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030D0" w:rsidR="005F70BE" w:rsidP="00CE4A96" w:rsidRDefault="009D5A18" w14:paraId="3D136334" w14:textId="7351262A">
      <w:pPr>
        <w:jc w:val="center"/>
        <w:rPr>
          <w:rFonts w:eastAsia="Cambria" w:cs="Arial"/>
          <w:b/>
          <w:bCs/>
          <w:kern w:val="20"/>
          <w:sz w:val="20"/>
          <w:szCs w:val="20"/>
          <w:lang w:val="es-CO" w:eastAsia="ja-JP"/>
        </w:rPr>
      </w:pPr>
      <w:r w:rsidRPr="00C030D0">
        <w:rPr>
          <w:rFonts w:eastAsia="Cambria" w:cs="Arial"/>
          <w:b/>
          <w:bCs/>
          <w:kern w:val="20"/>
          <w:sz w:val="20"/>
          <w:szCs w:val="20"/>
          <w:lang w:val="es-CO" w:eastAsia="ja-JP"/>
        </w:rPr>
        <w:t>ANEXO T</w:t>
      </w:r>
      <w:r w:rsidRPr="00C030D0" w:rsidR="007118A9">
        <w:rPr>
          <w:rFonts w:eastAsia="Cambria" w:cs="Arial"/>
          <w:b/>
          <w:bCs/>
          <w:kern w:val="20"/>
          <w:sz w:val="20"/>
          <w:szCs w:val="20"/>
          <w:lang w:val="es-CO" w:eastAsia="ja-JP"/>
        </w:rPr>
        <w:t>É</w:t>
      </w:r>
      <w:r w:rsidRPr="00C030D0">
        <w:rPr>
          <w:rFonts w:eastAsia="Cambria" w:cs="Arial"/>
          <w:b/>
          <w:bCs/>
          <w:kern w:val="20"/>
          <w:sz w:val="20"/>
          <w:szCs w:val="20"/>
          <w:lang w:val="es-CO" w:eastAsia="ja-JP"/>
        </w:rPr>
        <w:t>CNICO</w:t>
      </w:r>
    </w:p>
    <w:p w:rsidRPr="00C030D0" w:rsidR="009D5A18" w:rsidP="00CE4A96" w:rsidRDefault="009D5A18" w14:paraId="17AB247A" w14:textId="76853DE7">
      <w:pPr>
        <w:jc w:val="center"/>
        <w:rPr>
          <w:rFonts w:eastAsia="Cambria" w:cs="Arial"/>
          <w:b/>
          <w:bCs/>
          <w:kern w:val="20"/>
          <w:sz w:val="20"/>
          <w:szCs w:val="20"/>
          <w:lang w:val="es-CO" w:eastAsia="ja-JP"/>
        </w:rPr>
      </w:pPr>
    </w:p>
    <w:p w:rsidRPr="00C030D0" w:rsidR="0052588D" w:rsidP="00CE4A96" w:rsidRDefault="0052588D" w14:paraId="70A4C552" w14:textId="31EBEF20">
      <w:pPr>
        <w:jc w:val="center"/>
        <w:rPr>
          <w:rFonts w:eastAsia="Cambria" w:cs="Arial"/>
          <w:b/>
          <w:bCs/>
          <w:kern w:val="20"/>
          <w:sz w:val="20"/>
          <w:szCs w:val="20"/>
          <w:lang w:val="es-CO" w:eastAsia="ja-JP"/>
        </w:rPr>
      </w:pPr>
      <w:r w:rsidRPr="00C030D0">
        <w:rPr>
          <w:rFonts w:eastAsia="Cambria" w:cs="Arial"/>
          <w:b/>
          <w:bCs/>
          <w:kern w:val="20"/>
          <w:sz w:val="20"/>
          <w:szCs w:val="20"/>
          <w:lang w:val="es-CO" w:eastAsia="ja-JP"/>
        </w:rPr>
        <w:t>ESPECIFICACIONES MINIMAS</w:t>
      </w:r>
    </w:p>
    <w:p w:rsidRPr="00C030D0" w:rsidR="0052588D" w:rsidP="00CE4A96" w:rsidRDefault="0052588D" w14:paraId="42C0B9C9" w14:textId="77777777">
      <w:pPr>
        <w:jc w:val="center"/>
        <w:rPr>
          <w:rFonts w:eastAsia="Cambria" w:cs="Arial"/>
          <w:b/>
          <w:bCs/>
          <w:kern w:val="20"/>
          <w:sz w:val="20"/>
          <w:szCs w:val="20"/>
          <w:lang w:val="es-CO" w:eastAsia="ja-JP"/>
        </w:rPr>
      </w:pPr>
    </w:p>
    <w:p w:rsidRPr="00C030D0" w:rsidR="005F76DB" w:rsidP="00CE4A96" w:rsidRDefault="005F76DB" w14:paraId="30325E29" w14:textId="77777777">
      <w:pPr>
        <w:pStyle w:val="Default"/>
        <w:jc w:val="both"/>
        <w:rPr>
          <w:rFonts w:eastAsia="MS Mincho" w:cs="Arial"/>
          <w:b/>
          <w:bCs/>
          <w:color w:val="auto"/>
          <w:sz w:val="20"/>
          <w:szCs w:val="20"/>
          <w:lang w:val="es-ES_tradnl" w:eastAsia="en-US"/>
        </w:rPr>
      </w:pPr>
      <w:r w:rsidRPr="00C030D0">
        <w:rPr>
          <w:rFonts w:eastAsia="MS Mincho" w:cs="Arial"/>
          <w:b/>
          <w:bCs/>
          <w:color w:val="auto"/>
          <w:sz w:val="20"/>
          <w:szCs w:val="20"/>
          <w:lang w:val="es-ES_tradnl" w:eastAsia="en-US"/>
        </w:rPr>
        <w:t>REALIZAR LA INTERVENTORÍA TÉCNICA, ADMINISTRATIVA, FINANCIERA Y JURÍDICA AL CONTRATO CUYO OBJETO ES “REALIZAR EL DISEÑO E IMPLEMENTACIÓN DE MEDIDAS DE SEGURIDAD VIAL CON INFRAESTRUCTURA PARA MITIGAR EL RIESGO DE ACCIDENTALIDAD EN LOS PUNTOS CRÍTICOS PRIORIZADOS POR LA AGENCIA NACIONAL DE SEGURIDAD VIAL – ANSV.”</w:t>
      </w:r>
    </w:p>
    <w:p w:rsidRPr="00C030D0" w:rsidR="000E1BC4" w:rsidP="00CE4A96" w:rsidRDefault="000E1BC4" w14:paraId="2A3D1457" w14:textId="491AFE91">
      <w:pPr>
        <w:rPr>
          <w:rFonts w:cs="Arial"/>
          <w:b/>
          <w:bCs/>
          <w:kern w:val="20"/>
          <w:sz w:val="20"/>
          <w:szCs w:val="20"/>
          <w:lang w:val="es-CO" w:eastAsia="ja-JP"/>
        </w:rPr>
      </w:pPr>
    </w:p>
    <w:p w:rsidRPr="00C030D0" w:rsidR="009D5A18" w:rsidP="00CE4A96" w:rsidRDefault="009D5A18" w14:paraId="42AE064E" w14:textId="01C77918">
      <w:pPr>
        <w:rPr>
          <w:rFonts w:eastAsia="Arial" w:cs="Arial"/>
          <w:b/>
          <w:bCs/>
          <w:sz w:val="20"/>
          <w:szCs w:val="20"/>
          <w:lang w:val="es-ES"/>
        </w:rPr>
      </w:pPr>
    </w:p>
    <w:sdt>
      <w:sdtPr>
        <w:rPr>
          <w:rFonts w:ascii="Arial" w:hAnsi="Arial" w:eastAsia="MS Mincho" w:cs="Arial"/>
          <w:b/>
          <w:bCs/>
          <w:color w:val="auto"/>
          <w:sz w:val="20"/>
          <w:szCs w:val="20"/>
          <w:lang w:val="es-ES_tradnl" w:eastAsia="en-US"/>
        </w:rPr>
        <w:id w:val="-1561479273"/>
        <w:docPartObj>
          <w:docPartGallery w:val="Table of Contents"/>
          <w:docPartUnique/>
        </w:docPartObj>
      </w:sdtPr>
      <w:sdtEndPr/>
      <w:sdtContent>
        <w:p w:rsidRPr="00C030D0" w:rsidR="009D5A18" w:rsidP="00CE4A96" w:rsidRDefault="009D5A18" w14:paraId="61DEEE3F" w14:textId="3579952B">
          <w:pPr>
            <w:pStyle w:val="TtuloTDC"/>
            <w:spacing w:line="240" w:lineRule="auto"/>
            <w:rPr>
              <w:rFonts w:ascii="Arial" w:hAnsi="Arial" w:cs="Arial"/>
              <w:color w:val="auto"/>
              <w:sz w:val="20"/>
              <w:szCs w:val="20"/>
            </w:rPr>
          </w:pPr>
        </w:p>
        <w:p w:rsidR="003F5A0F" w:rsidP="6DA71C95" w:rsidRDefault="009D5A18" w14:paraId="2A81E025" w14:textId="01DD2AD3">
          <w:pPr>
            <w:pStyle w:val="TDC1"/>
            <w:rPr>
              <w:rFonts w:ascii="Calibri" w:hAnsi="Calibri" w:eastAsia="游明朝" w:cs="Arial" w:asciiTheme="minorAscii" w:hAnsiTheme="minorAscii" w:eastAsiaTheme="minorEastAsia" w:cstheme="minorBidi"/>
              <w:noProof/>
              <w:sz w:val="22"/>
              <w:szCs w:val="22"/>
              <w:lang w:val="en-US" w:eastAsia="ja-JP"/>
            </w:rPr>
          </w:pPr>
          <w:r w:rsidRPr="00C030D0">
            <w:rPr>
              <w:rFonts w:cs="Arial"/>
              <w:b w:val="1"/>
              <w:bCs w:val="1"/>
              <w:sz w:val="20"/>
              <w:szCs w:val="20"/>
              <w:lang w:val="es-CO"/>
            </w:rPr>
            <w:fldChar w:fldCharType="begin"/>
          </w:r>
          <w:r w:rsidRPr="00C030D0">
            <w:rPr>
              <w:rFonts w:cs="Arial"/>
              <w:b w:val="1"/>
              <w:bCs w:val="1"/>
              <w:sz w:val="20"/>
              <w:szCs w:val="20"/>
              <w:lang w:val="es-CO"/>
            </w:rPr>
            <w:instrText xml:space="preserve"> TOC \o "1-3" \h \z \u </w:instrText>
          </w:r>
          <w:r w:rsidRPr="00C030D0">
            <w:rPr>
              <w:rFonts w:cs="Arial"/>
              <w:b w:val="1"/>
              <w:bCs w:val="1"/>
              <w:sz w:val="20"/>
              <w:szCs w:val="20"/>
              <w:lang w:val="es-CO"/>
            </w:rPr>
            <w:fldChar w:fldCharType="separate"/>
          </w:r>
          <w:hyperlink w:history="1" w:anchor="_Toc80937547">
            <w:r w:rsidRPr="00DB577D" w:rsidR="003F5A0F">
              <w:rPr>
                <w:rStyle w:val="Hipervnculo"/>
                <w:rFonts w:cs="Arial"/>
                <w:noProof/>
                <w:lang w:val="es-CO"/>
              </w:rPr>
              <w:t>1.</w:t>
            </w:r>
            <w:r w:rsidR="003F5A0F">
              <w:rPr>
                <w:rFonts w:asciiTheme="minorHAnsi" w:hAnsiTheme="minorHAnsi" w:eastAsiaTheme="minorEastAsia" w:cstheme="minorBidi"/>
                <w:noProof/>
                <w:sz w:val="22"/>
                <w:szCs w:val="22"/>
                <w:lang w:val="en-US" w:eastAsia="ja-JP"/>
              </w:rPr>
              <w:tab/>
            </w:r>
            <w:r w:rsidRPr="00DB577D" w:rsidR="003F5A0F">
              <w:rPr>
                <w:rStyle w:val="Hipervnculo"/>
                <w:rFonts w:cs="Arial"/>
                <w:noProof/>
                <w:lang w:val="es-CO"/>
              </w:rPr>
              <w:t>GENERALIDADES SISTEMA SEGURO</w:t>
            </w:r>
            <w:r w:rsidR="003F5A0F">
              <w:rPr>
                <w:noProof/>
                <w:webHidden/>
              </w:rPr>
              <w:tab/>
            </w:r>
            <w:r w:rsidR="003F5A0F">
              <w:rPr>
                <w:noProof/>
                <w:webHidden/>
              </w:rPr>
              <w:fldChar w:fldCharType="begin"/>
            </w:r>
            <w:r w:rsidR="003F5A0F">
              <w:rPr>
                <w:noProof/>
                <w:webHidden/>
              </w:rPr>
              <w:instrText xml:space="preserve"> PAGEREF _Toc80937547 \h </w:instrText>
            </w:r>
            <w:r w:rsidR="003F5A0F">
              <w:rPr>
                <w:noProof/>
                <w:webHidden/>
              </w:rPr>
            </w:r>
            <w:r w:rsidR="003F5A0F">
              <w:rPr>
                <w:noProof/>
                <w:webHidden/>
              </w:rPr>
              <w:fldChar w:fldCharType="separate"/>
            </w:r>
            <w:r w:rsidR="003F5A0F">
              <w:rPr>
                <w:noProof/>
                <w:webHidden/>
              </w:rPr>
              <w:t>3</w:t>
            </w:r>
            <w:r w:rsidR="003F5A0F">
              <w:rPr>
                <w:noProof/>
                <w:webHidden/>
              </w:rPr>
              <w:fldChar w:fldCharType="end"/>
            </w:r>
          </w:hyperlink>
        </w:p>
        <w:p w:rsidR="003F5A0F" w:rsidP="6DA71C95" w:rsidRDefault="003F5A0F" w14:paraId="5380BB50" w14:textId="55A4CF29">
          <w:pPr>
            <w:pStyle w:val="TDC1"/>
            <w:rPr>
              <w:rFonts w:ascii="Calibri" w:hAnsi="Calibri" w:eastAsia="游明朝" w:cs="Arial" w:asciiTheme="minorAscii" w:hAnsiTheme="minorAscii" w:eastAsiaTheme="minorEastAsia" w:cstheme="minorBidi"/>
              <w:noProof/>
              <w:sz w:val="22"/>
              <w:szCs w:val="22"/>
              <w:lang w:val="en-US" w:eastAsia="ja-JP"/>
            </w:rPr>
          </w:pPr>
          <w:hyperlink w:history="1" w:anchor="_Toc80937548">
            <w:r w:rsidRPr="00DB577D" w:rsidR="003F5A0F">
              <w:rPr>
                <w:rStyle w:val="Hipervnculo"/>
                <w:rFonts w:cs="Arial"/>
                <w:noProof/>
                <w:lang w:val="es-CO"/>
              </w:rPr>
              <w:t>2.</w:t>
            </w:r>
            <w:r>
              <w:rPr>
                <w:rFonts w:asciiTheme="minorHAnsi" w:hAnsiTheme="minorHAnsi" w:eastAsiaTheme="minorEastAsia" w:cstheme="minorBidi"/>
                <w:noProof/>
                <w:sz w:val="22"/>
                <w:szCs w:val="22"/>
                <w:lang w:val="en-US" w:eastAsia="ja-JP"/>
              </w:rPr>
              <w:tab/>
            </w:r>
            <w:r w:rsidRPr="00DB577D" w:rsidR="003F5A0F">
              <w:rPr>
                <w:rStyle w:val="Hipervnculo"/>
                <w:rFonts w:cs="Arial"/>
                <w:noProof/>
                <w:lang w:val="es-CO"/>
              </w:rPr>
              <w:t>GLOSARIO</w:t>
            </w:r>
            <w:r>
              <w:rPr>
                <w:noProof/>
                <w:webHidden/>
              </w:rPr>
              <w:tab/>
            </w:r>
            <w:r>
              <w:rPr>
                <w:noProof/>
                <w:webHidden/>
              </w:rPr>
              <w:fldChar w:fldCharType="begin"/>
            </w:r>
            <w:r>
              <w:rPr>
                <w:noProof/>
                <w:webHidden/>
              </w:rPr>
              <w:instrText xml:space="preserve"> PAGEREF _Toc80937548 \h </w:instrText>
            </w:r>
            <w:r>
              <w:rPr>
                <w:noProof/>
                <w:webHidden/>
              </w:rPr>
            </w:r>
            <w:r>
              <w:rPr>
                <w:noProof/>
                <w:webHidden/>
              </w:rPr>
              <w:fldChar w:fldCharType="separate"/>
            </w:r>
            <w:r w:rsidR="003F5A0F">
              <w:rPr>
                <w:noProof/>
                <w:webHidden/>
              </w:rPr>
              <w:t>8</w:t>
            </w:r>
            <w:r>
              <w:rPr>
                <w:noProof/>
                <w:webHidden/>
              </w:rPr>
              <w:fldChar w:fldCharType="end"/>
            </w:r>
          </w:hyperlink>
        </w:p>
        <w:p w:rsidR="003F5A0F" w:rsidP="6DA71C95" w:rsidRDefault="003F5A0F" w14:paraId="0C9EDE08" w14:textId="06566D07">
          <w:pPr>
            <w:pStyle w:val="TDC1"/>
            <w:rPr>
              <w:rFonts w:ascii="Calibri" w:hAnsi="Calibri" w:eastAsia="游明朝" w:cs="Arial" w:asciiTheme="minorAscii" w:hAnsiTheme="minorAscii" w:eastAsiaTheme="minorEastAsia" w:cstheme="minorBidi"/>
              <w:noProof/>
              <w:sz w:val="22"/>
              <w:szCs w:val="22"/>
              <w:lang w:val="en-US" w:eastAsia="ja-JP"/>
            </w:rPr>
          </w:pPr>
          <w:hyperlink w:history="1" w:anchor="_Toc80937549">
            <w:r w:rsidRPr="00DB577D" w:rsidR="003F5A0F">
              <w:rPr>
                <w:rStyle w:val="Hipervnculo"/>
                <w:rFonts w:cs="Arial"/>
                <w:noProof/>
                <w:lang w:val="es-CO"/>
              </w:rPr>
              <w:t>3.</w:t>
            </w:r>
            <w:r>
              <w:rPr>
                <w:rFonts w:asciiTheme="minorHAnsi" w:hAnsiTheme="minorHAnsi" w:eastAsiaTheme="minorEastAsia" w:cstheme="minorBidi"/>
                <w:noProof/>
                <w:sz w:val="22"/>
                <w:szCs w:val="22"/>
                <w:lang w:val="en-US" w:eastAsia="ja-JP"/>
              </w:rPr>
              <w:tab/>
            </w:r>
            <w:r w:rsidRPr="00DB577D" w:rsidR="003F5A0F">
              <w:rPr>
                <w:rStyle w:val="Hipervnculo"/>
                <w:rFonts w:cs="Arial"/>
                <w:noProof/>
                <w:lang w:val="es-CO"/>
              </w:rPr>
              <w:t>NORMATIVIDAD</w:t>
            </w:r>
            <w:r>
              <w:rPr>
                <w:noProof/>
                <w:webHidden/>
              </w:rPr>
              <w:tab/>
            </w:r>
            <w:r>
              <w:rPr>
                <w:noProof/>
                <w:webHidden/>
              </w:rPr>
              <w:fldChar w:fldCharType="begin"/>
            </w:r>
            <w:r>
              <w:rPr>
                <w:noProof/>
                <w:webHidden/>
              </w:rPr>
              <w:instrText xml:space="preserve"> PAGEREF _Toc80937549 \h </w:instrText>
            </w:r>
            <w:r>
              <w:rPr>
                <w:noProof/>
                <w:webHidden/>
              </w:rPr>
            </w:r>
            <w:r>
              <w:rPr>
                <w:noProof/>
                <w:webHidden/>
              </w:rPr>
              <w:fldChar w:fldCharType="separate"/>
            </w:r>
            <w:r w:rsidR="003F5A0F">
              <w:rPr>
                <w:noProof/>
                <w:webHidden/>
              </w:rPr>
              <w:t>23</w:t>
            </w:r>
            <w:r>
              <w:rPr>
                <w:noProof/>
                <w:webHidden/>
              </w:rPr>
              <w:fldChar w:fldCharType="end"/>
            </w:r>
          </w:hyperlink>
        </w:p>
        <w:p w:rsidR="003F5A0F" w:rsidP="6DA71C95" w:rsidRDefault="003F5A0F" w14:paraId="45B896F2" w14:textId="793853C8">
          <w:pPr>
            <w:pStyle w:val="TDC1"/>
            <w:rPr>
              <w:rFonts w:ascii="Calibri" w:hAnsi="Calibri" w:eastAsia="游明朝" w:cs="Arial" w:asciiTheme="minorAscii" w:hAnsiTheme="minorAscii" w:eastAsiaTheme="minorEastAsia" w:cstheme="minorBidi"/>
              <w:noProof/>
              <w:sz w:val="22"/>
              <w:szCs w:val="22"/>
              <w:lang w:val="en-US" w:eastAsia="ja-JP"/>
            </w:rPr>
          </w:pPr>
          <w:hyperlink w:history="1" w:anchor="_Toc80937550">
            <w:r w:rsidRPr="00DB577D" w:rsidR="003F5A0F">
              <w:rPr>
                <w:rStyle w:val="Hipervnculo"/>
                <w:rFonts w:cs="Arial"/>
                <w:noProof/>
                <w:lang w:val="es-CO"/>
              </w:rPr>
              <w:t>4.</w:t>
            </w:r>
            <w:r>
              <w:rPr>
                <w:rFonts w:asciiTheme="minorHAnsi" w:hAnsiTheme="minorHAnsi" w:eastAsiaTheme="minorEastAsia" w:cstheme="minorBidi"/>
                <w:noProof/>
                <w:sz w:val="22"/>
                <w:szCs w:val="22"/>
                <w:lang w:val="en-US" w:eastAsia="ja-JP"/>
              </w:rPr>
              <w:tab/>
            </w:r>
            <w:r w:rsidRPr="00DB577D" w:rsidR="003F5A0F">
              <w:rPr>
                <w:rStyle w:val="Hipervnculo"/>
                <w:rFonts w:cs="Arial"/>
                <w:noProof/>
                <w:lang w:val="es-CO"/>
              </w:rPr>
              <w:t>ALCANCE DEL CONTRATO DE INTERVENTORÍA</w:t>
            </w:r>
            <w:r>
              <w:rPr>
                <w:noProof/>
                <w:webHidden/>
              </w:rPr>
              <w:tab/>
            </w:r>
            <w:r>
              <w:rPr>
                <w:noProof/>
                <w:webHidden/>
              </w:rPr>
              <w:fldChar w:fldCharType="begin"/>
            </w:r>
            <w:r>
              <w:rPr>
                <w:noProof/>
                <w:webHidden/>
              </w:rPr>
              <w:instrText xml:space="preserve"> PAGEREF _Toc80937550 \h </w:instrText>
            </w:r>
            <w:r>
              <w:rPr>
                <w:noProof/>
                <w:webHidden/>
              </w:rPr>
            </w:r>
            <w:r>
              <w:rPr>
                <w:noProof/>
                <w:webHidden/>
              </w:rPr>
              <w:fldChar w:fldCharType="separate"/>
            </w:r>
            <w:r w:rsidR="003F5A0F">
              <w:rPr>
                <w:noProof/>
                <w:webHidden/>
              </w:rPr>
              <w:t>27</w:t>
            </w:r>
            <w:r>
              <w:rPr>
                <w:noProof/>
                <w:webHidden/>
              </w:rPr>
              <w:fldChar w:fldCharType="end"/>
            </w:r>
          </w:hyperlink>
        </w:p>
        <w:p w:rsidR="003F5A0F" w:rsidP="6DA71C95" w:rsidRDefault="003F5A0F" w14:paraId="5583AB0A" w14:textId="0DEB88C7">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1">
            <w:r w:rsidRPr="00DB577D" w:rsidR="003F5A0F">
              <w:rPr>
                <w:rStyle w:val="Hipervnculo"/>
                <w:rFonts w:eastAsia="Cambria" w:cs="Arial"/>
                <w:b w:val="1"/>
                <w:bCs w:val="1"/>
                <w:noProof/>
                <w:lang w:val="es-CO"/>
              </w:rPr>
              <w:t>4.1</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TÉCNICO</w:t>
            </w:r>
            <w:r>
              <w:rPr>
                <w:noProof/>
                <w:webHidden/>
              </w:rPr>
              <w:tab/>
            </w:r>
            <w:r>
              <w:rPr>
                <w:noProof/>
                <w:webHidden/>
              </w:rPr>
              <w:fldChar w:fldCharType="begin"/>
            </w:r>
            <w:r>
              <w:rPr>
                <w:noProof/>
                <w:webHidden/>
              </w:rPr>
              <w:instrText xml:space="preserve"> PAGEREF _Toc80937551 \h </w:instrText>
            </w:r>
            <w:r>
              <w:rPr>
                <w:noProof/>
                <w:webHidden/>
              </w:rPr>
            </w:r>
            <w:r>
              <w:rPr>
                <w:noProof/>
                <w:webHidden/>
              </w:rPr>
              <w:fldChar w:fldCharType="separate"/>
            </w:r>
            <w:r w:rsidR="003F5A0F">
              <w:rPr>
                <w:noProof/>
                <w:webHidden/>
              </w:rPr>
              <w:t>30</w:t>
            </w:r>
            <w:r>
              <w:rPr>
                <w:noProof/>
                <w:webHidden/>
              </w:rPr>
              <w:fldChar w:fldCharType="end"/>
            </w:r>
          </w:hyperlink>
        </w:p>
        <w:p w:rsidR="003F5A0F" w:rsidP="6DA71C95" w:rsidRDefault="003F5A0F" w14:paraId="37457267" w14:textId="5EBED06E">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2">
            <w:r w:rsidRPr="00DB577D" w:rsidR="003F5A0F">
              <w:rPr>
                <w:rStyle w:val="Hipervnculo"/>
                <w:rFonts w:eastAsia="Cambria" w:cs="Arial"/>
                <w:b w:val="1"/>
                <w:bCs w:val="1"/>
                <w:noProof/>
                <w:lang w:val="es-CO" w:eastAsia="ja-JP"/>
              </w:rPr>
              <w:t>4.1.1</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Controles al componente de diseño</w:t>
            </w:r>
            <w:r>
              <w:rPr>
                <w:noProof/>
                <w:webHidden/>
              </w:rPr>
              <w:tab/>
            </w:r>
            <w:r>
              <w:rPr>
                <w:noProof/>
                <w:webHidden/>
              </w:rPr>
              <w:fldChar w:fldCharType="begin"/>
            </w:r>
            <w:r>
              <w:rPr>
                <w:noProof/>
                <w:webHidden/>
              </w:rPr>
              <w:instrText xml:space="preserve"> PAGEREF _Toc80937552 \h </w:instrText>
            </w:r>
            <w:r>
              <w:rPr>
                <w:noProof/>
                <w:webHidden/>
              </w:rPr>
            </w:r>
            <w:r>
              <w:rPr>
                <w:noProof/>
                <w:webHidden/>
              </w:rPr>
              <w:fldChar w:fldCharType="separate"/>
            </w:r>
            <w:r w:rsidR="003F5A0F">
              <w:rPr>
                <w:noProof/>
                <w:webHidden/>
              </w:rPr>
              <w:t>31</w:t>
            </w:r>
            <w:r>
              <w:rPr>
                <w:noProof/>
                <w:webHidden/>
              </w:rPr>
              <w:fldChar w:fldCharType="end"/>
            </w:r>
          </w:hyperlink>
        </w:p>
        <w:p w:rsidR="003F5A0F" w:rsidP="6DA71C95" w:rsidRDefault="003F5A0F" w14:paraId="7E42B61A" w14:textId="31B51CC7">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3">
            <w:r w:rsidRPr="00DB577D" w:rsidR="003F5A0F">
              <w:rPr>
                <w:rStyle w:val="Hipervnculo"/>
                <w:rFonts w:eastAsia="Cambria" w:cs="Arial"/>
                <w:b w:val="1"/>
                <w:bCs w:val="1"/>
                <w:noProof/>
                <w:lang w:val="es-CO" w:eastAsia="ja-JP"/>
              </w:rPr>
              <w:t>4.1.2</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Actividades de índole social</w:t>
            </w:r>
            <w:r>
              <w:rPr>
                <w:noProof/>
                <w:webHidden/>
              </w:rPr>
              <w:tab/>
            </w:r>
            <w:r>
              <w:rPr>
                <w:noProof/>
                <w:webHidden/>
              </w:rPr>
              <w:fldChar w:fldCharType="begin"/>
            </w:r>
            <w:r>
              <w:rPr>
                <w:noProof/>
                <w:webHidden/>
              </w:rPr>
              <w:instrText xml:space="preserve"> PAGEREF _Toc80937553 \h </w:instrText>
            </w:r>
            <w:r>
              <w:rPr>
                <w:noProof/>
                <w:webHidden/>
              </w:rPr>
            </w:r>
            <w:r>
              <w:rPr>
                <w:noProof/>
                <w:webHidden/>
              </w:rPr>
              <w:fldChar w:fldCharType="separate"/>
            </w:r>
            <w:r w:rsidR="003F5A0F">
              <w:rPr>
                <w:noProof/>
                <w:webHidden/>
              </w:rPr>
              <w:t>32</w:t>
            </w:r>
            <w:r>
              <w:rPr>
                <w:noProof/>
                <w:webHidden/>
              </w:rPr>
              <w:fldChar w:fldCharType="end"/>
            </w:r>
          </w:hyperlink>
        </w:p>
        <w:p w:rsidR="003F5A0F" w:rsidP="6DA71C95" w:rsidRDefault="003F5A0F" w14:paraId="6050F7BB" w14:textId="75BC80A8">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4">
            <w:r w:rsidRPr="00DB577D" w:rsidR="003F5A0F">
              <w:rPr>
                <w:rStyle w:val="Hipervnculo"/>
                <w:rFonts w:eastAsia="Cambria" w:cs="Arial"/>
                <w:b w:val="1"/>
                <w:bCs w:val="1"/>
                <w:noProof/>
                <w:lang w:val="es-CO" w:eastAsia="ja-JP"/>
              </w:rPr>
              <w:t>4.1.3</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Controles al componente de obra</w:t>
            </w:r>
            <w:r>
              <w:rPr>
                <w:noProof/>
                <w:webHidden/>
              </w:rPr>
              <w:tab/>
            </w:r>
            <w:r>
              <w:rPr>
                <w:noProof/>
                <w:webHidden/>
              </w:rPr>
              <w:fldChar w:fldCharType="begin"/>
            </w:r>
            <w:r>
              <w:rPr>
                <w:noProof/>
                <w:webHidden/>
              </w:rPr>
              <w:instrText xml:space="preserve"> PAGEREF _Toc80937554 \h </w:instrText>
            </w:r>
            <w:r>
              <w:rPr>
                <w:noProof/>
                <w:webHidden/>
              </w:rPr>
            </w:r>
            <w:r>
              <w:rPr>
                <w:noProof/>
                <w:webHidden/>
              </w:rPr>
              <w:fldChar w:fldCharType="separate"/>
            </w:r>
            <w:r w:rsidR="003F5A0F">
              <w:rPr>
                <w:noProof/>
                <w:webHidden/>
              </w:rPr>
              <w:t>41</w:t>
            </w:r>
            <w:r>
              <w:rPr>
                <w:noProof/>
                <w:webHidden/>
              </w:rPr>
              <w:fldChar w:fldCharType="end"/>
            </w:r>
          </w:hyperlink>
        </w:p>
        <w:p w:rsidR="003F5A0F" w:rsidP="6DA71C95" w:rsidRDefault="003F5A0F" w14:paraId="1D3CBD8B" w14:textId="045FAA0B">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5">
            <w:r w:rsidRPr="00DB577D" w:rsidR="003F5A0F">
              <w:rPr>
                <w:rStyle w:val="Hipervnculo"/>
                <w:rFonts w:eastAsia="Cambria" w:cs="Arial"/>
                <w:b w:val="1"/>
                <w:bCs w:val="1"/>
                <w:noProof/>
                <w:lang w:val="es-CO" w:eastAsia="ja-JP"/>
              </w:rPr>
              <w:t>4.1.4</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Condiciones para el recibo de los trabajos</w:t>
            </w:r>
            <w:r>
              <w:rPr>
                <w:noProof/>
                <w:webHidden/>
              </w:rPr>
              <w:tab/>
            </w:r>
            <w:r>
              <w:rPr>
                <w:noProof/>
                <w:webHidden/>
              </w:rPr>
              <w:fldChar w:fldCharType="begin"/>
            </w:r>
            <w:r>
              <w:rPr>
                <w:noProof/>
                <w:webHidden/>
              </w:rPr>
              <w:instrText xml:space="preserve"> PAGEREF _Toc80937555 \h </w:instrText>
            </w:r>
            <w:r>
              <w:rPr>
                <w:noProof/>
                <w:webHidden/>
              </w:rPr>
            </w:r>
            <w:r>
              <w:rPr>
                <w:noProof/>
                <w:webHidden/>
              </w:rPr>
              <w:fldChar w:fldCharType="separate"/>
            </w:r>
            <w:r w:rsidR="003F5A0F">
              <w:rPr>
                <w:noProof/>
                <w:webHidden/>
              </w:rPr>
              <w:t>48</w:t>
            </w:r>
            <w:r>
              <w:rPr>
                <w:noProof/>
                <w:webHidden/>
              </w:rPr>
              <w:fldChar w:fldCharType="end"/>
            </w:r>
          </w:hyperlink>
        </w:p>
        <w:p w:rsidR="003F5A0F" w:rsidP="6DA71C95" w:rsidRDefault="003F5A0F" w14:paraId="3E403398" w14:textId="4088F55D">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6">
            <w:r w:rsidRPr="00DB577D" w:rsidR="003F5A0F">
              <w:rPr>
                <w:rStyle w:val="Hipervnculo"/>
                <w:rFonts w:eastAsia="Cambria" w:cs="Arial"/>
                <w:b w:val="1"/>
                <w:bCs w:val="1"/>
                <w:noProof/>
                <w:lang w:val="es-CO"/>
              </w:rPr>
              <w:t>4.2</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ADMINISTRATIVO</w:t>
            </w:r>
            <w:r>
              <w:rPr>
                <w:noProof/>
                <w:webHidden/>
              </w:rPr>
              <w:tab/>
            </w:r>
            <w:r>
              <w:rPr>
                <w:noProof/>
                <w:webHidden/>
              </w:rPr>
              <w:fldChar w:fldCharType="begin"/>
            </w:r>
            <w:r>
              <w:rPr>
                <w:noProof/>
                <w:webHidden/>
              </w:rPr>
              <w:instrText xml:space="preserve"> PAGEREF _Toc80937556 \h </w:instrText>
            </w:r>
            <w:r>
              <w:rPr>
                <w:noProof/>
                <w:webHidden/>
              </w:rPr>
            </w:r>
            <w:r>
              <w:rPr>
                <w:noProof/>
                <w:webHidden/>
              </w:rPr>
              <w:fldChar w:fldCharType="separate"/>
            </w:r>
            <w:r w:rsidR="003F5A0F">
              <w:rPr>
                <w:noProof/>
                <w:webHidden/>
              </w:rPr>
              <w:t>52</w:t>
            </w:r>
            <w:r>
              <w:rPr>
                <w:noProof/>
                <w:webHidden/>
              </w:rPr>
              <w:fldChar w:fldCharType="end"/>
            </w:r>
          </w:hyperlink>
        </w:p>
        <w:p w:rsidR="003F5A0F" w:rsidP="6DA71C95" w:rsidRDefault="003F5A0F" w14:paraId="40082D9A" w14:textId="49A706FD">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7">
            <w:r w:rsidRPr="00DB577D" w:rsidR="003F5A0F">
              <w:rPr>
                <w:rStyle w:val="Hipervnculo"/>
                <w:rFonts w:eastAsia="Cambria" w:cs="Arial"/>
                <w:b w:val="1"/>
                <w:bCs w:val="1"/>
                <w:noProof/>
                <w:lang w:val="es-CO"/>
              </w:rPr>
              <w:t>4.3</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FINANCIERO, CONTROL PRESUPUESTAL.</w:t>
            </w:r>
            <w:r>
              <w:rPr>
                <w:noProof/>
                <w:webHidden/>
              </w:rPr>
              <w:tab/>
            </w:r>
            <w:r>
              <w:rPr>
                <w:noProof/>
                <w:webHidden/>
              </w:rPr>
              <w:fldChar w:fldCharType="begin"/>
            </w:r>
            <w:r>
              <w:rPr>
                <w:noProof/>
                <w:webHidden/>
              </w:rPr>
              <w:instrText xml:space="preserve"> PAGEREF _Toc80937557 \h </w:instrText>
            </w:r>
            <w:r>
              <w:rPr>
                <w:noProof/>
                <w:webHidden/>
              </w:rPr>
            </w:r>
            <w:r>
              <w:rPr>
                <w:noProof/>
                <w:webHidden/>
              </w:rPr>
              <w:fldChar w:fldCharType="separate"/>
            </w:r>
            <w:r w:rsidR="003F5A0F">
              <w:rPr>
                <w:noProof/>
                <w:webHidden/>
              </w:rPr>
              <w:t>54</w:t>
            </w:r>
            <w:r>
              <w:rPr>
                <w:noProof/>
                <w:webHidden/>
              </w:rPr>
              <w:fldChar w:fldCharType="end"/>
            </w:r>
          </w:hyperlink>
        </w:p>
        <w:p w:rsidR="003F5A0F" w:rsidP="6DA71C95" w:rsidRDefault="003F5A0F" w14:paraId="14CA4F8E" w14:textId="38F86EE3">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8">
            <w:r w:rsidRPr="00DB577D" w:rsidR="003F5A0F">
              <w:rPr>
                <w:rStyle w:val="Hipervnculo"/>
                <w:rFonts w:eastAsia="Cambria" w:cs="Arial"/>
                <w:b w:val="1"/>
                <w:bCs w:val="1"/>
                <w:noProof/>
                <w:lang w:val="es-CO"/>
              </w:rPr>
              <w:t>4.4</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AMBIENTAL</w:t>
            </w:r>
            <w:r>
              <w:rPr>
                <w:noProof/>
                <w:webHidden/>
              </w:rPr>
              <w:tab/>
            </w:r>
            <w:r>
              <w:rPr>
                <w:noProof/>
                <w:webHidden/>
              </w:rPr>
              <w:fldChar w:fldCharType="begin"/>
            </w:r>
            <w:r>
              <w:rPr>
                <w:noProof/>
                <w:webHidden/>
              </w:rPr>
              <w:instrText xml:space="preserve"> PAGEREF _Toc80937558 \h </w:instrText>
            </w:r>
            <w:r>
              <w:rPr>
                <w:noProof/>
                <w:webHidden/>
              </w:rPr>
            </w:r>
            <w:r>
              <w:rPr>
                <w:noProof/>
                <w:webHidden/>
              </w:rPr>
              <w:fldChar w:fldCharType="separate"/>
            </w:r>
            <w:r w:rsidR="003F5A0F">
              <w:rPr>
                <w:noProof/>
                <w:webHidden/>
              </w:rPr>
              <w:t>56</w:t>
            </w:r>
            <w:r>
              <w:rPr>
                <w:noProof/>
                <w:webHidden/>
              </w:rPr>
              <w:fldChar w:fldCharType="end"/>
            </w:r>
          </w:hyperlink>
        </w:p>
        <w:p w:rsidR="003F5A0F" w:rsidP="6DA71C95" w:rsidRDefault="003F5A0F" w14:paraId="305AAF90" w14:textId="13F686BF">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59">
            <w:r w:rsidRPr="00DB577D" w:rsidR="003F5A0F">
              <w:rPr>
                <w:rStyle w:val="Hipervnculo"/>
                <w:rFonts w:eastAsia="Cambria" w:cs="Arial"/>
                <w:b w:val="1"/>
                <w:bCs w:val="1"/>
                <w:noProof/>
                <w:lang w:val="es-CO"/>
              </w:rPr>
              <w:t>4.5</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SOCIAL</w:t>
            </w:r>
            <w:r>
              <w:rPr>
                <w:noProof/>
                <w:webHidden/>
              </w:rPr>
              <w:tab/>
            </w:r>
            <w:r>
              <w:rPr>
                <w:noProof/>
                <w:webHidden/>
              </w:rPr>
              <w:fldChar w:fldCharType="begin"/>
            </w:r>
            <w:r>
              <w:rPr>
                <w:noProof/>
                <w:webHidden/>
              </w:rPr>
              <w:instrText xml:space="preserve"> PAGEREF _Toc80937559 \h </w:instrText>
            </w:r>
            <w:r>
              <w:rPr>
                <w:noProof/>
                <w:webHidden/>
              </w:rPr>
            </w:r>
            <w:r>
              <w:rPr>
                <w:noProof/>
                <w:webHidden/>
              </w:rPr>
              <w:fldChar w:fldCharType="separate"/>
            </w:r>
            <w:r w:rsidR="003F5A0F">
              <w:rPr>
                <w:noProof/>
                <w:webHidden/>
              </w:rPr>
              <w:t>56</w:t>
            </w:r>
            <w:r>
              <w:rPr>
                <w:noProof/>
                <w:webHidden/>
              </w:rPr>
              <w:fldChar w:fldCharType="end"/>
            </w:r>
          </w:hyperlink>
        </w:p>
        <w:p w:rsidR="003F5A0F" w:rsidP="6DA71C95" w:rsidRDefault="003F5A0F" w14:paraId="220DEAE6" w14:textId="30B006F4">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0">
            <w:r w:rsidRPr="00DB577D" w:rsidR="003F5A0F">
              <w:rPr>
                <w:rStyle w:val="Hipervnculo"/>
                <w:rFonts w:eastAsia="Cambria" w:cs="Arial"/>
                <w:b w:val="1"/>
                <w:bCs w:val="1"/>
                <w:noProof/>
                <w:lang w:val="es-CO"/>
              </w:rPr>
              <w:t>4.6</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LEGAL</w:t>
            </w:r>
            <w:r>
              <w:rPr>
                <w:noProof/>
                <w:webHidden/>
              </w:rPr>
              <w:tab/>
            </w:r>
            <w:r>
              <w:rPr>
                <w:noProof/>
                <w:webHidden/>
              </w:rPr>
              <w:fldChar w:fldCharType="begin"/>
            </w:r>
            <w:r>
              <w:rPr>
                <w:noProof/>
                <w:webHidden/>
              </w:rPr>
              <w:instrText xml:space="preserve"> PAGEREF _Toc80937560 \h </w:instrText>
            </w:r>
            <w:r>
              <w:rPr>
                <w:noProof/>
                <w:webHidden/>
              </w:rPr>
            </w:r>
            <w:r>
              <w:rPr>
                <w:noProof/>
                <w:webHidden/>
              </w:rPr>
              <w:fldChar w:fldCharType="separate"/>
            </w:r>
            <w:r w:rsidR="003F5A0F">
              <w:rPr>
                <w:noProof/>
                <w:webHidden/>
              </w:rPr>
              <w:t>57</w:t>
            </w:r>
            <w:r>
              <w:rPr>
                <w:noProof/>
                <w:webHidden/>
              </w:rPr>
              <w:fldChar w:fldCharType="end"/>
            </w:r>
          </w:hyperlink>
        </w:p>
        <w:p w:rsidR="003F5A0F" w:rsidP="6DA71C95" w:rsidRDefault="003F5A0F" w14:paraId="0AF94D41" w14:textId="23F1A5F2">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1">
            <w:r w:rsidRPr="00DB577D" w:rsidR="003F5A0F">
              <w:rPr>
                <w:rStyle w:val="Hipervnculo"/>
                <w:rFonts w:eastAsia="Cambria" w:cs="Arial"/>
                <w:b w:val="1"/>
                <w:bCs w:val="1"/>
                <w:noProof/>
                <w:lang w:val="es-CO"/>
              </w:rPr>
              <w:t>4.7</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SEGUIMIENTO A LAS ACTIVIDADES DEL CONTRATISTA PRINCIPAL</w:t>
            </w:r>
            <w:r>
              <w:rPr>
                <w:noProof/>
                <w:webHidden/>
              </w:rPr>
              <w:tab/>
            </w:r>
            <w:r>
              <w:rPr>
                <w:noProof/>
                <w:webHidden/>
              </w:rPr>
              <w:fldChar w:fldCharType="begin"/>
            </w:r>
            <w:r>
              <w:rPr>
                <w:noProof/>
                <w:webHidden/>
              </w:rPr>
              <w:instrText xml:space="preserve"> PAGEREF _Toc80937561 \h </w:instrText>
            </w:r>
            <w:r>
              <w:rPr>
                <w:noProof/>
                <w:webHidden/>
              </w:rPr>
            </w:r>
            <w:r>
              <w:rPr>
                <w:noProof/>
                <w:webHidden/>
              </w:rPr>
              <w:fldChar w:fldCharType="separate"/>
            </w:r>
            <w:r w:rsidR="003F5A0F">
              <w:rPr>
                <w:noProof/>
                <w:webHidden/>
              </w:rPr>
              <w:t>58</w:t>
            </w:r>
            <w:r>
              <w:rPr>
                <w:noProof/>
                <w:webHidden/>
              </w:rPr>
              <w:fldChar w:fldCharType="end"/>
            </w:r>
          </w:hyperlink>
        </w:p>
        <w:p w:rsidR="003F5A0F" w:rsidP="6DA71C95" w:rsidRDefault="003F5A0F" w14:paraId="191565F8" w14:textId="6B7D4155">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2">
            <w:r w:rsidRPr="00DB577D" w:rsidR="003F5A0F">
              <w:rPr>
                <w:rStyle w:val="Hipervnculo"/>
                <w:rFonts w:eastAsia="Cambria" w:cs="Arial"/>
                <w:b w:val="1"/>
                <w:bCs w:val="1"/>
                <w:noProof/>
                <w:lang w:val="es-CO"/>
              </w:rPr>
              <w:t>4.8</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OFICINAS Y VEHÍCULOS</w:t>
            </w:r>
            <w:r>
              <w:rPr>
                <w:noProof/>
                <w:webHidden/>
              </w:rPr>
              <w:tab/>
            </w:r>
            <w:r>
              <w:rPr>
                <w:noProof/>
                <w:webHidden/>
              </w:rPr>
              <w:fldChar w:fldCharType="begin"/>
            </w:r>
            <w:r>
              <w:rPr>
                <w:noProof/>
                <w:webHidden/>
              </w:rPr>
              <w:instrText xml:space="preserve"> PAGEREF _Toc80937562 \h </w:instrText>
            </w:r>
            <w:r>
              <w:rPr>
                <w:noProof/>
                <w:webHidden/>
              </w:rPr>
            </w:r>
            <w:r>
              <w:rPr>
                <w:noProof/>
                <w:webHidden/>
              </w:rPr>
              <w:fldChar w:fldCharType="separate"/>
            </w:r>
            <w:r w:rsidR="003F5A0F">
              <w:rPr>
                <w:noProof/>
                <w:webHidden/>
              </w:rPr>
              <w:t>59</w:t>
            </w:r>
            <w:r>
              <w:rPr>
                <w:noProof/>
                <w:webHidden/>
              </w:rPr>
              <w:fldChar w:fldCharType="end"/>
            </w:r>
          </w:hyperlink>
        </w:p>
        <w:p w:rsidR="003F5A0F" w:rsidP="6DA71C95" w:rsidRDefault="003F5A0F" w14:paraId="64F5AD23" w14:textId="06EBF28C">
          <w:pPr>
            <w:pStyle w:val="TDC1"/>
            <w:rPr>
              <w:rFonts w:ascii="Calibri" w:hAnsi="Calibri" w:eastAsia="游明朝" w:cs="Arial" w:asciiTheme="minorAscii" w:hAnsiTheme="minorAscii" w:eastAsiaTheme="minorEastAsia" w:cstheme="minorBidi"/>
              <w:noProof/>
              <w:sz w:val="22"/>
              <w:szCs w:val="22"/>
              <w:lang w:val="en-US" w:eastAsia="ja-JP"/>
            </w:rPr>
          </w:pPr>
          <w:hyperlink w:history="1" w:anchor="_Toc80937563">
            <w:r w:rsidRPr="00DB577D" w:rsidR="003F5A0F">
              <w:rPr>
                <w:rStyle w:val="Hipervnculo"/>
                <w:rFonts w:cs="Arial"/>
                <w:noProof/>
                <w:lang w:val="es-CO"/>
              </w:rPr>
              <w:t>5.</w:t>
            </w:r>
            <w:r>
              <w:rPr>
                <w:rFonts w:asciiTheme="minorHAnsi" w:hAnsiTheme="minorHAnsi" w:eastAsiaTheme="minorEastAsia" w:cstheme="minorBidi"/>
                <w:noProof/>
                <w:sz w:val="22"/>
                <w:szCs w:val="22"/>
                <w:lang w:val="en-US" w:eastAsia="ja-JP"/>
              </w:rPr>
              <w:tab/>
            </w:r>
            <w:r w:rsidRPr="00DB577D" w:rsidR="003F5A0F">
              <w:rPr>
                <w:rStyle w:val="Hipervnculo"/>
                <w:rFonts w:cs="Arial"/>
                <w:noProof/>
                <w:lang w:val="es-CO"/>
              </w:rPr>
              <w:t>REQUERIMIENTOS TÉCNICOS PARA LA INTERVENTORÍA</w:t>
            </w:r>
            <w:r>
              <w:rPr>
                <w:noProof/>
                <w:webHidden/>
              </w:rPr>
              <w:tab/>
            </w:r>
            <w:r>
              <w:rPr>
                <w:noProof/>
                <w:webHidden/>
              </w:rPr>
              <w:fldChar w:fldCharType="begin"/>
            </w:r>
            <w:r>
              <w:rPr>
                <w:noProof/>
                <w:webHidden/>
              </w:rPr>
              <w:instrText xml:space="preserve"> PAGEREF _Toc80937563 \h </w:instrText>
            </w:r>
            <w:r>
              <w:rPr>
                <w:noProof/>
                <w:webHidden/>
              </w:rPr>
            </w:r>
            <w:r>
              <w:rPr>
                <w:noProof/>
                <w:webHidden/>
              </w:rPr>
              <w:fldChar w:fldCharType="separate"/>
            </w:r>
            <w:r w:rsidR="003F5A0F">
              <w:rPr>
                <w:noProof/>
                <w:webHidden/>
              </w:rPr>
              <w:t>60</w:t>
            </w:r>
            <w:r>
              <w:rPr>
                <w:noProof/>
                <w:webHidden/>
              </w:rPr>
              <w:fldChar w:fldCharType="end"/>
            </w:r>
          </w:hyperlink>
        </w:p>
        <w:p w:rsidR="003F5A0F" w:rsidP="6DA71C95" w:rsidRDefault="003F5A0F" w14:paraId="400013F2" w14:textId="5C1A3AB2">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4">
            <w:r w:rsidRPr="00DB577D" w:rsidR="003F5A0F">
              <w:rPr>
                <w:rStyle w:val="Hipervnculo"/>
                <w:rFonts w:eastAsia="Cambria" w:cs="Arial"/>
                <w:b w:val="1"/>
                <w:bCs w:val="1"/>
                <w:noProof/>
                <w:lang w:val="es-CO"/>
              </w:rPr>
              <w:t>5.1</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EQUIPO DE TRABAJO MÍNIMO REQUERIDO</w:t>
            </w:r>
            <w:r>
              <w:rPr>
                <w:noProof/>
                <w:webHidden/>
              </w:rPr>
              <w:tab/>
            </w:r>
            <w:r>
              <w:rPr>
                <w:noProof/>
                <w:webHidden/>
              </w:rPr>
              <w:fldChar w:fldCharType="begin"/>
            </w:r>
            <w:r>
              <w:rPr>
                <w:noProof/>
                <w:webHidden/>
              </w:rPr>
              <w:instrText xml:space="preserve"> PAGEREF _Toc80937564 \h </w:instrText>
            </w:r>
            <w:r>
              <w:rPr>
                <w:noProof/>
                <w:webHidden/>
              </w:rPr>
            </w:r>
            <w:r>
              <w:rPr>
                <w:noProof/>
                <w:webHidden/>
              </w:rPr>
              <w:fldChar w:fldCharType="separate"/>
            </w:r>
            <w:r w:rsidR="003F5A0F">
              <w:rPr>
                <w:noProof/>
                <w:webHidden/>
              </w:rPr>
              <w:t>61</w:t>
            </w:r>
            <w:r>
              <w:rPr>
                <w:noProof/>
                <w:webHidden/>
              </w:rPr>
              <w:fldChar w:fldCharType="end"/>
            </w:r>
          </w:hyperlink>
        </w:p>
        <w:p w:rsidR="003F5A0F" w:rsidP="6DA71C95" w:rsidRDefault="003F5A0F" w14:paraId="5E0A0AE5" w14:textId="65E165B4">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5">
            <w:r w:rsidRPr="00DB577D" w:rsidR="003F5A0F">
              <w:rPr>
                <w:rStyle w:val="Hipervnculo"/>
                <w:rFonts w:eastAsia="Cambria" w:cs="Arial"/>
                <w:b w:val="1"/>
                <w:bCs w:val="1"/>
                <w:noProof/>
                <w:lang w:val="es-CO"/>
              </w:rPr>
              <w:t>5.2</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PERFILES Y FUNCIONES DEL EQUIPO DE TRABAJO MÍNIMO</w:t>
            </w:r>
            <w:r>
              <w:rPr>
                <w:noProof/>
                <w:webHidden/>
              </w:rPr>
              <w:tab/>
            </w:r>
            <w:r>
              <w:rPr>
                <w:noProof/>
                <w:webHidden/>
              </w:rPr>
              <w:fldChar w:fldCharType="begin"/>
            </w:r>
            <w:r>
              <w:rPr>
                <w:noProof/>
                <w:webHidden/>
              </w:rPr>
              <w:instrText xml:space="preserve"> PAGEREF _Toc80937565 \h </w:instrText>
            </w:r>
            <w:r>
              <w:rPr>
                <w:noProof/>
                <w:webHidden/>
              </w:rPr>
            </w:r>
            <w:r>
              <w:rPr>
                <w:noProof/>
                <w:webHidden/>
              </w:rPr>
              <w:fldChar w:fldCharType="separate"/>
            </w:r>
            <w:r w:rsidR="003F5A0F">
              <w:rPr>
                <w:noProof/>
                <w:webHidden/>
              </w:rPr>
              <w:t>65</w:t>
            </w:r>
            <w:r>
              <w:rPr>
                <w:noProof/>
                <w:webHidden/>
              </w:rPr>
              <w:fldChar w:fldCharType="end"/>
            </w:r>
          </w:hyperlink>
        </w:p>
        <w:p w:rsidR="003F5A0F" w:rsidP="6DA71C95" w:rsidRDefault="003F5A0F" w14:paraId="4250E72E" w14:textId="3E7C5AD5">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6">
            <w:r w:rsidRPr="00DB577D" w:rsidR="003F5A0F">
              <w:rPr>
                <w:rStyle w:val="Hipervnculo"/>
                <w:rFonts w:eastAsia="Cambria" w:cs="Arial"/>
                <w:b w:val="1"/>
                <w:bCs w:val="1"/>
                <w:noProof/>
                <w:lang w:val="es-CO" w:eastAsia="ja-JP"/>
              </w:rPr>
              <w:t>5.2.1</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Director de Interventoría</w:t>
            </w:r>
            <w:r>
              <w:rPr>
                <w:noProof/>
                <w:webHidden/>
              </w:rPr>
              <w:tab/>
            </w:r>
            <w:r>
              <w:rPr>
                <w:noProof/>
                <w:webHidden/>
              </w:rPr>
              <w:fldChar w:fldCharType="begin"/>
            </w:r>
            <w:r>
              <w:rPr>
                <w:noProof/>
                <w:webHidden/>
              </w:rPr>
              <w:instrText xml:space="preserve"> PAGEREF _Toc80937566 \h </w:instrText>
            </w:r>
            <w:r>
              <w:rPr>
                <w:noProof/>
                <w:webHidden/>
              </w:rPr>
            </w:r>
            <w:r>
              <w:rPr>
                <w:noProof/>
                <w:webHidden/>
              </w:rPr>
              <w:fldChar w:fldCharType="separate"/>
            </w:r>
            <w:r w:rsidR="003F5A0F">
              <w:rPr>
                <w:noProof/>
                <w:webHidden/>
              </w:rPr>
              <w:t>65</w:t>
            </w:r>
            <w:r>
              <w:rPr>
                <w:noProof/>
                <w:webHidden/>
              </w:rPr>
              <w:fldChar w:fldCharType="end"/>
            </w:r>
          </w:hyperlink>
        </w:p>
        <w:p w:rsidR="003F5A0F" w:rsidP="6DA71C95" w:rsidRDefault="003F5A0F" w14:paraId="34C1B072" w14:textId="18613820">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7">
            <w:r w:rsidRPr="00DB577D" w:rsidR="003F5A0F">
              <w:rPr>
                <w:rStyle w:val="Hipervnculo"/>
                <w:rFonts w:eastAsia="Cambria" w:cs="Arial"/>
                <w:b w:val="1"/>
                <w:bCs w:val="1"/>
                <w:noProof/>
                <w:lang w:val="es-CO" w:eastAsia="ja-JP"/>
              </w:rPr>
              <w:t>5.2.2</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Especialista en Tránsito y Seguridad Vial</w:t>
            </w:r>
            <w:r>
              <w:rPr>
                <w:noProof/>
                <w:webHidden/>
              </w:rPr>
              <w:tab/>
            </w:r>
            <w:r>
              <w:rPr>
                <w:noProof/>
                <w:webHidden/>
              </w:rPr>
              <w:fldChar w:fldCharType="begin"/>
            </w:r>
            <w:r>
              <w:rPr>
                <w:noProof/>
                <w:webHidden/>
              </w:rPr>
              <w:instrText xml:space="preserve"> PAGEREF _Toc80937567 \h </w:instrText>
            </w:r>
            <w:r>
              <w:rPr>
                <w:noProof/>
                <w:webHidden/>
              </w:rPr>
            </w:r>
            <w:r>
              <w:rPr>
                <w:noProof/>
                <w:webHidden/>
              </w:rPr>
              <w:fldChar w:fldCharType="separate"/>
            </w:r>
            <w:r w:rsidR="003F5A0F">
              <w:rPr>
                <w:noProof/>
                <w:webHidden/>
              </w:rPr>
              <w:t>67</w:t>
            </w:r>
            <w:r>
              <w:rPr>
                <w:noProof/>
                <w:webHidden/>
              </w:rPr>
              <w:fldChar w:fldCharType="end"/>
            </w:r>
          </w:hyperlink>
        </w:p>
        <w:p w:rsidR="003F5A0F" w:rsidP="6DA71C95" w:rsidRDefault="003F5A0F" w14:paraId="059ACC00" w14:textId="7B4039C5">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8">
            <w:r w:rsidRPr="00DB577D" w:rsidR="003F5A0F">
              <w:rPr>
                <w:rStyle w:val="Hipervnculo"/>
                <w:rFonts w:eastAsia="Cambria" w:cs="Arial"/>
                <w:b w:val="1"/>
                <w:bCs w:val="1"/>
                <w:noProof/>
                <w:lang w:val="es-CO" w:eastAsia="ja-JP"/>
              </w:rPr>
              <w:t>5.2.3</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Ingeniero Residente de Interventoría</w:t>
            </w:r>
            <w:r>
              <w:rPr>
                <w:noProof/>
                <w:webHidden/>
              </w:rPr>
              <w:tab/>
            </w:r>
            <w:r>
              <w:rPr>
                <w:noProof/>
                <w:webHidden/>
              </w:rPr>
              <w:fldChar w:fldCharType="begin"/>
            </w:r>
            <w:r>
              <w:rPr>
                <w:noProof/>
                <w:webHidden/>
              </w:rPr>
              <w:instrText xml:space="preserve"> PAGEREF _Toc80937568 \h </w:instrText>
            </w:r>
            <w:r>
              <w:rPr>
                <w:noProof/>
                <w:webHidden/>
              </w:rPr>
            </w:r>
            <w:r>
              <w:rPr>
                <w:noProof/>
                <w:webHidden/>
              </w:rPr>
              <w:fldChar w:fldCharType="separate"/>
            </w:r>
            <w:r w:rsidR="003F5A0F">
              <w:rPr>
                <w:noProof/>
                <w:webHidden/>
              </w:rPr>
              <w:t>67</w:t>
            </w:r>
            <w:r>
              <w:rPr>
                <w:noProof/>
                <w:webHidden/>
              </w:rPr>
              <w:fldChar w:fldCharType="end"/>
            </w:r>
          </w:hyperlink>
        </w:p>
        <w:p w:rsidR="003F5A0F" w:rsidP="6DA71C95" w:rsidRDefault="003F5A0F" w14:paraId="1E90D386" w14:textId="7E7AE323">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69">
            <w:r w:rsidRPr="00DB577D" w:rsidR="003F5A0F">
              <w:rPr>
                <w:rStyle w:val="Hipervnculo"/>
                <w:rFonts w:eastAsia="Cambria" w:cs="Arial"/>
                <w:b w:val="1"/>
                <w:bCs w:val="1"/>
                <w:noProof/>
                <w:lang w:val="es-CO" w:eastAsia="ja-JP"/>
              </w:rPr>
              <w:t>5.2.4</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Ingeniero Auxiliar y de Apoyo</w:t>
            </w:r>
            <w:r>
              <w:rPr>
                <w:noProof/>
                <w:webHidden/>
              </w:rPr>
              <w:tab/>
            </w:r>
            <w:r>
              <w:rPr>
                <w:noProof/>
                <w:webHidden/>
              </w:rPr>
              <w:fldChar w:fldCharType="begin"/>
            </w:r>
            <w:r>
              <w:rPr>
                <w:noProof/>
                <w:webHidden/>
              </w:rPr>
              <w:instrText xml:space="preserve"> PAGEREF _Toc80937569 \h </w:instrText>
            </w:r>
            <w:r>
              <w:rPr>
                <w:noProof/>
                <w:webHidden/>
              </w:rPr>
            </w:r>
            <w:r>
              <w:rPr>
                <w:noProof/>
                <w:webHidden/>
              </w:rPr>
              <w:fldChar w:fldCharType="separate"/>
            </w:r>
            <w:r w:rsidR="003F5A0F">
              <w:rPr>
                <w:noProof/>
                <w:webHidden/>
              </w:rPr>
              <w:t>69</w:t>
            </w:r>
            <w:r>
              <w:rPr>
                <w:noProof/>
                <w:webHidden/>
              </w:rPr>
              <w:fldChar w:fldCharType="end"/>
            </w:r>
          </w:hyperlink>
        </w:p>
        <w:p w:rsidR="003F5A0F" w:rsidP="6DA71C95" w:rsidRDefault="003F5A0F" w14:paraId="350F8602" w14:textId="37F3BCF9">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70">
            <w:r w:rsidRPr="00DB577D" w:rsidR="003F5A0F">
              <w:rPr>
                <w:rStyle w:val="Hipervnculo"/>
                <w:rFonts w:eastAsia="Cambria" w:cs="Arial"/>
                <w:b w:val="1"/>
                <w:bCs w:val="1"/>
                <w:noProof/>
                <w:lang w:val="es-CO" w:eastAsia="ja-JP"/>
              </w:rPr>
              <w:t>5.2.5</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Profesional Social y de comunicaciones</w:t>
            </w:r>
            <w:r>
              <w:rPr>
                <w:noProof/>
                <w:webHidden/>
              </w:rPr>
              <w:tab/>
            </w:r>
            <w:r>
              <w:rPr>
                <w:noProof/>
                <w:webHidden/>
              </w:rPr>
              <w:fldChar w:fldCharType="begin"/>
            </w:r>
            <w:r>
              <w:rPr>
                <w:noProof/>
                <w:webHidden/>
              </w:rPr>
              <w:instrText xml:space="preserve"> PAGEREF _Toc80937570 \h </w:instrText>
            </w:r>
            <w:r>
              <w:rPr>
                <w:noProof/>
                <w:webHidden/>
              </w:rPr>
            </w:r>
            <w:r>
              <w:rPr>
                <w:noProof/>
                <w:webHidden/>
              </w:rPr>
              <w:fldChar w:fldCharType="separate"/>
            </w:r>
            <w:r w:rsidR="003F5A0F">
              <w:rPr>
                <w:noProof/>
                <w:webHidden/>
              </w:rPr>
              <w:t>69</w:t>
            </w:r>
            <w:r>
              <w:rPr>
                <w:noProof/>
                <w:webHidden/>
              </w:rPr>
              <w:fldChar w:fldCharType="end"/>
            </w:r>
          </w:hyperlink>
        </w:p>
        <w:p w:rsidR="003F5A0F" w:rsidP="6DA71C95" w:rsidRDefault="003F5A0F" w14:paraId="2F94DBC3" w14:textId="301F6113">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71">
            <w:r w:rsidRPr="00DB577D" w:rsidR="003F5A0F">
              <w:rPr>
                <w:rStyle w:val="Hipervnculo"/>
                <w:rFonts w:eastAsia="Cambria" w:cs="Arial"/>
                <w:b w:val="1"/>
                <w:bCs w:val="1"/>
                <w:noProof/>
                <w:lang w:val="es-CO" w:eastAsia="ja-JP"/>
              </w:rPr>
              <w:t>5.2.6</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Tecnólogo en Seguridad, Salud en el Trabajo y Ambiente (SSTA)</w:t>
            </w:r>
            <w:r>
              <w:rPr>
                <w:noProof/>
                <w:webHidden/>
              </w:rPr>
              <w:tab/>
            </w:r>
            <w:r>
              <w:rPr>
                <w:noProof/>
                <w:webHidden/>
              </w:rPr>
              <w:fldChar w:fldCharType="begin"/>
            </w:r>
            <w:r>
              <w:rPr>
                <w:noProof/>
                <w:webHidden/>
              </w:rPr>
              <w:instrText xml:space="preserve"> PAGEREF _Toc80937571 \h </w:instrText>
            </w:r>
            <w:r>
              <w:rPr>
                <w:noProof/>
                <w:webHidden/>
              </w:rPr>
            </w:r>
            <w:r>
              <w:rPr>
                <w:noProof/>
                <w:webHidden/>
              </w:rPr>
              <w:fldChar w:fldCharType="separate"/>
            </w:r>
            <w:r w:rsidR="003F5A0F">
              <w:rPr>
                <w:noProof/>
                <w:webHidden/>
              </w:rPr>
              <w:t>71</w:t>
            </w:r>
            <w:r>
              <w:rPr>
                <w:noProof/>
                <w:webHidden/>
              </w:rPr>
              <w:fldChar w:fldCharType="end"/>
            </w:r>
          </w:hyperlink>
        </w:p>
        <w:p w:rsidR="003F5A0F" w:rsidP="6DA71C95" w:rsidRDefault="003F5A0F" w14:paraId="7CBF83EE" w14:textId="2C57DB4B">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72">
            <w:r w:rsidRPr="00DB577D" w:rsidR="003F5A0F">
              <w:rPr>
                <w:rStyle w:val="Hipervnculo"/>
                <w:rFonts w:eastAsia="Cambria" w:cs="Arial"/>
                <w:b w:val="1"/>
                <w:bCs w:val="1"/>
                <w:noProof/>
                <w:lang w:val="es-CO" w:eastAsia="ja-JP"/>
              </w:rPr>
              <w:t>5.2.7</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Tecnólogo en Dibujo y Georreferenciación</w:t>
            </w:r>
            <w:r>
              <w:rPr>
                <w:noProof/>
                <w:webHidden/>
              </w:rPr>
              <w:tab/>
            </w:r>
            <w:r>
              <w:rPr>
                <w:noProof/>
                <w:webHidden/>
              </w:rPr>
              <w:fldChar w:fldCharType="begin"/>
            </w:r>
            <w:r>
              <w:rPr>
                <w:noProof/>
                <w:webHidden/>
              </w:rPr>
              <w:instrText xml:space="preserve"> PAGEREF _Toc80937572 \h </w:instrText>
            </w:r>
            <w:r>
              <w:rPr>
                <w:noProof/>
                <w:webHidden/>
              </w:rPr>
            </w:r>
            <w:r>
              <w:rPr>
                <w:noProof/>
                <w:webHidden/>
              </w:rPr>
              <w:fldChar w:fldCharType="separate"/>
            </w:r>
            <w:r w:rsidR="003F5A0F">
              <w:rPr>
                <w:noProof/>
                <w:webHidden/>
              </w:rPr>
              <w:t>72</w:t>
            </w:r>
            <w:r>
              <w:rPr>
                <w:noProof/>
                <w:webHidden/>
              </w:rPr>
              <w:fldChar w:fldCharType="end"/>
            </w:r>
          </w:hyperlink>
        </w:p>
        <w:p w:rsidR="003F5A0F" w:rsidP="6DA71C95" w:rsidRDefault="003F5A0F" w14:paraId="5A353539" w14:textId="7946F183">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73">
            <w:r w:rsidRPr="00DB577D" w:rsidR="003F5A0F">
              <w:rPr>
                <w:rStyle w:val="Hipervnculo"/>
                <w:rFonts w:eastAsia="Cambria" w:cs="Arial"/>
                <w:b w:val="1"/>
                <w:bCs w:val="1"/>
                <w:noProof/>
                <w:lang w:val="es-CO" w:eastAsia="ja-JP"/>
              </w:rPr>
              <w:t>5.2.8</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Secretaria</w:t>
            </w:r>
            <w:r>
              <w:rPr>
                <w:noProof/>
                <w:webHidden/>
              </w:rPr>
              <w:tab/>
            </w:r>
            <w:r>
              <w:rPr>
                <w:noProof/>
                <w:webHidden/>
              </w:rPr>
              <w:fldChar w:fldCharType="begin"/>
            </w:r>
            <w:r>
              <w:rPr>
                <w:noProof/>
                <w:webHidden/>
              </w:rPr>
              <w:instrText xml:space="preserve"> PAGEREF _Toc80937573 \h </w:instrText>
            </w:r>
            <w:r>
              <w:rPr>
                <w:noProof/>
                <w:webHidden/>
              </w:rPr>
            </w:r>
            <w:r>
              <w:rPr>
                <w:noProof/>
                <w:webHidden/>
              </w:rPr>
              <w:fldChar w:fldCharType="separate"/>
            </w:r>
            <w:r w:rsidR="003F5A0F">
              <w:rPr>
                <w:noProof/>
                <w:webHidden/>
              </w:rPr>
              <w:t>72</w:t>
            </w:r>
            <w:r>
              <w:rPr>
                <w:noProof/>
                <w:webHidden/>
              </w:rPr>
              <w:fldChar w:fldCharType="end"/>
            </w:r>
          </w:hyperlink>
        </w:p>
        <w:p w:rsidR="003F5A0F" w:rsidP="6DA71C95" w:rsidRDefault="003F5A0F" w14:paraId="4647BDF9" w14:textId="6E7AD066">
          <w:pPr>
            <w:pStyle w:val="TDC3"/>
            <w:tabs>
              <w:tab w:val="left" w:pos="132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74">
            <w:r w:rsidRPr="00DB577D" w:rsidR="003F5A0F">
              <w:rPr>
                <w:rStyle w:val="Hipervnculo"/>
                <w:rFonts w:eastAsia="Cambria" w:cs="Arial"/>
                <w:b w:val="1"/>
                <w:bCs w:val="1"/>
                <w:noProof/>
                <w:lang w:val="es-CO" w:eastAsia="ja-JP"/>
              </w:rPr>
              <w:t>5.2.9</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eastAsia="ja-JP"/>
              </w:rPr>
              <w:t>Perfil Conductor</w:t>
            </w:r>
            <w:r>
              <w:rPr>
                <w:noProof/>
                <w:webHidden/>
              </w:rPr>
              <w:tab/>
            </w:r>
            <w:r>
              <w:rPr>
                <w:noProof/>
                <w:webHidden/>
              </w:rPr>
              <w:fldChar w:fldCharType="begin"/>
            </w:r>
            <w:r>
              <w:rPr>
                <w:noProof/>
                <w:webHidden/>
              </w:rPr>
              <w:instrText xml:space="preserve"> PAGEREF _Toc80937574 \h </w:instrText>
            </w:r>
            <w:r>
              <w:rPr>
                <w:noProof/>
                <w:webHidden/>
              </w:rPr>
            </w:r>
            <w:r>
              <w:rPr>
                <w:noProof/>
                <w:webHidden/>
              </w:rPr>
              <w:fldChar w:fldCharType="separate"/>
            </w:r>
            <w:r w:rsidR="003F5A0F">
              <w:rPr>
                <w:noProof/>
                <w:webHidden/>
              </w:rPr>
              <w:t>73</w:t>
            </w:r>
            <w:r>
              <w:rPr>
                <w:noProof/>
                <w:webHidden/>
              </w:rPr>
              <w:fldChar w:fldCharType="end"/>
            </w:r>
          </w:hyperlink>
        </w:p>
        <w:p w:rsidR="003F5A0F" w:rsidP="6DA71C95" w:rsidRDefault="003F5A0F" w14:paraId="494FD35F" w14:textId="14FC18FD">
          <w:pPr>
            <w:pStyle w:val="TDC2"/>
            <w:tabs>
              <w:tab w:val="left" w:pos="880"/>
              <w:tab w:val="right" w:leader="dot" w:pos="7649"/>
            </w:tabs>
            <w:rPr>
              <w:rFonts w:ascii="Calibri" w:hAnsi="Calibri" w:eastAsia="游明朝" w:cs="Arial" w:asciiTheme="minorAscii" w:hAnsiTheme="minorAscii" w:eastAsiaTheme="minorEastAsia" w:cstheme="minorBidi"/>
              <w:noProof/>
              <w:sz w:val="22"/>
              <w:szCs w:val="22"/>
              <w:lang w:val="en-US" w:eastAsia="ja-JP"/>
            </w:rPr>
          </w:pPr>
          <w:hyperlink w:history="1" w:anchor="_Toc80937575">
            <w:r w:rsidRPr="00DB577D" w:rsidR="003F5A0F">
              <w:rPr>
                <w:rStyle w:val="Hipervnculo"/>
                <w:rFonts w:eastAsia="Cambria" w:cs="Arial"/>
                <w:b w:val="1"/>
                <w:bCs w:val="1"/>
                <w:noProof/>
                <w:lang w:val="es-CO"/>
              </w:rPr>
              <w:t>5.3</w:t>
            </w:r>
            <w:r>
              <w:rPr>
                <w:rFonts w:asciiTheme="minorHAnsi" w:hAnsiTheme="minorHAnsi" w:eastAsiaTheme="minorEastAsia" w:cstheme="minorBidi"/>
                <w:noProof/>
                <w:sz w:val="22"/>
                <w:szCs w:val="22"/>
                <w:lang w:val="en-US" w:eastAsia="ja-JP"/>
              </w:rPr>
              <w:tab/>
            </w:r>
            <w:r w:rsidRPr="00DB577D" w:rsidR="003F5A0F">
              <w:rPr>
                <w:rStyle w:val="Hipervnculo"/>
                <w:rFonts w:eastAsia="Cambria" w:cs="Arial"/>
                <w:b w:val="1"/>
                <w:bCs w:val="1"/>
                <w:noProof/>
                <w:lang w:val="es-CO"/>
              </w:rPr>
              <w:t>REPORTES MÍNIMOS EN FUNCIÓN DE LAS LABORES DE LA INTERVENTORÍA</w:t>
            </w:r>
            <w:r>
              <w:rPr>
                <w:noProof/>
                <w:webHidden/>
              </w:rPr>
              <w:tab/>
            </w:r>
            <w:r>
              <w:rPr>
                <w:noProof/>
                <w:webHidden/>
              </w:rPr>
              <w:fldChar w:fldCharType="begin"/>
            </w:r>
            <w:r>
              <w:rPr>
                <w:noProof/>
                <w:webHidden/>
              </w:rPr>
              <w:instrText xml:space="preserve"> PAGEREF _Toc80937575 \h </w:instrText>
            </w:r>
            <w:r>
              <w:rPr>
                <w:noProof/>
                <w:webHidden/>
              </w:rPr>
            </w:r>
            <w:r>
              <w:rPr>
                <w:noProof/>
                <w:webHidden/>
              </w:rPr>
              <w:fldChar w:fldCharType="separate"/>
            </w:r>
            <w:r w:rsidR="003F5A0F">
              <w:rPr>
                <w:noProof/>
                <w:webHidden/>
              </w:rPr>
              <w:t>73</w:t>
            </w:r>
            <w:r>
              <w:rPr>
                <w:noProof/>
                <w:webHidden/>
              </w:rPr>
              <w:fldChar w:fldCharType="end"/>
            </w:r>
          </w:hyperlink>
        </w:p>
        <w:p w:rsidRPr="00C030D0" w:rsidR="009D5A18" w:rsidP="00CE4A96" w:rsidRDefault="009D5A18" w14:paraId="4066D1F6" w14:textId="12159161">
          <w:pPr>
            <w:rPr>
              <w:rFonts w:cs="Arial"/>
              <w:sz w:val="20"/>
              <w:szCs w:val="20"/>
              <w:lang w:val="es-CO"/>
            </w:rPr>
          </w:pPr>
          <w:r w:rsidRPr="6DA71C95">
            <w:rPr>
              <w:rFonts w:cs="Arial"/>
              <w:b w:val="1"/>
              <w:bCs w:val="1"/>
              <w:sz w:val="20"/>
              <w:szCs w:val="20"/>
              <w:lang w:val="es-CO"/>
            </w:rPr>
            <w:fldChar w:fldCharType="end"/>
          </w:r>
        </w:p>
      </w:sdtContent>
    </w:sdt>
    <w:p w:rsidRPr="00C030D0" w:rsidR="009D5A18" w:rsidP="00CE4A96" w:rsidRDefault="009D5A18" w14:paraId="24BA5650" w14:textId="12159161">
      <w:pPr>
        <w:spacing w:after="160" w:line="259" w:lineRule="auto"/>
        <w:jc w:val="left"/>
        <w:rPr>
          <w:rFonts w:eastAsia="Cambria" w:cs="Arial"/>
          <w:kern w:val="20"/>
          <w:sz w:val="20"/>
          <w:szCs w:val="20"/>
          <w:lang w:val="es-CO" w:eastAsia="ja-JP"/>
        </w:rPr>
      </w:pPr>
      <w:r w:rsidRPr="6DA71C95">
        <w:rPr>
          <w:rFonts w:eastAsia="Cambria" w:cs="Arial"/>
          <w:sz w:val="20"/>
          <w:szCs w:val="20"/>
          <w:lang w:val="es-CO" w:eastAsia="ja-JP"/>
        </w:rPr>
        <w:br w:type="page"/>
      </w:r>
    </w:p>
    <w:p w:rsidRPr="00C030D0" w:rsidR="005F70BE" w:rsidP="00CE4A96" w:rsidRDefault="005F70BE" w14:paraId="319FD7CD" w14:textId="12159161">
      <w:pPr>
        <w:pStyle w:val="Ttulo1"/>
        <w:numPr>
          <w:ilvl w:val="0"/>
          <w:numId w:val="5"/>
        </w:numPr>
        <w:spacing w:line="240" w:lineRule="auto"/>
        <w:ind w:left="0" w:firstLine="0"/>
        <w:rPr>
          <w:rFonts w:cs="Arial"/>
          <w:sz w:val="20"/>
          <w:szCs w:val="20"/>
          <w:lang w:val="es-CO"/>
        </w:rPr>
      </w:pPr>
      <w:bookmarkStart w:name="_Toc80937547" w:id="0"/>
      <w:r w:rsidRPr="6DA71C95" w:rsidR="005F70BE">
        <w:rPr>
          <w:rFonts w:cs="Arial"/>
          <w:sz w:val="20"/>
          <w:szCs w:val="20"/>
          <w:lang w:val="es-CO"/>
        </w:rPr>
        <w:t>GENERALIDADES</w:t>
      </w:r>
      <w:r w:rsidRPr="6DA71C95" w:rsidR="5A5C85F5">
        <w:rPr>
          <w:rFonts w:cs="Arial"/>
          <w:sz w:val="20"/>
          <w:szCs w:val="20"/>
          <w:lang w:val="es-CO"/>
        </w:rPr>
        <w:t xml:space="preserve"> SISTEMA SEGURO</w:t>
      </w:r>
      <w:bookmarkEnd w:id="0"/>
    </w:p>
    <w:p w:rsidRPr="00C030D0" w:rsidR="005F70BE" w:rsidP="00CE4A96" w:rsidRDefault="005F70BE" w14:paraId="53356356" w14:textId="12159161">
      <w:pPr>
        <w:rPr>
          <w:rFonts w:eastAsia="Cambria" w:cs="Arial"/>
          <w:kern w:val="20"/>
          <w:sz w:val="20"/>
          <w:szCs w:val="20"/>
          <w:lang w:val="es-CO" w:eastAsia="ja-JP"/>
        </w:rPr>
      </w:pPr>
    </w:p>
    <w:p w:rsidRPr="00C030D0" w:rsidR="000B65F0" w:rsidP="00CE4A96" w:rsidRDefault="000B65F0" w14:paraId="23D4FDD8" w14:textId="77777777">
      <w:pPr>
        <w:rPr>
          <w:rFonts w:cs="Arial"/>
          <w:bCs/>
          <w:iCs/>
          <w:color w:val="000000" w:themeColor="text1"/>
          <w:sz w:val="20"/>
          <w:szCs w:val="20"/>
        </w:rPr>
      </w:pPr>
    </w:p>
    <w:p w:rsidRPr="00C030D0" w:rsidR="000B65F0" w:rsidP="00CE4A96" w:rsidRDefault="1928E7E5" w14:paraId="3D1B05BC" w14:textId="4F6E403D">
      <w:pPr>
        <w:ind w:right="49"/>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El concepto de Sistema Seguro</w:t>
      </w:r>
      <w:r w:rsidRPr="00C030D0" w:rsidR="000B65F0">
        <w:rPr>
          <w:rFonts w:eastAsia="Cambria" w:cs="Arial"/>
          <w:color w:val="000000" w:themeColor="text1"/>
          <w:kern w:val="20"/>
          <w:sz w:val="20"/>
          <w:szCs w:val="20"/>
          <w:lang w:eastAsia="ja-JP"/>
        </w:rPr>
        <w:t xml:space="preserve"> ha evidenciado un cambio de paradigma </w:t>
      </w:r>
      <w:r w:rsidRPr="00C030D0" w:rsidR="110D4FCA">
        <w:rPr>
          <w:rFonts w:eastAsia="Cambria" w:cs="Arial"/>
          <w:color w:val="000000" w:themeColor="text1"/>
          <w:kern w:val="20"/>
          <w:sz w:val="20"/>
          <w:szCs w:val="20"/>
          <w:lang w:eastAsia="ja-JP"/>
        </w:rPr>
        <w:t>frente al</w:t>
      </w:r>
      <w:r w:rsidRPr="00C030D0" w:rsidR="000B65F0">
        <w:rPr>
          <w:rFonts w:eastAsia="Cambria" w:cs="Arial"/>
          <w:color w:val="000000" w:themeColor="text1"/>
          <w:kern w:val="20"/>
          <w:sz w:val="20"/>
          <w:szCs w:val="20"/>
          <w:lang w:eastAsia="ja-JP"/>
        </w:rPr>
        <w:t xml:space="preserve"> enfoque tradicional de seguridad vial, este nuevo enfoque es sistémico, es decir, un enfoque integral donde juega un papel importante la relación entre los usuarios, los vehículos, la infraestructura y demás elementos que componen el sistema vial.</w:t>
      </w:r>
    </w:p>
    <w:p w:rsidRPr="00C030D0" w:rsidR="000B65F0" w:rsidP="00CE4A96" w:rsidRDefault="000B65F0" w14:paraId="50B7D4F6" w14:textId="77777777">
      <w:pPr>
        <w:ind w:right="49"/>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Este enfoque es conocido como sistema seguro y se compone de los siguientes principios:</w:t>
      </w:r>
    </w:p>
    <w:p w:rsidRPr="00C030D0" w:rsidR="000B65F0" w:rsidP="00CE4A96" w:rsidRDefault="000B65F0" w14:paraId="3771CF23" w14:textId="77777777">
      <w:pPr>
        <w:ind w:right="333"/>
        <w:rPr>
          <w:rFonts w:eastAsia="Cambria" w:cs="Arial"/>
          <w:color w:val="000000" w:themeColor="text1"/>
          <w:kern w:val="20"/>
          <w:sz w:val="20"/>
          <w:szCs w:val="20"/>
          <w:lang w:eastAsia="ja-JP"/>
        </w:rPr>
      </w:pPr>
    </w:p>
    <w:p w:rsidRPr="00C030D0" w:rsidR="000B65F0" w:rsidP="00CE4A96" w:rsidRDefault="000B65F0" w14:paraId="24244F87" w14:textId="77777777">
      <w:pPr>
        <w:numPr>
          <w:ilvl w:val="0"/>
          <w:numId w:val="3"/>
        </w:numPr>
        <w:ind w:left="0" w:right="49" w:firstLine="0"/>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Las personas cometen errores que pueden ser causa de siniestros de tránsito. </w:t>
      </w:r>
    </w:p>
    <w:p w:rsidRPr="00C030D0" w:rsidR="000B65F0" w:rsidP="00CE4A96" w:rsidRDefault="000B65F0" w14:paraId="200BB168" w14:textId="13D17C5D">
      <w:pPr>
        <w:numPr>
          <w:ilvl w:val="0"/>
          <w:numId w:val="3"/>
        </w:numPr>
        <w:ind w:left="0" w:right="49" w:firstLine="0"/>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El cuerpo humano tiene una capacidad física limitada, conocida, para tolerar las fuerzas de un impacto antes de que el daño ocurra.</w:t>
      </w:r>
      <w:r w:rsidRPr="00C030D0" w:rsidR="6B576B16">
        <w:rPr>
          <w:rFonts w:eastAsia="Cambria" w:cs="Arial"/>
          <w:color w:val="000000" w:themeColor="text1"/>
          <w:kern w:val="20"/>
          <w:sz w:val="20"/>
          <w:szCs w:val="20"/>
          <w:lang w:eastAsia="ja-JP"/>
        </w:rPr>
        <w:t xml:space="preserve"> </w:t>
      </w:r>
    </w:p>
    <w:p w:rsidRPr="00C030D0" w:rsidR="000B65F0" w:rsidP="00CE4A96" w:rsidRDefault="000B65F0" w14:paraId="7BA1A191" w14:textId="77777777">
      <w:pPr>
        <w:numPr>
          <w:ilvl w:val="0"/>
          <w:numId w:val="3"/>
        </w:numPr>
        <w:ind w:left="0" w:right="49" w:firstLine="0"/>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Si bien los individuos tienen una responsabilidad frente a su comportamiento en la vía, existe también una responsabilidad compartida por aquellos que diseñan, construyen, administran, y usan las vías de tránsito y los vehículos respecto de la prevención de los accidentes de tránsito con resultado de muertes o lesiones graves y brindar atención posterior al accidente. </w:t>
      </w:r>
    </w:p>
    <w:p w:rsidRPr="00C030D0" w:rsidR="000B65F0" w:rsidP="00CE4A96" w:rsidRDefault="000B65F0" w14:paraId="02C04020" w14:textId="77777777">
      <w:pPr>
        <w:numPr>
          <w:ilvl w:val="0"/>
          <w:numId w:val="3"/>
        </w:numPr>
        <w:ind w:left="0" w:right="49" w:firstLine="0"/>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El sistema debe ser redundante, es decir, cada uno de los elementos que lo compone debe ser fortalecido para generar un efecto en cadena mayor y, reducir la incidencia de fallo de una de las partes.</w:t>
      </w:r>
    </w:p>
    <w:p w:rsidRPr="00C030D0" w:rsidR="000B65F0" w:rsidP="00CE4A96" w:rsidRDefault="000B65F0" w14:paraId="2468B643" w14:textId="77777777">
      <w:pPr>
        <w:numPr>
          <w:ilvl w:val="0"/>
          <w:numId w:val="3"/>
        </w:numPr>
        <w:ind w:left="0" w:right="49" w:firstLine="0"/>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Posteriormente, se reconoció que el foco de atención es el ser humano y, en este sentido “Ningún ser humano debe perder la vida o sufrir lesiones graves por causa de un accidente de tránsito” (IFT, 2017), lo que se conoce y ha implementado con el nombre de Visión Cero. </w:t>
      </w:r>
    </w:p>
    <w:p w:rsidRPr="00C030D0" w:rsidR="000B65F0" w:rsidP="00CE4A96" w:rsidRDefault="000B65F0" w14:paraId="6024E961" w14:textId="77777777">
      <w:pPr>
        <w:ind w:right="49"/>
        <w:rPr>
          <w:rFonts w:eastAsia="Cambria" w:cs="Arial"/>
          <w:color w:val="000000" w:themeColor="text1"/>
          <w:kern w:val="20"/>
          <w:sz w:val="20"/>
          <w:szCs w:val="20"/>
          <w:lang w:eastAsia="ja-JP"/>
        </w:rPr>
      </w:pPr>
    </w:p>
    <w:p w:rsidRPr="00C030D0" w:rsidR="000B65F0" w:rsidP="00CE4A96" w:rsidRDefault="000B65F0" w14:paraId="031A1232" w14:textId="77777777">
      <w:pPr>
        <w:ind w:right="49"/>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Con base en los cinco principios mencionados, el enfoque de Sistema Seguro propone desarrollar intervenciones basadas en evidencia en cuatro ejes: 1. Velocidades seguras, 2. Usuarios seguros, 3. Vías seguras y 4. Vehículos seguros.</w:t>
      </w:r>
    </w:p>
    <w:p w:rsidRPr="00C030D0" w:rsidR="000B65F0" w:rsidP="00CE4A96" w:rsidRDefault="000B65F0" w14:paraId="1A38C77B" w14:textId="77777777">
      <w:pPr>
        <w:rPr>
          <w:rFonts w:eastAsia="Cambria" w:cs="Arial"/>
          <w:color w:val="000000" w:themeColor="text1"/>
          <w:kern w:val="20"/>
          <w:sz w:val="20"/>
          <w:szCs w:val="20"/>
          <w:lang w:eastAsia="ja-JP"/>
        </w:rPr>
      </w:pPr>
    </w:p>
    <w:p w:rsidRPr="00C030D0" w:rsidR="000B65F0" w:rsidP="00CE4A96" w:rsidRDefault="000B65F0" w14:paraId="0F497FD2" w14:textId="0408AFC8">
      <w:pPr>
        <w:rPr>
          <w:rFonts w:eastAsia="Cambria" w:cs="Arial"/>
          <w:color w:val="000000" w:themeColor="text1"/>
          <w:kern w:val="20"/>
          <w:sz w:val="20"/>
          <w:szCs w:val="20"/>
          <w:lang w:eastAsia="ja-JP"/>
        </w:rPr>
      </w:pPr>
      <w:r w:rsidRPr="12354C41">
        <w:rPr>
          <w:rFonts w:eastAsia="Cambria" w:cs="Arial"/>
          <w:color w:val="000000" w:themeColor="text1"/>
          <w:sz w:val="20"/>
          <w:szCs w:val="20"/>
          <w:lang w:eastAsia="ja-JP"/>
        </w:rPr>
        <w:t>Ahora bien, la gestión de la velocidad es un tema prioritario en el marco de la implementación del enfoque de Sistema Seguro, pues para lograr tener cero muertes por siniestros viales es necesario disminuir la exposición, probabilidad y severidad de un posible siniestro vial; y al gestionar la velocidad se puede disminuir el riesgo de un siniestro vial impactando la severidad de un choque, la probabilidad de ocurrencia de este y la exposición del usuario de la vía, o, dicho de otra forma,</w:t>
      </w:r>
      <w:r w:rsidRPr="12354C41" w:rsidR="6B576B16">
        <w:rPr>
          <w:rFonts w:eastAsia="Cambria" w:cs="Arial"/>
          <w:color w:val="000000" w:themeColor="text1"/>
          <w:sz w:val="20"/>
          <w:szCs w:val="20"/>
          <w:lang w:eastAsia="ja-JP"/>
        </w:rPr>
        <w:t xml:space="preserve"> </w:t>
      </w:r>
      <w:r w:rsidRPr="12354C41">
        <w:rPr>
          <w:rFonts w:eastAsia="Cambria" w:cs="Arial"/>
          <w:color w:val="000000" w:themeColor="text1"/>
          <w:sz w:val="20"/>
          <w:szCs w:val="20"/>
          <w:lang w:eastAsia="ja-JP"/>
        </w:rPr>
        <w:t xml:space="preserve">la definición de una velocidad más baja en una vía residencial en comparación con una vía principal, promueve que los vehículos se movilicen en vías más apropiadas, asimismo, en cuanto a la probabilidad, las velocidades más bajas pueden dar más tiempo para reaccionar y permiten tener un campo de visión más amplio; y por último, la gestión de la velocidad puede reducir la gravedad de los choques y con ello las lesiones. Cabe mencionar que, algunos estudios han demostrado que al reducir los límites de velocidad se reducen los siniestros viales (Greibe, 2005; Organización Mundial de la Salud, 2017). </w:t>
      </w:r>
    </w:p>
    <w:p w:rsidRPr="00C030D0" w:rsidR="000B65F0" w:rsidP="00CE4A96" w:rsidRDefault="000B65F0" w14:paraId="11B9665F" w14:textId="77777777">
      <w:pPr>
        <w:rPr>
          <w:rFonts w:eastAsia="Cambria" w:cs="Arial"/>
          <w:color w:val="000000" w:themeColor="text1"/>
          <w:kern w:val="20"/>
          <w:sz w:val="20"/>
          <w:szCs w:val="20"/>
          <w:lang w:eastAsia="ja-JP"/>
        </w:rPr>
      </w:pPr>
    </w:p>
    <w:p w:rsidRPr="00C030D0" w:rsidR="000B65F0" w:rsidP="00CE4A96" w:rsidRDefault="000B65F0" w14:paraId="1098FE24"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Así mismo, la gestión de la velocidad ha adquirido mayor importancia ahora que los países vuelcan sus políticas hacia la promoción y uso de modos de transporte sostenible. Para evitar conflictos entre los diferentes usuarios de la vía y permitir una interacción de forma segura, se debe definir una velocidad que proteja a todos los actores viales. De esta manera, una gestión de velocidad adecuada ayuda a que los peatones y ciclistas se sientan más seguros en las vías, incentivando el uso y crecimiento de estos modos de transporte sostenibles. Así, el enfoque de Sistema Seguro promueve la seguridad vial y genera otros beneficios para la salud pública y la </w:t>
      </w:r>
      <w:r w:rsidRPr="00C030D0">
        <w:rPr>
          <w:rFonts w:eastAsia="Cambria" w:cs="Arial"/>
          <w:color w:val="000000" w:themeColor="text1"/>
          <w:kern w:val="20"/>
          <w:sz w:val="20"/>
          <w:szCs w:val="20"/>
          <w:lang w:eastAsia="ja-JP"/>
        </w:rPr>
        <w:lastRenderedPageBreak/>
        <w:t>sostenibilidad ambiental, como la promoción de la actividad física, la mejora en la calidad del aire y la reducción de las emisiones de gases de efecto invernadero.</w:t>
      </w:r>
    </w:p>
    <w:p w:rsidRPr="00C030D0" w:rsidR="000B65F0" w:rsidP="00CE4A96" w:rsidRDefault="000B65F0" w14:paraId="585A6452" w14:textId="77777777">
      <w:pPr>
        <w:rPr>
          <w:rFonts w:eastAsia="Cambria" w:cs="Arial"/>
          <w:color w:val="000000" w:themeColor="text1"/>
          <w:kern w:val="20"/>
          <w:sz w:val="20"/>
          <w:szCs w:val="20"/>
          <w:lang w:eastAsia="ja-JP"/>
        </w:rPr>
      </w:pPr>
    </w:p>
    <w:p w:rsidRPr="00C030D0" w:rsidR="000B65F0" w:rsidP="00CE4A96" w:rsidRDefault="000B65F0" w14:paraId="1EC7954D"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De acuerdo con lo anterior, la ANSV busca prevenir, reducir y controlar la siniestralidad vial, a través de las acciones administrativas, educativas, comunicativas y operativas, dirigidas a los diversos actores viales y la ciudadanía en general. </w:t>
      </w:r>
    </w:p>
    <w:p w:rsidRPr="00C030D0" w:rsidR="000B65F0" w:rsidP="00CE4A96" w:rsidRDefault="000B65F0" w14:paraId="69B779F2" w14:textId="77777777">
      <w:pPr>
        <w:ind w:right="49"/>
        <w:rPr>
          <w:rFonts w:eastAsia="Cambria" w:cs="Arial"/>
          <w:color w:val="000000" w:themeColor="text1"/>
          <w:kern w:val="20"/>
          <w:sz w:val="20"/>
          <w:szCs w:val="20"/>
          <w:lang w:eastAsia="ja-JP"/>
        </w:rPr>
      </w:pPr>
    </w:p>
    <w:p w:rsidRPr="00C030D0" w:rsidR="000B65F0" w:rsidP="00CE4A96" w:rsidRDefault="000B65F0" w14:paraId="3ECE23FD" w14:textId="4C51D85F">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En el marco de dichas funciones, la desde la Dirección de Infraestructura y Vehículos se han adelantado acciones orientadas a mejorar las condiciones de infraestructura de la red vial nacional y particularmente en puntos críticos de accidentalidad identificados por organismos territoriales y nacionales, con el fin de minimizar el riesgo de afectación de estos factores en la seguridad vial. </w:t>
      </w:r>
      <w:r w:rsidRPr="00C030D0" w:rsidR="5594993D">
        <w:rPr>
          <w:rFonts w:eastAsia="Cambria" w:cs="Arial"/>
          <w:color w:val="000000" w:themeColor="text1"/>
          <w:kern w:val="20"/>
          <w:sz w:val="20"/>
          <w:szCs w:val="20"/>
          <w:lang w:eastAsia="ja-JP"/>
        </w:rPr>
        <w:t>Una de estas acciones se describe a continuación:</w:t>
      </w:r>
    </w:p>
    <w:p w:rsidRPr="00C030D0" w:rsidR="000B65F0" w:rsidP="12354C41" w:rsidRDefault="000B65F0" w14:paraId="10C0CC8F" w14:textId="6B69AB0C">
      <w:pPr>
        <w:rPr>
          <w:rFonts w:eastAsia="Cambria" w:cs="Arial"/>
          <w:color w:val="000000" w:themeColor="text1"/>
          <w:kern w:val="20"/>
          <w:sz w:val="20"/>
          <w:szCs w:val="20"/>
          <w:lang w:eastAsia="ja-JP"/>
        </w:rPr>
      </w:pPr>
    </w:p>
    <w:p w:rsidRPr="00C030D0" w:rsidR="000B65F0" w:rsidP="00CE4A96" w:rsidRDefault="000B65F0" w14:paraId="4F743542" w14:textId="77777777">
      <w:pPr>
        <w:pStyle w:val="Subttulo"/>
        <w:numPr>
          <w:ilvl w:val="0"/>
          <w:numId w:val="3"/>
        </w:numPr>
        <w:ind w:left="0" w:firstLine="0"/>
        <w:jc w:val="both"/>
        <w:rPr>
          <w:rFonts w:ascii="Arial" w:hAnsi="Arial" w:eastAsia="Cambria" w:cs="Arial"/>
          <w:color w:val="000000" w:themeColor="text1"/>
          <w:kern w:val="20"/>
          <w:sz w:val="20"/>
          <w:szCs w:val="20"/>
          <w:lang w:eastAsia="ja-JP"/>
        </w:rPr>
      </w:pPr>
      <w:r w:rsidRPr="00C030D0">
        <w:rPr>
          <w:rFonts w:ascii="Arial" w:hAnsi="Arial" w:eastAsia="Cambria" w:cs="Arial"/>
          <w:color w:val="000000" w:themeColor="text1"/>
          <w:kern w:val="20"/>
          <w:sz w:val="20"/>
          <w:szCs w:val="20"/>
          <w:lang w:eastAsia="ja-JP"/>
        </w:rPr>
        <w:t>Programa Sistemas Seguros</w:t>
      </w:r>
    </w:p>
    <w:p w:rsidRPr="00C030D0" w:rsidR="000B65F0" w:rsidP="00CE4A96" w:rsidRDefault="000B65F0" w14:paraId="382BFE5E" w14:textId="77777777">
      <w:pPr>
        <w:rPr>
          <w:rFonts w:eastAsia="Cambria" w:cs="Arial"/>
          <w:color w:val="000000" w:themeColor="text1"/>
          <w:kern w:val="20"/>
          <w:sz w:val="20"/>
          <w:szCs w:val="20"/>
          <w:lang w:eastAsia="ja-JP"/>
        </w:rPr>
      </w:pPr>
    </w:p>
    <w:p w:rsidRPr="00C030D0" w:rsidR="000B65F0" w:rsidP="00CE4A96" w:rsidRDefault="000B65F0" w14:paraId="0ACA2A61" w14:textId="77777777">
      <w:pPr>
        <w:pStyle w:val="Subttulo"/>
        <w:numPr>
          <w:ilvl w:val="0"/>
          <w:numId w:val="0"/>
        </w:numPr>
        <w:jc w:val="both"/>
        <w:rPr>
          <w:rFonts w:ascii="Arial" w:hAnsi="Arial" w:cs="Arial"/>
          <w:color w:val="000000" w:themeColor="text1"/>
          <w:sz w:val="20"/>
          <w:szCs w:val="20"/>
        </w:rPr>
      </w:pPr>
      <w:r w:rsidRPr="00C030D0">
        <w:rPr>
          <w:rFonts w:ascii="Arial" w:hAnsi="Arial" w:eastAsia="Cambria" w:cs="Arial"/>
          <w:b w:val="0"/>
          <w:bCs w:val="0"/>
          <w:color w:val="000000" w:themeColor="text1"/>
          <w:kern w:val="20"/>
          <w:sz w:val="20"/>
          <w:szCs w:val="20"/>
          <w:lang w:eastAsia="ja-JP"/>
        </w:rPr>
        <w:t xml:space="preserve">Colombia, acatando el llamado mundial para la disminución de cifras de lesionados y muertos con causa en los accidentes de tránsito, ha abordado la Seguridad Vial como una política pública de Estado incluyéndola como tema prioritario en la agenda de Gobierno en el Plan Nacional de Desarrollo 2018 – 2022 </w:t>
      </w:r>
      <w:r w:rsidRPr="00C030D0">
        <w:rPr>
          <w:rFonts w:ascii="Arial" w:hAnsi="Arial" w:eastAsia="Cambria" w:cs="Arial"/>
          <w:b w:val="0"/>
          <w:bCs w:val="0"/>
          <w:i/>
          <w:iCs/>
          <w:color w:val="000000" w:themeColor="text1"/>
          <w:kern w:val="20"/>
          <w:sz w:val="20"/>
          <w:szCs w:val="20"/>
          <w:lang w:eastAsia="ja-JP"/>
        </w:rPr>
        <w:t>“Pacto por Colombia, Pacto por la Equidad”</w:t>
      </w:r>
      <w:r w:rsidRPr="00C030D0">
        <w:rPr>
          <w:rFonts w:ascii="Arial" w:hAnsi="Arial" w:eastAsia="Cambria" w:cs="Arial"/>
          <w:b w:val="0"/>
          <w:bCs w:val="0"/>
          <w:color w:val="000000" w:themeColor="text1"/>
          <w:kern w:val="20"/>
          <w:sz w:val="20"/>
          <w:szCs w:val="20"/>
          <w:lang w:eastAsia="ja-JP"/>
        </w:rPr>
        <w:t xml:space="preserve">, en el que </w:t>
      </w:r>
      <w:r w:rsidRPr="00C030D0">
        <w:rPr>
          <w:rFonts w:ascii="Arial" w:hAnsi="Arial" w:cs="Arial"/>
          <w:b w:val="0"/>
          <w:bCs w:val="0"/>
          <w:color w:val="000000" w:themeColor="text1"/>
          <w:sz w:val="20"/>
          <w:szCs w:val="20"/>
        </w:rPr>
        <w:t>se estableció como meta, reducir en un 21% la cifra de personas fallecidas y lesionadas por accidentes viales en el país para el año 2022. Para su cumplimiento, se estableció en el capítulo VI. Pacto por el transporte y la logística para la competitividad y la integración regional, como uno de los objetivos y estrategias en el apartado b) gestión de la seguridad y protección en la operación de transporte: “</w:t>
      </w:r>
      <w:r w:rsidRPr="00C030D0">
        <w:rPr>
          <w:rFonts w:ascii="Arial" w:hAnsi="Arial" w:cs="Arial"/>
          <w:b w:val="0"/>
          <w:bCs w:val="0"/>
          <w:i/>
          <w:color w:val="000000" w:themeColor="text1"/>
          <w:sz w:val="20"/>
          <w:szCs w:val="20"/>
        </w:rPr>
        <w:t>Mejorar las condiciones de seguridad de la infraestructura de transporte y de los vehículos, y construir una cultura ciudadana de corresponsabilidad y autorregulación para una movilidad segura</w:t>
      </w:r>
      <w:r w:rsidRPr="00C030D0">
        <w:rPr>
          <w:rFonts w:ascii="Arial" w:hAnsi="Arial" w:cs="Arial"/>
          <w:b w:val="0"/>
          <w:bCs w:val="0"/>
          <w:color w:val="000000" w:themeColor="text1"/>
          <w:sz w:val="20"/>
          <w:szCs w:val="20"/>
        </w:rPr>
        <w:t xml:space="preserve">”. </w:t>
      </w:r>
    </w:p>
    <w:p w:rsidRPr="00C030D0" w:rsidR="000B65F0" w:rsidP="00CE4A96" w:rsidRDefault="000B65F0" w14:paraId="08C870A2" w14:textId="77777777">
      <w:pPr>
        <w:rPr>
          <w:rFonts w:eastAsia="Cambria" w:cs="Arial"/>
          <w:color w:val="000000" w:themeColor="text1"/>
          <w:kern w:val="20"/>
          <w:sz w:val="20"/>
          <w:szCs w:val="20"/>
          <w:lang w:eastAsia="ja-JP"/>
        </w:rPr>
      </w:pPr>
    </w:p>
    <w:p w:rsidRPr="00C030D0" w:rsidR="000B65F0" w:rsidP="00CE4A96" w:rsidRDefault="000B65F0" w14:paraId="0C959C78" w14:textId="77777777">
      <w:pPr>
        <w:rPr>
          <w:rFonts w:cs="Arial"/>
          <w:color w:val="000000" w:themeColor="text1"/>
          <w:sz w:val="20"/>
          <w:szCs w:val="20"/>
        </w:rPr>
      </w:pPr>
      <w:r w:rsidRPr="00C030D0">
        <w:rPr>
          <w:rFonts w:cs="Arial"/>
          <w:color w:val="000000" w:themeColor="text1"/>
          <w:sz w:val="20"/>
          <w:szCs w:val="20"/>
        </w:rPr>
        <w:t xml:space="preserve">En ese marco, se trazaron una serie de acciones que marcan la hoja de ruta frente al fortalecimiento de las condiciones infraestructura en el país: </w:t>
      </w:r>
    </w:p>
    <w:p w:rsidRPr="00C030D0" w:rsidR="000B65F0" w:rsidP="00CE4A96" w:rsidRDefault="000B65F0" w14:paraId="62A0621C" w14:textId="77777777">
      <w:pPr>
        <w:rPr>
          <w:rFonts w:cs="Arial"/>
          <w:color w:val="000000" w:themeColor="text1"/>
          <w:sz w:val="20"/>
          <w:szCs w:val="20"/>
        </w:rPr>
      </w:pPr>
    </w:p>
    <w:p w:rsidRPr="00C030D0" w:rsidR="000B65F0" w:rsidP="00CE4A96" w:rsidRDefault="000B65F0" w14:paraId="3DE0C70E" w14:textId="77777777">
      <w:pPr>
        <w:pStyle w:val="Subttulo"/>
        <w:numPr>
          <w:ilvl w:val="0"/>
          <w:numId w:val="3"/>
        </w:numPr>
        <w:ind w:left="0" w:firstLine="0"/>
        <w:jc w:val="both"/>
        <w:rPr>
          <w:rFonts w:ascii="Arial" w:hAnsi="Arial" w:eastAsia="Cambria" w:cs="Arial"/>
          <w:b w:val="0"/>
          <w:color w:val="000000" w:themeColor="text1"/>
          <w:kern w:val="20"/>
          <w:sz w:val="20"/>
          <w:szCs w:val="20"/>
          <w:lang w:eastAsia="ja-JP"/>
        </w:rPr>
      </w:pPr>
      <w:r w:rsidRPr="00C030D0">
        <w:rPr>
          <w:rFonts w:ascii="Arial" w:hAnsi="Arial" w:eastAsia="Cambria" w:cs="Arial"/>
          <w:b w:val="0"/>
          <w:color w:val="000000" w:themeColor="text1"/>
          <w:kern w:val="20"/>
          <w:sz w:val="20"/>
          <w:szCs w:val="20"/>
          <w:lang w:eastAsia="ja-JP"/>
        </w:rPr>
        <w:t xml:space="preserve">Desarrollar y adoptar especificaciones y estándares técnicos en materia de seguridad vial para la infraestructura carretera y en entornos urbanos, considerando el error humano. </w:t>
      </w:r>
    </w:p>
    <w:p w:rsidRPr="00C030D0" w:rsidR="000B65F0" w:rsidP="00CE4A96" w:rsidRDefault="000B65F0" w14:paraId="734139BA" w14:textId="77777777">
      <w:pPr>
        <w:pStyle w:val="Subttulo"/>
        <w:numPr>
          <w:ilvl w:val="0"/>
          <w:numId w:val="3"/>
        </w:numPr>
        <w:ind w:left="0" w:firstLine="0"/>
        <w:jc w:val="both"/>
        <w:rPr>
          <w:rFonts w:ascii="Arial" w:hAnsi="Arial" w:eastAsia="Cambria" w:cs="Arial"/>
          <w:b w:val="0"/>
          <w:color w:val="000000" w:themeColor="text1"/>
          <w:kern w:val="20"/>
          <w:sz w:val="20"/>
          <w:szCs w:val="20"/>
          <w:lang w:eastAsia="ja-JP"/>
        </w:rPr>
      </w:pPr>
      <w:r w:rsidRPr="00C030D0">
        <w:rPr>
          <w:rFonts w:ascii="Arial" w:hAnsi="Arial" w:eastAsia="Cambria" w:cs="Arial"/>
          <w:b w:val="0"/>
          <w:color w:val="000000" w:themeColor="text1"/>
          <w:kern w:val="20"/>
          <w:sz w:val="20"/>
          <w:szCs w:val="20"/>
          <w:lang w:eastAsia="ja-JP"/>
        </w:rPr>
        <w:t>Desarrollar especificaciones y estándares técnicos en materia de seguridad vial en las fases de diseño, construcción, operación y mantenimiento de la infraestructura para todos los modos.</w:t>
      </w:r>
    </w:p>
    <w:p w:rsidRPr="00C030D0" w:rsidR="000B65F0" w:rsidP="00CE4A96" w:rsidRDefault="000B65F0" w14:paraId="28508603" w14:textId="77777777">
      <w:pPr>
        <w:pStyle w:val="Subttulo"/>
        <w:numPr>
          <w:ilvl w:val="0"/>
          <w:numId w:val="3"/>
        </w:numPr>
        <w:ind w:left="0" w:firstLine="0"/>
        <w:jc w:val="both"/>
        <w:rPr>
          <w:rFonts w:ascii="Arial" w:hAnsi="Arial" w:eastAsia="Cambria" w:cs="Arial"/>
          <w:b w:val="0"/>
          <w:color w:val="000000" w:themeColor="text1"/>
          <w:kern w:val="20"/>
          <w:sz w:val="20"/>
          <w:szCs w:val="20"/>
          <w:lang w:eastAsia="ja-JP"/>
        </w:rPr>
      </w:pPr>
      <w:r w:rsidRPr="00C030D0">
        <w:rPr>
          <w:rFonts w:ascii="Arial" w:hAnsi="Arial" w:eastAsia="Cambria" w:cs="Arial"/>
          <w:b w:val="0"/>
          <w:color w:val="000000" w:themeColor="text1"/>
          <w:kern w:val="20"/>
          <w:sz w:val="20"/>
          <w:szCs w:val="20"/>
          <w:lang w:eastAsia="ja-JP"/>
        </w:rPr>
        <w:t>La ANSV, el INVIAS y la ANI, con el apoyo de las entidades territoriales, deberán identificar puntos y tramos críticos de siniestralidad vial, y realizarán acciones que mitiguen condiciones inseguras.</w:t>
      </w:r>
    </w:p>
    <w:p w:rsidRPr="00C030D0" w:rsidR="000B65F0" w:rsidP="00CE4A96" w:rsidRDefault="000B65F0" w14:paraId="3431FB3B" w14:textId="77777777">
      <w:pPr>
        <w:pStyle w:val="Subttulo"/>
        <w:numPr>
          <w:ilvl w:val="0"/>
          <w:numId w:val="3"/>
        </w:numPr>
        <w:ind w:left="0" w:firstLine="0"/>
        <w:jc w:val="both"/>
        <w:rPr>
          <w:rFonts w:ascii="Arial" w:hAnsi="Arial" w:eastAsia="Cambria" w:cs="Arial"/>
          <w:b w:val="0"/>
          <w:color w:val="000000" w:themeColor="text1"/>
          <w:kern w:val="20"/>
          <w:sz w:val="20"/>
          <w:szCs w:val="20"/>
          <w:lang w:eastAsia="ja-JP"/>
        </w:rPr>
      </w:pPr>
      <w:r w:rsidRPr="00C030D0">
        <w:rPr>
          <w:rFonts w:ascii="Arial" w:hAnsi="Arial" w:eastAsia="Cambria" w:cs="Arial"/>
          <w:b w:val="0"/>
          <w:color w:val="000000" w:themeColor="text1"/>
          <w:kern w:val="20"/>
          <w:sz w:val="20"/>
          <w:szCs w:val="20"/>
          <w:lang w:eastAsia="ja-JP"/>
        </w:rPr>
        <w:t>El Ministerio de Transporte, y las autoridades competentes, deberán formular y desarrollar un programa de auditorías o inspecciones de seguridad vial para las fases de diseño, construcción, mantenimiento y operación, y expedirán la reglamentación correspondiente.</w:t>
      </w:r>
    </w:p>
    <w:p w:rsidRPr="00C030D0" w:rsidR="000B65F0" w:rsidP="00CE4A96" w:rsidRDefault="000B65F0" w14:paraId="7C7FCD9D" w14:textId="77777777">
      <w:pPr>
        <w:pStyle w:val="Subttulo"/>
        <w:numPr>
          <w:ilvl w:val="0"/>
          <w:numId w:val="0"/>
        </w:numPr>
        <w:jc w:val="both"/>
        <w:rPr>
          <w:rFonts w:ascii="Arial" w:hAnsi="Arial" w:eastAsia="Cambria" w:cs="Arial"/>
          <w:b w:val="0"/>
          <w:color w:val="000000" w:themeColor="text1"/>
          <w:kern w:val="20"/>
          <w:sz w:val="20"/>
          <w:szCs w:val="20"/>
          <w:lang w:eastAsia="ja-JP"/>
        </w:rPr>
      </w:pPr>
    </w:p>
    <w:p w:rsidRPr="00C030D0" w:rsidR="000B65F0" w:rsidP="00CE4A96" w:rsidRDefault="000B65F0" w14:paraId="4DFFEF4E" w14:textId="77777777">
      <w:pPr>
        <w:rPr>
          <w:rFonts w:cs="Arial"/>
          <w:color w:val="000000" w:themeColor="text1"/>
          <w:sz w:val="20"/>
          <w:szCs w:val="20"/>
        </w:rPr>
      </w:pPr>
      <w:r w:rsidRPr="00C030D0">
        <w:rPr>
          <w:rFonts w:cs="Arial"/>
          <w:color w:val="000000" w:themeColor="text1"/>
          <w:sz w:val="20"/>
          <w:szCs w:val="20"/>
        </w:rPr>
        <w:t xml:space="preserve">Con el fin de trabajar en una política integral de seguridad vial, en Colombia se realizó la expedición del Plan Nacional de Seguridad Vial, actualizado mediante Resolución 2273 de 2014 del Ministerio de Transporte, el cual se convierte en una hoja de ruta que orienta y propicia medidas concertadas en todo el territorio nacional sobre la formulación y aplicación de políticas y acciones a nivel regional, departamental y </w:t>
      </w:r>
      <w:r w:rsidRPr="00C030D0">
        <w:rPr>
          <w:rFonts w:cs="Arial"/>
          <w:color w:val="000000" w:themeColor="text1"/>
          <w:sz w:val="20"/>
          <w:szCs w:val="20"/>
        </w:rPr>
        <w:lastRenderedPageBreak/>
        <w:t>municipal, con el objetivo de reducir en 26% el número de víctimas fatales por accidentes de tránsito a nivel nacional para el año 2021.</w:t>
      </w:r>
    </w:p>
    <w:p w:rsidRPr="00C030D0" w:rsidR="000B65F0" w:rsidP="00CE4A96" w:rsidRDefault="000B65F0" w14:paraId="6E8C5322" w14:textId="77777777">
      <w:pPr>
        <w:rPr>
          <w:rFonts w:cs="Arial"/>
          <w:color w:val="000000" w:themeColor="text1"/>
          <w:sz w:val="20"/>
          <w:szCs w:val="20"/>
        </w:rPr>
      </w:pPr>
    </w:p>
    <w:p w:rsidRPr="00C030D0" w:rsidR="000B65F0" w:rsidP="00CE4A96" w:rsidRDefault="000B65F0" w14:paraId="185E2A5A" w14:textId="77777777">
      <w:pPr>
        <w:rPr>
          <w:rFonts w:cs="Arial"/>
          <w:color w:val="000000" w:themeColor="text1"/>
          <w:sz w:val="20"/>
          <w:szCs w:val="20"/>
        </w:rPr>
      </w:pPr>
      <w:r w:rsidRPr="00C030D0">
        <w:rPr>
          <w:rFonts w:cs="Arial"/>
          <w:color w:val="000000" w:themeColor="text1"/>
          <w:sz w:val="20"/>
          <w:szCs w:val="20"/>
        </w:rPr>
        <w:t>Esta política, está basada en el valor máximo de la vida, la convivencia y la solidaridad y enmarcó sus programas en las siguientes líneas de acción: (i) gestión institucional, (ii) comportamiento humano, (iii) atención y rehabilitación de víctimas, (iv) infraestructura y (v) vehículos.</w:t>
      </w:r>
    </w:p>
    <w:p w:rsidRPr="00C030D0" w:rsidR="000B65F0" w:rsidP="00CE4A96" w:rsidRDefault="000B65F0" w14:paraId="6F8B80DB" w14:textId="77777777">
      <w:pPr>
        <w:rPr>
          <w:rFonts w:cs="Arial"/>
          <w:color w:val="000000" w:themeColor="text1"/>
          <w:sz w:val="20"/>
          <w:szCs w:val="20"/>
        </w:rPr>
      </w:pPr>
    </w:p>
    <w:p w:rsidRPr="00C030D0" w:rsidR="000B65F0" w:rsidP="00CE4A96" w:rsidRDefault="000B65F0" w14:paraId="55DB3A4F" w14:textId="77777777">
      <w:pPr>
        <w:rPr>
          <w:rFonts w:cs="Arial"/>
          <w:i/>
          <w:color w:val="000000" w:themeColor="text1"/>
          <w:sz w:val="20"/>
          <w:szCs w:val="20"/>
        </w:rPr>
      </w:pPr>
      <w:r w:rsidRPr="00C030D0">
        <w:rPr>
          <w:rFonts w:cs="Arial"/>
          <w:color w:val="000000" w:themeColor="text1"/>
          <w:sz w:val="20"/>
          <w:szCs w:val="20"/>
        </w:rPr>
        <w:t>En el pilar de infraestructura, el Plan Nacional de Seguridad</w:t>
      </w:r>
      <w:r w:rsidRPr="00C030D0">
        <w:rPr>
          <w:rFonts w:cs="Arial"/>
          <w:iCs/>
          <w:color w:val="000000" w:themeColor="text1"/>
          <w:sz w:val="20"/>
          <w:szCs w:val="20"/>
        </w:rPr>
        <w:t xml:space="preserve"> incluye los principales aspectos a regular, implementar y evaluar las cuales permiten una planificación, diseño, construcción, mantenimiento y operación adecuada de la infraestructura vial. Dicha infraestructura deberá atender las necesidades de todos los actores de la vía, en especial de los peatones, motociclistas, ciclistas y personas en situación de discapacidad, para movilizarse en un ambiente seguro.</w:t>
      </w:r>
    </w:p>
    <w:p w:rsidRPr="00C030D0" w:rsidR="000B65F0" w:rsidP="00CE4A96" w:rsidRDefault="000B65F0" w14:paraId="5658C024" w14:textId="77777777">
      <w:pPr>
        <w:rPr>
          <w:rFonts w:eastAsia="Cambria" w:cs="Arial"/>
          <w:color w:val="000000" w:themeColor="text1"/>
          <w:kern w:val="20"/>
          <w:sz w:val="20"/>
          <w:szCs w:val="20"/>
          <w:lang w:eastAsia="ja-JP"/>
        </w:rPr>
      </w:pPr>
    </w:p>
    <w:p w:rsidRPr="00C030D0" w:rsidR="000B65F0" w:rsidP="00CE4A96" w:rsidRDefault="000B65F0" w14:paraId="25CFFDF2"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En consonancia con lo anterior, la Ley 1682 de 2013 “por la cual se adoptan medidas y disposiciones para los proyectos de infraestructura de transporte y se conceden facultades extraordinarias” (Ley de Infraestructura) establece en su artículo 8º, que </w:t>
      </w:r>
      <w:r w:rsidRPr="00C030D0">
        <w:rPr>
          <w:rFonts w:eastAsia="Cambria" w:cs="Arial"/>
          <w:i/>
          <w:iCs/>
          <w:color w:val="000000" w:themeColor="text1"/>
          <w:kern w:val="20"/>
          <w:sz w:val="20"/>
          <w:szCs w:val="20"/>
          <w:lang w:eastAsia="ja-JP"/>
        </w:rPr>
        <w:t>“(…) Seguridad. La infraestructura de transporte que se construya en el país deberá atender a criterios y estándares de calidad, oportunidad, seguridad y la visión de cero muertes en accidentes, para cualquier modo de transporte. Esta seguridad involucra las acciones de prevención o minimización de accidentes de tránsito y las encaminadas a proveer la información de las medidas que deben adoptarse para minimizar las consecuencias de un accidente al momento de su ocurrencia. (…)”.</w:t>
      </w:r>
    </w:p>
    <w:p w:rsidRPr="00C030D0" w:rsidR="000B65F0" w:rsidP="00CE4A96" w:rsidRDefault="000B65F0" w14:paraId="374DF0BA" w14:textId="77777777">
      <w:pPr>
        <w:rPr>
          <w:rFonts w:eastAsia="Cambria" w:cs="Arial"/>
          <w:color w:val="000000" w:themeColor="text1"/>
          <w:kern w:val="20"/>
          <w:sz w:val="20"/>
          <w:szCs w:val="20"/>
          <w:lang w:eastAsia="ja-JP"/>
        </w:rPr>
      </w:pPr>
    </w:p>
    <w:p w:rsidRPr="00C030D0" w:rsidR="000B65F0" w:rsidP="00CE4A96" w:rsidRDefault="000B65F0" w14:paraId="4418D1CF" w14:textId="77777777">
      <w:pPr>
        <w:rPr>
          <w:rFonts w:cs="Arial"/>
          <w:color w:val="000000" w:themeColor="text1"/>
          <w:sz w:val="20"/>
          <w:szCs w:val="20"/>
        </w:rPr>
      </w:pPr>
      <w:r w:rsidRPr="00C030D0">
        <w:rPr>
          <w:rFonts w:eastAsia="Cambria" w:cs="Arial"/>
          <w:color w:val="000000" w:themeColor="text1"/>
          <w:kern w:val="20"/>
          <w:sz w:val="20"/>
          <w:szCs w:val="20"/>
          <w:lang w:eastAsia="ja-JP"/>
        </w:rPr>
        <w:t xml:space="preserve">Así, </w:t>
      </w:r>
      <w:r w:rsidRPr="00C030D0">
        <w:rPr>
          <w:rFonts w:cs="Arial"/>
          <w:color w:val="000000" w:themeColor="text1"/>
          <w:sz w:val="20"/>
          <w:szCs w:val="20"/>
        </w:rPr>
        <w:t xml:space="preserve">durante los meses de diciembre de 2020 y enero de 2021 se ejecutó la orden de servicios 177-2020 cuyo objeto es: </w:t>
      </w:r>
      <w:r w:rsidRPr="00C030D0">
        <w:rPr>
          <w:rFonts w:cs="Arial"/>
          <w:i/>
          <w:iCs/>
          <w:color w:val="000000" w:themeColor="text1"/>
          <w:sz w:val="20"/>
          <w:szCs w:val="20"/>
        </w:rPr>
        <w:t>“IMPLEMENTAR MEDIDAS DE SEGURIDAD VIAL TENDIENTES A MEJORAR LAS CONDICIONES DE SEGURIDAD DE LA INFRAESTRUCTURA VIAL DEL DEPARTAMENTO DEL QUINDÍO”,</w:t>
      </w:r>
      <w:r w:rsidRPr="00C030D0">
        <w:rPr>
          <w:rFonts w:cs="Arial"/>
          <w:color w:val="000000" w:themeColor="text1"/>
          <w:sz w:val="20"/>
          <w:szCs w:val="20"/>
        </w:rPr>
        <w:t xml:space="preserve"> por el cual se implementaron señales informativas SI-27 de “detección electrónica”, señales de velocidad máxima permitida SR-30 y radares disuasorios de velocidad por parte de la ANSV en puntos críticos de siniestralidad y de exceso de velocidad en corredores nacionales no concesionados del departamento de Quindío.</w:t>
      </w:r>
    </w:p>
    <w:p w:rsidRPr="00C030D0" w:rsidR="000B65F0" w:rsidP="00CE4A96" w:rsidRDefault="000B65F0" w14:paraId="0735BB8F" w14:textId="77777777">
      <w:pPr>
        <w:rPr>
          <w:rFonts w:cs="Arial"/>
          <w:color w:val="000000" w:themeColor="text1"/>
          <w:sz w:val="20"/>
          <w:szCs w:val="20"/>
        </w:rPr>
      </w:pPr>
    </w:p>
    <w:p w:rsidRPr="00C030D0" w:rsidR="000B65F0" w:rsidP="00CE4A96" w:rsidRDefault="000B65F0" w14:paraId="336909C2" w14:textId="77777777">
      <w:pPr>
        <w:rPr>
          <w:rFonts w:cs="Arial"/>
          <w:color w:val="000000" w:themeColor="text1"/>
          <w:sz w:val="20"/>
          <w:szCs w:val="20"/>
        </w:rPr>
      </w:pPr>
      <w:r w:rsidRPr="00C030D0">
        <w:rPr>
          <w:rFonts w:cs="Arial"/>
          <w:color w:val="000000" w:themeColor="text1"/>
          <w:sz w:val="20"/>
          <w:szCs w:val="20"/>
        </w:rPr>
        <w:t>Con anterioridad a la implementación, se encontró que más del 69% de los vehículos excedían el límite de velocidad de la vía, particularmente los automóviles en un 75.8% y las motocicletas en un 70.4%. De igual manera se evidenció que la velocidad promedio registrada en todos los puntos era superior en un 17% aproximadamente.</w:t>
      </w:r>
    </w:p>
    <w:p w:rsidRPr="00C030D0" w:rsidR="000B65F0" w:rsidP="00CE4A96" w:rsidRDefault="000B65F0" w14:paraId="5FA822C7" w14:textId="77777777">
      <w:pPr>
        <w:rPr>
          <w:rFonts w:cs="Arial"/>
          <w:color w:val="000000" w:themeColor="text1"/>
          <w:sz w:val="20"/>
          <w:szCs w:val="20"/>
        </w:rPr>
      </w:pPr>
    </w:p>
    <w:p w:rsidRPr="00C030D0" w:rsidR="000B65F0" w:rsidP="00CE4A96" w:rsidRDefault="000B65F0" w14:paraId="504B1B30" w14:textId="77777777">
      <w:pPr>
        <w:rPr>
          <w:rFonts w:cs="Arial"/>
          <w:color w:val="000000" w:themeColor="text1"/>
          <w:sz w:val="20"/>
          <w:szCs w:val="20"/>
        </w:rPr>
      </w:pPr>
      <w:r w:rsidRPr="00C030D0">
        <w:rPr>
          <w:rFonts w:cs="Arial"/>
          <w:color w:val="000000" w:themeColor="text1"/>
          <w:sz w:val="20"/>
          <w:szCs w:val="20"/>
        </w:rPr>
        <w:t>Las estrategias implementadas en gestión de la velocidad mostraron ser muy efectivas al lograr reducir la velocidad promedio en todos los puntos donde se implementaron las señales y los radares. Específicamente, se redujo en 3,5 Km/h la velocidad promedio en los corredores con las señales y radares. Por otra parte, el uso de radares de velocidad mostró ser la herramienta más eficiente al lograr una reducción de 8,7 Km/h en la velocidad promedio registrada en el tramo vial.</w:t>
      </w:r>
    </w:p>
    <w:p w:rsidRPr="00C030D0" w:rsidR="000B65F0" w:rsidP="00CE4A96" w:rsidRDefault="000B65F0" w14:paraId="6C5ED3AE" w14:textId="77777777">
      <w:pPr>
        <w:rPr>
          <w:rFonts w:cs="Arial"/>
          <w:color w:val="000000" w:themeColor="text1"/>
          <w:sz w:val="20"/>
          <w:szCs w:val="20"/>
        </w:rPr>
      </w:pPr>
    </w:p>
    <w:p w:rsidRPr="00C030D0" w:rsidR="000B65F0" w:rsidP="00CE4A96" w:rsidRDefault="000B65F0" w14:paraId="0CEBB2D9" w14:textId="762DDD50">
      <w:pPr>
        <w:rPr>
          <w:rFonts w:cs="Arial"/>
          <w:color w:val="000000" w:themeColor="text1"/>
          <w:sz w:val="20"/>
          <w:szCs w:val="20"/>
        </w:rPr>
      </w:pPr>
      <w:r w:rsidRPr="12354C41">
        <w:rPr>
          <w:rFonts w:cs="Arial"/>
          <w:color w:val="000000" w:themeColor="text1"/>
          <w:sz w:val="20"/>
          <w:szCs w:val="20"/>
        </w:rPr>
        <w:t>Adicional a las actividades enmarcadas en la orden de servicios, la ANSV realizó un trabajo de articulación interinstitucional con las diferentes entidades del departamento y de los municipios de Quindío, se implementaron acciones de control operativo con el apoyo de los agentes de tránsito y la DITRA, actividades de participación ciudadana centrada en motociclistas, las acciones realizadas de control operativo consistieron en:</w:t>
      </w:r>
      <w:r w:rsidRPr="12354C41" w:rsidR="6B576B16">
        <w:rPr>
          <w:rFonts w:cs="Arial"/>
          <w:color w:val="000000" w:themeColor="text1"/>
          <w:sz w:val="20"/>
          <w:szCs w:val="20"/>
        </w:rPr>
        <w:t xml:space="preserve"> </w:t>
      </w:r>
      <w:r w:rsidRPr="12354C41">
        <w:rPr>
          <w:rFonts w:cs="Arial"/>
          <w:color w:val="000000" w:themeColor="text1"/>
          <w:sz w:val="20"/>
          <w:szCs w:val="20"/>
        </w:rPr>
        <w:t xml:space="preserve">17 puestos de control en fines de semana los meses de diciembre de 2020 y enero de </w:t>
      </w:r>
      <w:r w:rsidRPr="12354C41">
        <w:rPr>
          <w:rFonts w:cs="Arial"/>
          <w:color w:val="000000" w:themeColor="text1"/>
          <w:sz w:val="20"/>
          <w:szCs w:val="20"/>
        </w:rPr>
        <w:lastRenderedPageBreak/>
        <w:t>2021, articulados con las diferentes entidades del sector transporte del departamento del Quindío, particularmente con la labor y apoyo de los Agentes de tránsito y la DITRA, sensibilizando a conductores de automóviles y motociclistas sobre la velocidad y sus efectos. Las actividades se enfocaron principalmente en control al uso del casco para motociclistas, revisión técnico-mecánica, pedagogía a los límites de velocidad y pedagogía al uso de elementos de protección ciclistas y motociclistas y la implementación de un punto seguro, el cual consiste en la asistencia técnico mecánica básica gratuita, punto de higiene y desinfección y sensibilización en seguridad vial.</w:t>
      </w:r>
    </w:p>
    <w:p w:rsidRPr="00C030D0" w:rsidR="000B65F0" w:rsidP="00CE4A96" w:rsidRDefault="000B65F0" w14:paraId="4938F364" w14:textId="77777777">
      <w:pPr>
        <w:rPr>
          <w:rFonts w:cs="Arial"/>
          <w:color w:val="000000" w:themeColor="text1"/>
          <w:sz w:val="20"/>
          <w:szCs w:val="20"/>
        </w:rPr>
      </w:pPr>
    </w:p>
    <w:p w:rsidRPr="00C030D0" w:rsidR="000B65F0" w:rsidP="00CE4A96" w:rsidRDefault="000B65F0" w14:paraId="28DE24E3" w14:textId="77777777">
      <w:pPr>
        <w:rPr>
          <w:rFonts w:eastAsia="Cambria" w:cs="Arial"/>
          <w:color w:val="000000" w:themeColor="text1"/>
          <w:kern w:val="20"/>
          <w:sz w:val="20"/>
          <w:szCs w:val="20"/>
          <w:lang w:eastAsia="ja-JP"/>
        </w:rPr>
      </w:pPr>
      <w:r w:rsidRPr="00C030D0">
        <w:rPr>
          <w:rFonts w:cs="Arial"/>
          <w:color w:val="000000" w:themeColor="text1"/>
          <w:sz w:val="20"/>
          <w:szCs w:val="20"/>
        </w:rPr>
        <w:t xml:space="preserve">Como resultado, la implementación las intervenciones en gestión de velocidad aunado a las demás estrategias coordinadas mediante el enfoque de Sistema Seguro mostró ser muy eficiente en reducir la fatalidad vial al evidenciarse una disminución del 74% en las fatalidades viales en el Quindío durante el mes de diciembre de 2020. </w:t>
      </w:r>
    </w:p>
    <w:p w:rsidRPr="00C030D0" w:rsidR="000B65F0" w:rsidP="00CE4A96" w:rsidRDefault="000B65F0" w14:paraId="6D39DEF8" w14:textId="77777777">
      <w:pPr>
        <w:rPr>
          <w:rFonts w:eastAsia="Cambria" w:cs="Arial"/>
          <w:color w:val="000000" w:themeColor="text1"/>
          <w:kern w:val="20"/>
          <w:sz w:val="20"/>
          <w:szCs w:val="20"/>
          <w:lang w:eastAsia="ja-JP"/>
        </w:rPr>
      </w:pPr>
    </w:p>
    <w:p w:rsidRPr="00C030D0" w:rsidR="000B65F0" w:rsidP="00CE4A96" w:rsidRDefault="000B65F0" w14:paraId="602BCD5F"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En atención a lo expuesto anteriormente, y en aras cumplir con los objetivos misionales en cuanto a la reducción de fallecidos y lesionados por accidentes viales en el territorio nacional, se puede evidenciar que la ANSV adelanta actividades de implementación de medidas de seguridad vial dentro de las que se destacan mejorar la señalización y la intervención en puntos críticos priorizados por entidades tanto del orden territorial como del orden nacional.</w:t>
      </w:r>
    </w:p>
    <w:p w:rsidRPr="00C030D0" w:rsidR="000B65F0" w:rsidP="00CE4A96" w:rsidRDefault="000B65F0" w14:paraId="0B72AA54" w14:textId="77777777">
      <w:pPr>
        <w:rPr>
          <w:rFonts w:eastAsia="Cambria" w:cs="Arial"/>
          <w:color w:val="000000" w:themeColor="text1"/>
          <w:kern w:val="20"/>
          <w:sz w:val="20"/>
          <w:szCs w:val="20"/>
          <w:lang w:eastAsia="ja-JP"/>
        </w:rPr>
      </w:pPr>
    </w:p>
    <w:p w:rsidRPr="00C030D0" w:rsidR="000B65F0" w:rsidP="00CE4A96" w:rsidRDefault="000B65F0" w14:paraId="48FD12CF"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 xml:space="preserve">Sin embargo, es importante señalar que, pese a estos grandes esfuerzos existen todavía una cantidad de sitios definidos como críticos en el Territorio Nacional, que no se han podido atender con ninguno de estos programas. Por lo anterior con el fin de avanzar en este propósito, se requiere adelantar un nuevo proceso de contratación para avanzar en su gestión. </w:t>
      </w:r>
    </w:p>
    <w:p w:rsidRPr="00C030D0" w:rsidR="000B65F0" w:rsidP="00CE4A96" w:rsidRDefault="000B65F0" w14:paraId="2FC7752E" w14:textId="77777777">
      <w:pPr>
        <w:rPr>
          <w:rFonts w:eastAsia="Cambria" w:cs="Arial"/>
          <w:color w:val="000000" w:themeColor="text1"/>
          <w:kern w:val="20"/>
          <w:sz w:val="20"/>
          <w:szCs w:val="20"/>
          <w:lang w:eastAsia="ja-JP"/>
        </w:rPr>
      </w:pPr>
    </w:p>
    <w:p w:rsidRPr="00C030D0" w:rsidR="000B65F0" w:rsidP="00CE4A96" w:rsidRDefault="000B65F0" w14:paraId="11E7215B"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Para ello, desde el Observatorio Nacional de Seguridad con el fin de poder analizar de manera más detallada la siniestralidad y tomar decisiones basados en datos, se han identificado las cifras de siniestralidad a nivel departamental durante los últimos tres años (2018-2020).</w:t>
      </w:r>
    </w:p>
    <w:p w:rsidRPr="00C030D0" w:rsidR="000B65F0" w:rsidP="00CE4A96" w:rsidRDefault="000B65F0" w14:paraId="6AF76A03" w14:textId="77777777">
      <w:pPr>
        <w:rPr>
          <w:rFonts w:eastAsia="Cambria" w:cs="Arial"/>
          <w:color w:val="000000" w:themeColor="text1"/>
          <w:kern w:val="20"/>
          <w:sz w:val="20"/>
          <w:szCs w:val="20"/>
          <w:lang w:eastAsia="ja-JP"/>
        </w:rPr>
      </w:pPr>
    </w:p>
    <w:p w:rsidRPr="00C030D0" w:rsidR="000B65F0" w:rsidP="00CE4A96" w:rsidRDefault="000B65F0" w14:paraId="30AAD9A5"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Así, se puede decir que durante el año 2018 fallecieron 6.850 por siniestros viales en Colombia, en 2019 se registraron 6.826 personas fallecidas y en 2020 se presentaron 5.641 víctimas fatales. Las causas más comunes por hipótesis de causa probable son el exceso de velocidad, desobedecer las señales de tránsito y conducir en estado de embriaguez. El 2020 se caracterizó por una tendencia a la baja a razón de la emergencia sanitaria. No obstante, persisten los fallecimientos en las vías y se requiere continuar aunando esfuerzos para la reducción de siniestros viales en el país.</w:t>
      </w:r>
    </w:p>
    <w:p w:rsidRPr="00C030D0" w:rsidR="000B65F0" w:rsidP="00CE4A96" w:rsidRDefault="000B65F0" w14:paraId="256C5FCA" w14:textId="77777777">
      <w:pPr>
        <w:rPr>
          <w:rFonts w:eastAsia="Cambria" w:cs="Arial"/>
          <w:color w:val="000000" w:themeColor="text1"/>
          <w:kern w:val="20"/>
          <w:sz w:val="20"/>
          <w:szCs w:val="20"/>
          <w:lang w:eastAsia="ja-JP"/>
        </w:rPr>
      </w:pPr>
    </w:p>
    <w:p w:rsidRPr="00C030D0" w:rsidR="000B65F0" w:rsidP="00CE4A96" w:rsidRDefault="000B65F0" w14:paraId="49A3A1D9"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En la siguiente tabla se presenta el detalle de los departamentos con mayor número de siniestros durante los últimos tres años:</w:t>
      </w:r>
    </w:p>
    <w:p w:rsidRPr="00C030D0" w:rsidR="000B65F0" w:rsidP="00CE4A96" w:rsidRDefault="000B65F0" w14:paraId="2584D707" w14:textId="77777777">
      <w:pPr>
        <w:rPr>
          <w:rFonts w:eastAsia="Cambria" w:cs="Arial"/>
          <w:color w:val="000000" w:themeColor="text1"/>
          <w:kern w:val="20"/>
          <w:sz w:val="20"/>
          <w:szCs w:val="20"/>
          <w:lang w:eastAsia="ja-JP"/>
        </w:rPr>
      </w:pPr>
    </w:p>
    <w:p w:rsidRPr="00C030D0" w:rsidR="000B65F0" w:rsidP="00CE4A96" w:rsidRDefault="000B65F0" w14:paraId="7439EF2C" w14:textId="77777777">
      <w:pPr>
        <w:rPr>
          <w:rFonts w:eastAsia="Cambria" w:cs="Arial"/>
          <w:b/>
          <w:bCs/>
          <w:color w:val="000000" w:themeColor="text1"/>
          <w:kern w:val="20"/>
          <w:sz w:val="20"/>
          <w:szCs w:val="20"/>
          <w:lang w:eastAsia="ja-JP"/>
        </w:rPr>
      </w:pPr>
      <w:r w:rsidRPr="00C030D0">
        <w:rPr>
          <w:rFonts w:eastAsia="Cambria" w:cs="Arial"/>
          <w:b/>
          <w:bCs/>
          <w:color w:val="000000" w:themeColor="text1"/>
          <w:kern w:val="20"/>
          <w:sz w:val="20"/>
          <w:szCs w:val="20"/>
          <w:lang w:eastAsia="ja-JP"/>
        </w:rPr>
        <w:t>Tabla 1. Departamentos con mayor número de fallecimientos en siniestros viales (2018-2020)</w:t>
      </w:r>
    </w:p>
    <w:p w:rsidRPr="00C030D0" w:rsidR="000B65F0" w:rsidP="00CE4A96" w:rsidRDefault="000B65F0" w14:paraId="6D995DB2" w14:textId="77777777">
      <w:pPr>
        <w:rPr>
          <w:rFonts w:eastAsia="Cambria" w:cs="Arial"/>
          <w:color w:val="000000" w:themeColor="text1"/>
          <w:kern w:val="20"/>
          <w:sz w:val="20"/>
          <w:szCs w:val="20"/>
          <w:lang w:eastAsia="ja-JP"/>
        </w:rPr>
      </w:pPr>
    </w:p>
    <w:tbl>
      <w:tblPr>
        <w:tblW w:w="0" w:type="auto"/>
        <w:jc w:val="center"/>
        <w:tblBorders>
          <w:top w:val="single" w:color="C5E0B3" w:sz="4" w:space="0"/>
          <w:left w:val="single" w:color="C5E0B3" w:sz="4" w:space="0"/>
          <w:bottom w:val="single" w:color="C5E0B3" w:sz="4" w:space="0"/>
          <w:right w:val="single" w:color="C5E0B3" w:sz="4" w:space="0"/>
          <w:insideH w:val="single" w:color="C5E0B3" w:sz="4" w:space="0"/>
          <w:insideV w:val="single" w:color="C5E0B3" w:sz="4" w:space="0"/>
        </w:tblBorders>
        <w:tblLayout w:type="fixed"/>
        <w:tblLook w:val="04A0" w:firstRow="1" w:lastRow="0" w:firstColumn="1" w:lastColumn="0" w:noHBand="0" w:noVBand="1"/>
      </w:tblPr>
      <w:tblGrid>
        <w:gridCol w:w="1855"/>
        <w:gridCol w:w="706"/>
        <w:gridCol w:w="706"/>
        <w:gridCol w:w="706"/>
        <w:gridCol w:w="1684"/>
      </w:tblGrid>
      <w:tr w:rsidRPr="00C030D0" w:rsidR="000B65F0" w:rsidTr="001A07BC" w14:paraId="3B457E68" w14:textId="77777777">
        <w:trPr>
          <w:trHeight w:val="360"/>
          <w:jc w:val="center"/>
        </w:trPr>
        <w:tc>
          <w:tcPr>
            <w:tcW w:w="1855" w:type="dxa"/>
            <w:tcBorders>
              <w:bottom w:val="single" w:color="A8D08D" w:sz="12" w:space="0"/>
            </w:tcBorders>
            <w:shd w:val="clear" w:color="auto" w:fill="E2EFD9"/>
            <w:vAlign w:val="center"/>
          </w:tcPr>
          <w:p w:rsidRPr="00C030D0" w:rsidR="000B65F0" w:rsidP="00CE4A96" w:rsidRDefault="000B65F0" w14:paraId="2FAC7977"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Departamento</w:t>
            </w:r>
          </w:p>
        </w:tc>
        <w:tc>
          <w:tcPr>
            <w:tcW w:w="706" w:type="dxa"/>
            <w:tcBorders>
              <w:bottom w:val="single" w:color="A8D08D" w:sz="12" w:space="0"/>
            </w:tcBorders>
            <w:shd w:val="clear" w:color="auto" w:fill="E2EFD9"/>
            <w:vAlign w:val="center"/>
          </w:tcPr>
          <w:p w:rsidRPr="00C030D0" w:rsidR="000B65F0" w:rsidP="00CE4A96" w:rsidRDefault="000B65F0" w14:paraId="06BC9131"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2018</w:t>
            </w:r>
          </w:p>
        </w:tc>
        <w:tc>
          <w:tcPr>
            <w:tcW w:w="706" w:type="dxa"/>
            <w:tcBorders>
              <w:bottom w:val="single" w:color="A8D08D" w:sz="12" w:space="0"/>
            </w:tcBorders>
            <w:shd w:val="clear" w:color="auto" w:fill="E2EFD9"/>
            <w:vAlign w:val="center"/>
          </w:tcPr>
          <w:p w:rsidRPr="00C030D0" w:rsidR="000B65F0" w:rsidP="00CE4A96" w:rsidRDefault="000B65F0" w14:paraId="0B1AB8CE"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2019</w:t>
            </w:r>
          </w:p>
        </w:tc>
        <w:tc>
          <w:tcPr>
            <w:tcW w:w="706" w:type="dxa"/>
            <w:tcBorders>
              <w:bottom w:val="single" w:color="A8D08D" w:sz="12" w:space="0"/>
            </w:tcBorders>
            <w:shd w:val="clear" w:color="auto" w:fill="E2EFD9"/>
            <w:vAlign w:val="center"/>
          </w:tcPr>
          <w:p w:rsidRPr="00C030D0" w:rsidR="000B65F0" w:rsidP="00CE4A96" w:rsidRDefault="000B65F0" w14:paraId="1B306C90"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2020</w:t>
            </w:r>
          </w:p>
        </w:tc>
        <w:tc>
          <w:tcPr>
            <w:tcW w:w="1684" w:type="dxa"/>
            <w:tcBorders>
              <w:bottom w:val="single" w:color="A8D08D" w:sz="12" w:space="0"/>
            </w:tcBorders>
            <w:shd w:val="clear" w:color="auto" w:fill="E2EFD9"/>
            <w:vAlign w:val="center"/>
          </w:tcPr>
          <w:p w:rsidRPr="00C030D0" w:rsidR="000B65F0" w:rsidP="00CE4A96" w:rsidRDefault="000B65F0" w14:paraId="2BC18CDB"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Total, General</w:t>
            </w:r>
          </w:p>
        </w:tc>
      </w:tr>
      <w:tr w:rsidRPr="00C030D0" w:rsidR="000B65F0" w:rsidTr="001A07BC" w14:paraId="65305EDF" w14:textId="77777777">
        <w:trPr>
          <w:trHeight w:val="300"/>
          <w:jc w:val="center"/>
        </w:trPr>
        <w:tc>
          <w:tcPr>
            <w:tcW w:w="1855" w:type="dxa"/>
            <w:shd w:val="clear" w:color="auto" w:fill="FFFFFF"/>
            <w:vAlign w:val="center"/>
          </w:tcPr>
          <w:p w:rsidRPr="00C030D0" w:rsidR="000B65F0" w:rsidP="00CE4A96" w:rsidRDefault="000B65F0" w14:paraId="740F353E"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Valle Del Cauca</w:t>
            </w:r>
          </w:p>
        </w:tc>
        <w:tc>
          <w:tcPr>
            <w:tcW w:w="706" w:type="dxa"/>
            <w:shd w:val="clear" w:color="auto" w:fill="FFFFFF"/>
            <w:vAlign w:val="center"/>
          </w:tcPr>
          <w:p w:rsidRPr="00C030D0" w:rsidR="000B65F0" w:rsidP="00CE4A96" w:rsidRDefault="000B65F0" w14:paraId="067A8716"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972</w:t>
            </w:r>
          </w:p>
        </w:tc>
        <w:tc>
          <w:tcPr>
            <w:tcW w:w="706" w:type="dxa"/>
            <w:shd w:val="clear" w:color="auto" w:fill="FFFFFF"/>
            <w:vAlign w:val="center"/>
          </w:tcPr>
          <w:p w:rsidRPr="00C030D0" w:rsidR="000B65F0" w:rsidP="00CE4A96" w:rsidRDefault="000B65F0" w14:paraId="259CF856"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917</w:t>
            </w:r>
          </w:p>
        </w:tc>
        <w:tc>
          <w:tcPr>
            <w:tcW w:w="706" w:type="dxa"/>
            <w:shd w:val="clear" w:color="auto" w:fill="FFFFFF"/>
            <w:vAlign w:val="center"/>
          </w:tcPr>
          <w:p w:rsidRPr="00C030D0" w:rsidR="000B65F0" w:rsidP="00CE4A96" w:rsidRDefault="000B65F0" w14:paraId="11EFCE91"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759</w:t>
            </w:r>
          </w:p>
        </w:tc>
        <w:tc>
          <w:tcPr>
            <w:tcW w:w="1684" w:type="dxa"/>
            <w:shd w:val="clear" w:color="auto" w:fill="FFFFFF"/>
            <w:vAlign w:val="center"/>
          </w:tcPr>
          <w:p w:rsidRPr="00C030D0" w:rsidR="000B65F0" w:rsidP="00CE4A96" w:rsidRDefault="000B65F0" w14:paraId="37D4438E"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2,648</w:t>
            </w:r>
          </w:p>
        </w:tc>
      </w:tr>
      <w:tr w:rsidRPr="00C030D0" w:rsidR="000B65F0" w:rsidTr="001A07BC" w14:paraId="69646638" w14:textId="77777777">
        <w:trPr>
          <w:trHeight w:val="300"/>
          <w:jc w:val="center"/>
        </w:trPr>
        <w:tc>
          <w:tcPr>
            <w:tcW w:w="1855" w:type="dxa"/>
            <w:shd w:val="clear" w:color="auto" w:fill="FFFFFF"/>
            <w:vAlign w:val="center"/>
          </w:tcPr>
          <w:p w:rsidRPr="00C030D0" w:rsidR="000B65F0" w:rsidP="00CE4A96" w:rsidRDefault="000B65F0" w14:paraId="0BB48B60"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Antioquia</w:t>
            </w:r>
          </w:p>
        </w:tc>
        <w:tc>
          <w:tcPr>
            <w:tcW w:w="706" w:type="dxa"/>
            <w:shd w:val="clear" w:color="auto" w:fill="FFFFFF"/>
            <w:vAlign w:val="center"/>
          </w:tcPr>
          <w:p w:rsidRPr="00C030D0" w:rsidR="000B65F0" w:rsidP="00CE4A96" w:rsidRDefault="000B65F0" w14:paraId="285386BE"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842</w:t>
            </w:r>
          </w:p>
        </w:tc>
        <w:tc>
          <w:tcPr>
            <w:tcW w:w="706" w:type="dxa"/>
            <w:shd w:val="clear" w:color="auto" w:fill="FFFFFF"/>
            <w:vAlign w:val="center"/>
          </w:tcPr>
          <w:p w:rsidRPr="00C030D0" w:rsidR="000B65F0" w:rsidP="00CE4A96" w:rsidRDefault="000B65F0" w14:paraId="2764E896"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925</w:t>
            </w:r>
          </w:p>
        </w:tc>
        <w:tc>
          <w:tcPr>
            <w:tcW w:w="706" w:type="dxa"/>
            <w:shd w:val="clear" w:color="auto" w:fill="FFFFFF"/>
            <w:vAlign w:val="center"/>
          </w:tcPr>
          <w:p w:rsidRPr="00C030D0" w:rsidR="000B65F0" w:rsidP="00CE4A96" w:rsidRDefault="000B65F0" w14:paraId="653B99DB"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711</w:t>
            </w:r>
          </w:p>
        </w:tc>
        <w:tc>
          <w:tcPr>
            <w:tcW w:w="1684" w:type="dxa"/>
            <w:shd w:val="clear" w:color="auto" w:fill="FFFFFF"/>
            <w:vAlign w:val="center"/>
          </w:tcPr>
          <w:p w:rsidRPr="00C030D0" w:rsidR="000B65F0" w:rsidP="00CE4A96" w:rsidRDefault="000B65F0" w14:paraId="3A8A5ED2"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2,478</w:t>
            </w:r>
          </w:p>
        </w:tc>
      </w:tr>
      <w:tr w:rsidRPr="00C030D0" w:rsidR="000B65F0" w:rsidTr="001A07BC" w14:paraId="65032E8D" w14:textId="77777777">
        <w:trPr>
          <w:trHeight w:val="300"/>
          <w:jc w:val="center"/>
        </w:trPr>
        <w:tc>
          <w:tcPr>
            <w:tcW w:w="1855" w:type="dxa"/>
            <w:shd w:val="clear" w:color="auto" w:fill="FFFFFF"/>
            <w:vAlign w:val="center"/>
          </w:tcPr>
          <w:p w:rsidRPr="00C030D0" w:rsidR="000B65F0" w:rsidP="00CE4A96" w:rsidRDefault="000B65F0" w14:paraId="4BB25A92"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Cundinamarca</w:t>
            </w:r>
          </w:p>
        </w:tc>
        <w:tc>
          <w:tcPr>
            <w:tcW w:w="706" w:type="dxa"/>
            <w:shd w:val="clear" w:color="auto" w:fill="FFFFFF"/>
            <w:vAlign w:val="center"/>
          </w:tcPr>
          <w:p w:rsidRPr="00C030D0" w:rsidR="000B65F0" w:rsidP="00CE4A96" w:rsidRDefault="000B65F0" w14:paraId="14495FEB"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494</w:t>
            </w:r>
          </w:p>
        </w:tc>
        <w:tc>
          <w:tcPr>
            <w:tcW w:w="706" w:type="dxa"/>
            <w:shd w:val="clear" w:color="auto" w:fill="FFFFFF"/>
            <w:vAlign w:val="center"/>
          </w:tcPr>
          <w:p w:rsidRPr="00C030D0" w:rsidR="000B65F0" w:rsidP="00CE4A96" w:rsidRDefault="000B65F0" w14:paraId="5DF17BC8"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531</w:t>
            </w:r>
          </w:p>
        </w:tc>
        <w:tc>
          <w:tcPr>
            <w:tcW w:w="706" w:type="dxa"/>
            <w:shd w:val="clear" w:color="auto" w:fill="FFFFFF"/>
            <w:vAlign w:val="center"/>
          </w:tcPr>
          <w:p w:rsidRPr="00C030D0" w:rsidR="000B65F0" w:rsidP="00CE4A96" w:rsidRDefault="000B65F0" w14:paraId="14269774"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392</w:t>
            </w:r>
          </w:p>
        </w:tc>
        <w:tc>
          <w:tcPr>
            <w:tcW w:w="1684" w:type="dxa"/>
            <w:shd w:val="clear" w:color="auto" w:fill="FFFFFF"/>
            <w:vAlign w:val="center"/>
          </w:tcPr>
          <w:p w:rsidRPr="00C030D0" w:rsidR="000B65F0" w:rsidP="00CE4A96" w:rsidRDefault="000B65F0" w14:paraId="278CF0EB"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1,417</w:t>
            </w:r>
          </w:p>
        </w:tc>
      </w:tr>
      <w:tr w:rsidRPr="00C030D0" w:rsidR="000B65F0" w:rsidTr="001A07BC" w14:paraId="4E48A9D2" w14:textId="77777777">
        <w:trPr>
          <w:trHeight w:val="300"/>
          <w:jc w:val="center"/>
        </w:trPr>
        <w:tc>
          <w:tcPr>
            <w:tcW w:w="1855" w:type="dxa"/>
            <w:shd w:val="clear" w:color="auto" w:fill="FFFFFF"/>
            <w:vAlign w:val="center"/>
          </w:tcPr>
          <w:p w:rsidRPr="00C030D0" w:rsidR="000B65F0" w:rsidP="00CE4A96" w:rsidRDefault="000B65F0" w14:paraId="461DC67E"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lastRenderedPageBreak/>
              <w:t>Santander</w:t>
            </w:r>
          </w:p>
        </w:tc>
        <w:tc>
          <w:tcPr>
            <w:tcW w:w="706" w:type="dxa"/>
            <w:shd w:val="clear" w:color="auto" w:fill="FFFFFF"/>
            <w:vAlign w:val="center"/>
          </w:tcPr>
          <w:p w:rsidRPr="00C030D0" w:rsidR="000B65F0" w:rsidP="00CE4A96" w:rsidRDefault="000B65F0" w14:paraId="7F549F7E"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309</w:t>
            </w:r>
          </w:p>
        </w:tc>
        <w:tc>
          <w:tcPr>
            <w:tcW w:w="706" w:type="dxa"/>
            <w:shd w:val="clear" w:color="auto" w:fill="FFFFFF"/>
            <w:vAlign w:val="center"/>
          </w:tcPr>
          <w:p w:rsidRPr="00C030D0" w:rsidR="000B65F0" w:rsidP="00CE4A96" w:rsidRDefault="000B65F0" w14:paraId="6C77AF2A"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317</w:t>
            </w:r>
          </w:p>
        </w:tc>
        <w:tc>
          <w:tcPr>
            <w:tcW w:w="706" w:type="dxa"/>
            <w:shd w:val="clear" w:color="auto" w:fill="FFFFFF"/>
            <w:vAlign w:val="center"/>
          </w:tcPr>
          <w:p w:rsidRPr="00C030D0" w:rsidR="000B65F0" w:rsidP="00CE4A96" w:rsidRDefault="000B65F0" w14:paraId="4687CAFB"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271</w:t>
            </w:r>
          </w:p>
        </w:tc>
        <w:tc>
          <w:tcPr>
            <w:tcW w:w="1684" w:type="dxa"/>
            <w:shd w:val="clear" w:color="auto" w:fill="FFFFFF"/>
            <w:vAlign w:val="center"/>
          </w:tcPr>
          <w:p w:rsidRPr="00C030D0" w:rsidR="000B65F0" w:rsidP="00CE4A96" w:rsidRDefault="000B65F0" w14:paraId="6282C83D"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897</w:t>
            </w:r>
          </w:p>
        </w:tc>
      </w:tr>
      <w:tr w:rsidRPr="00C030D0" w:rsidR="000B65F0" w:rsidTr="001A07BC" w14:paraId="1AED8620" w14:textId="77777777">
        <w:trPr>
          <w:trHeight w:val="300"/>
          <w:jc w:val="center"/>
        </w:trPr>
        <w:tc>
          <w:tcPr>
            <w:tcW w:w="1855" w:type="dxa"/>
            <w:shd w:val="clear" w:color="auto" w:fill="FFFFFF"/>
            <w:vAlign w:val="center"/>
          </w:tcPr>
          <w:p w:rsidRPr="00C030D0" w:rsidR="000B65F0" w:rsidP="00CE4A96" w:rsidRDefault="000B65F0" w14:paraId="54A7B913"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Tolima</w:t>
            </w:r>
          </w:p>
        </w:tc>
        <w:tc>
          <w:tcPr>
            <w:tcW w:w="706" w:type="dxa"/>
            <w:shd w:val="clear" w:color="auto" w:fill="FFFFFF"/>
            <w:vAlign w:val="center"/>
          </w:tcPr>
          <w:p w:rsidRPr="00C030D0" w:rsidR="000B65F0" w:rsidP="00CE4A96" w:rsidRDefault="000B65F0" w14:paraId="4173FB4C"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309</w:t>
            </w:r>
          </w:p>
        </w:tc>
        <w:tc>
          <w:tcPr>
            <w:tcW w:w="706" w:type="dxa"/>
            <w:shd w:val="clear" w:color="auto" w:fill="FFFFFF"/>
            <w:vAlign w:val="center"/>
          </w:tcPr>
          <w:p w:rsidRPr="00C030D0" w:rsidR="000B65F0" w:rsidP="00CE4A96" w:rsidRDefault="000B65F0" w14:paraId="197C73F2"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253</w:t>
            </w:r>
          </w:p>
        </w:tc>
        <w:tc>
          <w:tcPr>
            <w:tcW w:w="706" w:type="dxa"/>
            <w:shd w:val="clear" w:color="auto" w:fill="FFFFFF"/>
            <w:vAlign w:val="center"/>
          </w:tcPr>
          <w:p w:rsidRPr="00C030D0" w:rsidR="000B65F0" w:rsidP="00CE4A96" w:rsidRDefault="000B65F0" w14:paraId="5678BC84"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229</w:t>
            </w:r>
          </w:p>
        </w:tc>
        <w:tc>
          <w:tcPr>
            <w:tcW w:w="1684" w:type="dxa"/>
            <w:shd w:val="clear" w:color="auto" w:fill="FFFFFF"/>
            <w:vAlign w:val="center"/>
          </w:tcPr>
          <w:p w:rsidRPr="00C030D0" w:rsidR="000B65F0" w:rsidP="00CE4A96" w:rsidRDefault="000B65F0" w14:paraId="70E4F73B"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791</w:t>
            </w:r>
          </w:p>
        </w:tc>
      </w:tr>
      <w:tr w:rsidRPr="00C030D0" w:rsidR="000B65F0" w:rsidTr="001A07BC" w14:paraId="1C50705F" w14:textId="77777777">
        <w:trPr>
          <w:trHeight w:val="300"/>
          <w:jc w:val="center"/>
        </w:trPr>
        <w:tc>
          <w:tcPr>
            <w:tcW w:w="1855" w:type="dxa"/>
            <w:shd w:val="clear" w:color="auto" w:fill="FFFFFF"/>
            <w:vAlign w:val="center"/>
          </w:tcPr>
          <w:p w:rsidRPr="00C030D0" w:rsidR="000B65F0" w:rsidP="00CE4A96" w:rsidRDefault="000B65F0" w14:paraId="253F3E7C" w14:textId="77777777">
            <w:pPr>
              <w:rPr>
                <w:rFonts w:eastAsia="Cambria" w:cs="Arial"/>
                <w:b/>
                <w:bCs/>
                <w:color w:val="000000" w:themeColor="text1"/>
                <w:sz w:val="20"/>
                <w:szCs w:val="20"/>
                <w:lang w:eastAsia="ja-JP"/>
              </w:rPr>
            </w:pPr>
            <w:r w:rsidRPr="00C030D0">
              <w:rPr>
                <w:rFonts w:eastAsia="Cambria" w:cs="Arial"/>
                <w:b/>
                <w:bCs/>
                <w:color w:val="000000" w:themeColor="text1"/>
                <w:sz w:val="20"/>
                <w:szCs w:val="20"/>
                <w:lang w:eastAsia="ja-JP"/>
              </w:rPr>
              <w:t>Cesar</w:t>
            </w:r>
          </w:p>
        </w:tc>
        <w:tc>
          <w:tcPr>
            <w:tcW w:w="706" w:type="dxa"/>
            <w:shd w:val="clear" w:color="auto" w:fill="FFFFFF"/>
            <w:vAlign w:val="center"/>
          </w:tcPr>
          <w:p w:rsidRPr="00C030D0" w:rsidR="000B65F0" w:rsidP="00CE4A96" w:rsidRDefault="000B65F0" w14:paraId="064CF21E"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285</w:t>
            </w:r>
          </w:p>
        </w:tc>
        <w:tc>
          <w:tcPr>
            <w:tcW w:w="706" w:type="dxa"/>
            <w:shd w:val="clear" w:color="auto" w:fill="FFFFFF"/>
            <w:vAlign w:val="center"/>
          </w:tcPr>
          <w:p w:rsidRPr="00C030D0" w:rsidR="000B65F0" w:rsidP="00CE4A96" w:rsidRDefault="000B65F0" w14:paraId="50F11EEC"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224</w:t>
            </w:r>
          </w:p>
        </w:tc>
        <w:tc>
          <w:tcPr>
            <w:tcW w:w="706" w:type="dxa"/>
            <w:shd w:val="clear" w:color="auto" w:fill="FFFFFF"/>
            <w:vAlign w:val="center"/>
          </w:tcPr>
          <w:p w:rsidRPr="00C030D0" w:rsidR="000B65F0" w:rsidP="00CE4A96" w:rsidRDefault="000B65F0" w14:paraId="4D3C1C26"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230</w:t>
            </w:r>
          </w:p>
        </w:tc>
        <w:tc>
          <w:tcPr>
            <w:tcW w:w="1684" w:type="dxa"/>
            <w:shd w:val="clear" w:color="auto" w:fill="FFFFFF"/>
            <w:vAlign w:val="center"/>
          </w:tcPr>
          <w:p w:rsidRPr="00C030D0" w:rsidR="000B65F0" w:rsidP="00CE4A96" w:rsidRDefault="000B65F0" w14:paraId="1610C489"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739</w:t>
            </w:r>
          </w:p>
        </w:tc>
      </w:tr>
    </w:tbl>
    <w:p w:rsidRPr="00C030D0" w:rsidR="000B65F0" w:rsidP="00CE4A96" w:rsidRDefault="000B65F0" w14:paraId="54F3B39E" w14:textId="77777777">
      <w:pPr>
        <w:jc w:val="center"/>
        <w:rPr>
          <w:rFonts w:eastAsia="Cambria" w:cs="Arial"/>
          <w:color w:val="000000" w:themeColor="text1"/>
          <w:sz w:val="20"/>
          <w:szCs w:val="20"/>
          <w:lang w:eastAsia="ja-JP"/>
        </w:rPr>
      </w:pPr>
      <w:r w:rsidRPr="00C030D0">
        <w:rPr>
          <w:rFonts w:eastAsia="Cambria" w:cs="Arial"/>
          <w:color w:val="000000" w:themeColor="text1"/>
          <w:sz w:val="20"/>
          <w:szCs w:val="20"/>
          <w:lang w:eastAsia="ja-JP"/>
        </w:rPr>
        <w:t>Fuente: Cifras ONSV, 2018-2020</w:t>
      </w:r>
    </w:p>
    <w:p w:rsidRPr="00C030D0" w:rsidR="000B65F0" w:rsidP="00CE4A96" w:rsidRDefault="000B65F0" w14:paraId="243E9CB3" w14:textId="77777777">
      <w:pPr>
        <w:rPr>
          <w:rFonts w:eastAsia="Cambria" w:cs="Arial"/>
          <w:color w:val="000000" w:themeColor="text1"/>
          <w:sz w:val="20"/>
          <w:szCs w:val="20"/>
          <w:lang w:eastAsia="ja-JP"/>
        </w:rPr>
      </w:pPr>
    </w:p>
    <w:p w:rsidRPr="00C030D0" w:rsidR="000B65F0" w:rsidP="00CE4A96" w:rsidRDefault="000B65F0" w14:paraId="110E52E0" w14:textId="77777777">
      <w:pPr>
        <w:rPr>
          <w:rFonts w:eastAsia="Cambria" w:cs="Arial"/>
          <w:color w:val="000000" w:themeColor="text1"/>
          <w:sz w:val="20"/>
          <w:szCs w:val="20"/>
          <w:lang w:eastAsia="ja-JP"/>
        </w:rPr>
      </w:pPr>
      <w:r w:rsidRPr="00C030D0">
        <w:rPr>
          <w:rFonts w:eastAsia="Cambria" w:cs="Arial"/>
          <w:color w:val="000000" w:themeColor="text1"/>
          <w:sz w:val="20"/>
          <w:szCs w:val="20"/>
          <w:lang w:eastAsia="ja-JP"/>
        </w:rPr>
        <w:t>Con base en lo anterior, la ANSV encuentra necesario priorizar los seis departamentos con mayor siniestralidad del país: Valle del Cauca, Antioquia, Cundinamarca, Santander, Tolima y Cesar para la implementación de una estrategia que materialice los principios sistema seguro de seguridad vial en la red vial nacional no concesionada a cargo del INVIAS y en la red vial departamental a cargo de los departamentos.</w:t>
      </w:r>
    </w:p>
    <w:p w:rsidRPr="00C030D0" w:rsidR="000B65F0" w:rsidP="00CE4A96" w:rsidRDefault="000B65F0" w14:paraId="6D8E18AA" w14:textId="77777777">
      <w:pPr>
        <w:rPr>
          <w:rFonts w:eastAsia="Cambria" w:cs="Arial"/>
          <w:color w:val="000000" w:themeColor="text1"/>
          <w:sz w:val="20"/>
          <w:szCs w:val="20"/>
          <w:lang w:eastAsia="ja-JP"/>
        </w:rPr>
      </w:pPr>
    </w:p>
    <w:p w:rsidRPr="00C030D0" w:rsidR="000B65F0" w:rsidP="00CE4A96" w:rsidRDefault="000B65F0" w14:paraId="7F5521EC" w14:textId="77777777">
      <w:pPr>
        <w:rPr>
          <w:rFonts w:eastAsia="Cambria" w:cs="Arial"/>
          <w:color w:val="000000" w:themeColor="text1"/>
          <w:sz w:val="20"/>
          <w:szCs w:val="20"/>
          <w:lang w:eastAsia="ja-JP"/>
        </w:rPr>
      </w:pPr>
      <w:r w:rsidRPr="00C030D0">
        <w:rPr>
          <w:rFonts w:eastAsia="Cambria" w:cs="Arial"/>
          <w:color w:val="000000" w:themeColor="text1"/>
          <w:sz w:val="20"/>
          <w:szCs w:val="20"/>
          <w:lang w:eastAsia="ja-JP"/>
        </w:rPr>
        <w:t>Para ello, basados inicialmente en la información existente tanto de siniestralidad como de excesos en la velocidad sobre esas redes, se adelantan análisis de riesgos en seguridad vial, que permiten obtener una serie de tramos críticos, a los cuales se les suman tramos que, pese a no tener registros de siniestros, si son tramos que por análisis de vulnerabilidad y amenaza, permiten mostrar escenarios de riesgos elevados a sufrir siniestralidad, un ejemplo muy claro de ellos son los accesos a centros poblados y pasos urbanos de la red de carreteras sobre las zonas urbanizadas. La suma de estas situaciones, son la base principal para establecer una amplia selección de tramos críticos dentro del territorio nacional.</w:t>
      </w:r>
    </w:p>
    <w:p w:rsidRPr="00C030D0" w:rsidR="000B65F0" w:rsidP="00CE4A96" w:rsidRDefault="000B65F0" w14:paraId="000357CB" w14:textId="77777777">
      <w:pPr>
        <w:rPr>
          <w:rFonts w:eastAsia="Cambria" w:cs="Arial"/>
          <w:color w:val="000000" w:themeColor="text1"/>
          <w:kern w:val="20"/>
          <w:sz w:val="20"/>
          <w:szCs w:val="20"/>
          <w:lang w:eastAsia="ja-JP"/>
        </w:rPr>
      </w:pPr>
    </w:p>
    <w:p w:rsidRPr="00C030D0" w:rsidR="000B65F0" w:rsidP="00CE4A96" w:rsidRDefault="000B65F0" w14:paraId="1B4BC05E" w14:textId="77777777">
      <w:pPr>
        <w:rPr>
          <w:rFonts w:eastAsia="Cambria" w:cs="Arial"/>
          <w:color w:val="000000" w:themeColor="text1"/>
          <w:kern w:val="20"/>
          <w:sz w:val="20"/>
          <w:szCs w:val="20"/>
          <w:lang w:eastAsia="ja-JP"/>
        </w:rPr>
      </w:pPr>
      <w:r w:rsidRPr="00C030D0">
        <w:rPr>
          <w:rFonts w:eastAsia="Cambria" w:cs="Arial"/>
          <w:color w:val="000000" w:themeColor="text1"/>
          <w:kern w:val="20"/>
          <w:sz w:val="20"/>
          <w:szCs w:val="20"/>
          <w:lang w:eastAsia="ja-JP"/>
        </w:rPr>
        <w:t>Por todo lo anterior, se considera necesario por parte de esta Entidad, atender de manera prioritaria los tramos críticos analizados en el territorio nacional, atendiendo de manera prioritaria los departamentos más críticos, realizando la implementación de medidas de seguridad vial para para mitigar el riesgo de accidentalidad en tramos críticos a través de un tercero que surja de un proceso de selección que atienda tal necesidad.</w:t>
      </w:r>
    </w:p>
    <w:p w:rsidRPr="00C030D0" w:rsidR="00987483" w:rsidP="00CE4A96" w:rsidRDefault="00987483" w14:paraId="3D459107" w14:textId="30D99974">
      <w:pPr>
        <w:rPr>
          <w:rFonts w:eastAsia="Cambria" w:cs="Arial"/>
          <w:kern w:val="20"/>
          <w:sz w:val="20"/>
          <w:szCs w:val="20"/>
          <w:lang w:eastAsia="ja-JP"/>
        </w:rPr>
      </w:pPr>
    </w:p>
    <w:p w:rsidRPr="00C030D0" w:rsidR="0052588D" w:rsidP="00CE4A96" w:rsidRDefault="0052588D" w14:paraId="14D322C8" w14:textId="2C32D7CA">
      <w:pPr>
        <w:rPr>
          <w:rFonts w:cs="Arial"/>
          <w:sz w:val="20"/>
          <w:szCs w:val="20"/>
          <w:lang w:val="es-CO"/>
        </w:rPr>
      </w:pPr>
      <w:r w:rsidRPr="00C030D0">
        <w:rPr>
          <w:rFonts w:cs="Arial"/>
          <w:sz w:val="20"/>
          <w:szCs w:val="20"/>
          <w:lang w:val="es-CO"/>
        </w:rPr>
        <w:t xml:space="preserve">El presente Anexo Técnico corresponde a los parámetros </w:t>
      </w:r>
      <w:r w:rsidRPr="00C030D0" w:rsidR="00B704A3">
        <w:rPr>
          <w:rFonts w:cs="Arial"/>
          <w:sz w:val="20"/>
          <w:szCs w:val="20"/>
          <w:lang w:val="es-CO"/>
        </w:rPr>
        <w:t xml:space="preserve">mínimos </w:t>
      </w:r>
      <w:r w:rsidRPr="00C030D0">
        <w:rPr>
          <w:rFonts w:cs="Arial"/>
          <w:sz w:val="20"/>
          <w:szCs w:val="20"/>
          <w:lang w:val="es-CO"/>
        </w:rPr>
        <w:t xml:space="preserve">establecidos por la </w:t>
      </w:r>
      <w:r w:rsidRPr="00C030D0" w:rsidR="00B704A3">
        <w:rPr>
          <w:rFonts w:cs="Arial"/>
          <w:sz w:val="20"/>
          <w:szCs w:val="20"/>
          <w:lang w:val="es-CO"/>
        </w:rPr>
        <w:t xml:space="preserve">Agencia Nacional de Seguridad Vial - ANSV </w:t>
      </w:r>
      <w:r w:rsidRPr="00C030D0">
        <w:rPr>
          <w:rFonts w:cs="Arial"/>
          <w:sz w:val="20"/>
          <w:szCs w:val="20"/>
          <w:lang w:val="es-CO"/>
        </w:rPr>
        <w:t>para la adecuada ejecución del objeto contractual, el cual se conforma por:</w:t>
      </w:r>
    </w:p>
    <w:p w:rsidRPr="00C030D0" w:rsidR="0052588D" w:rsidP="00CE4A96" w:rsidRDefault="0052588D" w14:paraId="65E62470" w14:textId="61BE867E">
      <w:pPr>
        <w:rPr>
          <w:rFonts w:cs="Arial"/>
          <w:sz w:val="20"/>
          <w:szCs w:val="20"/>
          <w:lang w:val="es-CO"/>
        </w:rPr>
      </w:pPr>
    </w:p>
    <w:p w:rsidRPr="00C030D0" w:rsidR="0052588D" w:rsidP="00655F27" w:rsidRDefault="0052588D" w14:paraId="62BFBA62" w14:textId="71B412B4">
      <w:pPr>
        <w:pStyle w:val="Prrafodelista"/>
        <w:numPr>
          <w:ilvl w:val="0"/>
          <w:numId w:val="6"/>
        </w:numPr>
        <w:ind w:left="0" w:firstLine="0"/>
        <w:rPr>
          <w:rFonts w:cs="Arial"/>
          <w:b w:val="0"/>
          <w:bCs/>
          <w:sz w:val="20"/>
          <w:szCs w:val="20"/>
        </w:rPr>
      </w:pPr>
      <w:r w:rsidRPr="00C030D0">
        <w:rPr>
          <w:rFonts w:cs="Arial"/>
          <w:b w:val="0"/>
          <w:bCs/>
          <w:sz w:val="20"/>
          <w:szCs w:val="20"/>
        </w:rPr>
        <w:t>Un documento principal, que incluye los Lineamientos técnicos, administrativos, legales,</w:t>
      </w:r>
      <w:r w:rsidRPr="00C030D0" w:rsidR="00987483">
        <w:rPr>
          <w:rFonts w:cs="Arial"/>
          <w:b w:val="0"/>
          <w:bCs/>
          <w:sz w:val="20"/>
          <w:szCs w:val="20"/>
        </w:rPr>
        <w:t xml:space="preserve"> jurídicos y</w:t>
      </w:r>
      <w:r w:rsidRPr="00C030D0">
        <w:rPr>
          <w:rFonts w:cs="Arial"/>
          <w:b w:val="0"/>
          <w:bCs/>
          <w:sz w:val="20"/>
          <w:szCs w:val="20"/>
        </w:rPr>
        <w:t xml:space="preserve"> financieros necesarios para el desarrollo del contrato.</w:t>
      </w:r>
    </w:p>
    <w:p w:rsidRPr="00C030D0" w:rsidR="0052588D" w:rsidP="00CE4A96" w:rsidRDefault="0052588D" w14:paraId="02FDA651" w14:textId="77777777">
      <w:pPr>
        <w:rPr>
          <w:rFonts w:cs="Arial"/>
          <w:sz w:val="20"/>
          <w:szCs w:val="20"/>
          <w:lang w:val="es-CO"/>
        </w:rPr>
      </w:pPr>
    </w:p>
    <w:p w:rsidRPr="00C030D0" w:rsidR="0052588D" w:rsidP="12354C41" w:rsidRDefault="0052588D" w14:paraId="57E21A56" w14:textId="25C97A71">
      <w:pPr>
        <w:pStyle w:val="Prrafodelista"/>
        <w:numPr>
          <w:ilvl w:val="0"/>
          <w:numId w:val="6"/>
        </w:numPr>
        <w:ind w:left="0" w:firstLine="0"/>
        <w:rPr>
          <w:rFonts w:cs="Arial"/>
          <w:b w:val="0"/>
          <w:sz w:val="20"/>
          <w:szCs w:val="20"/>
        </w:rPr>
      </w:pPr>
      <w:r w:rsidRPr="12354C41">
        <w:rPr>
          <w:rFonts w:cs="Arial"/>
          <w:b w:val="0"/>
          <w:sz w:val="20"/>
          <w:szCs w:val="20"/>
        </w:rPr>
        <w:t xml:space="preserve">Documentos secundarios, no menos importantes, que corresponden a </w:t>
      </w:r>
      <w:r w:rsidRPr="12354C41" w:rsidR="00B704A3">
        <w:rPr>
          <w:rFonts w:cs="Arial"/>
          <w:b w:val="0"/>
          <w:sz w:val="20"/>
          <w:szCs w:val="20"/>
        </w:rPr>
        <w:t xml:space="preserve">los </w:t>
      </w:r>
      <w:r w:rsidRPr="12354C41">
        <w:rPr>
          <w:rFonts w:cs="Arial"/>
          <w:b w:val="0"/>
          <w:sz w:val="20"/>
          <w:szCs w:val="20"/>
        </w:rPr>
        <w:t xml:space="preserve">apéndices que hacen parte integral del presente anexo técnico, los cuales </w:t>
      </w:r>
      <w:r w:rsidRPr="12354C41" w:rsidR="007137AF">
        <w:rPr>
          <w:rFonts w:cs="Arial"/>
          <w:b w:val="0"/>
          <w:sz w:val="20"/>
          <w:szCs w:val="20"/>
        </w:rPr>
        <w:t xml:space="preserve">deberán ser tenidos en cuenta por parte de la interventoría, para la revisión y supervisión al contratista, los cuales </w:t>
      </w:r>
      <w:r w:rsidRPr="12354C41">
        <w:rPr>
          <w:rFonts w:cs="Arial"/>
          <w:b w:val="0"/>
          <w:sz w:val="20"/>
          <w:szCs w:val="20"/>
        </w:rPr>
        <w:t>se resumen a continuación:</w:t>
      </w:r>
    </w:p>
    <w:p w:rsidRPr="00C030D0" w:rsidR="0052588D" w:rsidP="00CE4A96" w:rsidRDefault="0052588D" w14:paraId="2B3BB7D2" w14:textId="77777777">
      <w:pPr>
        <w:rPr>
          <w:rFonts w:cs="Arial"/>
          <w:sz w:val="20"/>
          <w:szCs w:val="20"/>
          <w:lang w:val="es-CO"/>
        </w:rPr>
      </w:pPr>
    </w:p>
    <w:p w:rsidRPr="00C030D0" w:rsidR="0052588D" w:rsidP="2902289D" w:rsidRDefault="0052588D" w14:paraId="675BC34E" w14:textId="45CEC78D">
      <w:pPr>
        <w:pStyle w:val="Prrafodelista"/>
        <w:numPr>
          <w:ilvl w:val="0"/>
          <w:numId w:val="7"/>
        </w:numPr>
        <w:ind w:left="0" w:firstLine="0"/>
        <w:rPr>
          <w:rFonts w:cs="Arial"/>
          <w:b w:val="0"/>
          <w:sz w:val="20"/>
          <w:szCs w:val="20"/>
        </w:rPr>
      </w:pPr>
      <w:r w:rsidRPr="12354C41">
        <w:rPr>
          <w:rFonts w:cs="Arial"/>
          <w:b w:val="0"/>
          <w:sz w:val="20"/>
          <w:szCs w:val="20"/>
        </w:rPr>
        <w:t>Apéndice A: Corresponde a las “Especificaciones técnicas para la ejecución de medidas</w:t>
      </w:r>
      <w:r w:rsidRPr="12354C41" w:rsidR="007F5807">
        <w:rPr>
          <w:rFonts w:cs="Arial"/>
          <w:b w:val="0"/>
          <w:sz w:val="20"/>
          <w:szCs w:val="20"/>
        </w:rPr>
        <w:t xml:space="preserve"> </w:t>
      </w:r>
      <w:r w:rsidRPr="12354C41">
        <w:rPr>
          <w:rFonts w:cs="Arial"/>
          <w:b w:val="0"/>
          <w:sz w:val="20"/>
          <w:szCs w:val="20"/>
        </w:rPr>
        <w:t>de seguridad vial”, el cual detalla las normas, método constructivo, especificaciones generales y particulares de los elementos a implementar y/o suministrar.</w:t>
      </w:r>
    </w:p>
    <w:p w:rsidRPr="00C030D0" w:rsidR="00042D7B" w:rsidP="2902289D" w:rsidRDefault="0052588D" w14:paraId="41FAB952" w14:textId="41C27E34">
      <w:pPr>
        <w:pStyle w:val="Prrafodelista"/>
        <w:numPr>
          <w:ilvl w:val="0"/>
          <w:numId w:val="7"/>
        </w:numPr>
        <w:ind w:left="0" w:firstLine="0"/>
        <w:rPr>
          <w:rFonts w:cs="Arial"/>
          <w:b w:val="0"/>
          <w:sz w:val="20"/>
          <w:szCs w:val="20"/>
        </w:rPr>
      </w:pPr>
      <w:r w:rsidRPr="12354C41">
        <w:rPr>
          <w:rFonts w:cs="Arial"/>
          <w:b w:val="0"/>
          <w:sz w:val="20"/>
          <w:szCs w:val="20"/>
        </w:rPr>
        <w:t xml:space="preserve">Apéndice B: </w:t>
      </w:r>
      <w:r w:rsidRPr="12354C41" w:rsidR="00042D7B">
        <w:rPr>
          <w:rFonts w:cs="Arial"/>
          <w:b w:val="0"/>
          <w:sz w:val="20"/>
          <w:szCs w:val="20"/>
        </w:rPr>
        <w:t>Corresponde a las “Especificaciones de dibujo para entrega de planos de diseño de medidas de seguridad vial”</w:t>
      </w:r>
    </w:p>
    <w:p w:rsidRPr="00C030D0" w:rsidR="00042D7B" w:rsidP="2902289D" w:rsidRDefault="00042D7B" w14:paraId="2582BC18" w14:textId="0EDD5FA9">
      <w:pPr>
        <w:pStyle w:val="Prrafodelista"/>
        <w:numPr>
          <w:ilvl w:val="0"/>
          <w:numId w:val="7"/>
        </w:numPr>
        <w:ind w:left="0" w:firstLine="0"/>
        <w:rPr>
          <w:rFonts w:cs="Arial"/>
          <w:b w:val="0"/>
          <w:sz w:val="20"/>
          <w:szCs w:val="20"/>
        </w:rPr>
      </w:pPr>
      <w:r w:rsidRPr="12354C41">
        <w:rPr>
          <w:rFonts w:cs="Arial"/>
          <w:b w:val="0"/>
          <w:sz w:val="20"/>
          <w:szCs w:val="20"/>
        </w:rPr>
        <w:t>Apéndice C: Corresponde a las “Especificaciones de dibujo para entrega de planos récord de medidas de seguridad vial”</w:t>
      </w:r>
    </w:p>
    <w:p w:rsidRPr="00C030D0" w:rsidR="00042D7B" w:rsidP="2902289D" w:rsidRDefault="00042D7B" w14:paraId="18F8997C" w14:textId="70CB4491">
      <w:pPr>
        <w:pStyle w:val="Prrafodelista"/>
        <w:numPr>
          <w:ilvl w:val="0"/>
          <w:numId w:val="7"/>
        </w:numPr>
        <w:ind w:left="0" w:firstLine="0"/>
        <w:rPr>
          <w:rFonts w:cs="Arial"/>
          <w:b w:val="0"/>
          <w:sz w:val="20"/>
          <w:szCs w:val="20"/>
        </w:rPr>
      </w:pPr>
      <w:r w:rsidRPr="12354C41">
        <w:rPr>
          <w:rFonts w:cs="Arial"/>
          <w:b w:val="0"/>
          <w:sz w:val="20"/>
          <w:szCs w:val="20"/>
        </w:rPr>
        <w:lastRenderedPageBreak/>
        <w:t>Apéndice D: En este documento se presentan las “Especificaciones para el componente ambiental”</w:t>
      </w:r>
    </w:p>
    <w:p w:rsidRPr="00C030D0" w:rsidR="0052588D" w:rsidP="2902289D" w:rsidRDefault="00042D7B" w14:paraId="7E6DBF9F" w14:textId="3A812379">
      <w:pPr>
        <w:pStyle w:val="Prrafodelista"/>
        <w:numPr>
          <w:ilvl w:val="0"/>
          <w:numId w:val="7"/>
        </w:numPr>
        <w:ind w:left="0" w:firstLine="0"/>
        <w:rPr>
          <w:rFonts w:cs="Arial"/>
          <w:b w:val="0"/>
          <w:sz w:val="20"/>
          <w:szCs w:val="20"/>
        </w:rPr>
      </w:pPr>
      <w:r w:rsidRPr="12354C41">
        <w:rPr>
          <w:rFonts w:cs="Arial"/>
          <w:b w:val="0"/>
          <w:sz w:val="20"/>
          <w:szCs w:val="20"/>
        </w:rPr>
        <w:t xml:space="preserve">Apéndice E: </w:t>
      </w:r>
      <w:r w:rsidRPr="12354C41" w:rsidR="0052588D">
        <w:rPr>
          <w:rFonts w:cs="Arial"/>
          <w:b w:val="0"/>
          <w:sz w:val="20"/>
          <w:szCs w:val="20"/>
        </w:rPr>
        <w:t>En este documento se presentan las “</w:t>
      </w:r>
      <w:r w:rsidRPr="12354C41">
        <w:rPr>
          <w:rFonts w:cs="Arial"/>
          <w:b w:val="0"/>
          <w:sz w:val="20"/>
          <w:szCs w:val="20"/>
        </w:rPr>
        <w:t>Gestión S</w:t>
      </w:r>
      <w:r w:rsidRPr="12354C41" w:rsidR="0052588D">
        <w:rPr>
          <w:rFonts w:cs="Arial"/>
          <w:b w:val="0"/>
          <w:sz w:val="20"/>
          <w:szCs w:val="20"/>
        </w:rPr>
        <w:t xml:space="preserve">ocial y </w:t>
      </w:r>
      <w:r w:rsidRPr="12354C41">
        <w:rPr>
          <w:rFonts w:cs="Arial"/>
          <w:b w:val="0"/>
          <w:sz w:val="20"/>
          <w:szCs w:val="20"/>
        </w:rPr>
        <w:t>C</w:t>
      </w:r>
      <w:r w:rsidRPr="12354C41" w:rsidR="0052588D">
        <w:rPr>
          <w:rFonts w:cs="Arial"/>
          <w:b w:val="0"/>
          <w:sz w:val="20"/>
          <w:szCs w:val="20"/>
        </w:rPr>
        <w:t>omunicaciones”.</w:t>
      </w:r>
    </w:p>
    <w:p w:rsidRPr="00C030D0" w:rsidR="00424947" w:rsidP="12354C41" w:rsidRDefault="00424947" w14:paraId="5B6BF4F4" w14:textId="77777777">
      <w:pPr>
        <w:rPr>
          <w:rFonts w:cs="Arial"/>
          <w:sz w:val="20"/>
          <w:szCs w:val="20"/>
          <w:lang w:val="es-CO"/>
        </w:rPr>
      </w:pPr>
    </w:p>
    <w:p w:rsidRPr="00C030D0" w:rsidR="000B65F0" w:rsidP="00CE4A96" w:rsidRDefault="0052588D" w14:paraId="082F2925" w14:textId="75DAC03F">
      <w:pPr>
        <w:rPr>
          <w:rFonts w:cs="Arial"/>
          <w:sz w:val="20"/>
          <w:szCs w:val="20"/>
          <w:lang w:val="es-CO"/>
        </w:rPr>
      </w:pPr>
      <w:r w:rsidRPr="12354C41">
        <w:rPr>
          <w:rFonts w:cs="Arial"/>
          <w:sz w:val="20"/>
          <w:szCs w:val="20"/>
          <w:lang w:val="es-CO"/>
        </w:rPr>
        <w:t xml:space="preserve">Para la ejecución de las actividades </w:t>
      </w:r>
      <w:r w:rsidRPr="12354C41" w:rsidR="00B704A3">
        <w:rPr>
          <w:rFonts w:cs="Arial"/>
          <w:sz w:val="20"/>
          <w:szCs w:val="20"/>
          <w:lang w:val="es-CO"/>
        </w:rPr>
        <w:t xml:space="preserve">pertenecientes </w:t>
      </w:r>
      <w:r w:rsidRPr="12354C41">
        <w:rPr>
          <w:rFonts w:cs="Arial"/>
          <w:sz w:val="20"/>
          <w:szCs w:val="20"/>
          <w:lang w:val="es-CO"/>
        </w:rPr>
        <w:t>al objeto contra</w:t>
      </w:r>
      <w:r w:rsidRPr="12354C41" w:rsidR="00B704A3">
        <w:rPr>
          <w:rFonts w:cs="Arial"/>
          <w:sz w:val="20"/>
          <w:szCs w:val="20"/>
          <w:lang w:val="es-CO"/>
        </w:rPr>
        <w:t>c</w:t>
      </w:r>
      <w:r w:rsidRPr="12354C41">
        <w:rPr>
          <w:rFonts w:cs="Arial"/>
          <w:sz w:val="20"/>
          <w:szCs w:val="20"/>
          <w:lang w:val="es-CO"/>
        </w:rPr>
        <w:t>t</w:t>
      </w:r>
      <w:r w:rsidRPr="12354C41" w:rsidR="00B704A3">
        <w:rPr>
          <w:rFonts w:cs="Arial"/>
          <w:sz w:val="20"/>
          <w:szCs w:val="20"/>
          <w:lang w:val="es-CO"/>
        </w:rPr>
        <w:t>ual</w:t>
      </w:r>
      <w:r w:rsidRPr="12354C41">
        <w:rPr>
          <w:rFonts w:cs="Arial"/>
          <w:sz w:val="20"/>
          <w:szCs w:val="20"/>
          <w:lang w:val="es-CO"/>
        </w:rPr>
        <w:t xml:space="preserve">, se deberá dar cumplimiento a lo descrito en los documentos </w:t>
      </w:r>
      <w:r w:rsidRPr="12354C41" w:rsidR="396DCD93">
        <w:rPr>
          <w:rFonts w:cs="Arial"/>
          <w:sz w:val="20"/>
          <w:szCs w:val="20"/>
          <w:lang w:val="es-CO"/>
        </w:rPr>
        <w:t xml:space="preserve">contractuales y precontractuales, así como </w:t>
      </w:r>
      <w:r w:rsidRPr="12354C41" w:rsidR="00B704A3">
        <w:rPr>
          <w:rFonts w:cs="Arial"/>
          <w:sz w:val="20"/>
          <w:szCs w:val="20"/>
          <w:lang w:val="es-CO"/>
        </w:rPr>
        <w:t xml:space="preserve">con la </w:t>
      </w:r>
      <w:r w:rsidRPr="12354C41">
        <w:rPr>
          <w:rFonts w:cs="Arial"/>
          <w:sz w:val="20"/>
          <w:szCs w:val="20"/>
          <w:lang w:val="es-CO"/>
        </w:rPr>
        <w:t xml:space="preserve">normatividad legal y técnica vigente y sus actualizaciones y/o modificaciones que se presenten durante </w:t>
      </w:r>
      <w:r w:rsidRPr="12354C41" w:rsidR="00B704A3">
        <w:rPr>
          <w:rFonts w:cs="Arial"/>
          <w:sz w:val="20"/>
          <w:szCs w:val="20"/>
          <w:lang w:val="es-CO"/>
        </w:rPr>
        <w:t xml:space="preserve">la ejecución del </w:t>
      </w:r>
      <w:r w:rsidRPr="12354C41">
        <w:rPr>
          <w:rFonts w:cs="Arial"/>
          <w:sz w:val="20"/>
          <w:szCs w:val="20"/>
          <w:lang w:val="es-CO"/>
        </w:rPr>
        <w:t>contrato</w:t>
      </w:r>
      <w:r w:rsidRPr="12354C41" w:rsidR="00B704A3">
        <w:rPr>
          <w:rFonts w:cs="Arial"/>
          <w:sz w:val="20"/>
          <w:szCs w:val="20"/>
          <w:lang w:val="es-CO"/>
        </w:rPr>
        <w:t>.</w:t>
      </w:r>
    </w:p>
    <w:p w:rsidRPr="00C030D0" w:rsidR="0052588D" w:rsidP="00CE4A96" w:rsidRDefault="0052588D" w14:paraId="6EBE18C3" w14:textId="4A5CE95F">
      <w:pPr>
        <w:rPr>
          <w:rFonts w:cs="Arial"/>
          <w:sz w:val="20"/>
          <w:szCs w:val="20"/>
          <w:lang w:val="es-CO"/>
        </w:rPr>
      </w:pPr>
    </w:p>
    <w:p w:rsidRPr="00C030D0" w:rsidR="005F70BE" w:rsidP="00CE4A96" w:rsidRDefault="009D5A18" w14:paraId="1D487A28" w14:textId="19CD2B7D">
      <w:pPr>
        <w:pStyle w:val="Ttulo1"/>
        <w:numPr>
          <w:ilvl w:val="0"/>
          <w:numId w:val="5"/>
        </w:numPr>
        <w:spacing w:line="240" w:lineRule="auto"/>
        <w:ind w:left="0" w:firstLine="0"/>
        <w:rPr>
          <w:rFonts w:cs="Arial"/>
          <w:sz w:val="20"/>
          <w:szCs w:val="20"/>
          <w:lang w:val="es-CO"/>
        </w:rPr>
      </w:pPr>
      <w:bookmarkStart w:name="_Toc80937548" w:id="1"/>
      <w:r w:rsidRPr="00C030D0">
        <w:rPr>
          <w:rFonts w:cs="Arial"/>
          <w:sz w:val="20"/>
          <w:szCs w:val="20"/>
          <w:lang w:val="es-CO"/>
        </w:rPr>
        <w:t>GLOSARIO</w:t>
      </w:r>
      <w:bookmarkEnd w:id="1"/>
    </w:p>
    <w:p w:rsidRPr="00C030D0" w:rsidR="005F70BE" w:rsidP="00CE4A96" w:rsidRDefault="005F70BE" w14:paraId="077F0DD6" w14:textId="3042827D">
      <w:pPr>
        <w:rPr>
          <w:rFonts w:cs="Arial"/>
          <w:sz w:val="20"/>
          <w:szCs w:val="20"/>
          <w:lang w:val="es-CO"/>
        </w:rPr>
      </w:pPr>
    </w:p>
    <w:p w:rsidRPr="00C030D0" w:rsidR="005F70BE" w:rsidP="00CE4A96" w:rsidRDefault="005F70BE" w14:paraId="7FAAA088" w14:textId="0548D2C6">
      <w:pPr>
        <w:rPr>
          <w:rFonts w:cs="Arial"/>
          <w:sz w:val="20"/>
          <w:szCs w:val="20"/>
          <w:lang w:val="es-CO"/>
        </w:rPr>
      </w:pPr>
      <w:r w:rsidRPr="00C030D0">
        <w:rPr>
          <w:rFonts w:cs="Arial"/>
          <w:sz w:val="20"/>
          <w:szCs w:val="20"/>
          <w:lang w:val="es-CO"/>
        </w:rPr>
        <w:t xml:space="preserve">A continuación, se listan las principales definiciones </w:t>
      </w:r>
      <w:r w:rsidRPr="00C030D0" w:rsidR="00B704A3">
        <w:rPr>
          <w:rFonts w:cs="Arial"/>
          <w:sz w:val="20"/>
          <w:szCs w:val="20"/>
          <w:lang w:val="es-CO"/>
        </w:rPr>
        <w:t>para la ejecución del contrato</w:t>
      </w:r>
      <w:r w:rsidRPr="00C030D0">
        <w:rPr>
          <w:rFonts w:cs="Arial"/>
          <w:sz w:val="20"/>
          <w:szCs w:val="20"/>
          <w:lang w:val="es-CO"/>
        </w:rPr>
        <w:t>.</w:t>
      </w:r>
    </w:p>
    <w:p w:rsidRPr="00C030D0" w:rsidR="005F70BE" w:rsidP="00CE4A96" w:rsidRDefault="005F70BE" w14:paraId="4FDD856E" w14:textId="77777777">
      <w:pPr>
        <w:rPr>
          <w:rFonts w:cs="Arial"/>
          <w:sz w:val="20"/>
          <w:szCs w:val="20"/>
          <w:lang w:val="es-CO"/>
        </w:rPr>
      </w:pPr>
    </w:p>
    <w:p w:rsidRPr="00C030D0" w:rsidR="001A07BC" w:rsidP="00CE4A96" w:rsidRDefault="001A07BC" w14:paraId="4F72513C" w14:textId="77777777">
      <w:pPr>
        <w:rPr>
          <w:rFonts w:cs="Arial"/>
          <w:sz w:val="20"/>
          <w:szCs w:val="20"/>
        </w:rPr>
      </w:pPr>
      <w:bookmarkStart w:name="_Hlk77086602" w:id="2"/>
      <w:r w:rsidRPr="00C030D0">
        <w:rPr>
          <w:rFonts w:cs="Arial"/>
          <w:b/>
          <w:bCs/>
          <w:sz w:val="20"/>
          <w:szCs w:val="20"/>
          <w:u w:val="single"/>
        </w:rPr>
        <w:t>Accesibilidad:</w:t>
      </w:r>
      <w:r w:rsidRPr="00C030D0">
        <w:rPr>
          <w:rFonts w:cs="Arial"/>
          <w:sz w:val="20"/>
          <w:szCs w:val="20"/>
        </w:rPr>
        <w:t xml:space="preserve"> Concepto vinculado a los lugares, a la posibilidad de obtención del bien, del servicio o del contacto buscado desde un determinado espacio; y por extensión se utiliza el término para indicar la facilidad de acceso de usuarios y bienes a un determinado lugar. Así mismo, de acuerdo con los principios de diseño universal busca resolver la autonomía, seguridad y confort de los peatones y en especial de las personas en condición de discapacidad.</w:t>
      </w:r>
    </w:p>
    <w:p w:rsidRPr="00C030D0" w:rsidR="001A07BC" w:rsidP="00CE4A96" w:rsidRDefault="001A07BC" w14:paraId="6FA34BAD" w14:textId="77777777">
      <w:pPr>
        <w:rPr>
          <w:rFonts w:cs="Arial"/>
          <w:sz w:val="20"/>
          <w:szCs w:val="20"/>
        </w:rPr>
      </w:pPr>
    </w:p>
    <w:p w:rsidRPr="00C030D0" w:rsidR="001A07BC" w:rsidP="00CE4A96" w:rsidRDefault="001A07BC" w14:paraId="669B26BA" w14:textId="77777777">
      <w:pPr>
        <w:rPr>
          <w:rFonts w:cs="Arial"/>
          <w:sz w:val="20"/>
          <w:szCs w:val="20"/>
        </w:rPr>
      </w:pPr>
      <w:r w:rsidRPr="00C030D0">
        <w:rPr>
          <w:rFonts w:cs="Arial"/>
          <w:b/>
          <w:bCs/>
          <w:sz w:val="20"/>
          <w:szCs w:val="20"/>
          <w:u w:val="single"/>
        </w:rPr>
        <w:t>Accesibilidad Universal:</w:t>
      </w:r>
      <w:r w:rsidRPr="00C030D0">
        <w:rPr>
          <w:rFonts w:cs="Arial"/>
          <w:sz w:val="20"/>
          <w:szCs w:val="20"/>
        </w:rPr>
        <w:t xml:space="preserve"> La accesibilidad universal, se basa en los principios del diseño universal. Se refiere al diseño que considera las necesidades de las personas cuyas condiciones físicas, mentales o ambientales limitan su desempeño. Se quiere extender su definición para incluir personas de todas las edades y habilidades, quienes podrían estar en una situación temporal de desventaja en un momento determinado. Busca resolver problemas mayores de uso y acceso al hacer que el movimiento sea más fácil para todos.</w:t>
      </w:r>
    </w:p>
    <w:p w:rsidRPr="00C030D0" w:rsidR="001A07BC" w:rsidP="00CE4A96" w:rsidRDefault="001A07BC" w14:paraId="6929A993" w14:textId="77777777">
      <w:pPr>
        <w:rPr>
          <w:rFonts w:cs="Arial"/>
          <w:sz w:val="20"/>
          <w:szCs w:val="20"/>
        </w:rPr>
      </w:pPr>
    </w:p>
    <w:p w:rsidRPr="00C030D0" w:rsidR="001A07BC" w:rsidP="00CE4A96" w:rsidRDefault="001A07BC" w14:paraId="7E5B5DD7" w14:textId="77777777">
      <w:pPr>
        <w:rPr>
          <w:rFonts w:cs="Arial"/>
          <w:sz w:val="20"/>
          <w:szCs w:val="20"/>
        </w:rPr>
      </w:pPr>
      <w:r w:rsidRPr="00C030D0">
        <w:rPr>
          <w:rFonts w:cs="Arial"/>
          <w:b/>
          <w:bCs/>
          <w:sz w:val="20"/>
          <w:szCs w:val="20"/>
          <w:u w:val="single"/>
        </w:rPr>
        <w:t>Accesos:</w:t>
      </w:r>
      <w:r w:rsidRPr="00C030D0">
        <w:rPr>
          <w:rFonts w:cs="Arial"/>
          <w:sz w:val="20"/>
          <w:szCs w:val="20"/>
        </w:rPr>
        <w:t xml:space="preserve"> Tramo de vía que tiene por objeto permitir la circulación de vehículos para ingresar o salir a un puente vehicular, edificación, parqueadero, entre otros.</w:t>
      </w:r>
    </w:p>
    <w:p w:rsidRPr="00C030D0" w:rsidR="001A07BC" w:rsidP="00CE4A96" w:rsidRDefault="001A07BC" w14:paraId="122C0176" w14:textId="77777777">
      <w:pPr>
        <w:rPr>
          <w:rFonts w:cs="Arial"/>
          <w:sz w:val="20"/>
          <w:szCs w:val="20"/>
        </w:rPr>
      </w:pPr>
    </w:p>
    <w:p w:rsidRPr="00C030D0" w:rsidR="001A07BC" w:rsidP="00CE4A96" w:rsidRDefault="001A07BC" w14:paraId="3D40C530" w14:textId="77777777">
      <w:pPr>
        <w:adjustRightInd w:val="0"/>
        <w:rPr>
          <w:rFonts w:cs="Arial"/>
          <w:bCs/>
          <w:sz w:val="20"/>
          <w:szCs w:val="20"/>
        </w:rPr>
      </w:pPr>
      <w:r w:rsidRPr="00C030D0">
        <w:rPr>
          <w:rFonts w:cs="Arial"/>
          <w:b/>
          <w:sz w:val="20"/>
          <w:szCs w:val="20"/>
          <w:u w:val="single"/>
        </w:rPr>
        <w:t>Actores Vulnerables:</w:t>
      </w:r>
      <w:r w:rsidRPr="00C030D0">
        <w:rPr>
          <w:rFonts w:cs="Arial"/>
          <w:bCs/>
          <w:sz w:val="20"/>
          <w:szCs w:val="20"/>
        </w:rPr>
        <w:t xml:space="preserve"> Son los usuarios con una mayor probabilidad de sufrir lesiones graves o la muerte en caso de un accidente, son principalmente aquellos sin la protección de un revestimiento exterior, a saber, los peatones y los conductores de vehículos de dos ruedas (ciclistas y peatones).</w:t>
      </w:r>
    </w:p>
    <w:p w:rsidRPr="00C030D0" w:rsidR="001A07BC" w:rsidP="00CE4A96" w:rsidRDefault="001A07BC" w14:paraId="78D99A8D" w14:textId="77777777">
      <w:pPr>
        <w:rPr>
          <w:rFonts w:cs="Arial"/>
          <w:sz w:val="20"/>
          <w:szCs w:val="20"/>
        </w:rPr>
      </w:pPr>
    </w:p>
    <w:p w:rsidRPr="00C030D0" w:rsidR="001A07BC" w:rsidP="00CE4A96" w:rsidRDefault="001A07BC" w14:paraId="4F0B0470" w14:textId="77777777">
      <w:pPr>
        <w:adjustRightInd w:val="0"/>
        <w:rPr>
          <w:rFonts w:cs="Arial"/>
          <w:bCs/>
          <w:sz w:val="20"/>
          <w:szCs w:val="20"/>
        </w:rPr>
      </w:pPr>
      <w:r w:rsidRPr="00C030D0">
        <w:rPr>
          <w:rFonts w:cs="Arial"/>
          <w:b/>
          <w:sz w:val="20"/>
          <w:szCs w:val="20"/>
          <w:u w:val="single"/>
        </w:rPr>
        <w:t>Actas de Vecindad:</w:t>
      </w:r>
      <w:r w:rsidRPr="00C030D0">
        <w:rPr>
          <w:rFonts w:cs="Arial"/>
          <w:bCs/>
          <w:sz w:val="20"/>
          <w:szCs w:val="20"/>
        </w:rPr>
        <w:t xml:space="preserve"> Es un documento privado, libre de formalidades, suscrito entre el constructor y los propietarios o poseedores de los inmuebles colindantes al predio en que se desarrollará la obra, en el que se consignarán con máximo grado de detalle el estado en que se encuentran los inmuebles vecinos antes de comenzar la obra, con el fin de que de presentarse daños propios de la intervención, se harán las reparaciones o se tomarán las medidas que garanticen el estado normal y anterior de los bienes de terceros que podrían verse afectados por su el desarrollo constructivo.</w:t>
      </w:r>
    </w:p>
    <w:p w:rsidRPr="00C030D0" w:rsidR="001A07BC" w:rsidP="00CE4A96" w:rsidRDefault="001A07BC" w14:paraId="74B62835" w14:textId="77777777">
      <w:pPr>
        <w:rPr>
          <w:rFonts w:cs="Arial"/>
          <w:sz w:val="20"/>
          <w:szCs w:val="20"/>
        </w:rPr>
      </w:pPr>
    </w:p>
    <w:p w:rsidRPr="00C030D0" w:rsidR="001A07BC" w:rsidP="00CE4A96" w:rsidRDefault="001A07BC" w14:paraId="0B316C33" w14:textId="77777777">
      <w:pPr>
        <w:rPr>
          <w:rFonts w:cs="Arial"/>
          <w:b/>
          <w:bCs/>
          <w:sz w:val="20"/>
          <w:szCs w:val="20"/>
          <w:u w:val="single"/>
        </w:rPr>
      </w:pPr>
      <w:r w:rsidRPr="00C030D0">
        <w:rPr>
          <w:rFonts w:cs="Arial"/>
          <w:b/>
          <w:bCs/>
          <w:sz w:val="20"/>
          <w:szCs w:val="20"/>
          <w:u w:val="single"/>
        </w:rPr>
        <w:t>Adecuación:</w:t>
      </w:r>
      <w:r w:rsidRPr="00C030D0">
        <w:rPr>
          <w:rFonts w:cs="Arial"/>
          <w:sz w:val="20"/>
          <w:szCs w:val="20"/>
        </w:rPr>
        <w:t xml:space="preserve"> Toda transformación al área construida de una edificación existente, entendiéndose por área construida la parte edificada que corresponde a la suma de las superficies excluyendo azoteas y áreas sin cubrir o techar.</w:t>
      </w:r>
    </w:p>
    <w:p w:rsidRPr="00C030D0" w:rsidR="001A07BC" w:rsidP="00CE4A96" w:rsidRDefault="001A07BC" w14:paraId="02108638" w14:textId="77777777">
      <w:pPr>
        <w:rPr>
          <w:rFonts w:cs="Arial"/>
          <w:sz w:val="20"/>
          <w:szCs w:val="20"/>
        </w:rPr>
      </w:pPr>
    </w:p>
    <w:p w:rsidRPr="00C030D0" w:rsidR="001A07BC" w:rsidP="00CE4A96" w:rsidRDefault="001A07BC" w14:paraId="4EF9D3D5" w14:textId="77777777">
      <w:pPr>
        <w:rPr>
          <w:rFonts w:cs="Arial"/>
          <w:sz w:val="20"/>
          <w:szCs w:val="20"/>
        </w:rPr>
      </w:pPr>
      <w:r w:rsidRPr="00C030D0">
        <w:rPr>
          <w:rFonts w:cs="Arial"/>
          <w:b/>
          <w:bCs/>
          <w:sz w:val="20"/>
          <w:szCs w:val="20"/>
          <w:u w:val="single"/>
        </w:rPr>
        <w:lastRenderedPageBreak/>
        <w:t>Alcantarilla:</w:t>
      </w:r>
      <w:r w:rsidRPr="00C030D0">
        <w:rPr>
          <w:rFonts w:cs="Arial"/>
          <w:sz w:val="20"/>
          <w:szCs w:val="20"/>
        </w:rPr>
        <w:t xml:space="preserve"> Tipo de obra de cruce o de drenaje transversal, que tiene por objeto dar paso rápido al agua que, por no desviarse en otra forma, tenga que cruzar de un lado a otro lado del camino.</w:t>
      </w:r>
    </w:p>
    <w:p w:rsidRPr="00C030D0" w:rsidR="001A07BC" w:rsidP="00CE4A96" w:rsidRDefault="001A07BC" w14:paraId="614062C7" w14:textId="77777777">
      <w:pPr>
        <w:rPr>
          <w:rFonts w:cs="Arial"/>
          <w:sz w:val="20"/>
          <w:szCs w:val="20"/>
        </w:rPr>
      </w:pPr>
    </w:p>
    <w:p w:rsidRPr="00C030D0" w:rsidR="001A07BC" w:rsidP="00CE4A96" w:rsidRDefault="001A07BC" w14:paraId="7E1A594F" w14:textId="77777777">
      <w:pPr>
        <w:rPr>
          <w:rFonts w:cs="Arial"/>
          <w:sz w:val="20"/>
          <w:szCs w:val="20"/>
        </w:rPr>
      </w:pPr>
      <w:r w:rsidRPr="00C030D0">
        <w:rPr>
          <w:rFonts w:cs="Arial"/>
          <w:b/>
          <w:bCs/>
          <w:sz w:val="20"/>
          <w:szCs w:val="20"/>
          <w:u w:val="single"/>
        </w:rPr>
        <w:t>Amenaza:</w:t>
      </w:r>
      <w:r w:rsidRPr="00C030D0">
        <w:rPr>
          <w:rFonts w:cs="Arial"/>
          <w:sz w:val="20"/>
          <w:szCs w:val="20"/>
        </w:rPr>
        <w:t xml:space="preserve"> Probabilidad de ocurrencia de un suceso potencialmente desastroso durante cierto periodo de tiempo en un sitio dado.</w:t>
      </w:r>
    </w:p>
    <w:p w:rsidRPr="00C030D0" w:rsidR="001A07BC" w:rsidP="00CE4A96" w:rsidRDefault="001A07BC" w14:paraId="53E136EA" w14:textId="77777777">
      <w:pPr>
        <w:rPr>
          <w:rFonts w:cs="Arial"/>
          <w:sz w:val="20"/>
          <w:szCs w:val="20"/>
        </w:rPr>
      </w:pPr>
    </w:p>
    <w:p w:rsidRPr="00C030D0" w:rsidR="001A07BC" w:rsidP="00CE4A96" w:rsidRDefault="001A07BC" w14:paraId="02049BBC" w14:textId="44FAAB90">
      <w:pPr>
        <w:rPr>
          <w:rFonts w:cs="Arial"/>
          <w:sz w:val="20"/>
          <w:szCs w:val="20"/>
        </w:rPr>
      </w:pPr>
      <w:r w:rsidRPr="00C030D0">
        <w:rPr>
          <w:rFonts w:cs="Arial"/>
          <w:b/>
          <w:bCs/>
          <w:sz w:val="20"/>
          <w:szCs w:val="20"/>
          <w:u w:val="single"/>
        </w:rPr>
        <w:t>Agencia Nacional de Seguridad Vial o ANSV:</w:t>
      </w:r>
      <w:r w:rsidRPr="00C030D0">
        <w:rPr>
          <w:rFonts w:cs="Arial"/>
          <w:sz w:val="20"/>
          <w:szCs w:val="20"/>
          <w:u w:val="single"/>
        </w:rPr>
        <w:t xml:space="preserve"> </w:t>
      </w:r>
      <w:r w:rsidRPr="00C030D0">
        <w:rPr>
          <w:rFonts w:cs="Arial"/>
          <w:sz w:val="20"/>
          <w:szCs w:val="20"/>
        </w:rPr>
        <w:t xml:space="preserve">Unidad Administrativa Especial del orden nacional, que forma parte de la Rama Ejecutiva, con personería jurídica, autonomía administrativa, financiera y patrimonio propio, adscrita al Ministerio de Transporte, que para efectos del presente proceso ostenta la calidad de fideicomitente dentro del </w:t>
      </w:r>
      <w:r w:rsidRPr="00C030D0" w:rsidR="008106F5">
        <w:rPr>
          <w:rFonts w:cs="Arial"/>
          <w:sz w:val="20"/>
          <w:szCs w:val="20"/>
        </w:rPr>
        <w:t xml:space="preserve">Contrato </w:t>
      </w:r>
      <w:r w:rsidRPr="00C030D0">
        <w:rPr>
          <w:rFonts w:cs="Arial"/>
          <w:sz w:val="20"/>
          <w:szCs w:val="20"/>
        </w:rPr>
        <w:t xml:space="preserve">de </w:t>
      </w:r>
      <w:r w:rsidRPr="00C030D0" w:rsidR="008106F5">
        <w:rPr>
          <w:rFonts w:cs="Arial"/>
          <w:sz w:val="20"/>
          <w:szCs w:val="20"/>
        </w:rPr>
        <w:t xml:space="preserve">Fiducia Mercantil </w:t>
      </w:r>
      <w:r w:rsidRPr="00C030D0">
        <w:rPr>
          <w:rFonts w:cs="Arial"/>
          <w:sz w:val="20"/>
          <w:szCs w:val="20"/>
        </w:rPr>
        <w:t>043 de 2018 celebrado entre la ANSV y Fiduciaria Colpatria</w:t>
      </w:r>
      <w:r w:rsidRPr="00C030D0" w:rsidR="008106F5">
        <w:rPr>
          <w:rFonts w:cs="Arial"/>
          <w:sz w:val="20"/>
          <w:szCs w:val="20"/>
        </w:rPr>
        <w:t xml:space="preserve"> Scotiabank</w:t>
      </w:r>
      <w:r w:rsidRPr="00C030D0">
        <w:rPr>
          <w:rFonts w:cs="Arial"/>
          <w:sz w:val="20"/>
          <w:szCs w:val="20"/>
        </w:rPr>
        <w:t xml:space="preserve"> S.A., y que además será el beneficiario del servicio que se contratará como resultado de la presente Convocatoria Pública. </w:t>
      </w:r>
    </w:p>
    <w:p w:rsidRPr="00C030D0" w:rsidR="001A07BC" w:rsidP="00CE4A96" w:rsidRDefault="001A07BC" w14:paraId="05D71DEB" w14:textId="77777777">
      <w:pPr>
        <w:rPr>
          <w:rFonts w:cs="Arial"/>
          <w:sz w:val="20"/>
          <w:szCs w:val="20"/>
        </w:rPr>
      </w:pPr>
    </w:p>
    <w:p w:rsidRPr="00C030D0" w:rsidR="001A07BC" w:rsidP="00CE4A96" w:rsidRDefault="001A07BC" w14:paraId="28A370B4" w14:textId="77777777">
      <w:pPr>
        <w:rPr>
          <w:rFonts w:cs="Arial"/>
          <w:sz w:val="20"/>
          <w:szCs w:val="20"/>
        </w:rPr>
      </w:pPr>
      <w:r w:rsidRPr="00C030D0">
        <w:rPr>
          <w:rFonts w:cs="Arial"/>
          <w:b/>
          <w:bCs/>
          <w:sz w:val="20"/>
          <w:szCs w:val="20"/>
          <w:u w:val="single"/>
        </w:rPr>
        <w:t>Amortiguador de Impacto</w:t>
      </w:r>
      <w:r w:rsidRPr="00C030D0">
        <w:rPr>
          <w:rFonts w:cs="Arial"/>
          <w:sz w:val="20"/>
          <w:szCs w:val="20"/>
          <w:u w:val="single"/>
        </w:rPr>
        <w:t>:</w:t>
      </w:r>
      <w:r w:rsidRPr="00C030D0">
        <w:rPr>
          <w:rFonts w:cs="Arial"/>
          <w:sz w:val="20"/>
          <w:szCs w:val="20"/>
        </w:rPr>
        <w:t xml:space="preserve"> Son dispositivos que se instalan en puntos especialmente conflictivos y están diseñados para minimizar las consecuencias derivadas de un accidente a los integrantes del vehículo. Estos dispositivos forman parte de la seguridad pasiva de la vía ofreciendo los más altos valores de seguridad en situaciones límite y mejorando el equipamiento de seguridad vial en carretera.</w:t>
      </w:r>
    </w:p>
    <w:p w:rsidRPr="00C030D0" w:rsidR="001A07BC" w:rsidP="00CE4A96" w:rsidRDefault="001A07BC" w14:paraId="212779EE" w14:textId="77777777">
      <w:pPr>
        <w:rPr>
          <w:rFonts w:cs="Arial"/>
          <w:sz w:val="20"/>
          <w:szCs w:val="20"/>
        </w:rPr>
      </w:pPr>
    </w:p>
    <w:p w:rsidRPr="00C030D0" w:rsidR="001A07BC" w:rsidP="00CE4A96" w:rsidRDefault="001A07BC" w14:paraId="027D742C" w14:textId="77777777">
      <w:pPr>
        <w:rPr>
          <w:rFonts w:cs="Arial"/>
          <w:sz w:val="20"/>
          <w:szCs w:val="20"/>
        </w:rPr>
      </w:pPr>
      <w:r w:rsidRPr="00C030D0">
        <w:rPr>
          <w:rFonts w:cs="Arial"/>
          <w:b/>
          <w:bCs/>
          <w:sz w:val="20"/>
          <w:szCs w:val="20"/>
          <w:u w:val="single"/>
        </w:rPr>
        <w:t>Ampliación:</w:t>
      </w:r>
      <w:r w:rsidRPr="00C030D0">
        <w:rPr>
          <w:rFonts w:cs="Arial"/>
          <w:sz w:val="20"/>
          <w:szCs w:val="20"/>
        </w:rPr>
        <w:t xml:space="preserve"> Todo aumento del tamaño o extensión de una estructura existente (aplica solo para infraestructura diferente a edificaciones).</w:t>
      </w:r>
    </w:p>
    <w:p w:rsidRPr="00C030D0" w:rsidR="001A07BC" w:rsidP="00CE4A96" w:rsidRDefault="001A07BC" w14:paraId="21DE6981" w14:textId="77777777">
      <w:pPr>
        <w:rPr>
          <w:rFonts w:cs="Arial"/>
          <w:sz w:val="20"/>
          <w:szCs w:val="20"/>
        </w:rPr>
      </w:pPr>
    </w:p>
    <w:p w:rsidRPr="00C030D0" w:rsidR="001A07BC" w:rsidP="00CE4A96" w:rsidRDefault="001A07BC" w14:paraId="6C824DD2" w14:textId="77777777">
      <w:pPr>
        <w:rPr>
          <w:rFonts w:cs="Arial"/>
          <w:sz w:val="20"/>
          <w:szCs w:val="20"/>
        </w:rPr>
      </w:pPr>
      <w:r w:rsidRPr="00C030D0">
        <w:rPr>
          <w:rFonts w:cs="Arial"/>
          <w:sz w:val="20"/>
          <w:szCs w:val="20"/>
        </w:rPr>
        <w:t>Todo incremento al área construida de una edificación existente entendiéndose por área construida la parte edificada que corresponde a la suma de las superficies de los pisos, excluyendo azoteas y áreas sin cubrir o techar. (aplica solo para edificaciones).</w:t>
      </w:r>
    </w:p>
    <w:p w:rsidRPr="00C030D0" w:rsidR="001A07BC" w:rsidP="00CE4A96" w:rsidRDefault="001A07BC" w14:paraId="5DF06337" w14:textId="77777777">
      <w:pPr>
        <w:rPr>
          <w:rFonts w:cs="Arial"/>
          <w:sz w:val="20"/>
          <w:szCs w:val="20"/>
        </w:rPr>
      </w:pPr>
    </w:p>
    <w:p w:rsidRPr="00C030D0" w:rsidR="001A07BC" w:rsidP="00CE4A96" w:rsidRDefault="001A07BC" w14:paraId="6A1B2931" w14:textId="77777777">
      <w:pPr>
        <w:adjustRightInd w:val="0"/>
        <w:rPr>
          <w:rFonts w:cs="Arial"/>
          <w:bCs/>
          <w:sz w:val="20"/>
          <w:szCs w:val="20"/>
        </w:rPr>
      </w:pPr>
      <w:r w:rsidRPr="00C030D0">
        <w:rPr>
          <w:rFonts w:cs="Arial"/>
          <w:b/>
          <w:sz w:val="20"/>
          <w:szCs w:val="20"/>
          <w:u w:val="single"/>
        </w:rPr>
        <w:t>Análisis de Precio Unitario (APU</w:t>
      </w:r>
      <w:r w:rsidRPr="00C030D0">
        <w:rPr>
          <w:rFonts w:cs="Arial"/>
          <w:bCs/>
          <w:sz w:val="20"/>
          <w:szCs w:val="20"/>
          <w:u w:val="single"/>
        </w:rPr>
        <w:t>):</w:t>
      </w:r>
      <w:r w:rsidRPr="00C030D0">
        <w:rPr>
          <w:rFonts w:cs="Arial"/>
          <w:bCs/>
          <w:sz w:val="20"/>
          <w:szCs w:val="20"/>
        </w:rPr>
        <w:t xml:space="preserve"> Es un modelo matemático muy sencillo que estima el costo por unidad de medida de una partida. Para estimar el costo se toman en cuenta los costos de los materiales, de los equipos y de la mano de obra que se requieren para la ejecutar una unidad de la partida.</w:t>
      </w:r>
    </w:p>
    <w:p w:rsidRPr="00C030D0" w:rsidR="001A07BC" w:rsidP="00CE4A96" w:rsidRDefault="001A07BC" w14:paraId="2F083271" w14:textId="77777777">
      <w:pPr>
        <w:rPr>
          <w:rFonts w:cs="Arial"/>
          <w:sz w:val="20"/>
          <w:szCs w:val="20"/>
        </w:rPr>
      </w:pPr>
    </w:p>
    <w:p w:rsidRPr="00C030D0" w:rsidR="001A07BC" w:rsidP="00CE4A96" w:rsidRDefault="001A07BC" w14:paraId="6883D345" w14:textId="77777777">
      <w:pPr>
        <w:rPr>
          <w:rFonts w:cs="Arial"/>
          <w:sz w:val="20"/>
          <w:szCs w:val="20"/>
        </w:rPr>
      </w:pPr>
      <w:r w:rsidRPr="00C030D0">
        <w:rPr>
          <w:rFonts w:cs="Arial"/>
          <w:b/>
          <w:bCs/>
          <w:sz w:val="20"/>
          <w:szCs w:val="20"/>
          <w:u w:val="single"/>
        </w:rPr>
        <w:t>Aprobación de Diseño:</w:t>
      </w:r>
      <w:r w:rsidRPr="00C030D0">
        <w:rPr>
          <w:rFonts w:cs="Arial"/>
          <w:sz w:val="20"/>
          <w:szCs w:val="20"/>
        </w:rPr>
        <w:t xml:space="preserve"> Es la aceptación, por parte del especialista de tránsito de la interventoría, de que el producto realizado se encuentra conforme, terminado y cumple con los requerimientos descritos en la solicitud de diseño de señalización.</w:t>
      </w:r>
    </w:p>
    <w:p w:rsidRPr="00C030D0" w:rsidR="001A07BC" w:rsidP="00CE4A96" w:rsidRDefault="001A07BC" w14:paraId="244CDD14" w14:textId="77777777">
      <w:pPr>
        <w:rPr>
          <w:rFonts w:cs="Arial"/>
          <w:sz w:val="20"/>
          <w:szCs w:val="20"/>
        </w:rPr>
      </w:pPr>
    </w:p>
    <w:p w:rsidRPr="00C030D0" w:rsidR="001A07BC" w:rsidP="00CE4A96" w:rsidRDefault="001A07BC" w14:paraId="33CA0808" w14:textId="77777777">
      <w:pPr>
        <w:rPr>
          <w:rFonts w:cs="Arial"/>
          <w:sz w:val="20"/>
          <w:szCs w:val="20"/>
        </w:rPr>
      </w:pPr>
      <w:r w:rsidRPr="00C030D0">
        <w:rPr>
          <w:rFonts w:cs="Arial"/>
          <w:b/>
          <w:bCs/>
          <w:sz w:val="20"/>
          <w:szCs w:val="20"/>
          <w:u w:val="single"/>
        </w:rPr>
        <w:t>Atributo:</w:t>
      </w:r>
      <w:r w:rsidRPr="00C030D0">
        <w:rPr>
          <w:rFonts w:cs="Arial"/>
          <w:sz w:val="20"/>
          <w:szCs w:val="20"/>
        </w:rPr>
        <w:t xml:space="preserve"> Especificación que define una propiedad de un objeto, elemento o archivo. Para el caso de la señalización, implementada y diseñada, el atributo describe el estado de esta y corresponde al resultado de la combinación de los conceptos de FASE y ACCIÓN.</w:t>
      </w:r>
    </w:p>
    <w:p w:rsidRPr="00C030D0" w:rsidR="001A07BC" w:rsidP="00CE4A96" w:rsidRDefault="001A07BC" w14:paraId="68A2E47C" w14:textId="77777777">
      <w:pPr>
        <w:rPr>
          <w:rFonts w:cs="Arial"/>
          <w:sz w:val="20"/>
          <w:szCs w:val="20"/>
        </w:rPr>
      </w:pPr>
    </w:p>
    <w:p w:rsidRPr="00C030D0" w:rsidR="001A07BC" w:rsidP="00CE4A96" w:rsidRDefault="001A07BC" w14:paraId="4C24511F" w14:textId="77777777">
      <w:pPr>
        <w:rPr>
          <w:rFonts w:cs="Arial"/>
          <w:sz w:val="20"/>
          <w:szCs w:val="20"/>
        </w:rPr>
      </w:pPr>
      <w:r w:rsidRPr="00C030D0">
        <w:rPr>
          <w:rFonts w:cs="Arial"/>
          <w:b/>
          <w:bCs/>
          <w:sz w:val="20"/>
          <w:szCs w:val="20"/>
          <w:u w:val="single"/>
        </w:rPr>
        <w:t>Bahías de Estacionamiento:</w:t>
      </w:r>
      <w:r w:rsidRPr="00C030D0">
        <w:rPr>
          <w:rFonts w:cs="Arial"/>
          <w:sz w:val="20"/>
          <w:szCs w:val="20"/>
        </w:rPr>
        <w:t xml:space="preserve"> Parte complementaria de la estructura de la vía utilizada como zona de transición entre la calzada y el andén destinada al estacionamiento de vehículos.</w:t>
      </w:r>
    </w:p>
    <w:p w:rsidRPr="00C030D0" w:rsidR="001A07BC" w:rsidP="00CE4A96" w:rsidRDefault="001A07BC" w14:paraId="2848F791" w14:textId="77777777">
      <w:pPr>
        <w:rPr>
          <w:rFonts w:cs="Arial"/>
          <w:sz w:val="20"/>
          <w:szCs w:val="20"/>
        </w:rPr>
      </w:pPr>
    </w:p>
    <w:p w:rsidRPr="00C030D0" w:rsidR="001A07BC" w:rsidP="00CE4A96" w:rsidRDefault="001A07BC" w14:paraId="124E3F55" w14:textId="4DB4AC53">
      <w:pPr>
        <w:rPr>
          <w:rFonts w:cs="Arial"/>
          <w:sz w:val="20"/>
          <w:szCs w:val="20"/>
        </w:rPr>
      </w:pPr>
      <w:r w:rsidRPr="2902289D">
        <w:rPr>
          <w:rFonts w:cs="Arial"/>
          <w:b/>
          <w:bCs/>
          <w:sz w:val="20"/>
          <w:szCs w:val="20"/>
          <w:u w:val="single"/>
        </w:rPr>
        <w:t>Bienes Nacionales</w:t>
      </w:r>
      <w:r w:rsidRPr="2902289D">
        <w:rPr>
          <w:rFonts w:cs="Arial"/>
          <w:sz w:val="20"/>
          <w:szCs w:val="20"/>
        </w:rPr>
        <w:t>:</w:t>
      </w:r>
      <w:r w:rsidRPr="2902289D" w:rsidR="008106F5">
        <w:rPr>
          <w:rFonts w:cs="Arial"/>
          <w:sz w:val="20"/>
          <w:szCs w:val="20"/>
        </w:rPr>
        <w:t xml:space="preserve"> Bienes definidos como nacionales en el Registro de Productores de Bienes Nacionales, de conformidad con el</w:t>
      </w:r>
      <w:hyperlink r:id="rId8">
        <w:r w:rsidRPr="2902289D" w:rsidR="008106F5">
          <w:rPr>
            <w:rFonts w:cs="Arial"/>
            <w:sz w:val="20"/>
            <w:szCs w:val="20"/>
          </w:rPr>
          <w:t> Decreto 2680 de 2009</w:t>
        </w:r>
      </w:hyperlink>
      <w:r w:rsidRPr="2902289D" w:rsidR="008106F5">
        <w:rPr>
          <w:rFonts w:cs="Arial"/>
          <w:sz w:val="20"/>
          <w:szCs w:val="20"/>
        </w:rPr>
        <w:t> o las normas que lo modifiquen, aclaren, adicionen o sustituyan.</w:t>
      </w:r>
    </w:p>
    <w:p w:rsidRPr="00C030D0" w:rsidR="001A07BC" w:rsidP="00CE4A96" w:rsidRDefault="001A07BC" w14:paraId="5EE0688F" w14:textId="77777777">
      <w:pPr>
        <w:rPr>
          <w:rFonts w:cs="Arial"/>
          <w:sz w:val="20"/>
          <w:szCs w:val="20"/>
        </w:rPr>
      </w:pPr>
    </w:p>
    <w:p w:rsidRPr="00C030D0" w:rsidR="001A07BC" w:rsidP="00CE4A96" w:rsidRDefault="001A07BC" w14:paraId="62181721" w14:textId="77777777">
      <w:pPr>
        <w:rPr>
          <w:rFonts w:cs="Arial"/>
          <w:sz w:val="20"/>
          <w:szCs w:val="20"/>
        </w:rPr>
      </w:pPr>
      <w:r w:rsidRPr="00C030D0">
        <w:rPr>
          <w:rFonts w:cs="Arial"/>
          <w:b/>
          <w:bCs/>
          <w:sz w:val="20"/>
          <w:szCs w:val="20"/>
          <w:u w:val="single"/>
        </w:rPr>
        <w:t>Bloque Dinámico;</w:t>
      </w:r>
      <w:r w:rsidRPr="00C030D0">
        <w:rPr>
          <w:rFonts w:cs="Arial"/>
          <w:sz w:val="20"/>
          <w:szCs w:val="20"/>
        </w:rPr>
        <w:t xml:space="preserve"> Es el conjunto de entidades que, referidas, dentro de un archivo de AutoCAD, a un mismo nombre cuentan con flexibilidad y opciones lógicas. Tienen la </w:t>
      </w:r>
      <w:r w:rsidRPr="00C030D0">
        <w:rPr>
          <w:rFonts w:cs="Arial"/>
          <w:sz w:val="20"/>
          <w:szCs w:val="20"/>
        </w:rPr>
        <w:lastRenderedPageBreak/>
        <w:t>posibilidad de variar su comportamiento sin cambiar su definición dentro de un archivo de AutoCAD.</w:t>
      </w:r>
    </w:p>
    <w:p w:rsidRPr="00C030D0" w:rsidR="001A07BC" w:rsidP="00CE4A96" w:rsidRDefault="001A07BC" w14:paraId="513C3D61" w14:textId="77777777">
      <w:pPr>
        <w:rPr>
          <w:rFonts w:cs="Arial"/>
          <w:sz w:val="20"/>
          <w:szCs w:val="20"/>
        </w:rPr>
      </w:pPr>
    </w:p>
    <w:p w:rsidRPr="00C030D0" w:rsidR="001A07BC" w:rsidP="00CE4A96" w:rsidRDefault="001A07BC" w14:paraId="0F0B9DC4" w14:textId="77777777">
      <w:pPr>
        <w:rPr>
          <w:rFonts w:cs="Arial"/>
          <w:sz w:val="20"/>
          <w:szCs w:val="20"/>
        </w:rPr>
      </w:pPr>
      <w:r w:rsidRPr="00C030D0">
        <w:rPr>
          <w:rFonts w:cs="Arial"/>
          <w:b/>
          <w:bCs/>
          <w:sz w:val="20"/>
          <w:szCs w:val="20"/>
          <w:u w:val="single"/>
        </w:rPr>
        <w:t>Bombeo:</w:t>
      </w:r>
      <w:r w:rsidRPr="00C030D0">
        <w:rPr>
          <w:rFonts w:cs="Arial"/>
          <w:sz w:val="20"/>
          <w:szCs w:val="20"/>
        </w:rPr>
        <w:t xml:space="preserve"> Pendiente transversal en las entre tangencias horizontales de la vía, que tiene por objeto facilitar el escurrimiento superficial del agua. Está pendiente va, por lo general, desde el eje hacia los bordes.</w:t>
      </w:r>
    </w:p>
    <w:p w:rsidRPr="00C030D0" w:rsidR="001A07BC" w:rsidP="00CE4A96" w:rsidRDefault="001A07BC" w14:paraId="4BB00E6B" w14:textId="77777777">
      <w:pPr>
        <w:rPr>
          <w:rFonts w:cs="Arial"/>
          <w:sz w:val="20"/>
          <w:szCs w:val="20"/>
        </w:rPr>
      </w:pPr>
    </w:p>
    <w:p w:rsidRPr="00C030D0" w:rsidR="001A07BC" w:rsidP="00CE4A96" w:rsidRDefault="001A07BC" w14:paraId="3C25EAC6" w14:textId="77777777">
      <w:pPr>
        <w:rPr>
          <w:rFonts w:cs="Arial"/>
          <w:sz w:val="20"/>
          <w:szCs w:val="20"/>
        </w:rPr>
      </w:pPr>
      <w:r w:rsidRPr="00C030D0">
        <w:rPr>
          <w:rFonts w:cs="Arial"/>
          <w:b/>
          <w:bCs/>
          <w:sz w:val="20"/>
          <w:szCs w:val="20"/>
          <w:u w:val="single"/>
        </w:rPr>
        <w:t>Cámara de Inspección:</w:t>
      </w:r>
      <w:r w:rsidRPr="00C030D0">
        <w:rPr>
          <w:rFonts w:cs="Arial"/>
          <w:sz w:val="20"/>
          <w:szCs w:val="20"/>
        </w:rPr>
        <w:t xml:space="preserve"> Elemento de la infraestructura urbana que permite el acceso, desde la superficie, a diversas instalaciones subterráneas de servicios públicos: tuberías de sistemas de alcantarillado, redes de distribución de energía eléctrica, teléfono o gas natural.</w:t>
      </w:r>
    </w:p>
    <w:p w:rsidRPr="00C030D0" w:rsidR="001A07BC" w:rsidP="00CE4A96" w:rsidRDefault="001A07BC" w14:paraId="15AC87D9" w14:textId="77777777">
      <w:pPr>
        <w:rPr>
          <w:rFonts w:cs="Arial"/>
          <w:sz w:val="20"/>
          <w:szCs w:val="20"/>
        </w:rPr>
      </w:pPr>
    </w:p>
    <w:p w:rsidRPr="00C030D0" w:rsidR="001A07BC" w:rsidP="00CE4A96" w:rsidRDefault="001A07BC" w14:paraId="16E4421D" w14:textId="77777777">
      <w:pPr>
        <w:rPr>
          <w:rFonts w:cs="Arial"/>
          <w:sz w:val="20"/>
          <w:szCs w:val="20"/>
        </w:rPr>
      </w:pPr>
      <w:r w:rsidRPr="00C030D0">
        <w:rPr>
          <w:rFonts w:cs="Arial"/>
          <w:b/>
          <w:bCs/>
          <w:sz w:val="20"/>
          <w:szCs w:val="20"/>
          <w:u w:val="single"/>
        </w:rPr>
        <w:t>Calle o Carrera:</w:t>
      </w:r>
      <w:r w:rsidRPr="00C030D0">
        <w:rPr>
          <w:rFonts w:cs="Arial"/>
          <w:sz w:val="20"/>
          <w:szCs w:val="20"/>
        </w:rPr>
        <w:t xml:space="preserve"> Vía urbana de tránsito público, que incluye toda la zona comprendida entre los linderos frontales de las propiedades.</w:t>
      </w:r>
    </w:p>
    <w:p w:rsidRPr="00C030D0" w:rsidR="001A07BC" w:rsidP="00CE4A96" w:rsidRDefault="001A07BC" w14:paraId="4DC90171" w14:textId="77777777">
      <w:pPr>
        <w:rPr>
          <w:rFonts w:cs="Arial"/>
          <w:sz w:val="20"/>
          <w:szCs w:val="20"/>
        </w:rPr>
      </w:pPr>
    </w:p>
    <w:p w:rsidRPr="00C030D0" w:rsidR="001A07BC" w:rsidP="00CE4A96" w:rsidRDefault="001A07BC" w14:paraId="33491AA7" w14:textId="77777777">
      <w:pPr>
        <w:rPr>
          <w:rFonts w:cs="Arial"/>
          <w:sz w:val="20"/>
          <w:szCs w:val="20"/>
        </w:rPr>
      </w:pPr>
      <w:r w:rsidRPr="00C030D0">
        <w:rPr>
          <w:rFonts w:cs="Arial"/>
          <w:b/>
          <w:bCs/>
          <w:sz w:val="20"/>
          <w:szCs w:val="20"/>
          <w:u w:val="single"/>
        </w:rPr>
        <w:t>Calzada:</w:t>
      </w:r>
      <w:r w:rsidRPr="00C030D0">
        <w:rPr>
          <w:rFonts w:cs="Arial"/>
          <w:sz w:val="20"/>
          <w:szCs w:val="20"/>
        </w:rPr>
        <w:t xml:space="preserve"> Zona de la vía destinada a la circulación de vehículos, generalmente pavimentada o acondicionada con algún tipo de material de afirmado.</w:t>
      </w:r>
    </w:p>
    <w:p w:rsidRPr="00C030D0" w:rsidR="001A07BC" w:rsidP="00CE4A96" w:rsidRDefault="001A07BC" w14:paraId="169040E7" w14:textId="77777777">
      <w:pPr>
        <w:rPr>
          <w:rFonts w:cs="Arial"/>
          <w:sz w:val="20"/>
          <w:szCs w:val="20"/>
        </w:rPr>
      </w:pPr>
    </w:p>
    <w:p w:rsidRPr="00C030D0" w:rsidR="001A07BC" w:rsidP="00CE4A96" w:rsidRDefault="001A07BC" w14:paraId="3716954A" w14:textId="77777777">
      <w:pPr>
        <w:rPr>
          <w:rFonts w:cs="Arial"/>
          <w:sz w:val="20"/>
          <w:szCs w:val="20"/>
        </w:rPr>
      </w:pPr>
      <w:r w:rsidRPr="00C030D0">
        <w:rPr>
          <w:rFonts w:cs="Arial"/>
          <w:b/>
          <w:bCs/>
          <w:sz w:val="20"/>
          <w:szCs w:val="20"/>
          <w:u w:val="single"/>
        </w:rPr>
        <w:t>Capacidad:</w:t>
      </w:r>
      <w:r w:rsidRPr="00C030D0">
        <w:rPr>
          <w:rFonts w:cs="Arial"/>
          <w:sz w:val="20"/>
          <w:szCs w:val="20"/>
        </w:rPr>
        <w:t xml:space="preserve"> Número máximo de vehículos que pueden circular por un punto o tramo uniforme de la vía en los dos sentidos por unidad de tiempo, bajo las condiciones imperantes de vía y tránsito.</w:t>
      </w:r>
    </w:p>
    <w:p w:rsidRPr="00C030D0" w:rsidR="001A07BC" w:rsidP="00CE4A96" w:rsidRDefault="001A07BC" w14:paraId="786A1AA3" w14:textId="77777777">
      <w:pPr>
        <w:rPr>
          <w:rFonts w:cs="Arial"/>
          <w:sz w:val="20"/>
          <w:szCs w:val="20"/>
        </w:rPr>
      </w:pPr>
    </w:p>
    <w:p w:rsidRPr="00C030D0" w:rsidR="001A07BC" w:rsidP="00CE4A96" w:rsidRDefault="001A07BC" w14:paraId="198CC87E" w14:textId="77777777">
      <w:pPr>
        <w:rPr>
          <w:rFonts w:cs="Arial"/>
          <w:sz w:val="20"/>
          <w:szCs w:val="20"/>
        </w:rPr>
      </w:pPr>
      <w:r w:rsidRPr="00C030D0">
        <w:rPr>
          <w:rFonts w:cs="Arial"/>
          <w:b/>
          <w:bCs/>
          <w:sz w:val="20"/>
          <w:szCs w:val="20"/>
          <w:u w:val="single"/>
        </w:rPr>
        <w:t>Carretera:</w:t>
      </w:r>
      <w:r w:rsidRPr="00C030D0">
        <w:rPr>
          <w:rFonts w:cs="Arial"/>
          <w:sz w:val="20"/>
          <w:szCs w:val="20"/>
        </w:rPr>
        <w:t xml:space="preserve"> Infraestructura del transporte cuya finalidad es permitir la circulación de vehículos y/o personas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p>
    <w:p w:rsidRPr="00C030D0" w:rsidR="001A07BC" w:rsidP="00CE4A96" w:rsidRDefault="001A07BC" w14:paraId="48F44531" w14:textId="77777777">
      <w:pPr>
        <w:rPr>
          <w:rFonts w:cs="Arial"/>
          <w:sz w:val="20"/>
          <w:szCs w:val="20"/>
        </w:rPr>
      </w:pPr>
    </w:p>
    <w:p w:rsidRPr="00C030D0" w:rsidR="001A07BC" w:rsidP="00CE4A96" w:rsidRDefault="001A07BC" w14:paraId="5E0F4436" w14:textId="77777777">
      <w:pPr>
        <w:rPr>
          <w:rFonts w:cs="Arial"/>
          <w:sz w:val="20"/>
          <w:szCs w:val="20"/>
        </w:rPr>
      </w:pPr>
      <w:r w:rsidRPr="00C030D0">
        <w:rPr>
          <w:rFonts w:cs="Arial"/>
          <w:b/>
          <w:bCs/>
          <w:sz w:val="20"/>
          <w:szCs w:val="20"/>
          <w:u w:val="single"/>
        </w:rPr>
        <w:t xml:space="preserve">Carril: </w:t>
      </w:r>
      <w:r w:rsidRPr="00C030D0">
        <w:rPr>
          <w:rFonts w:cs="Arial"/>
          <w:sz w:val="20"/>
          <w:szCs w:val="20"/>
        </w:rPr>
        <w:t>Parte de la calzada destinada al tránsito de una sola fila de vehículos, bicicletas, transporte público y vehículos privados.</w:t>
      </w:r>
    </w:p>
    <w:p w:rsidRPr="00C030D0" w:rsidR="001A07BC" w:rsidP="00CE4A96" w:rsidRDefault="001A07BC" w14:paraId="0AB8BC8A" w14:textId="77777777">
      <w:pPr>
        <w:rPr>
          <w:rFonts w:cs="Arial"/>
          <w:sz w:val="20"/>
          <w:szCs w:val="20"/>
        </w:rPr>
      </w:pPr>
    </w:p>
    <w:p w:rsidRPr="00C030D0" w:rsidR="001A07BC" w:rsidP="00CE4A96" w:rsidRDefault="001A07BC" w14:paraId="6C25A357" w14:textId="77777777">
      <w:pPr>
        <w:rPr>
          <w:rFonts w:cs="Arial"/>
          <w:sz w:val="20"/>
          <w:szCs w:val="20"/>
        </w:rPr>
      </w:pPr>
      <w:r w:rsidRPr="2902289D">
        <w:rPr>
          <w:rFonts w:cs="Arial"/>
          <w:b/>
          <w:bCs/>
          <w:sz w:val="20"/>
          <w:szCs w:val="20"/>
          <w:u w:val="single"/>
        </w:rPr>
        <w:t>Cimentación Profunda:</w:t>
      </w:r>
      <w:r w:rsidRPr="2902289D">
        <w:rPr>
          <w:rFonts w:cs="Arial"/>
          <w:sz w:val="20"/>
          <w:szCs w:val="20"/>
        </w:rPr>
        <w:t xml:space="preserve"> tipo de cimentación que transmite las cargas a los sustratos aptos y resistentes del suelo (Pilotes, micropilotes y caisson).</w:t>
      </w:r>
    </w:p>
    <w:p w:rsidRPr="00C030D0" w:rsidR="001A07BC" w:rsidP="00CE4A96" w:rsidRDefault="001A07BC" w14:paraId="064B73D1" w14:textId="77777777">
      <w:pPr>
        <w:rPr>
          <w:rFonts w:cs="Arial"/>
          <w:sz w:val="20"/>
          <w:szCs w:val="20"/>
        </w:rPr>
      </w:pPr>
    </w:p>
    <w:p w:rsidRPr="00C030D0" w:rsidR="001A07BC" w:rsidP="00CE4A96" w:rsidRDefault="001A07BC" w14:paraId="17A6D745" w14:textId="77777777">
      <w:pPr>
        <w:rPr>
          <w:rFonts w:cs="Arial"/>
          <w:sz w:val="20"/>
          <w:szCs w:val="20"/>
        </w:rPr>
      </w:pPr>
      <w:r w:rsidRPr="00C030D0">
        <w:rPr>
          <w:rFonts w:cs="Arial"/>
          <w:b/>
          <w:bCs/>
          <w:sz w:val="20"/>
          <w:szCs w:val="20"/>
          <w:u w:val="single"/>
        </w:rPr>
        <w:t>Conflicto:</w:t>
      </w:r>
      <w:r w:rsidRPr="00C030D0">
        <w:rPr>
          <w:rFonts w:cs="Arial"/>
          <w:sz w:val="20"/>
          <w:szCs w:val="20"/>
        </w:rPr>
        <w:t xml:space="preserve"> Situación en la cual dos usuarios de la vía se acercan en espacio y tiempo de tal manera que una colisión es inminente si sus movimientos no cambian. El conflicto es grave cuando se caracteriza por la brusquedad y severidad de la acción de por lo menos uno de los usuarios involucrados y es a partir de estos conflictos que es posible predecir un número previsto de siniestros</w:t>
      </w:r>
    </w:p>
    <w:p w:rsidRPr="00C030D0" w:rsidR="001A07BC" w:rsidP="00CE4A96" w:rsidRDefault="001A07BC" w14:paraId="769D2A56" w14:textId="77777777">
      <w:pPr>
        <w:rPr>
          <w:rFonts w:cs="Arial"/>
          <w:sz w:val="20"/>
          <w:szCs w:val="20"/>
        </w:rPr>
      </w:pPr>
    </w:p>
    <w:p w:rsidRPr="00C030D0" w:rsidR="001A07BC" w:rsidP="00CE4A96" w:rsidRDefault="001A07BC" w14:paraId="066E0EE5" w14:textId="77777777">
      <w:pPr>
        <w:rPr>
          <w:rFonts w:cs="Arial"/>
          <w:sz w:val="20"/>
          <w:szCs w:val="20"/>
        </w:rPr>
      </w:pPr>
      <w:r w:rsidRPr="00C030D0">
        <w:rPr>
          <w:rFonts w:cs="Arial"/>
          <w:b/>
          <w:bCs/>
          <w:sz w:val="20"/>
          <w:szCs w:val="20"/>
          <w:u w:val="single"/>
        </w:rPr>
        <w:t>Conservación:</w:t>
      </w:r>
      <w:r w:rsidRPr="00C030D0">
        <w:rPr>
          <w:rFonts w:cs="Arial"/>
          <w:sz w:val="20"/>
          <w:szCs w:val="20"/>
        </w:rPr>
        <w:t xml:space="preserve"> Conjunto de actividades que se ejecutan sobre un elemento vial y de espacio público orientadas a preservar las estructuras de pavimento para que ofrezcan condiciones de uso aceptable, ya sea para que se cumpla en período de vida útil o para ampliar un nuevo período, empleando los tratamientos necesarios con el fin de retardar su deterioro. Incluye las actividades de mantenimiento rutinario, periódico, rehabilitación o reconstrucción.</w:t>
      </w:r>
    </w:p>
    <w:p w:rsidRPr="00C030D0" w:rsidR="001A07BC" w:rsidP="00CE4A96" w:rsidRDefault="001A07BC" w14:paraId="473E1F2A" w14:textId="77777777">
      <w:pPr>
        <w:rPr>
          <w:rFonts w:cs="Arial"/>
          <w:sz w:val="20"/>
          <w:szCs w:val="20"/>
        </w:rPr>
      </w:pPr>
    </w:p>
    <w:p w:rsidRPr="00C030D0" w:rsidR="001A07BC" w:rsidP="00CE4A96" w:rsidRDefault="001A07BC" w14:paraId="353E5C09" w14:textId="77777777">
      <w:pPr>
        <w:rPr>
          <w:rFonts w:cs="Arial"/>
          <w:sz w:val="20"/>
          <w:szCs w:val="20"/>
        </w:rPr>
      </w:pPr>
      <w:r w:rsidRPr="00C030D0">
        <w:rPr>
          <w:rFonts w:cs="Arial"/>
          <w:b/>
          <w:bCs/>
          <w:sz w:val="20"/>
          <w:szCs w:val="20"/>
          <w:u w:val="single"/>
        </w:rPr>
        <w:t>Consultoría:</w:t>
      </w:r>
      <w:r w:rsidRPr="00C030D0">
        <w:rPr>
          <w:rFonts w:cs="Arial"/>
          <w:sz w:val="20"/>
          <w:szCs w:val="20"/>
        </w:rPr>
        <w:t xml:space="preserve"> Contrato que tienen por objeto la interventoría, asesoría, gerencia de obra o de proyectos, dirección, programación y la ejecución de diseños, planos, anteproyectos y proyectos.</w:t>
      </w:r>
    </w:p>
    <w:p w:rsidRPr="00C030D0" w:rsidR="001A07BC" w:rsidP="00CE4A96" w:rsidRDefault="001A07BC" w14:paraId="345D8D94" w14:textId="77777777">
      <w:pPr>
        <w:rPr>
          <w:rFonts w:cs="Arial"/>
          <w:sz w:val="20"/>
          <w:szCs w:val="20"/>
        </w:rPr>
      </w:pPr>
    </w:p>
    <w:p w:rsidRPr="00C030D0" w:rsidR="001A07BC" w:rsidP="00CE4A96" w:rsidRDefault="001A07BC" w14:paraId="040D251C" w14:textId="77777777">
      <w:pPr>
        <w:autoSpaceDE w:val="0"/>
        <w:autoSpaceDN w:val="0"/>
        <w:adjustRightInd w:val="0"/>
        <w:rPr>
          <w:rFonts w:cs="Arial" w:eastAsiaTheme="minorHAnsi"/>
          <w:color w:val="000000"/>
          <w:sz w:val="20"/>
          <w:szCs w:val="20"/>
        </w:rPr>
      </w:pPr>
      <w:r w:rsidRPr="00C030D0">
        <w:rPr>
          <w:rFonts w:cs="Arial" w:eastAsiaTheme="minorHAnsi"/>
          <w:b/>
          <w:bCs/>
          <w:color w:val="000000"/>
          <w:sz w:val="20"/>
          <w:szCs w:val="20"/>
          <w:u w:val="single"/>
        </w:rPr>
        <w:lastRenderedPageBreak/>
        <w:t>Contratista:</w:t>
      </w:r>
      <w:r w:rsidRPr="00C030D0">
        <w:rPr>
          <w:rFonts w:cs="Arial" w:eastAsiaTheme="minorHAnsi"/>
          <w:b/>
          <w:bCs/>
          <w:color w:val="000000"/>
          <w:sz w:val="20"/>
          <w:szCs w:val="20"/>
        </w:rPr>
        <w:t xml:space="preserve"> </w:t>
      </w:r>
      <w:r w:rsidRPr="00C030D0">
        <w:rPr>
          <w:rFonts w:cs="Arial" w:eastAsiaTheme="minorHAnsi"/>
          <w:color w:val="000000"/>
          <w:sz w:val="20"/>
          <w:szCs w:val="20"/>
        </w:rPr>
        <w:t xml:space="preserve">Será la persona con quien el </w:t>
      </w:r>
      <w:r w:rsidRPr="00C030D0">
        <w:rPr>
          <w:rFonts w:cs="Arial" w:eastAsiaTheme="minorHAnsi"/>
          <w:b/>
          <w:bCs/>
          <w:color w:val="000000"/>
          <w:sz w:val="20"/>
          <w:szCs w:val="20"/>
        </w:rPr>
        <w:t>Patrimonio Autónomo - Fondo de Seguridad Vial</w:t>
      </w:r>
      <w:r w:rsidRPr="00C030D0">
        <w:rPr>
          <w:rFonts w:cs="Arial" w:eastAsiaTheme="minorHAnsi"/>
          <w:color w:val="000000"/>
          <w:sz w:val="20"/>
          <w:szCs w:val="20"/>
        </w:rPr>
        <w:t xml:space="preserve">, celebre el contrato por instrucción previa y expresa de la </w:t>
      </w:r>
      <w:r w:rsidRPr="00C030D0">
        <w:rPr>
          <w:rFonts w:cs="Arial" w:eastAsiaTheme="minorHAnsi"/>
          <w:b/>
          <w:bCs/>
          <w:color w:val="000000"/>
          <w:sz w:val="20"/>
          <w:szCs w:val="20"/>
        </w:rPr>
        <w:t xml:space="preserve">ANSV, </w:t>
      </w:r>
      <w:r w:rsidRPr="00C030D0">
        <w:rPr>
          <w:rFonts w:cs="Arial" w:eastAsiaTheme="minorHAnsi"/>
          <w:color w:val="000000"/>
          <w:sz w:val="20"/>
          <w:szCs w:val="20"/>
        </w:rPr>
        <w:t xml:space="preserve">y, por ende, el sujeto autorizado para ejecutar las actividades o prestar el servicio que se requiere para la consecución de la finalidad de la presente Invitación. El contratista deberá acoger en su integridad las decisiones que adopte el </w:t>
      </w:r>
      <w:r w:rsidRPr="00C030D0">
        <w:rPr>
          <w:rFonts w:cs="Arial" w:eastAsiaTheme="minorHAnsi"/>
          <w:b/>
          <w:bCs/>
          <w:color w:val="000000"/>
          <w:sz w:val="20"/>
          <w:szCs w:val="20"/>
        </w:rPr>
        <w:t xml:space="preserve">Patrimonio Autónomo - Fondo de Seguridad Vial y/o la ANSV </w:t>
      </w:r>
      <w:r w:rsidRPr="00C030D0">
        <w:rPr>
          <w:rFonts w:cs="Arial" w:eastAsiaTheme="minorHAnsi"/>
          <w:color w:val="000000"/>
          <w:sz w:val="20"/>
          <w:szCs w:val="20"/>
        </w:rPr>
        <w:t>como beneficiaria del servicio ya sea de manera directa o a través del interventor del contrato</w:t>
      </w:r>
      <w:r w:rsidRPr="00C030D0">
        <w:rPr>
          <w:rFonts w:cs="Arial" w:eastAsiaTheme="minorHAnsi"/>
          <w:b/>
          <w:bCs/>
          <w:color w:val="000000"/>
          <w:sz w:val="20"/>
          <w:szCs w:val="20"/>
        </w:rPr>
        <w:t xml:space="preserve"> </w:t>
      </w:r>
      <w:r w:rsidRPr="00C030D0">
        <w:rPr>
          <w:rFonts w:cs="Arial" w:eastAsiaTheme="minorHAnsi"/>
          <w:color w:val="000000"/>
          <w:sz w:val="20"/>
          <w:szCs w:val="20"/>
        </w:rPr>
        <w:t xml:space="preserve">cuando así sea requerido. </w:t>
      </w:r>
    </w:p>
    <w:p w:rsidRPr="00C030D0" w:rsidR="001A07BC" w:rsidP="00CE4A96" w:rsidRDefault="001A07BC" w14:paraId="07555B72" w14:textId="77777777">
      <w:pPr>
        <w:rPr>
          <w:rFonts w:cs="Arial"/>
          <w:sz w:val="20"/>
          <w:szCs w:val="20"/>
        </w:rPr>
      </w:pPr>
    </w:p>
    <w:p w:rsidRPr="00C030D0" w:rsidR="001A07BC" w:rsidP="00CE4A96" w:rsidRDefault="001A07BC" w14:paraId="70A1E7B2" w14:textId="77777777">
      <w:pPr>
        <w:autoSpaceDE w:val="0"/>
        <w:autoSpaceDN w:val="0"/>
        <w:adjustRightInd w:val="0"/>
        <w:rPr>
          <w:rFonts w:cs="Arial" w:eastAsiaTheme="minorHAnsi"/>
          <w:color w:val="000000"/>
          <w:sz w:val="20"/>
          <w:szCs w:val="20"/>
        </w:rPr>
      </w:pPr>
      <w:r w:rsidRPr="00C030D0">
        <w:rPr>
          <w:rFonts w:cs="Arial" w:eastAsiaTheme="minorHAnsi"/>
          <w:b/>
          <w:bCs/>
          <w:color w:val="000000"/>
          <w:sz w:val="20"/>
          <w:szCs w:val="20"/>
          <w:u w:val="single"/>
        </w:rPr>
        <w:t>Contrato:</w:t>
      </w:r>
      <w:r w:rsidRPr="00C030D0">
        <w:rPr>
          <w:rFonts w:cs="Arial" w:eastAsiaTheme="minorHAnsi"/>
          <w:b/>
          <w:bCs/>
          <w:color w:val="000000"/>
          <w:sz w:val="20"/>
          <w:szCs w:val="20"/>
        </w:rPr>
        <w:t xml:space="preserve"> </w:t>
      </w:r>
      <w:r w:rsidRPr="00C030D0">
        <w:rPr>
          <w:rFonts w:cs="Arial" w:eastAsiaTheme="minorHAnsi"/>
          <w:color w:val="000000"/>
          <w:sz w:val="20"/>
          <w:szCs w:val="20"/>
        </w:rPr>
        <w:t xml:space="preserve">Es el instrumento legal autorizado, suscrito y aceptado por </w:t>
      </w:r>
      <w:r w:rsidRPr="00C030D0">
        <w:rPr>
          <w:rFonts w:cs="Arial" w:eastAsiaTheme="minorHAnsi"/>
          <w:b/>
          <w:bCs/>
          <w:color w:val="000000"/>
          <w:sz w:val="20"/>
          <w:szCs w:val="20"/>
        </w:rPr>
        <w:t xml:space="preserve">el Patrimonio Autónomo - Fondo de Seguridad Vial </w:t>
      </w:r>
      <w:r w:rsidRPr="00C030D0">
        <w:rPr>
          <w:rFonts w:cs="Arial" w:eastAsiaTheme="minorHAnsi"/>
          <w:color w:val="000000"/>
          <w:sz w:val="20"/>
          <w:szCs w:val="20"/>
        </w:rPr>
        <w:t xml:space="preserve">y el Contratista seleccionado por la Agencia Nacional de Seguridad Vial- para ejecutar el objeto y obligaciones allí contenidas, el cual será ley para las partes en armonía con el artículo 1602 del Código Civil. </w:t>
      </w:r>
    </w:p>
    <w:p w:rsidRPr="00C030D0" w:rsidR="001A07BC" w:rsidP="00CE4A96" w:rsidRDefault="001A07BC" w14:paraId="0E429C37" w14:textId="77777777">
      <w:pPr>
        <w:rPr>
          <w:rFonts w:cs="Arial"/>
          <w:sz w:val="20"/>
          <w:szCs w:val="20"/>
        </w:rPr>
      </w:pPr>
    </w:p>
    <w:p w:rsidRPr="00C030D0" w:rsidR="001A07BC" w:rsidP="00CE4A96" w:rsidRDefault="001A07BC" w14:paraId="2C6FA9E5" w14:textId="77777777">
      <w:pPr>
        <w:rPr>
          <w:rFonts w:cs="Arial"/>
          <w:sz w:val="20"/>
          <w:szCs w:val="20"/>
        </w:rPr>
      </w:pPr>
      <w:r w:rsidRPr="00C030D0">
        <w:rPr>
          <w:rFonts w:cs="Arial"/>
          <w:b/>
          <w:bCs/>
          <w:sz w:val="20"/>
          <w:szCs w:val="20"/>
          <w:u w:val="single"/>
        </w:rPr>
        <w:t>Control:</w:t>
      </w:r>
      <w:r w:rsidRPr="00C030D0">
        <w:rPr>
          <w:rFonts w:cs="Arial"/>
          <w:sz w:val="20"/>
          <w:szCs w:val="20"/>
        </w:rPr>
        <w:t xml:space="preserve"> Son todas las actividades tendientes para verificar y controlar las actividades del contrato asignadas para elaboración por parte del contratista.</w:t>
      </w:r>
    </w:p>
    <w:p w:rsidRPr="00C030D0" w:rsidR="001A07BC" w:rsidP="00CE4A96" w:rsidRDefault="001A07BC" w14:paraId="52D58DB5" w14:textId="77777777">
      <w:pPr>
        <w:rPr>
          <w:rFonts w:cs="Arial"/>
          <w:sz w:val="20"/>
          <w:szCs w:val="20"/>
        </w:rPr>
      </w:pPr>
    </w:p>
    <w:p w:rsidRPr="00C030D0" w:rsidR="001A07BC" w:rsidP="00CE4A96" w:rsidRDefault="001A07BC" w14:paraId="65AA3896" w14:textId="77777777">
      <w:pPr>
        <w:rPr>
          <w:rFonts w:cs="Arial"/>
          <w:b/>
          <w:bCs/>
          <w:sz w:val="20"/>
          <w:szCs w:val="20"/>
          <w:u w:val="single"/>
        </w:rPr>
      </w:pPr>
      <w:r w:rsidRPr="00C030D0">
        <w:rPr>
          <w:rFonts w:cs="Arial"/>
          <w:b/>
          <w:bCs/>
          <w:sz w:val="20"/>
          <w:szCs w:val="20"/>
          <w:u w:val="single"/>
        </w:rPr>
        <w:t>Construcción:</w:t>
      </w:r>
      <w:r w:rsidRPr="00C030D0">
        <w:rPr>
          <w:rFonts w:cs="Arial"/>
          <w:sz w:val="20"/>
          <w:szCs w:val="20"/>
        </w:rPr>
        <w:t xml:space="preserve"> Ejecutar un proyecto de obra nueva, el cual contempla las actividades y obras necesarias para el desarrollo de esta, en las cuales deben incluir como mínimo las siguientes actividades: preliminares, excavaciones, cimentación, estructura, instalaciones, cubierta y acabados, entre otras, necesarias para la ejecución del proyecto (aplica solo para edificaciones).</w:t>
      </w:r>
    </w:p>
    <w:p w:rsidRPr="00C030D0" w:rsidR="001A07BC" w:rsidP="00CE4A96" w:rsidRDefault="001A07BC" w14:paraId="4E49B88B" w14:textId="77777777">
      <w:pPr>
        <w:rPr>
          <w:rFonts w:cs="Arial"/>
          <w:sz w:val="20"/>
          <w:szCs w:val="20"/>
        </w:rPr>
      </w:pPr>
    </w:p>
    <w:p w:rsidRPr="00C030D0" w:rsidR="001A07BC" w:rsidP="00CE4A96" w:rsidRDefault="001A07BC" w14:paraId="7D399578" w14:textId="77777777">
      <w:pPr>
        <w:rPr>
          <w:rFonts w:cs="Arial"/>
          <w:sz w:val="20"/>
          <w:szCs w:val="20"/>
        </w:rPr>
      </w:pPr>
      <w:r w:rsidRPr="00C030D0">
        <w:rPr>
          <w:rFonts w:cs="Arial"/>
          <w:sz w:val="20"/>
          <w:szCs w:val="20"/>
        </w:rPr>
        <w:t>Ejecutar un proyecto de obra nuevo, el cual contempla las actividades necesarias para el desarrollo de una nueva infraestructura (aplica solo para infraestructura diferente a edificaciones).</w:t>
      </w:r>
    </w:p>
    <w:p w:rsidRPr="00C030D0" w:rsidR="001A07BC" w:rsidP="00CE4A96" w:rsidRDefault="001A07BC" w14:paraId="252808CB" w14:textId="77777777">
      <w:pPr>
        <w:rPr>
          <w:rFonts w:cs="Arial"/>
          <w:sz w:val="20"/>
          <w:szCs w:val="20"/>
        </w:rPr>
      </w:pPr>
    </w:p>
    <w:p w:rsidRPr="00C030D0" w:rsidR="001A07BC" w:rsidP="00CE4A96" w:rsidRDefault="001A07BC" w14:paraId="1459543E" w14:textId="77777777">
      <w:pPr>
        <w:rPr>
          <w:rFonts w:cs="Arial"/>
          <w:sz w:val="20"/>
          <w:szCs w:val="20"/>
        </w:rPr>
      </w:pPr>
    </w:p>
    <w:p w:rsidRPr="00C030D0" w:rsidR="001A07BC" w:rsidP="00CE4A96" w:rsidRDefault="001A07BC" w14:paraId="42018572" w14:textId="77777777">
      <w:pPr>
        <w:rPr>
          <w:rFonts w:cs="Arial"/>
          <w:sz w:val="20"/>
          <w:szCs w:val="20"/>
        </w:rPr>
      </w:pPr>
      <w:r w:rsidRPr="00C030D0">
        <w:rPr>
          <w:rFonts w:cs="Arial"/>
          <w:b/>
          <w:bCs/>
          <w:sz w:val="20"/>
          <w:szCs w:val="20"/>
          <w:u w:val="single"/>
        </w:rPr>
        <w:t>Cuneta:</w:t>
      </w:r>
      <w:r w:rsidRPr="00C030D0">
        <w:rPr>
          <w:rFonts w:cs="Arial"/>
          <w:sz w:val="20"/>
          <w:szCs w:val="20"/>
        </w:rPr>
        <w:t xml:space="preserve"> Zanjas, revestidas o no, construidas paralelamente a las bermas, destinadas a facilitar el drenaje superficial longitudinal de la carretera. Su geometría puede variar según las condiciones de la vía y del área que drenan, la cuneta debe garantizar la seguridad del movimiento de usuarios de la calle como ciclistas, personas con sillas de ruedas y coches de bebés, así como peatones en general.</w:t>
      </w:r>
    </w:p>
    <w:p w:rsidRPr="00C030D0" w:rsidR="001A07BC" w:rsidP="00CE4A96" w:rsidRDefault="001A07BC" w14:paraId="4F6945B9" w14:textId="77777777">
      <w:pPr>
        <w:rPr>
          <w:rFonts w:cs="Arial"/>
          <w:sz w:val="20"/>
          <w:szCs w:val="20"/>
        </w:rPr>
      </w:pPr>
    </w:p>
    <w:p w:rsidRPr="00C030D0" w:rsidR="001A07BC" w:rsidP="00CE4A96" w:rsidRDefault="001A07BC" w14:paraId="14A4A5D9" w14:textId="77777777">
      <w:pPr>
        <w:rPr>
          <w:rFonts w:cs="Arial"/>
          <w:sz w:val="20"/>
          <w:szCs w:val="20"/>
        </w:rPr>
      </w:pPr>
      <w:r w:rsidRPr="00C030D0">
        <w:rPr>
          <w:rFonts w:cs="Arial"/>
          <w:b/>
          <w:bCs/>
          <w:sz w:val="20"/>
          <w:szCs w:val="20"/>
          <w:u w:val="single"/>
        </w:rPr>
        <w:t>Dato Espacial:</w:t>
      </w:r>
      <w:r w:rsidRPr="00C030D0">
        <w:rPr>
          <w:rFonts w:cs="Arial"/>
          <w:sz w:val="20"/>
          <w:szCs w:val="20"/>
        </w:rPr>
        <w:t xml:space="preserve"> Es una variable asociada a una localización del espacio. Normalmente se utilizan datos vectoriales, los cuales pueden ser expresados mediante tres tipos de objetos espaciales.</w:t>
      </w:r>
    </w:p>
    <w:p w:rsidRPr="00C030D0" w:rsidR="001A07BC" w:rsidP="00CE4A96" w:rsidRDefault="001A07BC" w14:paraId="0B7B2EEE" w14:textId="77777777">
      <w:pPr>
        <w:rPr>
          <w:rFonts w:cs="Arial"/>
          <w:sz w:val="20"/>
          <w:szCs w:val="20"/>
        </w:rPr>
      </w:pPr>
    </w:p>
    <w:p w:rsidRPr="00C030D0" w:rsidR="001A07BC" w:rsidP="00CE4A96" w:rsidRDefault="001A07BC" w14:paraId="0FC423AD" w14:textId="77777777">
      <w:pPr>
        <w:rPr>
          <w:rFonts w:cs="Arial"/>
          <w:sz w:val="20"/>
          <w:szCs w:val="20"/>
        </w:rPr>
      </w:pPr>
      <w:r w:rsidRPr="00C030D0">
        <w:rPr>
          <w:rFonts w:cs="Arial"/>
          <w:b/>
          <w:bCs/>
          <w:sz w:val="20"/>
          <w:szCs w:val="20"/>
          <w:u w:val="single"/>
        </w:rPr>
        <w:t>Datum:</w:t>
      </w:r>
      <w:r w:rsidRPr="00C030D0">
        <w:rPr>
          <w:rFonts w:cs="Arial"/>
          <w:sz w:val="20"/>
          <w:szCs w:val="20"/>
        </w:rPr>
        <w:t xml:space="preserve"> Un nivel de referencia arbitrario a partir del cual se asumen y se corrigen las medidas relacionadas. El nivel de referencia para las medidas de elevación, usualmente el nivel medio del mar.</w:t>
      </w:r>
    </w:p>
    <w:p w:rsidRPr="00C030D0" w:rsidR="001A07BC" w:rsidP="00CE4A96" w:rsidRDefault="001A07BC" w14:paraId="729954B3" w14:textId="77777777">
      <w:pPr>
        <w:rPr>
          <w:rFonts w:cs="Arial"/>
          <w:sz w:val="20"/>
          <w:szCs w:val="20"/>
        </w:rPr>
      </w:pPr>
    </w:p>
    <w:p w:rsidRPr="00C030D0" w:rsidR="001A07BC" w:rsidP="00CE4A96" w:rsidRDefault="001A07BC" w14:paraId="7F534159" w14:textId="15D30FBB">
      <w:pPr>
        <w:rPr>
          <w:rFonts w:cs="Arial"/>
          <w:b/>
          <w:bCs/>
          <w:sz w:val="20"/>
          <w:szCs w:val="20"/>
          <w:u w:val="single"/>
        </w:rPr>
      </w:pPr>
      <w:r w:rsidRPr="00C030D0">
        <w:rPr>
          <w:rFonts w:cs="Arial"/>
          <w:b/>
          <w:bCs/>
          <w:sz w:val="20"/>
          <w:szCs w:val="20"/>
          <w:u w:val="single"/>
        </w:rPr>
        <w:t>Defensas Metálicas:</w:t>
      </w:r>
      <w:r w:rsidRPr="00C030D0">
        <w:rPr>
          <w:rFonts w:cs="Arial"/>
          <w:sz w:val="20"/>
          <w:szCs w:val="20"/>
        </w:rPr>
        <w:t xml:space="preserve"> Es un sistema longitudinal aproximadamente paralelo al flujo v</w:t>
      </w:r>
      <w:r w:rsidRPr="00C030D0" w:rsidR="00C93E82">
        <w:rPr>
          <w:rFonts w:cs="Arial"/>
          <w:sz w:val="20"/>
          <w:szCs w:val="20"/>
        </w:rPr>
        <w:t>ehicular y su propósito es con</w:t>
      </w:r>
      <w:r w:rsidRPr="00C030D0">
        <w:rPr>
          <w:rFonts w:cs="Arial"/>
          <w:sz w:val="20"/>
          <w:szCs w:val="20"/>
        </w:rPr>
        <w:t>tener y redireccionar los vehículos que pierden el control y salen de la vía hasta impactar. Son sistemas normalmente diseñados para ser impactados por un solo costado.</w:t>
      </w:r>
    </w:p>
    <w:p w:rsidRPr="00C030D0" w:rsidR="001A07BC" w:rsidP="00CE4A96" w:rsidRDefault="001A07BC" w14:paraId="37FEE9F2" w14:textId="77777777">
      <w:pPr>
        <w:rPr>
          <w:rFonts w:cs="Arial"/>
          <w:sz w:val="20"/>
          <w:szCs w:val="20"/>
        </w:rPr>
      </w:pPr>
    </w:p>
    <w:p w:rsidRPr="00C030D0" w:rsidR="001A07BC" w:rsidP="00CE4A96" w:rsidRDefault="001A07BC" w14:paraId="4961B112" w14:textId="77777777">
      <w:pPr>
        <w:rPr>
          <w:rFonts w:cs="Arial"/>
          <w:sz w:val="20"/>
          <w:szCs w:val="20"/>
        </w:rPr>
      </w:pPr>
      <w:r w:rsidRPr="00C030D0">
        <w:rPr>
          <w:rFonts w:cs="Arial"/>
          <w:b/>
          <w:bCs/>
          <w:sz w:val="20"/>
          <w:szCs w:val="20"/>
          <w:u w:val="single"/>
        </w:rPr>
        <w:t>Deflexión Horizontal:</w:t>
      </w:r>
      <w:r w:rsidRPr="00C030D0">
        <w:rPr>
          <w:rFonts w:cs="Arial"/>
          <w:sz w:val="20"/>
          <w:szCs w:val="20"/>
        </w:rPr>
        <w:t xml:space="preserve"> Las medidas horizontales de control de velocidad hacen que los conductores vayan más despacio como respuesta a una vía evidentemente más angosta o a la necesidad de moverse a través de un carril vehicular con curvas. Los ejemplos incluyen extensiones de aceras, puntos de estrechamiento, canalizaciones, chicanas, y estrechamiento de carriles y vías por la instalación de separadores o islas de refugio peatonal.</w:t>
      </w:r>
    </w:p>
    <w:p w:rsidRPr="00C030D0" w:rsidR="001A07BC" w:rsidP="00CE4A96" w:rsidRDefault="001A07BC" w14:paraId="43D2D64E" w14:textId="77777777">
      <w:pPr>
        <w:rPr>
          <w:rFonts w:cs="Arial"/>
          <w:sz w:val="20"/>
          <w:szCs w:val="20"/>
        </w:rPr>
      </w:pPr>
    </w:p>
    <w:p w:rsidRPr="00C030D0" w:rsidR="001A07BC" w:rsidP="00CE4A96" w:rsidRDefault="001A07BC" w14:paraId="0A745537" w14:textId="77777777">
      <w:pPr>
        <w:rPr>
          <w:rFonts w:cs="Arial"/>
          <w:sz w:val="20"/>
          <w:szCs w:val="20"/>
        </w:rPr>
      </w:pPr>
      <w:r w:rsidRPr="00C030D0">
        <w:rPr>
          <w:rFonts w:cs="Arial"/>
          <w:b/>
          <w:bCs/>
          <w:sz w:val="20"/>
          <w:szCs w:val="20"/>
          <w:u w:val="single"/>
        </w:rPr>
        <w:t>Deflexión Vertical:</w:t>
      </w:r>
      <w:r w:rsidRPr="00C030D0">
        <w:rPr>
          <w:rFonts w:cs="Arial"/>
          <w:sz w:val="20"/>
          <w:szCs w:val="20"/>
        </w:rPr>
        <w:t xml:space="preserve"> Se refiere a las medidas de control de velocidad que implican la modificación del nivel del pavimento. Las medidas de deflexión bien diseñadas obligan a los conductores a manejar a velocidades más bajas. Algunos ejemplos incluyen resaltos, reductores de velocidad tipo cojín, reductores de velocidad tipo meseta y cruces elevados.</w:t>
      </w:r>
    </w:p>
    <w:p w:rsidRPr="00C030D0" w:rsidR="001A07BC" w:rsidP="00CE4A96" w:rsidRDefault="001A07BC" w14:paraId="2BF5E185" w14:textId="77777777">
      <w:pPr>
        <w:rPr>
          <w:rFonts w:cs="Arial"/>
          <w:sz w:val="20"/>
          <w:szCs w:val="20"/>
        </w:rPr>
      </w:pPr>
    </w:p>
    <w:p w:rsidRPr="00C030D0" w:rsidR="001A07BC" w:rsidP="00CE4A96" w:rsidRDefault="001A07BC" w14:paraId="12D96A2F" w14:textId="77777777">
      <w:pPr>
        <w:rPr>
          <w:rFonts w:cs="Arial"/>
          <w:sz w:val="20"/>
          <w:szCs w:val="20"/>
        </w:rPr>
      </w:pPr>
      <w:r w:rsidRPr="2902289D">
        <w:rPr>
          <w:rFonts w:cs="Arial"/>
          <w:b/>
          <w:bCs/>
          <w:sz w:val="20"/>
          <w:szCs w:val="20"/>
          <w:u w:val="single"/>
        </w:rPr>
        <w:t>Demarcación:</w:t>
      </w:r>
      <w:r w:rsidRPr="2902289D">
        <w:rPr>
          <w:rFonts w:cs="Arial"/>
          <w:sz w:val="20"/>
          <w:szCs w:val="20"/>
        </w:rPr>
        <w:t xml:space="preserve"> Son los símbolos, líneas y las letras que se pintan sobre el pavimento, y estructuras de las vías de circulación o adyacentes a ellas, así como los objetos que se colocan sobre la superficie de rodamiento con el fin de regular o canalizar el tránsito o indicar la presencia de obstáculos.</w:t>
      </w:r>
    </w:p>
    <w:p w:rsidRPr="00C030D0" w:rsidR="001A07BC" w:rsidP="00CE4A96" w:rsidRDefault="001A07BC" w14:paraId="1B048E23" w14:textId="77777777">
      <w:pPr>
        <w:rPr>
          <w:rFonts w:cs="Arial"/>
          <w:sz w:val="20"/>
          <w:szCs w:val="20"/>
        </w:rPr>
      </w:pPr>
    </w:p>
    <w:p w:rsidRPr="00C030D0" w:rsidR="001A07BC" w:rsidP="00CE4A96" w:rsidRDefault="001A07BC" w14:paraId="18CD95E8" w14:textId="77777777">
      <w:pPr>
        <w:rPr>
          <w:rFonts w:cs="Arial"/>
          <w:sz w:val="20"/>
          <w:szCs w:val="20"/>
        </w:rPr>
      </w:pPr>
      <w:r w:rsidRPr="00C030D0">
        <w:rPr>
          <w:rFonts w:cs="Arial"/>
          <w:b/>
          <w:bCs/>
          <w:sz w:val="20"/>
          <w:szCs w:val="20"/>
          <w:u w:val="single"/>
        </w:rPr>
        <w:t>Digital:</w:t>
      </w:r>
      <w:r w:rsidRPr="00C030D0">
        <w:rPr>
          <w:rFonts w:cs="Arial"/>
          <w:sz w:val="20"/>
          <w:szCs w:val="20"/>
        </w:rPr>
        <w:t xml:space="preserve"> Es un archivo, con determinados atributos, contiene datos textuales o gráficos creados mediante un programa. El archivo recibe un nombre y un formato para guardarlo en un directorio, subdirectorio o carpeta previamente asignado en la unidad de almacenamiento.</w:t>
      </w:r>
    </w:p>
    <w:p w:rsidRPr="00C030D0" w:rsidR="001A07BC" w:rsidP="00CE4A96" w:rsidRDefault="001A07BC" w14:paraId="21FC99CF" w14:textId="77777777">
      <w:pPr>
        <w:rPr>
          <w:rFonts w:cs="Arial"/>
          <w:sz w:val="20"/>
          <w:szCs w:val="20"/>
        </w:rPr>
      </w:pPr>
    </w:p>
    <w:p w:rsidRPr="00C030D0" w:rsidR="001A07BC" w:rsidP="00CE4A96" w:rsidRDefault="001A07BC" w14:paraId="05862A4F" w14:textId="77777777">
      <w:pPr>
        <w:rPr>
          <w:rFonts w:cs="Arial"/>
          <w:sz w:val="20"/>
          <w:szCs w:val="20"/>
        </w:rPr>
      </w:pPr>
      <w:r w:rsidRPr="00C030D0">
        <w:rPr>
          <w:rFonts w:cs="Arial"/>
          <w:b/>
          <w:bCs/>
          <w:sz w:val="20"/>
          <w:szCs w:val="20"/>
          <w:u w:val="single"/>
        </w:rPr>
        <w:t>Diseño</w:t>
      </w:r>
      <w:r w:rsidRPr="00C030D0">
        <w:rPr>
          <w:rFonts w:cs="Arial"/>
          <w:sz w:val="20"/>
          <w:szCs w:val="20"/>
        </w:rPr>
        <w:t>: Un diseño es el resultado final de un proceso, cuyo objetivo es buscar una solución idónea a cierta problemática particular, pero tratando en lo posible de ser práctico y a la vez estético en lo que se hace. Para poder llevar a cabo un buen diseño es necesario la aplicación de distintos métodos y técnicas.</w:t>
      </w:r>
    </w:p>
    <w:p w:rsidRPr="00C030D0" w:rsidR="001A07BC" w:rsidP="00CE4A96" w:rsidRDefault="001A07BC" w14:paraId="0711BA1F" w14:textId="77777777">
      <w:pPr>
        <w:rPr>
          <w:rFonts w:cs="Arial"/>
          <w:sz w:val="20"/>
          <w:szCs w:val="20"/>
        </w:rPr>
      </w:pPr>
    </w:p>
    <w:p w:rsidRPr="00C030D0" w:rsidR="001A07BC" w:rsidP="00CE4A96" w:rsidRDefault="001A07BC" w14:paraId="4E1DEB30" w14:textId="77777777">
      <w:pPr>
        <w:rPr>
          <w:rFonts w:cs="Arial"/>
          <w:sz w:val="20"/>
          <w:szCs w:val="20"/>
        </w:rPr>
      </w:pPr>
      <w:r w:rsidRPr="00C030D0">
        <w:rPr>
          <w:rFonts w:cs="Arial"/>
          <w:b/>
          <w:bCs/>
          <w:sz w:val="20"/>
          <w:szCs w:val="20"/>
          <w:u w:val="single"/>
        </w:rPr>
        <w:t>Diseño en Planta</w:t>
      </w:r>
      <w:r w:rsidRPr="00C030D0">
        <w:rPr>
          <w:rFonts w:cs="Arial"/>
          <w:sz w:val="20"/>
          <w:szCs w:val="20"/>
        </w:rPr>
        <w:t>: Proyección sobre un plano horizontal de su eje real o espacial. Dicho eje horizontal está constituido por una serie de tramos rectos denominados tangentes, enlazados entre sí por trayectorias curvas.</w:t>
      </w:r>
    </w:p>
    <w:p w:rsidRPr="00C030D0" w:rsidR="001A07BC" w:rsidP="00CE4A96" w:rsidRDefault="001A07BC" w14:paraId="6CD4658E" w14:textId="77777777">
      <w:pPr>
        <w:rPr>
          <w:rFonts w:cs="Arial"/>
          <w:sz w:val="20"/>
          <w:szCs w:val="20"/>
        </w:rPr>
      </w:pPr>
    </w:p>
    <w:p w:rsidRPr="00C030D0" w:rsidR="001A07BC" w:rsidP="00CE4A96" w:rsidRDefault="001A07BC" w14:paraId="2B48DF9D" w14:textId="77777777">
      <w:pPr>
        <w:rPr>
          <w:rFonts w:cs="Arial"/>
          <w:sz w:val="20"/>
          <w:szCs w:val="20"/>
        </w:rPr>
      </w:pPr>
      <w:r w:rsidRPr="00C030D0">
        <w:rPr>
          <w:rFonts w:cs="Arial"/>
          <w:b/>
          <w:bCs/>
          <w:sz w:val="20"/>
          <w:szCs w:val="20"/>
          <w:u w:val="single"/>
        </w:rPr>
        <w:t>Diseño en Perfil:</w:t>
      </w:r>
      <w:r w:rsidRPr="00C030D0">
        <w:rPr>
          <w:rFonts w:cs="Arial"/>
          <w:sz w:val="20"/>
          <w:szCs w:val="20"/>
        </w:rPr>
        <w:t xml:space="preserve"> Proyección del eje real o espacial de la vía sobre una superficie vertical paralela al mismo.</w:t>
      </w:r>
    </w:p>
    <w:p w:rsidRPr="00C030D0" w:rsidR="001A07BC" w:rsidP="00CE4A96" w:rsidRDefault="001A07BC" w14:paraId="25B75A96" w14:textId="77777777">
      <w:pPr>
        <w:rPr>
          <w:rFonts w:cs="Arial"/>
          <w:b/>
          <w:bCs/>
          <w:sz w:val="20"/>
          <w:szCs w:val="20"/>
          <w:u w:val="single"/>
        </w:rPr>
      </w:pPr>
    </w:p>
    <w:p w:rsidRPr="00C030D0" w:rsidR="001A07BC" w:rsidP="00CE4A96" w:rsidRDefault="001A07BC" w14:paraId="061AEA16" w14:textId="77777777">
      <w:pPr>
        <w:rPr>
          <w:rFonts w:cs="Arial"/>
          <w:sz w:val="20"/>
          <w:szCs w:val="20"/>
        </w:rPr>
      </w:pPr>
      <w:r w:rsidRPr="00C030D0">
        <w:rPr>
          <w:rFonts w:cs="Arial"/>
          <w:b/>
          <w:bCs/>
          <w:sz w:val="20"/>
          <w:szCs w:val="20"/>
          <w:u w:val="single"/>
        </w:rPr>
        <w:t>Dispositivos Canalizadores:</w:t>
      </w:r>
      <w:r w:rsidRPr="00C030D0">
        <w:rPr>
          <w:rFonts w:cs="Arial"/>
          <w:sz w:val="20"/>
          <w:szCs w:val="20"/>
        </w:rPr>
        <w:t xml:space="preserve"> Son aquellos elementos que se utilizan para encauzar al tránsito de vehículos y peatones a lo largo de un tramo vial, tanto en calles como en carreteras, para indicar cierres, estrechamientos y cambios de dirección de la ruta.</w:t>
      </w:r>
    </w:p>
    <w:p w:rsidRPr="00C030D0" w:rsidR="001A07BC" w:rsidP="00CE4A96" w:rsidRDefault="001A07BC" w14:paraId="51930D4E" w14:textId="77777777">
      <w:pPr>
        <w:rPr>
          <w:rFonts w:cs="Arial"/>
          <w:sz w:val="20"/>
          <w:szCs w:val="20"/>
        </w:rPr>
      </w:pPr>
    </w:p>
    <w:p w:rsidRPr="00C030D0" w:rsidR="001A07BC" w:rsidP="00CE4A96" w:rsidRDefault="001A07BC" w14:paraId="117255D6" w14:textId="77777777">
      <w:pPr>
        <w:rPr>
          <w:rFonts w:cs="Arial"/>
          <w:sz w:val="20"/>
          <w:szCs w:val="20"/>
        </w:rPr>
      </w:pPr>
      <w:r w:rsidRPr="00C030D0">
        <w:rPr>
          <w:rFonts w:cs="Arial"/>
          <w:b/>
          <w:bCs/>
          <w:sz w:val="20"/>
          <w:szCs w:val="20"/>
          <w:u w:val="single"/>
        </w:rPr>
        <w:t>Digitalizar:</w:t>
      </w:r>
      <w:r w:rsidRPr="00C030D0">
        <w:rPr>
          <w:rFonts w:cs="Arial"/>
          <w:sz w:val="20"/>
          <w:szCs w:val="20"/>
        </w:rPr>
        <w:t xml:space="preserve"> Es el proceso que el dibujante realiza por medio de un software de diseño para convertir símbolos del esquema en una serie de valores digitales generando en todo caso un archivo magnético con el diseño propuesto.</w:t>
      </w:r>
    </w:p>
    <w:p w:rsidRPr="00C030D0" w:rsidR="001A07BC" w:rsidP="00CE4A96" w:rsidRDefault="001A07BC" w14:paraId="6A53A6D1" w14:textId="77777777">
      <w:pPr>
        <w:rPr>
          <w:rFonts w:cs="Arial"/>
          <w:sz w:val="20"/>
          <w:szCs w:val="20"/>
        </w:rPr>
      </w:pPr>
    </w:p>
    <w:p w:rsidRPr="00C030D0" w:rsidR="001A07BC" w:rsidP="00CE4A96" w:rsidRDefault="001A07BC" w14:paraId="263382FC" w14:textId="77777777">
      <w:pPr>
        <w:rPr>
          <w:rFonts w:cs="Arial"/>
          <w:sz w:val="20"/>
          <w:szCs w:val="20"/>
        </w:rPr>
      </w:pPr>
      <w:r w:rsidRPr="00C030D0">
        <w:rPr>
          <w:rFonts w:cs="Arial"/>
          <w:b/>
          <w:bCs/>
          <w:sz w:val="20"/>
          <w:szCs w:val="20"/>
          <w:u w:val="single"/>
        </w:rPr>
        <w:t>Diseño de Señalización:</w:t>
      </w:r>
      <w:r w:rsidRPr="00C030D0">
        <w:rPr>
          <w:rFonts w:cs="Arial"/>
          <w:sz w:val="20"/>
          <w:szCs w:val="20"/>
        </w:rPr>
        <w:t xml:space="preserve"> Es el proceso de plasmar en un plano con unas condiciones técnicas el conjunto armónico de señales reglamentarias, preventivas e informativas que tiene como función dar insumos para la implementación ordenada de señalización donde se requiera regular, prevenir e informar el uso de las calles, carreteras y ciclorrutas.</w:t>
      </w:r>
    </w:p>
    <w:p w:rsidRPr="00C030D0" w:rsidR="001A07BC" w:rsidP="00CE4A96" w:rsidRDefault="001A07BC" w14:paraId="2134B5F8" w14:textId="77777777">
      <w:pPr>
        <w:rPr>
          <w:rFonts w:cs="Arial"/>
          <w:sz w:val="20"/>
          <w:szCs w:val="20"/>
        </w:rPr>
      </w:pPr>
    </w:p>
    <w:p w:rsidRPr="00C030D0" w:rsidR="001A07BC" w:rsidP="00CE4A96" w:rsidRDefault="001A07BC" w14:paraId="7E35BC50" w14:textId="77777777">
      <w:pPr>
        <w:rPr>
          <w:rFonts w:cs="Arial"/>
          <w:sz w:val="20"/>
          <w:szCs w:val="20"/>
        </w:rPr>
      </w:pPr>
      <w:r w:rsidRPr="00C030D0">
        <w:rPr>
          <w:rFonts w:cs="Arial"/>
          <w:b/>
          <w:bCs/>
          <w:sz w:val="20"/>
          <w:szCs w:val="20"/>
          <w:u w:val="single"/>
        </w:rPr>
        <w:t>Diseños Interinos:</w:t>
      </w:r>
      <w:r w:rsidRPr="00C030D0">
        <w:rPr>
          <w:rFonts w:cs="Arial"/>
          <w:sz w:val="20"/>
          <w:szCs w:val="20"/>
        </w:rPr>
        <w:t xml:space="preserve"> Las estrategias de diseño interino son un grupo de herramientas y tácticas que las ciudades pueden utilizar para mejorar sus vías y espacios públicos a corto plazo. Estas implican materiales temporales y de bajo costo, nuevos servicios de uso público y alianzas creativas con los actores locales, lo cual en conjunto permite una implementación más rápida del proyecto y un diseño más flexible y receptivo.</w:t>
      </w:r>
    </w:p>
    <w:p w:rsidRPr="00C030D0" w:rsidR="001A07BC" w:rsidP="00CE4A96" w:rsidRDefault="001A07BC" w14:paraId="6E86455E" w14:textId="77777777">
      <w:pPr>
        <w:rPr>
          <w:rFonts w:cs="Arial"/>
          <w:sz w:val="20"/>
          <w:szCs w:val="20"/>
        </w:rPr>
      </w:pPr>
    </w:p>
    <w:p w:rsidRPr="00C030D0" w:rsidR="001A07BC" w:rsidP="00CE4A96" w:rsidRDefault="001A07BC" w14:paraId="30200E2D" w14:textId="77777777">
      <w:pPr>
        <w:rPr>
          <w:rFonts w:cs="Arial"/>
          <w:sz w:val="20"/>
          <w:szCs w:val="20"/>
        </w:rPr>
      </w:pPr>
      <w:r w:rsidRPr="00C030D0">
        <w:rPr>
          <w:rFonts w:cs="Arial"/>
          <w:b/>
          <w:bCs/>
          <w:sz w:val="20"/>
          <w:szCs w:val="20"/>
          <w:u w:val="single"/>
        </w:rPr>
        <w:t>Diseño Seguro:</w:t>
      </w:r>
      <w:r w:rsidRPr="00C030D0">
        <w:rPr>
          <w:rFonts w:cs="Arial"/>
          <w:sz w:val="20"/>
          <w:szCs w:val="20"/>
        </w:rPr>
        <w:t xml:space="preserve"> es una de las principales herramientas para mejorar las condiciones de movilidad y seguridad de los usuarios. Como estrategia de seguridad vial, incorpora acciones en pro de mejorar las características geométricas y de operación con el uso </w:t>
      </w:r>
      <w:r w:rsidRPr="00C030D0">
        <w:rPr>
          <w:rFonts w:cs="Arial"/>
          <w:sz w:val="20"/>
          <w:szCs w:val="20"/>
        </w:rPr>
        <w:lastRenderedPageBreak/>
        <w:t>de elementos de señalización de bajo costo, permitiendo obtener impactos favorables en términos de reducción de riesgo y, por ende, de la siniestralidad vial. De esta manera, dentro del diseño seguro se incorpora la implementación de medidas de tráfico calmado, las cuales buscan generar espacios integrales en los que todos los actores viales puedan coincidir en un punto de manera más armoniosa y segura reduciendo o eliminando la exposición al riesgo de aquellos que confluyen en el tiempo y en el espacio, reduciendo la probabilidad de ocurrencia de un siniestro con víctimas.</w:t>
      </w:r>
    </w:p>
    <w:p w:rsidRPr="00C030D0" w:rsidR="001A07BC" w:rsidP="00CE4A96" w:rsidRDefault="001A07BC" w14:paraId="58CCA4E5" w14:textId="77777777">
      <w:pPr>
        <w:rPr>
          <w:rFonts w:cs="Arial"/>
          <w:sz w:val="20"/>
          <w:szCs w:val="20"/>
        </w:rPr>
      </w:pPr>
    </w:p>
    <w:p w:rsidRPr="00C030D0" w:rsidR="001A07BC" w:rsidP="00CE4A96" w:rsidRDefault="001A07BC" w14:paraId="3DDEC925" w14:textId="77777777">
      <w:pPr>
        <w:rPr>
          <w:rFonts w:cs="Arial"/>
          <w:sz w:val="20"/>
          <w:szCs w:val="20"/>
        </w:rPr>
      </w:pPr>
      <w:r w:rsidRPr="00C030D0">
        <w:rPr>
          <w:rFonts w:cs="Arial"/>
          <w:b/>
          <w:bCs/>
          <w:sz w:val="20"/>
          <w:szCs w:val="20"/>
          <w:u w:val="single"/>
        </w:rPr>
        <w:t>Documento:</w:t>
      </w:r>
      <w:r w:rsidRPr="00C030D0">
        <w:rPr>
          <w:rFonts w:cs="Arial"/>
          <w:sz w:val="20"/>
          <w:szCs w:val="20"/>
        </w:rPr>
        <w:t xml:space="preserve"> Todo objeto material que porte, registre o fije, en sí, información, es decir, el conjunto formado por el contenedor con su contenido; con el objetivo de conservar y transmitir dicha información en el dominio del espacio y del tiempo a fin de ser utilizada como instrumento jurídico o probativo, testimonio histórico.</w:t>
      </w:r>
    </w:p>
    <w:p w:rsidRPr="00C030D0" w:rsidR="001A07BC" w:rsidP="00CE4A96" w:rsidRDefault="001A07BC" w14:paraId="26D7761F" w14:textId="77777777">
      <w:pPr>
        <w:rPr>
          <w:rFonts w:cs="Arial"/>
          <w:sz w:val="20"/>
          <w:szCs w:val="20"/>
        </w:rPr>
      </w:pPr>
    </w:p>
    <w:p w:rsidRPr="00C030D0" w:rsidR="001A07BC" w:rsidP="00CE4A96" w:rsidRDefault="001A07BC" w14:paraId="32DB4965" w14:textId="77777777">
      <w:pPr>
        <w:rPr>
          <w:rFonts w:cs="Arial"/>
          <w:sz w:val="20"/>
          <w:szCs w:val="20"/>
        </w:rPr>
      </w:pPr>
      <w:r w:rsidRPr="00C030D0">
        <w:rPr>
          <w:rFonts w:cs="Arial"/>
          <w:b/>
          <w:bCs/>
          <w:sz w:val="20"/>
          <w:szCs w:val="20"/>
          <w:u w:val="single"/>
        </w:rPr>
        <w:t>Elementos de Canalización Peatonal:</w:t>
      </w:r>
      <w:r w:rsidRPr="00C030D0">
        <w:rPr>
          <w:rFonts w:cs="Arial"/>
          <w:sz w:val="20"/>
          <w:szCs w:val="20"/>
        </w:rPr>
        <w:t xml:space="preserve"> Son dispositivos que se emplean para canalizar, orientar, proteger o restringir el paso de peatones por determinadas zonas aledañas a la calzada vehicular. Hacen parte de estos elementos: las vallas peatonales, las barandas, muros, mallas, contenedores vegetales, cercas vivas, entre otros que de acuerdo con la necesidad y las condiciones del área a emplear se ajusten mejor a las condiciones del sector sin afectar la seguridad vial.</w:t>
      </w:r>
    </w:p>
    <w:p w:rsidRPr="00C030D0" w:rsidR="001A07BC" w:rsidP="00CE4A96" w:rsidRDefault="001A07BC" w14:paraId="219B8222" w14:textId="77777777">
      <w:pPr>
        <w:rPr>
          <w:rFonts w:cs="Arial"/>
          <w:sz w:val="20"/>
          <w:szCs w:val="20"/>
        </w:rPr>
      </w:pPr>
    </w:p>
    <w:p w:rsidRPr="00C030D0" w:rsidR="001A07BC" w:rsidP="00CE4A96" w:rsidRDefault="001A07BC" w14:paraId="65DC0F0B" w14:textId="77777777">
      <w:pPr>
        <w:rPr>
          <w:rFonts w:cs="Arial"/>
          <w:sz w:val="20"/>
          <w:szCs w:val="20"/>
        </w:rPr>
      </w:pPr>
      <w:r w:rsidRPr="00C030D0">
        <w:rPr>
          <w:rFonts w:cs="Arial"/>
          <w:b/>
          <w:bCs/>
          <w:sz w:val="20"/>
          <w:szCs w:val="20"/>
          <w:u w:val="single"/>
        </w:rPr>
        <w:t>Elaboración del Diseño:</w:t>
      </w:r>
      <w:r w:rsidRPr="00C030D0">
        <w:rPr>
          <w:rFonts w:cs="Arial"/>
          <w:sz w:val="20"/>
          <w:szCs w:val="20"/>
        </w:rPr>
        <w:t xml:space="preserve"> Es la actividad de diseñar los dispositivos de señalización y control de tránsito para ser plasmados en un plano.</w:t>
      </w:r>
    </w:p>
    <w:p w:rsidRPr="00C030D0" w:rsidR="001A07BC" w:rsidP="00CE4A96" w:rsidRDefault="001A07BC" w14:paraId="4639F7C8" w14:textId="77777777">
      <w:pPr>
        <w:rPr>
          <w:rFonts w:cs="Arial"/>
          <w:sz w:val="20"/>
          <w:szCs w:val="20"/>
        </w:rPr>
      </w:pPr>
    </w:p>
    <w:p w:rsidRPr="00C030D0" w:rsidR="001A07BC" w:rsidP="00CE4A96" w:rsidRDefault="001A07BC" w14:paraId="38E384E1" w14:textId="77777777">
      <w:pPr>
        <w:rPr>
          <w:rFonts w:cs="Arial"/>
          <w:sz w:val="20"/>
          <w:szCs w:val="20"/>
        </w:rPr>
      </w:pPr>
      <w:r w:rsidRPr="00C030D0">
        <w:rPr>
          <w:rFonts w:cs="Arial"/>
          <w:b/>
          <w:bCs/>
          <w:sz w:val="20"/>
          <w:szCs w:val="20"/>
          <w:u w:val="single"/>
        </w:rPr>
        <w:t>Ensayo de Laboratorio:</w:t>
      </w:r>
      <w:r w:rsidRPr="00C030D0">
        <w:rPr>
          <w:rFonts w:cs="Arial"/>
          <w:sz w:val="20"/>
          <w:szCs w:val="20"/>
        </w:rPr>
        <w:t xml:space="preserve"> Prueba física realizada a muestras de suelo o roca para determinar alguna de sus propiedades.</w:t>
      </w:r>
    </w:p>
    <w:p w:rsidRPr="00C030D0" w:rsidR="001A07BC" w:rsidP="00CE4A96" w:rsidRDefault="001A07BC" w14:paraId="0B6D81AF" w14:textId="77777777">
      <w:pPr>
        <w:rPr>
          <w:rFonts w:cs="Arial"/>
          <w:sz w:val="20"/>
          <w:szCs w:val="20"/>
        </w:rPr>
      </w:pPr>
    </w:p>
    <w:p w:rsidRPr="00C030D0" w:rsidR="001A07BC" w:rsidP="00CE4A96" w:rsidRDefault="001A07BC" w14:paraId="0314D72B" w14:textId="77777777">
      <w:pPr>
        <w:rPr>
          <w:rFonts w:cs="Arial"/>
          <w:sz w:val="20"/>
          <w:szCs w:val="20"/>
        </w:rPr>
      </w:pPr>
      <w:r w:rsidRPr="00C030D0">
        <w:rPr>
          <w:rFonts w:cs="Arial"/>
          <w:b/>
          <w:bCs/>
          <w:sz w:val="20"/>
          <w:szCs w:val="20"/>
          <w:u w:val="single"/>
        </w:rPr>
        <w:t>Escala:</w:t>
      </w:r>
      <w:r w:rsidRPr="00C030D0">
        <w:rPr>
          <w:rFonts w:cs="Arial"/>
          <w:sz w:val="20"/>
          <w:szCs w:val="20"/>
        </w:rPr>
        <w:t xml:space="preserve"> Relación matemática que existe entre las dimensiones reales y las del dibujo que representa la realidad sobre un plano o un mapa.</w:t>
      </w:r>
    </w:p>
    <w:p w:rsidRPr="00C030D0" w:rsidR="001A07BC" w:rsidP="00CE4A96" w:rsidRDefault="001A07BC" w14:paraId="518F2FC3" w14:textId="77777777">
      <w:pPr>
        <w:rPr>
          <w:rFonts w:cs="Arial"/>
          <w:sz w:val="20"/>
          <w:szCs w:val="20"/>
        </w:rPr>
      </w:pPr>
    </w:p>
    <w:p w:rsidRPr="00C030D0" w:rsidR="001A07BC" w:rsidP="00CE4A96" w:rsidRDefault="001A07BC" w14:paraId="7D282CF2" w14:textId="77777777">
      <w:pPr>
        <w:rPr>
          <w:rFonts w:cs="Arial"/>
          <w:sz w:val="20"/>
          <w:szCs w:val="20"/>
        </w:rPr>
      </w:pPr>
      <w:r w:rsidRPr="00C030D0">
        <w:rPr>
          <w:rFonts w:cs="Arial"/>
          <w:b/>
          <w:bCs/>
          <w:sz w:val="20"/>
          <w:szCs w:val="20"/>
          <w:u w:val="single"/>
        </w:rPr>
        <w:t>Esquema:</w:t>
      </w:r>
      <w:r w:rsidRPr="00C030D0">
        <w:rPr>
          <w:rFonts w:cs="Arial"/>
          <w:sz w:val="20"/>
          <w:szCs w:val="20"/>
        </w:rPr>
        <w:t xml:space="preserve"> Es un bosquejo que el diseñador realiza producto de la visita técnica en donde describe con símbolos la señalización existente y diseñada de un sector específico con el fin de entregar las condiciones a los dibujantes para su digitalización.</w:t>
      </w:r>
    </w:p>
    <w:p w:rsidRPr="00C030D0" w:rsidR="001A07BC" w:rsidP="00CE4A96" w:rsidRDefault="001A07BC" w14:paraId="09514058" w14:textId="77777777">
      <w:pPr>
        <w:rPr>
          <w:rFonts w:cs="Arial"/>
          <w:sz w:val="20"/>
          <w:szCs w:val="20"/>
        </w:rPr>
      </w:pPr>
    </w:p>
    <w:p w:rsidRPr="00C030D0" w:rsidR="001A07BC" w:rsidP="00CE4A96" w:rsidRDefault="001A07BC" w14:paraId="0D1E3056" w14:textId="77777777">
      <w:pPr>
        <w:rPr>
          <w:rFonts w:cs="Arial"/>
          <w:sz w:val="20"/>
          <w:szCs w:val="20"/>
        </w:rPr>
      </w:pPr>
      <w:r w:rsidRPr="00C030D0">
        <w:rPr>
          <w:rFonts w:cs="Arial"/>
          <w:b/>
          <w:bCs/>
          <w:sz w:val="20"/>
          <w:szCs w:val="20"/>
          <w:u w:val="single"/>
        </w:rPr>
        <w:t>Estrategias de Pacificación del Tráfico:</w:t>
      </w:r>
      <w:r w:rsidRPr="00C030D0">
        <w:rPr>
          <w:rFonts w:cs="Arial"/>
          <w:sz w:val="20"/>
          <w:szCs w:val="20"/>
        </w:rPr>
        <w:t xml:space="preserve"> Estas estrategias consisten en el uso del diseño del espacio físico y otras medidas, incluyendo la disminución del ancho de las calles y deflexiones horizontales y verticales para reducir el tráfico y la velocidad vehicular para mejorar la seguridad de los peatones y ciclistas.</w:t>
      </w:r>
    </w:p>
    <w:p w:rsidRPr="00C030D0" w:rsidR="001A07BC" w:rsidP="00CE4A96" w:rsidRDefault="001A07BC" w14:paraId="5A3107D7" w14:textId="77777777">
      <w:pPr>
        <w:rPr>
          <w:rFonts w:cs="Arial"/>
          <w:sz w:val="20"/>
          <w:szCs w:val="20"/>
        </w:rPr>
      </w:pPr>
    </w:p>
    <w:p w:rsidRPr="00C030D0" w:rsidR="001A07BC" w:rsidP="00CE4A96" w:rsidRDefault="001A07BC" w14:paraId="2606B094" w14:textId="77777777">
      <w:pPr>
        <w:rPr>
          <w:rFonts w:cs="Arial"/>
          <w:sz w:val="20"/>
          <w:szCs w:val="20"/>
        </w:rPr>
      </w:pPr>
      <w:r w:rsidRPr="00C030D0">
        <w:rPr>
          <w:rFonts w:cs="Arial"/>
          <w:b/>
          <w:bCs/>
          <w:sz w:val="20"/>
          <w:szCs w:val="20"/>
          <w:u w:val="single"/>
        </w:rPr>
        <w:t>Estructura</w:t>
      </w:r>
      <w:r w:rsidRPr="00C030D0">
        <w:rPr>
          <w:rFonts w:cs="Arial"/>
          <w:sz w:val="20"/>
          <w:szCs w:val="20"/>
        </w:rPr>
        <w:t>: Es un ensamblaje de elementos, diseñado para soportar las cargas gravitacionales y resistir las fuerzas horizontales. Las estructuras pueden ser catalogadas como estructuras de edificaciones o estructuras diferentes a las de las edificaciones.</w:t>
      </w:r>
    </w:p>
    <w:p w:rsidRPr="00C030D0" w:rsidR="001A07BC" w:rsidP="00CE4A96" w:rsidRDefault="001A07BC" w14:paraId="69B0DFB3" w14:textId="77777777">
      <w:pPr>
        <w:rPr>
          <w:rFonts w:cs="Arial"/>
          <w:sz w:val="20"/>
          <w:szCs w:val="20"/>
        </w:rPr>
      </w:pPr>
    </w:p>
    <w:p w:rsidRPr="00C030D0" w:rsidR="001A07BC" w:rsidP="00CE4A96" w:rsidRDefault="001A07BC" w14:paraId="4182D03C" w14:textId="77777777">
      <w:pPr>
        <w:rPr>
          <w:rFonts w:cs="Arial"/>
          <w:sz w:val="20"/>
          <w:szCs w:val="20"/>
        </w:rPr>
      </w:pPr>
      <w:r w:rsidRPr="00C030D0">
        <w:rPr>
          <w:rFonts w:cs="Arial"/>
          <w:b/>
          <w:bCs/>
          <w:sz w:val="20"/>
          <w:szCs w:val="20"/>
          <w:u w:val="single"/>
        </w:rPr>
        <w:t>Exposición:</w:t>
      </w:r>
      <w:r w:rsidRPr="00C030D0">
        <w:rPr>
          <w:rFonts w:cs="Arial"/>
          <w:sz w:val="20"/>
          <w:szCs w:val="20"/>
        </w:rPr>
        <w:t xml:space="preserve"> En el contexto de la seguridad vial, se refiere al estado de estar expuesto a un riesgo. Medir la exposición tiene como objetivo indicar la probabilidad de que ciertos sectores de la población se vean implicados en colisiones, basados en determinada cantidad de tiempo, volumen o distancia. En el contexto de los modelos de colisiones, la exposición puede comprender el volumen total de tránsito de vehículos motorizados (kilómetros-vehículos recorridos o el tránsito diario promedio en un año) o la cantidad de desplazamientos de peatones y ciclistas.</w:t>
      </w:r>
    </w:p>
    <w:p w:rsidRPr="00C030D0" w:rsidR="001A07BC" w:rsidP="00CE4A96" w:rsidRDefault="001A07BC" w14:paraId="527B7173" w14:textId="77777777">
      <w:pPr>
        <w:rPr>
          <w:rFonts w:cs="Arial"/>
          <w:sz w:val="20"/>
          <w:szCs w:val="20"/>
        </w:rPr>
      </w:pPr>
    </w:p>
    <w:p w:rsidRPr="00C030D0" w:rsidR="001A07BC" w:rsidP="00CE4A96" w:rsidRDefault="001A07BC" w14:paraId="64BC38F1" w14:textId="77777777">
      <w:pPr>
        <w:rPr>
          <w:rFonts w:cs="Arial"/>
          <w:sz w:val="20"/>
          <w:szCs w:val="20"/>
        </w:rPr>
      </w:pPr>
      <w:r w:rsidRPr="00C030D0">
        <w:rPr>
          <w:rFonts w:cs="Arial"/>
          <w:b/>
          <w:bCs/>
          <w:sz w:val="20"/>
          <w:szCs w:val="20"/>
          <w:u w:val="single"/>
        </w:rPr>
        <w:lastRenderedPageBreak/>
        <w:t>Equidad en el Uso del Espacio Público:</w:t>
      </w:r>
      <w:r w:rsidRPr="00C030D0">
        <w:rPr>
          <w:rFonts w:cs="Arial"/>
          <w:sz w:val="20"/>
          <w:szCs w:val="20"/>
        </w:rPr>
        <w:t xml:space="preserve"> Es una cualidad que consiste en no favorecer a una persona (o actor vial) en el uso del espacio público por encima de otra persona (o actor vial). Esta equidad tiene que ver también con aspectos sociales, culturales, económicos, además de los físico- espaciales que constituyen el entorno urbano y rural</w:t>
      </w:r>
    </w:p>
    <w:p w:rsidRPr="00C030D0" w:rsidR="001A07BC" w:rsidP="00CE4A96" w:rsidRDefault="001A07BC" w14:paraId="23E17289" w14:textId="77777777">
      <w:pPr>
        <w:rPr>
          <w:rFonts w:cs="Arial"/>
          <w:sz w:val="20"/>
          <w:szCs w:val="20"/>
        </w:rPr>
      </w:pPr>
    </w:p>
    <w:p w:rsidR="1F462F9F" w:rsidP="2902289D" w:rsidRDefault="1F462F9F" w14:paraId="63D54B97" w14:textId="3C708BA3">
      <w:pPr>
        <w:rPr>
          <w:rFonts w:cs="Arial"/>
          <w:sz w:val="20"/>
          <w:szCs w:val="20"/>
        </w:rPr>
      </w:pPr>
      <w:r w:rsidRPr="12354C41">
        <w:rPr>
          <w:rFonts w:cs="Arial"/>
          <w:b/>
          <w:bCs/>
          <w:sz w:val="20"/>
          <w:szCs w:val="20"/>
          <w:u w:val="single"/>
        </w:rPr>
        <w:t>Facilidades para</w:t>
      </w:r>
      <w:r w:rsidRPr="12354C41" w:rsidR="6B576B16">
        <w:rPr>
          <w:rFonts w:cs="Arial"/>
          <w:b/>
          <w:bCs/>
          <w:sz w:val="20"/>
          <w:szCs w:val="20"/>
          <w:u w:val="single"/>
        </w:rPr>
        <w:t xml:space="preserve"> </w:t>
      </w:r>
      <w:r w:rsidRPr="12354C41">
        <w:rPr>
          <w:rFonts w:cs="Arial"/>
          <w:b/>
          <w:bCs/>
          <w:sz w:val="20"/>
          <w:szCs w:val="20"/>
          <w:u w:val="single"/>
        </w:rPr>
        <w:t>para peatones, ciclistas o usuarios de transporte público:</w:t>
      </w:r>
      <w:r w:rsidRPr="12354C41">
        <w:rPr>
          <w:rFonts w:cs="Arial"/>
          <w:sz w:val="20"/>
          <w:szCs w:val="20"/>
        </w:rPr>
        <w:t xml:space="preserve"> Son espacios designados dentro de la calle específicamente diseñados para facilitar la movilidad del modo determinado. Las instalaciones exclusivas garantizan un movimiento seguro y eficiente del modo.</w:t>
      </w:r>
    </w:p>
    <w:p w:rsidR="2902289D" w:rsidP="2902289D" w:rsidRDefault="2902289D" w14:paraId="1C368EFF" w14:textId="77777777">
      <w:pPr>
        <w:rPr>
          <w:rFonts w:cs="Arial"/>
          <w:sz w:val="20"/>
          <w:szCs w:val="20"/>
        </w:rPr>
      </w:pPr>
    </w:p>
    <w:p w:rsidRPr="00C030D0" w:rsidR="001A07BC" w:rsidP="00CE4A96" w:rsidRDefault="001A07BC" w14:paraId="1AF3A459" w14:textId="77777777">
      <w:pPr>
        <w:rPr>
          <w:rFonts w:cs="Arial"/>
          <w:sz w:val="20"/>
          <w:szCs w:val="20"/>
        </w:rPr>
      </w:pPr>
      <w:r w:rsidRPr="00C030D0">
        <w:rPr>
          <w:rFonts w:cs="Arial"/>
          <w:b/>
          <w:bCs/>
          <w:sz w:val="20"/>
          <w:szCs w:val="20"/>
          <w:u w:val="single"/>
        </w:rPr>
        <w:t>Fase:</w:t>
      </w:r>
      <w:r w:rsidRPr="00C030D0">
        <w:rPr>
          <w:rFonts w:cs="Arial"/>
          <w:sz w:val="20"/>
          <w:szCs w:val="20"/>
        </w:rPr>
        <w:t xml:space="preserve"> Atributo en el cual se establece la acción de un elemento de señalización ubicado espacialmente. Para el caso de la señalización, implementada y diseñada, el atributo describe su estado y corresponde al resultado de la combinación de los conceptos de fase y acción.</w:t>
      </w:r>
    </w:p>
    <w:p w:rsidRPr="00C030D0" w:rsidR="001A07BC" w:rsidP="00CE4A96" w:rsidRDefault="001A07BC" w14:paraId="0FF4B51D" w14:textId="77777777">
      <w:pPr>
        <w:rPr>
          <w:rFonts w:cs="Arial"/>
          <w:sz w:val="20"/>
          <w:szCs w:val="20"/>
        </w:rPr>
      </w:pPr>
    </w:p>
    <w:p w:rsidRPr="00C030D0" w:rsidR="001A07BC" w:rsidP="00CE4A96" w:rsidRDefault="001A07BC" w14:paraId="39D4D7A7" w14:textId="77777777">
      <w:pPr>
        <w:rPr>
          <w:rFonts w:cs="Arial"/>
          <w:sz w:val="20"/>
          <w:szCs w:val="20"/>
        </w:rPr>
      </w:pPr>
      <w:r w:rsidRPr="00C030D0">
        <w:rPr>
          <w:rFonts w:cs="Arial"/>
          <w:b/>
          <w:bCs/>
          <w:sz w:val="20"/>
          <w:szCs w:val="20"/>
          <w:u w:val="single"/>
        </w:rPr>
        <w:t>Franja de Circulación Peatonal:</w:t>
      </w:r>
      <w:r w:rsidRPr="00C030D0">
        <w:rPr>
          <w:rFonts w:cs="Arial"/>
          <w:sz w:val="20"/>
          <w:szCs w:val="20"/>
        </w:rPr>
        <w:t xml:space="preserve"> La franja de circulación peatonal define el camino principal, exclusivo y accesible en la calle. Es una superficie sin obstrucción, nivelada y lisa, que asegura que los peatones tengan un lugar seguro y adecuado para caminar. Las franjas de circulación peatonal deben ser lo suficientemente amplias para permitir que dos personas en sillas de ruedas puedan adelantarse entre sí, y se recomienda que puedan tener un ancho mínimo de 1,8 m.</w:t>
      </w:r>
    </w:p>
    <w:p w:rsidRPr="00C030D0" w:rsidR="001A07BC" w:rsidP="00CE4A96" w:rsidRDefault="001A07BC" w14:paraId="3561EB66" w14:textId="77777777">
      <w:pPr>
        <w:rPr>
          <w:rFonts w:cs="Arial"/>
          <w:sz w:val="20"/>
          <w:szCs w:val="20"/>
        </w:rPr>
      </w:pPr>
    </w:p>
    <w:p w:rsidRPr="00C030D0" w:rsidR="001A07BC" w:rsidP="00CE4A96" w:rsidRDefault="001A07BC" w14:paraId="089077B5" w14:textId="77777777">
      <w:pPr>
        <w:rPr>
          <w:rFonts w:cs="Arial"/>
          <w:sz w:val="20"/>
          <w:szCs w:val="20"/>
        </w:rPr>
      </w:pPr>
      <w:r w:rsidRPr="00C030D0">
        <w:rPr>
          <w:rFonts w:cs="Arial"/>
          <w:b/>
          <w:bCs/>
          <w:sz w:val="20"/>
          <w:szCs w:val="20"/>
          <w:u w:val="single"/>
        </w:rPr>
        <w:t>Frente Activo:</w:t>
      </w:r>
      <w:r w:rsidRPr="00C030D0">
        <w:rPr>
          <w:rFonts w:cs="Arial"/>
          <w:sz w:val="20"/>
          <w:szCs w:val="20"/>
        </w:rPr>
        <w:t xml:space="preserve"> Se refiere a las fachadas o paramentos que permiten un vínculo visual o físico entre los usuarios de la calle y las plantas bajas de los edificios. Las entradas y ventanas frecuentes con pocos muros ciegos, los edificios con fachadas angostas que le dan un ritmo vertical al paramento de la calle, la articulación de fachadas, la transparencia que promueve la vigilancia natural en las calles y el desbordamiento de usuarios en la calle, todos contribuyen a los frentes activos en las calles. Hacer que los bordes de los edificios sean “activos” en las calles aporta interés y vitalidad en el ambiente de la calle.</w:t>
      </w:r>
    </w:p>
    <w:p w:rsidRPr="00C030D0" w:rsidR="001A07BC" w:rsidP="2902289D" w:rsidRDefault="001A07BC" w14:paraId="71AF117E" w14:textId="3CE0E7A0">
      <w:pPr>
        <w:rPr>
          <w:rFonts w:cs="Arial"/>
          <w:sz w:val="20"/>
          <w:szCs w:val="20"/>
        </w:rPr>
      </w:pPr>
    </w:p>
    <w:p w:rsidRPr="00C030D0" w:rsidR="001A07BC" w:rsidP="00CE4A96" w:rsidRDefault="001A07BC" w14:paraId="643F1378" w14:textId="77777777">
      <w:pPr>
        <w:rPr>
          <w:rFonts w:cs="Arial"/>
          <w:sz w:val="20"/>
          <w:szCs w:val="20"/>
        </w:rPr>
      </w:pPr>
      <w:r w:rsidRPr="00C030D0">
        <w:rPr>
          <w:rFonts w:cs="Arial"/>
          <w:b/>
          <w:bCs/>
          <w:sz w:val="20"/>
          <w:szCs w:val="20"/>
          <w:u w:val="single"/>
        </w:rPr>
        <w:t>Georreferenciación:</w:t>
      </w:r>
      <w:r w:rsidRPr="00C030D0">
        <w:rPr>
          <w:rFonts w:cs="Arial"/>
          <w:b/>
          <w:bCs/>
          <w:sz w:val="20"/>
          <w:szCs w:val="20"/>
        </w:rPr>
        <w:t xml:space="preserve"> </w:t>
      </w:r>
      <w:r w:rsidRPr="00C030D0">
        <w:rPr>
          <w:rFonts w:cs="Arial"/>
          <w:sz w:val="20"/>
          <w:szCs w:val="20"/>
        </w:rPr>
        <w:t>Es el proceso de localizar geográficamente todos los elementos gráficos del plano en el sistema de coordenadas Municipios - Municipios. Corresponde a la ubicación espacial relativa de los diferentes elementos que conforman un diseño de señalización o un plano record de implementación de señalización.</w:t>
      </w:r>
    </w:p>
    <w:p w:rsidRPr="00C030D0" w:rsidR="001A07BC" w:rsidP="00CE4A96" w:rsidRDefault="001A07BC" w14:paraId="62DAD6CE" w14:textId="77777777">
      <w:pPr>
        <w:rPr>
          <w:rFonts w:cs="Arial"/>
          <w:sz w:val="20"/>
          <w:szCs w:val="20"/>
        </w:rPr>
      </w:pPr>
    </w:p>
    <w:p w:rsidRPr="00C030D0" w:rsidR="001A07BC" w:rsidP="00CE4A96" w:rsidRDefault="001A07BC" w14:paraId="006F927A" w14:textId="77777777">
      <w:pPr>
        <w:rPr>
          <w:rFonts w:cs="Arial"/>
          <w:sz w:val="20"/>
          <w:szCs w:val="20"/>
        </w:rPr>
      </w:pPr>
      <w:r w:rsidRPr="00C030D0">
        <w:rPr>
          <w:rFonts w:cs="Arial"/>
          <w:b/>
          <w:bCs/>
          <w:sz w:val="20"/>
          <w:szCs w:val="20"/>
          <w:u w:val="single"/>
        </w:rPr>
        <w:t>Humanizar la Movilidad:</w:t>
      </w:r>
      <w:r w:rsidRPr="00C030D0">
        <w:rPr>
          <w:rFonts w:cs="Arial"/>
          <w:sz w:val="20"/>
          <w:szCs w:val="20"/>
        </w:rPr>
        <w:t xml:space="preserve"> La humanización de la movilidad tiene como base el reconocimiento de la importancia de la construcción de ciudades para la gente, en las cuales las necesidades básicas como el transporte se atienden bajo condiciones de sostenibilidad y equidad e involucran a todos los actores entre usuarios, planificadores, gestores, entre otros. En este sentido, “Humanizar la movilidad” consiste en la promoción de una interacción equilibrada y SEGURA entre los modos e infraestructuras de transporte que, al cumplir con la función de atender las necesidades de desplazamiento de los habitantes de la ciudad y la región, faciliten el encuentro y dinamicen la vida urbana bajo la condición del RESPETO POR LA VIDA. Los seres humanos somos diversos en habilidad, fuerza, capacidad, entendimiento, ocupaciones, edades, deseos, motivaciones, entre otros aspectos. La ciudad debe lograr incorporar estas características en las soluciones de movilidad, así como en todos los proyectos urbanos que adoptarán cambios sustanciales a las dinámicas del sector. Bajo este principio, es clave señalar que una ciudad diseñada para los más vulnerables es una ciudad amable y segura para todos.</w:t>
      </w:r>
    </w:p>
    <w:p w:rsidRPr="00C030D0" w:rsidR="001A07BC" w:rsidP="00CE4A96" w:rsidRDefault="001A07BC" w14:paraId="53530C8A" w14:textId="77777777">
      <w:pPr>
        <w:rPr>
          <w:rFonts w:cs="Arial"/>
          <w:sz w:val="20"/>
          <w:szCs w:val="20"/>
        </w:rPr>
      </w:pPr>
    </w:p>
    <w:p w:rsidRPr="00C030D0" w:rsidR="001A07BC" w:rsidP="00CE4A96" w:rsidRDefault="001A07BC" w14:paraId="3414E925" w14:textId="74CB6DD5">
      <w:pPr>
        <w:spacing w:line="240" w:lineRule="exact"/>
        <w:ind w:right="49"/>
        <w:rPr>
          <w:rFonts w:cs="Arial"/>
          <w:sz w:val="20"/>
          <w:szCs w:val="20"/>
        </w:rPr>
      </w:pPr>
      <w:r w:rsidRPr="2902289D">
        <w:rPr>
          <w:rFonts w:cs="Arial"/>
          <w:b/>
          <w:bCs/>
          <w:sz w:val="20"/>
          <w:szCs w:val="20"/>
          <w:u w:val="single"/>
        </w:rPr>
        <w:lastRenderedPageBreak/>
        <w:t>Infraestructura:</w:t>
      </w:r>
      <w:r w:rsidRPr="2902289D">
        <w:rPr>
          <w:rFonts w:cs="Arial"/>
          <w:sz w:val="20"/>
          <w:szCs w:val="20"/>
        </w:rPr>
        <w:t xml:space="preserve"> </w:t>
      </w:r>
      <w:r w:rsidRPr="2902289D" w:rsidR="55A6C89F">
        <w:rPr>
          <w:rFonts w:cs="Arial"/>
          <w:sz w:val="20"/>
          <w:szCs w:val="20"/>
        </w:rPr>
        <w:t>A</w:t>
      </w:r>
      <w:r w:rsidRPr="2902289D">
        <w:rPr>
          <w:rFonts w:cs="Arial"/>
          <w:sz w:val="20"/>
          <w:szCs w:val="20"/>
        </w:rPr>
        <w:t>quella obra o trabajo que generalmente es dirigida por profesionales del campo de la arquitectura o ingeniería civil, que funciona como soporte para el desarrollo de ciertas actividades de un determinado grupo de personas, es decir, que posibilita a una sociedad vivir de manera digna, decente y apropiada. Se habla de servicios de comunicación, energía eléctrica, recolección de basura y residuos, agua potable, vías, entre otras.</w:t>
      </w:r>
    </w:p>
    <w:p w:rsidRPr="00C030D0" w:rsidR="001A07BC" w:rsidP="00CE4A96" w:rsidRDefault="001A07BC" w14:paraId="2140FBAC" w14:textId="77777777">
      <w:pPr>
        <w:rPr>
          <w:rFonts w:cs="Arial"/>
          <w:sz w:val="20"/>
          <w:szCs w:val="20"/>
        </w:rPr>
      </w:pPr>
    </w:p>
    <w:p w:rsidRPr="00C030D0" w:rsidR="001A07BC" w:rsidP="00CE4A96" w:rsidRDefault="001A07BC" w14:paraId="5503B70C" w14:textId="53F2932D">
      <w:pPr>
        <w:rPr>
          <w:rFonts w:cs="Arial"/>
          <w:sz w:val="20"/>
          <w:szCs w:val="20"/>
        </w:rPr>
      </w:pPr>
      <w:r w:rsidRPr="00C030D0">
        <w:rPr>
          <w:rFonts w:cs="Arial"/>
          <w:b/>
          <w:bCs/>
          <w:sz w:val="20"/>
          <w:szCs w:val="20"/>
          <w:u w:val="single"/>
        </w:rPr>
        <w:t>Infraestructura para peatones, bicicletas o transporte público:</w:t>
      </w:r>
      <w:r w:rsidRPr="00C030D0">
        <w:rPr>
          <w:rFonts w:cs="Arial"/>
          <w:sz w:val="20"/>
          <w:szCs w:val="20"/>
        </w:rPr>
        <w:t xml:space="preserve"> La infraestructura se refiere a todas las instalaciones y servicios relacionados que podrían usar quienes utilizan </w:t>
      </w:r>
      <w:r w:rsidRPr="00C030D0" w:rsidR="008106F5">
        <w:rPr>
          <w:rFonts w:cs="Arial"/>
          <w:sz w:val="20"/>
          <w:szCs w:val="20"/>
        </w:rPr>
        <w:t>estos</w:t>
      </w:r>
      <w:r w:rsidRPr="00C030D0">
        <w:rPr>
          <w:rFonts w:cs="Arial"/>
          <w:sz w:val="20"/>
          <w:szCs w:val="20"/>
        </w:rPr>
        <w:t xml:space="preserve"> modo</w:t>
      </w:r>
      <w:r w:rsidRPr="00C030D0" w:rsidR="008106F5">
        <w:rPr>
          <w:rFonts w:cs="Arial"/>
          <w:sz w:val="20"/>
          <w:szCs w:val="20"/>
        </w:rPr>
        <w:t>s</w:t>
      </w:r>
      <w:r w:rsidRPr="00C030D0">
        <w:rPr>
          <w:rFonts w:cs="Arial"/>
          <w:sz w:val="20"/>
          <w:szCs w:val="20"/>
        </w:rPr>
        <w:t xml:space="preserve"> de transporte. Por ejemplo, en el caso de los peatones, podría referirse a las aceras, rampas de acceso o bancas, mientras que en el caso de los ciclistas podría referirse al ciclo infraestructura, anclajes para bicicletas, bicicleteros, señalización para bicicletas, etc.</w:t>
      </w:r>
    </w:p>
    <w:p w:rsidRPr="00C030D0" w:rsidR="001A07BC" w:rsidP="00CE4A96" w:rsidRDefault="001A07BC" w14:paraId="0A921EBB" w14:textId="77777777">
      <w:pPr>
        <w:rPr>
          <w:rFonts w:cs="Arial"/>
          <w:sz w:val="20"/>
          <w:szCs w:val="20"/>
        </w:rPr>
      </w:pPr>
    </w:p>
    <w:p w:rsidRPr="00C030D0" w:rsidR="001A07BC" w:rsidP="00CE4A96" w:rsidRDefault="001A07BC" w14:paraId="092A62E9" w14:textId="77777777">
      <w:pPr>
        <w:rPr>
          <w:rFonts w:cs="Arial"/>
          <w:sz w:val="20"/>
          <w:szCs w:val="20"/>
        </w:rPr>
      </w:pPr>
      <w:r w:rsidRPr="00C030D0">
        <w:rPr>
          <w:rFonts w:cs="Arial"/>
          <w:b/>
          <w:bCs/>
          <w:sz w:val="20"/>
          <w:szCs w:val="20"/>
          <w:u w:val="single"/>
        </w:rPr>
        <w:t>Infraestructura Verde:</w:t>
      </w:r>
      <w:r w:rsidRPr="00C030D0">
        <w:rPr>
          <w:rFonts w:cs="Arial"/>
          <w:sz w:val="20"/>
          <w:szCs w:val="20"/>
        </w:rPr>
        <w:t xml:space="preserve"> La infraestructura verde es un enfoque de planeación y diseño para manejar las aguas pluviales y otros recursos naturales, y así crear ambientes más saludables. El término describe la red de espacios verdes y sistemas de agua que imitan aquellos que se encuentran en la naturaleza y que tienen la habilidad de proveer múltiples beneficios ambientales, económicos y sociales.</w:t>
      </w:r>
    </w:p>
    <w:p w:rsidRPr="00C030D0" w:rsidR="001A07BC" w:rsidP="00CE4A96" w:rsidRDefault="001A07BC" w14:paraId="3A212B29" w14:textId="77777777">
      <w:pPr>
        <w:rPr>
          <w:rFonts w:cs="Arial"/>
          <w:sz w:val="20"/>
          <w:szCs w:val="20"/>
        </w:rPr>
      </w:pPr>
    </w:p>
    <w:p w:rsidRPr="00C030D0" w:rsidR="001A07BC" w:rsidP="00CE4A96" w:rsidRDefault="001A07BC" w14:paraId="2581854F" w14:textId="77777777">
      <w:pPr>
        <w:rPr>
          <w:rFonts w:cs="Arial"/>
          <w:sz w:val="20"/>
          <w:szCs w:val="20"/>
        </w:rPr>
      </w:pPr>
      <w:r w:rsidRPr="00C030D0">
        <w:rPr>
          <w:rFonts w:cs="Arial"/>
          <w:b/>
          <w:bCs/>
          <w:sz w:val="20"/>
          <w:szCs w:val="20"/>
          <w:u w:val="single"/>
        </w:rPr>
        <w:t>Intersección:</w:t>
      </w:r>
      <w:r w:rsidRPr="00C030D0">
        <w:rPr>
          <w:rFonts w:cs="Arial"/>
          <w:sz w:val="20"/>
          <w:szCs w:val="20"/>
        </w:rPr>
        <w:t xml:space="preserve"> Área de uso público formada por la intersección de dos o más vías.</w:t>
      </w:r>
    </w:p>
    <w:p w:rsidRPr="00C030D0" w:rsidR="001A07BC" w:rsidP="00CE4A96" w:rsidRDefault="001A07BC" w14:paraId="74E3F120" w14:textId="77777777">
      <w:pPr>
        <w:rPr>
          <w:rFonts w:cs="Arial"/>
          <w:sz w:val="20"/>
          <w:szCs w:val="20"/>
        </w:rPr>
      </w:pPr>
    </w:p>
    <w:p w:rsidRPr="00C030D0" w:rsidR="001A07BC" w:rsidP="00CE4A96" w:rsidRDefault="001A07BC" w14:paraId="67A65920" w14:textId="77777777">
      <w:pPr>
        <w:rPr>
          <w:rFonts w:cs="Arial"/>
          <w:sz w:val="20"/>
          <w:szCs w:val="20"/>
        </w:rPr>
      </w:pPr>
      <w:r w:rsidRPr="00C030D0">
        <w:rPr>
          <w:rFonts w:cs="Arial"/>
          <w:b/>
          <w:bCs/>
          <w:sz w:val="20"/>
          <w:szCs w:val="20"/>
          <w:u w:val="single"/>
        </w:rPr>
        <w:t>Implementación:</w:t>
      </w:r>
      <w:r w:rsidRPr="00C030D0">
        <w:rPr>
          <w:rFonts w:cs="Arial"/>
          <w:sz w:val="20"/>
          <w:szCs w:val="20"/>
        </w:rPr>
        <w:t xml:space="preserve"> Es hacer efectivas las actividades programadas y diseñadas y corresponde a la materialización de la señalización en los sectores definidos.</w:t>
      </w:r>
    </w:p>
    <w:p w:rsidRPr="00C030D0" w:rsidR="001A07BC" w:rsidP="00CE4A96" w:rsidRDefault="001A07BC" w14:paraId="73B60E3E" w14:textId="77777777">
      <w:pPr>
        <w:rPr>
          <w:rFonts w:cs="Arial"/>
          <w:sz w:val="20"/>
          <w:szCs w:val="20"/>
        </w:rPr>
      </w:pPr>
    </w:p>
    <w:p w:rsidRPr="00C030D0" w:rsidR="001A07BC" w:rsidP="00CE4A96" w:rsidRDefault="001A07BC" w14:paraId="2A4D56C3" w14:textId="2267A2F3">
      <w:pPr>
        <w:rPr>
          <w:rFonts w:cs="Arial"/>
          <w:sz w:val="20"/>
          <w:szCs w:val="20"/>
        </w:rPr>
      </w:pPr>
      <w:r w:rsidRPr="00C030D0">
        <w:rPr>
          <w:rFonts w:cs="Arial"/>
          <w:b/>
          <w:bCs/>
          <w:sz w:val="20"/>
          <w:szCs w:val="20"/>
          <w:u w:val="single"/>
        </w:rPr>
        <w:t>Interventoría:</w:t>
      </w:r>
      <w:r w:rsidRPr="00C030D0">
        <w:rPr>
          <w:rFonts w:cs="Arial"/>
          <w:sz w:val="20"/>
          <w:szCs w:val="20"/>
        </w:rPr>
        <w:t xml:space="preserve"> La interventoría será ejercida por la persona natural o jurídica que resulte seleccionada por la ANSV, previo trámite del proceso de contratación correspondiente, lo cual será oportunamente informado al Contratista. El interventor desempeñará sus funciones de conformidad con lo previsto en la normativa aplicable, el Manual de</w:t>
      </w:r>
      <w:r w:rsidRPr="00C030D0" w:rsidR="005C0DF1">
        <w:rPr>
          <w:rFonts w:cs="Arial"/>
          <w:sz w:val="20"/>
          <w:szCs w:val="20"/>
        </w:rPr>
        <w:t xml:space="preserve"> Unificado de Contratación</w:t>
      </w:r>
      <w:r w:rsidRPr="00C030D0">
        <w:rPr>
          <w:rFonts w:cs="Arial"/>
          <w:sz w:val="20"/>
          <w:szCs w:val="20"/>
        </w:rPr>
        <w:t xml:space="preserve"> de la ANSV que se encuentre vigente, el objeto y las obligaciones previstas en cada uno de los contratos que se suscriban una vez agotado el trámite del presente proceso, y el respectivo contrato.</w:t>
      </w:r>
    </w:p>
    <w:p w:rsidRPr="00C030D0" w:rsidR="001A07BC" w:rsidP="00CE4A96" w:rsidRDefault="001A07BC" w14:paraId="74064297" w14:textId="77777777">
      <w:pPr>
        <w:rPr>
          <w:rFonts w:cs="Arial"/>
          <w:sz w:val="20"/>
          <w:szCs w:val="20"/>
        </w:rPr>
      </w:pPr>
    </w:p>
    <w:p w:rsidRPr="00C030D0" w:rsidR="001A07BC" w:rsidP="00CE4A96" w:rsidRDefault="001A07BC" w14:paraId="2F358D33" w14:textId="77777777">
      <w:pPr>
        <w:rPr>
          <w:rFonts w:cs="Arial"/>
          <w:sz w:val="20"/>
          <w:szCs w:val="20"/>
        </w:rPr>
      </w:pPr>
      <w:r w:rsidRPr="2902289D">
        <w:rPr>
          <w:rFonts w:cs="Arial"/>
          <w:sz w:val="20"/>
          <w:szCs w:val="20"/>
        </w:rPr>
        <w:t>El seguimiento técnico, administrativo, financiero, contable y jurídico sobre el cumplimiento del contrato deberá ser realizado por una persona natural o jurídica contratada por la ANSV, por cuanto el seguimiento del contrato requiere de un conocimiento especializado del objeto contractual a ejecutar mediante la presente consultoría, así mismo por la complejidad y la extensión del mismo. El interventor deberá verificar el cumplimiento del objeto contractual, de tal manera que se asegure el cumplimiento de la calidad, cantidad, costo y cronograma del contrato.</w:t>
      </w:r>
    </w:p>
    <w:p w:rsidR="2902289D" w:rsidP="2902289D" w:rsidRDefault="2902289D" w14:paraId="30A09011" w14:textId="13ADAE85">
      <w:pPr>
        <w:rPr>
          <w:rFonts w:cs="Arial"/>
          <w:b/>
          <w:bCs/>
          <w:sz w:val="20"/>
          <w:szCs w:val="20"/>
          <w:u w:val="single"/>
        </w:rPr>
      </w:pPr>
    </w:p>
    <w:p w:rsidRPr="00C030D0" w:rsidR="00FD57AC" w:rsidP="00FD57AC" w:rsidRDefault="00FD57AC" w14:paraId="50573808" w14:textId="77777777">
      <w:pPr>
        <w:rPr>
          <w:rFonts w:cs="Arial"/>
          <w:sz w:val="20"/>
          <w:szCs w:val="20"/>
        </w:rPr>
      </w:pPr>
      <w:r w:rsidRPr="00C030D0">
        <w:rPr>
          <w:rFonts w:cs="Arial"/>
          <w:b/>
          <w:bCs/>
          <w:sz w:val="20"/>
          <w:szCs w:val="20"/>
          <w:u w:val="single"/>
        </w:rPr>
        <w:t>Liquidación:</w:t>
      </w:r>
      <w:r w:rsidRPr="00C030D0">
        <w:rPr>
          <w:rFonts w:cs="Arial"/>
          <w:sz w:val="20"/>
          <w:szCs w:val="20"/>
        </w:rPr>
        <w:t xml:space="preserve"> Operaciones posteriores a la disolución, es necesaria y precisa para dar fin a los pendientes.</w:t>
      </w:r>
    </w:p>
    <w:p w:rsidRPr="00C030D0" w:rsidR="001A07BC" w:rsidP="00CE4A96" w:rsidRDefault="001A07BC" w14:paraId="34769832" w14:textId="77777777">
      <w:pPr>
        <w:rPr>
          <w:rFonts w:cs="Arial"/>
          <w:sz w:val="20"/>
          <w:szCs w:val="20"/>
        </w:rPr>
      </w:pPr>
    </w:p>
    <w:p w:rsidRPr="00C030D0" w:rsidR="001A07BC" w:rsidP="00CE4A96" w:rsidRDefault="001A07BC" w14:paraId="44B9989F" w14:textId="77777777">
      <w:pPr>
        <w:rPr>
          <w:rFonts w:cs="Arial"/>
          <w:sz w:val="20"/>
          <w:szCs w:val="20"/>
        </w:rPr>
      </w:pPr>
      <w:r w:rsidRPr="00C030D0">
        <w:rPr>
          <w:rFonts w:cs="Arial"/>
          <w:b/>
          <w:bCs/>
          <w:sz w:val="20"/>
          <w:szCs w:val="20"/>
          <w:u w:val="single"/>
        </w:rPr>
        <w:t>Mantenimiento:</w:t>
      </w:r>
      <w:r w:rsidRPr="00C030D0">
        <w:rPr>
          <w:rFonts w:cs="Arial"/>
          <w:sz w:val="20"/>
          <w:szCs w:val="20"/>
        </w:rPr>
        <w:t xml:space="preserve"> Corresponde a todas las acciones que tienen como objetivo preservar un artículo o restaurarlo a un estado en el cual pueda llevar a cabo alguna función requerida. Entre tales acciones pueden estar la restauración, modificación, reparación, actualización, reposición, habilitación y rehabilitación.</w:t>
      </w:r>
    </w:p>
    <w:p w:rsidRPr="00C030D0" w:rsidR="001A07BC" w:rsidP="00CE4A96" w:rsidRDefault="001A07BC" w14:paraId="1F20D92A" w14:textId="77777777">
      <w:pPr>
        <w:rPr>
          <w:rFonts w:cs="Arial"/>
          <w:sz w:val="20"/>
          <w:szCs w:val="20"/>
        </w:rPr>
      </w:pPr>
    </w:p>
    <w:p w:rsidRPr="00C030D0" w:rsidR="001A07BC" w:rsidP="00CE4A96" w:rsidRDefault="001A07BC" w14:paraId="4A37EC16" w14:textId="77777777">
      <w:pPr>
        <w:rPr>
          <w:rFonts w:cs="Arial"/>
          <w:sz w:val="20"/>
          <w:szCs w:val="20"/>
        </w:rPr>
      </w:pPr>
      <w:r w:rsidRPr="00C030D0">
        <w:rPr>
          <w:rFonts w:cs="Arial"/>
          <w:b/>
          <w:bCs/>
          <w:sz w:val="20"/>
          <w:szCs w:val="20"/>
          <w:u w:val="single"/>
        </w:rPr>
        <w:t>Mapa temático:</w:t>
      </w:r>
      <w:r w:rsidRPr="00C030D0">
        <w:rPr>
          <w:rFonts w:cs="Arial"/>
          <w:sz w:val="20"/>
          <w:szCs w:val="20"/>
        </w:rPr>
        <w:t xml:space="preserve"> Es un archivo en el cual se encuentran registrados geográficamente los límites y la cobertura de todos los diseños de señalización realizados por la entidad </w:t>
      </w:r>
      <w:r w:rsidRPr="00C030D0">
        <w:rPr>
          <w:rFonts w:cs="Arial"/>
          <w:sz w:val="20"/>
          <w:szCs w:val="20"/>
        </w:rPr>
        <w:lastRenderedPageBreak/>
        <w:t>y por entidades externas – incluyendo los que se encuentran en proceso, que de manera histórica sirvan como herramienta de consulta. Este archivo se actualiza continuamente en aras de evitar reprocesos en la elaboración de diseños, por lo cual se deberá mantener actualizado por los correspondientes equipos.</w:t>
      </w:r>
    </w:p>
    <w:p w:rsidRPr="00C030D0" w:rsidR="001A07BC" w:rsidP="00CE4A96" w:rsidRDefault="001A07BC" w14:paraId="5E68DAF0" w14:textId="77777777">
      <w:pPr>
        <w:rPr>
          <w:rFonts w:cs="Arial"/>
          <w:sz w:val="20"/>
          <w:szCs w:val="20"/>
        </w:rPr>
      </w:pPr>
    </w:p>
    <w:p w:rsidRPr="00C030D0" w:rsidR="001A07BC" w:rsidP="00CE4A96" w:rsidRDefault="001A07BC" w14:paraId="77A405F2" w14:textId="7CE2F68D">
      <w:pPr>
        <w:rPr>
          <w:rFonts w:cs="Arial"/>
          <w:sz w:val="20"/>
          <w:szCs w:val="20"/>
        </w:rPr>
      </w:pPr>
      <w:r w:rsidRPr="00C030D0">
        <w:rPr>
          <w:rFonts w:cs="Arial"/>
          <w:b/>
          <w:bCs/>
          <w:sz w:val="20"/>
          <w:szCs w:val="20"/>
          <w:u w:val="single"/>
        </w:rPr>
        <w:t>Medidas de Seguridad Vial:</w:t>
      </w:r>
      <w:r w:rsidRPr="00C030D0">
        <w:rPr>
          <w:rFonts w:cs="Arial"/>
          <w:sz w:val="20"/>
          <w:szCs w:val="20"/>
        </w:rPr>
        <w:t xml:space="preserve"> Actividades de implementación de medidas relacionadas con la seguridad vial las cuales permitan lograr la reducción de la siniestralidad vial víctimas mortales y no mortales asociada a los </w:t>
      </w:r>
      <w:r w:rsidRPr="00C030D0" w:rsidR="005C0DF1">
        <w:rPr>
          <w:rFonts w:cs="Arial"/>
          <w:sz w:val="20"/>
          <w:szCs w:val="20"/>
        </w:rPr>
        <w:t>siniestros</w:t>
      </w:r>
      <w:r w:rsidRPr="00C030D0">
        <w:rPr>
          <w:rFonts w:cs="Arial"/>
          <w:sz w:val="20"/>
          <w:szCs w:val="20"/>
        </w:rPr>
        <w:t xml:space="preserve"> de tránsito.</w:t>
      </w:r>
    </w:p>
    <w:p w:rsidRPr="00C030D0" w:rsidR="001A07BC" w:rsidP="00CE4A96" w:rsidRDefault="001A07BC" w14:paraId="6A85102B" w14:textId="77777777">
      <w:pPr>
        <w:rPr>
          <w:rFonts w:cs="Arial"/>
          <w:sz w:val="20"/>
          <w:szCs w:val="20"/>
        </w:rPr>
      </w:pPr>
    </w:p>
    <w:p w:rsidRPr="00C030D0" w:rsidR="001A07BC" w:rsidP="00CE4A96" w:rsidRDefault="001A07BC" w14:paraId="0DCA3A2F" w14:textId="77777777">
      <w:pPr>
        <w:rPr>
          <w:rFonts w:cs="Arial"/>
          <w:sz w:val="20"/>
          <w:szCs w:val="20"/>
        </w:rPr>
      </w:pPr>
      <w:r w:rsidRPr="00C030D0">
        <w:rPr>
          <w:rFonts w:cs="Arial"/>
          <w:b/>
          <w:bCs/>
          <w:sz w:val="20"/>
          <w:szCs w:val="20"/>
          <w:u w:val="single"/>
        </w:rPr>
        <w:t>Mejoramiento:</w:t>
      </w:r>
      <w:r w:rsidRPr="00C030D0">
        <w:rPr>
          <w:rFonts w:cs="Arial"/>
          <w:sz w:val="20"/>
          <w:szCs w:val="20"/>
        </w:rPr>
        <w:t xml:space="preserve"> Cambio o progreso de una estructura que está en condición precaria hacia un estado mejor.</w:t>
      </w:r>
    </w:p>
    <w:p w:rsidRPr="00C030D0" w:rsidR="001A07BC" w:rsidP="00CE4A96" w:rsidRDefault="001A07BC" w14:paraId="2226DA84" w14:textId="77777777">
      <w:pPr>
        <w:rPr>
          <w:rFonts w:cs="Arial"/>
          <w:sz w:val="20"/>
          <w:szCs w:val="20"/>
        </w:rPr>
      </w:pPr>
    </w:p>
    <w:p w:rsidRPr="00C030D0" w:rsidR="001A07BC" w:rsidP="00CE4A96" w:rsidRDefault="001A07BC" w14:paraId="4799D1B2" w14:textId="77777777">
      <w:pPr>
        <w:rPr>
          <w:rFonts w:cs="Arial"/>
          <w:sz w:val="20"/>
          <w:szCs w:val="20"/>
        </w:rPr>
      </w:pPr>
      <w:r w:rsidRPr="00C030D0">
        <w:rPr>
          <w:rFonts w:cs="Arial"/>
          <w:b/>
          <w:bCs/>
          <w:sz w:val="20"/>
          <w:szCs w:val="20"/>
          <w:u w:val="single"/>
        </w:rPr>
        <w:t>Modos Sostenibles:</w:t>
      </w:r>
      <w:r w:rsidRPr="00C030D0">
        <w:rPr>
          <w:rFonts w:cs="Arial"/>
          <w:sz w:val="20"/>
          <w:szCs w:val="20"/>
        </w:rPr>
        <w:t xml:space="preserve"> Como su nombre lo indica, cualquier modo de transporte que sea sostenible con respecto a los impactos sociales, ambientales y climáticos es un modo de transporte sostenible. Estos modos no dependen de los recursos naturales agotables. En lugar de ello, dependen de energías renovables o regeneradas. Esta forma de transporte es socialmente equitativa y ofrece una mayor movilidad. Se consideran todos los modos activos de transporte, transporte colectivo y vehículos, que usan energías renovables como modos sostenibles de transporte.</w:t>
      </w:r>
    </w:p>
    <w:p w:rsidRPr="00C030D0" w:rsidR="001A07BC" w:rsidP="00CE4A96" w:rsidRDefault="001A07BC" w14:paraId="730E6809" w14:textId="77777777">
      <w:pPr>
        <w:rPr>
          <w:rFonts w:cs="Arial"/>
          <w:sz w:val="20"/>
          <w:szCs w:val="20"/>
        </w:rPr>
      </w:pPr>
    </w:p>
    <w:p w:rsidRPr="00C030D0" w:rsidR="001A07BC" w:rsidP="00CE4A96" w:rsidRDefault="001A07BC" w14:paraId="0ABA2153" w14:textId="77777777">
      <w:pPr>
        <w:rPr>
          <w:rFonts w:cs="Arial"/>
          <w:sz w:val="20"/>
          <w:szCs w:val="20"/>
        </w:rPr>
      </w:pPr>
      <w:r w:rsidRPr="00C030D0">
        <w:rPr>
          <w:rFonts w:cs="Arial"/>
          <w:b/>
          <w:bCs/>
          <w:sz w:val="20"/>
          <w:szCs w:val="20"/>
          <w:u w:val="single"/>
        </w:rPr>
        <w:t>Movilidad Activa:</w:t>
      </w:r>
      <w:r w:rsidRPr="00C030D0">
        <w:rPr>
          <w:rFonts w:cs="Arial"/>
          <w:sz w:val="20"/>
          <w:szCs w:val="20"/>
        </w:rPr>
        <w:t xml:space="preserve"> Movilidad activa, o elecciones saludables de transporte, se refiere a cualquier forma de transporte impulsado por el ser humano. Lo anterior puede incluir caminar, andar en bicicleta o utilizar sillas de ruedas no motorizadas que aumenten los niveles de actividad física, teniendo un impacto positivo en la salud pública. Todos los modos de transporte activos son también modos de transporte sostenibles en la medida en que dejan una huella mínima de carbono y no contribuyen a las emisiones de carbono.</w:t>
      </w:r>
    </w:p>
    <w:p w:rsidRPr="00C030D0" w:rsidR="001A07BC" w:rsidP="00CE4A96" w:rsidRDefault="001A07BC" w14:paraId="219D30F7" w14:textId="77777777">
      <w:pPr>
        <w:rPr>
          <w:rFonts w:cs="Arial"/>
          <w:sz w:val="20"/>
          <w:szCs w:val="20"/>
        </w:rPr>
      </w:pPr>
    </w:p>
    <w:p w:rsidRPr="00C030D0" w:rsidR="001A07BC" w:rsidP="00CE4A96" w:rsidRDefault="001A07BC" w14:paraId="205F3473" w14:textId="77777777">
      <w:pPr>
        <w:rPr>
          <w:rFonts w:cs="Arial"/>
          <w:sz w:val="20"/>
          <w:szCs w:val="20"/>
        </w:rPr>
      </w:pPr>
    </w:p>
    <w:p w:rsidRPr="00C030D0" w:rsidR="001A07BC" w:rsidP="00CE4A96" w:rsidRDefault="001A07BC" w14:paraId="7F6BF2F2" w14:textId="77777777">
      <w:pPr>
        <w:rPr>
          <w:rFonts w:cs="Arial"/>
          <w:sz w:val="20"/>
          <w:szCs w:val="20"/>
        </w:rPr>
      </w:pPr>
      <w:r w:rsidRPr="00C030D0">
        <w:rPr>
          <w:rFonts w:cs="Arial"/>
          <w:b/>
          <w:bCs/>
          <w:sz w:val="20"/>
          <w:szCs w:val="20"/>
          <w:u w:val="single"/>
        </w:rPr>
        <w:t>Nivel de Servicio:</w:t>
      </w:r>
      <w:r w:rsidRPr="00C030D0">
        <w:rPr>
          <w:rFonts w:cs="Arial"/>
          <w:sz w:val="20"/>
          <w:szCs w:val="20"/>
        </w:rPr>
        <w:t xml:space="preserve"> Refleja las condiciones operativas del tránsito vehicular o peatonal en relación con variables tales como velocidad y tiempo de recorrido, la libertad de maniobra, la comodidad, los deseos de los usuarios y la seguridad vial.</w:t>
      </w:r>
    </w:p>
    <w:p w:rsidRPr="00C030D0" w:rsidR="001A07BC" w:rsidP="00CE4A96" w:rsidRDefault="001A07BC" w14:paraId="6B541F94" w14:textId="77777777">
      <w:pPr>
        <w:rPr>
          <w:rFonts w:cs="Arial"/>
          <w:sz w:val="20"/>
          <w:szCs w:val="20"/>
        </w:rPr>
      </w:pPr>
    </w:p>
    <w:p w:rsidRPr="00C030D0" w:rsidR="001A07BC" w:rsidP="00CE4A96" w:rsidRDefault="001A07BC" w14:paraId="154C5FBD" w14:textId="77777777">
      <w:pPr>
        <w:rPr>
          <w:rFonts w:cs="Arial"/>
          <w:sz w:val="20"/>
          <w:szCs w:val="20"/>
        </w:rPr>
      </w:pPr>
      <w:r w:rsidRPr="00C030D0">
        <w:rPr>
          <w:rFonts w:cs="Arial"/>
          <w:b/>
          <w:bCs/>
          <w:sz w:val="20"/>
          <w:szCs w:val="20"/>
          <w:u w:val="single"/>
        </w:rPr>
        <w:t>Nivel de Contención:</w:t>
      </w:r>
      <w:r w:rsidRPr="00C030D0">
        <w:rPr>
          <w:rFonts w:cs="Arial"/>
          <w:sz w:val="20"/>
          <w:szCs w:val="20"/>
        </w:rPr>
        <w:t xml:space="preserve"> Corresponde a la clasificación del comportamiento frente a un impacto para un sistema de contención vehicular, relacionado con los ensayos producidos a escala real, con el fin de categorizarlo según la normativa adoptada.</w:t>
      </w:r>
    </w:p>
    <w:p w:rsidRPr="00C030D0" w:rsidR="001A07BC" w:rsidP="00CE4A96" w:rsidRDefault="001A07BC" w14:paraId="2E018996" w14:textId="77777777">
      <w:pPr>
        <w:rPr>
          <w:rFonts w:cs="Arial"/>
          <w:sz w:val="20"/>
          <w:szCs w:val="20"/>
        </w:rPr>
      </w:pPr>
    </w:p>
    <w:p w:rsidRPr="00C030D0" w:rsidR="001A07BC" w:rsidP="00CE4A96" w:rsidRDefault="001A07BC" w14:paraId="0C08149D" w14:textId="77777777">
      <w:pPr>
        <w:rPr>
          <w:rFonts w:cs="Arial"/>
          <w:sz w:val="20"/>
          <w:szCs w:val="20"/>
        </w:rPr>
      </w:pPr>
      <w:r w:rsidRPr="00C030D0">
        <w:rPr>
          <w:rFonts w:cs="Arial"/>
          <w:b/>
          <w:bCs/>
          <w:sz w:val="20"/>
          <w:szCs w:val="20"/>
          <w:u w:val="single"/>
        </w:rPr>
        <w:t>Nomenclatura:</w:t>
      </w:r>
      <w:r w:rsidRPr="00C030D0">
        <w:rPr>
          <w:rFonts w:cs="Arial"/>
          <w:sz w:val="20"/>
          <w:szCs w:val="20"/>
        </w:rPr>
        <w:t xml:space="preserve"> La nomenclatura urbana es un elemento fundamental de orden y planeación de la ciudad, que facilita la ubicación de elementos a partir de la aplicación del modelo de ejes estructurantes de nomenclatura vial que reorientan y facilitan la asignación de nomenclatura al contexto de la ciudad.</w:t>
      </w:r>
    </w:p>
    <w:p w:rsidRPr="00C030D0" w:rsidR="001A07BC" w:rsidP="00CE4A96" w:rsidRDefault="001A07BC" w14:paraId="2D0B8BB3" w14:textId="77777777">
      <w:pPr>
        <w:rPr>
          <w:rFonts w:cs="Arial"/>
          <w:sz w:val="20"/>
          <w:szCs w:val="20"/>
        </w:rPr>
      </w:pPr>
    </w:p>
    <w:p w:rsidRPr="00C030D0" w:rsidR="001A07BC" w:rsidP="00CE4A96" w:rsidRDefault="001A07BC" w14:paraId="2EFB2280" w14:textId="77777777">
      <w:pPr>
        <w:rPr>
          <w:rFonts w:cs="Arial"/>
          <w:sz w:val="20"/>
          <w:szCs w:val="20"/>
        </w:rPr>
      </w:pPr>
      <w:r w:rsidRPr="00C030D0">
        <w:rPr>
          <w:rFonts w:cs="Arial"/>
          <w:b/>
          <w:bCs/>
          <w:sz w:val="20"/>
          <w:szCs w:val="20"/>
          <w:u w:val="single"/>
        </w:rPr>
        <w:t>Nomenclatura - Abreviaturas:</w:t>
      </w:r>
      <w:r w:rsidRPr="00C030D0">
        <w:rPr>
          <w:rFonts w:cs="Arial"/>
          <w:sz w:val="20"/>
          <w:szCs w:val="20"/>
        </w:rPr>
        <w:t xml:space="preserve"> La nomenclatura debe referirse de acuerdo con las abreviaturas establecidas:</w:t>
      </w:r>
    </w:p>
    <w:p w:rsidRPr="00C030D0" w:rsidR="001A07BC" w:rsidP="00CE4A96" w:rsidRDefault="001A07BC" w14:paraId="7367657C" w14:textId="77777777">
      <w:pPr>
        <w:rPr>
          <w:rFonts w:cs="Arial"/>
          <w:sz w:val="20"/>
          <w:szCs w:val="20"/>
        </w:rPr>
      </w:pPr>
    </w:p>
    <w:p w:rsidRPr="00C030D0" w:rsidR="001A07BC" w:rsidP="00CE4A96" w:rsidRDefault="001A07BC" w14:paraId="60AD2FD8" w14:textId="77777777">
      <w:pPr>
        <w:rPr>
          <w:rFonts w:cs="Arial"/>
          <w:sz w:val="20"/>
          <w:szCs w:val="20"/>
        </w:rPr>
      </w:pPr>
      <w:r w:rsidRPr="00C030D0">
        <w:rPr>
          <w:rFonts w:cs="Arial"/>
          <w:sz w:val="20"/>
          <w:szCs w:val="20"/>
        </w:rPr>
        <w:t xml:space="preserve">Avenida Calle: AC </w:t>
      </w:r>
    </w:p>
    <w:p w:rsidRPr="00C030D0" w:rsidR="001A07BC" w:rsidP="00CE4A96" w:rsidRDefault="001A07BC" w14:paraId="6F115D96" w14:textId="77777777">
      <w:pPr>
        <w:rPr>
          <w:rFonts w:cs="Arial"/>
          <w:sz w:val="20"/>
          <w:szCs w:val="20"/>
        </w:rPr>
      </w:pPr>
      <w:r w:rsidRPr="00C030D0">
        <w:rPr>
          <w:rFonts w:cs="Arial"/>
          <w:sz w:val="20"/>
          <w:szCs w:val="20"/>
        </w:rPr>
        <w:t xml:space="preserve">Avenida Carrera: AK </w:t>
      </w:r>
    </w:p>
    <w:p w:rsidRPr="00C030D0" w:rsidR="001A07BC" w:rsidP="00CE4A96" w:rsidRDefault="001A07BC" w14:paraId="084047D2" w14:textId="77777777">
      <w:pPr>
        <w:rPr>
          <w:rFonts w:cs="Arial"/>
          <w:sz w:val="20"/>
          <w:szCs w:val="20"/>
        </w:rPr>
      </w:pPr>
      <w:r w:rsidRPr="00C030D0">
        <w:rPr>
          <w:rFonts w:cs="Arial"/>
          <w:sz w:val="20"/>
          <w:szCs w:val="20"/>
        </w:rPr>
        <w:t>Calles: CL</w:t>
      </w:r>
    </w:p>
    <w:p w:rsidRPr="00C030D0" w:rsidR="001A07BC" w:rsidP="00CE4A96" w:rsidRDefault="001A07BC" w14:paraId="250FEE60" w14:textId="77777777">
      <w:pPr>
        <w:rPr>
          <w:rFonts w:cs="Arial"/>
          <w:sz w:val="20"/>
          <w:szCs w:val="20"/>
        </w:rPr>
      </w:pPr>
      <w:r w:rsidRPr="00C030D0">
        <w:rPr>
          <w:rFonts w:cs="Arial"/>
          <w:sz w:val="20"/>
          <w:szCs w:val="20"/>
        </w:rPr>
        <w:t xml:space="preserve">Carreras: KR </w:t>
      </w:r>
    </w:p>
    <w:p w:rsidRPr="00C030D0" w:rsidR="001A07BC" w:rsidP="00CE4A96" w:rsidRDefault="001A07BC" w14:paraId="6F389D5B" w14:textId="77777777">
      <w:pPr>
        <w:rPr>
          <w:rFonts w:cs="Arial"/>
          <w:sz w:val="20"/>
          <w:szCs w:val="20"/>
        </w:rPr>
      </w:pPr>
      <w:r w:rsidRPr="00C030D0">
        <w:rPr>
          <w:rFonts w:cs="Arial"/>
          <w:sz w:val="20"/>
          <w:szCs w:val="20"/>
        </w:rPr>
        <w:t xml:space="preserve">Diagonal: DG </w:t>
      </w:r>
    </w:p>
    <w:p w:rsidRPr="00C030D0" w:rsidR="001A07BC" w:rsidP="00CE4A96" w:rsidRDefault="001A07BC" w14:paraId="69F9AD02" w14:textId="77777777">
      <w:pPr>
        <w:rPr>
          <w:rFonts w:cs="Arial"/>
          <w:sz w:val="20"/>
          <w:szCs w:val="20"/>
        </w:rPr>
      </w:pPr>
      <w:r w:rsidRPr="00C030D0">
        <w:rPr>
          <w:rFonts w:cs="Arial"/>
          <w:sz w:val="20"/>
          <w:szCs w:val="20"/>
        </w:rPr>
        <w:t>Transversal: TV</w:t>
      </w:r>
    </w:p>
    <w:p w:rsidRPr="00C030D0" w:rsidR="001A07BC" w:rsidP="00CE4A96" w:rsidRDefault="001A07BC" w14:paraId="2A6F16CC" w14:textId="77777777">
      <w:pPr>
        <w:rPr>
          <w:rFonts w:cs="Arial"/>
          <w:sz w:val="20"/>
          <w:szCs w:val="20"/>
        </w:rPr>
      </w:pPr>
    </w:p>
    <w:p w:rsidRPr="00C030D0" w:rsidR="001A07BC" w:rsidP="00CE4A96" w:rsidRDefault="001A07BC" w14:paraId="02CA4743" w14:textId="77777777">
      <w:pPr>
        <w:rPr>
          <w:rFonts w:cs="Arial"/>
          <w:sz w:val="20"/>
          <w:szCs w:val="20"/>
        </w:rPr>
      </w:pPr>
      <w:r w:rsidRPr="00C030D0">
        <w:rPr>
          <w:rFonts w:cs="Arial"/>
          <w:b/>
          <w:bCs/>
          <w:sz w:val="20"/>
          <w:szCs w:val="20"/>
          <w:u w:val="single"/>
        </w:rPr>
        <w:lastRenderedPageBreak/>
        <w:t>Organismo de Acreditación:</w:t>
      </w:r>
      <w:r w:rsidRPr="00C030D0">
        <w:rPr>
          <w:rFonts w:cs="Arial"/>
          <w:sz w:val="20"/>
          <w:szCs w:val="20"/>
        </w:rPr>
        <w:t xml:space="preserve"> Entidad que acredita y supervisa los organismos de certificación e inspección y laboratorios de pruebas, ensayos y metrología que hagan parte del Subsistema Nacional de la Calidad.</w:t>
      </w:r>
    </w:p>
    <w:p w:rsidRPr="00C030D0" w:rsidR="001A07BC" w:rsidP="00CE4A96" w:rsidRDefault="001A07BC" w14:paraId="251C7CD4" w14:textId="77777777">
      <w:pPr>
        <w:rPr>
          <w:rFonts w:cs="Arial"/>
          <w:sz w:val="20"/>
          <w:szCs w:val="20"/>
        </w:rPr>
      </w:pPr>
    </w:p>
    <w:p w:rsidRPr="00C030D0" w:rsidR="001A07BC" w:rsidP="00CE4A96" w:rsidRDefault="001A07BC" w14:paraId="50EDA04B" w14:textId="77777777">
      <w:pPr>
        <w:rPr>
          <w:rFonts w:cs="Arial"/>
          <w:sz w:val="20"/>
          <w:szCs w:val="20"/>
        </w:rPr>
      </w:pPr>
      <w:r w:rsidRPr="00C030D0">
        <w:rPr>
          <w:rFonts w:cs="Arial"/>
          <w:b/>
          <w:bCs/>
          <w:sz w:val="20"/>
          <w:szCs w:val="20"/>
          <w:u w:val="single"/>
        </w:rPr>
        <w:t>Organismo de Certificación:</w:t>
      </w:r>
      <w:r w:rsidRPr="00C030D0">
        <w:rPr>
          <w:rFonts w:cs="Arial"/>
          <w:sz w:val="20"/>
          <w:szCs w:val="20"/>
        </w:rPr>
        <w:t xml:space="preserve"> Entidad Imparcial, pública o privada, nacional, extranjera o internacional, que posee la competencia y la confiabilidad necesarias para administrar un sistema de certificación, consultando los intereses generales.</w:t>
      </w:r>
    </w:p>
    <w:p w:rsidRPr="00C030D0" w:rsidR="001A07BC" w:rsidP="00CE4A96" w:rsidRDefault="001A07BC" w14:paraId="472B2E78" w14:textId="77777777">
      <w:pPr>
        <w:rPr>
          <w:rFonts w:cs="Arial"/>
          <w:sz w:val="20"/>
          <w:szCs w:val="20"/>
        </w:rPr>
      </w:pPr>
    </w:p>
    <w:p w:rsidRPr="00C030D0" w:rsidR="001A07BC" w:rsidP="00CE4A96" w:rsidRDefault="001A07BC" w14:paraId="5EA28789" w14:textId="77777777">
      <w:pPr>
        <w:rPr>
          <w:rFonts w:cs="Arial"/>
          <w:sz w:val="20"/>
          <w:szCs w:val="20"/>
        </w:rPr>
      </w:pPr>
      <w:r w:rsidRPr="00C030D0">
        <w:rPr>
          <w:rFonts w:cs="Arial"/>
          <w:b/>
          <w:bCs/>
          <w:sz w:val="20"/>
          <w:szCs w:val="20"/>
          <w:u w:val="single"/>
        </w:rPr>
        <w:t>Organismo de Inspección:</w:t>
      </w:r>
      <w:r w:rsidRPr="00C030D0">
        <w:rPr>
          <w:rFonts w:cs="Arial"/>
          <w:sz w:val="20"/>
          <w:szCs w:val="20"/>
        </w:rPr>
        <w:t xml:space="preserve"> Entidad que ejecuta actividades de medición, ensayo o comparación con un patrón o documento de referencia de un proceso, un producto, una instalación o una organización y confrontar los resultados con unos requisitos especificados.</w:t>
      </w:r>
    </w:p>
    <w:p w:rsidRPr="00C030D0" w:rsidR="001A07BC" w:rsidP="00CE4A96" w:rsidRDefault="001A07BC" w14:paraId="1C3679B9" w14:textId="77777777">
      <w:pPr>
        <w:rPr>
          <w:rFonts w:cs="Arial"/>
          <w:sz w:val="20"/>
          <w:szCs w:val="20"/>
        </w:rPr>
      </w:pPr>
    </w:p>
    <w:p w:rsidRPr="00C030D0" w:rsidR="001A07BC" w:rsidP="00CE4A96" w:rsidRDefault="001A07BC" w14:paraId="70E877B6" w14:textId="77777777">
      <w:pPr>
        <w:rPr>
          <w:rFonts w:cs="Arial"/>
          <w:sz w:val="20"/>
          <w:szCs w:val="20"/>
        </w:rPr>
      </w:pPr>
      <w:r w:rsidRPr="00C030D0">
        <w:rPr>
          <w:rFonts w:cs="Arial"/>
          <w:b/>
          <w:sz w:val="20"/>
          <w:szCs w:val="20"/>
          <w:u w:val="single"/>
        </w:rPr>
        <w:t>Parque:</w:t>
      </w:r>
      <w:r w:rsidRPr="00C030D0">
        <w:rPr>
          <w:rFonts w:cs="Arial"/>
          <w:sz w:val="20"/>
          <w:szCs w:val="20"/>
        </w:rPr>
        <w:t xml:space="preserve"> Los parques son áreas libres de carácter público, destinadas a la recreación, reunión e integración de la comunidad, así como a actividades lúdicas de tipo cultural, recreativo, de educación, de sensibilización y participación ambiental. Los Parques Distritales corresponden a aquellos espacios verdes de uso colectivo que actúan como reguladores del equilibrio ambiental, son elementos representativos del patrimonio natural y garantizan el espacio libre destinado a la recreación, contemplación y ocio para todos los habitantes de la ciudad.</w:t>
      </w:r>
    </w:p>
    <w:p w:rsidRPr="00C030D0" w:rsidR="001A07BC" w:rsidP="00CE4A96" w:rsidRDefault="001A07BC" w14:paraId="2145623A" w14:textId="77777777">
      <w:pPr>
        <w:rPr>
          <w:rFonts w:cs="Arial"/>
          <w:sz w:val="20"/>
          <w:szCs w:val="20"/>
        </w:rPr>
      </w:pPr>
    </w:p>
    <w:p w:rsidRPr="00C030D0" w:rsidR="001A07BC" w:rsidP="00CE4A96" w:rsidRDefault="001A07BC" w14:paraId="7DD60E21" w14:textId="77777777">
      <w:pPr>
        <w:rPr>
          <w:rFonts w:cs="Arial"/>
          <w:sz w:val="20"/>
          <w:szCs w:val="20"/>
        </w:rPr>
      </w:pPr>
      <w:r w:rsidRPr="00C030D0">
        <w:rPr>
          <w:rFonts w:cs="Arial"/>
          <w:b/>
          <w:bCs/>
          <w:sz w:val="20"/>
          <w:szCs w:val="20"/>
          <w:u w:val="single"/>
        </w:rPr>
        <w:t>Pavimento:</w:t>
      </w:r>
      <w:r w:rsidRPr="00C030D0">
        <w:rPr>
          <w:rFonts w:cs="Arial"/>
          <w:sz w:val="20"/>
          <w:szCs w:val="20"/>
        </w:rPr>
        <w:t xml:space="preserve"> 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las mezclas asfálticas y el concreto son los materiales más habituales para pavimento urbano, ya que generan un buen soporte y permiten el paso constante de vehículos sin sufrir grandes daños.</w:t>
      </w:r>
    </w:p>
    <w:p w:rsidRPr="00C030D0" w:rsidR="001A07BC" w:rsidP="00CE4A96" w:rsidRDefault="001A07BC" w14:paraId="17E8F7A2" w14:textId="77777777">
      <w:pPr>
        <w:rPr>
          <w:rFonts w:cs="Arial"/>
          <w:sz w:val="20"/>
          <w:szCs w:val="20"/>
        </w:rPr>
      </w:pPr>
    </w:p>
    <w:p w:rsidRPr="00C030D0" w:rsidR="001A07BC" w:rsidP="00CE4A96" w:rsidRDefault="001A07BC" w14:paraId="5F70CE34" w14:textId="77777777">
      <w:pPr>
        <w:rPr>
          <w:rFonts w:cs="Arial"/>
          <w:sz w:val="20"/>
          <w:szCs w:val="20"/>
        </w:rPr>
      </w:pPr>
      <w:r w:rsidRPr="00C030D0">
        <w:rPr>
          <w:rFonts w:cs="Arial"/>
          <w:b/>
          <w:bCs/>
          <w:sz w:val="20"/>
          <w:szCs w:val="20"/>
          <w:u w:val="single"/>
        </w:rPr>
        <w:t>Pavimento Flexible:</w:t>
      </w:r>
      <w:r w:rsidRPr="00C030D0">
        <w:rPr>
          <w:rFonts w:cs="Arial"/>
          <w:sz w:val="20"/>
          <w:szCs w:val="20"/>
        </w:rPr>
        <w:t xml:space="preserve"> Tipo de pavimento constituido por una capa de rodadura bituminosa apoyada generalmente sobre capas de material no ligado.</w:t>
      </w:r>
    </w:p>
    <w:p w:rsidRPr="00C030D0" w:rsidR="001A07BC" w:rsidP="00CE4A96" w:rsidRDefault="001A07BC" w14:paraId="05A37E41" w14:textId="77777777">
      <w:pPr>
        <w:rPr>
          <w:rFonts w:cs="Arial"/>
          <w:sz w:val="20"/>
          <w:szCs w:val="20"/>
        </w:rPr>
      </w:pPr>
    </w:p>
    <w:p w:rsidRPr="00C030D0" w:rsidR="001A07BC" w:rsidP="00CE4A96" w:rsidRDefault="001A07BC" w14:paraId="6C2F4386" w14:textId="77777777">
      <w:pPr>
        <w:rPr>
          <w:rFonts w:cs="Arial"/>
          <w:sz w:val="20"/>
          <w:szCs w:val="20"/>
        </w:rPr>
      </w:pPr>
      <w:r w:rsidRPr="00C030D0">
        <w:rPr>
          <w:rFonts w:cs="Arial"/>
          <w:b/>
          <w:bCs/>
          <w:sz w:val="20"/>
          <w:szCs w:val="20"/>
          <w:u w:val="single"/>
        </w:rPr>
        <w:t>Pavimento Rígido:</w:t>
      </w:r>
      <w:r w:rsidRPr="00C030D0">
        <w:rPr>
          <w:rFonts w:cs="Arial"/>
          <w:sz w:val="20"/>
          <w:szCs w:val="20"/>
        </w:rPr>
        <w:t xml:space="preserve"> Es aquel que fundamentalmente está constituido por una losa de concreto hidráulico, apoyada sobre la subrasante o sobre una capa de material seleccionado, la cual se denomina subbase del pavimento rígido.</w:t>
      </w:r>
    </w:p>
    <w:p w:rsidRPr="00C030D0" w:rsidR="001A07BC" w:rsidP="00CE4A96" w:rsidRDefault="001A07BC" w14:paraId="6C3E698F" w14:textId="77777777">
      <w:pPr>
        <w:rPr>
          <w:rFonts w:cs="Arial"/>
          <w:sz w:val="20"/>
          <w:szCs w:val="20"/>
        </w:rPr>
      </w:pPr>
    </w:p>
    <w:p w:rsidRPr="00C030D0" w:rsidR="001A07BC" w:rsidP="00CE4A96" w:rsidRDefault="001A07BC" w14:paraId="316472C9" w14:textId="77777777">
      <w:pPr>
        <w:rPr>
          <w:rFonts w:cs="Arial"/>
          <w:sz w:val="20"/>
          <w:szCs w:val="20"/>
        </w:rPr>
      </w:pPr>
      <w:r w:rsidRPr="00C030D0">
        <w:rPr>
          <w:rFonts w:cs="Arial"/>
          <w:b/>
          <w:bCs/>
          <w:sz w:val="20"/>
          <w:szCs w:val="20"/>
          <w:u w:val="single"/>
        </w:rPr>
        <w:t>Peligro:</w:t>
      </w:r>
      <w:r w:rsidRPr="00C030D0">
        <w:rPr>
          <w:rFonts w:cs="Arial"/>
          <w:sz w:val="20"/>
          <w:szCs w:val="20"/>
        </w:rPr>
        <w:t xml:space="preserve"> Fuente, situación o comportamiento con potencial para causar daño, en términos de daño humano, asociado al uso de la infraestructura.</w:t>
      </w:r>
    </w:p>
    <w:p w:rsidRPr="00C030D0" w:rsidR="001A07BC" w:rsidP="00CE4A96" w:rsidRDefault="001A07BC" w14:paraId="759448C8" w14:textId="77777777">
      <w:pPr>
        <w:rPr>
          <w:rFonts w:cs="Arial"/>
          <w:sz w:val="20"/>
          <w:szCs w:val="20"/>
        </w:rPr>
      </w:pPr>
    </w:p>
    <w:p w:rsidRPr="00C030D0" w:rsidR="001A07BC" w:rsidP="00CE4A96" w:rsidRDefault="001A07BC" w14:paraId="54B91099" w14:textId="77777777">
      <w:pPr>
        <w:rPr>
          <w:rFonts w:cs="Arial"/>
          <w:sz w:val="20"/>
          <w:szCs w:val="20"/>
        </w:rPr>
      </w:pPr>
      <w:r w:rsidRPr="00C030D0">
        <w:rPr>
          <w:rFonts w:cs="Arial"/>
          <w:b/>
          <w:bCs/>
          <w:sz w:val="20"/>
          <w:szCs w:val="20"/>
          <w:u w:val="single"/>
        </w:rPr>
        <w:t>Plan de Manejo de Tránsito – PMT:</w:t>
      </w:r>
      <w:r w:rsidRPr="00C030D0">
        <w:rPr>
          <w:rFonts w:cs="Arial"/>
          <w:sz w:val="20"/>
          <w:szCs w:val="20"/>
        </w:rPr>
        <w:t xml:space="preserve"> Es una propuesta técnica que plantea las estrategias, alternativas y actividades necesarias para minimizar el impacto generado a las condiciones habituales de movilización y desplazamientos de los usuarios de las vías (peatones, ciclistas, conductores y pasajeros) por la ejecución de trabajos que alteren la circulación en vías públicas. Toda persona de derecho público o privado interesada en realizar alguna intervención en la vía pública debe contar con la aprobación de un Plan de Manejo del Tránsito en cumplimiento de la Ley 769 de 2002 Código Nacional de Tránsito Terrestre en su artículo 101.</w:t>
      </w:r>
    </w:p>
    <w:p w:rsidRPr="00C030D0" w:rsidR="001A07BC" w:rsidP="00CE4A96" w:rsidRDefault="001A07BC" w14:paraId="5ABEA5CE" w14:textId="77777777">
      <w:pPr>
        <w:rPr>
          <w:rFonts w:cs="Arial"/>
          <w:sz w:val="20"/>
          <w:szCs w:val="20"/>
        </w:rPr>
      </w:pPr>
    </w:p>
    <w:p w:rsidRPr="00C030D0" w:rsidR="001A07BC" w:rsidP="00CE4A96" w:rsidRDefault="001A07BC" w14:paraId="5EEBC313" w14:textId="77777777">
      <w:pPr>
        <w:rPr>
          <w:rFonts w:cs="Arial"/>
          <w:sz w:val="20"/>
          <w:szCs w:val="20"/>
        </w:rPr>
      </w:pPr>
      <w:r w:rsidRPr="00C030D0">
        <w:rPr>
          <w:rFonts w:cs="Arial"/>
          <w:b/>
          <w:bCs/>
          <w:sz w:val="20"/>
          <w:szCs w:val="20"/>
          <w:u w:val="single"/>
        </w:rPr>
        <w:t>Plano:</w:t>
      </w:r>
      <w:r w:rsidRPr="00C030D0">
        <w:rPr>
          <w:rFonts w:cs="Arial"/>
          <w:sz w:val="20"/>
          <w:szCs w:val="20"/>
        </w:rPr>
        <w:t xml:space="preserve"> Representación gráfica y métrica de una porción de territorio generalmente sobre una superficie bidimensional. En el caso de la Entidad la información de </w:t>
      </w:r>
      <w:r w:rsidRPr="00C030D0">
        <w:rPr>
          <w:rFonts w:cs="Arial"/>
          <w:sz w:val="20"/>
          <w:szCs w:val="20"/>
        </w:rPr>
        <w:lastRenderedPageBreak/>
        <w:t>señalización debe ser contextualiza con base en información geográfica básica como manzanas, separadores, nomenclatura, sardinel, entre otros.</w:t>
      </w:r>
    </w:p>
    <w:p w:rsidRPr="00C030D0" w:rsidR="001A07BC" w:rsidP="00CE4A96" w:rsidRDefault="001A07BC" w14:paraId="15A797AE" w14:textId="77777777">
      <w:pPr>
        <w:rPr>
          <w:rFonts w:cs="Arial"/>
          <w:sz w:val="20"/>
          <w:szCs w:val="20"/>
        </w:rPr>
      </w:pPr>
    </w:p>
    <w:p w:rsidRPr="00C030D0" w:rsidR="001A07BC" w:rsidP="00CE4A96" w:rsidRDefault="001A07BC" w14:paraId="5972B7A4" w14:textId="77777777">
      <w:pPr>
        <w:rPr>
          <w:rFonts w:cs="Arial"/>
          <w:sz w:val="20"/>
          <w:szCs w:val="20"/>
        </w:rPr>
      </w:pPr>
      <w:r w:rsidRPr="00C030D0">
        <w:rPr>
          <w:rFonts w:cs="Arial"/>
          <w:sz w:val="20"/>
          <w:szCs w:val="20"/>
        </w:rPr>
        <w:t xml:space="preserve">La información en los planos de medidas de seguridad vial debe tener una ubicación espacial absoluta y relativa. </w:t>
      </w:r>
    </w:p>
    <w:p w:rsidRPr="00C030D0" w:rsidR="001A07BC" w:rsidP="00CE4A96" w:rsidRDefault="001A07BC" w14:paraId="20FBE8B8" w14:textId="77777777">
      <w:pPr>
        <w:rPr>
          <w:rFonts w:cs="Arial"/>
          <w:sz w:val="20"/>
          <w:szCs w:val="20"/>
        </w:rPr>
      </w:pPr>
    </w:p>
    <w:p w:rsidRPr="00C030D0" w:rsidR="001A07BC" w:rsidP="00CE4A96" w:rsidRDefault="001A07BC" w14:paraId="7B1BA206" w14:textId="77777777">
      <w:pPr>
        <w:rPr>
          <w:rFonts w:cs="Arial"/>
          <w:sz w:val="20"/>
          <w:szCs w:val="20"/>
        </w:rPr>
      </w:pPr>
      <w:r w:rsidRPr="00C030D0">
        <w:rPr>
          <w:rFonts w:cs="Arial"/>
          <w:sz w:val="20"/>
          <w:szCs w:val="20"/>
        </w:rPr>
        <w:t>Los planos en medio magnéticos deberán ser elaborados en formato compatible con el licenciamiento y las aplicaciones tecnológicas, siendo necesario que la extensión de los archivos corresponda a .dwg.</w:t>
      </w:r>
    </w:p>
    <w:p w:rsidRPr="00C030D0" w:rsidR="001A07BC" w:rsidP="00CE4A96" w:rsidRDefault="001A07BC" w14:paraId="6E23AF72" w14:textId="77777777">
      <w:pPr>
        <w:rPr>
          <w:rFonts w:cs="Arial"/>
          <w:sz w:val="20"/>
          <w:szCs w:val="20"/>
        </w:rPr>
      </w:pPr>
    </w:p>
    <w:p w:rsidRPr="00C030D0" w:rsidR="001A07BC" w:rsidP="00CE4A96" w:rsidRDefault="001A07BC" w14:paraId="6A0E9E93" w14:textId="77777777">
      <w:pPr>
        <w:rPr>
          <w:rFonts w:cs="Arial"/>
          <w:sz w:val="20"/>
          <w:szCs w:val="20"/>
        </w:rPr>
      </w:pPr>
      <w:r w:rsidRPr="00C030D0">
        <w:rPr>
          <w:rFonts w:cs="Arial"/>
          <w:b/>
          <w:bCs/>
          <w:sz w:val="20"/>
          <w:szCs w:val="20"/>
          <w:u w:val="single"/>
        </w:rPr>
        <w:t>Plano Record:</w:t>
      </w:r>
      <w:r w:rsidRPr="00C030D0">
        <w:rPr>
          <w:rFonts w:cs="Arial"/>
          <w:sz w:val="20"/>
          <w:szCs w:val="20"/>
        </w:rPr>
        <w:t xml:space="preserve"> Plano con la localización final de la señalización vial y demarcación instalada en terreno.</w:t>
      </w:r>
    </w:p>
    <w:p w:rsidRPr="00C030D0" w:rsidR="001A07BC" w:rsidP="00CE4A96" w:rsidRDefault="001A07BC" w14:paraId="4DE65879" w14:textId="77777777">
      <w:pPr>
        <w:rPr>
          <w:rFonts w:cs="Arial"/>
          <w:sz w:val="20"/>
          <w:szCs w:val="20"/>
        </w:rPr>
      </w:pPr>
    </w:p>
    <w:p w:rsidRPr="00C030D0" w:rsidR="001A07BC" w:rsidP="00CE4A96" w:rsidRDefault="001A07BC" w14:paraId="18DD0974" w14:textId="77777777">
      <w:pPr>
        <w:rPr>
          <w:rFonts w:cs="Arial"/>
          <w:sz w:val="20"/>
          <w:szCs w:val="20"/>
        </w:rPr>
      </w:pPr>
      <w:r w:rsidRPr="00C030D0">
        <w:rPr>
          <w:rFonts w:cs="Arial"/>
          <w:b/>
          <w:bCs/>
          <w:sz w:val="20"/>
          <w:szCs w:val="20"/>
          <w:u w:val="single"/>
        </w:rPr>
        <w:t>Plantilla:</w:t>
      </w:r>
      <w:r w:rsidRPr="00C030D0">
        <w:rPr>
          <w:rFonts w:cs="Arial"/>
          <w:sz w:val="20"/>
          <w:szCs w:val="20"/>
        </w:rPr>
        <w:t xml:space="preserve"> Archivo dwg que incluye capas, bloques o ejemplos de los elementos de señalización.</w:t>
      </w:r>
    </w:p>
    <w:p w:rsidRPr="00C030D0" w:rsidR="001A07BC" w:rsidP="00CE4A96" w:rsidRDefault="001A07BC" w14:paraId="72C06567" w14:textId="77777777">
      <w:pPr>
        <w:rPr>
          <w:rFonts w:cs="Arial"/>
          <w:sz w:val="20"/>
          <w:szCs w:val="20"/>
        </w:rPr>
      </w:pPr>
    </w:p>
    <w:p w:rsidRPr="00C030D0" w:rsidR="001A07BC" w:rsidP="00CE4A96" w:rsidRDefault="001A07BC" w14:paraId="59FF1E72" w14:textId="77777777">
      <w:pPr>
        <w:rPr>
          <w:rFonts w:cs="Arial"/>
          <w:sz w:val="20"/>
          <w:szCs w:val="20"/>
        </w:rPr>
      </w:pPr>
      <w:r w:rsidRPr="00C030D0">
        <w:rPr>
          <w:rFonts w:cs="Arial"/>
          <w:b/>
          <w:bCs/>
          <w:sz w:val="20"/>
          <w:szCs w:val="20"/>
          <w:u w:val="single"/>
        </w:rPr>
        <w:t>Pendiente:</w:t>
      </w:r>
      <w:r w:rsidRPr="00C030D0">
        <w:rPr>
          <w:rFonts w:cs="Arial"/>
          <w:sz w:val="20"/>
          <w:szCs w:val="20"/>
        </w:rPr>
        <w:t xml:space="preserve"> Magnitud que indica la inclinación de la superficie de una carretera o rampa con relación a la horizontal, denominando al valor del ángulo que forma el plano de la carretera y el horizontal.</w:t>
      </w:r>
    </w:p>
    <w:p w:rsidRPr="00C030D0" w:rsidR="001A07BC" w:rsidP="2902289D" w:rsidRDefault="001A07BC" w14:paraId="3D99D49B" w14:textId="37C3EC4D">
      <w:pPr>
        <w:rPr>
          <w:rFonts w:cs="Arial"/>
          <w:sz w:val="20"/>
          <w:szCs w:val="20"/>
        </w:rPr>
      </w:pPr>
    </w:p>
    <w:p w:rsidRPr="00C030D0" w:rsidR="001A07BC" w:rsidP="00CE4A96" w:rsidRDefault="001A07BC" w14:paraId="517E2436" w14:textId="77777777">
      <w:pPr>
        <w:rPr>
          <w:rFonts w:cs="Arial"/>
          <w:sz w:val="20"/>
          <w:szCs w:val="20"/>
        </w:rPr>
      </w:pPr>
      <w:r w:rsidRPr="00C030D0">
        <w:rPr>
          <w:rFonts w:cs="Arial"/>
          <w:b/>
          <w:bCs/>
          <w:sz w:val="20"/>
          <w:szCs w:val="20"/>
          <w:u w:val="single"/>
        </w:rPr>
        <w:t>Propuesta:</w:t>
      </w:r>
      <w:r w:rsidRPr="00C030D0">
        <w:rPr>
          <w:rFonts w:cs="Arial"/>
          <w:b/>
          <w:bCs/>
          <w:sz w:val="20"/>
          <w:szCs w:val="20"/>
        </w:rPr>
        <w:t xml:space="preserve"> </w:t>
      </w:r>
      <w:r w:rsidRPr="00C030D0">
        <w:rPr>
          <w:rFonts w:cs="Arial"/>
          <w:sz w:val="20"/>
          <w:szCs w:val="20"/>
        </w:rPr>
        <w:t xml:space="preserve">Es el ofrecimiento u oferta formulada por el Proponente en respuesta a la Convocatoria Pública. La misma será admitida para evaluación cuando cumpla las condiciones de presentación vertidas en el presente documento. </w:t>
      </w:r>
    </w:p>
    <w:p w:rsidRPr="00C030D0" w:rsidR="001A07BC" w:rsidP="00CE4A96" w:rsidRDefault="001A07BC" w14:paraId="6F4006A7" w14:textId="77777777">
      <w:pPr>
        <w:rPr>
          <w:rFonts w:cs="Arial"/>
          <w:sz w:val="20"/>
          <w:szCs w:val="20"/>
        </w:rPr>
      </w:pPr>
    </w:p>
    <w:p w:rsidRPr="00C030D0" w:rsidR="001A07BC" w:rsidP="00CE4A96" w:rsidRDefault="001A07BC" w14:paraId="064C291C" w14:textId="77777777">
      <w:pPr>
        <w:rPr>
          <w:rFonts w:cs="Arial"/>
          <w:sz w:val="20"/>
          <w:szCs w:val="20"/>
        </w:rPr>
      </w:pPr>
      <w:r w:rsidRPr="00C030D0">
        <w:rPr>
          <w:rFonts w:cs="Arial"/>
          <w:b/>
          <w:bCs/>
          <w:sz w:val="20"/>
          <w:szCs w:val="20"/>
          <w:u w:val="single"/>
        </w:rPr>
        <w:t>Proyecto:</w:t>
      </w:r>
      <w:r w:rsidRPr="00C030D0">
        <w:rPr>
          <w:rFonts w:cs="Arial"/>
          <w:sz w:val="20"/>
          <w:szCs w:val="20"/>
        </w:rPr>
        <w:t xml:space="preserve"> Tarea temporal desarrollada para crear un producto o servicio único. Conjunto de actividades coordinadas e interrelacionadas que buscan cumplir un objetivo específico.</w:t>
      </w:r>
    </w:p>
    <w:p w:rsidRPr="00C030D0" w:rsidR="001A07BC" w:rsidP="00CE4A96" w:rsidRDefault="001A07BC" w14:paraId="32D1D524" w14:textId="77777777">
      <w:pPr>
        <w:rPr>
          <w:rFonts w:cs="Arial"/>
          <w:sz w:val="20"/>
          <w:szCs w:val="20"/>
        </w:rPr>
      </w:pPr>
    </w:p>
    <w:p w:rsidRPr="00C030D0" w:rsidR="001A07BC" w:rsidP="00CE4A96" w:rsidRDefault="001A07BC" w14:paraId="36EA81DF" w14:textId="77777777">
      <w:pPr>
        <w:rPr>
          <w:rFonts w:cs="Arial"/>
          <w:sz w:val="20"/>
          <w:szCs w:val="20"/>
        </w:rPr>
      </w:pPr>
      <w:r w:rsidRPr="00C030D0">
        <w:rPr>
          <w:rFonts w:cs="Arial"/>
          <w:b/>
          <w:bCs/>
          <w:sz w:val="20"/>
          <w:szCs w:val="20"/>
          <w:u w:val="single"/>
        </w:rPr>
        <w:t>Prueba Piloto:</w:t>
      </w:r>
      <w:r w:rsidRPr="00C030D0">
        <w:rPr>
          <w:rFonts w:cs="Arial"/>
          <w:sz w:val="20"/>
          <w:szCs w:val="20"/>
        </w:rPr>
        <w:t xml:space="preserve"> es un estudio preliminar a escala realizado para evaluar la viabilidad, duración, costo, eventos adversos y mejorar el diseño del estudio antes de la ejecución de un proyecto definitivo.</w:t>
      </w:r>
    </w:p>
    <w:p w:rsidRPr="00C030D0" w:rsidR="001A07BC" w:rsidP="00CE4A96" w:rsidRDefault="001A07BC" w14:paraId="5D851FE7" w14:textId="77777777">
      <w:pPr>
        <w:rPr>
          <w:rFonts w:cs="Arial"/>
          <w:sz w:val="20"/>
          <w:szCs w:val="20"/>
        </w:rPr>
      </w:pPr>
    </w:p>
    <w:p w:rsidRPr="00C030D0" w:rsidR="001A07BC" w:rsidP="00CE4A96" w:rsidRDefault="001A07BC" w14:paraId="5725BD3B" w14:textId="77777777">
      <w:pPr>
        <w:rPr>
          <w:rFonts w:cs="Arial"/>
          <w:sz w:val="20"/>
          <w:szCs w:val="20"/>
        </w:rPr>
      </w:pPr>
      <w:r w:rsidRPr="00C030D0">
        <w:rPr>
          <w:rFonts w:cs="Arial"/>
          <w:b/>
          <w:bCs/>
          <w:sz w:val="20"/>
          <w:szCs w:val="20"/>
          <w:u w:val="single"/>
        </w:rPr>
        <w:t>Punto Crítico de Movilidad:</w:t>
      </w:r>
      <w:r w:rsidRPr="00C030D0">
        <w:rPr>
          <w:rFonts w:cs="Arial"/>
          <w:sz w:val="20"/>
          <w:szCs w:val="20"/>
        </w:rPr>
        <w:t xml:space="preserve"> Lugar o zona identificada con alguna variable de afectación a la movilidad ya sea de cualquier actor de la movilidad.</w:t>
      </w:r>
    </w:p>
    <w:p w:rsidRPr="00C030D0" w:rsidR="001A07BC" w:rsidP="00CE4A96" w:rsidRDefault="001A07BC" w14:paraId="5DD951E1" w14:textId="77777777">
      <w:pPr>
        <w:rPr>
          <w:rFonts w:cs="Arial"/>
          <w:sz w:val="20"/>
          <w:szCs w:val="20"/>
        </w:rPr>
      </w:pPr>
    </w:p>
    <w:p w:rsidRPr="00C030D0" w:rsidR="001A07BC" w:rsidP="00CE4A96" w:rsidRDefault="001A07BC" w14:paraId="75270F95" w14:textId="77777777">
      <w:pPr>
        <w:rPr>
          <w:rFonts w:cs="Arial"/>
          <w:sz w:val="20"/>
          <w:szCs w:val="20"/>
        </w:rPr>
      </w:pPr>
      <w:r w:rsidRPr="00C030D0">
        <w:rPr>
          <w:rFonts w:cs="Arial"/>
          <w:b/>
          <w:bCs/>
          <w:sz w:val="20"/>
          <w:szCs w:val="20"/>
          <w:u w:val="single"/>
        </w:rPr>
        <w:t>Puente:</w:t>
      </w:r>
      <w:r w:rsidRPr="00C030D0">
        <w:rPr>
          <w:rFonts w:cs="Arial"/>
          <w:sz w:val="20"/>
          <w:szCs w:val="20"/>
        </w:rPr>
        <w:t xml:space="preserve"> Construcción que permite salvar un accidente geográfico como un río, un cañón, un valle o un cuerpo de agua, o cualquier otro obstáculo físico, como una carretera, un camino, una vía férrea. Estructura de drenaje cuya luz mayor, medida paralela al eje de la carretera, es mayor de diez metros (10 m).</w:t>
      </w:r>
    </w:p>
    <w:p w:rsidRPr="00C030D0" w:rsidR="001A07BC" w:rsidP="00CE4A96" w:rsidRDefault="001A07BC" w14:paraId="768DC814" w14:textId="77777777">
      <w:pPr>
        <w:rPr>
          <w:rFonts w:cs="Arial"/>
          <w:sz w:val="20"/>
          <w:szCs w:val="20"/>
        </w:rPr>
      </w:pPr>
    </w:p>
    <w:p w:rsidRPr="00C030D0" w:rsidR="001A07BC" w:rsidP="00CE4A96" w:rsidRDefault="001A07BC" w14:paraId="38419855" w14:textId="77777777">
      <w:pPr>
        <w:rPr>
          <w:rFonts w:cs="Arial"/>
          <w:sz w:val="20"/>
          <w:szCs w:val="20"/>
        </w:rPr>
      </w:pPr>
      <w:r w:rsidRPr="00C030D0">
        <w:rPr>
          <w:rFonts w:cs="Arial"/>
          <w:b/>
          <w:bCs/>
          <w:sz w:val="20"/>
          <w:szCs w:val="20"/>
          <w:u w:val="single"/>
        </w:rPr>
        <w:t>POT:</w:t>
      </w:r>
      <w:r w:rsidRPr="00C030D0">
        <w:rPr>
          <w:rFonts w:cs="Arial"/>
          <w:sz w:val="20"/>
          <w:szCs w:val="20"/>
        </w:rPr>
        <w:t xml:space="preserve"> Plan de Ordenamiento Territorial.</w:t>
      </w:r>
    </w:p>
    <w:p w:rsidRPr="00C030D0" w:rsidR="001A07BC" w:rsidP="00CE4A96" w:rsidRDefault="001A07BC" w14:paraId="477DD277" w14:textId="77777777">
      <w:pPr>
        <w:rPr>
          <w:rFonts w:cs="Arial"/>
          <w:sz w:val="20"/>
          <w:szCs w:val="20"/>
        </w:rPr>
      </w:pPr>
    </w:p>
    <w:p w:rsidRPr="00C030D0" w:rsidR="001A07BC" w:rsidP="00CE4A96" w:rsidRDefault="001A07BC" w14:paraId="40FFF40D" w14:textId="77777777">
      <w:pPr>
        <w:rPr>
          <w:rFonts w:cs="Arial"/>
          <w:sz w:val="20"/>
          <w:szCs w:val="20"/>
        </w:rPr>
      </w:pPr>
      <w:r w:rsidRPr="00C030D0">
        <w:rPr>
          <w:rFonts w:cs="Arial"/>
          <w:b/>
          <w:bCs/>
          <w:sz w:val="20"/>
          <w:szCs w:val="20"/>
          <w:u w:val="single"/>
        </w:rPr>
        <w:t>Red Vial Departamental No Concesionada:</w:t>
      </w:r>
      <w:r w:rsidRPr="00C030D0">
        <w:rPr>
          <w:rFonts w:cs="Arial"/>
          <w:sz w:val="20"/>
          <w:szCs w:val="20"/>
        </w:rPr>
        <w:t xml:space="preserve"> Es la red vial de Colombia a cargo de los departamentos y que no se encuentran concesionadas.</w:t>
      </w:r>
    </w:p>
    <w:p w:rsidRPr="00C030D0" w:rsidR="001A07BC" w:rsidP="00CE4A96" w:rsidRDefault="001A07BC" w14:paraId="364261E0" w14:textId="77777777">
      <w:pPr>
        <w:rPr>
          <w:rFonts w:cs="Arial"/>
          <w:sz w:val="20"/>
          <w:szCs w:val="20"/>
        </w:rPr>
      </w:pPr>
    </w:p>
    <w:p w:rsidRPr="00C030D0" w:rsidR="001A07BC" w:rsidP="00CE4A96" w:rsidRDefault="001A07BC" w14:paraId="2BB1AF55" w14:textId="2A197ADB">
      <w:pPr>
        <w:rPr>
          <w:rFonts w:cs="Arial"/>
          <w:sz w:val="20"/>
          <w:szCs w:val="20"/>
        </w:rPr>
      </w:pPr>
      <w:r w:rsidRPr="00C030D0">
        <w:rPr>
          <w:rFonts w:cs="Arial"/>
          <w:b/>
          <w:bCs/>
          <w:sz w:val="20"/>
          <w:szCs w:val="20"/>
          <w:u w:val="single"/>
        </w:rPr>
        <w:t>Red Vial Nacional No Concesionada:</w:t>
      </w:r>
      <w:r w:rsidRPr="00C030D0">
        <w:rPr>
          <w:rFonts w:cs="Arial"/>
          <w:sz w:val="20"/>
          <w:szCs w:val="20"/>
        </w:rPr>
        <w:t xml:space="preserve"> Es la red vial de Colombia regulada por el Ministerio de Transporte colombiano mediante el Instituto Nacional de Vías – INVÍAS y sus direcciones territoriales (Decreto 1735 de agosto de 2001).</w:t>
      </w:r>
    </w:p>
    <w:p w:rsidRPr="00C030D0" w:rsidR="001A07BC" w:rsidP="00CE4A96" w:rsidRDefault="001A07BC" w14:paraId="5AA02B5D" w14:textId="77777777">
      <w:pPr>
        <w:rPr>
          <w:rFonts w:cs="Arial"/>
          <w:sz w:val="20"/>
          <w:szCs w:val="20"/>
        </w:rPr>
      </w:pPr>
    </w:p>
    <w:p w:rsidRPr="00C030D0" w:rsidR="001A07BC" w:rsidP="00CE4A96" w:rsidRDefault="001A07BC" w14:paraId="4DAC86AB" w14:textId="77777777">
      <w:pPr>
        <w:rPr>
          <w:rFonts w:cs="Arial"/>
          <w:sz w:val="20"/>
          <w:szCs w:val="20"/>
        </w:rPr>
      </w:pPr>
      <w:r w:rsidRPr="00C030D0">
        <w:rPr>
          <w:rFonts w:cs="Arial"/>
          <w:b/>
          <w:bCs/>
          <w:sz w:val="20"/>
          <w:szCs w:val="20"/>
          <w:u w:val="single"/>
        </w:rPr>
        <w:t>Resalto:</w:t>
      </w:r>
      <w:r w:rsidRPr="00C030D0">
        <w:rPr>
          <w:rFonts w:cs="Arial"/>
          <w:sz w:val="20"/>
          <w:szCs w:val="20"/>
        </w:rPr>
        <w:t xml:space="preserve"> Dispositivo estructural fijo que opera como reductor de velocidad en los sectores de las carreteras que atraviesan las zonas urbanas y rurales y que consiste en la elevación transversal de la calzada en una sección determinada de la vía.</w:t>
      </w:r>
    </w:p>
    <w:p w:rsidRPr="00C030D0" w:rsidR="001A07BC" w:rsidP="00CE4A96" w:rsidRDefault="001A07BC" w14:paraId="6EB73FEF" w14:textId="77777777">
      <w:pPr>
        <w:rPr>
          <w:rFonts w:cs="Arial"/>
          <w:sz w:val="20"/>
          <w:szCs w:val="20"/>
        </w:rPr>
      </w:pPr>
    </w:p>
    <w:p w:rsidRPr="00C030D0" w:rsidR="001A07BC" w:rsidP="00CE4A96" w:rsidRDefault="001A07BC" w14:paraId="071CB0A9" w14:textId="77777777">
      <w:pPr>
        <w:rPr>
          <w:rFonts w:cs="Arial"/>
          <w:sz w:val="20"/>
          <w:szCs w:val="20"/>
        </w:rPr>
      </w:pPr>
      <w:r w:rsidRPr="00C030D0">
        <w:rPr>
          <w:rFonts w:cs="Arial"/>
          <w:b/>
          <w:bCs/>
          <w:sz w:val="20"/>
          <w:szCs w:val="20"/>
          <w:u w:val="single"/>
        </w:rPr>
        <w:t>Revisión del Diseño:</w:t>
      </w:r>
      <w:r w:rsidRPr="00C030D0">
        <w:rPr>
          <w:rFonts w:cs="Arial"/>
          <w:sz w:val="20"/>
          <w:szCs w:val="20"/>
        </w:rPr>
        <w:t xml:space="preserve"> Es el proceso que realizan los profesionales responsables para corroborar que lo descrito en los planos de diseño esté de acuerdo con las especificaciones técnicas vigentes y las condiciones de operación. En este proceso, también, se verifica que el diseño atienda las necesidades de movilidad y seguridad vial en el sector, además, que el proceso de digitalización del diseño haya sido la materialización correcta de lo encontrado en la visita técnica.</w:t>
      </w:r>
    </w:p>
    <w:p w:rsidRPr="00C030D0" w:rsidR="001A07BC" w:rsidP="00CE4A96" w:rsidRDefault="001A07BC" w14:paraId="72B1E82E" w14:textId="77777777">
      <w:pPr>
        <w:rPr>
          <w:rFonts w:cs="Arial"/>
          <w:sz w:val="20"/>
          <w:szCs w:val="20"/>
        </w:rPr>
      </w:pPr>
    </w:p>
    <w:p w:rsidRPr="00C030D0" w:rsidR="001A07BC" w:rsidP="00CE4A96" w:rsidRDefault="001A07BC" w14:paraId="2E253408" w14:textId="77777777">
      <w:pPr>
        <w:rPr>
          <w:rFonts w:cs="Arial"/>
          <w:sz w:val="20"/>
          <w:szCs w:val="20"/>
        </w:rPr>
      </w:pPr>
      <w:r w:rsidRPr="00C030D0">
        <w:rPr>
          <w:rFonts w:cs="Arial"/>
          <w:b/>
          <w:bCs/>
          <w:sz w:val="20"/>
          <w:szCs w:val="20"/>
          <w:u w:val="single"/>
        </w:rPr>
        <w:t>Riesgo:</w:t>
      </w:r>
      <w:r w:rsidRPr="00C030D0">
        <w:rPr>
          <w:rFonts w:cs="Arial"/>
          <w:sz w:val="20"/>
          <w:szCs w:val="20"/>
        </w:rPr>
        <w:t xml:space="preserve"> En materia de seguridad vial, el riesgo puede tener diferentes significados, puede referirse a una situación que implica la exposición al peligro, o también puede referirse a una tasa de lesiones calculada al dividir el número de lesiones colisiones entre la exposición o la población. Por último, puede referirse a la probabilidad de que la amenaza ocurra en circunstancias de uso de la infraestructura.</w:t>
      </w:r>
    </w:p>
    <w:p w:rsidRPr="00C030D0" w:rsidR="001A07BC" w:rsidP="00CE4A96" w:rsidRDefault="001A07BC" w14:paraId="6449F28B" w14:textId="77777777">
      <w:pPr>
        <w:rPr>
          <w:rFonts w:cs="Arial"/>
          <w:sz w:val="20"/>
          <w:szCs w:val="20"/>
        </w:rPr>
      </w:pPr>
    </w:p>
    <w:p w:rsidRPr="00C030D0" w:rsidR="001A07BC" w:rsidP="00CE4A96" w:rsidRDefault="001A07BC" w14:paraId="03EA9DF5" w14:textId="77777777">
      <w:pPr>
        <w:rPr>
          <w:rFonts w:cs="Arial"/>
          <w:sz w:val="20"/>
          <w:szCs w:val="20"/>
        </w:rPr>
      </w:pPr>
      <w:r w:rsidRPr="00C030D0">
        <w:rPr>
          <w:rFonts w:cs="Arial"/>
          <w:b/>
          <w:bCs/>
          <w:sz w:val="20"/>
          <w:szCs w:val="20"/>
          <w:u w:val="single"/>
        </w:rPr>
        <w:t>Rótulo:</w:t>
      </w:r>
      <w:r w:rsidRPr="00C030D0">
        <w:rPr>
          <w:rFonts w:cs="Arial"/>
          <w:sz w:val="20"/>
          <w:szCs w:val="20"/>
        </w:rPr>
        <w:t xml:space="preserve"> Etiquetas identificadoras, en general se pueden tener las siguientes opciones: Levantó, Dibujó, Calculó, Proyectó, Diseñó, Revisó, Fecha de presentación.</w:t>
      </w:r>
    </w:p>
    <w:p w:rsidRPr="00C030D0" w:rsidR="001A07BC" w:rsidP="00CE4A96" w:rsidRDefault="001A07BC" w14:paraId="5ABA8337" w14:textId="77777777">
      <w:pPr>
        <w:rPr>
          <w:rFonts w:cs="Arial"/>
          <w:sz w:val="20"/>
          <w:szCs w:val="20"/>
        </w:rPr>
      </w:pPr>
    </w:p>
    <w:p w:rsidRPr="00C030D0" w:rsidR="001A07BC" w:rsidP="00CE4A96" w:rsidRDefault="001A07BC" w14:paraId="4048AC33" w14:textId="77777777">
      <w:pPr>
        <w:rPr>
          <w:rFonts w:cs="Arial"/>
          <w:bCs/>
          <w:sz w:val="20"/>
          <w:szCs w:val="20"/>
        </w:rPr>
      </w:pPr>
      <w:r w:rsidRPr="00C030D0">
        <w:rPr>
          <w:rFonts w:cs="Arial"/>
          <w:b/>
          <w:bCs/>
          <w:sz w:val="20"/>
          <w:szCs w:val="20"/>
          <w:u w:val="single"/>
        </w:rPr>
        <w:t>Seguridad Vial:</w:t>
      </w:r>
      <w:r w:rsidRPr="00C030D0">
        <w:rPr>
          <w:rFonts w:cs="Arial"/>
          <w:sz w:val="20"/>
          <w:szCs w:val="20"/>
        </w:rPr>
        <w:t xml:space="preserve"> </w:t>
      </w:r>
      <w:r w:rsidRPr="00C030D0">
        <w:rPr>
          <w:rFonts w:cs="Arial"/>
          <w:bCs/>
          <w:sz w:val="20"/>
          <w:szCs w:val="20"/>
        </w:rPr>
        <w:t>Entiéndase por seguridad vial el conjunto de acciones y políticas dirigidas a prevenir, controlar y disminuir el riesgo de muerte o de lesión de las personas en sus desplazamientos ya sea en medios motorizados o no motorizados. Se trata de un enfoque multidisciplinario sobre medidas que intervienen en todos los factores que contribuyen a los accidentes de tráfico en la vía, desde el diseño de la vía y equipamiento vial, el mantenimiento de las infraestructuras viales, la regulación del tráfico, el diseño de vehículos y los elementos de protección activa y pasiva, la inspección vehicular, la formación de los conductores y los reglamentos de conductores, la educación e información de los usuarios de las vías, la supervisión policial y las sanciones, la gestión institucional hasta la atención a las víctimas.</w:t>
      </w:r>
    </w:p>
    <w:p w:rsidRPr="00C030D0" w:rsidR="001A07BC" w:rsidP="00CE4A96" w:rsidRDefault="001A07BC" w14:paraId="3F02E47D" w14:textId="77777777">
      <w:pPr>
        <w:rPr>
          <w:rFonts w:cs="Arial"/>
          <w:sz w:val="20"/>
          <w:szCs w:val="20"/>
        </w:rPr>
      </w:pPr>
    </w:p>
    <w:p w:rsidRPr="00C030D0" w:rsidR="001A07BC" w:rsidP="00CE4A96" w:rsidRDefault="001A07BC" w14:paraId="6D045F95" w14:textId="77777777">
      <w:pPr>
        <w:adjustRightInd w:val="0"/>
        <w:rPr>
          <w:rFonts w:cs="Arial"/>
          <w:bCs/>
          <w:sz w:val="20"/>
          <w:szCs w:val="20"/>
        </w:rPr>
      </w:pPr>
      <w:r w:rsidRPr="00C030D0">
        <w:rPr>
          <w:rFonts w:cs="Arial"/>
          <w:b/>
          <w:sz w:val="20"/>
          <w:szCs w:val="20"/>
          <w:u w:val="single"/>
        </w:rPr>
        <w:t>Señal de Tránsito</w:t>
      </w:r>
      <w:r w:rsidRPr="00C030D0">
        <w:rPr>
          <w:rFonts w:cs="Arial"/>
          <w:bCs/>
          <w:sz w:val="20"/>
          <w:szCs w:val="20"/>
          <w:u w:val="single"/>
        </w:rPr>
        <w:t>:</w:t>
      </w:r>
      <w:r w:rsidRPr="00C030D0">
        <w:rPr>
          <w:rFonts w:cs="Arial"/>
          <w:bCs/>
          <w:sz w:val="20"/>
          <w:szCs w:val="20"/>
        </w:rPr>
        <w:t xml:space="preserve"> Dispositivo físico o marca vial que indica la forma correcta como deben transitar los usuarios de las vías y se instala a nivel de la vía para transmitir órdenes o instrucciones mediante palabras o símbolos. Señal informativa ubicada sobre estructuras especiales que le permiten una visibilidad a mayores distancias, por contener mensajes de mayor tamaño y estar a una altura superior a las demás señales de tránsito.</w:t>
      </w:r>
    </w:p>
    <w:p w:rsidRPr="00C030D0" w:rsidR="001A07BC" w:rsidP="00CE4A96" w:rsidRDefault="001A07BC" w14:paraId="5BD3BE9A" w14:textId="77777777">
      <w:pPr>
        <w:adjustRightInd w:val="0"/>
        <w:rPr>
          <w:rFonts w:cs="Arial"/>
          <w:bCs/>
          <w:sz w:val="20"/>
          <w:szCs w:val="20"/>
        </w:rPr>
      </w:pPr>
    </w:p>
    <w:p w:rsidRPr="00C030D0" w:rsidR="001A07BC" w:rsidP="00CE4A96" w:rsidRDefault="001A07BC" w14:paraId="6544144D" w14:textId="77777777">
      <w:pPr>
        <w:adjustRightInd w:val="0"/>
        <w:rPr>
          <w:rFonts w:cs="Arial"/>
          <w:bCs/>
          <w:sz w:val="20"/>
          <w:szCs w:val="20"/>
        </w:rPr>
      </w:pPr>
      <w:r w:rsidRPr="00C030D0">
        <w:rPr>
          <w:rFonts w:cs="Arial"/>
          <w:b/>
          <w:sz w:val="20"/>
          <w:szCs w:val="20"/>
          <w:u w:val="single"/>
        </w:rPr>
        <w:t>Señalización Vial:</w:t>
      </w:r>
      <w:r w:rsidRPr="00C030D0">
        <w:rPr>
          <w:rFonts w:cs="Arial"/>
          <w:bCs/>
          <w:sz w:val="20"/>
          <w:szCs w:val="20"/>
        </w:rPr>
        <w:t xml:space="preserve"> Acción que comprende la demarcación horizontal e instalación de señales o dispositivos que permiten regular, informar o prevenir a los usuarios sobre la operación de un corredor vial. </w:t>
      </w:r>
    </w:p>
    <w:p w:rsidRPr="00C030D0" w:rsidR="001A07BC" w:rsidP="00CE4A96" w:rsidRDefault="001A07BC" w14:paraId="7FCBBF8F" w14:textId="77777777">
      <w:pPr>
        <w:rPr>
          <w:rFonts w:cs="Arial"/>
          <w:sz w:val="20"/>
          <w:szCs w:val="20"/>
        </w:rPr>
      </w:pPr>
    </w:p>
    <w:p w:rsidRPr="00C030D0" w:rsidR="001A07BC" w:rsidP="00CE4A96" w:rsidRDefault="001A07BC" w14:paraId="4680DF3D" w14:textId="2E8AF24F">
      <w:pPr>
        <w:rPr>
          <w:rFonts w:cs="Arial"/>
          <w:sz w:val="20"/>
          <w:szCs w:val="20"/>
        </w:rPr>
      </w:pPr>
      <w:r w:rsidRPr="00C030D0">
        <w:rPr>
          <w:rFonts w:cs="Arial"/>
          <w:b/>
          <w:bCs/>
          <w:sz w:val="20"/>
          <w:szCs w:val="20"/>
          <w:u w:val="single"/>
        </w:rPr>
        <w:t>Señalización Vertical:</w:t>
      </w:r>
      <w:r w:rsidRPr="00C030D0">
        <w:rPr>
          <w:rFonts w:cs="Arial"/>
          <w:sz w:val="20"/>
          <w:szCs w:val="20"/>
        </w:rPr>
        <w:t xml:space="preserve"> </w:t>
      </w:r>
      <w:r w:rsidRPr="00C030D0" w:rsidR="00C0050D">
        <w:rPr>
          <w:rFonts w:cs="Arial"/>
          <w:sz w:val="20"/>
          <w:szCs w:val="20"/>
        </w:rPr>
        <w:t>D</w:t>
      </w:r>
      <w:r w:rsidRPr="00C030D0">
        <w:rPr>
          <w:rFonts w:cs="Arial"/>
          <w:sz w:val="20"/>
          <w:szCs w:val="20"/>
        </w:rPr>
        <w:t>ispositivos ubicados sobre las vías rurales y/o urbanas cuyo objeto es reglamentar las limitaciones o restricciones, advertir peligros o informar acerca de rutas o destinos y sitios de interés. Se dividen en Reglamentarias, Preventivas e informativas. se considera señalización vertical vial solamente la contemplada en el Manual de Señalización Vial vigente del Ministerio de Transporte</w:t>
      </w:r>
    </w:p>
    <w:p w:rsidRPr="00C030D0" w:rsidR="001A07BC" w:rsidP="00CE4A96" w:rsidRDefault="001A07BC" w14:paraId="5900FE9A" w14:textId="77777777">
      <w:pPr>
        <w:rPr>
          <w:rFonts w:cs="Arial"/>
          <w:sz w:val="20"/>
          <w:szCs w:val="20"/>
        </w:rPr>
      </w:pPr>
    </w:p>
    <w:p w:rsidRPr="00C030D0" w:rsidR="001A07BC" w:rsidP="00CE4A96" w:rsidRDefault="001A07BC" w14:paraId="163432D0" w14:textId="237E96DE">
      <w:pPr>
        <w:rPr>
          <w:rFonts w:cs="Arial"/>
          <w:sz w:val="20"/>
          <w:szCs w:val="20"/>
        </w:rPr>
      </w:pPr>
      <w:r w:rsidRPr="00C030D0">
        <w:rPr>
          <w:rFonts w:cs="Arial"/>
          <w:b/>
          <w:bCs/>
          <w:sz w:val="20"/>
          <w:szCs w:val="20"/>
          <w:u w:val="single"/>
        </w:rPr>
        <w:t>Señalización Horizontal:</w:t>
      </w:r>
      <w:r w:rsidRPr="00C030D0">
        <w:rPr>
          <w:rFonts w:cs="Arial"/>
          <w:sz w:val="20"/>
          <w:szCs w:val="20"/>
        </w:rPr>
        <w:t xml:space="preserve"> </w:t>
      </w:r>
      <w:r w:rsidRPr="00C030D0" w:rsidR="00C0050D">
        <w:rPr>
          <w:rFonts w:cs="Arial"/>
          <w:sz w:val="20"/>
          <w:szCs w:val="20"/>
        </w:rPr>
        <w:t>C</w:t>
      </w:r>
      <w:r w:rsidRPr="00C030D0">
        <w:rPr>
          <w:rFonts w:cs="Arial"/>
          <w:sz w:val="20"/>
          <w:szCs w:val="20"/>
        </w:rPr>
        <w:t>orresponde a la aplicación de marcas viales conformadas por líneas, flechas, símbolos y letras que se adhieren sobre el pavimento, bordillos o sardineles y estructuras de las vías de circulación o adyacentes a ellas, así como los dispositivos que se colocan sobre la superficie de rodadura, con el fin de regular, canalizar el tránsito o indicar la presencia de obstáculos. Estas de conocen como demarcaciones.</w:t>
      </w:r>
    </w:p>
    <w:p w:rsidRPr="00C030D0" w:rsidR="001A07BC" w:rsidP="00CE4A96" w:rsidRDefault="001A07BC" w14:paraId="6B8E195F" w14:textId="77777777">
      <w:pPr>
        <w:rPr>
          <w:rFonts w:cs="Arial"/>
          <w:sz w:val="20"/>
          <w:szCs w:val="20"/>
        </w:rPr>
      </w:pPr>
    </w:p>
    <w:p w:rsidRPr="00C030D0" w:rsidR="001A07BC" w:rsidP="00CE4A96" w:rsidRDefault="001A07BC" w14:paraId="45703A1D" w14:textId="4A6E9824">
      <w:pPr>
        <w:rPr>
          <w:rFonts w:cs="Arial"/>
          <w:b/>
          <w:bCs/>
          <w:sz w:val="20"/>
          <w:szCs w:val="20"/>
          <w:u w:val="single"/>
        </w:rPr>
      </w:pPr>
      <w:r w:rsidRPr="00C030D0">
        <w:rPr>
          <w:rFonts w:cs="Arial"/>
          <w:b/>
          <w:bCs/>
          <w:sz w:val="20"/>
          <w:szCs w:val="20"/>
          <w:u w:val="single"/>
        </w:rPr>
        <w:lastRenderedPageBreak/>
        <w:t>Siniestro Vial:</w:t>
      </w:r>
      <w:r w:rsidRPr="00C030D0">
        <w:rPr>
          <w:rFonts w:cs="Arial"/>
          <w:sz w:val="20"/>
          <w:szCs w:val="20"/>
        </w:rPr>
        <w:t xml:space="preserve"> </w:t>
      </w:r>
      <w:r w:rsidRPr="00C030D0" w:rsidR="00C0050D">
        <w:rPr>
          <w:rFonts w:cs="Arial"/>
          <w:sz w:val="20"/>
          <w:szCs w:val="20"/>
        </w:rPr>
        <w:t>H</w:t>
      </w:r>
      <w:r w:rsidRPr="00C030D0">
        <w:rPr>
          <w:rFonts w:cs="Arial"/>
          <w:sz w:val="20"/>
          <w:szCs w:val="20"/>
        </w:rPr>
        <w:t>echo ocurrido en la vía pública donde se ve involucrado uno o más actores viales. Son una de las principales causas de muerte a nivel mundial ya son múltiples los factores que contribuyen a generar situaciones de riesgo.</w:t>
      </w:r>
    </w:p>
    <w:p w:rsidRPr="00C030D0" w:rsidR="001A07BC" w:rsidP="00CE4A96" w:rsidRDefault="001A07BC" w14:paraId="7D7233E3" w14:textId="77777777">
      <w:pPr>
        <w:rPr>
          <w:rFonts w:cs="Arial"/>
          <w:sz w:val="20"/>
          <w:szCs w:val="20"/>
        </w:rPr>
      </w:pPr>
    </w:p>
    <w:p w:rsidRPr="00C030D0" w:rsidR="001A07BC" w:rsidP="00CE4A96" w:rsidRDefault="001A07BC" w14:paraId="213D8500" w14:textId="77777777">
      <w:pPr>
        <w:rPr>
          <w:rFonts w:cs="Arial"/>
          <w:sz w:val="20"/>
          <w:szCs w:val="20"/>
        </w:rPr>
      </w:pPr>
      <w:r w:rsidRPr="00C030D0">
        <w:rPr>
          <w:rFonts w:cs="Arial"/>
          <w:b/>
          <w:bCs/>
          <w:sz w:val="20"/>
          <w:szCs w:val="20"/>
          <w:u w:val="single"/>
        </w:rPr>
        <w:t xml:space="preserve">Siniestralidad Vial: </w:t>
      </w:r>
      <w:r w:rsidRPr="00C030D0">
        <w:rPr>
          <w:rFonts w:cs="Arial"/>
          <w:sz w:val="20"/>
          <w:szCs w:val="20"/>
        </w:rPr>
        <w:t>Es el resultado de aquellas situaciones presentadas en la vía pública donde ocurren daños físicos y materiales a algún usuario de la vía y donde usualmente está implicado un vehículo en movimiento. En la actualidad, se considera que la siniestralidad es posible evitarla y que mediante acciones efectivas en la infraestructura vial la probabilidad de ocurrencia de estos eventos se puede reducir e incluso eliminar, disminuyendo o eliminando las víctimas fatales o graves asociados a los siniestros viales.</w:t>
      </w:r>
    </w:p>
    <w:p w:rsidRPr="00C030D0" w:rsidR="001A07BC" w:rsidP="00CE4A96" w:rsidRDefault="001A07BC" w14:paraId="50241C74" w14:textId="77777777">
      <w:pPr>
        <w:rPr>
          <w:rFonts w:cs="Arial"/>
          <w:sz w:val="20"/>
          <w:szCs w:val="20"/>
        </w:rPr>
      </w:pPr>
    </w:p>
    <w:p w:rsidRPr="00C030D0" w:rsidR="001A07BC" w:rsidP="00CE4A96" w:rsidRDefault="001A07BC" w14:paraId="1464649C" w14:textId="77777777">
      <w:pPr>
        <w:rPr>
          <w:rFonts w:cs="Arial"/>
          <w:sz w:val="20"/>
          <w:szCs w:val="20"/>
        </w:rPr>
      </w:pPr>
      <w:r w:rsidRPr="00C030D0">
        <w:rPr>
          <w:rFonts w:cs="Arial"/>
          <w:b/>
          <w:bCs/>
          <w:sz w:val="20"/>
          <w:szCs w:val="20"/>
          <w:u w:val="single"/>
        </w:rPr>
        <w:t xml:space="preserve">Sistemas de contención vehicular: </w:t>
      </w:r>
      <w:r w:rsidRPr="00C030D0">
        <w:rPr>
          <w:rFonts w:cs="Arial"/>
          <w:sz w:val="20"/>
          <w:szCs w:val="20"/>
        </w:rPr>
        <w:t>Son dispositivos instalados en las zonas laterales de las calzadas vehiculares y en algunos casos en separadores de calzadas con el objeto de reducir la gravedad de los choques por el vehículo que sale de la calzada, mediante contención, redireccionamiento o detención de este. Pretende además proteger a los ocupantes del vehículo y terceros vulnerables que circulen próximos a la calzada vehicular.</w:t>
      </w:r>
    </w:p>
    <w:p w:rsidRPr="00C030D0" w:rsidR="001A07BC" w:rsidP="00CE4A96" w:rsidRDefault="00CE4A96" w14:paraId="6A747FAC" w14:textId="29B4EA2C">
      <w:pPr>
        <w:rPr>
          <w:rFonts w:cs="Arial"/>
          <w:sz w:val="20"/>
          <w:szCs w:val="20"/>
        </w:rPr>
      </w:pPr>
      <w:r w:rsidRPr="00C030D0">
        <w:rPr>
          <w:rFonts w:cs="Arial"/>
          <w:noProof/>
          <w:sz w:val="20"/>
          <w:szCs w:val="20"/>
          <w:lang w:val="en-US"/>
        </w:rPr>
        <w:drawing>
          <wp:anchor distT="0" distB="0" distL="114300" distR="114300" simplePos="0" relativeHeight="251662336" behindDoc="1" locked="0" layoutInCell="1" allowOverlap="1" wp14:anchorId="7F851D73" wp14:editId="62F8BC95">
            <wp:simplePos x="0" y="0"/>
            <wp:positionH relativeFrom="margin">
              <wp:posOffset>1356360</wp:posOffset>
            </wp:positionH>
            <wp:positionV relativeFrom="paragraph">
              <wp:posOffset>62230</wp:posOffset>
            </wp:positionV>
            <wp:extent cx="2933700" cy="36715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0" cy="3671570"/>
                    </a:xfrm>
                    <a:prstGeom prst="rect">
                      <a:avLst/>
                    </a:prstGeom>
                    <a:noFill/>
                  </pic:spPr>
                </pic:pic>
              </a:graphicData>
            </a:graphic>
            <wp14:sizeRelH relativeFrom="page">
              <wp14:pctWidth>0</wp14:pctWidth>
            </wp14:sizeRelH>
            <wp14:sizeRelV relativeFrom="page">
              <wp14:pctHeight>0</wp14:pctHeight>
            </wp14:sizeRelV>
          </wp:anchor>
        </w:drawing>
      </w:r>
    </w:p>
    <w:p w:rsidRPr="00C030D0" w:rsidR="001A07BC" w:rsidP="00CE4A96" w:rsidRDefault="001A07BC" w14:paraId="1252E2DF" w14:textId="77777777">
      <w:pPr>
        <w:rPr>
          <w:rFonts w:cs="Arial"/>
          <w:sz w:val="20"/>
          <w:szCs w:val="20"/>
        </w:rPr>
      </w:pPr>
    </w:p>
    <w:p w:rsidRPr="00C030D0" w:rsidR="001A07BC" w:rsidP="12354C41" w:rsidRDefault="001A07BC" w14:paraId="71549F92" w14:textId="26F81B06">
      <w:pPr>
        <w:jc w:val="center"/>
        <w:rPr>
          <w:rFonts w:eastAsia="Arial" w:cs="Arial"/>
          <w:i/>
          <w:iCs/>
          <w:sz w:val="18"/>
          <w:szCs w:val="18"/>
        </w:rPr>
      </w:pPr>
      <w:r w:rsidRPr="12354C41">
        <w:rPr>
          <w:rFonts w:eastAsia="Arial" w:cs="Arial"/>
          <w:i/>
          <w:iCs/>
          <w:sz w:val="18"/>
          <w:szCs w:val="18"/>
        </w:rPr>
        <w:t>Árbol de decisión para la implementación de SCV. Fuente: Bloomberg Initiative for Global Road Safety, elaborado a partir de Guía SCV Valverde (2011) y Guía SCV Fondo Prevención Vial (2012)</w:t>
      </w:r>
    </w:p>
    <w:p w:rsidRPr="00C030D0" w:rsidR="001A07BC" w:rsidP="00CE4A96" w:rsidRDefault="001A07BC" w14:paraId="567A89DE" w14:textId="77777777">
      <w:pPr>
        <w:rPr>
          <w:rFonts w:cs="Arial"/>
          <w:sz w:val="20"/>
          <w:szCs w:val="20"/>
        </w:rPr>
      </w:pPr>
    </w:p>
    <w:p w:rsidRPr="00C030D0" w:rsidR="001A07BC" w:rsidP="00CE4A96" w:rsidRDefault="001A07BC" w14:paraId="3607DDCB" w14:textId="77777777">
      <w:pPr>
        <w:rPr>
          <w:rFonts w:cs="Arial"/>
          <w:sz w:val="20"/>
          <w:szCs w:val="20"/>
        </w:rPr>
      </w:pPr>
      <w:r w:rsidRPr="12354C41">
        <w:rPr>
          <w:rFonts w:cs="Arial"/>
          <w:b/>
          <w:bCs/>
          <w:sz w:val="20"/>
          <w:szCs w:val="20"/>
          <w:u w:val="single"/>
        </w:rPr>
        <w:t>Sistema de Coordenadas:</w:t>
      </w:r>
      <w:r w:rsidRPr="12354C41">
        <w:rPr>
          <w:rFonts w:cs="Arial"/>
          <w:sz w:val="20"/>
          <w:szCs w:val="20"/>
        </w:rPr>
        <w:t xml:space="preserve"> Conjunto de valores para definir la posición de cualquier punto de un espacio vectorial. Existen varios tipos de sistemas de coordenadas utilizados para aplicaciones específicas y cada ciudad principal adopta un sistema cartesiano de coordenadas. Sistema de proyección Técnica que permiten trasladar puntos definidos en longitud y latitud, del elipsoide terráqueo, a un sistema plano de ejes cartesianos (mapa).</w:t>
      </w:r>
    </w:p>
    <w:p w:rsidR="12354C41" w:rsidP="12354C41" w:rsidRDefault="12354C41" w14:paraId="4E2F7B07" w14:textId="2C21A31D">
      <w:pPr>
        <w:rPr>
          <w:rFonts w:cs="Arial"/>
          <w:sz w:val="20"/>
          <w:szCs w:val="20"/>
        </w:rPr>
      </w:pPr>
    </w:p>
    <w:p w:rsidR="122192B1" w:rsidP="12354C41" w:rsidRDefault="122192B1" w14:paraId="2615FA6A" w14:textId="51B5418E">
      <w:pPr>
        <w:rPr>
          <w:rFonts w:cs="Arial"/>
          <w:sz w:val="20"/>
          <w:szCs w:val="20"/>
        </w:rPr>
      </w:pPr>
      <w:r w:rsidRPr="12354C41">
        <w:rPr>
          <w:rFonts w:cs="Arial"/>
          <w:b/>
          <w:bCs/>
          <w:sz w:val="20"/>
          <w:szCs w:val="20"/>
          <w:u w:val="single"/>
        </w:rPr>
        <w:t>Sistema Seguro:</w:t>
      </w:r>
      <w:r w:rsidRPr="12354C41">
        <w:rPr>
          <w:rFonts w:cs="Arial"/>
          <w:sz w:val="20"/>
          <w:szCs w:val="20"/>
        </w:rPr>
        <w:t xml:space="preserve"> El enfoque de Sistema Seguro reconoce la seguridad vial como el resultado de la interacción entre varios componentes que forman un sistema dinámico que influye en la manera en que las personas se desplazan y se comportan en las vías y, en consecuencia, su nivel de exposición al riesgo de verse envueltas en una colisión. (WRI, 2018)</w:t>
      </w:r>
    </w:p>
    <w:p w:rsidRPr="00C030D0" w:rsidR="001A07BC" w:rsidP="00CE4A96" w:rsidRDefault="001A07BC" w14:paraId="66D48DE9" w14:textId="77777777">
      <w:pPr>
        <w:rPr>
          <w:rFonts w:cs="Arial"/>
          <w:sz w:val="20"/>
          <w:szCs w:val="20"/>
        </w:rPr>
      </w:pPr>
    </w:p>
    <w:p w:rsidRPr="00C030D0" w:rsidR="001A07BC" w:rsidP="00CE4A96" w:rsidRDefault="001A07BC" w14:paraId="03550355" w14:textId="77777777">
      <w:pPr>
        <w:rPr>
          <w:rFonts w:cs="Arial"/>
          <w:sz w:val="20"/>
          <w:szCs w:val="20"/>
        </w:rPr>
      </w:pPr>
      <w:r w:rsidRPr="00C030D0">
        <w:rPr>
          <w:rFonts w:cs="Arial"/>
          <w:b/>
          <w:bCs/>
          <w:sz w:val="20"/>
          <w:szCs w:val="20"/>
          <w:u w:val="single"/>
        </w:rPr>
        <w:t>Sub Base:</w:t>
      </w:r>
      <w:r w:rsidRPr="00C030D0">
        <w:rPr>
          <w:rFonts w:cs="Arial"/>
          <w:sz w:val="20"/>
          <w:szCs w:val="20"/>
        </w:rPr>
        <w:t xml:space="preserve"> Capa de material granular que forma parte de la estructura del pavimento que contribuye a disipar esfuerzos. Generalmente está localizada entre la subrasante y la capa de base granular o la que sirva de soporte a los pavimentos de concreto hidráulico.</w:t>
      </w:r>
    </w:p>
    <w:p w:rsidRPr="00C030D0" w:rsidR="001A07BC" w:rsidP="00CE4A96" w:rsidRDefault="001A07BC" w14:paraId="6F6D85A1" w14:textId="77777777">
      <w:pPr>
        <w:rPr>
          <w:rFonts w:cs="Arial"/>
          <w:sz w:val="20"/>
          <w:szCs w:val="20"/>
        </w:rPr>
      </w:pPr>
    </w:p>
    <w:p w:rsidRPr="00C030D0" w:rsidR="001A07BC" w:rsidP="00CE4A96" w:rsidRDefault="001A07BC" w14:paraId="57AC62B5" w14:textId="77777777">
      <w:pPr>
        <w:rPr>
          <w:rFonts w:cs="Arial"/>
          <w:sz w:val="20"/>
          <w:szCs w:val="20"/>
        </w:rPr>
      </w:pPr>
      <w:r w:rsidRPr="00C030D0">
        <w:rPr>
          <w:rFonts w:cs="Arial"/>
          <w:b/>
          <w:bCs/>
          <w:sz w:val="20"/>
          <w:szCs w:val="20"/>
          <w:u w:val="single"/>
        </w:rPr>
        <w:t>Tránsito:</w:t>
      </w:r>
      <w:r w:rsidRPr="00C030D0">
        <w:rPr>
          <w:rFonts w:cs="Arial"/>
          <w:sz w:val="20"/>
          <w:szCs w:val="20"/>
        </w:rPr>
        <w:t xml:space="preserve"> Acción de desplazamiento de personas, animales y vehículos por la vía.</w:t>
      </w:r>
    </w:p>
    <w:p w:rsidRPr="00C030D0" w:rsidR="001A07BC" w:rsidP="00CE4A96" w:rsidRDefault="001A07BC" w14:paraId="0B5395D8" w14:textId="77777777">
      <w:pPr>
        <w:rPr>
          <w:rFonts w:cs="Arial"/>
          <w:sz w:val="20"/>
          <w:szCs w:val="20"/>
        </w:rPr>
      </w:pPr>
    </w:p>
    <w:p w:rsidRPr="00C030D0" w:rsidR="001A07BC" w:rsidP="00CE4A96" w:rsidRDefault="001A07BC" w14:paraId="20A83C03" w14:textId="77777777">
      <w:pPr>
        <w:rPr>
          <w:rFonts w:cs="Arial"/>
          <w:sz w:val="20"/>
          <w:szCs w:val="20"/>
        </w:rPr>
      </w:pPr>
      <w:r w:rsidRPr="00C030D0">
        <w:rPr>
          <w:rFonts w:cs="Arial"/>
          <w:b/>
          <w:bCs/>
          <w:sz w:val="20"/>
          <w:szCs w:val="20"/>
          <w:u w:val="single"/>
        </w:rPr>
        <w:t>Tráfico:</w:t>
      </w:r>
      <w:r w:rsidRPr="00C030D0">
        <w:rPr>
          <w:rFonts w:cs="Arial"/>
          <w:sz w:val="20"/>
          <w:szCs w:val="20"/>
        </w:rPr>
        <w:t xml:space="preserve"> Volumen de vehículos, peatones o productos que pasan por un punto específico durante un período determinado. (Ley 769 de 2002)</w:t>
      </w:r>
    </w:p>
    <w:p w:rsidRPr="00C030D0" w:rsidR="001A07BC" w:rsidP="00CE4A96" w:rsidRDefault="001A07BC" w14:paraId="71130FEF" w14:textId="77777777">
      <w:pPr>
        <w:rPr>
          <w:rFonts w:cs="Arial"/>
          <w:sz w:val="20"/>
          <w:szCs w:val="20"/>
        </w:rPr>
      </w:pPr>
    </w:p>
    <w:p w:rsidRPr="00C030D0" w:rsidR="001A07BC" w:rsidP="00CE4A96" w:rsidRDefault="001A07BC" w14:paraId="035743A8" w14:textId="77777777">
      <w:pPr>
        <w:rPr>
          <w:rFonts w:cs="Arial"/>
          <w:sz w:val="20"/>
          <w:szCs w:val="20"/>
        </w:rPr>
      </w:pPr>
      <w:r w:rsidRPr="00C030D0">
        <w:rPr>
          <w:rFonts w:cs="Arial"/>
          <w:b/>
          <w:bCs/>
          <w:sz w:val="20"/>
          <w:szCs w:val="20"/>
          <w:u w:val="single"/>
        </w:rPr>
        <w:t>Tráfico Calmado:</w:t>
      </w:r>
      <w:r w:rsidRPr="00C030D0">
        <w:rPr>
          <w:rFonts w:cs="Arial"/>
          <w:sz w:val="20"/>
          <w:szCs w:val="20"/>
        </w:rPr>
        <w:t xml:space="preserve"> Son aquellos dispositivos físicos de señalización conducentes a la reducción en número y gravedad de los siniestros de tránsito y al mejoramiento integral tanto de las condiciones operacionales del sistema de movilidad como del medio ambiente local, en una zona determinada.</w:t>
      </w:r>
    </w:p>
    <w:p w:rsidRPr="00C030D0" w:rsidR="001A07BC" w:rsidP="00CE4A96" w:rsidRDefault="001A07BC" w14:paraId="45CB3303" w14:textId="77777777">
      <w:pPr>
        <w:rPr>
          <w:rFonts w:cs="Arial"/>
          <w:sz w:val="20"/>
          <w:szCs w:val="20"/>
        </w:rPr>
      </w:pPr>
    </w:p>
    <w:p w:rsidRPr="00C030D0" w:rsidR="001A07BC" w:rsidP="00CE4A96" w:rsidRDefault="001A07BC" w14:paraId="1F70CFA9" w14:textId="77777777">
      <w:pPr>
        <w:rPr>
          <w:rFonts w:cs="Arial"/>
          <w:sz w:val="20"/>
          <w:szCs w:val="20"/>
        </w:rPr>
      </w:pPr>
      <w:r w:rsidRPr="00C030D0">
        <w:rPr>
          <w:rFonts w:cs="Arial"/>
          <w:sz w:val="20"/>
          <w:szCs w:val="20"/>
        </w:rPr>
        <w:lastRenderedPageBreak/>
        <w:t>Los límites del área de influencia y las acciones, que se diseñen e implementen, están determinados, entre otros aspectos, por las condiciones de conectividad, los análisis de siniestralidad y demás particularidades técnicas que permitan mejorar de forma integral las condiciones prevalecientes.</w:t>
      </w:r>
    </w:p>
    <w:p w:rsidRPr="00C030D0" w:rsidR="001A07BC" w:rsidP="00CE4A96" w:rsidRDefault="001A07BC" w14:paraId="45DB4A81" w14:textId="77777777">
      <w:pPr>
        <w:rPr>
          <w:rFonts w:cs="Arial"/>
          <w:sz w:val="20"/>
          <w:szCs w:val="20"/>
        </w:rPr>
      </w:pPr>
    </w:p>
    <w:p w:rsidRPr="00C030D0" w:rsidR="001A07BC" w:rsidP="00CE4A96" w:rsidRDefault="001A07BC" w14:paraId="08C614FA" w14:textId="77777777">
      <w:pPr>
        <w:rPr>
          <w:rFonts w:cs="Arial"/>
          <w:sz w:val="20"/>
          <w:szCs w:val="20"/>
        </w:rPr>
      </w:pPr>
      <w:r w:rsidRPr="00C030D0">
        <w:rPr>
          <w:rFonts w:cs="Arial"/>
          <w:sz w:val="20"/>
          <w:szCs w:val="20"/>
        </w:rPr>
        <w:t>Un tráfico calmado implica, de acuerdo con las condiciones de la zona a intervenir, la generación de estrategias para disminuir conflictos vehiculares y desde luego la reducción de la velocidad vehicular. Las técnicas más comunes son: Gargantas, Estrechamientos, Chicanas o Zigzag, miniglorietas y Canalizaciones.</w:t>
      </w:r>
    </w:p>
    <w:p w:rsidRPr="00C030D0" w:rsidR="001A07BC" w:rsidP="00CE4A96" w:rsidRDefault="001A07BC" w14:paraId="321F73B1" w14:textId="77777777">
      <w:pPr>
        <w:rPr>
          <w:rFonts w:cs="Arial"/>
          <w:sz w:val="20"/>
          <w:szCs w:val="20"/>
        </w:rPr>
      </w:pPr>
    </w:p>
    <w:p w:rsidRPr="00C030D0" w:rsidR="001A07BC" w:rsidP="00CE4A96" w:rsidRDefault="001A07BC" w14:paraId="7BA621F7" w14:textId="77777777">
      <w:pPr>
        <w:rPr>
          <w:rFonts w:cs="Arial"/>
          <w:sz w:val="20"/>
          <w:szCs w:val="20"/>
        </w:rPr>
      </w:pPr>
      <w:r w:rsidRPr="00C030D0">
        <w:rPr>
          <w:rFonts w:cs="Arial"/>
          <w:b/>
          <w:bCs/>
          <w:sz w:val="20"/>
          <w:szCs w:val="20"/>
          <w:u w:val="single"/>
        </w:rPr>
        <w:t>Transporte:</w:t>
      </w:r>
      <w:r w:rsidRPr="00C030D0">
        <w:rPr>
          <w:rFonts w:cs="Arial"/>
          <w:sz w:val="20"/>
          <w:szCs w:val="20"/>
        </w:rPr>
        <w:t xml:space="preserve"> Acarreo de personas, animales o cosas de un punto a otro a través de un medio físico. Urbanismo táctico: El urbanismo táctico puede definirse por una serie de características, que incluyen un enfoque por fases, ideas locales, compromiso a corto plazo, bajo riesgo (con potencial de alta recompensa) y el desarrollo de capital social y asociaciones colaborativas. En esencia, los actos de urbanismo táctico permiten una experimentación creativa, progresiva y flexible con el espacio público.</w:t>
      </w:r>
    </w:p>
    <w:p w:rsidRPr="00C030D0" w:rsidR="001A07BC" w:rsidP="00CE4A96" w:rsidRDefault="001A07BC" w14:paraId="2F720AAD" w14:textId="77777777">
      <w:pPr>
        <w:rPr>
          <w:rFonts w:cs="Arial"/>
          <w:sz w:val="20"/>
          <w:szCs w:val="20"/>
        </w:rPr>
      </w:pPr>
    </w:p>
    <w:p w:rsidRPr="00C030D0" w:rsidR="001A07BC" w:rsidP="00CE4A96" w:rsidRDefault="001A07BC" w14:paraId="451051C2" w14:textId="77777777">
      <w:pPr>
        <w:rPr>
          <w:rFonts w:cs="Arial"/>
          <w:sz w:val="20"/>
          <w:szCs w:val="20"/>
        </w:rPr>
      </w:pPr>
      <w:r w:rsidRPr="00C030D0">
        <w:rPr>
          <w:rFonts w:cs="Arial"/>
          <w:b/>
          <w:bCs/>
          <w:sz w:val="20"/>
          <w:szCs w:val="20"/>
          <w:u w:val="single"/>
        </w:rPr>
        <w:t>Usuarios Vulnerables:</w:t>
      </w:r>
      <w:r w:rsidRPr="00C030D0">
        <w:rPr>
          <w:rFonts w:cs="Arial"/>
          <w:sz w:val="20"/>
          <w:szCs w:val="20"/>
        </w:rPr>
        <w:t xml:space="preserve"> A pesar de que todos los usuarios de las calles están bajo el riesgo de morir o ser lesionado durante un choque, existen diferencias significativas en los porcentajes de siniestros entre los diferentes grupos de usuarios. Particularmente, los usuarios vulnerables, como los peatones, ciclistas y usuarios de vehículos motorizados de dos llantas están bajo un riesgo mayor que aquel que tienen los ocupantes de los vehículos, y por lo general reciben los mayores impactos por lesiones. Sin embargo, en la categoría de los peatones, los menores de edad, adultos mayores y personas con discapacidad son particularmente vulnerables debido a que sus habilidades físicas y mentales no están completamente desarrolladas o están deterioradas.</w:t>
      </w:r>
    </w:p>
    <w:p w:rsidRPr="00C030D0" w:rsidR="001A07BC" w:rsidP="00CE4A96" w:rsidRDefault="001A07BC" w14:paraId="1E1D612F" w14:textId="77777777">
      <w:pPr>
        <w:rPr>
          <w:rFonts w:cs="Arial"/>
          <w:sz w:val="20"/>
          <w:szCs w:val="20"/>
        </w:rPr>
      </w:pPr>
    </w:p>
    <w:p w:rsidRPr="00C030D0" w:rsidR="001A07BC" w:rsidP="00CE4A96" w:rsidRDefault="001A07BC" w14:paraId="68261C84" w14:textId="77777777">
      <w:pPr>
        <w:rPr>
          <w:rFonts w:cs="Arial"/>
          <w:sz w:val="20"/>
          <w:szCs w:val="20"/>
        </w:rPr>
      </w:pPr>
      <w:r w:rsidRPr="00C030D0">
        <w:rPr>
          <w:rFonts w:cs="Arial"/>
          <w:b/>
          <w:bCs/>
          <w:sz w:val="20"/>
          <w:szCs w:val="20"/>
          <w:u w:val="single"/>
        </w:rPr>
        <w:t>Vía:</w:t>
      </w:r>
      <w:r w:rsidRPr="00C030D0">
        <w:rPr>
          <w:rFonts w:cs="Arial"/>
          <w:sz w:val="20"/>
          <w:szCs w:val="20"/>
        </w:rPr>
        <w:t xml:space="preserve"> Zona de uso público o privado, abierta al público, destinada al tránsito de vehículos, personas y animales.</w:t>
      </w:r>
    </w:p>
    <w:p w:rsidRPr="00C030D0" w:rsidR="001A07BC" w:rsidP="00CE4A96" w:rsidRDefault="001A07BC" w14:paraId="1920E8FE" w14:textId="77777777">
      <w:pPr>
        <w:rPr>
          <w:rFonts w:cs="Arial"/>
          <w:sz w:val="20"/>
          <w:szCs w:val="20"/>
        </w:rPr>
      </w:pPr>
    </w:p>
    <w:p w:rsidRPr="00C030D0" w:rsidR="001A07BC" w:rsidP="00CE4A96" w:rsidRDefault="001A07BC" w14:paraId="1E97277A" w14:textId="77777777">
      <w:pPr>
        <w:rPr>
          <w:rFonts w:cs="Arial"/>
          <w:sz w:val="20"/>
          <w:szCs w:val="20"/>
        </w:rPr>
      </w:pPr>
      <w:r w:rsidRPr="00C030D0">
        <w:rPr>
          <w:rFonts w:cs="Arial"/>
          <w:b/>
          <w:bCs/>
          <w:sz w:val="20"/>
          <w:szCs w:val="20"/>
          <w:u w:val="single"/>
        </w:rPr>
        <w:t>Vinculación:</w:t>
      </w:r>
      <w:r w:rsidRPr="00C030D0">
        <w:rPr>
          <w:rFonts w:cs="Arial"/>
          <w:sz w:val="20"/>
          <w:szCs w:val="20"/>
        </w:rPr>
        <w:t xml:space="preserve"> Proceso por el cual se relaciona información geográfica con información alfanumérica</w:t>
      </w:r>
    </w:p>
    <w:p w:rsidRPr="00C030D0" w:rsidR="001A07BC" w:rsidP="00CE4A96" w:rsidRDefault="001A07BC" w14:paraId="27D22693" w14:textId="77777777">
      <w:pPr>
        <w:rPr>
          <w:rFonts w:cs="Arial"/>
          <w:sz w:val="20"/>
          <w:szCs w:val="20"/>
        </w:rPr>
      </w:pPr>
    </w:p>
    <w:p w:rsidRPr="00C030D0" w:rsidR="001A07BC" w:rsidP="00CE4A96" w:rsidRDefault="001A07BC" w14:paraId="441E922B" w14:textId="77777777">
      <w:pPr>
        <w:rPr>
          <w:rFonts w:cs="Arial"/>
          <w:sz w:val="20"/>
          <w:szCs w:val="20"/>
        </w:rPr>
      </w:pPr>
      <w:r w:rsidRPr="00C030D0">
        <w:rPr>
          <w:rFonts w:cs="Arial"/>
          <w:b/>
          <w:bCs/>
          <w:sz w:val="20"/>
          <w:szCs w:val="20"/>
          <w:u w:val="single"/>
        </w:rPr>
        <w:t>Visión Cero:</w:t>
      </w:r>
      <w:r w:rsidRPr="00C030D0">
        <w:rPr>
          <w:rFonts w:cs="Arial"/>
          <w:sz w:val="20"/>
          <w:szCs w:val="20"/>
        </w:rPr>
        <w:t xml:space="preserve"> es una filosofía de trabajo en seguridad vial bajo el enfoque de sistema seguro que establece que las personas involucradas en el diseño, construcción y operación del sistema vial son responsables de la seguridad de este y, por ende, de la seguridad vial. Lo anterior se hace plausible mediante acciones enfocadas a la gestión de la velocidad, que involucran el diseño vial, el control policial y la comunicación. La Visión Cero, política creada y adoptada en Suecia, le da un nuevo significado a la seguridad vial con la premisa: «la pérdida de una vida en el tránsito es inaceptable» y establece cuatro premisas básicas:</w:t>
      </w:r>
    </w:p>
    <w:p w:rsidRPr="00C030D0" w:rsidR="001A07BC" w:rsidP="00CE4A96" w:rsidRDefault="001A07BC" w14:paraId="63DA615F" w14:textId="77777777">
      <w:pPr>
        <w:rPr>
          <w:rFonts w:cs="Arial"/>
          <w:sz w:val="20"/>
          <w:szCs w:val="20"/>
        </w:rPr>
      </w:pPr>
    </w:p>
    <w:p w:rsidRPr="00C030D0" w:rsidR="001A07BC" w:rsidP="00CE4A96" w:rsidRDefault="001A07BC" w14:paraId="4BD66CFA" w14:textId="77777777">
      <w:pPr>
        <w:pStyle w:val="Prrafodelista"/>
        <w:numPr>
          <w:ilvl w:val="0"/>
          <w:numId w:val="4"/>
        </w:numPr>
        <w:ind w:left="0" w:firstLine="0"/>
        <w:rPr>
          <w:rFonts w:cs="Arial"/>
          <w:b w:val="0"/>
          <w:bCs/>
          <w:sz w:val="20"/>
          <w:szCs w:val="20"/>
        </w:rPr>
      </w:pPr>
      <w:r w:rsidRPr="00C030D0">
        <w:rPr>
          <w:rFonts w:cs="Arial"/>
          <w:b w:val="0"/>
          <w:bCs/>
          <w:sz w:val="20"/>
          <w:szCs w:val="20"/>
        </w:rPr>
        <w:t>Las fatalidades y lesiones graves son prevenibles. Las decisiones políticas, acciones, programas y los actores clave (ingenieros de transporte, planificadores, urbanistas, tomadores de decisiones, etc.) tienen un gran impacto en la seguridad vial; esta responsabilidad es compartida y no solo depende de unos cuantos. Las políticas de seguridad vial deben estar integradas con otros objetivos de sostenibilidad ambiental, social, económica, de salud pública y calidad de vida, para lograr reducir el número de víctimas de siniestros viales.</w:t>
      </w:r>
    </w:p>
    <w:p w:rsidRPr="00C030D0" w:rsidR="001A07BC" w:rsidP="00CE4A96" w:rsidRDefault="001A07BC" w14:paraId="7C1F8922" w14:textId="77777777">
      <w:pPr>
        <w:rPr>
          <w:rFonts w:cs="Arial"/>
          <w:sz w:val="20"/>
          <w:szCs w:val="20"/>
        </w:rPr>
      </w:pPr>
    </w:p>
    <w:p w:rsidRPr="00C030D0" w:rsidR="001A07BC" w:rsidP="00CE4A96" w:rsidRDefault="001A07BC" w14:paraId="60DCE725" w14:textId="77777777">
      <w:pPr>
        <w:pStyle w:val="Prrafodelista"/>
        <w:numPr>
          <w:ilvl w:val="0"/>
          <w:numId w:val="4"/>
        </w:numPr>
        <w:ind w:left="0" w:firstLine="0"/>
        <w:rPr>
          <w:rFonts w:cs="Arial"/>
          <w:b w:val="0"/>
          <w:bCs/>
          <w:sz w:val="20"/>
          <w:szCs w:val="20"/>
        </w:rPr>
      </w:pPr>
      <w:r w:rsidRPr="00C030D0">
        <w:rPr>
          <w:rFonts w:cs="Arial"/>
          <w:b w:val="0"/>
          <w:bCs/>
          <w:sz w:val="20"/>
          <w:szCs w:val="20"/>
        </w:rPr>
        <w:lastRenderedPageBreak/>
        <w:t>El sistema de transporte debe ser seguro. El sistema de transporte debe dar prioridad a la vida humana y la salud desde su planeación, diseño, operación y mantenimiento; la culpa no solo es de la víctima. El sistema de transporte debe operar de manera segura brindando protección a la vida y salud de todos sus usuarios por encima de la capacidad de este, garantizando la seguridad de sus usuarios sin importar la manera en que se transporte, su género, edad, condición física o socioeconómica.</w:t>
      </w:r>
    </w:p>
    <w:p w:rsidRPr="00C030D0" w:rsidR="001A07BC" w:rsidP="00CE4A96" w:rsidRDefault="001A07BC" w14:paraId="159C51C8" w14:textId="77777777">
      <w:pPr>
        <w:pStyle w:val="Prrafodelista"/>
        <w:ind w:left="0" w:firstLine="0"/>
        <w:rPr>
          <w:rFonts w:cs="Arial"/>
          <w:b w:val="0"/>
          <w:bCs/>
          <w:sz w:val="20"/>
          <w:szCs w:val="20"/>
        </w:rPr>
      </w:pPr>
    </w:p>
    <w:p w:rsidRPr="00C030D0" w:rsidR="001A07BC" w:rsidP="00CE4A96" w:rsidRDefault="001A07BC" w14:paraId="28FA293E" w14:textId="77777777">
      <w:pPr>
        <w:pStyle w:val="Prrafodelista"/>
        <w:numPr>
          <w:ilvl w:val="0"/>
          <w:numId w:val="4"/>
        </w:numPr>
        <w:ind w:left="0" w:firstLine="0"/>
        <w:rPr>
          <w:rFonts w:cs="Arial"/>
          <w:b w:val="0"/>
          <w:bCs/>
          <w:sz w:val="20"/>
          <w:szCs w:val="20"/>
        </w:rPr>
      </w:pPr>
      <w:r w:rsidRPr="00C030D0">
        <w:rPr>
          <w:rFonts w:cs="Arial"/>
          <w:b w:val="0"/>
          <w:bCs/>
          <w:sz w:val="20"/>
          <w:szCs w:val="20"/>
        </w:rPr>
        <w:t>Cometer errores es de humanos. La Visión Cero se basa en el hecho que como humanos cometemos errores y esta característica debe formar parte la planeación, diseño y operación de un sistema de transporte. Los humanos no tenemos percepción del riesgo ni de la velocidad, y esto condiciona comportamientos que pueden generar un riesgo personal y para los demás. Por esta razón, la infraestructura debe ser perdonadora y debe tener en cuenta el comportamiento humano para así mitigar posibles conflictos; se recomienda priorizar acciones enfocadas al desarrollo de una infraestructura segura y a construir políticas y sistemas seguros, antes de intentar influenciar el comportamiento individual.</w:t>
      </w:r>
    </w:p>
    <w:p w:rsidRPr="00C030D0" w:rsidR="001A07BC" w:rsidP="00CE4A96" w:rsidRDefault="001A07BC" w14:paraId="200D0338" w14:textId="77777777">
      <w:pPr>
        <w:pStyle w:val="Prrafodelista"/>
        <w:ind w:left="0" w:firstLine="0"/>
        <w:rPr>
          <w:rFonts w:cs="Arial"/>
          <w:b w:val="0"/>
          <w:bCs/>
          <w:sz w:val="20"/>
          <w:szCs w:val="20"/>
        </w:rPr>
      </w:pPr>
    </w:p>
    <w:p w:rsidRPr="00C030D0" w:rsidR="001A07BC" w:rsidP="00CE4A96" w:rsidRDefault="001A07BC" w14:paraId="2E415110" w14:textId="77777777">
      <w:pPr>
        <w:pStyle w:val="Prrafodelista"/>
        <w:numPr>
          <w:ilvl w:val="0"/>
          <w:numId w:val="4"/>
        </w:numPr>
        <w:ind w:left="0" w:firstLine="0"/>
        <w:rPr>
          <w:rFonts w:cs="Arial"/>
          <w:b w:val="0"/>
          <w:bCs/>
          <w:sz w:val="20"/>
          <w:szCs w:val="20"/>
        </w:rPr>
      </w:pPr>
      <w:r w:rsidRPr="00C030D0">
        <w:rPr>
          <w:rFonts w:cs="Arial"/>
          <w:b w:val="0"/>
          <w:bCs/>
          <w:sz w:val="20"/>
          <w:szCs w:val="20"/>
        </w:rPr>
        <w:t>A mayor velocidad, mayor es la gravedad del siniestro. La velocidad está directamente relacionada con la gravedad de los siniestros viales y es especialmente perjudicial para los usuarios vulnerables. La velocidad aumenta la probabilidad de una colisión ya que disminuye la percepción del entorno, incrementa la distancia recorrida mientras el conductor reacciona y aumenta la distancia requerida para detener totalmente un vehículo. Es importante lograr un equilibrio entre los límites de velocidad y la función de la infraestructura y su contexto urbano, para garantizar la seguridad vial. Los límites de velocidad deben establecerse de forma sectorizada, razonable, apropiada y coherente con el tránsito vehicular, y de acuerdo con las condiciones del entorno, como el uso del suelo, las de la infraestructura vial (estado, visibilidad, velocidad de diseño) y las características de operación de la vía.</w:t>
      </w:r>
    </w:p>
    <w:p w:rsidRPr="00C030D0" w:rsidR="001A07BC" w:rsidP="00CE4A96" w:rsidRDefault="001A07BC" w14:paraId="1ACFA4DD" w14:textId="77777777">
      <w:pPr>
        <w:rPr>
          <w:rFonts w:cs="Arial"/>
          <w:sz w:val="20"/>
          <w:szCs w:val="20"/>
        </w:rPr>
      </w:pPr>
    </w:p>
    <w:p w:rsidRPr="00C030D0" w:rsidR="001A07BC" w:rsidP="00CE4A96" w:rsidRDefault="001A07BC" w14:paraId="2AF461CB" w14:textId="77777777">
      <w:pPr>
        <w:rPr>
          <w:rFonts w:cs="Arial"/>
          <w:sz w:val="20"/>
          <w:szCs w:val="20"/>
        </w:rPr>
      </w:pPr>
      <w:r w:rsidRPr="00C030D0">
        <w:rPr>
          <w:rFonts w:cs="Arial"/>
          <w:b/>
          <w:bCs/>
          <w:sz w:val="20"/>
          <w:szCs w:val="20"/>
          <w:u w:val="single"/>
        </w:rPr>
        <w:t>Visita Técnica:</w:t>
      </w:r>
      <w:r w:rsidRPr="00C030D0">
        <w:rPr>
          <w:rFonts w:cs="Arial"/>
          <w:sz w:val="20"/>
          <w:szCs w:val="20"/>
        </w:rPr>
        <w:t xml:space="preserve"> Es todo recorrido que el diseñador realiza a un sector específico para verificar en campo las condiciones de la infraestructura, la operación del tránsito, los dotacionales y la concordancia de la solicitud con el objeto base del diseño de señalización plasmando en el esquema de diseño con la señalización existente y propuesta.</w:t>
      </w:r>
    </w:p>
    <w:p w:rsidRPr="00C030D0" w:rsidR="001A07BC" w:rsidP="00CE4A96" w:rsidRDefault="001A07BC" w14:paraId="7C58625D" w14:textId="77777777">
      <w:pPr>
        <w:rPr>
          <w:rFonts w:cs="Arial"/>
          <w:sz w:val="20"/>
          <w:szCs w:val="20"/>
        </w:rPr>
      </w:pPr>
    </w:p>
    <w:p w:rsidRPr="00C030D0" w:rsidR="001A07BC" w:rsidP="00CE4A96" w:rsidRDefault="001A07BC" w14:paraId="65C27DC6" w14:textId="77777777">
      <w:pPr>
        <w:rPr>
          <w:rFonts w:cs="Arial"/>
          <w:sz w:val="20"/>
          <w:szCs w:val="20"/>
        </w:rPr>
      </w:pPr>
      <w:r w:rsidRPr="00C030D0">
        <w:rPr>
          <w:rFonts w:cs="Arial"/>
          <w:b/>
          <w:bCs/>
          <w:sz w:val="20"/>
          <w:szCs w:val="20"/>
          <w:u w:val="single"/>
        </w:rPr>
        <w:t>Vehículo:</w:t>
      </w:r>
      <w:r w:rsidRPr="00C030D0">
        <w:rPr>
          <w:rFonts w:cs="Arial"/>
          <w:sz w:val="20"/>
          <w:szCs w:val="20"/>
        </w:rPr>
        <w:t xml:space="preserve"> El vehículo es un medio de locomoción que permite el traslado de un lugar a otro de personas o cosas.</w:t>
      </w:r>
    </w:p>
    <w:p w:rsidRPr="00C030D0" w:rsidR="001A07BC" w:rsidP="00CE4A96" w:rsidRDefault="001A07BC" w14:paraId="715FF5A9" w14:textId="77777777">
      <w:pPr>
        <w:rPr>
          <w:rFonts w:cs="Arial"/>
          <w:sz w:val="20"/>
          <w:szCs w:val="20"/>
        </w:rPr>
      </w:pPr>
    </w:p>
    <w:p w:rsidRPr="00C030D0" w:rsidR="001A07BC" w:rsidP="00CE4A96" w:rsidRDefault="001A07BC" w14:paraId="09604158" w14:textId="77777777">
      <w:pPr>
        <w:rPr>
          <w:rFonts w:cs="Arial"/>
          <w:sz w:val="20"/>
          <w:szCs w:val="20"/>
        </w:rPr>
      </w:pPr>
      <w:r w:rsidRPr="00C030D0">
        <w:rPr>
          <w:rFonts w:cs="Arial"/>
          <w:b/>
          <w:bCs/>
          <w:sz w:val="20"/>
          <w:szCs w:val="20"/>
          <w:u w:val="single"/>
        </w:rPr>
        <w:t>Velocidad de Operación:</w:t>
      </w:r>
      <w:r w:rsidRPr="00C030D0">
        <w:rPr>
          <w:rFonts w:cs="Arial"/>
          <w:sz w:val="20"/>
          <w:szCs w:val="20"/>
        </w:rPr>
        <w:t xml:space="preserve"> Velocidad promedio que desarrollan el 85% de los usuarios en un tramo determinado de la vía.</w:t>
      </w:r>
    </w:p>
    <w:p w:rsidRPr="00C030D0" w:rsidR="001A07BC" w:rsidP="00CE4A96" w:rsidRDefault="001A07BC" w14:paraId="4CB784A4" w14:textId="77777777">
      <w:pPr>
        <w:rPr>
          <w:rFonts w:cs="Arial"/>
          <w:sz w:val="20"/>
          <w:szCs w:val="20"/>
        </w:rPr>
      </w:pPr>
    </w:p>
    <w:p w:rsidRPr="00C030D0" w:rsidR="001A07BC" w:rsidP="00CE4A96" w:rsidRDefault="001A07BC" w14:paraId="37685FD8" w14:textId="77777777">
      <w:pPr>
        <w:rPr>
          <w:rFonts w:cs="Arial"/>
          <w:sz w:val="20"/>
          <w:szCs w:val="20"/>
        </w:rPr>
      </w:pPr>
      <w:r w:rsidRPr="00C030D0">
        <w:rPr>
          <w:rFonts w:cs="Arial"/>
          <w:b/>
          <w:bCs/>
          <w:sz w:val="20"/>
          <w:szCs w:val="20"/>
          <w:u w:val="single"/>
        </w:rPr>
        <w:t>Velocidad Objetivo:</w:t>
      </w:r>
      <w:r w:rsidRPr="00C030D0">
        <w:rPr>
          <w:rFonts w:cs="Arial"/>
          <w:sz w:val="20"/>
          <w:szCs w:val="20"/>
        </w:rPr>
        <w:t xml:space="preserve"> Es la velocidad más rápida a la cual cualquier usuario debe viajar. Se debe determinar con base en las necesidades de los usuarios y el contexto de la calle, y se debe manejar como la velocidad de diseño que, a su vez, indica el límite de velocidad señalizada. Un enfoque proactivo selecciona una velocidad objetivo y utiliza el diseño para lograr aquella velocidad, dirigiendo el comportamiento del conductor a través de señales físicas y perceptivas.</w:t>
      </w:r>
    </w:p>
    <w:p w:rsidRPr="00C030D0" w:rsidR="001A07BC" w:rsidP="00CE4A96" w:rsidRDefault="001A07BC" w14:paraId="3A31BA42" w14:textId="77777777">
      <w:pPr>
        <w:rPr>
          <w:rFonts w:cs="Arial"/>
          <w:sz w:val="20"/>
          <w:szCs w:val="20"/>
        </w:rPr>
      </w:pPr>
    </w:p>
    <w:p w:rsidRPr="00C030D0" w:rsidR="001A07BC" w:rsidP="00CE4A96" w:rsidRDefault="001A07BC" w14:paraId="20C3592F" w14:textId="77777777">
      <w:pPr>
        <w:rPr>
          <w:rFonts w:cs="Arial"/>
          <w:sz w:val="20"/>
          <w:szCs w:val="20"/>
        </w:rPr>
      </w:pPr>
      <w:r w:rsidRPr="00C030D0">
        <w:rPr>
          <w:rFonts w:cs="Arial"/>
          <w:b/>
          <w:bCs/>
          <w:sz w:val="20"/>
          <w:szCs w:val="20"/>
          <w:u w:val="single"/>
        </w:rPr>
        <w:t>Visibilidad y Despeje Vehicular en Intersecciones:</w:t>
      </w:r>
      <w:r w:rsidRPr="00C030D0">
        <w:rPr>
          <w:rFonts w:cs="Arial"/>
          <w:sz w:val="20"/>
          <w:szCs w:val="20"/>
        </w:rPr>
        <w:t xml:space="preserve"> En el diseño de intersecciones, el despeje de vehículos estacionados consiste en la prohibición del estacionamiento y actividades de logística dentro de cierta distancia a partir de la intersección para </w:t>
      </w:r>
      <w:r w:rsidRPr="00C030D0">
        <w:rPr>
          <w:rFonts w:cs="Arial"/>
          <w:sz w:val="20"/>
          <w:szCs w:val="20"/>
        </w:rPr>
        <w:lastRenderedPageBreak/>
        <w:t>aumentar la visibilidad entre conductores y peatones. Esto también se puede lograr a través de un diseño geométrico, al extender físicamente la acera o al elevar el cruce peatonal. Los bolardos temporales o permanentes se usan a menudo para despejar las intersecciones en contextos de bajo cumplimiento.</w:t>
      </w:r>
    </w:p>
    <w:p w:rsidRPr="00C030D0" w:rsidR="001A07BC" w:rsidP="00CE4A96" w:rsidRDefault="001A07BC" w14:paraId="01412670" w14:textId="77777777">
      <w:pPr>
        <w:rPr>
          <w:rFonts w:cs="Arial"/>
          <w:sz w:val="20"/>
          <w:szCs w:val="20"/>
        </w:rPr>
      </w:pPr>
    </w:p>
    <w:p w:rsidRPr="00C030D0" w:rsidR="001A07BC" w:rsidP="00CE4A96" w:rsidRDefault="001A07BC" w14:paraId="3B6C394E" w14:textId="77777777">
      <w:pPr>
        <w:rPr>
          <w:rFonts w:cs="Arial"/>
          <w:sz w:val="20"/>
          <w:szCs w:val="20"/>
        </w:rPr>
      </w:pPr>
      <w:r w:rsidRPr="00C030D0">
        <w:rPr>
          <w:rFonts w:cs="Arial"/>
          <w:b/>
          <w:bCs/>
          <w:sz w:val="20"/>
          <w:szCs w:val="20"/>
          <w:u w:val="single"/>
        </w:rPr>
        <w:t xml:space="preserve">Vulnerabilidad: </w:t>
      </w:r>
      <w:r w:rsidRPr="00C030D0">
        <w:rPr>
          <w:rFonts w:cs="Arial"/>
          <w:sz w:val="20"/>
          <w:szCs w:val="20"/>
        </w:rPr>
        <w:t>La vulnerabilidad es la condición de un usuario vial por razón del medio utilizado para su desplazamiento y el grado de protección (o desprotección) que tienen ante la interacción con modos motorizados, en este sentido son vulnerables los peatones y ciclistas. Por otra parte, la vulnerabilidad también es una forma de calificar a un usuario vial por sus características físicas y respuesta ante un siniestro vial, así, tienen un mayor riesgo de sufrir lesiones ancianos y niños y por ende son considerados usuarios vulnerables.</w:t>
      </w:r>
    </w:p>
    <w:p w:rsidRPr="00C030D0" w:rsidR="001A07BC" w:rsidP="00CE4A96" w:rsidRDefault="001A07BC" w14:paraId="41DF3C08" w14:textId="77777777">
      <w:pPr>
        <w:rPr>
          <w:rFonts w:cs="Arial"/>
          <w:sz w:val="20"/>
          <w:szCs w:val="20"/>
        </w:rPr>
      </w:pPr>
    </w:p>
    <w:p w:rsidRPr="00C030D0" w:rsidR="001A07BC" w:rsidP="00CE4A96" w:rsidRDefault="001A07BC" w14:paraId="2C0EC3EB" w14:textId="77777777">
      <w:pPr>
        <w:rPr>
          <w:rFonts w:cs="Arial"/>
          <w:sz w:val="20"/>
          <w:szCs w:val="20"/>
        </w:rPr>
      </w:pPr>
      <w:r w:rsidRPr="00C030D0">
        <w:rPr>
          <w:rFonts w:cs="Arial"/>
          <w:b/>
          <w:bCs/>
          <w:sz w:val="20"/>
          <w:szCs w:val="20"/>
          <w:u w:val="single"/>
        </w:rPr>
        <w:t>Zonas Amarillas o Zonas de Estacionamiento:</w:t>
      </w:r>
      <w:r w:rsidRPr="00C030D0">
        <w:rPr>
          <w:rFonts w:cs="Arial"/>
          <w:sz w:val="20"/>
          <w:szCs w:val="20"/>
        </w:rPr>
        <w:t xml:space="preserve"> Son aquellas zonas que hacen referencia al lugar acondicionado en vía para realizar diferentes actividades de carácter especial de estacionamiento de vehículos con el propósito de servir eficientemente a la comunidad en general, éstas tienen una naturaleza completamente pública general y no puede responder a intereses particulares.</w:t>
      </w:r>
    </w:p>
    <w:p w:rsidRPr="00C030D0" w:rsidR="001A07BC" w:rsidP="00CE4A96" w:rsidRDefault="001A07BC" w14:paraId="4D7ECD03" w14:textId="77777777">
      <w:pPr>
        <w:rPr>
          <w:rFonts w:cs="Arial"/>
          <w:sz w:val="20"/>
          <w:szCs w:val="20"/>
        </w:rPr>
      </w:pPr>
    </w:p>
    <w:p w:rsidRPr="00C030D0" w:rsidR="001A07BC" w:rsidP="00CE4A96" w:rsidRDefault="001A07BC" w14:paraId="148BC03D" w14:textId="77777777">
      <w:pPr>
        <w:rPr>
          <w:rFonts w:cs="Arial"/>
          <w:sz w:val="20"/>
          <w:szCs w:val="20"/>
        </w:rPr>
      </w:pPr>
      <w:r w:rsidRPr="00C030D0">
        <w:rPr>
          <w:rFonts w:cs="Arial"/>
          <w:b/>
          <w:bCs/>
          <w:sz w:val="20"/>
          <w:szCs w:val="20"/>
          <w:u w:val="single"/>
        </w:rPr>
        <w:t>Zonas Escolares:</w:t>
      </w:r>
      <w:r w:rsidRPr="00C030D0">
        <w:rPr>
          <w:rFonts w:cs="Arial"/>
          <w:sz w:val="20"/>
          <w:szCs w:val="20"/>
        </w:rPr>
        <w:t xml:space="preserve"> Son todas aquellas zonas en donde debe de prestarse especial atención a la implementación de un diseño que asegure la seguridad de los usuarios vulnerables presentes en y alrededor de escuelas, universidades, equipamientos con vocación educativa.</w:t>
      </w:r>
    </w:p>
    <w:p w:rsidRPr="00C030D0" w:rsidR="001A07BC" w:rsidP="00CE4A96" w:rsidRDefault="001A07BC" w14:paraId="505A96F6" w14:textId="77777777">
      <w:pPr>
        <w:rPr>
          <w:rFonts w:cs="Arial"/>
          <w:sz w:val="20"/>
          <w:szCs w:val="20"/>
        </w:rPr>
      </w:pPr>
    </w:p>
    <w:p w:rsidRPr="00C030D0" w:rsidR="001A07BC" w:rsidP="00CE4A96" w:rsidRDefault="001A07BC" w14:paraId="3E5E3B0D" w14:textId="77777777">
      <w:pPr>
        <w:rPr>
          <w:rFonts w:cs="Arial"/>
          <w:sz w:val="20"/>
          <w:szCs w:val="20"/>
        </w:rPr>
      </w:pPr>
      <w:r w:rsidRPr="00C030D0">
        <w:rPr>
          <w:rFonts w:cs="Arial"/>
          <w:b/>
          <w:bCs/>
          <w:sz w:val="20"/>
          <w:szCs w:val="20"/>
          <w:u w:val="single"/>
        </w:rPr>
        <w:t>Zona de Influencia:</w:t>
      </w:r>
      <w:r w:rsidRPr="00C030D0">
        <w:rPr>
          <w:rFonts w:cs="Arial"/>
          <w:sz w:val="20"/>
          <w:szCs w:val="20"/>
        </w:rPr>
        <w:t xml:space="preserve"> Se entenderá como zona de influencia de un proyecto de señalización al área definida por una polilínea cerrada que cubre los tramos viales y los dispositivos de señalización vertical, horizontal y elevada incluidos en el diseño, dibujo o planos récord. Debe contar con ubicación espacial relativa (Georreferenciación).</w:t>
      </w:r>
    </w:p>
    <w:p w:rsidRPr="00C030D0" w:rsidR="001A07BC" w:rsidP="00CE4A96" w:rsidRDefault="001A07BC" w14:paraId="400C39D7" w14:textId="77777777">
      <w:pPr>
        <w:rPr>
          <w:rFonts w:cs="Arial"/>
          <w:sz w:val="20"/>
          <w:szCs w:val="20"/>
        </w:rPr>
      </w:pPr>
    </w:p>
    <w:p w:rsidRPr="00C030D0" w:rsidR="001A07BC" w:rsidP="00CE4A96" w:rsidRDefault="001A07BC" w14:paraId="3013B7F6" w14:textId="77777777">
      <w:pPr>
        <w:rPr>
          <w:rFonts w:cs="Arial"/>
          <w:sz w:val="20"/>
          <w:szCs w:val="20"/>
        </w:rPr>
      </w:pPr>
      <w:r w:rsidRPr="00C030D0">
        <w:rPr>
          <w:rFonts w:cs="Arial"/>
          <w:sz w:val="20"/>
          <w:szCs w:val="20"/>
        </w:rPr>
        <w:t>La zona de influencia deberá ir tanto en los planos de diseño como en los planos record que se presenten para el contrato.</w:t>
      </w:r>
    </w:p>
    <w:bookmarkEnd w:id="2"/>
    <w:p w:rsidRPr="00C030D0" w:rsidR="00886903" w:rsidP="00CE4A96" w:rsidRDefault="00886903" w14:paraId="35CFD969" w14:textId="77777777">
      <w:pPr>
        <w:rPr>
          <w:rFonts w:cs="Arial"/>
          <w:sz w:val="20"/>
          <w:szCs w:val="20"/>
        </w:rPr>
      </w:pPr>
    </w:p>
    <w:p w:rsidRPr="00C030D0" w:rsidR="001016E8" w:rsidP="00CE4A96" w:rsidRDefault="00886903" w14:paraId="1BAB98D6" w14:textId="01D45FC0">
      <w:pPr>
        <w:rPr>
          <w:rFonts w:cs="Arial"/>
          <w:sz w:val="20"/>
          <w:szCs w:val="20"/>
          <w:lang w:val="es-CO"/>
        </w:rPr>
      </w:pPr>
      <w:r w:rsidRPr="00C030D0">
        <w:rPr>
          <w:rFonts w:cs="Arial"/>
          <w:sz w:val="20"/>
          <w:szCs w:val="20"/>
          <w:lang w:val="es-CO"/>
        </w:rPr>
        <w:t>La zona de influencia deberá ir tanto en los planos de diseño como en los planos record que se presenten para el contrato.</w:t>
      </w:r>
    </w:p>
    <w:p w:rsidRPr="00C030D0" w:rsidR="001016E8" w:rsidP="00CE4A96" w:rsidRDefault="001016E8" w14:paraId="712FD783" w14:textId="536BB380">
      <w:pPr>
        <w:rPr>
          <w:rFonts w:cs="Arial"/>
          <w:sz w:val="20"/>
          <w:szCs w:val="20"/>
          <w:lang w:val="es-CO"/>
        </w:rPr>
      </w:pPr>
    </w:p>
    <w:p w:rsidRPr="00C030D0" w:rsidR="0018136A" w:rsidP="00CE4A96" w:rsidRDefault="0018136A" w14:paraId="71D02B45" w14:textId="0A35EECD">
      <w:pPr>
        <w:pStyle w:val="Ttulo1"/>
        <w:numPr>
          <w:ilvl w:val="0"/>
          <w:numId w:val="5"/>
        </w:numPr>
        <w:spacing w:line="240" w:lineRule="auto"/>
        <w:ind w:left="0" w:firstLine="0"/>
        <w:rPr>
          <w:rFonts w:cs="Arial"/>
          <w:sz w:val="20"/>
          <w:szCs w:val="20"/>
          <w:lang w:val="es-CO"/>
        </w:rPr>
      </w:pPr>
      <w:bookmarkStart w:name="_Toc80937549" w:id="3"/>
      <w:r w:rsidRPr="00C030D0">
        <w:rPr>
          <w:rFonts w:cs="Arial"/>
          <w:sz w:val="20"/>
          <w:szCs w:val="20"/>
          <w:lang w:val="es-CO"/>
        </w:rPr>
        <w:t>NORMATIVIDAD</w:t>
      </w:r>
      <w:bookmarkEnd w:id="3"/>
    </w:p>
    <w:p w:rsidRPr="00C030D0" w:rsidR="0018136A" w:rsidP="00CE4A96" w:rsidRDefault="0018136A" w14:paraId="5A18F0CC" w14:textId="77777777">
      <w:pPr>
        <w:rPr>
          <w:rFonts w:cs="Arial"/>
          <w:sz w:val="20"/>
          <w:szCs w:val="20"/>
          <w:lang w:val="es-CO"/>
        </w:rPr>
      </w:pPr>
    </w:p>
    <w:p w:rsidRPr="00C030D0" w:rsidR="0018136A" w:rsidP="00CE4A96" w:rsidRDefault="00C958C5" w14:paraId="09DAB055" w14:textId="1D9D8B56">
      <w:pPr>
        <w:rPr>
          <w:rFonts w:cs="Arial"/>
          <w:sz w:val="20"/>
          <w:szCs w:val="20"/>
          <w:lang w:val="es-CO"/>
        </w:rPr>
      </w:pPr>
      <w:r w:rsidRPr="00C030D0">
        <w:rPr>
          <w:rFonts w:cs="Arial"/>
          <w:sz w:val="20"/>
          <w:szCs w:val="20"/>
          <w:lang w:val="es-CO"/>
        </w:rPr>
        <w:t xml:space="preserve">Durante la </w:t>
      </w:r>
      <w:r w:rsidRPr="00C030D0" w:rsidR="0018136A">
        <w:rPr>
          <w:rFonts w:cs="Arial"/>
          <w:sz w:val="20"/>
          <w:szCs w:val="20"/>
          <w:lang w:val="es-CO"/>
        </w:rPr>
        <w:t xml:space="preserve">ejecución de las actividades relativas al objeto del contrato, se deberá dar cumplimiento a la normatividad legal y técnica vigente y sus actualizaciones y/o modificaciones que se presenten durante el desarrollo del contrato, tales como </w:t>
      </w:r>
      <w:r w:rsidRPr="00C030D0">
        <w:rPr>
          <w:rFonts w:cs="Arial"/>
          <w:sz w:val="20"/>
          <w:szCs w:val="20"/>
          <w:lang w:val="es-CO"/>
        </w:rPr>
        <w:t xml:space="preserve">lineamientos </w:t>
      </w:r>
      <w:r w:rsidRPr="00C030D0" w:rsidR="0018136A">
        <w:rPr>
          <w:rFonts w:cs="Arial"/>
          <w:sz w:val="20"/>
          <w:szCs w:val="20"/>
          <w:lang w:val="es-CO"/>
        </w:rPr>
        <w:t xml:space="preserve">de la </w:t>
      </w:r>
      <w:r w:rsidRPr="00C030D0">
        <w:rPr>
          <w:rFonts w:cs="Arial"/>
          <w:sz w:val="20"/>
          <w:szCs w:val="20"/>
          <w:lang w:val="es-CO"/>
        </w:rPr>
        <w:t>ANSV</w:t>
      </w:r>
      <w:r w:rsidRPr="00C030D0" w:rsidR="0018136A">
        <w:rPr>
          <w:rFonts w:cs="Arial"/>
          <w:sz w:val="20"/>
          <w:szCs w:val="20"/>
          <w:lang w:val="es-CO"/>
        </w:rPr>
        <w:t xml:space="preserve"> y la Nación, las Especificaciones y Normas Técnicas Generales para Señalización</w:t>
      </w:r>
      <w:r w:rsidRPr="00C030D0">
        <w:rPr>
          <w:rFonts w:cs="Arial"/>
          <w:sz w:val="20"/>
          <w:szCs w:val="20"/>
          <w:lang w:val="es-CO"/>
        </w:rPr>
        <w:t xml:space="preserve"> horizontal y vertical</w:t>
      </w:r>
      <w:r w:rsidRPr="00C030D0" w:rsidR="0018136A">
        <w:rPr>
          <w:rFonts w:cs="Arial"/>
          <w:sz w:val="20"/>
          <w:szCs w:val="20"/>
          <w:lang w:val="es-CO"/>
        </w:rPr>
        <w:t>, Planes de Movilidad, Manual de Señalización Vial, Especificaciones técnicas del contrato</w:t>
      </w:r>
      <w:r w:rsidRPr="00C030D0">
        <w:rPr>
          <w:rFonts w:cs="Arial"/>
          <w:sz w:val="20"/>
          <w:szCs w:val="20"/>
          <w:lang w:val="es-CO"/>
        </w:rPr>
        <w:t>, guías y manuales de la ANSV</w:t>
      </w:r>
      <w:r w:rsidRPr="00C030D0" w:rsidR="0018136A">
        <w:rPr>
          <w:rFonts w:cs="Arial"/>
          <w:sz w:val="20"/>
          <w:szCs w:val="20"/>
          <w:lang w:val="es-CO"/>
        </w:rPr>
        <w:t xml:space="preserve">; las cuales enmarcan los procedimientos, parámetros, la selección objetiva de criterios, la calidad y, en general, todas las definiciones de tipo técnico y legal del contrato que permitan el </w:t>
      </w:r>
      <w:r w:rsidRPr="00C030D0">
        <w:rPr>
          <w:rFonts w:cs="Arial"/>
          <w:sz w:val="20"/>
          <w:szCs w:val="20"/>
          <w:lang w:val="es-CO"/>
        </w:rPr>
        <w:t xml:space="preserve">cabal </w:t>
      </w:r>
      <w:r w:rsidRPr="00C030D0" w:rsidR="0018136A">
        <w:rPr>
          <w:rFonts w:cs="Arial"/>
          <w:sz w:val="20"/>
          <w:szCs w:val="20"/>
          <w:lang w:val="es-CO"/>
        </w:rPr>
        <w:t>cumplimiento del objeto contra</w:t>
      </w:r>
      <w:r w:rsidRPr="00C030D0">
        <w:rPr>
          <w:rFonts w:cs="Arial"/>
          <w:sz w:val="20"/>
          <w:szCs w:val="20"/>
          <w:lang w:val="es-CO"/>
        </w:rPr>
        <w:t xml:space="preserve">ctual </w:t>
      </w:r>
      <w:r w:rsidRPr="00C030D0" w:rsidR="0018136A">
        <w:rPr>
          <w:rFonts w:cs="Arial"/>
          <w:sz w:val="20"/>
          <w:szCs w:val="20"/>
          <w:lang w:val="es-CO"/>
        </w:rPr>
        <w:t>por parte del contratista.</w:t>
      </w:r>
    </w:p>
    <w:p w:rsidRPr="00C030D0" w:rsidR="0018136A" w:rsidP="00CE4A96" w:rsidRDefault="0018136A" w14:paraId="25AB67C6" w14:textId="77777777">
      <w:pPr>
        <w:rPr>
          <w:rFonts w:cs="Arial"/>
          <w:sz w:val="20"/>
          <w:szCs w:val="20"/>
          <w:lang w:val="es-CO"/>
        </w:rPr>
      </w:pPr>
    </w:p>
    <w:p w:rsidRPr="00C030D0" w:rsidR="0018136A" w:rsidP="00CE4A96" w:rsidRDefault="00C958C5" w14:paraId="3BB8E7EE" w14:textId="557806B4">
      <w:pPr>
        <w:rPr>
          <w:rFonts w:cs="Arial"/>
          <w:sz w:val="20"/>
          <w:szCs w:val="20"/>
          <w:lang w:val="es-CO"/>
        </w:rPr>
      </w:pPr>
      <w:r w:rsidRPr="2902289D">
        <w:rPr>
          <w:rFonts w:cs="Arial"/>
          <w:sz w:val="20"/>
          <w:szCs w:val="20"/>
          <w:lang w:val="es-CO"/>
        </w:rPr>
        <w:t>N</w:t>
      </w:r>
      <w:r w:rsidRPr="2902289D" w:rsidR="0018136A">
        <w:rPr>
          <w:rFonts w:cs="Arial"/>
          <w:sz w:val="20"/>
          <w:szCs w:val="20"/>
          <w:lang w:val="es-CO"/>
        </w:rPr>
        <w:t xml:space="preserve">ormatividad colombiana </w:t>
      </w:r>
      <w:r w:rsidRPr="2902289D">
        <w:rPr>
          <w:rFonts w:cs="Arial"/>
          <w:sz w:val="20"/>
          <w:szCs w:val="20"/>
          <w:lang w:val="es-CO"/>
        </w:rPr>
        <w:t>que se contempla</w:t>
      </w:r>
      <w:r w:rsidRPr="2902289D" w:rsidR="0018136A">
        <w:rPr>
          <w:rFonts w:cs="Arial"/>
          <w:sz w:val="20"/>
          <w:szCs w:val="20"/>
          <w:lang w:val="es-CO"/>
        </w:rPr>
        <w:t>:</w:t>
      </w:r>
      <w:r w:rsidRPr="2902289D" w:rsidR="5DF8BC36">
        <w:rPr>
          <w:rFonts w:cs="Arial"/>
          <w:sz w:val="20"/>
          <w:szCs w:val="20"/>
          <w:lang w:val="es-CO"/>
        </w:rPr>
        <w:t xml:space="preserve"> </w:t>
      </w:r>
    </w:p>
    <w:p w:rsidRPr="00C030D0" w:rsidR="0018136A" w:rsidP="00CE4A96" w:rsidRDefault="0018136A" w14:paraId="3FA65680" w14:textId="77777777">
      <w:pPr>
        <w:rPr>
          <w:rFonts w:cs="Arial"/>
          <w:sz w:val="20"/>
          <w:szCs w:val="20"/>
          <w:lang w:val="es-CO"/>
        </w:rPr>
      </w:pPr>
    </w:p>
    <w:p w:rsidRPr="00C030D0" w:rsidR="0018136A" w:rsidP="2902289D" w:rsidRDefault="0018136A" w14:paraId="6B513973" w14:textId="08AF92D7">
      <w:pPr>
        <w:pStyle w:val="Prrafodelista"/>
        <w:numPr>
          <w:ilvl w:val="0"/>
          <w:numId w:val="2"/>
        </w:numPr>
        <w:rPr>
          <w:rFonts w:cs="Arial"/>
          <w:b w:val="0"/>
          <w:sz w:val="20"/>
          <w:szCs w:val="20"/>
        </w:rPr>
      </w:pPr>
      <w:r w:rsidRPr="2902289D">
        <w:rPr>
          <w:rFonts w:cs="Arial"/>
          <w:b w:val="0"/>
          <w:sz w:val="20"/>
          <w:szCs w:val="20"/>
        </w:rPr>
        <w:lastRenderedPageBreak/>
        <w:t>Ley 769 de 2002: “Por la cual se expide el Código Nacional de Tránsito Terrestre y se dictan otras disposiciones”.</w:t>
      </w:r>
    </w:p>
    <w:p w:rsidRPr="00C030D0" w:rsidR="0018136A" w:rsidP="2902289D" w:rsidRDefault="0018136A" w14:paraId="2615DF86" w14:textId="0036EC6E">
      <w:pPr>
        <w:pStyle w:val="Prrafodelista"/>
        <w:numPr>
          <w:ilvl w:val="0"/>
          <w:numId w:val="2"/>
        </w:numPr>
        <w:rPr>
          <w:rFonts w:cs="Arial"/>
          <w:b w:val="0"/>
          <w:sz w:val="20"/>
          <w:szCs w:val="20"/>
        </w:rPr>
      </w:pPr>
      <w:r w:rsidRPr="2902289D">
        <w:rPr>
          <w:rFonts w:cs="Arial"/>
          <w:b w:val="0"/>
          <w:sz w:val="20"/>
          <w:szCs w:val="20"/>
        </w:rPr>
        <w:t xml:space="preserve">Ley </w:t>
      </w:r>
      <w:r w:rsidRPr="2902289D">
        <w:rPr>
          <w:rFonts w:eastAsia="Arial" w:cs="Arial"/>
          <w:b w:val="0"/>
          <w:sz w:val="20"/>
          <w:szCs w:val="20"/>
        </w:rPr>
        <w:t>1239 de 2008 “Modifica la Ley 769 de 2002”</w:t>
      </w:r>
    </w:p>
    <w:p w:rsidRPr="00C030D0" w:rsidR="0018136A" w:rsidP="2902289D" w:rsidRDefault="0018136A" w14:paraId="302CDD24" w14:textId="2B7323E3">
      <w:pPr>
        <w:pStyle w:val="Prrafodelista"/>
        <w:numPr>
          <w:ilvl w:val="0"/>
          <w:numId w:val="2"/>
        </w:numPr>
        <w:rPr>
          <w:rFonts w:cs="Arial"/>
          <w:b w:val="0"/>
          <w:sz w:val="20"/>
          <w:szCs w:val="20"/>
        </w:rPr>
      </w:pPr>
      <w:r w:rsidRPr="2902289D">
        <w:rPr>
          <w:rFonts w:eastAsia="Arial" w:cs="Arial"/>
          <w:b w:val="0"/>
          <w:sz w:val="20"/>
          <w:szCs w:val="20"/>
        </w:rPr>
        <w:t>Ley 1383 de 2010 “Por la cual se reforma la Ley 769 de 2002”</w:t>
      </w:r>
    </w:p>
    <w:p w:rsidRPr="00C030D0" w:rsidR="00BC1E8A" w:rsidP="2902289D" w:rsidRDefault="00BC1E8A" w14:paraId="2A3DBA77" w14:textId="77777777">
      <w:pPr>
        <w:pStyle w:val="Prrafodelista"/>
        <w:numPr>
          <w:ilvl w:val="0"/>
          <w:numId w:val="2"/>
        </w:numPr>
        <w:rPr>
          <w:rFonts w:cs="Arial"/>
          <w:b w:val="0"/>
          <w:sz w:val="20"/>
          <w:szCs w:val="20"/>
        </w:rPr>
      </w:pPr>
      <w:r w:rsidRPr="2902289D">
        <w:rPr>
          <w:rFonts w:eastAsia="Arial" w:cs="Arial"/>
          <w:b w:val="0"/>
          <w:sz w:val="20"/>
          <w:szCs w:val="20"/>
        </w:rPr>
        <w:t>Ley 1503 de 2011 "Por la cual se promueve la formación de hábitos, comportamientos y conductas seguros</w:t>
      </w:r>
      <w:r w:rsidRPr="2902289D">
        <w:rPr>
          <w:rFonts w:eastAsia="Arial" w:cs="Arial"/>
          <w:i/>
          <w:iCs/>
          <w:sz w:val="20"/>
          <w:szCs w:val="20"/>
        </w:rPr>
        <w:t xml:space="preserve"> </w:t>
      </w:r>
      <w:r w:rsidRPr="2902289D">
        <w:rPr>
          <w:rFonts w:eastAsia="Arial" w:cs="Arial"/>
          <w:b w:val="0"/>
          <w:sz w:val="20"/>
          <w:szCs w:val="20"/>
        </w:rPr>
        <w:t>en la vía y se dictan otras disposiciones."</w:t>
      </w:r>
    </w:p>
    <w:p w:rsidR="50C93D70" w:rsidP="2902289D" w:rsidRDefault="50C93D70" w14:paraId="79F59BA3" w14:textId="76E7CB6E">
      <w:pPr>
        <w:pStyle w:val="Prrafodelista"/>
        <w:numPr>
          <w:ilvl w:val="0"/>
          <w:numId w:val="2"/>
        </w:numPr>
        <w:rPr>
          <w:rFonts w:ascii="Segoe UI" w:hAnsi="Segoe UI" w:eastAsia="Segoe UI" w:cs="Segoe UI"/>
          <w:b w:val="0"/>
          <w:sz w:val="22"/>
          <w:szCs w:val="22"/>
        </w:rPr>
      </w:pPr>
      <w:r w:rsidRPr="2902289D">
        <w:rPr>
          <w:rFonts w:eastAsia="Arial" w:cs="Arial"/>
          <w:b w:val="0"/>
          <w:sz w:val="20"/>
          <w:szCs w:val="20"/>
        </w:rPr>
        <w:t>Ley 170</w:t>
      </w:r>
      <w:r w:rsidRPr="2902289D">
        <w:rPr>
          <w:rFonts w:eastAsia="Arial" w:cs="Arial"/>
          <w:b w:val="0"/>
          <w:sz w:val="22"/>
          <w:szCs w:val="22"/>
        </w:rPr>
        <w:t>2 de 2013: “Por la cual se crea la Agencia Nacional de Seguridad Vial y se dictan otras disposiciones”</w:t>
      </w:r>
      <w:r w:rsidRPr="2902289D" w:rsidR="6859FED6">
        <w:rPr>
          <w:rFonts w:eastAsia="Arial" w:cs="Arial"/>
          <w:b w:val="0"/>
          <w:sz w:val="22"/>
          <w:szCs w:val="22"/>
        </w:rPr>
        <w:t>.</w:t>
      </w:r>
    </w:p>
    <w:p w:rsidR="6859FED6" w:rsidP="2902289D" w:rsidRDefault="6859FED6" w14:paraId="3D74E165" w14:textId="03559BFC">
      <w:pPr>
        <w:pStyle w:val="Prrafodelista"/>
        <w:numPr>
          <w:ilvl w:val="0"/>
          <w:numId w:val="2"/>
        </w:numPr>
        <w:rPr>
          <w:rFonts w:ascii="Segoe UI" w:hAnsi="Segoe UI" w:eastAsia="Segoe UI" w:cs="Segoe UI"/>
          <w:b w:val="0"/>
          <w:sz w:val="22"/>
          <w:szCs w:val="22"/>
        </w:rPr>
      </w:pPr>
      <w:r w:rsidRPr="2902289D">
        <w:rPr>
          <w:rFonts w:eastAsia="Arial" w:cs="Arial"/>
          <w:b w:val="0"/>
          <w:sz w:val="22"/>
          <w:szCs w:val="22"/>
        </w:rPr>
        <w:t>Decreto 787 de 2015 “</w:t>
      </w:r>
      <w:r w:rsidRPr="2902289D">
        <w:rPr>
          <w:rFonts w:eastAsia="Arial" w:cs="Arial"/>
          <w:b w:val="0"/>
          <w:i/>
          <w:iCs/>
          <w:sz w:val="22"/>
          <w:szCs w:val="22"/>
        </w:rPr>
        <w:t>Por el cual se establecen las funciones de la estructura interna de la Agencia Nacional de Seguridad Vial (ANSV) y se dictan otras disposiciones.”</w:t>
      </w:r>
    </w:p>
    <w:p w:rsidRPr="00C030D0" w:rsidR="0018136A" w:rsidP="2902289D" w:rsidRDefault="0018136A" w14:paraId="442C702A" w14:textId="2BBDDE18">
      <w:pPr>
        <w:pStyle w:val="Prrafodelista"/>
        <w:numPr>
          <w:ilvl w:val="0"/>
          <w:numId w:val="2"/>
        </w:numPr>
        <w:rPr>
          <w:rFonts w:cs="Arial"/>
          <w:b w:val="0"/>
          <w:sz w:val="20"/>
          <w:szCs w:val="20"/>
        </w:rPr>
      </w:pPr>
      <w:r w:rsidRPr="2902289D">
        <w:rPr>
          <w:rFonts w:eastAsia="Arial" w:cs="Arial"/>
          <w:b w:val="0"/>
          <w:sz w:val="20"/>
          <w:szCs w:val="20"/>
        </w:rPr>
        <w:t>Ley 1811 de 2016 "Por la cual se otorgan incentivos para promover el uso de la bicicleta en el territorio nacional y se modifica el Código Nacional de Tránsito".</w:t>
      </w:r>
    </w:p>
    <w:p w:rsidRPr="00C030D0" w:rsidR="0018136A" w:rsidP="2902289D" w:rsidRDefault="0018136A" w14:paraId="2F47A40C" w14:textId="7CF5A896">
      <w:pPr>
        <w:pStyle w:val="Prrafodelista"/>
        <w:numPr>
          <w:ilvl w:val="0"/>
          <w:numId w:val="2"/>
        </w:numPr>
        <w:rPr>
          <w:rFonts w:cs="Arial"/>
          <w:b w:val="0"/>
          <w:sz w:val="20"/>
          <w:szCs w:val="20"/>
        </w:rPr>
      </w:pPr>
      <w:r w:rsidRPr="2902289D">
        <w:rPr>
          <w:rFonts w:eastAsia="Arial" w:cs="Arial"/>
          <w:b w:val="0"/>
          <w:sz w:val="20"/>
          <w:szCs w:val="20"/>
        </w:rPr>
        <w:t>Resolución 1</w:t>
      </w:r>
      <w:r w:rsidRPr="2902289D">
        <w:rPr>
          <w:rFonts w:cs="Arial"/>
          <w:b w:val="0"/>
          <w:sz w:val="20"/>
          <w:szCs w:val="20"/>
        </w:rPr>
        <w:t>885 de 2015: “Manual de señalización vial, Dispositivos uniformes para la regulación del tránsito en calles, carreteras y ciclo rutas de Colombia. Ministerio de Transporte”</w:t>
      </w:r>
    </w:p>
    <w:p w:rsidR="00BC1E8A" w:rsidP="2902289D" w:rsidRDefault="00BC1E8A" w14:paraId="3C69FE67" w14:textId="0D777609">
      <w:pPr>
        <w:pStyle w:val="Prrafodelista"/>
        <w:numPr>
          <w:ilvl w:val="0"/>
          <w:numId w:val="2"/>
        </w:numPr>
        <w:rPr>
          <w:rFonts w:cs="Arial"/>
          <w:b w:val="0"/>
          <w:sz w:val="20"/>
          <w:szCs w:val="20"/>
        </w:rPr>
      </w:pPr>
      <w:r w:rsidRPr="2902289D">
        <w:rPr>
          <w:rFonts w:cs="Arial"/>
          <w:b w:val="0"/>
          <w:sz w:val="20"/>
          <w:szCs w:val="20"/>
        </w:rPr>
        <w:t>Resolución 3258 de 2018 del Ministerio de Transporte "Guía de Ciclo-Infraestructura para Ciudades Colombianas.</w:t>
      </w:r>
    </w:p>
    <w:p w:rsidRPr="00C030D0" w:rsidR="00BC1E8A" w:rsidP="2902289D" w:rsidRDefault="00BC1E8A" w14:paraId="09A839EE" w14:textId="15C30A53">
      <w:pPr>
        <w:pStyle w:val="Prrafodelista"/>
        <w:numPr>
          <w:ilvl w:val="0"/>
          <w:numId w:val="2"/>
        </w:numPr>
        <w:rPr>
          <w:rFonts w:cs="Arial"/>
          <w:b w:val="0"/>
          <w:sz w:val="20"/>
          <w:szCs w:val="20"/>
        </w:rPr>
      </w:pPr>
      <w:r w:rsidRPr="2902289D">
        <w:rPr>
          <w:rFonts w:cs="Arial"/>
          <w:b w:val="0"/>
          <w:sz w:val="20"/>
          <w:szCs w:val="20"/>
        </w:rPr>
        <w:t>Decreto 1443 de 2014 – Normatividad de Seguridad y Salud y en el Trabajo</w:t>
      </w:r>
    </w:p>
    <w:p w:rsidRPr="00C030D0" w:rsidR="0018136A" w:rsidP="2902289D" w:rsidRDefault="0018136A" w14:paraId="6A6D2AE9" w14:textId="78A729E1">
      <w:pPr>
        <w:pStyle w:val="Prrafodelista"/>
        <w:numPr>
          <w:ilvl w:val="0"/>
          <w:numId w:val="2"/>
        </w:numPr>
        <w:rPr>
          <w:rFonts w:cs="Arial"/>
          <w:b w:val="0"/>
          <w:sz w:val="20"/>
          <w:szCs w:val="20"/>
        </w:rPr>
      </w:pPr>
      <w:r w:rsidRPr="2902289D">
        <w:rPr>
          <w:rFonts w:cs="Arial"/>
          <w:b w:val="0"/>
          <w:sz w:val="20"/>
          <w:szCs w:val="20"/>
        </w:rPr>
        <w:t>Guía técnica para el diseño, aplicación y uso de los sistemas de contención vehicular. Fondo de Prevención Vial, 2012.</w:t>
      </w:r>
    </w:p>
    <w:p w:rsidRPr="00C030D0" w:rsidR="0018136A" w:rsidP="2902289D" w:rsidRDefault="0018136A" w14:paraId="79142294" w14:textId="0BBF679F">
      <w:pPr>
        <w:pStyle w:val="Prrafodelista"/>
        <w:numPr>
          <w:ilvl w:val="0"/>
          <w:numId w:val="2"/>
        </w:numPr>
        <w:rPr>
          <w:rFonts w:cs="Arial"/>
          <w:b w:val="0"/>
          <w:sz w:val="20"/>
          <w:szCs w:val="20"/>
        </w:rPr>
      </w:pPr>
      <w:r w:rsidRPr="2902289D">
        <w:rPr>
          <w:rFonts w:cs="Arial"/>
          <w:b w:val="0"/>
          <w:sz w:val="20"/>
          <w:szCs w:val="20"/>
        </w:rPr>
        <w:t>Guía Técnica para el Diseño de las Zonas Laterales para vías más seguras. Fondo de Prevención Vial, 2012.</w:t>
      </w:r>
    </w:p>
    <w:p w:rsidR="21FF9401" w:rsidP="2902289D" w:rsidRDefault="21FF9401" w14:paraId="607B5688" w14:textId="2303720F">
      <w:pPr>
        <w:pStyle w:val="Prrafodelista"/>
        <w:numPr>
          <w:ilvl w:val="0"/>
          <w:numId w:val="2"/>
        </w:numPr>
        <w:rPr>
          <w:rFonts w:cs="Arial"/>
          <w:b w:val="0"/>
          <w:sz w:val="20"/>
          <w:szCs w:val="20"/>
        </w:rPr>
      </w:pPr>
      <w:r w:rsidRPr="2902289D">
        <w:rPr>
          <w:rFonts w:cs="Arial"/>
          <w:b w:val="0"/>
          <w:sz w:val="20"/>
          <w:szCs w:val="20"/>
        </w:rPr>
        <w:t>Resolución No. 20213040035705. Por la cual se adopta la Metodología para el desarrollo de Auditorías e Inspecciones de Seguridad Vial para Colombia.</w:t>
      </w:r>
    </w:p>
    <w:p w:rsidRPr="00C030D0" w:rsidR="0018136A" w:rsidP="2902289D" w:rsidRDefault="0018136A" w14:paraId="51BEFFBD" w14:textId="00C2A9B2">
      <w:pPr>
        <w:pStyle w:val="Prrafodelista"/>
        <w:numPr>
          <w:ilvl w:val="0"/>
          <w:numId w:val="2"/>
        </w:numPr>
        <w:rPr>
          <w:rFonts w:cs="Arial"/>
          <w:b w:val="0"/>
          <w:sz w:val="20"/>
          <w:szCs w:val="20"/>
        </w:rPr>
      </w:pPr>
      <w:r w:rsidRPr="2902289D">
        <w:rPr>
          <w:rFonts w:cs="Arial"/>
          <w:b w:val="0"/>
          <w:sz w:val="20"/>
          <w:szCs w:val="20"/>
        </w:rPr>
        <w:t>Guía de tráfico calmado – Ministerio de Transporte.</w:t>
      </w:r>
    </w:p>
    <w:p w:rsidRPr="00C030D0" w:rsidR="00BC1E8A" w:rsidP="2902289D" w:rsidRDefault="00BC1E8A" w14:paraId="4F5D288B" w14:textId="77777777">
      <w:pPr>
        <w:pStyle w:val="Prrafodelista"/>
        <w:numPr>
          <w:ilvl w:val="0"/>
          <w:numId w:val="2"/>
        </w:numPr>
        <w:rPr>
          <w:rFonts w:cs="Arial"/>
          <w:b w:val="0"/>
          <w:sz w:val="20"/>
          <w:szCs w:val="20"/>
        </w:rPr>
      </w:pPr>
      <w:r w:rsidRPr="2902289D">
        <w:rPr>
          <w:rFonts w:cs="Arial"/>
          <w:b w:val="0"/>
          <w:sz w:val="20"/>
          <w:szCs w:val="20"/>
        </w:rPr>
        <w:t>Plan Estratégico de Seguridad Vial - Ley 1503 de 2011</w:t>
      </w:r>
    </w:p>
    <w:p w:rsidRPr="00C030D0" w:rsidR="00BC1E8A" w:rsidP="2902289D" w:rsidRDefault="0018136A" w14:paraId="480602B5" w14:textId="77777777">
      <w:pPr>
        <w:pStyle w:val="Prrafodelista"/>
        <w:numPr>
          <w:ilvl w:val="0"/>
          <w:numId w:val="2"/>
        </w:numPr>
        <w:rPr>
          <w:rFonts w:cs="Arial"/>
          <w:b w:val="0"/>
          <w:sz w:val="20"/>
          <w:szCs w:val="20"/>
        </w:rPr>
      </w:pPr>
      <w:r w:rsidRPr="2902289D">
        <w:rPr>
          <w:rFonts w:cs="Arial"/>
          <w:b w:val="0"/>
          <w:sz w:val="20"/>
          <w:szCs w:val="20"/>
        </w:rPr>
        <w:t>Plan Nacional de Seguridad Vial 2011 – 2021 – Resolución 2273 de 2014</w:t>
      </w:r>
    </w:p>
    <w:p w:rsidRPr="00C030D0" w:rsidR="00BC1E8A" w:rsidP="2902289D" w:rsidRDefault="00BC1E8A" w14:paraId="67BE8701" w14:textId="29A2C80D">
      <w:pPr>
        <w:pStyle w:val="Prrafodelista"/>
        <w:numPr>
          <w:ilvl w:val="0"/>
          <w:numId w:val="2"/>
        </w:numPr>
        <w:rPr>
          <w:rFonts w:cs="Arial"/>
          <w:sz w:val="20"/>
          <w:szCs w:val="20"/>
        </w:rPr>
      </w:pPr>
      <w:r w:rsidRPr="2902289D">
        <w:rPr>
          <w:rFonts w:cs="Arial"/>
          <w:b w:val="0"/>
          <w:sz w:val="20"/>
          <w:szCs w:val="20"/>
        </w:rPr>
        <w:t>Manual de Interventoría de Obra Pública del Instituto Nacional de Vías. Versión 2016 o vigente.</w:t>
      </w:r>
    </w:p>
    <w:p w:rsidRPr="00C030D0" w:rsidR="00A6611B" w:rsidP="2902289D" w:rsidRDefault="00A6611B" w14:paraId="0BCA81DA" w14:textId="77777777">
      <w:pPr>
        <w:pStyle w:val="Prrafodelista"/>
        <w:numPr>
          <w:ilvl w:val="0"/>
          <w:numId w:val="2"/>
        </w:numPr>
        <w:rPr>
          <w:rFonts w:cs="Arial"/>
          <w:b w:val="0"/>
          <w:sz w:val="20"/>
          <w:szCs w:val="20"/>
        </w:rPr>
      </w:pPr>
      <w:r w:rsidRPr="2902289D">
        <w:rPr>
          <w:rFonts w:cs="Arial"/>
          <w:b w:val="0"/>
          <w:sz w:val="20"/>
          <w:szCs w:val="20"/>
        </w:rPr>
        <w:t xml:space="preserve">NTC 1360: Pinturas para demarcación de pavimentos. especificaciones </w:t>
      </w:r>
    </w:p>
    <w:p w:rsidRPr="00C030D0" w:rsidR="00A6611B" w:rsidP="2902289D" w:rsidRDefault="00A6611B" w14:paraId="72E43D04" w14:textId="77777777">
      <w:pPr>
        <w:pStyle w:val="Prrafodelista"/>
        <w:numPr>
          <w:ilvl w:val="0"/>
          <w:numId w:val="2"/>
        </w:numPr>
        <w:rPr>
          <w:rFonts w:cs="Arial"/>
          <w:b w:val="0"/>
          <w:sz w:val="20"/>
          <w:szCs w:val="20"/>
        </w:rPr>
      </w:pPr>
      <w:r w:rsidRPr="2902289D">
        <w:rPr>
          <w:rFonts w:cs="Arial"/>
          <w:b w:val="0"/>
          <w:sz w:val="20"/>
          <w:szCs w:val="20"/>
        </w:rPr>
        <w:t xml:space="preserve">NTC 2072 Materiales para demarcación de pavimentos. microesferas de vidrio, granulados antideslizantes y mezclas de ambos </w:t>
      </w:r>
    </w:p>
    <w:p w:rsidRPr="00C030D0" w:rsidR="00A6611B" w:rsidP="2902289D" w:rsidRDefault="00A6611B" w14:paraId="3905C4D4" w14:textId="77777777">
      <w:pPr>
        <w:pStyle w:val="Prrafodelista"/>
        <w:numPr>
          <w:ilvl w:val="0"/>
          <w:numId w:val="2"/>
        </w:numPr>
        <w:rPr>
          <w:rFonts w:cs="Arial"/>
          <w:b w:val="0"/>
          <w:sz w:val="20"/>
          <w:szCs w:val="20"/>
        </w:rPr>
      </w:pPr>
      <w:r w:rsidRPr="2902289D">
        <w:rPr>
          <w:rFonts w:cs="Arial"/>
          <w:b w:val="0"/>
          <w:sz w:val="20"/>
          <w:szCs w:val="20"/>
        </w:rPr>
        <w:t xml:space="preserve">NTC 3755, INVIAS 730 Defensas metálicas para carreteras. Parales de acero para la instalación de defensas viales. </w:t>
      </w:r>
    </w:p>
    <w:p w:rsidRPr="00C030D0" w:rsidR="002A16D7" w:rsidP="2902289D" w:rsidRDefault="00A6611B" w14:paraId="77A9A3DB" w14:textId="1371DC61">
      <w:pPr>
        <w:pStyle w:val="Prrafodelista"/>
        <w:numPr>
          <w:ilvl w:val="0"/>
          <w:numId w:val="2"/>
        </w:numPr>
        <w:rPr>
          <w:rFonts w:cs="Arial"/>
          <w:b w:val="0"/>
          <w:sz w:val="20"/>
          <w:szCs w:val="20"/>
        </w:rPr>
      </w:pPr>
      <w:r w:rsidRPr="2902289D">
        <w:rPr>
          <w:rFonts w:cs="Arial"/>
          <w:b w:val="0"/>
          <w:sz w:val="20"/>
          <w:szCs w:val="20"/>
        </w:rPr>
        <w:t>NTC 3783: En concordancia con la nor</w:t>
      </w:r>
      <w:r w:rsidRPr="2902289D" w:rsidR="00957D9C">
        <w:rPr>
          <w:rFonts w:cs="Arial"/>
          <w:b w:val="0"/>
          <w:sz w:val="20"/>
          <w:szCs w:val="20"/>
        </w:rPr>
        <w:t>ma europea EN-1317.</w:t>
      </w:r>
    </w:p>
    <w:p w:rsidRPr="00C030D0" w:rsidR="002A16D7" w:rsidP="2902289D" w:rsidRDefault="002A16D7" w14:paraId="7F7FBB0E" w14:textId="15AF4796">
      <w:pPr>
        <w:pStyle w:val="Textodeglobo"/>
        <w:numPr>
          <w:ilvl w:val="0"/>
          <w:numId w:val="2"/>
        </w:numPr>
        <w:rPr>
          <w:rFonts w:ascii="Arial" w:hAnsi="Arial" w:cs="Arial"/>
          <w:sz w:val="20"/>
          <w:szCs w:val="20"/>
          <w:lang w:val="es-CO"/>
        </w:rPr>
      </w:pPr>
      <w:r w:rsidRPr="2902289D">
        <w:rPr>
          <w:rFonts w:ascii="Arial" w:hAnsi="Arial" w:cs="Arial"/>
          <w:sz w:val="20"/>
          <w:szCs w:val="20"/>
          <w:lang w:val="es-CO"/>
        </w:rPr>
        <w:t>Norma</w:t>
      </w:r>
      <w:r w:rsidRPr="2902289D" w:rsidR="00957D9C">
        <w:rPr>
          <w:rFonts w:ascii="Arial" w:hAnsi="Arial" w:cs="Arial"/>
          <w:sz w:val="20"/>
          <w:szCs w:val="20"/>
          <w:lang w:val="es-CO"/>
        </w:rPr>
        <w:t xml:space="preserve"> ICONTEC</w:t>
      </w:r>
      <w:r w:rsidRPr="2902289D">
        <w:rPr>
          <w:rFonts w:ascii="Arial" w:hAnsi="Arial" w:cs="Arial"/>
          <w:sz w:val="20"/>
          <w:szCs w:val="20"/>
          <w:lang w:val="es-CO"/>
        </w:rPr>
        <w:t xml:space="preserve"> END 095:2018 Procedimientos recomendados para evaluar el desempeño de seguridad de dispositivos viales. En concordancia con la norma americana reporte NCHRP 350.</w:t>
      </w:r>
    </w:p>
    <w:p w:rsidRPr="00C030D0" w:rsidR="00A6611B" w:rsidP="2902289D" w:rsidRDefault="00A6611B" w14:paraId="5D62699C" w14:textId="77777777">
      <w:pPr>
        <w:pStyle w:val="Prrafodelista"/>
        <w:numPr>
          <w:ilvl w:val="0"/>
          <w:numId w:val="2"/>
        </w:numPr>
        <w:rPr>
          <w:rFonts w:cs="Arial"/>
          <w:b w:val="0"/>
          <w:sz w:val="20"/>
          <w:szCs w:val="20"/>
        </w:rPr>
      </w:pPr>
      <w:r w:rsidRPr="2902289D">
        <w:rPr>
          <w:rFonts w:cs="Arial"/>
          <w:b w:val="0"/>
          <w:sz w:val="20"/>
          <w:szCs w:val="20"/>
        </w:rPr>
        <w:t xml:space="preserve">NTC 4139: Accesibilidad al medio físico, símbolo gráfico, características generales. </w:t>
      </w:r>
    </w:p>
    <w:p w:rsidRPr="00C030D0" w:rsidR="00A6611B" w:rsidP="2902289D" w:rsidRDefault="00A6611B" w14:paraId="237A5EC4" w14:textId="77777777">
      <w:pPr>
        <w:pStyle w:val="Prrafodelista"/>
        <w:numPr>
          <w:ilvl w:val="0"/>
          <w:numId w:val="2"/>
        </w:numPr>
        <w:rPr>
          <w:rFonts w:cs="Arial"/>
          <w:b w:val="0"/>
          <w:sz w:val="20"/>
          <w:szCs w:val="20"/>
        </w:rPr>
      </w:pPr>
      <w:r w:rsidRPr="2902289D">
        <w:rPr>
          <w:rFonts w:cs="Arial"/>
          <w:b w:val="0"/>
          <w:sz w:val="20"/>
          <w:szCs w:val="20"/>
        </w:rPr>
        <w:t xml:space="preserve">NTC 4279: Accesibilidad de las personas al medio físico, edificios, espacios urbanos, vías de circulación peatonales horizontales. </w:t>
      </w:r>
    </w:p>
    <w:p w:rsidRPr="00C030D0" w:rsidR="00A6611B" w:rsidP="2902289D" w:rsidRDefault="00A6611B" w14:paraId="2892378F" w14:textId="77777777">
      <w:pPr>
        <w:pStyle w:val="Prrafodelista"/>
        <w:numPr>
          <w:ilvl w:val="0"/>
          <w:numId w:val="2"/>
        </w:numPr>
        <w:rPr>
          <w:rFonts w:cs="Arial"/>
          <w:b w:val="0"/>
          <w:sz w:val="20"/>
          <w:szCs w:val="20"/>
        </w:rPr>
      </w:pPr>
      <w:r w:rsidRPr="2902289D">
        <w:rPr>
          <w:rFonts w:cs="Arial"/>
          <w:b w:val="0"/>
          <w:sz w:val="20"/>
          <w:szCs w:val="20"/>
        </w:rPr>
        <w:t xml:space="preserve">NTC 4611: Información geográfica Metadato geográfico </w:t>
      </w:r>
    </w:p>
    <w:p w:rsidRPr="00C030D0" w:rsidR="00A6611B" w:rsidP="2902289D" w:rsidRDefault="00A6611B" w14:paraId="0C6A1ED3" w14:textId="77777777">
      <w:pPr>
        <w:pStyle w:val="Prrafodelista"/>
        <w:numPr>
          <w:ilvl w:val="0"/>
          <w:numId w:val="2"/>
        </w:numPr>
        <w:rPr>
          <w:rFonts w:cs="Arial"/>
          <w:b w:val="0"/>
          <w:sz w:val="20"/>
          <w:szCs w:val="20"/>
        </w:rPr>
      </w:pPr>
      <w:r w:rsidRPr="2902289D">
        <w:rPr>
          <w:rFonts w:cs="Arial"/>
          <w:b w:val="0"/>
          <w:sz w:val="20"/>
          <w:szCs w:val="20"/>
        </w:rPr>
        <w:t xml:space="preserve">NTC 4695; Accesibilidad de las personas al medio físico, señalización para tránsito peatonal en el espacio público urbano </w:t>
      </w:r>
    </w:p>
    <w:p w:rsidRPr="00C030D0" w:rsidR="00A6611B" w:rsidP="2902289D" w:rsidRDefault="00A6611B" w14:paraId="5E2D4F21" w14:textId="77777777">
      <w:pPr>
        <w:pStyle w:val="Prrafodelista"/>
        <w:numPr>
          <w:ilvl w:val="0"/>
          <w:numId w:val="2"/>
        </w:numPr>
        <w:rPr>
          <w:rFonts w:cs="Arial"/>
          <w:b w:val="0"/>
          <w:sz w:val="20"/>
          <w:szCs w:val="20"/>
        </w:rPr>
      </w:pPr>
      <w:r w:rsidRPr="2902289D">
        <w:rPr>
          <w:rFonts w:cs="Arial"/>
          <w:b w:val="0"/>
          <w:sz w:val="20"/>
          <w:szCs w:val="20"/>
        </w:rPr>
        <w:t xml:space="preserve">NTC 4739: Láminas retroreflectivas para el control de tránsito. </w:t>
      </w:r>
    </w:p>
    <w:p w:rsidRPr="00C030D0" w:rsidR="00A6611B" w:rsidP="2902289D" w:rsidRDefault="00A6611B" w14:paraId="0B4193F6" w14:textId="77777777">
      <w:pPr>
        <w:pStyle w:val="Prrafodelista"/>
        <w:numPr>
          <w:ilvl w:val="0"/>
          <w:numId w:val="2"/>
        </w:numPr>
        <w:rPr>
          <w:rFonts w:cs="Arial"/>
          <w:b w:val="0"/>
          <w:sz w:val="20"/>
          <w:szCs w:val="20"/>
        </w:rPr>
      </w:pPr>
      <w:r w:rsidRPr="2902289D">
        <w:rPr>
          <w:rFonts w:cs="Arial"/>
          <w:b w:val="0"/>
          <w:sz w:val="20"/>
          <w:szCs w:val="20"/>
        </w:rPr>
        <w:t xml:space="preserve">NTC 4741: Especificaciones técnicas para señalización de vías férreas </w:t>
      </w:r>
    </w:p>
    <w:p w:rsidR="00A6611B" w:rsidP="2902289D" w:rsidRDefault="00A6611B" w14:paraId="41105BB7" w14:textId="2A08C5F8">
      <w:pPr>
        <w:pStyle w:val="Prrafodelista"/>
        <w:numPr>
          <w:ilvl w:val="0"/>
          <w:numId w:val="2"/>
        </w:numPr>
        <w:rPr>
          <w:rFonts w:cs="Arial"/>
          <w:b w:val="0"/>
          <w:sz w:val="20"/>
          <w:szCs w:val="20"/>
        </w:rPr>
      </w:pPr>
      <w:r w:rsidRPr="2902289D">
        <w:rPr>
          <w:rFonts w:cs="Arial"/>
          <w:b w:val="0"/>
          <w:sz w:val="20"/>
          <w:szCs w:val="20"/>
        </w:rPr>
        <w:lastRenderedPageBreak/>
        <w:t xml:space="preserve">NTC 4744-1; Aplicación de materiales para la demarcación de pavimentos. Parte1. Materiales de demarcación </w:t>
      </w:r>
    </w:p>
    <w:p w:rsidRPr="00C030D0" w:rsidR="00A6611B" w:rsidP="2902289D" w:rsidRDefault="00A6611B" w14:paraId="44A04A7E" w14:textId="77777777">
      <w:pPr>
        <w:pStyle w:val="Prrafodelista"/>
        <w:numPr>
          <w:ilvl w:val="0"/>
          <w:numId w:val="2"/>
        </w:numPr>
        <w:rPr>
          <w:rFonts w:cs="Arial"/>
          <w:b w:val="0"/>
          <w:sz w:val="20"/>
          <w:szCs w:val="20"/>
        </w:rPr>
      </w:pPr>
      <w:r w:rsidRPr="2902289D">
        <w:rPr>
          <w:rFonts w:cs="Arial"/>
          <w:b w:val="0"/>
          <w:sz w:val="20"/>
          <w:szCs w:val="20"/>
        </w:rPr>
        <w:t>NTC 4744-2; Aplicación de materiales para la demarcación de pavimentos. Parte 2. Equipos.</w:t>
      </w:r>
    </w:p>
    <w:p w:rsidRPr="00C030D0" w:rsidR="00A6611B" w:rsidP="2902289D" w:rsidRDefault="00A6611B" w14:paraId="5456AEFF" w14:textId="77777777">
      <w:pPr>
        <w:pStyle w:val="Prrafodelista"/>
        <w:numPr>
          <w:ilvl w:val="0"/>
          <w:numId w:val="2"/>
        </w:numPr>
        <w:rPr>
          <w:rFonts w:cs="Arial"/>
          <w:b w:val="0"/>
          <w:sz w:val="20"/>
          <w:szCs w:val="20"/>
        </w:rPr>
      </w:pPr>
      <w:r w:rsidRPr="2902289D">
        <w:rPr>
          <w:rFonts w:cs="Arial"/>
          <w:b w:val="0"/>
          <w:sz w:val="20"/>
          <w:szCs w:val="20"/>
        </w:rPr>
        <w:t xml:space="preserve">NTC 4744-3; Aplicación de materiales para la demarcación de pavimentos. Parte 3. Retrorreflectividad en la demarcación horizontal en pavimentos. </w:t>
      </w:r>
    </w:p>
    <w:p w:rsidRPr="00C030D0" w:rsidR="00A6611B" w:rsidP="2902289D" w:rsidRDefault="00A6611B" w14:paraId="1C8443B5" w14:textId="77777777">
      <w:pPr>
        <w:pStyle w:val="Prrafodelista"/>
        <w:numPr>
          <w:ilvl w:val="0"/>
          <w:numId w:val="2"/>
        </w:numPr>
        <w:rPr>
          <w:rFonts w:cs="Arial"/>
          <w:b w:val="0"/>
          <w:sz w:val="20"/>
          <w:szCs w:val="20"/>
        </w:rPr>
      </w:pPr>
      <w:r w:rsidRPr="2902289D">
        <w:rPr>
          <w:rFonts w:cs="Arial"/>
          <w:b w:val="0"/>
          <w:sz w:val="20"/>
          <w:szCs w:val="20"/>
        </w:rPr>
        <w:t xml:space="preserve">NTC 4744-4; Aplicación de materiales para la demarcación de pavimentos. Parte 4. Control de aplicación. </w:t>
      </w:r>
    </w:p>
    <w:p w:rsidRPr="00C030D0" w:rsidR="00A6611B" w:rsidP="2902289D" w:rsidRDefault="00A6611B" w14:paraId="19262CC8" w14:textId="77777777">
      <w:pPr>
        <w:pStyle w:val="Prrafodelista"/>
        <w:numPr>
          <w:ilvl w:val="0"/>
          <w:numId w:val="2"/>
        </w:numPr>
        <w:rPr>
          <w:rFonts w:cs="Arial"/>
          <w:b w:val="0"/>
          <w:sz w:val="20"/>
          <w:szCs w:val="20"/>
        </w:rPr>
      </w:pPr>
      <w:r w:rsidRPr="2902289D">
        <w:rPr>
          <w:rFonts w:cs="Arial"/>
          <w:b w:val="0"/>
          <w:sz w:val="20"/>
          <w:szCs w:val="20"/>
        </w:rPr>
        <w:t xml:space="preserve">NTC 4745; Marcadores retro reflectantes elevados para pavimento, no removibles de tipo duración extendida (Tachas) </w:t>
      </w:r>
    </w:p>
    <w:p w:rsidRPr="00C030D0" w:rsidR="00A6611B" w:rsidP="2902289D" w:rsidRDefault="00A6611B" w14:paraId="6890A6B5" w14:textId="77777777">
      <w:pPr>
        <w:pStyle w:val="Prrafodelista"/>
        <w:numPr>
          <w:ilvl w:val="0"/>
          <w:numId w:val="2"/>
        </w:numPr>
        <w:rPr>
          <w:rFonts w:cs="Arial"/>
          <w:b w:val="0"/>
          <w:sz w:val="20"/>
          <w:szCs w:val="20"/>
        </w:rPr>
      </w:pPr>
      <w:r w:rsidRPr="2902289D">
        <w:rPr>
          <w:rFonts w:cs="Arial"/>
          <w:b w:val="0"/>
          <w:sz w:val="20"/>
          <w:szCs w:val="20"/>
        </w:rPr>
        <w:t xml:space="preserve">NTC 4774; Accesibilidad de las personas al medio físico, espacios urbanos y rurales, cruces peatonales a nivel, elevados o puentes peatonales y pasos subterráneos. </w:t>
      </w:r>
    </w:p>
    <w:p w:rsidRPr="00C030D0" w:rsidR="00A6611B" w:rsidP="2902289D" w:rsidRDefault="00A6611B" w14:paraId="1058547C" w14:textId="77777777">
      <w:pPr>
        <w:pStyle w:val="Prrafodelista"/>
        <w:numPr>
          <w:ilvl w:val="0"/>
          <w:numId w:val="2"/>
        </w:numPr>
        <w:rPr>
          <w:rFonts w:cs="Arial"/>
          <w:b w:val="0"/>
          <w:sz w:val="20"/>
          <w:szCs w:val="20"/>
        </w:rPr>
      </w:pPr>
      <w:r w:rsidRPr="2902289D">
        <w:rPr>
          <w:rFonts w:cs="Arial"/>
          <w:b w:val="0"/>
          <w:sz w:val="20"/>
          <w:szCs w:val="20"/>
        </w:rPr>
        <w:t xml:space="preserve">NTC 4904; Accesibilidad de las personas al medio físico, estacionamientos accesibles. </w:t>
      </w:r>
    </w:p>
    <w:p w:rsidRPr="00C030D0" w:rsidR="00A6611B" w:rsidP="2902289D" w:rsidRDefault="00A6611B" w14:paraId="27ADCDA6" w14:textId="77777777">
      <w:pPr>
        <w:pStyle w:val="Prrafodelista"/>
        <w:numPr>
          <w:ilvl w:val="0"/>
          <w:numId w:val="2"/>
        </w:numPr>
        <w:rPr>
          <w:rFonts w:cs="Arial"/>
          <w:b w:val="0"/>
          <w:sz w:val="20"/>
          <w:szCs w:val="20"/>
        </w:rPr>
      </w:pPr>
      <w:r w:rsidRPr="2902289D">
        <w:rPr>
          <w:rFonts w:cs="Arial"/>
          <w:b w:val="0"/>
          <w:sz w:val="20"/>
          <w:szCs w:val="20"/>
        </w:rPr>
        <w:t xml:space="preserve">NTC 5351; Accesibilidad de las personas al medio físico, paraderos accesibles para transporte público colectivo y masivo de pasajeros. </w:t>
      </w:r>
    </w:p>
    <w:p w:rsidRPr="00C030D0" w:rsidR="00A6611B" w:rsidP="2902289D" w:rsidRDefault="00A6611B" w14:paraId="51B72069" w14:textId="77777777">
      <w:pPr>
        <w:pStyle w:val="Prrafodelista"/>
        <w:numPr>
          <w:ilvl w:val="0"/>
          <w:numId w:val="2"/>
        </w:numPr>
        <w:rPr>
          <w:rFonts w:cs="Arial"/>
          <w:b w:val="0"/>
          <w:sz w:val="20"/>
          <w:szCs w:val="20"/>
        </w:rPr>
      </w:pPr>
      <w:r w:rsidRPr="2902289D">
        <w:rPr>
          <w:rFonts w:cs="Arial"/>
          <w:b w:val="0"/>
          <w:sz w:val="20"/>
          <w:szCs w:val="20"/>
        </w:rPr>
        <w:t>NTC 5636: Barreras metálicas de seguridad para contención de vehículos. Viga de perfil de doble onda. Materiales, geometría, dimensiones y ensayos.</w:t>
      </w:r>
    </w:p>
    <w:p w:rsidRPr="00C030D0" w:rsidR="00A6611B" w:rsidP="2902289D" w:rsidRDefault="00A6611B" w14:paraId="79634471" w14:textId="77777777">
      <w:pPr>
        <w:pStyle w:val="Prrafodelista"/>
        <w:numPr>
          <w:ilvl w:val="0"/>
          <w:numId w:val="2"/>
        </w:numPr>
        <w:rPr>
          <w:rFonts w:cs="Arial"/>
          <w:b w:val="0"/>
          <w:sz w:val="20"/>
          <w:szCs w:val="20"/>
        </w:rPr>
      </w:pPr>
      <w:r w:rsidRPr="2902289D">
        <w:rPr>
          <w:rFonts w:cs="Arial"/>
          <w:b w:val="0"/>
          <w:sz w:val="20"/>
          <w:szCs w:val="20"/>
        </w:rPr>
        <w:t>NTC 5638: Barreras metálicas de seguridad. Elementos accesorios de las barreras metálicas. Materiales, dimensiones, Formas de Fabricación y ensayos.</w:t>
      </w:r>
    </w:p>
    <w:p w:rsidRPr="00C030D0" w:rsidR="00A6611B" w:rsidP="2902289D" w:rsidRDefault="00A6611B" w14:paraId="70459D42" w14:textId="77777777">
      <w:pPr>
        <w:pStyle w:val="Prrafodelista"/>
        <w:numPr>
          <w:ilvl w:val="0"/>
          <w:numId w:val="2"/>
        </w:numPr>
        <w:rPr>
          <w:rFonts w:cs="Arial"/>
          <w:b w:val="0"/>
          <w:sz w:val="20"/>
          <w:szCs w:val="20"/>
        </w:rPr>
      </w:pPr>
      <w:r w:rsidRPr="2902289D">
        <w:rPr>
          <w:rFonts w:cs="Arial"/>
          <w:b w:val="0"/>
          <w:sz w:val="20"/>
          <w:szCs w:val="20"/>
        </w:rPr>
        <w:t xml:space="preserve">NTC 5734; Método de ensayo para determinar el tiempo de secado (no pick-up) de las pinturas para demarcación de pavimentos. </w:t>
      </w:r>
    </w:p>
    <w:p w:rsidRPr="00C030D0" w:rsidR="00A6611B" w:rsidP="2902289D" w:rsidRDefault="00A6611B" w14:paraId="39AED0B5" w14:textId="77777777">
      <w:pPr>
        <w:pStyle w:val="Prrafodelista"/>
        <w:numPr>
          <w:ilvl w:val="0"/>
          <w:numId w:val="2"/>
        </w:numPr>
        <w:rPr>
          <w:rFonts w:cs="Arial"/>
          <w:b w:val="0"/>
          <w:sz w:val="20"/>
          <w:szCs w:val="20"/>
        </w:rPr>
      </w:pPr>
      <w:r w:rsidRPr="2902289D">
        <w:rPr>
          <w:rFonts w:cs="Arial"/>
          <w:b w:val="0"/>
          <w:sz w:val="20"/>
          <w:szCs w:val="20"/>
        </w:rPr>
        <w:t xml:space="preserve">NTC 5807; Material retroreflectivo para la demarcación de vehículos de carga. </w:t>
      </w:r>
    </w:p>
    <w:p w:rsidRPr="00C030D0" w:rsidR="00A6611B" w:rsidP="2902289D" w:rsidRDefault="00A6611B" w14:paraId="0289809B" w14:textId="77777777">
      <w:pPr>
        <w:pStyle w:val="Prrafodelista"/>
        <w:numPr>
          <w:ilvl w:val="0"/>
          <w:numId w:val="2"/>
        </w:numPr>
        <w:rPr>
          <w:rFonts w:cs="Arial"/>
          <w:b w:val="0"/>
          <w:sz w:val="20"/>
          <w:szCs w:val="20"/>
        </w:rPr>
      </w:pPr>
      <w:r w:rsidRPr="2902289D">
        <w:rPr>
          <w:rFonts w:cs="Arial"/>
          <w:b w:val="0"/>
          <w:sz w:val="20"/>
          <w:szCs w:val="20"/>
        </w:rPr>
        <w:t>NTC 5867; materiales para la demarcación de pavimentos termoplástico retroreflectivo blanco y amarillo (forma sólida).</w:t>
      </w:r>
    </w:p>
    <w:p w:rsidRPr="00C030D0" w:rsidR="00A6611B" w:rsidP="2902289D" w:rsidRDefault="00A6611B" w14:paraId="70176D68" w14:textId="77777777">
      <w:pPr>
        <w:pStyle w:val="Prrafodelista"/>
        <w:numPr>
          <w:ilvl w:val="0"/>
          <w:numId w:val="2"/>
        </w:numPr>
        <w:rPr>
          <w:rFonts w:cs="Arial"/>
          <w:b w:val="0"/>
          <w:sz w:val="20"/>
          <w:szCs w:val="20"/>
        </w:rPr>
      </w:pPr>
      <w:r w:rsidRPr="2902289D">
        <w:rPr>
          <w:rFonts w:cs="Arial"/>
          <w:b w:val="0"/>
          <w:sz w:val="20"/>
          <w:szCs w:val="20"/>
        </w:rPr>
        <w:t xml:space="preserve">NTC 5868; Materiales para demarcación de pavimentos. Laminado elastoplástico (cintas preformadas) para señalización. Requisitos y métodos de ensayo </w:t>
      </w:r>
    </w:p>
    <w:p w:rsidRPr="00C030D0" w:rsidR="00A6611B" w:rsidP="2902289D" w:rsidRDefault="00A6611B" w14:paraId="4DCD2A57" w14:textId="77777777">
      <w:pPr>
        <w:pStyle w:val="Prrafodelista"/>
        <w:numPr>
          <w:ilvl w:val="0"/>
          <w:numId w:val="2"/>
        </w:numPr>
        <w:rPr>
          <w:rFonts w:cs="Arial"/>
          <w:b w:val="0"/>
          <w:sz w:val="20"/>
          <w:szCs w:val="20"/>
        </w:rPr>
      </w:pPr>
      <w:r w:rsidRPr="2902289D">
        <w:rPr>
          <w:rFonts w:cs="Arial"/>
          <w:b w:val="0"/>
          <w:sz w:val="20"/>
          <w:szCs w:val="20"/>
        </w:rPr>
        <w:t xml:space="preserve">NGTC 208; Guía para la selección de ensayos para la pintura de demarcación de pavimentos (2011) </w:t>
      </w:r>
    </w:p>
    <w:p w:rsidRPr="00C030D0" w:rsidR="00A6611B" w:rsidP="2902289D" w:rsidRDefault="00A6611B" w14:paraId="52DE2A3D" w14:textId="77777777">
      <w:pPr>
        <w:pStyle w:val="Prrafodelista"/>
        <w:numPr>
          <w:ilvl w:val="0"/>
          <w:numId w:val="2"/>
        </w:numPr>
        <w:rPr>
          <w:rFonts w:cs="Arial"/>
          <w:b w:val="0"/>
          <w:sz w:val="20"/>
          <w:szCs w:val="20"/>
        </w:rPr>
      </w:pPr>
      <w:r w:rsidRPr="2902289D">
        <w:rPr>
          <w:rFonts w:cs="Arial"/>
          <w:b w:val="0"/>
          <w:sz w:val="20"/>
          <w:szCs w:val="20"/>
        </w:rPr>
        <w:t xml:space="preserve">NTC 5636: Barreras metálicas de seguridad para contención de vehículos. Viga de perfil de doble onda. Materiales, geometría, dimensiones y ensayos. </w:t>
      </w:r>
    </w:p>
    <w:p w:rsidRPr="00C030D0" w:rsidR="00A6611B" w:rsidP="2902289D" w:rsidRDefault="00A6611B" w14:paraId="30074FCF" w14:textId="77777777">
      <w:pPr>
        <w:pStyle w:val="Prrafodelista"/>
        <w:numPr>
          <w:ilvl w:val="0"/>
          <w:numId w:val="2"/>
        </w:numPr>
        <w:rPr>
          <w:rFonts w:cs="Arial"/>
          <w:b w:val="0"/>
          <w:sz w:val="20"/>
          <w:szCs w:val="20"/>
        </w:rPr>
      </w:pPr>
      <w:r w:rsidRPr="2902289D">
        <w:rPr>
          <w:rFonts w:cs="Arial"/>
          <w:b w:val="0"/>
          <w:sz w:val="20"/>
          <w:szCs w:val="20"/>
        </w:rPr>
        <w:t xml:space="preserve">NTC 5638: Barreras metálicas de seguridad. Elementos accesorios de las barreras metálicas. Materiales, dimensiones, formas de fabricación y ensayos. </w:t>
      </w:r>
    </w:p>
    <w:p w:rsidRPr="00C030D0" w:rsidR="00A6611B" w:rsidP="2902289D" w:rsidRDefault="00A6611B" w14:paraId="238D9663" w14:textId="77777777">
      <w:pPr>
        <w:pStyle w:val="Prrafodelista"/>
        <w:numPr>
          <w:ilvl w:val="0"/>
          <w:numId w:val="2"/>
        </w:numPr>
        <w:rPr>
          <w:rFonts w:cs="Arial"/>
          <w:b w:val="0"/>
          <w:sz w:val="20"/>
          <w:szCs w:val="20"/>
        </w:rPr>
      </w:pPr>
      <w:r w:rsidRPr="2902289D">
        <w:rPr>
          <w:rFonts w:cs="Arial"/>
          <w:b w:val="0"/>
          <w:sz w:val="20"/>
          <w:szCs w:val="20"/>
        </w:rPr>
        <w:t xml:space="preserve">NTC 6037-1: Sistemas de contención para carreteras. Parte 1: terminología y criterios generales para los métodos de ensayo. </w:t>
      </w:r>
    </w:p>
    <w:p w:rsidRPr="00C030D0" w:rsidR="00A6611B" w:rsidP="2902289D" w:rsidRDefault="00A6611B" w14:paraId="09CF13CF" w14:textId="77777777">
      <w:pPr>
        <w:pStyle w:val="Prrafodelista"/>
        <w:numPr>
          <w:ilvl w:val="0"/>
          <w:numId w:val="2"/>
        </w:numPr>
        <w:rPr>
          <w:rFonts w:cs="Arial"/>
          <w:b w:val="0"/>
          <w:sz w:val="20"/>
          <w:szCs w:val="20"/>
        </w:rPr>
      </w:pPr>
      <w:r w:rsidRPr="2902289D">
        <w:rPr>
          <w:rFonts w:cs="Arial"/>
          <w:b w:val="0"/>
          <w:sz w:val="20"/>
          <w:szCs w:val="20"/>
        </w:rPr>
        <w:t xml:space="preserve">NTC 6037-2: Sistemas de contención para carreteras. Parte 2: clases de comportamiento, criterios de aceptación para el ensayo de impacto y métodos de ensayo para barreras de seguridad incluyendo pretiles. </w:t>
      </w:r>
    </w:p>
    <w:p w:rsidRPr="00C030D0" w:rsidR="00A6611B" w:rsidP="2902289D" w:rsidRDefault="00A6611B" w14:paraId="68379662" w14:textId="77777777">
      <w:pPr>
        <w:pStyle w:val="Prrafodelista"/>
        <w:numPr>
          <w:ilvl w:val="0"/>
          <w:numId w:val="2"/>
        </w:numPr>
        <w:rPr>
          <w:rFonts w:cs="Arial"/>
          <w:b w:val="0"/>
          <w:sz w:val="20"/>
          <w:szCs w:val="20"/>
        </w:rPr>
      </w:pPr>
      <w:r w:rsidRPr="2902289D">
        <w:rPr>
          <w:rFonts w:cs="Arial"/>
          <w:b w:val="0"/>
          <w:sz w:val="20"/>
          <w:szCs w:val="20"/>
        </w:rPr>
        <w:t xml:space="preserve">NTC 6037-3: Sistemas de contención para carreteras. Parte 3: clases de comportamiento, criterios de aceptación para el ensayo de impacto y métodos de ensayo para atenuadores de impactos. </w:t>
      </w:r>
    </w:p>
    <w:p w:rsidRPr="00C030D0" w:rsidR="00A6611B" w:rsidP="2902289D" w:rsidRDefault="00A6611B" w14:paraId="3791118F" w14:textId="77777777">
      <w:pPr>
        <w:pStyle w:val="Prrafodelista"/>
        <w:numPr>
          <w:ilvl w:val="0"/>
          <w:numId w:val="2"/>
        </w:numPr>
        <w:rPr>
          <w:rFonts w:cs="Arial"/>
          <w:b w:val="0"/>
          <w:sz w:val="20"/>
          <w:szCs w:val="20"/>
        </w:rPr>
      </w:pPr>
      <w:r w:rsidRPr="2902289D">
        <w:rPr>
          <w:rFonts w:cs="Arial"/>
          <w:b w:val="0"/>
          <w:sz w:val="20"/>
          <w:szCs w:val="20"/>
        </w:rPr>
        <w:t xml:space="preserve">NTC 6037-4: Sistemas de contención para carreteras. Parte 4: clases de comportamiento, criterios de aceptación para el ensayo de choque y métodos de ensayo para terminales y transiciones de barreras de seguridad. </w:t>
      </w:r>
    </w:p>
    <w:p w:rsidRPr="00C030D0" w:rsidR="00A6611B" w:rsidP="2902289D" w:rsidRDefault="00A6611B" w14:paraId="535B5A43" w14:textId="77777777">
      <w:pPr>
        <w:pStyle w:val="Prrafodelista"/>
        <w:numPr>
          <w:ilvl w:val="0"/>
          <w:numId w:val="2"/>
        </w:numPr>
        <w:rPr>
          <w:rFonts w:cs="Arial"/>
          <w:b w:val="0"/>
          <w:sz w:val="20"/>
          <w:szCs w:val="20"/>
        </w:rPr>
      </w:pPr>
      <w:r w:rsidRPr="2902289D">
        <w:rPr>
          <w:rFonts w:cs="Arial"/>
          <w:b w:val="0"/>
          <w:sz w:val="20"/>
          <w:szCs w:val="20"/>
        </w:rPr>
        <w:t xml:space="preserve">NTC 6037-5: Sistemas de contención para carreteras. Parte 5: requisitos de producto y evaluación de la conformidad para sistemas de contención de vehículos. </w:t>
      </w:r>
    </w:p>
    <w:p w:rsidRPr="00C030D0" w:rsidR="00A6611B" w:rsidP="2902289D" w:rsidRDefault="00A6611B" w14:paraId="72A2A8D5" w14:textId="77777777">
      <w:pPr>
        <w:pStyle w:val="Prrafodelista"/>
        <w:numPr>
          <w:ilvl w:val="0"/>
          <w:numId w:val="2"/>
        </w:numPr>
        <w:rPr>
          <w:rFonts w:cs="Arial"/>
          <w:b w:val="0"/>
          <w:sz w:val="20"/>
          <w:szCs w:val="20"/>
        </w:rPr>
      </w:pPr>
      <w:r w:rsidRPr="2902289D">
        <w:rPr>
          <w:rFonts w:cs="Arial"/>
          <w:b w:val="0"/>
          <w:sz w:val="20"/>
          <w:szCs w:val="20"/>
        </w:rPr>
        <w:t xml:space="preserve">NTC 6084: Defensas metálicas para carreteras. Separadores y accesorios para la instalación de defensas metálicas viales. </w:t>
      </w:r>
    </w:p>
    <w:p w:rsidRPr="00C030D0" w:rsidR="006C1F5E" w:rsidP="2902289D" w:rsidRDefault="006C1F5E" w14:paraId="697B3A5D" w14:textId="77777777">
      <w:pPr>
        <w:pStyle w:val="Prrafodelista"/>
        <w:numPr>
          <w:ilvl w:val="0"/>
          <w:numId w:val="2"/>
        </w:numPr>
        <w:rPr>
          <w:rFonts w:cs="Arial"/>
          <w:b w:val="0"/>
          <w:sz w:val="20"/>
          <w:szCs w:val="20"/>
        </w:rPr>
      </w:pPr>
      <w:r w:rsidRPr="2902289D">
        <w:rPr>
          <w:rFonts w:cs="Arial"/>
          <w:b w:val="0"/>
          <w:sz w:val="20"/>
          <w:szCs w:val="20"/>
        </w:rPr>
        <w:lastRenderedPageBreak/>
        <w:t>Norma AASHTO M219-08; Especificaciones de pinturas termoplásticas.</w:t>
      </w:r>
    </w:p>
    <w:p w:rsidRPr="00C030D0" w:rsidR="006C1F5E" w:rsidP="2902289D" w:rsidRDefault="006C1F5E" w14:paraId="377AFED7" w14:textId="62CFDB3E">
      <w:pPr>
        <w:pStyle w:val="Prrafodelista"/>
        <w:numPr>
          <w:ilvl w:val="0"/>
          <w:numId w:val="2"/>
        </w:numPr>
        <w:autoSpaceDE w:val="0"/>
        <w:autoSpaceDN w:val="0"/>
        <w:adjustRightInd w:val="0"/>
        <w:rPr>
          <w:rFonts w:cs="Arial"/>
          <w:b w:val="0"/>
          <w:sz w:val="20"/>
          <w:szCs w:val="20"/>
        </w:rPr>
      </w:pPr>
      <w:r w:rsidRPr="2902289D">
        <w:rPr>
          <w:rFonts w:cs="Arial"/>
          <w:b w:val="0"/>
          <w:sz w:val="20"/>
          <w:szCs w:val="20"/>
        </w:rPr>
        <w:t>Norma AASHTO M-180</w:t>
      </w:r>
    </w:p>
    <w:p w:rsidRPr="00C030D0" w:rsidR="006C1F5E" w:rsidP="2902289D" w:rsidRDefault="006C1F5E" w14:paraId="048F5E05" w14:textId="2FC38A62">
      <w:pPr>
        <w:pStyle w:val="Prrafodelista"/>
        <w:numPr>
          <w:ilvl w:val="0"/>
          <w:numId w:val="2"/>
        </w:numPr>
        <w:autoSpaceDE w:val="0"/>
        <w:autoSpaceDN w:val="0"/>
        <w:adjustRightInd w:val="0"/>
        <w:rPr>
          <w:rFonts w:cs="Arial"/>
          <w:b w:val="0"/>
          <w:sz w:val="20"/>
          <w:szCs w:val="20"/>
        </w:rPr>
      </w:pPr>
      <w:r w:rsidRPr="2902289D">
        <w:rPr>
          <w:rFonts w:cs="Arial"/>
          <w:b w:val="0"/>
          <w:sz w:val="20"/>
          <w:szCs w:val="20"/>
        </w:rPr>
        <w:t>Norma Europea EN 1317</w:t>
      </w:r>
    </w:p>
    <w:p w:rsidRPr="00C030D0" w:rsidR="006C1F5E" w:rsidP="2902289D" w:rsidRDefault="006C1F5E" w14:paraId="7A23C506" w14:textId="775F1CC6">
      <w:pPr>
        <w:pStyle w:val="Prrafodelista"/>
        <w:numPr>
          <w:ilvl w:val="0"/>
          <w:numId w:val="2"/>
        </w:numPr>
        <w:autoSpaceDE w:val="0"/>
        <w:autoSpaceDN w:val="0"/>
        <w:adjustRightInd w:val="0"/>
        <w:rPr>
          <w:rFonts w:cs="Arial"/>
          <w:b w:val="0"/>
          <w:sz w:val="20"/>
          <w:szCs w:val="20"/>
        </w:rPr>
      </w:pPr>
      <w:r w:rsidRPr="2902289D">
        <w:rPr>
          <w:rFonts w:cs="Arial"/>
          <w:b w:val="0"/>
          <w:sz w:val="20"/>
          <w:szCs w:val="20"/>
        </w:rPr>
        <w:t>NCHRP REPORT – 350 “Procedimientos Recomendados para la Evaluación del Desempeño de Elementos de Seguridad Vial”</w:t>
      </w:r>
    </w:p>
    <w:p w:rsidRPr="00C030D0" w:rsidR="006C1F5E" w:rsidP="2902289D" w:rsidRDefault="006C1F5E" w14:paraId="494A63C0" w14:textId="5EA66D98">
      <w:pPr>
        <w:pStyle w:val="Prrafodelista"/>
        <w:numPr>
          <w:ilvl w:val="0"/>
          <w:numId w:val="2"/>
        </w:numPr>
        <w:autoSpaceDE w:val="0"/>
        <w:autoSpaceDN w:val="0"/>
        <w:adjustRightInd w:val="0"/>
        <w:rPr>
          <w:rFonts w:cs="Arial"/>
          <w:b w:val="0"/>
          <w:sz w:val="20"/>
          <w:szCs w:val="20"/>
        </w:rPr>
      </w:pPr>
      <w:r w:rsidRPr="2902289D">
        <w:rPr>
          <w:rFonts w:cs="Arial"/>
          <w:b w:val="0"/>
          <w:sz w:val="20"/>
          <w:szCs w:val="20"/>
        </w:rPr>
        <w:t>ASTM A 123/a123M</w:t>
      </w:r>
    </w:p>
    <w:p w:rsidRPr="00C030D0" w:rsidR="006C1F5E" w:rsidP="2902289D" w:rsidRDefault="006C1F5E" w14:paraId="7B802355" w14:textId="6BFDAB0D">
      <w:pPr>
        <w:pStyle w:val="Prrafodelista"/>
        <w:numPr>
          <w:ilvl w:val="0"/>
          <w:numId w:val="2"/>
        </w:numPr>
        <w:autoSpaceDE w:val="0"/>
        <w:autoSpaceDN w:val="0"/>
        <w:adjustRightInd w:val="0"/>
        <w:rPr>
          <w:rFonts w:cs="Arial"/>
          <w:b w:val="0"/>
          <w:sz w:val="20"/>
          <w:szCs w:val="20"/>
        </w:rPr>
      </w:pPr>
      <w:r w:rsidRPr="2902289D">
        <w:rPr>
          <w:rFonts w:cs="Arial"/>
          <w:b w:val="0"/>
          <w:sz w:val="20"/>
          <w:szCs w:val="20"/>
        </w:rPr>
        <w:t>Norma NTC ISO 9001: 2008. Sistema de gestión de la calidad.</w:t>
      </w:r>
    </w:p>
    <w:p w:rsidRPr="00C030D0" w:rsidR="006C1F5E" w:rsidP="2902289D" w:rsidRDefault="006C1F5E" w14:paraId="7DD87547" w14:textId="4E677DAC">
      <w:pPr>
        <w:pStyle w:val="Prrafodelista"/>
        <w:numPr>
          <w:ilvl w:val="0"/>
          <w:numId w:val="2"/>
        </w:numPr>
        <w:autoSpaceDE w:val="0"/>
        <w:autoSpaceDN w:val="0"/>
        <w:adjustRightInd w:val="0"/>
        <w:rPr>
          <w:rFonts w:cs="Arial"/>
          <w:b w:val="0"/>
          <w:sz w:val="20"/>
          <w:szCs w:val="20"/>
        </w:rPr>
      </w:pPr>
      <w:r w:rsidRPr="2902289D">
        <w:rPr>
          <w:rFonts w:cs="Arial"/>
          <w:b w:val="0"/>
          <w:sz w:val="20"/>
          <w:szCs w:val="20"/>
        </w:rPr>
        <w:t>Norma NTC ISO 14001: 2004. Sistema de gestión Ambiental.</w:t>
      </w:r>
    </w:p>
    <w:p w:rsidRPr="00C030D0" w:rsidR="006C1F5E" w:rsidP="2902289D" w:rsidRDefault="006C1F5E" w14:paraId="2EC98D59" w14:textId="6CB38F19">
      <w:pPr>
        <w:pStyle w:val="Prrafodelista"/>
        <w:numPr>
          <w:ilvl w:val="0"/>
          <w:numId w:val="2"/>
        </w:numPr>
        <w:autoSpaceDE w:val="0"/>
        <w:autoSpaceDN w:val="0"/>
        <w:adjustRightInd w:val="0"/>
        <w:rPr>
          <w:rFonts w:cs="Arial"/>
          <w:b w:val="0"/>
          <w:sz w:val="20"/>
          <w:szCs w:val="20"/>
        </w:rPr>
      </w:pPr>
      <w:r w:rsidRPr="2902289D">
        <w:rPr>
          <w:rFonts w:cs="Arial"/>
          <w:b w:val="0"/>
          <w:sz w:val="20"/>
          <w:szCs w:val="20"/>
        </w:rPr>
        <w:t>Norma NTC-OHSAS 18001: 2007. Sistema de gestión en seguridad y salud ocupacional.</w:t>
      </w:r>
    </w:p>
    <w:p w:rsidR="3030E4B7" w:rsidP="2902289D" w:rsidRDefault="3030E4B7" w14:paraId="6E0153A2" w14:textId="11D4EA4F">
      <w:pPr>
        <w:pStyle w:val="Prrafodelista"/>
        <w:numPr>
          <w:ilvl w:val="0"/>
          <w:numId w:val="2"/>
        </w:numPr>
        <w:rPr>
          <w:rFonts w:cs="Arial"/>
          <w:b w:val="0"/>
          <w:sz w:val="20"/>
          <w:szCs w:val="20"/>
        </w:rPr>
      </w:pPr>
      <w:r w:rsidRPr="2902289D">
        <w:rPr>
          <w:rFonts w:cs="Arial"/>
          <w:b w:val="0"/>
          <w:sz w:val="20"/>
          <w:szCs w:val="20"/>
        </w:rPr>
        <w:t>Normas ambientales Ley 373 de 1997.</w:t>
      </w:r>
    </w:p>
    <w:p w:rsidRPr="00C030D0" w:rsidR="008C0BFF" w:rsidP="2902289D" w:rsidRDefault="008C0BFF" w14:paraId="7B7B188C" w14:textId="77777777">
      <w:pPr>
        <w:pStyle w:val="Prrafodelista"/>
        <w:numPr>
          <w:ilvl w:val="0"/>
          <w:numId w:val="2"/>
        </w:numPr>
        <w:autoSpaceDE w:val="0"/>
        <w:autoSpaceDN w:val="0"/>
        <w:adjustRightInd w:val="0"/>
        <w:rPr>
          <w:rFonts w:cs="Arial"/>
          <w:b w:val="0"/>
          <w:sz w:val="20"/>
          <w:szCs w:val="20"/>
        </w:rPr>
      </w:pPr>
      <w:r w:rsidRPr="2902289D">
        <w:rPr>
          <w:rFonts w:cs="Arial"/>
          <w:b w:val="0"/>
          <w:sz w:val="20"/>
          <w:szCs w:val="20"/>
        </w:rPr>
        <w:t>Ley 1801-2016 – Código Nacional de Policía</w:t>
      </w:r>
    </w:p>
    <w:p w:rsidRPr="00C030D0" w:rsidR="0076281F" w:rsidP="2902289D" w:rsidRDefault="008C0BFF" w14:paraId="04388C20" w14:textId="58B4AD44">
      <w:pPr>
        <w:pStyle w:val="Prrafodelista"/>
        <w:numPr>
          <w:ilvl w:val="0"/>
          <w:numId w:val="2"/>
        </w:numPr>
        <w:autoSpaceDE w:val="0"/>
        <w:autoSpaceDN w:val="0"/>
        <w:adjustRightInd w:val="0"/>
        <w:rPr>
          <w:rFonts w:cs="Arial"/>
          <w:b w:val="0"/>
          <w:sz w:val="20"/>
          <w:szCs w:val="20"/>
        </w:rPr>
      </w:pPr>
      <w:r w:rsidRPr="2902289D">
        <w:rPr>
          <w:rFonts w:cs="Arial"/>
          <w:b w:val="0"/>
          <w:sz w:val="20"/>
          <w:szCs w:val="20"/>
        </w:rPr>
        <w:t>NTC - 1390-1 y los artículos 700-07 y 710-07 de las Especificaciones Generales de Construcción de Carreteras del Instituto Nacional de Vías, versión 2007.</w:t>
      </w:r>
    </w:p>
    <w:p w:rsidRPr="00C030D0" w:rsidR="0018136A" w:rsidP="2902289D" w:rsidRDefault="0018136A" w14:paraId="51268E93" w14:textId="45A58D77">
      <w:pPr>
        <w:pStyle w:val="Prrafodelista"/>
        <w:numPr>
          <w:ilvl w:val="0"/>
          <w:numId w:val="2"/>
        </w:numPr>
        <w:rPr>
          <w:rFonts w:cs="Arial"/>
          <w:b w:val="0"/>
          <w:sz w:val="20"/>
          <w:szCs w:val="20"/>
        </w:rPr>
      </w:pPr>
      <w:r w:rsidRPr="2902289D">
        <w:rPr>
          <w:rFonts w:cs="Arial"/>
          <w:b w:val="0"/>
          <w:sz w:val="20"/>
          <w:szCs w:val="20"/>
        </w:rPr>
        <w:t>MANUALES</w:t>
      </w:r>
      <w:r w:rsidRPr="2902289D" w:rsidR="00A04DD6">
        <w:rPr>
          <w:rFonts w:cs="Arial"/>
          <w:b w:val="0"/>
          <w:sz w:val="20"/>
          <w:szCs w:val="20"/>
        </w:rPr>
        <w:t xml:space="preserve"> Y DOCUMENTOS TÉCNICOS</w:t>
      </w:r>
      <w:r w:rsidRPr="2902289D">
        <w:rPr>
          <w:rFonts w:cs="Arial"/>
          <w:b w:val="0"/>
          <w:sz w:val="20"/>
          <w:szCs w:val="20"/>
        </w:rPr>
        <w:t xml:space="preserve"> DE LA AGENCIA NACIONAL DE SEGURIDAD VIAL</w:t>
      </w:r>
    </w:p>
    <w:p w:rsidRPr="00C030D0" w:rsidR="0018136A" w:rsidP="2902289D" w:rsidRDefault="0018136A" w14:paraId="4F388E3E" w14:textId="2D72C08D">
      <w:pPr>
        <w:pStyle w:val="Prrafodelista"/>
        <w:numPr>
          <w:ilvl w:val="0"/>
          <w:numId w:val="2"/>
        </w:numPr>
        <w:rPr>
          <w:rFonts w:cs="Arial"/>
          <w:b w:val="0"/>
          <w:sz w:val="20"/>
          <w:szCs w:val="20"/>
        </w:rPr>
      </w:pPr>
      <w:r w:rsidRPr="2902289D">
        <w:rPr>
          <w:rFonts w:cs="Arial"/>
          <w:b w:val="0"/>
          <w:sz w:val="20"/>
          <w:szCs w:val="20"/>
        </w:rPr>
        <w:t xml:space="preserve">Las demás leyes, decretos, reglamentos, resoluciones, normas técnicas y en general todas las disposiciones que por el objeto y la naturaleza de este contrato le sean aplicables y que estén contenidas </w:t>
      </w:r>
      <w:r w:rsidRPr="2902289D" w:rsidR="00A6611B">
        <w:rPr>
          <w:rFonts w:cs="Arial"/>
          <w:b w:val="0"/>
          <w:sz w:val="20"/>
          <w:szCs w:val="20"/>
        </w:rPr>
        <w:t>en</w:t>
      </w:r>
      <w:r w:rsidRPr="2902289D">
        <w:rPr>
          <w:rFonts w:cs="Arial"/>
          <w:b w:val="0"/>
          <w:sz w:val="20"/>
          <w:szCs w:val="20"/>
        </w:rPr>
        <w:t xml:space="preserve"> el anexo técnico y/o sus apéndices.</w:t>
      </w:r>
    </w:p>
    <w:p w:rsidRPr="00C030D0" w:rsidR="0018136A" w:rsidP="2902289D" w:rsidRDefault="0018136A" w14:paraId="24E5EEFD" w14:textId="72CC4D86">
      <w:pPr>
        <w:pStyle w:val="Prrafodelista"/>
        <w:numPr>
          <w:ilvl w:val="0"/>
          <w:numId w:val="2"/>
        </w:numPr>
        <w:rPr>
          <w:rFonts w:cs="Arial"/>
          <w:b w:val="0"/>
          <w:sz w:val="20"/>
          <w:szCs w:val="20"/>
        </w:rPr>
      </w:pPr>
      <w:r w:rsidRPr="2902289D">
        <w:rPr>
          <w:rFonts w:cs="Arial"/>
          <w:b w:val="0"/>
          <w:sz w:val="20"/>
          <w:szCs w:val="20"/>
        </w:rPr>
        <w:t>Todas las disposiciones del Estado Colombiano a nivel nacional, distrital y municipal relacionadas con el diseño e instalación de barreras de protección y sean aplicables para el desarrollo y ejecución del contrato, así como las normas técnicas de georreferenciación, vinculación, señalización, tránsito y transporte a nivel nacional, departamental, distrital y municipal que aplique y que se encuentre vigente al momen</w:t>
      </w:r>
      <w:r w:rsidRPr="2902289D" w:rsidR="008C0BFF">
        <w:rPr>
          <w:rFonts w:cs="Arial"/>
          <w:b w:val="0"/>
          <w:sz w:val="20"/>
          <w:szCs w:val="20"/>
        </w:rPr>
        <w:t>to de la ejecución del contrato</w:t>
      </w:r>
      <w:r w:rsidRPr="2902289D">
        <w:rPr>
          <w:rFonts w:cs="Arial"/>
          <w:b w:val="0"/>
          <w:sz w:val="20"/>
          <w:szCs w:val="20"/>
        </w:rPr>
        <w:t>.</w:t>
      </w:r>
    </w:p>
    <w:p w:rsidR="2902289D" w:rsidP="2902289D" w:rsidRDefault="2902289D" w14:paraId="10E287DC" w14:textId="3E03F991">
      <w:pPr>
        <w:rPr>
          <w:rFonts w:cs="Arial"/>
          <w:sz w:val="20"/>
          <w:szCs w:val="20"/>
        </w:rPr>
      </w:pPr>
    </w:p>
    <w:p w:rsidRPr="00C030D0" w:rsidR="00955F34" w:rsidP="2902289D" w:rsidRDefault="00955F34" w14:paraId="3E5458E6" w14:textId="487EEE71">
      <w:pPr>
        <w:rPr>
          <w:rFonts w:cs="Arial"/>
          <w:sz w:val="20"/>
          <w:szCs w:val="20"/>
        </w:rPr>
      </w:pPr>
      <w:r w:rsidRPr="2902289D">
        <w:rPr>
          <w:rFonts w:cs="Arial"/>
          <w:sz w:val="20"/>
          <w:szCs w:val="20"/>
        </w:rPr>
        <w:t>El contratista deberá acogerse a la última versión que se disponga de los anteriores documentos y las normas o leyes que los actualice y/o modifique al momento de elaborar los diseños de medidas de seguridad vial, igualmente tener en cuenta la normatividad de tránsito y transporte vigente de orden nacional, distrital o de la Entidad para la elaboración de los mismos.</w:t>
      </w:r>
    </w:p>
    <w:p w:rsidRPr="00C030D0" w:rsidR="00955F34" w:rsidP="00CE4A96" w:rsidRDefault="00955F34" w14:paraId="79D01220" w14:textId="77777777">
      <w:pPr>
        <w:pStyle w:val="Prrafodelista"/>
        <w:ind w:left="0" w:firstLine="0"/>
        <w:rPr>
          <w:rFonts w:cs="Arial"/>
          <w:b w:val="0"/>
          <w:bCs/>
          <w:sz w:val="20"/>
          <w:szCs w:val="20"/>
        </w:rPr>
      </w:pPr>
    </w:p>
    <w:p w:rsidRPr="00C030D0" w:rsidR="0018136A" w:rsidP="00CE4A96" w:rsidRDefault="008C0BFF" w14:paraId="240E2E10" w14:textId="5EC3CC62">
      <w:pPr>
        <w:autoSpaceDE w:val="0"/>
        <w:autoSpaceDN w:val="0"/>
        <w:adjustRightInd w:val="0"/>
        <w:rPr>
          <w:rFonts w:cs="Arial"/>
          <w:bCs/>
          <w:sz w:val="20"/>
          <w:szCs w:val="20"/>
          <w:lang w:val="es-CO"/>
        </w:rPr>
      </w:pPr>
      <w:r w:rsidRPr="00C030D0">
        <w:rPr>
          <w:rFonts w:cs="Arial"/>
          <w:bCs/>
          <w:sz w:val="20"/>
          <w:szCs w:val="20"/>
          <w:lang w:val="es-CO"/>
        </w:rPr>
        <w:t>De la misma manera, las labores de implementación de medidas de seguridad vial deberán contar con autorización previa de Planes de Manejo de Tránsito</w:t>
      </w:r>
      <w:r w:rsidRPr="00C030D0" w:rsidR="00C958C5">
        <w:rPr>
          <w:rFonts w:cs="Arial"/>
          <w:bCs/>
          <w:sz w:val="20"/>
          <w:szCs w:val="20"/>
          <w:lang w:val="es-CO"/>
        </w:rPr>
        <w:t xml:space="preserve"> - PMT</w:t>
      </w:r>
      <w:r w:rsidRPr="00C030D0">
        <w:rPr>
          <w:rFonts w:cs="Arial"/>
          <w:bCs/>
          <w:sz w:val="20"/>
          <w:szCs w:val="20"/>
          <w:lang w:val="es-CO"/>
        </w:rPr>
        <w:t>, para tal efecto, el contratista con el aval de la Interventoría deberá realizar las gestiones para obtener el permiso respectivo, siguiendo las especificaciones técnicas para el tema por cada ente territorial. Los Planes de Manejo de Tránsito deberán cumplir con lo estipulado en el Manual de Señalización Vial 2015. En la ejecución de las actividades el contratista deberá implementar los dispositivos temporales aprobados en el correspondiente Plan de Manejo de Tránsito, actividad que deberá ser verificada y avalada por la interventoría.</w:t>
      </w:r>
    </w:p>
    <w:p w:rsidRPr="00C030D0" w:rsidR="008C0BFF" w:rsidP="00CE4A96" w:rsidRDefault="008C0BFF" w14:paraId="7D469BE9" w14:textId="141755BF">
      <w:pPr>
        <w:rPr>
          <w:rFonts w:cs="Arial"/>
          <w:bCs/>
          <w:sz w:val="20"/>
          <w:szCs w:val="20"/>
          <w:lang w:val="es-CO"/>
        </w:rPr>
      </w:pPr>
    </w:p>
    <w:p w:rsidRPr="00C030D0" w:rsidR="00A04DD6" w:rsidP="00CE4A96" w:rsidRDefault="00A04DD6" w14:paraId="5E413429" w14:textId="77777777">
      <w:pPr>
        <w:rPr>
          <w:rFonts w:cs="Arial"/>
          <w:bCs/>
          <w:sz w:val="20"/>
          <w:szCs w:val="20"/>
          <w:lang w:val="es-CO"/>
        </w:rPr>
      </w:pPr>
    </w:p>
    <w:p w:rsidRPr="00C030D0" w:rsidR="0018136A" w:rsidP="00CE4A96" w:rsidRDefault="0018136A" w14:paraId="403D93E7" w14:textId="77777777">
      <w:pPr>
        <w:rPr>
          <w:rFonts w:cs="Arial"/>
          <w:sz w:val="20"/>
          <w:szCs w:val="20"/>
          <w:u w:val="single"/>
          <w:lang w:val="es-CO"/>
        </w:rPr>
      </w:pPr>
      <w:r w:rsidRPr="00C030D0">
        <w:rPr>
          <w:rFonts w:cs="Arial"/>
          <w:sz w:val="20"/>
          <w:szCs w:val="20"/>
          <w:u w:val="single"/>
          <w:lang w:val="es-CO"/>
        </w:rPr>
        <w:t>Referencias internacionales:</w:t>
      </w:r>
    </w:p>
    <w:p w:rsidRPr="00C030D0" w:rsidR="0018136A" w:rsidP="00CE4A96" w:rsidRDefault="0018136A" w14:paraId="155FCA28" w14:textId="77777777">
      <w:pPr>
        <w:rPr>
          <w:rFonts w:cs="Arial"/>
          <w:sz w:val="20"/>
          <w:szCs w:val="20"/>
          <w:lang w:val="es-CO"/>
        </w:rPr>
      </w:pPr>
    </w:p>
    <w:p w:rsidRPr="00C030D0" w:rsidR="0018136A" w:rsidP="00CE4A96" w:rsidRDefault="0018136A" w14:paraId="16DB0DB7" w14:textId="7B7145E8">
      <w:pPr>
        <w:pStyle w:val="Prrafodelista"/>
        <w:numPr>
          <w:ilvl w:val="0"/>
          <w:numId w:val="4"/>
        </w:numPr>
        <w:ind w:left="0" w:firstLine="0"/>
        <w:rPr>
          <w:rFonts w:cs="Arial"/>
          <w:b w:val="0"/>
          <w:bCs/>
          <w:sz w:val="20"/>
          <w:szCs w:val="20"/>
        </w:rPr>
      </w:pPr>
      <w:r w:rsidRPr="00C030D0">
        <w:rPr>
          <w:rFonts w:cs="Arial"/>
          <w:b w:val="0"/>
          <w:bCs/>
          <w:sz w:val="20"/>
          <w:szCs w:val="20"/>
        </w:rPr>
        <w:t>Guía para el análisis y diseño de seguridad vial de márgenes de carreteras. Universidad de Costa Rica. Valverde, 2011.</w:t>
      </w:r>
    </w:p>
    <w:p w:rsidRPr="00C030D0" w:rsidR="0018136A" w:rsidP="00CE4A96" w:rsidRDefault="001C4097" w14:paraId="6CA9ED42" w14:textId="3649BB3C">
      <w:pPr>
        <w:pStyle w:val="Prrafodelista"/>
        <w:numPr>
          <w:ilvl w:val="0"/>
          <w:numId w:val="4"/>
        </w:numPr>
        <w:ind w:left="0" w:firstLine="0"/>
        <w:rPr>
          <w:rFonts w:cs="Arial"/>
          <w:b w:val="0"/>
          <w:bCs/>
          <w:sz w:val="20"/>
          <w:szCs w:val="20"/>
          <w:lang w:val="en-US"/>
        </w:rPr>
      </w:pPr>
      <w:r w:rsidRPr="00C030D0">
        <w:rPr>
          <w:rFonts w:cs="Arial"/>
          <w:b w:val="0"/>
          <w:bCs/>
          <w:sz w:val="20"/>
          <w:szCs w:val="20"/>
          <w:lang w:val="en-US"/>
        </w:rPr>
        <w:lastRenderedPageBreak/>
        <w:t xml:space="preserve">Estándar </w:t>
      </w:r>
      <w:r w:rsidRPr="00C030D0" w:rsidR="0018136A">
        <w:rPr>
          <w:rFonts w:cs="Arial"/>
          <w:b w:val="0"/>
          <w:bCs/>
          <w:sz w:val="20"/>
          <w:szCs w:val="20"/>
          <w:lang w:val="en-US"/>
        </w:rPr>
        <w:t>americano en SCV: NCHRP Report 350 (National Cooperative Highway Re- search Program) y su actualización MASH (Manual for Assessing Safety Hardware).</w:t>
      </w:r>
    </w:p>
    <w:p w:rsidRPr="00C030D0" w:rsidR="0018136A" w:rsidP="00CE4A96" w:rsidRDefault="0018136A" w14:paraId="4DFFFDA1" w14:textId="332205A3">
      <w:pPr>
        <w:pStyle w:val="Prrafodelista"/>
        <w:numPr>
          <w:ilvl w:val="0"/>
          <w:numId w:val="4"/>
        </w:numPr>
        <w:ind w:left="0" w:firstLine="0"/>
        <w:rPr>
          <w:rFonts w:cs="Arial"/>
          <w:b w:val="0"/>
          <w:bCs/>
          <w:sz w:val="20"/>
          <w:szCs w:val="20"/>
        </w:rPr>
      </w:pPr>
      <w:r w:rsidRPr="00C030D0">
        <w:rPr>
          <w:rFonts w:cs="Arial"/>
          <w:b w:val="0"/>
          <w:bCs/>
          <w:sz w:val="20"/>
          <w:szCs w:val="20"/>
        </w:rPr>
        <w:t>Estándar europeo en SCV: EN 1317.</w:t>
      </w:r>
    </w:p>
    <w:p w:rsidRPr="00C030D0" w:rsidR="0018136A" w:rsidP="00CE4A96" w:rsidRDefault="0018136A" w14:paraId="70B1DEAE" w14:textId="7B1DEA33">
      <w:pPr>
        <w:pStyle w:val="Prrafodelista"/>
        <w:numPr>
          <w:ilvl w:val="0"/>
          <w:numId w:val="4"/>
        </w:numPr>
        <w:ind w:left="0" w:firstLine="0"/>
        <w:rPr>
          <w:rFonts w:cs="Arial"/>
          <w:b w:val="0"/>
          <w:bCs/>
          <w:sz w:val="20"/>
          <w:szCs w:val="20"/>
        </w:rPr>
      </w:pPr>
      <w:r w:rsidRPr="00C030D0">
        <w:rPr>
          <w:rFonts w:cs="Arial"/>
          <w:b w:val="0"/>
          <w:bCs/>
          <w:sz w:val="20"/>
          <w:szCs w:val="20"/>
        </w:rPr>
        <w:t>Sostenibilidad y Seguridad: visión y marco para lograr cero muertes en las vías. WRI Ross Center for Sustainable Cities, 2018.</w:t>
      </w:r>
    </w:p>
    <w:p w:rsidRPr="00C030D0" w:rsidR="0018136A" w:rsidP="00CE4A96" w:rsidRDefault="0018136A" w14:paraId="72B8A734" w14:textId="56D21607">
      <w:pPr>
        <w:pStyle w:val="Prrafodelista"/>
        <w:numPr>
          <w:ilvl w:val="0"/>
          <w:numId w:val="4"/>
        </w:numPr>
        <w:ind w:left="0" w:firstLine="0"/>
        <w:rPr>
          <w:rFonts w:cs="Arial"/>
          <w:b w:val="0"/>
          <w:bCs/>
          <w:sz w:val="20"/>
          <w:szCs w:val="20"/>
          <w:lang w:val="en-US"/>
        </w:rPr>
      </w:pPr>
      <w:r w:rsidRPr="00C030D0">
        <w:rPr>
          <w:rFonts w:cs="Arial"/>
          <w:b w:val="0"/>
          <w:bCs/>
          <w:sz w:val="20"/>
          <w:szCs w:val="20"/>
          <w:lang w:val="en-US"/>
        </w:rPr>
        <w:t>Global Street Design Guide. NACTO, 2016.</w:t>
      </w:r>
    </w:p>
    <w:p w:rsidRPr="00C030D0" w:rsidR="0018136A" w:rsidP="00CE4A96" w:rsidRDefault="0018136A" w14:paraId="30F3689B" w14:textId="0A70C684">
      <w:pPr>
        <w:pStyle w:val="Prrafodelista"/>
        <w:numPr>
          <w:ilvl w:val="0"/>
          <w:numId w:val="4"/>
        </w:numPr>
        <w:ind w:left="0" w:firstLine="0"/>
        <w:rPr>
          <w:rFonts w:cs="Arial"/>
          <w:b w:val="0"/>
          <w:bCs/>
          <w:sz w:val="20"/>
          <w:szCs w:val="20"/>
        </w:rPr>
      </w:pPr>
      <w:r w:rsidRPr="00C030D0">
        <w:rPr>
          <w:rFonts w:cs="Arial"/>
          <w:b w:val="0"/>
          <w:bCs/>
          <w:sz w:val="20"/>
          <w:szCs w:val="20"/>
        </w:rPr>
        <w:t>Ciudades más seguras mediante el diseño. Lineamientos y ejemplos para promover la seguridad vial mediante el diseño urbano y vial. WRI Ross Center for Sustainable Cities, 2015.</w:t>
      </w:r>
    </w:p>
    <w:p w:rsidRPr="00C030D0" w:rsidR="0018136A" w:rsidP="00CE4A96" w:rsidRDefault="0018136A" w14:paraId="0500DFC0" w14:textId="16524089">
      <w:pPr>
        <w:pStyle w:val="Prrafodelista"/>
        <w:numPr>
          <w:ilvl w:val="0"/>
          <w:numId w:val="4"/>
        </w:numPr>
        <w:ind w:left="0" w:firstLine="0"/>
        <w:rPr>
          <w:rFonts w:cs="Arial"/>
          <w:b w:val="0"/>
          <w:bCs/>
          <w:sz w:val="20"/>
          <w:szCs w:val="20"/>
        </w:rPr>
      </w:pPr>
      <w:r w:rsidRPr="00C030D0">
        <w:rPr>
          <w:rFonts w:cs="Arial"/>
          <w:b w:val="0"/>
          <w:bCs/>
          <w:sz w:val="20"/>
          <w:szCs w:val="20"/>
        </w:rPr>
        <w:t>Impactos da redução dos límites de velocidade em áreas urbanas. WRI Brasil. 2015</w:t>
      </w:r>
    </w:p>
    <w:p w:rsidRPr="00C030D0" w:rsidR="0018136A" w:rsidP="00CE4A96" w:rsidRDefault="0018136A" w14:paraId="0D946946" w14:textId="687F065D">
      <w:pPr>
        <w:pStyle w:val="Prrafodelista"/>
        <w:numPr>
          <w:ilvl w:val="0"/>
          <w:numId w:val="4"/>
        </w:numPr>
        <w:ind w:left="0" w:firstLine="0"/>
        <w:rPr>
          <w:rFonts w:cs="Arial"/>
          <w:b w:val="0"/>
          <w:bCs/>
          <w:sz w:val="20"/>
          <w:szCs w:val="20"/>
          <w:lang w:val="en-US"/>
        </w:rPr>
      </w:pPr>
      <w:r w:rsidRPr="00C030D0">
        <w:rPr>
          <w:rFonts w:cs="Arial"/>
          <w:b w:val="0"/>
          <w:bCs/>
          <w:sz w:val="20"/>
          <w:szCs w:val="20"/>
          <w:lang w:val="en-US"/>
        </w:rPr>
        <w:t>Urban Bikeway Design Guide. NACTO, second edition, 2014.</w:t>
      </w:r>
    </w:p>
    <w:p w:rsidRPr="00C030D0" w:rsidR="0018136A" w:rsidP="00CE4A96" w:rsidRDefault="0018136A" w14:paraId="11974F77" w14:textId="3B807F8E">
      <w:pPr>
        <w:pStyle w:val="Prrafodelista"/>
        <w:numPr>
          <w:ilvl w:val="0"/>
          <w:numId w:val="4"/>
        </w:numPr>
        <w:ind w:left="0" w:firstLine="0"/>
        <w:rPr>
          <w:rFonts w:cs="Arial"/>
          <w:b w:val="0"/>
          <w:bCs/>
          <w:sz w:val="20"/>
          <w:szCs w:val="20"/>
        </w:rPr>
      </w:pPr>
      <w:r w:rsidRPr="00C030D0">
        <w:rPr>
          <w:rFonts w:cs="Arial"/>
          <w:b w:val="0"/>
          <w:bCs/>
          <w:sz w:val="20"/>
          <w:szCs w:val="20"/>
        </w:rPr>
        <w:t>Seguridad vial en corredores de autobús. Lineamientos para integrar la seguridad peatonal y vial en el planeamiento, diseño y operación de corredores BRT y carriles para autobuses. WRI Ross Center for Sustainable Cities, 2012.</w:t>
      </w:r>
    </w:p>
    <w:p w:rsidRPr="00C030D0" w:rsidR="0018136A" w:rsidP="00CE4A96" w:rsidRDefault="0018136A" w14:paraId="7483B56E" w14:textId="154B2E4D">
      <w:pPr>
        <w:pStyle w:val="Prrafodelista"/>
        <w:numPr>
          <w:ilvl w:val="0"/>
          <w:numId w:val="4"/>
        </w:numPr>
        <w:ind w:left="0" w:firstLine="0"/>
        <w:rPr>
          <w:rFonts w:cs="Arial"/>
          <w:b w:val="0"/>
          <w:bCs/>
          <w:sz w:val="20"/>
          <w:szCs w:val="20"/>
        </w:rPr>
      </w:pPr>
      <w:r w:rsidRPr="00C030D0">
        <w:rPr>
          <w:rFonts w:cs="Arial"/>
          <w:b w:val="0"/>
          <w:bCs/>
          <w:sz w:val="20"/>
          <w:szCs w:val="20"/>
        </w:rPr>
        <w:t>Planes integrales de movilidad. Lineamientos para una movilidad urbana sustentable.</w:t>
      </w:r>
      <w:r w:rsidRPr="00C030D0" w:rsidR="00134A41">
        <w:rPr>
          <w:rFonts w:cs="Arial"/>
          <w:b w:val="0"/>
          <w:bCs/>
          <w:sz w:val="20"/>
          <w:szCs w:val="20"/>
        </w:rPr>
        <w:t xml:space="preserve"> </w:t>
      </w:r>
      <w:r w:rsidRPr="00C030D0">
        <w:rPr>
          <w:rFonts w:cs="Arial"/>
          <w:b w:val="0"/>
          <w:bCs/>
          <w:sz w:val="20"/>
          <w:szCs w:val="20"/>
        </w:rPr>
        <w:t>ITDP. México, 2012.</w:t>
      </w:r>
    </w:p>
    <w:p w:rsidRPr="00C030D0" w:rsidR="0018136A" w:rsidP="00CE4A96" w:rsidRDefault="0018136A" w14:paraId="7BD437C4" w14:textId="17AF4C2D">
      <w:pPr>
        <w:pStyle w:val="Prrafodelista"/>
        <w:numPr>
          <w:ilvl w:val="0"/>
          <w:numId w:val="4"/>
        </w:numPr>
        <w:ind w:left="0" w:firstLine="0"/>
        <w:rPr>
          <w:rFonts w:cs="Arial"/>
          <w:b w:val="0"/>
          <w:bCs/>
          <w:sz w:val="20"/>
          <w:szCs w:val="20"/>
        </w:rPr>
      </w:pPr>
      <w:r w:rsidRPr="00C030D0">
        <w:rPr>
          <w:rFonts w:cs="Arial"/>
          <w:b w:val="0"/>
          <w:bCs/>
          <w:sz w:val="20"/>
          <w:szCs w:val="20"/>
        </w:rPr>
        <w:t>Manual de Diseño para Tráfico de Bicicletas. CROW, versión en español, 2011.</w:t>
      </w:r>
    </w:p>
    <w:p w:rsidRPr="00C030D0" w:rsidR="0018136A" w:rsidP="00CE4A96" w:rsidRDefault="0018136A" w14:paraId="312BACAB" w14:textId="5AD7969A">
      <w:pPr>
        <w:pStyle w:val="Prrafodelista"/>
        <w:numPr>
          <w:ilvl w:val="0"/>
          <w:numId w:val="4"/>
        </w:numPr>
        <w:ind w:left="0" w:firstLine="0"/>
        <w:rPr>
          <w:rFonts w:cs="Arial"/>
          <w:b w:val="0"/>
          <w:bCs/>
          <w:sz w:val="20"/>
          <w:szCs w:val="20"/>
        </w:rPr>
      </w:pPr>
      <w:r w:rsidRPr="00C030D0">
        <w:rPr>
          <w:rFonts w:cs="Arial"/>
          <w:b w:val="0"/>
          <w:bCs/>
          <w:sz w:val="20"/>
          <w:szCs w:val="20"/>
          <w:lang w:val="en-US"/>
        </w:rPr>
        <w:t xml:space="preserve">The Handbook of Road Safety Measures. </w:t>
      </w:r>
      <w:r w:rsidRPr="00C030D0">
        <w:rPr>
          <w:rFonts w:cs="Arial"/>
          <w:b w:val="0"/>
          <w:bCs/>
          <w:sz w:val="20"/>
          <w:szCs w:val="20"/>
        </w:rPr>
        <w:t>Rune Elvik, Alena Hoye, Truls Vaa, Michael</w:t>
      </w:r>
      <w:r w:rsidRPr="00C030D0" w:rsidR="00134A41">
        <w:rPr>
          <w:rFonts w:cs="Arial"/>
          <w:b w:val="0"/>
          <w:bCs/>
          <w:sz w:val="20"/>
          <w:szCs w:val="20"/>
        </w:rPr>
        <w:t xml:space="preserve"> </w:t>
      </w:r>
      <w:r w:rsidRPr="00C030D0">
        <w:rPr>
          <w:rFonts w:cs="Arial"/>
          <w:b w:val="0"/>
          <w:bCs/>
          <w:sz w:val="20"/>
          <w:szCs w:val="20"/>
        </w:rPr>
        <w:t>Sorensen, 2009</w:t>
      </w:r>
    </w:p>
    <w:p w:rsidRPr="00C030D0" w:rsidR="0018136A" w:rsidP="00CE4A96" w:rsidRDefault="0018136A" w14:paraId="5BCC4B83" w14:textId="0B6DCF18">
      <w:pPr>
        <w:pStyle w:val="Prrafodelista"/>
        <w:numPr>
          <w:ilvl w:val="0"/>
          <w:numId w:val="4"/>
        </w:numPr>
        <w:ind w:left="0" w:firstLine="0"/>
        <w:rPr>
          <w:rFonts w:cs="Arial"/>
          <w:b w:val="0"/>
          <w:bCs/>
          <w:sz w:val="20"/>
          <w:szCs w:val="20"/>
        </w:rPr>
      </w:pPr>
      <w:r w:rsidRPr="00C030D0">
        <w:rPr>
          <w:rFonts w:cs="Arial"/>
          <w:b w:val="0"/>
          <w:bCs/>
          <w:sz w:val="20"/>
          <w:szCs w:val="20"/>
        </w:rPr>
        <w:t>Control de la velocidad: un manual de seguridad vial. Global Road Safety Partnership,</w:t>
      </w:r>
      <w:r w:rsidRPr="00C030D0" w:rsidR="00134A41">
        <w:rPr>
          <w:rFonts w:cs="Arial"/>
          <w:b w:val="0"/>
          <w:bCs/>
          <w:sz w:val="20"/>
          <w:szCs w:val="20"/>
        </w:rPr>
        <w:t xml:space="preserve"> </w:t>
      </w:r>
      <w:r w:rsidRPr="00C030D0">
        <w:rPr>
          <w:rFonts w:cs="Arial"/>
          <w:b w:val="0"/>
          <w:bCs/>
          <w:sz w:val="20"/>
          <w:szCs w:val="20"/>
        </w:rPr>
        <w:t>2008.</w:t>
      </w:r>
    </w:p>
    <w:p w:rsidRPr="00C030D0" w:rsidR="0018136A" w:rsidP="00CE4A96" w:rsidRDefault="0018136A" w14:paraId="4779C345" w14:textId="5A85ADFA">
      <w:pPr>
        <w:pStyle w:val="Prrafodelista"/>
        <w:numPr>
          <w:ilvl w:val="0"/>
          <w:numId w:val="4"/>
        </w:numPr>
        <w:ind w:left="0" w:firstLine="0"/>
        <w:rPr>
          <w:rFonts w:cs="Arial"/>
          <w:b w:val="0"/>
          <w:bCs/>
          <w:sz w:val="20"/>
          <w:szCs w:val="20"/>
        </w:rPr>
      </w:pPr>
      <w:r w:rsidRPr="00C030D0">
        <w:rPr>
          <w:rFonts w:cs="Arial"/>
          <w:b w:val="0"/>
          <w:bCs/>
          <w:sz w:val="20"/>
          <w:szCs w:val="20"/>
        </w:rPr>
        <w:t>Diseño de Calles para niños. NACTO-GDCI 2020.</w:t>
      </w:r>
    </w:p>
    <w:p w:rsidRPr="00C030D0" w:rsidR="0018136A" w:rsidP="00CE4A96" w:rsidRDefault="0018136A" w14:paraId="25451060" w14:textId="4D20115D">
      <w:pPr>
        <w:pStyle w:val="Prrafodelista"/>
        <w:numPr>
          <w:ilvl w:val="0"/>
          <w:numId w:val="4"/>
        </w:numPr>
        <w:ind w:left="0" w:firstLine="0"/>
        <w:rPr>
          <w:rFonts w:cs="Arial"/>
          <w:b w:val="0"/>
          <w:bCs/>
          <w:sz w:val="20"/>
          <w:szCs w:val="20"/>
        </w:rPr>
      </w:pPr>
      <w:r w:rsidRPr="00C030D0">
        <w:rPr>
          <w:rFonts w:cs="Arial"/>
          <w:b w:val="0"/>
          <w:bCs/>
          <w:sz w:val="20"/>
          <w:szCs w:val="20"/>
          <w:lang w:val="en-US"/>
        </w:rPr>
        <w:t xml:space="preserve">City Limits, Setting safe speed limits on urban streets. </w:t>
      </w:r>
      <w:r w:rsidRPr="00C030D0">
        <w:rPr>
          <w:rFonts w:cs="Arial"/>
          <w:b w:val="0"/>
          <w:bCs/>
          <w:sz w:val="20"/>
          <w:szCs w:val="20"/>
        </w:rPr>
        <w:t>NACTO 2020</w:t>
      </w:r>
    </w:p>
    <w:p w:rsidRPr="00C030D0" w:rsidR="0018136A" w:rsidP="00CE4A96" w:rsidRDefault="0018136A" w14:paraId="6591F256" w14:textId="5A24EAA1">
      <w:pPr>
        <w:pStyle w:val="Prrafodelista"/>
        <w:numPr>
          <w:ilvl w:val="0"/>
          <w:numId w:val="4"/>
        </w:numPr>
        <w:ind w:left="0" w:firstLine="0"/>
        <w:rPr>
          <w:rFonts w:cs="Arial"/>
          <w:b w:val="0"/>
          <w:bCs/>
          <w:sz w:val="20"/>
          <w:szCs w:val="20"/>
        </w:rPr>
      </w:pPr>
      <w:r w:rsidRPr="00C030D0">
        <w:rPr>
          <w:rFonts w:cs="Arial"/>
          <w:b w:val="0"/>
          <w:bCs/>
          <w:sz w:val="20"/>
          <w:szCs w:val="20"/>
        </w:rPr>
        <w:t>Speed Management Plan, 2012, WHO.</w:t>
      </w:r>
    </w:p>
    <w:p w:rsidRPr="00C030D0" w:rsidR="0018136A" w:rsidP="00CE4A96" w:rsidRDefault="0018136A" w14:paraId="2B0AC7AD" w14:textId="12F48D98">
      <w:pPr>
        <w:pStyle w:val="Prrafodelista"/>
        <w:numPr>
          <w:ilvl w:val="0"/>
          <w:numId w:val="4"/>
        </w:numPr>
        <w:ind w:left="0" w:firstLine="0"/>
        <w:rPr>
          <w:rFonts w:cs="Arial"/>
          <w:b w:val="0"/>
          <w:bCs/>
          <w:sz w:val="20"/>
          <w:szCs w:val="20"/>
        </w:rPr>
      </w:pPr>
      <w:r w:rsidRPr="00C030D0">
        <w:rPr>
          <w:rFonts w:cs="Arial"/>
          <w:b w:val="0"/>
          <w:bCs/>
          <w:sz w:val="20"/>
          <w:szCs w:val="20"/>
        </w:rPr>
        <w:t>Seguro mediante el diseño. WRI 2018.</w:t>
      </w:r>
    </w:p>
    <w:p w:rsidRPr="00C030D0" w:rsidR="0018136A" w:rsidP="00CE4A96" w:rsidRDefault="0018136A" w14:paraId="579B0A0B" w14:textId="5B0EC371">
      <w:pPr>
        <w:rPr>
          <w:rFonts w:cs="Arial"/>
          <w:sz w:val="20"/>
          <w:szCs w:val="20"/>
          <w:lang w:val="es-CO"/>
        </w:rPr>
      </w:pPr>
    </w:p>
    <w:p w:rsidRPr="00C030D0" w:rsidR="001261D4" w:rsidP="00CE4A96" w:rsidRDefault="001261D4" w14:paraId="427BFEE9" w14:textId="4E803269">
      <w:pPr>
        <w:pStyle w:val="NormalWeb"/>
        <w:spacing w:line="270" w:lineRule="atLeast"/>
        <w:jc w:val="both"/>
        <w:rPr>
          <w:rFonts w:ascii="Arial" w:hAnsi="Arial" w:eastAsia="MS Mincho" w:cs="Arial"/>
          <w:sz w:val="20"/>
          <w:szCs w:val="20"/>
          <w:lang w:val="es-CO"/>
        </w:rPr>
      </w:pPr>
      <w:r w:rsidRPr="00C030D0">
        <w:rPr>
          <w:rFonts w:ascii="Arial" w:hAnsi="Arial" w:eastAsia="MS Mincho" w:cs="Arial"/>
          <w:b/>
          <w:sz w:val="20"/>
          <w:szCs w:val="20"/>
          <w:lang w:val="es-CO"/>
        </w:rPr>
        <w:t>NOTA</w:t>
      </w:r>
      <w:r w:rsidRPr="00C030D0">
        <w:rPr>
          <w:rFonts w:ascii="Arial" w:hAnsi="Arial" w:eastAsia="MS Mincho" w:cs="Arial"/>
          <w:sz w:val="20"/>
          <w:szCs w:val="20"/>
          <w:lang w:val="es-CO"/>
        </w:rPr>
        <w:t xml:space="preserve">: En todo caso, para dispositivos de seguridad vial que no estén incluidos en el Manual de Señalización Vial vigente o en las normas citadas anteriormente, se podrán utilizar normas internacionales con base en lo establecido en el numeral 5 del artículo 4 de la Ley 80 de 1993: </w:t>
      </w:r>
      <w:r w:rsidRPr="00C030D0">
        <w:rPr>
          <w:rFonts w:ascii="Arial" w:hAnsi="Arial" w:eastAsia="MS Mincho" w:cs="Arial"/>
          <w:i/>
          <w:sz w:val="20"/>
          <w:szCs w:val="20"/>
          <w:lang w:val="es-CO"/>
        </w:rPr>
        <w:t>“Exigirán que la calidad de los bienes y servicios adquiridos por las entidades estatales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r w:rsidRPr="00C030D0">
        <w:rPr>
          <w:rFonts w:ascii="Arial" w:hAnsi="Arial" w:eastAsia="MS Mincho" w:cs="Arial"/>
          <w:sz w:val="20"/>
          <w:szCs w:val="20"/>
          <w:lang w:val="es-CO"/>
        </w:rPr>
        <w:t>.</w:t>
      </w:r>
    </w:p>
    <w:p w:rsidRPr="00C030D0" w:rsidR="0018136A" w:rsidP="00CE4A96" w:rsidRDefault="0018136A" w14:paraId="35AE1F6E" w14:textId="7B0ABE8B">
      <w:pPr>
        <w:rPr>
          <w:rFonts w:cs="Arial"/>
          <w:sz w:val="20"/>
          <w:szCs w:val="20"/>
          <w:lang w:val="es-CO"/>
        </w:rPr>
      </w:pPr>
      <w:r w:rsidRPr="00C030D0">
        <w:rPr>
          <w:rFonts w:cs="Arial"/>
          <w:sz w:val="20"/>
          <w:szCs w:val="20"/>
          <w:lang w:val="es-CO"/>
        </w:rPr>
        <w:t xml:space="preserve">Una vez aprobados los documentos necesarios para el inicio y el plan de gestión integral del proyecto por parte de la interventoría, se </w:t>
      </w:r>
      <w:r w:rsidRPr="00C030D0" w:rsidR="00EA0303">
        <w:rPr>
          <w:rFonts w:cs="Arial"/>
          <w:sz w:val="20"/>
          <w:szCs w:val="20"/>
          <w:lang w:val="es-CO"/>
        </w:rPr>
        <w:t>iniciará</w:t>
      </w:r>
      <w:r w:rsidRPr="00C030D0">
        <w:rPr>
          <w:rFonts w:cs="Arial"/>
          <w:sz w:val="20"/>
          <w:szCs w:val="20"/>
          <w:lang w:val="es-CO"/>
        </w:rPr>
        <w:t xml:space="preserve"> la ejecución del proyecto hasta su terminación final de acuerdo con las normas vigentes aplicables, bajo la programación entregada por el contratista y dentro del plazo del contrato</w:t>
      </w:r>
      <w:r w:rsidRPr="00C030D0" w:rsidR="00C958C5">
        <w:rPr>
          <w:rFonts w:cs="Arial"/>
          <w:sz w:val="20"/>
          <w:szCs w:val="20"/>
          <w:lang w:val="es-CO"/>
        </w:rPr>
        <w:t>.</w:t>
      </w:r>
    </w:p>
    <w:p w:rsidRPr="00C030D0" w:rsidR="00F97E46" w:rsidP="00CE4A96" w:rsidRDefault="00F97E46" w14:paraId="062AE1BA" w14:textId="4092E9B8">
      <w:pPr>
        <w:rPr>
          <w:rFonts w:cs="Arial"/>
          <w:sz w:val="20"/>
          <w:szCs w:val="20"/>
          <w:lang w:val="es-CO"/>
        </w:rPr>
      </w:pPr>
    </w:p>
    <w:p w:rsidRPr="00C030D0" w:rsidR="009E29D6" w:rsidP="00CE4A96" w:rsidRDefault="009431FD" w14:paraId="045DB453" w14:textId="2B361940">
      <w:pPr>
        <w:pStyle w:val="Ttulo1"/>
        <w:numPr>
          <w:ilvl w:val="0"/>
          <w:numId w:val="5"/>
        </w:numPr>
        <w:spacing w:line="240" w:lineRule="auto"/>
        <w:ind w:left="0" w:firstLine="0"/>
        <w:rPr>
          <w:rFonts w:cs="Arial"/>
          <w:sz w:val="20"/>
          <w:szCs w:val="20"/>
          <w:lang w:val="es-CO"/>
        </w:rPr>
      </w:pPr>
      <w:bookmarkStart w:name="_Toc80937550" w:id="4"/>
      <w:r w:rsidRPr="2902289D">
        <w:rPr>
          <w:rFonts w:cs="Arial"/>
          <w:sz w:val="20"/>
          <w:szCs w:val="20"/>
          <w:lang w:val="es-CO"/>
        </w:rPr>
        <w:t>ALCANCE DEL CONTRATO DE INTERVENTORÍA</w:t>
      </w:r>
      <w:bookmarkEnd w:id="4"/>
    </w:p>
    <w:p w:rsidRPr="00C030D0" w:rsidR="009E29D6" w:rsidP="00CE4A96" w:rsidRDefault="009E29D6" w14:paraId="19DB999D" w14:textId="77777777">
      <w:pPr>
        <w:rPr>
          <w:rFonts w:cs="Arial"/>
          <w:sz w:val="20"/>
          <w:szCs w:val="20"/>
          <w:lang w:val="es-CO"/>
        </w:rPr>
      </w:pPr>
    </w:p>
    <w:p w:rsidRPr="00C030D0" w:rsidR="009431FD" w:rsidP="009431FD" w:rsidRDefault="009431FD" w14:paraId="5451EEBB" w14:textId="49F92E6E">
      <w:pPr>
        <w:autoSpaceDE w:val="0"/>
        <w:autoSpaceDN w:val="0"/>
        <w:adjustRightInd w:val="0"/>
        <w:rPr>
          <w:rFonts w:cs="Arial"/>
          <w:sz w:val="20"/>
          <w:szCs w:val="20"/>
          <w:lang w:val="es-ES"/>
        </w:rPr>
      </w:pPr>
      <w:r w:rsidRPr="12354C41">
        <w:rPr>
          <w:rFonts w:cs="Arial"/>
          <w:sz w:val="20"/>
          <w:szCs w:val="20"/>
          <w:lang w:val="es-ES"/>
        </w:rPr>
        <w:lastRenderedPageBreak/>
        <w:t>La interventoría ejercerá en general las funciones de intervención, control y vigilancia de acuerdo con las prácticas más correctas y conocidas, sin contrariar en ningún caso lo dispuesto en el contrato y los documentos que hacen parte de este. En forma coordinada, la Interventoría estará atenta a que el contratista principal garantice el cumplimiento de sus obligaciones en cada una de sus etapas, velando por el cumplimiento de las metas y de los estándares fijados para el Diseño e implementación de Medidas de Seguridad Vial con infraestructura”.</w:t>
      </w:r>
      <w:r w:rsidRPr="12354C41" w:rsidR="6B576B16">
        <w:rPr>
          <w:rFonts w:cs="Arial"/>
          <w:sz w:val="20"/>
          <w:szCs w:val="20"/>
          <w:lang w:val="es-ES"/>
        </w:rPr>
        <w:t xml:space="preserve"> </w:t>
      </w:r>
    </w:p>
    <w:p w:rsidRPr="00C030D0" w:rsidR="009431FD" w:rsidP="009431FD" w:rsidRDefault="009431FD" w14:paraId="664060DC" w14:textId="77777777">
      <w:pPr>
        <w:autoSpaceDE w:val="0"/>
        <w:autoSpaceDN w:val="0"/>
        <w:adjustRightInd w:val="0"/>
        <w:rPr>
          <w:rFonts w:cs="Arial"/>
          <w:sz w:val="20"/>
          <w:szCs w:val="20"/>
          <w:lang w:val="es-ES"/>
        </w:rPr>
      </w:pPr>
      <w:r w:rsidRPr="00C030D0">
        <w:rPr>
          <w:rFonts w:cs="Arial"/>
          <w:sz w:val="20"/>
          <w:szCs w:val="20"/>
          <w:lang w:val="es-ES"/>
        </w:rPr>
        <w:t> </w:t>
      </w:r>
    </w:p>
    <w:p w:rsidRPr="00C030D0" w:rsidR="009431FD" w:rsidP="009431FD" w:rsidRDefault="009431FD" w14:paraId="4ED0CB76" w14:textId="48D83D15">
      <w:pPr>
        <w:autoSpaceDE w:val="0"/>
        <w:autoSpaceDN w:val="0"/>
        <w:adjustRightInd w:val="0"/>
        <w:rPr>
          <w:rFonts w:cs="Arial"/>
          <w:sz w:val="20"/>
          <w:szCs w:val="20"/>
          <w:lang w:val="es-ES"/>
        </w:rPr>
      </w:pPr>
      <w:r w:rsidRPr="12354C41">
        <w:rPr>
          <w:rFonts w:cs="Arial"/>
          <w:sz w:val="20"/>
          <w:szCs w:val="20"/>
          <w:lang w:val="es-ES"/>
        </w:rPr>
        <w:t>El Interventor será responsable de la dirección general del contrato, su control y vigilancia en la ejecución idónea y oportuna del mismo. Con el fin de buscar la adecuada y oportuna ejecución del contrato, la interventoría comprenderá, además de la gestión técnica, el control administrativo, financiero y jurídico del contrato, por lo cual, deberá apoyar, asistir y asesorar a la ANSV, en todos los asuntos de orden técnico, administrativo, financiero y jurídico que se susciten durante la ejecución del contrato, suministrando oportuna información sobre el mismo, preparando los documentos que al respecto se requieran y rindiendo los conceptos y evaluaciones que sobre la materia se le soliciten. En tal sentido, deberá tener un claro entendimiento del alcance del contrato principal en el que se establece que:</w:t>
      </w:r>
      <w:r w:rsidRPr="12354C41" w:rsidR="6B576B16">
        <w:rPr>
          <w:rFonts w:cs="Arial"/>
          <w:sz w:val="20"/>
          <w:szCs w:val="20"/>
          <w:lang w:val="es-ES"/>
        </w:rPr>
        <w:t xml:space="preserve"> </w:t>
      </w:r>
    </w:p>
    <w:p w:rsidRPr="00C030D0" w:rsidR="009431FD" w:rsidP="009431FD" w:rsidRDefault="009431FD" w14:paraId="3B1A4B27" w14:textId="77777777">
      <w:pPr>
        <w:autoSpaceDE w:val="0"/>
        <w:autoSpaceDN w:val="0"/>
        <w:adjustRightInd w:val="0"/>
        <w:rPr>
          <w:rFonts w:cs="Arial"/>
          <w:sz w:val="20"/>
          <w:szCs w:val="20"/>
          <w:lang w:val="es-ES"/>
        </w:rPr>
      </w:pPr>
      <w:r w:rsidRPr="00C030D0">
        <w:rPr>
          <w:rFonts w:cs="Arial"/>
          <w:sz w:val="20"/>
          <w:szCs w:val="20"/>
          <w:lang w:val="es-ES"/>
        </w:rPr>
        <w:t> </w:t>
      </w:r>
    </w:p>
    <w:p w:rsidRPr="00C030D0" w:rsidR="009431FD" w:rsidP="009431FD" w:rsidRDefault="009431FD" w14:paraId="7AC1F679" w14:textId="51A60FFF">
      <w:pPr>
        <w:autoSpaceDE w:val="0"/>
        <w:autoSpaceDN w:val="0"/>
        <w:adjustRightInd w:val="0"/>
        <w:rPr>
          <w:rFonts w:cs="Arial"/>
          <w:sz w:val="20"/>
          <w:szCs w:val="20"/>
          <w:lang w:val="es-ES"/>
        </w:rPr>
      </w:pPr>
      <w:r w:rsidRPr="12354C41">
        <w:rPr>
          <w:rFonts w:cs="Arial"/>
          <w:sz w:val="20"/>
          <w:szCs w:val="20"/>
          <w:lang w:val="es-ES"/>
        </w:rPr>
        <w:t>Se realizará en la Red Vial</w:t>
      </w:r>
      <w:r w:rsidRPr="12354C41">
        <w:rPr>
          <w:rFonts w:cs="Arial"/>
          <w:sz w:val="20"/>
          <w:szCs w:val="20"/>
          <w:lang w:val="es-CO"/>
        </w:rPr>
        <w:t> Nacional No Concesionada a Cargo del INVIAS</w:t>
      </w:r>
      <w:r w:rsidRPr="12354C41">
        <w:rPr>
          <w:rFonts w:cs="Arial"/>
          <w:sz w:val="20"/>
          <w:szCs w:val="20"/>
          <w:lang w:val="es-ES"/>
        </w:rPr>
        <w:t> </w:t>
      </w:r>
      <w:r w:rsidRPr="12354C41">
        <w:rPr>
          <w:rFonts w:cs="Arial"/>
          <w:sz w:val="20"/>
          <w:szCs w:val="20"/>
          <w:lang w:val="es-CO"/>
        </w:rPr>
        <w:t>y en la Red Vial Departamental, </w:t>
      </w:r>
      <w:r w:rsidRPr="12354C41">
        <w:rPr>
          <w:rFonts w:cs="Arial"/>
          <w:sz w:val="20"/>
          <w:szCs w:val="20"/>
          <w:lang w:val="es-ES"/>
        </w:rPr>
        <w:t>a lo largo del territorio nacional,</w:t>
      </w:r>
      <w:r w:rsidRPr="12354C41">
        <w:rPr>
          <w:rFonts w:cs="Arial"/>
          <w:sz w:val="20"/>
          <w:szCs w:val="20"/>
          <w:lang w:val="es-CO"/>
        </w:rPr>
        <w:t> </w:t>
      </w:r>
      <w:r w:rsidRPr="12354C41">
        <w:rPr>
          <w:rFonts w:cs="Arial"/>
          <w:sz w:val="20"/>
          <w:szCs w:val="20"/>
          <w:lang w:val="es-ES"/>
        </w:rPr>
        <w:t>priorizando los departamentos </w:t>
      </w:r>
      <w:r w:rsidRPr="12354C41">
        <w:rPr>
          <w:rFonts w:cs="Arial"/>
          <w:sz w:val="20"/>
          <w:szCs w:val="20"/>
          <w:lang w:val="es-CO"/>
        </w:rPr>
        <w:t>de Antioquia, Cesar, Cundinamarca, Santander, Tolima y Valle del Cauca por sus altos índices de siniestralidad.</w:t>
      </w:r>
      <w:r w:rsidRPr="12354C41" w:rsidR="6B576B16">
        <w:rPr>
          <w:rFonts w:cs="Arial"/>
          <w:sz w:val="20"/>
          <w:szCs w:val="20"/>
          <w:lang w:val="es-CO"/>
        </w:rPr>
        <w:t xml:space="preserve"> </w:t>
      </w:r>
    </w:p>
    <w:p w:rsidRPr="00C030D0" w:rsidR="009431FD" w:rsidP="009431FD" w:rsidRDefault="009431FD" w14:paraId="7E1981F4" w14:textId="77777777">
      <w:pPr>
        <w:autoSpaceDE w:val="0"/>
        <w:autoSpaceDN w:val="0"/>
        <w:adjustRightInd w:val="0"/>
        <w:rPr>
          <w:rFonts w:cs="Arial"/>
          <w:sz w:val="20"/>
          <w:szCs w:val="20"/>
          <w:lang w:val="es-ES"/>
        </w:rPr>
      </w:pPr>
      <w:r w:rsidRPr="00C030D0">
        <w:rPr>
          <w:rFonts w:cs="Arial"/>
          <w:sz w:val="20"/>
          <w:szCs w:val="20"/>
          <w:lang w:val="es-ES"/>
        </w:rPr>
        <w:t> </w:t>
      </w:r>
    </w:p>
    <w:p w:rsidRPr="00C030D0" w:rsidR="009431FD" w:rsidP="009431FD" w:rsidRDefault="009431FD" w14:paraId="309F754E" w14:textId="4E40AAD2">
      <w:pPr>
        <w:autoSpaceDE w:val="0"/>
        <w:autoSpaceDN w:val="0"/>
        <w:adjustRightInd w:val="0"/>
        <w:rPr>
          <w:rFonts w:cs="Arial"/>
          <w:sz w:val="20"/>
          <w:szCs w:val="20"/>
          <w:lang w:val="es-ES"/>
        </w:rPr>
      </w:pPr>
      <w:r w:rsidRPr="12354C41">
        <w:rPr>
          <w:rFonts w:cs="Arial"/>
          <w:sz w:val="20"/>
          <w:szCs w:val="20"/>
          <w:lang w:val="es-CO"/>
        </w:rPr>
        <w:t>Para efectos de la ejecución del contrato principal presente proceso contractual, los departamentos donde se encuentran ubicados los puntos a atender se han agrupado en tres grandes zonas, priorizando los dos departamentos iniciales de cada zona de la siguiente forma:</w:t>
      </w:r>
      <w:r w:rsidRPr="12354C41">
        <w:rPr>
          <w:rFonts w:cs="Arial"/>
          <w:sz w:val="20"/>
          <w:szCs w:val="20"/>
          <w:lang w:val="es-ES"/>
        </w:rPr>
        <w:t> </w:t>
      </w:r>
    </w:p>
    <w:p w:rsidRPr="00C030D0" w:rsidR="009431FD" w:rsidP="009431FD" w:rsidRDefault="009431FD" w14:paraId="2EA3C6C4" w14:textId="77777777">
      <w:pPr>
        <w:autoSpaceDE w:val="0"/>
        <w:autoSpaceDN w:val="0"/>
        <w:adjustRightInd w:val="0"/>
        <w:rPr>
          <w:rFonts w:cs="Arial"/>
          <w:sz w:val="20"/>
          <w:szCs w:val="20"/>
          <w:lang w:val="es-ES"/>
        </w:rPr>
      </w:pPr>
    </w:p>
    <w:tbl>
      <w:tblPr>
        <w:tblW w:w="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09"/>
        <w:gridCol w:w="875"/>
        <w:gridCol w:w="5759"/>
      </w:tblGrid>
      <w:tr w:rsidRPr="00C030D0" w:rsidR="009431FD" w:rsidTr="12354C41" w14:paraId="2B44CE04" w14:textId="77777777">
        <w:trPr>
          <w:jc w:val="center"/>
        </w:trPr>
        <w:tc>
          <w:tcPr>
            <w:tcW w:w="1125" w:type="dxa"/>
            <w:tcBorders>
              <w:top w:val="single" w:color="auto" w:sz="6" w:space="0"/>
              <w:left w:val="single" w:color="auto" w:sz="6" w:space="0"/>
              <w:bottom w:val="single" w:color="auto" w:sz="6" w:space="0"/>
              <w:right w:val="single" w:color="auto" w:sz="6" w:space="0"/>
            </w:tcBorders>
            <w:shd w:val="clear" w:color="auto" w:fill="auto"/>
            <w:hideMark/>
          </w:tcPr>
          <w:p w:rsidRPr="00C030D0" w:rsidR="009431FD" w:rsidP="009431FD" w:rsidRDefault="009431FD" w14:paraId="04089308" w14:textId="5E380541">
            <w:pPr>
              <w:autoSpaceDE w:val="0"/>
              <w:autoSpaceDN w:val="0"/>
              <w:adjustRightInd w:val="0"/>
              <w:jc w:val="center"/>
              <w:rPr>
                <w:rFonts w:cs="Arial"/>
                <w:sz w:val="20"/>
                <w:szCs w:val="20"/>
                <w:lang w:val="en-US"/>
              </w:rPr>
            </w:pPr>
            <w:r w:rsidRPr="00C030D0">
              <w:rPr>
                <w:rFonts w:cs="Arial"/>
                <w:b/>
                <w:bCs/>
                <w:sz w:val="20"/>
                <w:szCs w:val="20"/>
                <w:lang w:val="es-ES"/>
              </w:rPr>
              <w:t>GRUPO</w:t>
            </w:r>
          </w:p>
        </w:tc>
        <w:tc>
          <w:tcPr>
            <w:tcW w:w="990" w:type="dxa"/>
            <w:tcBorders>
              <w:top w:val="single" w:color="auto" w:sz="6" w:space="0"/>
              <w:left w:val="single" w:color="auto" w:sz="6" w:space="0"/>
              <w:bottom w:val="single" w:color="auto" w:sz="6" w:space="0"/>
              <w:right w:val="single" w:color="auto" w:sz="6" w:space="0"/>
            </w:tcBorders>
            <w:shd w:val="clear" w:color="auto" w:fill="auto"/>
            <w:hideMark/>
          </w:tcPr>
          <w:p w:rsidRPr="00C030D0" w:rsidR="009431FD" w:rsidP="009431FD" w:rsidRDefault="009431FD" w14:paraId="57FD5A45" w14:textId="7F524A8E">
            <w:pPr>
              <w:autoSpaceDE w:val="0"/>
              <w:autoSpaceDN w:val="0"/>
              <w:adjustRightInd w:val="0"/>
              <w:jc w:val="center"/>
              <w:rPr>
                <w:rFonts w:cs="Arial"/>
                <w:sz w:val="20"/>
                <w:szCs w:val="20"/>
                <w:lang w:val="en-US"/>
              </w:rPr>
            </w:pPr>
            <w:r w:rsidRPr="00C030D0">
              <w:rPr>
                <w:rFonts w:cs="Arial"/>
                <w:b/>
                <w:bCs/>
                <w:sz w:val="20"/>
                <w:szCs w:val="20"/>
                <w:lang w:val="es-ES"/>
              </w:rPr>
              <w:t>ZONA</w:t>
            </w:r>
          </w:p>
        </w:tc>
        <w:tc>
          <w:tcPr>
            <w:tcW w:w="7500" w:type="dxa"/>
            <w:tcBorders>
              <w:top w:val="single" w:color="auto" w:sz="6" w:space="0"/>
              <w:left w:val="single" w:color="auto" w:sz="6" w:space="0"/>
              <w:bottom w:val="single" w:color="auto" w:sz="6" w:space="0"/>
              <w:right w:val="single" w:color="auto" w:sz="6" w:space="0"/>
            </w:tcBorders>
            <w:shd w:val="clear" w:color="auto" w:fill="auto"/>
            <w:hideMark/>
          </w:tcPr>
          <w:p w:rsidRPr="00C030D0" w:rsidR="009431FD" w:rsidP="009431FD" w:rsidRDefault="009431FD" w14:paraId="2D7CE408" w14:textId="0BF6F1FA">
            <w:pPr>
              <w:autoSpaceDE w:val="0"/>
              <w:autoSpaceDN w:val="0"/>
              <w:adjustRightInd w:val="0"/>
              <w:jc w:val="center"/>
              <w:rPr>
                <w:rFonts w:cs="Arial"/>
                <w:sz w:val="20"/>
                <w:szCs w:val="20"/>
                <w:lang w:val="en-US"/>
              </w:rPr>
            </w:pPr>
            <w:r w:rsidRPr="00C030D0">
              <w:rPr>
                <w:rFonts w:cs="Arial"/>
                <w:b/>
                <w:bCs/>
                <w:sz w:val="20"/>
                <w:szCs w:val="20"/>
                <w:lang w:val="es-ES"/>
              </w:rPr>
              <w:t>DEPARTAMENTOS</w:t>
            </w:r>
          </w:p>
        </w:tc>
      </w:tr>
      <w:tr w:rsidRPr="00C030D0" w:rsidR="009431FD" w:rsidTr="12354C41" w14:paraId="104A5163" w14:textId="77777777">
        <w:trPr>
          <w:jc w:val="center"/>
        </w:trPr>
        <w:tc>
          <w:tcPr>
            <w:tcW w:w="112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30D0" w:rsidR="009431FD" w:rsidP="009431FD" w:rsidRDefault="009431FD" w14:paraId="09A03165" w14:textId="262E7963">
            <w:pPr>
              <w:autoSpaceDE w:val="0"/>
              <w:autoSpaceDN w:val="0"/>
              <w:adjustRightInd w:val="0"/>
              <w:jc w:val="center"/>
              <w:rPr>
                <w:rFonts w:cs="Arial"/>
                <w:sz w:val="20"/>
                <w:szCs w:val="20"/>
                <w:lang w:val="en-US"/>
              </w:rPr>
            </w:pPr>
            <w:r w:rsidRPr="00C030D0">
              <w:rPr>
                <w:rFonts w:cs="Arial"/>
                <w:sz w:val="20"/>
                <w:szCs w:val="20"/>
                <w:lang w:val="es-ES"/>
              </w:rPr>
              <w:t>1</w:t>
            </w:r>
          </w:p>
        </w:tc>
        <w:tc>
          <w:tcPr>
            <w:tcW w:w="9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30D0" w:rsidR="009431FD" w:rsidP="009431FD" w:rsidRDefault="009431FD" w14:paraId="61939D2C" w14:textId="13033541">
            <w:pPr>
              <w:autoSpaceDE w:val="0"/>
              <w:autoSpaceDN w:val="0"/>
              <w:adjustRightInd w:val="0"/>
              <w:jc w:val="center"/>
              <w:rPr>
                <w:rFonts w:cs="Arial"/>
                <w:sz w:val="20"/>
                <w:szCs w:val="20"/>
                <w:lang w:val="en-US"/>
              </w:rPr>
            </w:pPr>
            <w:r w:rsidRPr="00C030D0">
              <w:rPr>
                <w:rFonts w:cs="Arial"/>
                <w:sz w:val="20"/>
                <w:szCs w:val="20"/>
                <w:lang w:val="es-ES"/>
              </w:rPr>
              <w:t>Norte</w:t>
            </w:r>
          </w:p>
        </w:tc>
        <w:tc>
          <w:tcPr>
            <w:tcW w:w="7500" w:type="dxa"/>
            <w:tcBorders>
              <w:top w:val="single" w:color="auto" w:sz="6" w:space="0"/>
              <w:left w:val="single" w:color="auto" w:sz="6" w:space="0"/>
              <w:bottom w:val="single" w:color="auto" w:sz="6" w:space="0"/>
              <w:right w:val="single" w:color="auto" w:sz="6" w:space="0"/>
            </w:tcBorders>
            <w:shd w:val="clear" w:color="auto" w:fill="auto"/>
            <w:hideMark/>
          </w:tcPr>
          <w:p w:rsidRPr="00C030D0" w:rsidR="009431FD" w:rsidP="009431FD" w:rsidRDefault="009431FD" w14:paraId="770184A3" w14:textId="77777777">
            <w:pPr>
              <w:autoSpaceDE w:val="0"/>
              <w:autoSpaceDN w:val="0"/>
              <w:adjustRightInd w:val="0"/>
              <w:rPr>
                <w:rFonts w:cs="Arial"/>
                <w:sz w:val="20"/>
                <w:szCs w:val="20"/>
                <w:lang w:val="es-ES"/>
              </w:rPr>
            </w:pPr>
            <w:r w:rsidRPr="00C030D0">
              <w:rPr>
                <w:rFonts w:cs="Arial"/>
                <w:b/>
                <w:bCs/>
                <w:sz w:val="20"/>
                <w:szCs w:val="20"/>
                <w:lang w:val="es-ES"/>
              </w:rPr>
              <w:t>Antioquia – Cesar</w:t>
            </w:r>
            <w:r w:rsidRPr="00C030D0">
              <w:rPr>
                <w:rFonts w:cs="Arial"/>
                <w:sz w:val="20"/>
                <w:szCs w:val="20"/>
                <w:lang w:val="es-ES"/>
              </w:rPr>
              <w:t> – San Andrés, Providencia y Santa Catalina – La Guajira – Magdalena – Atlántico – Bolívar – Sucre – Córdoba – Chocó </w:t>
            </w:r>
          </w:p>
        </w:tc>
      </w:tr>
      <w:tr w:rsidRPr="00C030D0" w:rsidR="009431FD" w:rsidTr="12354C41" w14:paraId="3DF82B4B" w14:textId="77777777">
        <w:trPr>
          <w:jc w:val="center"/>
        </w:trPr>
        <w:tc>
          <w:tcPr>
            <w:tcW w:w="112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30D0" w:rsidR="009431FD" w:rsidP="009431FD" w:rsidRDefault="009431FD" w14:paraId="0E20F34C" w14:textId="5FF39E95">
            <w:pPr>
              <w:autoSpaceDE w:val="0"/>
              <w:autoSpaceDN w:val="0"/>
              <w:adjustRightInd w:val="0"/>
              <w:jc w:val="center"/>
              <w:rPr>
                <w:rFonts w:cs="Arial"/>
                <w:sz w:val="20"/>
                <w:szCs w:val="20"/>
                <w:lang w:val="en-US"/>
              </w:rPr>
            </w:pPr>
            <w:r w:rsidRPr="00C030D0">
              <w:rPr>
                <w:rFonts w:cs="Arial"/>
                <w:sz w:val="20"/>
                <w:szCs w:val="20"/>
                <w:lang w:val="es-ES"/>
              </w:rPr>
              <w:t>2</w:t>
            </w:r>
          </w:p>
        </w:tc>
        <w:tc>
          <w:tcPr>
            <w:tcW w:w="9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30D0" w:rsidR="009431FD" w:rsidP="009431FD" w:rsidRDefault="009431FD" w14:paraId="21226428" w14:textId="7D1EC844">
            <w:pPr>
              <w:autoSpaceDE w:val="0"/>
              <w:autoSpaceDN w:val="0"/>
              <w:adjustRightInd w:val="0"/>
              <w:jc w:val="center"/>
              <w:rPr>
                <w:rFonts w:cs="Arial"/>
                <w:sz w:val="20"/>
                <w:szCs w:val="20"/>
                <w:lang w:val="en-US"/>
              </w:rPr>
            </w:pPr>
            <w:r w:rsidRPr="00C030D0">
              <w:rPr>
                <w:rFonts w:cs="Arial"/>
                <w:sz w:val="20"/>
                <w:szCs w:val="20"/>
                <w:lang w:val="es-ES"/>
              </w:rPr>
              <w:t>Centro</w:t>
            </w:r>
          </w:p>
        </w:tc>
        <w:tc>
          <w:tcPr>
            <w:tcW w:w="7500" w:type="dxa"/>
            <w:tcBorders>
              <w:top w:val="single" w:color="auto" w:sz="6" w:space="0"/>
              <w:left w:val="single" w:color="auto" w:sz="6" w:space="0"/>
              <w:bottom w:val="single" w:color="auto" w:sz="6" w:space="0"/>
              <w:right w:val="single" w:color="auto" w:sz="6" w:space="0"/>
            </w:tcBorders>
            <w:shd w:val="clear" w:color="auto" w:fill="auto"/>
            <w:hideMark/>
          </w:tcPr>
          <w:p w:rsidRPr="00C030D0" w:rsidR="009431FD" w:rsidP="009431FD" w:rsidRDefault="009431FD" w14:paraId="3F691930" w14:textId="77777777">
            <w:pPr>
              <w:autoSpaceDE w:val="0"/>
              <w:autoSpaceDN w:val="0"/>
              <w:adjustRightInd w:val="0"/>
              <w:rPr>
                <w:rFonts w:cs="Arial"/>
                <w:sz w:val="20"/>
                <w:szCs w:val="20"/>
                <w:lang w:val="es-ES"/>
              </w:rPr>
            </w:pPr>
            <w:r w:rsidRPr="00C030D0">
              <w:rPr>
                <w:rFonts w:cs="Arial"/>
                <w:b/>
                <w:bCs/>
                <w:sz w:val="20"/>
                <w:szCs w:val="20"/>
                <w:lang w:val="es-ES"/>
              </w:rPr>
              <w:t>Cundinamarca – Santander</w:t>
            </w:r>
            <w:r w:rsidRPr="00C030D0">
              <w:rPr>
                <w:rFonts w:cs="Arial"/>
                <w:sz w:val="20"/>
                <w:szCs w:val="20"/>
                <w:lang w:val="es-ES"/>
              </w:rPr>
              <w:t> – Norte de Santander – Boyacá – Arauca – Casanare – Meta – Caldas </w:t>
            </w:r>
          </w:p>
        </w:tc>
      </w:tr>
      <w:tr w:rsidRPr="00C030D0" w:rsidR="009431FD" w:rsidTr="12354C41" w14:paraId="2F9EE4FB" w14:textId="77777777">
        <w:trPr>
          <w:jc w:val="center"/>
        </w:trPr>
        <w:tc>
          <w:tcPr>
            <w:tcW w:w="112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30D0" w:rsidR="009431FD" w:rsidP="009431FD" w:rsidRDefault="009431FD" w14:paraId="74A1A273" w14:textId="2017AF3E">
            <w:pPr>
              <w:autoSpaceDE w:val="0"/>
              <w:autoSpaceDN w:val="0"/>
              <w:adjustRightInd w:val="0"/>
              <w:jc w:val="center"/>
              <w:rPr>
                <w:rFonts w:cs="Arial"/>
                <w:sz w:val="20"/>
                <w:szCs w:val="20"/>
                <w:lang w:val="en-US"/>
              </w:rPr>
            </w:pPr>
            <w:r w:rsidRPr="00C030D0">
              <w:rPr>
                <w:rFonts w:cs="Arial"/>
                <w:sz w:val="20"/>
                <w:szCs w:val="20"/>
                <w:lang w:val="es-ES"/>
              </w:rPr>
              <w:t>3</w:t>
            </w:r>
          </w:p>
        </w:tc>
        <w:tc>
          <w:tcPr>
            <w:tcW w:w="9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30D0" w:rsidR="009431FD" w:rsidP="009431FD" w:rsidRDefault="009431FD" w14:paraId="77E21D8B" w14:textId="20F5C7C0">
            <w:pPr>
              <w:autoSpaceDE w:val="0"/>
              <w:autoSpaceDN w:val="0"/>
              <w:adjustRightInd w:val="0"/>
              <w:jc w:val="center"/>
              <w:rPr>
                <w:rFonts w:cs="Arial"/>
                <w:sz w:val="20"/>
                <w:szCs w:val="20"/>
                <w:lang w:val="en-US"/>
              </w:rPr>
            </w:pPr>
            <w:r w:rsidRPr="00C030D0">
              <w:rPr>
                <w:rFonts w:cs="Arial"/>
                <w:sz w:val="20"/>
                <w:szCs w:val="20"/>
                <w:lang w:val="es-ES"/>
              </w:rPr>
              <w:t>Sur</w:t>
            </w:r>
          </w:p>
        </w:tc>
        <w:tc>
          <w:tcPr>
            <w:tcW w:w="7500" w:type="dxa"/>
            <w:tcBorders>
              <w:top w:val="single" w:color="auto" w:sz="6" w:space="0"/>
              <w:left w:val="single" w:color="auto" w:sz="6" w:space="0"/>
              <w:bottom w:val="single" w:color="auto" w:sz="6" w:space="0"/>
              <w:right w:val="single" w:color="auto" w:sz="6" w:space="0"/>
            </w:tcBorders>
            <w:shd w:val="clear" w:color="auto" w:fill="auto"/>
            <w:hideMark/>
          </w:tcPr>
          <w:p w:rsidRPr="00C030D0" w:rsidR="009431FD" w:rsidP="009431FD" w:rsidRDefault="009431FD" w14:paraId="389462CB" w14:textId="142592D8">
            <w:pPr>
              <w:autoSpaceDE w:val="0"/>
              <w:autoSpaceDN w:val="0"/>
              <w:adjustRightInd w:val="0"/>
              <w:rPr>
                <w:rFonts w:cs="Arial"/>
                <w:sz w:val="20"/>
                <w:szCs w:val="20"/>
                <w:lang w:val="es-ES"/>
              </w:rPr>
            </w:pPr>
            <w:r w:rsidRPr="12354C41">
              <w:rPr>
                <w:rFonts w:cs="Arial"/>
                <w:b/>
                <w:bCs/>
                <w:sz w:val="20"/>
                <w:szCs w:val="20"/>
                <w:lang w:val="es-ES"/>
              </w:rPr>
              <w:t>Tolima – Valle del Cauca</w:t>
            </w:r>
            <w:r w:rsidRPr="12354C41">
              <w:rPr>
                <w:rFonts w:cs="Arial"/>
                <w:sz w:val="20"/>
                <w:szCs w:val="20"/>
                <w:lang w:val="es-ES"/>
              </w:rPr>
              <w:t> – Nariño – Cauca – Huila – Risaralda – Quindío – Putumayo – Caquetá</w:t>
            </w:r>
            <w:r w:rsidRPr="12354C41" w:rsidR="6B576B16">
              <w:rPr>
                <w:rFonts w:cs="Arial"/>
                <w:sz w:val="20"/>
                <w:szCs w:val="20"/>
                <w:lang w:val="es-ES"/>
              </w:rPr>
              <w:t xml:space="preserve"> </w:t>
            </w:r>
          </w:p>
        </w:tc>
      </w:tr>
    </w:tbl>
    <w:p w:rsidRPr="00C030D0" w:rsidR="009431FD" w:rsidP="009431FD" w:rsidRDefault="009431FD" w14:paraId="7DC345D9" w14:textId="77777777">
      <w:pPr>
        <w:autoSpaceDE w:val="0"/>
        <w:autoSpaceDN w:val="0"/>
        <w:adjustRightInd w:val="0"/>
        <w:rPr>
          <w:rFonts w:cs="Arial"/>
          <w:sz w:val="20"/>
          <w:szCs w:val="20"/>
          <w:lang w:val="es-ES"/>
        </w:rPr>
      </w:pPr>
      <w:r w:rsidRPr="00C030D0">
        <w:rPr>
          <w:rFonts w:cs="Arial"/>
          <w:sz w:val="20"/>
          <w:szCs w:val="20"/>
          <w:lang w:val="es-ES"/>
        </w:rPr>
        <w:t> </w:t>
      </w:r>
    </w:p>
    <w:p w:rsidRPr="00C030D0" w:rsidR="009431FD" w:rsidP="009431FD" w:rsidRDefault="009431FD" w14:paraId="475B9FC6" w14:textId="4981214D">
      <w:pPr>
        <w:autoSpaceDE w:val="0"/>
        <w:autoSpaceDN w:val="0"/>
        <w:adjustRightInd w:val="0"/>
        <w:rPr>
          <w:rFonts w:cs="Arial"/>
          <w:sz w:val="20"/>
          <w:szCs w:val="20"/>
          <w:lang w:val="es-ES"/>
        </w:rPr>
      </w:pPr>
      <w:r w:rsidRPr="00C030D0">
        <w:rPr>
          <w:rFonts w:cs="Arial"/>
          <w:sz w:val="20"/>
          <w:szCs w:val="20"/>
          <w:lang w:val="es-CO"/>
        </w:rPr>
        <w:t>Acorde con lo anterior, la interventoría se realizará a las tres zonas anteriormente nombradas en tres contratos independientes.</w:t>
      </w:r>
      <w:r w:rsidRPr="00C030D0">
        <w:rPr>
          <w:rFonts w:cs="Arial"/>
          <w:sz w:val="20"/>
          <w:szCs w:val="20"/>
          <w:lang w:val="es-ES"/>
        </w:rPr>
        <w:t> </w:t>
      </w:r>
    </w:p>
    <w:p w:rsidRPr="00C030D0" w:rsidR="009431FD" w:rsidP="009431FD" w:rsidRDefault="009431FD" w14:paraId="210D5835" w14:textId="77777777">
      <w:pPr>
        <w:autoSpaceDE w:val="0"/>
        <w:autoSpaceDN w:val="0"/>
        <w:adjustRightInd w:val="0"/>
        <w:rPr>
          <w:rFonts w:cs="Arial"/>
          <w:sz w:val="20"/>
          <w:szCs w:val="20"/>
          <w:lang w:val="es-ES"/>
        </w:rPr>
      </w:pPr>
      <w:r w:rsidRPr="00C030D0">
        <w:rPr>
          <w:rFonts w:cs="Arial"/>
          <w:sz w:val="20"/>
          <w:szCs w:val="20"/>
          <w:lang w:val="es-ES"/>
        </w:rPr>
        <w:t> </w:t>
      </w:r>
    </w:p>
    <w:p w:rsidRPr="00C030D0" w:rsidR="009431FD" w:rsidP="009431FD" w:rsidRDefault="009431FD" w14:paraId="17FDA49A" w14:textId="77777777">
      <w:pPr>
        <w:autoSpaceDE w:val="0"/>
        <w:autoSpaceDN w:val="0"/>
        <w:adjustRightInd w:val="0"/>
        <w:rPr>
          <w:rFonts w:cs="Arial"/>
          <w:sz w:val="20"/>
          <w:szCs w:val="20"/>
          <w:lang w:val="es-ES"/>
        </w:rPr>
      </w:pPr>
      <w:r w:rsidRPr="00C030D0">
        <w:rPr>
          <w:rFonts w:cs="Arial"/>
          <w:sz w:val="20"/>
          <w:szCs w:val="20"/>
          <w:lang w:val="es-CO"/>
        </w:rPr>
        <w:t>En el desarrollo de un proyecto de “Diseño e implementación de Medidas de Seguridad Vial con infraestructura”, se contemplan diversas medidas de gestión vial para el mejoramiento de los tramos o intersecciones viales que presentan ya sea un riesgo potencial para generar un siniestro vial o que presenta una alta concentración de siniestros. El programa se desarrollará en diversas zonas del territorio nacional, mediante proyectos de intervención que incluye varias medidas, a saber, las cuales se encuentran detalladas en el Anexo Técnico y son mencionadas a continuación:</w:t>
      </w:r>
      <w:r w:rsidRPr="00C030D0">
        <w:rPr>
          <w:rFonts w:cs="Arial"/>
          <w:sz w:val="20"/>
          <w:szCs w:val="20"/>
          <w:lang w:val="es-ES"/>
        </w:rPr>
        <w:t> </w:t>
      </w:r>
    </w:p>
    <w:p w:rsidRPr="00C030D0" w:rsidR="008F487F" w:rsidP="00CE4A96" w:rsidRDefault="008F487F" w14:paraId="7BA13493" w14:textId="67C7C814">
      <w:pPr>
        <w:autoSpaceDE w:val="0"/>
        <w:autoSpaceDN w:val="0"/>
        <w:adjustRightInd w:val="0"/>
        <w:rPr>
          <w:rFonts w:cs="Arial"/>
          <w:sz w:val="20"/>
          <w:szCs w:val="20"/>
        </w:rPr>
      </w:pPr>
    </w:p>
    <w:p w:rsidRPr="00C030D0" w:rsidR="009431FD" w:rsidP="009431FD" w:rsidRDefault="009431FD" w14:paraId="280E6F59" w14:textId="77777777">
      <w:pPr>
        <w:autoSpaceDE w:val="0"/>
        <w:autoSpaceDN w:val="0"/>
        <w:adjustRightInd w:val="0"/>
        <w:rPr>
          <w:rFonts w:cs="Arial"/>
          <w:bCs/>
          <w:sz w:val="20"/>
          <w:szCs w:val="20"/>
          <w:lang w:val="es-ES"/>
        </w:rPr>
      </w:pPr>
      <w:r w:rsidRPr="00C030D0">
        <w:rPr>
          <w:rFonts w:cs="Arial"/>
          <w:b/>
          <w:bCs/>
          <w:sz w:val="20"/>
          <w:szCs w:val="20"/>
          <w:lang w:val="es-CO"/>
        </w:rPr>
        <w:t xml:space="preserve">Medida 1. </w:t>
      </w:r>
      <w:r w:rsidRPr="00C030D0">
        <w:rPr>
          <w:rFonts w:cs="Arial"/>
          <w:bCs/>
          <w:sz w:val="20"/>
          <w:szCs w:val="20"/>
          <w:lang w:val="es-CO"/>
        </w:rPr>
        <w:t xml:space="preserve">Intervenciones rápidas de señalización vial. Esta medida busca solucionar de manera efectiva y rápida diversos tramos priorizados que tienen falencias en </w:t>
      </w:r>
      <w:r w:rsidRPr="00C030D0">
        <w:rPr>
          <w:rFonts w:cs="Arial"/>
          <w:bCs/>
          <w:sz w:val="20"/>
          <w:szCs w:val="20"/>
          <w:lang w:val="es-CO"/>
        </w:rPr>
        <w:lastRenderedPageBreak/>
        <w:t>señalización vial de pequeña escala y que pueden ser intervenidas por diseños tipo orientados a proveer seguridad vial a los actores viales. Entre estas medidas a realizar se tienen las zonas escolares, los pasos y senderos peatonales, líneas de parada, e intersecciones con dispositivos de control tipo “PARE” y se implementarán con base en los lineamientos proporcionados por el Manual de Señalización, 2015.</w:t>
      </w:r>
      <w:r w:rsidRPr="00C030D0">
        <w:rPr>
          <w:rFonts w:cs="Arial"/>
          <w:bCs/>
          <w:sz w:val="20"/>
          <w:szCs w:val="20"/>
          <w:lang w:val="es-ES"/>
        </w:rPr>
        <w:t> </w:t>
      </w:r>
    </w:p>
    <w:p w:rsidRPr="00C030D0" w:rsidR="009431FD" w:rsidP="009431FD" w:rsidRDefault="009431FD" w14:paraId="4CD269D8" w14:textId="77777777">
      <w:pPr>
        <w:autoSpaceDE w:val="0"/>
        <w:autoSpaceDN w:val="0"/>
        <w:adjustRightInd w:val="0"/>
        <w:rPr>
          <w:rFonts w:cs="Arial"/>
          <w:bCs/>
          <w:sz w:val="20"/>
          <w:szCs w:val="20"/>
          <w:lang w:val="es-ES"/>
        </w:rPr>
      </w:pPr>
      <w:r w:rsidRPr="00C030D0">
        <w:rPr>
          <w:rFonts w:cs="Arial"/>
          <w:bCs/>
          <w:sz w:val="20"/>
          <w:szCs w:val="20"/>
          <w:lang w:val="es-ES"/>
        </w:rPr>
        <w:t> </w:t>
      </w:r>
    </w:p>
    <w:p w:rsidRPr="00C030D0" w:rsidR="009431FD" w:rsidP="12354C41" w:rsidRDefault="009431FD" w14:paraId="3F336C5E" w14:textId="3C7A9FF0">
      <w:pPr>
        <w:autoSpaceDE w:val="0"/>
        <w:autoSpaceDN w:val="0"/>
        <w:adjustRightInd w:val="0"/>
        <w:rPr>
          <w:rFonts w:cs="Arial"/>
          <w:sz w:val="20"/>
          <w:szCs w:val="20"/>
          <w:lang w:val="es-ES"/>
        </w:rPr>
      </w:pPr>
      <w:r w:rsidRPr="12354C41">
        <w:rPr>
          <w:rFonts w:cs="Arial"/>
          <w:b/>
          <w:bCs/>
          <w:sz w:val="20"/>
          <w:szCs w:val="20"/>
          <w:lang w:val="es-CO"/>
        </w:rPr>
        <w:t xml:space="preserve">Medida 2. </w:t>
      </w:r>
      <w:r w:rsidRPr="12354C41">
        <w:rPr>
          <w:rFonts w:cs="Arial"/>
          <w:sz w:val="20"/>
          <w:szCs w:val="20"/>
          <w:lang w:val="es-CO"/>
        </w:rPr>
        <w:t>Construcción de medidas de tráfico calmado, urbanismo táctico y dispositivos de control para la regulación del tránsito. Se entiende como urbanismo táctico el mejoramiento de las condiciones de uso y aprovechamiento del espacio público, su movilidad y seguridad vial, con intervenciones espaciales y temporales, con potencial de escalabilidad para catalizar el cambio a largo plazo, y realizadas con la participación de los sectores que se verán involucrados. La construcción de las medidas de tráfico calmado o urbanismo táctico estará sujeta a los dispositivos de señalización horizontal y vertical mencionados en la Medida 1, con base en los lineamientos dados en el Manual de Señalización, 2015.</w:t>
      </w:r>
      <w:r w:rsidRPr="12354C41" w:rsidR="6B576B16">
        <w:rPr>
          <w:rFonts w:cs="Arial"/>
          <w:sz w:val="20"/>
          <w:szCs w:val="20"/>
          <w:lang w:val="es-CO"/>
        </w:rPr>
        <w:t xml:space="preserve"> </w:t>
      </w:r>
    </w:p>
    <w:p w:rsidRPr="00C030D0" w:rsidR="009431FD" w:rsidP="00CE4A96" w:rsidRDefault="009431FD" w14:paraId="25EF8FA5" w14:textId="77777777">
      <w:pPr>
        <w:autoSpaceDE w:val="0"/>
        <w:autoSpaceDN w:val="0"/>
        <w:adjustRightInd w:val="0"/>
        <w:rPr>
          <w:rFonts w:cs="Arial"/>
          <w:sz w:val="20"/>
          <w:szCs w:val="20"/>
        </w:rPr>
      </w:pPr>
    </w:p>
    <w:p w:rsidRPr="00C030D0" w:rsidR="008F487F" w:rsidP="00CE4A96" w:rsidRDefault="008F487F" w14:paraId="75329EED" w14:textId="3F62CBE5">
      <w:pPr>
        <w:autoSpaceDE w:val="0"/>
        <w:autoSpaceDN w:val="0"/>
        <w:adjustRightInd w:val="0"/>
        <w:rPr>
          <w:rFonts w:cs="Arial"/>
          <w:sz w:val="20"/>
          <w:szCs w:val="20"/>
        </w:rPr>
      </w:pPr>
      <w:r w:rsidRPr="00C030D0">
        <w:rPr>
          <w:rFonts w:cs="Arial"/>
          <w:b/>
          <w:bCs/>
          <w:sz w:val="20"/>
          <w:szCs w:val="20"/>
        </w:rPr>
        <w:t>Medida 3. Diseño, suministro e instalación de sistemas de contención vehicular.</w:t>
      </w:r>
      <w:r w:rsidRPr="00C030D0">
        <w:rPr>
          <w:rFonts w:cs="Arial"/>
          <w:sz w:val="20"/>
          <w:szCs w:val="20"/>
        </w:rPr>
        <w:t xml:space="preserve"> Este punto comprende el </w:t>
      </w:r>
      <w:r w:rsidRPr="00C030D0" w:rsidR="00112001">
        <w:rPr>
          <w:rFonts w:cs="Arial"/>
          <w:sz w:val="20"/>
          <w:szCs w:val="20"/>
        </w:rPr>
        <w:t xml:space="preserve">diseño, </w:t>
      </w:r>
      <w:r w:rsidRPr="00C030D0">
        <w:rPr>
          <w:rFonts w:cs="Arial"/>
          <w:sz w:val="20"/>
          <w:szCs w:val="20"/>
        </w:rPr>
        <w:t xml:space="preserve">suministro e instalación de diversos sistemas de contención vehicular tales como: barreras de contención metálicas, terminales, transiciones entre barreras rígidas y semirrígidas, amortiguadores de impacto y otros dispositivos de contención (dispositivos para motociclistas, dispositivos para árboles y postes). Es imprescindible instalar los sistemas de contención vial en las mejores condiciones de seguridad: continuidad, longitud, ancho de deformación y terminales. </w:t>
      </w:r>
      <w:r w:rsidRPr="00C030D0" w:rsidR="00112001">
        <w:rPr>
          <w:rFonts w:cs="Arial"/>
          <w:sz w:val="20"/>
          <w:szCs w:val="20"/>
        </w:rPr>
        <w:t>El diseño de estos dispositivos debe considerar como mínimo la composición vehicular, el tipo de nivel de contención requerido y la longitud mínima en cada tramo a instalar, así como las recomendaciones de instalación, reparación y mantenimiento de acuerdo con el sistema de contención vehicular seleccionado.</w:t>
      </w:r>
    </w:p>
    <w:p w:rsidRPr="00C030D0" w:rsidR="008F487F" w:rsidP="00CE4A96" w:rsidRDefault="008F487F" w14:paraId="3207DAA4" w14:textId="77777777">
      <w:pPr>
        <w:autoSpaceDE w:val="0"/>
        <w:autoSpaceDN w:val="0"/>
        <w:adjustRightInd w:val="0"/>
        <w:rPr>
          <w:rFonts w:cs="Arial"/>
          <w:sz w:val="20"/>
          <w:szCs w:val="20"/>
        </w:rPr>
      </w:pPr>
    </w:p>
    <w:p w:rsidRPr="00C030D0" w:rsidR="007A7195" w:rsidP="00CE4A96" w:rsidRDefault="009431FD" w14:paraId="07F7FA43" w14:textId="31B1F66E">
      <w:pPr>
        <w:rPr>
          <w:rFonts w:cs="Arial"/>
          <w:sz w:val="20"/>
          <w:szCs w:val="20"/>
        </w:rPr>
      </w:pPr>
      <w:r w:rsidRPr="00C030D0">
        <w:rPr>
          <w:rFonts w:cs="Arial"/>
          <w:b/>
          <w:bCs/>
          <w:sz w:val="20"/>
          <w:szCs w:val="20"/>
          <w:lang w:val="es-CO"/>
        </w:rPr>
        <w:t>Medida 4. Actividades de persuasión y socialización a los actores viales sobre los proyectos de intervención con relación a los puntos críticos.</w:t>
      </w:r>
      <w:r w:rsidRPr="00C030D0">
        <w:rPr>
          <w:rFonts w:cs="Arial"/>
          <w:sz w:val="20"/>
          <w:szCs w:val="20"/>
          <w:lang w:val="es-CO"/>
        </w:rPr>
        <w:t> Esta medida incluye actividades informativas, comunicacionales y, de persuasión y socialización, que buscan el desarrollo de acciones informativas y comunicacionales para la entrega de las intervenciones en las entidades territoriales sobre seguridad vial. Estas acciones están enfocadas a informar sobre conocimientos, actitudes y prácticas más seguros en el sistema de movilidad, relacionadas con las intervenciones desarrolladas en las medidas 1, 2 y 3, y pretenden involucrar “in situ” a los actores viales.</w:t>
      </w:r>
      <w:r w:rsidRPr="00C030D0">
        <w:rPr>
          <w:rFonts w:cs="Arial"/>
          <w:sz w:val="20"/>
          <w:szCs w:val="20"/>
        </w:rPr>
        <w:t> </w:t>
      </w:r>
    </w:p>
    <w:p w:rsidRPr="00C030D0" w:rsidR="008F487F" w:rsidP="00CE4A96" w:rsidRDefault="008F487F" w14:paraId="5B8DC57D" w14:textId="77777777">
      <w:pPr>
        <w:rPr>
          <w:rFonts w:cs="Arial"/>
          <w:sz w:val="20"/>
          <w:szCs w:val="20"/>
        </w:rPr>
      </w:pPr>
    </w:p>
    <w:p w:rsidRPr="00C030D0" w:rsidR="007A7195" w:rsidP="00CE4A96" w:rsidRDefault="007A7195" w14:paraId="0E7ACB11" w14:textId="50D872D0">
      <w:pPr>
        <w:autoSpaceDE w:val="0"/>
        <w:autoSpaceDN w:val="0"/>
        <w:adjustRightInd w:val="0"/>
        <w:rPr>
          <w:rFonts w:cs="Arial"/>
          <w:sz w:val="20"/>
          <w:szCs w:val="20"/>
          <w:lang w:eastAsia="es-ES"/>
        </w:rPr>
      </w:pPr>
      <w:bookmarkStart w:name="_Hlk78806966" w:id="5"/>
      <w:r w:rsidRPr="00C030D0">
        <w:rPr>
          <w:rFonts w:cs="Arial"/>
          <w:sz w:val="20"/>
          <w:szCs w:val="20"/>
          <w:lang w:eastAsia="es-ES"/>
        </w:rPr>
        <w:t xml:space="preserve">Durante la ejecución de los contratos, la ANSV podrá aumentar, disminuir o suprimir total o parcialmente los puntos críticos seleccionados en el programa de acuerdo con las necesidades, tanto sobre la red vial de carreteras, como en zonas urbanas específicas, </w:t>
      </w:r>
      <w:r w:rsidRPr="00C030D0" w:rsidR="00F97E46">
        <w:rPr>
          <w:rFonts w:cs="Arial"/>
          <w:sz w:val="20"/>
          <w:szCs w:val="20"/>
          <w:lang w:eastAsia="es-ES"/>
        </w:rPr>
        <w:t>que,</w:t>
      </w:r>
      <w:r w:rsidRPr="00C030D0">
        <w:rPr>
          <w:rFonts w:cs="Arial"/>
          <w:sz w:val="20"/>
          <w:szCs w:val="20"/>
          <w:lang w:eastAsia="es-ES"/>
        </w:rPr>
        <w:t xml:space="preserve"> por sus necesidades de atención, se requieran. </w:t>
      </w:r>
    </w:p>
    <w:bookmarkEnd w:id="5"/>
    <w:p w:rsidRPr="00C030D0" w:rsidR="007A7195" w:rsidP="00CE4A96" w:rsidRDefault="007A7195" w14:paraId="17CCF48A" w14:textId="7DCE22BC">
      <w:pPr>
        <w:autoSpaceDE w:val="0"/>
        <w:autoSpaceDN w:val="0"/>
        <w:adjustRightInd w:val="0"/>
        <w:rPr>
          <w:rFonts w:cs="Arial"/>
          <w:sz w:val="20"/>
          <w:szCs w:val="20"/>
          <w:lang w:eastAsia="es-ES"/>
        </w:rPr>
      </w:pPr>
    </w:p>
    <w:p w:rsidRPr="00C030D0" w:rsidR="009431FD" w:rsidP="009431FD" w:rsidRDefault="009431FD" w14:paraId="46AAFAD3" w14:textId="77777777">
      <w:pPr>
        <w:autoSpaceDE w:val="0"/>
        <w:autoSpaceDN w:val="0"/>
        <w:adjustRightInd w:val="0"/>
        <w:rPr>
          <w:rFonts w:cs="Arial"/>
          <w:sz w:val="20"/>
          <w:szCs w:val="20"/>
          <w:lang w:val="es-ES" w:eastAsia="es-ES"/>
        </w:rPr>
      </w:pPr>
      <w:r w:rsidRPr="00C030D0">
        <w:rPr>
          <w:rFonts w:cs="Arial"/>
          <w:sz w:val="20"/>
          <w:szCs w:val="20"/>
          <w:lang w:val="es-ES" w:eastAsia="es-ES"/>
        </w:rPr>
        <w:t>Las actividades que se desarrollarán en el Contrato Principal, corresponden a la realización del diseño integral e implementación de cada uno de los puntos definidos por la ANSV a fin de mejorar las condiciones de movilidad y seguridad vial, el diseño contendrá, señalización horizontal, vertical, dispositivos de señalización, señales elevadas, sistemas de contención entre otros; para ello, el Interventor llevará a cabo las siguientes actividades a fin de obtener el diseño integral e implementación de cada punto. </w:t>
      </w:r>
    </w:p>
    <w:p w:rsidRPr="00C030D0" w:rsidR="009431FD" w:rsidP="009431FD" w:rsidRDefault="009431FD" w14:paraId="28654759"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9431FD" w:rsidP="009431FD" w:rsidRDefault="009431FD" w14:paraId="506EDAE0" w14:textId="77777777">
      <w:pPr>
        <w:autoSpaceDE w:val="0"/>
        <w:autoSpaceDN w:val="0"/>
        <w:adjustRightInd w:val="0"/>
        <w:rPr>
          <w:rFonts w:cs="Arial"/>
          <w:sz w:val="20"/>
          <w:szCs w:val="20"/>
          <w:lang w:val="es-ES" w:eastAsia="es-ES"/>
        </w:rPr>
      </w:pPr>
      <w:r w:rsidRPr="00C030D0">
        <w:rPr>
          <w:rFonts w:cs="Arial"/>
          <w:sz w:val="20"/>
          <w:szCs w:val="20"/>
          <w:lang w:val="es-ES" w:eastAsia="es-ES"/>
        </w:rPr>
        <w:t xml:space="preserve">LA INTERVENTORÍA llevará a cabo el seguimiento y control del contrato de diseño y obra a nivel técnico, administrativo, social, ambiental, legal y presupuestal de los </w:t>
      </w:r>
      <w:r w:rsidRPr="00C030D0">
        <w:rPr>
          <w:rFonts w:cs="Arial"/>
          <w:sz w:val="20"/>
          <w:szCs w:val="20"/>
          <w:lang w:val="es-ES" w:eastAsia="es-ES"/>
        </w:rPr>
        <w:lastRenderedPageBreak/>
        <w:t>diseños e implementación, acciones de instalación y/o implementación de la señalización horizontal, vertical, sistemas de contención vehicular, dispositivos de control de tránsito, medidas de tráfico calmado y/o urbanismo táctico y la gestión social, en las propuestas de diseño e implementación en cada punto de intervención. </w:t>
      </w:r>
    </w:p>
    <w:p w:rsidRPr="00C030D0" w:rsidR="009431FD" w:rsidP="009431FD" w:rsidRDefault="009431FD" w14:paraId="47CFB065"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9431FD" w:rsidP="009431FD" w:rsidRDefault="009431FD" w14:paraId="05AEF78C" w14:textId="77777777">
      <w:pPr>
        <w:autoSpaceDE w:val="0"/>
        <w:autoSpaceDN w:val="0"/>
        <w:adjustRightInd w:val="0"/>
        <w:rPr>
          <w:rFonts w:cs="Arial"/>
          <w:sz w:val="20"/>
          <w:szCs w:val="20"/>
          <w:lang w:val="es-ES" w:eastAsia="es-ES"/>
        </w:rPr>
      </w:pPr>
      <w:r w:rsidRPr="00C030D0">
        <w:rPr>
          <w:rFonts w:cs="Arial"/>
          <w:sz w:val="20"/>
          <w:szCs w:val="20"/>
          <w:lang w:val="es-CO" w:eastAsia="es-ES"/>
        </w:rPr>
        <w:t>El Interventor deberá velar por la ejecución del contrato objeto del seguimiento, de acuerdo con las especificaciones técnicas, establecidas en el proyecto, la oferta y el respectivo contrato. Para esto de manera general solicitará el cronograma de ejecución de las actividades y la entrega de informes, realizará seguimiento al cumplimiento de las fechas previstas dentro del mismo, recomendará ajustes al cronograma presentado cuando haya lugar a ello, y conceptuará cualquier cambio sobre el mismo. El seguimiento del cronograma de ejecución permite verificar que el contrato se ejecute dentro de los términos previstos, así como determinar la necesidad de solicitar prórrogas, modificaciones o la suspensión de este. Verificará constantemente que el equipo de trabajo cumpla con las obligaciones que le corresponden de acuerdo con los tiempos establecidos en el contrato y en cumplimiento de la normatividad aplicable; requerirá al ejecutor el cambio de personal cuando este no cumpla con el perfil, las funciones o las dedicaciones establecidas en el contrato; y verificará que el ejecutor o contratista principal cumpla con los estándares de calidad nacionales e internacionales según el caso.</w:t>
      </w:r>
      <w:r w:rsidRPr="00C030D0">
        <w:rPr>
          <w:rFonts w:cs="Arial"/>
          <w:sz w:val="20"/>
          <w:szCs w:val="20"/>
          <w:lang w:val="es-ES" w:eastAsia="es-ES"/>
        </w:rPr>
        <w:t> </w:t>
      </w:r>
    </w:p>
    <w:p w:rsidRPr="00C030D0" w:rsidR="009431FD" w:rsidP="009431FD" w:rsidRDefault="009431FD" w14:paraId="245B7C12"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9431FD" w:rsidP="009431FD" w:rsidRDefault="009431FD" w14:paraId="64B37995" w14:textId="77777777">
      <w:pPr>
        <w:autoSpaceDE w:val="0"/>
        <w:autoSpaceDN w:val="0"/>
        <w:adjustRightInd w:val="0"/>
        <w:rPr>
          <w:rFonts w:cs="Arial"/>
          <w:sz w:val="20"/>
          <w:szCs w:val="20"/>
          <w:lang w:val="es-ES" w:eastAsia="es-ES"/>
        </w:rPr>
      </w:pPr>
      <w:r w:rsidRPr="00C030D0">
        <w:rPr>
          <w:rFonts w:cs="Arial"/>
          <w:sz w:val="20"/>
          <w:szCs w:val="20"/>
          <w:lang w:val="es-CO" w:eastAsia="es-ES"/>
        </w:rPr>
        <w:t>Así, el interventor deberá realizar el seguimiento y control a la obra de acuerdo con el siguiente alcance:</w:t>
      </w:r>
      <w:r w:rsidRPr="00C030D0">
        <w:rPr>
          <w:rFonts w:cs="Arial"/>
          <w:sz w:val="20"/>
          <w:szCs w:val="20"/>
          <w:lang w:val="es-ES" w:eastAsia="es-ES"/>
        </w:rPr>
        <w:t> </w:t>
      </w:r>
    </w:p>
    <w:p w:rsidRPr="00C030D0" w:rsidR="00736466" w:rsidP="00736466" w:rsidRDefault="00736466" w14:paraId="5295D3EC" w14:textId="587F07FE">
      <w:pPr>
        <w:rPr>
          <w:rFonts w:cs="Arial"/>
          <w:sz w:val="20"/>
          <w:szCs w:val="20"/>
          <w:lang w:val="es-ES" w:eastAsia="es-ES"/>
        </w:rPr>
      </w:pPr>
    </w:p>
    <w:p w:rsidRPr="00C030D0" w:rsidR="00736466" w:rsidP="00736466" w:rsidRDefault="00736466" w14:paraId="1C62914A" w14:textId="77777777">
      <w:pPr>
        <w:rPr>
          <w:rFonts w:cs="Arial"/>
          <w:sz w:val="20"/>
          <w:szCs w:val="20"/>
          <w:lang w:val="es-CO"/>
        </w:rPr>
      </w:pPr>
    </w:p>
    <w:p w:rsidRPr="00C030D0" w:rsidR="00736466" w:rsidP="00736466" w:rsidRDefault="00736466" w14:paraId="58EFDF79" w14:textId="1C6EEA63">
      <w:pPr>
        <w:pStyle w:val="Ttulo2"/>
        <w:numPr>
          <w:ilvl w:val="1"/>
          <w:numId w:val="5"/>
        </w:numPr>
        <w:ind w:left="0" w:firstLine="0"/>
        <w:rPr>
          <w:rFonts w:ascii="Arial" w:hAnsi="Arial" w:eastAsia="Cambria" w:cs="Arial"/>
          <w:b/>
          <w:bCs/>
          <w:color w:val="auto"/>
          <w:sz w:val="20"/>
          <w:szCs w:val="20"/>
          <w:lang w:val="es-CO"/>
        </w:rPr>
      </w:pPr>
      <w:bookmarkStart w:name="_Toc80937551" w:id="6"/>
      <w:r w:rsidRPr="2902289D">
        <w:rPr>
          <w:rFonts w:ascii="Arial" w:hAnsi="Arial" w:eastAsia="Cambria" w:cs="Arial"/>
          <w:b/>
          <w:bCs/>
          <w:color w:val="auto"/>
          <w:sz w:val="20"/>
          <w:szCs w:val="20"/>
          <w:lang w:val="es-CO"/>
        </w:rPr>
        <w:t>SEGUIMIENTO TÉCNICO</w:t>
      </w:r>
      <w:bookmarkEnd w:id="6"/>
    </w:p>
    <w:p w:rsidRPr="00C030D0" w:rsidR="00736466" w:rsidP="00736466" w:rsidRDefault="00736466" w14:paraId="055CFD87" w14:textId="77777777">
      <w:pPr>
        <w:rPr>
          <w:rFonts w:cs="Arial"/>
          <w:sz w:val="20"/>
          <w:szCs w:val="20"/>
          <w:lang w:val="es-CO"/>
        </w:rPr>
      </w:pPr>
    </w:p>
    <w:p w:rsidRPr="00C030D0" w:rsidR="00736466" w:rsidP="00736466" w:rsidRDefault="00736466" w14:paraId="303BE93A" w14:textId="6E78E4E2">
      <w:pPr>
        <w:autoSpaceDE w:val="0"/>
        <w:autoSpaceDN w:val="0"/>
        <w:adjustRightInd w:val="0"/>
        <w:rPr>
          <w:rFonts w:cs="Arial"/>
          <w:sz w:val="20"/>
          <w:szCs w:val="20"/>
          <w:lang w:val="es-ES" w:eastAsia="es-ES"/>
        </w:rPr>
      </w:pPr>
      <w:r w:rsidRPr="12354C41">
        <w:rPr>
          <w:rFonts w:cs="Arial"/>
          <w:sz w:val="20"/>
          <w:szCs w:val="20"/>
          <w:lang w:val="es-ES" w:eastAsia="es-ES"/>
        </w:rPr>
        <w:t>El Interventor deberá revisar y aprobar todas y cada una de las actividades mencionadas dentro del alcance de este proceso y sus anexos, así como las desarrolladas ampliamente en el Anexo Técnico y Apéndices del contratista principal, por lo tanto, debe conocer este anexo para la elaboración de su propuesta y planteamiento de su plan de trabajo.</w:t>
      </w:r>
      <w:r w:rsidRPr="12354C41" w:rsidR="6B576B16">
        <w:rPr>
          <w:rFonts w:cs="Arial"/>
          <w:sz w:val="20"/>
          <w:szCs w:val="20"/>
          <w:lang w:val="es-ES" w:eastAsia="es-ES"/>
        </w:rPr>
        <w:t xml:space="preserve"> </w:t>
      </w:r>
    </w:p>
    <w:p w:rsidRPr="00C030D0" w:rsidR="00736466" w:rsidP="00736466" w:rsidRDefault="00736466" w14:paraId="056F2BDE"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736466" w:rsidP="00736466" w:rsidRDefault="00736466" w14:paraId="14F2964E" w14:textId="77777777">
      <w:pPr>
        <w:autoSpaceDE w:val="0"/>
        <w:autoSpaceDN w:val="0"/>
        <w:adjustRightInd w:val="0"/>
        <w:rPr>
          <w:rFonts w:cs="Arial"/>
          <w:sz w:val="20"/>
          <w:szCs w:val="20"/>
          <w:lang w:val="es-ES" w:eastAsia="es-ES"/>
        </w:rPr>
      </w:pPr>
      <w:r w:rsidRPr="00C030D0">
        <w:rPr>
          <w:rFonts w:cs="Arial"/>
          <w:sz w:val="20"/>
          <w:szCs w:val="20"/>
          <w:lang w:val="es-ES" w:eastAsia="es-ES"/>
        </w:rPr>
        <w:t>El Interventor deberá revisar y aprobar los diseños y obra que el contratista principal de la zona objeto de supervisión tenga a su cargo, así mismo el interventor deberá velar por la correcta implementación de dichos diseños, de acuerdo con las especificaciones técnicas establecidas en el proyecto, términos de referencia, normatividad vigente y la oferta y el respectivo contrato </w:t>
      </w:r>
    </w:p>
    <w:p w:rsidRPr="00C030D0" w:rsidR="00736466" w:rsidP="00736466" w:rsidRDefault="00736466" w14:paraId="397CD9B8"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736466" w:rsidP="00736466" w:rsidRDefault="00736466" w14:paraId="05B94835" w14:textId="6451B9DC">
      <w:pPr>
        <w:autoSpaceDE w:val="0"/>
        <w:autoSpaceDN w:val="0"/>
        <w:adjustRightInd w:val="0"/>
        <w:rPr>
          <w:rFonts w:cs="Arial"/>
          <w:sz w:val="20"/>
          <w:szCs w:val="20"/>
          <w:lang w:val="es-ES" w:eastAsia="es-ES"/>
        </w:rPr>
      </w:pPr>
      <w:r w:rsidRPr="4063B3DE">
        <w:rPr>
          <w:rFonts w:cs="Arial"/>
          <w:sz w:val="20"/>
          <w:szCs w:val="20"/>
          <w:lang w:val="es-ES" w:eastAsia="es-ES"/>
        </w:rPr>
        <w:t>Para esto solicitará al inicio de cada contrato de diseño y obra objeto de supervisión, el cronograma de ejecución de las actividades y de entrega de productos dentro de los primeros </w:t>
      </w:r>
      <w:r w:rsidRPr="4063B3DE" w:rsidR="2A4403BA">
        <w:rPr>
          <w:rFonts w:cs="Arial"/>
          <w:sz w:val="20"/>
          <w:szCs w:val="20"/>
          <w:lang w:val="es-ES" w:eastAsia="es-ES"/>
        </w:rPr>
        <w:t>cinco (5)</w:t>
      </w:r>
      <w:r w:rsidRPr="4063B3DE">
        <w:rPr>
          <w:rFonts w:cs="Arial"/>
          <w:sz w:val="20"/>
          <w:szCs w:val="20"/>
          <w:lang w:val="es-ES" w:eastAsia="es-ES"/>
        </w:rPr>
        <w:t> días hábiles luego del acta de inicio, realizará seguimiento al cumplimiento de las fechas previstas dentro del mismo, recomendará ajustes al cronograma presentado cuando haya lugar a ello y conceptuará cualquier cambio sobre el mismo. El seguimiento del cronograma de ejecución permite verificar que los contratos de diseño y obra se ejecuten dentro de los términos previstos, así como determinar la necesidad de solicitar prórrogas, modificaciones o la suspensión del mismo en el evento de requerirse. </w:t>
      </w:r>
    </w:p>
    <w:p w:rsidRPr="00C030D0" w:rsidR="00736466" w:rsidP="00736466" w:rsidRDefault="00736466" w14:paraId="3013BCFF"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736466" w:rsidP="00736466" w:rsidRDefault="00736466" w14:paraId="00464EC5" w14:textId="77777777">
      <w:pPr>
        <w:autoSpaceDE w:val="0"/>
        <w:autoSpaceDN w:val="0"/>
        <w:adjustRightInd w:val="0"/>
        <w:rPr>
          <w:rFonts w:cs="Arial"/>
          <w:sz w:val="20"/>
          <w:szCs w:val="20"/>
          <w:lang w:val="es-ES" w:eastAsia="es-ES"/>
        </w:rPr>
      </w:pPr>
      <w:r w:rsidRPr="00C030D0">
        <w:rPr>
          <w:rFonts w:cs="Arial"/>
          <w:sz w:val="20"/>
          <w:szCs w:val="20"/>
          <w:lang w:val="es-ES" w:eastAsia="es-ES"/>
        </w:rPr>
        <w:t>Realizar seguimiento a la toma de información de la línea base antes de iniciar las obras. </w:t>
      </w:r>
    </w:p>
    <w:p w:rsidRPr="00C030D0" w:rsidR="00736466" w:rsidP="00736466" w:rsidRDefault="00736466" w14:paraId="24487DA9" w14:textId="77777777">
      <w:pPr>
        <w:autoSpaceDE w:val="0"/>
        <w:autoSpaceDN w:val="0"/>
        <w:adjustRightInd w:val="0"/>
        <w:rPr>
          <w:rFonts w:cs="Arial"/>
          <w:sz w:val="20"/>
          <w:szCs w:val="20"/>
          <w:lang w:val="es-ES" w:eastAsia="es-ES"/>
        </w:rPr>
      </w:pPr>
      <w:r w:rsidRPr="00C030D0">
        <w:rPr>
          <w:rFonts w:cs="Arial"/>
          <w:sz w:val="20"/>
          <w:szCs w:val="20"/>
          <w:lang w:val="es-ES" w:eastAsia="es-ES"/>
        </w:rPr>
        <w:lastRenderedPageBreak/>
        <w:t> </w:t>
      </w:r>
    </w:p>
    <w:p w:rsidRPr="00C030D0" w:rsidR="00736466" w:rsidP="00736466" w:rsidRDefault="00736466" w14:paraId="0C0988AD" w14:textId="77777777">
      <w:pPr>
        <w:autoSpaceDE w:val="0"/>
        <w:autoSpaceDN w:val="0"/>
        <w:adjustRightInd w:val="0"/>
        <w:rPr>
          <w:rFonts w:cs="Arial"/>
          <w:sz w:val="20"/>
          <w:szCs w:val="20"/>
          <w:lang w:val="es-ES" w:eastAsia="es-ES"/>
        </w:rPr>
      </w:pPr>
      <w:r w:rsidRPr="2902289D">
        <w:rPr>
          <w:rFonts w:cs="Arial"/>
          <w:sz w:val="20"/>
          <w:szCs w:val="20"/>
          <w:lang w:val="es-ES" w:eastAsia="es-ES"/>
        </w:rPr>
        <w:t>Verificará constantemente que el equipo de trabajo del contratista principal cumpla con las obligaciones que le corresponden de acuerdo con los tiempos establecidos en los contratos de diseño y obra; requerirá al ejecutor el cambio de personal cuando este no cumpla con el perfil, las funciones o las dedicaciones establecidas en su contrato, oferta, los términos de referencia; y verificará que el ejecutor y/o contratista principal cumpla con los estándares de calidad nacionales e internacionales según el caso. Para estos efectos la interventoría, debe realizar con la periodicidad que establezca la ANSV: visitas de campo, revisión de elementos y/o documentos, reuniones de seguimiento, consultas entre los beneficiarios y/o demás actores involucrados en la ejecución del contrato de diseños y obra, entre otros mecanismos que considere pertinentes. La interventoría deberá verificar cantidades y especificaciones técnicas de acuerdo con lo establecido en los términos de referencia que den lugar a la contratación. </w:t>
      </w:r>
    </w:p>
    <w:p w:rsidR="2902289D" w:rsidP="2902289D" w:rsidRDefault="2902289D" w14:paraId="2475BCEF" w14:textId="7C2A4F95">
      <w:pPr>
        <w:rPr>
          <w:rFonts w:cs="Arial"/>
          <w:sz w:val="20"/>
          <w:szCs w:val="20"/>
          <w:lang w:val="es-ES" w:eastAsia="es-ES"/>
        </w:rPr>
      </w:pPr>
    </w:p>
    <w:p w:rsidR="664BA5BC" w:rsidP="2902289D" w:rsidRDefault="664BA5BC" w14:paraId="7BF75200" w14:textId="681FEBAC">
      <w:pPr>
        <w:rPr>
          <w:rFonts w:cs="Arial"/>
          <w:sz w:val="20"/>
          <w:szCs w:val="20"/>
          <w:lang w:val="es-ES" w:eastAsia="es-ES"/>
        </w:rPr>
      </w:pPr>
      <w:r w:rsidRPr="2902289D">
        <w:rPr>
          <w:rFonts w:cs="Arial"/>
          <w:sz w:val="20"/>
          <w:szCs w:val="20"/>
          <w:lang w:val="es-ES" w:eastAsia="es-ES"/>
        </w:rPr>
        <w:t>La información al seguimiento realizado por la interventoría, debe reportarse en los informes semanales y mensuales de acuerdo con lo establecido en los documentos contractuales y precontractuales.</w:t>
      </w:r>
    </w:p>
    <w:p w:rsidRPr="00C030D0" w:rsidR="00736466" w:rsidP="00736466" w:rsidRDefault="00736466" w14:paraId="0E7210C6" w14:textId="77777777">
      <w:pPr>
        <w:autoSpaceDE w:val="0"/>
        <w:autoSpaceDN w:val="0"/>
        <w:adjustRightInd w:val="0"/>
        <w:rPr>
          <w:rFonts w:cs="Arial"/>
          <w:sz w:val="20"/>
          <w:szCs w:val="20"/>
          <w:lang w:val="es-CO" w:eastAsia="es-ES"/>
        </w:rPr>
      </w:pPr>
    </w:p>
    <w:p w:rsidRPr="00C030D0" w:rsidR="00736466" w:rsidP="00736466" w:rsidRDefault="00736466" w14:paraId="07CD109B" w14:textId="77777777">
      <w:pPr>
        <w:rPr>
          <w:rFonts w:cs="Arial"/>
          <w:sz w:val="20"/>
          <w:szCs w:val="20"/>
          <w:lang w:val="es-CO"/>
        </w:rPr>
      </w:pPr>
    </w:p>
    <w:p w:rsidRPr="00C030D0" w:rsidR="00736466" w:rsidP="00736466" w:rsidRDefault="00C2168E" w14:paraId="6102BB3C" w14:textId="01C87B2C">
      <w:pPr>
        <w:pStyle w:val="Ttulo3"/>
        <w:numPr>
          <w:ilvl w:val="2"/>
          <w:numId w:val="5"/>
        </w:numPr>
        <w:ind w:left="0" w:firstLine="0"/>
        <w:rPr>
          <w:rFonts w:ascii="Arial" w:hAnsi="Arial" w:eastAsia="Cambria" w:cs="Arial"/>
          <w:b/>
          <w:bCs/>
          <w:color w:val="auto"/>
          <w:sz w:val="20"/>
          <w:szCs w:val="20"/>
          <w:lang w:val="es-CO" w:eastAsia="ja-JP"/>
        </w:rPr>
      </w:pPr>
      <w:bookmarkStart w:name="_Toc80937552" w:id="7"/>
      <w:r w:rsidRPr="2902289D">
        <w:rPr>
          <w:rFonts w:ascii="Arial" w:hAnsi="Arial" w:eastAsia="Cambria" w:cs="Arial"/>
          <w:b/>
          <w:bCs/>
          <w:color w:val="auto"/>
          <w:sz w:val="20"/>
          <w:szCs w:val="20"/>
          <w:lang w:val="es-CO" w:eastAsia="ja-JP"/>
        </w:rPr>
        <w:t>Controles al c</w:t>
      </w:r>
      <w:r w:rsidRPr="2902289D" w:rsidR="00AA042C">
        <w:rPr>
          <w:rFonts w:ascii="Arial" w:hAnsi="Arial" w:eastAsia="Cambria" w:cs="Arial"/>
          <w:b/>
          <w:bCs/>
          <w:color w:val="auto"/>
          <w:sz w:val="20"/>
          <w:szCs w:val="20"/>
          <w:lang w:val="es-CO" w:eastAsia="ja-JP"/>
        </w:rPr>
        <w:t>omponente de diseño</w:t>
      </w:r>
      <w:bookmarkEnd w:id="7"/>
    </w:p>
    <w:p w:rsidRPr="00C030D0" w:rsidR="00736466" w:rsidP="00736466" w:rsidRDefault="00736466" w14:paraId="40D5DE17" w14:textId="77777777">
      <w:pPr>
        <w:rPr>
          <w:rFonts w:cs="Arial"/>
          <w:sz w:val="20"/>
          <w:szCs w:val="20"/>
          <w:lang w:val="es-CO"/>
        </w:rPr>
      </w:pPr>
    </w:p>
    <w:p w:rsidRPr="00C030D0" w:rsidR="00736466" w:rsidP="00736466" w:rsidRDefault="00AA042C" w14:paraId="57AD2852" w14:textId="13C0E89E">
      <w:pPr>
        <w:autoSpaceDE w:val="0"/>
        <w:autoSpaceDN w:val="0"/>
        <w:adjustRightInd w:val="0"/>
        <w:rPr>
          <w:rFonts w:cs="Arial"/>
          <w:sz w:val="20"/>
          <w:szCs w:val="20"/>
          <w:lang w:val="es-CO" w:eastAsia="es-ES"/>
        </w:rPr>
      </w:pPr>
      <w:r w:rsidRPr="00C030D0">
        <w:rPr>
          <w:rFonts w:cs="Arial"/>
          <w:sz w:val="20"/>
          <w:szCs w:val="20"/>
          <w:lang w:val="es-CO" w:eastAsia="es-ES"/>
        </w:rPr>
        <w:t>E</w:t>
      </w:r>
      <w:r w:rsidRPr="00C030D0" w:rsidR="00736466">
        <w:rPr>
          <w:rFonts w:cs="Arial"/>
          <w:sz w:val="20"/>
          <w:szCs w:val="20"/>
          <w:lang w:val="es-CO" w:eastAsia="es-ES"/>
        </w:rPr>
        <w:t>l interventor verificará que el contratista elabore el diseño de medidas de seguridad vial y medidas de mitigación de impactos de acuerdo con los lineamientos establecidos en los documentos contractuales y precontractuales.</w:t>
      </w:r>
    </w:p>
    <w:p w:rsidRPr="00C030D0" w:rsidR="00736466" w:rsidP="00736466" w:rsidRDefault="00736466" w14:paraId="28F0C0E9" w14:textId="77777777">
      <w:pPr>
        <w:autoSpaceDE w:val="0"/>
        <w:autoSpaceDN w:val="0"/>
        <w:adjustRightInd w:val="0"/>
        <w:rPr>
          <w:rFonts w:cs="Arial"/>
          <w:sz w:val="20"/>
          <w:szCs w:val="20"/>
          <w:lang w:val="es-CO" w:eastAsia="es-ES"/>
        </w:rPr>
      </w:pPr>
    </w:p>
    <w:p w:rsidRPr="00C030D0" w:rsidR="0029236A" w:rsidP="0029236A" w:rsidRDefault="00736466" w14:paraId="7DE29EBE" w14:textId="0F4ABA33">
      <w:pPr>
        <w:pStyle w:val="Prrafodelista"/>
        <w:ind w:left="0" w:firstLine="0"/>
        <w:rPr>
          <w:rFonts w:cs="Arial"/>
          <w:b w:val="0"/>
          <w:bCs/>
          <w:sz w:val="20"/>
          <w:szCs w:val="20"/>
        </w:rPr>
      </w:pPr>
      <w:r w:rsidRPr="00C030D0">
        <w:rPr>
          <w:rFonts w:cs="Arial"/>
          <w:b w:val="0"/>
          <w:sz w:val="20"/>
          <w:szCs w:val="20"/>
          <w:lang w:eastAsia="es-ES"/>
        </w:rPr>
        <w:t>El interventor verificará que el dibujo sea consistente con lo contenido en el Apéndice B correspondiente a l</w:t>
      </w:r>
      <w:r w:rsidRPr="00C030D0" w:rsidR="0029236A">
        <w:rPr>
          <w:rFonts w:cs="Arial"/>
          <w:b w:val="0"/>
          <w:sz w:val="20"/>
          <w:szCs w:val="20"/>
          <w:lang w:eastAsia="es-ES"/>
        </w:rPr>
        <w:t xml:space="preserve">as </w:t>
      </w:r>
      <w:r w:rsidRPr="00C030D0" w:rsidR="0029236A">
        <w:rPr>
          <w:rFonts w:cs="Arial"/>
          <w:b w:val="0"/>
          <w:bCs/>
          <w:sz w:val="20"/>
          <w:szCs w:val="20"/>
        </w:rPr>
        <w:t>Especificaciones de dibujo para entrega de planos de diseño de medidas de seguridad vial.</w:t>
      </w:r>
    </w:p>
    <w:p w:rsidRPr="00C030D0" w:rsidR="00736466" w:rsidP="00736466" w:rsidRDefault="00736466" w14:paraId="31BDA43C" w14:textId="77777777">
      <w:pPr>
        <w:autoSpaceDE w:val="0"/>
        <w:autoSpaceDN w:val="0"/>
        <w:adjustRightInd w:val="0"/>
        <w:rPr>
          <w:rFonts w:cs="Arial"/>
          <w:sz w:val="20"/>
          <w:szCs w:val="20"/>
          <w:lang w:val="es-CO" w:eastAsia="es-ES"/>
        </w:rPr>
      </w:pPr>
    </w:p>
    <w:p w:rsidRPr="00C030D0" w:rsidR="00736466" w:rsidP="00736466" w:rsidRDefault="00736466" w14:paraId="53525754" w14:textId="77777777">
      <w:pPr>
        <w:autoSpaceDE w:val="0"/>
        <w:autoSpaceDN w:val="0"/>
        <w:adjustRightInd w:val="0"/>
        <w:rPr>
          <w:rFonts w:cs="Arial"/>
          <w:sz w:val="20"/>
          <w:szCs w:val="20"/>
          <w:lang w:val="es-CO" w:eastAsia="es-ES"/>
        </w:rPr>
      </w:pPr>
      <w:r w:rsidRPr="00C030D0">
        <w:rPr>
          <w:rFonts w:cs="Arial"/>
          <w:sz w:val="20"/>
          <w:szCs w:val="20"/>
          <w:lang w:val="es-CO" w:eastAsia="es-ES"/>
        </w:rPr>
        <w:t>El interventor debe verificar que el diseño esté revisado por los especialistas de tránsito y seguridad vial del contratista, quienes darán aval a lo planteado antes de pasar a interventoría.</w:t>
      </w:r>
    </w:p>
    <w:p w:rsidRPr="00C030D0" w:rsidR="00736466" w:rsidP="00736466" w:rsidRDefault="00736466" w14:paraId="18ED20F0" w14:textId="77777777">
      <w:pPr>
        <w:autoSpaceDE w:val="0"/>
        <w:autoSpaceDN w:val="0"/>
        <w:adjustRightInd w:val="0"/>
        <w:rPr>
          <w:rFonts w:cs="Arial"/>
          <w:sz w:val="20"/>
          <w:szCs w:val="20"/>
          <w:lang w:val="es-CO" w:eastAsia="es-ES"/>
        </w:rPr>
      </w:pPr>
    </w:p>
    <w:p w:rsidRPr="00C030D0" w:rsidR="00736466" w:rsidP="00736466" w:rsidRDefault="00736466" w14:paraId="5C154E7C" w14:textId="77777777">
      <w:pPr>
        <w:autoSpaceDE w:val="0"/>
        <w:autoSpaceDN w:val="0"/>
        <w:adjustRightInd w:val="0"/>
        <w:rPr>
          <w:rFonts w:cs="Arial"/>
          <w:sz w:val="20"/>
          <w:szCs w:val="20"/>
          <w:lang w:val="es-CO" w:eastAsia="es-ES"/>
        </w:rPr>
      </w:pPr>
      <w:r w:rsidRPr="00C030D0">
        <w:rPr>
          <w:rFonts w:cs="Arial"/>
          <w:sz w:val="20"/>
          <w:szCs w:val="20"/>
          <w:lang w:val="es-CO" w:eastAsia="es-ES"/>
        </w:rPr>
        <w:t>Una vez avalado previamente por parte del interventor y el contratista, se realizará una mesa de trabajo con la interventoría, el contratista, el delegado para el proyecto por parte del INVIAS y/o departamentos y la ANSV, con el fin de dar una revisión integral a la propuesta y recoger los requerimientos y necesidades de cada municipio o departamento.</w:t>
      </w:r>
    </w:p>
    <w:p w:rsidRPr="00C030D0" w:rsidR="00736466" w:rsidP="00736466" w:rsidRDefault="00736466" w14:paraId="3870C6D6" w14:textId="77777777">
      <w:pPr>
        <w:autoSpaceDE w:val="0"/>
        <w:autoSpaceDN w:val="0"/>
        <w:adjustRightInd w:val="0"/>
        <w:rPr>
          <w:rFonts w:cs="Arial"/>
          <w:sz w:val="20"/>
          <w:szCs w:val="20"/>
          <w:lang w:val="es-CO" w:eastAsia="es-ES"/>
        </w:rPr>
      </w:pPr>
    </w:p>
    <w:p w:rsidRPr="00C030D0" w:rsidR="00736466" w:rsidP="00736466" w:rsidRDefault="00736466" w14:paraId="5988C6C6" w14:textId="77777777">
      <w:pPr>
        <w:autoSpaceDE w:val="0"/>
        <w:autoSpaceDN w:val="0"/>
        <w:adjustRightInd w:val="0"/>
        <w:rPr>
          <w:rFonts w:cs="Arial"/>
          <w:sz w:val="20"/>
          <w:szCs w:val="20"/>
          <w:lang w:val="es-CO" w:eastAsia="es-ES"/>
        </w:rPr>
      </w:pPr>
      <w:r w:rsidRPr="00C030D0">
        <w:rPr>
          <w:rFonts w:cs="Arial"/>
          <w:sz w:val="20"/>
          <w:szCs w:val="20"/>
          <w:lang w:val="es-CO" w:eastAsia="es-ES"/>
        </w:rPr>
        <w:t>Atendidas las observaciones que salgan de dicha mesa de trabajo, el diseño será entregado (impreso y en formato digital) a la interventoría, quienes revisarán cada uno de los detalles allí plasmados y en una primera revisión remitirá todas las observaciones a que haya lugar, por lo que, la interventoría también debe realizar la visita a terreno para la verificación del diseño integral correspondiente.</w:t>
      </w:r>
    </w:p>
    <w:p w:rsidRPr="00C030D0" w:rsidR="00736466" w:rsidP="00736466" w:rsidRDefault="00736466" w14:paraId="6F3E7B42" w14:textId="77777777">
      <w:pPr>
        <w:autoSpaceDE w:val="0"/>
        <w:autoSpaceDN w:val="0"/>
        <w:adjustRightInd w:val="0"/>
        <w:rPr>
          <w:rFonts w:cs="Arial"/>
          <w:sz w:val="20"/>
          <w:szCs w:val="20"/>
          <w:lang w:val="es-CO" w:eastAsia="es-ES"/>
        </w:rPr>
      </w:pPr>
    </w:p>
    <w:p w:rsidRPr="00C030D0" w:rsidR="00736466" w:rsidP="00736466" w:rsidRDefault="00736466" w14:paraId="4B0B914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La interventoría entregará al contratista las revisiones y en caso de considerarlo necesario realizará una mesa de trabajo entre especialistas para socializarlas y llegar a acuerdos al respecto, posteriormente, se verificará la atención de las observaciones por parte del contratista. En caso de que el contratista no esté de acuerdo con alguna observación de la interventoría se realizará una mesa de trabajo en la que se expresen </w:t>
      </w:r>
      <w:r w:rsidRPr="00C030D0">
        <w:rPr>
          <w:rFonts w:cs="Arial"/>
          <w:sz w:val="20"/>
          <w:szCs w:val="20"/>
          <w:lang w:val="es-CO" w:eastAsia="es-ES"/>
        </w:rPr>
        <w:lastRenderedPageBreak/>
        <w:t>claramente los motivos y se logre un consenso entre el interventor y el consultor. En caso de que no se logren acuerdos entre el interventor y el consultor, se solicitará el apoyo de la ANSV.</w:t>
      </w:r>
    </w:p>
    <w:p w:rsidRPr="00C030D0" w:rsidR="00736466" w:rsidP="00736466" w:rsidRDefault="00736466" w14:paraId="15D240C5" w14:textId="77777777">
      <w:pPr>
        <w:autoSpaceDE w:val="0"/>
        <w:autoSpaceDN w:val="0"/>
        <w:adjustRightInd w:val="0"/>
        <w:rPr>
          <w:rFonts w:cs="Arial"/>
          <w:sz w:val="20"/>
          <w:szCs w:val="20"/>
          <w:lang w:val="es-CO" w:eastAsia="es-ES"/>
        </w:rPr>
      </w:pPr>
    </w:p>
    <w:p w:rsidRPr="00C030D0" w:rsidR="00736466" w:rsidP="00736466" w:rsidRDefault="00736466" w14:paraId="3E0B7A77" w14:textId="77777777">
      <w:pPr>
        <w:autoSpaceDE w:val="0"/>
        <w:autoSpaceDN w:val="0"/>
        <w:adjustRightInd w:val="0"/>
        <w:rPr>
          <w:rFonts w:cs="Arial"/>
          <w:sz w:val="20"/>
          <w:szCs w:val="20"/>
          <w:lang w:val="es-CO" w:eastAsia="es-ES"/>
        </w:rPr>
      </w:pPr>
      <w:r w:rsidRPr="00C030D0">
        <w:rPr>
          <w:rFonts w:cs="Arial"/>
          <w:sz w:val="20"/>
          <w:szCs w:val="20"/>
          <w:lang w:val="es-CO" w:eastAsia="es-ES"/>
        </w:rPr>
        <w:t>Este ciclo se repetirá hasta llegar máximo a versión tres del diseño, so pena de que la interventoría tome la decisión de aplicar las sanciones correspondientes; el contratista no se tomará más de tres días hábiles para atender las observaciones entregadas por la interventoría, de su parte la interventoría no se tomará más de tres días hábiles para hacer las observaciones a cada versión de los diseños.</w:t>
      </w:r>
    </w:p>
    <w:p w:rsidRPr="00C030D0" w:rsidR="00736466" w:rsidP="00736466" w:rsidRDefault="00736466" w14:paraId="59660A36" w14:textId="77777777">
      <w:pPr>
        <w:autoSpaceDE w:val="0"/>
        <w:autoSpaceDN w:val="0"/>
        <w:adjustRightInd w:val="0"/>
        <w:rPr>
          <w:rFonts w:cs="Arial"/>
          <w:sz w:val="20"/>
          <w:szCs w:val="20"/>
          <w:lang w:val="es-CO" w:eastAsia="es-ES"/>
        </w:rPr>
      </w:pPr>
    </w:p>
    <w:p w:rsidRPr="00C030D0" w:rsidR="00736466" w:rsidP="00736466" w:rsidRDefault="00736466" w14:paraId="123589B1" w14:textId="7B468D4E">
      <w:pPr>
        <w:autoSpaceDE w:val="0"/>
        <w:autoSpaceDN w:val="0"/>
        <w:adjustRightInd w:val="0"/>
        <w:rPr>
          <w:rFonts w:cs="Arial"/>
          <w:sz w:val="20"/>
          <w:szCs w:val="20"/>
          <w:lang w:val="es-CO" w:eastAsia="es-ES"/>
        </w:rPr>
      </w:pPr>
      <w:r w:rsidRPr="00C030D0">
        <w:rPr>
          <w:rFonts w:cs="Arial"/>
          <w:sz w:val="20"/>
          <w:szCs w:val="20"/>
          <w:lang w:val="es-CO" w:eastAsia="es-ES"/>
        </w:rPr>
        <w:t>Una vez avalado el diseño por la interventoría, se procederá a revisar el diseño en mesa de trabajo con el INVIAS o los departamentos y la ANSV, quienes podrán recomendar ajustes a los diseños avalados por la interventoría y reconocerán para cada diseño, el recibo a satisfacción de este para poder generar el pago correspondiente de las hectárea</w:t>
      </w:r>
      <w:r w:rsidRPr="00C030D0" w:rsidR="0029236A">
        <w:rPr>
          <w:rFonts w:cs="Arial"/>
          <w:sz w:val="20"/>
          <w:szCs w:val="20"/>
          <w:lang w:val="es-CO" w:eastAsia="es-ES"/>
        </w:rPr>
        <w:t>s relacionadas con cada diseño.</w:t>
      </w:r>
    </w:p>
    <w:p w:rsidRPr="00C030D0" w:rsidR="0029236A" w:rsidP="0029236A" w:rsidRDefault="0029236A" w14:paraId="2B26C39B" w14:textId="77777777">
      <w:pPr>
        <w:rPr>
          <w:rFonts w:cs="Arial"/>
          <w:sz w:val="20"/>
          <w:szCs w:val="20"/>
          <w:lang w:val="es-CO"/>
        </w:rPr>
      </w:pPr>
    </w:p>
    <w:p w:rsidRPr="00C030D0" w:rsidR="0029236A" w:rsidP="0029236A" w:rsidRDefault="0029236A" w14:paraId="092AD9C5" w14:textId="321D74BB">
      <w:pPr>
        <w:pStyle w:val="Ttulo3"/>
        <w:numPr>
          <w:ilvl w:val="2"/>
          <w:numId w:val="5"/>
        </w:numPr>
        <w:ind w:left="0" w:firstLine="0"/>
        <w:rPr>
          <w:rFonts w:ascii="Arial" w:hAnsi="Arial" w:eastAsia="Cambria" w:cs="Arial"/>
          <w:b/>
          <w:bCs/>
          <w:color w:val="auto"/>
          <w:sz w:val="20"/>
          <w:szCs w:val="20"/>
          <w:lang w:val="es-CO" w:eastAsia="ja-JP"/>
        </w:rPr>
      </w:pPr>
      <w:bookmarkStart w:name="_Toc80937553" w:id="8"/>
      <w:r w:rsidRPr="2902289D">
        <w:rPr>
          <w:rFonts w:ascii="Arial" w:hAnsi="Arial" w:eastAsia="Cambria" w:cs="Arial"/>
          <w:b/>
          <w:bCs/>
          <w:color w:val="auto"/>
          <w:sz w:val="20"/>
          <w:szCs w:val="20"/>
          <w:lang w:val="es-CO" w:eastAsia="ja-JP"/>
        </w:rPr>
        <w:t>Actividades de índole social</w:t>
      </w:r>
      <w:bookmarkEnd w:id="8"/>
    </w:p>
    <w:p w:rsidRPr="00C030D0" w:rsidR="0029236A" w:rsidP="0029236A" w:rsidRDefault="0029236A" w14:paraId="4BF1007B" w14:textId="77777777">
      <w:pPr>
        <w:rPr>
          <w:rFonts w:cs="Arial"/>
          <w:sz w:val="20"/>
          <w:szCs w:val="20"/>
          <w:lang w:val="es-CO"/>
        </w:rPr>
      </w:pPr>
    </w:p>
    <w:p w:rsidRPr="00C030D0" w:rsidR="00736466" w:rsidP="00736466" w:rsidRDefault="00736466" w14:paraId="55E555D9" w14:textId="77777777">
      <w:pPr>
        <w:autoSpaceDE w:val="0"/>
        <w:autoSpaceDN w:val="0"/>
        <w:adjustRightInd w:val="0"/>
        <w:rPr>
          <w:rFonts w:cs="Arial"/>
          <w:sz w:val="20"/>
          <w:szCs w:val="20"/>
          <w:lang w:val="es-CO" w:eastAsia="es-ES"/>
        </w:rPr>
      </w:pPr>
      <w:r w:rsidRPr="00C030D0">
        <w:rPr>
          <w:rFonts w:cs="Arial"/>
          <w:sz w:val="20"/>
          <w:szCs w:val="20"/>
          <w:lang w:val="es-CO" w:eastAsia="es-ES"/>
        </w:rPr>
        <w:t>Hará parte integral de elaboración del diseño integral la socialización de los diseños con la comunidad que se impactará dentro del área de influencia de cada diseño. Será requisito que de dicha socialización repose un acta en la cual se registren las personas que asistieron a cada reunión y los aportes que se hicieron en ella.</w:t>
      </w:r>
    </w:p>
    <w:p w:rsidRPr="00C030D0" w:rsidR="00736466" w:rsidP="00736466" w:rsidRDefault="00736466" w14:paraId="5A1B3A80" w14:textId="77777777">
      <w:pPr>
        <w:autoSpaceDE w:val="0"/>
        <w:autoSpaceDN w:val="0"/>
        <w:adjustRightInd w:val="0"/>
        <w:rPr>
          <w:rFonts w:cs="Arial"/>
          <w:sz w:val="20"/>
          <w:szCs w:val="20"/>
          <w:lang w:val="es-CO" w:eastAsia="es-ES"/>
        </w:rPr>
      </w:pPr>
    </w:p>
    <w:p w:rsidRPr="00C030D0" w:rsidR="00736466" w:rsidP="00736466" w:rsidRDefault="00736466" w14:paraId="61A02414" w14:textId="77777777">
      <w:pPr>
        <w:autoSpaceDE w:val="0"/>
        <w:autoSpaceDN w:val="0"/>
        <w:adjustRightInd w:val="0"/>
        <w:rPr>
          <w:rFonts w:cs="Arial"/>
          <w:sz w:val="20"/>
          <w:szCs w:val="20"/>
          <w:lang w:val="es-CO" w:eastAsia="es-ES"/>
        </w:rPr>
      </w:pPr>
      <w:r w:rsidRPr="00C030D0">
        <w:rPr>
          <w:rFonts w:cs="Arial"/>
          <w:sz w:val="20"/>
          <w:szCs w:val="20"/>
          <w:lang w:val="es-CO" w:eastAsia="es-ES"/>
        </w:rPr>
        <w:t>Se realizará al menos una reunión con la comunidad por cada punto a diseñar conforme lo dispuesto por el gobierno nacional en tema de emergencia sanitaria, estas reuniones serán virtuales y/o presenciales según se estime conveniente en el desarrollo de las actividades.</w:t>
      </w:r>
    </w:p>
    <w:p w:rsidRPr="00C030D0" w:rsidR="00736466" w:rsidP="00736466" w:rsidRDefault="00736466" w14:paraId="5794FC77" w14:textId="77777777">
      <w:pPr>
        <w:autoSpaceDE w:val="0"/>
        <w:autoSpaceDN w:val="0"/>
        <w:adjustRightInd w:val="0"/>
        <w:rPr>
          <w:rFonts w:cs="Arial"/>
          <w:sz w:val="20"/>
          <w:szCs w:val="20"/>
          <w:lang w:val="es-CO" w:eastAsia="es-ES"/>
        </w:rPr>
      </w:pPr>
    </w:p>
    <w:p w:rsidRPr="00C030D0" w:rsidR="00736466" w:rsidP="00736466" w:rsidRDefault="00736466" w14:paraId="09A63BF9" w14:textId="77777777">
      <w:pPr>
        <w:autoSpaceDE w:val="0"/>
        <w:autoSpaceDN w:val="0"/>
        <w:adjustRightInd w:val="0"/>
        <w:rPr>
          <w:rFonts w:cs="Arial"/>
          <w:sz w:val="20"/>
          <w:szCs w:val="20"/>
          <w:lang w:val="es-CO" w:eastAsia="es-ES"/>
        </w:rPr>
      </w:pPr>
      <w:r w:rsidRPr="00C030D0">
        <w:rPr>
          <w:rFonts w:cs="Arial"/>
          <w:sz w:val="20"/>
          <w:szCs w:val="20"/>
          <w:lang w:val="es-CO" w:eastAsia="es-ES"/>
        </w:rPr>
        <w:t>Para ello, la interventoría realizará las siguientes actividades:</w:t>
      </w:r>
    </w:p>
    <w:p w:rsidRPr="00C030D0" w:rsidR="00736466" w:rsidP="00736466" w:rsidRDefault="00736466" w14:paraId="495771A9" w14:textId="77777777">
      <w:pPr>
        <w:autoSpaceDE w:val="0"/>
        <w:autoSpaceDN w:val="0"/>
        <w:adjustRightInd w:val="0"/>
        <w:rPr>
          <w:rFonts w:cs="Arial"/>
          <w:sz w:val="20"/>
          <w:szCs w:val="20"/>
          <w:lang w:val="es-CO" w:eastAsia="es-ES"/>
        </w:rPr>
      </w:pPr>
    </w:p>
    <w:p w:rsidRPr="00C030D0" w:rsidR="00736466" w:rsidP="00736466" w:rsidRDefault="00736466" w14:paraId="3AB02EB2" w14:textId="77777777">
      <w:pPr>
        <w:autoSpaceDE w:val="0"/>
        <w:autoSpaceDN w:val="0"/>
        <w:adjustRightInd w:val="0"/>
        <w:rPr>
          <w:rFonts w:cs="Arial"/>
          <w:sz w:val="20"/>
          <w:szCs w:val="20"/>
          <w:lang w:val="es-CO" w:eastAsia="es-ES"/>
        </w:rPr>
      </w:pPr>
      <w:r w:rsidRPr="00C030D0">
        <w:rPr>
          <w:rFonts w:cs="Arial"/>
          <w:sz w:val="20"/>
          <w:szCs w:val="20"/>
          <w:lang w:val="es-CO" w:eastAsia="es-ES"/>
        </w:rPr>
        <w:t>1. La interventoría se compromete a asesorar y acompañar todas las actividades que debe realizar el contratista para el adecuado desarrollo de la gestión social y de comunicaciones verificando que el contratista conozca y aplique la normatividad en todos los componentes del proyecto, así como los lineamientos establecidos en los documentos contractuales y precontractuales del contratista.</w:t>
      </w:r>
    </w:p>
    <w:p w:rsidRPr="00C030D0" w:rsidR="00736466" w:rsidP="00736466" w:rsidRDefault="00736466" w14:paraId="13FC3563"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D98DED2" w14:textId="77777777">
      <w:pPr>
        <w:autoSpaceDE w:val="0"/>
        <w:autoSpaceDN w:val="0"/>
        <w:adjustRightInd w:val="0"/>
        <w:rPr>
          <w:rFonts w:cs="Arial"/>
          <w:sz w:val="20"/>
          <w:szCs w:val="20"/>
          <w:lang w:val="es-CO" w:eastAsia="es-ES"/>
        </w:rPr>
      </w:pPr>
      <w:r w:rsidRPr="00C030D0">
        <w:rPr>
          <w:rFonts w:cs="Arial"/>
          <w:sz w:val="20"/>
          <w:szCs w:val="20"/>
          <w:lang w:val="es-CO" w:eastAsia="es-ES"/>
        </w:rPr>
        <w:t>2. La interventoría deberá mantener comunicación constante y fluida de manera telefónica o vía correo electrónico con la ANSV en todo lo que tenga que ver con las actividades del componente de gestión social y de comunicaciones a cargo del contratista.</w:t>
      </w:r>
    </w:p>
    <w:p w:rsidRPr="00C030D0" w:rsidR="00736466" w:rsidP="00736466" w:rsidRDefault="00736466" w14:paraId="7CA8FF8B"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A606EDB" w14:textId="77777777">
      <w:pPr>
        <w:autoSpaceDE w:val="0"/>
        <w:autoSpaceDN w:val="0"/>
        <w:adjustRightInd w:val="0"/>
        <w:rPr>
          <w:rFonts w:cs="Arial"/>
          <w:sz w:val="20"/>
          <w:szCs w:val="20"/>
          <w:lang w:val="es-CO" w:eastAsia="es-ES"/>
        </w:rPr>
      </w:pPr>
      <w:r w:rsidRPr="00C030D0">
        <w:rPr>
          <w:rFonts w:cs="Arial"/>
          <w:sz w:val="20"/>
          <w:szCs w:val="20"/>
          <w:lang w:val="es-CO" w:eastAsia="es-ES"/>
        </w:rPr>
        <w:t>3. La interventoría será el puente de comunicación oficial entre la ANSV y el contratista para todos los asuntos que involucren a la gestión social y de comunicaciones estratégicas del proyecto.</w:t>
      </w:r>
    </w:p>
    <w:p w:rsidRPr="00C030D0" w:rsidR="00736466" w:rsidP="00736466" w:rsidRDefault="00736466" w14:paraId="6089AF0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D0CC044" w14:textId="34593104">
      <w:pPr>
        <w:autoSpaceDE w:val="0"/>
        <w:autoSpaceDN w:val="0"/>
        <w:adjustRightInd w:val="0"/>
        <w:rPr>
          <w:rFonts w:cs="Arial"/>
          <w:sz w:val="20"/>
          <w:szCs w:val="20"/>
          <w:lang w:val="es-CO" w:eastAsia="es-ES"/>
        </w:rPr>
      </w:pPr>
      <w:r w:rsidRPr="12354C41">
        <w:rPr>
          <w:rFonts w:cs="Arial"/>
          <w:sz w:val="20"/>
          <w:szCs w:val="20"/>
          <w:lang w:val="es-CO" w:eastAsia="es-ES"/>
        </w:rPr>
        <w:t>4. La interventoría supervisará,</w:t>
      </w:r>
      <w:r w:rsidRPr="12354C41" w:rsidR="6B576B16">
        <w:rPr>
          <w:rFonts w:cs="Arial"/>
          <w:sz w:val="20"/>
          <w:szCs w:val="20"/>
          <w:lang w:val="es-CO" w:eastAsia="es-ES"/>
        </w:rPr>
        <w:t xml:space="preserve"> </w:t>
      </w:r>
      <w:r w:rsidRPr="12354C41">
        <w:rPr>
          <w:rFonts w:cs="Arial"/>
          <w:sz w:val="20"/>
          <w:szCs w:val="20"/>
          <w:lang w:val="es-CO" w:eastAsia="es-ES"/>
        </w:rPr>
        <w:t>aprobará</w:t>
      </w:r>
      <w:r w:rsidRPr="12354C41" w:rsidR="6B576B16">
        <w:rPr>
          <w:rFonts w:cs="Arial"/>
          <w:sz w:val="20"/>
          <w:szCs w:val="20"/>
          <w:lang w:val="es-CO" w:eastAsia="es-ES"/>
        </w:rPr>
        <w:t xml:space="preserve"> </w:t>
      </w:r>
      <w:r w:rsidRPr="12354C41">
        <w:rPr>
          <w:rFonts w:cs="Arial"/>
          <w:sz w:val="20"/>
          <w:szCs w:val="20"/>
          <w:lang w:val="es-CO" w:eastAsia="es-ES"/>
        </w:rPr>
        <w:t>y</w:t>
      </w:r>
      <w:r w:rsidRPr="12354C41" w:rsidR="6B576B16">
        <w:rPr>
          <w:rFonts w:cs="Arial"/>
          <w:sz w:val="20"/>
          <w:szCs w:val="20"/>
          <w:lang w:val="es-CO" w:eastAsia="es-ES"/>
        </w:rPr>
        <w:t xml:space="preserve"> </w:t>
      </w:r>
      <w:r w:rsidRPr="12354C41">
        <w:rPr>
          <w:rFonts w:cs="Arial"/>
          <w:sz w:val="20"/>
          <w:szCs w:val="20"/>
          <w:lang w:val="es-CO" w:eastAsia="es-ES"/>
        </w:rPr>
        <w:t>velará</w:t>
      </w:r>
      <w:r w:rsidRPr="12354C41" w:rsidR="6B576B16">
        <w:rPr>
          <w:rFonts w:cs="Arial"/>
          <w:sz w:val="20"/>
          <w:szCs w:val="20"/>
          <w:lang w:val="es-CO" w:eastAsia="es-ES"/>
        </w:rPr>
        <w:t xml:space="preserve"> </w:t>
      </w:r>
      <w:r w:rsidRPr="12354C41">
        <w:rPr>
          <w:rFonts w:cs="Arial"/>
          <w:sz w:val="20"/>
          <w:szCs w:val="20"/>
          <w:lang w:val="es-CO" w:eastAsia="es-ES"/>
        </w:rPr>
        <w:t>por</w:t>
      </w:r>
      <w:r w:rsidRPr="12354C41" w:rsidR="6B576B16">
        <w:rPr>
          <w:rFonts w:cs="Arial"/>
          <w:sz w:val="20"/>
          <w:szCs w:val="20"/>
          <w:lang w:val="es-CO" w:eastAsia="es-ES"/>
        </w:rPr>
        <w:t xml:space="preserve"> </w:t>
      </w:r>
      <w:r w:rsidRPr="12354C41">
        <w:rPr>
          <w:rFonts w:cs="Arial"/>
          <w:sz w:val="20"/>
          <w:szCs w:val="20"/>
          <w:lang w:val="es-CO" w:eastAsia="es-ES"/>
        </w:rPr>
        <w:t>el</w:t>
      </w:r>
      <w:r w:rsidRPr="12354C41" w:rsidR="6B576B16">
        <w:rPr>
          <w:rFonts w:cs="Arial"/>
          <w:sz w:val="20"/>
          <w:szCs w:val="20"/>
          <w:lang w:val="es-CO" w:eastAsia="es-ES"/>
        </w:rPr>
        <w:t xml:space="preserve"> </w:t>
      </w:r>
      <w:r w:rsidRPr="12354C41">
        <w:rPr>
          <w:rFonts w:cs="Arial"/>
          <w:sz w:val="20"/>
          <w:szCs w:val="20"/>
          <w:lang w:val="es-CO" w:eastAsia="es-ES"/>
        </w:rPr>
        <w:t>cumplimiento</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todos</w:t>
      </w:r>
      <w:r w:rsidRPr="12354C41" w:rsidR="6B576B16">
        <w:rPr>
          <w:rFonts w:cs="Arial"/>
          <w:sz w:val="20"/>
          <w:szCs w:val="20"/>
          <w:lang w:val="es-CO" w:eastAsia="es-ES"/>
        </w:rPr>
        <w:t xml:space="preserve"> </w:t>
      </w:r>
      <w:r w:rsidRPr="12354C41">
        <w:rPr>
          <w:rFonts w:cs="Arial"/>
          <w:sz w:val="20"/>
          <w:szCs w:val="20"/>
          <w:lang w:val="es-CO" w:eastAsia="es-ES"/>
        </w:rPr>
        <w:t>los requerimientos expresados en el Apéndice B: Especificaciones para el componente de Gestión Social y Comunicaciones Estratégicas, por parte del contratista del contrato objeto de interventoría.</w:t>
      </w:r>
    </w:p>
    <w:p w:rsidRPr="00C030D0" w:rsidR="00736466" w:rsidP="00736466" w:rsidRDefault="00736466" w14:paraId="0D38BBE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48E8163" w14:textId="266E51E7">
      <w:pPr>
        <w:autoSpaceDE w:val="0"/>
        <w:autoSpaceDN w:val="0"/>
        <w:adjustRightInd w:val="0"/>
        <w:rPr>
          <w:rFonts w:cs="Arial"/>
          <w:sz w:val="20"/>
          <w:szCs w:val="20"/>
          <w:lang w:val="es-CO" w:eastAsia="es-ES"/>
        </w:rPr>
      </w:pPr>
      <w:r w:rsidRPr="12354C41">
        <w:rPr>
          <w:rFonts w:cs="Arial"/>
          <w:sz w:val="20"/>
          <w:szCs w:val="20"/>
          <w:lang w:val="es-CO" w:eastAsia="es-ES"/>
        </w:rPr>
        <w:lastRenderedPageBreak/>
        <w:t>5. La Interventoría será quién apruebe las hojas de</w:t>
      </w:r>
      <w:r w:rsidRPr="12354C41" w:rsidR="6B576B16">
        <w:rPr>
          <w:rFonts w:cs="Arial"/>
          <w:sz w:val="20"/>
          <w:szCs w:val="20"/>
          <w:lang w:val="es-CO" w:eastAsia="es-ES"/>
        </w:rPr>
        <w:t xml:space="preserve"> </w:t>
      </w:r>
      <w:r w:rsidRPr="12354C41">
        <w:rPr>
          <w:rFonts w:cs="Arial"/>
          <w:sz w:val="20"/>
          <w:szCs w:val="20"/>
          <w:lang w:val="es-CO" w:eastAsia="es-ES"/>
        </w:rPr>
        <w:t>vida</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(los)</w:t>
      </w:r>
      <w:r w:rsidRPr="12354C41" w:rsidR="6B576B16">
        <w:rPr>
          <w:rFonts w:cs="Arial"/>
          <w:sz w:val="20"/>
          <w:szCs w:val="20"/>
          <w:lang w:val="es-CO" w:eastAsia="es-ES"/>
        </w:rPr>
        <w:t xml:space="preserve"> </w:t>
      </w:r>
      <w:r w:rsidRPr="12354C41">
        <w:rPr>
          <w:rFonts w:cs="Arial"/>
          <w:sz w:val="20"/>
          <w:szCs w:val="20"/>
          <w:lang w:val="es-CO" w:eastAsia="es-ES"/>
        </w:rPr>
        <w:t>profesional(es)</w:t>
      </w:r>
      <w:r w:rsidRPr="12354C41" w:rsidR="6B576B16">
        <w:rPr>
          <w:rFonts w:cs="Arial"/>
          <w:sz w:val="20"/>
          <w:szCs w:val="20"/>
          <w:lang w:val="es-CO" w:eastAsia="es-ES"/>
        </w:rPr>
        <w:t xml:space="preserve"> </w:t>
      </w:r>
      <w:r w:rsidRPr="12354C41">
        <w:rPr>
          <w:rFonts w:cs="Arial"/>
          <w:sz w:val="20"/>
          <w:szCs w:val="20"/>
          <w:lang w:val="es-CO" w:eastAsia="es-ES"/>
        </w:rPr>
        <w:t xml:space="preserve">del componente de Gestión Social y de Comunicaciones Estratégicas de acuerdo con los perfiles requeridos, verificando el cumplimiento de los requisitos. De igual manera podrá solicitar cambios en el personal del equipo en mención cuando considere que hay algún incumplimiento en las funciones. </w:t>
      </w:r>
    </w:p>
    <w:p w:rsidRPr="00C030D0" w:rsidR="00736466" w:rsidP="00736466" w:rsidRDefault="00736466" w14:paraId="7A068A5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78B8A4C" w14:textId="3E66A2BB">
      <w:pPr>
        <w:autoSpaceDE w:val="0"/>
        <w:autoSpaceDN w:val="0"/>
        <w:adjustRightInd w:val="0"/>
        <w:rPr>
          <w:rFonts w:cs="Arial"/>
          <w:sz w:val="20"/>
          <w:szCs w:val="20"/>
          <w:lang w:val="es-CO" w:eastAsia="es-ES"/>
        </w:rPr>
      </w:pPr>
      <w:r w:rsidRPr="12354C41">
        <w:rPr>
          <w:rFonts w:cs="Arial"/>
          <w:sz w:val="20"/>
          <w:szCs w:val="20"/>
          <w:lang w:val="es-CO" w:eastAsia="es-ES"/>
        </w:rPr>
        <w:t xml:space="preserve">6. La interventoría velará por el cuidado y custodia de la documentación objeto del presente contrato, generando copia de seguridad de todos los informes, actas, planillas y demás documentos que sustenten la gestión social y de comunicaciones y sean producto de la ejecución del contrato, tanto los propios como los del contratista, siempre guardando estricta confidencialidad sobre toda la información y usándola solo para los fines correspondientes al presente contrato. </w:t>
      </w:r>
    </w:p>
    <w:p w:rsidRPr="00C030D0" w:rsidR="00736466" w:rsidP="00736466" w:rsidRDefault="00736466" w14:paraId="1F4574C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4F54801" w14:textId="39EE311C">
      <w:pPr>
        <w:autoSpaceDE w:val="0"/>
        <w:autoSpaceDN w:val="0"/>
        <w:adjustRightInd w:val="0"/>
        <w:rPr>
          <w:rFonts w:cs="Arial"/>
          <w:sz w:val="20"/>
          <w:szCs w:val="20"/>
          <w:lang w:val="es-CO" w:eastAsia="es-ES"/>
        </w:rPr>
      </w:pPr>
      <w:r w:rsidRPr="12354C41">
        <w:rPr>
          <w:rFonts w:cs="Arial"/>
          <w:sz w:val="20"/>
          <w:szCs w:val="20"/>
          <w:lang w:val="es-CO" w:eastAsia="es-ES"/>
        </w:rPr>
        <w:t xml:space="preserve">7. La interventoría debe vigilar, apoyar y acompañar al contratista en el desarrollo y ejecución un plan secuencial de socialización y divulgación de las acciones a realizar en las intervenciones, siempre articulando la participación de representantes zonales, autoridades locales y entes territoriales con el fin de garantizar el desarrollo integral y sostenible del proyecto y las intervenciones. </w:t>
      </w:r>
    </w:p>
    <w:p w:rsidRPr="00C030D0" w:rsidR="00736466" w:rsidP="00736466" w:rsidRDefault="00736466" w14:paraId="60D83AA2"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24E44BF" w14:textId="77777777">
      <w:pPr>
        <w:autoSpaceDE w:val="0"/>
        <w:autoSpaceDN w:val="0"/>
        <w:adjustRightInd w:val="0"/>
        <w:rPr>
          <w:rFonts w:cs="Arial"/>
          <w:sz w:val="20"/>
          <w:szCs w:val="20"/>
          <w:lang w:val="es-CO" w:eastAsia="es-ES"/>
        </w:rPr>
      </w:pPr>
      <w:r w:rsidRPr="00C030D0">
        <w:rPr>
          <w:rFonts w:cs="Arial"/>
          <w:sz w:val="20"/>
          <w:szCs w:val="20"/>
          <w:lang w:val="es-CO" w:eastAsia="es-ES"/>
        </w:rPr>
        <w:t>8. La Interventoría debe supervisar que el contratista haga el análisis de documentos de referencia con el plan de desarrollo, los diagnósticos poblacionales, plan de ordenamiento territorial, entre otros que se consideren relevantes.</w:t>
      </w:r>
    </w:p>
    <w:p w:rsidRPr="00C030D0" w:rsidR="00736466" w:rsidP="00736466" w:rsidRDefault="00736466" w14:paraId="6FB042CD"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7FFB67F" w14:textId="77777777">
      <w:pPr>
        <w:autoSpaceDE w:val="0"/>
        <w:autoSpaceDN w:val="0"/>
        <w:adjustRightInd w:val="0"/>
        <w:rPr>
          <w:rFonts w:cs="Arial"/>
          <w:sz w:val="20"/>
          <w:szCs w:val="20"/>
          <w:lang w:val="es-CO" w:eastAsia="es-ES"/>
        </w:rPr>
      </w:pPr>
      <w:r w:rsidRPr="00C030D0">
        <w:rPr>
          <w:rFonts w:cs="Arial"/>
          <w:sz w:val="20"/>
          <w:szCs w:val="20"/>
          <w:lang w:val="es-CO" w:eastAsia="es-ES"/>
        </w:rPr>
        <w:t>9. La Interventoría debe supervisar que el contratista cuente con el personal mínimo requerido que se especifica para el componente social y de comunicaciones, siempre garantizando la eficiencia y eficacia de las medidas de mitigación contempladas para el proyecto y todas aquellas necesarias que la ANSV solicite para cumplir con los objetivos.</w:t>
      </w:r>
    </w:p>
    <w:p w:rsidRPr="00C030D0" w:rsidR="00736466" w:rsidP="00736466" w:rsidRDefault="00736466" w14:paraId="0809021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CA167DF" w14:textId="7D3FAD5C">
      <w:pPr>
        <w:autoSpaceDE w:val="0"/>
        <w:autoSpaceDN w:val="0"/>
        <w:adjustRightInd w:val="0"/>
        <w:rPr>
          <w:rFonts w:cs="Arial"/>
          <w:sz w:val="20"/>
          <w:szCs w:val="20"/>
          <w:lang w:val="es-CO" w:eastAsia="es-ES"/>
        </w:rPr>
      </w:pPr>
      <w:r w:rsidRPr="12354C41">
        <w:rPr>
          <w:rFonts w:cs="Arial"/>
          <w:sz w:val="20"/>
          <w:szCs w:val="20"/>
          <w:lang w:val="es-CO" w:eastAsia="es-ES"/>
        </w:rPr>
        <w:t>10. En un plazo máximo de cinco (5) días calendario siguientes a la firma del acta de inicio, la interventoría deberá convocar una reunión con el contratista para dar inicio al contrato. En esta reunión se acordarán las fechas y periodicidad de los comités de seguimiento a la labor de gestión social y en general de todas las actividades del proyecto, eventos que deberán ser consignados en el cronograma específico del componente social que debe presentar el contratista como se describe en Apéndice B: Especificaciones para el componente de Gestión Social y Comunicaciones Estratégicas. Dicho cronograma deberá estar armonizado con el cronograma global de proyecto.</w:t>
      </w:r>
      <w:r w:rsidRPr="12354C41" w:rsidR="6B576B16">
        <w:rPr>
          <w:rFonts w:cs="Arial"/>
          <w:sz w:val="20"/>
          <w:szCs w:val="20"/>
          <w:lang w:val="es-CO" w:eastAsia="es-ES"/>
        </w:rPr>
        <w:t xml:space="preserve"> </w:t>
      </w:r>
      <w:r w:rsidRPr="12354C41">
        <w:rPr>
          <w:rFonts w:cs="Arial"/>
          <w:sz w:val="20"/>
          <w:szCs w:val="20"/>
          <w:lang w:val="es-CO" w:eastAsia="es-ES"/>
        </w:rPr>
        <w:t>Es indispensable y obligatoria la asistencia de los profesionales del componente social por parte del contratista y la interventoría.</w:t>
      </w:r>
    </w:p>
    <w:p w:rsidRPr="00C030D0" w:rsidR="00736466" w:rsidP="00736466" w:rsidRDefault="00736466" w14:paraId="371AAF1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5BC512A" w14:textId="741A13BE">
      <w:pPr>
        <w:autoSpaceDE w:val="0"/>
        <w:autoSpaceDN w:val="0"/>
        <w:adjustRightInd w:val="0"/>
        <w:rPr>
          <w:rFonts w:cs="Arial"/>
          <w:sz w:val="20"/>
          <w:szCs w:val="20"/>
          <w:lang w:val="es-CO" w:eastAsia="es-ES"/>
        </w:rPr>
      </w:pPr>
      <w:r w:rsidRPr="12354C41">
        <w:rPr>
          <w:rFonts w:cs="Arial"/>
          <w:sz w:val="20"/>
          <w:szCs w:val="20"/>
          <w:lang w:val="es-CO" w:eastAsia="es-ES"/>
        </w:rPr>
        <w:t>11. La Interventoría revisará que el contratista entregue con antelación un cronograma de actividades generales del componente social, donde</w:t>
      </w:r>
      <w:r w:rsidRPr="12354C41" w:rsidR="6B576B16">
        <w:rPr>
          <w:rFonts w:cs="Arial"/>
          <w:sz w:val="20"/>
          <w:szCs w:val="20"/>
          <w:lang w:val="es-CO" w:eastAsia="es-ES"/>
        </w:rPr>
        <w:t xml:space="preserve"> </w:t>
      </w:r>
      <w:r w:rsidRPr="12354C41">
        <w:rPr>
          <w:rFonts w:cs="Arial"/>
          <w:sz w:val="20"/>
          <w:szCs w:val="20"/>
          <w:lang w:val="es-CO" w:eastAsia="es-ES"/>
        </w:rPr>
        <w:t>se refleje la distribución</w:t>
      </w:r>
      <w:r w:rsidRPr="12354C41" w:rsidR="6B576B16">
        <w:rPr>
          <w:rFonts w:cs="Arial"/>
          <w:sz w:val="20"/>
          <w:szCs w:val="20"/>
          <w:lang w:val="es-CO" w:eastAsia="es-ES"/>
        </w:rPr>
        <w:t xml:space="preserve"> </w:t>
      </w:r>
      <w:r w:rsidRPr="12354C41">
        <w:rPr>
          <w:rFonts w:cs="Arial"/>
          <w:sz w:val="20"/>
          <w:szCs w:val="20"/>
          <w:lang w:val="es-CO" w:eastAsia="es-ES"/>
        </w:rPr>
        <w:t>temporal prevista para la realización de las actividades contempladas.</w:t>
      </w:r>
      <w:r w:rsidRPr="12354C41" w:rsidR="6B576B16">
        <w:rPr>
          <w:rFonts w:cs="Arial"/>
          <w:sz w:val="20"/>
          <w:szCs w:val="20"/>
          <w:lang w:val="es-CO" w:eastAsia="es-ES"/>
        </w:rPr>
        <w:t xml:space="preserve"> </w:t>
      </w:r>
      <w:r w:rsidRPr="12354C41">
        <w:rPr>
          <w:rFonts w:cs="Arial"/>
          <w:sz w:val="20"/>
          <w:szCs w:val="20"/>
          <w:lang w:val="es-CO" w:eastAsia="es-ES"/>
        </w:rPr>
        <w:t>Este cronograma incluirá todo el tiempo de ejecución del proyecto. También se debe verificar que el contratista entregue un cronograma semanal que permita evidenciar detalladamente los procesos de la gestión social realizados por los profesionales a cargo.</w:t>
      </w:r>
    </w:p>
    <w:p w:rsidRPr="00C030D0" w:rsidR="00736466" w:rsidP="00736466" w:rsidRDefault="00736466" w14:paraId="74826E2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AC7D8D4" w14:textId="77777777">
      <w:pPr>
        <w:autoSpaceDE w:val="0"/>
        <w:autoSpaceDN w:val="0"/>
        <w:adjustRightInd w:val="0"/>
        <w:rPr>
          <w:rFonts w:cs="Arial"/>
          <w:sz w:val="20"/>
          <w:szCs w:val="20"/>
          <w:lang w:val="es-CO" w:eastAsia="es-ES"/>
        </w:rPr>
      </w:pPr>
      <w:r w:rsidRPr="00C030D0">
        <w:rPr>
          <w:rFonts w:cs="Arial"/>
          <w:sz w:val="20"/>
          <w:szCs w:val="20"/>
          <w:lang w:val="es-CO" w:eastAsia="es-ES"/>
        </w:rPr>
        <w:t>12. La Interventoría debe supervisar que el contratista entregue mapas con cartografía social para cada una de las intervenciones, que contengan la identificación del área de influencia del proyecto tanto directa como indirecta teniendo en cuenta sitios importantes para las comunidades su ubicación y aspectos relevantes.</w:t>
      </w:r>
    </w:p>
    <w:p w:rsidRPr="00C030D0" w:rsidR="00736466" w:rsidP="00736466" w:rsidRDefault="00736466" w14:paraId="0667FC8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E4EA6EB" w14:textId="77777777">
      <w:pPr>
        <w:autoSpaceDE w:val="0"/>
        <w:autoSpaceDN w:val="0"/>
        <w:adjustRightInd w:val="0"/>
        <w:rPr>
          <w:rFonts w:cs="Arial"/>
          <w:sz w:val="20"/>
          <w:szCs w:val="20"/>
          <w:lang w:val="es-CO" w:eastAsia="es-ES"/>
        </w:rPr>
      </w:pPr>
      <w:r w:rsidRPr="00C030D0">
        <w:rPr>
          <w:rFonts w:cs="Arial"/>
          <w:sz w:val="20"/>
          <w:szCs w:val="20"/>
          <w:lang w:val="es-CO" w:eastAsia="es-ES"/>
        </w:rPr>
        <w:lastRenderedPageBreak/>
        <w:t xml:space="preserve">13. La Interventoría revisará el directorio que realizará el contratista donde se incluyen los actores involucrados tanto institucionales (Entidades estatales) y no institucionales como: Juntas de Acción Comunal, Representantes sector comercial, Presidentes de Concejo de Administración (conjuntos residenciales), Líderes comunitarios (ej. Líderes religiosos, del sector deportivo, cultural), Veedurías existentes, Madres comunitarias, Comunidad educativa, Fundaciones, Corporaciones, ONGs, Medios de Comunicación del municipio, Colectivos urbanos, entre otros. Verificar que el nombre, ubicación, número de contacto, correo electrónico y entidad a la que representa sean las correctas. </w:t>
      </w:r>
    </w:p>
    <w:p w:rsidRPr="00C030D0" w:rsidR="00736466" w:rsidP="00736466" w:rsidRDefault="00736466" w14:paraId="0A667F35"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92AD512"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B3CCB97" w14:textId="3416528E">
      <w:pPr>
        <w:autoSpaceDE w:val="0"/>
        <w:autoSpaceDN w:val="0"/>
        <w:adjustRightInd w:val="0"/>
        <w:rPr>
          <w:rFonts w:cs="Arial"/>
          <w:sz w:val="20"/>
          <w:szCs w:val="20"/>
          <w:lang w:val="es-CO" w:eastAsia="es-ES"/>
        </w:rPr>
      </w:pPr>
      <w:r w:rsidRPr="12354C41">
        <w:rPr>
          <w:rFonts w:cs="Arial"/>
          <w:sz w:val="20"/>
          <w:szCs w:val="20"/>
          <w:lang w:val="es-CO" w:eastAsia="es-ES"/>
        </w:rPr>
        <w:t>14. La Interventoría deberá supervisar la elaboración por parte del contratista de un documento escrito,</w:t>
      </w:r>
      <w:r w:rsidRPr="12354C41" w:rsidR="6B576B16">
        <w:rPr>
          <w:rFonts w:cs="Arial"/>
          <w:sz w:val="20"/>
          <w:szCs w:val="20"/>
          <w:lang w:val="es-CO" w:eastAsia="es-ES"/>
        </w:rPr>
        <w:t xml:space="preserve"> </w:t>
      </w:r>
      <w:r w:rsidRPr="12354C41">
        <w:rPr>
          <w:rFonts w:cs="Arial"/>
          <w:sz w:val="20"/>
          <w:szCs w:val="20"/>
          <w:lang w:val="es-CO" w:eastAsia="es-ES"/>
        </w:rPr>
        <w:t>en</w:t>
      </w:r>
      <w:r w:rsidRPr="12354C41" w:rsidR="6B576B16">
        <w:rPr>
          <w:rFonts w:cs="Arial"/>
          <w:sz w:val="20"/>
          <w:szCs w:val="20"/>
          <w:lang w:val="es-CO" w:eastAsia="es-ES"/>
        </w:rPr>
        <w:t xml:space="preserve"> </w:t>
      </w:r>
      <w:r w:rsidRPr="12354C41">
        <w:rPr>
          <w:rFonts w:cs="Arial"/>
          <w:sz w:val="20"/>
          <w:szCs w:val="20"/>
          <w:lang w:val="es-CO" w:eastAsia="es-ES"/>
        </w:rPr>
        <w:t>el</w:t>
      </w:r>
      <w:r w:rsidRPr="12354C41" w:rsidR="6B576B16">
        <w:rPr>
          <w:rFonts w:cs="Arial"/>
          <w:sz w:val="20"/>
          <w:szCs w:val="20"/>
          <w:lang w:val="es-CO" w:eastAsia="es-ES"/>
        </w:rPr>
        <w:t xml:space="preserve"> </w:t>
      </w:r>
      <w:r w:rsidRPr="12354C41">
        <w:rPr>
          <w:rFonts w:cs="Arial"/>
          <w:sz w:val="20"/>
          <w:szCs w:val="20"/>
          <w:lang w:val="es-CO" w:eastAsia="es-ES"/>
        </w:rPr>
        <w:t>cual</w:t>
      </w:r>
      <w:r w:rsidRPr="12354C41" w:rsidR="6B576B16">
        <w:rPr>
          <w:rFonts w:cs="Arial"/>
          <w:sz w:val="20"/>
          <w:szCs w:val="20"/>
          <w:lang w:val="es-CO" w:eastAsia="es-ES"/>
        </w:rPr>
        <w:t xml:space="preserve"> </w:t>
      </w:r>
      <w:r w:rsidRPr="12354C41">
        <w:rPr>
          <w:rFonts w:cs="Arial"/>
          <w:sz w:val="20"/>
          <w:szCs w:val="20"/>
          <w:lang w:val="es-CO" w:eastAsia="es-ES"/>
        </w:rPr>
        <w:t>se</w:t>
      </w:r>
      <w:r w:rsidRPr="12354C41" w:rsidR="6B576B16">
        <w:rPr>
          <w:rFonts w:cs="Arial"/>
          <w:sz w:val="20"/>
          <w:szCs w:val="20"/>
          <w:lang w:val="es-CO" w:eastAsia="es-ES"/>
        </w:rPr>
        <w:t xml:space="preserve"> </w:t>
      </w:r>
      <w:r w:rsidRPr="12354C41">
        <w:rPr>
          <w:rFonts w:cs="Arial"/>
          <w:sz w:val="20"/>
          <w:szCs w:val="20"/>
          <w:lang w:val="es-CO" w:eastAsia="es-ES"/>
        </w:rPr>
        <w:t>describan</w:t>
      </w:r>
      <w:r w:rsidRPr="12354C41" w:rsidR="6B576B16">
        <w:rPr>
          <w:rFonts w:cs="Arial"/>
          <w:sz w:val="20"/>
          <w:szCs w:val="20"/>
          <w:lang w:val="es-CO" w:eastAsia="es-ES"/>
        </w:rPr>
        <w:t xml:space="preserve"> </w:t>
      </w:r>
      <w:r w:rsidRPr="12354C41">
        <w:rPr>
          <w:rFonts w:cs="Arial"/>
          <w:sz w:val="20"/>
          <w:szCs w:val="20"/>
          <w:lang w:val="es-CO" w:eastAsia="es-ES"/>
        </w:rPr>
        <w:t>aspectos</w:t>
      </w:r>
      <w:r w:rsidRPr="12354C41" w:rsidR="6B576B16">
        <w:rPr>
          <w:rFonts w:cs="Arial"/>
          <w:sz w:val="20"/>
          <w:szCs w:val="20"/>
          <w:lang w:val="es-CO" w:eastAsia="es-ES"/>
        </w:rPr>
        <w:t xml:space="preserve"> </w:t>
      </w:r>
      <w:r w:rsidRPr="12354C41">
        <w:rPr>
          <w:rFonts w:cs="Arial"/>
          <w:sz w:val="20"/>
          <w:szCs w:val="20"/>
          <w:lang w:val="es-CO" w:eastAsia="es-ES"/>
        </w:rPr>
        <w:t>demográficos</w:t>
      </w:r>
      <w:r w:rsidRPr="12354C41" w:rsidR="6B576B16">
        <w:rPr>
          <w:rFonts w:cs="Arial"/>
          <w:sz w:val="20"/>
          <w:szCs w:val="20"/>
          <w:lang w:val="es-CO" w:eastAsia="es-ES"/>
        </w:rPr>
        <w:t xml:space="preserve"> </w:t>
      </w:r>
      <w:r w:rsidRPr="12354C41">
        <w:rPr>
          <w:rFonts w:cs="Arial"/>
          <w:sz w:val="20"/>
          <w:szCs w:val="20"/>
          <w:lang w:val="es-CO" w:eastAsia="es-ES"/>
        </w:rPr>
        <w:t>culturales</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estructuras organizativas propias de la comunidad, aspectos políticos relevantes identificados, aspectos históricos, sociales y económicos, reconocimiento e identificación de activistas sociales, sus líderes, miembros de las Juntas de Acción Comunal (JAC), colectivos urbanos entre otros. Igualmente verificar los anexos que lo sustenten, tales como fotografías, Videos, relatos, actas de reunión, listados,</w:t>
      </w:r>
      <w:r w:rsidRPr="12354C41" w:rsidR="6B576B16">
        <w:rPr>
          <w:rFonts w:cs="Arial"/>
          <w:sz w:val="20"/>
          <w:szCs w:val="20"/>
          <w:lang w:val="es-CO" w:eastAsia="es-ES"/>
        </w:rPr>
        <w:t xml:space="preserve"> </w:t>
      </w:r>
      <w:r w:rsidRPr="12354C41">
        <w:rPr>
          <w:rFonts w:cs="Arial"/>
          <w:sz w:val="20"/>
          <w:szCs w:val="20"/>
          <w:lang w:val="es-CO" w:eastAsia="es-ES"/>
        </w:rPr>
        <w:t>o</w:t>
      </w:r>
      <w:r w:rsidRPr="12354C41" w:rsidR="6B576B16">
        <w:rPr>
          <w:rFonts w:cs="Arial"/>
          <w:sz w:val="20"/>
          <w:szCs w:val="20"/>
          <w:lang w:val="es-CO" w:eastAsia="es-ES"/>
        </w:rPr>
        <w:t xml:space="preserve"> </w:t>
      </w:r>
      <w:r w:rsidRPr="12354C41">
        <w:rPr>
          <w:rFonts w:cs="Arial"/>
          <w:sz w:val="20"/>
          <w:szCs w:val="20"/>
          <w:lang w:val="es-CO" w:eastAsia="es-ES"/>
        </w:rPr>
        <w:t>cualquier</w:t>
      </w:r>
      <w:r w:rsidRPr="12354C41" w:rsidR="6B576B16">
        <w:rPr>
          <w:rFonts w:cs="Arial"/>
          <w:sz w:val="20"/>
          <w:szCs w:val="20"/>
          <w:lang w:val="es-CO" w:eastAsia="es-ES"/>
        </w:rPr>
        <w:t xml:space="preserve"> </w:t>
      </w:r>
      <w:r w:rsidRPr="12354C41">
        <w:rPr>
          <w:rFonts w:cs="Arial"/>
          <w:sz w:val="20"/>
          <w:szCs w:val="20"/>
          <w:lang w:val="es-CO" w:eastAsia="es-ES"/>
        </w:rPr>
        <w:t>otro</w:t>
      </w:r>
      <w:r w:rsidRPr="12354C41" w:rsidR="6B576B16">
        <w:rPr>
          <w:rFonts w:cs="Arial"/>
          <w:sz w:val="20"/>
          <w:szCs w:val="20"/>
          <w:lang w:val="es-CO" w:eastAsia="es-ES"/>
        </w:rPr>
        <w:t xml:space="preserve"> </w:t>
      </w:r>
      <w:r w:rsidRPr="12354C41">
        <w:rPr>
          <w:rFonts w:cs="Arial"/>
          <w:sz w:val="20"/>
          <w:szCs w:val="20"/>
          <w:lang w:val="es-CO" w:eastAsia="es-ES"/>
        </w:rPr>
        <w:t>instrumento</w:t>
      </w:r>
      <w:r w:rsidRPr="12354C41" w:rsidR="6B576B16">
        <w:rPr>
          <w:rFonts w:cs="Arial"/>
          <w:sz w:val="20"/>
          <w:szCs w:val="20"/>
          <w:lang w:val="es-CO" w:eastAsia="es-ES"/>
        </w:rPr>
        <w:t xml:space="preserve"> </w:t>
      </w:r>
      <w:r w:rsidRPr="12354C41">
        <w:rPr>
          <w:rFonts w:cs="Arial"/>
          <w:sz w:val="20"/>
          <w:szCs w:val="20"/>
          <w:lang w:val="es-CO" w:eastAsia="es-ES"/>
        </w:rPr>
        <w:t>que</w:t>
      </w:r>
      <w:r w:rsidRPr="12354C41" w:rsidR="6B576B16">
        <w:rPr>
          <w:rFonts w:cs="Arial"/>
          <w:sz w:val="20"/>
          <w:szCs w:val="20"/>
          <w:lang w:val="es-CO" w:eastAsia="es-ES"/>
        </w:rPr>
        <w:t xml:space="preserve"> </w:t>
      </w:r>
      <w:r w:rsidRPr="12354C41">
        <w:rPr>
          <w:rFonts w:cs="Arial"/>
          <w:sz w:val="20"/>
          <w:szCs w:val="20"/>
          <w:lang w:val="es-CO" w:eastAsia="es-ES"/>
        </w:rPr>
        <w:t>se</w:t>
      </w:r>
      <w:r w:rsidRPr="12354C41" w:rsidR="6B576B16">
        <w:rPr>
          <w:rFonts w:cs="Arial"/>
          <w:sz w:val="20"/>
          <w:szCs w:val="20"/>
          <w:lang w:val="es-CO" w:eastAsia="es-ES"/>
        </w:rPr>
        <w:t xml:space="preserve"> </w:t>
      </w:r>
      <w:r w:rsidRPr="12354C41">
        <w:rPr>
          <w:rFonts w:cs="Arial"/>
          <w:sz w:val="20"/>
          <w:szCs w:val="20"/>
          <w:lang w:val="es-CO" w:eastAsia="es-ES"/>
        </w:rPr>
        <w:t>considere</w:t>
      </w:r>
      <w:r w:rsidRPr="12354C41" w:rsidR="6B576B16">
        <w:rPr>
          <w:rFonts w:cs="Arial"/>
          <w:sz w:val="20"/>
          <w:szCs w:val="20"/>
          <w:lang w:val="es-CO" w:eastAsia="es-ES"/>
        </w:rPr>
        <w:t xml:space="preserve"> </w:t>
      </w:r>
      <w:r w:rsidRPr="12354C41">
        <w:rPr>
          <w:rFonts w:cs="Arial"/>
          <w:sz w:val="20"/>
          <w:szCs w:val="20"/>
          <w:lang w:val="es-CO" w:eastAsia="es-ES"/>
        </w:rPr>
        <w:t>útil</w:t>
      </w:r>
      <w:r w:rsidRPr="12354C41" w:rsidR="6B576B16">
        <w:rPr>
          <w:rFonts w:cs="Arial"/>
          <w:sz w:val="20"/>
          <w:szCs w:val="20"/>
          <w:lang w:val="es-CO" w:eastAsia="es-ES"/>
        </w:rPr>
        <w:t xml:space="preserve"> </w:t>
      </w:r>
      <w:r w:rsidRPr="12354C41">
        <w:rPr>
          <w:rFonts w:cs="Arial"/>
          <w:sz w:val="20"/>
          <w:szCs w:val="20"/>
          <w:lang w:val="es-CO" w:eastAsia="es-ES"/>
        </w:rPr>
        <w:t>para</w:t>
      </w:r>
      <w:r w:rsidRPr="12354C41" w:rsidR="6B576B16">
        <w:rPr>
          <w:rFonts w:cs="Arial"/>
          <w:sz w:val="20"/>
          <w:szCs w:val="20"/>
          <w:lang w:val="es-CO" w:eastAsia="es-ES"/>
        </w:rPr>
        <w:t xml:space="preserve"> </w:t>
      </w:r>
      <w:r w:rsidRPr="12354C41">
        <w:rPr>
          <w:rFonts w:cs="Arial"/>
          <w:sz w:val="20"/>
          <w:szCs w:val="20"/>
          <w:lang w:val="es-CO" w:eastAsia="es-ES"/>
        </w:rPr>
        <w:t>el levantamiento de información.</w:t>
      </w:r>
    </w:p>
    <w:p w:rsidRPr="00C030D0" w:rsidR="00736466" w:rsidP="00736466" w:rsidRDefault="00736466" w14:paraId="065B0E3D"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E3DFE5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B535B0C" w14:textId="77777777">
      <w:pPr>
        <w:autoSpaceDE w:val="0"/>
        <w:autoSpaceDN w:val="0"/>
        <w:adjustRightInd w:val="0"/>
        <w:rPr>
          <w:rFonts w:cs="Arial"/>
          <w:sz w:val="20"/>
          <w:szCs w:val="20"/>
          <w:lang w:val="es-CO" w:eastAsia="es-ES"/>
        </w:rPr>
      </w:pPr>
      <w:r w:rsidRPr="00C030D0">
        <w:rPr>
          <w:rFonts w:cs="Arial"/>
          <w:sz w:val="20"/>
          <w:szCs w:val="20"/>
          <w:lang w:val="es-CO" w:eastAsia="es-ES"/>
        </w:rPr>
        <w:t>15. La interventoría deberá garantizar que el contratista revise las áreas en las que se llevará a cabo la intervención para identificar riesgos, recolectar datos locales, contingencias, desplazamientos y analizar los requerimientos logísticos necesarios para la realización de los trabajos. La interventoría deberá estar enterada de las condiciones especiales identificadas por el contratista que puedan afectar la ejecución de algún proyecto de intervención, deberá informarlo de manera oportuna a la ANSV de manera escrita.</w:t>
      </w:r>
    </w:p>
    <w:p w:rsidRPr="00C030D0" w:rsidR="00736466" w:rsidP="00736466" w:rsidRDefault="00736466" w14:paraId="27D8B68D"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FDFF4DF" w14:textId="33797828">
      <w:pPr>
        <w:autoSpaceDE w:val="0"/>
        <w:autoSpaceDN w:val="0"/>
        <w:adjustRightInd w:val="0"/>
        <w:rPr>
          <w:rFonts w:cs="Arial"/>
          <w:sz w:val="20"/>
          <w:szCs w:val="20"/>
          <w:lang w:val="es-CO" w:eastAsia="es-ES"/>
        </w:rPr>
      </w:pPr>
      <w:r w:rsidRPr="00C030D0">
        <w:rPr>
          <w:rFonts w:cs="Arial"/>
          <w:sz w:val="20"/>
          <w:szCs w:val="20"/>
          <w:lang w:val="es-CO" w:eastAsia="es-ES"/>
        </w:rPr>
        <w:t>16. La Interventoría debe supervisar la reunión de socialización que realizará el contratista para la socialización de los resultados que tendrá en la intervención, así como para resaltar la importancia de la participación ciudadana, para garantizar la sostenibilidad y durabilidad de la intervención. Esta reunión debe contar con la participación de 15 a 20 personas y es obligatoria la participación de un miembro del organismo o la entidad que tenga a su cargo la infraestructura vial, o un(a) delegado(a) que tenga pleno conocimiento y manejo de la información concerniente a las intervenciones a desarrollarse. Debe solicitar al contratista la identificación de los actores interesados en cada punto para socializar los mensajes estratégicos. Debe verificar la entrega del material (volantes) con la información de la intervención, donde se especifique un teléfono y correo electrónico de contacto.</w:t>
      </w:r>
    </w:p>
    <w:p w:rsidRPr="00C030D0" w:rsidR="00736466" w:rsidP="00736466" w:rsidRDefault="00736466" w14:paraId="0DC1EAF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35F413F" w14:textId="5603577E">
      <w:pPr>
        <w:autoSpaceDE w:val="0"/>
        <w:autoSpaceDN w:val="0"/>
        <w:adjustRightInd w:val="0"/>
        <w:rPr>
          <w:rFonts w:cs="Arial"/>
          <w:sz w:val="20"/>
          <w:szCs w:val="20"/>
          <w:lang w:val="es-CO" w:eastAsia="es-ES"/>
        </w:rPr>
      </w:pPr>
      <w:r w:rsidRPr="00C030D0">
        <w:rPr>
          <w:rFonts w:cs="Arial"/>
          <w:sz w:val="20"/>
          <w:szCs w:val="20"/>
          <w:lang w:val="es-CO" w:eastAsia="es-ES"/>
        </w:rPr>
        <w:t>17. La Interventoría se debe cerciorar de la entrega por parte del contratista del registro fotográfico de las reuniones de socialización, al igual que la lista de asistencia, con el fin de anexarlos como soporte de la ejecución del proyecto. De igual manera, supervisará la distribución de las piezas comunicativas desarrolladas en las reuniones de socialización.</w:t>
      </w:r>
    </w:p>
    <w:p w:rsidRPr="00C030D0" w:rsidR="00736466" w:rsidP="00736466" w:rsidRDefault="00736466" w14:paraId="5856E6F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8E7DD8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18. La Interventoría deberá cerciorarse que el contratista informe a la comunidad con al menos cinco (5) días calendario de anterioridad la realización de las reuniones informativas. Dicha información deberá contener las fechas y los lugares específicos donde se llevarán a cabo, sea por medio de perifoneo, difusión en medios locales, </w:t>
      </w:r>
      <w:r w:rsidRPr="00C030D0">
        <w:rPr>
          <w:rFonts w:cs="Arial"/>
          <w:sz w:val="20"/>
          <w:szCs w:val="20"/>
          <w:lang w:val="es-CO" w:eastAsia="es-ES"/>
        </w:rPr>
        <w:lastRenderedPageBreak/>
        <w:t>afiches visibles en puntos de interés de la comunidad, entrega de volantes informativos y cualquier otro que considere pertinente.</w:t>
      </w:r>
    </w:p>
    <w:p w:rsidRPr="00C030D0" w:rsidR="00736466" w:rsidP="00736466" w:rsidRDefault="6B576B16" w14:paraId="122AAD02" w14:textId="453531ED">
      <w:pPr>
        <w:autoSpaceDE w:val="0"/>
        <w:autoSpaceDN w:val="0"/>
        <w:adjustRightInd w:val="0"/>
        <w:rPr>
          <w:rFonts w:cs="Arial"/>
          <w:sz w:val="20"/>
          <w:szCs w:val="20"/>
          <w:lang w:val="es-CO" w:eastAsia="es-ES"/>
        </w:rPr>
      </w:pPr>
      <w:r w:rsidRPr="12354C41">
        <w:rPr>
          <w:rFonts w:cs="Arial"/>
          <w:sz w:val="20"/>
          <w:szCs w:val="20"/>
          <w:lang w:val="es-CO" w:eastAsia="es-ES"/>
        </w:rPr>
        <w:t xml:space="preserve"> </w:t>
      </w:r>
    </w:p>
    <w:p w:rsidRPr="00C030D0" w:rsidR="00736466" w:rsidP="00736466" w:rsidRDefault="00736466" w14:paraId="0A3BF035" w14:textId="77777777">
      <w:pPr>
        <w:autoSpaceDE w:val="0"/>
        <w:autoSpaceDN w:val="0"/>
        <w:adjustRightInd w:val="0"/>
        <w:rPr>
          <w:rFonts w:cs="Arial"/>
          <w:sz w:val="20"/>
          <w:szCs w:val="20"/>
          <w:lang w:val="es-CO" w:eastAsia="es-ES"/>
        </w:rPr>
      </w:pPr>
      <w:r w:rsidRPr="00C030D0">
        <w:rPr>
          <w:rFonts w:cs="Arial"/>
          <w:sz w:val="20"/>
          <w:szCs w:val="20"/>
          <w:lang w:val="es-CO" w:eastAsia="es-ES"/>
        </w:rPr>
        <w:t>19. La Interventoría debe visitar, comprobar y aprobar todos los lugares propuestos por el contratista para la realización de reuniones con la comunidad y verificar que cumpla con las condiciones físicas mínimas para el aforo programado y la difusión de la información.</w:t>
      </w:r>
    </w:p>
    <w:p w:rsidRPr="00C030D0" w:rsidR="00736466" w:rsidP="00736466" w:rsidRDefault="00736466" w14:paraId="387AE9DC"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56947DE" w14:textId="23987C04">
      <w:pPr>
        <w:autoSpaceDE w:val="0"/>
        <w:autoSpaceDN w:val="0"/>
        <w:adjustRightInd w:val="0"/>
        <w:rPr>
          <w:rFonts w:cs="Arial"/>
          <w:sz w:val="20"/>
          <w:szCs w:val="20"/>
          <w:lang w:val="es-CO" w:eastAsia="es-ES"/>
        </w:rPr>
      </w:pPr>
      <w:r w:rsidRPr="12354C41">
        <w:rPr>
          <w:rFonts w:cs="Arial"/>
          <w:sz w:val="20"/>
          <w:szCs w:val="20"/>
          <w:lang w:val="es-CO" w:eastAsia="es-ES"/>
        </w:rPr>
        <w:t>20. La</w:t>
      </w:r>
      <w:r w:rsidRPr="12354C41" w:rsidR="6B576B16">
        <w:rPr>
          <w:rFonts w:cs="Arial"/>
          <w:sz w:val="20"/>
          <w:szCs w:val="20"/>
          <w:lang w:val="es-CO" w:eastAsia="es-ES"/>
        </w:rPr>
        <w:t xml:space="preserve"> </w:t>
      </w:r>
      <w:r w:rsidRPr="12354C41">
        <w:rPr>
          <w:rFonts w:cs="Arial"/>
          <w:sz w:val="20"/>
          <w:szCs w:val="20"/>
          <w:lang w:val="es-CO" w:eastAsia="es-ES"/>
        </w:rPr>
        <w:t>Interventoría</w:t>
      </w:r>
      <w:r w:rsidRPr="12354C41" w:rsidR="6B576B16">
        <w:rPr>
          <w:rFonts w:cs="Arial"/>
          <w:sz w:val="20"/>
          <w:szCs w:val="20"/>
          <w:lang w:val="es-CO" w:eastAsia="es-ES"/>
        </w:rPr>
        <w:t xml:space="preserve"> </w:t>
      </w:r>
      <w:r w:rsidRPr="12354C41">
        <w:rPr>
          <w:rFonts w:cs="Arial"/>
          <w:sz w:val="20"/>
          <w:szCs w:val="20"/>
          <w:lang w:val="es-CO" w:eastAsia="es-ES"/>
        </w:rPr>
        <w:t>estará a cargo de supervisar la</w:t>
      </w:r>
      <w:r w:rsidRPr="12354C41" w:rsidR="6B576B16">
        <w:rPr>
          <w:rFonts w:cs="Arial"/>
          <w:sz w:val="20"/>
          <w:szCs w:val="20"/>
          <w:lang w:val="es-CO" w:eastAsia="es-ES"/>
        </w:rPr>
        <w:t xml:space="preserve"> </w:t>
      </w:r>
      <w:r w:rsidRPr="12354C41">
        <w:rPr>
          <w:rFonts w:cs="Arial"/>
          <w:sz w:val="20"/>
          <w:szCs w:val="20"/>
          <w:lang w:val="es-CO" w:eastAsia="es-ES"/>
        </w:rPr>
        <w:t>elaboración</w:t>
      </w:r>
      <w:r w:rsidRPr="12354C41" w:rsidR="6B576B16">
        <w:rPr>
          <w:rFonts w:cs="Arial"/>
          <w:sz w:val="20"/>
          <w:szCs w:val="20"/>
          <w:lang w:val="es-CO" w:eastAsia="es-ES"/>
        </w:rPr>
        <w:t xml:space="preserve"> </w:t>
      </w:r>
      <w:r w:rsidRPr="12354C41">
        <w:rPr>
          <w:rFonts w:cs="Arial"/>
          <w:sz w:val="20"/>
          <w:szCs w:val="20"/>
          <w:lang w:val="es-CO" w:eastAsia="es-ES"/>
        </w:rPr>
        <w:t>y</w:t>
      </w:r>
      <w:r w:rsidRPr="12354C41" w:rsidR="6B576B16">
        <w:rPr>
          <w:rFonts w:cs="Arial"/>
          <w:sz w:val="20"/>
          <w:szCs w:val="20"/>
          <w:lang w:val="es-CO" w:eastAsia="es-ES"/>
        </w:rPr>
        <w:t xml:space="preserve"> </w:t>
      </w:r>
      <w:r w:rsidRPr="12354C41">
        <w:rPr>
          <w:rFonts w:cs="Arial"/>
          <w:sz w:val="20"/>
          <w:szCs w:val="20"/>
          <w:lang w:val="es-CO" w:eastAsia="es-ES"/>
        </w:rPr>
        <w:t>entrega</w:t>
      </w:r>
      <w:r w:rsidRPr="12354C41" w:rsidR="6B576B16">
        <w:rPr>
          <w:rFonts w:cs="Arial"/>
          <w:sz w:val="20"/>
          <w:szCs w:val="20"/>
          <w:lang w:val="es-CO" w:eastAsia="es-ES"/>
        </w:rPr>
        <w:t xml:space="preserve"> </w:t>
      </w:r>
      <w:r w:rsidRPr="12354C41">
        <w:rPr>
          <w:rFonts w:cs="Arial"/>
          <w:sz w:val="20"/>
          <w:szCs w:val="20"/>
          <w:lang w:val="es-CO" w:eastAsia="es-ES"/>
        </w:rPr>
        <w:t>por</w:t>
      </w:r>
      <w:r w:rsidRPr="12354C41" w:rsidR="6B576B16">
        <w:rPr>
          <w:rFonts w:cs="Arial"/>
          <w:sz w:val="20"/>
          <w:szCs w:val="20"/>
          <w:lang w:val="es-CO" w:eastAsia="es-ES"/>
        </w:rPr>
        <w:t xml:space="preserve"> </w:t>
      </w:r>
      <w:r w:rsidRPr="12354C41">
        <w:rPr>
          <w:rFonts w:cs="Arial"/>
          <w:sz w:val="20"/>
          <w:szCs w:val="20"/>
          <w:lang w:val="es-CO" w:eastAsia="es-ES"/>
        </w:rPr>
        <w:t>parte</w:t>
      </w:r>
      <w:r w:rsidRPr="12354C41" w:rsidR="6B576B16">
        <w:rPr>
          <w:rFonts w:cs="Arial"/>
          <w:sz w:val="20"/>
          <w:szCs w:val="20"/>
          <w:lang w:val="es-CO" w:eastAsia="es-ES"/>
        </w:rPr>
        <w:t xml:space="preserve"> </w:t>
      </w:r>
      <w:r w:rsidRPr="12354C41">
        <w:rPr>
          <w:rFonts w:cs="Arial"/>
          <w:sz w:val="20"/>
          <w:szCs w:val="20"/>
          <w:lang w:val="es-CO" w:eastAsia="es-ES"/>
        </w:rPr>
        <w:t>del contratista de un acta de cada reunión, en la que se relacionen los aspectos importantes tratados con la comunidad, el listado de los compromisos acordados por parte del contratista, la</w:t>
      </w:r>
      <w:r w:rsidRPr="12354C41" w:rsidR="6B576B16">
        <w:rPr>
          <w:rFonts w:cs="Arial"/>
          <w:sz w:val="20"/>
          <w:szCs w:val="20"/>
          <w:lang w:val="es-CO" w:eastAsia="es-ES"/>
        </w:rPr>
        <w:t xml:space="preserve"> </w:t>
      </w:r>
      <w:r w:rsidRPr="12354C41">
        <w:rPr>
          <w:rFonts w:cs="Arial"/>
          <w:sz w:val="20"/>
          <w:szCs w:val="20"/>
          <w:lang w:val="es-CO" w:eastAsia="es-ES"/>
        </w:rPr>
        <w:t>interventoría,</w:t>
      </w:r>
      <w:r w:rsidRPr="12354C41" w:rsidR="6B576B16">
        <w:rPr>
          <w:rFonts w:cs="Arial"/>
          <w:sz w:val="20"/>
          <w:szCs w:val="20"/>
          <w:lang w:val="es-CO" w:eastAsia="es-ES"/>
        </w:rPr>
        <w:t xml:space="preserve"> </w:t>
      </w:r>
      <w:r w:rsidRPr="12354C41">
        <w:rPr>
          <w:rFonts w:cs="Arial"/>
          <w:sz w:val="20"/>
          <w:szCs w:val="20"/>
          <w:lang w:val="es-CO" w:eastAsia="es-ES"/>
        </w:rPr>
        <w:t>el organismo o entidad a cargo de la infraestructura vial,</w:t>
      </w:r>
      <w:r w:rsidRPr="12354C41" w:rsidR="6B576B16">
        <w:rPr>
          <w:rFonts w:cs="Arial"/>
          <w:sz w:val="20"/>
          <w:szCs w:val="20"/>
          <w:lang w:val="es-CO" w:eastAsia="es-ES"/>
        </w:rPr>
        <w:t xml:space="preserve"> </w:t>
      </w:r>
      <w:r w:rsidRPr="12354C41">
        <w:rPr>
          <w:rFonts w:cs="Arial"/>
          <w:sz w:val="20"/>
          <w:szCs w:val="20"/>
          <w:lang w:val="es-CO" w:eastAsia="es-ES"/>
        </w:rPr>
        <w:t>líderes miembros de</w:t>
      </w:r>
      <w:r w:rsidRPr="12354C41" w:rsidR="6B576B16">
        <w:rPr>
          <w:rFonts w:cs="Arial"/>
          <w:sz w:val="20"/>
          <w:szCs w:val="20"/>
          <w:lang w:val="es-CO" w:eastAsia="es-ES"/>
        </w:rPr>
        <w:t xml:space="preserve"> </w:t>
      </w:r>
      <w:r w:rsidRPr="12354C41">
        <w:rPr>
          <w:rFonts w:cs="Arial"/>
          <w:sz w:val="20"/>
          <w:szCs w:val="20"/>
          <w:lang w:val="es-CO" w:eastAsia="es-ES"/>
        </w:rPr>
        <w:t>Juntas</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Acción</w:t>
      </w:r>
      <w:r w:rsidRPr="12354C41" w:rsidR="6B576B16">
        <w:rPr>
          <w:rFonts w:cs="Arial"/>
          <w:sz w:val="20"/>
          <w:szCs w:val="20"/>
          <w:lang w:val="es-CO" w:eastAsia="es-ES"/>
        </w:rPr>
        <w:t xml:space="preserve"> </w:t>
      </w:r>
      <w:r w:rsidRPr="12354C41">
        <w:rPr>
          <w:rFonts w:cs="Arial"/>
          <w:sz w:val="20"/>
          <w:szCs w:val="20"/>
          <w:lang w:val="es-CO" w:eastAsia="es-ES"/>
        </w:rPr>
        <w:t>Comunal</w:t>
      </w:r>
      <w:r w:rsidRPr="12354C41" w:rsidR="6B576B16">
        <w:rPr>
          <w:rFonts w:cs="Arial"/>
          <w:sz w:val="20"/>
          <w:szCs w:val="20"/>
          <w:lang w:val="es-CO" w:eastAsia="es-ES"/>
        </w:rPr>
        <w:t xml:space="preserve"> </w:t>
      </w:r>
      <w:r w:rsidRPr="12354C41">
        <w:rPr>
          <w:rFonts w:cs="Arial"/>
          <w:sz w:val="20"/>
          <w:szCs w:val="20"/>
          <w:lang w:val="es-CO" w:eastAsia="es-ES"/>
        </w:rPr>
        <w:t>(JAC),</w:t>
      </w:r>
      <w:r w:rsidRPr="12354C41" w:rsidR="6B576B16">
        <w:rPr>
          <w:rFonts w:cs="Arial"/>
          <w:sz w:val="20"/>
          <w:szCs w:val="20"/>
          <w:lang w:val="es-CO" w:eastAsia="es-ES"/>
        </w:rPr>
        <w:t xml:space="preserve"> </w:t>
      </w:r>
      <w:r w:rsidRPr="12354C41">
        <w:rPr>
          <w:rFonts w:cs="Arial"/>
          <w:sz w:val="20"/>
          <w:szCs w:val="20"/>
          <w:lang w:val="es-CO" w:eastAsia="es-ES"/>
        </w:rPr>
        <w:t>o representantes de la comunidad, y el seguimiento a esos compromisos.</w:t>
      </w:r>
      <w:r w:rsidRPr="12354C41" w:rsidR="6B576B16">
        <w:rPr>
          <w:rFonts w:cs="Arial"/>
          <w:sz w:val="20"/>
          <w:szCs w:val="20"/>
          <w:lang w:val="es-CO" w:eastAsia="es-ES"/>
        </w:rPr>
        <w:t xml:space="preserve"> </w:t>
      </w:r>
      <w:r w:rsidRPr="12354C41">
        <w:rPr>
          <w:rFonts w:cs="Arial"/>
          <w:sz w:val="20"/>
          <w:szCs w:val="20"/>
          <w:lang w:val="es-CO" w:eastAsia="es-ES"/>
        </w:rPr>
        <w:t>Además, deberá recibir un listado de asistencia y un registro fotográfico de la reunión con al menos siete (7) fotogr</w:t>
      </w:r>
      <w:r w:rsidRPr="12354C41" w:rsidR="0029236A">
        <w:rPr>
          <w:rFonts w:cs="Arial"/>
          <w:sz w:val="20"/>
          <w:szCs w:val="20"/>
          <w:lang w:val="es-CO" w:eastAsia="es-ES"/>
        </w:rPr>
        <w:t>afías desde diferentes ángulos.</w:t>
      </w:r>
    </w:p>
    <w:p w:rsidRPr="00C030D0" w:rsidR="00736466" w:rsidP="00736466" w:rsidRDefault="00736466" w14:paraId="22F6D46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240766B" w14:textId="05ADF25D">
      <w:pPr>
        <w:autoSpaceDE w:val="0"/>
        <w:autoSpaceDN w:val="0"/>
        <w:adjustRightInd w:val="0"/>
        <w:rPr>
          <w:rFonts w:cs="Arial"/>
          <w:sz w:val="20"/>
          <w:szCs w:val="20"/>
          <w:lang w:val="es-CO" w:eastAsia="es-ES"/>
        </w:rPr>
      </w:pPr>
      <w:r w:rsidRPr="12354C41">
        <w:rPr>
          <w:rFonts w:cs="Arial"/>
          <w:sz w:val="20"/>
          <w:szCs w:val="20"/>
          <w:lang w:val="es-CO" w:eastAsia="es-ES"/>
        </w:rPr>
        <w:t>21.</w:t>
      </w:r>
      <w:r w:rsidRPr="12354C41" w:rsidR="6B576B16">
        <w:rPr>
          <w:rFonts w:cs="Arial"/>
          <w:sz w:val="20"/>
          <w:szCs w:val="20"/>
          <w:lang w:val="es-CO" w:eastAsia="es-ES"/>
        </w:rPr>
        <w:t xml:space="preserve"> </w:t>
      </w:r>
      <w:r w:rsidRPr="12354C41">
        <w:rPr>
          <w:rFonts w:cs="Arial"/>
          <w:sz w:val="20"/>
          <w:szCs w:val="20"/>
          <w:lang w:val="es-CO" w:eastAsia="es-ES"/>
        </w:rPr>
        <w:t>La Interventoría debe asegurarse que el contratista garantice tanto que el profesional social encargado de la reunión como todos los representantes del proyecto que participen, cuenten con distintivos como carnet o prendas que los identifiquen como parte del proyecto.</w:t>
      </w:r>
    </w:p>
    <w:p w:rsidRPr="00C030D0" w:rsidR="00736466" w:rsidP="00736466" w:rsidRDefault="00736466" w14:paraId="2E0BEDBE" w14:textId="77777777">
      <w:pPr>
        <w:autoSpaceDE w:val="0"/>
        <w:autoSpaceDN w:val="0"/>
        <w:adjustRightInd w:val="0"/>
        <w:rPr>
          <w:rFonts w:cs="Arial"/>
          <w:sz w:val="20"/>
          <w:szCs w:val="20"/>
          <w:lang w:val="es-CO" w:eastAsia="es-ES"/>
        </w:rPr>
      </w:pPr>
    </w:p>
    <w:p w:rsidRPr="00C030D0" w:rsidR="00736466" w:rsidP="00736466" w:rsidRDefault="00736466" w14:paraId="1AAC6A11" w14:textId="77777777">
      <w:pPr>
        <w:autoSpaceDE w:val="0"/>
        <w:autoSpaceDN w:val="0"/>
        <w:adjustRightInd w:val="0"/>
        <w:rPr>
          <w:rFonts w:cs="Arial"/>
          <w:sz w:val="20"/>
          <w:szCs w:val="20"/>
          <w:lang w:val="es-CO" w:eastAsia="es-ES"/>
        </w:rPr>
      </w:pPr>
      <w:r w:rsidRPr="00C030D0">
        <w:rPr>
          <w:rFonts w:cs="Arial"/>
          <w:sz w:val="20"/>
          <w:szCs w:val="20"/>
          <w:lang w:val="es-CO" w:eastAsia="es-ES"/>
        </w:rPr>
        <w:t>22. La interventoría debe verificar que el contratista elabore, produzca y distribuya por lo menos 100 volantes en cada punto de intervención, respetando plantillas, tamaños y uso de logos según se informe. Será responsabilidad de la interventoría informar al contratista los protocolos de revisión y aprobación según se defina</w:t>
      </w:r>
    </w:p>
    <w:p w:rsidRPr="00C030D0" w:rsidR="00736466" w:rsidP="00736466" w:rsidRDefault="00736466" w14:paraId="636DD20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7207905" w14:textId="77777777">
      <w:pPr>
        <w:autoSpaceDE w:val="0"/>
        <w:autoSpaceDN w:val="0"/>
        <w:adjustRightInd w:val="0"/>
        <w:rPr>
          <w:rFonts w:cs="Arial"/>
          <w:sz w:val="20"/>
          <w:szCs w:val="20"/>
          <w:lang w:val="es-CO" w:eastAsia="es-ES"/>
        </w:rPr>
      </w:pPr>
      <w:r w:rsidRPr="00C030D0">
        <w:rPr>
          <w:rFonts w:cs="Arial"/>
          <w:sz w:val="20"/>
          <w:szCs w:val="20"/>
          <w:lang w:val="es-CO" w:eastAsia="es-ES"/>
        </w:rPr>
        <w:t>Serán obligatorios, los volantes de:</w:t>
      </w:r>
    </w:p>
    <w:p w:rsidRPr="00C030D0" w:rsidR="00736466" w:rsidP="00736466" w:rsidRDefault="00736466" w14:paraId="03CF7A0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98A1844" w14:textId="6B7A5B22">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Convocatoria a reuniones informativas y actividades relacionadas con el proyecto.</w:t>
      </w:r>
    </w:p>
    <w:p w:rsidRPr="00C030D0" w:rsidR="00736466" w:rsidP="00736466" w:rsidRDefault="00736466" w14:paraId="51D1D6D9" w14:textId="2DF7EAC0">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Información previa a la intervención en la que se muestre una proyección del punto luego de la intervención y se explique con lenguaje claro y simple de lo que se llevará a cabo.</w:t>
      </w:r>
    </w:p>
    <w:p w:rsidRPr="00C030D0" w:rsidR="00736466" w:rsidP="00736466" w:rsidRDefault="00736466" w14:paraId="7A2C1D1E" w14:textId="2ADA90CB">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Finalización y entrega de obras en los que se muestre con imágenes el punto crítico antes, durante y después de la intervención. El registro fotográfico que se incluya para la realización de este volante, se debe tomarse desde el mismo punto y con el mismo ángulo de cámara para lograr el contraste resultado de las mejoras. (Fotografías del Antes, Durante y Después)</w:t>
      </w:r>
    </w:p>
    <w:p w:rsidRPr="00C030D0" w:rsidR="00736466" w:rsidP="00736466" w:rsidRDefault="00736466" w14:paraId="09660362"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99C8744" w14:textId="77777777">
      <w:pPr>
        <w:autoSpaceDE w:val="0"/>
        <w:autoSpaceDN w:val="0"/>
        <w:adjustRightInd w:val="0"/>
        <w:rPr>
          <w:rFonts w:cs="Arial"/>
          <w:sz w:val="20"/>
          <w:szCs w:val="20"/>
          <w:lang w:val="es-CO" w:eastAsia="es-ES"/>
        </w:rPr>
      </w:pPr>
      <w:r w:rsidRPr="00C030D0">
        <w:rPr>
          <w:rFonts w:cs="Arial"/>
          <w:sz w:val="20"/>
          <w:szCs w:val="20"/>
          <w:lang w:val="es-CO" w:eastAsia="es-ES"/>
        </w:rPr>
        <w:t>El tamaño de los volantes será de media carta, doble cara y en poligrafía. Las plantillas y/o lineamientos para su elaboración, serán comunicadas al contratista por la interventoría cuando se dé inicio al contrato.</w:t>
      </w:r>
    </w:p>
    <w:p w:rsidRPr="00C030D0" w:rsidR="00736466" w:rsidP="00736466" w:rsidRDefault="00736466" w14:paraId="74FE0C2C"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125F755" w14:textId="77777777">
      <w:pPr>
        <w:autoSpaceDE w:val="0"/>
        <w:autoSpaceDN w:val="0"/>
        <w:adjustRightInd w:val="0"/>
        <w:rPr>
          <w:rFonts w:cs="Arial"/>
          <w:sz w:val="20"/>
          <w:szCs w:val="20"/>
          <w:lang w:val="es-CO" w:eastAsia="es-ES"/>
        </w:rPr>
      </w:pPr>
      <w:r w:rsidRPr="00C030D0">
        <w:rPr>
          <w:rFonts w:cs="Arial"/>
          <w:sz w:val="20"/>
          <w:szCs w:val="20"/>
          <w:lang w:val="es-CO" w:eastAsia="es-ES"/>
        </w:rPr>
        <w:t>23. La Interventoría debe verificar que el contratista elabore, produzca y distribuya por lo menos 10 afiches por punto de intervención, según sus especificaciones propias y las de la ANSV, respetando plantillas, tamaños y uso de logos. Será responsabilidad del contratista seguir el protocolo de revisión y aprobación que designe la Interventoría y la ANSV en los tiempos y términos que lo dispongan. Adicionalmente deberá cerciorarse que estos afiches sean puestos en lugares visibles para la población impactada por la intervención, incluida la sede de la alcaldía del municipio y de que se adjunte un listado de los lugares en los que fue instalado, con dirección y registro fotográfico que lo sustente.</w:t>
      </w:r>
    </w:p>
    <w:p w:rsidRPr="00C030D0" w:rsidR="00736466" w:rsidP="00736466" w:rsidRDefault="00736466" w14:paraId="388E61C1" w14:textId="77777777">
      <w:pPr>
        <w:autoSpaceDE w:val="0"/>
        <w:autoSpaceDN w:val="0"/>
        <w:adjustRightInd w:val="0"/>
        <w:rPr>
          <w:rFonts w:cs="Arial"/>
          <w:sz w:val="20"/>
          <w:szCs w:val="20"/>
          <w:lang w:val="es-CO" w:eastAsia="es-ES"/>
        </w:rPr>
      </w:pPr>
      <w:r w:rsidRPr="00C030D0">
        <w:rPr>
          <w:rFonts w:cs="Arial"/>
          <w:sz w:val="20"/>
          <w:szCs w:val="20"/>
          <w:lang w:val="es-CO" w:eastAsia="es-ES"/>
        </w:rPr>
        <w:lastRenderedPageBreak/>
        <w:t xml:space="preserve"> </w:t>
      </w:r>
    </w:p>
    <w:p w:rsidRPr="00C030D0" w:rsidR="00736466" w:rsidP="00736466" w:rsidRDefault="00736466" w14:paraId="4948F5D7" w14:textId="77777777">
      <w:pPr>
        <w:autoSpaceDE w:val="0"/>
        <w:autoSpaceDN w:val="0"/>
        <w:adjustRightInd w:val="0"/>
        <w:rPr>
          <w:rFonts w:cs="Arial"/>
          <w:sz w:val="20"/>
          <w:szCs w:val="20"/>
          <w:lang w:val="es-CO" w:eastAsia="es-ES"/>
        </w:rPr>
      </w:pPr>
      <w:r w:rsidRPr="00C030D0">
        <w:rPr>
          <w:rFonts w:cs="Arial"/>
          <w:sz w:val="20"/>
          <w:szCs w:val="20"/>
          <w:lang w:val="es-CO" w:eastAsia="es-ES"/>
        </w:rPr>
        <w:t>24. La Interventoría deberá comprobar que cuando se inicien las obras y durante todo el tiempo de intervención, el contratista suministre e instale como mínimo 1 valla móvil de 1.20m x 1.20m por frente de obra. Esta valla debe informar que la obra está en proceso e incluir información general del proyecto. Es responsabilidad del contratista realizar el diseño y enviarlo previamente a la Interventoría para obtener su aprobación y el de la Oficina de Comunicaciones del proyecto.</w:t>
      </w:r>
    </w:p>
    <w:p w:rsidRPr="00C030D0" w:rsidR="00736466" w:rsidP="00736466" w:rsidRDefault="00736466" w14:paraId="0F0C12F3"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D3F9F96" w14:textId="77777777">
      <w:pPr>
        <w:autoSpaceDE w:val="0"/>
        <w:autoSpaceDN w:val="0"/>
        <w:adjustRightInd w:val="0"/>
        <w:rPr>
          <w:rFonts w:cs="Arial"/>
          <w:sz w:val="20"/>
          <w:szCs w:val="20"/>
          <w:lang w:val="es-CO" w:eastAsia="es-ES"/>
        </w:rPr>
      </w:pPr>
      <w:r w:rsidRPr="00C030D0">
        <w:rPr>
          <w:rFonts w:cs="Arial"/>
          <w:sz w:val="20"/>
          <w:szCs w:val="20"/>
          <w:lang w:val="es-CO" w:eastAsia="es-ES"/>
        </w:rPr>
        <w:t>25. La Interventoría revisará y aprobará el contenido de todas las piezas de divulgación, presentaciones y convocatorias para los diferentes eventos que se adelanten en desarrollo del contrato. Para el caso de los materiales que necesiten el visto bueno por parte de la ANSV, deberá asegurar el respeto a los procesos, tiempos y plantillas que se informarán al inicio del contrato.</w:t>
      </w:r>
    </w:p>
    <w:p w:rsidRPr="00C030D0" w:rsidR="00736466" w:rsidP="00736466" w:rsidRDefault="00736466" w14:paraId="6CDA16E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5ACAA55" w14:textId="77777777">
      <w:pPr>
        <w:autoSpaceDE w:val="0"/>
        <w:autoSpaceDN w:val="0"/>
        <w:adjustRightInd w:val="0"/>
        <w:rPr>
          <w:rFonts w:cs="Arial"/>
          <w:sz w:val="20"/>
          <w:szCs w:val="20"/>
          <w:lang w:val="es-CO" w:eastAsia="es-ES"/>
        </w:rPr>
      </w:pPr>
      <w:r w:rsidRPr="00C030D0">
        <w:rPr>
          <w:rFonts w:cs="Arial"/>
          <w:sz w:val="20"/>
          <w:szCs w:val="20"/>
          <w:lang w:val="es-CO" w:eastAsia="es-ES"/>
        </w:rPr>
        <w:t>26. El interventor deberá realizar un constante monitoreo de medios nacionales, regionales y locales para detectar noticias que se generen sobre el proyecto y las intervenciones que le correspondan. De igual manera deberá estar al tanto de los datos de monitoreo que haga el contratista e informar a la ANSV por medio de un correo electrónico las noticias que sean detectadas, incluyendo el link de la publicación o una fotografía de la publicación en físico, especificando la fecha, el medio y el lugar de difusión.</w:t>
      </w:r>
    </w:p>
    <w:p w:rsidRPr="00C030D0" w:rsidR="00736466" w:rsidP="00736466" w:rsidRDefault="00736466" w14:paraId="4C0F2445"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BEF370A" w14:textId="77777777">
      <w:pPr>
        <w:autoSpaceDE w:val="0"/>
        <w:autoSpaceDN w:val="0"/>
        <w:adjustRightInd w:val="0"/>
        <w:rPr>
          <w:rFonts w:cs="Arial"/>
          <w:sz w:val="20"/>
          <w:szCs w:val="20"/>
          <w:lang w:val="es-CO" w:eastAsia="es-ES"/>
        </w:rPr>
      </w:pPr>
      <w:r w:rsidRPr="00C030D0">
        <w:rPr>
          <w:rFonts w:cs="Arial"/>
          <w:sz w:val="20"/>
          <w:szCs w:val="20"/>
          <w:lang w:val="es-CO" w:eastAsia="es-ES"/>
        </w:rPr>
        <w:t>27. La Interventoría verificará que el contratista incluya el reporte del monitoreo de medios en sus informes semanales y mensuales, e incluirá también los propios. Igualmente, verificará el envío de información para la elaboración de los boletines de prensa.</w:t>
      </w:r>
    </w:p>
    <w:p w:rsidRPr="00C030D0" w:rsidR="00736466" w:rsidP="00736466" w:rsidRDefault="00736466" w14:paraId="231F81E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AC66956" w14:textId="77777777">
      <w:pPr>
        <w:autoSpaceDE w:val="0"/>
        <w:autoSpaceDN w:val="0"/>
        <w:adjustRightInd w:val="0"/>
        <w:rPr>
          <w:rFonts w:cs="Arial"/>
          <w:sz w:val="20"/>
          <w:szCs w:val="20"/>
          <w:lang w:val="es-CO" w:eastAsia="es-ES"/>
        </w:rPr>
      </w:pPr>
      <w:r w:rsidRPr="00C030D0">
        <w:rPr>
          <w:rFonts w:cs="Arial"/>
          <w:sz w:val="20"/>
          <w:szCs w:val="20"/>
          <w:lang w:val="es-CO" w:eastAsia="es-ES"/>
        </w:rPr>
        <w:t>28. La Interventoría deberá verificar que el contratista suministre diariamente la información actualizada del avance de las obras, desde la firma del acta de inicio hasta su terminación, incluyendo material fotográfico del antes, durante y después para su publicación en la página web, o donde establezca la ANSV su divulgación.</w:t>
      </w:r>
    </w:p>
    <w:p w:rsidRPr="00C030D0" w:rsidR="00736466" w:rsidP="00736466" w:rsidRDefault="00736466" w14:paraId="78C3BE7D"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86FAEBC" w14:textId="5B832C82">
      <w:pPr>
        <w:autoSpaceDE w:val="0"/>
        <w:autoSpaceDN w:val="0"/>
        <w:adjustRightInd w:val="0"/>
        <w:rPr>
          <w:rFonts w:cs="Arial"/>
          <w:sz w:val="20"/>
          <w:szCs w:val="20"/>
          <w:lang w:val="es-CO" w:eastAsia="es-ES"/>
        </w:rPr>
      </w:pPr>
      <w:r w:rsidRPr="12354C41">
        <w:rPr>
          <w:rFonts w:cs="Arial"/>
          <w:sz w:val="20"/>
          <w:szCs w:val="20"/>
          <w:lang w:val="es-CO" w:eastAsia="es-ES"/>
        </w:rPr>
        <w:t>29. La</w:t>
      </w:r>
      <w:r w:rsidRPr="12354C41" w:rsidR="6B576B16">
        <w:rPr>
          <w:rFonts w:cs="Arial"/>
          <w:sz w:val="20"/>
          <w:szCs w:val="20"/>
          <w:lang w:val="es-CO" w:eastAsia="es-ES"/>
        </w:rPr>
        <w:t xml:space="preserve"> </w:t>
      </w:r>
      <w:r w:rsidRPr="12354C41">
        <w:rPr>
          <w:rFonts w:cs="Arial"/>
          <w:sz w:val="20"/>
          <w:szCs w:val="20"/>
          <w:lang w:val="es-CO" w:eastAsia="es-ES"/>
        </w:rPr>
        <w:t>interventoría</w:t>
      </w:r>
      <w:r w:rsidRPr="12354C41" w:rsidR="6B576B16">
        <w:rPr>
          <w:rFonts w:cs="Arial"/>
          <w:sz w:val="20"/>
          <w:szCs w:val="20"/>
          <w:lang w:val="es-CO" w:eastAsia="es-ES"/>
        </w:rPr>
        <w:t xml:space="preserve"> </w:t>
      </w:r>
      <w:r w:rsidRPr="12354C41">
        <w:rPr>
          <w:rFonts w:cs="Arial"/>
          <w:sz w:val="20"/>
          <w:szCs w:val="20"/>
          <w:lang w:val="es-CO" w:eastAsia="es-ES"/>
        </w:rPr>
        <w:t>deberá</w:t>
      </w:r>
      <w:r w:rsidRPr="12354C41" w:rsidR="6B576B16">
        <w:rPr>
          <w:rFonts w:cs="Arial"/>
          <w:sz w:val="20"/>
          <w:szCs w:val="20"/>
          <w:lang w:val="es-CO" w:eastAsia="es-ES"/>
        </w:rPr>
        <w:t xml:space="preserve"> </w:t>
      </w:r>
      <w:r w:rsidRPr="12354C41">
        <w:rPr>
          <w:rFonts w:cs="Arial"/>
          <w:sz w:val="20"/>
          <w:szCs w:val="20"/>
          <w:lang w:val="es-CO" w:eastAsia="es-ES"/>
        </w:rPr>
        <w:t>entregar</w:t>
      </w:r>
      <w:r w:rsidRPr="12354C41" w:rsidR="6B576B16">
        <w:rPr>
          <w:rFonts w:cs="Arial"/>
          <w:sz w:val="20"/>
          <w:szCs w:val="20"/>
          <w:lang w:val="es-CO" w:eastAsia="es-ES"/>
        </w:rPr>
        <w:t xml:space="preserve"> </w:t>
      </w:r>
      <w:r w:rsidRPr="12354C41">
        <w:rPr>
          <w:rFonts w:cs="Arial"/>
          <w:sz w:val="20"/>
          <w:szCs w:val="20"/>
          <w:lang w:val="es-CO" w:eastAsia="es-ES"/>
        </w:rPr>
        <w:t>informes</w:t>
      </w:r>
      <w:r w:rsidRPr="12354C41" w:rsidR="6B576B16">
        <w:rPr>
          <w:rFonts w:cs="Arial"/>
          <w:sz w:val="20"/>
          <w:szCs w:val="20"/>
          <w:lang w:val="es-CO" w:eastAsia="es-ES"/>
        </w:rPr>
        <w:t xml:space="preserve"> </w:t>
      </w:r>
      <w:r w:rsidRPr="12354C41">
        <w:rPr>
          <w:rFonts w:cs="Arial"/>
          <w:sz w:val="20"/>
          <w:szCs w:val="20"/>
          <w:lang w:val="es-CO" w:eastAsia="es-ES"/>
        </w:rPr>
        <w:t>semanales,</w:t>
      </w:r>
      <w:r w:rsidRPr="12354C41" w:rsidR="6B576B16">
        <w:rPr>
          <w:rFonts w:cs="Arial"/>
          <w:sz w:val="20"/>
          <w:szCs w:val="20"/>
          <w:lang w:val="es-CO" w:eastAsia="es-ES"/>
        </w:rPr>
        <w:t xml:space="preserve"> </w:t>
      </w:r>
      <w:r w:rsidRPr="12354C41">
        <w:rPr>
          <w:rFonts w:cs="Arial"/>
          <w:sz w:val="20"/>
          <w:szCs w:val="20"/>
          <w:lang w:val="es-CO" w:eastAsia="es-ES"/>
        </w:rPr>
        <w:t>mensuales</w:t>
      </w:r>
      <w:r w:rsidRPr="12354C41" w:rsidR="6B576B16">
        <w:rPr>
          <w:rFonts w:cs="Arial"/>
          <w:sz w:val="20"/>
          <w:szCs w:val="20"/>
          <w:lang w:val="es-CO" w:eastAsia="es-ES"/>
        </w:rPr>
        <w:t xml:space="preserve"> </w:t>
      </w:r>
      <w:r w:rsidRPr="12354C41">
        <w:rPr>
          <w:rFonts w:cs="Arial"/>
          <w:sz w:val="20"/>
          <w:szCs w:val="20"/>
          <w:lang w:val="es-CO" w:eastAsia="es-ES"/>
        </w:rPr>
        <w:t>y</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cierre</w:t>
      </w:r>
      <w:r w:rsidRPr="12354C41" w:rsidR="6B576B16">
        <w:rPr>
          <w:rFonts w:cs="Arial"/>
          <w:sz w:val="20"/>
          <w:szCs w:val="20"/>
          <w:lang w:val="es-CO" w:eastAsia="es-ES"/>
        </w:rPr>
        <w:t xml:space="preserve"> </w:t>
      </w:r>
      <w:r w:rsidRPr="12354C41">
        <w:rPr>
          <w:rFonts w:cs="Arial"/>
          <w:sz w:val="20"/>
          <w:szCs w:val="20"/>
          <w:lang w:val="es-CO" w:eastAsia="es-ES"/>
        </w:rPr>
        <w:t>con</w:t>
      </w:r>
      <w:r w:rsidRPr="12354C41" w:rsidR="6B576B16">
        <w:rPr>
          <w:rFonts w:cs="Arial"/>
          <w:sz w:val="20"/>
          <w:szCs w:val="20"/>
          <w:lang w:val="es-CO" w:eastAsia="es-ES"/>
        </w:rPr>
        <w:t xml:space="preserve"> </w:t>
      </w:r>
      <w:r w:rsidRPr="12354C41">
        <w:rPr>
          <w:rFonts w:cs="Arial"/>
          <w:sz w:val="20"/>
          <w:szCs w:val="20"/>
          <w:lang w:val="es-CO" w:eastAsia="es-ES"/>
        </w:rPr>
        <w:t>la información de la ejecución del proyecto, identificando los avances en materia de gestión social, las actividades desarrolladas, los retos identificados y cómo se solucionaron, oportunidades de mejora y conclusiones. Para el caso de los informes mensuales, estos se coordinarán con los informes mensuales generales del proyecto.</w:t>
      </w:r>
    </w:p>
    <w:p w:rsidRPr="00C030D0" w:rsidR="00736466" w:rsidP="00736466" w:rsidRDefault="00736466" w14:paraId="3F8F165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F5A1D90"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F2D2275" w14:textId="77777777">
      <w:pPr>
        <w:autoSpaceDE w:val="0"/>
        <w:autoSpaceDN w:val="0"/>
        <w:adjustRightInd w:val="0"/>
        <w:rPr>
          <w:rFonts w:cs="Arial"/>
          <w:sz w:val="20"/>
          <w:szCs w:val="20"/>
          <w:lang w:val="es-CO" w:eastAsia="es-ES"/>
        </w:rPr>
      </w:pPr>
      <w:r w:rsidRPr="00C030D0">
        <w:rPr>
          <w:rFonts w:cs="Arial"/>
          <w:sz w:val="20"/>
          <w:szCs w:val="20"/>
          <w:lang w:val="es-CO" w:eastAsia="es-ES"/>
        </w:rPr>
        <w:t>30. En caso que algún medio de comunicación local requiera una entrevista para dar información en los territorios, la Interventoría debe comunicar la situación a la ANSV para que se designe un vocero para dar información. En ningún caso la interventoría o el contratista debe conceder entrevistas o notas en medios de comunicación.</w:t>
      </w:r>
    </w:p>
    <w:p w:rsidRPr="00C030D0" w:rsidR="00736466" w:rsidP="00736466" w:rsidRDefault="00736466" w14:paraId="318FDA2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6B15A3E" w14:textId="651E17B0">
      <w:pPr>
        <w:autoSpaceDE w:val="0"/>
        <w:autoSpaceDN w:val="0"/>
        <w:adjustRightInd w:val="0"/>
        <w:rPr>
          <w:rFonts w:cs="Arial"/>
          <w:sz w:val="20"/>
          <w:szCs w:val="20"/>
          <w:lang w:val="es-CO" w:eastAsia="es-ES"/>
        </w:rPr>
      </w:pPr>
      <w:r w:rsidRPr="12354C41">
        <w:rPr>
          <w:rFonts w:cs="Arial"/>
          <w:sz w:val="20"/>
          <w:szCs w:val="20"/>
          <w:lang w:val="es-CO" w:eastAsia="es-ES"/>
        </w:rPr>
        <w:t>31. La interventoría deberá verificar que el contratista coordine y concrete con el organismo o la entidad que tiene a su cargo la infraestructura vial, actividades de capacitación y sensibilización en buenas prácticas de seguridad vial en las que participen al menos 20 habitantes de la zona de influencia de la intervención. Deberá garantizarse al menos una actividad con niños y niñas en etapa escolar y una con habitantes mayores</w:t>
      </w:r>
      <w:r w:rsidRPr="12354C41" w:rsidR="6B576B16">
        <w:rPr>
          <w:rFonts w:cs="Arial"/>
          <w:sz w:val="20"/>
          <w:szCs w:val="20"/>
          <w:lang w:val="es-CO" w:eastAsia="es-ES"/>
        </w:rPr>
        <w:t xml:space="preserve"> </w:t>
      </w:r>
      <w:r w:rsidRPr="12354C41">
        <w:rPr>
          <w:rFonts w:cs="Arial"/>
          <w:sz w:val="20"/>
          <w:szCs w:val="20"/>
          <w:lang w:val="es-CO" w:eastAsia="es-ES"/>
        </w:rPr>
        <w:t>de edad</w:t>
      </w:r>
      <w:r w:rsidRPr="12354C41" w:rsidR="6B576B16">
        <w:rPr>
          <w:rFonts w:cs="Arial"/>
          <w:sz w:val="20"/>
          <w:szCs w:val="20"/>
          <w:lang w:val="es-CO" w:eastAsia="es-ES"/>
        </w:rPr>
        <w:t xml:space="preserve"> </w:t>
      </w:r>
      <w:r w:rsidRPr="12354C41">
        <w:rPr>
          <w:rFonts w:cs="Arial"/>
          <w:sz w:val="20"/>
          <w:szCs w:val="20"/>
          <w:lang w:val="es-CO" w:eastAsia="es-ES"/>
        </w:rPr>
        <w:t>en cada</w:t>
      </w:r>
      <w:r w:rsidRPr="12354C41" w:rsidR="6B576B16">
        <w:rPr>
          <w:rFonts w:cs="Arial"/>
          <w:sz w:val="20"/>
          <w:szCs w:val="20"/>
          <w:lang w:val="es-CO" w:eastAsia="es-ES"/>
        </w:rPr>
        <w:t xml:space="preserve"> </w:t>
      </w:r>
      <w:r w:rsidRPr="12354C41">
        <w:rPr>
          <w:rFonts w:cs="Arial"/>
          <w:sz w:val="20"/>
          <w:szCs w:val="20"/>
          <w:lang w:val="es-CO" w:eastAsia="es-ES"/>
        </w:rPr>
        <w:t>punto de</w:t>
      </w:r>
      <w:r w:rsidRPr="12354C41" w:rsidR="6B576B16">
        <w:rPr>
          <w:rFonts w:cs="Arial"/>
          <w:sz w:val="20"/>
          <w:szCs w:val="20"/>
          <w:lang w:val="es-CO" w:eastAsia="es-ES"/>
        </w:rPr>
        <w:t xml:space="preserve"> </w:t>
      </w:r>
      <w:r w:rsidRPr="12354C41">
        <w:rPr>
          <w:rFonts w:cs="Arial"/>
          <w:sz w:val="20"/>
          <w:szCs w:val="20"/>
          <w:lang w:val="es-CO" w:eastAsia="es-ES"/>
        </w:rPr>
        <w:t>intervención.</w:t>
      </w:r>
      <w:r w:rsidRPr="12354C41" w:rsidR="6B576B16">
        <w:rPr>
          <w:rFonts w:cs="Arial"/>
          <w:sz w:val="20"/>
          <w:szCs w:val="20"/>
          <w:lang w:val="es-CO" w:eastAsia="es-ES"/>
        </w:rPr>
        <w:t xml:space="preserve"> </w:t>
      </w:r>
      <w:r w:rsidRPr="12354C41">
        <w:rPr>
          <w:rFonts w:cs="Arial"/>
          <w:sz w:val="20"/>
          <w:szCs w:val="20"/>
          <w:lang w:val="es-CO" w:eastAsia="es-ES"/>
        </w:rPr>
        <w:t>Estas</w:t>
      </w:r>
      <w:r w:rsidRPr="12354C41" w:rsidR="6B576B16">
        <w:rPr>
          <w:rFonts w:cs="Arial"/>
          <w:sz w:val="20"/>
          <w:szCs w:val="20"/>
          <w:lang w:val="es-CO" w:eastAsia="es-ES"/>
        </w:rPr>
        <w:t xml:space="preserve"> </w:t>
      </w:r>
      <w:r w:rsidRPr="12354C41">
        <w:rPr>
          <w:rFonts w:cs="Arial"/>
          <w:sz w:val="20"/>
          <w:szCs w:val="20"/>
          <w:lang w:val="es-CO" w:eastAsia="es-ES"/>
        </w:rPr>
        <w:t>actividades</w:t>
      </w:r>
      <w:r w:rsidRPr="12354C41" w:rsidR="6B576B16">
        <w:rPr>
          <w:rFonts w:cs="Arial"/>
          <w:sz w:val="20"/>
          <w:szCs w:val="20"/>
          <w:lang w:val="es-CO" w:eastAsia="es-ES"/>
        </w:rPr>
        <w:t xml:space="preserve"> </w:t>
      </w:r>
      <w:r w:rsidRPr="12354C41">
        <w:rPr>
          <w:rFonts w:cs="Arial"/>
          <w:sz w:val="20"/>
          <w:szCs w:val="20"/>
          <w:lang w:val="es-CO" w:eastAsia="es-ES"/>
        </w:rPr>
        <w:t>deben sustentarse con actas de reunión, listados de asistencia, registro fotográfico y metodología aprobada previamente por la gestión social de la misma.</w:t>
      </w:r>
    </w:p>
    <w:p w:rsidRPr="00C030D0" w:rsidR="00736466" w:rsidP="00736466" w:rsidRDefault="00736466" w14:paraId="0CDFE653" w14:textId="77777777">
      <w:pPr>
        <w:autoSpaceDE w:val="0"/>
        <w:autoSpaceDN w:val="0"/>
        <w:adjustRightInd w:val="0"/>
        <w:rPr>
          <w:rFonts w:cs="Arial"/>
          <w:sz w:val="20"/>
          <w:szCs w:val="20"/>
          <w:lang w:val="es-CO" w:eastAsia="es-ES"/>
        </w:rPr>
      </w:pPr>
      <w:r w:rsidRPr="00C030D0">
        <w:rPr>
          <w:rFonts w:cs="Arial"/>
          <w:sz w:val="20"/>
          <w:szCs w:val="20"/>
          <w:lang w:val="es-CO" w:eastAsia="es-ES"/>
        </w:rPr>
        <w:lastRenderedPageBreak/>
        <w:t xml:space="preserve"> </w:t>
      </w:r>
    </w:p>
    <w:p w:rsidRPr="00C030D0" w:rsidR="00736466" w:rsidP="00736466" w:rsidRDefault="00736466" w14:paraId="0493C3E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3CF9F9B" w14:textId="77777777">
      <w:pPr>
        <w:autoSpaceDE w:val="0"/>
        <w:autoSpaceDN w:val="0"/>
        <w:adjustRightInd w:val="0"/>
        <w:rPr>
          <w:rFonts w:cs="Arial"/>
          <w:sz w:val="20"/>
          <w:szCs w:val="20"/>
          <w:lang w:val="es-CO" w:eastAsia="es-ES"/>
        </w:rPr>
      </w:pPr>
      <w:r w:rsidRPr="00C030D0">
        <w:rPr>
          <w:rFonts w:cs="Arial"/>
          <w:sz w:val="20"/>
          <w:szCs w:val="20"/>
          <w:lang w:val="es-CO" w:eastAsia="es-ES"/>
        </w:rPr>
        <w:t>32. La interventoría debe revisar que el contratista haga entrega de un reporte de toda la mano de obra empleada especificando si pertenece a alguno de los grupos vulnerables, esta información debe consignarse en los reportes mensuales. Es obligación de la interventoría vigilar que el contratista brinde a sus empleados una contratación con condiciones salariales justas y la garantía de todas las prestaciones de ley a que haya lugar.</w:t>
      </w:r>
    </w:p>
    <w:p w:rsidRPr="00C030D0" w:rsidR="00736466" w:rsidP="00736466" w:rsidRDefault="00736466" w14:paraId="3F2ACE9B"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844ED3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74D602D" w14:textId="77777777">
      <w:pPr>
        <w:autoSpaceDE w:val="0"/>
        <w:autoSpaceDN w:val="0"/>
        <w:adjustRightInd w:val="0"/>
        <w:rPr>
          <w:rFonts w:cs="Arial"/>
          <w:sz w:val="20"/>
          <w:szCs w:val="20"/>
          <w:lang w:val="es-CO" w:eastAsia="es-ES"/>
        </w:rPr>
      </w:pPr>
      <w:r w:rsidRPr="2902289D">
        <w:rPr>
          <w:rFonts w:cs="Arial"/>
          <w:sz w:val="20"/>
          <w:szCs w:val="20"/>
          <w:lang w:val="es-CO" w:eastAsia="es-ES"/>
        </w:rPr>
        <w:t>33. El profesional social de la interventoría acompañará el levantamiento de las actas de vecindad que son responsabilidad del contratista. El profesional técnico será quién emita el concepto sobre el contenido pertinente para el acta. Todas las actas de vecindad deben ser elaboradas por el contratista, y sin excepción deben ser aprobadas por la Interventoría antes del inicio de actividades concernientes a la intervención. Se debe entregar copia de éstas a los propietarios de los predios.</w:t>
      </w:r>
    </w:p>
    <w:p w:rsidRPr="00C030D0" w:rsidR="00736466" w:rsidP="00736466" w:rsidRDefault="00736466" w14:paraId="2E6F683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2FE56A9"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24F3FD9" w14:textId="7E3C4EA1">
      <w:pPr>
        <w:autoSpaceDE w:val="0"/>
        <w:autoSpaceDN w:val="0"/>
        <w:adjustRightInd w:val="0"/>
        <w:rPr>
          <w:rFonts w:cs="Arial"/>
          <w:sz w:val="20"/>
          <w:szCs w:val="20"/>
          <w:lang w:val="es-CO" w:eastAsia="es-ES"/>
        </w:rPr>
      </w:pPr>
      <w:r w:rsidRPr="12354C41">
        <w:rPr>
          <w:rFonts w:cs="Arial"/>
          <w:sz w:val="20"/>
          <w:szCs w:val="20"/>
          <w:lang w:val="es-CO" w:eastAsia="es-ES"/>
        </w:rPr>
        <w:t>34. La Interventoría deberá garantizar que el contratista realice un levantamiento de la totalidad de los predios ubicados en el área de influencia directa de la intervención y de los predios ubicados sobre vías de desvíos teniendo especial cuidado y atención en el levantamiento de las actas</w:t>
      </w:r>
      <w:r w:rsidRPr="12354C41" w:rsidR="6B576B16">
        <w:rPr>
          <w:rFonts w:cs="Arial"/>
          <w:sz w:val="20"/>
          <w:szCs w:val="20"/>
          <w:lang w:val="es-CO" w:eastAsia="es-ES"/>
        </w:rPr>
        <w:t xml:space="preserve"> </w:t>
      </w:r>
      <w:r w:rsidRPr="12354C41">
        <w:rPr>
          <w:rFonts w:cs="Arial"/>
          <w:sz w:val="20"/>
          <w:szCs w:val="20"/>
          <w:lang w:val="es-CO" w:eastAsia="es-ES"/>
        </w:rPr>
        <w:t>para monumentos</w:t>
      </w:r>
      <w:r w:rsidRPr="12354C41" w:rsidR="6B576B16">
        <w:rPr>
          <w:rFonts w:cs="Arial"/>
          <w:sz w:val="20"/>
          <w:szCs w:val="20"/>
          <w:lang w:val="es-CO" w:eastAsia="es-ES"/>
        </w:rPr>
        <w:t xml:space="preserve"> </w:t>
      </w:r>
      <w:r w:rsidRPr="12354C41">
        <w:rPr>
          <w:rFonts w:cs="Arial"/>
          <w:sz w:val="20"/>
          <w:szCs w:val="20"/>
          <w:lang w:val="es-CO" w:eastAsia="es-ES"/>
        </w:rPr>
        <w:t>y</w:t>
      </w:r>
      <w:r w:rsidRPr="12354C41" w:rsidR="6B576B16">
        <w:rPr>
          <w:rFonts w:cs="Arial"/>
          <w:sz w:val="20"/>
          <w:szCs w:val="20"/>
          <w:lang w:val="es-CO" w:eastAsia="es-ES"/>
        </w:rPr>
        <w:t xml:space="preserve"> </w:t>
      </w:r>
      <w:r w:rsidRPr="12354C41">
        <w:rPr>
          <w:rFonts w:cs="Arial"/>
          <w:sz w:val="20"/>
          <w:szCs w:val="20"/>
          <w:lang w:val="es-CO" w:eastAsia="es-ES"/>
        </w:rPr>
        <w:t>bienes</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interés</w:t>
      </w:r>
      <w:r w:rsidRPr="12354C41" w:rsidR="6B576B16">
        <w:rPr>
          <w:rFonts w:cs="Arial"/>
          <w:sz w:val="20"/>
          <w:szCs w:val="20"/>
          <w:lang w:val="es-CO" w:eastAsia="es-ES"/>
        </w:rPr>
        <w:t xml:space="preserve"> </w:t>
      </w:r>
      <w:r w:rsidRPr="12354C41">
        <w:rPr>
          <w:rFonts w:cs="Arial"/>
          <w:sz w:val="20"/>
          <w:szCs w:val="20"/>
          <w:lang w:val="es-CO" w:eastAsia="es-ES"/>
        </w:rPr>
        <w:t>cultura.</w:t>
      </w:r>
      <w:r w:rsidRPr="12354C41" w:rsidR="6B576B16">
        <w:rPr>
          <w:rFonts w:cs="Arial"/>
          <w:sz w:val="20"/>
          <w:szCs w:val="20"/>
          <w:lang w:val="es-CO" w:eastAsia="es-ES"/>
        </w:rPr>
        <w:t xml:space="preserve"> </w:t>
      </w:r>
      <w:r w:rsidRPr="12354C41">
        <w:rPr>
          <w:rFonts w:cs="Arial"/>
          <w:sz w:val="20"/>
          <w:szCs w:val="20"/>
          <w:lang w:val="es-CO" w:eastAsia="es-ES"/>
        </w:rPr>
        <w:t>Para propiedad horizontal</w:t>
      </w:r>
      <w:r w:rsidRPr="12354C41" w:rsidR="6B576B16">
        <w:rPr>
          <w:rFonts w:cs="Arial"/>
          <w:sz w:val="20"/>
          <w:szCs w:val="20"/>
          <w:lang w:val="es-CO" w:eastAsia="es-ES"/>
        </w:rPr>
        <w:t xml:space="preserve"> </w:t>
      </w:r>
      <w:r w:rsidRPr="12354C41">
        <w:rPr>
          <w:rFonts w:cs="Arial"/>
          <w:sz w:val="20"/>
          <w:szCs w:val="20"/>
          <w:lang w:val="es-CO" w:eastAsia="es-ES"/>
        </w:rPr>
        <w:t>el levantamiento del acta será por apartamento, parqueaderos y zonas comunes. Cada acta de vecindad deberá estar firmada por el responsable de cada predio, o por el delegado del organismo o entidad que tenga a cargo la infraestructura vial cuando se trate de bienes públicos. Se entregará una copia del acta al delegado, siendo el original debidamente archivado y preservado. Por consiguiente, cada acta de vecindad tendrá cuatro (4) copias:</w:t>
      </w:r>
    </w:p>
    <w:p w:rsidRPr="00C030D0" w:rsidR="00736466" w:rsidP="00736466" w:rsidRDefault="00736466" w14:paraId="65515959" w14:textId="77777777">
      <w:pPr>
        <w:autoSpaceDE w:val="0"/>
        <w:autoSpaceDN w:val="0"/>
        <w:adjustRightInd w:val="0"/>
        <w:rPr>
          <w:rFonts w:cs="Arial"/>
          <w:sz w:val="20"/>
          <w:szCs w:val="20"/>
          <w:lang w:val="es-CO" w:eastAsia="es-ES"/>
        </w:rPr>
      </w:pPr>
    </w:p>
    <w:p w:rsidRPr="00C030D0" w:rsidR="00736466" w:rsidP="00736466" w:rsidRDefault="00736466" w14:paraId="7CDDA34A" w14:textId="6675AECB">
      <w:pPr>
        <w:autoSpaceDE w:val="0"/>
        <w:autoSpaceDN w:val="0"/>
        <w:adjustRightInd w:val="0"/>
        <w:rPr>
          <w:rFonts w:cs="Arial"/>
          <w:sz w:val="20"/>
          <w:szCs w:val="20"/>
          <w:lang w:val="es-CO" w:eastAsia="es-ES"/>
        </w:rPr>
      </w:pPr>
      <w:r w:rsidRPr="12354C41">
        <w:rPr>
          <w:rFonts w:cs="Arial"/>
          <w:sz w:val="20"/>
          <w:szCs w:val="20"/>
          <w:lang w:val="es-CO" w:eastAsia="es-ES"/>
        </w:rPr>
        <w:t>I.</w:t>
      </w:r>
      <w:r w:rsidRPr="12354C41" w:rsidR="6B576B16">
        <w:rPr>
          <w:rFonts w:cs="Arial"/>
          <w:sz w:val="20"/>
          <w:szCs w:val="20"/>
          <w:lang w:val="es-CO" w:eastAsia="es-ES"/>
        </w:rPr>
        <w:t xml:space="preserve">    </w:t>
      </w:r>
      <w:r w:rsidRPr="12354C41">
        <w:rPr>
          <w:rFonts w:cs="Arial"/>
          <w:sz w:val="20"/>
          <w:szCs w:val="20"/>
          <w:lang w:val="es-CO" w:eastAsia="es-ES"/>
        </w:rPr>
        <w:t xml:space="preserve"> Copia para el propietario del predio o el Municipio</w:t>
      </w:r>
    </w:p>
    <w:p w:rsidRPr="00C030D0" w:rsidR="00736466" w:rsidP="00736466" w:rsidRDefault="00736466" w14:paraId="5DCE46A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D79E077" w14:textId="1F064F7D">
      <w:pPr>
        <w:autoSpaceDE w:val="0"/>
        <w:autoSpaceDN w:val="0"/>
        <w:adjustRightInd w:val="0"/>
        <w:rPr>
          <w:rFonts w:cs="Arial"/>
          <w:sz w:val="20"/>
          <w:szCs w:val="20"/>
          <w:lang w:val="es-CO" w:eastAsia="es-ES"/>
        </w:rPr>
      </w:pPr>
      <w:r w:rsidRPr="12354C41">
        <w:rPr>
          <w:rFonts w:cs="Arial"/>
          <w:sz w:val="20"/>
          <w:szCs w:val="20"/>
          <w:lang w:val="es-CO" w:eastAsia="es-ES"/>
        </w:rPr>
        <w:t>II.</w:t>
      </w:r>
      <w:r w:rsidRPr="12354C41" w:rsidR="6B576B16">
        <w:rPr>
          <w:rFonts w:cs="Arial"/>
          <w:sz w:val="20"/>
          <w:szCs w:val="20"/>
          <w:lang w:val="es-CO" w:eastAsia="es-ES"/>
        </w:rPr>
        <w:t xml:space="preserve">    </w:t>
      </w:r>
      <w:r w:rsidRPr="12354C41">
        <w:rPr>
          <w:rFonts w:cs="Arial"/>
          <w:sz w:val="20"/>
          <w:szCs w:val="20"/>
          <w:lang w:val="es-CO" w:eastAsia="es-ES"/>
        </w:rPr>
        <w:t>Copia para el contratista de obra, III.</w:t>
      </w:r>
      <w:r w:rsidRPr="12354C41" w:rsidR="6B576B16">
        <w:rPr>
          <w:rFonts w:cs="Arial"/>
          <w:sz w:val="20"/>
          <w:szCs w:val="20"/>
          <w:lang w:val="es-CO" w:eastAsia="es-ES"/>
        </w:rPr>
        <w:t xml:space="preserve">   </w:t>
      </w:r>
      <w:r w:rsidRPr="12354C41">
        <w:rPr>
          <w:rFonts w:cs="Arial"/>
          <w:sz w:val="20"/>
          <w:szCs w:val="20"/>
          <w:lang w:val="es-CO" w:eastAsia="es-ES"/>
        </w:rPr>
        <w:t xml:space="preserve"> Copia para la Interventoría</w:t>
      </w:r>
    </w:p>
    <w:p w:rsidRPr="00C030D0" w:rsidR="00736466" w:rsidP="00736466" w:rsidRDefault="00736466" w14:paraId="57A526F8" w14:textId="5F2809BB">
      <w:pPr>
        <w:autoSpaceDE w:val="0"/>
        <w:autoSpaceDN w:val="0"/>
        <w:adjustRightInd w:val="0"/>
        <w:rPr>
          <w:rFonts w:cs="Arial"/>
          <w:sz w:val="20"/>
          <w:szCs w:val="20"/>
          <w:lang w:val="es-CO" w:eastAsia="es-ES"/>
        </w:rPr>
      </w:pPr>
      <w:r w:rsidRPr="12354C41">
        <w:rPr>
          <w:rFonts w:cs="Arial"/>
          <w:sz w:val="20"/>
          <w:szCs w:val="20"/>
          <w:lang w:val="es-CO" w:eastAsia="es-ES"/>
        </w:rPr>
        <w:t>IV.</w:t>
      </w:r>
      <w:r w:rsidRPr="12354C41" w:rsidR="6B576B16">
        <w:rPr>
          <w:rFonts w:cs="Arial"/>
          <w:sz w:val="20"/>
          <w:szCs w:val="20"/>
          <w:lang w:val="es-CO" w:eastAsia="es-ES"/>
        </w:rPr>
        <w:t xml:space="preserve">   </w:t>
      </w:r>
      <w:r w:rsidRPr="12354C41">
        <w:rPr>
          <w:rFonts w:cs="Arial"/>
          <w:sz w:val="20"/>
          <w:szCs w:val="20"/>
          <w:lang w:val="es-CO" w:eastAsia="es-ES"/>
        </w:rPr>
        <w:t xml:space="preserve"> Copia para la supervisión del contrato por parte de la ANSV. Todas las actas deben estar firmadas por el contratista y de la Interventoría.</w:t>
      </w:r>
    </w:p>
    <w:p w:rsidRPr="00C030D0" w:rsidR="00736466" w:rsidP="00736466" w:rsidRDefault="00736466" w14:paraId="75D4EDF4" w14:textId="77777777">
      <w:pPr>
        <w:autoSpaceDE w:val="0"/>
        <w:autoSpaceDN w:val="0"/>
        <w:adjustRightInd w:val="0"/>
        <w:rPr>
          <w:rFonts w:cs="Arial"/>
          <w:sz w:val="20"/>
          <w:szCs w:val="20"/>
          <w:lang w:val="es-CO" w:eastAsia="es-ES"/>
        </w:rPr>
      </w:pPr>
    </w:p>
    <w:p w:rsidRPr="00C030D0" w:rsidR="00736466" w:rsidP="00736466" w:rsidRDefault="00736466" w14:paraId="04B99F22" w14:textId="2F08F20D">
      <w:pPr>
        <w:autoSpaceDE w:val="0"/>
        <w:autoSpaceDN w:val="0"/>
        <w:adjustRightInd w:val="0"/>
        <w:rPr>
          <w:rFonts w:cs="Arial"/>
          <w:sz w:val="20"/>
          <w:szCs w:val="20"/>
          <w:lang w:val="es-CO" w:eastAsia="es-ES"/>
        </w:rPr>
      </w:pPr>
      <w:r w:rsidRPr="12354C41">
        <w:rPr>
          <w:rFonts w:cs="Arial"/>
          <w:sz w:val="20"/>
          <w:szCs w:val="20"/>
          <w:lang w:val="es-CO" w:eastAsia="es-ES"/>
        </w:rPr>
        <w:t>35. La</w:t>
      </w:r>
      <w:r w:rsidRPr="12354C41" w:rsidR="6B576B16">
        <w:rPr>
          <w:rFonts w:cs="Arial"/>
          <w:sz w:val="20"/>
          <w:szCs w:val="20"/>
          <w:lang w:val="es-CO" w:eastAsia="es-ES"/>
        </w:rPr>
        <w:t xml:space="preserve"> </w:t>
      </w:r>
      <w:r w:rsidRPr="12354C41">
        <w:rPr>
          <w:rFonts w:cs="Arial"/>
          <w:sz w:val="20"/>
          <w:szCs w:val="20"/>
          <w:lang w:val="es-CO" w:eastAsia="es-ES"/>
        </w:rPr>
        <w:t>Interventoría</w:t>
      </w:r>
      <w:r w:rsidRPr="12354C41" w:rsidR="6B576B16">
        <w:rPr>
          <w:rFonts w:cs="Arial"/>
          <w:sz w:val="20"/>
          <w:szCs w:val="20"/>
          <w:lang w:val="es-CO" w:eastAsia="es-ES"/>
        </w:rPr>
        <w:t xml:space="preserve"> </w:t>
      </w:r>
      <w:r w:rsidRPr="12354C41">
        <w:rPr>
          <w:rFonts w:cs="Arial"/>
          <w:sz w:val="20"/>
          <w:szCs w:val="20"/>
          <w:lang w:val="es-CO" w:eastAsia="es-ES"/>
        </w:rPr>
        <w:t>supervisará</w:t>
      </w:r>
      <w:r w:rsidRPr="12354C41" w:rsidR="6B576B16">
        <w:rPr>
          <w:rFonts w:cs="Arial"/>
          <w:sz w:val="20"/>
          <w:szCs w:val="20"/>
          <w:lang w:val="es-CO" w:eastAsia="es-ES"/>
        </w:rPr>
        <w:t xml:space="preserve"> </w:t>
      </w:r>
      <w:r w:rsidRPr="12354C41">
        <w:rPr>
          <w:rFonts w:cs="Arial"/>
          <w:sz w:val="20"/>
          <w:szCs w:val="20"/>
          <w:lang w:val="es-CO" w:eastAsia="es-ES"/>
        </w:rPr>
        <w:t>que</w:t>
      </w:r>
      <w:r w:rsidRPr="12354C41" w:rsidR="6B576B16">
        <w:rPr>
          <w:rFonts w:cs="Arial"/>
          <w:sz w:val="20"/>
          <w:szCs w:val="20"/>
          <w:lang w:val="es-CO" w:eastAsia="es-ES"/>
        </w:rPr>
        <w:t xml:space="preserve"> </w:t>
      </w:r>
      <w:r w:rsidRPr="12354C41">
        <w:rPr>
          <w:rFonts w:cs="Arial"/>
          <w:sz w:val="20"/>
          <w:szCs w:val="20"/>
          <w:lang w:val="es-CO" w:eastAsia="es-ES"/>
        </w:rPr>
        <w:t>el</w:t>
      </w:r>
      <w:r w:rsidRPr="12354C41" w:rsidR="6B576B16">
        <w:rPr>
          <w:rFonts w:cs="Arial"/>
          <w:sz w:val="20"/>
          <w:szCs w:val="20"/>
          <w:lang w:val="es-CO" w:eastAsia="es-ES"/>
        </w:rPr>
        <w:t xml:space="preserve"> </w:t>
      </w:r>
      <w:r w:rsidRPr="12354C41">
        <w:rPr>
          <w:rFonts w:cs="Arial"/>
          <w:sz w:val="20"/>
          <w:szCs w:val="20"/>
          <w:lang w:val="es-CO" w:eastAsia="es-ES"/>
        </w:rPr>
        <w:t>contratista</w:t>
      </w:r>
      <w:r w:rsidRPr="12354C41" w:rsidR="6B576B16">
        <w:rPr>
          <w:rFonts w:cs="Arial"/>
          <w:sz w:val="20"/>
          <w:szCs w:val="20"/>
          <w:lang w:val="es-CO" w:eastAsia="es-ES"/>
        </w:rPr>
        <w:t xml:space="preserve"> </w:t>
      </w:r>
      <w:r w:rsidRPr="12354C41">
        <w:rPr>
          <w:rFonts w:cs="Arial"/>
          <w:sz w:val="20"/>
          <w:szCs w:val="20"/>
          <w:lang w:val="es-CO" w:eastAsia="es-ES"/>
        </w:rPr>
        <w:t>responda</w:t>
      </w:r>
      <w:r w:rsidRPr="12354C41" w:rsidR="6B576B16">
        <w:rPr>
          <w:rFonts w:cs="Arial"/>
          <w:sz w:val="20"/>
          <w:szCs w:val="20"/>
          <w:lang w:val="es-CO" w:eastAsia="es-ES"/>
        </w:rPr>
        <w:t xml:space="preserve"> </w:t>
      </w:r>
      <w:r w:rsidRPr="12354C41">
        <w:rPr>
          <w:rFonts w:cs="Arial"/>
          <w:sz w:val="20"/>
          <w:szCs w:val="20"/>
          <w:lang w:val="es-CO" w:eastAsia="es-ES"/>
        </w:rPr>
        <w:t>por</w:t>
      </w:r>
      <w:r w:rsidRPr="12354C41" w:rsidR="6B576B16">
        <w:rPr>
          <w:rFonts w:cs="Arial"/>
          <w:sz w:val="20"/>
          <w:szCs w:val="20"/>
          <w:lang w:val="es-CO" w:eastAsia="es-ES"/>
        </w:rPr>
        <w:t xml:space="preserve"> </w:t>
      </w:r>
      <w:r w:rsidRPr="12354C41">
        <w:rPr>
          <w:rFonts w:cs="Arial"/>
          <w:sz w:val="20"/>
          <w:szCs w:val="20"/>
          <w:lang w:val="es-CO" w:eastAsia="es-ES"/>
        </w:rPr>
        <w:t>las</w:t>
      </w:r>
      <w:r w:rsidRPr="12354C41" w:rsidR="6B576B16">
        <w:rPr>
          <w:rFonts w:cs="Arial"/>
          <w:sz w:val="20"/>
          <w:szCs w:val="20"/>
          <w:lang w:val="es-CO" w:eastAsia="es-ES"/>
        </w:rPr>
        <w:t xml:space="preserve"> </w:t>
      </w:r>
      <w:r w:rsidRPr="12354C41">
        <w:rPr>
          <w:rFonts w:cs="Arial"/>
          <w:sz w:val="20"/>
          <w:szCs w:val="20"/>
          <w:lang w:val="es-CO" w:eastAsia="es-ES"/>
        </w:rPr>
        <w:t>afectaciones</w:t>
      </w:r>
      <w:r w:rsidRPr="12354C41" w:rsidR="6B576B16">
        <w:rPr>
          <w:rFonts w:cs="Arial"/>
          <w:sz w:val="20"/>
          <w:szCs w:val="20"/>
          <w:lang w:val="es-CO" w:eastAsia="es-ES"/>
        </w:rPr>
        <w:t xml:space="preserve"> </w:t>
      </w:r>
      <w:r w:rsidRPr="12354C41">
        <w:rPr>
          <w:rFonts w:cs="Arial"/>
          <w:sz w:val="20"/>
          <w:szCs w:val="20"/>
          <w:lang w:val="es-CO" w:eastAsia="es-ES"/>
        </w:rPr>
        <w:t>que</w:t>
      </w:r>
      <w:r w:rsidRPr="12354C41" w:rsidR="6B576B16">
        <w:rPr>
          <w:rFonts w:cs="Arial"/>
          <w:sz w:val="20"/>
          <w:szCs w:val="20"/>
          <w:lang w:val="es-CO" w:eastAsia="es-ES"/>
        </w:rPr>
        <w:t xml:space="preserve"> </w:t>
      </w:r>
      <w:r w:rsidRPr="12354C41">
        <w:rPr>
          <w:rFonts w:cs="Arial"/>
          <w:sz w:val="20"/>
          <w:szCs w:val="20"/>
          <w:lang w:val="es-CO" w:eastAsia="es-ES"/>
        </w:rPr>
        <w:t>se presenten en los predios durante la intervención y asuma los gastos de arreglo y/o cualquier tipo de reclamación. Al finalizar la intervención se debe tener paz y salvo correspondiente firmado por la parte afectada, contratista e Interventoría.</w:t>
      </w:r>
    </w:p>
    <w:p w:rsidRPr="00C030D0" w:rsidR="00736466" w:rsidP="00736466" w:rsidRDefault="00736466" w14:paraId="601A87A2"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4D2391A" w14:textId="77777777">
      <w:pPr>
        <w:autoSpaceDE w:val="0"/>
        <w:autoSpaceDN w:val="0"/>
        <w:adjustRightInd w:val="0"/>
        <w:rPr>
          <w:rFonts w:cs="Arial"/>
          <w:sz w:val="20"/>
          <w:szCs w:val="20"/>
          <w:lang w:val="es-CO" w:eastAsia="es-ES"/>
        </w:rPr>
      </w:pPr>
      <w:r w:rsidRPr="00C030D0">
        <w:rPr>
          <w:rFonts w:cs="Arial"/>
          <w:sz w:val="20"/>
          <w:szCs w:val="20"/>
          <w:lang w:val="es-CO" w:eastAsia="es-ES"/>
        </w:rPr>
        <w:t>36. La Interventoría debe verificar que el contratista haga entrega de las actas de vecindad y actas de cierre, así como de los reportes adicionales de la gestión social a que haya lugar</w:t>
      </w:r>
    </w:p>
    <w:p w:rsidRPr="00C030D0" w:rsidR="00736466" w:rsidP="00736466" w:rsidRDefault="00736466" w14:paraId="3FE57FD3"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2659259"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DAC5238" w14:textId="77777777">
      <w:pPr>
        <w:autoSpaceDE w:val="0"/>
        <w:autoSpaceDN w:val="0"/>
        <w:adjustRightInd w:val="0"/>
        <w:rPr>
          <w:rFonts w:cs="Arial"/>
          <w:sz w:val="20"/>
          <w:szCs w:val="20"/>
          <w:lang w:val="es-CO" w:eastAsia="es-ES"/>
        </w:rPr>
      </w:pPr>
      <w:r w:rsidRPr="00C030D0">
        <w:rPr>
          <w:rFonts w:cs="Arial"/>
          <w:sz w:val="20"/>
          <w:szCs w:val="20"/>
          <w:lang w:val="es-CO" w:eastAsia="es-ES"/>
        </w:rPr>
        <w:t>37. La Interventoría debe verificar que el contratista, en cabeza del gestor social, elabore y presente actas de socialización y aceptación de los elementos incluidos en el diseño tales como dispositivos tipo resalto, o bandas alertadoras; estas actas deben contener la firma de al menos el 80% de los residentes de las cuadras contiguas al punto intervenido y deberán ser revisadas y avaladas por la Interventoría antes del inicio de la obra para autorizar el inicio de las mismas.</w:t>
      </w:r>
    </w:p>
    <w:p w:rsidRPr="00C030D0" w:rsidR="00736466" w:rsidP="00736466" w:rsidRDefault="00736466" w14:paraId="06DB3225"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21F7C67" w14:textId="77777777">
      <w:pPr>
        <w:autoSpaceDE w:val="0"/>
        <w:autoSpaceDN w:val="0"/>
        <w:adjustRightInd w:val="0"/>
        <w:rPr>
          <w:rFonts w:cs="Arial"/>
          <w:sz w:val="20"/>
          <w:szCs w:val="20"/>
          <w:lang w:val="es-CO" w:eastAsia="es-ES"/>
        </w:rPr>
      </w:pPr>
      <w:r w:rsidRPr="00C030D0">
        <w:rPr>
          <w:rFonts w:cs="Arial"/>
          <w:sz w:val="20"/>
          <w:szCs w:val="20"/>
          <w:lang w:val="es-CO" w:eastAsia="es-ES"/>
        </w:rPr>
        <w:lastRenderedPageBreak/>
        <w:t xml:space="preserve"> </w:t>
      </w:r>
    </w:p>
    <w:p w:rsidRPr="00C030D0" w:rsidR="00736466" w:rsidP="00736466" w:rsidRDefault="00736466" w14:paraId="2CF42F6B" w14:textId="3137C492">
      <w:pPr>
        <w:autoSpaceDE w:val="0"/>
        <w:autoSpaceDN w:val="0"/>
        <w:adjustRightInd w:val="0"/>
        <w:rPr>
          <w:rFonts w:cs="Arial"/>
          <w:sz w:val="20"/>
          <w:szCs w:val="20"/>
          <w:lang w:val="es-CO" w:eastAsia="es-ES"/>
        </w:rPr>
      </w:pPr>
      <w:r w:rsidRPr="12354C41">
        <w:rPr>
          <w:rFonts w:cs="Arial"/>
          <w:sz w:val="20"/>
          <w:szCs w:val="20"/>
          <w:lang w:val="es-CO" w:eastAsia="es-ES"/>
        </w:rPr>
        <w:t>38. La Interventoría hará el acompañamiento y dará el aval al contratista para gestionar las Peticiones, Quejas, Reclamos y</w:t>
      </w:r>
      <w:r w:rsidRPr="12354C41" w:rsidR="6B576B16">
        <w:rPr>
          <w:rFonts w:cs="Arial"/>
          <w:sz w:val="20"/>
          <w:szCs w:val="20"/>
          <w:lang w:val="es-CO" w:eastAsia="es-ES"/>
        </w:rPr>
        <w:t xml:space="preserve"> </w:t>
      </w:r>
      <w:r w:rsidRPr="12354C41">
        <w:rPr>
          <w:rFonts w:cs="Arial"/>
          <w:sz w:val="20"/>
          <w:szCs w:val="20"/>
          <w:lang w:val="es-CO" w:eastAsia="es-ES"/>
        </w:rPr>
        <w:t>Sugerencias (PQRS) de la</w:t>
      </w:r>
      <w:r w:rsidRPr="12354C41" w:rsidR="6B576B16">
        <w:rPr>
          <w:rFonts w:cs="Arial"/>
          <w:sz w:val="20"/>
          <w:szCs w:val="20"/>
          <w:lang w:val="es-CO" w:eastAsia="es-ES"/>
        </w:rPr>
        <w:t xml:space="preserve"> </w:t>
      </w:r>
      <w:r w:rsidRPr="12354C41">
        <w:rPr>
          <w:rFonts w:cs="Arial"/>
          <w:sz w:val="20"/>
          <w:szCs w:val="20"/>
          <w:lang w:val="es-CO" w:eastAsia="es-ES"/>
        </w:rPr>
        <w:t>ciudadanía</w:t>
      </w:r>
      <w:r w:rsidRPr="12354C41" w:rsidR="6B576B16">
        <w:rPr>
          <w:rFonts w:cs="Arial"/>
          <w:sz w:val="20"/>
          <w:szCs w:val="20"/>
          <w:lang w:val="es-CO" w:eastAsia="es-ES"/>
        </w:rPr>
        <w:t xml:space="preserve"> </w:t>
      </w:r>
      <w:r w:rsidRPr="12354C41">
        <w:rPr>
          <w:rFonts w:cs="Arial"/>
          <w:sz w:val="20"/>
          <w:szCs w:val="20"/>
          <w:lang w:val="es-CO" w:eastAsia="es-ES"/>
        </w:rPr>
        <w:t>que lleguen</w:t>
      </w:r>
      <w:r w:rsidRPr="12354C41" w:rsidR="6B576B16">
        <w:rPr>
          <w:rFonts w:cs="Arial"/>
          <w:sz w:val="20"/>
          <w:szCs w:val="20"/>
          <w:lang w:val="es-CO" w:eastAsia="es-ES"/>
        </w:rPr>
        <w:t xml:space="preserve"> </w:t>
      </w:r>
      <w:r w:rsidRPr="12354C41">
        <w:rPr>
          <w:rFonts w:cs="Arial"/>
          <w:sz w:val="20"/>
          <w:szCs w:val="20"/>
          <w:lang w:val="es-CO" w:eastAsia="es-ES"/>
        </w:rPr>
        <w:t>al proyecto, vigilará que el contratista las atienda, las soluciones de manera adecuada, oportuna y que genere el reporte en los informes mensuales describiendo la solicitud, así como el manejo y la solución que se dio. La interventoría podrá ser la segunda instancia frente alguna inquietud de la comunidad cuando ésta no esté conforme con la solución brindada por el contratista.</w:t>
      </w:r>
    </w:p>
    <w:p w:rsidRPr="00C030D0" w:rsidR="00736466" w:rsidP="00736466" w:rsidRDefault="00736466" w14:paraId="2ECBF7F6"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1F454E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56A3F7D" w14:textId="59506E19">
      <w:pPr>
        <w:autoSpaceDE w:val="0"/>
        <w:autoSpaceDN w:val="0"/>
        <w:adjustRightInd w:val="0"/>
        <w:rPr>
          <w:rFonts w:cs="Arial"/>
          <w:sz w:val="20"/>
          <w:szCs w:val="20"/>
          <w:lang w:val="es-CO" w:eastAsia="es-ES"/>
        </w:rPr>
      </w:pPr>
      <w:r w:rsidRPr="12354C41">
        <w:rPr>
          <w:rFonts w:cs="Arial"/>
          <w:sz w:val="20"/>
          <w:szCs w:val="20"/>
          <w:lang w:val="es-CO" w:eastAsia="es-ES"/>
        </w:rPr>
        <w:t>39. La Interventoría deberá revisar y aprobar el informe mensual que presente el contratista mencionando las actividades ejecutadas con la comunidad, sus líderes y Juntas de Acción Comunal (JAC), así como una mención de las actividades pendientes por ejecutar. Dicho informe deberá entregar siempre copia al supervisor de la ANSV.</w:t>
      </w:r>
      <w:r w:rsidRPr="12354C41" w:rsidR="6B576B16">
        <w:rPr>
          <w:rFonts w:cs="Arial"/>
          <w:sz w:val="20"/>
          <w:szCs w:val="20"/>
          <w:lang w:val="es-CO" w:eastAsia="es-ES"/>
        </w:rPr>
        <w:t xml:space="preserve"> </w:t>
      </w:r>
      <w:r w:rsidRPr="12354C41">
        <w:rPr>
          <w:rFonts w:cs="Arial"/>
          <w:sz w:val="20"/>
          <w:szCs w:val="20"/>
          <w:lang w:val="es-CO" w:eastAsia="es-ES"/>
        </w:rPr>
        <w:t>En caso de requerir ajustes al informe estos serán solicitados al contratista por medio de la Interventoría. El informe se deberá entregar por parte del contratista de acuerdo a los tiempos que sean establecidos por el interventor; estos deben tener un soporte físico y magnético y deben contener como mínimo los elementos señalados en el aparte de informe mensual establecidos en este documento.</w:t>
      </w:r>
    </w:p>
    <w:p w:rsidRPr="00C030D0" w:rsidR="00736466" w:rsidP="00736466" w:rsidRDefault="00736466" w14:paraId="08129E3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D4D5F8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C55AD6F" w14:textId="6109BD46">
      <w:pPr>
        <w:autoSpaceDE w:val="0"/>
        <w:autoSpaceDN w:val="0"/>
        <w:adjustRightInd w:val="0"/>
        <w:rPr>
          <w:rFonts w:cs="Arial"/>
          <w:sz w:val="20"/>
          <w:szCs w:val="20"/>
          <w:lang w:val="es-CO" w:eastAsia="es-ES"/>
        </w:rPr>
      </w:pPr>
      <w:r w:rsidRPr="12354C41">
        <w:rPr>
          <w:rFonts w:cs="Arial"/>
          <w:sz w:val="20"/>
          <w:szCs w:val="20"/>
          <w:lang w:val="es-CO" w:eastAsia="es-ES"/>
        </w:rPr>
        <w:t>40. La Interventoría deberá revisar y aprobar el informe consolidado del contratista sobre toda la gestión del componente social y de comunicaciones realizada durante las etapas del proyecto.</w:t>
      </w:r>
      <w:r w:rsidRPr="12354C41" w:rsidR="6B576B16">
        <w:rPr>
          <w:rFonts w:cs="Arial"/>
          <w:sz w:val="20"/>
          <w:szCs w:val="20"/>
          <w:lang w:val="es-CO" w:eastAsia="es-ES"/>
        </w:rPr>
        <w:t xml:space="preserve"> </w:t>
      </w:r>
      <w:r w:rsidRPr="12354C41">
        <w:rPr>
          <w:rFonts w:cs="Arial"/>
          <w:sz w:val="20"/>
          <w:szCs w:val="20"/>
          <w:lang w:val="es-CO" w:eastAsia="es-ES"/>
        </w:rPr>
        <w:t xml:space="preserve"> Luego de dar la aprobación del informe se hará la entrega a la ANSV. El respectivo informe debe contener como mínimo los elementos señalados en el aparte de informe final establecidos en el Apéndice B: Especificaciones para el componente de Gestión Social y Comunicaciones Estratégicas.</w:t>
      </w:r>
    </w:p>
    <w:p w:rsidRPr="00C030D0" w:rsidR="00736466" w:rsidP="00736466" w:rsidRDefault="00736466" w14:paraId="6DEB3F6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4ED636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20C788F" w14:textId="07F39ACE">
      <w:pPr>
        <w:autoSpaceDE w:val="0"/>
        <w:autoSpaceDN w:val="0"/>
        <w:adjustRightInd w:val="0"/>
        <w:rPr>
          <w:rFonts w:cs="Arial"/>
          <w:sz w:val="20"/>
          <w:szCs w:val="20"/>
          <w:lang w:val="es-CO" w:eastAsia="es-ES"/>
        </w:rPr>
      </w:pPr>
      <w:r w:rsidRPr="12354C41">
        <w:rPr>
          <w:rFonts w:cs="Arial"/>
          <w:sz w:val="20"/>
          <w:szCs w:val="20"/>
          <w:lang w:val="es-CO" w:eastAsia="es-ES"/>
        </w:rPr>
        <w:t>41. La Interventoría supervisará la asistencia del contratista a todas las reuniones, comités de seguimiento o citas que sean establecidas por la misma. En todos los casos es obligatoria la asistencia</w:t>
      </w:r>
      <w:r w:rsidRPr="12354C41" w:rsidR="6B576B16">
        <w:rPr>
          <w:rFonts w:cs="Arial"/>
          <w:sz w:val="20"/>
          <w:szCs w:val="20"/>
          <w:lang w:val="es-CO" w:eastAsia="es-ES"/>
        </w:rPr>
        <w:t xml:space="preserve"> </w:t>
      </w:r>
      <w:r w:rsidRPr="12354C41">
        <w:rPr>
          <w:rFonts w:cs="Arial"/>
          <w:sz w:val="20"/>
          <w:szCs w:val="20"/>
          <w:lang w:val="es-CO" w:eastAsia="es-ES"/>
        </w:rPr>
        <w:t>de los profesionales</w:t>
      </w:r>
      <w:r w:rsidRPr="12354C41" w:rsidR="6B576B16">
        <w:rPr>
          <w:rFonts w:cs="Arial"/>
          <w:sz w:val="20"/>
          <w:szCs w:val="20"/>
          <w:lang w:val="es-CO" w:eastAsia="es-ES"/>
        </w:rPr>
        <w:t xml:space="preserve"> </w:t>
      </w:r>
      <w:r w:rsidRPr="12354C41">
        <w:rPr>
          <w:rFonts w:cs="Arial"/>
          <w:sz w:val="20"/>
          <w:szCs w:val="20"/>
          <w:lang w:val="es-CO" w:eastAsia="es-ES"/>
        </w:rPr>
        <w:t>de gestión social</w:t>
      </w:r>
      <w:r w:rsidRPr="12354C41" w:rsidR="6B576B16">
        <w:rPr>
          <w:rFonts w:cs="Arial"/>
          <w:sz w:val="20"/>
          <w:szCs w:val="20"/>
          <w:lang w:val="es-CO" w:eastAsia="es-ES"/>
        </w:rPr>
        <w:t xml:space="preserve"> </w:t>
      </w:r>
      <w:r w:rsidRPr="12354C41">
        <w:rPr>
          <w:rFonts w:cs="Arial"/>
          <w:sz w:val="20"/>
          <w:szCs w:val="20"/>
          <w:lang w:val="es-CO" w:eastAsia="es-ES"/>
        </w:rPr>
        <w:t>de</w:t>
      </w:r>
      <w:r w:rsidRPr="12354C41" w:rsidR="6B576B16">
        <w:rPr>
          <w:rFonts w:cs="Arial"/>
          <w:sz w:val="20"/>
          <w:szCs w:val="20"/>
          <w:lang w:val="es-CO" w:eastAsia="es-ES"/>
        </w:rPr>
        <w:t xml:space="preserve"> </w:t>
      </w:r>
      <w:r w:rsidRPr="12354C41">
        <w:rPr>
          <w:rFonts w:cs="Arial"/>
          <w:sz w:val="20"/>
          <w:szCs w:val="20"/>
          <w:lang w:val="es-CO" w:eastAsia="es-ES"/>
        </w:rPr>
        <w:t>las</w:t>
      </w:r>
      <w:r w:rsidRPr="12354C41" w:rsidR="6B576B16">
        <w:rPr>
          <w:rFonts w:cs="Arial"/>
          <w:sz w:val="20"/>
          <w:szCs w:val="20"/>
          <w:lang w:val="es-CO" w:eastAsia="es-ES"/>
        </w:rPr>
        <w:t xml:space="preserve"> </w:t>
      </w:r>
      <w:r w:rsidRPr="12354C41">
        <w:rPr>
          <w:rFonts w:cs="Arial"/>
          <w:sz w:val="20"/>
          <w:szCs w:val="20"/>
          <w:lang w:val="es-CO" w:eastAsia="es-ES"/>
        </w:rPr>
        <w:t>dos</w:t>
      </w:r>
      <w:r w:rsidRPr="12354C41" w:rsidR="6B576B16">
        <w:rPr>
          <w:rFonts w:cs="Arial"/>
          <w:sz w:val="20"/>
          <w:szCs w:val="20"/>
          <w:lang w:val="es-CO" w:eastAsia="es-ES"/>
        </w:rPr>
        <w:t xml:space="preserve"> </w:t>
      </w:r>
      <w:r w:rsidRPr="12354C41">
        <w:rPr>
          <w:rFonts w:cs="Arial"/>
          <w:sz w:val="20"/>
          <w:szCs w:val="20"/>
          <w:lang w:val="es-CO" w:eastAsia="es-ES"/>
        </w:rPr>
        <w:t>partes.</w:t>
      </w:r>
      <w:r w:rsidRPr="12354C41" w:rsidR="6B576B16">
        <w:rPr>
          <w:rFonts w:cs="Arial"/>
          <w:sz w:val="20"/>
          <w:szCs w:val="20"/>
          <w:lang w:val="es-CO" w:eastAsia="es-ES"/>
        </w:rPr>
        <w:t xml:space="preserve"> </w:t>
      </w:r>
      <w:r w:rsidRPr="12354C41">
        <w:rPr>
          <w:rFonts w:cs="Arial"/>
          <w:sz w:val="20"/>
          <w:szCs w:val="20"/>
          <w:lang w:val="es-CO" w:eastAsia="es-ES"/>
        </w:rPr>
        <w:t>En</w:t>
      </w:r>
      <w:r w:rsidRPr="12354C41" w:rsidR="6B576B16">
        <w:rPr>
          <w:rFonts w:cs="Arial"/>
          <w:sz w:val="20"/>
          <w:szCs w:val="20"/>
          <w:lang w:val="es-CO" w:eastAsia="es-ES"/>
        </w:rPr>
        <w:t xml:space="preserve"> </w:t>
      </w:r>
      <w:r w:rsidRPr="12354C41">
        <w:rPr>
          <w:rFonts w:cs="Arial"/>
          <w:sz w:val="20"/>
          <w:szCs w:val="20"/>
          <w:lang w:val="es-CO" w:eastAsia="es-ES"/>
        </w:rPr>
        <w:t>caso</w:t>
      </w:r>
      <w:r w:rsidRPr="12354C41" w:rsidR="6B576B16">
        <w:rPr>
          <w:rFonts w:cs="Arial"/>
          <w:sz w:val="20"/>
          <w:szCs w:val="20"/>
          <w:lang w:val="es-CO" w:eastAsia="es-ES"/>
        </w:rPr>
        <w:t xml:space="preserve"> </w:t>
      </w:r>
      <w:r w:rsidRPr="12354C41">
        <w:rPr>
          <w:rFonts w:cs="Arial"/>
          <w:sz w:val="20"/>
          <w:szCs w:val="20"/>
          <w:lang w:val="es-CO" w:eastAsia="es-ES"/>
        </w:rPr>
        <w:t>que</w:t>
      </w:r>
      <w:r w:rsidRPr="12354C41" w:rsidR="6B576B16">
        <w:rPr>
          <w:rFonts w:cs="Arial"/>
          <w:sz w:val="20"/>
          <w:szCs w:val="20"/>
          <w:lang w:val="es-CO" w:eastAsia="es-ES"/>
        </w:rPr>
        <w:t xml:space="preserve"> </w:t>
      </w:r>
      <w:r w:rsidRPr="12354C41">
        <w:rPr>
          <w:rFonts w:cs="Arial"/>
          <w:sz w:val="20"/>
          <w:szCs w:val="20"/>
          <w:lang w:val="es-CO" w:eastAsia="es-ES"/>
        </w:rPr>
        <w:t>las condiciones del proyecto lo ameriten, se podrá citar a reuniones y/o comités extraordinarios de seguimiento a los que el contratista también está obligado a asistir.</w:t>
      </w:r>
    </w:p>
    <w:p w:rsidRPr="00C030D0" w:rsidR="00736466" w:rsidP="00736466" w:rsidRDefault="00736466" w14:paraId="4379DAB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4C7A2D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9BF43E8" w14:textId="77777777">
      <w:pPr>
        <w:autoSpaceDE w:val="0"/>
        <w:autoSpaceDN w:val="0"/>
        <w:adjustRightInd w:val="0"/>
        <w:rPr>
          <w:rFonts w:cs="Arial"/>
          <w:sz w:val="20"/>
          <w:szCs w:val="20"/>
          <w:lang w:val="es-CO" w:eastAsia="es-ES"/>
        </w:rPr>
      </w:pPr>
      <w:r w:rsidRPr="00C030D0">
        <w:rPr>
          <w:rFonts w:cs="Arial"/>
          <w:sz w:val="20"/>
          <w:szCs w:val="20"/>
          <w:lang w:val="es-CO" w:eastAsia="es-ES"/>
        </w:rPr>
        <w:t>42. La interventoría deberá realizar un constante seguimiento y monitoreo al cumplimiento del cronograma y plan de trabajo del componente social y de comunicaciones, así como a todas las actividades del proyecto, informando a la ANSV de manera oportuna dificultades o retrasos que afecten su cumplimiento.</w:t>
      </w:r>
    </w:p>
    <w:p w:rsidRPr="00C030D0" w:rsidR="00736466" w:rsidP="00736466" w:rsidRDefault="00736466" w14:paraId="699D1CC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B651385"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FAAB55F" w14:textId="51DCF7CE">
      <w:pPr>
        <w:autoSpaceDE w:val="0"/>
        <w:autoSpaceDN w:val="0"/>
        <w:adjustRightInd w:val="0"/>
        <w:rPr>
          <w:rFonts w:cs="Arial"/>
          <w:sz w:val="20"/>
          <w:szCs w:val="20"/>
          <w:lang w:val="es-CO" w:eastAsia="es-ES"/>
        </w:rPr>
      </w:pPr>
      <w:r w:rsidRPr="12354C41">
        <w:rPr>
          <w:rFonts w:cs="Arial"/>
          <w:sz w:val="20"/>
          <w:szCs w:val="20"/>
          <w:lang w:val="es-CO" w:eastAsia="es-ES"/>
        </w:rPr>
        <w:t>43. La</w:t>
      </w:r>
      <w:r w:rsidRPr="12354C41" w:rsidR="6B576B16">
        <w:rPr>
          <w:rFonts w:cs="Arial"/>
          <w:sz w:val="20"/>
          <w:szCs w:val="20"/>
          <w:lang w:val="es-CO" w:eastAsia="es-ES"/>
        </w:rPr>
        <w:t xml:space="preserve"> </w:t>
      </w:r>
      <w:r w:rsidRPr="12354C41">
        <w:rPr>
          <w:rFonts w:cs="Arial"/>
          <w:sz w:val="20"/>
          <w:szCs w:val="20"/>
          <w:lang w:val="es-CO" w:eastAsia="es-ES"/>
        </w:rPr>
        <w:t>Interventoría</w:t>
      </w:r>
      <w:r w:rsidRPr="12354C41" w:rsidR="6B576B16">
        <w:rPr>
          <w:rFonts w:cs="Arial"/>
          <w:sz w:val="20"/>
          <w:szCs w:val="20"/>
          <w:lang w:val="es-CO" w:eastAsia="es-ES"/>
        </w:rPr>
        <w:t xml:space="preserve"> </w:t>
      </w:r>
      <w:r w:rsidRPr="12354C41">
        <w:rPr>
          <w:rFonts w:cs="Arial"/>
          <w:sz w:val="20"/>
          <w:szCs w:val="20"/>
          <w:lang w:val="es-CO" w:eastAsia="es-ES"/>
        </w:rPr>
        <w:t>realizará</w:t>
      </w:r>
      <w:r w:rsidRPr="12354C41" w:rsidR="6B576B16">
        <w:rPr>
          <w:rFonts w:cs="Arial"/>
          <w:sz w:val="20"/>
          <w:szCs w:val="20"/>
          <w:lang w:val="es-CO" w:eastAsia="es-ES"/>
        </w:rPr>
        <w:t xml:space="preserve"> </w:t>
      </w:r>
      <w:r w:rsidRPr="12354C41">
        <w:rPr>
          <w:rFonts w:cs="Arial"/>
          <w:sz w:val="20"/>
          <w:szCs w:val="20"/>
          <w:lang w:val="es-CO" w:eastAsia="es-ES"/>
        </w:rPr>
        <w:t>el</w:t>
      </w:r>
      <w:r w:rsidRPr="12354C41" w:rsidR="6B576B16">
        <w:rPr>
          <w:rFonts w:cs="Arial"/>
          <w:sz w:val="20"/>
          <w:szCs w:val="20"/>
          <w:lang w:val="es-CO" w:eastAsia="es-ES"/>
        </w:rPr>
        <w:t xml:space="preserve"> </w:t>
      </w:r>
      <w:r w:rsidRPr="12354C41">
        <w:rPr>
          <w:rFonts w:cs="Arial"/>
          <w:sz w:val="20"/>
          <w:szCs w:val="20"/>
          <w:lang w:val="es-CO" w:eastAsia="es-ES"/>
        </w:rPr>
        <w:t>seguimiento</w:t>
      </w:r>
      <w:r w:rsidRPr="12354C41" w:rsidR="6B576B16">
        <w:rPr>
          <w:rFonts w:cs="Arial"/>
          <w:sz w:val="20"/>
          <w:szCs w:val="20"/>
          <w:lang w:val="es-CO" w:eastAsia="es-ES"/>
        </w:rPr>
        <w:t xml:space="preserve"> </w:t>
      </w:r>
      <w:r w:rsidRPr="12354C41">
        <w:rPr>
          <w:rFonts w:cs="Arial"/>
          <w:sz w:val="20"/>
          <w:szCs w:val="20"/>
          <w:lang w:val="es-CO" w:eastAsia="es-ES"/>
        </w:rPr>
        <w:t>a</w:t>
      </w:r>
      <w:r w:rsidRPr="12354C41" w:rsidR="6B576B16">
        <w:rPr>
          <w:rFonts w:cs="Arial"/>
          <w:sz w:val="20"/>
          <w:szCs w:val="20"/>
          <w:lang w:val="es-CO" w:eastAsia="es-ES"/>
        </w:rPr>
        <w:t xml:space="preserve"> </w:t>
      </w:r>
      <w:r w:rsidRPr="12354C41">
        <w:rPr>
          <w:rFonts w:cs="Arial"/>
          <w:sz w:val="20"/>
          <w:szCs w:val="20"/>
          <w:lang w:val="es-CO" w:eastAsia="es-ES"/>
        </w:rPr>
        <w:t>los</w:t>
      </w:r>
      <w:r w:rsidRPr="12354C41" w:rsidR="6B576B16">
        <w:rPr>
          <w:rFonts w:cs="Arial"/>
          <w:sz w:val="20"/>
          <w:szCs w:val="20"/>
          <w:lang w:val="es-CO" w:eastAsia="es-ES"/>
        </w:rPr>
        <w:t xml:space="preserve"> </w:t>
      </w:r>
      <w:r w:rsidRPr="12354C41">
        <w:rPr>
          <w:rFonts w:cs="Arial"/>
          <w:sz w:val="20"/>
          <w:szCs w:val="20"/>
          <w:lang w:val="es-CO" w:eastAsia="es-ES"/>
        </w:rPr>
        <w:t>compromisos</w:t>
      </w:r>
      <w:r w:rsidRPr="12354C41" w:rsidR="6B576B16">
        <w:rPr>
          <w:rFonts w:cs="Arial"/>
          <w:sz w:val="20"/>
          <w:szCs w:val="20"/>
          <w:lang w:val="es-CO" w:eastAsia="es-ES"/>
        </w:rPr>
        <w:t xml:space="preserve"> </w:t>
      </w:r>
      <w:r w:rsidRPr="12354C41">
        <w:rPr>
          <w:rFonts w:cs="Arial"/>
          <w:sz w:val="20"/>
          <w:szCs w:val="20"/>
          <w:lang w:val="es-CO" w:eastAsia="es-ES"/>
        </w:rPr>
        <w:t>adquiridos</w:t>
      </w:r>
      <w:r w:rsidRPr="12354C41" w:rsidR="6B576B16">
        <w:rPr>
          <w:rFonts w:cs="Arial"/>
          <w:sz w:val="20"/>
          <w:szCs w:val="20"/>
          <w:lang w:val="es-CO" w:eastAsia="es-ES"/>
        </w:rPr>
        <w:t xml:space="preserve"> </w:t>
      </w:r>
      <w:r w:rsidRPr="12354C41">
        <w:rPr>
          <w:rFonts w:cs="Arial"/>
          <w:sz w:val="20"/>
          <w:szCs w:val="20"/>
          <w:lang w:val="es-CO" w:eastAsia="es-ES"/>
        </w:rPr>
        <w:t>por</w:t>
      </w:r>
      <w:r w:rsidRPr="12354C41" w:rsidR="6B576B16">
        <w:rPr>
          <w:rFonts w:cs="Arial"/>
          <w:sz w:val="20"/>
          <w:szCs w:val="20"/>
          <w:lang w:val="es-CO" w:eastAsia="es-ES"/>
        </w:rPr>
        <w:t xml:space="preserve"> </w:t>
      </w:r>
      <w:r w:rsidRPr="12354C41">
        <w:rPr>
          <w:rFonts w:cs="Arial"/>
          <w:sz w:val="20"/>
          <w:szCs w:val="20"/>
          <w:lang w:val="es-CO" w:eastAsia="es-ES"/>
        </w:rPr>
        <w:t>parte</w:t>
      </w:r>
      <w:r w:rsidRPr="12354C41" w:rsidR="6B576B16">
        <w:rPr>
          <w:rFonts w:cs="Arial"/>
          <w:sz w:val="20"/>
          <w:szCs w:val="20"/>
          <w:lang w:val="es-CO" w:eastAsia="es-ES"/>
        </w:rPr>
        <w:t xml:space="preserve"> </w:t>
      </w:r>
      <w:r w:rsidRPr="12354C41">
        <w:rPr>
          <w:rFonts w:cs="Arial"/>
          <w:sz w:val="20"/>
          <w:szCs w:val="20"/>
          <w:lang w:val="es-CO" w:eastAsia="es-ES"/>
        </w:rPr>
        <w:t>del contratista en los diferentes comités y reuniones con la comunidad.</w:t>
      </w:r>
    </w:p>
    <w:p w:rsidRPr="00C030D0" w:rsidR="00736466" w:rsidP="00736466" w:rsidRDefault="00736466" w14:paraId="52FCF87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DD4F04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D12C81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44. La interventoría deberá recopilar y archivar todas las fotografías y videos que soporten las actividades y avances de gestión social del proyecto, el contratista deberá contar con una cámara semi profesional o profesional tipo reflex o mirrorless que permita la captura de fotografías en formato RAW y JPG, así como la captura de video en formato Full HD (1920x1080). La interventoría debe confirmar que el profesional de </w:t>
      </w:r>
      <w:r w:rsidRPr="00C030D0">
        <w:rPr>
          <w:rFonts w:cs="Arial"/>
          <w:sz w:val="20"/>
          <w:szCs w:val="20"/>
          <w:lang w:val="es-CO" w:eastAsia="es-ES"/>
        </w:rPr>
        <w:lastRenderedPageBreak/>
        <w:t>comunicaciones del contratista tenga conocimientos para el adecuado manejo de dichos elementos.</w:t>
      </w:r>
    </w:p>
    <w:p w:rsidRPr="00C030D0" w:rsidR="00736466" w:rsidP="00736466" w:rsidRDefault="00736466" w14:paraId="5492A3D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8A57E8D"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FF4A737" w14:textId="77777777">
      <w:pPr>
        <w:autoSpaceDE w:val="0"/>
        <w:autoSpaceDN w:val="0"/>
        <w:adjustRightInd w:val="0"/>
        <w:rPr>
          <w:rFonts w:cs="Arial"/>
          <w:sz w:val="20"/>
          <w:szCs w:val="20"/>
          <w:lang w:val="es-CO" w:eastAsia="es-ES"/>
        </w:rPr>
      </w:pPr>
      <w:r w:rsidRPr="00C030D0">
        <w:rPr>
          <w:rFonts w:cs="Arial"/>
          <w:sz w:val="20"/>
          <w:szCs w:val="20"/>
          <w:lang w:val="es-CO" w:eastAsia="es-ES"/>
        </w:rPr>
        <w:t>45. El interventor entiende y acepta que todos los productos de comunicación elaborados y aportados en el marco de la ejecución del proyecto tales como fotografías, imágenes, videos, volantes, afiches, flyers entre otros, están protegidas por las normas sobre derechos de autor, los derechos patrimoniales sobre están se entenderán cedidos a la ANSV.</w:t>
      </w:r>
    </w:p>
    <w:p w:rsidRPr="00C030D0" w:rsidR="00736466" w:rsidP="00736466" w:rsidRDefault="00736466" w14:paraId="07BFA11B"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D943E2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B216AF6" w14:textId="77777777">
      <w:pPr>
        <w:autoSpaceDE w:val="0"/>
        <w:autoSpaceDN w:val="0"/>
        <w:adjustRightInd w:val="0"/>
        <w:rPr>
          <w:rFonts w:cs="Arial"/>
          <w:sz w:val="20"/>
          <w:szCs w:val="20"/>
          <w:lang w:val="es-CO" w:eastAsia="es-ES"/>
        </w:rPr>
      </w:pPr>
      <w:r w:rsidRPr="00C030D0">
        <w:rPr>
          <w:rFonts w:cs="Arial"/>
          <w:sz w:val="20"/>
          <w:szCs w:val="20"/>
          <w:lang w:val="es-CO" w:eastAsia="es-ES"/>
        </w:rPr>
        <w:t>46. La Interventoría tendrá un plazo de tres (3) días para la revisión y aprobación de la documentación suministrada por el contratista y dar respuesta a comunicaciones y productos que hayan quedado establecidos en el Apéndice B: Especificaciones para el componente de Gestión Social y Comunicaciones Estratégicas y en general para el desarrollo de actividades enmarcadas en el presente contrato.</w:t>
      </w:r>
    </w:p>
    <w:p w:rsidRPr="00C030D0" w:rsidR="00736466" w:rsidP="00736466" w:rsidRDefault="00736466" w14:paraId="6C111E7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7CA461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5EFED98" w14:textId="69CA6345">
      <w:pPr>
        <w:autoSpaceDE w:val="0"/>
        <w:autoSpaceDN w:val="0"/>
        <w:adjustRightInd w:val="0"/>
        <w:rPr>
          <w:rFonts w:cs="Arial"/>
          <w:sz w:val="20"/>
          <w:szCs w:val="20"/>
          <w:lang w:val="es-CO" w:eastAsia="es-ES"/>
        </w:rPr>
      </w:pPr>
      <w:r w:rsidRPr="12354C41">
        <w:rPr>
          <w:rFonts w:cs="Arial"/>
          <w:sz w:val="20"/>
          <w:szCs w:val="20"/>
          <w:lang w:val="es-CO" w:eastAsia="es-ES"/>
        </w:rPr>
        <w:t>47. La</w:t>
      </w:r>
      <w:r w:rsidRPr="12354C41" w:rsidR="6B576B16">
        <w:rPr>
          <w:rFonts w:cs="Arial"/>
          <w:sz w:val="20"/>
          <w:szCs w:val="20"/>
          <w:lang w:val="es-CO" w:eastAsia="es-ES"/>
        </w:rPr>
        <w:t xml:space="preserve"> </w:t>
      </w:r>
      <w:r w:rsidRPr="12354C41">
        <w:rPr>
          <w:rFonts w:cs="Arial"/>
          <w:sz w:val="20"/>
          <w:szCs w:val="20"/>
          <w:lang w:val="es-CO" w:eastAsia="es-ES"/>
        </w:rPr>
        <w:t>Interventoría</w:t>
      </w:r>
      <w:r w:rsidRPr="12354C41" w:rsidR="6B576B16">
        <w:rPr>
          <w:rFonts w:cs="Arial"/>
          <w:sz w:val="20"/>
          <w:szCs w:val="20"/>
          <w:lang w:val="es-CO" w:eastAsia="es-ES"/>
        </w:rPr>
        <w:t xml:space="preserve"> </w:t>
      </w:r>
      <w:r w:rsidRPr="12354C41">
        <w:rPr>
          <w:rFonts w:cs="Arial"/>
          <w:sz w:val="20"/>
          <w:szCs w:val="20"/>
          <w:lang w:val="es-CO" w:eastAsia="es-ES"/>
        </w:rPr>
        <w:t>realizará</w:t>
      </w:r>
      <w:r w:rsidRPr="12354C41" w:rsidR="6B576B16">
        <w:rPr>
          <w:rFonts w:cs="Arial"/>
          <w:sz w:val="20"/>
          <w:szCs w:val="20"/>
          <w:lang w:val="es-CO" w:eastAsia="es-ES"/>
        </w:rPr>
        <w:t xml:space="preserve"> </w:t>
      </w:r>
      <w:r w:rsidRPr="12354C41">
        <w:rPr>
          <w:rFonts w:cs="Arial"/>
          <w:sz w:val="20"/>
          <w:szCs w:val="20"/>
          <w:lang w:val="es-CO" w:eastAsia="es-ES"/>
        </w:rPr>
        <w:t>el</w:t>
      </w:r>
      <w:r w:rsidRPr="12354C41" w:rsidR="6B576B16">
        <w:rPr>
          <w:rFonts w:cs="Arial"/>
          <w:sz w:val="20"/>
          <w:szCs w:val="20"/>
          <w:lang w:val="es-CO" w:eastAsia="es-ES"/>
        </w:rPr>
        <w:t xml:space="preserve"> </w:t>
      </w:r>
      <w:r w:rsidRPr="12354C41">
        <w:rPr>
          <w:rFonts w:cs="Arial"/>
          <w:sz w:val="20"/>
          <w:szCs w:val="20"/>
          <w:lang w:val="es-CO" w:eastAsia="es-ES"/>
        </w:rPr>
        <w:t>informe</w:t>
      </w:r>
      <w:r w:rsidRPr="12354C41" w:rsidR="6B576B16">
        <w:rPr>
          <w:rFonts w:cs="Arial"/>
          <w:sz w:val="20"/>
          <w:szCs w:val="20"/>
          <w:lang w:val="es-CO" w:eastAsia="es-ES"/>
        </w:rPr>
        <w:t xml:space="preserve"> </w:t>
      </w:r>
      <w:r w:rsidRPr="12354C41">
        <w:rPr>
          <w:rFonts w:cs="Arial"/>
          <w:sz w:val="20"/>
          <w:szCs w:val="20"/>
          <w:lang w:val="es-CO" w:eastAsia="es-ES"/>
        </w:rPr>
        <w:t>mensual</w:t>
      </w:r>
      <w:r w:rsidRPr="12354C41" w:rsidR="6B576B16">
        <w:rPr>
          <w:rFonts w:cs="Arial"/>
          <w:sz w:val="20"/>
          <w:szCs w:val="20"/>
          <w:lang w:val="es-CO" w:eastAsia="es-ES"/>
        </w:rPr>
        <w:t xml:space="preserve"> </w:t>
      </w:r>
      <w:r w:rsidRPr="12354C41">
        <w:rPr>
          <w:rFonts w:cs="Arial"/>
          <w:sz w:val="20"/>
          <w:szCs w:val="20"/>
          <w:lang w:val="es-CO" w:eastAsia="es-ES"/>
        </w:rPr>
        <w:t>basado</w:t>
      </w:r>
      <w:r w:rsidRPr="12354C41" w:rsidR="6B576B16">
        <w:rPr>
          <w:rFonts w:cs="Arial"/>
          <w:sz w:val="20"/>
          <w:szCs w:val="20"/>
          <w:lang w:val="es-CO" w:eastAsia="es-ES"/>
        </w:rPr>
        <w:t xml:space="preserve"> </w:t>
      </w:r>
      <w:r w:rsidRPr="12354C41">
        <w:rPr>
          <w:rFonts w:cs="Arial"/>
          <w:sz w:val="20"/>
          <w:szCs w:val="20"/>
          <w:lang w:val="es-CO" w:eastAsia="es-ES"/>
        </w:rPr>
        <w:t>en</w:t>
      </w:r>
      <w:r w:rsidRPr="12354C41" w:rsidR="6B576B16">
        <w:rPr>
          <w:rFonts w:cs="Arial"/>
          <w:sz w:val="20"/>
          <w:szCs w:val="20"/>
          <w:lang w:val="es-CO" w:eastAsia="es-ES"/>
        </w:rPr>
        <w:t xml:space="preserve"> </w:t>
      </w:r>
      <w:r w:rsidRPr="12354C41">
        <w:rPr>
          <w:rFonts w:cs="Arial"/>
          <w:sz w:val="20"/>
          <w:szCs w:val="20"/>
          <w:lang w:val="es-CO" w:eastAsia="es-ES"/>
        </w:rPr>
        <w:t>la</w:t>
      </w:r>
      <w:r w:rsidRPr="12354C41" w:rsidR="6B576B16">
        <w:rPr>
          <w:rFonts w:cs="Arial"/>
          <w:sz w:val="20"/>
          <w:szCs w:val="20"/>
          <w:lang w:val="es-CO" w:eastAsia="es-ES"/>
        </w:rPr>
        <w:t xml:space="preserve"> </w:t>
      </w:r>
      <w:r w:rsidRPr="12354C41">
        <w:rPr>
          <w:rFonts w:cs="Arial"/>
          <w:sz w:val="20"/>
          <w:szCs w:val="20"/>
          <w:lang w:val="es-CO" w:eastAsia="es-ES"/>
        </w:rPr>
        <w:t>información</w:t>
      </w:r>
      <w:r w:rsidRPr="12354C41" w:rsidR="6B576B16">
        <w:rPr>
          <w:rFonts w:cs="Arial"/>
          <w:sz w:val="20"/>
          <w:szCs w:val="20"/>
          <w:lang w:val="es-CO" w:eastAsia="es-ES"/>
        </w:rPr>
        <w:t xml:space="preserve"> </w:t>
      </w:r>
      <w:r w:rsidRPr="12354C41">
        <w:rPr>
          <w:rFonts w:cs="Arial"/>
          <w:sz w:val="20"/>
          <w:szCs w:val="20"/>
          <w:lang w:val="es-CO" w:eastAsia="es-ES"/>
        </w:rPr>
        <w:t>y</w:t>
      </w:r>
      <w:r w:rsidRPr="12354C41" w:rsidR="6B576B16">
        <w:rPr>
          <w:rFonts w:cs="Arial"/>
          <w:sz w:val="20"/>
          <w:szCs w:val="20"/>
          <w:lang w:val="es-CO" w:eastAsia="es-ES"/>
        </w:rPr>
        <w:t xml:space="preserve"> </w:t>
      </w:r>
      <w:r w:rsidRPr="12354C41">
        <w:rPr>
          <w:rFonts w:cs="Arial"/>
          <w:sz w:val="20"/>
          <w:szCs w:val="20"/>
          <w:lang w:val="es-CO" w:eastAsia="es-ES"/>
        </w:rPr>
        <w:t>soportes entregados por</w:t>
      </w:r>
      <w:r w:rsidRPr="12354C41" w:rsidR="6B576B16">
        <w:rPr>
          <w:rFonts w:cs="Arial"/>
          <w:sz w:val="20"/>
          <w:szCs w:val="20"/>
          <w:lang w:val="es-CO" w:eastAsia="es-ES"/>
        </w:rPr>
        <w:t xml:space="preserve"> </w:t>
      </w:r>
      <w:r w:rsidRPr="12354C41">
        <w:rPr>
          <w:rFonts w:cs="Arial"/>
          <w:sz w:val="20"/>
          <w:szCs w:val="20"/>
          <w:lang w:val="es-CO" w:eastAsia="es-ES"/>
        </w:rPr>
        <w:t>el contratista. Este informe deberá</w:t>
      </w:r>
      <w:r w:rsidRPr="12354C41" w:rsidR="6B576B16">
        <w:rPr>
          <w:rFonts w:cs="Arial"/>
          <w:sz w:val="20"/>
          <w:szCs w:val="20"/>
          <w:lang w:val="es-CO" w:eastAsia="es-ES"/>
        </w:rPr>
        <w:t xml:space="preserve"> </w:t>
      </w:r>
      <w:r w:rsidRPr="12354C41">
        <w:rPr>
          <w:rFonts w:cs="Arial"/>
          <w:sz w:val="20"/>
          <w:szCs w:val="20"/>
          <w:lang w:val="es-CO" w:eastAsia="es-ES"/>
        </w:rPr>
        <w:t>contener</w:t>
      </w:r>
      <w:r w:rsidRPr="12354C41" w:rsidR="6B576B16">
        <w:rPr>
          <w:rFonts w:cs="Arial"/>
          <w:sz w:val="20"/>
          <w:szCs w:val="20"/>
          <w:lang w:val="es-CO" w:eastAsia="es-ES"/>
        </w:rPr>
        <w:t xml:space="preserve"> </w:t>
      </w:r>
      <w:r w:rsidRPr="12354C41">
        <w:rPr>
          <w:rFonts w:cs="Arial"/>
          <w:sz w:val="20"/>
          <w:szCs w:val="20"/>
          <w:lang w:val="es-CO" w:eastAsia="es-ES"/>
        </w:rPr>
        <w:t>el seguimiento, análisis</w:t>
      </w:r>
      <w:r w:rsidRPr="12354C41" w:rsidR="6B576B16">
        <w:rPr>
          <w:rFonts w:cs="Arial"/>
          <w:sz w:val="20"/>
          <w:szCs w:val="20"/>
          <w:lang w:val="es-CO" w:eastAsia="es-ES"/>
        </w:rPr>
        <w:t xml:space="preserve"> </w:t>
      </w:r>
      <w:r w:rsidRPr="12354C41">
        <w:rPr>
          <w:rFonts w:cs="Arial"/>
          <w:sz w:val="20"/>
          <w:szCs w:val="20"/>
          <w:lang w:val="es-CO" w:eastAsia="es-ES"/>
        </w:rPr>
        <w:t>y apreciaciones del trabajo de campo y todas las actividades realizadas por el contratista en todo lo relacionado con la gestión social, a fin de asegurar mejoramiento continuo en la calidad y desempeño del personal social y de comunicaciones. Este informe estará a cargo del profesional social de la interventoría y lo presentará a la Supervisión de la ANSV en las fechas que se acuerden al inicio del contrato.</w:t>
      </w:r>
    </w:p>
    <w:p w:rsidRPr="00C030D0" w:rsidR="00736466" w:rsidP="00736466" w:rsidRDefault="00736466" w14:paraId="707AC91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182692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307D9BF" w14:textId="77777777">
      <w:pPr>
        <w:autoSpaceDE w:val="0"/>
        <w:autoSpaceDN w:val="0"/>
        <w:adjustRightInd w:val="0"/>
        <w:rPr>
          <w:rFonts w:cs="Arial"/>
          <w:sz w:val="20"/>
          <w:szCs w:val="20"/>
          <w:lang w:val="es-CO" w:eastAsia="es-ES"/>
        </w:rPr>
      </w:pPr>
      <w:r w:rsidRPr="00C030D0">
        <w:rPr>
          <w:rFonts w:cs="Arial"/>
          <w:sz w:val="20"/>
          <w:szCs w:val="20"/>
          <w:lang w:val="es-CO" w:eastAsia="es-ES"/>
        </w:rPr>
        <w:t>48. La Interventoría podrá solicitar cualquier información, documento de soporte o registro, que considere necesario para la verificación y aprobación de las actividades de la gestión social y de comunicaciones o para la elaboración de informes cuando la supervisión de la ANSV así lo requiera.</w:t>
      </w:r>
    </w:p>
    <w:p w:rsidRPr="00C030D0" w:rsidR="00736466" w:rsidP="00736466" w:rsidRDefault="00736466" w14:paraId="0F396E86"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951C127"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06BD108" w14:textId="77777777">
      <w:pPr>
        <w:autoSpaceDE w:val="0"/>
        <w:autoSpaceDN w:val="0"/>
        <w:adjustRightInd w:val="0"/>
        <w:rPr>
          <w:rFonts w:cs="Arial"/>
          <w:sz w:val="20"/>
          <w:szCs w:val="20"/>
          <w:lang w:val="es-CO" w:eastAsia="es-ES"/>
        </w:rPr>
      </w:pPr>
      <w:r w:rsidRPr="00C030D0">
        <w:rPr>
          <w:rFonts w:cs="Arial"/>
          <w:sz w:val="20"/>
          <w:szCs w:val="20"/>
          <w:lang w:val="es-CO" w:eastAsia="es-ES"/>
        </w:rPr>
        <w:t>49. La Interventoría solicitará modificaciones, correcciones o cambios que considere necesarios sobre: metodología, cronograma, documentos, información, equipamientos y logística, previa aprobación de la supervisión de la ANSV.</w:t>
      </w:r>
    </w:p>
    <w:p w:rsidRPr="00C030D0" w:rsidR="00736466" w:rsidP="00736466" w:rsidRDefault="00736466" w14:paraId="033EEDE9"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039BA7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1B44C1D" w14:textId="77777777">
      <w:pPr>
        <w:autoSpaceDE w:val="0"/>
        <w:autoSpaceDN w:val="0"/>
        <w:adjustRightInd w:val="0"/>
        <w:rPr>
          <w:rFonts w:cs="Arial"/>
          <w:sz w:val="20"/>
          <w:szCs w:val="20"/>
          <w:lang w:val="es-CO" w:eastAsia="es-ES"/>
        </w:rPr>
      </w:pPr>
      <w:r w:rsidRPr="00C030D0">
        <w:rPr>
          <w:rFonts w:cs="Arial"/>
          <w:sz w:val="20"/>
          <w:szCs w:val="20"/>
          <w:lang w:val="es-CO" w:eastAsia="es-ES"/>
        </w:rPr>
        <w:t>50. El profesional social de la interventoría está en la obligación de asistir a los comités de obra en los que deberá realizar un recuento de las actividades evaluadas durante el periodo que corresponda al comité, presentará un cronograma con las actividades siguientes y realizará al contratista las observaciones que considere pertinentes para el adecuado desarrollo de la gestión social y de comunicaciones.</w:t>
      </w:r>
    </w:p>
    <w:p w:rsidRPr="00C030D0" w:rsidR="00736466" w:rsidP="00736466" w:rsidRDefault="00736466" w14:paraId="5CD8EB4C"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8C798A1"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C37200B" w14:textId="77777777">
      <w:pPr>
        <w:autoSpaceDE w:val="0"/>
        <w:autoSpaceDN w:val="0"/>
        <w:adjustRightInd w:val="0"/>
        <w:rPr>
          <w:rFonts w:cs="Arial"/>
          <w:sz w:val="20"/>
          <w:szCs w:val="20"/>
          <w:lang w:val="es-CO" w:eastAsia="es-ES"/>
        </w:rPr>
      </w:pPr>
      <w:r w:rsidRPr="00C030D0">
        <w:rPr>
          <w:rFonts w:cs="Arial"/>
          <w:sz w:val="20"/>
          <w:szCs w:val="20"/>
          <w:lang w:val="es-CO" w:eastAsia="es-ES"/>
        </w:rPr>
        <w:t>51. La Interventoría deberá asistir a todas las actividades de gestión social exigidas en el contrato y a todas aquellas que cite la ANSV. Para el caso de reuniones informativas con la comunidad, un profesional del componente social deberá acudir con un representante del componente técnico para despejar dudas y garantizar la claridad y aprehensión de la información por parte de los habitantes.</w:t>
      </w:r>
    </w:p>
    <w:p w:rsidRPr="00C030D0" w:rsidR="00736466" w:rsidP="00736466" w:rsidRDefault="00736466" w14:paraId="19D531B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2E227A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9182582" w14:textId="77777777">
      <w:pPr>
        <w:autoSpaceDE w:val="0"/>
        <w:autoSpaceDN w:val="0"/>
        <w:adjustRightInd w:val="0"/>
        <w:rPr>
          <w:rFonts w:cs="Arial"/>
          <w:sz w:val="20"/>
          <w:szCs w:val="20"/>
          <w:lang w:val="es-CO" w:eastAsia="es-ES"/>
        </w:rPr>
      </w:pPr>
      <w:r w:rsidRPr="00C030D0">
        <w:rPr>
          <w:rFonts w:cs="Arial"/>
          <w:sz w:val="20"/>
          <w:szCs w:val="20"/>
          <w:lang w:val="es-CO" w:eastAsia="es-ES"/>
        </w:rPr>
        <w:lastRenderedPageBreak/>
        <w:t>52. La Interventoría dará aviso de forma inmediata a la supervisión de la ANSV en un plazo no mayor a 24 horas cuando se advierta el incumplimiento de los términos, requisitos, condiciones, exigencias u obligaciones señaladas en el contrato. Cuando lo amerite el caso, tramitará las solicitudes de sanciones o multas por el incumplimiento del contratista a frente a sus obligaciones contractuales en el tema social, según lo determine el contrato.</w:t>
      </w:r>
    </w:p>
    <w:p w:rsidRPr="00C030D0" w:rsidR="00736466" w:rsidP="00736466" w:rsidRDefault="00736466" w14:paraId="0E63BF07"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3A41802"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939BB7F" w14:textId="77777777">
      <w:pPr>
        <w:autoSpaceDE w:val="0"/>
        <w:autoSpaceDN w:val="0"/>
        <w:adjustRightInd w:val="0"/>
        <w:rPr>
          <w:rFonts w:cs="Arial"/>
          <w:sz w:val="20"/>
          <w:szCs w:val="20"/>
          <w:lang w:val="es-CO" w:eastAsia="es-ES"/>
        </w:rPr>
      </w:pPr>
      <w:r w:rsidRPr="00C030D0">
        <w:rPr>
          <w:rFonts w:cs="Arial"/>
          <w:sz w:val="20"/>
          <w:szCs w:val="20"/>
          <w:lang w:val="es-CO" w:eastAsia="es-ES"/>
        </w:rPr>
        <w:t>53. La interventoría deberá presentar informes semanales de la gestión social para el comité, estos informes deberán incluir:</w:t>
      </w:r>
    </w:p>
    <w:p w:rsidRPr="00C030D0" w:rsidR="00736466" w:rsidP="00736466" w:rsidRDefault="00736466" w14:paraId="66DAEEDF" w14:textId="77777777">
      <w:pPr>
        <w:autoSpaceDE w:val="0"/>
        <w:autoSpaceDN w:val="0"/>
        <w:adjustRightInd w:val="0"/>
        <w:rPr>
          <w:rFonts w:cs="Arial"/>
          <w:sz w:val="20"/>
          <w:szCs w:val="20"/>
          <w:lang w:val="es-CO" w:eastAsia="es-ES"/>
        </w:rPr>
      </w:pPr>
    </w:p>
    <w:p w:rsidRPr="00C030D0" w:rsidR="00736466" w:rsidP="00736466" w:rsidRDefault="00736466" w14:paraId="780AC4E3" w14:textId="55922C6B">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 xml:space="preserve"> Identificación de retos y/o dificultades</w:t>
      </w:r>
    </w:p>
    <w:p w:rsidRPr="00C030D0" w:rsidR="00736466" w:rsidP="00736466" w:rsidRDefault="00736466" w14:paraId="50303D89"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5B5A163" w14:textId="7BA8BAF1">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 xml:space="preserve"> Plan de acción para superar los retos y dificultades</w:t>
      </w:r>
    </w:p>
    <w:p w:rsidRPr="00C030D0" w:rsidR="00736466" w:rsidP="00736466" w:rsidRDefault="00736466" w14:paraId="03FD2D08"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22B54C1F" w14:textId="77777777">
      <w:pPr>
        <w:autoSpaceDE w:val="0"/>
        <w:autoSpaceDN w:val="0"/>
        <w:adjustRightInd w:val="0"/>
        <w:rPr>
          <w:rFonts w:cs="Arial"/>
          <w:sz w:val="20"/>
          <w:szCs w:val="20"/>
          <w:lang w:val="es-CO" w:eastAsia="es-ES"/>
        </w:rPr>
      </w:pPr>
      <w:r w:rsidRPr="00C030D0">
        <w:rPr>
          <w:rFonts w:cs="Arial"/>
          <w:sz w:val="20"/>
          <w:szCs w:val="20"/>
          <w:lang w:val="es-CO" w:eastAsia="es-ES"/>
        </w:rPr>
        <w:t>•</w:t>
      </w:r>
      <w:r w:rsidRPr="00C030D0">
        <w:rPr>
          <w:rFonts w:cs="Arial"/>
          <w:sz w:val="20"/>
          <w:szCs w:val="20"/>
          <w:lang w:val="es-CO" w:eastAsia="es-ES"/>
        </w:rPr>
        <w:tab/>
      </w:r>
      <w:r w:rsidRPr="00C030D0">
        <w:rPr>
          <w:rFonts w:cs="Arial"/>
          <w:sz w:val="20"/>
          <w:szCs w:val="20"/>
          <w:lang w:val="es-CO" w:eastAsia="es-ES"/>
        </w:rPr>
        <w:t>Actividades desarrolladas durante la semana anterior con soporte fotográfico y/o de video.</w:t>
      </w:r>
    </w:p>
    <w:p w:rsidRPr="00C030D0" w:rsidR="00736466" w:rsidP="00736466" w:rsidRDefault="00736466" w14:paraId="20360E4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4CEFC3B" w14:textId="5E58925F">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 xml:space="preserve"> Cronograma de actividades programadas para la semana siguiente</w:t>
      </w:r>
    </w:p>
    <w:p w:rsidRPr="00C030D0" w:rsidR="00736466" w:rsidP="00736466" w:rsidRDefault="00736466" w14:paraId="23AF4AFD"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6DC8070" w14:textId="53D133CC">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 xml:space="preserve"> Comentarios, alertas y recomendaciones</w:t>
      </w:r>
    </w:p>
    <w:p w:rsidRPr="00C030D0" w:rsidR="00736466" w:rsidP="00736466" w:rsidRDefault="00736466" w14:paraId="243808D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4B77314"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CC6735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444EAB0" w14:textId="77777777">
      <w:pPr>
        <w:autoSpaceDE w:val="0"/>
        <w:autoSpaceDN w:val="0"/>
        <w:adjustRightInd w:val="0"/>
        <w:rPr>
          <w:rFonts w:cs="Arial"/>
          <w:sz w:val="20"/>
          <w:szCs w:val="20"/>
          <w:lang w:val="es-CO" w:eastAsia="es-ES"/>
        </w:rPr>
      </w:pPr>
      <w:r w:rsidRPr="00C030D0">
        <w:rPr>
          <w:rFonts w:cs="Arial"/>
          <w:sz w:val="20"/>
          <w:szCs w:val="20"/>
          <w:lang w:val="es-CO" w:eastAsia="es-ES"/>
        </w:rPr>
        <w:t>*En caso de haber generado piezas comunicativas para dichas actividades, deberán incluirse como anexos.</w:t>
      </w:r>
    </w:p>
    <w:p w:rsidRPr="00C030D0" w:rsidR="00736466" w:rsidP="00736466" w:rsidRDefault="00736466" w14:paraId="22EC4059"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C6D6B13" w14:textId="77777777">
      <w:pPr>
        <w:autoSpaceDE w:val="0"/>
        <w:autoSpaceDN w:val="0"/>
        <w:adjustRightInd w:val="0"/>
        <w:rPr>
          <w:rFonts w:cs="Arial"/>
          <w:sz w:val="20"/>
          <w:szCs w:val="20"/>
          <w:lang w:val="es-CO" w:eastAsia="es-ES"/>
        </w:rPr>
      </w:pPr>
      <w:r w:rsidRPr="00C030D0">
        <w:rPr>
          <w:rFonts w:cs="Arial"/>
          <w:sz w:val="20"/>
          <w:szCs w:val="20"/>
          <w:lang w:val="es-CO" w:eastAsia="es-ES"/>
        </w:rPr>
        <w:t>54. La Interventoría deberá presentar a la ANSV, un informe mensual de la Gestión Social y de Comunicaciones que estará alineado con el informe mensual general de la interventoría, dicho informe deberá contener como mínimo:</w:t>
      </w:r>
    </w:p>
    <w:p w:rsidRPr="00C030D0" w:rsidR="00736466" w:rsidP="00736466" w:rsidRDefault="00736466" w14:paraId="6CB1A273"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5B1FADA" w14:textId="4106AE34">
      <w:pPr>
        <w:autoSpaceDE w:val="0"/>
        <w:autoSpaceDN w:val="0"/>
        <w:adjustRightInd w:val="0"/>
        <w:rPr>
          <w:rFonts w:cs="Arial"/>
          <w:sz w:val="20"/>
          <w:szCs w:val="20"/>
          <w:lang w:val="es-CO" w:eastAsia="es-ES"/>
        </w:rPr>
      </w:pPr>
      <w:r w:rsidRPr="12354C41">
        <w:rPr>
          <w:rFonts w:cs="Arial"/>
          <w:sz w:val="20"/>
          <w:szCs w:val="20"/>
          <w:lang w:val="es-CO" w:eastAsia="es-ES"/>
        </w:rPr>
        <w:t>a.</w:t>
      </w:r>
      <w:r w:rsidRPr="12354C41" w:rsidR="6B576B16">
        <w:rPr>
          <w:rFonts w:cs="Arial"/>
          <w:sz w:val="20"/>
          <w:szCs w:val="20"/>
          <w:lang w:val="es-CO" w:eastAsia="es-ES"/>
        </w:rPr>
        <w:t xml:space="preserve"> </w:t>
      </w:r>
      <w:r w:rsidRPr="12354C41">
        <w:rPr>
          <w:rFonts w:cs="Arial"/>
          <w:sz w:val="20"/>
          <w:szCs w:val="20"/>
          <w:lang w:val="es-CO" w:eastAsia="es-ES"/>
        </w:rPr>
        <w:t>Identificación, información del proyecto: número de Contrato, objeto y responsables.</w:t>
      </w:r>
    </w:p>
    <w:p w:rsidRPr="00C030D0" w:rsidR="00736466" w:rsidP="00736466" w:rsidRDefault="00736466" w14:paraId="47F17EBF" w14:textId="60ECD18E">
      <w:pPr>
        <w:autoSpaceDE w:val="0"/>
        <w:autoSpaceDN w:val="0"/>
        <w:adjustRightInd w:val="0"/>
        <w:rPr>
          <w:rFonts w:cs="Arial"/>
          <w:sz w:val="20"/>
          <w:szCs w:val="20"/>
          <w:lang w:val="es-CO" w:eastAsia="es-ES"/>
        </w:rPr>
      </w:pPr>
      <w:r w:rsidRPr="12354C41">
        <w:rPr>
          <w:rFonts w:cs="Arial"/>
          <w:sz w:val="20"/>
          <w:szCs w:val="20"/>
          <w:lang w:val="es-CO" w:eastAsia="es-ES"/>
        </w:rPr>
        <w:t>b.</w:t>
      </w:r>
      <w:r w:rsidRPr="12354C41" w:rsidR="6B576B16">
        <w:rPr>
          <w:rFonts w:cs="Arial"/>
          <w:sz w:val="20"/>
          <w:szCs w:val="20"/>
          <w:lang w:val="es-CO" w:eastAsia="es-ES"/>
        </w:rPr>
        <w:t xml:space="preserve"> </w:t>
      </w:r>
      <w:r w:rsidRPr="12354C41">
        <w:rPr>
          <w:rFonts w:cs="Arial"/>
          <w:sz w:val="20"/>
          <w:szCs w:val="20"/>
          <w:lang w:val="es-CO" w:eastAsia="es-ES"/>
        </w:rPr>
        <w:t>Introducción: Breve resumen</w:t>
      </w:r>
      <w:r w:rsidRPr="12354C41" w:rsidR="6B576B16">
        <w:rPr>
          <w:rFonts w:cs="Arial"/>
          <w:sz w:val="20"/>
          <w:szCs w:val="20"/>
          <w:lang w:val="es-CO" w:eastAsia="es-ES"/>
        </w:rPr>
        <w:t xml:space="preserve"> </w:t>
      </w:r>
      <w:r w:rsidRPr="12354C41">
        <w:rPr>
          <w:rFonts w:cs="Arial"/>
          <w:sz w:val="20"/>
          <w:szCs w:val="20"/>
          <w:lang w:val="es-CO" w:eastAsia="es-ES"/>
        </w:rPr>
        <w:t>del</w:t>
      </w:r>
      <w:r w:rsidRPr="12354C41" w:rsidR="6B576B16">
        <w:rPr>
          <w:rFonts w:cs="Arial"/>
          <w:sz w:val="20"/>
          <w:szCs w:val="20"/>
          <w:lang w:val="es-CO" w:eastAsia="es-ES"/>
        </w:rPr>
        <w:t xml:space="preserve"> </w:t>
      </w:r>
      <w:r w:rsidRPr="12354C41">
        <w:rPr>
          <w:rFonts w:cs="Arial"/>
          <w:sz w:val="20"/>
          <w:szCs w:val="20"/>
          <w:lang w:val="es-CO" w:eastAsia="es-ES"/>
        </w:rPr>
        <w:t>contenido</w:t>
      </w:r>
      <w:r w:rsidRPr="12354C41" w:rsidR="6B576B16">
        <w:rPr>
          <w:rFonts w:cs="Arial"/>
          <w:sz w:val="20"/>
          <w:szCs w:val="20"/>
          <w:lang w:val="es-CO" w:eastAsia="es-ES"/>
        </w:rPr>
        <w:t xml:space="preserve"> </w:t>
      </w:r>
      <w:r w:rsidRPr="12354C41">
        <w:rPr>
          <w:rFonts w:cs="Arial"/>
          <w:sz w:val="20"/>
          <w:szCs w:val="20"/>
          <w:lang w:val="es-CO" w:eastAsia="es-ES"/>
        </w:rPr>
        <w:t>del documento</w:t>
      </w:r>
      <w:r w:rsidRPr="12354C41" w:rsidR="6B576B16">
        <w:rPr>
          <w:rFonts w:cs="Arial"/>
          <w:sz w:val="20"/>
          <w:szCs w:val="20"/>
          <w:lang w:val="es-CO" w:eastAsia="es-ES"/>
        </w:rPr>
        <w:t xml:space="preserve"> </w:t>
      </w:r>
      <w:r w:rsidRPr="12354C41">
        <w:rPr>
          <w:rFonts w:cs="Arial"/>
          <w:sz w:val="20"/>
          <w:szCs w:val="20"/>
          <w:lang w:val="es-CO" w:eastAsia="es-ES"/>
        </w:rPr>
        <w:t>que</w:t>
      </w:r>
      <w:r w:rsidRPr="12354C41" w:rsidR="6B576B16">
        <w:rPr>
          <w:rFonts w:cs="Arial"/>
          <w:sz w:val="20"/>
          <w:szCs w:val="20"/>
          <w:lang w:val="es-CO" w:eastAsia="es-ES"/>
        </w:rPr>
        <w:t xml:space="preserve"> </w:t>
      </w:r>
      <w:r w:rsidRPr="12354C41">
        <w:rPr>
          <w:rFonts w:cs="Arial"/>
          <w:sz w:val="20"/>
          <w:szCs w:val="20"/>
          <w:lang w:val="es-CO" w:eastAsia="es-ES"/>
        </w:rPr>
        <w:t>se</w:t>
      </w:r>
    </w:p>
    <w:p w:rsidRPr="00C030D0" w:rsidR="00736466" w:rsidP="00736466" w:rsidRDefault="00736466" w14:paraId="1698417A" w14:textId="77777777">
      <w:pPr>
        <w:autoSpaceDE w:val="0"/>
        <w:autoSpaceDN w:val="0"/>
        <w:adjustRightInd w:val="0"/>
        <w:rPr>
          <w:rFonts w:cs="Arial"/>
          <w:sz w:val="20"/>
          <w:szCs w:val="20"/>
          <w:lang w:val="es-CO" w:eastAsia="es-ES"/>
        </w:rPr>
      </w:pPr>
      <w:r w:rsidRPr="00C030D0">
        <w:rPr>
          <w:rFonts w:cs="Arial"/>
          <w:sz w:val="20"/>
          <w:szCs w:val="20"/>
          <w:lang w:val="es-CO" w:eastAsia="es-ES"/>
        </w:rPr>
        <w:t>presenta y su justificación.</w:t>
      </w:r>
    </w:p>
    <w:p w:rsidRPr="00C030D0" w:rsidR="00736466" w:rsidP="00736466" w:rsidRDefault="00736466" w14:paraId="6A14A1DC" w14:textId="31283B60">
      <w:pPr>
        <w:autoSpaceDE w:val="0"/>
        <w:autoSpaceDN w:val="0"/>
        <w:adjustRightInd w:val="0"/>
        <w:rPr>
          <w:rFonts w:cs="Arial"/>
          <w:sz w:val="20"/>
          <w:szCs w:val="20"/>
          <w:lang w:val="es-CO" w:eastAsia="es-ES"/>
        </w:rPr>
      </w:pPr>
      <w:r w:rsidRPr="12354C41">
        <w:rPr>
          <w:rFonts w:cs="Arial"/>
          <w:sz w:val="20"/>
          <w:szCs w:val="20"/>
          <w:lang w:val="es-CO" w:eastAsia="es-ES"/>
        </w:rPr>
        <w:t>c.</w:t>
      </w:r>
      <w:r w:rsidRPr="12354C41" w:rsidR="6B576B16">
        <w:rPr>
          <w:rFonts w:cs="Arial"/>
          <w:sz w:val="20"/>
          <w:szCs w:val="20"/>
          <w:lang w:val="es-CO" w:eastAsia="es-ES"/>
        </w:rPr>
        <w:t xml:space="preserve"> </w:t>
      </w:r>
      <w:r w:rsidRPr="12354C41">
        <w:rPr>
          <w:rFonts w:cs="Arial"/>
          <w:sz w:val="20"/>
          <w:szCs w:val="20"/>
          <w:lang w:val="es-CO" w:eastAsia="es-ES"/>
        </w:rPr>
        <w:t xml:space="preserve"> Plan de gestión social: presentando las actividades desarrolladas por el Contratista, incluirá consolidados e indicadores de cumplimiento, así como el análisis y apreciaciones sobre el desempeño del personal social.</w:t>
      </w:r>
    </w:p>
    <w:p w:rsidRPr="00C030D0" w:rsidR="00736466" w:rsidP="00736466" w:rsidRDefault="00736466" w14:paraId="34926C22" w14:textId="722FAF63">
      <w:pPr>
        <w:autoSpaceDE w:val="0"/>
        <w:autoSpaceDN w:val="0"/>
        <w:adjustRightInd w:val="0"/>
        <w:rPr>
          <w:rFonts w:cs="Arial"/>
          <w:sz w:val="20"/>
          <w:szCs w:val="20"/>
          <w:lang w:val="es-CO" w:eastAsia="es-ES"/>
        </w:rPr>
      </w:pPr>
      <w:r w:rsidRPr="12354C41">
        <w:rPr>
          <w:rFonts w:cs="Arial"/>
          <w:sz w:val="20"/>
          <w:szCs w:val="20"/>
          <w:lang w:val="es-CO" w:eastAsia="es-ES"/>
        </w:rPr>
        <w:t>d.</w:t>
      </w:r>
      <w:r w:rsidRPr="12354C41" w:rsidR="6B576B16">
        <w:rPr>
          <w:rFonts w:cs="Arial"/>
          <w:sz w:val="20"/>
          <w:szCs w:val="20"/>
          <w:lang w:val="es-CO" w:eastAsia="es-ES"/>
        </w:rPr>
        <w:t xml:space="preserve"> </w:t>
      </w:r>
      <w:r w:rsidRPr="12354C41">
        <w:rPr>
          <w:rFonts w:cs="Arial"/>
          <w:sz w:val="20"/>
          <w:szCs w:val="20"/>
          <w:lang w:val="es-CO" w:eastAsia="es-ES"/>
        </w:rPr>
        <w:t>Conclusiones y recomendaciones: Incluirá la evaluación de la gestión realizada.</w:t>
      </w:r>
    </w:p>
    <w:p w:rsidRPr="00C030D0" w:rsidR="00736466" w:rsidP="00736466" w:rsidRDefault="00736466" w14:paraId="704B2DD0" w14:textId="1373415F">
      <w:pPr>
        <w:autoSpaceDE w:val="0"/>
        <w:autoSpaceDN w:val="0"/>
        <w:adjustRightInd w:val="0"/>
        <w:rPr>
          <w:rFonts w:cs="Arial"/>
          <w:sz w:val="20"/>
          <w:szCs w:val="20"/>
          <w:lang w:val="es-CO" w:eastAsia="es-ES"/>
        </w:rPr>
      </w:pPr>
      <w:r w:rsidRPr="12354C41">
        <w:rPr>
          <w:rFonts w:cs="Arial"/>
          <w:sz w:val="20"/>
          <w:szCs w:val="20"/>
          <w:lang w:val="es-CO" w:eastAsia="es-ES"/>
        </w:rPr>
        <w:t>e.</w:t>
      </w:r>
      <w:r w:rsidRPr="12354C41" w:rsidR="6B576B16">
        <w:rPr>
          <w:rFonts w:cs="Arial"/>
          <w:sz w:val="20"/>
          <w:szCs w:val="20"/>
          <w:lang w:val="es-CO" w:eastAsia="es-ES"/>
        </w:rPr>
        <w:t xml:space="preserve"> </w:t>
      </w:r>
      <w:r w:rsidRPr="12354C41">
        <w:rPr>
          <w:rFonts w:cs="Arial"/>
          <w:sz w:val="20"/>
          <w:szCs w:val="20"/>
          <w:lang w:val="es-CO" w:eastAsia="es-ES"/>
        </w:rPr>
        <w:t>Anexos: con los soportes originales de la gestión social adelantada deberá anexar los formatos, fotografías nítidas a color, copias de oficios recibidos o radicados, actas debidamente firmadas de las reuniones realizadas con la comunidad, listas de asistencia y todo aquello que la interventoría y/o la ANSV solicite y considere pertinente.</w:t>
      </w:r>
    </w:p>
    <w:p w:rsidRPr="00C030D0" w:rsidR="00736466" w:rsidP="00736466" w:rsidRDefault="00736466" w14:paraId="0F29801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4624ECF8" w14:textId="77777777">
      <w:pPr>
        <w:autoSpaceDE w:val="0"/>
        <w:autoSpaceDN w:val="0"/>
        <w:adjustRightInd w:val="0"/>
        <w:rPr>
          <w:rFonts w:cs="Arial"/>
          <w:sz w:val="20"/>
          <w:szCs w:val="20"/>
          <w:lang w:val="es-CO" w:eastAsia="es-ES"/>
        </w:rPr>
      </w:pPr>
      <w:r w:rsidRPr="00C030D0">
        <w:rPr>
          <w:rFonts w:cs="Arial"/>
          <w:sz w:val="20"/>
          <w:szCs w:val="20"/>
          <w:lang w:val="es-CO" w:eastAsia="es-ES"/>
        </w:rPr>
        <w:t>55. La Interventoría, una vez finalizado el contrato de obra, debe enviar dentro del informe final a la supervisión de la ANSV, un reporte oficial sobre el desempeño profesional del personal social del contratista respecto de su cumplimiento, compromiso y calidad en el desempeño de sus funciones. En este debe incluir un resumen de la gestión adelantada, la oportunidad y el cumplimiento los objetivos propuestos.</w:t>
      </w:r>
    </w:p>
    <w:p w:rsidRPr="00C030D0" w:rsidR="00736466" w:rsidP="00736466" w:rsidRDefault="00736466" w14:paraId="11A3B96B"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10CF0BF" w14:textId="77777777">
      <w:pPr>
        <w:autoSpaceDE w:val="0"/>
        <w:autoSpaceDN w:val="0"/>
        <w:adjustRightInd w:val="0"/>
        <w:rPr>
          <w:rFonts w:cs="Arial"/>
          <w:sz w:val="20"/>
          <w:szCs w:val="20"/>
          <w:lang w:val="es-CO" w:eastAsia="es-ES"/>
        </w:rPr>
      </w:pPr>
      <w:r w:rsidRPr="00C030D0">
        <w:rPr>
          <w:rFonts w:cs="Arial"/>
          <w:sz w:val="20"/>
          <w:szCs w:val="20"/>
          <w:lang w:val="es-CO" w:eastAsia="es-ES"/>
        </w:rPr>
        <w:t>56. La Interventoría revisará, aprobará y entregará a la supervisión de la ANSV el consolidado de gestión social elaborado por el contratista.</w:t>
      </w:r>
    </w:p>
    <w:p w:rsidRPr="00C030D0" w:rsidR="00736466" w:rsidP="00736466" w:rsidRDefault="00736466" w14:paraId="787CB609"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636071A0" w14:textId="77777777">
      <w:pPr>
        <w:autoSpaceDE w:val="0"/>
        <w:autoSpaceDN w:val="0"/>
        <w:adjustRightInd w:val="0"/>
        <w:rPr>
          <w:rFonts w:cs="Arial"/>
          <w:sz w:val="20"/>
          <w:szCs w:val="20"/>
          <w:lang w:val="es-CO" w:eastAsia="es-ES"/>
        </w:rPr>
      </w:pPr>
      <w:r w:rsidRPr="00C030D0">
        <w:rPr>
          <w:rFonts w:cs="Arial"/>
          <w:sz w:val="20"/>
          <w:szCs w:val="20"/>
          <w:lang w:val="es-CO" w:eastAsia="es-ES"/>
        </w:rPr>
        <w:lastRenderedPageBreak/>
        <w:t xml:space="preserve"> </w:t>
      </w:r>
    </w:p>
    <w:p w:rsidRPr="00C030D0" w:rsidR="00736466" w:rsidP="00736466" w:rsidRDefault="00736466" w14:paraId="05F3F8CC" w14:textId="77777777">
      <w:pPr>
        <w:autoSpaceDE w:val="0"/>
        <w:autoSpaceDN w:val="0"/>
        <w:adjustRightInd w:val="0"/>
        <w:rPr>
          <w:rFonts w:cs="Arial"/>
          <w:sz w:val="20"/>
          <w:szCs w:val="20"/>
          <w:lang w:val="es-CO" w:eastAsia="es-ES"/>
        </w:rPr>
      </w:pPr>
      <w:r w:rsidRPr="00C030D0">
        <w:rPr>
          <w:rFonts w:cs="Arial"/>
          <w:sz w:val="20"/>
          <w:szCs w:val="20"/>
          <w:lang w:val="es-CO" w:eastAsia="es-ES"/>
        </w:rPr>
        <w:t>57. La Interventoría deberá dar respuesta oportuna y por escrito a los requerimientos expresados por parte del contratista.</w:t>
      </w:r>
    </w:p>
    <w:p w:rsidRPr="00C030D0" w:rsidR="00736466" w:rsidP="00736466" w:rsidRDefault="00736466" w14:paraId="7B9C4C46"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627130A"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41238FB" w14:textId="77777777">
      <w:pPr>
        <w:autoSpaceDE w:val="0"/>
        <w:autoSpaceDN w:val="0"/>
        <w:adjustRightInd w:val="0"/>
        <w:rPr>
          <w:rFonts w:cs="Arial"/>
          <w:sz w:val="20"/>
          <w:szCs w:val="20"/>
          <w:lang w:val="es-CO" w:eastAsia="es-ES"/>
        </w:rPr>
      </w:pPr>
      <w:r w:rsidRPr="00C030D0">
        <w:rPr>
          <w:rFonts w:cs="Arial"/>
          <w:sz w:val="20"/>
          <w:szCs w:val="20"/>
          <w:lang w:val="es-CO" w:eastAsia="es-ES"/>
        </w:rPr>
        <w:t>58. El informe final de la Interventoría deberá ser entregado a la supervisión de la ANSV cinco (5) días hábiles después de la entrega del informe final por parte del contratista y deberá contener:</w:t>
      </w:r>
    </w:p>
    <w:p w:rsidRPr="00C030D0" w:rsidR="00736466" w:rsidP="00736466" w:rsidRDefault="00736466" w14:paraId="1A20C090"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58823CF"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2D2B1B1" w14:textId="1EB684CA">
      <w:pPr>
        <w:autoSpaceDE w:val="0"/>
        <w:autoSpaceDN w:val="0"/>
        <w:adjustRightInd w:val="0"/>
        <w:rPr>
          <w:rFonts w:cs="Arial"/>
          <w:sz w:val="20"/>
          <w:szCs w:val="20"/>
          <w:lang w:val="es-CO" w:eastAsia="es-ES"/>
        </w:rPr>
      </w:pPr>
      <w:r w:rsidRPr="12354C41">
        <w:rPr>
          <w:rFonts w:cs="Arial"/>
          <w:sz w:val="20"/>
          <w:szCs w:val="20"/>
          <w:lang w:val="es-CO" w:eastAsia="es-ES"/>
        </w:rPr>
        <w:t>•</w:t>
      </w:r>
      <w:r w:rsidRPr="12354C41" w:rsidR="6B576B16">
        <w:rPr>
          <w:rFonts w:cs="Arial"/>
          <w:sz w:val="20"/>
          <w:szCs w:val="20"/>
          <w:lang w:val="es-CO" w:eastAsia="es-ES"/>
        </w:rPr>
        <w:t xml:space="preserve"> </w:t>
      </w:r>
      <w:r w:rsidRPr="12354C41">
        <w:rPr>
          <w:rFonts w:cs="Arial"/>
          <w:sz w:val="20"/>
          <w:szCs w:val="20"/>
          <w:lang w:val="es-CO" w:eastAsia="es-ES"/>
        </w:rPr>
        <w:t xml:space="preserve"> Identificación: Información del proyecto, Interventoría y Contratista</w:t>
      </w:r>
    </w:p>
    <w:p w:rsidRPr="00C030D0" w:rsidR="00736466" w:rsidP="00736466" w:rsidRDefault="00736466" w14:paraId="67F77F95"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1CE65E63" w14:textId="77777777">
      <w:pPr>
        <w:autoSpaceDE w:val="0"/>
        <w:autoSpaceDN w:val="0"/>
        <w:adjustRightInd w:val="0"/>
        <w:rPr>
          <w:rFonts w:cs="Arial"/>
          <w:sz w:val="20"/>
          <w:szCs w:val="20"/>
          <w:lang w:val="es-CO" w:eastAsia="es-ES"/>
        </w:rPr>
      </w:pPr>
      <w:r w:rsidRPr="00C030D0">
        <w:rPr>
          <w:rFonts w:cs="Arial"/>
          <w:sz w:val="20"/>
          <w:szCs w:val="20"/>
          <w:lang w:val="es-CO" w:eastAsia="es-ES"/>
        </w:rPr>
        <w:t>•</w:t>
      </w:r>
      <w:r w:rsidRPr="00C030D0">
        <w:rPr>
          <w:rFonts w:cs="Arial"/>
          <w:sz w:val="20"/>
          <w:szCs w:val="20"/>
          <w:lang w:val="es-CO" w:eastAsia="es-ES"/>
        </w:rPr>
        <w:tab/>
      </w:r>
      <w:r w:rsidRPr="00C030D0">
        <w:rPr>
          <w:rFonts w:cs="Arial"/>
          <w:sz w:val="20"/>
          <w:szCs w:val="20"/>
          <w:lang w:val="es-CO" w:eastAsia="es-ES"/>
        </w:rPr>
        <w:t>Avance de cada una de las actividades programadas en la gestión social y de comunicaciones, demostrando el cabal cumplimiento por parte del contratista.</w:t>
      </w:r>
    </w:p>
    <w:p w:rsidRPr="00C030D0" w:rsidR="00736466" w:rsidP="00736466" w:rsidRDefault="00736466" w14:paraId="4CBFAB9E"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7027BA51" w14:textId="77777777">
      <w:pPr>
        <w:autoSpaceDE w:val="0"/>
        <w:autoSpaceDN w:val="0"/>
        <w:adjustRightInd w:val="0"/>
        <w:rPr>
          <w:rFonts w:cs="Arial"/>
          <w:sz w:val="20"/>
          <w:szCs w:val="20"/>
          <w:lang w:val="es-CO" w:eastAsia="es-ES"/>
        </w:rPr>
      </w:pPr>
      <w:r w:rsidRPr="00C030D0">
        <w:rPr>
          <w:rFonts w:cs="Arial"/>
          <w:sz w:val="20"/>
          <w:szCs w:val="20"/>
          <w:lang w:val="es-CO" w:eastAsia="es-ES"/>
        </w:rPr>
        <w:t>•</w:t>
      </w:r>
      <w:r w:rsidRPr="00C030D0">
        <w:rPr>
          <w:rFonts w:cs="Arial"/>
          <w:sz w:val="20"/>
          <w:szCs w:val="20"/>
          <w:lang w:val="es-CO" w:eastAsia="es-ES"/>
        </w:rPr>
        <w:tab/>
      </w:r>
      <w:r w:rsidRPr="00C030D0">
        <w:rPr>
          <w:rFonts w:cs="Arial"/>
          <w:sz w:val="20"/>
          <w:szCs w:val="20"/>
          <w:lang w:val="es-CO" w:eastAsia="es-ES"/>
        </w:rPr>
        <w:t>Balance de desempeño: Evaluación del desempeño del contratista y el nivel de cumplimiento de las obligaciones pactadas para el componente de Gestión Social y Comunicaciones Estratégicas. De igual forma deberá hacerse un recuento de los requerimientos allegados al contratista y su manejo y respuesta por parte del contratista.</w:t>
      </w:r>
    </w:p>
    <w:p w:rsidRPr="00C030D0" w:rsidR="00736466" w:rsidP="00736466" w:rsidRDefault="00736466" w14:paraId="3F23A12C"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54EAF69D" w14:textId="0C51FF65">
      <w:pPr>
        <w:autoSpaceDE w:val="0"/>
        <w:autoSpaceDN w:val="0"/>
        <w:adjustRightInd w:val="0"/>
        <w:rPr>
          <w:rFonts w:cs="Arial"/>
          <w:sz w:val="20"/>
          <w:szCs w:val="20"/>
          <w:lang w:val="es-CO" w:eastAsia="es-ES"/>
        </w:rPr>
      </w:pPr>
      <w:r w:rsidRPr="12354C41">
        <w:rPr>
          <w:rFonts w:cs="Arial"/>
          <w:sz w:val="20"/>
          <w:szCs w:val="20"/>
          <w:lang w:val="es-CO" w:eastAsia="es-ES"/>
        </w:rPr>
        <w:t>•</w:t>
      </w:r>
      <w:r>
        <w:tab/>
      </w:r>
      <w:r w:rsidRPr="12354C41">
        <w:rPr>
          <w:rFonts w:cs="Arial"/>
          <w:sz w:val="20"/>
          <w:szCs w:val="20"/>
          <w:lang w:val="es-CO" w:eastAsia="es-ES"/>
        </w:rPr>
        <w:t>Anexos:</w:t>
      </w:r>
      <w:r w:rsidRPr="12354C41" w:rsidR="6B576B16">
        <w:rPr>
          <w:rFonts w:cs="Arial"/>
          <w:sz w:val="20"/>
          <w:szCs w:val="20"/>
          <w:lang w:val="es-CO" w:eastAsia="es-ES"/>
        </w:rPr>
        <w:t xml:space="preserve"> </w:t>
      </w:r>
      <w:r w:rsidRPr="12354C41">
        <w:rPr>
          <w:rFonts w:cs="Arial"/>
          <w:sz w:val="20"/>
          <w:szCs w:val="20"/>
          <w:lang w:val="es-CO" w:eastAsia="es-ES"/>
        </w:rPr>
        <w:t>Se incluirán</w:t>
      </w:r>
      <w:r w:rsidRPr="12354C41" w:rsidR="6B576B16">
        <w:rPr>
          <w:rFonts w:cs="Arial"/>
          <w:sz w:val="20"/>
          <w:szCs w:val="20"/>
          <w:lang w:val="es-CO" w:eastAsia="es-ES"/>
        </w:rPr>
        <w:t xml:space="preserve"> </w:t>
      </w:r>
      <w:r w:rsidRPr="12354C41">
        <w:rPr>
          <w:rFonts w:cs="Arial"/>
          <w:sz w:val="20"/>
          <w:szCs w:val="20"/>
          <w:lang w:val="es-CO" w:eastAsia="es-ES"/>
        </w:rPr>
        <w:t>todos</w:t>
      </w:r>
      <w:r w:rsidRPr="12354C41" w:rsidR="6B576B16">
        <w:rPr>
          <w:rFonts w:cs="Arial"/>
          <w:sz w:val="20"/>
          <w:szCs w:val="20"/>
          <w:lang w:val="es-CO" w:eastAsia="es-ES"/>
        </w:rPr>
        <w:t xml:space="preserve"> </w:t>
      </w:r>
      <w:r w:rsidRPr="12354C41">
        <w:rPr>
          <w:rFonts w:cs="Arial"/>
          <w:sz w:val="20"/>
          <w:szCs w:val="20"/>
          <w:lang w:val="es-CO" w:eastAsia="es-ES"/>
        </w:rPr>
        <w:t>los</w:t>
      </w:r>
      <w:r w:rsidRPr="12354C41" w:rsidR="6B576B16">
        <w:rPr>
          <w:rFonts w:cs="Arial"/>
          <w:sz w:val="20"/>
          <w:szCs w:val="20"/>
          <w:lang w:val="es-CO" w:eastAsia="es-ES"/>
        </w:rPr>
        <w:t xml:space="preserve"> </w:t>
      </w:r>
      <w:r w:rsidRPr="12354C41">
        <w:rPr>
          <w:rFonts w:cs="Arial"/>
          <w:sz w:val="20"/>
          <w:szCs w:val="20"/>
          <w:lang w:val="es-CO" w:eastAsia="es-ES"/>
        </w:rPr>
        <w:t>documentos,</w:t>
      </w:r>
      <w:r w:rsidRPr="12354C41" w:rsidR="6B576B16">
        <w:rPr>
          <w:rFonts w:cs="Arial"/>
          <w:sz w:val="20"/>
          <w:szCs w:val="20"/>
          <w:lang w:val="es-CO" w:eastAsia="es-ES"/>
        </w:rPr>
        <w:t xml:space="preserve"> </w:t>
      </w:r>
      <w:r w:rsidRPr="12354C41">
        <w:rPr>
          <w:rFonts w:cs="Arial"/>
          <w:sz w:val="20"/>
          <w:szCs w:val="20"/>
          <w:lang w:val="es-CO" w:eastAsia="es-ES"/>
        </w:rPr>
        <w:t>planos,</w:t>
      </w:r>
      <w:r w:rsidRPr="12354C41" w:rsidR="6B576B16">
        <w:rPr>
          <w:rFonts w:cs="Arial"/>
          <w:sz w:val="20"/>
          <w:szCs w:val="20"/>
          <w:lang w:val="es-CO" w:eastAsia="es-ES"/>
        </w:rPr>
        <w:t xml:space="preserve"> </w:t>
      </w:r>
      <w:r w:rsidRPr="12354C41">
        <w:rPr>
          <w:rFonts w:cs="Arial"/>
          <w:sz w:val="20"/>
          <w:szCs w:val="20"/>
          <w:lang w:val="es-CO" w:eastAsia="es-ES"/>
        </w:rPr>
        <w:t>actas,</w:t>
      </w:r>
      <w:r w:rsidRPr="12354C41" w:rsidR="6B576B16">
        <w:rPr>
          <w:rFonts w:cs="Arial"/>
          <w:sz w:val="20"/>
          <w:szCs w:val="20"/>
          <w:lang w:val="es-CO" w:eastAsia="es-ES"/>
        </w:rPr>
        <w:t xml:space="preserve"> </w:t>
      </w:r>
      <w:r w:rsidRPr="12354C41">
        <w:rPr>
          <w:rFonts w:cs="Arial"/>
          <w:sz w:val="20"/>
          <w:szCs w:val="20"/>
          <w:lang w:val="es-CO" w:eastAsia="es-ES"/>
        </w:rPr>
        <w:t>planillas, fotografías, videos, piezas gráficas y cualquier otro soporte que sustente el desarrollo y cumplimiento de las actividades durante la ejecución del proyecto.</w:t>
      </w:r>
    </w:p>
    <w:p w:rsidRPr="00C030D0" w:rsidR="00736466" w:rsidP="00736466" w:rsidRDefault="00736466" w14:paraId="5503D8E0"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0FA3DC2D" w14:textId="77777777">
      <w:pPr>
        <w:autoSpaceDE w:val="0"/>
        <w:autoSpaceDN w:val="0"/>
        <w:adjustRightInd w:val="0"/>
        <w:rPr>
          <w:rFonts w:cs="Arial"/>
          <w:sz w:val="20"/>
          <w:szCs w:val="20"/>
          <w:lang w:val="es-CO" w:eastAsia="es-ES"/>
        </w:rPr>
      </w:pPr>
      <w:r w:rsidRPr="00C030D0">
        <w:rPr>
          <w:rFonts w:cs="Arial"/>
          <w:sz w:val="20"/>
          <w:szCs w:val="20"/>
          <w:lang w:val="es-CO" w:eastAsia="es-ES"/>
        </w:rPr>
        <w:t>•</w:t>
      </w:r>
      <w:r w:rsidRPr="00C030D0">
        <w:rPr>
          <w:rFonts w:cs="Arial"/>
          <w:sz w:val="20"/>
          <w:szCs w:val="20"/>
          <w:lang w:val="es-CO" w:eastAsia="es-ES"/>
        </w:rPr>
        <w:tab/>
      </w:r>
      <w:r w:rsidRPr="00C030D0">
        <w:rPr>
          <w:rFonts w:cs="Arial"/>
          <w:sz w:val="20"/>
          <w:szCs w:val="20"/>
          <w:lang w:val="es-CO" w:eastAsia="es-ES"/>
        </w:rPr>
        <w:t>Conclusiones de la Gestión social y de comunicaciones realizada por el contratista y la interventoría. Este apartado deberá incluir los retos de la interventoría, su manejo y las posibilidades de mejora de cara a futuros proyectos.</w:t>
      </w:r>
    </w:p>
    <w:p w:rsidRPr="00C030D0" w:rsidR="00736466" w:rsidP="00736466" w:rsidRDefault="00736466" w14:paraId="1C4252D0" w14:textId="77777777">
      <w:pPr>
        <w:autoSpaceDE w:val="0"/>
        <w:autoSpaceDN w:val="0"/>
        <w:adjustRightInd w:val="0"/>
        <w:rPr>
          <w:rFonts w:cs="Arial"/>
          <w:sz w:val="20"/>
          <w:szCs w:val="20"/>
          <w:lang w:val="es-CO" w:eastAsia="es-ES"/>
        </w:rPr>
      </w:pPr>
      <w:r w:rsidRPr="00C030D0">
        <w:rPr>
          <w:rFonts w:cs="Arial"/>
          <w:sz w:val="20"/>
          <w:szCs w:val="20"/>
          <w:lang w:val="es-CO" w:eastAsia="es-ES"/>
        </w:rPr>
        <w:t xml:space="preserve"> </w:t>
      </w:r>
    </w:p>
    <w:p w:rsidRPr="00C030D0" w:rsidR="00736466" w:rsidP="00736466" w:rsidRDefault="00736466" w14:paraId="376FAC56" w14:textId="77777777">
      <w:pPr>
        <w:autoSpaceDE w:val="0"/>
        <w:autoSpaceDN w:val="0"/>
        <w:adjustRightInd w:val="0"/>
        <w:rPr>
          <w:rFonts w:cs="Arial"/>
          <w:sz w:val="20"/>
          <w:szCs w:val="20"/>
          <w:lang w:val="es-CO" w:eastAsia="es-ES"/>
        </w:rPr>
      </w:pPr>
      <w:r w:rsidRPr="00C030D0">
        <w:rPr>
          <w:rFonts w:cs="Arial"/>
          <w:sz w:val="20"/>
          <w:szCs w:val="20"/>
          <w:lang w:val="es-CO" w:eastAsia="es-ES"/>
        </w:rPr>
        <w:t>59. Elaborar el acta de Cierre del componente Social y de Comunicaciones Estratégicas.</w:t>
      </w:r>
    </w:p>
    <w:p w:rsidRPr="00C030D0" w:rsidR="00736466" w:rsidP="00736466" w:rsidRDefault="00736466" w14:paraId="5233309D" w14:textId="77777777">
      <w:pPr>
        <w:autoSpaceDE w:val="0"/>
        <w:autoSpaceDN w:val="0"/>
        <w:adjustRightInd w:val="0"/>
        <w:rPr>
          <w:rFonts w:cs="Arial"/>
          <w:sz w:val="20"/>
          <w:szCs w:val="20"/>
          <w:lang w:val="es-CO" w:eastAsia="es-ES"/>
        </w:rPr>
      </w:pPr>
    </w:p>
    <w:p w:rsidRPr="00C030D0" w:rsidR="00736466" w:rsidP="00736466" w:rsidRDefault="00736466" w14:paraId="10DCDAEB" w14:textId="77777777">
      <w:pPr>
        <w:autoSpaceDE w:val="0"/>
        <w:autoSpaceDN w:val="0"/>
        <w:adjustRightInd w:val="0"/>
        <w:rPr>
          <w:rFonts w:cs="Arial"/>
          <w:sz w:val="20"/>
          <w:szCs w:val="20"/>
          <w:lang w:val="es-CO" w:eastAsia="es-ES"/>
        </w:rPr>
      </w:pPr>
    </w:p>
    <w:p w:rsidRPr="00C030D0" w:rsidR="00736466" w:rsidP="00736466" w:rsidRDefault="00736466" w14:paraId="03C721B9" w14:textId="77777777">
      <w:pPr>
        <w:autoSpaceDE w:val="0"/>
        <w:autoSpaceDN w:val="0"/>
        <w:adjustRightInd w:val="0"/>
        <w:rPr>
          <w:rFonts w:cs="Arial"/>
          <w:sz w:val="20"/>
          <w:szCs w:val="20"/>
          <w:lang w:val="es-CO" w:eastAsia="es-ES"/>
        </w:rPr>
      </w:pPr>
      <w:r w:rsidRPr="00C030D0">
        <w:rPr>
          <w:rFonts w:cs="Arial"/>
          <w:sz w:val="20"/>
          <w:szCs w:val="20"/>
          <w:lang w:val="es-CO" w:eastAsia="es-ES"/>
        </w:rPr>
        <w:t>NOTA: Además de las actividades descritas anteriormente, la interventoría debe verificar que el contratista cumpla integralmente con las obligaciones descritas en los documentos contractuales y precontractuales del contrato de obra.</w:t>
      </w:r>
    </w:p>
    <w:p w:rsidRPr="00C030D0" w:rsidR="00736466" w:rsidP="00736466" w:rsidRDefault="00736466" w14:paraId="09655A1A" w14:textId="77777777">
      <w:pPr>
        <w:autoSpaceDE w:val="0"/>
        <w:autoSpaceDN w:val="0"/>
        <w:adjustRightInd w:val="0"/>
        <w:rPr>
          <w:rFonts w:cs="Arial"/>
          <w:sz w:val="20"/>
          <w:szCs w:val="20"/>
          <w:lang w:val="es-CO" w:eastAsia="es-ES"/>
        </w:rPr>
      </w:pPr>
    </w:p>
    <w:p w:rsidRPr="00C030D0" w:rsidR="0029236A" w:rsidP="0029236A" w:rsidRDefault="0029236A" w14:paraId="7C2522F8" w14:textId="77777777">
      <w:pPr>
        <w:rPr>
          <w:rFonts w:cs="Arial"/>
          <w:sz w:val="20"/>
          <w:szCs w:val="20"/>
          <w:lang w:val="es-CO"/>
        </w:rPr>
      </w:pPr>
    </w:p>
    <w:p w:rsidRPr="00C030D0" w:rsidR="0029236A" w:rsidP="0029236A" w:rsidRDefault="0029236A" w14:paraId="37BB8904" w14:textId="325F1EA3">
      <w:pPr>
        <w:pStyle w:val="Ttulo3"/>
        <w:numPr>
          <w:ilvl w:val="2"/>
          <w:numId w:val="5"/>
        </w:numPr>
        <w:ind w:left="0" w:firstLine="0"/>
        <w:rPr>
          <w:rFonts w:ascii="Arial" w:hAnsi="Arial" w:eastAsia="Cambria" w:cs="Arial"/>
          <w:b/>
          <w:bCs/>
          <w:color w:val="auto"/>
          <w:sz w:val="20"/>
          <w:szCs w:val="20"/>
          <w:lang w:val="es-CO" w:eastAsia="ja-JP"/>
        </w:rPr>
      </w:pPr>
      <w:bookmarkStart w:name="_Toc80937554" w:id="9"/>
      <w:r w:rsidRPr="2902289D">
        <w:rPr>
          <w:rFonts w:ascii="Arial" w:hAnsi="Arial" w:eastAsia="Cambria" w:cs="Arial"/>
          <w:b/>
          <w:bCs/>
          <w:color w:val="auto"/>
          <w:sz w:val="20"/>
          <w:szCs w:val="20"/>
          <w:lang w:val="es-CO" w:eastAsia="ja-JP"/>
        </w:rPr>
        <w:t>Controles al componente de obra</w:t>
      </w:r>
      <w:bookmarkEnd w:id="9"/>
    </w:p>
    <w:p w:rsidRPr="00C030D0" w:rsidR="0029236A" w:rsidP="0029236A" w:rsidRDefault="0029236A" w14:paraId="30844149" w14:textId="77777777">
      <w:pPr>
        <w:rPr>
          <w:rFonts w:cs="Arial"/>
          <w:sz w:val="20"/>
          <w:szCs w:val="20"/>
          <w:lang w:val="es-CO"/>
        </w:rPr>
      </w:pPr>
    </w:p>
    <w:p w:rsidRPr="00C030D0" w:rsidR="00736466" w:rsidP="00736466" w:rsidRDefault="00736466" w14:paraId="2C5602D2" w14:textId="77777777">
      <w:pPr>
        <w:autoSpaceDE w:val="0"/>
        <w:autoSpaceDN w:val="0"/>
        <w:adjustRightInd w:val="0"/>
        <w:rPr>
          <w:rFonts w:cs="Arial"/>
          <w:sz w:val="20"/>
          <w:szCs w:val="20"/>
          <w:lang w:val="es-ES" w:eastAsia="es-ES"/>
        </w:rPr>
      </w:pPr>
      <w:r w:rsidRPr="00C030D0">
        <w:rPr>
          <w:rFonts w:cs="Arial"/>
          <w:sz w:val="20"/>
          <w:szCs w:val="20"/>
          <w:lang w:val="es-ES" w:eastAsia="es-ES"/>
        </w:rPr>
        <w:t>Este capítulo comprende la descripción de los controles que la interventoría para garantizar la correcta ejecución del contrato de obra, ello no exime a la interventoría de controlar las demás actividades contempladas en el Anexo Técnico de Obra.</w:t>
      </w:r>
    </w:p>
    <w:p w:rsidRPr="00C030D0" w:rsidR="00736466" w:rsidP="00736466" w:rsidRDefault="00736466" w14:paraId="7AB6F379" w14:textId="77777777">
      <w:pPr>
        <w:autoSpaceDE w:val="0"/>
        <w:autoSpaceDN w:val="0"/>
        <w:adjustRightInd w:val="0"/>
        <w:rPr>
          <w:rFonts w:cs="Arial"/>
          <w:sz w:val="20"/>
          <w:szCs w:val="20"/>
          <w:lang w:val="es-ES" w:eastAsia="es-ES"/>
        </w:rPr>
      </w:pPr>
    </w:p>
    <w:p w:rsidRPr="00C030D0" w:rsidR="00736466" w:rsidP="00736466" w:rsidRDefault="00736466" w14:paraId="57A76A35" w14:textId="77777777">
      <w:pPr>
        <w:autoSpaceDE w:val="0"/>
        <w:autoSpaceDN w:val="0"/>
        <w:adjustRightInd w:val="0"/>
        <w:rPr>
          <w:rFonts w:cs="Arial"/>
          <w:sz w:val="20"/>
          <w:szCs w:val="20"/>
          <w:lang w:val="es-ES" w:eastAsia="es-ES"/>
        </w:rPr>
      </w:pPr>
      <w:r w:rsidRPr="00C030D0">
        <w:rPr>
          <w:rFonts w:cs="Arial"/>
          <w:sz w:val="20"/>
          <w:szCs w:val="20"/>
          <w:lang w:val="es-ES" w:eastAsia="es-ES"/>
        </w:rPr>
        <w:t>Paso previo: Una vez asignados los diseños de señalización para implementación, se deberá verificar que la versión en dwg entregada corresponda a los planos aprobados y avalados.</w:t>
      </w:r>
    </w:p>
    <w:p w:rsidRPr="00C030D0" w:rsidR="00736466" w:rsidP="00736466" w:rsidRDefault="00736466" w14:paraId="4CA259D5" w14:textId="77777777">
      <w:pPr>
        <w:autoSpaceDE w:val="0"/>
        <w:autoSpaceDN w:val="0"/>
        <w:adjustRightInd w:val="0"/>
        <w:rPr>
          <w:rFonts w:cs="Arial"/>
          <w:sz w:val="20"/>
          <w:szCs w:val="20"/>
          <w:lang w:val="es-ES" w:eastAsia="es-ES"/>
        </w:rPr>
      </w:pPr>
    </w:p>
    <w:p w:rsidRPr="00C030D0" w:rsidR="00736466" w:rsidP="00736466" w:rsidRDefault="00736466" w14:paraId="0B5D0D69" w14:textId="77777777">
      <w:pPr>
        <w:autoSpaceDE w:val="0"/>
        <w:autoSpaceDN w:val="0"/>
        <w:adjustRightInd w:val="0"/>
        <w:rPr>
          <w:rFonts w:cs="Arial"/>
          <w:sz w:val="20"/>
          <w:szCs w:val="20"/>
          <w:lang w:val="es-ES" w:eastAsia="es-ES"/>
        </w:rPr>
      </w:pPr>
      <w:r w:rsidRPr="00C030D0">
        <w:rPr>
          <w:rFonts w:cs="Arial"/>
          <w:sz w:val="20"/>
          <w:szCs w:val="20"/>
          <w:lang w:val="es-ES" w:eastAsia="es-ES"/>
        </w:rPr>
        <w:t xml:space="preserve">Así mismo, la interventoría verificará que el contratista haya realizado la consulta sobre la existencia de otros proyectos en la zona de influencia del diseño entregado, con el </w:t>
      </w:r>
      <w:r w:rsidRPr="00C030D0">
        <w:rPr>
          <w:rFonts w:cs="Arial"/>
          <w:sz w:val="20"/>
          <w:szCs w:val="20"/>
          <w:lang w:val="es-ES" w:eastAsia="es-ES"/>
        </w:rPr>
        <w:lastRenderedPageBreak/>
        <w:t>fin de verificar la factibilidad de implementar la señalización solicitada sin que se cruce con otro proyecto</w:t>
      </w:r>
    </w:p>
    <w:p w:rsidRPr="00C030D0" w:rsidR="00736466" w:rsidP="00736466" w:rsidRDefault="00736466" w14:paraId="0BD81E22" w14:textId="77777777">
      <w:pPr>
        <w:autoSpaceDE w:val="0"/>
        <w:autoSpaceDN w:val="0"/>
        <w:adjustRightInd w:val="0"/>
        <w:rPr>
          <w:rFonts w:cs="Arial"/>
          <w:sz w:val="20"/>
          <w:szCs w:val="20"/>
          <w:lang w:val="es-ES" w:eastAsia="es-ES"/>
        </w:rPr>
      </w:pPr>
    </w:p>
    <w:p w:rsidRPr="00C030D0" w:rsidR="00736466" w:rsidP="00736466" w:rsidRDefault="00736466" w14:paraId="7D08BF89" w14:textId="71AD80C9">
      <w:pPr>
        <w:autoSpaceDE w:val="0"/>
        <w:autoSpaceDN w:val="0"/>
        <w:adjustRightInd w:val="0"/>
        <w:rPr>
          <w:rFonts w:cs="Arial"/>
          <w:sz w:val="20"/>
          <w:szCs w:val="20"/>
          <w:lang w:val="es-ES" w:eastAsia="es-ES"/>
        </w:rPr>
      </w:pPr>
      <w:r w:rsidRPr="00C030D0">
        <w:rPr>
          <w:rFonts w:cs="Arial"/>
          <w:sz w:val="20"/>
          <w:szCs w:val="20"/>
          <w:lang w:val="es-ES" w:eastAsia="es-ES"/>
        </w:rPr>
        <w:t>Los diseños asignados para cada municipio deben ser incluido en la hoja de vida del contrato. Para cada diseño se realizarán los siguientes pasos</w:t>
      </w:r>
      <w:r w:rsidRPr="00C030D0" w:rsidR="0029236A">
        <w:rPr>
          <w:rFonts w:cs="Arial"/>
          <w:sz w:val="20"/>
          <w:szCs w:val="20"/>
          <w:lang w:val="es-ES" w:eastAsia="es-ES"/>
        </w:rPr>
        <w:t>:</w:t>
      </w:r>
    </w:p>
    <w:p w:rsidRPr="00C030D0" w:rsidR="0029236A" w:rsidP="00736466" w:rsidRDefault="0029236A" w14:paraId="2832A66B" w14:textId="77777777">
      <w:pPr>
        <w:autoSpaceDE w:val="0"/>
        <w:autoSpaceDN w:val="0"/>
        <w:adjustRightInd w:val="0"/>
        <w:rPr>
          <w:rFonts w:cs="Arial"/>
          <w:sz w:val="20"/>
          <w:szCs w:val="20"/>
          <w:lang w:val="es-ES" w:eastAsia="es-ES"/>
        </w:rPr>
      </w:pPr>
    </w:p>
    <w:p w:rsidRPr="00C030D0" w:rsidR="00736466" w:rsidP="00736466" w:rsidRDefault="00736466" w14:paraId="53A8EC05"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1</w:t>
      </w:r>
      <w:r w:rsidRPr="00C030D0">
        <w:rPr>
          <w:rFonts w:cs="Arial"/>
          <w:sz w:val="20"/>
          <w:szCs w:val="20"/>
          <w:lang w:val="es-ES" w:eastAsia="es-ES"/>
        </w:rPr>
        <w:t>:</w:t>
      </w:r>
    </w:p>
    <w:p w:rsidRPr="00C030D0" w:rsidR="00736466" w:rsidP="00736466" w:rsidRDefault="00736466" w14:paraId="12736265" w14:textId="77777777">
      <w:pPr>
        <w:autoSpaceDE w:val="0"/>
        <w:autoSpaceDN w:val="0"/>
        <w:adjustRightInd w:val="0"/>
        <w:rPr>
          <w:rFonts w:cs="Arial"/>
          <w:sz w:val="20"/>
          <w:szCs w:val="20"/>
          <w:lang w:val="es-ES" w:eastAsia="es-ES"/>
        </w:rPr>
      </w:pPr>
    </w:p>
    <w:p w:rsidRPr="00C030D0" w:rsidR="00736466" w:rsidP="00736466" w:rsidRDefault="00736466" w14:paraId="6F9289B7" w14:textId="77777777">
      <w:pPr>
        <w:autoSpaceDE w:val="0"/>
        <w:autoSpaceDN w:val="0"/>
        <w:adjustRightInd w:val="0"/>
        <w:rPr>
          <w:rFonts w:cs="Arial"/>
          <w:sz w:val="20"/>
          <w:szCs w:val="20"/>
          <w:lang w:val="es-ES" w:eastAsia="es-ES"/>
        </w:rPr>
      </w:pPr>
      <w:r w:rsidRPr="00C030D0">
        <w:rPr>
          <w:rFonts w:cs="Arial"/>
          <w:sz w:val="20"/>
          <w:szCs w:val="20"/>
          <w:lang w:val="es-ES" w:eastAsia="es-ES"/>
        </w:rPr>
        <w:t>Aprobación de los diseños: La interventoría debe verificar que los diseños sean apropiados por el contratista teniendo en cuenta la totalidad del inventario actualizado y condiciones físicas que hayan cambiado desde la fecha en que el diseño fue elaborado hasta llegar a la etapa de implementación.</w:t>
      </w:r>
    </w:p>
    <w:p w:rsidRPr="00C030D0" w:rsidR="00736466" w:rsidP="00736466" w:rsidRDefault="00736466" w14:paraId="777E6A6C" w14:textId="77777777">
      <w:pPr>
        <w:autoSpaceDE w:val="0"/>
        <w:autoSpaceDN w:val="0"/>
        <w:adjustRightInd w:val="0"/>
        <w:rPr>
          <w:rFonts w:cs="Arial"/>
          <w:sz w:val="20"/>
          <w:szCs w:val="20"/>
          <w:lang w:val="es-ES" w:eastAsia="es-ES"/>
        </w:rPr>
      </w:pPr>
    </w:p>
    <w:p w:rsidRPr="00C030D0" w:rsidR="00736466" w:rsidP="00736466" w:rsidRDefault="00736466" w14:paraId="47C5B974"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2</w:t>
      </w:r>
      <w:r w:rsidRPr="00C030D0">
        <w:rPr>
          <w:rFonts w:cs="Arial"/>
          <w:sz w:val="20"/>
          <w:szCs w:val="20"/>
          <w:lang w:val="es-ES" w:eastAsia="es-ES"/>
        </w:rPr>
        <w:t>:</w:t>
      </w:r>
    </w:p>
    <w:p w:rsidRPr="00C030D0" w:rsidR="00736466" w:rsidP="00736466" w:rsidRDefault="00736466" w14:paraId="076879AD" w14:textId="77777777">
      <w:pPr>
        <w:autoSpaceDE w:val="0"/>
        <w:autoSpaceDN w:val="0"/>
        <w:adjustRightInd w:val="0"/>
        <w:rPr>
          <w:rFonts w:cs="Arial"/>
          <w:sz w:val="20"/>
          <w:szCs w:val="20"/>
          <w:lang w:val="es-ES" w:eastAsia="es-ES"/>
        </w:rPr>
      </w:pPr>
    </w:p>
    <w:p w:rsidRPr="00C030D0" w:rsidR="00736466" w:rsidP="00736466" w:rsidRDefault="00736466" w14:paraId="4E108FDA" w14:textId="77777777">
      <w:pPr>
        <w:autoSpaceDE w:val="0"/>
        <w:autoSpaceDN w:val="0"/>
        <w:adjustRightInd w:val="0"/>
        <w:rPr>
          <w:rFonts w:cs="Arial"/>
          <w:sz w:val="20"/>
          <w:szCs w:val="20"/>
          <w:lang w:val="es-ES" w:eastAsia="es-ES"/>
        </w:rPr>
      </w:pPr>
      <w:r w:rsidRPr="00C030D0">
        <w:rPr>
          <w:rFonts w:cs="Arial"/>
          <w:sz w:val="20"/>
          <w:szCs w:val="20"/>
          <w:lang w:val="es-ES" w:eastAsia="es-ES"/>
        </w:rPr>
        <w:t>Una vez aprobados los diseños, se deben obtener los permisos y licencias requeridas, tales como Plan de Manejo de Tránsito, permisos del componente ambiental entre otros.</w:t>
      </w:r>
    </w:p>
    <w:p w:rsidRPr="00C030D0" w:rsidR="00736466" w:rsidP="00736466" w:rsidRDefault="00736466" w14:paraId="6C6B8C43" w14:textId="77777777">
      <w:pPr>
        <w:autoSpaceDE w:val="0"/>
        <w:autoSpaceDN w:val="0"/>
        <w:adjustRightInd w:val="0"/>
        <w:rPr>
          <w:rFonts w:cs="Arial"/>
          <w:sz w:val="20"/>
          <w:szCs w:val="20"/>
          <w:lang w:val="es-ES" w:eastAsia="es-ES"/>
        </w:rPr>
      </w:pPr>
    </w:p>
    <w:p w:rsidRPr="00C030D0" w:rsidR="00736466" w:rsidP="00736466" w:rsidRDefault="00736466" w14:paraId="74F0E005" w14:textId="77777777">
      <w:pPr>
        <w:autoSpaceDE w:val="0"/>
        <w:autoSpaceDN w:val="0"/>
        <w:adjustRightInd w:val="0"/>
        <w:rPr>
          <w:rFonts w:cs="Arial"/>
          <w:sz w:val="20"/>
          <w:szCs w:val="20"/>
          <w:lang w:val="es-ES" w:eastAsia="es-ES"/>
        </w:rPr>
      </w:pPr>
      <w:r w:rsidRPr="00C030D0">
        <w:rPr>
          <w:rFonts w:cs="Arial"/>
          <w:sz w:val="20"/>
          <w:szCs w:val="20"/>
          <w:lang w:val="es-ES" w:eastAsia="es-ES"/>
        </w:rPr>
        <w:t>Para los permisos del componente ambiental, remítase al apéndice correspondiente.</w:t>
      </w:r>
    </w:p>
    <w:p w:rsidRPr="00C030D0" w:rsidR="00736466" w:rsidP="00736466" w:rsidRDefault="00736466" w14:paraId="57CF1F6B" w14:textId="77777777">
      <w:pPr>
        <w:autoSpaceDE w:val="0"/>
        <w:autoSpaceDN w:val="0"/>
        <w:adjustRightInd w:val="0"/>
        <w:rPr>
          <w:rFonts w:cs="Arial"/>
          <w:sz w:val="20"/>
          <w:szCs w:val="20"/>
          <w:lang w:val="es-ES" w:eastAsia="es-ES"/>
        </w:rPr>
      </w:pPr>
    </w:p>
    <w:p w:rsidRPr="00C030D0" w:rsidR="00736466" w:rsidP="00736466" w:rsidRDefault="00736466" w14:paraId="3FF53299" w14:textId="77777777">
      <w:pPr>
        <w:autoSpaceDE w:val="0"/>
        <w:autoSpaceDN w:val="0"/>
        <w:adjustRightInd w:val="0"/>
        <w:rPr>
          <w:rFonts w:cs="Arial"/>
          <w:sz w:val="20"/>
          <w:szCs w:val="20"/>
          <w:lang w:val="es-ES" w:eastAsia="es-ES"/>
        </w:rPr>
      </w:pPr>
      <w:r w:rsidRPr="00C030D0">
        <w:rPr>
          <w:rFonts w:cs="Arial"/>
          <w:sz w:val="20"/>
          <w:szCs w:val="20"/>
          <w:lang w:val="es-ES" w:eastAsia="es-ES"/>
        </w:rPr>
        <w:t>En cuanto a los Planes de Manejo de Tránsito, La interventoría en cabeza del especialista de tránsito realizará la revisión y aprobación del Plan de manejo de tránsito que se requiera para la implementación de los diseños, el Plan de Manejo de Tránsito debe estar firmado por el especialista de tránsito del contratista previa radicación ante la interventoría.</w:t>
      </w:r>
    </w:p>
    <w:p w:rsidRPr="00C030D0" w:rsidR="00736466" w:rsidP="00736466" w:rsidRDefault="00736466" w14:paraId="3CA2F28C" w14:textId="77777777">
      <w:pPr>
        <w:autoSpaceDE w:val="0"/>
        <w:autoSpaceDN w:val="0"/>
        <w:adjustRightInd w:val="0"/>
        <w:rPr>
          <w:rFonts w:cs="Arial"/>
          <w:sz w:val="20"/>
          <w:szCs w:val="20"/>
          <w:lang w:val="es-ES" w:eastAsia="es-ES"/>
        </w:rPr>
      </w:pPr>
    </w:p>
    <w:p w:rsidRPr="00C030D0" w:rsidR="00736466" w:rsidP="00736466" w:rsidRDefault="00736466" w14:paraId="523FABF7" w14:textId="77777777">
      <w:pPr>
        <w:autoSpaceDE w:val="0"/>
        <w:autoSpaceDN w:val="0"/>
        <w:adjustRightInd w:val="0"/>
        <w:rPr>
          <w:rFonts w:cs="Arial"/>
          <w:sz w:val="20"/>
          <w:szCs w:val="20"/>
          <w:lang w:val="es-ES" w:eastAsia="es-ES"/>
        </w:rPr>
      </w:pPr>
      <w:r w:rsidRPr="00C030D0">
        <w:rPr>
          <w:rFonts w:cs="Arial"/>
          <w:sz w:val="20"/>
          <w:szCs w:val="20"/>
          <w:lang w:val="es-ES" w:eastAsia="es-ES"/>
        </w:rPr>
        <w:t>Se aclara que tanto el contratista como la interventoría deben conocer y verificar los requerimientos propios de cada Municipio y presentar los planes de manejo de tránsito conforme a estos requerimientos.</w:t>
      </w:r>
    </w:p>
    <w:p w:rsidRPr="00C030D0" w:rsidR="00736466" w:rsidP="00736466" w:rsidRDefault="00736466" w14:paraId="6FB50B07" w14:textId="77777777">
      <w:pPr>
        <w:autoSpaceDE w:val="0"/>
        <w:autoSpaceDN w:val="0"/>
        <w:adjustRightInd w:val="0"/>
        <w:rPr>
          <w:rFonts w:cs="Arial"/>
          <w:sz w:val="20"/>
          <w:szCs w:val="20"/>
          <w:lang w:val="es-ES" w:eastAsia="es-ES"/>
        </w:rPr>
      </w:pPr>
    </w:p>
    <w:p w:rsidRPr="00C030D0" w:rsidR="00736466" w:rsidP="00736466" w:rsidRDefault="00736466" w14:paraId="0F7505C1" w14:textId="77777777">
      <w:pPr>
        <w:autoSpaceDE w:val="0"/>
        <w:autoSpaceDN w:val="0"/>
        <w:adjustRightInd w:val="0"/>
        <w:rPr>
          <w:rFonts w:cs="Arial"/>
          <w:sz w:val="20"/>
          <w:szCs w:val="20"/>
          <w:lang w:val="es-ES" w:eastAsia="es-ES"/>
        </w:rPr>
      </w:pPr>
      <w:r w:rsidRPr="00C030D0">
        <w:rPr>
          <w:rFonts w:cs="Arial"/>
          <w:sz w:val="20"/>
          <w:szCs w:val="20"/>
          <w:lang w:val="es-ES" w:eastAsia="es-ES"/>
        </w:rPr>
        <w:t>Los Planes de Manejo de Tránsito deben obedecer a lo contemplado en el Manual de Señalización en el Capítulo correspondiente a señalización por obras.</w:t>
      </w:r>
    </w:p>
    <w:p w:rsidRPr="00C030D0" w:rsidR="00736466" w:rsidP="00736466" w:rsidRDefault="00736466" w14:paraId="176A7A7B" w14:textId="77777777">
      <w:pPr>
        <w:autoSpaceDE w:val="0"/>
        <w:autoSpaceDN w:val="0"/>
        <w:adjustRightInd w:val="0"/>
        <w:rPr>
          <w:rFonts w:cs="Arial"/>
          <w:sz w:val="20"/>
          <w:szCs w:val="20"/>
          <w:lang w:val="es-ES" w:eastAsia="es-ES"/>
        </w:rPr>
      </w:pPr>
    </w:p>
    <w:p w:rsidRPr="00C030D0" w:rsidR="00736466" w:rsidP="00736466" w:rsidRDefault="00736466" w14:paraId="6AE99174" w14:textId="77777777">
      <w:pPr>
        <w:autoSpaceDE w:val="0"/>
        <w:autoSpaceDN w:val="0"/>
        <w:adjustRightInd w:val="0"/>
        <w:rPr>
          <w:rFonts w:cs="Arial"/>
          <w:sz w:val="20"/>
          <w:szCs w:val="20"/>
          <w:lang w:val="es-ES" w:eastAsia="es-ES"/>
        </w:rPr>
      </w:pPr>
      <w:r w:rsidRPr="00C030D0">
        <w:rPr>
          <w:rFonts w:cs="Arial"/>
          <w:sz w:val="20"/>
          <w:szCs w:val="20"/>
          <w:lang w:val="es-ES" w:eastAsia="es-ES"/>
        </w:rPr>
        <w:t>Debe tenerse en cuenta que, dependiendo del sector a intervenir, cada Municipio podrá requerir documentación diferente, y que dependiendo del sector el Municipio podrá otorgar los permisos de intervención en horarios diurnos, nocturnos o ambos, por lo que la interventoría debe tener esto en cuenta al momento de realizar su planificación de control de obra y sus costeos correspondientes; ya que ninguna circunstancia relacionada con los planes de manejo de tránsito será objeto de pago adicional por parte de la ANSV.</w:t>
      </w:r>
    </w:p>
    <w:p w:rsidRPr="00C030D0" w:rsidR="00736466" w:rsidP="00736466" w:rsidRDefault="00736466" w14:paraId="1D7E0801" w14:textId="77777777">
      <w:pPr>
        <w:autoSpaceDE w:val="0"/>
        <w:autoSpaceDN w:val="0"/>
        <w:adjustRightInd w:val="0"/>
        <w:rPr>
          <w:rFonts w:cs="Arial"/>
          <w:sz w:val="20"/>
          <w:szCs w:val="20"/>
          <w:lang w:val="es-ES" w:eastAsia="es-ES"/>
        </w:rPr>
      </w:pPr>
    </w:p>
    <w:p w:rsidRPr="00C030D0" w:rsidR="00736466" w:rsidP="00736466" w:rsidRDefault="00736466" w14:paraId="0705C165"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3</w:t>
      </w:r>
      <w:r w:rsidRPr="00C030D0">
        <w:rPr>
          <w:rFonts w:cs="Arial"/>
          <w:sz w:val="20"/>
          <w:szCs w:val="20"/>
          <w:lang w:val="es-ES" w:eastAsia="es-ES"/>
        </w:rPr>
        <w:t>:</w:t>
      </w:r>
    </w:p>
    <w:p w:rsidRPr="00C030D0" w:rsidR="00736466" w:rsidP="00736466" w:rsidRDefault="00736466" w14:paraId="02D8E78F" w14:textId="77777777">
      <w:pPr>
        <w:autoSpaceDE w:val="0"/>
        <w:autoSpaceDN w:val="0"/>
        <w:adjustRightInd w:val="0"/>
        <w:rPr>
          <w:rFonts w:cs="Arial"/>
          <w:sz w:val="20"/>
          <w:szCs w:val="20"/>
          <w:lang w:val="es-ES" w:eastAsia="es-ES"/>
        </w:rPr>
      </w:pPr>
    </w:p>
    <w:p w:rsidRPr="00C030D0" w:rsidR="00736466" w:rsidP="00736466" w:rsidRDefault="00736466" w14:paraId="5637FE56" w14:textId="77777777">
      <w:pPr>
        <w:autoSpaceDE w:val="0"/>
        <w:autoSpaceDN w:val="0"/>
        <w:adjustRightInd w:val="0"/>
        <w:rPr>
          <w:rFonts w:cs="Arial"/>
          <w:sz w:val="20"/>
          <w:szCs w:val="20"/>
          <w:lang w:val="es-ES" w:eastAsia="es-ES"/>
        </w:rPr>
      </w:pPr>
      <w:r w:rsidRPr="00C030D0">
        <w:rPr>
          <w:rFonts w:cs="Arial"/>
          <w:sz w:val="20"/>
          <w:szCs w:val="20"/>
          <w:lang w:val="es-ES" w:eastAsia="es-ES"/>
        </w:rPr>
        <w:t>Programar visita de inspección conjunta entre la Interventoría, el contratista y con delegados de la autoridad de tránsito del ente territorial objeto de la intervención, al sitio en donde se desarrollarán las actividades de implementación de la señalización vial, con el fin de determinar las condiciones operativas, de infraestructura, geométricas, ambientales y todos aquellos factores que puedan afectar la correcta implementación y permanencia de la señalización en vía.</w:t>
      </w:r>
    </w:p>
    <w:p w:rsidRPr="00C030D0" w:rsidR="00736466" w:rsidP="00736466" w:rsidRDefault="00736466" w14:paraId="3D251B96" w14:textId="77777777">
      <w:pPr>
        <w:autoSpaceDE w:val="0"/>
        <w:autoSpaceDN w:val="0"/>
        <w:adjustRightInd w:val="0"/>
        <w:rPr>
          <w:rFonts w:cs="Arial"/>
          <w:sz w:val="20"/>
          <w:szCs w:val="20"/>
          <w:lang w:val="es-ES" w:eastAsia="es-ES"/>
        </w:rPr>
      </w:pPr>
    </w:p>
    <w:p w:rsidRPr="00C030D0" w:rsidR="00736466" w:rsidP="00736466" w:rsidRDefault="00736466" w14:paraId="53A01B03" w14:textId="77777777">
      <w:pPr>
        <w:autoSpaceDE w:val="0"/>
        <w:autoSpaceDN w:val="0"/>
        <w:adjustRightInd w:val="0"/>
        <w:rPr>
          <w:rFonts w:cs="Arial"/>
          <w:sz w:val="20"/>
          <w:szCs w:val="20"/>
          <w:lang w:val="es-ES" w:eastAsia="es-ES"/>
        </w:rPr>
      </w:pPr>
      <w:r w:rsidRPr="00C030D0">
        <w:rPr>
          <w:rFonts w:cs="Arial"/>
          <w:sz w:val="20"/>
          <w:szCs w:val="20"/>
          <w:lang w:val="es-ES" w:eastAsia="es-ES"/>
        </w:rPr>
        <w:lastRenderedPageBreak/>
        <w:t>Así mismo verificar que las condiciones operacionales y de movilidad del sector correspondan a lo planteado en el diseño de señalización a implementar.</w:t>
      </w:r>
    </w:p>
    <w:p w:rsidRPr="00C030D0" w:rsidR="00736466" w:rsidP="00736466" w:rsidRDefault="00736466" w14:paraId="403933E8" w14:textId="77777777">
      <w:pPr>
        <w:autoSpaceDE w:val="0"/>
        <w:autoSpaceDN w:val="0"/>
        <w:adjustRightInd w:val="0"/>
        <w:rPr>
          <w:rFonts w:cs="Arial"/>
          <w:sz w:val="20"/>
          <w:szCs w:val="20"/>
          <w:lang w:val="es-ES" w:eastAsia="es-ES"/>
        </w:rPr>
      </w:pPr>
    </w:p>
    <w:p w:rsidRPr="00C030D0" w:rsidR="00736466" w:rsidP="00736466" w:rsidRDefault="00736466" w14:paraId="6D8921BF" w14:textId="4C2473FF">
      <w:pPr>
        <w:autoSpaceDE w:val="0"/>
        <w:autoSpaceDN w:val="0"/>
        <w:adjustRightInd w:val="0"/>
        <w:rPr>
          <w:rFonts w:cs="Arial"/>
          <w:sz w:val="20"/>
          <w:szCs w:val="20"/>
          <w:lang w:val="es-ES" w:eastAsia="es-ES"/>
        </w:rPr>
      </w:pPr>
      <w:r w:rsidRPr="12354C41">
        <w:rPr>
          <w:rFonts w:cs="Arial"/>
          <w:sz w:val="20"/>
          <w:szCs w:val="20"/>
          <w:lang w:val="es-ES" w:eastAsia="es-ES"/>
        </w:rPr>
        <w:t>El</w:t>
      </w:r>
      <w:r w:rsidRPr="12354C41" w:rsidR="6B576B16">
        <w:rPr>
          <w:rFonts w:cs="Arial"/>
          <w:sz w:val="20"/>
          <w:szCs w:val="20"/>
          <w:lang w:val="es-ES" w:eastAsia="es-ES"/>
        </w:rPr>
        <w:t xml:space="preserve"> </w:t>
      </w:r>
      <w:r w:rsidRPr="12354C41">
        <w:rPr>
          <w:rFonts w:cs="Arial"/>
          <w:sz w:val="20"/>
          <w:szCs w:val="20"/>
          <w:lang w:val="es-ES" w:eastAsia="es-ES"/>
        </w:rPr>
        <w:t>soporte de dicha</w:t>
      </w:r>
      <w:r w:rsidRPr="12354C41" w:rsidR="6B576B16">
        <w:rPr>
          <w:rFonts w:cs="Arial"/>
          <w:sz w:val="20"/>
          <w:szCs w:val="20"/>
          <w:lang w:val="es-ES" w:eastAsia="es-ES"/>
        </w:rPr>
        <w:t xml:space="preserve"> </w:t>
      </w:r>
      <w:r w:rsidRPr="12354C41">
        <w:rPr>
          <w:rFonts w:cs="Arial"/>
          <w:sz w:val="20"/>
          <w:szCs w:val="20"/>
          <w:lang w:val="es-ES" w:eastAsia="es-ES"/>
        </w:rPr>
        <w:t>visita</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inspección</w:t>
      </w:r>
      <w:r w:rsidRPr="12354C41" w:rsidR="6B576B16">
        <w:rPr>
          <w:rFonts w:cs="Arial"/>
          <w:sz w:val="20"/>
          <w:szCs w:val="20"/>
          <w:lang w:val="es-ES" w:eastAsia="es-ES"/>
        </w:rPr>
        <w:t xml:space="preserve"> </w:t>
      </w:r>
      <w:r w:rsidRPr="12354C41">
        <w:rPr>
          <w:rFonts w:cs="Arial"/>
          <w:sz w:val="20"/>
          <w:szCs w:val="20"/>
          <w:lang w:val="es-ES" w:eastAsia="es-ES"/>
        </w:rPr>
        <w:t>se debe</w:t>
      </w:r>
      <w:r w:rsidRPr="12354C41" w:rsidR="6B576B16">
        <w:rPr>
          <w:rFonts w:cs="Arial"/>
          <w:sz w:val="20"/>
          <w:szCs w:val="20"/>
          <w:lang w:val="es-ES" w:eastAsia="es-ES"/>
        </w:rPr>
        <w:t xml:space="preserve"> </w:t>
      </w:r>
      <w:r w:rsidRPr="12354C41">
        <w:rPr>
          <w:rFonts w:cs="Arial"/>
          <w:sz w:val="20"/>
          <w:szCs w:val="20"/>
          <w:lang w:val="es-ES" w:eastAsia="es-ES"/>
        </w:rPr>
        <w:t>consolidar</w:t>
      </w:r>
      <w:r w:rsidRPr="12354C41" w:rsidR="6B576B16">
        <w:rPr>
          <w:rFonts w:cs="Arial"/>
          <w:sz w:val="20"/>
          <w:szCs w:val="20"/>
          <w:lang w:val="es-ES" w:eastAsia="es-ES"/>
        </w:rPr>
        <w:t xml:space="preserve"> </w:t>
      </w:r>
      <w:r w:rsidRPr="12354C41">
        <w:rPr>
          <w:rFonts w:cs="Arial"/>
          <w:sz w:val="20"/>
          <w:szCs w:val="20"/>
          <w:lang w:val="es-ES" w:eastAsia="es-ES"/>
        </w:rPr>
        <w:t>en</w:t>
      </w:r>
      <w:r w:rsidRPr="12354C41" w:rsidR="6B576B16">
        <w:rPr>
          <w:rFonts w:cs="Arial"/>
          <w:sz w:val="20"/>
          <w:szCs w:val="20"/>
          <w:lang w:val="es-ES" w:eastAsia="es-ES"/>
        </w:rPr>
        <w:t xml:space="preserve"> </w:t>
      </w:r>
      <w:r w:rsidRPr="12354C41">
        <w:rPr>
          <w:rFonts w:cs="Arial"/>
          <w:sz w:val="20"/>
          <w:szCs w:val="20"/>
          <w:lang w:val="es-ES" w:eastAsia="es-ES"/>
        </w:rPr>
        <w:t>un</w:t>
      </w:r>
      <w:r w:rsidRPr="12354C41" w:rsidR="6B576B16">
        <w:rPr>
          <w:rFonts w:cs="Arial"/>
          <w:sz w:val="20"/>
          <w:szCs w:val="20"/>
          <w:lang w:val="es-ES" w:eastAsia="es-ES"/>
        </w:rPr>
        <w:t xml:space="preserve"> </w:t>
      </w:r>
      <w:r w:rsidRPr="12354C41">
        <w:rPr>
          <w:rFonts w:cs="Arial"/>
          <w:sz w:val="20"/>
          <w:szCs w:val="20"/>
          <w:lang w:val="es-ES" w:eastAsia="es-ES"/>
        </w:rPr>
        <w:t>formato</w:t>
      </w:r>
      <w:r w:rsidRPr="12354C41" w:rsidR="6B576B16">
        <w:rPr>
          <w:rFonts w:cs="Arial"/>
          <w:sz w:val="20"/>
          <w:szCs w:val="20"/>
          <w:lang w:val="es-ES" w:eastAsia="es-ES"/>
        </w:rPr>
        <w:t xml:space="preserve"> </w:t>
      </w:r>
      <w:r w:rsidRPr="12354C41">
        <w:rPr>
          <w:rFonts w:cs="Arial"/>
          <w:sz w:val="20"/>
          <w:szCs w:val="20"/>
          <w:lang w:val="es-ES" w:eastAsia="es-ES"/>
        </w:rPr>
        <w:t>diseñado</w:t>
      </w:r>
      <w:r w:rsidRPr="12354C41" w:rsidR="6B576B16">
        <w:rPr>
          <w:rFonts w:cs="Arial"/>
          <w:sz w:val="20"/>
          <w:szCs w:val="20"/>
          <w:lang w:val="es-ES" w:eastAsia="es-ES"/>
        </w:rPr>
        <w:t xml:space="preserve"> </w:t>
      </w:r>
      <w:r w:rsidRPr="12354C41">
        <w:rPr>
          <w:rFonts w:cs="Arial"/>
          <w:sz w:val="20"/>
          <w:szCs w:val="20"/>
          <w:lang w:val="es-ES" w:eastAsia="es-ES"/>
        </w:rPr>
        <w:t>por la interventoría para tal fin, en el cual reposen las evidencias de la visita, con soporte de registro fotográfico y las recomendaciones y conclusiones para la implementación o no de diseño de señalización.</w:t>
      </w:r>
    </w:p>
    <w:p w:rsidRPr="00C030D0" w:rsidR="00736466" w:rsidP="00736466" w:rsidRDefault="00736466" w14:paraId="40E08DC1" w14:textId="77777777">
      <w:pPr>
        <w:autoSpaceDE w:val="0"/>
        <w:autoSpaceDN w:val="0"/>
        <w:adjustRightInd w:val="0"/>
        <w:rPr>
          <w:rFonts w:cs="Arial"/>
          <w:sz w:val="20"/>
          <w:szCs w:val="20"/>
          <w:lang w:val="es-ES" w:eastAsia="es-ES"/>
        </w:rPr>
      </w:pPr>
    </w:p>
    <w:p w:rsidRPr="00C030D0" w:rsidR="00736466" w:rsidP="00736466" w:rsidRDefault="00736466" w14:paraId="01AAF836" w14:textId="374E5DFD">
      <w:pPr>
        <w:autoSpaceDE w:val="0"/>
        <w:autoSpaceDN w:val="0"/>
        <w:adjustRightInd w:val="0"/>
        <w:rPr>
          <w:rFonts w:cs="Arial"/>
          <w:sz w:val="20"/>
          <w:szCs w:val="20"/>
          <w:lang w:val="es-ES" w:eastAsia="es-ES"/>
        </w:rPr>
      </w:pPr>
      <w:r w:rsidRPr="12354C41">
        <w:rPr>
          <w:rFonts w:cs="Arial"/>
          <w:sz w:val="20"/>
          <w:szCs w:val="20"/>
          <w:lang w:val="es-ES" w:eastAsia="es-ES"/>
        </w:rPr>
        <w:t>El</w:t>
      </w:r>
      <w:r w:rsidRPr="12354C41" w:rsidR="6B576B16">
        <w:rPr>
          <w:rFonts w:cs="Arial"/>
          <w:sz w:val="20"/>
          <w:szCs w:val="20"/>
          <w:lang w:val="es-ES" w:eastAsia="es-ES"/>
        </w:rPr>
        <w:t xml:space="preserve"> </w:t>
      </w:r>
      <w:r w:rsidRPr="12354C41">
        <w:rPr>
          <w:rFonts w:cs="Arial"/>
          <w:sz w:val="20"/>
          <w:szCs w:val="20"/>
          <w:lang w:val="es-ES" w:eastAsia="es-ES"/>
        </w:rPr>
        <w:t>formato de resultado</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la</w:t>
      </w:r>
      <w:r w:rsidRPr="12354C41" w:rsidR="6B576B16">
        <w:rPr>
          <w:rFonts w:cs="Arial"/>
          <w:sz w:val="20"/>
          <w:szCs w:val="20"/>
          <w:lang w:val="es-ES" w:eastAsia="es-ES"/>
        </w:rPr>
        <w:t xml:space="preserve"> </w:t>
      </w:r>
      <w:r w:rsidRPr="12354C41">
        <w:rPr>
          <w:rFonts w:cs="Arial"/>
          <w:sz w:val="20"/>
          <w:szCs w:val="20"/>
          <w:lang w:val="es-ES" w:eastAsia="es-ES"/>
        </w:rPr>
        <w:t>visita</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inspección</w:t>
      </w:r>
      <w:r w:rsidRPr="12354C41" w:rsidR="6B576B16">
        <w:rPr>
          <w:rFonts w:cs="Arial"/>
          <w:sz w:val="20"/>
          <w:szCs w:val="20"/>
          <w:lang w:val="es-ES" w:eastAsia="es-ES"/>
        </w:rPr>
        <w:t xml:space="preserve"> </w:t>
      </w:r>
      <w:r w:rsidRPr="12354C41">
        <w:rPr>
          <w:rFonts w:cs="Arial"/>
          <w:sz w:val="20"/>
          <w:szCs w:val="20"/>
          <w:lang w:val="es-ES" w:eastAsia="es-ES"/>
        </w:rPr>
        <w:t>debe</w:t>
      </w:r>
      <w:r w:rsidRPr="12354C41" w:rsidR="6B576B16">
        <w:rPr>
          <w:rFonts w:cs="Arial"/>
          <w:sz w:val="20"/>
          <w:szCs w:val="20"/>
          <w:lang w:val="es-ES" w:eastAsia="es-ES"/>
        </w:rPr>
        <w:t xml:space="preserve"> </w:t>
      </w:r>
      <w:r w:rsidRPr="12354C41">
        <w:rPr>
          <w:rFonts w:cs="Arial"/>
          <w:sz w:val="20"/>
          <w:szCs w:val="20"/>
          <w:lang w:val="es-ES" w:eastAsia="es-ES"/>
        </w:rPr>
        <w:t>contener</w:t>
      </w:r>
      <w:r w:rsidRPr="12354C41" w:rsidR="6B576B16">
        <w:rPr>
          <w:rFonts w:cs="Arial"/>
          <w:sz w:val="20"/>
          <w:szCs w:val="20"/>
          <w:lang w:val="es-ES" w:eastAsia="es-ES"/>
        </w:rPr>
        <w:t xml:space="preserve"> </w:t>
      </w:r>
      <w:r w:rsidRPr="12354C41">
        <w:rPr>
          <w:rFonts w:cs="Arial"/>
          <w:sz w:val="20"/>
          <w:szCs w:val="20"/>
          <w:lang w:val="es-ES" w:eastAsia="es-ES"/>
        </w:rPr>
        <w:t>como</w:t>
      </w:r>
      <w:r w:rsidRPr="12354C41" w:rsidR="6B576B16">
        <w:rPr>
          <w:rFonts w:cs="Arial"/>
          <w:sz w:val="20"/>
          <w:szCs w:val="20"/>
          <w:lang w:val="es-ES" w:eastAsia="es-ES"/>
        </w:rPr>
        <w:t xml:space="preserve"> </w:t>
      </w:r>
      <w:r w:rsidRPr="12354C41">
        <w:rPr>
          <w:rFonts w:cs="Arial"/>
          <w:sz w:val="20"/>
          <w:szCs w:val="20"/>
          <w:lang w:val="es-ES" w:eastAsia="es-ES"/>
        </w:rPr>
        <w:t>mínimo</w:t>
      </w:r>
      <w:r w:rsidRPr="12354C41" w:rsidR="6B576B16">
        <w:rPr>
          <w:rFonts w:cs="Arial"/>
          <w:sz w:val="20"/>
          <w:szCs w:val="20"/>
          <w:lang w:val="es-ES" w:eastAsia="es-ES"/>
        </w:rPr>
        <w:t xml:space="preserve"> </w:t>
      </w:r>
      <w:r w:rsidRPr="12354C41">
        <w:rPr>
          <w:rFonts w:cs="Arial"/>
          <w:sz w:val="20"/>
          <w:szCs w:val="20"/>
          <w:lang w:val="es-ES" w:eastAsia="es-ES"/>
        </w:rPr>
        <w:t>la</w:t>
      </w:r>
      <w:r w:rsidRPr="12354C41" w:rsidR="6B576B16">
        <w:rPr>
          <w:rFonts w:cs="Arial"/>
          <w:sz w:val="20"/>
          <w:szCs w:val="20"/>
          <w:lang w:val="es-ES" w:eastAsia="es-ES"/>
        </w:rPr>
        <w:t xml:space="preserve"> </w:t>
      </w:r>
      <w:r w:rsidRPr="12354C41">
        <w:rPr>
          <w:rFonts w:cs="Arial"/>
          <w:sz w:val="20"/>
          <w:szCs w:val="20"/>
          <w:lang w:val="es-ES" w:eastAsia="es-ES"/>
        </w:rPr>
        <w:t>siguiente información:</w:t>
      </w:r>
    </w:p>
    <w:p w:rsidRPr="00C030D0" w:rsidR="00736466" w:rsidP="00736466" w:rsidRDefault="00736466" w14:paraId="1700F3F4" w14:textId="77777777">
      <w:pPr>
        <w:autoSpaceDE w:val="0"/>
        <w:autoSpaceDN w:val="0"/>
        <w:adjustRightInd w:val="0"/>
        <w:rPr>
          <w:rFonts w:cs="Arial"/>
          <w:sz w:val="20"/>
          <w:szCs w:val="20"/>
          <w:lang w:val="es-ES" w:eastAsia="es-ES"/>
        </w:rPr>
      </w:pPr>
    </w:p>
    <w:p w:rsidRPr="00C030D0" w:rsidR="00736466" w:rsidP="00736466" w:rsidRDefault="00736466" w14:paraId="1A9BA44C" w14:textId="20A73634">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Información general del contrato de obra e interventoría</w:t>
      </w:r>
    </w:p>
    <w:p w:rsidRPr="00C030D0" w:rsidR="00736466" w:rsidP="00736466" w:rsidRDefault="00736466" w14:paraId="5FFABB1E" w14:textId="02D3248E">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Punto del diseño, departamento, municipio, dirección.</w:t>
      </w:r>
    </w:p>
    <w:p w:rsidRPr="00C030D0" w:rsidR="00736466" w:rsidP="00736466" w:rsidRDefault="00736466" w14:paraId="30E960FD" w14:textId="2B46C1AB">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Fecha de inspección</w:t>
      </w:r>
    </w:p>
    <w:p w:rsidRPr="00C030D0" w:rsidR="00736466" w:rsidP="00736466" w:rsidRDefault="00736466" w14:paraId="043AA3C1" w14:textId="77777777">
      <w:pPr>
        <w:autoSpaceDE w:val="0"/>
        <w:autoSpaceDN w:val="0"/>
        <w:adjustRightInd w:val="0"/>
        <w:rPr>
          <w:rFonts w:cs="Arial"/>
          <w:sz w:val="20"/>
          <w:szCs w:val="20"/>
          <w:lang w:val="es-ES" w:eastAsia="es-ES"/>
        </w:rPr>
      </w:pPr>
      <w:r w:rsidRPr="00C030D0">
        <w:rPr>
          <w:rFonts w:cs="Arial"/>
          <w:sz w:val="20"/>
          <w:szCs w:val="20"/>
          <w:lang w:val="es-ES" w:eastAsia="es-ES"/>
        </w:rPr>
        <w:tab/>
      </w:r>
      <w:r w:rsidRPr="00C030D0">
        <w:rPr>
          <w:rFonts w:cs="Arial"/>
          <w:sz w:val="20"/>
          <w:szCs w:val="20"/>
          <w:lang w:val="es-ES" w:eastAsia="es-ES"/>
        </w:rPr>
        <w:t>•</w:t>
      </w:r>
      <w:r w:rsidRPr="00C030D0">
        <w:rPr>
          <w:rFonts w:cs="Arial"/>
          <w:sz w:val="20"/>
          <w:szCs w:val="20"/>
          <w:lang w:val="es-ES" w:eastAsia="es-ES"/>
        </w:rPr>
        <w:tab/>
      </w:r>
      <w:r w:rsidRPr="00C030D0">
        <w:rPr>
          <w:rFonts w:cs="Arial"/>
          <w:sz w:val="20"/>
          <w:szCs w:val="20"/>
          <w:lang w:val="es-ES" w:eastAsia="es-ES"/>
        </w:rPr>
        <w:t>Identificación de la nomenclatura para cada tramo inspeccionado y características del mismo para la valoración de la duración de los materiales (clasificación del TPD, valoración de la contaminación, estado del pavimento, tipo de pavimento, entre otros).</w:t>
      </w:r>
    </w:p>
    <w:p w:rsidRPr="00C030D0" w:rsidR="00736466" w:rsidP="00736466" w:rsidRDefault="00736466" w14:paraId="58A8CE6C" w14:textId="4CBF59FA">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Resultado de la Implementación y valoración de duración de materiales según aplique.</w:t>
      </w:r>
    </w:p>
    <w:p w:rsidRPr="00C030D0" w:rsidR="00736466" w:rsidP="00736466" w:rsidRDefault="00736466" w14:paraId="32806E5A" w14:textId="77777777">
      <w:pPr>
        <w:autoSpaceDE w:val="0"/>
        <w:autoSpaceDN w:val="0"/>
        <w:adjustRightInd w:val="0"/>
        <w:rPr>
          <w:rFonts w:cs="Arial"/>
          <w:sz w:val="20"/>
          <w:szCs w:val="20"/>
          <w:lang w:val="es-ES" w:eastAsia="es-ES"/>
        </w:rPr>
      </w:pPr>
    </w:p>
    <w:p w:rsidRPr="00C030D0" w:rsidR="00736466" w:rsidP="00736466" w:rsidRDefault="00736466" w14:paraId="04163E74"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4</w:t>
      </w:r>
      <w:r w:rsidRPr="00C030D0">
        <w:rPr>
          <w:rFonts w:cs="Arial"/>
          <w:sz w:val="20"/>
          <w:szCs w:val="20"/>
          <w:lang w:val="es-ES" w:eastAsia="es-ES"/>
        </w:rPr>
        <w:t>:</w:t>
      </w:r>
    </w:p>
    <w:p w:rsidRPr="00C030D0" w:rsidR="00736466" w:rsidP="00736466" w:rsidRDefault="00736466" w14:paraId="64668DC1" w14:textId="77777777">
      <w:pPr>
        <w:autoSpaceDE w:val="0"/>
        <w:autoSpaceDN w:val="0"/>
        <w:adjustRightInd w:val="0"/>
        <w:rPr>
          <w:rFonts w:cs="Arial"/>
          <w:sz w:val="20"/>
          <w:szCs w:val="20"/>
          <w:lang w:val="es-ES" w:eastAsia="es-ES"/>
        </w:rPr>
      </w:pPr>
    </w:p>
    <w:p w:rsidRPr="00C030D0" w:rsidR="00736466" w:rsidP="00736466" w:rsidRDefault="00736466" w14:paraId="4D5905FF" w14:textId="77777777">
      <w:pPr>
        <w:autoSpaceDE w:val="0"/>
        <w:autoSpaceDN w:val="0"/>
        <w:adjustRightInd w:val="0"/>
        <w:rPr>
          <w:rFonts w:cs="Arial"/>
          <w:sz w:val="20"/>
          <w:szCs w:val="20"/>
          <w:lang w:val="es-ES" w:eastAsia="es-ES"/>
        </w:rPr>
      </w:pPr>
      <w:r w:rsidRPr="00C030D0">
        <w:rPr>
          <w:rFonts w:cs="Arial"/>
          <w:sz w:val="20"/>
          <w:szCs w:val="20"/>
          <w:lang w:val="es-ES" w:eastAsia="es-ES"/>
        </w:rPr>
        <w:t>Como resultado del paso anterior, el contratista y la interventoría realizarán una valoración preliminar del costo de implementación del diseño correspondiente tanto en componente horizontal como el vertical, así como también se contemplan otras obras de infraestructura y/o dispositivos. Esta información será incorporada en la hoja de vida del contrato que deberán diligenciar ambas partes.</w:t>
      </w:r>
    </w:p>
    <w:p w:rsidRPr="00C030D0" w:rsidR="00736466" w:rsidP="00736466" w:rsidRDefault="00736466" w14:paraId="6B47DC27" w14:textId="77777777">
      <w:pPr>
        <w:autoSpaceDE w:val="0"/>
        <w:autoSpaceDN w:val="0"/>
        <w:adjustRightInd w:val="0"/>
        <w:rPr>
          <w:rFonts w:cs="Arial"/>
          <w:sz w:val="20"/>
          <w:szCs w:val="20"/>
          <w:lang w:val="es-ES" w:eastAsia="es-ES"/>
        </w:rPr>
      </w:pPr>
    </w:p>
    <w:p w:rsidRPr="00C030D0" w:rsidR="00736466" w:rsidP="00736466" w:rsidRDefault="00736466" w14:paraId="3ED5C02D" w14:textId="77777777">
      <w:pPr>
        <w:autoSpaceDE w:val="0"/>
        <w:autoSpaceDN w:val="0"/>
        <w:adjustRightInd w:val="0"/>
        <w:rPr>
          <w:rFonts w:cs="Arial"/>
          <w:sz w:val="20"/>
          <w:szCs w:val="20"/>
          <w:lang w:val="es-ES" w:eastAsia="es-ES"/>
        </w:rPr>
      </w:pPr>
      <w:r w:rsidRPr="00C030D0">
        <w:rPr>
          <w:rFonts w:cs="Arial"/>
          <w:sz w:val="20"/>
          <w:szCs w:val="20"/>
          <w:lang w:val="es-ES" w:eastAsia="es-ES"/>
        </w:rPr>
        <w:t>Adicionalmente, a partir del paso anterior se definirán los tiempos de duración exigibles a cada una de las marcas, señales y elementos de señalización que se implementen, información que deberá reportarse a la Entidad.</w:t>
      </w:r>
    </w:p>
    <w:p w:rsidRPr="00C030D0" w:rsidR="00736466" w:rsidP="00736466" w:rsidRDefault="00736466" w14:paraId="293A4981" w14:textId="77777777">
      <w:pPr>
        <w:autoSpaceDE w:val="0"/>
        <w:autoSpaceDN w:val="0"/>
        <w:adjustRightInd w:val="0"/>
        <w:rPr>
          <w:rFonts w:cs="Arial"/>
          <w:sz w:val="20"/>
          <w:szCs w:val="20"/>
          <w:lang w:val="es-ES" w:eastAsia="es-ES"/>
        </w:rPr>
      </w:pPr>
    </w:p>
    <w:p w:rsidRPr="00C030D0" w:rsidR="00736466" w:rsidP="00736466" w:rsidRDefault="00736466" w14:paraId="3C229475"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5</w:t>
      </w:r>
      <w:r w:rsidRPr="00C030D0">
        <w:rPr>
          <w:rFonts w:cs="Arial"/>
          <w:sz w:val="20"/>
          <w:szCs w:val="20"/>
          <w:lang w:val="es-ES" w:eastAsia="es-ES"/>
        </w:rPr>
        <w:t>:</w:t>
      </w:r>
    </w:p>
    <w:p w:rsidRPr="00C030D0" w:rsidR="00736466" w:rsidP="00736466" w:rsidRDefault="00736466" w14:paraId="15A627FF" w14:textId="77777777">
      <w:pPr>
        <w:autoSpaceDE w:val="0"/>
        <w:autoSpaceDN w:val="0"/>
        <w:adjustRightInd w:val="0"/>
        <w:rPr>
          <w:rFonts w:cs="Arial"/>
          <w:sz w:val="20"/>
          <w:szCs w:val="20"/>
          <w:lang w:val="es-ES" w:eastAsia="es-ES"/>
        </w:rPr>
      </w:pPr>
    </w:p>
    <w:p w:rsidRPr="00C030D0" w:rsidR="00736466" w:rsidP="00736466" w:rsidRDefault="00736466" w14:paraId="22590CCC" w14:textId="77777777">
      <w:pPr>
        <w:autoSpaceDE w:val="0"/>
        <w:autoSpaceDN w:val="0"/>
        <w:adjustRightInd w:val="0"/>
        <w:rPr>
          <w:rFonts w:cs="Arial"/>
          <w:sz w:val="20"/>
          <w:szCs w:val="20"/>
          <w:lang w:val="es-ES" w:eastAsia="es-ES"/>
        </w:rPr>
      </w:pPr>
      <w:r w:rsidRPr="00C030D0">
        <w:rPr>
          <w:rFonts w:cs="Arial"/>
          <w:sz w:val="20"/>
          <w:szCs w:val="20"/>
          <w:lang w:val="es-ES" w:eastAsia="es-ES"/>
        </w:rPr>
        <w:t>Revisar la programación que el contratista entregue sobre las actividades de obra para la implementación de señalización horizontal y/o vertical, teniendo en cuenta que se contemple la mitigación del impacto urbano y rural a fin de evitar molestias, riesgos o siniestros a la comunidad durante el desarrollo de los trabajos.</w:t>
      </w:r>
    </w:p>
    <w:p w:rsidRPr="00C030D0" w:rsidR="00736466" w:rsidP="00736466" w:rsidRDefault="00736466" w14:paraId="6F3986A8" w14:textId="77777777">
      <w:pPr>
        <w:autoSpaceDE w:val="0"/>
        <w:autoSpaceDN w:val="0"/>
        <w:adjustRightInd w:val="0"/>
        <w:rPr>
          <w:rFonts w:cs="Arial"/>
          <w:sz w:val="20"/>
          <w:szCs w:val="20"/>
          <w:u w:val="single"/>
          <w:lang w:val="es-ES" w:eastAsia="es-ES"/>
        </w:rPr>
      </w:pPr>
    </w:p>
    <w:p w:rsidRPr="00C030D0" w:rsidR="00736466" w:rsidP="00736466" w:rsidRDefault="00736466" w14:paraId="0CEFD46B"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6</w:t>
      </w:r>
      <w:r w:rsidRPr="00C030D0">
        <w:rPr>
          <w:rFonts w:cs="Arial"/>
          <w:sz w:val="20"/>
          <w:szCs w:val="20"/>
          <w:lang w:val="es-ES" w:eastAsia="es-ES"/>
        </w:rPr>
        <w:t>:</w:t>
      </w:r>
    </w:p>
    <w:p w:rsidRPr="00C030D0" w:rsidR="00736466" w:rsidP="00736466" w:rsidRDefault="00736466" w14:paraId="67B4CA3C" w14:textId="77777777">
      <w:pPr>
        <w:autoSpaceDE w:val="0"/>
        <w:autoSpaceDN w:val="0"/>
        <w:adjustRightInd w:val="0"/>
        <w:rPr>
          <w:rFonts w:cs="Arial"/>
          <w:sz w:val="20"/>
          <w:szCs w:val="20"/>
          <w:lang w:val="es-ES" w:eastAsia="es-ES"/>
        </w:rPr>
      </w:pPr>
    </w:p>
    <w:p w:rsidRPr="00C030D0" w:rsidR="00736466" w:rsidP="00736466" w:rsidRDefault="00736466" w14:paraId="1DBF56EF" w14:textId="77777777">
      <w:pPr>
        <w:autoSpaceDE w:val="0"/>
        <w:autoSpaceDN w:val="0"/>
        <w:adjustRightInd w:val="0"/>
        <w:rPr>
          <w:rFonts w:cs="Arial"/>
          <w:sz w:val="20"/>
          <w:szCs w:val="20"/>
          <w:lang w:val="es-ES" w:eastAsia="es-ES"/>
        </w:rPr>
      </w:pPr>
      <w:r w:rsidRPr="00C030D0">
        <w:rPr>
          <w:rFonts w:cs="Arial"/>
          <w:sz w:val="20"/>
          <w:szCs w:val="20"/>
          <w:lang w:val="es-ES" w:eastAsia="es-ES"/>
        </w:rPr>
        <w:t>Revisar el cronograma o programación de las actividades de obra específico para los diseños y compromisos asignados para ejecutar.</w:t>
      </w:r>
    </w:p>
    <w:p w:rsidRPr="00C030D0" w:rsidR="00736466" w:rsidP="00736466" w:rsidRDefault="00736466" w14:paraId="7BAEE01A" w14:textId="77777777">
      <w:pPr>
        <w:autoSpaceDE w:val="0"/>
        <w:autoSpaceDN w:val="0"/>
        <w:adjustRightInd w:val="0"/>
        <w:rPr>
          <w:rFonts w:cs="Arial"/>
          <w:sz w:val="20"/>
          <w:szCs w:val="20"/>
          <w:lang w:val="es-ES" w:eastAsia="es-ES"/>
        </w:rPr>
      </w:pPr>
    </w:p>
    <w:p w:rsidRPr="00C030D0" w:rsidR="00736466" w:rsidP="00736466" w:rsidRDefault="00736466" w14:paraId="7ED83310" w14:textId="77777777">
      <w:pPr>
        <w:autoSpaceDE w:val="0"/>
        <w:autoSpaceDN w:val="0"/>
        <w:adjustRightInd w:val="0"/>
        <w:rPr>
          <w:rFonts w:cs="Arial"/>
          <w:sz w:val="20"/>
          <w:szCs w:val="20"/>
          <w:lang w:val="es-ES" w:eastAsia="es-ES"/>
        </w:rPr>
      </w:pPr>
      <w:r w:rsidRPr="00C030D0">
        <w:rPr>
          <w:rFonts w:cs="Arial"/>
          <w:sz w:val="20"/>
          <w:szCs w:val="20"/>
          <w:lang w:val="es-ES" w:eastAsia="es-ES"/>
        </w:rPr>
        <w:t>Se deberá hacer seguimiento a las actividades de instalación de señales, verificando que se ajusten en todo a lo presentado en el informe de la visita de campo y propuesta técnica de señalización. De no ser así generar el reporte respectivo.</w:t>
      </w:r>
    </w:p>
    <w:p w:rsidRPr="00C030D0" w:rsidR="00736466" w:rsidP="00736466" w:rsidRDefault="00736466" w14:paraId="472BE320" w14:textId="77777777">
      <w:pPr>
        <w:autoSpaceDE w:val="0"/>
        <w:autoSpaceDN w:val="0"/>
        <w:adjustRightInd w:val="0"/>
        <w:rPr>
          <w:rFonts w:cs="Arial"/>
          <w:sz w:val="20"/>
          <w:szCs w:val="20"/>
          <w:lang w:val="es-ES" w:eastAsia="es-ES"/>
        </w:rPr>
      </w:pPr>
    </w:p>
    <w:p w:rsidRPr="00C030D0" w:rsidR="00736466" w:rsidP="00736466" w:rsidRDefault="00736466" w14:paraId="79B51545" w14:textId="77777777">
      <w:pPr>
        <w:autoSpaceDE w:val="0"/>
        <w:autoSpaceDN w:val="0"/>
        <w:adjustRightInd w:val="0"/>
        <w:rPr>
          <w:rFonts w:cs="Arial"/>
          <w:sz w:val="20"/>
          <w:szCs w:val="20"/>
          <w:lang w:val="es-ES" w:eastAsia="es-ES"/>
        </w:rPr>
      </w:pPr>
      <w:r w:rsidRPr="00C030D0">
        <w:rPr>
          <w:rFonts w:cs="Arial"/>
          <w:sz w:val="20"/>
          <w:szCs w:val="20"/>
          <w:lang w:val="es-ES" w:eastAsia="es-ES"/>
        </w:rPr>
        <w:t xml:space="preserve">Se revisará que, al momento de transportar los diferentes materiales, maquinaria y elementos al sitio de instalación, no se invada la circulación vehicular y peatonal del </w:t>
      </w:r>
      <w:r w:rsidRPr="00C030D0">
        <w:rPr>
          <w:rFonts w:cs="Arial"/>
          <w:sz w:val="20"/>
          <w:szCs w:val="20"/>
          <w:lang w:val="es-ES" w:eastAsia="es-ES"/>
        </w:rPr>
        <w:lastRenderedPageBreak/>
        <w:t>sector a intervenir y que el contratista aplique las medidas de seguridad establecidas en el PMT.</w:t>
      </w:r>
    </w:p>
    <w:p w:rsidRPr="00C030D0" w:rsidR="00736466" w:rsidP="00736466" w:rsidRDefault="00736466" w14:paraId="32FDDF52" w14:textId="77777777">
      <w:pPr>
        <w:autoSpaceDE w:val="0"/>
        <w:autoSpaceDN w:val="0"/>
        <w:adjustRightInd w:val="0"/>
        <w:rPr>
          <w:rFonts w:cs="Arial"/>
          <w:sz w:val="20"/>
          <w:szCs w:val="20"/>
          <w:lang w:val="es-ES" w:eastAsia="es-ES"/>
        </w:rPr>
      </w:pPr>
    </w:p>
    <w:p w:rsidRPr="00C030D0" w:rsidR="0029236A" w:rsidP="00736466" w:rsidRDefault="0029236A" w14:paraId="6F4144B6" w14:textId="77777777">
      <w:pPr>
        <w:autoSpaceDE w:val="0"/>
        <w:autoSpaceDN w:val="0"/>
        <w:adjustRightInd w:val="0"/>
        <w:rPr>
          <w:rFonts w:cs="Arial"/>
          <w:sz w:val="20"/>
          <w:szCs w:val="20"/>
          <w:u w:val="single"/>
          <w:lang w:val="es-ES" w:eastAsia="es-ES"/>
        </w:rPr>
      </w:pPr>
    </w:p>
    <w:p w:rsidRPr="00C030D0" w:rsidR="00736466" w:rsidP="00736466" w:rsidRDefault="00736466" w14:paraId="506D0BF4" w14:textId="088EF45D">
      <w:pPr>
        <w:autoSpaceDE w:val="0"/>
        <w:autoSpaceDN w:val="0"/>
        <w:adjustRightInd w:val="0"/>
        <w:rPr>
          <w:rFonts w:cs="Arial"/>
          <w:sz w:val="20"/>
          <w:szCs w:val="20"/>
          <w:lang w:val="es-ES" w:eastAsia="es-ES"/>
        </w:rPr>
      </w:pPr>
      <w:r w:rsidRPr="00C030D0">
        <w:rPr>
          <w:rFonts w:cs="Arial"/>
          <w:sz w:val="20"/>
          <w:szCs w:val="20"/>
          <w:u w:val="single"/>
          <w:lang w:val="es-ES" w:eastAsia="es-ES"/>
        </w:rPr>
        <w:t>Paso 7</w:t>
      </w:r>
      <w:r w:rsidRPr="00C030D0">
        <w:rPr>
          <w:rFonts w:cs="Arial"/>
          <w:sz w:val="20"/>
          <w:szCs w:val="20"/>
          <w:lang w:val="es-ES" w:eastAsia="es-ES"/>
        </w:rPr>
        <w:t>:</w:t>
      </w:r>
    </w:p>
    <w:p w:rsidRPr="00C030D0" w:rsidR="00736466" w:rsidP="00736466" w:rsidRDefault="00736466" w14:paraId="02706E34" w14:textId="77777777">
      <w:pPr>
        <w:autoSpaceDE w:val="0"/>
        <w:autoSpaceDN w:val="0"/>
        <w:adjustRightInd w:val="0"/>
        <w:rPr>
          <w:rFonts w:cs="Arial"/>
          <w:sz w:val="20"/>
          <w:szCs w:val="20"/>
          <w:lang w:val="es-ES" w:eastAsia="es-ES"/>
        </w:rPr>
      </w:pPr>
    </w:p>
    <w:p w:rsidRPr="00C030D0" w:rsidR="00736466" w:rsidP="00736466" w:rsidRDefault="00736466" w14:paraId="2E407D36"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previo al inicio de las labores de implementación de señalización, los equipos a utilizar diseñando para ello una estrategia, que no afecte el rendimiento del contratista en obra, es decir que, dicha verificación se hará fuera de los horarios destinados para la implementación de cada punto.</w:t>
      </w:r>
    </w:p>
    <w:p w:rsidRPr="00C030D0" w:rsidR="00736466" w:rsidP="00736466" w:rsidRDefault="00736466" w14:paraId="7B103C8F" w14:textId="77777777">
      <w:pPr>
        <w:autoSpaceDE w:val="0"/>
        <w:autoSpaceDN w:val="0"/>
        <w:adjustRightInd w:val="0"/>
        <w:rPr>
          <w:rFonts w:cs="Arial"/>
          <w:sz w:val="20"/>
          <w:szCs w:val="20"/>
          <w:lang w:val="es-ES" w:eastAsia="es-ES"/>
        </w:rPr>
      </w:pPr>
    </w:p>
    <w:p w:rsidRPr="00C030D0" w:rsidR="00736466" w:rsidP="00736466" w:rsidRDefault="00736466" w14:paraId="38F036C8" w14:textId="77777777">
      <w:pPr>
        <w:autoSpaceDE w:val="0"/>
        <w:autoSpaceDN w:val="0"/>
        <w:adjustRightInd w:val="0"/>
        <w:rPr>
          <w:rFonts w:cs="Arial"/>
          <w:sz w:val="20"/>
          <w:szCs w:val="20"/>
          <w:lang w:val="es-ES" w:eastAsia="es-ES"/>
        </w:rPr>
      </w:pPr>
      <w:r w:rsidRPr="00C030D0">
        <w:rPr>
          <w:rFonts w:cs="Arial"/>
          <w:sz w:val="20"/>
          <w:szCs w:val="20"/>
          <w:lang w:val="es-ES" w:eastAsia="es-ES"/>
        </w:rPr>
        <w:t>Durante el proceso de implementación deberá recopilar un registro fílmico o fotográfico que permita evidenciar las condiciones previas y posteriores a la implementación.</w:t>
      </w:r>
    </w:p>
    <w:p w:rsidRPr="00C030D0" w:rsidR="00736466" w:rsidP="00736466" w:rsidRDefault="00736466" w14:paraId="727261CE" w14:textId="77777777">
      <w:pPr>
        <w:autoSpaceDE w:val="0"/>
        <w:autoSpaceDN w:val="0"/>
        <w:adjustRightInd w:val="0"/>
        <w:rPr>
          <w:rFonts w:cs="Arial"/>
          <w:sz w:val="20"/>
          <w:szCs w:val="20"/>
          <w:lang w:val="es-ES" w:eastAsia="es-ES"/>
        </w:rPr>
      </w:pPr>
    </w:p>
    <w:p w:rsidRPr="00C030D0" w:rsidR="00736466" w:rsidP="00736466" w:rsidRDefault="00736466" w14:paraId="291F2328"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8</w:t>
      </w:r>
      <w:r w:rsidRPr="00C030D0">
        <w:rPr>
          <w:rFonts w:cs="Arial"/>
          <w:sz w:val="20"/>
          <w:szCs w:val="20"/>
          <w:lang w:val="es-ES" w:eastAsia="es-ES"/>
        </w:rPr>
        <w:t>:</w:t>
      </w:r>
    </w:p>
    <w:p w:rsidRPr="00C030D0" w:rsidR="00736466" w:rsidP="00736466" w:rsidRDefault="00736466" w14:paraId="2A94912C" w14:textId="77777777">
      <w:pPr>
        <w:autoSpaceDE w:val="0"/>
        <w:autoSpaceDN w:val="0"/>
        <w:adjustRightInd w:val="0"/>
        <w:rPr>
          <w:rFonts w:cs="Arial"/>
          <w:sz w:val="20"/>
          <w:szCs w:val="20"/>
          <w:lang w:val="es-ES" w:eastAsia="es-ES"/>
        </w:rPr>
      </w:pPr>
    </w:p>
    <w:p w:rsidRPr="00C030D0" w:rsidR="00736466" w:rsidP="00736466" w:rsidRDefault="00736466" w14:paraId="2091FE15" w14:textId="77777777">
      <w:pPr>
        <w:autoSpaceDE w:val="0"/>
        <w:autoSpaceDN w:val="0"/>
        <w:adjustRightInd w:val="0"/>
        <w:rPr>
          <w:rFonts w:cs="Arial"/>
          <w:sz w:val="20"/>
          <w:szCs w:val="20"/>
          <w:lang w:val="es-ES" w:eastAsia="es-ES"/>
        </w:rPr>
      </w:pPr>
      <w:r w:rsidRPr="00C030D0">
        <w:rPr>
          <w:rFonts w:cs="Arial"/>
          <w:sz w:val="20"/>
          <w:szCs w:val="20"/>
          <w:lang w:val="es-ES" w:eastAsia="es-ES"/>
        </w:rPr>
        <w:t>Revisar que todos los elementos incluidos dentro del diseño se instalen conforme a las especificaciones incluidas en los manuales y normatividad vigentes para cada uno el apéndice correspondiente a especificaciones de implementación del contrato de obra.</w:t>
      </w:r>
    </w:p>
    <w:p w:rsidRPr="00C030D0" w:rsidR="00736466" w:rsidP="00736466" w:rsidRDefault="00736466" w14:paraId="1BCD2ED8" w14:textId="77777777">
      <w:pPr>
        <w:autoSpaceDE w:val="0"/>
        <w:autoSpaceDN w:val="0"/>
        <w:adjustRightInd w:val="0"/>
        <w:rPr>
          <w:rFonts w:cs="Arial"/>
          <w:sz w:val="20"/>
          <w:szCs w:val="20"/>
          <w:lang w:val="es-ES" w:eastAsia="es-ES"/>
        </w:rPr>
      </w:pPr>
    </w:p>
    <w:p w:rsidRPr="00C030D0" w:rsidR="00736466" w:rsidP="00736466" w:rsidRDefault="00736466" w14:paraId="298AC553" w14:textId="77777777">
      <w:pPr>
        <w:autoSpaceDE w:val="0"/>
        <w:autoSpaceDN w:val="0"/>
        <w:adjustRightInd w:val="0"/>
        <w:rPr>
          <w:rFonts w:cs="Arial"/>
          <w:sz w:val="20"/>
          <w:szCs w:val="20"/>
          <w:lang w:val="es-ES" w:eastAsia="es-ES"/>
        </w:rPr>
      </w:pPr>
      <w:r w:rsidRPr="00C030D0">
        <w:rPr>
          <w:rFonts w:cs="Arial"/>
          <w:sz w:val="20"/>
          <w:szCs w:val="20"/>
          <w:lang w:val="es-ES" w:eastAsia="es-ES"/>
        </w:rPr>
        <w:t>Tomar las decisiones técnicas que se requieran en campo y que beneficien la movilidad mediante un juicio acertado sobre la forma cómo debe funcionar la señalización, estas decisiones deben estar sustentadas técnicamente y registrarse en la bitácora de obra.</w:t>
      </w:r>
    </w:p>
    <w:p w:rsidRPr="00C030D0" w:rsidR="00736466" w:rsidP="00736466" w:rsidRDefault="00736466" w14:paraId="4BC0C51D" w14:textId="77777777">
      <w:pPr>
        <w:autoSpaceDE w:val="0"/>
        <w:autoSpaceDN w:val="0"/>
        <w:adjustRightInd w:val="0"/>
        <w:rPr>
          <w:rFonts w:cs="Arial"/>
          <w:sz w:val="20"/>
          <w:szCs w:val="20"/>
          <w:lang w:val="es-ES" w:eastAsia="es-ES"/>
        </w:rPr>
      </w:pPr>
    </w:p>
    <w:p w:rsidRPr="00C030D0" w:rsidR="00736466" w:rsidP="00736466" w:rsidRDefault="00736466" w14:paraId="3D56B9B5" w14:textId="77777777">
      <w:pPr>
        <w:autoSpaceDE w:val="0"/>
        <w:autoSpaceDN w:val="0"/>
        <w:adjustRightInd w:val="0"/>
        <w:rPr>
          <w:rFonts w:cs="Arial"/>
          <w:sz w:val="20"/>
          <w:szCs w:val="20"/>
          <w:lang w:val="es-ES" w:eastAsia="es-ES"/>
        </w:rPr>
      </w:pPr>
      <w:r w:rsidRPr="00C030D0">
        <w:rPr>
          <w:rFonts w:cs="Arial"/>
          <w:sz w:val="20"/>
          <w:szCs w:val="20"/>
          <w:lang w:val="es-ES" w:eastAsia="es-ES"/>
        </w:rPr>
        <w:t>Revisar que, al momento de afectar la estructura de andenes, separadores y espacio público peatonal, el contratista recupere el mismo de acuerdo con los requerimientos y condiciones establecidas para tal fin.</w:t>
      </w:r>
    </w:p>
    <w:p w:rsidRPr="00C030D0" w:rsidR="00736466" w:rsidP="00736466" w:rsidRDefault="00736466" w14:paraId="431F3C3B" w14:textId="77777777">
      <w:pPr>
        <w:autoSpaceDE w:val="0"/>
        <w:autoSpaceDN w:val="0"/>
        <w:adjustRightInd w:val="0"/>
        <w:rPr>
          <w:rFonts w:cs="Arial"/>
          <w:sz w:val="20"/>
          <w:szCs w:val="20"/>
          <w:lang w:val="es-ES" w:eastAsia="es-ES"/>
        </w:rPr>
      </w:pPr>
    </w:p>
    <w:p w:rsidRPr="00C030D0" w:rsidR="00736466" w:rsidP="00736466" w:rsidRDefault="00736466" w14:paraId="2056775B" w14:textId="77777777">
      <w:pPr>
        <w:autoSpaceDE w:val="0"/>
        <w:autoSpaceDN w:val="0"/>
        <w:adjustRightInd w:val="0"/>
        <w:rPr>
          <w:rFonts w:cs="Arial"/>
          <w:sz w:val="20"/>
          <w:szCs w:val="20"/>
          <w:lang w:val="es-ES" w:eastAsia="es-ES"/>
        </w:rPr>
      </w:pPr>
      <w:r w:rsidRPr="00C030D0">
        <w:rPr>
          <w:rFonts w:cs="Arial"/>
          <w:b/>
          <w:sz w:val="20"/>
          <w:szCs w:val="20"/>
          <w:u w:val="thick"/>
          <w:lang w:val="es-ES" w:eastAsia="es-ES"/>
        </w:rPr>
        <w:t>Nota:</w:t>
      </w:r>
      <w:r w:rsidRPr="00C030D0">
        <w:rPr>
          <w:rFonts w:cs="Arial"/>
          <w:b/>
          <w:sz w:val="20"/>
          <w:szCs w:val="20"/>
          <w:lang w:val="es-ES" w:eastAsia="es-ES"/>
        </w:rPr>
        <w:t xml:space="preserve"> </w:t>
      </w:r>
      <w:r w:rsidRPr="00C030D0">
        <w:rPr>
          <w:rFonts w:cs="Arial"/>
          <w:sz w:val="20"/>
          <w:szCs w:val="20"/>
          <w:lang w:val="es-ES" w:eastAsia="es-ES"/>
        </w:rPr>
        <w:t>Para autorizar el pago en las cuentas mensuales se tendrá en cuenta que el diseño es integral, dado lo anterior, la interventoría no autorizará el pago parcial de ningún punto Implementado.</w:t>
      </w:r>
    </w:p>
    <w:p w:rsidRPr="00C030D0" w:rsidR="00736466" w:rsidP="00736466" w:rsidRDefault="00736466" w14:paraId="302DA252" w14:textId="77777777">
      <w:pPr>
        <w:autoSpaceDE w:val="0"/>
        <w:autoSpaceDN w:val="0"/>
        <w:adjustRightInd w:val="0"/>
        <w:rPr>
          <w:rFonts w:cs="Arial"/>
          <w:sz w:val="20"/>
          <w:szCs w:val="20"/>
          <w:lang w:val="es-ES" w:eastAsia="es-ES"/>
        </w:rPr>
      </w:pPr>
    </w:p>
    <w:p w:rsidRPr="00C030D0" w:rsidR="00736466" w:rsidP="00736466" w:rsidRDefault="00736466" w14:paraId="61B8E978" w14:textId="77777777">
      <w:pPr>
        <w:autoSpaceDE w:val="0"/>
        <w:autoSpaceDN w:val="0"/>
        <w:adjustRightInd w:val="0"/>
        <w:rPr>
          <w:rFonts w:cs="Arial"/>
          <w:sz w:val="20"/>
          <w:szCs w:val="20"/>
          <w:lang w:val="es-ES" w:eastAsia="es-ES"/>
        </w:rPr>
      </w:pPr>
      <w:r w:rsidRPr="00C030D0">
        <w:rPr>
          <w:rFonts w:cs="Arial"/>
          <w:sz w:val="20"/>
          <w:szCs w:val="20"/>
          <w:lang w:val="es-ES" w:eastAsia="es-ES"/>
        </w:rPr>
        <w:t>Por lo anterior es deber de la interventoría corroborar que cada punto a pagar esté totalmente finalizado para la correspondiente inclusión dentro de la cuenta.</w:t>
      </w:r>
    </w:p>
    <w:p w:rsidRPr="00C030D0" w:rsidR="00736466" w:rsidP="00736466" w:rsidRDefault="00736466" w14:paraId="0DE19DF4" w14:textId="77777777">
      <w:pPr>
        <w:autoSpaceDE w:val="0"/>
        <w:autoSpaceDN w:val="0"/>
        <w:adjustRightInd w:val="0"/>
        <w:rPr>
          <w:rFonts w:cs="Arial"/>
          <w:sz w:val="20"/>
          <w:szCs w:val="20"/>
          <w:lang w:val="es-ES" w:eastAsia="es-ES"/>
        </w:rPr>
      </w:pPr>
    </w:p>
    <w:p w:rsidRPr="00C030D0" w:rsidR="00736466" w:rsidP="00736466" w:rsidRDefault="00736466" w14:paraId="237548B3"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9:</w:t>
      </w:r>
    </w:p>
    <w:p w:rsidRPr="00C030D0" w:rsidR="00736466" w:rsidP="00736466" w:rsidRDefault="00736466" w14:paraId="6572B133" w14:textId="77777777">
      <w:pPr>
        <w:autoSpaceDE w:val="0"/>
        <w:autoSpaceDN w:val="0"/>
        <w:adjustRightInd w:val="0"/>
        <w:rPr>
          <w:rFonts w:cs="Arial"/>
          <w:sz w:val="20"/>
          <w:szCs w:val="20"/>
          <w:lang w:val="es-ES" w:eastAsia="es-ES"/>
        </w:rPr>
      </w:pPr>
    </w:p>
    <w:p w:rsidRPr="00C030D0" w:rsidR="00736466" w:rsidP="00736466" w:rsidRDefault="00C2168E" w14:paraId="60DAB139" w14:textId="7415365E">
      <w:pPr>
        <w:autoSpaceDE w:val="0"/>
        <w:autoSpaceDN w:val="0"/>
        <w:adjustRightInd w:val="0"/>
        <w:rPr>
          <w:rFonts w:cs="Arial"/>
          <w:sz w:val="20"/>
          <w:szCs w:val="20"/>
          <w:lang w:eastAsia="es-ES"/>
        </w:rPr>
      </w:pPr>
      <w:r w:rsidRPr="00C030D0">
        <w:rPr>
          <w:rFonts w:cs="Arial"/>
          <w:sz w:val="20"/>
          <w:szCs w:val="20"/>
          <w:lang w:val="es-CO" w:eastAsia="es-ES"/>
        </w:rPr>
        <w:t>Durante la actividad de implementación de los diseños aprobados, la interventoría velará porque la calidad de los mismos sea la requerida por la normatividad vigente y los lineamientos establecidos por INVIAS y la ANSV para tal fin; para ello, la interventoría deberá presentar un plan de inspección y ensayos el cual será avalado por la supervisión; en este plan, la interventoría deberá contemplar como mínimo los siguientes ensayos:</w:t>
      </w:r>
      <w:r w:rsidRPr="00C030D0">
        <w:rPr>
          <w:rFonts w:cs="Arial"/>
          <w:sz w:val="20"/>
          <w:szCs w:val="20"/>
          <w:lang w:eastAsia="es-ES"/>
        </w:rPr>
        <w:t> </w:t>
      </w:r>
    </w:p>
    <w:p w:rsidRPr="00C030D0" w:rsidR="00C2168E" w:rsidP="00736466" w:rsidRDefault="00C2168E" w14:paraId="6CD3A583" w14:textId="6B62877F">
      <w:pPr>
        <w:autoSpaceDE w:val="0"/>
        <w:autoSpaceDN w:val="0"/>
        <w:adjustRightInd w:val="0"/>
        <w:rPr>
          <w:rFonts w:cs="Arial"/>
          <w:sz w:val="20"/>
          <w:szCs w:val="20"/>
          <w:lang w:eastAsia="es-ES"/>
        </w:rPr>
      </w:pPr>
    </w:p>
    <w:p w:rsidRPr="00C030D0" w:rsidR="00C2168E" w:rsidP="00C2168E" w:rsidRDefault="00C2168E" w14:paraId="6ABE75D7" w14:textId="00BD9800">
      <w:pPr>
        <w:autoSpaceDE w:val="0"/>
        <w:autoSpaceDN w:val="0"/>
        <w:adjustRightInd w:val="0"/>
        <w:jc w:val="center"/>
        <w:rPr>
          <w:rFonts w:cs="Arial"/>
          <w:sz w:val="20"/>
          <w:szCs w:val="20"/>
          <w:lang w:val="es-ES" w:eastAsia="es-ES"/>
        </w:rPr>
      </w:pPr>
      <w:r w:rsidRPr="00C030D0">
        <w:rPr>
          <w:rFonts w:cs="Arial"/>
          <w:sz w:val="20"/>
          <w:szCs w:val="20"/>
          <w:lang w:val="es-CO" w:eastAsia="es-ES"/>
        </w:rPr>
        <w:t>Ensayos requeridos a los elementos a implementar.</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35"/>
        <w:gridCol w:w="4808"/>
      </w:tblGrid>
      <w:tr w:rsidRPr="00C030D0" w:rsidR="00C2168E" w:rsidTr="00C2168E" w14:paraId="094D6F4C" w14:textId="77777777">
        <w:trPr>
          <w:trHeight w:val="300"/>
        </w:trPr>
        <w:tc>
          <w:tcPr>
            <w:tcW w:w="3555" w:type="dxa"/>
            <w:tcBorders>
              <w:top w:val="single" w:color="000000" w:sz="6" w:space="0"/>
              <w:left w:val="single" w:color="000000" w:sz="6" w:space="0"/>
              <w:bottom w:val="single" w:color="000000" w:sz="6" w:space="0"/>
              <w:right w:val="single" w:color="000000" w:sz="6" w:space="0"/>
            </w:tcBorders>
            <w:shd w:val="clear" w:color="auto" w:fill="D9D9D9"/>
            <w:hideMark/>
          </w:tcPr>
          <w:p w:rsidRPr="00C030D0" w:rsidR="00C2168E" w:rsidP="00C2168E" w:rsidRDefault="00C2168E" w14:paraId="27BB9AE4" w14:textId="77777777">
            <w:pPr>
              <w:autoSpaceDE w:val="0"/>
              <w:autoSpaceDN w:val="0"/>
              <w:adjustRightInd w:val="0"/>
              <w:rPr>
                <w:rFonts w:cs="Arial"/>
                <w:sz w:val="20"/>
                <w:szCs w:val="20"/>
                <w:lang w:val="en-US" w:eastAsia="es-ES"/>
              </w:rPr>
            </w:pPr>
            <w:r w:rsidRPr="00C030D0">
              <w:rPr>
                <w:rFonts w:cs="Arial"/>
                <w:b/>
                <w:bCs/>
                <w:sz w:val="20"/>
                <w:szCs w:val="20"/>
                <w:lang w:val="es-CO" w:eastAsia="es-ES"/>
              </w:rPr>
              <w:t>SEÑALES VERTICALES</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D9D9D9"/>
            <w:hideMark/>
          </w:tcPr>
          <w:p w:rsidRPr="00C030D0" w:rsidR="00C2168E" w:rsidP="00C2168E" w:rsidRDefault="00C2168E" w14:paraId="6331D1E0" w14:textId="77777777">
            <w:pPr>
              <w:autoSpaceDE w:val="0"/>
              <w:autoSpaceDN w:val="0"/>
              <w:adjustRightInd w:val="0"/>
              <w:rPr>
                <w:rFonts w:cs="Arial"/>
                <w:sz w:val="20"/>
                <w:szCs w:val="20"/>
                <w:lang w:val="en-US" w:eastAsia="es-ES"/>
              </w:rPr>
            </w:pPr>
            <w:r w:rsidRPr="00C030D0">
              <w:rPr>
                <w:rFonts w:cs="Arial"/>
                <w:b/>
                <w:bCs/>
                <w:sz w:val="20"/>
                <w:szCs w:val="20"/>
                <w:lang w:val="es-CO" w:eastAsia="es-ES"/>
              </w:rPr>
              <w:t>CANTIDAD</w:t>
            </w:r>
            <w:r w:rsidRPr="00C030D0">
              <w:rPr>
                <w:rFonts w:cs="Arial"/>
                <w:sz w:val="20"/>
                <w:szCs w:val="20"/>
                <w:lang w:val="en-US" w:eastAsia="es-ES"/>
              </w:rPr>
              <w:t> </w:t>
            </w:r>
          </w:p>
        </w:tc>
      </w:tr>
      <w:tr w:rsidRPr="00C030D0" w:rsidR="00C2168E" w:rsidTr="00C2168E" w14:paraId="32C06B34" w14:textId="77777777">
        <w:trPr>
          <w:trHeight w:val="300"/>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7AB35FD1" w14:textId="77777777">
            <w:pPr>
              <w:autoSpaceDE w:val="0"/>
              <w:autoSpaceDN w:val="0"/>
              <w:adjustRightInd w:val="0"/>
              <w:rPr>
                <w:rFonts w:cs="Arial"/>
                <w:sz w:val="20"/>
                <w:szCs w:val="20"/>
                <w:lang w:val="en-US" w:eastAsia="es-ES"/>
              </w:rPr>
            </w:pPr>
            <w:r w:rsidRPr="00C030D0">
              <w:rPr>
                <w:rFonts w:cs="Arial"/>
                <w:sz w:val="20"/>
                <w:szCs w:val="20"/>
                <w:lang w:val="es-CO" w:eastAsia="es-ES"/>
              </w:rPr>
              <w:t>Reflectividad.</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4E6FD162" w14:textId="77777777">
            <w:pPr>
              <w:autoSpaceDE w:val="0"/>
              <w:autoSpaceDN w:val="0"/>
              <w:adjustRightInd w:val="0"/>
              <w:rPr>
                <w:rFonts w:cs="Arial"/>
                <w:sz w:val="20"/>
                <w:szCs w:val="20"/>
                <w:lang w:val="en-US" w:eastAsia="es-ES"/>
              </w:rPr>
            </w:pPr>
            <w:r w:rsidRPr="00C030D0">
              <w:rPr>
                <w:rFonts w:cs="Arial"/>
                <w:sz w:val="20"/>
                <w:szCs w:val="20"/>
                <w:lang w:val="es-CO" w:eastAsia="es-ES"/>
              </w:rPr>
              <w:t>1 por lote de material</w:t>
            </w:r>
            <w:r w:rsidRPr="00C030D0">
              <w:rPr>
                <w:rFonts w:cs="Arial"/>
                <w:sz w:val="20"/>
                <w:szCs w:val="20"/>
                <w:lang w:val="en-US" w:eastAsia="es-ES"/>
              </w:rPr>
              <w:t> </w:t>
            </w:r>
          </w:p>
        </w:tc>
      </w:tr>
      <w:tr w:rsidRPr="00C030D0" w:rsidR="00C2168E" w:rsidTr="00C2168E" w14:paraId="2CE3D565" w14:textId="77777777">
        <w:trPr>
          <w:trHeight w:val="300"/>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1ADD7220" w14:textId="77777777">
            <w:pPr>
              <w:autoSpaceDE w:val="0"/>
              <w:autoSpaceDN w:val="0"/>
              <w:adjustRightInd w:val="0"/>
              <w:rPr>
                <w:rFonts w:cs="Arial"/>
                <w:sz w:val="20"/>
                <w:szCs w:val="20"/>
                <w:lang w:val="en-US" w:eastAsia="es-ES"/>
              </w:rPr>
            </w:pPr>
            <w:r w:rsidRPr="00C030D0">
              <w:rPr>
                <w:rFonts w:cs="Arial"/>
                <w:sz w:val="20"/>
                <w:szCs w:val="20"/>
                <w:lang w:val="es-CO" w:eastAsia="es-ES"/>
              </w:rPr>
              <w:t>Resistencia del concreto.</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3C6FECFF" w14:textId="77777777">
            <w:pPr>
              <w:autoSpaceDE w:val="0"/>
              <w:autoSpaceDN w:val="0"/>
              <w:adjustRightInd w:val="0"/>
              <w:rPr>
                <w:rFonts w:cs="Arial"/>
                <w:sz w:val="20"/>
                <w:szCs w:val="20"/>
                <w:lang w:val="en-US" w:eastAsia="es-ES"/>
              </w:rPr>
            </w:pPr>
            <w:r w:rsidRPr="00C030D0">
              <w:rPr>
                <w:rFonts w:cs="Arial"/>
                <w:sz w:val="20"/>
                <w:szCs w:val="20"/>
                <w:lang w:val="es-CO" w:eastAsia="es-ES"/>
              </w:rPr>
              <w:t>1 por cada 20 señales verticales</w:t>
            </w:r>
            <w:r w:rsidRPr="00C030D0">
              <w:rPr>
                <w:rFonts w:cs="Arial"/>
                <w:sz w:val="20"/>
                <w:szCs w:val="20"/>
                <w:lang w:val="en-US" w:eastAsia="es-ES"/>
              </w:rPr>
              <w:t> </w:t>
            </w:r>
          </w:p>
        </w:tc>
      </w:tr>
      <w:tr w:rsidRPr="00C030D0" w:rsidR="00C2168E" w:rsidTr="00C2168E" w14:paraId="7766D21C" w14:textId="77777777">
        <w:trPr>
          <w:trHeight w:val="300"/>
        </w:trPr>
        <w:tc>
          <w:tcPr>
            <w:tcW w:w="3555" w:type="dxa"/>
            <w:tcBorders>
              <w:top w:val="single" w:color="000000" w:sz="6" w:space="0"/>
              <w:left w:val="single" w:color="000000" w:sz="6" w:space="0"/>
              <w:bottom w:val="single" w:color="000000" w:sz="6" w:space="0"/>
              <w:right w:val="single" w:color="000000" w:sz="6" w:space="0"/>
            </w:tcBorders>
            <w:shd w:val="clear" w:color="auto" w:fill="D9D9D9"/>
            <w:vAlign w:val="center"/>
            <w:hideMark/>
          </w:tcPr>
          <w:p w:rsidRPr="00C030D0" w:rsidR="00C2168E" w:rsidP="00C2168E" w:rsidRDefault="00C2168E" w14:paraId="3B7E469A" w14:textId="77777777">
            <w:pPr>
              <w:autoSpaceDE w:val="0"/>
              <w:autoSpaceDN w:val="0"/>
              <w:adjustRightInd w:val="0"/>
              <w:rPr>
                <w:rFonts w:cs="Arial"/>
                <w:sz w:val="20"/>
                <w:szCs w:val="20"/>
                <w:lang w:val="en-US" w:eastAsia="es-ES"/>
              </w:rPr>
            </w:pPr>
            <w:r w:rsidRPr="00C030D0">
              <w:rPr>
                <w:rFonts w:cs="Arial"/>
                <w:b/>
                <w:bCs/>
                <w:sz w:val="20"/>
                <w:szCs w:val="20"/>
                <w:lang w:val="es-CO" w:eastAsia="es-ES"/>
              </w:rPr>
              <w:t>DEMARCACIÓN</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D9D9D9"/>
            <w:vAlign w:val="center"/>
            <w:hideMark/>
          </w:tcPr>
          <w:p w:rsidRPr="00C030D0" w:rsidR="00C2168E" w:rsidP="00C2168E" w:rsidRDefault="00C2168E" w14:paraId="766763A6" w14:textId="77777777">
            <w:pPr>
              <w:autoSpaceDE w:val="0"/>
              <w:autoSpaceDN w:val="0"/>
              <w:adjustRightInd w:val="0"/>
              <w:rPr>
                <w:rFonts w:cs="Arial"/>
                <w:sz w:val="20"/>
                <w:szCs w:val="20"/>
                <w:lang w:val="en-US" w:eastAsia="es-ES"/>
              </w:rPr>
            </w:pPr>
            <w:r w:rsidRPr="00C030D0">
              <w:rPr>
                <w:rFonts w:cs="Arial"/>
                <w:b/>
                <w:bCs/>
                <w:sz w:val="20"/>
                <w:szCs w:val="20"/>
                <w:lang w:val="es-CO" w:eastAsia="es-ES"/>
              </w:rPr>
              <w:t>CANTIDAD</w:t>
            </w:r>
            <w:r w:rsidRPr="00C030D0">
              <w:rPr>
                <w:rFonts w:cs="Arial"/>
                <w:sz w:val="20"/>
                <w:szCs w:val="20"/>
                <w:lang w:val="en-US" w:eastAsia="es-ES"/>
              </w:rPr>
              <w:t> </w:t>
            </w:r>
          </w:p>
        </w:tc>
      </w:tr>
      <w:tr w:rsidRPr="00C030D0" w:rsidR="00C2168E" w:rsidTr="00C2168E" w14:paraId="23B2C319" w14:textId="77777777">
        <w:trPr>
          <w:trHeight w:val="450"/>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3E977149" w14:textId="77777777">
            <w:pPr>
              <w:autoSpaceDE w:val="0"/>
              <w:autoSpaceDN w:val="0"/>
              <w:adjustRightInd w:val="0"/>
              <w:rPr>
                <w:rFonts w:cs="Arial"/>
                <w:sz w:val="20"/>
                <w:szCs w:val="20"/>
                <w:lang w:val="en-US" w:eastAsia="es-ES"/>
              </w:rPr>
            </w:pPr>
            <w:r w:rsidRPr="00C030D0">
              <w:rPr>
                <w:rFonts w:cs="Arial"/>
                <w:sz w:val="20"/>
                <w:szCs w:val="20"/>
                <w:lang w:val="en-US" w:eastAsia="es-ES"/>
              </w:rPr>
              <w:lastRenderedPageBreak/>
              <w:t> </w:t>
            </w:r>
          </w:p>
          <w:p w:rsidRPr="00C030D0" w:rsidR="00C2168E" w:rsidP="00C2168E" w:rsidRDefault="00C2168E" w14:paraId="52E1D3C3" w14:textId="77777777">
            <w:pPr>
              <w:autoSpaceDE w:val="0"/>
              <w:autoSpaceDN w:val="0"/>
              <w:adjustRightInd w:val="0"/>
              <w:rPr>
                <w:rFonts w:cs="Arial"/>
                <w:sz w:val="20"/>
                <w:szCs w:val="20"/>
                <w:lang w:val="en-US" w:eastAsia="es-ES"/>
              </w:rPr>
            </w:pPr>
            <w:r w:rsidRPr="00C030D0">
              <w:rPr>
                <w:rFonts w:cs="Arial"/>
                <w:sz w:val="20"/>
                <w:szCs w:val="20"/>
                <w:lang w:val="es-CO" w:eastAsia="es-ES"/>
              </w:rPr>
              <w:t>Espesores húmedos y secos.</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3C85BC4D" w14:textId="77777777">
            <w:pPr>
              <w:autoSpaceDE w:val="0"/>
              <w:autoSpaceDN w:val="0"/>
              <w:adjustRightInd w:val="0"/>
              <w:rPr>
                <w:rFonts w:cs="Arial"/>
                <w:sz w:val="20"/>
                <w:szCs w:val="20"/>
                <w:lang w:val="es-ES" w:eastAsia="es-ES"/>
              </w:rPr>
            </w:pPr>
            <w:r w:rsidRPr="00C030D0">
              <w:rPr>
                <w:rFonts w:cs="Arial"/>
                <w:sz w:val="20"/>
                <w:szCs w:val="20"/>
                <w:lang w:val="es-CO" w:eastAsia="es-ES"/>
              </w:rPr>
              <w:t>Metros lineales: 1 muestra por cada</w:t>
            </w:r>
            <w:r w:rsidRPr="00C030D0">
              <w:rPr>
                <w:rFonts w:cs="Arial"/>
                <w:sz w:val="20"/>
                <w:szCs w:val="20"/>
                <w:lang w:val="es-ES" w:eastAsia="es-ES"/>
              </w:rPr>
              <w:t> </w:t>
            </w:r>
          </w:p>
          <w:p w:rsidRPr="00C030D0" w:rsidR="00C2168E" w:rsidP="00C2168E" w:rsidRDefault="00C2168E" w14:paraId="7195B55B" w14:textId="77777777">
            <w:pPr>
              <w:autoSpaceDE w:val="0"/>
              <w:autoSpaceDN w:val="0"/>
              <w:adjustRightInd w:val="0"/>
              <w:rPr>
                <w:rFonts w:cs="Arial"/>
                <w:sz w:val="20"/>
                <w:szCs w:val="20"/>
                <w:lang w:val="es-ES" w:eastAsia="es-ES"/>
              </w:rPr>
            </w:pPr>
            <w:r w:rsidRPr="00C030D0">
              <w:rPr>
                <w:rFonts w:cs="Arial"/>
                <w:sz w:val="20"/>
                <w:szCs w:val="20"/>
                <w:lang w:val="es-CO" w:eastAsia="es-ES"/>
              </w:rPr>
              <w:t>1000 metros lineales o una muestra por cada punto de intervención cuando la longitud implementada sea menor a 1000 metros.</w:t>
            </w:r>
            <w:r w:rsidRPr="00C030D0">
              <w:rPr>
                <w:rFonts w:cs="Arial"/>
                <w:sz w:val="20"/>
                <w:szCs w:val="20"/>
                <w:lang w:val="es-ES" w:eastAsia="es-ES"/>
              </w:rPr>
              <w:t> </w:t>
            </w:r>
          </w:p>
          <w:p w:rsidRPr="00C030D0" w:rsidR="00C2168E" w:rsidP="00C2168E" w:rsidRDefault="00C2168E" w14:paraId="175B46AB" w14:textId="77777777">
            <w:pPr>
              <w:autoSpaceDE w:val="0"/>
              <w:autoSpaceDN w:val="0"/>
              <w:adjustRightInd w:val="0"/>
              <w:rPr>
                <w:rFonts w:cs="Arial"/>
                <w:sz w:val="20"/>
                <w:szCs w:val="20"/>
                <w:lang w:val="es-ES" w:eastAsia="es-ES"/>
              </w:rPr>
            </w:pPr>
            <w:r w:rsidRPr="00C030D0">
              <w:rPr>
                <w:rFonts w:cs="Arial"/>
                <w:sz w:val="20"/>
                <w:szCs w:val="20"/>
                <w:lang w:val="es-CO" w:eastAsia="es-ES"/>
              </w:rPr>
              <w:t>Metros cuadrados: 1 muestra por cada intersección.</w:t>
            </w:r>
            <w:r w:rsidRPr="00C030D0">
              <w:rPr>
                <w:rFonts w:cs="Arial"/>
                <w:sz w:val="20"/>
                <w:szCs w:val="20"/>
                <w:lang w:val="es-ES" w:eastAsia="es-ES"/>
              </w:rPr>
              <w:t> </w:t>
            </w:r>
          </w:p>
        </w:tc>
      </w:tr>
      <w:tr w:rsidRPr="00C030D0" w:rsidR="00C2168E" w:rsidTr="00C2168E" w14:paraId="2EFBCFA5" w14:textId="77777777">
        <w:trPr>
          <w:trHeight w:val="300"/>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1BF359AB" w14:textId="77777777">
            <w:pPr>
              <w:autoSpaceDE w:val="0"/>
              <w:autoSpaceDN w:val="0"/>
              <w:adjustRightInd w:val="0"/>
              <w:rPr>
                <w:rFonts w:cs="Arial"/>
                <w:sz w:val="20"/>
                <w:szCs w:val="20"/>
                <w:lang w:val="es-ES" w:eastAsia="es-ES"/>
              </w:rPr>
            </w:pPr>
            <w:r w:rsidRPr="00C030D0">
              <w:rPr>
                <w:rFonts w:cs="Arial"/>
                <w:sz w:val="20"/>
                <w:szCs w:val="20"/>
                <w:lang w:val="es-CO" w:eastAsia="es-ES"/>
              </w:rPr>
              <w:t>Tiempo de secado (No Pick up)</w:t>
            </w:r>
            <w:r w:rsidRPr="00C030D0">
              <w:rPr>
                <w:rFonts w:cs="Arial"/>
                <w:sz w:val="20"/>
                <w:szCs w:val="20"/>
                <w:lang w:val="es-E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61C3C8D0" w14:textId="77777777">
            <w:pPr>
              <w:autoSpaceDE w:val="0"/>
              <w:autoSpaceDN w:val="0"/>
              <w:adjustRightInd w:val="0"/>
              <w:rPr>
                <w:rFonts w:cs="Arial"/>
                <w:sz w:val="20"/>
                <w:szCs w:val="20"/>
                <w:lang w:val="es-ES" w:eastAsia="es-ES"/>
              </w:rPr>
            </w:pPr>
            <w:r w:rsidRPr="00C030D0">
              <w:rPr>
                <w:rFonts w:cs="Arial"/>
                <w:sz w:val="20"/>
                <w:szCs w:val="20"/>
                <w:lang w:val="es-CO" w:eastAsia="es-ES"/>
              </w:rPr>
              <w:t>A discreción de la interventoría</w:t>
            </w:r>
            <w:r w:rsidRPr="00C030D0">
              <w:rPr>
                <w:rFonts w:cs="Arial"/>
                <w:sz w:val="20"/>
                <w:szCs w:val="20"/>
                <w:lang w:val="es-ES" w:eastAsia="es-ES"/>
              </w:rPr>
              <w:t> </w:t>
            </w:r>
          </w:p>
        </w:tc>
      </w:tr>
      <w:tr w:rsidRPr="00C030D0" w:rsidR="00C2168E" w:rsidTr="00C2168E" w14:paraId="03B04348" w14:textId="77777777">
        <w:trPr>
          <w:trHeight w:val="435"/>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0D59BEFE" w14:textId="77777777">
            <w:pPr>
              <w:autoSpaceDE w:val="0"/>
              <w:autoSpaceDN w:val="0"/>
              <w:adjustRightInd w:val="0"/>
              <w:rPr>
                <w:rFonts w:cs="Arial"/>
                <w:sz w:val="20"/>
                <w:szCs w:val="20"/>
                <w:lang w:val="es-ES" w:eastAsia="es-ES"/>
              </w:rPr>
            </w:pPr>
            <w:r w:rsidRPr="00C030D0">
              <w:rPr>
                <w:rFonts w:cs="Arial"/>
                <w:sz w:val="20"/>
                <w:szCs w:val="20"/>
                <w:lang w:val="es-CO" w:eastAsia="es-ES"/>
              </w:rPr>
              <w:t>Ensayo de péndulo para resistencia al deslizamiento.</w:t>
            </w:r>
            <w:r w:rsidRPr="00C030D0">
              <w:rPr>
                <w:rFonts w:cs="Arial"/>
                <w:sz w:val="20"/>
                <w:szCs w:val="20"/>
                <w:lang w:val="es-E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4700C5C7" w14:textId="77777777">
            <w:pPr>
              <w:autoSpaceDE w:val="0"/>
              <w:autoSpaceDN w:val="0"/>
              <w:adjustRightInd w:val="0"/>
              <w:rPr>
                <w:rFonts w:cs="Arial"/>
                <w:sz w:val="20"/>
                <w:szCs w:val="20"/>
                <w:lang w:val="es-ES" w:eastAsia="es-ES"/>
              </w:rPr>
            </w:pPr>
            <w:r w:rsidRPr="00C030D0">
              <w:rPr>
                <w:rFonts w:cs="Arial"/>
                <w:sz w:val="20"/>
                <w:szCs w:val="20"/>
                <w:lang w:val="es-CO" w:eastAsia="es-ES"/>
              </w:rPr>
              <w:t>10 lecturas por punto de intervención</w:t>
            </w:r>
            <w:r w:rsidRPr="00C030D0">
              <w:rPr>
                <w:rFonts w:cs="Arial"/>
                <w:sz w:val="20"/>
                <w:szCs w:val="20"/>
                <w:lang w:val="es-ES" w:eastAsia="es-ES"/>
              </w:rPr>
              <w:t> </w:t>
            </w:r>
          </w:p>
        </w:tc>
      </w:tr>
      <w:tr w:rsidRPr="00C030D0" w:rsidR="00C2168E" w:rsidTr="00C2168E" w14:paraId="21D8ADE5" w14:textId="77777777">
        <w:trPr>
          <w:trHeight w:val="405"/>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1C11C86C" w14:textId="77777777">
            <w:pPr>
              <w:autoSpaceDE w:val="0"/>
              <w:autoSpaceDN w:val="0"/>
              <w:adjustRightInd w:val="0"/>
              <w:rPr>
                <w:rFonts w:cs="Arial"/>
                <w:sz w:val="20"/>
                <w:szCs w:val="20"/>
                <w:lang w:val="es-ES" w:eastAsia="es-ES"/>
              </w:rPr>
            </w:pPr>
            <w:r w:rsidRPr="00C030D0">
              <w:rPr>
                <w:rFonts w:cs="Arial"/>
                <w:sz w:val="20"/>
                <w:szCs w:val="20"/>
                <w:lang w:val="es-CO" w:eastAsia="es-ES"/>
              </w:rPr>
              <w:t>Granulometría de la microesfera y antideslizante.</w:t>
            </w:r>
            <w:r w:rsidRPr="00C030D0">
              <w:rPr>
                <w:rFonts w:cs="Arial"/>
                <w:sz w:val="20"/>
                <w:szCs w:val="20"/>
                <w:lang w:val="es-E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7142919A" w14:textId="77777777">
            <w:pPr>
              <w:autoSpaceDE w:val="0"/>
              <w:autoSpaceDN w:val="0"/>
              <w:adjustRightInd w:val="0"/>
              <w:rPr>
                <w:rFonts w:cs="Arial"/>
                <w:sz w:val="20"/>
                <w:szCs w:val="20"/>
                <w:lang w:val="en-US" w:eastAsia="es-ES"/>
              </w:rPr>
            </w:pPr>
            <w:r w:rsidRPr="00C030D0">
              <w:rPr>
                <w:rFonts w:cs="Arial"/>
                <w:sz w:val="20"/>
                <w:szCs w:val="20"/>
                <w:lang w:val="es-CO" w:eastAsia="es-ES"/>
              </w:rPr>
              <w:t>1 por cada lote</w:t>
            </w:r>
            <w:r w:rsidRPr="00C030D0">
              <w:rPr>
                <w:rFonts w:cs="Arial"/>
                <w:sz w:val="20"/>
                <w:szCs w:val="20"/>
                <w:lang w:val="en-US" w:eastAsia="es-ES"/>
              </w:rPr>
              <w:t> </w:t>
            </w:r>
          </w:p>
        </w:tc>
      </w:tr>
      <w:tr w:rsidRPr="00C030D0" w:rsidR="00C2168E" w:rsidTr="00C2168E" w14:paraId="5D910103" w14:textId="77777777">
        <w:trPr>
          <w:trHeight w:val="1125"/>
        </w:trPr>
        <w:tc>
          <w:tcPr>
            <w:tcW w:w="3555"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1093E1DE" w14:textId="77777777">
            <w:pPr>
              <w:autoSpaceDE w:val="0"/>
              <w:autoSpaceDN w:val="0"/>
              <w:adjustRightInd w:val="0"/>
              <w:rPr>
                <w:rFonts w:cs="Arial"/>
                <w:sz w:val="20"/>
                <w:szCs w:val="20"/>
                <w:lang w:val="en-US" w:eastAsia="es-ES"/>
              </w:rPr>
            </w:pPr>
            <w:r w:rsidRPr="00C030D0">
              <w:rPr>
                <w:rFonts w:cs="Arial"/>
                <w:sz w:val="20"/>
                <w:szCs w:val="20"/>
                <w:lang w:val="es-CO" w:eastAsia="es-ES"/>
              </w:rPr>
              <w:t>Retroreflectividad.</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C030D0" w:rsidR="00C2168E" w:rsidP="00C2168E" w:rsidRDefault="00C2168E" w14:paraId="144CB38E" w14:textId="77777777">
            <w:pPr>
              <w:autoSpaceDE w:val="0"/>
              <w:autoSpaceDN w:val="0"/>
              <w:adjustRightInd w:val="0"/>
              <w:rPr>
                <w:rFonts w:cs="Arial"/>
                <w:sz w:val="20"/>
                <w:szCs w:val="20"/>
                <w:lang w:val="es-ES" w:eastAsia="es-ES"/>
              </w:rPr>
            </w:pPr>
            <w:r w:rsidRPr="00C030D0">
              <w:rPr>
                <w:rFonts w:cs="Arial"/>
                <w:sz w:val="20"/>
                <w:szCs w:val="20"/>
                <w:lang w:val="es-CO" w:eastAsia="es-ES"/>
              </w:rPr>
              <w:t>1 muestra por color por cada 1000 metros o mínimo una muestra por color por punto de intervención cuando la longitud implementada sea inferior a 1000 metros lineales.</w:t>
            </w:r>
            <w:r w:rsidRPr="00C030D0">
              <w:rPr>
                <w:rFonts w:cs="Arial"/>
                <w:sz w:val="20"/>
                <w:szCs w:val="20"/>
                <w:lang w:val="es-ES" w:eastAsia="es-ES"/>
              </w:rPr>
              <w:t> </w:t>
            </w:r>
          </w:p>
        </w:tc>
      </w:tr>
      <w:tr w:rsidRPr="00C030D0" w:rsidR="00C2168E" w:rsidTr="00C2168E" w14:paraId="38A26313" w14:textId="77777777">
        <w:trPr>
          <w:trHeight w:val="390"/>
        </w:trPr>
        <w:tc>
          <w:tcPr>
            <w:tcW w:w="3555" w:type="dxa"/>
            <w:tcBorders>
              <w:top w:val="single" w:color="000000" w:sz="6" w:space="0"/>
              <w:left w:val="single" w:color="000000" w:sz="6" w:space="0"/>
              <w:bottom w:val="single" w:color="000000" w:sz="6" w:space="0"/>
              <w:right w:val="single" w:color="000000" w:sz="6" w:space="0"/>
            </w:tcBorders>
            <w:shd w:val="clear" w:color="auto" w:fill="D9D9D9"/>
            <w:vAlign w:val="center"/>
            <w:hideMark/>
          </w:tcPr>
          <w:p w:rsidRPr="00C030D0" w:rsidR="00C2168E" w:rsidP="00C2168E" w:rsidRDefault="00C2168E" w14:paraId="1EE0B34C" w14:textId="77777777">
            <w:pPr>
              <w:autoSpaceDE w:val="0"/>
              <w:autoSpaceDN w:val="0"/>
              <w:adjustRightInd w:val="0"/>
              <w:rPr>
                <w:rFonts w:cs="Arial"/>
                <w:sz w:val="20"/>
                <w:szCs w:val="20"/>
                <w:lang w:val="en-US" w:eastAsia="es-ES"/>
              </w:rPr>
            </w:pPr>
            <w:r w:rsidRPr="00C030D0">
              <w:rPr>
                <w:rFonts w:cs="Arial"/>
                <w:b/>
                <w:bCs/>
                <w:sz w:val="20"/>
                <w:szCs w:val="20"/>
                <w:lang w:val="es-CO" w:eastAsia="es-ES"/>
              </w:rPr>
              <w:t>OTROS DISPOSITIVOS</w:t>
            </w:r>
            <w:r w:rsidRPr="00C030D0">
              <w:rPr>
                <w:rFonts w:cs="Arial"/>
                <w:sz w:val="20"/>
                <w:szCs w:val="20"/>
                <w:lang w:val="en-US" w:eastAsia="es-ES"/>
              </w:rPr>
              <w:t> </w:t>
            </w:r>
          </w:p>
        </w:tc>
        <w:tc>
          <w:tcPr>
            <w:tcW w:w="5820" w:type="dxa"/>
            <w:tcBorders>
              <w:top w:val="single" w:color="000000" w:sz="6" w:space="0"/>
              <w:left w:val="single" w:color="000000" w:sz="6" w:space="0"/>
              <w:bottom w:val="single" w:color="000000" w:sz="6" w:space="0"/>
              <w:right w:val="single" w:color="000000" w:sz="6" w:space="0"/>
            </w:tcBorders>
            <w:shd w:val="clear" w:color="auto" w:fill="D9D9D9"/>
            <w:vAlign w:val="center"/>
            <w:hideMark/>
          </w:tcPr>
          <w:p w:rsidRPr="00C030D0" w:rsidR="00C2168E" w:rsidP="00C2168E" w:rsidRDefault="00C2168E" w14:paraId="2D4B30F8" w14:textId="77777777">
            <w:pPr>
              <w:autoSpaceDE w:val="0"/>
              <w:autoSpaceDN w:val="0"/>
              <w:adjustRightInd w:val="0"/>
              <w:rPr>
                <w:rFonts w:cs="Arial"/>
                <w:sz w:val="20"/>
                <w:szCs w:val="20"/>
                <w:lang w:val="en-US" w:eastAsia="es-ES"/>
              </w:rPr>
            </w:pPr>
            <w:r w:rsidRPr="00C030D0">
              <w:rPr>
                <w:rFonts w:cs="Arial"/>
                <w:b/>
                <w:bCs/>
                <w:sz w:val="20"/>
                <w:szCs w:val="20"/>
                <w:lang w:val="es-CO" w:eastAsia="es-ES"/>
              </w:rPr>
              <w:t>CANTIDAD</w:t>
            </w:r>
            <w:r w:rsidRPr="00C030D0">
              <w:rPr>
                <w:rFonts w:cs="Arial"/>
                <w:sz w:val="20"/>
                <w:szCs w:val="20"/>
                <w:lang w:val="en-US" w:eastAsia="es-ES"/>
              </w:rPr>
              <w:t> </w:t>
            </w:r>
          </w:p>
        </w:tc>
      </w:tr>
      <w:tr w:rsidRPr="00C030D0" w:rsidR="00C2168E" w:rsidTr="00C2168E" w14:paraId="7278DF2F" w14:textId="77777777">
        <w:trPr>
          <w:trHeight w:val="450"/>
        </w:trPr>
        <w:tc>
          <w:tcPr>
            <w:tcW w:w="355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C030D0" w:rsidR="00C2168E" w:rsidP="00C2168E" w:rsidRDefault="00C2168E" w14:paraId="48BFA698" w14:textId="77777777">
            <w:pPr>
              <w:autoSpaceDE w:val="0"/>
              <w:autoSpaceDN w:val="0"/>
              <w:adjustRightInd w:val="0"/>
              <w:rPr>
                <w:rFonts w:cs="Arial"/>
                <w:sz w:val="20"/>
                <w:szCs w:val="20"/>
                <w:lang w:val="es-ES" w:eastAsia="es-ES"/>
              </w:rPr>
            </w:pPr>
            <w:r w:rsidRPr="00C030D0">
              <w:rPr>
                <w:rFonts w:cs="Arial"/>
                <w:sz w:val="20"/>
                <w:szCs w:val="20"/>
                <w:lang w:val="es-CO" w:eastAsia="es-ES"/>
              </w:rPr>
              <w:t>Resistencia a la compresión de tachas, estoperoles y</w:t>
            </w:r>
            <w:r w:rsidRPr="00C030D0">
              <w:rPr>
                <w:rFonts w:cs="Arial"/>
                <w:sz w:val="20"/>
                <w:szCs w:val="20"/>
                <w:lang w:val="es-ES" w:eastAsia="es-ES"/>
              </w:rPr>
              <w:t> </w:t>
            </w:r>
          </w:p>
          <w:p w:rsidRPr="00C030D0" w:rsidR="00C2168E" w:rsidP="00C2168E" w:rsidRDefault="00C2168E" w14:paraId="7B66F520" w14:textId="77777777">
            <w:pPr>
              <w:autoSpaceDE w:val="0"/>
              <w:autoSpaceDN w:val="0"/>
              <w:adjustRightInd w:val="0"/>
              <w:rPr>
                <w:rFonts w:cs="Arial"/>
                <w:sz w:val="20"/>
                <w:szCs w:val="20"/>
                <w:lang w:val="en-US" w:eastAsia="es-ES"/>
              </w:rPr>
            </w:pPr>
            <w:r w:rsidRPr="00C030D0">
              <w:rPr>
                <w:rFonts w:cs="Arial"/>
                <w:sz w:val="20"/>
                <w:szCs w:val="20"/>
                <w:lang w:val="es-CO" w:eastAsia="es-ES"/>
              </w:rPr>
              <w:t>tachones.</w:t>
            </w:r>
            <w:r w:rsidRPr="00C030D0">
              <w:rPr>
                <w:rFonts w:cs="Arial"/>
                <w:sz w:val="20"/>
                <w:szCs w:val="20"/>
                <w:lang w:val="en-US" w:eastAsia="es-ES"/>
              </w:rPr>
              <w:t> </w:t>
            </w:r>
          </w:p>
        </w:tc>
        <w:tc>
          <w:tcPr>
            <w:tcW w:w="5820"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C030D0" w:rsidR="00C2168E" w:rsidP="00C2168E" w:rsidRDefault="00C2168E" w14:paraId="37D6B9A6" w14:textId="77777777">
            <w:pPr>
              <w:autoSpaceDE w:val="0"/>
              <w:autoSpaceDN w:val="0"/>
              <w:adjustRightInd w:val="0"/>
              <w:rPr>
                <w:rFonts w:cs="Arial"/>
                <w:sz w:val="20"/>
                <w:szCs w:val="20"/>
                <w:lang w:val="es-ES" w:eastAsia="es-ES"/>
              </w:rPr>
            </w:pPr>
            <w:r w:rsidRPr="00C030D0">
              <w:rPr>
                <w:rFonts w:cs="Arial"/>
                <w:sz w:val="20"/>
                <w:szCs w:val="20"/>
                <w:lang w:val="es-CO" w:eastAsia="es-ES"/>
              </w:rPr>
              <w:t>3 tachas / 3 estoperoles / 3 tachones</w:t>
            </w:r>
            <w:r w:rsidRPr="00C030D0">
              <w:rPr>
                <w:rFonts w:cs="Arial"/>
                <w:sz w:val="20"/>
                <w:szCs w:val="20"/>
                <w:lang w:val="es-ES" w:eastAsia="es-ES"/>
              </w:rPr>
              <w:t> </w:t>
            </w:r>
          </w:p>
          <w:p w:rsidRPr="00C030D0" w:rsidR="00C2168E" w:rsidP="00C2168E" w:rsidRDefault="00C2168E" w14:paraId="439CD3DF" w14:textId="77777777">
            <w:pPr>
              <w:autoSpaceDE w:val="0"/>
              <w:autoSpaceDN w:val="0"/>
              <w:adjustRightInd w:val="0"/>
              <w:rPr>
                <w:rFonts w:cs="Arial"/>
                <w:sz w:val="20"/>
                <w:szCs w:val="20"/>
                <w:lang w:val="es-ES" w:eastAsia="es-ES"/>
              </w:rPr>
            </w:pPr>
            <w:r w:rsidRPr="00C030D0">
              <w:rPr>
                <w:rFonts w:cs="Arial"/>
                <w:sz w:val="20"/>
                <w:szCs w:val="20"/>
                <w:lang w:val="es-CO" w:eastAsia="es-ES"/>
              </w:rPr>
              <w:t>por lote</w:t>
            </w:r>
            <w:r w:rsidRPr="00C030D0">
              <w:rPr>
                <w:rFonts w:cs="Arial"/>
                <w:sz w:val="20"/>
                <w:szCs w:val="20"/>
                <w:lang w:val="es-ES" w:eastAsia="es-ES"/>
              </w:rPr>
              <w:t> </w:t>
            </w:r>
          </w:p>
        </w:tc>
      </w:tr>
    </w:tbl>
    <w:p w:rsidRPr="00C030D0" w:rsidR="00C2168E" w:rsidP="00C2168E" w:rsidRDefault="00C2168E" w14:paraId="221711BA"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1377EA" w:rsidP="001377EA" w:rsidRDefault="001377EA" w14:paraId="08420B70" w14:textId="77777777">
      <w:pPr>
        <w:autoSpaceDE w:val="0"/>
        <w:autoSpaceDN w:val="0"/>
        <w:adjustRightInd w:val="0"/>
        <w:rPr>
          <w:rFonts w:cs="Arial"/>
          <w:sz w:val="20"/>
          <w:szCs w:val="20"/>
          <w:lang w:val="es-ES" w:eastAsia="es-ES"/>
        </w:rPr>
      </w:pPr>
      <w:r w:rsidRPr="00C030D0">
        <w:rPr>
          <w:rFonts w:cs="Arial"/>
          <w:sz w:val="20"/>
          <w:szCs w:val="20"/>
          <w:lang w:val="es-CO" w:eastAsia="es-ES"/>
        </w:rPr>
        <w:t>La interventoría deberá presentar a la supervisión del contrato los documentos que permitan acreditar que los equipos utilizados para los diferentes ensayos tengan las siguientes capacidades:</w:t>
      </w:r>
      <w:r w:rsidRPr="00C030D0">
        <w:rPr>
          <w:rFonts w:cs="Arial"/>
          <w:sz w:val="20"/>
          <w:szCs w:val="20"/>
          <w:lang w:val="es-ES" w:eastAsia="es-ES"/>
        </w:rPr>
        <w:t> </w:t>
      </w:r>
    </w:p>
    <w:p w:rsidRPr="00C030D0" w:rsidR="001377EA" w:rsidP="001377EA" w:rsidRDefault="001377EA" w14:paraId="68BD8726"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1377EA" w:rsidP="00655F27" w:rsidRDefault="001377EA" w14:paraId="49F6B73D" w14:textId="77777777">
      <w:pPr>
        <w:numPr>
          <w:ilvl w:val="0"/>
          <w:numId w:val="32"/>
        </w:numPr>
        <w:autoSpaceDE w:val="0"/>
        <w:autoSpaceDN w:val="0"/>
        <w:adjustRightInd w:val="0"/>
        <w:rPr>
          <w:rFonts w:cs="Arial"/>
          <w:b/>
          <w:bCs/>
          <w:sz w:val="20"/>
          <w:szCs w:val="20"/>
          <w:lang w:val="es-ES" w:eastAsia="es-ES"/>
        </w:rPr>
      </w:pPr>
      <w:r w:rsidRPr="00C030D0">
        <w:rPr>
          <w:rFonts w:cs="Arial"/>
          <w:sz w:val="20"/>
          <w:szCs w:val="20"/>
          <w:lang w:val="es-CO" w:eastAsia="es-ES"/>
        </w:rPr>
        <w:t>Calibrar o verificar a intervalos especificados o antes de su utilización, comparado con patrones de medición trazables a patrones de medición nacional o internacional. Cuando no existan tales patrones debe registrarse la base utilizada para la calibración o la verificación.</w:t>
      </w:r>
      <w:r w:rsidRPr="00C030D0">
        <w:rPr>
          <w:rFonts w:cs="Arial"/>
          <w:b/>
          <w:bCs/>
          <w:sz w:val="20"/>
          <w:szCs w:val="20"/>
          <w:lang w:val="es-ES" w:eastAsia="es-ES"/>
        </w:rPr>
        <w:t> </w:t>
      </w:r>
    </w:p>
    <w:p w:rsidRPr="00C030D0" w:rsidR="001377EA" w:rsidP="00655F27" w:rsidRDefault="001377EA" w14:paraId="18E0715C" w14:textId="77777777">
      <w:pPr>
        <w:numPr>
          <w:ilvl w:val="0"/>
          <w:numId w:val="32"/>
        </w:numPr>
        <w:autoSpaceDE w:val="0"/>
        <w:autoSpaceDN w:val="0"/>
        <w:adjustRightInd w:val="0"/>
        <w:rPr>
          <w:rFonts w:cs="Arial"/>
          <w:b/>
          <w:bCs/>
          <w:sz w:val="20"/>
          <w:szCs w:val="20"/>
          <w:lang w:val="es-ES" w:eastAsia="es-ES"/>
        </w:rPr>
      </w:pPr>
      <w:r w:rsidRPr="00C030D0">
        <w:rPr>
          <w:rFonts w:cs="Arial"/>
          <w:sz w:val="20"/>
          <w:szCs w:val="20"/>
          <w:lang w:val="es-CO" w:eastAsia="es-ES"/>
        </w:rPr>
        <w:t>Ajustar o reajustarse, según sea necesario.</w:t>
      </w:r>
      <w:r w:rsidRPr="00C030D0">
        <w:rPr>
          <w:rFonts w:cs="Arial"/>
          <w:b/>
          <w:bCs/>
          <w:sz w:val="20"/>
          <w:szCs w:val="20"/>
          <w:lang w:val="es-ES" w:eastAsia="es-ES"/>
        </w:rPr>
        <w:t> </w:t>
      </w:r>
    </w:p>
    <w:p w:rsidRPr="00C030D0" w:rsidR="001377EA" w:rsidP="00655F27" w:rsidRDefault="001377EA" w14:paraId="756993DC" w14:textId="77777777">
      <w:pPr>
        <w:numPr>
          <w:ilvl w:val="0"/>
          <w:numId w:val="32"/>
        </w:numPr>
        <w:autoSpaceDE w:val="0"/>
        <w:autoSpaceDN w:val="0"/>
        <w:adjustRightInd w:val="0"/>
        <w:rPr>
          <w:rFonts w:cs="Arial"/>
          <w:b/>
          <w:bCs/>
          <w:sz w:val="20"/>
          <w:szCs w:val="20"/>
          <w:lang w:val="es-ES" w:eastAsia="es-ES"/>
        </w:rPr>
      </w:pPr>
      <w:r w:rsidRPr="00C030D0">
        <w:rPr>
          <w:rFonts w:cs="Arial"/>
          <w:sz w:val="20"/>
          <w:szCs w:val="20"/>
          <w:lang w:val="es-CO" w:eastAsia="es-ES"/>
        </w:rPr>
        <w:t>Identificarse para poder determinar el estado de calibración.</w:t>
      </w:r>
      <w:r w:rsidRPr="00C030D0">
        <w:rPr>
          <w:rFonts w:cs="Arial"/>
          <w:b/>
          <w:bCs/>
          <w:sz w:val="20"/>
          <w:szCs w:val="20"/>
          <w:lang w:val="es-ES" w:eastAsia="es-ES"/>
        </w:rPr>
        <w:t> </w:t>
      </w:r>
    </w:p>
    <w:p w:rsidRPr="00C030D0" w:rsidR="001377EA" w:rsidP="00655F27" w:rsidRDefault="001377EA" w14:paraId="6E5A5D06" w14:textId="77777777">
      <w:pPr>
        <w:numPr>
          <w:ilvl w:val="0"/>
          <w:numId w:val="32"/>
        </w:numPr>
        <w:autoSpaceDE w:val="0"/>
        <w:autoSpaceDN w:val="0"/>
        <w:adjustRightInd w:val="0"/>
        <w:rPr>
          <w:rFonts w:cs="Arial"/>
          <w:b/>
          <w:bCs/>
          <w:sz w:val="20"/>
          <w:szCs w:val="20"/>
          <w:lang w:val="es-ES" w:eastAsia="es-ES"/>
        </w:rPr>
      </w:pPr>
      <w:r w:rsidRPr="00C030D0">
        <w:rPr>
          <w:rFonts w:cs="Arial"/>
          <w:sz w:val="20"/>
          <w:szCs w:val="20"/>
          <w:lang w:val="es-CO" w:eastAsia="es-ES"/>
        </w:rPr>
        <w:t>Protegerse contra los daños y el deterioro durante la manipulación, el mantenimiento y el almacenamiento.</w:t>
      </w:r>
      <w:r w:rsidRPr="00C030D0">
        <w:rPr>
          <w:rFonts w:cs="Arial"/>
          <w:b/>
          <w:bCs/>
          <w:sz w:val="20"/>
          <w:szCs w:val="20"/>
          <w:lang w:val="es-ES" w:eastAsia="es-ES"/>
        </w:rPr>
        <w:t> </w:t>
      </w:r>
    </w:p>
    <w:p w:rsidRPr="00C030D0" w:rsidR="00736466" w:rsidP="00736466" w:rsidRDefault="00736466" w14:paraId="52DE0070" w14:textId="1EEF4310">
      <w:pPr>
        <w:autoSpaceDE w:val="0"/>
        <w:autoSpaceDN w:val="0"/>
        <w:adjustRightInd w:val="0"/>
        <w:rPr>
          <w:rFonts w:cs="Arial"/>
          <w:sz w:val="20"/>
          <w:szCs w:val="20"/>
          <w:lang w:val="es-ES" w:eastAsia="es-ES"/>
        </w:rPr>
      </w:pPr>
    </w:p>
    <w:p w:rsidRPr="00C030D0" w:rsidR="001377EA" w:rsidP="00736466" w:rsidRDefault="001377EA" w14:paraId="5BEC7070" w14:textId="3E11BBD9">
      <w:pPr>
        <w:autoSpaceDE w:val="0"/>
        <w:autoSpaceDN w:val="0"/>
        <w:adjustRightInd w:val="0"/>
        <w:rPr>
          <w:rFonts w:cs="Arial"/>
          <w:sz w:val="20"/>
          <w:szCs w:val="20"/>
          <w:lang w:val="es-ES" w:eastAsia="es-ES"/>
        </w:rPr>
      </w:pPr>
      <w:r w:rsidRPr="00C030D0">
        <w:rPr>
          <w:rFonts w:cs="Arial"/>
          <w:sz w:val="20"/>
          <w:szCs w:val="20"/>
          <w:lang w:val="es-CO" w:eastAsia="es-ES"/>
        </w:rPr>
        <w:t>El resultado de los ensayos realizados será incluido en el informe mensual de actividades, aclarando que, en el momento de encontrar un resultado no conforme en los resultados, el interventor debe requerir de forma inmediata al contratista para su corrección; en el caso de materiales ya implementados como el caso de la demarcación, la interventoría determinará la necesidad de repetir la actividad a total costo del contratista de tal forma que se garantice la calidad de los trabajos ejecutados.</w:t>
      </w:r>
      <w:r w:rsidRPr="00C030D0">
        <w:rPr>
          <w:rFonts w:cs="Arial"/>
          <w:sz w:val="20"/>
          <w:szCs w:val="20"/>
          <w:lang w:eastAsia="es-ES"/>
        </w:rPr>
        <w:t> </w:t>
      </w:r>
    </w:p>
    <w:p w:rsidRPr="00C030D0" w:rsidR="001377EA" w:rsidP="00736466" w:rsidRDefault="001377EA" w14:paraId="65AEA36E" w14:textId="77777777">
      <w:pPr>
        <w:autoSpaceDE w:val="0"/>
        <w:autoSpaceDN w:val="0"/>
        <w:adjustRightInd w:val="0"/>
        <w:rPr>
          <w:rFonts w:cs="Arial"/>
          <w:sz w:val="20"/>
          <w:szCs w:val="20"/>
          <w:lang w:val="es-ES" w:eastAsia="es-ES"/>
        </w:rPr>
      </w:pPr>
    </w:p>
    <w:p w:rsidRPr="00C030D0" w:rsidR="00736466" w:rsidP="00736466" w:rsidRDefault="00736466" w14:paraId="29C3BD81" w14:textId="77777777">
      <w:pPr>
        <w:autoSpaceDE w:val="0"/>
        <w:autoSpaceDN w:val="0"/>
        <w:adjustRightInd w:val="0"/>
        <w:rPr>
          <w:rFonts w:cs="Arial"/>
          <w:sz w:val="20"/>
          <w:szCs w:val="20"/>
          <w:lang w:val="es-ES" w:eastAsia="es-ES"/>
        </w:rPr>
      </w:pPr>
      <w:r w:rsidRPr="00C030D0">
        <w:rPr>
          <w:rFonts w:cs="Arial"/>
          <w:sz w:val="20"/>
          <w:szCs w:val="20"/>
          <w:lang w:val="es-ES" w:eastAsia="es-ES"/>
        </w:rPr>
        <w:t xml:space="preserve">Para el desarrollo de estos ensayos, la interventoría deberá establecer un protocolo que incluya la información relevante del contrato principal y de la interventoría, además de la fecha de toma del ensayo de laboratorio, nombre del material al que se le realiza el ensayo, número y/o referencia del material, número del lote, número de muestra, tipo de ensayo, método de ensayo, procedimiento del ensayo, equipo utilizado para realizar el ensayo, criterio de aceptación según la norma que aplique, registros de control, porcentaje de error, resultados, análisis de resultados, observaciones y </w:t>
      </w:r>
      <w:r w:rsidRPr="00C030D0">
        <w:rPr>
          <w:rFonts w:cs="Arial"/>
          <w:sz w:val="20"/>
          <w:szCs w:val="20"/>
          <w:lang w:val="es-ES" w:eastAsia="es-ES"/>
        </w:rPr>
        <w:lastRenderedPageBreak/>
        <w:t>recomendaciones, nombre y firma de quien elabora el ensayo, nombre y firma de los responsables por parte de interventoría de estos resultados.</w:t>
      </w:r>
    </w:p>
    <w:p w:rsidRPr="00C030D0" w:rsidR="00736466" w:rsidP="00736466" w:rsidRDefault="00736466" w14:paraId="5549B828" w14:textId="77777777">
      <w:pPr>
        <w:autoSpaceDE w:val="0"/>
        <w:autoSpaceDN w:val="0"/>
        <w:adjustRightInd w:val="0"/>
        <w:rPr>
          <w:rFonts w:cs="Arial"/>
          <w:sz w:val="20"/>
          <w:szCs w:val="20"/>
          <w:lang w:val="es-ES" w:eastAsia="es-ES"/>
        </w:rPr>
      </w:pPr>
    </w:p>
    <w:p w:rsidRPr="00C030D0" w:rsidR="00736466" w:rsidP="00736466" w:rsidRDefault="00736466" w14:paraId="082ABC83" w14:textId="77777777">
      <w:pPr>
        <w:autoSpaceDE w:val="0"/>
        <w:autoSpaceDN w:val="0"/>
        <w:adjustRightInd w:val="0"/>
        <w:rPr>
          <w:rFonts w:cs="Arial"/>
          <w:sz w:val="20"/>
          <w:szCs w:val="20"/>
          <w:lang w:val="es-ES" w:eastAsia="es-ES"/>
        </w:rPr>
      </w:pPr>
      <w:r w:rsidRPr="00C030D0">
        <w:rPr>
          <w:rFonts w:cs="Arial"/>
          <w:sz w:val="20"/>
          <w:szCs w:val="20"/>
          <w:lang w:val="es-ES" w:eastAsia="es-ES"/>
        </w:rPr>
        <w:t>De la misma manera, se deberá anexar registro fotográfico del desarrollo de los ensayos, certificado de calibración de los equipos de laboratorio, anexos e información adicional que se considere pertinente adjuntar.</w:t>
      </w:r>
    </w:p>
    <w:p w:rsidRPr="00C030D0" w:rsidR="00736466" w:rsidP="00736466" w:rsidRDefault="00736466" w14:paraId="6A8EA93B" w14:textId="77777777">
      <w:pPr>
        <w:autoSpaceDE w:val="0"/>
        <w:autoSpaceDN w:val="0"/>
        <w:adjustRightInd w:val="0"/>
        <w:rPr>
          <w:rFonts w:cs="Arial"/>
          <w:sz w:val="20"/>
          <w:szCs w:val="20"/>
          <w:lang w:val="es-ES" w:eastAsia="es-ES"/>
        </w:rPr>
      </w:pPr>
    </w:p>
    <w:p w:rsidRPr="00C030D0" w:rsidR="00736466" w:rsidP="00736466" w:rsidRDefault="00736466" w14:paraId="7DFF2CBF" w14:textId="77777777">
      <w:pPr>
        <w:autoSpaceDE w:val="0"/>
        <w:autoSpaceDN w:val="0"/>
        <w:adjustRightInd w:val="0"/>
        <w:rPr>
          <w:rFonts w:cs="Arial"/>
          <w:sz w:val="20"/>
          <w:szCs w:val="20"/>
          <w:lang w:val="es-ES" w:eastAsia="es-ES"/>
        </w:rPr>
      </w:pPr>
      <w:r w:rsidRPr="00C030D0">
        <w:rPr>
          <w:rFonts w:cs="Arial"/>
          <w:sz w:val="20"/>
          <w:szCs w:val="20"/>
          <w:lang w:val="es-ES" w:eastAsia="es-ES"/>
        </w:rPr>
        <w:t>Toda la información de los ensayos junto con el protocolo establecido, se debe incluir en el respectivo informe mensual, incluyendo las recomendaciones a que haya lugar para el correcto cumplimiento</w:t>
      </w:r>
    </w:p>
    <w:p w:rsidRPr="00C030D0" w:rsidR="00736466" w:rsidP="00736466" w:rsidRDefault="00736466" w14:paraId="4164A64E" w14:textId="77777777">
      <w:pPr>
        <w:autoSpaceDE w:val="0"/>
        <w:autoSpaceDN w:val="0"/>
        <w:adjustRightInd w:val="0"/>
        <w:rPr>
          <w:rFonts w:cs="Arial"/>
          <w:sz w:val="20"/>
          <w:szCs w:val="20"/>
          <w:lang w:val="es-ES" w:eastAsia="es-ES"/>
        </w:rPr>
      </w:pPr>
      <w:r w:rsidRPr="00C030D0">
        <w:rPr>
          <w:rFonts w:cs="Arial"/>
          <w:sz w:val="20"/>
          <w:szCs w:val="20"/>
          <w:lang w:val="es-ES" w:eastAsia="es-ES"/>
        </w:rPr>
        <w:t>del objeto contractual</w:t>
      </w:r>
    </w:p>
    <w:p w:rsidRPr="00C030D0" w:rsidR="00736466" w:rsidP="00736466" w:rsidRDefault="00736466" w14:paraId="3C54DE54" w14:textId="77777777">
      <w:pPr>
        <w:autoSpaceDE w:val="0"/>
        <w:autoSpaceDN w:val="0"/>
        <w:adjustRightInd w:val="0"/>
        <w:rPr>
          <w:rFonts w:cs="Arial"/>
          <w:sz w:val="20"/>
          <w:szCs w:val="20"/>
          <w:lang w:val="es-ES" w:eastAsia="es-ES"/>
        </w:rPr>
      </w:pPr>
    </w:p>
    <w:p w:rsidRPr="00C030D0" w:rsidR="00736466" w:rsidP="00736466" w:rsidRDefault="00736466" w14:paraId="1EE20426" w14:textId="77777777">
      <w:pPr>
        <w:autoSpaceDE w:val="0"/>
        <w:autoSpaceDN w:val="0"/>
        <w:adjustRightInd w:val="0"/>
        <w:rPr>
          <w:rFonts w:cs="Arial"/>
          <w:sz w:val="20"/>
          <w:szCs w:val="20"/>
          <w:lang w:val="es-ES" w:eastAsia="es-ES"/>
        </w:rPr>
      </w:pPr>
      <w:r w:rsidRPr="00C030D0">
        <w:rPr>
          <w:rFonts w:cs="Arial"/>
          <w:sz w:val="20"/>
          <w:szCs w:val="20"/>
          <w:lang w:val="es-ES" w:eastAsia="es-ES"/>
        </w:rPr>
        <w:t>Para el caso de la señalización vertical se debe hacer control de acuerdo con la norma NTC 4739 y medir los espesores de pintura ver los diferentes lotes y elementos que conforman las señales verticales.</w:t>
      </w:r>
    </w:p>
    <w:p w:rsidRPr="00C030D0" w:rsidR="00736466" w:rsidP="00736466" w:rsidRDefault="00736466" w14:paraId="5FC5F228" w14:textId="77777777">
      <w:pPr>
        <w:autoSpaceDE w:val="0"/>
        <w:autoSpaceDN w:val="0"/>
        <w:adjustRightInd w:val="0"/>
        <w:rPr>
          <w:rFonts w:cs="Arial"/>
          <w:sz w:val="20"/>
          <w:szCs w:val="20"/>
          <w:lang w:val="es-ES" w:eastAsia="es-ES"/>
        </w:rPr>
      </w:pPr>
    </w:p>
    <w:p w:rsidRPr="00C030D0" w:rsidR="00736466" w:rsidP="00736466" w:rsidRDefault="00736466" w14:paraId="47E7C5E4" w14:textId="52CC1607">
      <w:pPr>
        <w:autoSpaceDE w:val="0"/>
        <w:autoSpaceDN w:val="0"/>
        <w:adjustRightInd w:val="0"/>
        <w:rPr>
          <w:rFonts w:cs="Arial"/>
          <w:sz w:val="20"/>
          <w:szCs w:val="20"/>
          <w:lang w:val="es-ES" w:eastAsia="es-ES"/>
        </w:rPr>
      </w:pPr>
      <w:r w:rsidRPr="12354C41">
        <w:rPr>
          <w:rFonts w:cs="Arial"/>
          <w:sz w:val="20"/>
          <w:szCs w:val="20"/>
          <w:lang w:val="es-ES" w:eastAsia="es-ES"/>
        </w:rPr>
        <w:t>Para la demarcación se</w:t>
      </w:r>
      <w:r w:rsidRPr="12354C41" w:rsidR="6B576B16">
        <w:rPr>
          <w:rFonts w:cs="Arial"/>
          <w:sz w:val="20"/>
          <w:szCs w:val="20"/>
          <w:lang w:val="es-ES" w:eastAsia="es-ES"/>
        </w:rPr>
        <w:t xml:space="preserve"> </w:t>
      </w:r>
      <w:r w:rsidRPr="12354C41">
        <w:rPr>
          <w:rFonts w:cs="Arial"/>
          <w:sz w:val="20"/>
          <w:szCs w:val="20"/>
          <w:lang w:val="es-ES" w:eastAsia="es-ES"/>
        </w:rPr>
        <w:t>deben controlar</w:t>
      </w:r>
      <w:r w:rsidRPr="12354C41" w:rsidR="6B576B16">
        <w:rPr>
          <w:rFonts w:cs="Arial"/>
          <w:sz w:val="20"/>
          <w:szCs w:val="20"/>
          <w:lang w:val="es-ES" w:eastAsia="es-ES"/>
        </w:rPr>
        <w:t xml:space="preserve"> </w:t>
      </w:r>
      <w:r w:rsidRPr="12354C41">
        <w:rPr>
          <w:rFonts w:cs="Arial"/>
          <w:sz w:val="20"/>
          <w:szCs w:val="20"/>
          <w:lang w:val="es-ES" w:eastAsia="es-ES"/>
        </w:rPr>
        <w:t>los espesores</w:t>
      </w:r>
      <w:r w:rsidRPr="12354C41" w:rsidR="6B576B16">
        <w:rPr>
          <w:rFonts w:cs="Arial"/>
          <w:sz w:val="20"/>
          <w:szCs w:val="20"/>
          <w:lang w:val="es-ES" w:eastAsia="es-ES"/>
        </w:rPr>
        <w:t xml:space="preserve"> </w:t>
      </w:r>
      <w:r w:rsidRPr="12354C41">
        <w:rPr>
          <w:rFonts w:cs="Arial"/>
          <w:sz w:val="20"/>
          <w:szCs w:val="20"/>
          <w:lang w:val="es-ES" w:eastAsia="es-ES"/>
        </w:rPr>
        <w:t>húmedos</w:t>
      </w:r>
      <w:r w:rsidRPr="12354C41" w:rsidR="6B576B16">
        <w:rPr>
          <w:rFonts w:cs="Arial"/>
          <w:sz w:val="20"/>
          <w:szCs w:val="20"/>
          <w:lang w:val="es-ES" w:eastAsia="es-ES"/>
        </w:rPr>
        <w:t xml:space="preserve"> </w:t>
      </w:r>
      <w:r w:rsidRPr="12354C41">
        <w:rPr>
          <w:rFonts w:cs="Arial"/>
          <w:sz w:val="20"/>
          <w:szCs w:val="20"/>
          <w:lang w:val="es-ES" w:eastAsia="es-ES"/>
        </w:rPr>
        <w:t>y tomar</w:t>
      </w:r>
      <w:r w:rsidRPr="12354C41" w:rsidR="6B576B16">
        <w:rPr>
          <w:rFonts w:cs="Arial"/>
          <w:sz w:val="20"/>
          <w:szCs w:val="20"/>
          <w:lang w:val="es-ES" w:eastAsia="es-ES"/>
        </w:rPr>
        <w:t xml:space="preserve"> </w:t>
      </w:r>
      <w:r w:rsidRPr="12354C41">
        <w:rPr>
          <w:rFonts w:cs="Arial"/>
          <w:sz w:val="20"/>
          <w:szCs w:val="20"/>
          <w:lang w:val="es-ES" w:eastAsia="es-ES"/>
        </w:rPr>
        <w:t>muestras</w:t>
      </w:r>
      <w:r w:rsidRPr="12354C41" w:rsidR="6B576B16">
        <w:rPr>
          <w:rFonts w:cs="Arial"/>
          <w:sz w:val="20"/>
          <w:szCs w:val="20"/>
          <w:lang w:val="es-ES" w:eastAsia="es-ES"/>
        </w:rPr>
        <w:t xml:space="preserve"> </w:t>
      </w:r>
      <w:r w:rsidRPr="12354C41">
        <w:rPr>
          <w:rFonts w:cs="Arial"/>
          <w:sz w:val="20"/>
          <w:szCs w:val="20"/>
          <w:lang w:val="es-ES" w:eastAsia="es-ES"/>
        </w:rPr>
        <w:t>para</w:t>
      </w:r>
      <w:r w:rsidRPr="12354C41" w:rsidR="6B576B16">
        <w:rPr>
          <w:rFonts w:cs="Arial"/>
          <w:sz w:val="20"/>
          <w:szCs w:val="20"/>
          <w:lang w:val="es-ES" w:eastAsia="es-ES"/>
        </w:rPr>
        <w:t xml:space="preserve"> </w:t>
      </w:r>
      <w:r w:rsidRPr="12354C41">
        <w:rPr>
          <w:rFonts w:cs="Arial"/>
          <w:sz w:val="20"/>
          <w:szCs w:val="20"/>
          <w:lang w:val="es-ES" w:eastAsia="es-ES"/>
        </w:rPr>
        <w:t>los espesores secos, además de verificar la reflexión de acuerdo con la NTC 4744 y la resistencia al deslizamiento de acuerdo con la norma NTC 5129.</w:t>
      </w:r>
    </w:p>
    <w:p w:rsidRPr="00C030D0" w:rsidR="00736466" w:rsidP="00736466" w:rsidRDefault="00736466" w14:paraId="219FA21C" w14:textId="77777777">
      <w:pPr>
        <w:autoSpaceDE w:val="0"/>
        <w:autoSpaceDN w:val="0"/>
        <w:adjustRightInd w:val="0"/>
        <w:rPr>
          <w:rFonts w:cs="Arial"/>
          <w:sz w:val="20"/>
          <w:szCs w:val="20"/>
          <w:lang w:val="es-ES" w:eastAsia="es-ES"/>
        </w:rPr>
      </w:pPr>
    </w:p>
    <w:p w:rsidRPr="00C030D0" w:rsidR="00736466" w:rsidP="00736466" w:rsidRDefault="00736466" w14:paraId="041ABD54" w14:textId="77777777">
      <w:pPr>
        <w:autoSpaceDE w:val="0"/>
        <w:autoSpaceDN w:val="0"/>
        <w:adjustRightInd w:val="0"/>
        <w:rPr>
          <w:rFonts w:cs="Arial"/>
          <w:sz w:val="20"/>
          <w:szCs w:val="20"/>
          <w:lang w:val="es-ES" w:eastAsia="es-ES"/>
        </w:rPr>
      </w:pPr>
      <w:r w:rsidRPr="00C030D0">
        <w:rPr>
          <w:rFonts w:cs="Arial"/>
          <w:sz w:val="20"/>
          <w:szCs w:val="20"/>
          <w:lang w:val="es-ES" w:eastAsia="es-ES"/>
        </w:rPr>
        <w:t>Adicionalmente, se requiere que el ingeniero residente y los residentes auxiliares de obra de la interventoría cuenten como mínimo con los siguientes alimentos para control de calidad de obra.</w:t>
      </w:r>
    </w:p>
    <w:p w:rsidRPr="00C030D0" w:rsidR="00736466" w:rsidP="00736466" w:rsidRDefault="00736466" w14:paraId="10DDF8FD" w14:textId="77777777">
      <w:pPr>
        <w:autoSpaceDE w:val="0"/>
        <w:autoSpaceDN w:val="0"/>
        <w:adjustRightInd w:val="0"/>
        <w:rPr>
          <w:rFonts w:cs="Arial"/>
          <w:sz w:val="20"/>
          <w:szCs w:val="20"/>
          <w:lang w:val="es-ES" w:eastAsia="es-ES"/>
        </w:rPr>
      </w:pPr>
    </w:p>
    <w:tbl>
      <w:tblPr>
        <w:tblW w:w="0" w:type="auto"/>
        <w:tblInd w:w="133" w:type="dxa"/>
        <w:tblLayout w:type="fixed"/>
        <w:tblCellMar>
          <w:left w:w="0" w:type="dxa"/>
          <w:right w:w="0" w:type="dxa"/>
        </w:tblCellMar>
        <w:tblLook w:val="01E0" w:firstRow="1" w:lastRow="1" w:firstColumn="1" w:lastColumn="1" w:noHBand="0" w:noVBand="0"/>
      </w:tblPr>
      <w:tblGrid>
        <w:gridCol w:w="8784"/>
      </w:tblGrid>
      <w:tr w:rsidRPr="00C030D0" w:rsidR="00736466" w:rsidTr="00736466" w14:paraId="2800F38F" w14:textId="77777777">
        <w:trPr>
          <w:trHeight w:val="266" w:hRule="exact"/>
        </w:trPr>
        <w:tc>
          <w:tcPr>
            <w:tcW w:w="8784"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2EA5C19A" w14:textId="77777777">
            <w:pPr>
              <w:autoSpaceDE w:val="0"/>
              <w:autoSpaceDN w:val="0"/>
              <w:adjustRightInd w:val="0"/>
              <w:rPr>
                <w:rFonts w:cs="Arial"/>
                <w:sz w:val="20"/>
                <w:szCs w:val="20"/>
                <w:lang w:eastAsia="es-ES"/>
              </w:rPr>
            </w:pPr>
            <w:r w:rsidRPr="00C030D0">
              <w:rPr>
                <w:rFonts w:cs="Arial"/>
                <w:b/>
                <w:sz w:val="20"/>
                <w:szCs w:val="20"/>
                <w:lang w:eastAsia="es-ES"/>
              </w:rPr>
              <w:t>ELEMENTO</w:t>
            </w:r>
          </w:p>
        </w:tc>
      </w:tr>
      <w:tr w:rsidRPr="00C030D0" w:rsidR="00736466" w:rsidTr="00736466" w14:paraId="734F2F95" w14:textId="77777777">
        <w:trPr>
          <w:trHeight w:val="521" w:hRule="exact"/>
        </w:trPr>
        <w:tc>
          <w:tcPr>
            <w:tcW w:w="8784"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478C7AC8" w14:textId="77777777">
            <w:pPr>
              <w:autoSpaceDE w:val="0"/>
              <w:autoSpaceDN w:val="0"/>
              <w:adjustRightInd w:val="0"/>
              <w:rPr>
                <w:rFonts w:cs="Arial"/>
                <w:sz w:val="20"/>
                <w:szCs w:val="20"/>
                <w:lang w:val="es-ES" w:eastAsia="es-ES"/>
              </w:rPr>
            </w:pPr>
            <w:r w:rsidRPr="00C030D0">
              <w:rPr>
                <w:rFonts w:cs="Arial"/>
                <w:sz w:val="20"/>
                <w:szCs w:val="20"/>
                <w:lang w:val="es-ES" w:eastAsia="es-ES"/>
              </w:rPr>
              <w:t>Un microscopio de bolsillo con aumento 30 X o una lupa con linterna para visualizar la distribución de la microesfera de vidrio</w:t>
            </w:r>
          </w:p>
        </w:tc>
      </w:tr>
      <w:tr w:rsidRPr="00C030D0" w:rsidR="00736466" w:rsidTr="00736466" w14:paraId="43602F8F" w14:textId="77777777">
        <w:trPr>
          <w:trHeight w:val="269" w:hRule="exact"/>
        </w:trPr>
        <w:tc>
          <w:tcPr>
            <w:tcW w:w="8784"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3FE15AAB" w14:textId="77777777">
            <w:pPr>
              <w:autoSpaceDE w:val="0"/>
              <w:autoSpaceDN w:val="0"/>
              <w:adjustRightInd w:val="0"/>
              <w:rPr>
                <w:rFonts w:cs="Arial"/>
                <w:sz w:val="20"/>
                <w:szCs w:val="20"/>
                <w:lang w:val="es-ES" w:eastAsia="es-ES"/>
              </w:rPr>
            </w:pPr>
            <w:r w:rsidRPr="00C030D0">
              <w:rPr>
                <w:rFonts w:cs="Arial"/>
                <w:sz w:val="20"/>
                <w:szCs w:val="20"/>
                <w:lang w:val="es-ES" w:eastAsia="es-ES"/>
              </w:rPr>
              <w:t>Un cronómetro para medir el tiempo de secado de la pintura de tránsito</w:t>
            </w:r>
          </w:p>
        </w:tc>
      </w:tr>
      <w:tr w:rsidRPr="00C030D0" w:rsidR="00736466" w:rsidTr="00736466" w14:paraId="048989C7" w14:textId="77777777">
        <w:trPr>
          <w:trHeight w:val="269" w:hRule="exact"/>
        </w:trPr>
        <w:tc>
          <w:tcPr>
            <w:tcW w:w="8784"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5C0D47D4" w14:textId="77777777">
            <w:pPr>
              <w:autoSpaceDE w:val="0"/>
              <w:autoSpaceDN w:val="0"/>
              <w:adjustRightInd w:val="0"/>
              <w:rPr>
                <w:rFonts w:cs="Arial"/>
                <w:sz w:val="20"/>
                <w:szCs w:val="20"/>
                <w:lang w:val="es-ES" w:eastAsia="es-ES"/>
              </w:rPr>
            </w:pPr>
            <w:r w:rsidRPr="00C030D0">
              <w:rPr>
                <w:rFonts w:cs="Arial"/>
                <w:sz w:val="20"/>
                <w:szCs w:val="20"/>
                <w:lang w:val="es-ES" w:eastAsia="es-ES"/>
              </w:rPr>
              <w:t>Un odómetro de precisión electrónica para medir las cantidades de demarcación</w:t>
            </w:r>
          </w:p>
        </w:tc>
      </w:tr>
      <w:tr w:rsidRPr="00C030D0" w:rsidR="00736466" w:rsidTr="00736466" w14:paraId="1B708E40" w14:textId="77777777">
        <w:trPr>
          <w:trHeight w:val="266" w:hRule="exact"/>
        </w:trPr>
        <w:tc>
          <w:tcPr>
            <w:tcW w:w="8784"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2B775124" w14:textId="77777777">
            <w:pPr>
              <w:autoSpaceDE w:val="0"/>
              <w:autoSpaceDN w:val="0"/>
              <w:adjustRightInd w:val="0"/>
              <w:rPr>
                <w:rFonts w:cs="Arial"/>
                <w:sz w:val="20"/>
                <w:szCs w:val="20"/>
                <w:lang w:val="es-ES" w:eastAsia="es-ES"/>
              </w:rPr>
            </w:pPr>
            <w:r w:rsidRPr="00C030D0">
              <w:rPr>
                <w:rFonts w:cs="Arial"/>
                <w:sz w:val="20"/>
                <w:szCs w:val="20"/>
                <w:lang w:val="es-ES" w:eastAsia="es-ES"/>
              </w:rPr>
              <w:t>Un higrómetro digital para medir condiciones de humedad previas a la implementación</w:t>
            </w:r>
          </w:p>
        </w:tc>
      </w:tr>
      <w:tr w:rsidRPr="00C030D0" w:rsidR="00736466" w:rsidTr="00736466" w14:paraId="56A13AAF" w14:textId="77777777">
        <w:trPr>
          <w:trHeight w:val="269" w:hRule="exact"/>
        </w:trPr>
        <w:tc>
          <w:tcPr>
            <w:tcW w:w="8784"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480DDB41" w14:textId="77777777">
            <w:pPr>
              <w:autoSpaceDE w:val="0"/>
              <w:autoSpaceDN w:val="0"/>
              <w:adjustRightInd w:val="0"/>
              <w:rPr>
                <w:rFonts w:cs="Arial"/>
                <w:sz w:val="20"/>
                <w:szCs w:val="20"/>
                <w:lang w:val="es-ES" w:eastAsia="es-ES"/>
              </w:rPr>
            </w:pPr>
            <w:r w:rsidRPr="00C030D0">
              <w:rPr>
                <w:rFonts w:cs="Arial"/>
                <w:sz w:val="20"/>
                <w:szCs w:val="20"/>
                <w:lang w:val="es-ES" w:eastAsia="es-ES"/>
              </w:rPr>
              <w:t>Una galga para medir espesor húmedo de la película de pintura de tránsito</w:t>
            </w:r>
          </w:p>
        </w:tc>
      </w:tr>
    </w:tbl>
    <w:p w:rsidRPr="00C030D0" w:rsidR="00736466" w:rsidP="00736466" w:rsidRDefault="00736466" w14:paraId="02551EE6" w14:textId="77777777">
      <w:pPr>
        <w:autoSpaceDE w:val="0"/>
        <w:autoSpaceDN w:val="0"/>
        <w:adjustRightInd w:val="0"/>
        <w:rPr>
          <w:rFonts w:cs="Arial"/>
          <w:sz w:val="20"/>
          <w:szCs w:val="20"/>
          <w:lang w:val="es-ES" w:eastAsia="es-ES"/>
        </w:rPr>
      </w:pPr>
      <w:r w:rsidRPr="00C030D0">
        <w:rPr>
          <w:rFonts w:cs="Arial"/>
          <w:i/>
          <w:sz w:val="20"/>
          <w:szCs w:val="20"/>
          <w:lang w:val="es-ES" w:eastAsia="es-ES"/>
        </w:rPr>
        <w:t>Fuente: Anexo técnico de interventoría Secretaría Distrital de Movilidad - Bogotá</w:t>
      </w:r>
    </w:p>
    <w:p w:rsidRPr="00C030D0" w:rsidR="00736466" w:rsidP="00736466" w:rsidRDefault="00736466" w14:paraId="168F106F" w14:textId="77777777">
      <w:pPr>
        <w:autoSpaceDE w:val="0"/>
        <w:autoSpaceDN w:val="0"/>
        <w:adjustRightInd w:val="0"/>
        <w:rPr>
          <w:rFonts w:cs="Arial"/>
          <w:sz w:val="20"/>
          <w:szCs w:val="20"/>
          <w:lang w:val="es-ES" w:eastAsia="es-ES"/>
        </w:rPr>
      </w:pPr>
    </w:p>
    <w:p w:rsidRPr="00C030D0" w:rsidR="00736466" w:rsidP="00736466" w:rsidRDefault="00736466" w14:paraId="0976329E" w14:textId="77777777">
      <w:pPr>
        <w:autoSpaceDE w:val="0"/>
        <w:autoSpaceDN w:val="0"/>
        <w:adjustRightInd w:val="0"/>
        <w:rPr>
          <w:rFonts w:cs="Arial"/>
          <w:sz w:val="20"/>
          <w:szCs w:val="20"/>
          <w:lang w:val="es-ES" w:eastAsia="es-ES"/>
        </w:rPr>
      </w:pPr>
      <w:r w:rsidRPr="00C030D0">
        <w:rPr>
          <w:rFonts w:cs="Arial"/>
          <w:sz w:val="20"/>
          <w:szCs w:val="20"/>
          <w:lang w:val="es-ES" w:eastAsia="es-ES"/>
        </w:rPr>
        <w:t>Los equipos anteriormente descritos, deberán estar disponibles en campo durante las actividades de supervisión que se adelanten, es decir, y cada ingeniero auxiliar de obra debe contar con ellos, a fin de realizar los registros pertinentes y aplicar las medidas de control que se requieran en el momento preciso, garantizando siempre adecuadas condiciones de estos elementos para el control en obra.</w:t>
      </w:r>
    </w:p>
    <w:p w:rsidRPr="00C030D0" w:rsidR="00736466" w:rsidP="00736466" w:rsidRDefault="00736466" w14:paraId="16809C09" w14:textId="77777777">
      <w:pPr>
        <w:autoSpaceDE w:val="0"/>
        <w:autoSpaceDN w:val="0"/>
        <w:adjustRightInd w:val="0"/>
        <w:rPr>
          <w:rFonts w:cs="Arial"/>
          <w:sz w:val="20"/>
          <w:szCs w:val="20"/>
          <w:lang w:val="es-ES" w:eastAsia="es-ES"/>
        </w:rPr>
      </w:pPr>
    </w:p>
    <w:p w:rsidRPr="00C030D0" w:rsidR="00736466" w:rsidP="00736466" w:rsidRDefault="00736466" w14:paraId="5EEEC76E"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10</w:t>
      </w:r>
      <w:r w:rsidRPr="00C030D0">
        <w:rPr>
          <w:rFonts w:cs="Arial"/>
          <w:sz w:val="20"/>
          <w:szCs w:val="20"/>
          <w:lang w:val="es-ES" w:eastAsia="es-ES"/>
        </w:rPr>
        <w:t>:</w:t>
      </w:r>
    </w:p>
    <w:p w:rsidRPr="00C030D0" w:rsidR="00736466" w:rsidP="00736466" w:rsidRDefault="00736466" w14:paraId="0965AFB7" w14:textId="77777777">
      <w:pPr>
        <w:autoSpaceDE w:val="0"/>
        <w:autoSpaceDN w:val="0"/>
        <w:adjustRightInd w:val="0"/>
        <w:rPr>
          <w:rFonts w:cs="Arial"/>
          <w:sz w:val="20"/>
          <w:szCs w:val="20"/>
          <w:lang w:val="es-ES" w:eastAsia="es-ES"/>
        </w:rPr>
      </w:pPr>
    </w:p>
    <w:p w:rsidRPr="00C030D0" w:rsidR="00736466" w:rsidP="00736466" w:rsidRDefault="00736466" w14:paraId="1D12B069" w14:textId="77777777">
      <w:pPr>
        <w:autoSpaceDE w:val="0"/>
        <w:autoSpaceDN w:val="0"/>
        <w:adjustRightInd w:val="0"/>
        <w:rPr>
          <w:rFonts w:cs="Arial"/>
          <w:sz w:val="20"/>
          <w:szCs w:val="20"/>
          <w:lang w:val="es-ES" w:eastAsia="es-ES"/>
        </w:rPr>
      </w:pPr>
      <w:r w:rsidRPr="00C030D0">
        <w:rPr>
          <w:rFonts w:cs="Arial"/>
          <w:sz w:val="20"/>
          <w:szCs w:val="20"/>
          <w:lang w:val="es-ES" w:eastAsia="es-ES"/>
        </w:rPr>
        <w:t>En un paso previo a la radicación de las cuentas mensuales, el contratista con acompañamiento de la interventoría, deberá formalizar ante el organismo o entidad que tiene a cargo la infraestructura vial, la entrega de los elementos de señalización retirados o reemplazados, así como también de las señales verticales retiradas de vía.</w:t>
      </w:r>
    </w:p>
    <w:p w:rsidRPr="00C030D0" w:rsidR="00736466" w:rsidP="00736466" w:rsidRDefault="00736466" w14:paraId="71067712" w14:textId="77777777">
      <w:pPr>
        <w:autoSpaceDE w:val="0"/>
        <w:autoSpaceDN w:val="0"/>
        <w:adjustRightInd w:val="0"/>
        <w:rPr>
          <w:rFonts w:cs="Arial"/>
          <w:sz w:val="20"/>
          <w:szCs w:val="20"/>
          <w:lang w:val="es-ES" w:eastAsia="es-ES"/>
        </w:rPr>
      </w:pPr>
    </w:p>
    <w:p w:rsidRPr="00C030D0" w:rsidR="00736466" w:rsidP="00736466" w:rsidRDefault="00736466" w14:paraId="2012DFF5"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11</w:t>
      </w:r>
      <w:r w:rsidRPr="00C030D0">
        <w:rPr>
          <w:rFonts w:cs="Arial"/>
          <w:sz w:val="20"/>
          <w:szCs w:val="20"/>
          <w:lang w:val="es-ES" w:eastAsia="es-ES"/>
        </w:rPr>
        <w:t>:</w:t>
      </w:r>
    </w:p>
    <w:p w:rsidRPr="00C030D0" w:rsidR="00736466" w:rsidP="00736466" w:rsidRDefault="00736466" w14:paraId="0F267B92" w14:textId="77777777">
      <w:pPr>
        <w:autoSpaceDE w:val="0"/>
        <w:autoSpaceDN w:val="0"/>
        <w:adjustRightInd w:val="0"/>
        <w:rPr>
          <w:rFonts w:cs="Arial"/>
          <w:sz w:val="20"/>
          <w:szCs w:val="20"/>
          <w:lang w:val="es-ES" w:eastAsia="es-ES"/>
        </w:rPr>
      </w:pPr>
    </w:p>
    <w:p w:rsidRPr="00C030D0" w:rsidR="00736466" w:rsidP="00736466" w:rsidRDefault="00736466" w14:paraId="525F410B" w14:textId="77777777">
      <w:pPr>
        <w:autoSpaceDE w:val="0"/>
        <w:autoSpaceDN w:val="0"/>
        <w:adjustRightInd w:val="0"/>
        <w:rPr>
          <w:rFonts w:cs="Arial"/>
          <w:sz w:val="20"/>
          <w:szCs w:val="20"/>
          <w:lang w:val="es-ES" w:eastAsia="es-ES"/>
        </w:rPr>
      </w:pPr>
      <w:r w:rsidRPr="00C030D0">
        <w:rPr>
          <w:rFonts w:cs="Arial"/>
          <w:sz w:val="20"/>
          <w:szCs w:val="20"/>
          <w:lang w:val="es-ES" w:eastAsia="es-ES"/>
        </w:rPr>
        <w:lastRenderedPageBreak/>
        <w:t>El contratista debe presentar a interventoría toda la obra ejecutada o implementada, y será función de la interventoría verificar que esta se presente bajo los parámetros definidos por la Entidad (entre los que se destaca dibujo y ubicación espacial).</w:t>
      </w:r>
    </w:p>
    <w:p w:rsidRPr="00C030D0" w:rsidR="00736466" w:rsidP="00736466" w:rsidRDefault="00736466" w14:paraId="2B4F14E5" w14:textId="77777777">
      <w:pPr>
        <w:autoSpaceDE w:val="0"/>
        <w:autoSpaceDN w:val="0"/>
        <w:adjustRightInd w:val="0"/>
        <w:rPr>
          <w:rFonts w:cs="Arial"/>
          <w:sz w:val="20"/>
          <w:szCs w:val="20"/>
          <w:lang w:val="es-ES" w:eastAsia="es-ES"/>
        </w:rPr>
      </w:pPr>
    </w:p>
    <w:p w:rsidRPr="00C030D0" w:rsidR="00736466" w:rsidP="00736466" w:rsidRDefault="00736466" w14:paraId="13E15D20" w14:textId="77777777">
      <w:pPr>
        <w:autoSpaceDE w:val="0"/>
        <w:autoSpaceDN w:val="0"/>
        <w:adjustRightInd w:val="0"/>
        <w:rPr>
          <w:rFonts w:cs="Arial"/>
          <w:sz w:val="20"/>
          <w:szCs w:val="20"/>
          <w:lang w:val="es-ES" w:eastAsia="es-ES"/>
        </w:rPr>
      </w:pPr>
      <w:r w:rsidRPr="00C030D0">
        <w:rPr>
          <w:rFonts w:cs="Arial"/>
          <w:sz w:val="20"/>
          <w:szCs w:val="20"/>
          <w:lang w:val="es-ES" w:eastAsia="es-ES"/>
        </w:rPr>
        <w:t>Una vez finalizada la obra física, el contratista entregará los planos record en medio físico debidamente firmados por el Director de Obra, Residente de Obra y aprobado por Director de Interventoría y Residente de Interventoría, así como también deben estar aprobados por el municipio.</w:t>
      </w:r>
    </w:p>
    <w:p w:rsidRPr="00C030D0" w:rsidR="00736466" w:rsidP="00736466" w:rsidRDefault="00736466" w14:paraId="47BE567D" w14:textId="77777777">
      <w:pPr>
        <w:autoSpaceDE w:val="0"/>
        <w:autoSpaceDN w:val="0"/>
        <w:adjustRightInd w:val="0"/>
        <w:rPr>
          <w:rFonts w:cs="Arial"/>
          <w:sz w:val="20"/>
          <w:szCs w:val="20"/>
          <w:lang w:val="es-ES" w:eastAsia="es-ES"/>
        </w:rPr>
      </w:pPr>
    </w:p>
    <w:p w:rsidRPr="00C030D0" w:rsidR="00736466" w:rsidP="00736466" w:rsidRDefault="00736466" w14:paraId="6C08C649" w14:textId="77777777">
      <w:pPr>
        <w:autoSpaceDE w:val="0"/>
        <w:autoSpaceDN w:val="0"/>
        <w:adjustRightInd w:val="0"/>
        <w:rPr>
          <w:rFonts w:cs="Arial"/>
          <w:sz w:val="20"/>
          <w:szCs w:val="20"/>
          <w:lang w:val="es-ES" w:eastAsia="es-ES"/>
        </w:rPr>
      </w:pPr>
      <w:r w:rsidRPr="00C030D0">
        <w:rPr>
          <w:rFonts w:cs="Arial"/>
          <w:sz w:val="20"/>
          <w:szCs w:val="20"/>
          <w:lang w:val="es-ES" w:eastAsia="es-ES"/>
        </w:rPr>
        <w:t>Aprobados los planos récord en físico, el contratista deberá entregar a la interventoría en un plazo máximo de dos (2) días hábiles los archivos magnéticos de las obras implementadas, cumpliendo con la representación bajo los parámetros definidos por la Entidad. La interventoría a su vez, deberá proceder a la revisión y aprobación de los parámetros de dibujo y demás aplicables (en caso de existir observaciones la interventoría deberá devolver al contratista de manera inmediata, para que éste las atienda en el día hábil siguiente)</w:t>
      </w:r>
    </w:p>
    <w:p w:rsidRPr="00C030D0" w:rsidR="00736466" w:rsidP="00736466" w:rsidRDefault="00736466" w14:paraId="27ABC64C" w14:textId="77777777">
      <w:pPr>
        <w:autoSpaceDE w:val="0"/>
        <w:autoSpaceDN w:val="0"/>
        <w:adjustRightInd w:val="0"/>
        <w:rPr>
          <w:rFonts w:cs="Arial"/>
          <w:sz w:val="20"/>
          <w:szCs w:val="20"/>
          <w:lang w:val="es-ES" w:eastAsia="es-ES"/>
        </w:rPr>
      </w:pPr>
    </w:p>
    <w:p w:rsidRPr="00C030D0" w:rsidR="00736466" w:rsidP="00736466" w:rsidRDefault="00736466" w14:paraId="03E31B1E" w14:textId="77777777">
      <w:pPr>
        <w:autoSpaceDE w:val="0"/>
        <w:autoSpaceDN w:val="0"/>
        <w:adjustRightInd w:val="0"/>
        <w:rPr>
          <w:rFonts w:cs="Arial"/>
          <w:sz w:val="20"/>
          <w:szCs w:val="20"/>
          <w:lang w:val="es-ES" w:eastAsia="es-ES"/>
        </w:rPr>
      </w:pPr>
      <w:r w:rsidRPr="00C030D0">
        <w:rPr>
          <w:rFonts w:cs="Arial"/>
          <w:sz w:val="20"/>
          <w:szCs w:val="20"/>
          <w:lang w:val="es-ES" w:eastAsia="es-ES"/>
        </w:rPr>
        <w:t>Para la primera cuenta, la interventoría verificará que el contratista entregue en medio magnético todo lo que pretende cobrar en ella, a partir de la segunda cuenta adicionalmente a lo anterior, la interventoría en cabeza del técnico georreferenciador, verificará que todo lo que se entregó en la cuenta inmediatamente anterior ya esté avalado por la interventoría y entregado a la ANSV.</w:t>
      </w:r>
    </w:p>
    <w:p w:rsidRPr="00C030D0" w:rsidR="00736466" w:rsidP="00736466" w:rsidRDefault="00736466" w14:paraId="3A9408A5" w14:textId="77777777">
      <w:pPr>
        <w:autoSpaceDE w:val="0"/>
        <w:autoSpaceDN w:val="0"/>
        <w:adjustRightInd w:val="0"/>
        <w:rPr>
          <w:rFonts w:cs="Arial"/>
          <w:sz w:val="20"/>
          <w:szCs w:val="20"/>
          <w:lang w:val="es-ES" w:eastAsia="es-ES"/>
        </w:rPr>
      </w:pPr>
    </w:p>
    <w:p w:rsidRPr="00C030D0" w:rsidR="00736466" w:rsidP="00736466" w:rsidRDefault="00736466" w14:paraId="5C1C6500" w14:textId="77777777">
      <w:pPr>
        <w:autoSpaceDE w:val="0"/>
        <w:autoSpaceDN w:val="0"/>
        <w:adjustRightInd w:val="0"/>
        <w:rPr>
          <w:rFonts w:cs="Arial"/>
          <w:sz w:val="20"/>
          <w:szCs w:val="20"/>
          <w:lang w:val="es-ES" w:eastAsia="es-ES"/>
        </w:rPr>
      </w:pPr>
      <w:r w:rsidRPr="00C030D0">
        <w:rPr>
          <w:rFonts w:cs="Arial"/>
          <w:sz w:val="20"/>
          <w:szCs w:val="20"/>
          <w:lang w:val="es-ES" w:eastAsia="es-ES"/>
        </w:rPr>
        <w:t>Una vez aprobado por interventoría, ésta deberá entregar al personal encargado de la información geográfica del proyecto en la ANSV dentro de los cinco (5) días hábiles siguientes, momento en el cual se iniciará la validación por parte de la Entidad.</w:t>
      </w:r>
    </w:p>
    <w:p w:rsidRPr="00C030D0" w:rsidR="00736466" w:rsidP="00736466" w:rsidRDefault="00736466" w14:paraId="485BA0A5" w14:textId="77777777">
      <w:pPr>
        <w:autoSpaceDE w:val="0"/>
        <w:autoSpaceDN w:val="0"/>
        <w:adjustRightInd w:val="0"/>
        <w:rPr>
          <w:rFonts w:cs="Arial"/>
          <w:sz w:val="20"/>
          <w:szCs w:val="20"/>
          <w:lang w:val="es-ES" w:eastAsia="es-ES"/>
        </w:rPr>
      </w:pPr>
    </w:p>
    <w:p w:rsidRPr="00C030D0" w:rsidR="00736466" w:rsidP="00736466" w:rsidRDefault="00736466" w14:paraId="7E2EA624" w14:textId="77777777">
      <w:pPr>
        <w:autoSpaceDE w:val="0"/>
        <w:autoSpaceDN w:val="0"/>
        <w:adjustRightInd w:val="0"/>
        <w:rPr>
          <w:rFonts w:cs="Arial"/>
          <w:sz w:val="20"/>
          <w:szCs w:val="20"/>
          <w:lang w:val="es-ES" w:eastAsia="es-ES"/>
        </w:rPr>
      </w:pPr>
      <w:r w:rsidRPr="00C030D0">
        <w:rPr>
          <w:rFonts w:cs="Arial"/>
          <w:sz w:val="20"/>
          <w:szCs w:val="20"/>
          <w:lang w:val="es-ES" w:eastAsia="es-ES"/>
        </w:rPr>
        <w:t>En caso que la Entidad tenga observaciones en cuanto a parámetros o condiciones empleadas en la presentación de los planos récord, una vez estas sean informadas deberán ser atendidas, dentro de los diez (10) días hábiles siguientes a la entrega de las misma, entendiendo que se deben subsanar en su totalidad, con el fin que no se tengan más hallazgos, lo cual deberá ser verificado por la interventoría antes de la nueva entrega a la Entidad.</w:t>
      </w:r>
    </w:p>
    <w:p w:rsidRPr="00C030D0" w:rsidR="00736466" w:rsidP="00736466" w:rsidRDefault="00736466" w14:paraId="5EA8A8DD" w14:textId="77777777">
      <w:pPr>
        <w:autoSpaceDE w:val="0"/>
        <w:autoSpaceDN w:val="0"/>
        <w:adjustRightInd w:val="0"/>
        <w:rPr>
          <w:rFonts w:cs="Arial"/>
          <w:sz w:val="20"/>
          <w:szCs w:val="20"/>
          <w:lang w:val="es-ES" w:eastAsia="es-ES"/>
        </w:rPr>
      </w:pPr>
    </w:p>
    <w:p w:rsidRPr="00C030D0" w:rsidR="00736466" w:rsidP="00736466" w:rsidRDefault="00736466" w14:paraId="076314CF"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12</w:t>
      </w:r>
      <w:r w:rsidRPr="00C030D0">
        <w:rPr>
          <w:rFonts w:cs="Arial"/>
          <w:sz w:val="20"/>
          <w:szCs w:val="20"/>
          <w:lang w:val="es-ES" w:eastAsia="es-ES"/>
        </w:rPr>
        <w:t>:</w:t>
      </w:r>
    </w:p>
    <w:p w:rsidRPr="00C030D0" w:rsidR="00736466" w:rsidP="00736466" w:rsidRDefault="00736466" w14:paraId="7F21F999" w14:textId="77777777">
      <w:pPr>
        <w:autoSpaceDE w:val="0"/>
        <w:autoSpaceDN w:val="0"/>
        <w:adjustRightInd w:val="0"/>
        <w:rPr>
          <w:rFonts w:cs="Arial"/>
          <w:sz w:val="20"/>
          <w:szCs w:val="20"/>
          <w:lang w:val="es-ES" w:eastAsia="es-ES"/>
        </w:rPr>
      </w:pPr>
    </w:p>
    <w:p w:rsidRPr="00C030D0" w:rsidR="00736466" w:rsidP="00736466" w:rsidRDefault="00736466" w14:paraId="55716FD2" w14:textId="77777777">
      <w:pPr>
        <w:autoSpaceDE w:val="0"/>
        <w:autoSpaceDN w:val="0"/>
        <w:adjustRightInd w:val="0"/>
        <w:rPr>
          <w:rFonts w:cs="Arial"/>
          <w:sz w:val="20"/>
          <w:szCs w:val="20"/>
          <w:lang w:val="es-ES" w:eastAsia="es-ES"/>
        </w:rPr>
      </w:pPr>
      <w:r w:rsidRPr="00C030D0">
        <w:rPr>
          <w:rFonts w:cs="Arial"/>
          <w:sz w:val="20"/>
          <w:szCs w:val="20"/>
          <w:lang w:val="es-ES" w:eastAsia="es-ES"/>
        </w:rPr>
        <w:t>El manejo de la hoja de vida del contrato será de responsabilidad de la interventoría, en ella se diligenciará la información relativa a las fechas de ejecución y costos de la implementación por cada punto de diseño o compromiso ejecutado, deben contemplarse el costo inicialmente calculado y el costo final resultante de la implementación. Deberá entregarse también para cada implementación un registro fotográfico de la condición antes y después de la intervención (cumpliendo con parámetros adecuados para su visualización y entendimiento).</w:t>
      </w:r>
    </w:p>
    <w:p w:rsidRPr="00C030D0" w:rsidR="00736466" w:rsidP="00736466" w:rsidRDefault="00736466" w14:paraId="7BDBB443" w14:textId="77777777">
      <w:pPr>
        <w:autoSpaceDE w:val="0"/>
        <w:autoSpaceDN w:val="0"/>
        <w:adjustRightInd w:val="0"/>
        <w:rPr>
          <w:rFonts w:cs="Arial"/>
          <w:sz w:val="20"/>
          <w:szCs w:val="20"/>
          <w:lang w:val="es-ES" w:eastAsia="es-ES"/>
        </w:rPr>
      </w:pPr>
    </w:p>
    <w:p w:rsidRPr="00C030D0" w:rsidR="00736466" w:rsidP="00736466" w:rsidRDefault="00736466" w14:paraId="369F5A8A"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t>Paso 13</w:t>
      </w:r>
      <w:r w:rsidRPr="00C030D0">
        <w:rPr>
          <w:rFonts w:cs="Arial"/>
          <w:sz w:val="20"/>
          <w:szCs w:val="20"/>
          <w:lang w:val="es-ES" w:eastAsia="es-ES"/>
        </w:rPr>
        <w:t>:</w:t>
      </w:r>
    </w:p>
    <w:p w:rsidRPr="00C030D0" w:rsidR="00736466" w:rsidP="00736466" w:rsidRDefault="00736466" w14:paraId="1A611EB3" w14:textId="77777777">
      <w:pPr>
        <w:autoSpaceDE w:val="0"/>
        <w:autoSpaceDN w:val="0"/>
        <w:adjustRightInd w:val="0"/>
        <w:rPr>
          <w:rFonts w:cs="Arial"/>
          <w:sz w:val="20"/>
          <w:szCs w:val="20"/>
          <w:lang w:val="es-ES" w:eastAsia="es-ES"/>
        </w:rPr>
      </w:pPr>
    </w:p>
    <w:p w:rsidRPr="00C030D0" w:rsidR="00736466" w:rsidP="00736466" w:rsidRDefault="00736466" w14:paraId="1AE38635" w14:textId="77777777">
      <w:pPr>
        <w:autoSpaceDE w:val="0"/>
        <w:autoSpaceDN w:val="0"/>
        <w:adjustRightInd w:val="0"/>
        <w:rPr>
          <w:rFonts w:cs="Arial"/>
          <w:sz w:val="20"/>
          <w:szCs w:val="20"/>
          <w:lang w:val="es-ES" w:eastAsia="es-ES"/>
        </w:rPr>
      </w:pPr>
      <w:r w:rsidRPr="00C030D0">
        <w:rPr>
          <w:rFonts w:cs="Arial"/>
          <w:sz w:val="20"/>
          <w:szCs w:val="20"/>
          <w:lang w:val="es-ES" w:eastAsia="es-ES"/>
        </w:rPr>
        <w:t>Una vez aprobado y firmado el plano record, el contratista remitirá copia escaneada a la Entidad Territorial Municipal, a Interventoría, a la ANSV, y el original quedará en poder de la Agencia Nacional de Seguridad Vial como soporte y resultado de la ejecución del Contrato Interadministrativo</w:t>
      </w:r>
    </w:p>
    <w:p w:rsidRPr="00C030D0" w:rsidR="00736466" w:rsidP="00736466" w:rsidRDefault="00736466" w14:paraId="25A0562E" w14:textId="77777777">
      <w:pPr>
        <w:autoSpaceDE w:val="0"/>
        <w:autoSpaceDN w:val="0"/>
        <w:adjustRightInd w:val="0"/>
        <w:rPr>
          <w:rFonts w:cs="Arial"/>
          <w:sz w:val="20"/>
          <w:szCs w:val="20"/>
          <w:lang w:val="es-ES" w:eastAsia="es-ES"/>
        </w:rPr>
      </w:pPr>
      <w:r w:rsidRPr="00C030D0">
        <w:rPr>
          <w:rFonts w:cs="Arial"/>
          <w:sz w:val="20"/>
          <w:szCs w:val="20"/>
          <w:lang w:val="es-ES" w:eastAsia="es-ES"/>
        </w:rPr>
        <w:t>219143 / ANSV 104-2019.</w:t>
      </w:r>
    </w:p>
    <w:p w:rsidRPr="00C030D0" w:rsidR="00736466" w:rsidP="00736466" w:rsidRDefault="00736466" w14:paraId="1316DBA9" w14:textId="77777777">
      <w:pPr>
        <w:autoSpaceDE w:val="0"/>
        <w:autoSpaceDN w:val="0"/>
        <w:adjustRightInd w:val="0"/>
        <w:rPr>
          <w:rFonts w:cs="Arial"/>
          <w:sz w:val="20"/>
          <w:szCs w:val="20"/>
          <w:lang w:val="es-ES" w:eastAsia="es-ES"/>
        </w:rPr>
      </w:pPr>
    </w:p>
    <w:p w:rsidRPr="00C030D0" w:rsidR="00736466" w:rsidP="00736466" w:rsidRDefault="00736466" w14:paraId="6EF597AA" w14:textId="77777777">
      <w:pPr>
        <w:autoSpaceDE w:val="0"/>
        <w:autoSpaceDN w:val="0"/>
        <w:adjustRightInd w:val="0"/>
        <w:rPr>
          <w:rFonts w:cs="Arial"/>
          <w:sz w:val="20"/>
          <w:szCs w:val="20"/>
          <w:lang w:val="es-ES" w:eastAsia="es-ES"/>
        </w:rPr>
      </w:pPr>
      <w:r w:rsidRPr="00C030D0">
        <w:rPr>
          <w:rFonts w:cs="Arial"/>
          <w:sz w:val="20"/>
          <w:szCs w:val="20"/>
          <w:u w:val="single"/>
          <w:lang w:val="es-ES" w:eastAsia="es-ES"/>
        </w:rPr>
        <w:lastRenderedPageBreak/>
        <w:t>Paso 14</w:t>
      </w:r>
      <w:r w:rsidRPr="00C030D0">
        <w:rPr>
          <w:rFonts w:cs="Arial"/>
          <w:sz w:val="20"/>
          <w:szCs w:val="20"/>
          <w:lang w:val="es-ES" w:eastAsia="es-ES"/>
        </w:rPr>
        <w:t>:</w:t>
      </w:r>
    </w:p>
    <w:p w:rsidRPr="00C030D0" w:rsidR="00736466" w:rsidP="00736466" w:rsidRDefault="00736466" w14:paraId="5EC85A94" w14:textId="77777777">
      <w:pPr>
        <w:autoSpaceDE w:val="0"/>
        <w:autoSpaceDN w:val="0"/>
        <w:adjustRightInd w:val="0"/>
        <w:rPr>
          <w:rFonts w:cs="Arial"/>
          <w:sz w:val="20"/>
          <w:szCs w:val="20"/>
          <w:lang w:val="es-ES" w:eastAsia="es-ES"/>
        </w:rPr>
      </w:pPr>
    </w:p>
    <w:p w:rsidRPr="00C030D0" w:rsidR="00736466" w:rsidP="00736466" w:rsidRDefault="00736466" w14:paraId="4747C97D" w14:textId="77777777">
      <w:pPr>
        <w:autoSpaceDE w:val="0"/>
        <w:autoSpaceDN w:val="0"/>
        <w:adjustRightInd w:val="0"/>
        <w:rPr>
          <w:rFonts w:cs="Arial"/>
          <w:sz w:val="20"/>
          <w:szCs w:val="20"/>
          <w:lang w:val="es-ES" w:eastAsia="es-ES"/>
        </w:rPr>
      </w:pPr>
      <w:r w:rsidRPr="00C030D0">
        <w:rPr>
          <w:rFonts w:cs="Arial"/>
          <w:sz w:val="20"/>
          <w:szCs w:val="20"/>
          <w:lang w:val="es-ES" w:eastAsia="es-ES"/>
        </w:rPr>
        <w:t>Se deben entregar a la Entidad Territorial las obras implementadas en conjunto con la interventoría mediante un acta, y en esa acta la Entidad Territorial se hace cargo de lo implementado para su mantenimiento sin excluir al contratista de la responsabilidad de la duración mínima pactada para cada punto.</w:t>
      </w:r>
    </w:p>
    <w:p w:rsidRPr="00C030D0" w:rsidR="0029236A" w:rsidP="0029236A" w:rsidRDefault="0029236A" w14:paraId="5E7E15D4" w14:textId="77777777">
      <w:pPr>
        <w:rPr>
          <w:rFonts w:cs="Arial"/>
          <w:sz w:val="20"/>
          <w:szCs w:val="20"/>
          <w:lang w:val="es-CO"/>
        </w:rPr>
      </w:pPr>
    </w:p>
    <w:p w:rsidRPr="00C030D0" w:rsidR="0029236A" w:rsidP="0029236A" w:rsidRDefault="0029236A" w14:paraId="261848EC" w14:textId="7D0AF088">
      <w:pPr>
        <w:pStyle w:val="Ttulo3"/>
        <w:numPr>
          <w:ilvl w:val="2"/>
          <w:numId w:val="5"/>
        </w:numPr>
        <w:ind w:left="0" w:firstLine="0"/>
        <w:rPr>
          <w:rFonts w:ascii="Arial" w:hAnsi="Arial" w:eastAsia="Cambria" w:cs="Arial"/>
          <w:b/>
          <w:bCs/>
          <w:color w:val="auto"/>
          <w:sz w:val="20"/>
          <w:szCs w:val="20"/>
          <w:lang w:val="es-CO" w:eastAsia="ja-JP"/>
        </w:rPr>
      </w:pPr>
      <w:bookmarkStart w:name="_Toc80937555" w:id="10"/>
      <w:r w:rsidRPr="2902289D">
        <w:rPr>
          <w:rFonts w:ascii="Arial" w:hAnsi="Arial" w:eastAsia="Cambria" w:cs="Arial"/>
          <w:b/>
          <w:bCs/>
          <w:color w:val="auto"/>
          <w:sz w:val="20"/>
          <w:szCs w:val="20"/>
          <w:lang w:val="es-CO" w:eastAsia="ja-JP"/>
        </w:rPr>
        <w:t>Condiciones para el recibo de los trabajos</w:t>
      </w:r>
      <w:bookmarkEnd w:id="10"/>
    </w:p>
    <w:p w:rsidRPr="00C030D0" w:rsidR="005A7B42" w:rsidP="005A7B42" w:rsidRDefault="005A7B42" w14:paraId="27BA876C" w14:textId="42455356">
      <w:pPr>
        <w:rPr>
          <w:sz w:val="20"/>
          <w:szCs w:val="20"/>
          <w:lang w:val="es-CO" w:eastAsia="ja-JP"/>
        </w:rPr>
      </w:pPr>
    </w:p>
    <w:p w:rsidRPr="00C030D0" w:rsidR="005A7B42" w:rsidP="005A7B42" w:rsidRDefault="005A7B42" w14:paraId="0860FFF8" w14:textId="77777777">
      <w:pPr>
        <w:rPr>
          <w:sz w:val="20"/>
          <w:szCs w:val="20"/>
          <w:lang w:val="es-ES" w:eastAsia="ja-JP"/>
        </w:rPr>
      </w:pPr>
      <w:r w:rsidRPr="00C030D0">
        <w:rPr>
          <w:sz w:val="20"/>
          <w:szCs w:val="20"/>
          <w:lang w:val="es-CO" w:eastAsia="ja-JP"/>
        </w:rPr>
        <w:t>La Interventoría en un periodo no mayor a diez (10) días hábiles una vez terminada cada implementación, deberá recibir a satisfacción por parte del contratista principal las medidas implementadas previamente aprobadas y acompañará posteriormente a la ANSV en la entrega de las obras al INVIAS y los departamentos o Ente Territorial correspondiente. Todo lo anterior, cumpliendo con todos los criterios del Manual de Señalización Vial, las normas ICONTEC relacionadas con las medidas que se aprueben y demás leyes que regulan la circulación de todos los actores viales por las vías públicas y privadas abiertas al público. Igualmente, la Interventoría deberá verificar que las cantidades efectivamente ejecutadas e implementadas en campo sean las tenidas en cuenta para el pago.</w:t>
      </w:r>
      <w:r w:rsidRPr="00C030D0">
        <w:rPr>
          <w:sz w:val="20"/>
          <w:szCs w:val="20"/>
          <w:lang w:val="es-ES" w:eastAsia="ja-JP"/>
        </w:rPr>
        <w:t> </w:t>
      </w:r>
    </w:p>
    <w:p w:rsidRPr="00C030D0" w:rsidR="005A7B42" w:rsidP="005A7B42" w:rsidRDefault="005A7B42" w14:paraId="0C4883DF" w14:textId="77777777">
      <w:pPr>
        <w:rPr>
          <w:sz w:val="20"/>
          <w:szCs w:val="20"/>
          <w:lang w:val="es-ES" w:eastAsia="ja-JP"/>
        </w:rPr>
      </w:pPr>
      <w:r w:rsidRPr="00C030D0">
        <w:rPr>
          <w:sz w:val="20"/>
          <w:szCs w:val="20"/>
          <w:lang w:val="es-ES" w:eastAsia="ja-JP"/>
        </w:rPr>
        <w:t> </w:t>
      </w:r>
    </w:p>
    <w:p w:rsidRPr="00C030D0" w:rsidR="005A7B42" w:rsidP="005A7B42" w:rsidRDefault="005A7B42" w14:paraId="54F7AD05" w14:textId="77777777">
      <w:pPr>
        <w:rPr>
          <w:sz w:val="20"/>
          <w:szCs w:val="20"/>
          <w:lang w:val="es-ES" w:eastAsia="ja-JP"/>
        </w:rPr>
      </w:pPr>
      <w:r w:rsidRPr="00C030D0">
        <w:rPr>
          <w:b/>
          <w:bCs/>
          <w:sz w:val="20"/>
          <w:szCs w:val="20"/>
          <w:lang w:val="es-CO" w:eastAsia="ja-JP"/>
        </w:rPr>
        <w:t>NOTA 1:</w:t>
      </w:r>
      <w:r w:rsidRPr="00C030D0">
        <w:rPr>
          <w:sz w:val="20"/>
          <w:szCs w:val="20"/>
          <w:lang w:val="es-CO" w:eastAsia="ja-JP"/>
        </w:rPr>
        <w:t> </w:t>
      </w:r>
      <w:r w:rsidRPr="00C030D0">
        <w:rPr>
          <w:sz w:val="20"/>
          <w:szCs w:val="20"/>
          <w:lang w:val="es-ES" w:eastAsia="ja-JP"/>
        </w:rPr>
        <w:t>Es necesario tener en cuenta que todos los contenidos que se creen en el marco del objeto contractual, incluyendo informes y productos generados durante la ejecución el mismo, serán de propiedad y de libre utilización por parte de la ANSV de conformidad con lo establecido en el artículo 28 de la Ley 1450 de 2011, que modificó el artículo 20 de la Ley 23 de 1982, para cualquier fin que esta Entidad considere, bajo los lineamientos de austeridad del gasto, emitidos por la Presidencia de la República. Adicionalmente, con la firma del respectivo contrato, el contratista seleccionado acepta la cesión de derechos patrimoniales de autor a la ANSV, respecto de Informes, o materiales que se generen en el marco del contrato, como lo son, entre otros, documentos, imágenes, bases de datos, contenidos virtuales, y demás reportes o productos. La cesión de derechos patrimoniales de autor se entiende aceptada por el contratista respecto de todos los informes o productos generados. No obstante, el contratista deberá presentar ante el Supervisor del Contrato el documento de cesión de derechos patrimoniales de autor a favor de la Agencia Nacional de Seguridad Vial, tanto de los informes o productos creados tanto por Él, como por las personas naturales o jurídicas que este vincule o contrate para el efecto</w:t>
      </w:r>
    </w:p>
    <w:p w:rsidRPr="00C030D0" w:rsidR="005A7B42" w:rsidP="005A7B42" w:rsidRDefault="005A7B42" w14:paraId="789AEA5F" w14:textId="77777777">
      <w:pPr>
        <w:rPr>
          <w:sz w:val="20"/>
          <w:szCs w:val="20"/>
          <w:lang w:val="es-ES" w:eastAsia="ja-JP"/>
        </w:rPr>
      </w:pPr>
    </w:p>
    <w:p w:rsidRPr="00C030D0" w:rsidR="0029236A" w:rsidP="0029236A" w:rsidRDefault="0029236A" w14:paraId="0CB25696" w14:textId="77777777">
      <w:pPr>
        <w:rPr>
          <w:rFonts w:cs="Arial"/>
          <w:sz w:val="20"/>
          <w:szCs w:val="20"/>
          <w:lang w:val="es-CO"/>
        </w:rPr>
      </w:pPr>
    </w:p>
    <w:p w:rsidRPr="00C030D0" w:rsidR="00736466" w:rsidP="00655F27" w:rsidRDefault="00736466" w14:paraId="47583921" w14:textId="6E190D29">
      <w:pPr>
        <w:pStyle w:val="Prrafodelista"/>
        <w:numPr>
          <w:ilvl w:val="0"/>
          <w:numId w:val="16"/>
        </w:numPr>
        <w:autoSpaceDE w:val="0"/>
        <w:autoSpaceDN w:val="0"/>
        <w:adjustRightInd w:val="0"/>
        <w:rPr>
          <w:rFonts w:cs="Arial"/>
          <w:sz w:val="20"/>
          <w:szCs w:val="20"/>
          <w:u w:val="single"/>
          <w:lang w:eastAsia="es-ES"/>
        </w:rPr>
      </w:pPr>
      <w:r w:rsidRPr="00C030D0">
        <w:rPr>
          <w:rFonts w:cs="Arial"/>
          <w:sz w:val="20"/>
          <w:szCs w:val="20"/>
          <w:u w:val="single"/>
          <w:lang w:eastAsia="es-ES"/>
        </w:rPr>
        <w:t>Señalización vertical</w:t>
      </w:r>
    </w:p>
    <w:p w:rsidRPr="00C030D0" w:rsidR="00736466" w:rsidP="00736466" w:rsidRDefault="00736466" w14:paraId="1E946FE5" w14:textId="77777777">
      <w:pPr>
        <w:autoSpaceDE w:val="0"/>
        <w:autoSpaceDN w:val="0"/>
        <w:adjustRightInd w:val="0"/>
        <w:rPr>
          <w:rFonts w:cs="Arial"/>
          <w:sz w:val="20"/>
          <w:szCs w:val="20"/>
          <w:u w:val="single"/>
          <w:lang w:val="es-CO" w:eastAsia="es-ES"/>
        </w:rPr>
      </w:pPr>
    </w:p>
    <w:p w:rsidRPr="00C030D0" w:rsidR="00736466" w:rsidP="00736466" w:rsidRDefault="00736466" w14:paraId="3F9573EA" w14:textId="77777777">
      <w:pPr>
        <w:autoSpaceDE w:val="0"/>
        <w:autoSpaceDN w:val="0"/>
        <w:adjustRightInd w:val="0"/>
        <w:rPr>
          <w:rFonts w:cs="Arial"/>
          <w:sz w:val="20"/>
          <w:szCs w:val="20"/>
          <w:lang w:val="es-ES" w:eastAsia="es-ES"/>
        </w:rPr>
      </w:pPr>
      <w:r w:rsidRPr="00C030D0">
        <w:rPr>
          <w:rFonts w:cs="Arial"/>
          <w:sz w:val="20"/>
          <w:szCs w:val="20"/>
          <w:lang w:val="es-ES" w:eastAsia="es-ES"/>
        </w:rPr>
        <w:t>Durante la ejecución de los trabajos, el interventor adelantar a los siguientes controles:</w:t>
      </w:r>
    </w:p>
    <w:p w:rsidRPr="00C030D0" w:rsidR="00736466" w:rsidP="00736466" w:rsidRDefault="00736466" w14:paraId="638CBC09" w14:textId="77777777">
      <w:pPr>
        <w:autoSpaceDE w:val="0"/>
        <w:autoSpaceDN w:val="0"/>
        <w:adjustRightInd w:val="0"/>
        <w:rPr>
          <w:rFonts w:cs="Arial"/>
          <w:sz w:val="20"/>
          <w:szCs w:val="20"/>
          <w:lang w:val="es-ES" w:eastAsia="es-ES"/>
        </w:rPr>
      </w:pPr>
    </w:p>
    <w:p w:rsidRPr="00C030D0" w:rsidR="00736466" w:rsidP="00736466" w:rsidRDefault="00736466" w14:paraId="291691EB" w14:textId="195D9C21">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Verificar el estado y funcionamiento del equipo empleado por el contratista</w:t>
      </w:r>
    </w:p>
    <w:p w:rsidRPr="00C030D0" w:rsidR="00736466" w:rsidP="00736466" w:rsidRDefault="00736466" w14:paraId="61E8A662" w14:textId="77777777">
      <w:pPr>
        <w:autoSpaceDE w:val="0"/>
        <w:autoSpaceDN w:val="0"/>
        <w:adjustRightInd w:val="0"/>
        <w:rPr>
          <w:rFonts w:cs="Arial"/>
          <w:sz w:val="20"/>
          <w:szCs w:val="20"/>
          <w:lang w:val="es-ES" w:eastAsia="es-ES"/>
        </w:rPr>
      </w:pPr>
    </w:p>
    <w:p w:rsidRPr="00C030D0" w:rsidR="00736466" w:rsidP="00736466" w:rsidRDefault="00736466" w14:paraId="3543D86A" w14:textId="7F40D89E">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Comprobar que todos los materiales cumplan los requisitos exigidos</w:t>
      </w:r>
    </w:p>
    <w:p w:rsidRPr="00C030D0" w:rsidR="00736466" w:rsidP="00736466" w:rsidRDefault="00736466" w14:paraId="06D23A0C" w14:textId="77777777">
      <w:pPr>
        <w:autoSpaceDE w:val="0"/>
        <w:autoSpaceDN w:val="0"/>
        <w:adjustRightInd w:val="0"/>
        <w:rPr>
          <w:rFonts w:cs="Arial"/>
          <w:sz w:val="20"/>
          <w:szCs w:val="20"/>
          <w:lang w:val="es-ES" w:eastAsia="es-ES"/>
        </w:rPr>
      </w:pPr>
    </w:p>
    <w:p w:rsidRPr="00C030D0" w:rsidR="00736466" w:rsidP="00736466" w:rsidRDefault="00736466" w14:paraId="4A09822D" w14:textId="0E42F8F3">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Comprobar la correcta instalación de las señales de acuerdo con los diseños aprobados</w:t>
      </w:r>
    </w:p>
    <w:p w:rsidRPr="00C030D0" w:rsidR="00736466" w:rsidP="00736466" w:rsidRDefault="00736466" w14:paraId="69D3CB71" w14:textId="77777777">
      <w:pPr>
        <w:autoSpaceDE w:val="0"/>
        <w:autoSpaceDN w:val="0"/>
        <w:adjustRightInd w:val="0"/>
        <w:rPr>
          <w:rFonts w:cs="Arial"/>
          <w:sz w:val="20"/>
          <w:szCs w:val="20"/>
          <w:lang w:val="es-ES" w:eastAsia="es-ES"/>
        </w:rPr>
      </w:pPr>
    </w:p>
    <w:p w:rsidRPr="00C030D0" w:rsidR="00736466" w:rsidP="00736466" w:rsidRDefault="00736466" w14:paraId="7D3098BF" w14:textId="3041C353">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Comprobar la coherencia del diseño aprobado con el entorno existente y condiciones de operación.</w:t>
      </w:r>
    </w:p>
    <w:p w:rsidRPr="00C030D0" w:rsidR="00736466" w:rsidP="00736466" w:rsidRDefault="00736466" w14:paraId="4C60CA67" w14:textId="77777777">
      <w:pPr>
        <w:autoSpaceDE w:val="0"/>
        <w:autoSpaceDN w:val="0"/>
        <w:adjustRightInd w:val="0"/>
        <w:rPr>
          <w:rFonts w:cs="Arial"/>
          <w:sz w:val="20"/>
          <w:szCs w:val="20"/>
          <w:lang w:val="es-ES" w:eastAsia="es-ES"/>
        </w:rPr>
      </w:pPr>
    </w:p>
    <w:p w:rsidRPr="00C030D0" w:rsidR="00736466" w:rsidP="00736466" w:rsidRDefault="00736466" w14:paraId="3841A45D" w14:textId="775BA298">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Verificar la retro- reflectividad de la señalización instalada</w:t>
      </w:r>
    </w:p>
    <w:p w:rsidRPr="00C030D0" w:rsidR="00736466" w:rsidP="00736466" w:rsidRDefault="00736466" w14:paraId="494B608C" w14:textId="77777777">
      <w:pPr>
        <w:autoSpaceDE w:val="0"/>
        <w:autoSpaceDN w:val="0"/>
        <w:adjustRightInd w:val="0"/>
        <w:rPr>
          <w:rFonts w:cs="Arial"/>
          <w:sz w:val="20"/>
          <w:szCs w:val="20"/>
          <w:lang w:val="es-ES" w:eastAsia="es-ES"/>
        </w:rPr>
      </w:pPr>
    </w:p>
    <w:p w:rsidRPr="00C030D0" w:rsidR="00736466" w:rsidP="00736466" w:rsidRDefault="00736466" w14:paraId="6BC3AFC0" w14:textId="0CC29E01">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Contar, para efectos de pago las señales correctamente ensambladas e instaladas</w:t>
      </w:r>
    </w:p>
    <w:p w:rsidRPr="00C030D0" w:rsidR="00736466" w:rsidP="00736466" w:rsidRDefault="00736466" w14:paraId="4D3A513C" w14:textId="77777777">
      <w:pPr>
        <w:autoSpaceDE w:val="0"/>
        <w:autoSpaceDN w:val="0"/>
        <w:adjustRightInd w:val="0"/>
        <w:rPr>
          <w:rFonts w:cs="Arial"/>
          <w:sz w:val="20"/>
          <w:szCs w:val="20"/>
          <w:lang w:val="es-ES" w:eastAsia="es-ES"/>
        </w:rPr>
      </w:pPr>
    </w:p>
    <w:p w:rsidRPr="00C030D0" w:rsidR="00736466" w:rsidP="00736466" w:rsidRDefault="00736466" w14:paraId="514B47A2" w14:textId="77777777">
      <w:pPr>
        <w:autoSpaceDE w:val="0"/>
        <w:autoSpaceDN w:val="0"/>
        <w:adjustRightInd w:val="0"/>
        <w:rPr>
          <w:rFonts w:cs="Arial"/>
          <w:sz w:val="20"/>
          <w:szCs w:val="20"/>
          <w:lang w:val="es-ES" w:eastAsia="es-ES"/>
        </w:rPr>
      </w:pPr>
      <w:r w:rsidRPr="00C030D0">
        <w:rPr>
          <w:rFonts w:cs="Arial"/>
          <w:sz w:val="20"/>
          <w:szCs w:val="20"/>
          <w:lang w:val="es-ES" w:eastAsia="es-ES"/>
        </w:rPr>
        <w:t>No se admiten cambios en las especificaciones de los materiales utilizados en la cimentación.</w:t>
      </w:r>
    </w:p>
    <w:p w:rsidRPr="00C030D0" w:rsidR="00736466" w:rsidP="00736466" w:rsidRDefault="00736466" w14:paraId="5007EDB7" w14:textId="77777777">
      <w:pPr>
        <w:autoSpaceDE w:val="0"/>
        <w:autoSpaceDN w:val="0"/>
        <w:adjustRightInd w:val="0"/>
        <w:rPr>
          <w:rFonts w:cs="Arial"/>
          <w:sz w:val="20"/>
          <w:szCs w:val="20"/>
          <w:lang w:val="es-ES" w:eastAsia="es-ES"/>
        </w:rPr>
      </w:pPr>
    </w:p>
    <w:p w:rsidRPr="00C030D0" w:rsidR="00736466" w:rsidP="00736466" w:rsidRDefault="00736466" w14:paraId="5B37537B" w14:textId="77777777">
      <w:pPr>
        <w:autoSpaceDE w:val="0"/>
        <w:autoSpaceDN w:val="0"/>
        <w:adjustRightInd w:val="0"/>
        <w:rPr>
          <w:rFonts w:cs="Arial"/>
          <w:sz w:val="20"/>
          <w:szCs w:val="20"/>
          <w:lang w:val="es-ES" w:eastAsia="es-ES"/>
        </w:rPr>
      </w:pPr>
      <w:r w:rsidRPr="00C030D0">
        <w:rPr>
          <w:rFonts w:cs="Arial"/>
          <w:sz w:val="20"/>
          <w:szCs w:val="20"/>
          <w:lang w:val="es-ES" w:eastAsia="es-ES"/>
        </w:rPr>
        <w:t>La excavación no podrá tener dimensiones inferiores a las establecidas en el manual de señalización. Resolución 1885 de 2015.</w:t>
      </w:r>
    </w:p>
    <w:p w:rsidRPr="00C030D0" w:rsidR="00736466" w:rsidP="00736466" w:rsidRDefault="00736466" w14:paraId="748A72E4" w14:textId="77777777">
      <w:pPr>
        <w:autoSpaceDE w:val="0"/>
        <w:autoSpaceDN w:val="0"/>
        <w:adjustRightInd w:val="0"/>
        <w:rPr>
          <w:rFonts w:cs="Arial"/>
          <w:sz w:val="20"/>
          <w:szCs w:val="20"/>
          <w:lang w:val="es-ES" w:eastAsia="es-ES"/>
        </w:rPr>
      </w:pPr>
    </w:p>
    <w:p w:rsidRPr="00C030D0" w:rsidR="00736466" w:rsidP="00736466" w:rsidRDefault="00736466" w14:paraId="7E669387" w14:textId="77777777">
      <w:pPr>
        <w:autoSpaceDE w:val="0"/>
        <w:autoSpaceDN w:val="0"/>
        <w:adjustRightInd w:val="0"/>
        <w:rPr>
          <w:rFonts w:cs="Arial"/>
          <w:sz w:val="20"/>
          <w:szCs w:val="20"/>
          <w:lang w:val="es-ES" w:eastAsia="es-ES"/>
        </w:rPr>
      </w:pPr>
      <w:r w:rsidRPr="00C030D0">
        <w:rPr>
          <w:rFonts w:cs="Arial"/>
          <w:sz w:val="20"/>
          <w:szCs w:val="20"/>
          <w:lang w:val="es-ES" w:eastAsia="es-ES"/>
        </w:rPr>
        <w:t>Las señales verticales sólo se aceptarán si su instalación está en todo de acuerdo con las indicaciones de los planes y se ajusta a la señalización existente garantizando la seguridad vial, las deficiencias que excedan las tolerancias mencionadas en las especificaciones técnicas del Apéndice A, deben ser subsanadas por el contratista a plena satisfacción del interventor para su recibo y pago.</w:t>
      </w:r>
    </w:p>
    <w:p w:rsidRPr="00C030D0" w:rsidR="00736466" w:rsidP="00736466" w:rsidRDefault="00736466" w14:paraId="4036A83D" w14:textId="77777777">
      <w:pPr>
        <w:autoSpaceDE w:val="0"/>
        <w:autoSpaceDN w:val="0"/>
        <w:adjustRightInd w:val="0"/>
        <w:rPr>
          <w:rFonts w:cs="Arial"/>
          <w:sz w:val="20"/>
          <w:szCs w:val="20"/>
          <w:lang w:val="es-ES" w:eastAsia="es-ES"/>
        </w:rPr>
      </w:pPr>
    </w:p>
    <w:p w:rsidRPr="00C030D0" w:rsidR="00736466" w:rsidP="00736466" w:rsidRDefault="00736466" w14:paraId="0BE1124A" w14:textId="77777777">
      <w:pPr>
        <w:autoSpaceDE w:val="0"/>
        <w:autoSpaceDN w:val="0"/>
        <w:adjustRightInd w:val="0"/>
        <w:rPr>
          <w:rFonts w:cs="Arial"/>
          <w:sz w:val="20"/>
          <w:szCs w:val="20"/>
          <w:lang w:val="es-ES" w:eastAsia="es-ES"/>
        </w:rPr>
      </w:pPr>
      <w:r w:rsidRPr="00C030D0">
        <w:rPr>
          <w:rFonts w:cs="Arial"/>
          <w:sz w:val="20"/>
          <w:szCs w:val="20"/>
          <w:lang w:val="es-ES" w:eastAsia="es-ES"/>
        </w:rPr>
        <w:t>Para efectos de pago las señales se recibirán de acuerdo con las dimensiones de los tableros y pedestales especificadas en los anexos del proceso contractual objeto de interventoría, el cual, está en armonía con el manual de señalización vigente. las señales verticales de tránsito se pagarán por unidad a satisfacción del interventor según los ítems del contrato.</w:t>
      </w:r>
    </w:p>
    <w:p w:rsidRPr="00C030D0" w:rsidR="00736466" w:rsidP="00736466" w:rsidRDefault="00736466" w14:paraId="54876A76" w14:textId="77777777">
      <w:pPr>
        <w:autoSpaceDE w:val="0"/>
        <w:autoSpaceDN w:val="0"/>
        <w:adjustRightInd w:val="0"/>
        <w:rPr>
          <w:rFonts w:cs="Arial"/>
          <w:sz w:val="20"/>
          <w:szCs w:val="20"/>
          <w:u w:val="single"/>
          <w:lang w:val="es-CO" w:eastAsia="es-ES"/>
        </w:rPr>
      </w:pPr>
    </w:p>
    <w:p w:rsidRPr="00C030D0" w:rsidR="00736466" w:rsidP="00655F27" w:rsidRDefault="00736466" w14:paraId="6A0C18F1" w14:textId="32448412">
      <w:pPr>
        <w:pStyle w:val="Prrafodelista"/>
        <w:numPr>
          <w:ilvl w:val="0"/>
          <w:numId w:val="16"/>
        </w:numPr>
        <w:autoSpaceDE w:val="0"/>
        <w:autoSpaceDN w:val="0"/>
        <w:adjustRightInd w:val="0"/>
        <w:rPr>
          <w:rFonts w:cs="Arial"/>
          <w:sz w:val="20"/>
          <w:szCs w:val="20"/>
          <w:u w:val="single"/>
          <w:lang w:eastAsia="es-ES"/>
        </w:rPr>
      </w:pPr>
      <w:r w:rsidRPr="00C030D0">
        <w:rPr>
          <w:rFonts w:cs="Arial"/>
          <w:sz w:val="20"/>
          <w:szCs w:val="20"/>
          <w:u w:val="single"/>
          <w:lang w:eastAsia="es-ES"/>
        </w:rPr>
        <w:t>Señalización horizontal</w:t>
      </w:r>
    </w:p>
    <w:p w:rsidRPr="00C030D0" w:rsidR="00736466" w:rsidP="00736466" w:rsidRDefault="00736466" w14:paraId="6D25BADA" w14:textId="77777777">
      <w:pPr>
        <w:autoSpaceDE w:val="0"/>
        <w:autoSpaceDN w:val="0"/>
        <w:adjustRightInd w:val="0"/>
        <w:rPr>
          <w:rFonts w:cs="Arial"/>
          <w:sz w:val="20"/>
          <w:szCs w:val="20"/>
          <w:u w:val="single"/>
          <w:lang w:val="es-ES" w:eastAsia="es-ES"/>
        </w:rPr>
      </w:pPr>
    </w:p>
    <w:p w:rsidRPr="00C030D0" w:rsidR="00736466" w:rsidP="00736466" w:rsidRDefault="00736466" w14:paraId="5B7E2D36" w14:textId="77777777">
      <w:pPr>
        <w:autoSpaceDE w:val="0"/>
        <w:autoSpaceDN w:val="0"/>
        <w:adjustRightInd w:val="0"/>
        <w:rPr>
          <w:rFonts w:cs="Arial"/>
          <w:sz w:val="20"/>
          <w:szCs w:val="20"/>
          <w:lang w:val="es-ES" w:eastAsia="es-ES"/>
        </w:rPr>
      </w:pPr>
      <w:r w:rsidRPr="00C030D0">
        <w:rPr>
          <w:rFonts w:cs="Arial"/>
          <w:sz w:val="20"/>
          <w:szCs w:val="20"/>
          <w:lang w:val="es-ES" w:eastAsia="es-ES"/>
        </w:rPr>
        <w:t>Durante las etapas de ejecución de los trabajos, el interventor realizará los siguientes controles:</w:t>
      </w:r>
    </w:p>
    <w:p w:rsidRPr="00C030D0" w:rsidR="00736466" w:rsidP="00736466" w:rsidRDefault="00736466" w14:paraId="12995FBD" w14:textId="77777777">
      <w:pPr>
        <w:autoSpaceDE w:val="0"/>
        <w:autoSpaceDN w:val="0"/>
        <w:adjustRightInd w:val="0"/>
        <w:rPr>
          <w:rFonts w:cs="Arial"/>
          <w:sz w:val="20"/>
          <w:szCs w:val="20"/>
          <w:lang w:val="es-ES" w:eastAsia="es-ES"/>
        </w:rPr>
      </w:pPr>
    </w:p>
    <w:p w:rsidRPr="00C030D0" w:rsidR="00736466" w:rsidP="00736466" w:rsidRDefault="00736466" w14:paraId="20FA9773"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en pinturas acrílica base de agua espesor mínimo seco de 9 mils y mínimo húmedo medido con galga de 15 mils.</w:t>
      </w:r>
    </w:p>
    <w:p w:rsidRPr="00C030D0" w:rsidR="00736466" w:rsidP="00736466" w:rsidRDefault="00736466" w14:paraId="4890DCAF" w14:textId="77777777">
      <w:pPr>
        <w:autoSpaceDE w:val="0"/>
        <w:autoSpaceDN w:val="0"/>
        <w:adjustRightInd w:val="0"/>
        <w:rPr>
          <w:rFonts w:cs="Arial"/>
          <w:sz w:val="20"/>
          <w:szCs w:val="20"/>
          <w:lang w:val="es-ES" w:eastAsia="es-ES"/>
        </w:rPr>
      </w:pPr>
    </w:p>
    <w:p w:rsidRPr="00C030D0" w:rsidR="00736466" w:rsidP="00736466" w:rsidRDefault="00736466" w14:paraId="786F1178"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en pinturas acrílicas base solvente espesor mínimo seco de 9 mils y mínimo húmedo medido con galga de 18 mils.</w:t>
      </w:r>
    </w:p>
    <w:p w:rsidRPr="00C030D0" w:rsidR="00736466" w:rsidP="00736466" w:rsidRDefault="00736466" w14:paraId="57FE1803" w14:textId="77777777">
      <w:pPr>
        <w:autoSpaceDE w:val="0"/>
        <w:autoSpaceDN w:val="0"/>
        <w:adjustRightInd w:val="0"/>
        <w:rPr>
          <w:rFonts w:cs="Arial"/>
          <w:sz w:val="20"/>
          <w:szCs w:val="20"/>
          <w:lang w:val="es-ES" w:eastAsia="es-ES"/>
        </w:rPr>
      </w:pPr>
    </w:p>
    <w:p w:rsidRPr="00C030D0" w:rsidR="00736466" w:rsidP="00736466" w:rsidRDefault="00736466" w14:paraId="49EC08D3"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en pinturas termoplásticas que el espesor mínimo seco y mínimo húmedo medido sea de 90 mils.</w:t>
      </w:r>
    </w:p>
    <w:p w:rsidRPr="00C030D0" w:rsidR="00736466" w:rsidP="00736466" w:rsidRDefault="00736466" w14:paraId="7F1B6968" w14:textId="77777777">
      <w:pPr>
        <w:autoSpaceDE w:val="0"/>
        <w:autoSpaceDN w:val="0"/>
        <w:adjustRightInd w:val="0"/>
        <w:rPr>
          <w:rFonts w:cs="Arial"/>
          <w:sz w:val="20"/>
          <w:szCs w:val="20"/>
          <w:lang w:val="es-ES" w:eastAsia="es-ES"/>
        </w:rPr>
      </w:pPr>
    </w:p>
    <w:p w:rsidRPr="00C030D0" w:rsidR="00736466" w:rsidP="00736466" w:rsidRDefault="00736466" w14:paraId="59A7A40E"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que las pinturas de 2 componentes metil metacrilato tengan un espesor húmedo y seco conforme a la siguiente tabla.</w:t>
      </w:r>
    </w:p>
    <w:p w:rsidRPr="00C030D0" w:rsidR="00736466" w:rsidP="00736466" w:rsidRDefault="00736466" w14:paraId="0F4D8EDF" w14:textId="77777777">
      <w:pPr>
        <w:autoSpaceDE w:val="0"/>
        <w:autoSpaceDN w:val="0"/>
        <w:adjustRightInd w:val="0"/>
        <w:rPr>
          <w:rFonts w:cs="Arial"/>
          <w:sz w:val="20"/>
          <w:szCs w:val="20"/>
          <w:u w:val="single"/>
          <w:lang w:val="es-ES" w:eastAsia="es-ES"/>
        </w:rPr>
      </w:pPr>
    </w:p>
    <w:tbl>
      <w:tblPr>
        <w:tblW w:w="0" w:type="auto"/>
        <w:tblInd w:w="417" w:type="dxa"/>
        <w:tblLayout w:type="fixed"/>
        <w:tblCellMar>
          <w:left w:w="0" w:type="dxa"/>
          <w:right w:w="0" w:type="dxa"/>
        </w:tblCellMar>
        <w:tblLook w:val="01E0" w:firstRow="1" w:lastRow="1" w:firstColumn="1" w:lastColumn="1" w:noHBand="0" w:noVBand="0"/>
      </w:tblPr>
      <w:tblGrid>
        <w:gridCol w:w="1985"/>
        <w:gridCol w:w="2403"/>
        <w:gridCol w:w="1851"/>
        <w:gridCol w:w="1702"/>
      </w:tblGrid>
      <w:tr w:rsidRPr="00C030D0" w:rsidR="00736466" w:rsidTr="00736466" w14:paraId="53A59E7F" w14:textId="77777777">
        <w:trPr>
          <w:trHeight w:val="521" w:hRule="exact"/>
        </w:trPr>
        <w:tc>
          <w:tcPr>
            <w:tcW w:w="1985"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2D6EB610" w14:textId="77777777">
            <w:pPr>
              <w:autoSpaceDE w:val="0"/>
              <w:autoSpaceDN w:val="0"/>
              <w:adjustRightInd w:val="0"/>
              <w:rPr>
                <w:rFonts w:cs="Arial"/>
                <w:sz w:val="20"/>
                <w:szCs w:val="20"/>
                <w:lang w:eastAsia="es-ES"/>
              </w:rPr>
            </w:pPr>
            <w:r w:rsidRPr="00C030D0">
              <w:rPr>
                <w:rFonts w:cs="Arial"/>
                <w:b/>
                <w:sz w:val="20"/>
                <w:szCs w:val="20"/>
                <w:lang w:eastAsia="es-ES"/>
              </w:rPr>
              <w:t>Tipo de aplica- ción</w:t>
            </w:r>
          </w:p>
        </w:tc>
        <w:tc>
          <w:tcPr>
            <w:tcW w:w="2403"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0B4B4E5F" w14:textId="77777777">
            <w:pPr>
              <w:autoSpaceDE w:val="0"/>
              <w:autoSpaceDN w:val="0"/>
              <w:adjustRightInd w:val="0"/>
              <w:rPr>
                <w:rFonts w:cs="Arial"/>
                <w:sz w:val="20"/>
                <w:szCs w:val="20"/>
                <w:lang w:eastAsia="es-ES"/>
              </w:rPr>
            </w:pPr>
            <w:r w:rsidRPr="00C030D0">
              <w:rPr>
                <w:rFonts w:cs="Arial"/>
                <w:b/>
                <w:sz w:val="20"/>
                <w:szCs w:val="20"/>
                <w:lang w:eastAsia="es-ES"/>
              </w:rPr>
              <w:t>unidad de medida</w:t>
            </w:r>
          </w:p>
        </w:tc>
        <w:tc>
          <w:tcPr>
            <w:tcW w:w="1851"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630A3BB8" w14:textId="77777777">
            <w:pPr>
              <w:autoSpaceDE w:val="0"/>
              <w:autoSpaceDN w:val="0"/>
              <w:adjustRightInd w:val="0"/>
              <w:rPr>
                <w:rFonts w:cs="Arial"/>
                <w:sz w:val="20"/>
                <w:szCs w:val="20"/>
                <w:lang w:eastAsia="es-ES"/>
              </w:rPr>
            </w:pPr>
            <w:r w:rsidRPr="00C030D0">
              <w:rPr>
                <w:rFonts w:cs="Arial"/>
                <w:b/>
                <w:sz w:val="20"/>
                <w:szCs w:val="20"/>
                <w:lang w:eastAsia="es-ES"/>
              </w:rPr>
              <w:t>Espesor húmedo mínimo</w:t>
            </w:r>
          </w:p>
        </w:tc>
        <w:tc>
          <w:tcPr>
            <w:tcW w:w="1702"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1AA1FE4D" w14:textId="77777777">
            <w:pPr>
              <w:autoSpaceDE w:val="0"/>
              <w:autoSpaceDN w:val="0"/>
              <w:adjustRightInd w:val="0"/>
              <w:rPr>
                <w:rFonts w:cs="Arial"/>
                <w:sz w:val="20"/>
                <w:szCs w:val="20"/>
                <w:lang w:eastAsia="es-ES"/>
              </w:rPr>
            </w:pPr>
            <w:r w:rsidRPr="00C030D0">
              <w:rPr>
                <w:rFonts w:cs="Arial"/>
                <w:b/>
                <w:sz w:val="20"/>
                <w:szCs w:val="20"/>
                <w:lang w:eastAsia="es-ES"/>
              </w:rPr>
              <w:t>Espesor seco mínimo</w:t>
            </w:r>
          </w:p>
        </w:tc>
      </w:tr>
      <w:tr w:rsidRPr="00C030D0" w:rsidR="00736466" w:rsidTr="00736466" w14:paraId="7D7D73B1" w14:textId="77777777">
        <w:trPr>
          <w:trHeight w:val="521" w:hRule="exact"/>
        </w:trPr>
        <w:tc>
          <w:tcPr>
            <w:tcW w:w="1985"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13BE55C4" w14:textId="77777777">
            <w:pPr>
              <w:autoSpaceDE w:val="0"/>
              <w:autoSpaceDN w:val="0"/>
              <w:adjustRightInd w:val="0"/>
              <w:rPr>
                <w:rFonts w:cs="Arial"/>
                <w:sz w:val="20"/>
                <w:szCs w:val="20"/>
                <w:lang w:eastAsia="es-ES"/>
              </w:rPr>
            </w:pPr>
            <w:r w:rsidRPr="00C030D0">
              <w:rPr>
                <w:rFonts w:cs="Arial"/>
                <w:sz w:val="20"/>
                <w:szCs w:val="20"/>
                <w:lang w:eastAsia="es-ES"/>
              </w:rPr>
              <w:t>spray (1:1)</w:t>
            </w:r>
          </w:p>
        </w:tc>
        <w:tc>
          <w:tcPr>
            <w:tcW w:w="2403"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07ECFBB3" w14:textId="77777777">
            <w:pPr>
              <w:autoSpaceDE w:val="0"/>
              <w:autoSpaceDN w:val="0"/>
              <w:adjustRightInd w:val="0"/>
              <w:rPr>
                <w:rFonts w:cs="Arial"/>
                <w:sz w:val="20"/>
                <w:szCs w:val="20"/>
                <w:lang w:val="es-ES" w:eastAsia="es-ES"/>
              </w:rPr>
            </w:pPr>
            <w:r w:rsidRPr="00C030D0">
              <w:rPr>
                <w:rFonts w:cs="Arial"/>
                <w:sz w:val="20"/>
                <w:szCs w:val="20"/>
                <w:lang w:val="es-ES" w:eastAsia="es-ES"/>
              </w:rPr>
              <w:t>metros lineales y me- tros cuadrados</w:t>
            </w:r>
          </w:p>
        </w:tc>
        <w:tc>
          <w:tcPr>
            <w:tcW w:w="1851"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2980BE0C" w14:textId="77777777">
            <w:pPr>
              <w:autoSpaceDE w:val="0"/>
              <w:autoSpaceDN w:val="0"/>
              <w:adjustRightInd w:val="0"/>
              <w:rPr>
                <w:rFonts w:cs="Arial"/>
                <w:sz w:val="20"/>
                <w:szCs w:val="20"/>
                <w:lang w:eastAsia="es-ES"/>
              </w:rPr>
            </w:pPr>
            <w:r w:rsidRPr="00C030D0">
              <w:rPr>
                <w:rFonts w:cs="Arial"/>
                <w:sz w:val="20"/>
                <w:szCs w:val="20"/>
                <w:lang w:eastAsia="es-ES"/>
              </w:rPr>
              <w:t>22 mils</w:t>
            </w:r>
          </w:p>
        </w:tc>
        <w:tc>
          <w:tcPr>
            <w:tcW w:w="1702"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4B0798CB" w14:textId="77777777">
            <w:pPr>
              <w:autoSpaceDE w:val="0"/>
              <w:autoSpaceDN w:val="0"/>
              <w:adjustRightInd w:val="0"/>
              <w:rPr>
                <w:rFonts w:cs="Arial"/>
                <w:sz w:val="20"/>
                <w:szCs w:val="20"/>
                <w:lang w:eastAsia="es-ES"/>
              </w:rPr>
            </w:pPr>
            <w:r w:rsidRPr="00C030D0">
              <w:rPr>
                <w:rFonts w:cs="Arial"/>
                <w:sz w:val="20"/>
                <w:szCs w:val="20"/>
                <w:lang w:eastAsia="es-ES"/>
              </w:rPr>
              <w:t>22 mils</w:t>
            </w:r>
          </w:p>
        </w:tc>
      </w:tr>
      <w:tr w:rsidRPr="00C030D0" w:rsidR="00736466" w:rsidTr="00736466" w14:paraId="569581A0" w14:textId="77777777">
        <w:trPr>
          <w:trHeight w:val="521" w:hRule="exact"/>
        </w:trPr>
        <w:tc>
          <w:tcPr>
            <w:tcW w:w="1985"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50CC463C" w14:textId="77777777">
            <w:pPr>
              <w:autoSpaceDE w:val="0"/>
              <w:autoSpaceDN w:val="0"/>
              <w:adjustRightInd w:val="0"/>
              <w:rPr>
                <w:rFonts w:cs="Arial"/>
                <w:sz w:val="20"/>
                <w:szCs w:val="20"/>
                <w:lang w:eastAsia="es-ES"/>
              </w:rPr>
            </w:pPr>
            <w:r w:rsidRPr="00C030D0">
              <w:rPr>
                <w:rFonts w:cs="Arial"/>
                <w:sz w:val="20"/>
                <w:szCs w:val="20"/>
                <w:lang w:eastAsia="es-ES"/>
              </w:rPr>
              <w:t>Extrusión (98:2)</w:t>
            </w:r>
          </w:p>
        </w:tc>
        <w:tc>
          <w:tcPr>
            <w:tcW w:w="2403"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47AF4C3B" w14:textId="77777777">
            <w:pPr>
              <w:autoSpaceDE w:val="0"/>
              <w:autoSpaceDN w:val="0"/>
              <w:adjustRightInd w:val="0"/>
              <w:rPr>
                <w:rFonts w:cs="Arial"/>
                <w:sz w:val="20"/>
                <w:szCs w:val="20"/>
                <w:lang w:val="es-ES" w:eastAsia="es-ES"/>
              </w:rPr>
            </w:pPr>
            <w:r w:rsidRPr="00C030D0">
              <w:rPr>
                <w:rFonts w:cs="Arial"/>
                <w:sz w:val="20"/>
                <w:szCs w:val="20"/>
                <w:lang w:val="es-ES" w:eastAsia="es-ES"/>
              </w:rPr>
              <w:t>metros lineales y me- tros cuadrados</w:t>
            </w:r>
          </w:p>
        </w:tc>
        <w:tc>
          <w:tcPr>
            <w:tcW w:w="1851"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2B0C4482" w14:textId="77777777">
            <w:pPr>
              <w:autoSpaceDE w:val="0"/>
              <w:autoSpaceDN w:val="0"/>
              <w:adjustRightInd w:val="0"/>
              <w:rPr>
                <w:rFonts w:cs="Arial"/>
                <w:sz w:val="20"/>
                <w:szCs w:val="20"/>
                <w:lang w:eastAsia="es-ES"/>
              </w:rPr>
            </w:pPr>
            <w:r w:rsidRPr="00C030D0">
              <w:rPr>
                <w:rFonts w:cs="Arial"/>
                <w:sz w:val="20"/>
                <w:szCs w:val="20"/>
                <w:lang w:eastAsia="es-ES"/>
              </w:rPr>
              <w:t>40 mils</w:t>
            </w:r>
          </w:p>
        </w:tc>
        <w:tc>
          <w:tcPr>
            <w:tcW w:w="1702"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10ACF73C" w14:textId="77777777">
            <w:pPr>
              <w:autoSpaceDE w:val="0"/>
              <w:autoSpaceDN w:val="0"/>
              <w:adjustRightInd w:val="0"/>
              <w:rPr>
                <w:rFonts w:cs="Arial"/>
                <w:sz w:val="20"/>
                <w:szCs w:val="20"/>
                <w:lang w:eastAsia="es-ES"/>
              </w:rPr>
            </w:pPr>
            <w:r w:rsidRPr="00C030D0">
              <w:rPr>
                <w:rFonts w:cs="Arial"/>
                <w:sz w:val="20"/>
                <w:szCs w:val="20"/>
                <w:lang w:eastAsia="es-ES"/>
              </w:rPr>
              <w:t>40 mils</w:t>
            </w:r>
          </w:p>
        </w:tc>
      </w:tr>
    </w:tbl>
    <w:p w:rsidRPr="00C030D0" w:rsidR="00736466" w:rsidP="00736466" w:rsidRDefault="00736466" w14:paraId="409AC63E" w14:textId="77777777">
      <w:pPr>
        <w:autoSpaceDE w:val="0"/>
        <w:autoSpaceDN w:val="0"/>
        <w:adjustRightInd w:val="0"/>
        <w:rPr>
          <w:rFonts w:cs="Arial"/>
          <w:sz w:val="20"/>
          <w:szCs w:val="20"/>
          <w:u w:val="single"/>
          <w:lang w:val="es-CO" w:eastAsia="es-ES"/>
        </w:rPr>
      </w:pPr>
    </w:p>
    <w:tbl>
      <w:tblPr>
        <w:tblW w:w="7941" w:type="dxa"/>
        <w:tblInd w:w="417" w:type="dxa"/>
        <w:tblLayout w:type="fixed"/>
        <w:tblCellMar>
          <w:left w:w="0" w:type="dxa"/>
          <w:right w:w="0" w:type="dxa"/>
        </w:tblCellMar>
        <w:tblLook w:val="01E0" w:firstRow="1" w:lastRow="1" w:firstColumn="1" w:lastColumn="1" w:noHBand="0" w:noVBand="0"/>
      </w:tblPr>
      <w:tblGrid>
        <w:gridCol w:w="1985"/>
        <w:gridCol w:w="2403"/>
        <w:gridCol w:w="1851"/>
        <w:gridCol w:w="1702"/>
      </w:tblGrid>
      <w:tr w:rsidRPr="00C030D0" w:rsidR="00736466" w:rsidTr="00736466" w14:paraId="16DB671B" w14:textId="77777777">
        <w:trPr>
          <w:trHeight w:val="521" w:hRule="exact"/>
        </w:trPr>
        <w:tc>
          <w:tcPr>
            <w:tcW w:w="1985"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0CB420AD" w14:textId="77777777">
            <w:pPr>
              <w:autoSpaceDE w:val="0"/>
              <w:autoSpaceDN w:val="0"/>
              <w:adjustRightInd w:val="0"/>
              <w:rPr>
                <w:rFonts w:cs="Arial"/>
                <w:sz w:val="20"/>
                <w:szCs w:val="20"/>
                <w:lang w:eastAsia="es-ES"/>
              </w:rPr>
            </w:pPr>
            <w:r w:rsidRPr="00C030D0">
              <w:rPr>
                <w:rFonts w:cs="Arial"/>
                <w:b/>
                <w:sz w:val="20"/>
                <w:szCs w:val="20"/>
                <w:lang w:eastAsia="es-ES"/>
              </w:rPr>
              <w:t>Tipo de aplica- ción</w:t>
            </w:r>
          </w:p>
        </w:tc>
        <w:tc>
          <w:tcPr>
            <w:tcW w:w="2403"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755652C1" w14:textId="77777777">
            <w:pPr>
              <w:autoSpaceDE w:val="0"/>
              <w:autoSpaceDN w:val="0"/>
              <w:adjustRightInd w:val="0"/>
              <w:rPr>
                <w:rFonts w:cs="Arial"/>
                <w:sz w:val="20"/>
                <w:szCs w:val="20"/>
                <w:lang w:eastAsia="es-ES"/>
              </w:rPr>
            </w:pPr>
            <w:r w:rsidRPr="00C030D0">
              <w:rPr>
                <w:rFonts w:cs="Arial"/>
                <w:b/>
                <w:sz w:val="20"/>
                <w:szCs w:val="20"/>
                <w:lang w:eastAsia="es-ES"/>
              </w:rPr>
              <w:t>unidad de medida</w:t>
            </w:r>
          </w:p>
        </w:tc>
        <w:tc>
          <w:tcPr>
            <w:tcW w:w="1851"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0BB1A203" w14:textId="77777777">
            <w:pPr>
              <w:autoSpaceDE w:val="0"/>
              <w:autoSpaceDN w:val="0"/>
              <w:adjustRightInd w:val="0"/>
              <w:rPr>
                <w:rFonts w:cs="Arial"/>
                <w:sz w:val="20"/>
                <w:szCs w:val="20"/>
                <w:lang w:eastAsia="es-ES"/>
              </w:rPr>
            </w:pPr>
            <w:r w:rsidRPr="00C030D0">
              <w:rPr>
                <w:rFonts w:cs="Arial"/>
                <w:b/>
                <w:sz w:val="20"/>
                <w:szCs w:val="20"/>
                <w:lang w:eastAsia="es-ES"/>
              </w:rPr>
              <w:t>Espesor húmedo mínimo</w:t>
            </w:r>
          </w:p>
        </w:tc>
        <w:tc>
          <w:tcPr>
            <w:tcW w:w="1702"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38A11625" w14:textId="77777777">
            <w:pPr>
              <w:autoSpaceDE w:val="0"/>
              <w:autoSpaceDN w:val="0"/>
              <w:adjustRightInd w:val="0"/>
              <w:rPr>
                <w:rFonts w:cs="Arial"/>
                <w:sz w:val="20"/>
                <w:szCs w:val="20"/>
                <w:lang w:eastAsia="es-ES"/>
              </w:rPr>
            </w:pPr>
            <w:r w:rsidRPr="00C030D0">
              <w:rPr>
                <w:rFonts w:cs="Arial"/>
                <w:b/>
                <w:sz w:val="20"/>
                <w:szCs w:val="20"/>
                <w:lang w:eastAsia="es-ES"/>
              </w:rPr>
              <w:t>Espesor seco mínimo</w:t>
            </w:r>
          </w:p>
        </w:tc>
      </w:tr>
      <w:tr w:rsidRPr="00C030D0" w:rsidR="00736466" w:rsidTr="00736466" w14:paraId="21748228" w14:textId="77777777">
        <w:trPr>
          <w:trHeight w:val="521" w:hRule="exact"/>
        </w:trPr>
        <w:tc>
          <w:tcPr>
            <w:tcW w:w="1985"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7A0F2C3B" w14:textId="77777777">
            <w:pPr>
              <w:autoSpaceDE w:val="0"/>
              <w:autoSpaceDN w:val="0"/>
              <w:adjustRightInd w:val="0"/>
              <w:rPr>
                <w:rFonts w:cs="Arial"/>
                <w:sz w:val="20"/>
                <w:szCs w:val="20"/>
                <w:lang w:eastAsia="es-ES"/>
              </w:rPr>
            </w:pPr>
            <w:r w:rsidRPr="00C030D0">
              <w:rPr>
                <w:rFonts w:cs="Arial"/>
                <w:sz w:val="20"/>
                <w:szCs w:val="20"/>
                <w:lang w:eastAsia="es-ES"/>
              </w:rPr>
              <w:lastRenderedPageBreak/>
              <w:t>manual llana</w:t>
            </w:r>
          </w:p>
          <w:p w:rsidRPr="00C030D0" w:rsidR="00736466" w:rsidP="00736466" w:rsidRDefault="00736466" w14:paraId="3320C0D4" w14:textId="77777777">
            <w:pPr>
              <w:autoSpaceDE w:val="0"/>
              <w:autoSpaceDN w:val="0"/>
              <w:adjustRightInd w:val="0"/>
              <w:rPr>
                <w:rFonts w:cs="Arial"/>
                <w:sz w:val="20"/>
                <w:szCs w:val="20"/>
                <w:lang w:eastAsia="es-ES"/>
              </w:rPr>
            </w:pPr>
            <w:r w:rsidRPr="00C030D0">
              <w:rPr>
                <w:rFonts w:cs="Arial"/>
                <w:sz w:val="20"/>
                <w:szCs w:val="20"/>
                <w:lang w:eastAsia="es-ES"/>
              </w:rPr>
              <w:t>(98:2)</w:t>
            </w:r>
          </w:p>
        </w:tc>
        <w:tc>
          <w:tcPr>
            <w:tcW w:w="2403"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0A92665A" w14:textId="77777777">
            <w:pPr>
              <w:autoSpaceDE w:val="0"/>
              <w:autoSpaceDN w:val="0"/>
              <w:adjustRightInd w:val="0"/>
              <w:rPr>
                <w:rFonts w:cs="Arial"/>
                <w:sz w:val="20"/>
                <w:szCs w:val="20"/>
                <w:lang w:eastAsia="es-ES"/>
              </w:rPr>
            </w:pPr>
            <w:r w:rsidRPr="00C030D0">
              <w:rPr>
                <w:rFonts w:cs="Arial"/>
                <w:sz w:val="20"/>
                <w:szCs w:val="20"/>
                <w:lang w:eastAsia="es-ES"/>
              </w:rPr>
              <w:t>Metros cuadrados</w:t>
            </w:r>
          </w:p>
        </w:tc>
        <w:tc>
          <w:tcPr>
            <w:tcW w:w="1851"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2D6D3C4D" w14:textId="77777777">
            <w:pPr>
              <w:autoSpaceDE w:val="0"/>
              <w:autoSpaceDN w:val="0"/>
              <w:adjustRightInd w:val="0"/>
              <w:rPr>
                <w:rFonts w:cs="Arial"/>
                <w:sz w:val="20"/>
                <w:szCs w:val="20"/>
                <w:lang w:eastAsia="es-ES"/>
              </w:rPr>
            </w:pPr>
            <w:r w:rsidRPr="00C030D0">
              <w:rPr>
                <w:rFonts w:cs="Arial"/>
                <w:sz w:val="20"/>
                <w:szCs w:val="20"/>
                <w:lang w:eastAsia="es-ES"/>
              </w:rPr>
              <w:t>50 mils</w:t>
            </w:r>
          </w:p>
        </w:tc>
        <w:tc>
          <w:tcPr>
            <w:tcW w:w="1702" w:type="dxa"/>
            <w:tcBorders>
              <w:top w:val="single" w:color="000000" w:sz="7" w:space="0"/>
              <w:left w:val="single" w:color="000000" w:sz="7" w:space="0"/>
              <w:bottom w:val="single" w:color="000000" w:sz="7" w:space="0"/>
              <w:right w:val="single" w:color="000000" w:sz="7" w:space="0"/>
            </w:tcBorders>
          </w:tcPr>
          <w:p w:rsidRPr="00C030D0" w:rsidR="00736466" w:rsidP="00736466" w:rsidRDefault="00736466" w14:paraId="52AF12E3" w14:textId="77777777">
            <w:pPr>
              <w:autoSpaceDE w:val="0"/>
              <w:autoSpaceDN w:val="0"/>
              <w:adjustRightInd w:val="0"/>
              <w:rPr>
                <w:rFonts w:cs="Arial"/>
                <w:sz w:val="20"/>
                <w:szCs w:val="20"/>
                <w:lang w:eastAsia="es-ES"/>
              </w:rPr>
            </w:pPr>
            <w:r w:rsidRPr="00C030D0">
              <w:rPr>
                <w:rFonts w:cs="Arial"/>
                <w:sz w:val="20"/>
                <w:szCs w:val="20"/>
                <w:lang w:eastAsia="es-ES"/>
              </w:rPr>
              <w:t>50 mils</w:t>
            </w:r>
          </w:p>
        </w:tc>
      </w:tr>
    </w:tbl>
    <w:p w:rsidRPr="00C030D0" w:rsidR="00736466" w:rsidP="00736466" w:rsidRDefault="00736466" w14:paraId="0DB1FD65" w14:textId="77777777">
      <w:pPr>
        <w:autoSpaceDE w:val="0"/>
        <w:autoSpaceDN w:val="0"/>
        <w:adjustRightInd w:val="0"/>
        <w:rPr>
          <w:rFonts w:cs="Arial"/>
          <w:sz w:val="20"/>
          <w:szCs w:val="20"/>
          <w:lang w:val="es-ES" w:eastAsia="es-ES"/>
        </w:rPr>
      </w:pPr>
      <w:r w:rsidRPr="00C030D0">
        <w:rPr>
          <w:rFonts w:cs="Arial"/>
          <w:i/>
          <w:sz w:val="20"/>
          <w:szCs w:val="20"/>
          <w:lang w:val="es-ES" w:eastAsia="es-ES"/>
        </w:rPr>
        <w:t>Fuente: Anexo técnico de interventoría Secretaría Distrital de Movilidad - Bogotá</w:t>
      </w:r>
    </w:p>
    <w:p w:rsidRPr="00C030D0" w:rsidR="00736466" w:rsidP="00736466" w:rsidRDefault="00736466" w14:paraId="0052BC66" w14:textId="77777777">
      <w:pPr>
        <w:autoSpaceDE w:val="0"/>
        <w:autoSpaceDN w:val="0"/>
        <w:adjustRightInd w:val="0"/>
        <w:rPr>
          <w:rFonts w:cs="Arial"/>
          <w:sz w:val="20"/>
          <w:szCs w:val="20"/>
          <w:u w:val="single"/>
          <w:lang w:val="es-ES" w:eastAsia="es-ES"/>
        </w:rPr>
      </w:pPr>
    </w:p>
    <w:p w:rsidRPr="00C030D0" w:rsidR="00736466" w:rsidP="00736466" w:rsidRDefault="00736466" w14:paraId="01124B15" w14:textId="77777777">
      <w:pPr>
        <w:autoSpaceDE w:val="0"/>
        <w:autoSpaceDN w:val="0"/>
        <w:adjustRightInd w:val="0"/>
        <w:rPr>
          <w:rFonts w:cs="Arial"/>
          <w:sz w:val="20"/>
          <w:szCs w:val="20"/>
          <w:u w:val="single"/>
          <w:lang w:val="es-CO" w:eastAsia="es-ES"/>
        </w:rPr>
      </w:pPr>
    </w:p>
    <w:p w:rsidRPr="00C030D0" w:rsidR="00736466" w:rsidP="00736466" w:rsidRDefault="00736466" w14:paraId="35D716AF"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que el porcentaje mínimo de sólidos por volumen para pinturas acrílicas base solvente sea del 51%.</w:t>
      </w:r>
    </w:p>
    <w:p w:rsidRPr="00C030D0" w:rsidR="00736466" w:rsidP="00736466" w:rsidRDefault="00736466" w14:paraId="178E0650" w14:textId="77777777">
      <w:pPr>
        <w:autoSpaceDE w:val="0"/>
        <w:autoSpaceDN w:val="0"/>
        <w:adjustRightInd w:val="0"/>
        <w:rPr>
          <w:rFonts w:cs="Arial"/>
          <w:sz w:val="20"/>
          <w:szCs w:val="20"/>
          <w:lang w:val="es-ES" w:eastAsia="es-ES"/>
        </w:rPr>
      </w:pPr>
    </w:p>
    <w:p w:rsidRPr="00C030D0" w:rsidR="00736466" w:rsidP="00736466" w:rsidRDefault="00736466" w14:paraId="3E94F5D7"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que el porcentaje mínimo de sólidos por volumen para pinturas acrílicas en base de agua sea de 60%.</w:t>
      </w:r>
    </w:p>
    <w:p w:rsidRPr="00C030D0" w:rsidR="00736466" w:rsidP="00736466" w:rsidRDefault="00736466" w14:paraId="73A81D95" w14:textId="77777777">
      <w:pPr>
        <w:autoSpaceDE w:val="0"/>
        <w:autoSpaceDN w:val="0"/>
        <w:adjustRightInd w:val="0"/>
        <w:rPr>
          <w:rFonts w:cs="Arial"/>
          <w:sz w:val="20"/>
          <w:szCs w:val="20"/>
          <w:lang w:val="es-ES" w:eastAsia="es-ES"/>
        </w:rPr>
      </w:pPr>
    </w:p>
    <w:p w:rsidRPr="00C030D0" w:rsidR="00736466" w:rsidP="00736466" w:rsidRDefault="00736466" w14:paraId="1383CD3A" w14:textId="77777777">
      <w:pPr>
        <w:autoSpaceDE w:val="0"/>
        <w:autoSpaceDN w:val="0"/>
        <w:adjustRightInd w:val="0"/>
        <w:rPr>
          <w:rFonts w:cs="Arial"/>
          <w:sz w:val="20"/>
          <w:szCs w:val="20"/>
          <w:lang w:val="es-ES" w:eastAsia="es-ES"/>
        </w:rPr>
      </w:pPr>
      <w:r w:rsidRPr="00C030D0">
        <w:rPr>
          <w:rFonts w:cs="Arial"/>
          <w:sz w:val="20"/>
          <w:szCs w:val="20"/>
          <w:lang w:val="es-ES" w:eastAsia="es-ES"/>
        </w:rPr>
        <w:t>•Comprobar que los materiales cumplan con los requisitos de calidad exigidos en los documentos contractuales del proceso que dio origen al contrato de obra objeto de interventoría y a la normatividad vigente.</w:t>
      </w:r>
    </w:p>
    <w:p w:rsidRPr="00C030D0" w:rsidR="00736466" w:rsidP="00736466" w:rsidRDefault="00736466" w14:paraId="4264D35B" w14:textId="77777777">
      <w:pPr>
        <w:autoSpaceDE w:val="0"/>
        <w:autoSpaceDN w:val="0"/>
        <w:adjustRightInd w:val="0"/>
        <w:rPr>
          <w:rFonts w:cs="Arial"/>
          <w:sz w:val="20"/>
          <w:szCs w:val="20"/>
          <w:lang w:val="es-ES" w:eastAsia="es-ES"/>
        </w:rPr>
      </w:pPr>
    </w:p>
    <w:p w:rsidRPr="00C030D0" w:rsidR="00736466" w:rsidP="00736466" w:rsidRDefault="00736466" w14:paraId="310D271F" w14:textId="77777777">
      <w:pPr>
        <w:autoSpaceDE w:val="0"/>
        <w:autoSpaceDN w:val="0"/>
        <w:adjustRightInd w:val="0"/>
        <w:rPr>
          <w:rFonts w:cs="Arial"/>
          <w:sz w:val="20"/>
          <w:szCs w:val="20"/>
          <w:lang w:val="es-ES" w:eastAsia="es-ES"/>
        </w:rPr>
      </w:pPr>
      <w:r w:rsidRPr="00C030D0">
        <w:rPr>
          <w:rFonts w:cs="Arial"/>
          <w:sz w:val="20"/>
          <w:szCs w:val="20"/>
          <w:lang w:val="es-ES" w:eastAsia="es-ES"/>
        </w:rPr>
        <w:t>•Comprobar que la aplicación de los materiales se haga teniendo en cuenta las limitaciones en la ejecución establecidas en el manual de señalización.</w:t>
      </w:r>
    </w:p>
    <w:p w:rsidRPr="00C030D0" w:rsidR="00736466" w:rsidP="00736466" w:rsidRDefault="00736466" w14:paraId="60A29AAA" w14:textId="77777777">
      <w:pPr>
        <w:autoSpaceDE w:val="0"/>
        <w:autoSpaceDN w:val="0"/>
        <w:adjustRightInd w:val="0"/>
        <w:rPr>
          <w:rFonts w:cs="Arial"/>
          <w:sz w:val="20"/>
          <w:szCs w:val="20"/>
          <w:lang w:val="es-ES" w:eastAsia="es-ES"/>
        </w:rPr>
      </w:pPr>
    </w:p>
    <w:p w:rsidRPr="00C030D0" w:rsidR="00736466" w:rsidP="00736466" w:rsidRDefault="00736466" w14:paraId="591453C2" w14:textId="77777777">
      <w:pPr>
        <w:autoSpaceDE w:val="0"/>
        <w:autoSpaceDN w:val="0"/>
        <w:adjustRightInd w:val="0"/>
        <w:rPr>
          <w:rFonts w:cs="Arial"/>
          <w:sz w:val="20"/>
          <w:szCs w:val="20"/>
          <w:lang w:val="es-ES" w:eastAsia="es-ES"/>
        </w:rPr>
      </w:pPr>
      <w:r w:rsidRPr="00C030D0">
        <w:rPr>
          <w:rFonts w:cs="Arial"/>
          <w:sz w:val="20"/>
          <w:szCs w:val="20"/>
          <w:lang w:val="es-ES" w:eastAsia="es-ES"/>
        </w:rPr>
        <w:t>•Comprobar que los materiales se apliquen uniformemente y en los sitios previstos en los diseños.</w:t>
      </w:r>
    </w:p>
    <w:p w:rsidRPr="00C030D0" w:rsidR="00736466" w:rsidP="00736466" w:rsidRDefault="00736466" w14:paraId="7BDE17CF" w14:textId="77777777">
      <w:pPr>
        <w:autoSpaceDE w:val="0"/>
        <w:autoSpaceDN w:val="0"/>
        <w:adjustRightInd w:val="0"/>
        <w:rPr>
          <w:rFonts w:cs="Arial"/>
          <w:sz w:val="20"/>
          <w:szCs w:val="20"/>
          <w:lang w:val="es-ES" w:eastAsia="es-ES"/>
        </w:rPr>
      </w:pPr>
    </w:p>
    <w:p w:rsidRPr="00C030D0" w:rsidR="00736466" w:rsidP="00736466" w:rsidRDefault="00736466" w14:paraId="12445457" w14:textId="77777777">
      <w:pPr>
        <w:autoSpaceDE w:val="0"/>
        <w:autoSpaceDN w:val="0"/>
        <w:adjustRightInd w:val="0"/>
        <w:rPr>
          <w:rFonts w:cs="Arial"/>
          <w:sz w:val="20"/>
          <w:szCs w:val="20"/>
          <w:lang w:val="es-ES" w:eastAsia="es-ES"/>
        </w:rPr>
      </w:pPr>
      <w:r w:rsidRPr="00C030D0">
        <w:rPr>
          <w:rFonts w:cs="Arial"/>
          <w:sz w:val="20"/>
          <w:szCs w:val="20"/>
          <w:lang w:val="es-ES" w:eastAsia="es-ES"/>
        </w:rPr>
        <w:t>•Verificar la adhesión, color, geometría, espesor, acabado y reflectividad de la pintura de tráfico o resina termoplástica aplicada con microesfera.</w:t>
      </w:r>
    </w:p>
    <w:p w:rsidRPr="00C030D0" w:rsidR="00736466" w:rsidP="00736466" w:rsidRDefault="00736466" w14:paraId="6264560F" w14:textId="77777777">
      <w:pPr>
        <w:autoSpaceDE w:val="0"/>
        <w:autoSpaceDN w:val="0"/>
        <w:adjustRightInd w:val="0"/>
        <w:rPr>
          <w:rFonts w:cs="Arial"/>
          <w:sz w:val="20"/>
          <w:szCs w:val="20"/>
          <w:u w:val="single"/>
          <w:lang w:val="es-ES" w:eastAsia="es-ES"/>
        </w:rPr>
      </w:pPr>
    </w:p>
    <w:p w:rsidRPr="00C030D0" w:rsidR="00736466" w:rsidP="00736466" w:rsidRDefault="00736466" w14:paraId="3E467017" w14:textId="77777777">
      <w:pPr>
        <w:autoSpaceDE w:val="0"/>
        <w:autoSpaceDN w:val="0"/>
        <w:adjustRightInd w:val="0"/>
        <w:rPr>
          <w:rFonts w:cs="Arial"/>
          <w:sz w:val="20"/>
          <w:szCs w:val="20"/>
          <w:lang w:val="es-ES" w:eastAsia="es-ES"/>
        </w:rPr>
      </w:pPr>
      <w:r w:rsidRPr="00C030D0">
        <w:rPr>
          <w:rFonts w:cs="Arial"/>
          <w:sz w:val="20"/>
          <w:szCs w:val="20"/>
          <w:lang w:val="es-ES" w:eastAsia="es-ES"/>
        </w:rPr>
        <w:t>Medir para efectos de pago las líneas, pictogramas, marcas viales mi número de tachas, tachones, estoperoles, hitos, defensas metálicas, mallas peatonales y otros dispositivos de tránsito ejecutados dentro del contrato.</w:t>
      </w:r>
    </w:p>
    <w:p w:rsidRPr="00C030D0" w:rsidR="00736466" w:rsidP="00736466" w:rsidRDefault="00736466" w14:paraId="2F46F8C0" w14:textId="77777777">
      <w:pPr>
        <w:autoSpaceDE w:val="0"/>
        <w:autoSpaceDN w:val="0"/>
        <w:adjustRightInd w:val="0"/>
        <w:rPr>
          <w:rFonts w:cs="Arial"/>
          <w:sz w:val="20"/>
          <w:szCs w:val="20"/>
          <w:u w:val="single"/>
          <w:lang w:val="es-ES" w:eastAsia="es-ES"/>
        </w:rPr>
      </w:pPr>
    </w:p>
    <w:p w:rsidRPr="00C030D0" w:rsidR="00736466" w:rsidP="00736466" w:rsidRDefault="00736466" w14:paraId="50C1A1C9" w14:textId="77777777">
      <w:pPr>
        <w:autoSpaceDE w:val="0"/>
        <w:autoSpaceDN w:val="0"/>
        <w:adjustRightInd w:val="0"/>
        <w:rPr>
          <w:rFonts w:cs="Arial"/>
          <w:sz w:val="20"/>
          <w:szCs w:val="20"/>
          <w:u w:val="single"/>
          <w:lang w:val="es-ES" w:eastAsia="es-ES"/>
        </w:rPr>
      </w:pPr>
      <w:r w:rsidRPr="00C030D0">
        <w:rPr>
          <w:rFonts w:cs="Arial"/>
          <w:sz w:val="20"/>
          <w:szCs w:val="20"/>
          <w:lang w:val="es-ES" w:eastAsia="es-ES"/>
        </w:rPr>
        <w:t>Todos los equipos de aplicación de pintura deberán ser calibrados en presencia de la interventoría al inicio del contrato y de manera mensual. la interventoría verificará al momento de la aplicación que la velocidad del equipo sea la adecuada para garantizar los espesores de pintura relacionados en la NTC 4744, en el anexo técnico de obra y en el Apéndice A de especificaciones técnicas de implementación.</w:t>
      </w:r>
    </w:p>
    <w:p w:rsidRPr="00C030D0" w:rsidR="00736466" w:rsidP="00736466" w:rsidRDefault="00736466" w14:paraId="2F68732A" w14:textId="77777777">
      <w:pPr>
        <w:autoSpaceDE w:val="0"/>
        <w:autoSpaceDN w:val="0"/>
        <w:adjustRightInd w:val="0"/>
        <w:rPr>
          <w:rFonts w:cs="Arial"/>
          <w:sz w:val="20"/>
          <w:szCs w:val="20"/>
          <w:u w:val="single"/>
          <w:lang w:val="es-ES" w:eastAsia="es-ES"/>
        </w:rPr>
      </w:pPr>
    </w:p>
    <w:p w:rsidRPr="00C030D0" w:rsidR="00736466" w:rsidP="00736466" w:rsidRDefault="00736466" w14:paraId="5516CF40" w14:textId="77777777">
      <w:pPr>
        <w:autoSpaceDE w:val="0"/>
        <w:autoSpaceDN w:val="0"/>
        <w:adjustRightInd w:val="0"/>
        <w:rPr>
          <w:rFonts w:cs="Arial"/>
          <w:sz w:val="20"/>
          <w:szCs w:val="20"/>
          <w:lang w:val="es-ES" w:eastAsia="es-ES"/>
        </w:rPr>
      </w:pPr>
      <w:r w:rsidRPr="00C030D0">
        <w:rPr>
          <w:rFonts w:cs="Arial"/>
          <w:sz w:val="20"/>
          <w:szCs w:val="20"/>
          <w:lang w:val="es-ES" w:eastAsia="es-ES"/>
        </w:rPr>
        <w:t>Las líneas deben ser uniformes y libres de irregularidades. para comprobar el espesor de las pinturas se tomarán muestras sobre láminas galvanizadas calibre 16, las cuales estarán en medidas de 10 por 15 cm, estas láminas deben ser suministradas y tomadas directamente por la interventoría tomando como mínimo 4 muestras por cada punto.</w:t>
      </w:r>
    </w:p>
    <w:p w:rsidRPr="00C030D0" w:rsidR="00736466" w:rsidP="00736466" w:rsidRDefault="00736466" w14:paraId="67199E8B" w14:textId="77777777">
      <w:pPr>
        <w:autoSpaceDE w:val="0"/>
        <w:autoSpaceDN w:val="0"/>
        <w:adjustRightInd w:val="0"/>
        <w:rPr>
          <w:rFonts w:cs="Arial"/>
          <w:sz w:val="20"/>
          <w:szCs w:val="20"/>
          <w:lang w:val="es-ES" w:eastAsia="es-ES"/>
        </w:rPr>
      </w:pPr>
    </w:p>
    <w:p w:rsidRPr="00C030D0" w:rsidR="00736466" w:rsidP="00736466" w:rsidRDefault="00736466" w14:paraId="5CE42199" w14:textId="77777777">
      <w:pPr>
        <w:autoSpaceDE w:val="0"/>
        <w:autoSpaceDN w:val="0"/>
        <w:adjustRightInd w:val="0"/>
        <w:rPr>
          <w:rFonts w:cs="Arial"/>
          <w:sz w:val="20"/>
          <w:szCs w:val="20"/>
          <w:lang w:val="es-ES" w:eastAsia="es-ES"/>
        </w:rPr>
      </w:pPr>
      <w:r w:rsidRPr="00C030D0">
        <w:rPr>
          <w:rFonts w:cs="Arial"/>
          <w:sz w:val="20"/>
          <w:szCs w:val="20"/>
          <w:lang w:val="es-ES" w:eastAsia="es-ES"/>
        </w:rPr>
        <w:t>La toma de la muestra de pintura se realizará cuando se esté aplicando la pintura, inmediatamente estando húmeda, con una galga se medirá el espesor aplicado y se registrará en la bitácora de obra relacionando el punto sobre el cual se tomó la muestra; una vez secas las láminas se tomarán los espesores secos y se registrarán los espesores en la parte posterior de la lámina. las láminas deben estar identificada en la parte posterior con un número consecutivo, la identificación del punto intervenido, el municipio y el departamento, la fecha de implementación, el tipo de pintura, el tipo de marca al cual se le extrae la muestra, los espesores húmedo y promedio de espesores secos (mínimo 4 lecturas por lámina).</w:t>
      </w:r>
    </w:p>
    <w:p w:rsidRPr="00C030D0" w:rsidR="00736466" w:rsidP="00736466" w:rsidRDefault="00736466" w14:paraId="36E9C206" w14:textId="77777777">
      <w:pPr>
        <w:autoSpaceDE w:val="0"/>
        <w:autoSpaceDN w:val="0"/>
        <w:adjustRightInd w:val="0"/>
        <w:rPr>
          <w:rFonts w:cs="Arial"/>
          <w:sz w:val="20"/>
          <w:szCs w:val="20"/>
          <w:u w:val="single"/>
          <w:lang w:val="es-ES" w:eastAsia="es-ES"/>
        </w:rPr>
      </w:pPr>
    </w:p>
    <w:p w:rsidRPr="00C030D0" w:rsidR="00736466" w:rsidP="00736466" w:rsidRDefault="00736466" w14:paraId="40C5390B" w14:textId="77777777">
      <w:pPr>
        <w:autoSpaceDE w:val="0"/>
        <w:autoSpaceDN w:val="0"/>
        <w:adjustRightInd w:val="0"/>
        <w:rPr>
          <w:rFonts w:cs="Arial"/>
          <w:sz w:val="20"/>
          <w:szCs w:val="20"/>
          <w:lang w:val="es-ES" w:eastAsia="es-ES"/>
        </w:rPr>
      </w:pPr>
      <w:r w:rsidRPr="00C030D0">
        <w:rPr>
          <w:rFonts w:cs="Arial"/>
          <w:sz w:val="20"/>
          <w:szCs w:val="20"/>
          <w:lang w:val="es-ES" w:eastAsia="es-ES"/>
        </w:rPr>
        <w:lastRenderedPageBreak/>
        <w:t>La información relacionada en el párrafo anterior debe ser depurada e incluida en el informe mensual de actividades tanto en medio magnético como el medio físico junto con las láminas tomadas en el periodo de pago autorizado para cada contratista.</w:t>
      </w:r>
    </w:p>
    <w:p w:rsidRPr="00C030D0" w:rsidR="00736466" w:rsidP="00736466" w:rsidRDefault="00736466" w14:paraId="692A452B" w14:textId="77777777">
      <w:pPr>
        <w:autoSpaceDE w:val="0"/>
        <w:autoSpaceDN w:val="0"/>
        <w:adjustRightInd w:val="0"/>
        <w:rPr>
          <w:rFonts w:cs="Arial"/>
          <w:sz w:val="20"/>
          <w:szCs w:val="20"/>
          <w:u w:val="single"/>
          <w:lang w:val="es-ES" w:eastAsia="es-ES"/>
        </w:rPr>
      </w:pPr>
    </w:p>
    <w:p w:rsidRPr="00C030D0" w:rsidR="00736466" w:rsidP="00655F27" w:rsidRDefault="00736466" w14:paraId="15AC6B39" w14:textId="59A8D1F9">
      <w:pPr>
        <w:pStyle w:val="Prrafodelista"/>
        <w:numPr>
          <w:ilvl w:val="0"/>
          <w:numId w:val="16"/>
        </w:numPr>
        <w:autoSpaceDE w:val="0"/>
        <w:autoSpaceDN w:val="0"/>
        <w:adjustRightInd w:val="0"/>
        <w:rPr>
          <w:rFonts w:cs="Arial"/>
          <w:sz w:val="20"/>
          <w:szCs w:val="20"/>
          <w:u w:val="single"/>
          <w:lang w:eastAsia="es-ES"/>
        </w:rPr>
      </w:pPr>
      <w:r w:rsidRPr="00C030D0">
        <w:rPr>
          <w:rFonts w:cs="Arial"/>
          <w:sz w:val="20"/>
          <w:szCs w:val="20"/>
          <w:u w:val="single"/>
          <w:lang w:eastAsia="es-ES"/>
        </w:rPr>
        <w:t>Manejo de la Bitácora</w:t>
      </w:r>
    </w:p>
    <w:p w:rsidRPr="00C030D0" w:rsidR="00736466" w:rsidP="00736466" w:rsidRDefault="00736466" w14:paraId="129A3311" w14:textId="77777777">
      <w:pPr>
        <w:autoSpaceDE w:val="0"/>
        <w:autoSpaceDN w:val="0"/>
        <w:adjustRightInd w:val="0"/>
        <w:rPr>
          <w:rFonts w:cs="Arial"/>
          <w:sz w:val="20"/>
          <w:szCs w:val="20"/>
          <w:lang w:val="es-ES" w:eastAsia="es-ES"/>
        </w:rPr>
      </w:pPr>
    </w:p>
    <w:p w:rsidRPr="00C030D0" w:rsidR="00736466" w:rsidP="00736466" w:rsidRDefault="00736466" w14:paraId="40A5BFFC" w14:textId="77777777">
      <w:pPr>
        <w:autoSpaceDE w:val="0"/>
        <w:autoSpaceDN w:val="0"/>
        <w:adjustRightInd w:val="0"/>
        <w:rPr>
          <w:rFonts w:cs="Arial"/>
          <w:sz w:val="20"/>
          <w:szCs w:val="20"/>
          <w:lang w:val="es-ES" w:eastAsia="es-ES"/>
        </w:rPr>
      </w:pPr>
      <w:r w:rsidRPr="00C030D0">
        <w:rPr>
          <w:rFonts w:cs="Arial"/>
          <w:sz w:val="20"/>
          <w:szCs w:val="20"/>
          <w:lang w:val="es-ES" w:eastAsia="es-ES"/>
        </w:rPr>
        <w:t>La bitácora se manejará en un cuaderno foliado previamente, en el cual se registran a diario todos los acontecimientos de la obra, con el fin de tener un registro cronológico del proceso de ejecución y los factores que puedan afectarlo, esta bitácora recogerá las constancias y recomendaciones del interventor, del contratista y/o del personal de la ANSV en cuanto a:</w:t>
      </w:r>
    </w:p>
    <w:p w:rsidRPr="00C030D0" w:rsidR="00736466" w:rsidP="00736466" w:rsidRDefault="00736466" w14:paraId="31C2F1DA" w14:textId="77777777">
      <w:pPr>
        <w:autoSpaceDE w:val="0"/>
        <w:autoSpaceDN w:val="0"/>
        <w:adjustRightInd w:val="0"/>
        <w:rPr>
          <w:rFonts w:cs="Arial"/>
          <w:sz w:val="20"/>
          <w:szCs w:val="20"/>
          <w:lang w:val="es-ES" w:eastAsia="es-ES"/>
        </w:rPr>
      </w:pPr>
    </w:p>
    <w:p w:rsidRPr="00C030D0" w:rsidR="00736466" w:rsidP="00736466" w:rsidRDefault="00736466" w14:paraId="1EC500BA" w14:textId="5A972009">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Eventos relacionados con los trabajos ejecutados o suspendidos en la jornada</w:t>
      </w:r>
    </w:p>
    <w:p w:rsidRPr="00C030D0" w:rsidR="00736466" w:rsidP="00736466" w:rsidRDefault="00736466" w14:paraId="06B9B2D2" w14:textId="77777777">
      <w:pPr>
        <w:autoSpaceDE w:val="0"/>
        <w:autoSpaceDN w:val="0"/>
        <w:adjustRightInd w:val="0"/>
        <w:rPr>
          <w:rFonts w:cs="Arial"/>
          <w:sz w:val="20"/>
          <w:szCs w:val="20"/>
          <w:lang w:val="es-ES" w:eastAsia="es-ES"/>
        </w:rPr>
      </w:pPr>
    </w:p>
    <w:p w:rsidRPr="00C030D0" w:rsidR="00736466" w:rsidP="00736466" w:rsidRDefault="00736466" w14:paraId="1D0DCE33" w14:textId="157A1323">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Solicitudes de acciones a tomar en la obra</w:t>
      </w:r>
    </w:p>
    <w:p w:rsidRPr="00C030D0" w:rsidR="00736466" w:rsidP="00736466" w:rsidRDefault="00736466" w14:paraId="35AC3EF0" w14:textId="77777777">
      <w:pPr>
        <w:autoSpaceDE w:val="0"/>
        <w:autoSpaceDN w:val="0"/>
        <w:adjustRightInd w:val="0"/>
        <w:rPr>
          <w:rFonts w:cs="Arial"/>
          <w:sz w:val="20"/>
          <w:szCs w:val="20"/>
          <w:lang w:val="es-ES" w:eastAsia="es-ES"/>
        </w:rPr>
      </w:pPr>
    </w:p>
    <w:p w:rsidRPr="00C030D0" w:rsidR="00736466" w:rsidP="00736466" w:rsidRDefault="00736466" w14:paraId="2BF750CF" w14:textId="4B31365E">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Conceptos y recomendaciones de las personas relacionadas con el proyecto</w:t>
      </w:r>
    </w:p>
    <w:p w:rsidRPr="00C030D0" w:rsidR="00736466" w:rsidP="00736466" w:rsidRDefault="00736466" w14:paraId="49E3E3F3" w14:textId="77777777">
      <w:pPr>
        <w:autoSpaceDE w:val="0"/>
        <w:autoSpaceDN w:val="0"/>
        <w:adjustRightInd w:val="0"/>
        <w:rPr>
          <w:rFonts w:cs="Arial"/>
          <w:sz w:val="20"/>
          <w:szCs w:val="20"/>
          <w:lang w:val="es-ES" w:eastAsia="es-ES"/>
        </w:rPr>
      </w:pPr>
    </w:p>
    <w:p w:rsidRPr="00C030D0" w:rsidR="00736466" w:rsidP="00736466" w:rsidRDefault="00736466" w14:paraId="46ACB772" w14:textId="3D56CB33">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Solicitudes de orden urgente</w:t>
      </w:r>
    </w:p>
    <w:p w:rsidRPr="00C030D0" w:rsidR="00736466" w:rsidP="00736466" w:rsidRDefault="00736466" w14:paraId="6B0665E8" w14:textId="77777777">
      <w:pPr>
        <w:autoSpaceDE w:val="0"/>
        <w:autoSpaceDN w:val="0"/>
        <w:adjustRightInd w:val="0"/>
        <w:rPr>
          <w:rFonts w:cs="Arial"/>
          <w:sz w:val="20"/>
          <w:szCs w:val="20"/>
          <w:lang w:val="es-ES" w:eastAsia="es-ES"/>
        </w:rPr>
      </w:pPr>
    </w:p>
    <w:p w:rsidRPr="00C030D0" w:rsidR="00736466" w:rsidP="00736466" w:rsidRDefault="00736466" w14:paraId="6F8058C9" w14:textId="153F25B5">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Otras anotaciones que se consideren pertinentes</w:t>
      </w:r>
    </w:p>
    <w:p w:rsidRPr="00C030D0" w:rsidR="00736466" w:rsidP="00736466" w:rsidRDefault="00736466" w14:paraId="29DAF941" w14:textId="77777777">
      <w:pPr>
        <w:autoSpaceDE w:val="0"/>
        <w:autoSpaceDN w:val="0"/>
        <w:adjustRightInd w:val="0"/>
        <w:rPr>
          <w:rFonts w:cs="Arial"/>
          <w:sz w:val="20"/>
          <w:szCs w:val="20"/>
          <w:lang w:val="es-ES" w:eastAsia="es-ES"/>
        </w:rPr>
      </w:pPr>
    </w:p>
    <w:p w:rsidRPr="00C030D0" w:rsidR="00736466" w:rsidP="00736466" w:rsidRDefault="00736466" w14:paraId="5098EB2F" w14:textId="66493DB9">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Hechos que constituyen elementos de juicio para situaciones futuras como incumplimientos o eventos de fuerza mayor entre otros</w:t>
      </w:r>
    </w:p>
    <w:p w:rsidRPr="00C030D0" w:rsidR="00736466" w:rsidP="00736466" w:rsidRDefault="00736466" w14:paraId="1583493C" w14:textId="77777777">
      <w:pPr>
        <w:autoSpaceDE w:val="0"/>
        <w:autoSpaceDN w:val="0"/>
        <w:adjustRightInd w:val="0"/>
        <w:rPr>
          <w:rFonts w:cs="Arial"/>
          <w:sz w:val="20"/>
          <w:szCs w:val="20"/>
          <w:lang w:val="es-ES" w:eastAsia="es-ES"/>
        </w:rPr>
      </w:pPr>
    </w:p>
    <w:p w:rsidRPr="00C030D0" w:rsidR="00736466" w:rsidP="00736466" w:rsidRDefault="00736466" w14:paraId="689D507F" w14:textId="77B30025">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Resultado de los ensayos muestreo y datos que se toman en sitio</w:t>
      </w:r>
    </w:p>
    <w:p w:rsidRPr="00C030D0" w:rsidR="00736466" w:rsidP="00736466" w:rsidRDefault="00736466" w14:paraId="7625FFD6" w14:textId="77777777">
      <w:pPr>
        <w:autoSpaceDE w:val="0"/>
        <w:autoSpaceDN w:val="0"/>
        <w:adjustRightInd w:val="0"/>
        <w:rPr>
          <w:rFonts w:cs="Arial"/>
          <w:sz w:val="20"/>
          <w:szCs w:val="20"/>
          <w:lang w:val="es-ES" w:eastAsia="es-ES"/>
        </w:rPr>
      </w:pPr>
    </w:p>
    <w:p w:rsidRPr="00C030D0" w:rsidR="00736466" w:rsidP="00736466" w:rsidRDefault="00736466" w14:paraId="2AD49D92" w14:textId="21FFDD24">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Hora de inicio y final de actividades en terreno</w:t>
      </w:r>
    </w:p>
    <w:p w:rsidRPr="00C030D0" w:rsidR="00736466" w:rsidP="00736466" w:rsidRDefault="00736466" w14:paraId="39ADA203" w14:textId="77777777">
      <w:pPr>
        <w:autoSpaceDE w:val="0"/>
        <w:autoSpaceDN w:val="0"/>
        <w:adjustRightInd w:val="0"/>
        <w:rPr>
          <w:rFonts w:cs="Arial"/>
          <w:sz w:val="20"/>
          <w:szCs w:val="20"/>
          <w:lang w:val="es-ES" w:eastAsia="es-ES"/>
        </w:rPr>
      </w:pPr>
    </w:p>
    <w:p w:rsidRPr="00C030D0" w:rsidR="00736466" w:rsidP="00736466" w:rsidRDefault="00736466" w14:paraId="552D1ADD" w14:textId="12B42E9E">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Registro de actividades ejecutadas por día identificando horas, cuadrillas, direcciones, estado del clima, lluvia y la respectiva hora.</w:t>
      </w:r>
    </w:p>
    <w:p w:rsidRPr="00C030D0" w:rsidR="00736466" w:rsidP="00736466" w:rsidRDefault="00736466" w14:paraId="3E6C7EF4" w14:textId="77777777">
      <w:pPr>
        <w:autoSpaceDE w:val="0"/>
        <w:autoSpaceDN w:val="0"/>
        <w:adjustRightInd w:val="0"/>
        <w:rPr>
          <w:rFonts w:cs="Arial"/>
          <w:sz w:val="20"/>
          <w:szCs w:val="20"/>
          <w:lang w:val="es-ES" w:eastAsia="es-ES"/>
        </w:rPr>
      </w:pPr>
    </w:p>
    <w:p w:rsidRPr="00C030D0" w:rsidR="00736466" w:rsidP="00736466" w:rsidRDefault="00736466" w14:paraId="634F3B58" w14:textId="6FCA5B82">
      <w:pPr>
        <w:autoSpaceDE w:val="0"/>
        <w:autoSpaceDN w:val="0"/>
        <w:adjustRightInd w:val="0"/>
        <w:rPr>
          <w:rFonts w:cs="Arial"/>
          <w:sz w:val="20"/>
          <w:szCs w:val="20"/>
          <w:lang w:val="es-ES" w:eastAsia="es-ES"/>
        </w:rPr>
      </w:pPr>
      <w:r w:rsidRPr="12354C41">
        <w:rPr>
          <w:rFonts w:cs="Arial"/>
          <w:sz w:val="20"/>
          <w:szCs w:val="20"/>
          <w:lang w:val="es-ES" w:eastAsia="es-ES"/>
        </w:rPr>
        <w:t>•</w:t>
      </w:r>
      <w:r w:rsidRPr="12354C41" w:rsidR="6B576B16">
        <w:rPr>
          <w:rFonts w:cs="Arial"/>
          <w:sz w:val="20"/>
          <w:szCs w:val="20"/>
          <w:lang w:val="es-ES" w:eastAsia="es-ES"/>
        </w:rPr>
        <w:t xml:space="preserve"> </w:t>
      </w:r>
      <w:r w:rsidRPr="12354C41">
        <w:rPr>
          <w:rFonts w:cs="Arial"/>
          <w:sz w:val="20"/>
          <w:szCs w:val="20"/>
          <w:lang w:val="es-ES" w:eastAsia="es-ES"/>
        </w:rPr>
        <w:t xml:space="preserve"> Observaciones y recomendaciones</w:t>
      </w:r>
    </w:p>
    <w:p w:rsidRPr="00C030D0" w:rsidR="00736466" w:rsidP="00736466" w:rsidRDefault="00736466" w14:paraId="71A47D9A" w14:textId="77777777">
      <w:pPr>
        <w:autoSpaceDE w:val="0"/>
        <w:autoSpaceDN w:val="0"/>
        <w:adjustRightInd w:val="0"/>
        <w:rPr>
          <w:rFonts w:cs="Arial"/>
          <w:sz w:val="20"/>
          <w:szCs w:val="20"/>
          <w:lang w:val="es-ES" w:eastAsia="es-ES"/>
        </w:rPr>
      </w:pPr>
    </w:p>
    <w:p w:rsidRPr="00C030D0" w:rsidR="00736466" w:rsidP="00736466" w:rsidRDefault="00736466" w14:paraId="4E736698" w14:textId="77777777">
      <w:pPr>
        <w:autoSpaceDE w:val="0"/>
        <w:autoSpaceDN w:val="0"/>
        <w:adjustRightInd w:val="0"/>
        <w:rPr>
          <w:rFonts w:cs="Arial"/>
          <w:sz w:val="20"/>
          <w:szCs w:val="20"/>
          <w:lang w:val="es-ES" w:eastAsia="es-ES"/>
        </w:rPr>
      </w:pPr>
      <w:r w:rsidRPr="00C030D0">
        <w:rPr>
          <w:rFonts w:cs="Arial"/>
          <w:b/>
          <w:sz w:val="20"/>
          <w:szCs w:val="20"/>
          <w:lang w:val="es-ES" w:eastAsia="es-ES"/>
        </w:rPr>
        <w:t xml:space="preserve">NOTA 1: </w:t>
      </w:r>
      <w:r w:rsidRPr="00C030D0">
        <w:rPr>
          <w:rFonts w:cs="Arial"/>
          <w:sz w:val="20"/>
          <w:szCs w:val="20"/>
          <w:lang w:val="es-ES" w:eastAsia="es-ES"/>
        </w:rPr>
        <w:t>Todas las observaciones que se hagan en el libro de obra deben reposar con nombre claro y firma de quien las hizo.</w:t>
      </w:r>
    </w:p>
    <w:p w:rsidRPr="00C030D0" w:rsidR="00736466" w:rsidP="00736466" w:rsidRDefault="00736466" w14:paraId="3C33B38E" w14:textId="77777777">
      <w:pPr>
        <w:autoSpaceDE w:val="0"/>
        <w:autoSpaceDN w:val="0"/>
        <w:adjustRightInd w:val="0"/>
        <w:rPr>
          <w:rFonts w:cs="Arial"/>
          <w:sz w:val="20"/>
          <w:szCs w:val="20"/>
          <w:lang w:val="es-ES" w:eastAsia="es-ES"/>
        </w:rPr>
      </w:pPr>
    </w:p>
    <w:p w:rsidRPr="00C030D0" w:rsidR="00736466" w:rsidP="00736466" w:rsidRDefault="00736466" w14:paraId="267C1C5D" w14:textId="77777777">
      <w:pPr>
        <w:autoSpaceDE w:val="0"/>
        <w:autoSpaceDN w:val="0"/>
        <w:adjustRightInd w:val="0"/>
        <w:rPr>
          <w:rFonts w:cs="Arial"/>
          <w:sz w:val="20"/>
          <w:szCs w:val="20"/>
          <w:lang w:val="es-ES" w:eastAsia="es-ES"/>
        </w:rPr>
      </w:pPr>
      <w:r w:rsidRPr="00C030D0">
        <w:rPr>
          <w:rFonts w:cs="Arial"/>
          <w:b/>
          <w:sz w:val="20"/>
          <w:szCs w:val="20"/>
          <w:lang w:val="es-ES" w:eastAsia="es-ES"/>
        </w:rPr>
        <w:t>NOTA 2</w:t>
      </w:r>
      <w:r w:rsidRPr="00C030D0">
        <w:rPr>
          <w:rFonts w:cs="Arial"/>
          <w:sz w:val="20"/>
          <w:szCs w:val="20"/>
          <w:lang w:val="es-ES" w:eastAsia="es-ES"/>
        </w:rPr>
        <w:t>: Se deben registrar en la bitácora, con fecha, nombre y firma, las visitas realizadas por parte de los especialistas de la interventoría, contratista y el delegado del organismo o entidad que tiene a cargo la infraestructura vial.</w:t>
      </w:r>
    </w:p>
    <w:p w:rsidRPr="00C030D0" w:rsidR="00736466" w:rsidP="00736466" w:rsidRDefault="00736466" w14:paraId="0258E418" w14:textId="77777777">
      <w:pPr>
        <w:autoSpaceDE w:val="0"/>
        <w:autoSpaceDN w:val="0"/>
        <w:adjustRightInd w:val="0"/>
        <w:rPr>
          <w:rFonts w:cs="Arial"/>
          <w:sz w:val="20"/>
          <w:szCs w:val="20"/>
          <w:lang w:val="es-ES" w:eastAsia="es-ES"/>
        </w:rPr>
      </w:pPr>
    </w:p>
    <w:p w:rsidRPr="00C030D0" w:rsidR="00736466" w:rsidP="00655F27" w:rsidRDefault="00736466" w14:paraId="27332B10" w14:textId="701B39BD">
      <w:pPr>
        <w:pStyle w:val="Prrafodelista"/>
        <w:numPr>
          <w:ilvl w:val="0"/>
          <w:numId w:val="16"/>
        </w:numPr>
        <w:autoSpaceDE w:val="0"/>
        <w:autoSpaceDN w:val="0"/>
        <w:adjustRightInd w:val="0"/>
        <w:rPr>
          <w:rFonts w:cs="Arial"/>
          <w:sz w:val="20"/>
          <w:szCs w:val="20"/>
          <w:u w:val="single"/>
          <w:lang w:eastAsia="es-ES"/>
        </w:rPr>
      </w:pPr>
      <w:r w:rsidRPr="00C030D0">
        <w:rPr>
          <w:rFonts w:cs="Arial"/>
          <w:sz w:val="20"/>
          <w:szCs w:val="20"/>
          <w:u w:val="single"/>
          <w:lang w:eastAsia="es-ES"/>
        </w:rPr>
        <w:t>Verificación de la durabilidad exigible</w:t>
      </w:r>
    </w:p>
    <w:p w:rsidRPr="00C030D0" w:rsidR="00736466" w:rsidP="00736466" w:rsidRDefault="00736466" w14:paraId="7107BD15" w14:textId="77777777">
      <w:pPr>
        <w:autoSpaceDE w:val="0"/>
        <w:autoSpaceDN w:val="0"/>
        <w:adjustRightInd w:val="0"/>
        <w:rPr>
          <w:rFonts w:cs="Arial"/>
          <w:sz w:val="20"/>
          <w:szCs w:val="20"/>
          <w:lang w:val="es-ES" w:eastAsia="es-ES"/>
        </w:rPr>
      </w:pPr>
    </w:p>
    <w:p w:rsidRPr="00C030D0" w:rsidR="00736466" w:rsidP="00736466" w:rsidRDefault="00736466" w14:paraId="50EDCF48" w14:textId="77777777">
      <w:pPr>
        <w:autoSpaceDE w:val="0"/>
        <w:autoSpaceDN w:val="0"/>
        <w:adjustRightInd w:val="0"/>
        <w:rPr>
          <w:rFonts w:cs="Arial"/>
          <w:sz w:val="20"/>
          <w:szCs w:val="20"/>
          <w:lang w:val="es-ES" w:eastAsia="es-ES"/>
        </w:rPr>
      </w:pPr>
      <w:r w:rsidRPr="00C030D0">
        <w:rPr>
          <w:rFonts w:cs="Arial"/>
          <w:sz w:val="20"/>
          <w:szCs w:val="20"/>
          <w:lang w:val="es-ES" w:eastAsia="es-ES"/>
        </w:rPr>
        <w:t>Se dejará constancia de los plazos establecidos de duración exigible para los materiales de cada punto Implementado. Está duración será definida en conjunto con el contratista en la visita de inspección previa al desarrollo de las obras, debe tenerse en cuenta la oferta presentada por el proponente adjudicatario de la zona objeto de interventoría ya que en ella se pueden ofrecer duraciones mayores que las establecidas en el anexo técnico del contrato de obra.</w:t>
      </w:r>
    </w:p>
    <w:p w:rsidRPr="00C030D0" w:rsidR="00736466" w:rsidP="00736466" w:rsidRDefault="00736466" w14:paraId="4E35D259" w14:textId="77777777">
      <w:pPr>
        <w:autoSpaceDE w:val="0"/>
        <w:autoSpaceDN w:val="0"/>
        <w:adjustRightInd w:val="0"/>
        <w:rPr>
          <w:rFonts w:cs="Arial"/>
          <w:sz w:val="20"/>
          <w:szCs w:val="20"/>
          <w:lang w:val="es-ES" w:eastAsia="es-ES"/>
        </w:rPr>
      </w:pPr>
    </w:p>
    <w:p w:rsidRPr="00C030D0" w:rsidR="00736466" w:rsidP="00736466" w:rsidRDefault="00736466" w14:paraId="01D38E55" w14:textId="77777777">
      <w:pPr>
        <w:autoSpaceDE w:val="0"/>
        <w:autoSpaceDN w:val="0"/>
        <w:adjustRightInd w:val="0"/>
        <w:rPr>
          <w:rFonts w:cs="Arial"/>
          <w:sz w:val="20"/>
          <w:szCs w:val="20"/>
          <w:lang w:val="es-ES" w:eastAsia="es-ES"/>
        </w:rPr>
      </w:pPr>
      <w:r w:rsidRPr="00C030D0">
        <w:rPr>
          <w:rFonts w:cs="Arial"/>
          <w:sz w:val="20"/>
          <w:szCs w:val="20"/>
          <w:lang w:val="es-ES" w:eastAsia="es-ES"/>
        </w:rPr>
        <w:t>La información de esta duración exigible será entregada a la ANSV, para poder ejercer los controles correspondientes.</w:t>
      </w:r>
    </w:p>
    <w:p w:rsidRPr="00C030D0" w:rsidR="00736466" w:rsidP="00736466" w:rsidRDefault="00736466" w14:paraId="2C07F8DE" w14:textId="77777777">
      <w:pPr>
        <w:autoSpaceDE w:val="0"/>
        <w:autoSpaceDN w:val="0"/>
        <w:adjustRightInd w:val="0"/>
        <w:rPr>
          <w:rFonts w:cs="Arial"/>
          <w:sz w:val="20"/>
          <w:szCs w:val="20"/>
          <w:lang w:val="es-ES" w:eastAsia="es-ES"/>
        </w:rPr>
      </w:pPr>
    </w:p>
    <w:p w:rsidRPr="00C030D0" w:rsidR="00736466" w:rsidP="00736466" w:rsidRDefault="00736466" w14:paraId="48E33A03" w14:textId="7F5C6373">
      <w:pPr>
        <w:autoSpaceDE w:val="0"/>
        <w:autoSpaceDN w:val="0"/>
        <w:adjustRightInd w:val="0"/>
        <w:rPr>
          <w:rFonts w:cs="Arial"/>
          <w:sz w:val="20"/>
          <w:szCs w:val="20"/>
          <w:lang w:val="es-ES" w:eastAsia="es-ES"/>
        </w:rPr>
      </w:pPr>
      <w:r w:rsidRPr="12354C41">
        <w:rPr>
          <w:rFonts w:cs="Arial"/>
          <w:sz w:val="20"/>
          <w:szCs w:val="20"/>
          <w:lang w:val="es-ES" w:eastAsia="es-ES"/>
        </w:rPr>
        <w:t>Durante la ejecución del contrato, la interventoría será responsable de la verificación de la duración exigible en cada punto y en caso de presentarse desgastes</w:t>
      </w:r>
      <w:r w:rsidRPr="12354C41" w:rsidR="6B576B16">
        <w:rPr>
          <w:rFonts w:cs="Arial"/>
          <w:sz w:val="20"/>
          <w:szCs w:val="20"/>
          <w:lang w:val="es-ES" w:eastAsia="es-ES"/>
        </w:rPr>
        <w:t xml:space="preserve"> </w:t>
      </w:r>
      <w:r w:rsidRPr="12354C41">
        <w:rPr>
          <w:rFonts w:cs="Arial"/>
          <w:sz w:val="20"/>
          <w:szCs w:val="20"/>
          <w:lang w:val="es-ES" w:eastAsia="es-ES"/>
        </w:rPr>
        <w:t>o</w:t>
      </w:r>
      <w:r w:rsidRPr="12354C41" w:rsidR="6B576B16">
        <w:rPr>
          <w:rFonts w:cs="Arial"/>
          <w:sz w:val="20"/>
          <w:szCs w:val="20"/>
          <w:lang w:val="es-ES" w:eastAsia="es-ES"/>
        </w:rPr>
        <w:t xml:space="preserve"> </w:t>
      </w:r>
      <w:r w:rsidRPr="12354C41">
        <w:rPr>
          <w:rFonts w:cs="Arial"/>
          <w:sz w:val="20"/>
          <w:szCs w:val="20"/>
          <w:lang w:val="es-ES" w:eastAsia="es-ES"/>
        </w:rPr>
        <w:t>desprendimientos</w:t>
      </w:r>
      <w:r w:rsidRPr="12354C41" w:rsidR="6B576B16">
        <w:rPr>
          <w:rFonts w:cs="Arial"/>
          <w:sz w:val="20"/>
          <w:szCs w:val="20"/>
          <w:lang w:val="es-ES" w:eastAsia="es-ES"/>
        </w:rPr>
        <w:t xml:space="preserve"> </w:t>
      </w:r>
      <w:r w:rsidRPr="12354C41">
        <w:rPr>
          <w:rFonts w:cs="Arial"/>
          <w:sz w:val="20"/>
          <w:szCs w:val="20"/>
          <w:lang w:val="es-ES" w:eastAsia="es-ES"/>
        </w:rPr>
        <w:t>prematuros imputables a la mala implementación por parte del contratista, o a la mala calidad de los materiales, la interventoría oficiará solicitando la reparación inmediata de los elementos afectados.</w:t>
      </w:r>
    </w:p>
    <w:p w:rsidRPr="00C030D0" w:rsidR="00736466" w:rsidP="00736466" w:rsidRDefault="00736466" w14:paraId="50355C02" w14:textId="77777777">
      <w:pPr>
        <w:autoSpaceDE w:val="0"/>
        <w:autoSpaceDN w:val="0"/>
        <w:adjustRightInd w:val="0"/>
        <w:rPr>
          <w:rFonts w:cs="Arial"/>
          <w:sz w:val="20"/>
          <w:szCs w:val="20"/>
          <w:lang w:val="es-ES" w:eastAsia="es-ES"/>
        </w:rPr>
      </w:pPr>
    </w:p>
    <w:p w:rsidRPr="00C030D0" w:rsidR="00736466" w:rsidP="00736466" w:rsidRDefault="00736466" w14:paraId="2A17872E" w14:textId="77777777">
      <w:pPr>
        <w:autoSpaceDE w:val="0"/>
        <w:autoSpaceDN w:val="0"/>
        <w:adjustRightInd w:val="0"/>
        <w:rPr>
          <w:rFonts w:cs="Arial"/>
          <w:sz w:val="20"/>
          <w:szCs w:val="20"/>
          <w:lang w:val="es-ES" w:eastAsia="es-ES"/>
        </w:rPr>
      </w:pPr>
      <w:r w:rsidRPr="6520307B">
        <w:rPr>
          <w:rFonts w:cs="Arial"/>
          <w:sz w:val="20"/>
          <w:szCs w:val="20"/>
          <w:lang w:val="es-ES" w:eastAsia="es-ES"/>
        </w:rPr>
        <w:t>Cuando los municipios requieran la necesidad del servicio y la ejecución de obras de señalización resulten en una duración exigible de materiales inferior o igual a seis (6) meses, la interventoría velará por que la ejecución se logre de la manera más completa posible. Los materiales a utilizar en estas acciones serán de baja o media duración con el propósito de ofrecer adecuadas condiciones para la seguridad vial dado que el objetivo es suplir la necesidad de señalización. Es relevante aclarar cuáles dispositivos del conjunto implementado podrían contar con algún tipo de duración exigible de materiales mínima.</w:t>
      </w:r>
    </w:p>
    <w:p w:rsidRPr="00C030D0" w:rsidR="00736466" w:rsidP="00736466" w:rsidRDefault="00736466" w14:paraId="63A9AA01" w14:textId="77777777">
      <w:pPr>
        <w:autoSpaceDE w:val="0"/>
        <w:autoSpaceDN w:val="0"/>
        <w:adjustRightInd w:val="0"/>
        <w:rPr>
          <w:rFonts w:cs="Arial"/>
          <w:sz w:val="20"/>
          <w:szCs w:val="20"/>
          <w:lang w:val="es-ES" w:eastAsia="es-ES"/>
        </w:rPr>
      </w:pPr>
    </w:p>
    <w:p w:rsidRPr="00C030D0" w:rsidR="00736466" w:rsidP="00655F27" w:rsidRDefault="00736466" w14:paraId="7EEBCE56" w14:textId="58F2DCA5">
      <w:pPr>
        <w:pStyle w:val="Prrafodelista"/>
        <w:numPr>
          <w:ilvl w:val="0"/>
          <w:numId w:val="16"/>
        </w:numPr>
        <w:autoSpaceDE w:val="0"/>
        <w:autoSpaceDN w:val="0"/>
        <w:adjustRightInd w:val="0"/>
        <w:rPr>
          <w:rFonts w:cs="Arial"/>
          <w:sz w:val="20"/>
          <w:szCs w:val="20"/>
          <w:u w:val="single"/>
          <w:lang w:eastAsia="es-ES"/>
        </w:rPr>
      </w:pPr>
      <w:r w:rsidRPr="6520307B">
        <w:rPr>
          <w:rFonts w:cs="Arial"/>
          <w:sz w:val="20"/>
          <w:szCs w:val="20"/>
          <w:u w:val="single"/>
          <w:lang w:eastAsia="es-ES"/>
        </w:rPr>
        <w:t>Metas de ejecución del componente de obra</w:t>
      </w:r>
    </w:p>
    <w:p w:rsidRPr="00C030D0" w:rsidR="00736466" w:rsidP="00736466" w:rsidRDefault="00736466" w14:paraId="3757C19D" w14:textId="77777777">
      <w:pPr>
        <w:autoSpaceDE w:val="0"/>
        <w:autoSpaceDN w:val="0"/>
        <w:adjustRightInd w:val="0"/>
        <w:rPr>
          <w:rFonts w:cs="Arial"/>
          <w:sz w:val="20"/>
          <w:szCs w:val="20"/>
          <w:lang w:val="es-CO" w:eastAsia="es-ES"/>
        </w:rPr>
      </w:pPr>
    </w:p>
    <w:p w:rsidRPr="00C030D0" w:rsidR="00736466" w:rsidP="00736466" w:rsidRDefault="00736466" w14:paraId="3CAB6DFD" w14:textId="77777777">
      <w:pPr>
        <w:autoSpaceDE w:val="0"/>
        <w:autoSpaceDN w:val="0"/>
        <w:adjustRightInd w:val="0"/>
        <w:rPr>
          <w:rFonts w:cs="Arial"/>
          <w:sz w:val="20"/>
          <w:szCs w:val="20"/>
          <w:lang w:val="es-ES" w:eastAsia="es-ES"/>
        </w:rPr>
      </w:pPr>
      <w:r w:rsidRPr="6520307B">
        <w:rPr>
          <w:rFonts w:cs="Arial"/>
          <w:sz w:val="20"/>
          <w:szCs w:val="20"/>
          <w:lang w:val="es-ES" w:eastAsia="es-ES"/>
        </w:rPr>
        <w:t>Debe recordarse que el anexo técnico de obra debe ser conocido ampliamente por el interventor seleccionado, dado lo anterior se recuerda al interventor que deben velar por el cumplimiento mínimo de las metas establecidas en dicho anexo para la ejecución del contrato.</w:t>
      </w:r>
    </w:p>
    <w:p w:rsidRPr="00C030D0" w:rsidR="0029236A" w:rsidP="6520307B" w:rsidRDefault="0029236A" w14:paraId="2C8B5705" w14:textId="44A40B90">
      <w:pPr>
        <w:rPr>
          <w:rFonts w:cs="Arial"/>
          <w:sz w:val="20"/>
          <w:szCs w:val="20"/>
          <w:lang w:val="es-ES" w:eastAsia="es-ES"/>
        </w:rPr>
      </w:pPr>
    </w:p>
    <w:p w:rsidRPr="00C030D0" w:rsidR="0029236A" w:rsidP="6520307B" w:rsidRDefault="11182312" w14:paraId="12B58A69" w14:textId="2141F3BA">
      <w:pPr>
        <w:rPr>
          <w:rFonts w:eastAsia="Arial" w:cs="Arial"/>
          <w:color w:val="000000" w:themeColor="text1"/>
          <w:sz w:val="20"/>
          <w:szCs w:val="20"/>
          <w:lang w:val="es-ES"/>
        </w:rPr>
      </w:pPr>
      <w:r w:rsidRPr="6520307B">
        <w:rPr>
          <w:rFonts w:eastAsia="Arial" w:cs="Arial"/>
          <w:color w:val="000000" w:themeColor="text1"/>
          <w:sz w:val="20"/>
          <w:szCs w:val="20"/>
          <w:lang w:val="es-ES"/>
        </w:rPr>
        <w:t xml:space="preserve">El interventor deberá hacer seguimiento al plan de trabajo y el cronograma aprobado para el contrato principal. </w:t>
      </w:r>
      <w:r w:rsidRPr="6520307B" w:rsidR="170C6C6E">
        <w:rPr>
          <w:rFonts w:eastAsia="Arial" w:cs="Arial"/>
          <w:color w:val="000000" w:themeColor="text1"/>
          <w:sz w:val="20"/>
          <w:szCs w:val="20"/>
          <w:lang w:val="es-ES"/>
        </w:rPr>
        <w:t>En caso de que</w:t>
      </w:r>
      <w:r w:rsidRPr="6520307B" w:rsidR="5867873C">
        <w:rPr>
          <w:rFonts w:eastAsia="Arial" w:cs="Arial"/>
          <w:color w:val="000000" w:themeColor="text1"/>
          <w:sz w:val="20"/>
          <w:szCs w:val="20"/>
          <w:lang w:val="es-ES"/>
        </w:rPr>
        <w:t xml:space="preserve"> se presenten retrasos por imprevistos, el interventor deberá requerir inmediatamente al contratista para presentar un plan de contingencia</w:t>
      </w:r>
      <w:r w:rsidRPr="6520307B" w:rsidR="5F265B2F">
        <w:rPr>
          <w:rFonts w:eastAsia="Arial" w:cs="Arial"/>
          <w:color w:val="000000" w:themeColor="text1"/>
          <w:sz w:val="20"/>
          <w:szCs w:val="20"/>
          <w:lang w:val="es-ES"/>
        </w:rPr>
        <w:t xml:space="preserve"> que garantice que las metas contractuales previstas se alcancen dentro del periodo de ejecución.</w:t>
      </w:r>
    </w:p>
    <w:p w:rsidRPr="00C030D0" w:rsidR="0029236A" w:rsidP="6520307B" w:rsidRDefault="0029236A" w14:paraId="02229214" w14:textId="2D977F87">
      <w:pPr>
        <w:rPr>
          <w:rFonts w:eastAsia="Arial" w:cs="Arial"/>
          <w:color w:val="000000" w:themeColor="text1"/>
          <w:sz w:val="20"/>
          <w:szCs w:val="20"/>
          <w:lang w:val="es-ES"/>
        </w:rPr>
      </w:pPr>
    </w:p>
    <w:p w:rsidRPr="00C030D0" w:rsidR="0029236A" w:rsidP="6520307B" w:rsidRDefault="642C1D1E" w14:paraId="372F2199" w14:textId="7D6CAADE">
      <w:pPr>
        <w:rPr>
          <w:rFonts w:eastAsia="Arial" w:cs="Arial"/>
          <w:color w:val="000000" w:themeColor="text1"/>
          <w:sz w:val="20"/>
          <w:szCs w:val="20"/>
          <w:lang w:val="es-ES"/>
        </w:rPr>
      </w:pPr>
      <w:r w:rsidRPr="6520307B">
        <w:rPr>
          <w:rFonts w:eastAsia="Arial" w:cs="Arial"/>
          <w:color w:val="000000" w:themeColor="text1"/>
          <w:sz w:val="20"/>
          <w:szCs w:val="20"/>
          <w:lang w:val="es-ES"/>
        </w:rPr>
        <w:t>El interventor deberá verificar al momento de aprobar el plan de trabajo y cronograma pres</w:t>
      </w:r>
      <w:r w:rsidRPr="6520307B" w:rsidR="6A15E460">
        <w:rPr>
          <w:rFonts w:eastAsia="Arial" w:cs="Arial"/>
          <w:color w:val="000000" w:themeColor="text1"/>
          <w:sz w:val="20"/>
          <w:szCs w:val="20"/>
          <w:lang w:val="es-ES"/>
        </w:rPr>
        <w:t xml:space="preserve">entado por el contratista, que el avance </w:t>
      </w:r>
      <w:r w:rsidRPr="6520307B" w:rsidR="43F4BB61">
        <w:rPr>
          <w:rFonts w:eastAsia="Arial" w:cs="Arial"/>
          <w:color w:val="000000" w:themeColor="text1"/>
          <w:sz w:val="20"/>
          <w:szCs w:val="20"/>
          <w:lang w:val="es-ES"/>
        </w:rPr>
        <w:t xml:space="preserve">de obra mensual </w:t>
      </w:r>
      <w:r w:rsidRPr="6520307B" w:rsidR="6A15E460">
        <w:rPr>
          <w:rFonts w:eastAsia="Arial" w:cs="Arial"/>
          <w:color w:val="000000" w:themeColor="text1"/>
          <w:sz w:val="20"/>
          <w:szCs w:val="20"/>
          <w:lang w:val="es-ES"/>
        </w:rPr>
        <w:t>presentado sea coherente con el plazo del contrato</w:t>
      </w:r>
      <w:r w:rsidRPr="6520307B" w:rsidR="617D4A81">
        <w:rPr>
          <w:rFonts w:eastAsia="Arial" w:cs="Arial"/>
          <w:color w:val="000000" w:themeColor="text1"/>
          <w:sz w:val="20"/>
          <w:szCs w:val="20"/>
          <w:lang w:val="es-ES"/>
        </w:rPr>
        <w:t>.</w:t>
      </w:r>
    </w:p>
    <w:p w:rsidRPr="00C030D0" w:rsidR="0029236A" w:rsidP="6520307B" w:rsidRDefault="0029236A" w14:paraId="5E13EF94" w14:textId="5B33FAB2">
      <w:pPr>
        <w:rPr>
          <w:rFonts w:eastAsia="Arial" w:cs="Arial"/>
          <w:color w:val="000000" w:themeColor="text1"/>
          <w:sz w:val="20"/>
          <w:szCs w:val="20"/>
          <w:lang w:val="es-ES"/>
        </w:rPr>
      </w:pPr>
    </w:p>
    <w:p w:rsidRPr="00C030D0" w:rsidR="0029236A" w:rsidP="6520307B" w:rsidRDefault="0029236A" w14:paraId="6C226115" w14:textId="1A106D3A">
      <w:pPr>
        <w:rPr>
          <w:rFonts w:eastAsia="Arial" w:cs="Arial"/>
          <w:color w:val="000000" w:themeColor="text1"/>
          <w:sz w:val="20"/>
          <w:szCs w:val="20"/>
          <w:lang w:val="es-ES"/>
        </w:rPr>
      </w:pPr>
    </w:p>
    <w:p w:rsidRPr="00C030D0" w:rsidR="0029236A" w:rsidP="0029236A" w:rsidRDefault="0029236A" w14:paraId="7DF35797" w14:textId="3264230D">
      <w:pPr>
        <w:pStyle w:val="Ttulo2"/>
        <w:numPr>
          <w:ilvl w:val="1"/>
          <w:numId w:val="5"/>
        </w:numPr>
        <w:ind w:left="0" w:firstLine="0"/>
        <w:rPr>
          <w:rFonts w:ascii="Arial" w:hAnsi="Arial" w:eastAsia="Cambria" w:cs="Arial"/>
          <w:b/>
          <w:bCs/>
          <w:color w:val="auto"/>
          <w:sz w:val="20"/>
          <w:szCs w:val="20"/>
          <w:lang w:val="es-CO"/>
        </w:rPr>
      </w:pPr>
      <w:bookmarkStart w:name="_Toc80937556" w:id="11"/>
      <w:r w:rsidRPr="6520307B">
        <w:rPr>
          <w:rFonts w:ascii="Arial" w:hAnsi="Arial" w:eastAsia="Cambria" w:cs="Arial"/>
          <w:b/>
          <w:bCs/>
          <w:color w:val="auto"/>
          <w:sz w:val="20"/>
          <w:szCs w:val="20"/>
          <w:lang w:val="es-CO"/>
        </w:rPr>
        <w:t>SEGUIMIENTO ADMINISTRATIVO</w:t>
      </w:r>
      <w:bookmarkEnd w:id="11"/>
    </w:p>
    <w:p w:rsidRPr="00C030D0" w:rsidR="0029236A" w:rsidP="0029236A" w:rsidRDefault="0029236A" w14:paraId="7B742A85" w14:textId="77777777">
      <w:pPr>
        <w:rPr>
          <w:rFonts w:cs="Arial"/>
          <w:sz w:val="20"/>
          <w:szCs w:val="20"/>
          <w:lang w:val="es-CO"/>
        </w:rPr>
      </w:pPr>
    </w:p>
    <w:p w:rsidRPr="00C030D0" w:rsidR="00736466" w:rsidP="00736466" w:rsidRDefault="00736466" w14:paraId="7CA23BDE" w14:textId="77777777">
      <w:pPr>
        <w:autoSpaceDE w:val="0"/>
        <w:autoSpaceDN w:val="0"/>
        <w:adjustRightInd w:val="0"/>
        <w:rPr>
          <w:rFonts w:cs="Arial"/>
          <w:sz w:val="20"/>
          <w:szCs w:val="20"/>
          <w:lang w:val="es-ES" w:eastAsia="es-ES"/>
        </w:rPr>
      </w:pPr>
      <w:r w:rsidRPr="00C030D0">
        <w:rPr>
          <w:rFonts w:cs="Arial"/>
          <w:sz w:val="20"/>
          <w:szCs w:val="20"/>
          <w:lang w:val="es-ES" w:eastAsia="es-ES"/>
        </w:rPr>
        <w:t>El desarrollo de las funciones de interventoría está relacionado con el cumplimiento de estas labores:</w:t>
      </w:r>
    </w:p>
    <w:p w:rsidRPr="00C030D0" w:rsidR="00736466" w:rsidP="00736466" w:rsidRDefault="00736466" w14:paraId="76DFB0A0" w14:textId="77777777">
      <w:pPr>
        <w:autoSpaceDE w:val="0"/>
        <w:autoSpaceDN w:val="0"/>
        <w:adjustRightInd w:val="0"/>
        <w:rPr>
          <w:rFonts w:cs="Arial"/>
          <w:sz w:val="20"/>
          <w:szCs w:val="20"/>
          <w:lang w:val="es-ES" w:eastAsia="es-ES"/>
        </w:rPr>
      </w:pPr>
    </w:p>
    <w:p w:rsidRPr="00C030D0" w:rsidR="00736466" w:rsidP="2902289D" w:rsidRDefault="00736466" w14:paraId="7E87E96D" w14:textId="77777777">
      <w:pPr>
        <w:numPr>
          <w:ilvl w:val="0"/>
          <w:numId w:val="13"/>
        </w:numPr>
        <w:autoSpaceDE w:val="0"/>
        <w:autoSpaceDN w:val="0"/>
        <w:adjustRightInd w:val="0"/>
        <w:rPr>
          <w:rFonts w:cs="Arial"/>
          <w:sz w:val="20"/>
          <w:szCs w:val="20"/>
          <w:lang w:val="es-ES" w:eastAsia="es-ES"/>
        </w:rPr>
      </w:pPr>
      <w:r w:rsidRPr="2902289D">
        <w:rPr>
          <w:rFonts w:cs="Arial"/>
          <w:sz w:val="20"/>
          <w:szCs w:val="20"/>
          <w:lang w:val="es-ES" w:eastAsia="es-ES"/>
        </w:rPr>
        <w:t>Será función de la interventoría garantizar durante el desarrollo del contrato la disponibilidad de personal con base en lo solicitado en los estudios previos y demás documentos contractuales y precontractuales del contrato de obra objeto de interventoría.</w:t>
      </w:r>
    </w:p>
    <w:p w:rsidRPr="00C030D0" w:rsidR="00736466" w:rsidP="2902289D" w:rsidRDefault="00736466" w14:paraId="6979E380" w14:textId="444702EB">
      <w:pPr>
        <w:autoSpaceDE w:val="0"/>
        <w:autoSpaceDN w:val="0"/>
        <w:adjustRightInd w:val="0"/>
        <w:rPr>
          <w:rFonts w:cs="Arial"/>
          <w:sz w:val="20"/>
          <w:szCs w:val="20"/>
          <w:lang w:val="es-ES" w:eastAsia="es-ES"/>
        </w:rPr>
      </w:pPr>
    </w:p>
    <w:p w:rsidRPr="00C030D0" w:rsidR="00736466" w:rsidP="2902289D" w:rsidRDefault="77D75541" w14:paraId="4D22637D" w14:textId="6ED229CC">
      <w:pPr>
        <w:pStyle w:val="Prrafodelista"/>
        <w:numPr>
          <w:ilvl w:val="0"/>
          <w:numId w:val="13"/>
        </w:numPr>
        <w:autoSpaceDE w:val="0"/>
        <w:autoSpaceDN w:val="0"/>
        <w:adjustRightInd w:val="0"/>
        <w:rPr>
          <w:rFonts w:cs="Arial"/>
          <w:b w:val="0"/>
          <w:sz w:val="20"/>
          <w:szCs w:val="20"/>
          <w:lang w:val="es-ES" w:eastAsia="es-ES"/>
        </w:rPr>
      </w:pPr>
      <w:r w:rsidRPr="2902289D">
        <w:rPr>
          <w:rFonts w:cs="Arial"/>
          <w:b w:val="0"/>
          <w:sz w:val="20"/>
          <w:szCs w:val="20"/>
          <w:lang w:val="es-ES" w:eastAsia="es-ES"/>
        </w:rPr>
        <w:t>Revisar y aprobar en los plazos y térm</w:t>
      </w:r>
      <w:r w:rsidRPr="2902289D" w:rsidR="21937590">
        <w:rPr>
          <w:rFonts w:cs="Arial"/>
          <w:b w:val="0"/>
          <w:sz w:val="20"/>
          <w:szCs w:val="20"/>
          <w:lang w:val="es-ES" w:eastAsia="es-ES"/>
        </w:rPr>
        <w:t xml:space="preserve">inos </w:t>
      </w:r>
      <w:r w:rsidRPr="2902289D">
        <w:rPr>
          <w:rFonts w:cs="Arial"/>
          <w:b w:val="0"/>
          <w:sz w:val="20"/>
          <w:szCs w:val="20"/>
          <w:lang w:val="es-ES" w:eastAsia="es-ES"/>
        </w:rPr>
        <w:t>establecidos en los estudios previos y términos de referencia, el informe de metodología para la ejecución de actividades del contrato principal.</w:t>
      </w:r>
    </w:p>
    <w:p w:rsidRPr="00C030D0" w:rsidR="00736466" w:rsidP="2902289D" w:rsidRDefault="00736466" w14:paraId="6C86FB69" w14:textId="444702EB">
      <w:pPr>
        <w:autoSpaceDE w:val="0"/>
        <w:autoSpaceDN w:val="0"/>
        <w:adjustRightInd w:val="0"/>
        <w:rPr>
          <w:rFonts w:cs="Arial"/>
          <w:sz w:val="20"/>
          <w:szCs w:val="20"/>
          <w:lang w:val="es-ES" w:eastAsia="es-ES"/>
        </w:rPr>
      </w:pPr>
    </w:p>
    <w:p w:rsidRPr="00C030D0" w:rsidR="00736466" w:rsidP="2902289D" w:rsidRDefault="51476398" w14:paraId="0A622CEE" w14:textId="7085676B">
      <w:pPr>
        <w:pStyle w:val="Prrafodelista"/>
        <w:numPr>
          <w:ilvl w:val="0"/>
          <w:numId w:val="13"/>
        </w:numPr>
        <w:autoSpaceDE w:val="0"/>
        <w:autoSpaceDN w:val="0"/>
        <w:adjustRightInd w:val="0"/>
        <w:rPr>
          <w:rFonts w:cs="Arial"/>
          <w:b w:val="0"/>
          <w:sz w:val="20"/>
          <w:szCs w:val="20"/>
          <w:lang w:val="es-ES" w:eastAsia="es-ES"/>
        </w:rPr>
      </w:pPr>
      <w:r w:rsidRPr="2902289D">
        <w:rPr>
          <w:rFonts w:cs="Arial"/>
          <w:b w:val="0"/>
          <w:sz w:val="20"/>
          <w:szCs w:val="20"/>
          <w:lang w:val="es-ES" w:eastAsia="es-ES"/>
        </w:rPr>
        <w:t>Revisar y aprobar en los plazos y términos establecidos en los estudios previos y términos de referencia, el informe de análisis de precios unitarios.</w:t>
      </w:r>
    </w:p>
    <w:p w:rsidRPr="00C030D0" w:rsidR="00736466" w:rsidP="2902289D" w:rsidRDefault="00736466" w14:paraId="22D7DDF4" w14:textId="444702EB">
      <w:pPr>
        <w:autoSpaceDE w:val="0"/>
        <w:autoSpaceDN w:val="0"/>
        <w:adjustRightInd w:val="0"/>
        <w:rPr>
          <w:rFonts w:cs="Arial"/>
          <w:sz w:val="20"/>
          <w:szCs w:val="20"/>
          <w:lang w:val="es-ES" w:eastAsia="es-ES"/>
        </w:rPr>
      </w:pPr>
    </w:p>
    <w:p w:rsidRPr="00C030D0" w:rsidR="00736466" w:rsidP="2902289D" w:rsidRDefault="51476398" w14:paraId="304F2AD8" w14:textId="4FF04F23">
      <w:pPr>
        <w:pStyle w:val="Prrafodelista"/>
        <w:numPr>
          <w:ilvl w:val="0"/>
          <w:numId w:val="13"/>
        </w:numPr>
        <w:autoSpaceDE w:val="0"/>
        <w:autoSpaceDN w:val="0"/>
        <w:adjustRightInd w:val="0"/>
        <w:rPr>
          <w:rFonts w:cs="Arial"/>
          <w:b w:val="0"/>
          <w:sz w:val="20"/>
          <w:szCs w:val="20"/>
          <w:lang w:val="es-ES" w:eastAsia="es-ES"/>
        </w:rPr>
      </w:pPr>
      <w:r w:rsidRPr="2902289D">
        <w:rPr>
          <w:rFonts w:cs="Arial"/>
          <w:b w:val="0"/>
          <w:sz w:val="20"/>
          <w:szCs w:val="20"/>
          <w:lang w:val="es-ES" w:eastAsia="es-ES"/>
        </w:rPr>
        <w:lastRenderedPageBreak/>
        <w:t>Revisar y aprobar en los plazos y términos establecidos en los estudios previos y términos de referencia, los informes mensuales y el informe final del contrato principal.</w:t>
      </w:r>
    </w:p>
    <w:p w:rsidRPr="00C030D0" w:rsidR="00736466" w:rsidP="2902289D" w:rsidRDefault="00736466" w14:paraId="3F12EBD1" w14:textId="2CE6CB61">
      <w:pPr>
        <w:autoSpaceDE w:val="0"/>
        <w:autoSpaceDN w:val="0"/>
        <w:adjustRightInd w:val="0"/>
        <w:rPr>
          <w:rFonts w:cs="Arial"/>
          <w:sz w:val="20"/>
          <w:szCs w:val="20"/>
          <w:lang w:val="es-CO" w:eastAsia="es-ES"/>
        </w:rPr>
      </w:pPr>
    </w:p>
    <w:p w:rsidRPr="00C030D0" w:rsidR="00736466" w:rsidP="00655F27" w:rsidRDefault="00736466" w14:paraId="53ED7615" w14:textId="77777777">
      <w:pPr>
        <w:numPr>
          <w:ilvl w:val="0"/>
          <w:numId w:val="13"/>
        </w:numPr>
        <w:autoSpaceDE w:val="0"/>
        <w:autoSpaceDN w:val="0"/>
        <w:adjustRightInd w:val="0"/>
        <w:rPr>
          <w:rFonts w:cs="Arial"/>
          <w:sz w:val="20"/>
          <w:szCs w:val="20"/>
          <w:lang w:val="es-CO" w:eastAsia="es-ES"/>
        </w:rPr>
      </w:pPr>
      <w:r w:rsidRPr="6520307B">
        <w:rPr>
          <w:rFonts w:cs="Arial"/>
          <w:sz w:val="20"/>
          <w:szCs w:val="20"/>
          <w:lang w:val="es-ES" w:eastAsia="es-ES"/>
        </w:rPr>
        <w:t>Realizar el registro fotográfico del antes durante y después de las actividades de cada punto; este registro debe estar fechado para cada contrato y debe realizarse con base en la información que reposa en el Apéndice E relacionado con las comunicaciones del proyecto.</w:t>
      </w:r>
    </w:p>
    <w:p w:rsidRPr="00C030D0" w:rsidR="00736466" w:rsidP="00736466" w:rsidRDefault="00736466" w14:paraId="57D7F691" w14:textId="77777777">
      <w:pPr>
        <w:autoSpaceDE w:val="0"/>
        <w:autoSpaceDN w:val="0"/>
        <w:adjustRightInd w:val="0"/>
        <w:rPr>
          <w:rFonts w:cs="Arial"/>
          <w:sz w:val="20"/>
          <w:szCs w:val="20"/>
          <w:lang w:val="es-CO" w:eastAsia="es-ES"/>
        </w:rPr>
      </w:pPr>
    </w:p>
    <w:p w:rsidRPr="00C030D0" w:rsidR="00736466" w:rsidP="00655F27" w:rsidRDefault="00736466" w14:paraId="131B0AF2"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Disponer y administrar los recursos de personal, equipos, implementos y demás Servicios necesarios para el normal desarrollo de la interventoría</w:t>
      </w:r>
    </w:p>
    <w:p w:rsidRPr="00C030D0" w:rsidR="00736466" w:rsidP="00736466" w:rsidRDefault="00736466" w14:paraId="0F7F9978" w14:textId="77777777">
      <w:pPr>
        <w:autoSpaceDE w:val="0"/>
        <w:autoSpaceDN w:val="0"/>
        <w:adjustRightInd w:val="0"/>
        <w:rPr>
          <w:rFonts w:cs="Arial"/>
          <w:sz w:val="20"/>
          <w:szCs w:val="20"/>
          <w:lang w:val="es-ES" w:eastAsia="es-ES"/>
        </w:rPr>
      </w:pPr>
    </w:p>
    <w:p w:rsidRPr="00C030D0" w:rsidR="00736466" w:rsidP="00655F27" w:rsidRDefault="00736466" w14:paraId="2D2F42DF"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Debe prever la carnetización de todo su personal, la cuál debe ser acorde a las directrices estipuladas por el personal de comunicaciones de la ANSV.</w:t>
      </w:r>
    </w:p>
    <w:p w:rsidRPr="00C030D0" w:rsidR="00736466" w:rsidP="00736466" w:rsidRDefault="00736466" w14:paraId="09253A49" w14:textId="77777777">
      <w:pPr>
        <w:autoSpaceDE w:val="0"/>
        <w:autoSpaceDN w:val="0"/>
        <w:adjustRightInd w:val="0"/>
        <w:rPr>
          <w:rFonts w:cs="Arial"/>
          <w:sz w:val="20"/>
          <w:szCs w:val="20"/>
          <w:lang w:val="es-ES" w:eastAsia="es-ES"/>
        </w:rPr>
      </w:pPr>
    </w:p>
    <w:p w:rsidRPr="00C030D0" w:rsidR="00736466" w:rsidP="00655F27" w:rsidRDefault="00736466" w14:paraId="7439AAC1"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El interventor debe acreditar durante la ejecución del contrato los aportes parafiscales de todo su personal; de la misma forma debe velar por la ejecución de esta obligación por parte del contratista de obra objeto de esta interventoría.</w:t>
      </w:r>
    </w:p>
    <w:p w:rsidRPr="00C030D0" w:rsidR="00736466" w:rsidP="00736466" w:rsidRDefault="00736466" w14:paraId="63589CB5" w14:textId="77777777">
      <w:pPr>
        <w:autoSpaceDE w:val="0"/>
        <w:autoSpaceDN w:val="0"/>
        <w:adjustRightInd w:val="0"/>
        <w:rPr>
          <w:rFonts w:cs="Arial"/>
          <w:sz w:val="20"/>
          <w:szCs w:val="20"/>
          <w:lang w:val="es-ES" w:eastAsia="es-ES"/>
        </w:rPr>
      </w:pPr>
    </w:p>
    <w:p w:rsidRPr="00C030D0" w:rsidR="00736466" w:rsidP="00655F27" w:rsidRDefault="00736466" w14:paraId="5980A97D"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vigilar el cumplimiento por parte de los contratistas de las disposiciones legales de carácter laboral.</w:t>
      </w:r>
    </w:p>
    <w:p w:rsidRPr="00C030D0" w:rsidR="00736466" w:rsidP="00736466" w:rsidRDefault="00736466" w14:paraId="37F3032B" w14:textId="77777777">
      <w:pPr>
        <w:autoSpaceDE w:val="0"/>
        <w:autoSpaceDN w:val="0"/>
        <w:adjustRightInd w:val="0"/>
        <w:rPr>
          <w:rFonts w:cs="Arial"/>
          <w:sz w:val="20"/>
          <w:szCs w:val="20"/>
          <w:lang w:val="es-ES" w:eastAsia="es-ES"/>
        </w:rPr>
      </w:pPr>
    </w:p>
    <w:p w:rsidRPr="00C030D0" w:rsidR="00736466" w:rsidP="00655F27" w:rsidRDefault="00736466" w14:paraId="00CD4B89" w14:textId="77777777">
      <w:pPr>
        <w:numPr>
          <w:ilvl w:val="0"/>
          <w:numId w:val="13"/>
        </w:numPr>
        <w:autoSpaceDE w:val="0"/>
        <w:autoSpaceDN w:val="0"/>
        <w:adjustRightInd w:val="0"/>
        <w:rPr>
          <w:rFonts w:cs="Arial"/>
          <w:sz w:val="20"/>
          <w:szCs w:val="20"/>
          <w:lang w:val="es-ES" w:eastAsia="es-ES"/>
        </w:rPr>
      </w:pPr>
      <w:r w:rsidRPr="2902289D">
        <w:rPr>
          <w:rFonts w:cs="Arial"/>
          <w:sz w:val="20"/>
          <w:szCs w:val="20"/>
          <w:lang w:val="es-ES" w:eastAsia="es-ES"/>
        </w:rPr>
        <w:t>vigilar el cumplimiento de las disposiciones nacionales, departamentales y municipales en cuanto a políticas de bioseguridad por efectos del COVID-19.</w:t>
      </w:r>
    </w:p>
    <w:p w:rsidR="2902289D" w:rsidP="2902289D" w:rsidRDefault="2902289D" w14:paraId="0FB29EB1" w14:textId="1C73EA5F">
      <w:pPr>
        <w:rPr>
          <w:rFonts w:cs="Arial"/>
          <w:sz w:val="20"/>
          <w:szCs w:val="20"/>
          <w:lang w:val="es-ES" w:eastAsia="es-ES"/>
        </w:rPr>
      </w:pPr>
    </w:p>
    <w:p w:rsidR="0172254C" w:rsidP="2902289D" w:rsidRDefault="0172254C" w14:paraId="6AF79ABF" w14:textId="3E74E797">
      <w:pPr>
        <w:numPr>
          <w:ilvl w:val="0"/>
          <w:numId w:val="13"/>
        </w:numPr>
        <w:rPr>
          <w:rFonts w:cs="Arial"/>
          <w:sz w:val="20"/>
          <w:szCs w:val="20"/>
          <w:lang w:val="es-ES" w:eastAsia="es-ES"/>
        </w:rPr>
      </w:pPr>
      <w:r w:rsidRPr="2902289D">
        <w:rPr>
          <w:rFonts w:cs="Arial"/>
          <w:sz w:val="20"/>
          <w:szCs w:val="20"/>
          <w:lang w:val="es-ES" w:eastAsia="es-ES"/>
        </w:rPr>
        <w:t xml:space="preserve">Realizar </w:t>
      </w:r>
      <w:r w:rsidRPr="2902289D" w:rsidR="4A25C1DD">
        <w:rPr>
          <w:rFonts w:cs="Arial"/>
          <w:sz w:val="20"/>
          <w:szCs w:val="20"/>
          <w:lang w:val="es-ES" w:eastAsia="es-ES"/>
        </w:rPr>
        <w:t xml:space="preserve">seguimiento al </w:t>
      </w:r>
      <w:r w:rsidRPr="2902289D">
        <w:rPr>
          <w:rFonts w:cs="Arial"/>
          <w:sz w:val="20"/>
          <w:szCs w:val="20"/>
          <w:lang w:val="es-ES" w:eastAsia="es-ES"/>
        </w:rPr>
        <w:t>cronograma de ejecución de la obra y diseños presentado por el contratista principal, a más tardar dentro de los tres (3) días siguientes a su recibo y aprobarlo si se ajusta a lo indicado en los términos de referencia y sus adendas y en el contrato</w:t>
      </w:r>
      <w:r w:rsidRPr="2902289D" w:rsidR="0443E552">
        <w:rPr>
          <w:rFonts w:cs="Arial"/>
          <w:sz w:val="20"/>
          <w:szCs w:val="20"/>
          <w:lang w:val="es-ES" w:eastAsia="es-ES"/>
        </w:rPr>
        <w:t>.</w:t>
      </w:r>
    </w:p>
    <w:p w:rsidRPr="00C030D0" w:rsidR="00736466" w:rsidP="00736466" w:rsidRDefault="00736466" w14:paraId="5ED7821C" w14:textId="77777777">
      <w:pPr>
        <w:autoSpaceDE w:val="0"/>
        <w:autoSpaceDN w:val="0"/>
        <w:adjustRightInd w:val="0"/>
        <w:rPr>
          <w:rFonts w:cs="Arial"/>
          <w:sz w:val="20"/>
          <w:szCs w:val="20"/>
          <w:lang w:val="es-ES" w:eastAsia="es-ES"/>
        </w:rPr>
      </w:pPr>
    </w:p>
    <w:p w:rsidRPr="00C030D0" w:rsidR="00736466" w:rsidP="00655F27" w:rsidRDefault="00736466" w14:paraId="0CA766FC"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Elaborar, revisar y aprobar las actas de recibo parcial de obra que surjan en el desarrollo del contrato, revisando cantidades y llevando el control de las actas con las respectivas firmas.</w:t>
      </w:r>
    </w:p>
    <w:p w:rsidRPr="00C030D0" w:rsidR="00736466" w:rsidP="00736466" w:rsidRDefault="00736466" w14:paraId="0D268553" w14:textId="77777777">
      <w:pPr>
        <w:autoSpaceDE w:val="0"/>
        <w:autoSpaceDN w:val="0"/>
        <w:adjustRightInd w:val="0"/>
        <w:rPr>
          <w:rFonts w:cs="Arial"/>
          <w:sz w:val="20"/>
          <w:szCs w:val="20"/>
          <w:lang w:val="es-ES" w:eastAsia="es-ES"/>
        </w:rPr>
      </w:pPr>
    </w:p>
    <w:p w:rsidRPr="00C030D0" w:rsidR="00736466" w:rsidP="00655F27" w:rsidRDefault="00736466" w14:paraId="19D58856" w14:textId="6D525545">
      <w:pPr>
        <w:numPr>
          <w:ilvl w:val="0"/>
          <w:numId w:val="13"/>
        </w:numPr>
        <w:autoSpaceDE w:val="0"/>
        <w:autoSpaceDN w:val="0"/>
        <w:adjustRightInd w:val="0"/>
        <w:rPr>
          <w:rFonts w:cs="Arial"/>
          <w:sz w:val="20"/>
          <w:szCs w:val="20"/>
          <w:lang w:val="es-ES" w:eastAsia="es-ES"/>
        </w:rPr>
      </w:pPr>
      <w:r w:rsidRPr="12354C41">
        <w:rPr>
          <w:rFonts w:cs="Arial"/>
          <w:sz w:val="20"/>
          <w:szCs w:val="20"/>
          <w:lang w:val="es-ES" w:eastAsia="es-ES"/>
        </w:rPr>
        <w:t>presentar a la ANSV los</w:t>
      </w:r>
      <w:r w:rsidRPr="12354C41" w:rsidR="6B576B16">
        <w:rPr>
          <w:rFonts w:cs="Arial"/>
          <w:sz w:val="20"/>
          <w:szCs w:val="20"/>
          <w:lang w:val="es-ES" w:eastAsia="es-ES"/>
        </w:rPr>
        <w:t xml:space="preserve"> </w:t>
      </w:r>
      <w:r w:rsidRPr="12354C41">
        <w:rPr>
          <w:rFonts w:cs="Arial"/>
          <w:sz w:val="20"/>
          <w:szCs w:val="20"/>
          <w:lang w:val="es-ES" w:eastAsia="es-ES"/>
        </w:rPr>
        <w:t>informes</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avance</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los</w:t>
      </w:r>
      <w:r w:rsidRPr="12354C41" w:rsidR="6B576B16">
        <w:rPr>
          <w:rFonts w:cs="Arial"/>
          <w:sz w:val="20"/>
          <w:szCs w:val="20"/>
          <w:lang w:val="es-ES" w:eastAsia="es-ES"/>
        </w:rPr>
        <w:t xml:space="preserve"> </w:t>
      </w:r>
      <w:r w:rsidRPr="12354C41">
        <w:rPr>
          <w:rFonts w:cs="Arial"/>
          <w:sz w:val="20"/>
          <w:szCs w:val="20"/>
          <w:lang w:val="es-ES" w:eastAsia="es-ES"/>
        </w:rPr>
        <w:t>trabajos</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obra</w:t>
      </w:r>
      <w:r w:rsidRPr="12354C41" w:rsidR="6B576B16">
        <w:rPr>
          <w:rFonts w:cs="Arial"/>
          <w:sz w:val="20"/>
          <w:szCs w:val="20"/>
          <w:lang w:val="es-ES" w:eastAsia="es-ES"/>
        </w:rPr>
        <w:t xml:space="preserve"> </w:t>
      </w:r>
      <w:r w:rsidRPr="12354C41">
        <w:rPr>
          <w:rFonts w:cs="Arial"/>
          <w:sz w:val="20"/>
          <w:szCs w:val="20"/>
          <w:lang w:val="es-ES" w:eastAsia="es-ES"/>
        </w:rPr>
        <w:t>según</w:t>
      </w:r>
      <w:r w:rsidRPr="12354C41" w:rsidR="6B576B16">
        <w:rPr>
          <w:rFonts w:cs="Arial"/>
          <w:sz w:val="20"/>
          <w:szCs w:val="20"/>
          <w:lang w:val="es-ES" w:eastAsia="es-ES"/>
        </w:rPr>
        <w:t xml:space="preserve"> </w:t>
      </w:r>
      <w:r w:rsidRPr="12354C41">
        <w:rPr>
          <w:rFonts w:cs="Arial"/>
          <w:sz w:val="20"/>
          <w:szCs w:val="20"/>
          <w:lang w:val="es-ES" w:eastAsia="es-ES"/>
        </w:rPr>
        <w:t>los requerimientos de la entidad y de los documentos contractuales y precontractuales de los contratos de obra e interventoría.</w:t>
      </w:r>
    </w:p>
    <w:p w:rsidRPr="00C030D0" w:rsidR="00736466" w:rsidP="00736466" w:rsidRDefault="00736466" w14:paraId="2FDC1426" w14:textId="77777777">
      <w:pPr>
        <w:autoSpaceDE w:val="0"/>
        <w:autoSpaceDN w:val="0"/>
        <w:adjustRightInd w:val="0"/>
        <w:rPr>
          <w:rFonts w:cs="Arial"/>
          <w:sz w:val="20"/>
          <w:szCs w:val="20"/>
          <w:lang w:val="es-ES" w:eastAsia="es-ES"/>
        </w:rPr>
      </w:pPr>
    </w:p>
    <w:p w:rsidRPr="00C030D0" w:rsidR="00736466" w:rsidP="00655F27" w:rsidRDefault="00736466" w14:paraId="28FDC588"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Verificar el cumplimiento de los ofrecimientos realizados por el proponente adjudicatario del contrato de obra.</w:t>
      </w:r>
    </w:p>
    <w:p w:rsidRPr="00C030D0" w:rsidR="00736466" w:rsidP="00736466" w:rsidRDefault="00736466" w14:paraId="2A8FB013" w14:textId="77777777">
      <w:pPr>
        <w:autoSpaceDE w:val="0"/>
        <w:autoSpaceDN w:val="0"/>
        <w:adjustRightInd w:val="0"/>
        <w:rPr>
          <w:rFonts w:cs="Arial"/>
          <w:sz w:val="20"/>
          <w:szCs w:val="20"/>
          <w:lang w:val="es-ES" w:eastAsia="es-ES"/>
        </w:rPr>
      </w:pPr>
    </w:p>
    <w:p w:rsidRPr="00C030D0" w:rsidR="00736466" w:rsidP="00655F27" w:rsidRDefault="00736466" w14:paraId="65628F2F" w14:textId="76A99EEE">
      <w:pPr>
        <w:numPr>
          <w:ilvl w:val="0"/>
          <w:numId w:val="13"/>
        </w:numPr>
        <w:autoSpaceDE w:val="0"/>
        <w:autoSpaceDN w:val="0"/>
        <w:adjustRightInd w:val="0"/>
        <w:rPr>
          <w:rFonts w:cs="Arial"/>
          <w:sz w:val="20"/>
          <w:szCs w:val="20"/>
          <w:lang w:val="es-ES" w:eastAsia="es-ES"/>
        </w:rPr>
      </w:pPr>
      <w:r w:rsidRPr="12354C41">
        <w:rPr>
          <w:rFonts w:cs="Arial"/>
          <w:sz w:val="20"/>
          <w:szCs w:val="20"/>
          <w:lang w:val="es-ES" w:eastAsia="es-ES"/>
        </w:rPr>
        <w:t>Elaborar</w:t>
      </w:r>
      <w:r w:rsidRPr="12354C41" w:rsidR="6B576B16">
        <w:rPr>
          <w:rFonts w:cs="Arial"/>
          <w:sz w:val="20"/>
          <w:szCs w:val="20"/>
          <w:lang w:val="es-ES" w:eastAsia="es-ES"/>
        </w:rPr>
        <w:t xml:space="preserve"> </w:t>
      </w:r>
      <w:r w:rsidRPr="12354C41">
        <w:rPr>
          <w:rFonts w:cs="Arial"/>
          <w:sz w:val="20"/>
          <w:szCs w:val="20"/>
          <w:lang w:val="es-ES" w:eastAsia="es-ES"/>
        </w:rPr>
        <w:t>el</w:t>
      </w:r>
      <w:r w:rsidRPr="12354C41" w:rsidR="6B576B16">
        <w:rPr>
          <w:rFonts w:cs="Arial"/>
          <w:sz w:val="20"/>
          <w:szCs w:val="20"/>
          <w:lang w:val="es-ES" w:eastAsia="es-ES"/>
        </w:rPr>
        <w:t xml:space="preserve"> </w:t>
      </w:r>
      <w:r w:rsidRPr="12354C41">
        <w:rPr>
          <w:rFonts w:cs="Arial"/>
          <w:sz w:val="20"/>
          <w:szCs w:val="20"/>
          <w:lang w:val="es-ES" w:eastAsia="es-ES"/>
        </w:rPr>
        <w:t>reporte</w:t>
      </w:r>
      <w:r w:rsidRPr="12354C41" w:rsidR="6B576B16">
        <w:rPr>
          <w:rFonts w:cs="Arial"/>
          <w:sz w:val="20"/>
          <w:szCs w:val="20"/>
          <w:lang w:val="es-ES" w:eastAsia="es-ES"/>
        </w:rPr>
        <w:t xml:space="preserve"> </w:t>
      </w:r>
      <w:r w:rsidRPr="12354C41">
        <w:rPr>
          <w:rFonts w:cs="Arial"/>
          <w:sz w:val="20"/>
          <w:szCs w:val="20"/>
          <w:lang w:val="es-ES" w:eastAsia="es-ES"/>
        </w:rPr>
        <w:t>de los</w:t>
      </w:r>
      <w:r w:rsidRPr="12354C41" w:rsidR="6B576B16">
        <w:rPr>
          <w:rFonts w:cs="Arial"/>
          <w:sz w:val="20"/>
          <w:szCs w:val="20"/>
          <w:lang w:val="es-ES" w:eastAsia="es-ES"/>
        </w:rPr>
        <w:t xml:space="preserve"> </w:t>
      </w:r>
      <w:r w:rsidRPr="12354C41">
        <w:rPr>
          <w:rFonts w:cs="Arial"/>
          <w:sz w:val="20"/>
          <w:szCs w:val="20"/>
          <w:lang w:val="es-ES" w:eastAsia="es-ES"/>
        </w:rPr>
        <w:t>indicadores</w:t>
      </w:r>
      <w:r w:rsidRPr="12354C41" w:rsidR="6B576B16">
        <w:rPr>
          <w:rFonts w:cs="Arial"/>
          <w:sz w:val="20"/>
          <w:szCs w:val="20"/>
          <w:lang w:val="es-ES" w:eastAsia="es-ES"/>
        </w:rPr>
        <w:t xml:space="preserve"> </w:t>
      </w:r>
      <w:r w:rsidRPr="12354C41">
        <w:rPr>
          <w:rFonts w:cs="Arial"/>
          <w:sz w:val="20"/>
          <w:szCs w:val="20"/>
          <w:lang w:val="es-ES" w:eastAsia="es-ES"/>
        </w:rPr>
        <w:t>y</w:t>
      </w:r>
      <w:r w:rsidRPr="12354C41" w:rsidR="6B576B16">
        <w:rPr>
          <w:rFonts w:cs="Arial"/>
          <w:sz w:val="20"/>
          <w:szCs w:val="20"/>
          <w:lang w:val="es-ES" w:eastAsia="es-ES"/>
        </w:rPr>
        <w:t xml:space="preserve"> </w:t>
      </w:r>
      <w:r w:rsidRPr="12354C41">
        <w:rPr>
          <w:rFonts w:cs="Arial"/>
          <w:sz w:val="20"/>
          <w:szCs w:val="20"/>
          <w:lang w:val="es-ES" w:eastAsia="es-ES"/>
        </w:rPr>
        <w:t>metas</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cumplimiento</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acuerdo</w:t>
      </w:r>
      <w:r w:rsidRPr="12354C41" w:rsidR="6B576B16">
        <w:rPr>
          <w:rFonts w:cs="Arial"/>
          <w:sz w:val="20"/>
          <w:szCs w:val="20"/>
          <w:lang w:val="es-ES" w:eastAsia="es-ES"/>
        </w:rPr>
        <w:t xml:space="preserve"> </w:t>
      </w:r>
      <w:r w:rsidRPr="12354C41">
        <w:rPr>
          <w:rFonts w:cs="Arial"/>
          <w:sz w:val="20"/>
          <w:szCs w:val="20"/>
          <w:lang w:val="es-ES" w:eastAsia="es-ES"/>
        </w:rPr>
        <w:t>con</w:t>
      </w:r>
      <w:r w:rsidRPr="12354C41" w:rsidR="6B576B16">
        <w:rPr>
          <w:rFonts w:cs="Arial"/>
          <w:sz w:val="20"/>
          <w:szCs w:val="20"/>
          <w:lang w:val="es-ES" w:eastAsia="es-ES"/>
        </w:rPr>
        <w:t xml:space="preserve"> </w:t>
      </w:r>
      <w:r w:rsidRPr="12354C41">
        <w:rPr>
          <w:rFonts w:cs="Arial"/>
          <w:sz w:val="20"/>
          <w:szCs w:val="20"/>
          <w:lang w:val="es-ES" w:eastAsia="es-ES"/>
        </w:rPr>
        <w:t>las indicaciones de los anexos técnico de obra, reportándolos a la ANSV, en los 3 días hábiles posteriores al corte de obra.</w:t>
      </w:r>
    </w:p>
    <w:p w:rsidRPr="00C030D0" w:rsidR="00736466" w:rsidP="00736466" w:rsidRDefault="00736466" w14:paraId="111BE674" w14:textId="77777777">
      <w:pPr>
        <w:autoSpaceDE w:val="0"/>
        <w:autoSpaceDN w:val="0"/>
        <w:adjustRightInd w:val="0"/>
        <w:rPr>
          <w:rFonts w:cs="Arial"/>
          <w:sz w:val="20"/>
          <w:szCs w:val="20"/>
          <w:lang w:val="es-ES" w:eastAsia="es-ES"/>
        </w:rPr>
      </w:pPr>
    </w:p>
    <w:p w:rsidRPr="00C030D0" w:rsidR="00736466" w:rsidP="00655F27" w:rsidRDefault="00736466" w14:paraId="7664A496"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Ejecutar las demás actividades de carácter administrativo que se requieran de acuerdo con el objeto del contrato y conforme a lo exigido por la ANSV.</w:t>
      </w:r>
    </w:p>
    <w:p w:rsidRPr="00C030D0" w:rsidR="00736466" w:rsidP="00736466" w:rsidRDefault="00736466" w14:paraId="0E0B1464" w14:textId="77777777">
      <w:pPr>
        <w:autoSpaceDE w:val="0"/>
        <w:autoSpaceDN w:val="0"/>
        <w:adjustRightInd w:val="0"/>
        <w:rPr>
          <w:rFonts w:cs="Arial"/>
          <w:sz w:val="20"/>
          <w:szCs w:val="20"/>
          <w:lang w:val="es-ES" w:eastAsia="es-ES"/>
        </w:rPr>
      </w:pPr>
    </w:p>
    <w:p w:rsidRPr="00C030D0" w:rsidR="00736466" w:rsidP="00655F27" w:rsidRDefault="00736466" w14:paraId="5A1A0A95"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Revisar y aprobar las hojas de vida incluyendo sus soportes de formación académica y experiencia, del equipo mínimo de trabajo exigido para cada contrato de obra. INCLUIR PLAZOS</w:t>
      </w:r>
    </w:p>
    <w:p w:rsidRPr="00C030D0" w:rsidR="00736466" w:rsidP="00736466" w:rsidRDefault="00736466" w14:paraId="3414D032" w14:textId="77777777">
      <w:pPr>
        <w:autoSpaceDE w:val="0"/>
        <w:autoSpaceDN w:val="0"/>
        <w:adjustRightInd w:val="0"/>
        <w:rPr>
          <w:rFonts w:cs="Arial"/>
          <w:sz w:val="20"/>
          <w:szCs w:val="20"/>
          <w:lang w:val="es-ES" w:eastAsia="es-ES"/>
        </w:rPr>
      </w:pPr>
    </w:p>
    <w:p w:rsidRPr="00C030D0" w:rsidR="00736466" w:rsidP="00655F27" w:rsidRDefault="00736466" w14:paraId="1D83CE61"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lastRenderedPageBreak/>
        <w:t>Solicitar el cambio del personal dispuesto por el contratista de obra del contrato objeto de supervisión en los siguientes eventos: cuando el desarrollo de las actividades no sea satisfactorio, cuando sus actuaciones causen un impacto negativo a la ANSV, imita fotos por fuerza mayor o causa fortuita debidamente comprobado, pinchazo de enfermedad y solo por el tiempo necesario. En estos casos el contratista deberá sustituir al profesional por otro que ósea iguales o mejores calidades del profesional a reemplazar. Será responsabilidad del interventor verificar que estos cambios o ausencias no impacten negativamente la ejecución del contrato.</w:t>
      </w:r>
    </w:p>
    <w:p w:rsidRPr="00C030D0" w:rsidR="00736466" w:rsidP="00736466" w:rsidRDefault="00736466" w14:paraId="64912C43" w14:textId="77777777">
      <w:pPr>
        <w:autoSpaceDE w:val="0"/>
        <w:autoSpaceDN w:val="0"/>
        <w:adjustRightInd w:val="0"/>
        <w:rPr>
          <w:rFonts w:cs="Arial"/>
          <w:sz w:val="20"/>
          <w:szCs w:val="20"/>
          <w:lang w:val="es-ES" w:eastAsia="es-ES"/>
        </w:rPr>
      </w:pPr>
    </w:p>
    <w:p w:rsidRPr="00C030D0" w:rsidR="00736466" w:rsidP="00655F27" w:rsidRDefault="00736466" w14:paraId="305BFC0E" w14:textId="607E8901">
      <w:pPr>
        <w:numPr>
          <w:ilvl w:val="0"/>
          <w:numId w:val="13"/>
        </w:numPr>
        <w:autoSpaceDE w:val="0"/>
        <w:autoSpaceDN w:val="0"/>
        <w:adjustRightInd w:val="0"/>
        <w:rPr>
          <w:rFonts w:cs="Arial"/>
          <w:sz w:val="20"/>
          <w:szCs w:val="20"/>
          <w:lang w:val="es-ES" w:eastAsia="es-ES"/>
        </w:rPr>
      </w:pPr>
      <w:r w:rsidRPr="12354C41">
        <w:rPr>
          <w:rFonts w:cs="Arial"/>
          <w:sz w:val="20"/>
          <w:szCs w:val="20"/>
          <w:lang w:val="es-ES" w:eastAsia="es-ES"/>
        </w:rPr>
        <w:t>Responder</w:t>
      </w:r>
      <w:r w:rsidRPr="12354C41" w:rsidR="6B576B16">
        <w:rPr>
          <w:rFonts w:cs="Arial"/>
          <w:sz w:val="20"/>
          <w:szCs w:val="20"/>
          <w:lang w:val="es-ES" w:eastAsia="es-ES"/>
        </w:rPr>
        <w:t xml:space="preserve"> </w:t>
      </w:r>
      <w:r w:rsidRPr="12354C41">
        <w:rPr>
          <w:rFonts w:cs="Arial"/>
          <w:sz w:val="20"/>
          <w:szCs w:val="20"/>
          <w:lang w:val="es-ES" w:eastAsia="es-ES"/>
        </w:rPr>
        <w:t>de manera oportuna las solicitudes que presente el contratista de obra y la ANSV como representante de la ANSV, lo anterior con el fin de no configurar un silencio administrativo positivo.</w:t>
      </w:r>
    </w:p>
    <w:p w:rsidRPr="00C030D0" w:rsidR="00736466" w:rsidP="00736466" w:rsidRDefault="00736466" w14:paraId="53E16646" w14:textId="77777777">
      <w:pPr>
        <w:autoSpaceDE w:val="0"/>
        <w:autoSpaceDN w:val="0"/>
        <w:adjustRightInd w:val="0"/>
        <w:rPr>
          <w:rFonts w:cs="Arial"/>
          <w:sz w:val="20"/>
          <w:szCs w:val="20"/>
          <w:lang w:val="es-ES" w:eastAsia="es-ES"/>
        </w:rPr>
      </w:pPr>
    </w:p>
    <w:p w:rsidRPr="00C030D0" w:rsidR="00736466" w:rsidP="00655F27" w:rsidRDefault="00736466" w14:paraId="091D6652"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Elaborar proyecto de acta de liquidación suministrando para ello toda la información e informes necesarios que les sean requeridos para dicha finalidad.</w:t>
      </w:r>
    </w:p>
    <w:p w:rsidRPr="00C030D0" w:rsidR="00736466" w:rsidP="00736466" w:rsidRDefault="00736466" w14:paraId="47EB17ED" w14:textId="77777777">
      <w:pPr>
        <w:autoSpaceDE w:val="0"/>
        <w:autoSpaceDN w:val="0"/>
        <w:adjustRightInd w:val="0"/>
        <w:rPr>
          <w:rFonts w:cs="Arial"/>
          <w:sz w:val="20"/>
          <w:szCs w:val="20"/>
          <w:lang w:val="es-ES" w:eastAsia="es-ES"/>
        </w:rPr>
      </w:pPr>
    </w:p>
    <w:p w:rsidRPr="00C030D0" w:rsidR="00736466" w:rsidP="00655F27" w:rsidRDefault="00736466" w14:paraId="2101CB85" w14:textId="1522F853">
      <w:pPr>
        <w:numPr>
          <w:ilvl w:val="0"/>
          <w:numId w:val="13"/>
        </w:numPr>
        <w:autoSpaceDE w:val="0"/>
        <w:autoSpaceDN w:val="0"/>
        <w:adjustRightInd w:val="0"/>
        <w:rPr>
          <w:rFonts w:cs="Arial"/>
          <w:sz w:val="20"/>
          <w:szCs w:val="20"/>
          <w:lang w:val="es-ES" w:eastAsia="es-ES"/>
        </w:rPr>
      </w:pPr>
      <w:r w:rsidRPr="12354C41">
        <w:rPr>
          <w:rFonts w:cs="Arial"/>
          <w:sz w:val="20"/>
          <w:szCs w:val="20"/>
          <w:lang w:val="es-ES" w:eastAsia="es-ES"/>
        </w:rPr>
        <w:t>Presentar, a</w:t>
      </w:r>
      <w:r w:rsidRPr="12354C41" w:rsidR="6B576B16">
        <w:rPr>
          <w:rFonts w:cs="Arial"/>
          <w:sz w:val="20"/>
          <w:szCs w:val="20"/>
          <w:lang w:val="es-ES" w:eastAsia="es-ES"/>
        </w:rPr>
        <w:t xml:space="preserve"> </w:t>
      </w:r>
      <w:r w:rsidRPr="12354C41">
        <w:rPr>
          <w:rFonts w:cs="Arial"/>
          <w:sz w:val="20"/>
          <w:szCs w:val="20"/>
          <w:lang w:val="es-ES" w:eastAsia="es-ES"/>
        </w:rPr>
        <w:t>finalizar</w:t>
      </w:r>
      <w:r w:rsidRPr="12354C41" w:rsidR="6B576B16">
        <w:rPr>
          <w:rFonts w:cs="Arial"/>
          <w:sz w:val="20"/>
          <w:szCs w:val="20"/>
          <w:lang w:val="es-ES" w:eastAsia="es-ES"/>
        </w:rPr>
        <w:t xml:space="preserve"> </w:t>
      </w:r>
      <w:r w:rsidRPr="12354C41">
        <w:rPr>
          <w:rFonts w:cs="Arial"/>
          <w:sz w:val="20"/>
          <w:szCs w:val="20"/>
          <w:lang w:val="es-ES" w:eastAsia="es-ES"/>
        </w:rPr>
        <w:t>el</w:t>
      </w:r>
      <w:r w:rsidRPr="12354C41" w:rsidR="6B576B16">
        <w:rPr>
          <w:rFonts w:cs="Arial"/>
          <w:sz w:val="20"/>
          <w:szCs w:val="20"/>
          <w:lang w:val="es-ES" w:eastAsia="es-ES"/>
        </w:rPr>
        <w:t xml:space="preserve"> </w:t>
      </w:r>
      <w:r w:rsidRPr="12354C41">
        <w:rPr>
          <w:rFonts w:cs="Arial"/>
          <w:sz w:val="20"/>
          <w:szCs w:val="20"/>
          <w:lang w:val="es-ES" w:eastAsia="es-ES"/>
        </w:rPr>
        <w:t>contrato</w:t>
      </w:r>
      <w:r w:rsidRPr="12354C41" w:rsidR="6B576B16">
        <w:rPr>
          <w:rFonts w:cs="Arial"/>
          <w:sz w:val="20"/>
          <w:szCs w:val="20"/>
          <w:lang w:val="es-ES" w:eastAsia="es-ES"/>
        </w:rPr>
        <w:t xml:space="preserve"> </w:t>
      </w:r>
      <w:r w:rsidRPr="12354C41">
        <w:rPr>
          <w:rFonts w:cs="Arial"/>
          <w:sz w:val="20"/>
          <w:szCs w:val="20"/>
          <w:lang w:val="es-ES" w:eastAsia="es-ES"/>
        </w:rPr>
        <w:t>de</w:t>
      </w:r>
      <w:r w:rsidRPr="12354C41" w:rsidR="6B576B16">
        <w:rPr>
          <w:rFonts w:cs="Arial"/>
          <w:sz w:val="20"/>
          <w:szCs w:val="20"/>
          <w:lang w:val="es-ES" w:eastAsia="es-ES"/>
        </w:rPr>
        <w:t xml:space="preserve"> </w:t>
      </w:r>
      <w:r w:rsidRPr="12354C41">
        <w:rPr>
          <w:rFonts w:cs="Arial"/>
          <w:sz w:val="20"/>
          <w:szCs w:val="20"/>
          <w:lang w:val="es-ES" w:eastAsia="es-ES"/>
        </w:rPr>
        <w:t>interventoría,</w:t>
      </w:r>
      <w:r w:rsidRPr="12354C41" w:rsidR="6B576B16">
        <w:rPr>
          <w:rFonts w:cs="Arial"/>
          <w:sz w:val="20"/>
          <w:szCs w:val="20"/>
          <w:lang w:val="es-ES" w:eastAsia="es-ES"/>
        </w:rPr>
        <w:t xml:space="preserve"> </w:t>
      </w:r>
      <w:r w:rsidRPr="12354C41">
        <w:rPr>
          <w:rFonts w:cs="Arial"/>
          <w:sz w:val="20"/>
          <w:szCs w:val="20"/>
          <w:lang w:val="es-ES" w:eastAsia="es-ES"/>
        </w:rPr>
        <w:t>un</w:t>
      </w:r>
      <w:r w:rsidRPr="12354C41" w:rsidR="6B576B16">
        <w:rPr>
          <w:rFonts w:cs="Arial"/>
          <w:sz w:val="20"/>
          <w:szCs w:val="20"/>
          <w:lang w:val="es-ES" w:eastAsia="es-ES"/>
        </w:rPr>
        <w:t xml:space="preserve"> </w:t>
      </w:r>
      <w:r w:rsidRPr="12354C41">
        <w:rPr>
          <w:rFonts w:cs="Arial"/>
          <w:sz w:val="20"/>
          <w:szCs w:val="20"/>
          <w:lang w:val="es-ES" w:eastAsia="es-ES"/>
        </w:rPr>
        <w:t>balance</w:t>
      </w:r>
      <w:r w:rsidRPr="12354C41" w:rsidR="6B576B16">
        <w:rPr>
          <w:rFonts w:cs="Arial"/>
          <w:sz w:val="20"/>
          <w:szCs w:val="20"/>
          <w:lang w:val="es-ES" w:eastAsia="es-ES"/>
        </w:rPr>
        <w:t xml:space="preserve"> </w:t>
      </w:r>
      <w:r w:rsidRPr="12354C41">
        <w:rPr>
          <w:rFonts w:cs="Arial"/>
          <w:sz w:val="20"/>
          <w:szCs w:val="20"/>
          <w:lang w:val="es-ES" w:eastAsia="es-ES"/>
        </w:rPr>
        <w:t>del</w:t>
      </w:r>
      <w:r w:rsidRPr="12354C41" w:rsidR="6B576B16">
        <w:rPr>
          <w:rFonts w:cs="Arial"/>
          <w:sz w:val="20"/>
          <w:szCs w:val="20"/>
          <w:lang w:val="es-ES" w:eastAsia="es-ES"/>
        </w:rPr>
        <w:t xml:space="preserve"> </w:t>
      </w:r>
      <w:r w:rsidRPr="12354C41">
        <w:rPr>
          <w:rFonts w:cs="Arial"/>
          <w:sz w:val="20"/>
          <w:szCs w:val="20"/>
          <w:lang w:val="es-ES" w:eastAsia="es-ES"/>
        </w:rPr>
        <w:t>mismo,</w:t>
      </w:r>
      <w:r w:rsidRPr="12354C41" w:rsidR="6B576B16">
        <w:rPr>
          <w:rFonts w:cs="Arial"/>
          <w:sz w:val="20"/>
          <w:szCs w:val="20"/>
          <w:lang w:val="es-ES" w:eastAsia="es-ES"/>
        </w:rPr>
        <w:t xml:space="preserve"> </w:t>
      </w:r>
      <w:r w:rsidRPr="12354C41">
        <w:rPr>
          <w:rFonts w:cs="Arial"/>
          <w:sz w:val="20"/>
          <w:szCs w:val="20"/>
          <w:lang w:val="es-ES" w:eastAsia="es-ES"/>
        </w:rPr>
        <w:t>donde</w:t>
      </w:r>
      <w:r w:rsidRPr="12354C41" w:rsidR="6B576B16">
        <w:rPr>
          <w:rFonts w:cs="Arial"/>
          <w:sz w:val="20"/>
          <w:szCs w:val="20"/>
          <w:lang w:val="es-ES" w:eastAsia="es-ES"/>
        </w:rPr>
        <w:t xml:space="preserve"> </w:t>
      </w:r>
      <w:r w:rsidRPr="12354C41">
        <w:rPr>
          <w:rFonts w:cs="Arial"/>
          <w:sz w:val="20"/>
          <w:szCs w:val="20"/>
          <w:lang w:val="es-ES" w:eastAsia="es-ES"/>
        </w:rPr>
        <w:t>se relacionan una a una las actas de corte mensual que fueron objeto de la ejecución.</w:t>
      </w:r>
    </w:p>
    <w:p w:rsidRPr="00C030D0" w:rsidR="00736466" w:rsidP="00736466" w:rsidRDefault="00736466" w14:paraId="5CE980C9" w14:textId="77777777">
      <w:pPr>
        <w:autoSpaceDE w:val="0"/>
        <w:autoSpaceDN w:val="0"/>
        <w:adjustRightInd w:val="0"/>
        <w:rPr>
          <w:rFonts w:cs="Arial"/>
          <w:sz w:val="20"/>
          <w:szCs w:val="20"/>
          <w:lang w:val="es-ES" w:eastAsia="es-ES"/>
        </w:rPr>
      </w:pPr>
    </w:p>
    <w:p w:rsidRPr="00C030D0" w:rsidR="00736466" w:rsidP="00655F27" w:rsidRDefault="00736466" w14:paraId="04FE8633"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Llevar el control de la correspondencia que se cruce entre en territorio y el consultor del contrato objeto de interventoría en razón a la ejecución del contrato.</w:t>
      </w:r>
    </w:p>
    <w:p w:rsidRPr="00C030D0" w:rsidR="00736466" w:rsidP="00736466" w:rsidRDefault="00736466" w14:paraId="336F0A93" w14:textId="77777777">
      <w:pPr>
        <w:autoSpaceDE w:val="0"/>
        <w:autoSpaceDN w:val="0"/>
        <w:adjustRightInd w:val="0"/>
        <w:rPr>
          <w:rFonts w:cs="Arial"/>
          <w:sz w:val="20"/>
          <w:szCs w:val="20"/>
          <w:lang w:val="es-ES" w:eastAsia="es-ES"/>
        </w:rPr>
      </w:pPr>
    </w:p>
    <w:p w:rsidRPr="00C030D0" w:rsidR="00736466" w:rsidP="00655F27" w:rsidRDefault="00736466" w14:paraId="45F57E25"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Llevar el control de los documentos soporte que se generen dentro de la ejecución del contrato y manejarlos cumpliendo con las directrices que imparta la ANSV sobre la gestión documental.</w:t>
      </w:r>
    </w:p>
    <w:p w:rsidRPr="00C030D0" w:rsidR="00736466" w:rsidP="00736466" w:rsidRDefault="00736466" w14:paraId="75F53BFD" w14:textId="77777777">
      <w:pPr>
        <w:autoSpaceDE w:val="0"/>
        <w:autoSpaceDN w:val="0"/>
        <w:adjustRightInd w:val="0"/>
        <w:rPr>
          <w:rFonts w:cs="Arial"/>
          <w:sz w:val="20"/>
          <w:szCs w:val="20"/>
          <w:lang w:val="es-ES" w:eastAsia="es-ES"/>
        </w:rPr>
      </w:pPr>
    </w:p>
    <w:p w:rsidRPr="00C030D0" w:rsidR="00736466" w:rsidP="00655F27" w:rsidRDefault="00736466" w14:paraId="5C0B3DFD"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Enviar el original de toda la documentación producto de la ejecución del contrato dentro de los dos días posteriores a la expedición al supervisor del contrato.</w:t>
      </w:r>
    </w:p>
    <w:p w:rsidRPr="00C030D0" w:rsidR="00736466" w:rsidP="00736466" w:rsidRDefault="00736466" w14:paraId="3655EE19" w14:textId="77777777">
      <w:pPr>
        <w:autoSpaceDE w:val="0"/>
        <w:autoSpaceDN w:val="0"/>
        <w:adjustRightInd w:val="0"/>
        <w:rPr>
          <w:rFonts w:cs="Arial"/>
          <w:sz w:val="20"/>
          <w:szCs w:val="20"/>
          <w:lang w:val="es-ES" w:eastAsia="es-ES"/>
        </w:rPr>
      </w:pPr>
    </w:p>
    <w:p w:rsidRPr="00C030D0" w:rsidR="00736466" w:rsidP="00655F27" w:rsidRDefault="00736466" w14:paraId="199C1119" w14:textId="2153AAE6">
      <w:pPr>
        <w:numPr>
          <w:ilvl w:val="0"/>
          <w:numId w:val="13"/>
        </w:numPr>
        <w:autoSpaceDE w:val="0"/>
        <w:autoSpaceDN w:val="0"/>
        <w:adjustRightInd w:val="0"/>
        <w:rPr>
          <w:rFonts w:cs="Arial"/>
          <w:sz w:val="20"/>
          <w:szCs w:val="20"/>
          <w:lang w:val="es-ES" w:eastAsia="es-ES"/>
        </w:rPr>
      </w:pPr>
      <w:r w:rsidRPr="12354C41">
        <w:rPr>
          <w:rFonts w:cs="Arial"/>
          <w:sz w:val="20"/>
          <w:szCs w:val="20"/>
          <w:lang w:val="es-ES" w:eastAsia="es-ES"/>
        </w:rPr>
        <w:t>Mantener debidamente organizado un archivo con toda la información</w:t>
      </w:r>
      <w:r w:rsidRPr="12354C41" w:rsidR="6B576B16">
        <w:rPr>
          <w:rFonts w:cs="Arial"/>
          <w:sz w:val="20"/>
          <w:szCs w:val="20"/>
          <w:lang w:val="es-ES" w:eastAsia="es-ES"/>
        </w:rPr>
        <w:t xml:space="preserve"> </w:t>
      </w:r>
      <w:r w:rsidRPr="12354C41">
        <w:rPr>
          <w:rFonts w:cs="Arial"/>
          <w:sz w:val="20"/>
          <w:szCs w:val="20"/>
          <w:lang w:val="es-ES" w:eastAsia="es-ES"/>
        </w:rPr>
        <w:t>actualizada</w:t>
      </w:r>
      <w:r w:rsidRPr="12354C41" w:rsidR="6B576B16">
        <w:rPr>
          <w:rFonts w:cs="Arial"/>
          <w:sz w:val="20"/>
          <w:szCs w:val="20"/>
          <w:lang w:val="es-ES" w:eastAsia="es-ES"/>
        </w:rPr>
        <w:t xml:space="preserve"> </w:t>
      </w:r>
      <w:r w:rsidRPr="12354C41">
        <w:rPr>
          <w:rFonts w:cs="Arial"/>
          <w:sz w:val="20"/>
          <w:szCs w:val="20"/>
          <w:lang w:val="es-ES" w:eastAsia="es-ES"/>
        </w:rPr>
        <w:t>y elaborada durante la ejecución del contrato objeto de interventoría, como correos electrónicos cruzados con el contratista, requerimientos de la comunidad, informes de ejecución, actas de reuniones, instrucciones impartidas y demás documentos necesarios para</w:t>
      </w:r>
      <w:r w:rsidRPr="12354C41" w:rsidR="6B576B16">
        <w:rPr>
          <w:rFonts w:cs="Arial"/>
          <w:sz w:val="20"/>
          <w:szCs w:val="20"/>
          <w:lang w:val="es-ES" w:eastAsia="es-ES"/>
        </w:rPr>
        <w:t xml:space="preserve"> </w:t>
      </w:r>
      <w:r w:rsidRPr="12354C41">
        <w:rPr>
          <w:rFonts w:cs="Arial"/>
          <w:sz w:val="20"/>
          <w:szCs w:val="20"/>
          <w:lang w:val="es-ES" w:eastAsia="es-ES"/>
        </w:rPr>
        <w:t>el</w:t>
      </w:r>
      <w:r w:rsidRPr="12354C41" w:rsidR="6B576B16">
        <w:rPr>
          <w:rFonts w:cs="Arial"/>
          <w:sz w:val="20"/>
          <w:szCs w:val="20"/>
          <w:lang w:val="es-ES" w:eastAsia="es-ES"/>
        </w:rPr>
        <w:t xml:space="preserve"> </w:t>
      </w:r>
      <w:r w:rsidRPr="12354C41">
        <w:rPr>
          <w:rFonts w:cs="Arial"/>
          <w:sz w:val="20"/>
          <w:szCs w:val="20"/>
          <w:lang w:val="es-ES" w:eastAsia="es-ES"/>
        </w:rPr>
        <w:t>control</w:t>
      </w:r>
      <w:r w:rsidRPr="12354C41" w:rsidR="6B576B16">
        <w:rPr>
          <w:rFonts w:cs="Arial"/>
          <w:sz w:val="20"/>
          <w:szCs w:val="20"/>
          <w:lang w:val="es-ES" w:eastAsia="es-ES"/>
        </w:rPr>
        <w:t xml:space="preserve"> </w:t>
      </w:r>
      <w:r w:rsidRPr="12354C41">
        <w:rPr>
          <w:rFonts w:cs="Arial"/>
          <w:sz w:val="20"/>
          <w:szCs w:val="20"/>
          <w:lang w:val="es-ES" w:eastAsia="es-ES"/>
        </w:rPr>
        <w:t>técnico,</w:t>
      </w:r>
      <w:r w:rsidRPr="12354C41" w:rsidR="6B576B16">
        <w:rPr>
          <w:rFonts w:cs="Arial"/>
          <w:sz w:val="20"/>
          <w:szCs w:val="20"/>
          <w:lang w:val="es-ES" w:eastAsia="es-ES"/>
        </w:rPr>
        <w:t xml:space="preserve"> </w:t>
      </w:r>
      <w:r w:rsidRPr="12354C41">
        <w:rPr>
          <w:rFonts w:cs="Arial"/>
          <w:sz w:val="20"/>
          <w:szCs w:val="20"/>
          <w:lang w:val="es-ES" w:eastAsia="es-ES"/>
        </w:rPr>
        <w:t>jurídico,</w:t>
      </w:r>
      <w:r w:rsidRPr="12354C41" w:rsidR="6B576B16">
        <w:rPr>
          <w:rFonts w:cs="Arial"/>
          <w:sz w:val="20"/>
          <w:szCs w:val="20"/>
          <w:lang w:val="es-ES" w:eastAsia="es-ES"/>
        </w:rPr>
        <w:t xml:space="preserve"> </w:t>
      </w:r>
      <w:r w:rsidRPr="12354C41">
        <w:rPr>
          <w:rFonts w:cs="Arial"/>
          <w:sz w:val="20"/>
          <w:szCs w:val="20"/>
          <w:lang w:val="es-ES" w:eastAsia="es-ES"/>
        </w:rPr>
        <w:t>administrativo</w:t>
      </w:r>
      <w:r w:rsidRPr="12354C41" w:rsidR="6B576B16">
        <w:rPr>
          <w:rFonts w:cs="Arial"/>
          <w:sz w:val="20"/>
          <w:szCs w:val="20"/>
          <w:lang w:val="es-ES" w:eastAsia="es-ES"/>
        </w:rPr>
        <w:t xml:space="preserve"> </w:t>
      </w:r>
      <w:r w:rsidRPr="12354C41">
        <w:rPr>
          <w:rFonts w:cs="Arial"/>
          <w:sz w:val="20"/>
          <w:szCs w:val="20"/>
          <w:lang w:val="es-ES" w:eastAsia="es-ES"/>
        </w:rPr>
        <w:t>y</w:t>
      </w:r>
      <w:r w:rsidRPr="12354C41" w:rsidR="6B576B16">
        <w:rPr>
          <w:rFonts w:cs="Arial"/>
          <w:sz w:val="20"/>
          <w:szCs w:val="20"/>
          <w:lang w:val="es-ES" w:eastAsia="es-ES"/>
        </w:rPr>
        <w:t xml:space="preserve"> </w:t>
      </w:r>
      <w:r w:rsidRPr="12354C41">
        <w:rPr>
          <w:rFonts w:cs="Arial"/>
          <w:sz w:val="20"/>
          <w:szCs w:val="20"/>
          <w:lang w:val="es-ES" w:eastAsia="es-ES"/>
        </w:rPr>
        <w:t>financiero</w:t>
      </w:r>
      <w:r w:rsidRPr="12354C41" w:rsidR="6B576B16">
        <w:rPr>
          <w:rFonts w:cs="Arial"/>
          <w:sz w:val="20"/>
          <w:szCs w:val="20"/>
          <w:lang w:val="es-ES" w:eastAsia="es-ES"/>
        </w:rPr>
        <w:t xml:space="preserve"> </w:t>
      </w:r>
      <w:r w:rsidRPr="12354C41">
        <w:rPr>
          <w:rFonts w:cs="Arial"/>
          <w:sz w:val="20"/>
          <w:szCs w:val="20"/>
          <w:lang w:val="es-ES" w:eastAsia="es-ES"/>
        </w:rPr>
        <w:t>del</w:t>
      </w:r>
      <w:r w:rsidRPr="12354C41" w:rsidR="6B576B16">
        <w:rPr>
          <w:rFonts w:cs="Arial"/>
          <w:sz w:val="20"/>
          <w:szCs w:val="20"/>
          <w:lang w:val="es-ES" w:eastAsia="es-ES"/>
        </w:rPr>
        <w:t xml:space="preserve"> </w:t>
      </w:r>
      <w:r w:rsidRPr="12354C41">
        <w:rPr>
          <w:rFonts w:cs="Arial"/>
          <w:sz w:val="20"/>
          <w:szCs w:val="20"/>
          <w:lang w:val="es-ES" w:eastAsia="es-ES"/>
        </w:rPr>
        <w:t>contrato</w:t>
      </w:r>
      <w:r w:rsidRPr="12354C41" w:rsidR="6B576B16">
        <w:rPr>
          <w:rFonts w:cs="Arial"/>
          <w:sz w:val="20"/>
          <w:szCs w:val="20"/>
          <w:lang w:val="es-ES" w:eastAsia="es-ES"/>
        </w:rPr>
        <w:t xml:space="preserve"> </w:t>
      </w:r>
      <w:r w:rsidRPr="12354C41">
        <w:rPr>
          <w:rFonts w:cs="Arial"/>
          <w:sz w:val="20"/>
          <w:szCs w:val="20"/>
          <w:lang w:val="es-ES" w:eastAsia="es-ES"/>
        </w:rPr>
        <w:t>por</w:t>
      </w:r>
      <w:r w:rsidRPr="12354C41" w:rsidR="6B576B16">
        <w:rPr>
          <w:rFonts w:cs="Arial"/>
          <w:sz w:val="20"/>
          <w:szCs w:val="20"/>
          <w:lang w:val="es-ES" w:eastAsia="es-ES"/>
        </w:rPr>
        <w:t xml:space="preserve"> </w:t>
      </w:r>
      <w:r w:rsidRPr="12354C41">
        <w:rPr>
          <w:rFonts w:cs="Arial"/>
          <w:sz w:val="20"/>
          <w:szCs w:val="20"/>
          <w:lang w:val="es-ES" w:eastAsia="es-ES"/>
        </w:rPr>
        <w:t>zona, relacionando toda la información que se refiera en el desarrollo del mismo.</w:t>
      </w:r>
    </w:p>
    <w:p w:rsidRPr="00C030D0" w:rsidR="00736466" w:rsidP="00736466" w:rsidRDefault="00736466" w14:paraId="1348A1A9" w14:textId="77777777">
      <w:pPr>
        <w:autoSpaceDE w:val="0"/>
        <w:autoSpaceDN w:val="0"/>
        <w:adjustRightInd w:val="0"/>
        <w:rPr>
          <w:rFonts w:cs="Arial"/>
          <w:sz w:val="20"/>
          <w:szCs w:val="20"/>
          <w:lang w:val="es-ES" w:eastAsia="es-ES"/>
        </w:rPr>
      </w:pPr>
    </w:p>
    <w:p w:rsidRPr="00C030D0" w:rsidR="00736466" w:rsidP="00655F27" w:rsidRDefault="00736466" w14:paraId="646E7EFF" w14:textId="77777777">
      <w:pPr>
        <w:numPr>
          <w:ilvl w:val="0"/>
          <w:numId w:val="13"/>
        </w:numPr>
        <w:autoSpaceDE w:val="0"/>
        <w:autoSpaceDN w:val="0"/>
        <w:adjustRightInd w:val="0"/>
        <w:rPr>
          <w:rFonts w:cs="Arial"/>
          <w:sz w:val="20"/>
          <w:szCs w:val="20"/>
          <w:lang w:val="es-ES" w:eastAsia="es-ES"/>
        </w:rPr>
      </w:pPr>
      <w:r w:rsidRPr="00C030D0">
        <w:rPr>
          <w:rFonts w:cs="Arial"/>
          <w:sz w:val="20"/>
          <w:szCs w:val="20"/>
          <w:lang w:val="es-ES" w:eastAsia="es-ES"/>
        </w:rPr>
        <w:t>Responder ante la ANSV por las demoras y atrasos en que incurra el contratista cuando su causa sea imputable a la negligencia omisión o cualquier falta en el cumplimiento de las labores de interventoría, haciéndose acreedor a las sanciones previstas.</w:t>
      </w:r>
    </w:p>
    <w:p w:rsidRPr="00C030D0" w:rsidR="00736466" w:rsidP="00CE4A96" w:rsidRDefault="00736466" w14:paraId="3A36925B" w14:textId="5ADA92CC">
      <w:pPr>
        <w:autoSpaceDE w:val="0"/>
        <w:autoSpaceDN w:val="0"/>
        <w:adjustRightInd w:val="0"/>
        <w:rPr>
          <w:rFonts w:cs="Arial"/>
          <w:sz w:val="20"/>
          <w:szCs w:val="20"/>
          <w:lang w:val="es-ES" w:eastAsia="es-ES"/>
        </w:rPr>
      </w:pPr>
    </w:p>
    <w:p w:rsidR="6DA71C95" w:rsidP="6DA71C95" w:rsidRDefault="6DA71C95" w14:paraId="45687754" w14:textId="7637F6E6">
      <w:pPr>
        <w:rPr>
          <w:rFonts w:cs="Arial"/>
          <w:sz w:val="20"/>
          <w:szCs w:val="20"/>
          <w:lang w:val="es-CO" w:eastAsia="es-ES"/>
        </w:rPr>
      </w:pPr>
    </w:p>
    <w:p w:rsidR="553C88D3" w:rsidP="6DA71C95" w:rsidRDefault="553C88D3" w14:paraId="7C7CA1E5" w14:textId="19C8EDC1">
      <w:pPr>
        <w:rPr>
          <w:rFonts w:cs="Arial"/>
          <w:sz w:val="20"/>
          <w:szCs w:val="20"/>
          <w:lang w:val="es-CO" w:eastAsia="es-ES"/>
        </w:rPr>
      </w:pPr>
      <w:r w:rsidRPr="6DA71C95" w:rsidR="553C88D3">
        <w:rPr>
          <w:rFonts w:ascii="Arial" w:hAnsi="Arial" w:eastAsia="MS Mincho" w:cs="Arial"/>
          <w:sz w:val="20"/>
          <w:szCs w:val="20"/>
          <w:lang w:val="es-CO" w:eastAsia="es-ES"/>
        </w:rPr>
        <w:t xml:space="preserve">Además de la suscripción del acta de inicio del contrato principal, el interventor debe suscribir el acta de inicio del contrato de interventoría dentro de los cinco (5) días hábiles siguientes a la fecha del cumplimiento de los requisitos de perfeccionamiento y ejecución del contrato. </w:t>
      </w:r>
    </w:p>
    <w:p w:rsidR="6DA71C95" w:rsidP="6DA71C95" w:rsidRDefault="6DA71C95" w14:paraId="123A0F63" w14:textId="0421A218">
      <w:pPr>
        <w:pStyle w:val="Normal"/>
        <w:rPr>
          <w:rFonts w:cs="Arial"/>
          <w:sz w:val="20"/>
          <w:szCs w:val="20"/>
          <w:lang w:val="es-ES" w:eastAsia="es-ES"/>
        </w:rPr>
      </w:pPr>
    </w:p>
    <w:p w:rsidRPr="00C030D0" w:rsidR="00625260" w:rsidP="00625260" w:rsidRDefault="00625260" w14:paraId="33C9936E" w14:textId="77777777">
      <w:pPr>
        <w:rPr>
          <w:rFonts w:cs="Arial"/>
          <w:sz w:val="20"/>
          <w:szCs w:val="20"/>
          <w:lang w:val="es-CO"/>
        </w:rPr>
      </w:pPr>
    </w:p>
    <w:p w:rsidRPr="00C030D0" w:rsidR="00625260" w:rsidP="00625260" w:rsidRDefault="00625260" w14:paraId="5729A2E0" w14:textId="0FBE9D9A">
      <w:pPr>
        <w:pStyle w:val="Ttulo2"/>
        <w:numPr>
          <w:ilvl w:val="1"/>
          <w:numId w:val="5"/>
        </w:numPr>
        <w:ind w:left="0" w:firstLine="0"/>
        <w:rPr>
          <w:rFonts w:ascii="Arial" w:hAnsi="Arial" w:eastAsia="Cambria" w:cs="Arial"/>
          <w:b w:val="1"/>
          <w:bCs w:val="1"/>
          <w:color w:val="auto"/>
          <w:sz w:val="20"/>
          <w:szCs w:val="20"/>
          <w:lang w:val="es-CO"/>
        </w:rPr>
      </w:pPr>
      <w:bookmarkStart w:name="_Toc80937557" w:id="12"/>
      <w:r w:rsidRPr="6DA71C95" w:rsidR="00625260">
        <w:rPr>
          <w:rFonts w:ascii="Arial" w:hAnsi="Arial" w:eastAsia="Cambria" w:cs="Arial"/>
          <w:b w:val="1"/>
          <w:bCs w:val="1"/>
          <w:color w:val="auto"/>
          <w:sz w:val="20"/>
          <w:szCs w:val="20"/>
          <w:lang w:val="es-CO"/>
        </w:rPr>
        <w:t xml:space="preserve">SEGUIMIENTO FINANCIERO, CONTROL </w:t>
      </w:r>
      <w:r w:rsidRPr="6DA71C95" w:rsidR="00625260">
        <w:rPr>
          <w:rFonts w:ascii="Arial" w:hAnsi="Arial" w:eastAsia="Cambria" w:cs="Arial"/>
          <w:b w:val="1"/>
          <w:bCs w:val="1"/>
          <w:color w:val="auto"/>
          <w:sz w:val="20"/>
          <w:szCs w:val="20"/>
          <w:lang w:val="es-CO"/>
        </w:rPr>
        <w:t>PRESUPUESTAL</w:t>
      </w:r>
      <w:r w:rsidRPr="6DA71C95" w:rsidR="00625260">
        <w:rPr>
          <w:rFonts w:ascii="Arial" w:hAnsi="Arial" w:eastAsia="Cambria" w:cs="Arial"/>
          <w:b w:val="1"/>
          <w:bCs w:val="1"/>
          <w:color w:val="auto"/>
          <w:sz w:val="20"/>
          <w:szCs w:val="20"/>
          <w:lang w:val="es-CO"/>
        </w:rPr>
        <w:t>.</w:t>
      </w:r>
      <w:bookmarkEnd w:id="12"/>
      <w:r w:rsidRPr="6DA71C95" w:rsidR="00625260">
        <w:rPr>
          <w:rFonts w:ascii="Arial" w:hAnsi="Arial" w:eastAsia="Cambria" w:cs="Arial"/>
          <w:b w:val="1"/>
          <w:bCs w:val="1"/>
          <w:color w:val="auto"/>
          <w:sz w:val="20"/>
          <w:szCs w:val="20"/>
          <w:lang w:val="es-CO"/>
        </w:rPr>
        <w:t xml:space="preserve"> </w:t>
      </w:r>
    </w:p>
    <w:p w:rsidRPr="00C030D0" w:rsidR="00625260" w:rsidP="00625260" w:rsidRDefault="00625260" w14:paraId="44DBB224" w14:textId="5C1B10FE">
      <w:pPr>
        <w:rPr>
          <w:rFonts w:cs="Arial"/>
          <w:strike/>
          <w:sz w:val="20"/>
          <w:szCs w:val="20"/>
          <w:lang w:val="es-CO"/>
        </w:rPr>
      </w:pPr>
    </w:p>
    <w:p w:rsidR="1C032711" w:rsidP="6DA71C95" w:rsidRDefault="1C032711" w14:paraId="356B132B" w14:textId="23830DB5">
      <w:pPr>
        <w:pStyle w:val="Default"/>
        <w:spacing w:after="0" w:line="240" w:lineRule="auto"/>
        <w:jc w:val="both"/>
        <w:rPr>
          <w:rFonts w:ascii="Arial" w:hAnsi="Arial" w:eastAsia="MS Mincho" w:cs="Arial"/>
          <w:noProof w:val="0"/>
          <w:sz w:val="20"/>
          <w:szCs w:val="20"/>
          <w:lang w:val="es-ES" w:eastAsia="es-ES"/>
        </w:rPr>
      </w:pPr>
      <w:r w:rsidRPr="6DA71C95" w:rsidR="1C032711">
        <w:rPr>
          <w:rFonts w:ascii="Arial" w:hAnsi="Arial" w:eastAsia="MS Mincho" w:cs="Arial"/>
          <w:noProof w:val="0"/>
          <w:sz w:val="20"/>
          <w:szCs w:val="20"/>
          <w:lang w:val="es-ES" w:eastAsia="es-ES"/>
        </w:rPr>
        <w:t>El interventor realizará la verificación que se hace sobre las inversiones, de acuerdo con la necesidad real y a los principios de economía, eficiencia y eficacia, la cual implica tomar las decisiones que eviten costos extra, actividades, bienes, servicios u obras que en el desarrollo del contrato principal se detecten como innecesarios. En el seguimiento a la ejecución financiera de los contratos principales deberá velar porque se mantengan las condiciones económicas y financieras existentes al momento de su celebración. La interventoría revisará y aprobará las solicitudes de pago formuladas por el Contratista principal objeto de supervisión y llevará un registro cronológico de los pagos, ajustes económicos y balance presupuestal de cada contrato. En caso de que los contratos supervisados lo ameriten, la interventoría debe calcular los ajustes de los precios no previstos de acuerdo con lo indicado en las cláusulas contractuales (cuando aplique) en un tiempo no mayor a cinco (05) días hábiles. Verificará y controlará el balance de ejecución de cada contrato objeto de supervisión, para garantizar el cumplimiento del objeto dentro del presupuesto asignado; de otra parte, efectuará la revisión del balance presupuestal de ejecución de cada contrato supervisado para efectos de la liquidación de este.</w:t>
      </w:r>
    </w:p>
    <w:p w:rsidR="6DA71C95" w:rsidP="6DA71C95" w:rsidRDefault="6DA71C95" w14:paraId="47EA47F0" w14:textId="665197E9">
      <w:pPr>
        <w:spacing w:after="0" w:line="240" w:lineRule="auto"/>
        <w:jc w:val="both"/>
        <w:rPr>
          <w:rFonts w:ascii="Arial" w:hAnsi="Arial" w:eastAsia="MS Mincho" w:cs="Arial"/>
          <w:noProof w:val="0"/>
          <w:sz w:val="20"/>
          <w:szCs w:val="20"/>
          <w:lang w:val="es-ES" w:eastAsia="es-ES"/>
        </w:rPr>
      </w:pPr>
    </w:p>
    <w:p w:rsidR="1C032711" w:rsidP="6DA71C95" w:rsidRDefault="1C032711" w14:paraId="300061FD" w14:textId="40428491">
      <w:pPr>
        <w:pStyle w:val="Default"/>
        <w:spacing w:after="0" w:line="240" w:lineRule="auto"/>
        <w:jc w:val="both"/>
        <w:rPr>
          <w:rFonts w:ascii="Arial" w:hAnsi="Arial" w:eastAsia="MS Mincho" w:cs="Arial"/>
          <w:noProof w:val="0"/>
          <w:sz w:val="20"/>
          <w:szCs w:val="20"/>
          <w:lang w:val="es-ES" w:eastAsia="es-ES"/>
        </w:rPr>
      </w:pPr>
      <w:r w:rsidRPr="6DA71C95" w:rsidR="1C032711">
        <w:rPr>
          <w:rFonts w:ascii="Arial" w:hAnsi="Arial" w:eastAsia="MS Mincho" w:cs="Arial"/>
          <w:noProof w:val="0"/>
          <w:sz w:val="20"/>
          <w:szCs w:val="20"/>
          <w:lang w:val="es-ES" w:eastAsia="es-ES"/>
        </w:rPr>
        <w:t>La interventoría deberá verificar que el contratista principal de obra supervisado cumpla con el pago de todos los impuestos y retenciones aplicables con el objeto contractual.</w:t>
      </w:r>
    </w:p>
    <w:p w:rsidR="6DA71C95" w:rsidP="6DA71C95" w:rsidRDefault="6DA71C95" w14:paraId="7118973E" w14:textId="2ACDA07E">
      <w:pPr>
        <w:pStyle w:val="Normal"/>
        <w:spacing w:line="280" w:lineRule="atLeast"/>
        <w:rPr>
          <w:rFonts w:ascii="Arial" w:hAnsi="Arial" w:eastAsia="MS Mincho" w:cs="Arial"/>
          <w:sz w:val="20"/>
          <w:szCs w:val="20"/>
          <w:lang w:val="es-ES" w:eastAsia="es-ES"/>
        </w:rPr>
      </w:pPr>
    </w:p>
    <w:p w:rsidRPr="00C030D0" w:rsidR="00625260" w:rsidP="6DA71C95" w:rsidRDefault="00625260" w14:textId="77777777" w14:paraId="3685D5B3">
      <w:pPr>
        <w:spacing w:line="280" w:lineRule="atLeast"/>
        <w:rPr>
          <w:rFonts w:ascii="Arial" w:hAnsi="Arial" w:eastAsia="MS Mincho" w:cs="Arial"/>
          <w:b w:val="0"/>
          <w:bCs w:val="0"/>
          <w:sz w:val="20"/>
          <w:szCs w:val="20"/>
          <w:lang w:val="es-ES" w:eastAsia="es-ES"/>
        </w:rPr>
      </w:pPr>
      <w:r w:rsidRPr="6DA71C95" w:rsidR="00625260">
        <w:rPr>
          <w:rFonts w:ascii="Arial" w:hAnsi="Arial" w:eastAsia="MS Mincho" w:cs="Arial"/>
          <w:sz w:val="20"/>
          <w:szCs w:val="20"/>
          <w:lang w:val="es-ES" w:eastAsia="es-ES"/>
        </w:rPr>
        <w:lastRenderedPageBreak/>
        <w:t>D</w:t>
      </w:r>
      <w:r w:rsidRPr="6DA71C95" w:rsidR="00625260">
        <w:rPr>
          <w:rFonts w:ascii="Arial" w:hAnsi="Arial" w:eastAsia="MS Mincho" w:cs="Arial"/>
          <w:sz w:val="20"/>
          <w:szCs w:val="20"/>
          <w:lang w:val="es-ES" w:eastAsia="es-ES"/>
        </w:rPr>
        <w:t>e</w:t>
      </w:r>
      <w:r w:rsidRPr="6DA71C95" w:rsidR="00625260">
        <w:rPr>
          <w:rFonts w:ascii="Arial" w:hAnsi="Arial" w:eastAsia="MS Mincho" w:cs="Arial"/>
          <w:sz w:val="20"/>
          <w:szCs w:val="20"/>
          <w:lang w:val="es-ES" w:eastAsia="es-ES"/>
        </w:rPr>
        <w:t>n</w:t>
      </w:r>
      <w:r w:rsidRPr="6DA71C95" w:rsidR="00625260">
        <w:rPr>
          <w:rFonts w:ascii="Arial" w:hAnsi="Arial" w:eastAsia="MS Mincho" w:cs="Arial"/>
          <w:sz w:val="20"/>
          <w:szCs w:val="20"/>
          <w:lang w:val="es-ES" w:eastAsia="es-ES"/>
        </w:rPr>
        <w:t>tr</w:t>
      </w:r>
      <w:r w:rsidRPr="6DA71C95" w:rsidR="00625260">
        <w:rPr>
          <w:rFonts w:ascii="Arial" w:hAnsi="Arial" w:eastAsia="MS Mincho" w:cs="Arial"/>
          <w:sz w:val="20"/>
          <w:szCs w:val="20"/>
          <w:lang w:val="es-ES" w:eastAsia="es-ES"/>
        </w:rPr>
        <w:t>o del</w:t>
      </w:r>
      <w:r w:rsidRPr="6DA71C95" w:rsidR="00625260">
        <w:rPr>
          <w:rFonts w:ascii="Arial" w:hAnsi="Arial" w:eastAsia="MS Mincho" w:cs="Arial"/>
          <w:sz w:val="20"/>
          <w:szCs w:val="20"/>
          <w:lang w:val="es-ES" w:eastAsia="es-ES"/>
        </w:rPr>
        <w:t xml:space="preserve"> </w:t>
      </w:r>
      <w:r w:rsidRPr="6DA71C95" w:rsidR="00625260">
        <w:rPr>
          <w:rFonts w:ascii="Arial" w:hAnsi="Arial" w:eastAsia="MS Mincho" w:cs="Arial"/>
          <w:sz w:val="20"/>
          <w:szCs w:val="20"/>
          <w:lang w:val="es-ES" w:eastAsia="es-ES"/>
        </w:rPr>
        <w:t>d</w:t>
      </w:r>
      <w:r w:rsidRPr="6DA71C95" w:rsidR="00625260">
        <w:rPr>
          <w:rFonts w:ascii="Arial" w:hAnsi="Arial" w:eastAsia="MS Mincho" w:cs="Arial"/>
          <w:sz w:val="20"/>
          <w:szCs w:val="20"/>
          <w:lang w:val="es-ES" w:eastAsia="es-ES"/>
        </w:rPr>
        <w:t>e</w:t>
      </w:r>
      <w:r w:rsidRPr="6DA71C95" w:rsidR="00625260">
        <w:rPr>
          <w:rFonts w:ascii="Arial" w:hAnsi="Arial" w:eastAsia="MS Mincho" w:cs="Arial"/>
          <w:sz w:val="20"/>
          <w:szCs w:val="20"/>
          <w:lang w:val="es-ES" w:eastAsia="es-ES"/>
        </w:rPr>
        <w:t>sa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ll</w:t>
      </w:r>
      <w:r w:rsidRPr="6DA71C95" w:rsidR="00625260">
        <w:rPr>
          <w:rFonts w:ascii="Arial" w:hAnsi="Arial" w:eastAsia="MS Mincho" w:cs="Arial"/>
          <w:b w:val="0"/>
          <w:bCs w:val="0"/>
          <w:sz w:val="20"/>
          <w:szCs w:val="20"/>
          <w:lang w:val="es-ES" w:eastAsia="es-ES"/>
        </w:rPr>
        <w:t>o i</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al 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 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 y su</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sp</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 xml:space="preserve">va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 de</w:t>
      </w:r>
      <w:r w:rsidRPr="6DA71C95" w:rsidR="00625260">
        <w:rPr>
          <w:rFonts w:ascii="Arial" w:hAnsi="Arial" w:eastAsia="MS Mincho" w:cs="Arial"/>
          <w:b w:val="0"/>
          <w:bCs w:val="0"/>
          <w:sz w:val="20"/>
          <w:szCs w:val="20"/>
          <w:lang w:val="es-ES" w:eastAsia="es-ES"/>
        </w:rPr>
        <w:t xml:space="preserve"> li</w:t>
      </w:r>
      <w:r w:rsidRPr="6DA71C95" w:rsidR="00625260">
        <w:rPr>
          <w:rFonts w:ascii="Arial" w:hAnsi="Arial" w:eastAsia="MS Mincho" w:cs="Arial"/>
          <w:b w:val="0"/>
          <w:bCs w:val="0"/>
          <w:sz w:val="20"/>
          <w:szCs w:val="20"/>
          <w:lang w:val="es-ES" w:eastAsia="es-ES"/>
        </w:rPr>
        <w:t>q</w:t>
      </w:r>
      <w:r w:rsidRPr="6DA71C95" w:rsidR="00625260">
        <w:rPr>
          <w:rFonts w:ascii="Arial" w:hAnsi="Arial" w:eastAsia="MS Mincho" w:cs="Arial"/>
          <w:b w:val="0"/>
          <w:bCs w:val="0"/>
          <w:sz w:val="20"/>
          <w:szCs w:val="20"/>
          <w:lang w:val="es-ES" w:eastAsia="es-ES"/>
        </w:rPr>
        <w:t>ui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 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ve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rí</w:t>
      </w:r>
      <w:r w:rsidRPr="6DA71C95" w:rsidR="00625260">
        <w:rPr>
          <w:rFonts w:ascii="Arial" w:hAnsi="Arial" w:eastAsia="MS Mincho" w:cs="Arial"/>
          <w:b w:val="0"/>
          <w:bCs w:val="0"/>
          <w:sz w:val="20"/>
          <w:szCs w:val="20"/>
          <w:lang w:val="es-ES" w:eastAsia="es-ES"/>
        </w:rPr>
        <w:t xml:space="preserve">a </w:t>
      </w:r>
      <w:r w:rsidRPr="6DA71C95" w:rsidR="00625260">
        <w:rPr>
          <w:rFonts w:ascii="Arial" w:hAnsi="Arial" w:eastAsia="MS Mincho" w:cs="Arial"/>
          <w:b w:val="0"/>
          <w:bCs w:val="0"/>
          <w:sz w:val="20"/>
          <w:szCs w:val="20"/>
          <w:lang w:val="es-ES" w:eastAsia="es-ES"/>
        </w:rPr>
        <w:t>ll</w:t>
      </w:r>
      <w:r w:rsidRPr="6DA71C95" w:rsidR="00625260">
        <w:rPr>
          <w:rFonts w:ascii="Arial" w:hAnsi="Arial" w:eastAsia="MS Mincho" w:cs="Arial"/>
          <w:b w:val="0"/>
          <w:bCs w:val="0"/>
          <w:sz w:val="20"/>
          <w:szCs w:val="20"/>
          <w:lang w:val="es-ES" w:eastAsia="es-ES"/>
        </w:rPr>
        <w:t>ev</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á 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ol en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o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ere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 xml:space="preserve">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w:t>
      </w:r>
    </w:p>
    <w:p w:rsidRPr="00C030D0" w:rsidR="00625260" w:rsidP="6DA71C95" w:rsidRDefault="00625260" w14:paraId="47640852" w14:textId="77777777">
      <w:pPr>
        <w:spacing w:line="200" w:lineRule="exact"/>
        <w:rPr>
          <w:rFonts w:ascii="Arial" w:hAnsi="Arial" w:eastAsia="MS Mincho" w:cs="Arial"/>
          <w:b w:val="0"/>
          <w:bCs w:val="0"/>
          <w:sz w:val="20"/>
          <w:szCs w:val="20"/>
          <w:lang w:val="es-ES" w:eastAsia="es-ES"/>
        </w:rPr>
      </w:pPr>
    </w:p>
    <w:p w:rsidRPr="00C030D0" w:rsidR="00625260" w:rsidP="6DA71C95" w:rsidRDefault="00625260" w14:paraId="63A018E3" w14:textId="225421F0">
      <w:pPr>
        <w:pStyle w:val="Prrafodelista"/>
        <w:numPr>
          <w:ilvl w:val="0"/>
          <w:numId w:val="33"/>
        </w:numPr>
        <w:spacing w:before="32" w:line="276" w:lineRule="auto"/>
        <w:rPr>
          <w:rFonts w:ascii="Arial" w:hAnsi="Arial" w:eastAsia="MS Mincho" w:cs="Arial"/>
          <w:sz w:val="20"/>
          <w:szCs w:val="20"/>
          <w:lang w:val="es-ES" w:eastAsia="es-ES"/>
        </w:rPr>
      </w:pP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am</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zo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 o</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ervis</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da 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ami</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la ANSV</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y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az</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 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estab</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ezc</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 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su</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di</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á</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oy</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su</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prop</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 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av</w:t>
      </w:r>
      <w:r w:rsidRPr="6DA71C95" w:rsidR="00625260">
        <w:rPr>
          <w:rFonts w:ascii="Arial" w:hAnsi="Arial" w:eastAsia="MS Mincho" w:cs="Arial"/>
          <w:b w:val="0"/>
          <w:bCs w:val="0"/>
          <w:sz w:val="20"/>
          <w:szCs w:val="20"/>
          <w:lang w:val="es-ES" w:eastAsia="es-ES"/>
        </w:rPr>
        <w:t>al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 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 su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v</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sor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 xml:space="preserve">o por </w:t>
      </w:r>
      <w:r w:rsidRPr="6DA71C95" w:rsidR="00625260">
        <w:rPr>
          <w:rFonts w:ascii="Arial" w:hAnsi="Arial" w:eastAsia="MS Mincho" w:cs="Arial"/>
          <w:b w:val="0"/>
          <w:bCs w:val="0"/>
          <w:sz w:val="20"/>
          <w:szCs w:val="20"/>
          <w:lang w:val="es-ES" w:eastAsia="es-ES"/>
        </w:rPr>
        <w:t>la ANSV</w:t>
      </w:r>
      <w:r w:rsidRPr="6DA71C95" w:rsidR="00625260">
        <w:rPr>
          <w:rFonts w:ascii="Arial" w:hAnsi="Arial" w:eastAsia="MS Mincho" w:cs="Arial"/>
          <w:b w:val="0"/>
          <w:bCs w:val="0"/>
          <w:sz w:val="20"/>
          <w:szCs w:val="20"/>
          <w:lang w:val="es-ES" w:eastAsia="es-ES"/>
        </w:rPr>
        <w:t xml:space="preserve"> con</w:t>
      </w:r>
      <w:r w:rsidRPr="6DA71C95" w:rsidR="00625260">
        <w:rPr>
          <w:rFonts w:ascii="Arial" w:hAnsi="Arial" w:eastAsia="MS Mincho" w:cs="Arial"/>
          <w:b w:val="0"/>
          <w:bCs w:val="0"/>
          <w:sz w:val="20"/>
          <w:szCs w:val="20"/>
          <w:lang w:val="es-ES" w:eastAsia="es-ES"/>
        </w:rPr>
        <w:t xml:space="preserve"> l</w:t>
      </w:r>
      <w:r w:rsidRPr="6DA71C95" w:rsidR="00625260">
        <w:rPr>
          <w:rFonts w:ascii="Arial" w:hAnsi="Arial" w:eastAsia="MS Mincho" w:cs="Arial"/>
          <w:b w:val="0"/>
          <w:bCs w:val="0"/>
          <w:sz w:val="20"/>
          <w:szCs w:val="20"/>
          <w:lang w:val="es-ES" w:eastAsia="es-ES"/>
        </w:rPr>
        <w:t xml:space="preserve">os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bl</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r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 en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w:t>
      </w:r>
    </w:p>
    <w:p w:rsidRPr="00C030D0" w:rsidR="00625260" w:rsidP="6DA71C95" w:rsidRDefault="00625260" w14:paraId="0FE7BA46" w14:textId="77777777">
      <w:pPr>
        <w:spacing w:before="9" w:line="140" w:lineRule="exact"/>
        <w:rPr>
          <w:rFonts w:ascii="Arial" w:hAnsi="Arial" w:eastAsia="MS Mincho" w:cs="Arial"/>
          <w:b w:val="0"/>
          <w:bCs w:val="0"/>
          <w:sz w:val="20"/>
          <w:szCs w:val="20"/>
          <w:lang w:val="es-ES" w:eastAsia="es-ES"/>
        </w:rPr>
      </w:pPr>
    </w:p>
    <w:p w:rsidRPr="00C030D0" w:rsidR="00625260" w:rsidP="6DA71C95" w:rsidRDefault="00625260" w14:paraId="47E1C1EE" w14:textId="46A382D1">
      <w:pPr>
        <w:pStyle w:val="Prrafodelista"/>
        <w:numPr>
          <w:ilvl w:val="0"/>
          <w:numId w:val="33"/>
        </w:numPr>
        <w:spacing w:line="276" w:lineRule="auto"/>
        <w:rPr>
          <w:rFonts w:ascii="Arial" w:hAnsi="Arial" w:eastAsia="MS Mincho" w:cs="Arial"/>
          <w:sz w:val="20"/>
          <w:szCs w:val="20"/>
          <w:lang w:val="es-ES" w:eastAsia="es-ES"/>
        </w:rPr>
      </w:pP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ev</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sar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y</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actu</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arci</w:t>
      </w:r>
      <w:r w:rsidRPr="6DA71C95" w:rsidR="00625260">
        <w:rPr>
          <w:rFonts w:ascii="Arial" w:hAnsi="Arial" w:eastAsia="MS Mincho" w:cs="Arial"/>
          <w:b w:val="0"/>
          <w:bCs w:val="0"/>
          <w:sz w:val="20"/>
          <w:szCs w:val="20"/>
          <w:lang w:val="es-ES" w:eastAsia="es-ES"/>
        </w:rPr>
        <w:t>al</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y</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 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go</w:t>
      </w:r>
      <w:r w:rsidRPr="6DA71C95" w:rsidR="00625260">
        <w:rPr>
          <w:rFonts w:ascii="Arial" w:hAnsi="Arial" w:eastAsia="MS Mincho" w:cs="Arial"/>
          <w:b w:val="0"/>
          <w:bCs w:val="0"/>
          <w:sz w:val="20"/>
          <w:szCs w:val="20"/>
          <w:lang w:val="es-ES" w:eastAsia="es-ES"/>
        </w:rPr>
        <w:t xml:space="preserve"> f</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 presentad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 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 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 o</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 o</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j</w:t>
      </w:r>
      <w:r w:rsidRPr="6DA71C95" w:rsidR="00625260">
        <w:rPr>
          <w:rFonts w:ascii="Arial" w:hAnsi="Arial" w:eastAsia="MS Mincho" w:cs="Arial"/>
          <w:b w:val="0"/>
          <w:bCs w:val="0"/>
          <w:sz w:val="20"/>
          <w:szCs w:val="20"/>
          <w:lang w:val="es-ES" w:eastAsia="es-ES"/>
        </w:rPr>
        <w:t>eto de su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ervis</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se</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 xml:space="preserve">ún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bl</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s 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los documentos contractuales y precontractuales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pri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y</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orden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ecc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 xml:space="preserve">ón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era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la ANSV</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j</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vo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ce</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este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go se h</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era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 xml:space="preserve">a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 al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er</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bl</w:t>
      </w:r>
      <w:r w:rsidRPr="6DA71C95" w:rsidR="00625260">
        <w:rPr>
          <w:rFonts w:ascii="Arial" w:hAnsi="Arial" w:eastAsia="MS Mincho" w:cs="Arial"/>
          <w:b w:val="0"/>
          <w:bCs w:val="0"/>
          <w:sz w:val="20"/>
          <w:szCs w:val="20"/>
          <w:lang w:val="es-ES" w:eastAsia="es-ES"/>
        </w:rPr>
        <w:t>e 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 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p>
    <w:p w:rsidRPr="00C030D0" w:rsidR="00625260" w:rsidP="6DA71C95" w:rsidRDefault="00625260" w14:paraId="3AD9B1A3" w14:textId="77777777">
      <w:pPr>
        <w:spacing w:before="8" w:line="140" w:lineRule="exact"/>
        <w:rPr>
          <w:rFonts w:ascii="Arial" w:hAnsi="Arial" w:eastAsia="MS Mincho" w:cs="Arial"/>
          <w:b w:val="0"/>
          <w:bCs w:val="0"/>
          <w:sz w:val="20"/>
          <w:szCs w:val="20"/>
          <w:lang w:val="es-ES" w:eastAsia="es-ES"/>
        </w:rPr>
      </w:pPr>
    </w:p>
    <w:p w:rsidRPr="00C030D0" w:rsidR="00625260" w:rsidP="6DA71C95" w:rsidRDefault="00625260" w14:paraId="5FE4D64E" w14:textId="6C4BA103">
      <w:pPr>
        <w:pStyle w:val="Prrafodelista"/>
        <w:numPr>
          <w:ilvl w:val="0"/>
          <w:numId w:val="33"/>
        </w:numPr>
        <w:spacing w:line="278" w:lineRule="auto"/>
        <w:rPr>
          <w:rFonts w:ascii="Arial" w:hAnsi="Arial" w:eastAsia="MS Mincho" w:cs="Arial"/>
          <w:sz w:val="20"/>
          <w:szCs w:val="20"/>
          <w:lang w:val="es-ES" w:eastAsia="es-ES"/>
        </w:rPr>
      </w:pPr>
      <w:r w:rsidRPr="6DA71C95" w:rsidR="00625260">
        <w:rPr>
          <w:rFonts w:ascii="Arial" w:hAnsi="Arial" w:eastAsia="MS Mincho" w:cs="Arial"/>
          <w:b w:val="0"/>
          <w:bCs w:val="0"/>
          <w:sz w:val="20"/>
          <w:szCs w:val="20"/>
          <w:lang w:val="es-ES" w:eastAsia="es-ES"/>
        </w:rPr>
        <w:t>H</w:t>
      </w:r>
      <w:r w:rsidRPr="6DA71C95" w:rsidR="00625260">
        <w:rPr>
          <w:rFonts w:ascii="Arial" w:hAnsi="Arial" w:eastAsia="MS Mincho" w:cs="Arial"/>
          <w:b w:val="0"/>
          <w:bCs w:val="0"/>
          <w:sz w:val="20"/>
          <w:szCs w:val="20"/>
          <w:lang w:val="es-ES" w:eastAsia="es-ES"/>
        </w:rPr>
        <w:t>ac</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se</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á</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de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y</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sp</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és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de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di</w:t>
      </w:r>
      <w:r w:rsidRPr="6DA71C95" w:rsidR="00625260">
        <w:rPr>
          <w:rFonts w:ascii="Arial" w:hAnsi="Arial" w:eastAsia="MS Mincho" w:cs="Arial"/>
          <w:b w:val="0"/>
          <w:bCs w:val="0"/>
          <w:sz w:val="20"/>
          <w:szCs w:val="20"/>
          <w:lang w:val="es-ES" w:eastAsia="es-ES"/>
        </w:rPr>
        <w:t>cac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as </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el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h</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ti</w:t>
      </w:r>
      <w:r w:rsidRPr="6DA71C95" w:rsidR="00625260">
        <w:rPr>
          <w:rFonts w:ascii="Arial" w:hAnsi="Arial" w:eastAsia="MS Mincho" w:cs="Arial"/>
          <w:b w:val="0"/>
          <w:bCs w:val="0"/>
          <w:sz w:val="20"/>
          <w:szCs w:val="20"/>
          <w:lang w:val="es-ES" w:eastAsia="es-ES"/>
        </w:rPr>
        <w:t>ón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va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y</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 co</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ato pri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no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e 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 s</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so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 xml:space="preserve">a vez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ca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 cu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nta 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 ésta será 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 al su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ervis</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la ANSV</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con sus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or</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so</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áx</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í</w:t>
      </w:r>
      <w:r w:rsidRPr="6DA71C95" w:rsidR="00625260">
        <w:rPr>
          <w:rFonts w:ascii="Arial" w:hAnsi="Arial" w:eastAsia="MS Mincho" w:cs="Arial"/>
          <w:b w:val="0"/>
          <w:bCs w:val="0"/>
          <w:sz w:val="20"/>
          <w:szCs w:val="20"/>
          <w:lang w:val="es-ES" w:eastAsia="es-ES"/>
        </w:rPr>
        <w:t>as h</w:t>
      </w:r>
      <w:r w:rsidRPr="6DA71C95" w:rsidR="00625260">
        <w:rPr>
          <w:rFonts w:ascii="Arial" w:hAnsi="Arial" w:eastAsia="MS Mincho" w:cs="Arial"/>
          <w:b w:val="0"/>
          <w:bCs w:val="0"/>
          <w:sz w:val="20"/>
          <w:szCs w:val="20"/>
          <w:lang w:val="es-ES" w:eastAsia="es-ES"/>
        </w:rPr>
        <w:t>á</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il</w:t>
      </w:r>
      <w:r w:rsidRPr="6DA71C95" w:rsidR="00625260">
        <w:rPr>
          <w:rFonts w:ascii="Arial" w:hAnsi="Arial" w:eastAsia="MS Mincho" w:cs="Arial"/>
          <w:b w:val="0"/>
          <w:bCs w:val="0"/>
          <w:sz w:val="20"/>
          <w:szCs w:val="20"/>
          <w:lang w:val="es-ES" w:eastAsia="es-ES"/>
        </w:rPr>
        <w:t>es pos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eri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a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di</w:t>
      </w:r>
      <w:r w:rsidRPr="6DA71C95" w:rsidR="00625260">
        <w:rPr>
          <w:rFonts w:ascii="Arial" w:hAnsi="Arial" w:eastAsia="MS Mincho" w:cs="Arial"/>
          <w:b w:val="0"/>
          <w:bCs w:val="0"/>
          <w:sz w:val="20"/>
          <w:szCs w:val="20"/>
          <w:lang w:val="es-ES" w:eastAsia="es-ES"/>
        </w:rPr>
        <w:t>cac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w:t>
      </w:r>
    </w:p>
    <w:p w:rsidRPr="00C030D0" w:rsidR="00625260" w:rsidP="6DA71C95" w:rsidRDefault="00625260" w14:paraId="68FE6026" w14:textId="77777777">
      <w:pPr>
        <w:spacing w:before="8" w:line="140" w:lineRule="exact"/>
        <w:rPr>
          <w:rFonts w:ascii="Arial" w:hAnsi="Arial" w:eastAsia="MS Mincho" w:cs="Arial"/>
          <w:b w:val="0"/>
          <w:bCs w:val="0"/>
          <w:sz w:val="20"/>
          <w:szCs w:val="20"/>
          <w:lang w:val="es-ES" w:eastAsia="es-ES"/>
        </w:rPr>
      </w:pPr>
    </w:p>
    <w:p w:rsidRPr="00C030D0" w:rsidR="00625260" w:rsidP="6DA71C95" w:rsidRDefault="00625260" w14:paraId="01BB8EA4" w14:textId="6A0A1AF5">
      <w:pPr>
        <w:pStyle w:val="Prrafodelista"/>
        <w:numPr>
          <w:ilvl w:val="0"/>
          <w:numId w:val="33"/>
        </w:numPr>
        <w:spacing w:line="277" w:lineRule="auto"/>
        <w:rPr>
          <w:rFonts w:ascii="Arial" w:hAnsi="Arial" w:eastAsia="MS Mincho" w:cs="Arial"/>
          <w:sz w:val="20"/>
          <w:szCs w:val="20"/>
          <w:lang w:val="es-ES" w:eastAsia="es-ES"/>
        </w:rPr>
      </w:pPr>
      <w:r w:rsidRPr="6DA71C95" w:rsidR="00625260">
        <w:rPr>
          <w:rFonts w:ascii="Arial" w:hAnsi="Arial" w:eastAsia="MS Mincho" w:cs="Arial"/>
          <w:b w:val="0"/>
          <w:bCs w:val="0"/>
          <w:sz w:val="20"/>
          <w:szCs w:val="20"/>
          <w:lang w:val="es-ES" w:eastAsia="es-ES"/>
        </w:rPr>
        <w:t>V</w:t>
      </w:r>
      <w:r w:rsidRPr="6DA71C95" w:rsidR="00625260">
        <w:rPr>
          <w:rFonts w:ascii="Arial" w:hAnsi="Arial" w:eastAsia="MS Mincho" w:cs="Arial"/>
          <w:b w:val="0"/>
          <w:bCs w:val="0"/>
          <w:sz w:val="20"/>
          <w:szCs w:val="20"/>
          <w:lang w:val="es-ES" w:eastAsia="es-ES"/>
        </w:rPr>
        <w:t>erific</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ervis</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cu</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dí</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rt</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a g</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al 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 S</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ora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es y</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es 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afisc</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es.</w:t>
      </w:r>
    </w:p>
    <w:p w:rsidRPr="00C030D0" w:rsidR="00625260" w:rsidP="6DA71C95" w:rsidRDefault="00625260" w14:paraId="135BCE39" w14:textId="77777777">
      <w:pPr>
        <w:spacing w:before="7" w:line="140" w:lineRule="exact"/>
        <w:rPr>
          <w:rFonts w:ascii="Arial" w:hAnsi="Arial" w:eastAsia="MS Mincho" w:cs="Arial"/>
          <w:b w:val="0"/>
          <w:bCs w:val="0"/>
          <w:sz w:val="20"/>
          <w:szCs w:val="20"/>
          <w:lang w:val="es-ES" w:eastAsia="es-ES"/>
        </w:rPr>
      </w:pPr>
    </w:p>
    <w:p w:rsidRPr="00C030D0" w:rsidR="00625260" w:rsidP="6DA71C95" w:rsidRDefault="00625260" w14:paraId="44030D5E" w14:textId="1766EB78">
      <w:pPr>
        <w:pStyle w:val="Prrafodelista"/>
        <w:numPr>
          <w:ilvl w:val="0"/>
          <w:numId w:val="33"/>
        </w:numPr>
        <w:spacing w:line="278" w:lineRule="auto"/>
        <w:rPr>
          <w:rFonts w:ascii="Arial" w:hAnsi="Arial" w:eastAsia="MS Mincho" w:cs="Arial"/>
          <w:sz w:val="20"/>
          <w:szCs w:val="20"/>
          <w:lang w:val="es-ES" w:eastAsia="es-ES"/>
        </w:rPr>
      </w:pP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amit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os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sos h</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su 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go cu</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 se</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 sa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a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av</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 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na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de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as pa</w:t>
      </w:r>
      <w:r w:rsidRPr="6DA71C95" w:rsidR="00625260">
        <w:rPr>
          <w:rFonts w:ascii="Arial" w:hAnsi="Arial" w:eastAsia="MS Mincho" w:cs="Arial"/>
          <w:b w:val="0"/>
          <w:bCs w:val="0"/>
          <w:sz w:val="20"/>
          <w:szCs w:val="20"/>
          <w:lang w:val="es-ES" w:eastAsia="es-ES"/>
        </w:rPr>
        <w:t>rt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 l</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q</w:t>
      </w:r>
      <w:r w:rsidRPr="6DA71C95" w:rsidR="00625260">
        <w:rPr>
          <w:rFonts w:ascii="Arial" w:hAnsi="Arial" w:eastAsia="MS Mincho" w:cs="Arial"/>
          <w:b w:val="0"/>
          <w:bCs w:val="0"/>
          <w:sz w:val="20"/>
          <w:szCs w:val="20"/>
          <w:lang w:val="es-ES" w:eastAsia="es-ES"/>
        </w:rPr>
        <w:t>ui</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 co</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p>
    <w:p w:rsidRPr="00C030D0" w:rsidR="00625260" w:rsidP="6DA71C95" w:rsidRDefault="00625260" w14:paraId="4424A385" w14:textId="77777777">
      <w:pPr>
        <w:spacing w:before="7" w:line="140" w:lineRule="exact"/>
        <w:rPr>
          <w:rFonts w:ascii="Arial" w:hAnsi="Arial" w:eastAsia="MS Mincho" w:cs="Arial"/>
          <w:b w:val="0"/>
          <w:bCs w:val="0"/>
          <w:sz w:val="20"/>
          <w:szCs w:val="20"/>
          <w:lang w:val="es-ES" w:eastAsia="es-ES"/>
        </w:rPr>
      </w:pPr>
    </w:p>
    <w:p w:rsidRPr="00C030D0" w:rsidR="00625260" w:rsidP="6DA71C95" w:rsidRDefault="00625260" w14:paraId="4CA1ED06" w14:textId="6A3C5A08">
      <w:pPr>
        <w:pStyle w:val="Prrafodelista"/>
        <w:numPr>
          <w:ilvl w:val="0"/>
          <w:numId w:val="33"/>
        </w:numPr>
        <w:spacing w:line="277" w:lineRule="auto"/>
        <w:rPr>
          <w:rFonts w:ascii="Arial" w:hAnsi="Arial" w:eastAsia="MS Mincho" w:cs="Arial"/>
          <w:sz w:val="20"/>
          <w:szCs w:val="20"/>
          <w:lang w:val="es-ES" w:eastAsia="es-ES"/>
        </w:rPr>
      </w:pP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un b</w:t>
      </w:r>
      <w:r w:rsidRPr="6DA71C95" w:rsidR="00625260">
        <w:rPr>
          <w:rFonts w:ascii="Arial" w:hAnsi="Arial" w:eastAsia="MS Mincho" w:cs="Arial"/>
          <w:b w:val="0"/>
          <w:bCs w:val="0"/>
          <w:sz w:val="20"/>
          <w:szCs w:val="20"/>
          <w:lang w:val="es-ES" w:eastAsia="es-ES"/>
        </w:rPr>
        <w:t>al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ce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de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b</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j</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se</w:t>
      </w:r>
      <w:r w:rsidRPr="6DA71C95" w:rsidR="00625260">
        <w:rPr>
          <w:rFonts w:ascii="Arial" w:hAnsi="Arial" w:eastAsia="MS Mincho" w:cs="Arial"/>
          <w:b w:val="0"/>
          <w:bCs w:val="0"/>
          <w:sz w:val="20"/>
          <w:szCs w:val="20"/>
          <w:lang w:val="es-ES" w:eastAsia="es-ES"/>
        </w:rPr>
        <w:t xml:space="preserve"> 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en ca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de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 cor</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su</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 q</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 xml:space="preserve">e </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uy</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on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a </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j</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w:t>
      </w:r>
    </w:p>
    <w:p w:rsidRPr="00C030D0" w:rsidR="00625260" w:rsidP="6DA71C95" w:rsidRDefault="00625260" w14:paraId="7B0ED27F" w14:textId="77777777">
      <w:pPr>
        <w:spacing w:before="7" w:line="140" w:lineRule="exact"/>
        <w:rPr>
          <w:rFonts w:ascii="Arial" w:hAnsi="Arial" w:eastAsia="MS Mincho" w:cs="Arial"/>
          <w:b w:val="0"/>
          <w:bCs w:val="0"/>
          <w:sz w:val="20"/>
          <w:szCs w:val="20"/>
          <w:lang w:val="es-ES" w:eastAsia="es-ES"/>
        </w:rPr>
      </w:pPr>
    </w:p>
    <w:p w:rsidRPr="00C030D0" w:rsidR="00625260" w:rsidP="6DA71C95" w:rsidRDefault="00625260" w14:paraId="02AE51BE" w14:textId="47BD8DE4">
      <w:pPr>
        <w:pStyle w:val="Prrafodelista"/>
        <w:numPr>
          <w:ilvl w:val="0"/>
          <w:numId w:val="33"/>
        </w:numPr>
        <w:spacing w:line="276" w:lineRule="auto"/>
        <w:rPr>
          <w:rFonts w:eastAsia="Arial" w:cs="Arial"/>
          <w:sz w:val="20"/>
          <w:szCs w:val="20"/>
          <w:lang w:val="es-ES"/>
        </w:rPr>
      </w:pPr>
      <w:r w:rsidRPr="6DA71C95" w:rsidR="00625260">
        <w:rPr>
          <w:rFonts w:ascii="Arial" w:hAnsi="Arial" w:eastAsia="MS Mincho" w:cs="Arial"/>
          <w:b w:val="0"/>
          <w:bCs w:val="0"/>
          <w:sz w:val="20"/>
          <w:szCs w:val="20"/>
          <w:lang w:val="es-ES" w:eastAsia="es-ES"/>
        </w:rPr>
        <w:t>La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ve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í</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ll</w:t>
      </w:r>
      <w:r w:rsidRPr="6DA71C95" w:rsidR="00625260">
        <w:rPr>
          <w:rFonts w:ascii="Arial" w:hAnsi="Arial" w:eastAsia="MS Mincho" w:cs="Arial"/>
          <w:b w:val="0"/>
          <w:bCs w:val="0"/>
          <w:sz w:val="20"/>
          <w:szCs w:val="20"/>
          <w:lang w:val="es-ES" w:eastAsia="es-ES"/>
        </w:rPr>
        <w:t>ev</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á</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un</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nfo</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nc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ero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m</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 d</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se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ará</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presup</w:t>
      </w:r>
      <w:r w:rsidRPr="6DA71C95" w:rsidR="00625260">
        <w:rPr>
          <w:rFonts w:ascii="Arial" w:hAnsi="Arial" w:eastAsia="MS Mincho" w:cs="Arial"/>
          <w:b w:val="0"/>
          <w:bCs w:val="0"/>
          <w:sz w:val="20"/>
          <w:szCs w:val="20"/>
          <w:lang w:val="es-ES" w:eastAsia="es-ES"/>
        </w:rPr>
        <w:t>u</w:t>
      </w:r>
      <w:r w:rsidRPr="6DA71C95" w:rsidR="00625260">
        <w:rPr>
          <w:rFonts w:ascii="Arial" w:hAnsi="Arial" w:eastAsia="MS Mincho" w:cs="Arial"/>
          <w:b w:val="0"/>
          <w:bCs w:val="0"/>
          <w:sz w:val="20"/>
          <w:szCs w:val="20"/>
          <w:lang w:val="es-ES" w:eastAsia="es-ES"/>
        </w:rPr>
        <w:t>es</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el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v</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or</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co</w:t>
      </w:r>
      <w:r w:rsidRPr="6DA71C95" w:rsidR="00625260">
        <w:rPr>
          <w:rFonts w:ascii="Arial" w:hAnsi="Arial" w:eastAsia="MS Mincho" w:cs="Arial"/>
          <w:b w:val="0"/>
          <w:bCs w:val="0"/>
          <w:sz w:val="20"/>
          <w:szCs w:val="20"/>
          <w:lang w:val="es-ES" w:eastAsia="es-ES"/>
        </w:rPr>
        <w:t>nt</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t</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as actas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c</w:t>
      </w:r>
      <w:r w:rsidRPr="6DA71C95" w:rsidR="00625260">
        <w:rPr>
          <w:rFonts w:ascii="Arial" w:hAnsi="Arial" w:eastAsia="MS Mincho" w:cs="Arial"/>
          <w:b w:val="0"/>
          <w:bCs w:val="0"/>
          <w:sz w:val="20"/>
          <w:szCs w:val="20"/>
          <w:lang w:val="es-ES" w:eastAsia="es-ES"/>
        </w:rPr>
        <w:t>o</w:t>
      </w:r>
      <w:r w:rsidRPr="6DA71C95" w:rsidR="00625260">
        <w:rPr>
          <w:rFonts w:ascii="Arial" w:hAnsi="Arial" w:eastAsia="MS Mincho" w:cs="Arial"/>
          <w:b w:val="0"/>
          <w:bCs w:val="0"/>
          <w:sz w:val="20"/>
          <w:szCs w:val="20"/>
          <w:lang w:val="es-ES" w:eastAsia="es-ES"/>
        </w:rPr>
        <w:t>rt</w:t>
      </w:r>
      <w:r w:rsidRPr="6DA71C95" w:rsidR="00625260">
        <w:rPr>
          <w:rFonts w:ascii="Arial" w:hAnsi="Arial" w:eastAsia="MS Mincho" w:cs="Arial"/>
          <w:b w:val="0"/>
          <w:bCs w:val="0"/>
          <w:sz w:val="20"/>
          <w:szCs w:val="20"/>
          <w:lang w:val="es-ES" w:eastAsia="es-ES"/>
        </w:rPr>
        <w:t>e</w:t>
      </w:r>
      <w:r w:rsidRPr="6DA71C95" w:rsidR="00625260">
        <w:rPr>
          <w:rFonts w:ascii="Arial" w:hAnsi="Arial" w:eastAsia="MS Mincho" w:cs="Arial"/>
          <w:b w:val="0"/>
          <w:bCs w:val="0"/>
          <w:sz w:val="20"/>
          <w:szCs w:val="20"/>
          <w:lang w:val="es-ES" w:eastAsia="es-ES"/>
        </w:rPr>
        <w:t xml:space="preserve"> 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di</w:t>
      </w:r>
      <w:r w:rsidRPr="6DA71C95" w:rsidR="00625260">
        <w:rPr>
          <w:rFonts w:ascii="Arial" w:hAnsi="Arial" w:eastAsia="MS Mincho" w:cs="Arial"/>
          <w:b w:val="0"/>
          <w:bCs w:val="0"/>
          <w:sz w:val="20"/>
          <w:szCs w:val="20"/>
          <w:lang w:val="es-ES" w:eastAsia="es-ES"/>
        </w:rPr>
        <w:t>ca</w:t>
      </w:r>
      <w:r w:rsidRPr="6DA71C95" w:rsidR="00625260">
        <w:rPr>
          <w:rFonts w:ascii="Arial" w:hAnsi="Arial" w:eastAsia="MS Mincho" w:cs="Arial"/>
          <w:b w:val="0"/>
          <w:bCs w:val="0"/>
          <w:sz w:val="20"/>
          <w:szCs w:val="20"/>
          <w:lang w:val="es-ES" w:eastAsia="es-ES"/>
        </w:rPr>
        <w:t>d</w:t>
      </w:r>
      <w:r w:rsidRPr="6DA71C95" w:rsidR="00625260">
        <w:rPr>
          <w:rFonts w:ascii="Arial" w:hAnsi="Arial" w:eastAsia="MS Mincho" w:cs="Arial"/>
          <w:b w:val="0"/>
          <w:bCs w:val="0"/>
          <w:sz w:val="20"/>
          <w:szCs w:val="20"/>
          <w:lang w:val="es-ES" w:eastAsia="es-ES"/>
        </w:rPr>
        <w:t>as,</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l</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h</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 xml:space="preserve">de </w:t>
      </w:r>
      <w:r w:rsidRPr="6DA71C95" w:rsidR="00625260">
        <w:rPr>
          <w:rFonts w:ascii="Arial" w:hAnsi="Arial" w:eastAsia="MS Mincho" w:cs="Arial"/>
          <w:b w:val="0"/>
          <w:bCs w:val="0"/>
          <w:sz w:val="20"/>
          <w:szCs w:val="20"/>
          <w:lang w:val="es-ES" w:eastAsia="es-ES"/>
        </w:rPr>
        <w:t>r</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di</w:t>
      </w:r>
      <w:r w:rsidRPr="6DA71C95" w:rsidR="00625260">
        <w:rPr>
          <w:rFonts w:ascii="Arial" w:hAnsi="Arial" w:eastAsia="MS Mincho" w:cs="Arial"/>
          <w:b w:val="0"/>
          <w:bCs w:val="0"/>
          <w:sz w:val="20"/>
          <w:szCs w:val="20"/>
          <w:lang w:val="es-ES" w:eastAsia="es-ES"/>
        </w:rPr>
        <w:t>cac</w:t>
      </w:r>
      <w:r w:rsidRPr="6DA71C95" w:rsidR="00625260">
        <w:rPr>
          <w:rFonts w:ascii="Arial" w:hAnsi="Arial" w:eastAsia="MS Mincho" w:cs="Arial"/>
          <w:b w:val="0"/>
          <w:bCs w:val="0"/>
          <w:sz w:val="20"/>
          <w:szCs w:val="20"/>
          <w:lang w:val="es-ES" w:eastAsia="es-ES"/>
        </w:rPr>
        <w:t>i</w:t>
      </w:r>
      <w:r w:rsidRPr="6DA71C95" w:rsidR="00625260">
        <w:rPr>
          <w:rFonts w:ascii="Arial" w:hAnsi="Arial" w:eastAsia="MS Mincho" w:cs="Arial"/>
          <w:b w:val="0"/>
          <w:bCs w:val="0"/>
          <w:sz w:val="20"/>
          <w:szCs w:val="20"/>
          <w:lang w:val="es-ES" w:eastAsia="es-ES"/>
        </w:rPr>
        <w:t>ó</w:t>
      </w:r>
      <w:r w:rsidRPr="6DA71C95" w:rsidR="00625260">
        <w:rPr>
          <w:rFonts w:ascii="Arial" w:hAnsi="Arial" w:eastAsia="MS Mincho" w:cs="Arial"/>
          <w:b w:val="0"/>
          <w:bCs w:val="0"/>
          <w:sz w:val="20"/>
          <w:szCs w:val="20"/>
          <w:lang w:val="es-ES" w:eastAsia="es-ES"/>
        </w:rPr>
        <w:t>n</w:t>
      </w:r>
      <w:r w:rsidRPr="6DA71C95" w:rsidR="00625260">
        <w:rPr>
          <w:rFonts w:ascii="Arial" w:hAnsi="Arial" w:eastAsia="MS Mincho" w:cs="Arial"/>
          <w:b w:val="0"/>
          <w:bCs w:val="0"/>
          <w:sz w:val="20"/>
          <w:szCs w:val="20"/>
          <w:lang w:val="es-ES" w:eastAsia="es-ES"/>
        </w:rPr>
        <w:t>,</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f</w:t>
      </w:r>
      <w:r w:rsidRPr="6DA71C95" w:rsidR="00625260">
        <w:rPr>
          <w:rFonts w:ascii="Arial" w:hAnsi="Arial" w:eastAsia="MS Mincho" w:cs="Arial"/>
          <w:b w:val="0"/>
          <w:bCs w:val="0"/>
          <w:sz w:val="20"/>
          <w:szCs w:val="20"/>
          <w:lang w:val="es-ES" w:eastAsia="es-ES"/>
        </w:rPr>
        <w:t>ec</w:t>
      </w:r>
      <w:r w:rsidRPr="6DA71C95" w:rsidR="00625260">
        <w:rPr>
          <w:rFonts w:ascii="Arial" w:hAnsi="Arial" w:eastAsia="MS Mincho" w:cs="Arial"/>
          <w:b w:val="0"/>
          <w:bCs w:val="0"/>
          <w:sz w:val="20"/>
          <w:szCs w:val="20"/>
          <w:lang w:val="es-ES" w:eastAsia="es-ES"/>
        </w:rPr>
        <w:t>h</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de</w:t>
      </w:r>
      <w:r w:rsidRPr="6DA71C95" w:rsidR="00625260">
        <w:rPr>
          <w:rFonts w:ascii="Arial" w:hAnsi="Arial" w:eastAsia="MS Mincho" w:cs="Arial"/>
          <w:b w:val="0"/>
          <w:bCs w:val="0"/>
          <w:sz w:val="20"/>
          <w:szCs w:val="20"/>
          <w:lang w:val="es-ES" w:eastAsia="es-ES"/>
        </w:rPr>
        <w:t xml:space="preserve"> </w:t>
      </w:r>
      <w:r w:rsidRPr="6DA71C95" w:rsidR="00625260">
        <w:rPr>
          <w:rFonts w:ascii="Arial" w:hAnsi="Arial" w:eastAsia="MS Mincho" w:cs="Arial"/>
          <w:b w:val="0"/>
          <w:bCs w:val="0"/>
          <w:sz w:val="20"/>
          <w:szCs w:val="20"/>
          <w:lang w:val="es-ES" w:eastAsia="es-ES"/>
        </w:rPr>
        <w:t>p</w:t>
      </w:r>
      <w:r w:rsidRPr="6DA71C95" w:rsidR="00625260">
        <w:rPr>
          <w:rFonts w:ascii="Arial" w:hAnsi="Arial" w:eastAsia="MS Mincho" w:cs="Arial"/>
          <w:b w:val="0"/>
          <w:bCs w:val="0"/>
          <w:sz w:val="20"/>
          <w:szCs w:val="20"/>
          <w:lang w:val="es-ES" w:eastAsia="es-ES"/>
        </w:rPr>
        <w:t>a</w:t>
      </w:r>
      <w:r w:rsidRPr="6DA71C95" w:rsidR="00625260">
        <w:rPr>
          <w:rFonts w:ascii="Arial" w:hAnsi="Arial" w:eastAsia="MS Mincho" w:cs="Arial"/>
          <w:b w:val="0"/>
          <w:bCs w:val="0"/>
          <w:sz w:val="20"/>
          <w:szCs w:val="20"/>
          <w:lang w:val="es-ES" w:eastAsia="es-ES"/>
        </w:rPr>
        <w:t>g</w:t>
      </w:r>
      <w:r w:rsidRPr="6DA71C95" w:rsidR="00625260">
        <w:rPr>
          <w:rFonts w:ascii="Arial" w:hAnsi="Arial" w:eastAsia="MS Mincho" w:cs="Arial"/>
          <w:b w:val="0"/>
          <w:bCs w:val="0"/>
          <w:sz w:val="20"/>
          <w:szCs w:val="20"/>
          <w:lang w:val="es-ES" w:eastAsia="es-ES"/>
        </w:rPr>
        <w:t>o</w:t>
      </w:r>
      <w:r w:rsidRPr="00C030D0" w:rsidR="00625260">
        <w:rPr>
          <w:rFonts w:eastAsia="Arial" w:cs="Arial"/>
          <w:b w:val="0"/>
          <w:bCs w:val="0"/>
          <w:sz w:val="20"/>
          <w:szCs w:val="20"/>
          <w:lang w:val="es-ES"/>
        </w:rPr>
        <w:t>,</w:t>
      </w:r>
      <w:r w:rsidRPr="00C030D0" w:rsidR="00625260">
        <w:rPr>
          <w:rFonts w:eastAsia="Arial" w:cs="Arial"/>
          <w:b w:val="0"/>
          <w:bCs w:val="0"/>
          <w:spacing w:val="5"/>
          <w:sz w:val="20"/>
          <w:szCs w:val="20"/>
          <w:lang w:val="es-ES"/>
        </w:rPr>
        <w:t xml:space="preserve"> </w:t>
      </w:r>
      <w:r w:rsidRPr="00C030D0" w:rsidR="00625260">
        <w:rPr>
          <w:rFonts w:eastAsia="Arial" w:cs="Arial"/>
          <w:b w:val="0"/>
          <w:bCs w:val="0"/>
          <w:sz w:val="20"/>
          <w:szCs w:val="20"/>
          <w:lang w:val="es-ES"/>
        </w:rPr>
        <w:t>va</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or</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p</w:t>
      </w:r>
      <w:r w:rsidRPr="00C030D0" w:rsidR="00625260">
        <w:rPr>
          <w:rFonts w:eastAsia="Arial" w:cs="Arial"/>
          <w:b w:val="0"/>
          <w:bCs w:val="0"/>
          <w:spacing w:val="-1"/>
          <w:sz w:val="20"/>
          <w:szCs w:val="20"/>
          <w:lang w:val="es-ES"/>
        </w:rPr>
        <w:t>o</w:t>
      </w:r>
      <w:r w:rsidRPr="00C030D0" w:rsidR="00625260">
        <w:rPr>
          <w:rFonts w:eastAsia="Arial" w:cs="Arial"/>
          <w:b w:val="0"/>
          <w:bCs w:val="0"/>
          <w:sz w:val="20"/>
          <w:szCs w:val="20"/>
          <w:lang w:val="es-ES"/>
        </w:rPr>
        <w:t>r</w:t>
      </w:r>
      <w:r w:rsidRPr="00C030D0" w:rsidR="00625260">
        <w:rPr>
          <w:rFonts w:eastAsia="Arial" w:cs="Arial"/>
          <w:b w:val="0"/>
          <w:bCs w:val="0"/>
          <w:spacing w:val="4"/>
          <w:sz w:val="20"/>
          <w:szCs w:val="20"/>
          <w:lang w:val="es-ES"/>
        </w:rPr>
        <w:t xml:space="preserve"> </w:t>
      </w:r>
      <w:r w:rsidRPr="00C030D0" w:rsidR="00625260">
        <w:rPr>
          <w:rFonts w:eastAsia="Arial" w:cs="Arial"/>
          <w:b w:val="0"/>
          <w:bCs w:val="0"/>
          <w:spacing w:val="-3"/>
          <w:sz w:val="20"/>
          <w:szCs w:val="20"/>
          <w:lang w:val="es-ES"/>
        </w:rPr>
        <w:t>e</w:t>
      </w:r>
      <w:r w:rsidRPr="00C030D0" w:rsidR="00625260">
        <w:rPr>
          <w:rFonts w:eastAsia="Arial" w:cs="Arial"/>
          <w:b w:val="0"/>
          <w:bCs w:val="0"/>
          <w:spacing w:val="1"/>
          <w:sz w:val="20"/>
          <w:szCs w:val="20"/>
          <w:lang w:val="es-ES"/>
        </w:rPr>
        <w:t>j</w:t>
      </w:r>
      <w:r w:rsidRPr="00C030D0" w:rsidR="00625260">
        <w:rPr>
          <w:rFonts w:eastAsia="Arial" w:cs="Arial"/>
          <w:b w:val="0"/>
          <w:bCs w:val="0"/>
          <w:sz w:val="20"/>
          <w:szCs w:val="20"/>
          <w:lang w:val="es-ES"/>
        </w:rPr>
        <w:t>ec</w:t>
      </w:r>
      <w:r w:rsidRPr="00C030D0" w:rsidR="00625260">
        <w:rPr>
          <w:rFonts w:eastAsia="Arial" w:cs="Arial"/>
          <w:b w:val="0"/>
          <w:bCs w:val="0"/>
          <w:spacing w:val="-3"/>
          <w:sz w:val="20"/>
          <w:szCs w:val="20"/>
          <w:lang w:val="es-ES"/>
        </w:rPr>
        <w:t>u</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ar</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l co</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tr</w:t>
      </w:r>
      <w:r w:rsidRPr="00C030D0" w:rsidR="00625260">
        <w:rPr>
          <w:rFonts w:eastAsia="Arial" w:cs="Arial"/>
          <w:b w:val="0"/>
          <w:bCs w:val="0"/>
          <w:spacing w:val="-3"/>
          <w:sz w:val="20"/>
          <w:szCs w:val="20"/>
          <w:lang w:val="es-ES"/>
        </w:rPr>
        <w:t>a</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 y</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sa</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do</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l</w:t>
      </w:r>
      <w:r w:rsidRPr="00C030D0" w:rsidR="00625260">
        <w:rPr>
          <w:rFonts w:eastAsia="Arial" w:cs="Arial"/>
          <w:b w:val="0"/>
          <w:bCs w:val="0"/>
          <w:spacing w:val="-2"/>
          <w:sz w:val="20"/>
          <w:szCs w:val="20"/>
          <w:lang w:val="es-ES"/>
        </w:rPr>
        <w:t xml:space="preserve"> </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gi</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tr</w:t>
      </w:r>
      <w:r w:rsidRPr="00C030D0" w:rsidR="00625260">
        <w:rPr>
          <w:rFonts w:eastAsia="Arial" w:cs="Arial"/>
          <w:b w:val="0"/>
          <w:bCs w:val="0"/>
          <w:sz w:val="20"/>
          <w:szCs w:val="20"/>
          <w:lang w:val="es-ES"/>
        </w:rPr>
        <w:t>o</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es</w:t>
      </w:r>
      <w:r w:rsidRPr="00C030D0" w:rsidR="00625260">
        <w:rPr>
          <w:rFonts w:eastAsia="Arial" w:cs="Arial"/>
          <w:b w:val="0"/>
          <w:bCs w:val="0"/>
          <w:spacing w:val="-3"/>
          <w:sz w:val="20"/>
          <w:szCs w:val="20"/>
          <w:lang w:val="es-ES"/>
        </w:rPr>
        <w:t>e</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 xml:space="preserve">va </w:t>
      </w:r>
      <w:r w:rsidRPr="00C030D0" w:rsidR="00625260">
        <w:rPr>
          <w:rFonts w:eastAsia="Arial" w:cs="Arial"/>
          <w:b w:val="0"/>
          <w:bCs w:val="0"/>
          <w:spacing w:val="-2"/>
          <w:sz w:val="20"/>
          <w:szCs w:val="20"/>
          <w:lang w:val="es-ES"/>
        </w:rPr>
        <w:t>p</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es</w:t>
      </w:r>
      <w:r w:rsidRPr="00C030D0" w:rsidR="00625260">
        <w:rPr>
          <w:rFonts w:eastAsia="Arial" w:cs="Arial"/>
          <w:b w:val="0"/>
          <w:bCs w:val="0"/>
          <w:spacing w:val="-1"/>
          <w:sz w:val="20"/>
          <w:szCs w:val="20"/>
          <w:lang w:val="es-ES"/>
        </w:rPr>
        <w:t>u</w:t>
      </w:r>
      <w:r w:rsidRPr="00C030D0" w:rsidR="00625260">
        <w:rPr>
          <w:rFonts w:eastAsia="Arial" w:cs="Arial"/>
          <w:b w:val="0"/>
          <w:bCs w:val="0"/>
          <w:spacing w:val="-3"/>
          <w:sz w:val="20"/>
          <w:szCs w:val="20"/>
          <w:lang w:val="es-ES"/>
        </w:rPr>
        <w:t>p</w:t>
      </w:r>
      <w:r w:rsidRPr="00C030D0" w:rsidR="00625260">
        <w:rPr>
          <w:rFonts w:eastAsia="Arial" w:cs="Arial"/>
          <w:b w:val="0"/>
          <w:bCs w:val="0"/>
          <w:sz w:val="20"/>
          <w:szCs w:val="20"/>
          <w:lang w:val="es-ES"/>
        </w:rPr>
        <w:t>u</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ari</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 e</w:t>
      </w:r>
      <w:r w:rsidRPr="00C030D0" w:rsidR="00625260">
        <w:rPr>
          <w:rFonts w:eastAsia="Arial" w:cs="Arial"/>
          <w:b w:val="0"/>
          <w:bCs w:val="0"/>
          <w:spacing w:val="-3"/>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e cua</w:t>
      </w:r>
      <w:r w:rsidRPr="00C030D0" w:rsidR="00625260">
        <w:rPr>
          <w:rFonts w:eastAsia="Arial" w:cs="Arial"/>
          <w:b w:val="0"/>
          <w:bCs w:val="0"/>
          <w:spacing w:val="-3"/>
          <w:sz w:val="20"/>
          <w:szCs w:val="20"/>
          <w:lang w:val="es-ES"/>
        </w:rPr>
        <w:t>d</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o d</w:t>
      </w:r>
      <w:r w:rsidRPr="00C030D0" w:rsidR="00625260">
        <w:rPr>
          <w:rFonts w:eastAsia="Arial" w:cs="Arial"/>
          <w:b w:val="0"/>
          <w:bCs w:val="0"/>
          <w:spacing w:val="-2"/>
          <w:sz w:val="20"/>
          <w:szCs w:val="20"/>
          <w:lang w:val="es-ES"/>
        </w:rPr>
        <w:t>e</w:t>
      </w:r>
      <w:r w:rsidRPr="00C030D0" w:rsidR="00625260">
        <w:rPr>
          <w:rFonts w:eastAsia="Arial" w:cs="Arial"/>
          <w:b w:val="0"/>
          <w:bCs w:val="0"/>
          <w:sz w:val="20"/>
          <w:szCs w:val="20"/>
          <w:lang w:val="es-ES"/>
        </w:rPr>
        <w:t>be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ser</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actua</w:t>
      </w:r>
      <w:r w:rsidRPr="00C030D0" w:rsidR="00625260">
        <w:rPr>
          <w:rFonts w:eastAsia="Arial" w:cs="Arial"/>
          <w:b w:val="0"/>
          <w:bCs w:val="0"/>
          <w:spacing w:val="-1"/>
          <w:sz w:val="20"/>
          <w:szCs w:val="20"/>
          <w:lang w:val="es-ES"/>
        </w:rPr>
        <w:t>li</w:t>
      </w:r>
      <w:r w:rsidRPr="00C030D0" w:rsidR="00625260">
        <w:rPr>
          <w:rFonts w:eastAsia="Arial" w:cs="Arial"/>
          <w:b w:val="0"/>
          <w:bCs w:val="0"/>
          <w:sz w:val="20"/>
          <w:szCs w:val="20"/>
          <w:lang w:val="es-ES"/>
        </w:rPr>
        <w:t>za</w:t>
      </w:r>
      <w:r w:rsidRPr="00C030D0" w:rsidR="00625260">
        <w:rPr>
          <w:rFonts w:eastAsia="Arial" w:cs="Arial"/>
          <w:b w:val="0"/>
          <w:bCs w:val="0"/>
          <w:spacing w:val="-1"/>
          <w:sz w:val="20"/>
          <w:szCs w:val="20"/>
          <w:lang w:val="es-ES"/>
        </w:rPr>
        <w:t>d</w:t>
      </w:r>
      <w:r w:rsidRPr="00C030D0" w:rsidR="00625260">
        <w:rPr>
          <w:rFonts w:eastAsia="Arial" w:cs="Arial"/>
          <w:b w:val="0"/>
          <w:bCs w:val="0"/>
          <w:sz w:val="20"/>
          <w:szCs w:val="20"/>
          <w:lang w:val="es-ES"/>
        </w:rPr>
        <w:t xml:space="preserve">o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es</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es</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y</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h</w:t>
      </w:r>
      <w:r w:rsidRPr="00C030D0" w:rsidR="00625260">
        <w:rPr>
          <w:rFonts w:eastAsia="Arial" w:cs="Arial"/>
          <w:b w:val="0"/>
          <w:bCs w:val="0"/>
          <w:spacing w:val="-3"/>
          <w:sz w:val="20"/>
          <w:szCs w:val="20"/>
          <w:lang w:val="es-ES"/>
        </w:rPr>
        <w:t>a</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á p</w:t>
      </w:r>
      <w:r w:rsidRPr="00C030D0" w:rsidR="00625260">
        <w:rPr>
          <w:rFonts w:eastAsia="Arial" w:cs="Arial"/>
          <w:b w:val="0"/>
          <w:bCs w:val="0"/>
          <w:spacing w:val="-2"/>
          <w:sz w:val="20"/>
          <w:szCs w:val="20"/>
          <w:lang w:val="es-ES"/>
        </w:rPr>
        <w:t>a</w:t>
      </w:r>
      <w:r w:rsidRPr="00C030D0" w:rsidR="00625260">
        <w:rPr>
          <w:rFonts w:eastAsia="Arial" w:cs="Arial"/>
          <w:b w:val="0"/>
          <w:bCs w:val="0"/>
          <w:spacing w:val="1"/>
          <w:sz w:val="20"/>
          <w:szCs w:val="20"/>
          <w:lang w:val="es-ES"/>
        </w:rPr>
        <w:t>r</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os</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so</w:t>
      </w:r>
      <w:r w:rsidRPr="00C030D0" w:rsidR="00625260">
        <w:rPr>
          <w:rFonts w:eastAsia="Arial" w:cs="Arial"/>
          <w:b w:val="0"/>
          <w:bCs w:val="0"/>
          <w:spacing w:val="-1"/>
          <w:sz w:val="20"/>
          <w:szCs w:val="20"/>
          <w:lang w:val="es-ES"/>
        </w:rPr>
        <w:t>p</w:t>
      </w:r>
      <w:r w:rsidRPr="00C030D0" w:rsidR="00625260">
        <w:rPr>
          <w:rFonts w:eastAsia="Arial" w:cs="Arial"/>
          <w:b w:val="0"/>
          <w:bCs w:val="0"/>
          <w:sz w:val="20"/>
          <w:szCs w:val="20"/>
          <w:lang w:val="es-ES"/>
        </w:rPr>
        <w:t>o</w:t>
      </w:r>
      <w:r w:rsidRPr="00C030D0" w:rsidR="00625260">
        <w:rPr>
          <w:rFonts w:eastAsia="Arial" w:cs="Arial"/>
          <w:b w:val="0"/>
          <w:bCs w:val="0"/>
          <w:spacing w:val="-2"/>
          <w:sz w:val="20"/>
          <w:szCs w:val="20"/>
          <w:lang w:val="es-ES"/>
        </w:rPr>
        <w:t>r</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es</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2"/>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 cu</w:t>
      </w:r>
      <w:r w:rsidRPr="00C030D0" w:rsidR="00625260">
        <w:rPr>
          <w:rFonts w:eastAsia="Arial" w:cs="Arial"/>
          <w:b w:val="0"/>
          <w:bCs w:val="0"/>
          <w:spacing w:val="-2"/>
          <w:sz w:val="20"/>
          <w:szCs w:val="20"/>
          <w:lang w:val="es-ES"/>
        </w:rPr>
        <w:t>e</w:t>
      </w:r>
      <w:r w:rsidRPr="00C030D0" w:rsidR="00625260">
        <w:rPr>
          <w:rFonts w:eastAsia="Arial" w:cs="Arial"/>
          <w:b w:val="0"/>
          <w:bCs w:val="0"/>
          <w:sz w:val="20"/>
          <w:szCs w:val="20"/>
          <w:lang w:val="es-ES"/>
        </w:rPr>
        <w:t>nta</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2"/>
          <w:sz w:val="20"/>
          <w:szCs w:val="20"/>
          <w:lang w:val="es-ES"/>
        </w:rPr>
        <w:t xml:space="preserve"> </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nt</w:t>
      </w:r>
      <w:r w:rsidRPr="00C030D0" w:rsidR="00625260">
        <w:rPr>
          <w:rFonts w:eastAsia="Arial" w:cs="Arial"/>
          <w:b w:val="0"/>
          <w:bCs w:val="0"/>
          <w:spacing w:val="-2"/>
          <w:sz w:val="20"/>
          <w:szCs w:val="20"/>
          <w:lang w:val="es-ES"/>
        </w:rPr>
        <w:t>e</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ve</w:t>
      </w:r>
      <w:r w:rsidRPr="00C030D0" w:rsidR="00625260">
        <w:rPr>
          <w:rFonts w:eastAsia="Arial" w:cs="Arial"/>
          <w:b w:val="0"/>
          <w:bCs w:val="0"/>
          <w:spacing w:val="-3"/>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w:t>
      </w:r>
      <w:r w:rsidRPr="00C030D0" w:rsidR="00625260">
        <w:rPr>
          <w:rFonts w:eastAsia="Arial" w:cs="Arial"/>
          <w:b w:val="0"/>
          <w:bCs w:val="0"/>
          <w:spacing w:val="-2"/>
          <w:sz w:val="20"/>
          <w:szCs w:val="20"/>
          <w:lang w:val="es-ES"/>
        </w:rPr>
        <w:t>r</w:t>
      </w:r>
      <w:r w:rsidRPr="00C030D0" w:rsidR="00625260">
        <w:rPr>
          <w:rFonts w:eastAsia="Arial" w:cs="Arial"/>
          <w:b w:val="0"/>
          <w:bCs w:val="0"/>
          <w:spacing w:val="1"/>
          <w:sz w:val="20"/>
          <w:szCs w:val="20"/>
          <w:lang w:val="es-ES"/>
        </w:rPr>
        <w:t>í</w:t>
      </w:r>
      <w:r w:rsidRPr="00C030D0" w:rsidR="00625260">
        <w:rPr>
          <w:rFonts w:eastAsia="Arial" w:cs="Arial"/>
          <w:b w:val="0"/>
          <w:bCs w:val="0"/>
          <w:sz w:val="20"/>
          <w:szCs w:val="20"/>
          <w:lang w:val="es-ES"/>
        </w:rPr>
        <w:t>a, d</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l</w:t>
      </w:r>
      <w:r w:rsidRPr="00C030D0" w:rsidR="00625260">
        <w:rPr>
          <w:rFonts w:eastAsia="Arial" w:cs="Arial"/>
          <w:b w:val="0"/>
          <w:bCs w:val="0"/>
          <w:spacing w:val="-2"/>
          <w:sz w:val="20"/>
          <w:szCs w:val="20"/>
          <w:lang w:val="es-ES"/>
        </w:rPr>
        <w:t xml:space="preserve"> </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nfo</w:t>
      </w:r>
      <w:r w:rsidRPr="00C030D0" w:rsidR="00625260">
        <w:rPr>
          <w:rFonts w:eastAsia="Arial" w:cs="Arial"/>
          <w:b w:val="0"/>
          <w:bCs w:val="0"/>
          <w:spacing w:val="-1"/>
          <w:sz w:val="20"/>
          <w:szCs w:val="20"/>
          <w:lang w:val="es-ES"/>
        </w:rPr>
        <w:t>r</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e</w:t>
      </w:r>
      <w:r w:rsidRPr="00C030D0" w:rsidR="00625260">
        <w:rPr>
          <w:rFonts w:eastAsia="Arial" w:cs="Arial"/>
          <w:b w:val="0"/>
          <w:bCs w:val="0"/>
          <w:spacing w:val="-2"/>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su</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l</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y de</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os i</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f</w:t>
      </w:r>
      <w:r w:rsidRPr="00C030D0" w:rsidR="00625260">
        <w:rPr>
          <w:rFonts w:eastAsia="Arial" w:cs="Arial"/>
          <w:b w:val="0"/>
          <w:bCs w:val="0"/>
          <w:spacing w:val="-3"/>
          <w:sz w:val="20"/>
          <w:szCs w:val="20"/>
          <w:lang w:val="es-ES"/>
        </w:rPr>
        <w:t>o</w:t>
      </w:r>
      <w:r w:rsidRPr="00C030D0" w:rsidR="00625260">
        <w:rPr>
          <w:rFonts w:eastAsia="Arial" w:cs="Arial"/>
          <w:b w:val="0"/>
          <w:bCs w:val="0"/>
          <w:spacing w:val="1"/>
          <w:sz w:val="20"/>
          <w:szCs w:val="20"/>
          <w:lang w:val="es-ES"/>
        </w:rPr>
        <w:t>rm</w:t>
      </w:r>
      <w:r w:rsidRPr="00C030D0" w:rsidR="00625260">
        <w:rPr>
          <w:rFonts w:eastAsia="Arial" w:cs="Arial"/>
          <w:b w:val="0"/>
          <w:bCs w:val="0"/>
          <w:sz w:val="20"/>
          <w:szCs w:val="20"/>
          <w:lang w:val="es-ES"/>
        </w:rPr>
        <w:t>es</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e</w:t>
      </w:r>
      <w:r w:rsidRPr="00C030D0" w:rsidR="00625260">
        <w:rPr>
          <w:rFonts w:eastAsia="Arial" w:cs="Arial"/>
          <w:b w:val="0"/>
          <w:bCs w:val="0"/>
          <w:spacing w:val="-3"/>
          <w:sz w:val="20"/>
          <w:szCs w:val="20"/>
          <w:lang w:val="es-ES"/>
        </w:rPr>
        <w:t>x</w:t>
      </w:r>
      <w:r w:rsidRPr="00C030D0" w:rsidR="00625260">
        <w:rPr>
          <w:rFonts w:eastAsia="Arial" w:cs="Arial"/>
          <w:b w:val="0"/>
          <w:bCs w:val="0"/>
          <w:spacing w:val="1"/>
          <w:sz w:val="20"/>
          <w:szCs w:val="20"/>
          <w:lang w:val="es-ES"/>
        </w:rPr>
        <w:t>tr</w:t>
      </w:r>
      <w:r w:rsidRPr="00C030D0" w:rsidR="00625260">
        <w:rPr>
          <w:rFonts w:eastAsia="Arial" w:cs="Arial"/>
          <w:b w:val="0"/>
          <w:bCs w:val="0"/>
          <w:sz w:val="20"/>
          <w:szCs w:val="20"/>
          <w:lang w:val="es-ES"/>
        </w:rPr>
        <w:t>a</w:t>
      </w:r>
      <w:r w:rsidRPr="00C030D0" w:rsidR="00625260">
        <w:rPr>
          <w:rFonts w:eastAsia="Arial" w:cs="Arial"/>
          <w:b w:val="0"/>
          <w:bCs w:val="0"/>
          <w:spacing w:val="-3"/>
          <w:sz w:val="20"/>
          <w:szCs w:val="20"/>
          <w:lang w:val="es-ES"/>
        </w:rPr>
        <w:t>o</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w:t>
      </w:r>
      <w:r w:rsidRPr="00C030D0" w:rsidR="00625260">
        <w:rPr>
          <w:rFonts w:eastAsia="Arial" w:cs="Arial"/>
          <w:b w:val="0"/>
          <w:bCs w:val="0"/>
          <w:spacing w:val="-1"/>
          <w:sz w:val="20"/>
          <w:szCs w:val="20"/>
          <w:lang w:val="es-ES"/>
        </w:rPr>
        <w:t>a</w:t>
      </w:r>
      <w:r w:rsidRPr="00C030D0" w:rsidR="00625260">
        <w:rPr>
          <w:rFonts w:eastAsia="Arial" w:cs="Arial"/>
          <w:b w:val="0"/>
          <w:bCs w:val="0"/>
          <w:spacing w:val="1"/>
          <w:sz w:val="20"/>
          <w:szCs w:val="20"/>
          <w:lang w:val="es-ES"/>
        </w:rPr>
        <w:t>r</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os que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se so</w:t>
      </w:r>
      <w:r w:rsidRPr="00C030D0" w:rsidR="00625260">
        <w:rPr>
          <w:rFonts w:eastAsia="Arial" w:cs="Arial"/>
          <w:b w:val="0"/>
          <w:bCs w:val="0"/>
          <w:spacing w:val="-1"/>
          <w:sz w:val="20"/>
          <w:szCs w:val="20"/>
          <w:lang w:val="es-ES"/>
        </w:rPr>
        <w:t>li</w:t>
      </w:r>
      <w:r w:rsidRPr="00C030D0" w:rsidR="00625260">
        <w:rPr>
          <w:rFonts w:eastAsia="Arial" w:cs="Arial"/>
          <w:b w:val="0"/>
          <w:bCs w:val="0"/>
          <w:sz w:val="20"/>
          <w:szCs w:val="20"/>
          <w:lang w:val="es-ES"/>
        </w:rPr>
        <w:t>c</w:t>
      </w:r>
      <w:r w:rsidRPr="00C030D0" w:rsidR="00625260">
        <w:rPr>
          <w:rFonts w:eastAsia="Arial" w:cs="Arial"/>
          <w:b w:val="0"/>
          <w:bCs w:val="0"/>
          <w:spacing w:val="-1"/>
          <w:sz w:val="20"/>
          <w:szCs w:val="20"/>
          <w:lang w:val="es-ES"/>
        </w:rPr>
        <w:t>i</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w:t>
      </w:r>
    </w:p>
    <w:p w:rsidRPr="00C030D0" w:rsidR="00625260" w:rsidP="00625260" w:rsidRDefault="00625260" w14:paraId="7482A662" w14:textId="77777777">
      <w:pPr>
        <w:spacing w:before="8" w:line="140" w:lineRule="exact"/>
        <w:rPr>
          <w:rFonts w:cs="Arial"/>
          <w:b w:val="0"/>
          <w:bCs w:val="0"/>
          <w:sz w:val="20"/>
          <w:szCs w:val="20"/>
          <w:lang w:val="es-ES"/>
        </w:rPr>
      </w:pPr>
    </w:p>
    <w:p w:rsidRPr="00C030D0" w:rsidR="00625260" w:rsidP="6DA71C95" w:rsidRDefault="00625260" w14:paraId="5335FEEE" w14:textId="22372110">
      <w:pPr>
        <w:pStyle w:val="Prrafodelista"/>
        <w:numPr>
          <w:ilvl w:val="0"/>
          <w:numId w:val="33"/>
        </w:numPr>
        <w:spacing w:line="277" w:lineRule="auto"/>
        <w:rPr>
          <w:rFonts w:eastAsia="Arial" w:cs="Arial"/>
          <w:sz w:val="20"/>
          <w:szCs w:val="20"/>
          <w:lang w:val="es-ES"/>
        </w:rPr>
      </w:pP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nf</w:t>
      </w:r>
      <w:r w:rsidRPr="00C030D0" w:rsidR="00625260">
        <w:rPr>
          <w:rFonts w:eastAsia="Arial" w:cs="Arial"/>
          <w:b w:val="0"/>
          <w:bCs w:val="0"/>
          <w:spacing w:val="-2"/>
          <w:sz w:val="20"/>
          <w:szCs w:val="20"/>
          <w:lang w:val="es-ES"/>
        </w:rPr>
        <w:t>o</w:t>
      </w:r>
      <w:r w:rsidRPr="00C030D0" w:rsidR="00625260">
        <w:rPr>
          <w:rFonts w:eastAsia="Arial" w:cs="Arial"/>
          <w:b w:val="0"/>
          <w:bCs w:val="0"/>
          <w:spacing w:val="1"/>
          <w:sz w:val="20"/>
          <w:szCs w:val="20"/>
          <w:lang w:val="es-ES"/>
        </w:rPr>
        <w:t>rm</w:t>
      </w:r>
      <w:r w:rsidRPr="00C030D0" w:rsidR="00625260">
        <w:rPr>
          <w:rFonts w:eastAsia="Arial" w:cs="Arial"/>
          <w:b w:val="0"/>
          <w:bCs w:val="0"/>
          <w:spacing w:val="-3"/>
          <w:sz w:val="20"/>
          <w:szCs w:val="20"/>
          <w:lang w:val="es-ES"/>
        </w:rPr>
        <w:t>a</w:t>
      </w:r>
      <w:r w:rsidRPr="00C030D0" w:rsidR="00625260">
        <w:rPr>
          <w:rFonts w:eastAsia="Arial" w:cs="Arial"/>
          <w:b w:val="0"/>
          <w:bCs w:val="0"/>
          <w:sz w:val="20"/>
          <w:szCs w:val="20"/>
          <w:lang w:val="es-ES"/>
        </w:rPr>
        <w:t>r</w:t>
      </w:r>
      <w:r w:rsidRPr="00C030D0" w:rsidR="00625260">
        <w:rPr>
          <w:rFonts w:eastAsia="Arial" w:cs="Arial"/>
          <w:b w:val="0"/>
          <w:bCs w:val="0"/>
          <w:spacing w:val="6"/>
          <w:sz w:val="20"/>
          <w:szCs w:val="20"/>
          <w:lang w:val="es-ES"/>
        </w:rPr>
        <w:t xml:space="preserve"> </w:t>
      </w:r>
      <w:r w:rsidRPr="00C030D0" w:rsidR="00625260">
        <w:rPr>
          <w:rFonts w:eastAsia="Arial" w:cs="Arial"/>
          <w:b w:val="0"/>
          <w:bCs w:val="0"/>
          <w:sz w:val="20"/>
          <w:szCs w:val="20"/>
          <w:lang w:val="es-ES"/>
        </w:rPr>
        <w:t>al</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su</w:t>
      </w:r>
      <w:r w:rsidRPr="00C030D0" w:rsidR="00625260">
        <w:rPr>
          <w:rFonts w:eastAsia="Arial" w:cs="Arial"/>
          <w:b w:val="0"/>
          <w:bCs w:val="0"/>
          <w:spacing w:val="-1"/>
          <w:sz w:val="20"/>
          <w:szCs w:val="20"/>
          <w:lang w:val="es-ES"/>
        </w:rPr>
        <w:t>p</w:t>
      </w:r>
      <w:r w:rsidRPr="00C030D0" w:rsidR="00625260">
        <w:rPr>
          <w:rFonts w:eastAsia="Arial" w:cs="Arial"/>
          <w:b w:val="0"/>
          <w:bCs w:val="0"/>
          <w:sz w:val="20"/>
          <w:szCs w:val="20"/>
          <w:lang w:val="es-ES"/>
        </w:rPr>
        <w:t>ervis</w:t>
      </w:r>
      <w:r w:rsidRPr="00C030D0" w:rsidR="00625260">
        <w:rPr>
          <w:rFonts w:eastAsia="Arial" w:cs="Arial"/>
          <w:b w:val="0"/>
          <w:bCs w:val="0"/>
          <w:spacing w:val="-3"/>
          <w:sz w:val="20"/>
          <w:szCs w:val="20"/>
          <w:lang w:val="es-ES"/>
        </w:rPr>
        <w:t>o</w:t>
      </w:r>
      <w:r w:rsidRPr="00C030D0" w:rsidR="00625260">
        <w:rPr>
          <w:rFonts w:eastAsia="Arial" w:cs="Arial"/>
          <w:b w:val="0"/>
          <w:bCs w:val="0"/>
          <w:sz w:val="20"/>
          <w:szCs w:val="20"/>
          <w:lang w:val="es-ES"/>
        </w:rPr>
        <w:t>r</w:t>
      </w:r>
      <w:r w:rsidRPr="00C030D0" w:rsidR="00625260">
        <w:rPr>
          <w:rFonts w:eastAsia="Arial" w:cs="Arial"/>
          <w:b w:val="0"/>
          <w:bCs w:val="0"/>
          <w:spacing w:val="6"/>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3"/>
          <w:sz w:val="20"/>
          <w:szCs w:val="20"/>
          <w:lang w:val="es-ES"/>
        </w:rPr>
        <w:t>e</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g</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d</w:t>
      </w:r>
      <w:r w:rsidRPr="00C030D0" w:rsidR="00625260">
        <w:rPr>
          <w:rFonts w:eastAsia="Arial" w:cs="Arial"/>
          <w:b w:val="0"/>
          <w:bCs w:val="0"/>
          <w:sz w:val="20"/>
          <w:szCs w:val="20"/>
          <w:lang w:val="es-ES"/>
        </w:rPr>
        <w:t>o</w:t>
      </w:r>
      <w:r w:rsidRPr="00C030D0" w:rsidR="00625260">
        <w:rPr>
          <w:rFonts w:eastAsia="Arial" w:cs="Arial"/>
          <w:b w:val="0"/>
          <w:bCs w:val="0"/>
          <w:spacing w:val="5"/>
          <w:sz w:val="20"/>
          <w:szCs w:val="20"/>
          <w:lang w:val="es-ES"/>
        </w:rPr>
        <w:t xml:space="preserve"> </w:t>
      </w:r>
      <w:r w:rsidRPr="00C030D0" w:rsidR="00625260">
        <w:rPr>
          <w:rFonts w:eastAsia="Arial" w:cs="Arial"/>
          <w:b w:val="0"/>
          <w:bCs w:val="0"/>
          <w:sz w:val="20"/>
          <w:szCs w:val="20"/>
          <w:lang w:val="es-ES"/>
        </w:rPr>
        <w:t>p</w:t>
      </w:r>
      <w:r w:rsidRPr="00C030D0" w:rsidR="00625260">
        <w:rPr>
          <w:rFonts w:eastAsia="Arial" w:cs="Arial"/>
          <w:b w:val="0"/>
          <w:bCs w:val="0"/>
          <w:spacing w:val="-1"/>
          <w:sz w:val="20"/>
          <w:szCs w:val="20"/>
          <w:lang w:val="es-ES"/>
        </w:rPr>
        <w:t>o</w:t>
      </w:r>
      <w:r w:rsidRPr="00C030D0" w:rsidR="00625260">
        <w:rPr>
          <w:rFonts w:eastAsia="Arial" w:cs="Arial"/>
          <w:b w:val="0"/>
          <w:bCs w:val="0"/>
          <w:sz w:val="20"/>
          <w:szCs w:val="20"/>
          <w:lang w:val="es-ES"/>
        </w:rPr>
        <w:t>r</w:t>
      </w:r>
      <w:r w:rsidRPr="00C030D0" w:rsidR="00625260">
        <w:rPr>
          <w:rFonts w:eastAsia="Arial" w:cs="Arial"/>
          <w:b w:val="0"/>
          <w:bCs w:val="0"/>
          <w:spacing w:val="6"/>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w:t>
      </w:r>
      <w:r w:rsidRPr="00C030D0" w:rsidR="00625260">
        <w:rPr>
          <w:rFonts w:eastAsia="Arial" w:cs="Arial"/>
          <w:b w:val="0"/>
          <w:bCs w:val="0"/>
          <w:spacing w:val="3"/>
          <w:sz w:val="20"/>
          <w:szCs w:val="20"/>
          <w:lang w:val="es-ES"/>
        </w:rPr>
        <w:t xml:space="preserve"> </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d</w:t>
      </w:r>
      <w:r w:rsidRPr="00C030D0" w:rsidR="00625260">
        <w:rPr>
          <w:rFonts w:eastAsia="Arial" w:cs="Arial"/>
          <w:b w:val="0"/>
          <w:bCs w:val="0"/>
          <w:spacing w:val="3"/>
          <w:sz w:val="20"/>
          <w:szCs w:val="20"/>
          <w:lang w:val="es-ES"/>
        </w:rPr>
        <w:t xml:space="preserve"> </w:t>
      </w:r>
      <w:r w:rsidRPr="00C030D0" w:rsidR="00625260">
        <w:rPr>
          <w:rFonts w:eastAsia="Arial" w:cs="Arial"/>
          <w:b w:val="0"/>
          <w:bCs w:val="0"/>
          <w:sz w:val="20"/>
          <w:szCs w:val="20"/>
          <w:lang w:val="es-ES"/>
        </w:rPr>
        <w:t>el</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estado</w:t>
      </w:r>
      <w:r w:rsidRPr="00C030D0" w:rsidR="00625260">
        <w:rPr>
          <w:rFonts w:eastAsia="Arial" w:cs="Arial"/>
          <w:b w:val="0"/>
          <w:bCs w:val="0"/>
          <w:spacing w:val="3"/>
          <w:sz w:val="20"/>
          <w:szCs w:val="20"/>
          <w:lang w:val="es-ES"/>
        </w:rPr>
        <w:t xml:space="preserve"> </w:t>
      </w:r>
      <w:r w:rsidRPr="00C030D0" w:rsidR="00625260">
        <w:rPr>
          <w:rFonts w:eastAsia="Arial" w:cs="Arial"/>
          <w:b w:val="0"/>
          <w:bCs w:val="0"/>
          <w:spacing w:val="1"/>
          <w:sz w:val="20"/>
          <w:szCs w:val="20"/>
          <w:lang w:val="es-ES"/>
        </w:rPr>
        <w:t>f</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nc</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ero</w:t>
      </w:r>
      <w:r w:rsidRPr="00C030D0" w:rsidR="00625260">
        <w:rPr>
          <w:rFonts w:eastAsia="Arial" w:cs="Arial"/>
          <w:b w:val="0"/>
          <w:bCs w:val="0"/>
          <w:spacing w:val="3"/>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5"/>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os co</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tr</w:t>
      </w:r>
      <w:r w:rsidRPr="00C030D0" w:rsidR="00625260">
        <w:rPr>
          <w:rFonts w:eastAsia="Arial" w:cs="Arial"/>
          <w:b w:val="0"/>
          <w:bCs w:val="0"/>
          <w:spacing w:val="-3"/>
          <w:sz w:val="20"/>
          <w:szCs w:val="20"/>
          <w:lang w:val="es-ES"/>
        </w:rPr>
        <w:t>a</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os</w:t>
      </w:r>
      <w:r w:rsidRPr="00C030D0" w:rsidR="00625260">
        <w:rPr>
          <w:rFonts w:eastAsia="Arial" w:cs="Arial"/>
          <w:b w:val="0"/>
          <w:bCs w:val="0"/>
          <w:spacing w:val="3"/>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5"/>
          <w:sz w:val="20"/>
          <w:szCs w:val="20"/>
          <w:lang w:val="es-ES"/>
        </w:rPr>
        <w:t xml:space="preserve"> </w:t>
      </w:r>
      <w:r w:rsidRPr="00C030D0" w:rsidR="00625260">
        <w:rPr>
          <w:rFonts w:eastAsia="Arial" w:cs="Arial"/>
          <w:b w:val="0"/>
          <w:bCs w:val="0"/>
          <w:sz w:val="20"/>
          <w:szCs w:val="20"/>
          <w:lang w:val="es-ES"/>
        </w:rPr>
        <w:t>o</w:t>
      </w:r>
      <w:r w:rsidRPr="00C030D0" w:rsidR="00625260">
        <w:rPr>
          <w:rFonts w:eastAsia="Arial" w:cs="Arial"/>
          <w:b w:val="0"/>
          <w:bCs w:val="0"/>
          <w:spacing w:val="-3"/>
          <w:sz w:val="20"/>
          <w:szCs w:val="20"/>
          <w:lang w:val="es-ES"/>
        </w:rPr>
        <w:t>b</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a p</w:t>
      </w:r>
      <w:r w:rsidRPr="00C030D0" w:rsidR="00625260">
        <w:rPr>
          <w:rFonts w:eastAsia="Arial" w:cs="Arial"/>
          <w:b w:val="0"/>
          <w:bCs w:val="0"/>
          <w:spacing w:val="-1"/>
          <w:sz w:val="20"/>
          <w:szCs w:val="20"/>
          <w:lang w:val="es-ES"/>
        </w:rPr>
        <w:t>o</w:t>
      </w:r>
      <w:r w:rsidRPr="00C030D0" w:rsidR="00625260">
        <w:rPr>
          <w:rFonts w:eastAsia="Arial" w:cs="Arial"/>
          <w:b w:val="0"/>
          <w:bCs w:val="0"/>
          <w:sz w:val="20"/>
          <w:szCs w:val="20"/>
          <w:lang w:val="es-ES"/>
        </w:rPr>
        <w:t>r</w:t>
      </w:r>
      <w:r w:rsidRPr="00C030D0" w:rsidR="00625260">
        <w:rPr>
          <w:rFonts w:eastAsia="Arial" w:cs="Arial"/>
          <w:b w:val="0"/>
          <w:bCs w:val="0"/>
          <w:spacing w:val="5"/>
          <w:sz w:val="20"/>
          <w:szCs w:val="20"/>
          <w:lang w:val="es-ES"/>
        </w:rPr>
        <w:t xml:space="preserve"> </w:t>
      </w:r>
      <w:r w:rsidRPr="00C030D0" w:rsidR="00625260">
        <w:rPr>
          <w:rFonts w:eastAsia="Arial" w:cs="Arial"/>
          <w:b w:val="0"/>
          <w:bCs w:val="0"/>
          <w:sz w:val="20"/>
          <w:szCs w:val="20"/>
          <w:lang w:val="es-ES"/>
        </w:rPr>
        <w:t>zo</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a</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a</w:t>
      </w:r>
      <w:r w:rsidRPr="00C030D0" w:rsidR="00625260">
        <w:rPr>
          <w:rFonts w:eastAsia="Arial" w:cs="Arial"/>
          <w:b w:val="0"/>
          <w:bCs w:val="0"/>
          <w:spacing w:val="-3"/>
          <w:sz w:val="20"/>
          <w:szCs w:val="20"/>
          <w:lang w:val="es-ES"/>
        </w:rPr>
        <w:t>d</w:t>
      </w:r>
      <w:r w:rsidRPr="00C030D0" w:rsidR="00625260">
        <w:rPr>
          <w:rFonts w:eastAsia="Arial" w:cs="Arial"/>
          <w:b w:val="0"/>
          <w:bCs w:val="0"/>
          <w:spacing w:val="1"/>
          <w:sz w:val="20"/>
          <w:szCs w:val="20"/>
          <w:lang w:val="es-ES"/>
        </w:rPr>
        <w:t>j</w:t>
      </w:r>
      <w:r w:rsidRPr="00C030D0" w:rsidR="00625260">
        <w:rPr>
          <w:rFonts w:eastAsia="Arial" w:cs="Arial"/>
          <w:b w:val="0"/>
          <w:bCs w:val="0"/>
          <w:sz w:val="20"/>
          <w:szCs w:val="20"/>
          <w:lang w:val="es-ES"/>
        </w:rPr>
        <w:t>u</w:t>
      </w:r>
      <w:r w:rsidRPr="00C030D0" w:rsidR="00625260">
        <w:rPr>
          <w:rFonts w:eastAsia="Arial" w:cs="Arial"/>
          <w:b w:val="0"/>
          <w:bCs w:val="0"/>
          <w:spacing w:val="-1"/>
          <w:sz w:val="20"/>
          <w:szCs w:val="20"/>
          <w:lang w:val="es-ES"/>
        </w:rPr>
        <w:t>di</w:t>
      </w:r>
      <w:r w:rsidRPr="00C030D0" w:rsidR="00625260">
        <w:rPr>
          <w:rFonts w:eastAsia="Arial" w:cs="Arial"/>
          <w:b w:val="0"/>
          <w:bCs w:val="0"/>
          <w:sz w:val="20"/>
          <w:szCs w:val="20"/>
          <w:lang w:val="es-ES"/>
        </w:rPr>
        <w:t>ca</w:t>
      </w:r>
      <w:r w:rsidRPr="00C030D0" w:rsidR="00625260">
        <w:rPr>
          <w:rFonts w:eastAsia="Arial" w:cs="Arial"/>
          <w:b w:val="0"/>
          <w:bCs w:val="0"/>
          <w:spacing w:val="-1"/>
          <w:sz w:val="20"/>
          <w:szCs w:val="20"/>
          <w:lang w:val="es-ES"/>
        </w:rPr>
        <w:t>d</w:t>
      </w:r>
      <w:r w:rsidRPr="00C030D0" w:rsidR="00625260">
        <w:rPr>
          <w:rFonts w:eastAsia="Arial" w:cs="Arial"/>
          <w:b w:val="0"/>
          <w:bCs w:val="0"/>
          <w:sz w:val="20"/>
          <w:szCs w:val="20"/>
          <w:lang w:val="es-ES"/>
        </w:rPr>
        <w:t>a</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p</w:t>
      </w:r>
      <w:r w:rsidRPr="00C030D0" w:rsidR="00625260">
        <w:rPr>
          <w:rFonts w:eastAsia="Arial" w:cs="Arial"/>
          <w:b w:val="0"/>
          <w:bCs w:val="0"/>
          <w:spacing w:val="-3"/>
          <w:sz w:val="20"/>
          <w:szCs w:val="20"/>
          <w:lang w:val="es-ES"/>
        </w:rPr>
        <w:t>a</w:t>
      </w:r>
      <w:r w:rsidRPr="00C030D0" w:rsidR="00625260">
        <w:rPr>
          <w:rFonts w:eastAsia="Arial" w:cs="Arial"/>
          <w:b w:val="0"/>
          <w:bCs w:val="0"/>
          <w:spacing w:val="-2"/>
          <w:sz w:val="20"/>
          <w:szCs w:val="20"/>
          <w:lang w:val="es-ES"/>
        </w:rPr>
        <w:t>r</w:t>
      </w:r>
      <w:r w:rsidRPr="00C030D0" w:rsidR="00625260">
        <w:rPr>
          <w:rFonts w:eastAsia="Arial" w:cs="Arial"/>
          <w:b w:val="0"/>
          <w:bCs w:val="0"/>
          <w:sz w:val="20"/>
          <w:szCs w:val="20"/>
          <w:lang w:val="es-ES"/>
        </w:rPr>
        <w:t>a</w:t>
      </w:r>
      <w:r w:rsidRPr="00C030D0" w:rsidR="00625260">
        <w:rPr>
          <w:rFonts w:eastAsia="Arial" w:cs="Arial"/>
          <w:b w:val="0"/>
          <w:bCs w:val="0"/>
          <w:spacing w:val="4"/>
          <w:sz w:val="20"/>
          <w:szCs w:val="20"/>
          <w:lang w:val="es-ES"/>
        </w:rPr>
        <w:t xml:space="preserve"> </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ev</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ó</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w:t>
      </w:r>
      <w:r w:rsidRPr="00C030D0" w:rsidR="00625260">
        <w:rPr>
          <w:rFonts w:eastAsia="Arial" w:cs="Arial"/>
          <w:b w:val="0"/>
          <w:bCs w:val="0"/>
          <w:spacing w:val="3"/>
          <w:sz w:val="20"/>
          <w:szCs w:val="20"/>
          <w:lang w:val="es-ES"/>
        </w:rPr>
        <w:t xml:space="preserve"> </w:t>
      </w:r>
      <w:r w:rsidRPr="00C030D0" w:rsidR="00625260">
        <w:rPr>
          <w:rFonts w:eastAsia="Arial" w:cs="Arial"/>
          <w:b w:val="0"/>
          <w:bCs w:val="0"/>
          <w:sz w:val="20"/>
          <w:szCs w:val="20"/>
          <w:lang w:val="es-ES"/>
        </w:rPr>
        <w:t>en</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e</w:t>
      </w:r>
      <w:r w:rsidRPr="00C030D0" w:rsidR="00625260">
        <w:rPr>
          <w:rFonts w:eastAsia="Arial" w:cs="Arial"/>
          <w:b w:val="0"/>
          <w:bCs w:val="0"/>
          <w:spacing w:val="-3"/>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e</w:t>
      </w:r>
      <w:r w:rsidRPr="00C030D0" w:rsidR="00625260">
        <w:rPr>
          <w:rFonts w:eastAsia="Arial" w:cs="Arial"/>
          <w:b w:val="0"/>
          <w:bCs w:val="0"/>
          <w:spacing w:val="4"/>
          <w:sz w:val="20"/>
          <w:szCs w:val="20"/>
          <w:lang w:val="es-ES"/>
        </w:rPr>
        <w:t xml:space="preserve"> </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nf</w:t>
      </w:r>
      <w:r w:rsidRPr="00C030D0" w:rsidR="00625260">
        <w:rPr>
          <w:rFonts w:eastAsia="Arial" w:cs="Arial"/>
          <w:b w:val="0"/>
          <w:bCs w:val="0"/>
          <w:spacing w:val="-2"/>
          <w:sz w:val="20"/>
          <w:szCs w:val="20"/>
          <w:lang w:val="es-ES"/>
        </w:rPr>
        <w:t>or</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e</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se</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be</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es</w:t>
      </w:r>
      <w:r w:rsidRPr="00C030D0" w:rsidR="00625260">
        <w:rPr>
          <w:rFonts w:eastAsia="Arial" w:cs="Arial"/>
          <w:b w:val="0"/>
          <w:bCs w:val="0"/>
          <w:spacing w:val="-1"/>
          <w:sz w:val="20"/>
          <w:szCs w:val="20"/>
          <w:lang w:val="es-ES"/>
        </w:rPr>
        <w:t>p</w:t>
      </w:r>
      <w:r w:rsidRPr="00C030D0" w:rsidR="00625260">
        <w:rPr>
          <w:rFonts w:eastAsia="Arial" w:cs="Arial"/>
          <w:b w:val="0"/>
          <w:bCs w:val="0"/>
          <w:sz w:val="20"/>
          <w:szCs w:val="20"/>
          <w:lang w:val="es-ES"/>
        </w:rPr>
        <w:t>ec</w:t>
      </w:r>
      <w:r w:rsidRPr="00C030D0" w:rsidR="00625260">
        <w:rPr>
          <w:rFonts w:eastAsia="Arial" w:cs="Arial"/>
          <w:b w:val="0"/>
          <w:bCs w:val="0"/>
          <w:spacing w:val="-4"/>
          <w:sz w:val="20"/>
          <w:szCs w:val="20"/>
          <w:lang w:val="es-ES"/>
        </w:rPr>
        <w:t>i</w:t>
      </w:r>
      <w:r w:rsidRPr="00C030D0" w:rsidR="00625260">
        <w:rPr>
          <w:rFonts w:eastAsia="Arial" w:cs="Arial"/>
          <w:b w:val="0"/>
          <w:bCs w:val="0"/>
          <w:spacing w:val="1"/>
          <w:sz w:val="20"/>
          <w:szCs w:val="20"/>
          <w:lang w:val="es-ES"/>
        </w:rPr>
        <w:t>f</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car el</w:t>
      </w:r>
      <w:r w:rsidRPr="00C030D0" w:rsidR="00625260">
        <w:rPr>
          <w:rFonts w:eastAsia="Arial" w:cs="Arial"/>
          <w:b w:val="0"/>
          <w:bCs w:val="0"/>
          <w:spacing w:val="3"/>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o</w:t>
      </w:r>
      <w:r w:rsidRPr="00C030D0" w:rsidR="00625260">
        <w:rPr>
          <w:rFonts w:eastAsia="Arial" w:cs="Arial"/>
          <w:b w:val="0"/>
          <w:bCs w:val="0"/>
          <w:spacing w:val="-3"/>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w:t>
      </w:r>
      <w:r w:rsidRPr="00C030D0" w:rsidR="00625260">
        <w:rPr>
          <w:rFonts w:eastAsia="Arial" w:cs="Arial"/>
          <w:b w:val="0"/>
          <w:bCs w:val="0"/>
          <w:spacing w:val="-1"/>
          <w:sz w:val="20"/>
          <w:szCs w:val="20"/>
          <w:lang w:val="es-ES"/>
        </w:rPr>
        <w:t>e</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o g</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d</w:t>
      </w:r>
      <w:r w:rsidRPr="00C030D0" w:rsidR="00625260">
        <w:rPr>
          <w:rFonts w:eastAsia="Arial" w:cs="Arial"/>
          <w:b w:val="0"/>
          <w:bCs w:val="0"/>
          <w:sz w:val="20"/>
          <w:szCs w:val="20"/>
          <w:lang w:val="es-ES"/>
        </w:rPr>
        <w:t>o, el</w:t>
      </w:r>
      <w:r w:rsidRPr="00C030D0" w:rsidR="00625260">
        <w:rPr>
          <w:rFonts w:eastAsia="Arial" w:cs="Arial"/>
          <w:b w:val="0"/>
          <w:bCs w:val="0"/>
          <w:spacing w:val="-2"/>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i</w:t>
      </w:r>
      <w:r w:rsidRPr="00C030D0" w:rsidR="00625260">
        <w:rPr>
          <w:rFonts w:eastAsia="Arial" w:cs="Arial"/>
          <w:b w:val="0"/>
          <w:bCs w:val="0"/>
          <w:spacing w:val="-3"/>
          <w:sz w:val="20"/>
          <w:szCs w:val="20"/>
          <w:lang w:val="es-ES"/>
        </w:rPr>
        <w:t>n</w:t>
      </w:r>
      <w:r w:rsidRPr="00C030D0" w:rsidR="00625260">
        <w:rPr>
          <w:rFonts w:eastAsia="Arial" w:cs="Arial"/>
          <w:b w:val="0"/>
          <w:bCs w:val="0"/>
          <w:sz w:val="20"/>
          <w:szCs w:val="20"/>
          <w:lang w:val="es-ES"/>
        </w:rPr>
        <w:t>ero</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q</w:t>
      </w:r>
      <w:r w:rsidRPr="00C030D0" w:rsidR="00625260">
        <w:rPr>
          <w:rFonts w:eastAsia="Arial" w:cs="Arial"/>
          <w:b w:val="0"/>
          <w:bCs w:val="0"/>
          <w:spacing w:val="-1"/>
          <w:sz w:val="20"/>
          <w:szCs w:val="20"/>
          <w:lang w:val="es-ES"/>
        </w:rPr>
        <w:t>u</w:t>
      </w:r>
      <w:r w:rsidRPr="00C030D0" w:rsidR="00625260">
        <w:rPr>
          <w:rFonts w:eastAsia="Arial" w:cs="Arial"/>
          <w:b w:val="0"/>
          <w:bCs w:val="0"/>
          <w:sz w:val="20"/>
          <w:szCs w:val="20"/>
          <w:lang w:val="es-ES"/>
        </w:rPr>
        <w:t>e</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 xml:space="preserve">se </w:t>
      </w:r>
      <w:r w:rsidRPr="00C030D0" w:rsidR="00625260">
        <w:rPr>
          <w:rFonts w:eastAsia="Arial" w:cs="Arial"/>
          <w:b w:val="0"/>
          <w:bCs w:val="0"/>
          <w:spacing w:val="-2"/>
          <w:sz w:val="20"/>
          <w:szCs w:val="20"/>
          <w:lang w:val="es-ES"/>
        </w:rPr>
        <w:t>a</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g</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ó al</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3"/>
          <w:sz w:val="20"/>
          <w:szCs w:val="20"/>
          <w:lang w:val="es-ES"/>
        </w:rPr>
        <w:t>p</w:t>
      </w:r>
      <w:r w:rsidRPr="00C030D0" w:rsidR="00625260">
        <w:rPr>
          <w:rFonts w:eastAsia="Arial" w:cs="Arial"/>
          <w:b w:val="0"/>
          <w:bCs w:val="0"/>
          <w:spacing w:val="1"/>
          <w:sz w:val="20"/>
          <w:szCs w:val="20"/>
          <w:lang w:val="es-ES"/>
        </w:rPr>
        <w:t>r</w:t>
      </w:r>
      <w:r w:rsidRPr="00C030D0" w:rsidR="00625260">
        <w:rPr>
          <w:rFonts w:eastAsia="Arial" w:cs="Arial"/>
          <w:b w:val="0"/>
          <w:bCs w:val="0"/>
          <w:spacing w:val="-3"/>
          <w:sz w:val="20"/>
          <w:szCs w:val="20"/>
          <w:lang w:val="es-ES"/>
        </w:rPr>
        <w:t>o</w:t>
      </w:r>
      <w:r w:rsidRPr="00C030D0" w:rsidR="00625260">
        <w:rPr>
          <w:rFonts w:eastAsia="Arial" w:cs="Arial"/>
          <w:b w:val="0"/>
          <w:bCs w:val="0"/>
          <w:sz w:val="20"/>
          <w:szCs w:val="20"/>
          <w:lang w:val="es-ES"/>
        </w:rPr>
        <w:t xml:space="preserve">yecto,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 ca</w:t>
      </w:r>
      <w:r w:rsidRPr="00C030D0" w:rsidR="00625260">
        <w:rPr>
          <w:rFonts w:eastAsia="Arial" w:cs="Arial"/>
          <w:b w:val="0"/>
          <w:bCs w:val="0"/>
          <w:spacing w:val="-2"/>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d de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pr</w:t>
      </w:r>
      <w:r w:rsidRPr="00C030D0" w:rsidR="00625260">
        <w:rPr>
          <w:rFonts w:eastAsia="Arial" w:cs="Arial"/>
          <w:b w:val="0"/>
          <w:bCs w:val="0"/>
          <w:spacing w:val="-2"/>
          <w:sz w:val="20"/>
          <w:szCs w:val="20"/>
          <w:lang w:val="es-ES"/>
        </w:rPr>
        <w:t>e</w:t>
      </w:r>
      <w:r w:rsidRPr="00C030D0" w:rsidR="00625260">
        <w:rPr>
          <w:rFonts w:eastAsia="Arial" w:cs="Arial"/>
          <w:b w:val="0"/>
          <w:bCs w:val="0"/>
          <w:sz w:val="20"/>
          <w:szCs w:val="20"/>
          <w:lang w:val="es-ES"/>
        </w:rPr>
        <w:t>su</w:t>
      </w:r>
      <w:r w:rsidRPr="00C030D0" w:rsidR="00625260">
        <w:rPr>
          <w:rFonts w:eastAsia="Arial" w:cs="Arial"/>
          <w:b w:val="0"/>
          <w:bCs w:val="0"/>
          <w:spacing w:val="-1"/>
          <w:sz w:val="20"/>
          <w:szCs w:val="20"/>
          <w:lang w:val="es-ES"/>
        </w:rPr>
        <w:t>p</w:t>
      </w:r>
      <w:r w:rsidRPr="00C030D0" w:rsidR="00625260">
        <w:rPr>
          <w:rFonts w:eastAsia="Arial" w:cs="Arial"/>
          <w:b w:val="0"/>
          <w:bCs w:val="0"/>
          <w:sz w:val="20"/>
          <w:szCs w:val="20"/>
          <w:lang w:val="es-ES"/>
        </w:rPr>
        <w:t>u</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so</w:t>
      </w:r>
      <w:r w:rsidRPr="00C030D0" w:rsidR="00625260">
        <w:rPr>
          <w:rFonts w:eastAsia="Arial" w:cs="Arial"/>
          <w:b w:val="0"/>
          <w:bCs w:val="0"/>
          <w:spacing w:val="-1"/>
          <w:sz w:val="20"/>
          <w:szCs w:val="20"/>
          <w:lang w:val="es-ES"/>
        </w:rPr>
        <w:t>b</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a</w:t>
      </w:r>
      <w:r w:rsidRPr="00C030D0" w:rsidR="00625260">
        <w:rPr>
          <w:rFonts w:eastAsia="Arial" w:cs="Arial"/>
          <w:b w:val="0"/>
          <w:bCs w:val="0"/>
          <w:spacing w:val="-3"/>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e y</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 ca</w:t>
      </w:r>
      <w:r w:rsidRPr="00C030D0" w:rsidR="00625260">
        <w:rPr>
          <w:rFonts w:eastAsia="Arial" w:cs="Arial"/>
          <w:b w:val="0"/>
          <w:bCs w:val="0"/>
          <w:spacing w:val="-2"/>
          <w:sz w:val="20"/>
          <w:szCs w:val="20"/>
          <w:lang w:val="es-ES"/>
        </w:rPr>
        <w:t>n</w:t>
      </w:r>
      <w:r w:rsidRPr="00C030D0" w:rsidR="00625260">
        <w:rPr>
          <w:rFonts w:eastAsia="Arial" w:cs="Arial"/>
          <w:b w:val="0"/>
          <w:bCs w:val="0"/>
          <w:spacing w:val="1"/>
          <w:sz w:val="20"/>
          <w:szCs w:val="20"/>
          <w:lang w:val="es-ES"/>
        </w:rPr>
        <w:t>t</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d en</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o</w:t>
      </w:r>
      <w:r w:rsidRPr="00C030D0" w:rsidR="00625260">
        <w:rPr>
          <w:rFonts w:eastAsia="Arial" w:cs="Arial"/>
          <w:b w:val="0"/>
          <w:bCs w:val="0"/>
          <w:spacing w:val="-3"/>
          <w:sz w:val="20"/>
          <w:szCs w:val="20"/>
          <w:lang w:val="es-ES"/>
        </w:rPr>
        <w:t>b</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a q</w:t>
      </w:r>
      <w:r w:rsidRPr="00C030D0" w:rsidR="00625260">
        <w:rPr>
          <w:rFonts w:eastAsia="Arial" w:cs="Arial"/>
          <w:b w:val="0"/>
          <w:bCs w:val="0"/>
          <w:spacing w:val="-2"/>
          <w:sz w:val="20"/>
          <w:szCs w:val="20"/>
          <w:lang w:val="es-ES"/>
        </w:rPr>
        <w:t>u</w:t>
      </w:r>
      <w:r w:rsidRPr="00C030D0" w:rsidR="00625260">
        <w:rPr>
          <w:rFonts w:eastAsia="Arial" w:cs="Arial"/>
          <w:b w:val="0"/>
          <w:bCs w:val="0"/>
          <w:sz w:val="20"/>
          <w:szCs w:val="20"/>
          <w:lang w:val="es-ES"/>
        </w:rPr>
        <w:t xml:space="preserve">é </w:t>
      </w:r>
      <w:r w:rsidRPr="00C030D0" w:rsidR="00625260">
        <w:rPr>
          <w:rFonts w:eastAsia="Arial" w:cs="Arial"/>
          <w:b w:val="0"/>
          <w:bCs w:val="0"/>
          <w:spacing w:val="2"/>
          <w:sz w:val="20"/>
          <w:szCs w:val="20"/>
          <w:lang w:val="es-ES"/>
        </w:rPr>
        <w:t>f</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l</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j</w:t>
      </w:r>
      <w:r w:rsidRPr="00C030D0" w:rsidR="00625260">
        <w:rPr>
          <w:rFonts w:eastAsia="Arial" w:cs="Arial"/>
          <w:b w:val="0"/>
          <w:bCs w:val="0"/>
          <w:spacing w:val="-3"/>
          <w:sz w:val="20"/>
          <w:szCs w:val="20"/>
          <w:lang w:val="es-ES"/>
        </w:rPr>
        <w:t>e</w:t>
      </w:r>
      <w:r w:rsidRPr="00C030D0" w:rsidR="00625260">
        <w:rPr>
          <w:rFonts w:eastAsia="Arial" w:cs="Arial"/>
          <w:b w:val="0"/>
          <w:bCs w:val="0"/>
          <w:sz w:val="20"/>
          <w:szCs w:val="20"/>
          <w:lang w:val="es-ES"/>
        </w:rPr>
        <w:t>cut</w:t>
      </w:r>
      <w:r w:rsidRPr="00C030D0" w:rsidR="00625260">
        <w:rPr>
          <w:rFonts w:eastAsia="Arial" w:cs="Arial"/>
          <w:b w:val="0"/>
          <w:bCs w:val="0"/>
          <w:spacing w:val="-2"/>
          <w:sz w:val="20"/>
          <w:szCs w:val="20"/>
          <w:lang w:val="es-ES"/>
        </w:rPr>
        <w:t>a</w:t>
      </w:r>
      <w:r w:rsidRPr="00C030D0" w:rsidR="00625260">
        <w:rPr>
          <w:rFonts w:eastAsia="Arial" w:cs="Arial"/>
          <w:b w:val="0"/>
          <w:bCs w:val="0"/>
          <w:sz w:val="20"/>
          <w:szCs w:val="20"/>
          <w:lang w:val="es-ES"/>
        </w:rPr>
        <w:t>r</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o</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as</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g</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ar</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a cada</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co</w:t>
      </w:r>
      <w:r w:rsidRPr="00C030D0" w:rsidR="00625260">
        <w:rPr>
          <w:rFonts w:eastAsia="Arial" w:cs="Arial"/>
          <w:b w:val="0"/>
          <w:bCs w:val="0"/>
          <w:spacing w:val="-3"/>
          <w:sz w:val="20"/>
          <w:szCs w:val="20"/>
          <w:lang w:val="es-ES"/>
        </w:rPr>
        <w:t>n</w:t>
      </w:r>
      <w:r w:rsidRPr="00C030D0" w:rsidR="00625260">
        <w:rPr>
          <w:rFonts w:eastAsia="Arial" w:cs="Arial"/>
          <w:b w:val="0"/>
          <w:bCs w:val="0"/>
          <w:spacing w:val="1"/>
          <w:sz w:val="20"/>
          <w:szCs w:val="20"/>
          <w:lang w:val="es-ES"/>
        </w:rPr>
        <w:t>tr</w:t>
      </w:r>
      <w:r w:rsidRPr="00C030D0" w:rsidR="00625260">
        <w:rPr>
          <w:rFonts w:eastAsia="Arial" w:cs="Arial"/>
          <w:b w:val="0"/>
          <w:bCs w:val="0"/>
          <w:spacing w:val="-3"/>
          <w:sz w:val="20"/>
          <w:szCs w:val="20"/>
          <w:lang w:val="es-ES"/>
        </w:rPr>
        <w:t>a</w:t>
      </w:r>
      <w:r w:rsidRPr="00C030D0" w:rsidR="00625260">
        <w:rPr>
          <w:rFonts w:eastAsia="Arial" w:cs="Arial"/>
          <w:b w:val="0"/>
          <w:bCs w:val="0"/>
          <w:spacing w:val="1"/>
          <w:sz w:val="20"/>
          <w:szCs w:val="20"/>
          <w:lang w:val="es-ES"/>
        </w:rPr>
        <w:t>t</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w:t>
      </w:r>
    </w:p>
    <w:p w:rsidRPr="00C030D0" w:rsidR="00625260" w:rsidP="00625260" w:rsidRDefault="00625260" w14:paraId="5981CEA5" w14:textId="77777777">
      <w:pPr>
        <w:spacing w:before="8" w:line="140" w:lineRule="exact"/>
        <w:rPr>
          <w:rFonts w:cs="Arial"/>
          <w:b w:val="0"/>
          <w:bCs w:val="0"/>
          <w:sz w:val="20"/>
          <w:szCs w:val="20"/>
          <w:lang w:val="es-ES"/>
        </w:rPr>
      </w:pPr>
    </w:p>
    <w:p w:rsidRPr="00C030D0" w:rsidR="00625260" w:rsidP="6DA71C95" w:rsidRDefault="00625260" w14:paraId="63E17624" w14:textId="77777777">
      <w:pPr>
        <w:pStyle w:val="Prrafodelista"/>
        <w:numPr>
          <w:ilvl w:val="0"/>
          <w:numId w:val="33"/>
        </w:numPr>
        <w:spacing w:line="275" w:lineRule="auto"/>
        <w:rPr>
          <w:rFonts w:eastAsia="Arial" w:cs="Arial"/>
          <w:sz w:val="20"/>
          <w:szCs w:val="20"/>
          <w:lang w:val="es-ES"/>
        </w:rPr>
      </w:pPr>
      <w:r w:rsidRPr="00C030D0" w:rsidR="00625260">
        <w:rPr>
          <w:rFonts w:eastAsia="Arial" w:cs="Arial"/>
          <w:b w:val="0"/>
          <w:bCs w:val="0"/>
          <w:spacing w:val="-1"/>
          <w:sz w:val="20"/>
          <w:szCs w:val="20"/>
          <w:lang w:val="es-ES"/>
        </w:rPr>
        <w:t>C</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tr</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ar</w:t>
      </w:r>
      <w:r w:rsidRPr="00C030D0" w:rsidR="00625260">
        <w:rPr>
          <w:rFonts w:eastAsia="Arial" w:cs="Arial"/>
          <w:b w:val="0"/>
          <w:bCs w:val="0"/>
          <w:spacing w:val="-10"/>
          <w:sz w:val="20"/>
          <w:szCs w:val="20"/>
          <w:lang w:val="es-ES"/>
        </w:rPr>
        <w:t xml:space="preserve"> </w:t>
      </w:r>
      <w:r w:rsidRPr="00C030D0" w:rsidR="00625260">
        <w:rPr>
          <w:rFonts w:eastAsia="Arial" w:cs="Arial"/>
          <w:b w:val="0"/>
          <w:bCs w:val="0"/>
          <w:sz w:val="20"/>
          <w:szCs w:val="20"/>
          <w:lang w:val="es-ES"/>
        </w:rPr>
        <w:t>el</w:t>
      </w:r>
      <w:r w:rsidRPr="00C030D0" w:rsidR="00625260">
        <w:rPr>
          <w:rFonts w:eastAsia="Arial" w:cs="Arial"/>
          <w:b w:val="0"/>
          <w:bCs w:val="0"/>
          <w:spacing w:val="-12"/>
          <w:sz w:val="20"/>
          <w:szCs w:val="20"/>
          <w:lang w:val="es-ES"/>
        </w:rPr>
        <w:t xml:space="preserve"> </w:t>
      </w:r>
      <w:r w:rsidRPr="00C030D0" w:rsidR="00625260">
        <w:rPr>
          <w:rFonts w:eastAsia="Arial" w:cs="Arial"/>
          <w:b w:val="0"/>
          <w:bCs w:val="0"/>
          <w:sz w:val="20"/>
          <w:szCs w:val="20"/>
          <w:lang w:val="es-ES"/>
        </w:rPr>
        <w:t>e</w:t>
      </w:r>
      <w:r w:rsidRPr="00C030D0" w:rsidR="00625260">
        <w:rPr>
          <w:rFonts w:eastAsia="Arial" w:cs="Arial"/>
          <w:b w:val="0"/>
          <w:bCs w:val="0"/>
          <w:spacing w:val="-3"/>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d</w:t>
      </w:r>
      <w:r w:rsidRPr="00C030D0" w:rsidR="00625260">
        <w:rPr>
          <w:rFonts w:eastAsia="Arial" w:cs="Arial"/>
          <w:b w:val="0"/>
          <w:bCs w:val="0"/>
          <w:sz w:val="20"/>
          <w:szCs w:val="20"/>
          <w:lang w:val="es-ES"/>
        </w:rPr>
        <w:t>o</w:t>
      </w:r>
      <w:r w:rsidRPr="00C030D0" w:rsidR="00625260">
        <w:rPr>
          <w:rFonts w:eastAsia="Arial" w:cs="Arial"/>
          <w:b w:val="0"/>
          <w:bCs w:val="0"/>
          <w:spacing w:val="-13"/>
          <w:sz w:val="20"/>
          <w:szCs w:val="20"/>
          <w:lang w:val="es-ES"/>
        </w:rPr>
        <w:t xml:space="preserve"> </w:t>
      </w:r>
      <w:r w:rsidRPr="00C030D0" w:rsidR="00625260">
        <w:rPr>
          <w:rFonts w:eastAsia="Arial" w:cs="Arial"/>
          <w:b w:val="0"/>
          <w:bCs w:val="0"/>
          <w:spacing w:val="1"/>
          <w:sz w:val="20"/>
          <w:szCs w:val="20"/>
          <w:lang w:val="es-ES"/>
        </w:rPr>
        <w:t>f</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nc</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ero</w:t>
      </w:r>
      <w:r w:rsidRPr="00C030D0" w:rsidR="00625260">
        <w:rPr>
          <w:rFonts w:eastAsia="Arial" w:cs="Arial"/>
          <w:b w:val="0"/>
          <w:bCs w:val="0"/>
          <w:spacing w:val="-10"/>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1"/>
          <w:sz w:val="20"/>
          <w:szCs w:val="20"/>
          <w:lang w:val="es-ES"/>
        </w:rPr>
        <w:t xml:space="preserve"> </w:t>
      </w:r>
      <w:r w:rsidRPr="00C030D0" w:rsidR="00625260">
        <w:rPr>
          <w:rFonts w:eastAsia="Arial" w:cs="Arial"/>
          <w:b w:val="0"/>
          <w:bCs w:val="0"/>
          <w:sz w:val="20"/>
          <w:szCs w:val="20"/>
          <w:lang w:val="es-ES"/>
        </w:rPr>
        <w:t>c</w:t>
      </w:r>
      <w:r w:rsidRPr="00C030D0" w:rsidR="00625260">
        <w:rPr>
          <w:rFonts w:eastAsia="Arial" w:cs="Arial"/>
          <w:b w:val="0"/>
          <w:bCs w:val="0"/>
          <w:spacing w:val="1"/>
          <w:sz w:val="20"/>
          <w:szCs w:val="20"/>
          <w:lang w:val="es-ES"/>
        </w:rPr>
        <w:t>a</w:t>
      </w:r>
      <w:r w:rsidRPr="00C030D0" w:rsidR="00625260">
        <w:rPr>
          <w:rFonts w:eastAsia="Arial" w:cs="Arial"/>
          <w:b w:val="0"/>
          <w:bCs w:val="0"/>
          <w:sz w:val="20"/>
          <w:szCs w:val="20"/>
          <w:lang w:val="es-ES"/>
        </w:rPr>
        <w:t>da</w:t>
      </w:r>
      <w:r w:rsidRPr="00C030D0" w:rsidR="00625260">
        <w:rPr>
          <w:rFonts w:eastAsia="Arial" w:cs="Arial"/>
          <w:b w:val="0"/>
          <w:bCs w:val="0"/>
          <w:spacing w:val="-11"/>
          <w:sz w:val="20"/>
          <w:szCs w:val="20"/>
          <w:lang w:val="es-ES"/>
        </w:rPr>
        <w:t xml:space="preserve"> </w:t>
      </w:r>
      <w:r w:rsidRPr="00C030D0" w:rsidR="00625260">
        <w:rPr>
          <w:rFonts w:eastAsia="Arial" w:cs="Arial"/>
          <w:b w:val="0"/>
          <w:bCs w:val="0"/>
          <w:sz w:val="20"/>
          <w:szCs w:val="20"/>
          <w:lang w:val="es-ES"/>
        </w:rPr>
        <w:t>u</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o</w:t>
      </w:r>
      <w:r w:rsidRPr="00C030D0" w:rsidR="00625260">
        <w:rPr>
          <w:rFonts w:eastAsia="Arial" w:cs="Arial"/>
          <w:b w:val="0"/>
          <w:bCs w:val="0"/>
          <w:spacing w:val="-13"/>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1"/>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os</w:t>
      </w:r>
      <w:r w:rsidRPr="00C030D0" w:rsidR="00625260">
        <w:rPr>
          <w:rFonts w:eastAsia="Arial" w:cs="Arial"/>
          <w:b w:val="0"/>
          <w:bCs w:val="0"/>
          <w:spacing w:val="-13"/>
          <w:sz w:val="20"/>
          <w:szCs w:val="20"/>
          <w:lang w:val="es-ES"/>
        </w:rPr>
        <w:t xml:space="preserve"> </w:t>
      </w:r>
      <w:r w:rsidRPr="00C030D0" w:rsidR="00625260">
        <w:rPr>
          <w:rFonts w:eastAsia="Arial" w:cs="Arial"/>
          <w:b w:val="0"/>
          <w:bCs w:val="0"/>
          <w:sz w:val="20"/>
          <w:szCs w:val="20"/>
          <w:lang w:val="es-ES"/>
        </w:rPr>
        <w:t>co</w:t>
      </w:r>
      <w:r w:rsidRPr="00C030D0" w:rsidR="00625260">
        <w:rPr>
          <w:rFonts w:eastAsia="Arial" w:cs="Arial"/>
          <w:b w:val="0"/>
          <w:bCs w:val="0"/>
          <w:spacing w:val="-1"/>
          <w:sz w:val="20"/>
          <w:szCs w:val="20"/>
          <w:lang w:val="es-ES"/>
        </w:rPr>
        <w:t>n</w:t>
      </w:r>
      <w:r w:rsidRPr="00C030D0" w:rsidR="00625260">
        <w:rPr>
          <w:rFonts w:eastAsia="Arial" w:cs="Arial"/>
          <w:b w:val="0"/>
          <w:bCs w:val="0"/>
          <w:spacing w:val="1"/>
          <w:sz w:val="20"/>
          <w:szCs w:val="20"/>
          <w:lang w:val="es-ES"/>
        </w:rPr>
        <w:t>tr</w:t>
      </w:r>
      <w:r w:rsidRPr="00C030D0" w:rsidR="00625260">
        <w:rPr>
          <w:rFonts w:eastAsia="Arial" w:cs="Arial"/>
          <w:b w:val="0"/>
          <w:bCs w:val="0"/>
          <w:spacing w:val="-3"/>
          <w:sz w:val="20"/>
          <w:szCs w:val="20"/>
          <w:lang w:val="es-ES"/>
        </w:rPr>
        <w:t>a</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os</w:t>
      </w:r>
      <w:r w:rsidRPr="00C030D0" w:rsidR="00625260">
        <w:rPr>
          <w:rFonts w:eastAsia="Arial" w:cs="Arial"/>
          <w:b w:val="0"/>
          <w:bCs w:val="0"/>
          <w:spacing w:val="-11"/>
          <w:sz w:val="20"/>
          <w:szCs w:val="20"/>
          <w:lang w:val="es-ES"/>
        </w:rPr>
        <w:t xml:space="preserve"> </w:t>
      </w:r>
      <w:r w:rsidRPr="00C030D0" w:rsidR="00625260">
        <w:rPr>
          <w:rFonts w:eastAsia="Arial" w:cs="Arial"/>
          <w:b w:val="0"/>
          <w:bCs w:val="0"/>
          <w:sz w:val="20"/>
          <w:szCs w:val="20"/>
          <w:lang w:val="es-ES"/>
        </w:rPr>
        <w:t>o</w:t>
      </w:r>
      <w:r w:rsidRPr="00C030D0" w:rsidR="00625260">
        <w:rPr>
          <w:rFonts w:eastAsia="Arial" w:cs="Arial"/>
          <w:b w:val="0"/>
          <w:bCs w:val="0"/>
          <w:spacing w:val="-3"/>
          <w:sz w:val="20"/>
          <w:szCs w:val="20"/>
          <w:lang w:val="es-ES"/>
        </w:rPr>
        <w:t>b</w:t>
      </w:r>
      <w:r w:rsidRPr="00C030D0" w:rsidR="00625260">
        <w:rPr>
          <w:rFonts w:eastAsia="Arial" w:cs="Arial"/>
          <w:b w:val="0"/>
          <w:bCs w:val="0"/>
          <w:spacing w:val="1"/>
          <w:sz w:val="20"/>
          <w:szCs w:val="20"/>
          <w:lang w:val="es-ES"/>
        </w:rPr>
        <w:t>j</w:t>
      </w:r>
      <w:r w:rsidRPr="00C030D0" w:rsidR="00625260">
        <w:rPr>
          <w:rFonts w:eastAsia="Arial" w:cs="Arial"/>
          <w:b w:val="0"/>
          <w:bCs w:val="0"/>
          <w:sz w:val="20"/>
          <w:szCs w:val="20"/>
          <w:lang w:val="es-ES"/>
        </w:rPr>
        <w:t>eto</w:t>
      </w:r>
      <w:r w:rsidRPr="00C030D0" w:rsidR="00625260">
        <w:rPr>
          <w:rFonts w:eastAsia="Arial" w:cs="Arial"/>
          <w:b w:val="0"/>
          <w:bCs w:val="0"/>
          <w:spacing w:val="-13"/>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1"/>
          <w:sz w:val="20"/>
          <w:szCs w:val="20"/>
          <w:lang w:val="es-ES"/>
        </w:rPr>
        <w:t xml:space="preserve"> </w:t>
      </w:r>
      <w:r w:rsidRPr="00C030D0" w:rsidR="00625260">
        <w:rPr>
          <w:rFonts w:eastAsia="Arial" w:cs="Arial"/>
          <w:b w:val="0"/>
          <w:bCs w:val="0"/>
          <w:sz w:val="20"/>
          <w:szCs w:val="20"/>
          <w:lang w:val="es-ES"/>
        </w:rPr>
        <w:t>su</w:t>
      </w:r>
      <w:r w:rsidRPr="00C030D0" w:rsidR="00625260">
        <w:rPr>
          <w:rFonts w:eastAsia="Arial" w:cs="Arial"/>
          <w:b w:val="0"/>
          <w:bCs w:val="0"/>
          <w:spacing w:val="-1"/>
          <w:sz w:val="20"/>
          <w:szCs w:val="20"/>
          <w:lang w:val="es-ES"/>
        </w:rPr>
        <w:t>p</w:t>
      </w:r>
      <w:r w:rsidRPr="00C030D0" w:rsidR="00625260">
        <w:rPr>
          <w:rFonts w:eastAsia="Arial" w:cs="Arial"/>
          <w:b w:val="0"/>
          <w:bCs w:val="0"/>
          <w:spacing w:val="-3"/>
          <w:sz w:val="20"/>
          <w:szCs w:val="20"/>
          <w:lang w:val="es-ES"/>
        </w:rPr>
        <w:t>e</w:t>
      </w:r>
      <w:r w:rsidRPr="00C030D0" w:rsidR="00625260">
        <w:rPr>
          <w:rFonts w:eastAsia="Arial" w:cs="Arial"/>
          <w:b w:val="0"/>
          <w:bCs w:val="0"/>
          <w:spacing w:val="-2"/>
          <w:sz w:val="20"/>
          <w:szCs w:val="20"/>
          <w:lang w:val="es-ES"/>
        </w:rPr>
        <w:t>r</w:t>
      </w:r>
      <w:r w:rsidRPr="00C030D0" w:rsidR="00625260">
        <w:rPr>
          <w:rFonts w:eastAsia="Arial" w:cs="Arial"/>
          <w:b w:val="0"/>
          <w:bCs w:val="0"/>
          <w:sz w:val="20"/>
          <w:szCs w:val="20"/>
          <w:lang w:val="es-ES"/>
        </w:rPr>
        <w:t>v</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ó</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w:t>
      </w:r>
      <w:r w:rsidRPr="00C030D0" w:rsidR="00625260">
        <w:rPr>
          <w:rFonts w:eastAsia="Arial" w:cs="Arial"/>
          <w:b w:val="0"/>
          <w:bCs w:val="0"/>
          <w:spacing w:val="-10"/>
          <w:sz w:val="20"/>
          <w:szCs w:val="20"/>
          <w:lang w:val="es-ES"/>
        </w:rPr>
        <w:t xml:space="preserve"> </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gi</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t</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a</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 xml:space="preserve">do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as</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p</w:t>
      </w:r>
      <w:r w:rsidRPr="00C030D0" w:rsidR="00625260">
        <w:rPr>
          <w:rFonts w:eastAsia="Arial" w:cs="Arial"/>
          <w:b w:val="0"/>
          <w:bCs w:val="0"/>
          <w:sz w:val="20"/>
          <w:szCs w:val="20"/>
          <w:lang w:val="es-ES"/>
        </w:rPr>
        <w:t>erac</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es</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q</w:t>
      </w:r>
      <w:r w:rsidRPr="00C030D0" w:rsidR="00625260">
        <w:rPr>
          <w:rFonts w:eastAsia="Arial" w:cs="Arial"/>
          <w:b w:val="0"/>
          <w:bCs w:val="0"/>
          <w:spacing w:val="-1"/>
          <w:sz w:val="20"/>
          <w:szCs w:val="20"/>
          <w:lang w:val="es-ES"/>
        </w:rPr>
        <w:t>u</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se</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efec</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ú</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n</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con</w:t>
      </w:r>
      <w:r w:rsidRPr="00C030D0" w:rsidR="00625260">
        <w:rPr>
          <w:rFonts w:eastAsia="Arial" w:cs="Arial"/>
          <w:b w:val="0"/>
          <w:bCs w:val="0"/>
          <w:spacing w:val="1"/>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os</w:t>
      </w:r>
      <w:r w:rsidRPr="00C030D0" w:rsidR="00625260">
        <w:rPr>
          <w:rFonts w:eastAsia="Arial" w:cs="Arial"/>
          <w:b w:val="0"/>
          <w:bCs w:val="0"/>
          <w:spacing w:val="1"/>
          <w:sz w:val="20"/>
          <w:szCs w:val="20"/>
          <w:lang w:val="es-ES"/>
        </w:rPr>
        <w:t xml:space="preserve"> f</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o</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 xml:space="preserve"> </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 xml:space="preserve">l </w:t>
      </w:r>
      <w:r w:rsidRPr="00C030D0" w:rsidR="00625260">
        <w:rPr>
          <w:rFonts w:eastAsia="Arial" w:cs="Arial"/>
          <w:b w:val="0"/>
          <w:bCs w:val="0"/>
          <w:spacing w:val="1"/>
          <w:sz w:val="20"/>
          <w:szCs w:val="20"/>
          <w:lang w:val="es-ES"/>
        </w:rPr>
        <w:t>m</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s</w:t>
      </w:r>
      <w:r w:rsidRPr="00C030D0" w:rsidR="00625260">
        <w:rPr>
          <w:rFonts w:eastAsia="Arial" w:cs="Arial"/>
          <w:b w:val="0"/>
          <w:bCs w:val="0"/>
          <w:spacing w:val="1"/>
          <w:sz w:val="20"/>
          <w:szCs w:val="20"/>
          <w:lang w:val="es-ES"/>
        </w:rPr>
        <w:t>m</w:t>
      </w:r>
      <w:r w:rsidRPr="00C030D0" w:rsidR="00625260">
        <w:rPr>
          <w:rFonts w:eastAsia="Arial" w:cs="Arial"/>
          <w:b w:val="0"/>
          <w:bCs w:val="0"/>
          <w:spacing w:val="-3"/>
          <w:sz w:val="20"/>
          <w:szCs w:val="20"/>
          <w:lang w:val="es-ES"/>
        </w:rPr>
        <w:t>o</w:t>
      </w:r>
      <w:r w:rsidRPr="00C030D0" w:rsidR="00625260">
        <w:rPr>
          <w:rFonts w:eastAsia="Arial" w:cs="Arial"/>
          <w:b w:val="0"/>
          <w:bCs w:val="0"/>
          <w:sz w:val="20"/>
          <w:szCs w:val="20"/>
          <w:lang w:val="es-ES"/>
        </w:rPr>
        <w:t>,</w:t>
      </w:r>
      <w:r w:rsidRPr="00C030D0" w:rsidR="00625260">
        <w:rPr>
          <w:rFonts w:eastAsia="Arial" w:cs="Arial"/>
          <w:b w:val="0"/>
          <w:bCs w:val="0"/>
          <w:spacing w:val="5"/>
          <w:sz w:val="20"/>
          <w:szCs w:val="20"/>
          <w:lang w:val="es-ES"/>
        </w:rPr>
        <w:t xml:space="preserve"> </w:t>
      </w:r>
      <w:r w:rsidRPr="00C030D0" w:rsidR="00625260">
        <w:rPr>
          <w:rFonts w:eastAsia="Arial" w:cs="Arial"/>
          <w:b w:val="0"/>
          <w:bCs w:val="0"/>
          <w:sz w:val="20"/>
          <w:szCs w:val="20"/>
          <w:lang w:val="es-ES"/>
        </w:rPr>
        <w:t>p</w:t>
      </w:r>
      <w:r w:rsidRPr="00C030D0" w:rsidR="00625260">
        <w:rPr>
          <w:rFonts w:eastAsia="Arial" w:cs="Arial"/>
          <w:b w:val="0"/>
          <w:bCs w:val="0"/>
          <w:spacing w:val="-3"/>
          <w:sz w:val="20"/>
          <w:szCs w:val="20"/>
          <w:lang w:val="es-ES"/>
        </w:rPr>
        <w:t>o</w:t>
      </w:r>
      <w:r w:rsidRPr="00C030D0" w:rsidR="00625260">
        <w:rPr>
          <w:rFonts w:eastAsia="Arial" w:cs="Arial"/>
          <w:b w:val="0"/>
          <w:bCs w:val="0"/>
          <w:sz w:val="20"/>
          <w:szCs w:val="20"/>
          <w:lang w:val="es-ES"/>
        </w:rPr>
        <w:t>r</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j</w:t>
      </w:r>
      <w:r w:rsidRPr="00C030D0" w:rsidR="00625260">
        <w:rPr>
          <w:rFonts w:eastAsia="Arial" w:cs="Arial"/>
          <w:b w:val="0"/>
          <w:bCs w:val="0"/>
          <w:spacing w:val="-3"/>
          <w:sz w:val="20"/>
          <w:szCs w:val="20"/>
          <w:lang w:val="es-ES"/>
        </w:rPr>
        <w:t>e</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p</w:t>
      </w:r>
      <w:r w:rsidRPr="00C030D0" w:rsidR="00625260">
        <w:rPr>
          <w:rFonts w:eastAsia="Arial" w:cs="Arial"/>
          <w:b w:val="0"/>
          <w:bCs w:val="0"/>
          <w:spacing w:val="-1"/>
          <w:sz w:val="20"/>
          <w:szCs w:val="20"/>
          <w:lang w:val="es-ES"/>
        </w:rPr>
        <w:t>l</w:t>
      </w:r>
      <w:r w:rsidRPr="00C030D0" w:rsidR="00625260">
        <w:rPr>
          <w:rFonts w:eastAsia="Arial" w:cs="Arial"/>
          <w:b w:val="0"/>
          <w:bCs w:val="0"/>
          <w:spacing w:val="-3"/>
          <w:sz w:val="20"/>
          <w:szCs w:val="20"/>
          <w:lang w:val="es-ES"/>
        </w:rPr>
        <w:t>o</w:t>
      </w:r>
      <w:r w:rsidRPr="00C030D0" w:rsidR="00625260">
        <w:rPr>
          <w:rFonts w:eastAsia="Arial" w:cs="Arial"/>
          <w:b w:val="0"/>
          <w:bCs w:val="0"/>
          <w:sz w:val="20"/>
          <w:szCs w:val="20"/>
          <w:lang w:val="es-ES"/>
        </w:rPr>
        <w:t>,</w:t>
      </w:r>
      <w:r w:rsidRPr="00C030D0" w:rsidR="00625260">
        <w:rPr>
          <w:rFonts w:eastAsia="Arial" w:cs="Arial"/>
          <w:b w:val="0"/>
          <w:bCs w:val="0"/>
          <w:spacing w:val="5"/>
          <w:sz w:val="20"/>
          <w:szCs w:val="20"/>
          <w:lang w:val="es-ES"/>
        </w:rPr>
        <w:t xml:space="preserve"> </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nf</w:t>
      </w:r>
      <w:r w:rsidRPr="00C030D0" w:rsidR="00625260">
        <w:rPr>
          <w:rFonts w:eastAsia="Arial" w:cs="Arial"/>
          <w:b w:val="0"/>
          <w:bCs w:val="0"/>
          <w:spacing w:val="-2"/>
          <w:sz w:val="20"/>
          <w:szCs w:val="20"/>
          <w:lang w:val="es-ES"/>
        </w:rPr>
        <w:t>o</w:t>
      </w:r>
      <w:r w:rsidRPr="00C030D0" w:rsidR="00625260">
        <w:rPr>
          <w:rFonts w:eastAsia="Arial" w:cs="Arial"/>
          <w:b w:val="0"/>
          <w:bCs w:val="0"/>
          <w:spacing w:val="1"/>
          <w:sz w:val="20"/>
          <w:szCs w:val="20"/>
          <w:lang w:val="es-ES"/>
        </w:rPr>
        <w:t>rm</w:t>
      </w:r>
      <w:r w:rsidRPr="00C030D0" w:rsidR="00625260">
        <w:rPr>
          <w:rFonts w:eastAsia="Arial" w:cs="Arial"/>
          <w:b w:val="0"/>
          <w:bCs w:val="0"/>
          <w:sz w:val="20"/>
          <w:szCs w:val="20"/>
          <w:lang w:val="es-ES"/>
        </w:rPr>
        <w:t>es</w:t>
      </w:r>
      <w:r w:rsidRPr="00C030D0" w:rsidR="00625260">
        <w:rPr>
          <w:rFonts w:eastAsia="Arial" w:cs="Arial"/>
          <w:b w:val="0"/>
          <w:bCs w:val="0"/>
          <w:spacing w:val="15"/>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e</w:t>
      </w:r>
      <w:r w:rsidRPr="00C030D0" w:rsidR="00625260">
        <w:rPr>
          <w:rFonts w:eastAsia="Arial" w:cs="Arial"/>
          <w:b w:val="0"/>
          <w:bCs w:val="0"/>
          <w:spacing w:val="-1"/>
          <w:sz w:val="20"/>
          <w:szCs w:val="20"/>
          <w:lang w:val="es-ES"/>
        </w:rPr>
        <w:t>n</w:t>
      </w:r>
      <w:r w:rsidRPr="00C030D0" w:rsidR="00625260">
        <w:rPr>
          <w:rFonts w:eastAsia="Arial" w:cs="Arial"/>
          <w:b w:val="0"/>
          <w:bCs w:val="0"/>
          <w:sz w:val="20"/>
          <w:szCs w:val="20"/>
          <w:lang w:val="es-ES"/>
        </w:rPr>
        <w:t>su</w:t>
      </w:r>
      <w:r w:rsidRPr="00C030D0" w:rsidR="00625260">
        <w:rPr>
          <w:rFonts w:eastAsia="Arial" w:cs="Arial"/>
          <w:b w:val="0"/>
          <w:bCs w:val="0"/>
          <w:spacing w:val="-1"/>
          <w:sz w:val="20"/>
          <w:szCs w:val="20"/>
          <w:lang w:val="es-ES"/>
        </w:rPr>
        <w:t>al</w:t>
      </w:r>
      <w:r w:rsidRPr="00C030D0" w:rsidR="00625260">
        <w:rPr>
          <w:rFonts w:eastAsia="Arial" w:cs="Arial"/>
          <w:b w:val="0"/>
          <w:bCs w:val="0"/>
          <w:sz w:val="20"/>
          <w:szCs w:val="20"/>
          <w:lang w:val="es-ES"/>
        </w:rPr>
        <w:t>es</w:t>
      </w:r>
      <w:r w:rsidRPr="00C030D0" w:rsidR="00625260">
        <w:rPr>
          <w:rFonts w:eastAsia="Arial" w:cs="Arial"/>
          <w:b w:val="0"/>
          <w:bCs w:val="0"/>
          <w:spacing w:val="20"/>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7"/>
          <w:sz w:val="20"/>
          <w:szCs w:val="20"/>
          <w:lang w:val="es-ES"/>
        </w:rPr>
        <w:t xml:space="preserve"> </w:t>
      </w:r>
      <w:r w:rsidRPr="00C030D0" w:rsidR="00625260">
        <w:rPr>
          <w:rFonts w:eastAsia="Arial" w:cs="Arial"/>
          <w:b w:val="0"/>
          <w:bCs w:val="0"/>
          <w:spacing w:val="-1"/>
          <w:sz w:val="20"/>
          <w:szCs w:val="20"/>
          <w:lang w:val="es-ES"/>
        </w:rPr>
        <w:t>l</w:t>
      </w:r>
      <w:r w:rsidRPr="00C030D0" w:rsidR="00625260">
        <w:rPr>
          <w:rFonts w:eastAsia="Arial" w:cs="Arial"/>
          <w:b w:val="0"/>
          <w:bCs w:val="0"/>
          <w:sz w:val="20"/>
          <w:szCs w:val="20"/>
          <w:lang w:val="es-ES"/>
        </w:rPr>
        <w:t>a</w:t>
      </w:r>
      <w:r w:rsidRPr="00C030D0" w:rsidR="00625260">
        <w:rPr>
          <w:rFonts w:eastAsia="Arial" w:cs="Arial"/>
          <w:b w:val="0"/>
          <w:bCs w:val="0"/>
          <w:spacing w:val="18"/>
          <w:sz w:val="20"/>
          <w:szCs w:val="20"/>
          <w:lang w:val="es-ES"/>
        </w:rPr>
        <w:t xml:space="preserve"> </w:t>
      </w:r>
      <w:r w:rsidRPr="00C030D0" w:rsidR="00625260">
        <w:rPr>
          <w:rFonts w:eastAsia="Arial" w:cs="Arial"/>
          <w:b w:val="0"/>
          <w:bCs w:val="0"/>
          <w:spacing w:val="1"/>
          <w:sz w:val="20"/>
          <w:szCs w:val="20"/>
          <w:lang w:val="es-ES"/>
        </w:rPr>
        <w:t>f</w:t>
      </w:r>
      <w:r w:rsidRPr="00C030D0" w:rsidR="00625260">
        <w:rPr>
          <w:rFonts w:eastAsia="Arial" w:cs="Arial"/>
          <w:b w:val="0"/>
          <w:bCs w:val="0"/>
          <w:spacing w:val="-3"/>
          <w:sz w:val="20"/>
          <w:szCs w:val="20"/>
          <w:lang w:val="es-ES"/>
        </w:rPr>
        <w:t>i</w:t>
      </w:r>
      <w:r w:rsidRPr="00C030D0" w:rsidR="00625260">
        <w:rPr>
          <w:rFonts w:eastAsia="Arial" w:cs="Arial"/>
          <w:b w:val="0"/>
          <w:bCs w:val="0"/>
          <w:sz w:val="20"/>
          <w:szCs w:val="20"/>
          <w:lang w:val="es-ES"/>
        </w:rPr>
        <w:t>d</w:t>
      </w:r>
      <w:r w:rsidRPr="00C030D0" w:rsidR="00625260">
        <w:rPr>
          <w:rFonts w:eastAsia="Arial" w:cs="Arial"/>
          <w:b w:val="0"/>
          <w:bCs w:val="0"/>
          <w:spacing w:val="-1"/>
          <w:sz w:val="20"/>
          <w:szCs w:val="20"/>
          <w:lang w:val="es-ES"/>
        </w:rPr>
        <w:t>u</w:t>
      </w:r>
      <w:r w:rsidRPr="00C030D0" w:rsidR="00625260">
        <w:rPr>
          <w:rFonts w:eastAsia="Arial" w:cs="Arial"/>
          <w:b w:val="0"/>
          <w:bCs w:val="0"/>
          <w:sz w:val="20"/>
          <w:szCs w:val="20"/>
          <w:lang w:val="es-ES"/>
        </w:rPr>
        <w:t>c</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a,</w:t>
      </w:r>
      <w:r w:rsidRPr="00C030D0" w:rsidR="00625260">
        <w:rPr>
          <w:rFonts w:eastAsia="Arial" w:cs="Arial"/>
          <w:b w:val="0"/>
          <w:bCs w:val="0"/>
          <w:spacing w:val="21"/>
          <w:sz w:val="20"/>
          <w:szCs w:val="20"/>
          <w:lang w:val="es-ES"/>
        </w:rPr>
        <w:t xml:space="preserve"> </w:t>
      </w:r>
      <w:r w:rsidRPr="00C030D0" w:rsidR="00625260">
        <w:rPr>
          <w:rFonts w:eastAsia="Arial" w:cs="Arial"/>
          <w:b w:val="0"/>
          <w:bCs w:val="0"/>
          <w:sz w:val="20"/>
          <w:szCs w:val="20"/>
          <w:lang w:val="es-ES"/>
        </w:rPr>
        <w:t>a</w:t>
      </w:r>
      <w:r w:rsidRPr="00C030D0" w:rsidR="00625260">
        <w:rPr>
          <w:rFonts w:eastAsia="Arial" w:cs="Arial"/>
          <w:b w:val="0"/>
          <w:bCs w:val="0"/>
          <w:spacing w:val="-3"/>
          <w:sz w:val="20"/>
          <w:szCs w:val="20"/>
          <w:lang w:val="es-ES"/>
        </w:rPr>
        <w:t>c</w:t>
      </w:r>
      <w:r w:rsidRPr="00C030D0" w:rsidR="00625260">
        <w:rPr>
          <w:rFonts w:eastAsia="Arial" w:cs="Arial"/>
          <w:b w:val="0"/>
          <w:bCs w:val="0"/>
          <w:spacing w:val="1"/>
          <w:sz w:val="20"/>
          <w:szCs w:val="20"/>
          <w:lang w:val="es-ES"/>
        </w:rPr>
        <w:t>t</w:t>
      </w:r>
      <w:r w:rsidRPr="00C030D0" w:rsidR="00625260">
        <w:rPr>
          <w:rFonts w:eastAsia="Arial" w:cs="Arial"/>
          <w:b w:val="0"/>
          <w:bCs w:val="0"/>
          <w:sz w:val="20"/>
          <w:szCs w:val="20"/>
          <w:lang w:val="es-ES"/>
        </w:rPr>
        <w:t>a</w:t>
      </w:r>
      <w:r w:rsidRPr="00C030D0" w:rsidR="00625260">
        <w:rPr>
          <w:rFonts w:eastAsia="Arial" w:cs="Arial"/>
          <w:b w:val="0"/>
          <w:bCs w:val="0"/>
          <w:spacing w:val="20"/>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5"/>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o</w:t>
      </w:r>
      <w:r w:rsidRPr="00C030D0" w:rsidR="00625260">
        <w:rPr>
          <w:rFonts w:eastAsia="Arial" w:cs="Arial"/>
          <w:b w:val="0"/>
          <w:bCs w:val="0"/>
          <w:spacing w:val="-1"/>
          <w:sz w:val="20"/>
          <w:szCs w:val="20"/>
          <w:lang w:val="es-ES"/>
        </w:rPr>
        <w:t>di</w:t>
      </w:r>
      <w:r w:rsidRPr="00C030D0" w:rsidR="00625260">
        <w:rPr>
          <w:rFonts w:eastAsia="Arial" w:cs="Arial"/>
          <w:b w:val="0"/>
          <w:bCs w:val="0"/>
          <w:spacing w:val="1"/>
          <w:sz w:val="20"/>
          <w:szCs w:val="20"/>
          <w:lang w:val="es-ES"/>
        </w:rPr>
        <w:t>f</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ca</w:t>
      </w:r>
      <w:r w:rsidRPr="00C030D0" w:rsidR="00625260">
        <w:rPr>
          <w:rFonts w:eastAsia="Arial" w:cs="Arial"/>
          <w:b w:val="0"/>
          <w:bCs w:val="0"/>
          <w:spacing w:val="-3"/>
          <w:sz w:val="20"/>
          <w:szCs w:val="20"/>
          <w:lang w:val="es-ES"/>
        </w:rPr>
        <w:t>c</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ón</w:t>
      </w:r>
      <w:r w:rsidRPr="00C030D0" w:rsidR="00625260">
        <w:rPr>
          <w:rFonts w:eastAsia="Arial" w:cs="Arial"/>
          <w:b w:val="0"/>
          <w:bCs w:val="0"/>
          <w:spacing w:val="20"/>
          <w:sz w:val="20"/>
          <w:szCs w:val="20"/>
          <w:lang w:val="es-ES"/>
        </w:rPr>
        <w:t xml:space="preserve"> </w:t>
      </w:r>
      <w:r w:rsidRPr="00C030D0" w:rsidR="00625260">
        <w:rPr>
          <w:rFonts w:eastAsia="Arial" w:cs="Arial"/>
          <w:b w:val="0"/>
          <w:bCs w:val="0"/>
          <w:sz w:val="20"/>
          <w:szCs w:val="20"/>
          <w:lang w:val="es-ES"/>
        </w:rPr>
        <w:t>de</w:t>
      </w:r>
      <w:r w:rsidRPr="00C030D0" w:rsidR="00625260">
        <w:rPr>
          <w:rFonts w:eastAsia="Arial" w:cs="Arial"/>
          <w:b w:val="0"/>
          <w:bCs w:val="0"/>
          <w:spacing w:val="17"/>
          <w:sz w:val="20"/>
          <w:szCs w:val="20"/>
          <w:lang w:val="es-ES"/>
        </w:rPr>
        <w:t xml:space="preserve"> </w:t>
      </w:r>
      <w:r w:rsidRPr="00C030D0" w:rsidR="00625260">
        <w:rPr>
          <w:rFonts w:eastAsia="Arial" w:cs="Arial"/>
          <w:b w:val="0"/>
          <w:bCs w:val="0"/>
          <w:spacing w:val="1"/>
          <w:sz w:val="20"/>
          <w:szCs w:val="20"/>
          <w:lang w:val="es-ES"/>
        </w:rPr>
        <w:t>m</w:t>
      </w:r>
      <w:r w:rsidRPr="00C030D0" w:rsidR="00625260">
        <w:rPr>
          <w:rFonts w:eastAsia="Arial" w:cs="Arial"/>
          <w:b w:val="0"/>
          <w:bCs w:val="0"/>
          <w:sz w:val="20"/>
          <w:szCs w:val="20"/>
          <w:lang w:val="es-ES"/>
        </w:rPr>
        <w:t>ay</w:t>
      </w:r>
      <w:r w:rsidRPr="00C030D0" w:rsidR="00625260">
        <w:rPr>
          <w:rFonts w:eastAsia="Arial" w:cs="Arial"/>
          <w:b w:val="0"/>
          <w:bCs w:val="0"/>
          <w:spacing w:val="-1"/>
          <w:sz w:val="20"/>
          <w:szCs w:val="20"/>
          <w:lang w:val="es-ES"/>
        </w:rPr>
        <w:t>o</w:t>
      </w:r>
      <w:r w:rsidRPr="00C030D0" w:rsidR="00625260">
        <w:rPr>
          <w:rFonts w:eastAsia="Arial" w:cs="Arial"/>
          <w:b w:val="0"/>
          <w:bCs w:val="0"/>
          <w:spacing w:val="1"/>
          <w:sz w:val="20"/>
          <w:szCs w:val="20"/>
          <w:lang w:val="es-ES"/>
        </w:rPr>
        <w:t>r</w:t>
      </w:r>
      <w:r w:rsidRPr="00C030D0" w:rsidR="00625260">
        <w:rPr>
          <w:rFonts w:eastAsia="Arial" w:cs="Arial"/>
          <w:b w:val="0"/>
          <w:bCs w:val="0"/>
          <w:spacing w:val="-3"/>
          <w:sz w:val="20"/>
          <w:szCs w:val="20"/>
          <w:lang w:val="es-ES"/>
        </w:rPr>
        <w:t>e</w:t>
      </w:r>
      <w:r w:rsidRPr="00C030D0" w:rsidR="00625260">
        <w:rPr>
          <w:rFonts w:eastAsia="Arial" w:cs="Arial"/>
          <w:b w:val="0"/>
          <w:bCs w:val="0"/>
          <w:sz w:val="20"/>
          <w:szCs w:val="20"/>
          <w:lang w:val="es-ES"/>
        </w:rPr>
        <w:t>s</w:t>
      </w:r>
      <w:r w:rsidRPr="00C030D0" w:rsidR="00625260">
        <w:rPr>
          <w:rFonts w:eastAsia="Arial" w:cs="Arial"/>
          <w:b w:val="0"/>
          <w:bCs w:val="0"/>
          <w:spacing w:val="21"/>
          <w:sz w:val="20"/>
          <w:szCs w:val="20"/>
          <w:lang w:val="es-ES"/>
        </w:rPr>
        <w:t xml:space="preserve"> </w:t>
      </w:r>
      <w:r w:rsidRPr="00C030D0" w:rsidR="00625260">
        <w:rPr>
          <w:rFonts w:eastAsia="Arial" w:cs="Arial"/>
          <w:b w:val="0"/>
          <w:bCs w:val="0"/>
          <w:sz w:val="20"/>
          <w:szCs w:val="20"/>
          <w:lang w:val="es-ES"/>
        </w:rPr>
        <w:t>y</w:t>
      </w:r>
    </w:p>
    <w:p w:rsidRPr="00C030D0" w:rsidR="00625260" w:rsidP="6DA71C95" w:rsidRDefault="00625260" w14:paraId="5B7E39FD" w14:textId="77777777">
      <w:pPr>
        <w:pStyle w:val="Prrafodelista"/>
        <w:numPr>
          <w:ilvl w:val="0"/>
          <w:numId w:val="33"/>
        </w:numPr>
        <w:spacing w:before="3" w:line="240" w:lineRule="exact"/>
        <w:rPr>
          <w:rFonts w:eastAsia="Arial" w:cs="Arial"/>
          <w:spacing w:val="-1"/>
          <w:sz w:val="20"/>
          <w:szCs w:val="20"/>
          <w:lang w:val="es-ES"/>
        </w:rPr>
      </w:pPr>
      <w:r w:rsidRPr="00C030D0" w:rsidR="00625260">
        <w:rPr>
          <w:rFonts w:eastAsia="Arial" w:cs="Arial"/>
          <w:b w:val="0"/>
          <w:bCs w:val="0"/>
          <w:spacing w:val="1"/>
          <w:position w:val="-1"/>
          <w:sz w:val="20"/>
          <w:szCs w:val="20"/>
          <w:lang w:val="es-ES"/>
        </w:rPr>
        <w:t>m</w:t>
      </w:r>
      <w:r w:rsidRPr="00C030D0" w:rsidR="00625260">
        <w:rPr>
          <w:rFonts w:eastAsia="Arial" w:cs="Arial"/>
          <w:b w:val="0"/>
          <w:bCs w:val="0"/>
          <w:position w:val="-1"/>
          <w:sz w:val="20"/>
          <w:szCs w:val="20"/>
          <w:lang w:val="es-ES"/>
        </w:rPr>
        <w:t>e</w:t>
      </w:r>
      <w:r w:rsidRPr="00C030D0" w:rsidR="00625260">
        <w:rPr>
          <w:rFonts w:eastAsia="Arial" w:cs="Arial"/>
          <w:b w:val="0"/>
          <w:bCs w:val="0"/>
          <w:spacing w:val="-1"/>
          <w:position w:val="-1"/>
          <w:sz w:val="20"/>
          <w:szCs w:val="20"/>
          <w:lang w:val="es-ES"/>
        </w:rPr>
        <w:t>n</w:t>
      </w:r>
      <w:r w:rsidRPr="00C030D0" w:rsidR="00625260">
        <w:rPr>
          <w:rFonts w:eastAsia="Arial" w:cs="Arial"/>
          <w:b w:val="0"/>
          <w:bCs w:val="0"/>
          <w:position w:val="-1"/>
          <w:sz w:val="20"/>
          <w:szCs w:val="20"/>
          <w:lang w:val="es-ES"/>
        </w:rPr>
        <w:t>ores</w:t>
      </w:r>
      <w:r w:rsidRPr="00C030D0" w:rsidR="00625260">
        <w:rPr>
          <w:rFonts w:eastAsia="Arial" w:cs="Arial"/>
          <w:b w:val="0"/>
          <w:bCs w:val="0"/>
          <w:spacing w:val="-1"/>
          <w:position w:val="-1"/>
          <w:sz w:val="20"/>
          <w:szCs w:val="20"/>
          <w:lang w:val="es-ES"/>
        </w:rPr>
        <w:t xml:space="preserve"> </w:t>
      </w:r>
      <w:r w:rsidRPr="00C030D0" w:rsidR="00625260">
        <w:rPr>
          <w:rFonts w:eastAsia="Arial" w:cs="Arial"/>
          <w:b w:val="0"/>
          <w:bCs w:val="0"/>
          <w:position w:val="-1"/>
          <w:sz w:val="20"/>
          <w:szCs w:val="20"/>
          <w:lang w:val="es-ES"/>
        </w:rPr>
        <w:t>ca</w:t>
      </w:r>
      <w:r w:rsidRPr="00C030D0" w:rsidR="00625260">
        <w:rPr>
          <w:rFonts w:eastAsia="Arial" w:cs="Arial"/>
          <w:b w:val="0"/>
          <w:bCs w:val="0"/>
          <w:spacing w:val="-3"/>
          <w:position w:val="-1"/>
          <w:sz w:val="20"/>
          <w:szCs w:val="20"/>
          <w:lang w:val="es-ES"/>
        </w:rPr>
        <w:t>n</w:t>
      </w:r>
      <w:r w:rsidRPr="00C030D0" w:rsidR="00625260">
        <w:rPr>
          <w:rFonts w:eastAsia="Arial" w:cs="Arial"/>
          <w:b w:val="0"/>
          <w:bCs w:val="0"/>
          <w:spacing w:val="1"/>
          <w:position w:val="-1"/>
          <w:sz w:val="20"/>
          <w:szCs w:val="20"/>
          <w:lang w:val="es-ES"/>
        </w:rPr>
        <w:t>t</w:t>
      </w:r>
      <w:r w:rsidRPr="00C030D0" w:rsidR="00625260">
        <w:rPr>
          <w:rFonts w:eastAsia="Arial" w:cs="Arial"/>
          <w:b w:val="0"/>
          <w:bCs w:val="0"/>
          <w:spacing w:val="-1"/>
          <w:position w:val="-1"/>
          <w:sz w:val="20"/>
          <w:szCs w:val="20"/>
          <w:lang w:val="es-ES"/>
        </w:rPr>
        <w:t>i</w:t>
      </w:r>
      <w:r w:rsidRPr="00C030D0" w:rsidR="00625260">
        <w:rPr>
          <w:rFonts w:eastAsia="Arial" w:cs="Arial"/>
          <w:b w:val="0"/>
          <w:bCs w:val="0"/>
          <w:position w:val="-1"/>
          <w:sz w:val="20"/>
          <w:szCs w:val="20"/>
          <w:lang w:val="es-ES"/>
        </w:rPr>
        <w:t>d</w:t>
      </w:r>
      <w:r w:rsidRPr="00C030D0" w:rsidR="00625260">
        <w:rPr>
          <w:rFonts w:eastAsia="Arial" w:cs="Arial"/>
          <w:b w:val="0"/>
          <w:bCs w:val="0"/>
          <w:spacing w:val="-1"/>
          <w:position w:val="-1"/>
          <w:sz w:val="20"/>
          <w:szCs w:val="20"/>
          <w:lang w:val="es-ES"/>
        </w:rPr>
        <w:t>a</w:t>
      </w:r>
      <w:r w:rsidRPr="00C030D0" w:rsidR="00625260">
        <w:rPr>
          <w:rFonts w:eastAsia="Arial" w:cs="Arial"/>
          <w:b w:val="0"/>
          <w:bCs w:val="0"/>
          <w:position w:val="-1"/>
          <w:sz w:val="20"/>
          <w:szCs w:val="20"/>
          <w:lang w:val="es-ES"/>
        </w:rPr>
        <w:t>d</w:t>
      </w:r>
      <w:r w:rsidRPr="00C030D0" w:rsidR="00625260">
        <w:rPr>
          <w:rFonts w:eastAsia="Arial" w:cs="Arial"/>
          <w:b w:val="0"/>
          <w:bCs w:val="0"/>
          <w:spacing w:val="-1"/>
          <w:position w:val="-1"/>
          <w:sz w:val="20"/>
          <w:szCs w:val="20"/>
          <w:lang w:val="es-ES"/>
        </w:rPr>
        <w:t>e</w:t>
      </w:r>
      <w:r w:rsidRPr="00C030D0" w:rsidR="00625260">
        <w:rPr>
          <w:rFonts w:eastAsia="Arial" w:cs="Arial"/>
          <w:b w:val="0"/>
          <w:bCs w:val="0"/>
          <w:position w:val="-1"/>
          <w:sz w:val="20"/>
          <w:szCs w:val="20"/>
          <w:lang w:val="es-ES"/>
        </w:rPr>
        <w:t>s</w:t>
      </w:r>
      <w:r w:rsidRPr="00C030D0" w:rsidR="00625260">
        <w:rPr>
          <w:rFonts w:eastAsia="Arial" w:cs="Arial"/>
          <w:b w:val="0"/>
          <w:bCs w:val="0"/>
          <w:spacing w:val="2"/>
          <w:position w:val="-1"/>
          <w:sz w:val="20"/>
          <w:szCs w:val="20"/>
          <w:lang w:val="es-ES"/>
        </w:rPr>
        <w:t xml:space="preserve"> </w:t>
      </w:r>
      <w:r w:rsidRPr="00C030D0" w:rsidR="00625260">
        <w:rPr>
          <w:rFonts w:eastAsia="Arial" w:cs="Arial"/>
          <w:b w:val="0"/>
          <w:bCs w:val="0"/>
          <w:position w:val="-1"/>
          <w:sz w:val="20"/>
          <w:szCs w:val="20"/>
          <w:lang w:val="es-ES"/>
        </w:rPr>
        <w:t>p</w:t>
      </w:r>
      <w:r w:rsidRPr="00C030D0" w:rsidR="00625260">
        <w:rPr>
          <w:rFonts w:eastAsia="Arial" w:cs="Arial"/>
          <w:b w:val="0"/>
          <w:bCs w:val="0"/>
          <w:spacing w:val="-1"/>
          <w:position w:val="-1"/>
          <w:sz w:val="20"/>
          <w:szCs w:val="20"/>
          <w:lang w:val="es-ES"/>
        </w:rPr>
        <w:t>o</w:t>
      </w:r>
      <w:r w:rsidRPr="00C030D0" w:rsidR="00625260">
        <w:rPr>
          <w:rFonts w:eastAsia="Arial" w:cs="Arial"/>
          <w:b w:val="0"/>
          <w:bCs w:val="0"/>
          <w:position w:val="-1"/>
          <w:sz w:val="20"/>
          <w:szCs w:val="20"/>
          <w:lang w:val="es-ES"/>
        </w:rPr>
        <w:t>r</w:t>
      </w:r>
      <w:r w:rsidRPr="00C030D0" w:rsidR="00625260">
        <w:rPr>
          <w:rFonts w:eastAsia="Arial" w:cs="Arial"/>
          <w:b w:val="0"/>
          <w:bCs w:val="0"/>
          <w:spacing w:val="-2"/>
          <w:position w:val="-1"/>
          <w:sz w:val="20"/>
          <w:szCs w:val="20"/>
          <w:lang w:val="es-ES"/>
        </w:rPr>
        <w:t xml:space="preserve"> </w:t>
      </w:r>
      <w:r w:rsidRPr="00C030D0" w:rsidR="00625260">
        <w:rPr>
          <w:rFonts w:eastAsia="Arial" w:cs="Arial"/>
          <w:b w:val="0"/>
          <w:bCs w:val="0"/>
          <w:spacing w:val="1"/>
          <w:position w:val="-1"/>
          <w:sz w:val="20"/>
          <w:szCs w:val="20"/>
          <w:lang w:val="es-ES"/>
        </w:rPr>
        <w:t>ít</w:t>
      </w:r>
      <w:r w:rsidRPr="00C030D0" w:rsidR="00625260">
        <w:rPr>
          <w:rFonts w:eastAsia="Arial" w:cs="Arial"/>
          <w:b w:val="0"/>
          <w:bCs w:val="0"/>
          <w:spacing w:val="-3"/>
          <w:position w:val="-1"/>
          <w:sz w:val="20"/>
          <w:szCs w:val="20"/>
          <w:lang w:val="es-ES"/>
        </w:rPr>
        <w:t>e</w:t>
      </w:r>
      <w:r w:rsidRPr="00C030D0" w:rsidR="00625260">
        <w:rPr>
          <w:rFonts w:eastAsia="Arial" w:cs="Arial"/>
          <w:b w:val="0"/>
          <w:bCs w:val="0"/>
          <w:spacing w:val="1"/>
          <w:position w:val="-1"/>
          <w:sz w:val="20"/>
          <w:szCs w:val="20"/>
          <w:lang w:val="es-ES"/>
        </w:rPr>
        <w:t>m</w:t>
      </w:r>
      <w:r w:rsidRPr="00C030D0" w:rsidR="00625260">
        <w:rPr>
          <w:rFonts w:eastAsia="Arial" w:cs="Arial"/>
          <w:b w:val="0"/>
          <w:bCs w:val="0"/>
          <w:position w:val="-1"/>
          <w:sz w:val="20"/>
          <w:szCs w:val="20"/>
          <w:lang w:val="es-ES"/>
        </w:rPr>
        <w:t>, a</w:t>
      </w:r>
      <w:r w:rsidRPr="00C030D0" w:rsidR="00625260">
        <w:rPr>
          <w:rFonts w:eastAsia="Arial" w:cs="Arial"/>
          <w:b w:val="0"/>
          <w:bCs w:val="0"/>
          <w:spacing w:val="-1"/>
          <w:position w:val="-1"/>
          <w:sz w:val="20"/>
          <w:szCs w:val="20"/>
          <w:lang w:val="es-ES"/>
        </w:rPr>
        <w:t>p</w:t>
      </w:r>
      <w:r w:rsidRPr="00C030D0" w:rsidR="00625260">
        <w:rPr>
          <w:rFonts w:eastAsia="Arial" w:cs="Arial"/>
          <w:b w:val="0"/>
          <w:bCs w:val="0"/>
          <w:spacing w:val="1"/>
          <w:position w:val="-1"/>
          <w:sz w:val="20"/>
          <w:szCs w:val="20"/>
          <w:lang w:val="es-ES"/>
        </w:rPr>
        <w:t>r</w:t>
      </w:r>
      <w:r w:rsidRPr="00C030D0" w:rsidR="00625260">
        <w:rPr>
          <w:rFonts w:eastAsia="Arial" w:cs="Arial"/>
          <w:b w:val="0"/>
          <w:bCs w:val="0"/>
          <w:position w:val="-1"/>
          <w:sz w:val="20"/>
          <w:szCs w:val="20"/>
          <w:lang w:val="es-ES"/>
        </w:rPr>
        <w:t>o</w:t>
      </w:r>
      <w:r w:rsidRPr="00C030D0" w:rsidR="00625260">
        <w:rPr>
          <w:rFonts w:eastAsia="Arial" w:cs="Arial"/>
          <w:b w:val="0"/>
          <w:bCs w:val="0"/>
          <w:spacing w:val="-1"/>
          <w:position w:val="-1"/>
          <w:sz w:val="20"/>
          <w:szCs w:val="20"/>
          <w:lang w:val="es-ES"/>
        </w:rPr>
        <w:t>b</w:t>
      </w:r>
      <w:r w:rsidRPr="00C030D0" w:rsidR="00625260">
        <w:rPr>
          <w:rFonts w:eastAsia="Arial" w:cs="Arial"/>
          <w:b w:val="0"/>
          <w:bCs w:val="0"/>
          <w:position w:val="-1"/>
          <w:sz w:val="20"/>
          <w:szCs w:val="20"/>
          <w:lang w:val="es-ES"/>
        </w:rPr>
        <w:t>ac</w:t>
      </w:r>
      <w:r w:rsidRPr="00C030D0" w:rsidR="00625260">
        <w:rPr>
          <w:rFonts w:eastAsia="Arial" w:cs="Arial"/>
          <w:b w:val="0"/>
          <w:bCs w:val="0"/>
          <w:spacing w:val="-1"/>
          <w:position w:val="-1"/>
          <w:sz w:val="20"/>
          <w:szCs w:val="20"/>
          <w:lang w:val="es-ES"/>
        </w:rPr>
        <w:t>i</w:t>
      </w:r>
      <w:r w:rsidRPr="00C030D0" w:rsidR="00625260">
        <w:rPr>
          <w:rFonts w:eastAsia="Arial" w:cs="Arial"/>
          <w:b w:val="0"/>
          <w:bCs w:val="0"/>
          <w:position w:val="-1"/>
          <w:sz w:val="20"/>
          <w:szCs w:val="20"/>
          <w:lang w:val="es-ES"/>
        </w:rPr>
        <w:t>ón</w:t>
      </w:r>
      <w:r w:rsidRPr="00C030D0" w:rsidR="00625260">
        <w:rPr>
          <w:rFonts w:eastAsia="Arial" w:cs="Arial"/>
          <w:b w:val="0"/>
          <w:bCs w:val="0"/>
          <w:spacing w:val="-2"/>
          <w:position w:val="-1"/>
          <w:sz w:val="20"/>
          <w:szCs w:val="20"/>
          <w:lang w:val="es-ES"/>
        </w:rPr>
        <w:t xml:space="preserve"> </w:t>
      </w:r>
      <w:r w:rsidRPr="00C030D0" w:rsidR="00625260">
        <w:rPr>
          <w:rFonts w:eastAsia="Arial" w:cs="Arial"/>
          <w:b w:val="0"/>
          <w:bCs w:val="0"/>
          <w:position w:val="-1"/>
          <w:sz w:val="20"/>
          <w:szCs w:val="20"/>
          <w:lang w:val="es-ES"/>
        </w:rPr>
        <w:t>p</w:t>
      </w:r>
      <w:r w:rsidRPr="00C030D0" w:rsidR="00625260">
        <w:rPr>
          <w:rFonts w:eastAsia="Arial" w:cs="Arial"/>
          <w:b w:val="0"/>
          <w:bCs w:val="0"/>
          <w:spacing w:val="-1"/>
          <w:position w:val="-1"/>
          <w:sz w:val="20"/>
          <w:szCs w:val="20"/>
          <w:lang w:val="es-ES"/>
        </w:rPr>
        <w:t>a</w:t>
      </w:r>
      <w:r w:rsidRPr="00C030D0" w:rsidR="00625260">
        <w:rPr>
          <w:rFonts w:eastAsia="Arial" w:cs="Arial"/>
          <w:b w:val="0"/>
          <w:bCs w:val="0"/>
          <w:spacing w:val="1"/>
          <w:position w:val="-1"/>
          <w:sz w:val="20"/>
          <w:szCs w:val="20"/>
          <w:lang w:val="es-ES"/>
        </w:rPr>
        <w:t>r</w:t>
      </w:r>
      <w:r w:rsidRPr="00C030D0" w:rsidR="00625260">
        <w:rPr>
          <w:rFonts w:eastAsia="Arial" w:cs="Arial"/>
          <w:b w:val="0"/>
          <w:bCs w:val="0"/>
          <w:position w:val="-1"/>
          <w:sz w:val="20"/>
          <w:szCs w:val="20"/>
          <w:lang w:val="es-ES"/>
        </w:rPr>
        <w:t>a</w:t>
      </w:r>
      <w:r w:rsidRPr="00C030D0" w:rsidR="00625260">
        <w:rPr>
          <w:rFonts w:eastAsia="Arial" w:cs="Arial"/>
          <w:b w:val="0"/>
          <w:bCs w:val="0"/>
          <w:spacing w:val="-2"/>
          <w:position w:val="-1"/>
          <w:sz w:val="20"/>
          <w:szCs w:val="20"/>
          <w:lang w:val="es-ES"/>
        </w:rPr>
        <w:t xml:space="preserve"> </w:t>
      </w:r>
      <w:r w:rsidRPr="00C030D0" w:rsidR="00625260">
        <w:rPr>
          <w:rFonts w:eastAsia="Arial" w:cs="Arial"/>
          <w:b w:val="0"/>
          <w:bCs w:val="0"/>
          <w:position w:val="-1"/>
          <w:sz w:val="20"/>
          <w:szCs w:val="20"/>
          <w:lang w:val="es-ES"/>
        </w:rPr>
        <w:t>p</w:t>
      </w:r>
      <w:r w:rsidRPr="00C030D0" w:rsidR="00625260">
        <w:rPr>
          <w:rFonts w:eastAsia="Arial" w:cs="Arial"/>
          <w:b w:val="0"/>
          <w:bCs w:val="0"/>
          <w:spacing w:val="-2"/>
          <w:position w:val="-1"/>
          <w:sz w:val="20"/>
          <w:szCs w:val="20"/>
          <w:lang w:val="es-ES"/>
        </w:rPr>
        <w:t>r</w:t>
      </w:r>
      <w:r w:rsidRPr="00C030D0" w:rsidR="00625260">
        <w:rPr>
          <w:rFonts w:eastAsia="Arial" w:cs="Arial"/>
          <w:b w:val="0"/>
          <w:bCs w:val="0"/>
          <w:position w:val="-1"/>
          <w:sz w:val="20"/>
          <w:szCs w:val="20"/>
          <w:lang w:val="es-ES"/>
        </w:rPr>
        <w:t>ec</w:t>
      </w:r>
      <w:r w:rsidRPr="00C030D0" w:rsidR="00625260">
        <w:rPr>
          <w:rFonts w:eastAsia="Arial" w:cs="Arial"/>
          <w:b w:val="0"/>
          <w:bCs w:val="0"/>
          <w:spacing w:val="-1"/>
          <w:position w:val="-1"/>
          <w:sz w:val="20"/>
          <w:szCs w:val="20"/>
          <w:lang w:val="es-ES"/>
        </w:rPr>
        <w:t>i</w:t>
      </w:r>
      <w:r w:rsidRPr="00C030D0" w:rsidR="00625260">
        <w:rPr>
          <w:rFonts w:eastAsia="Arial" w:cs="Arial"/>
          <w:b w:val="0"/>
          <w:bCs w:val="0"/>
          <w:position w:val="-1"/>
          <w:sz w:val="20"/>
          <w:szCs w:val="20"/>
          <w:lang w:val="es-ES"/>
        </w:rPr>
        <w:t>os no</w:t>
      </w:r>
      <w:r w:rsidRPr="00C030D0" w:rsidR="00625260">
        <w:rPr>
          <w:rFonts w:eastAsia="Arial" w:cs="Arial"/>
          <w:b w:val="0"/>
          <w:bCs w:val="0"/>
          <w:spacing w:val="1"/>
          <w:position w:val="-1"/>
          <w:sz w:val="20"/>
          <w:szCs w:val="20"/>
          <w:lang w:val="es-ES"/>
        </w:rPr>
        <w:t xml:space="preserve"> </w:t>
      </w:r>
      <w:r w:rsidRPr="00C030D0" w:rsidR="00625260">
        <w:rPr>
          <w:rFonts w:eastAsia="Arial" w:cs="Arial"/>
          <w:b w:val="0"/>
          <w:bCs w:val="0"/>
          <w:spacing w:val="-3"/>
          <w:position w:val="-1"/>
          <w:sz w:val="20"/>
          <w:szCs w:val="20"/>
          <w:lang w:val="es-ES"/>
        </w:rPr>
        <w:t>p</w:t>
      </w:r>
      <w:r w:rsidRPr="00C030D0" w:rsidR="00625260">
        <w:rPr>
          <w:rFonts w:eastAsia="Arial" w:cs="Arial"/>
          <w:b w:val="0"/>
          <w:bCs w:val="0"/>
          <w:spacing w:val="1"/>
          <w:position w:val="-1"/>
          <w:sz w:val="20"/>
          <w:szCs w:val="20"/>
          <w:lang w:val="es-ES"/>
        </w:rPr>
        <w:t>r</w:t>
      </w:r>
      <w:r w:rsidRPr="00C030D0" w:rsidR="00625260">
        <w:rPr>
          <w:rFonts w:eastAsia="Arial" w:cs="Arial"/>
          <w:b w:val="0"/>
          <w:bCs w:val="0"/>
          <w:position w:val="-1"/>
          <w:sz w:val="20"/>
          <w:szCs w:val="20"/>
          <w:lang w:val="es-ES"/>
        </w:rPr>
        <w:t>ev</w:t>
      </w:r>
      <w:r w:rsidRPr="00C030D0" w:rsidR="00625260">
        <w:rPr>
          <w:rFonts w:eastAsia="Arial" w:cs="Arial"/>
          <w:b w:val="0"/>
          <w:bCs w:val="0"/>
          <w:spacing w:val="-1"/>
          <w:position w:val="-1"/>
          <w:sz w:val="20"/>
          <w:szCs w:val="20"/>
          <w:lang w:val="es-ES"/>
        </w:rPr>
        <w:t>i</w:t>
      </w:r>
      <w:r w:rsidRPr="00C030D0" w:rsidR="00625260">
        <w:rPr>
          <w:rFonts w:eastAsia="Arial" w:cs="Arial"/>
          <w:b w:val="0"/>
          <w:bCs w:val="0"/>
          <w:position w:val="-1"/>
          <w:sz w:val="20"/>
          <w:szCs w:val="20"/>
          <w:lang w:val="es-ES"/>
        </w:rPr>
        <w:t>s</w:t>
      </w:r>
      <w:r w:rsidRPr="00C030D0" w:rsidR="00625260">
        <w:rPr>
          <w:rFonts w:eastAsia="Arial" w:cs="Arial"/>
          <w:b w:val="0"/>
          <w:bCs w:val="0"/>
          <w:spacing w:val="1"/>
          <w:position w:val="-1"/>
          <w:sz w:val="20"/>
          <w:szCs w:val="20"/>
          <w:lang w:val="es-ES"/>
        </w:rPr>
        <w:t>t</w:t>
      </w:r>
      <w:r w:rsidRPr="00C030D0" w:rsidR="00625260">
        <w:rPr>
          <w:rFonts w:eastAsia="Arial" w:cs="Arial"/>
          <w:b w:val="0"/>
          <w:bCs w:val="0"/>
          <w:position w:val="-1"/>
          <w:sz w:val="20"/>
          <w:szCs w:val="20"/>
          <w:lang w:val="es-ES"/>
        </w:rPr>
        <w:t>o</w:t>
      </w:r>
      <w:r w:rsidRPr="00C030D0" w:rsidR="00625260">
        <w:rPr>
          <w:rFonts w:eastAsia="Arial" w:cs="Arial"/>
          <w:b w:val="0"/>
          <w:bCs w:val="0"/>
          <w:spacing w:val="-3"/>
          <w:position w:val="-1"/>
          <w:sz w:val="20"/>
          <w:szCs w:val="20"/>
          <w:lang w:val="es-ES"/>
        </w:rPr>
        <w:t>s</w:t>
      </w:r>
      <w:r w:rsidRPr="00C030D0" w:rsidR="00625260">
        <w:rPr>
          <w:rFonts w:eastAsia="Arial" w:cs="Arial"/>
          <w:b w:val="0"/>
          <w:bCs w:val="0"/>
          <w:position w:val="-1"/>
          <w:sz w:val="20"/>
          <w:szCs w:val="20"/>
          <w:lang w:val="es-ES"/>
        </w:rPr>
        <w:t>,</w:t>
      </w:r>
      <w:r w:rsidRPr="00C030D0" w:rsidR="00625260">
        <w:rPr>
          <w:rFonts w:eastAsia="Arial" w:cs="Arial"/>
          <w:b w:val="0"/>
          <w:bCs w:val="0"/>
          <w:spacing w:val="2"/>
          <w:position w:val="-1"/>
          <w:sz w:val="20"/>
          <w:szCs w:val="20"/>
          <w:lang w:val="es-ES"/>
        </w:rPr>
        <w:t xml:space="preserve"> </w:t>
      </w:r>
      <w:r w:rsidRPr="00C030D0" w:rsidR="00625260">
        <w:rPr>
          <w:rFonts w:eastAsia="Arial" w:cs="Arial"/>
          <w:b w:val="0"/>
          <w:bCs w:val="0"/>
          <w:spacing w:val="-3"/>
          <w:position w:val="-1"/>
          <w:sz w:val="20"/>
          <w:szCs w:val="20"/>
          <w:lang w:val="es-ES"/>
        </w:rPr>
        <w:t>e</w:t>
      </w:r>
      <w:r w:rsidRPr="00C030D0" w:rsidR="00625260">
        <w:rPr>
          <w:rFonts w:eastAsia="Arial" w:cs="Arial"/>
          <w:b w:val="0"/>
          <w:bCs w:val="0"/>
          <w:spacing w:val="1"/>
          <w:position w:val="-1"/>
          <w:sz w:val="20"/>
          <w:szCs w:val="20"/>
          <w:lang w:val="es-ES"/>
        </w:rPr>
        <w:t>t</w:t>
      </w:r>
      <w:r w:rsidRPr="00C030D0" w:rsidR="00625260">
        <w:rPr>
          <w:rFonts w:eastAsia="Arial" w:cs="Arial"/>
          <w:b w:val="0"/>
          <w:bCs w:val="0"/>
          <w:spacing w:val="-2"/>
          <w:position w:val="-1"/>
          <w:sz w:val="20"/>
          <w:szCs w:val="20"/>
          <w:lang w:val="es-ES"/>
        </w:rPr>
        <w:t>c</w:t>
      </w:r>
      <w:r w:rsidRPr="00C030D0" w:rsidR="00625260">
        <w:rPr>
          <w:rFonts w:eastAsia="Arial" w:cs="Arial"/>
          <w:b w:val="0"/>
          <w:bCs w:val="0"/>
          <w:position w:val="-1"/>
          <w:sz w:val="20"/>
          <w:szCs w:val="20"/>
          <w:lang w:val="es-ES"/>
        </w:rPr>
        <w:t>.</w:t>
      </w:r>
      <w:r w:rsidRPr="00C030D0" w:rsidR="00625260">
        <w:rPr>
          <w:rFonts w:eastAsia="Arial" w:cs="Arial"/>
          <w:b w:val="0"/>
          <w:bCs w:val="0"/>
          <w:sz w:val="20"/>
          <w:szCs w:val="20"/>
          <w:lang w:val="es-ES"/>
        </w:rPr>
        <w:t>11)</w:t>
      </w:r>
      <w:r w:rsidRPr="00C030D0" w:rsidR="00625260">
        <w:rPr>
          <w:rFonts w:eastAsia="Arial" w:cs="Arial"/>
          <w:b w:val="0"/>
          <w:bCs w:val="0"/>
          <w:spacing w:val="-24"/>
          <w:sz w:val="20"/>
          <w:szCs w:val="20"/>
          <w:lang w:val="es-ES"/>
        </w:rPr>
        <w:t xml:space="preserve"> </w:t>
      </w:r>
      <w:r w:rsidRPr="00C030D0" w:rsidR="00625260">
        <w:rPr>
          <w:rFonts w:eastAsia="Arial" w:cs="Arial"/>
          <w:b w:val="0"/>
          <w:bCs w:val="0"/>
          <w:spacing w:val="-1"/>
          <w:sz w:val="20"/>
          <w:szCs w:val="20"/>
          <w:lang w:val="es-ES"/>
        </w:rPr>
        <w:t>P</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es</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nt</w:t>
      </w:r>
      <w:r w:rsidRPr="00C030D0" w:rsidR="00625260">
        <w:rPr>
          <w:rFonts w:eastAsia="Arial" w:cs="Arial"/>
          <w:b w:val="0"/>
          <w:bCs w:val="0"/>
          <w:spacing w:val="-2"/>
          <w:sz w:val="20"/>
          <w:szCs w:val="20"/>
          <w:lang w:val="es-ES"/>
        </w:rPr>
        <w:t>a</w:t>
      </w:r>
      <w:r w:rsidRPr="00C030D0" w:rsidR="00625260">
        <w:rPr>
          <w:rFonts w:eastAsia="Arial" w:cs="Arial"/>
          <w:b w:val="0"/>
          <w:bCs w:val="0"/>
          <w:sz w:val="20"/>
          <w:szCs w:val="20"/>
          <w:lang w:val="es-ES"/>
        </w:rPr>
        <w:t xml:space="preserve">r </w:t>
      </w:r>
      <w:r w:rsidRPr="00C030D0" w:rsidR="00625260">
        <w:rPr>
          <w:rFonts w:eastAsia="Arial" w:cs="Arial"/>
          <w:b w:val="0"/>
          <w:bCs w:val="0"/>
          <w:spacing w:val="-1"/>
          <w:sz w:val="20"/>
          <w:szCs w:val="20"/>
          <w:lang w:val="es-ES"/>
        </w:rPr>
        <w:t>i</w:t>
      </w:r>
      <w:r w:rsidRPr="00C030D0" w:rsidR="00625260">
        <w:rPr>
          <w:rFonts w:eastAsia="Arial" w:cs="Arial"/>
          <w:b w:val="0"/>
          <w:bCs w:val="0"/>
          <w:sz w:val="20"/>
          <w:szCs w:val="20"/>
          <w:lang w:val="es-ES"/>
        </w:rPr>
        <w:t>nf</w:t>
      </w:r>
      <w:r w:rsidRPr="00C030D0" w:rsidR="00625260">
        <w:rPr>
          <w:rFonts w:eastAsia="Arial" w:cs="Arial"/>
          <w:b w:val="0"/>
          <w:bCs w:val="0"/>
          <w:spacing w:val="-2"/>
          <w:sz w:val="20"/>
          <w:szCs w:val="20"/>
          <w:lang w:val="es-ES"/>
        </w:rPr>
        <w:t>o</w:t>
      </w:r>
      <w:r w:rsidRPr="00C030D0" w:rsidR="00625260">
        <w:rPr>
          <w:rFonts w:eastAsia="Arial" w:cs="Arial"/>
          <w:b w:val="0"/>
          <w:bCs w:val="0"/>
          <w:spacing w:val="1"/>
          <w:sz w:val="20"/>
          <w:szCs w:val="20"/>
          <w:lang w:val="es-ES"/>
        </w:rPr>
        <w:t>rm</w:t>
      </w:r>
      <w:r w:rsidRPr="00C030D0" w:rsidR="00625260">
        <w:rPr>
          <w:rFonts w:eastAsia="Arial" w:cs="Arial"/>
          <w:b w:val="0"/>
          <w:bCs w:val="0"/>
          <w:sz w:val="20"/>
          <w:szCs w:val="20"/>
          <w:lang w:val="es-ES"/>
        </w:rPr>
        <w:t>e</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al</w:t>
      </w:r>
      <w:r w:rsidRPr="00C030D0" w:rsidR="00625260">
        <w:rPr>
          <w:rFonts w:eastAsia="Arial" w:cs="Arial"/>
          <w:b w:val="0"/>
          <w:bCs w:val="0"/>
          <w:spacing w:val="-2"/>
          <w:sz w:val="20"/>
          <w:szCs w:val="20"/>
          <w:lang w:val="es-ES"/>
        </w:rPr>
        <w:t xml:space="preserve"> </w:t>
      </w:r>
      <w:r w:rsidRPr="00C030D0" w:rsidR="00625260">
        <w:rPr>
          <w:rFonts w:eastAsia="Arial" w:cs="Arial"/>
          <w:b w:val="0"/>
          <w:bCs w:val="0"/>
          <w:sz w:val="20"/>
          <w:szCs w:val="20"/>
          <w:lang w:val="es-ES"/>
        </w:rPr>
        <w:t>su</w:t>
      </w:r>
      <w:r w:rsidRPr="00C030D0" w:rsidR="00625260">
        <w:rPr>
          <w:rFonts w:eastAsia="Arial" w:cs="Arial"/>
          <w:b w:val="0"/>
          <w:bCs w:val="0"/>
          <w:spacing w:val="-3"/>
          <w:sz w:val="20"/>
          <w:szCs w:val="20"/>
          <w:lang w:val="es-ES"/>
        </w:rPr>
        <w:t>p</w:t>
      </w:r>
      <w:r w:rsidRPr="00C030D0" w:rsidR="00625260">
        <w:rPr>
          <w:rFonts w:eastAsia="Arial" w:cs="Arial"/>
          <w:b w:val="0"/>
          <w:bCs w:val="0"/>
          <w:sz w:val="20"/>
          <w:szCs w:val="20"/>
          <w:lang w:val="es-ES"/>
        </w:rPr>
        <w:t>ervis</w:t>
      </w:r>
      <w:r w:rsidRPr="00C030D0" w:rsidR="00625260">
        <w:rPr>
          <w:rFonts w:eastAsia="Arial" w:cs="Arial"/>
          <w:b w:val="0"/>
          <w:bCs w:val="0"/>
          <w:spacing w:val="-1"/>
          <w:sz w:val="20"/>
          <w:szCs w:val="20"/>
          <w:lang w:val="es-ES"/>
        </w:rPr>
        <w:t>o</w:t>
      </w:r>
      <w:r w:rsidRPr="00C030D0" w:rsidR="00625260">
        <w:rPr>
          <w:rFonts w:eastAsia="Arial" w:cs="Arial"/>
          <w:b w:val="0"/>
          <w:bCs w:val="0"/>
          <w:sz w:val="20"/>
          <w:szCs w:val="20"/>
          <w:lang w:val="es-ES"/>
        </w:rPr>
        <w:t>r d</w:t>
      </w:r>
      <w:r w:rsidRPr="00C030D0" w:rsidR="00625260">
        <w:rPr>
          <w:rFonts w:eastAsia="Arial" w:cs="Arial"/>
          <w:b w:val="0"/>
          <w:bCs w:val="0"/>
          <w:spacing w:val="-1"/>
          <w:sz w:val="20"/>
          <w:szCs w:val="20"/>
          <w:lang w:val="es-ES"/>
        </w:rPr>
        <w:t>e</w:t>
      </w:r>
      <w:r w:rsidRPr="00C030D0" w:rsidR="00625260">
        <w:rPr>
          <w:rFonts w:eastAsia="Arial" w:cs="Arial"/>
          <w:b w:val="0"/>
          <w:bCs w:val="0"/>
          <w:sz w:val="20"/>
          <w:szCs w:val="20"/>
          <w:lang w:val="es-ES"/>
        </w:rPr>
        <w:t>l</w:t>
      </w:r>
      <w:r w:rsidRPr="00C030D0" w:rsidR="00625260">
        <w:rPr>
          <w:rFonts w:eastAsia="Arial" w:cs="Arial"/>
          <w:b w:val="0"/>
          <w:bCs w:val="0"/>
          <w:spacing w:val="-4"/>
          <w:sz w:val="20"/>
          <w:szCs w:val="20"/>
          <w:lang w:val="es-ES"/>
        </w:rPr>
        <w:t xml:space="preserve"> </w:t>
      </w:r>
      <w:r w:rsidRPr="00C030D0" w:rsidR="00625260">
        <w:rPr>
          <w:rFonts w:eastAsia="Arial" w:cs="Arial"/>
          <w:b w:val="0"/>
          <w:bCs w:val="0"/>
          <w:sz w:val="20"/>
          <w:szCs w:val="20"/>
          <w:lang w:val="es-ES"/>
        </w:rPr>
        <w:t>co</w:t>
      </w:r>
      <w:r w:rsidRPr="00C030D0" w:rsidR="00625260">
        <w:rPr>
          <w:rFonts w:eastAsia="Arial" w:cs="Arial"/>
          <w:b w:val="0"/>
          <w:bCs w:val="0"/>
          <w:spacing w:val="-1"/>
          <w:sz w:val="20"/>
          <w:szCs w:val="20"/>
          <w:lang w:val="es-ES"/>
        </w:rPr>
        <w:t>nt</w:t>
      </w:r>
      <w:r w:rsidRPr="00C030D0" w:rsidR="00625260">
        <w:rPr>
          <w:rFonts w:eastAsia="Arial" w:cs="Arial"/>
          <w:b w:val="0"/>
          <w:bCs w:val="0"/>
          <w:spacing w:val="1"/>
          <w:sz w:val="20"/>
          <w:szCs w:val="20"/>
          <w:lang w:val="es-ES"/>
        </w:rPr>
        <w:t>r</w:t>
      </w:r>
      <w:r w:rsidRPr="00C030D0" w:rsidR="00625260">
        <w:rPr>
          <w:rFonts w:eastAsia="Arial" w:cs="Arial"/>
          <w:b w:val="0"/>
          <w:bCs w:val="0"/>
          <w:sz w:val="20"/>
          <w:szCs w:val="20"/>
          <w:lang w:val="es-ES"/>
        </w:rPr>
        <w:t>ato</w:t>
      </w:r>
      <w:r w:rsidRPr="00C030D0" w:rsidR="00625260">
        <w:rPr>
          <w:rFonts w:eastAsia="Arial" w:cs="Arial"/>
          <w:b w:val="0"/>
          <w:bCs w:val="0"/>
          <w:spacing w:val="-3"/>
          <w:sz w:val="20"/>
          <w:szCs w:val="20"/>
          <w:lang w:val="es-ES"/>
        </w:rPr>
        <w:t xml:space="preserve"> </w:t>
      </w:r>
      <w:r w:rsidRPr="00C030D0" w:rsidR="00625260">
        <w:rPr>
          <w:rFonts w:eastAsia="Arial" w:cs="Arial"/>
          <w:b w:val="0"/>
          <w:bCs w:val="0"/>
          <w:spacing w:val="-1"/>
          <w:sz w:val="20"/>
          <w:szCs w:val="20"/>
          <w:lang w:val="es-ES"/>
        </w:rPr>
        <w:t>designado por la entidad, sobre situaciones que alteren o pretendan amenazar el equilibrio económico o financiero del contrato.</w:t>
      </w:r>
    </w:p>
    <w:p w:rsidRPr="00C030D0" w:rsidR="00625260" w:rsidP="00625260" w:rsidRDefault="00625260" w14:paraId="148382DE" w14:textId="77777777">
      <w:pPr>
        <w:rPr>
          <w:rFonts w:eastAsia="Arial" w:cs="Arial"/>
          <w:b w:val="0"/>
          <w:bCs w:val="0"/>
          <w:spacing w:val="-1"/>
          <w:sz w:val="20"/>
          <w:szCs w:val="20"/>
          <w:lang w:val="es-ES"/>
        </w:rPr>
      </w:pPr>
    </w:p>
    <w:p w:rsidRPr="00C030D0" w:rsidR="00625260" w:rsidP="6DA71C95" w:rsidRDefault="00625260" w14:paraId="14403DF7" w14:textId="5E03D67D">
      <w:pPr>
        <w:pStyle w:val="Prrafodelista"/>
        <w:numPr>
          <w:ilvl w:val="0"/>
          <w:numId w:val="33"/>
        </w:numPr>
        <w:spacing w:line="276" w:lineRule="auto"/>
        <w:rPr>
          <w:rFonts w:eastAsia="Arial" w:cs="Arial"/>
          <w:spacing w:val="-1"/>
          <w:sz w:val="20"/>
          <w:szCs w:val="20"/>
          <w:lang w:val="es-ES"/>
        </w:rPr>
      </w:pPr>
      <w:r w:rsidRPr="00C030D0" w:rsidR="00625260">
        <w:rPr>
          <w:rFonts w:eastAsia="Arial" w:cs="Arial"/>
          <w:b w:val="0"/>
          <w:bCs w:val="0"/>
          <w:spacing w:val="-1"/>
          <w:sz w:val="20"/>
          <w:szCs w:val="20"/>
          <w:lang w:val="es-ES"/>
        </w:rPr>
        <w:t>Presentar informe al supervisor del contrato designado por la entidad, sobre situaciones que alteren o pretendan amenazar el equilibrio económico o financiero del contrato</w:t>
      </w:r>
      <w:r w:rsidRPr="00C030D0" w:rsidR="521DAB7D">
        <w:rPr>
          <w:rFonts w:eastAsia="Arial" w:cs="Arial"/>
          <w:b w:val="0"/>
          <w:bCs w:val="0"/>
          <w:spacing w:val="-1"/>
          <w:sz w:val="20"/>
          <w:szCs w:val="20"/>
          <w:lang w:val="es-ES"/>
        </w:rPr>
        <w:t>.</w:t>
      </w:r>
    </w:p>
    <w:p w:rsidRPr="00C030D0" w:rsidR="00625260" w:rsidP="00CE4A96" w:rsidRDefault="00625260" w14:paraId="46207052" w14:textId="77777777">
      <w:pPr>
        <w:autoSpaceDE w:val="0"/>
        <w:autoSpaceDN w:val="0"/>
        <w:adjustRightInd w:val="0"/>
        <w:rPr>
          <w:rFonts w:cs="Arial"/>
          <w:b w:val="0"/>
          <w:bCs w:val="0"/>
          <w:sz w:val="20"/>
          <w:szCs w:val="20"/>
          <w:lang w:val="es-ES" w:eastAsia="es-ES"/>
        </w:rPr>
      </w:pPr>
    </w:p>
    <w:p w:rsidRPr="00C030D0" w:rsidR="00625260" w:rsidP="00625260" w:rsidRDefault="00625260" w14:paraId="15B7B805" w14:textId="77777777">
      <w:pPr>
        <w:rPr>
          <w:rFonts w:cs="Arial"/>
          <w:sz w:val="20"/>
          <w:szCs w:val="20"/>
          <w:lang w:val="es-CO"/>
        </w:rPr>
      </w:pPr>
    </w:p>
    <w:p w:rsidRPr="00C030D0" w:rsidR="00625260" w:rsidP="00625260" w:rsidRDefault="00625260" w14:paraId="441B6212" w14:textId="3CF8FADD">
      <w:pPr>
        <w:pStyle w:val="Ttulo2"/>
        <w:numPr>
          <w:ilvl w:val="1"/>
          <w:numId w:val="5"/>
        </w:numPr>
        <w:ind w:left="0" w:firstLine="0"/>
        <w:rPr>
          <w:rFonts w:ascii="Arial" w:hAnsi="Arial" w:eastAsia="Cambria" w:cs="Arial"/>
          <w:b/>
          <w:bCs/>
          <w:color w:val="auto"/>
          <w:sz w:val="20"/>
          <w:szCs w:val="20"/>
          <w:lang w:val="es-CO"/>
        </w:rPr>
      </w:pPr>
      <w:bookmarkStart w:name="_Toc80937558" w:id="15"/>
      <w:r w:rsidRPr="2902289D">
        <w:rPr>
          <w:rFonts w:ascii="Arial" w:hAnsi="Arial" w:eastAsia="Cambria" w:cs="Arial"/>
          <w:b/>
          <w:bCs/>
          <w:color w:val="auto"/>
          <w:sz w:val="20"/>
          <w:szCs w:val="20"/>
          <w:lang w:val="es-CO"/>
        </w:rPr>
        <w:t>SEGUIMIENTO AMBIENTAL</w:t>
      </w:r>
      <w:bookmarkEnd w:id="15"/>
    </w:p>
    <w:p w:rsidRPr="00C030D0" w:rsidR="00625260" w:rsidP="00625260" w:rsidRDefault="00625260" w14:paraId="698E269A" w14:textId="7EF1CBC7">
      <w:pPr>
        <w:rPr>
          <w:rFonts w:cs="Arial"/>
          <w:sz w:val="20"/>
          <w:szCs w:val="20"/>
          <w:lang w:val="es-CO"/>
        </w:rPr>
      </w:pPr>
    </w:p>
    <w:p w:rsidRPr="00C030D0" w:rsidR="00625260" w:rsidP="00625260" w:rsidRDefault="00625260" w14:paraId="7D093CB5" w14:textId="77777777">
      <w:pPr>
        <w:rPr>
          <w:rFonts w:cs="Arial"/>
          <w:sz w:val="20"/>
          <w:szCs w:val="20"/>
          <w:lang w:val="es-ES"/>
        </w:rPr>
      </w:pPr>
      <w:r w:rsidRPr="00C030D0">
        <w:rPr>
          <w:rFonts w:cs="Arial"/>
          <w:sz w:val="20"/>
          <w:szCs w:val="20"/>
          <w:lang w:val="es-ES"/>
        </w:rPr>
        <w:t>La Interventoría controlará el cumplimiento de la legislación ambiental vigente y específica para el proyecto, así como de los controles y medidas de manejo contenidas en el Plan de Manejo Ambiental, en la licencia o los permisos autorizado, tiene entre otros, los siguientes objetivos y funciones: </w:t>
      </w:r>
    </w:p>
    <w:p w:rsidRPr="00C030D0" w:rsidR="00625260" w:rsidP="00625260" w:rsidRDefault="00625260" w14:paraId="666AE104" w14:textId="77777777">
      <w:pPr>
        <w:rPr>
          <w:rFonts w:cs="Arial"/>
          <w:sz w:val="20"/>
          <w:szCs w:val="20"/>
          <w:lang w:val="es-ES"/>
        </w:rPr>
      </w:pPr>
      <w:r w:rsidRPr="00C030D0">
        <w:rPr>
          <w:rFonts w:cs="Arial"/>
          <w:sz w:val="20"/>
          <w:szCs w:val="20"/>
          <w:lang w:val="es-ES"/>
        </w:rPr>
        <w:t> </w:t>
      </w:r>
    </w:p>
    <w:p w:rsidRPr="00C030D0" w:rsidR="00625260" w:rsidP="00655F27" w:rsidRDefault="00625260" w14:paraId="2D473AA2" w14:textId="77777777">
      <w:pPr>
        <w:numPr>
          <w:ilvl w:val="0"/>
          <w:numId w:val="17"/>
        </w:numPr>
        <w:rPr>
          <w:rFonts w:cs="Arial"/>
          <w:sz w:val="20"/>
          <w:szCs w:val="20"/>
          <w:lang w:val="es-ES"/>
        </w:rPr>
      </w:pPr>
      <w:r w:rsidRPr="00C030D0">
        <w:rPr>
          <w:rFonts w:cs="Arial"/>
          <w:sz w:val="20"/>
          <w:szCs w:val="20"/>
          <w:lang w:val="es-ES"/>
        </w:rPr>
        <w:t>Hacer un seguimiento detallado del Plan de Manejo Ambiental según las responsabilidades establecidas para cada medida de manejo y reportar inconformidades. </w:t>
      </w:r>
    </w:p>
    <w:p w:rsidRPr="00C030D0" w:rsidR="00625260" w:rsidP="00655F27" w:rsidRDefault="00625260" w14:paraId="20A12D13" w14:textId="77777777">
      <w:pPr>
        <w:numPr>
          <w:ilvl w:val="0"/>
          <w:numId w:val="17"/>
        </w:numPr>
        <w:rPr>
          <w:rFonts w:cs="Arial"/>
          <w:sz w:val="20"/>
          <w:szCs w:val="20"/>
          <w:lang w:val="es-ES"/>
        </w:rPr>
      </w:pPr>
      <w:r w:rsidRPr="00C030D0">
        <w:rPr>
          <w:rFonts w:cs="Arial"/>
          <w:sz w:val="20"/>
          <w:szCs w:val="20"/>
          <w:lang w:val="es-ES"/>
        </w:rPr>
        <w:t>Prevenir la generación de impactos haciendo cumplir lo dispuesto en el Plan de Manejo Ambiental. </w:t>
      </w:r>
    </w:p>
    <w:p w:rsidRPr="00C030D0" w:rsidR="00625260" w:rsidP="00655F27" w:rsidRDefault="00625260" w14:paraId="624AEBAC" w14:textId="77777777">
      <w:pPr>
        <w:numPr>
          <w:ilvl w:val="0"/>
          <w:numId w:val="17"/>
        </w:numPr>
        <w:rPr>
          <w:rFonts w:cs="Arial"/>
          <w:sz w:val="20"/>
          <w:szCs w:val="20"/>
          <w:lang w:val="es-ES"/>
        </w:rPr>
      </w:pPr>
      <w:r w:rsidRPr="00C030D0">
        <w:rPr>
          <w:rFonts w:cs="Arial"/>
          <w:sz w:val="20"/>
          <w:szCs w:val="20"/>
          <w:lang w:val="es-ES"/>
        </w:rPr>
        <w:t>Establecer mecanismos de control para cada programa y medida de manejo ambiental presentada en el Plan de Manejo Ambiental. </w:t>
      </w:r>
    </w:p>
    <w:p w:rsidRPr="00C030D0" w:rsidR="00625260" w:rsidP="00655F27" w:rsidRDefault="00625260" w14:paraId="6F40010B" w14:textId="77777777">
      <w:pPr>
        <w:numPr>
          <w:ilvl w:val="0"/>
          <w:numId w:val="17"/>
        </w:numPr>
        <w:rPr>
          <w:rFonts w:cs="Arial"/>
          <w:sz w:val="20"/>
          <w:szCs w:val="20"/>
          <w:lang w:val="es-ES"/>
        </w:rPr>
      </w:pPr>
      <w:r w:rsidRPr="00C030D0">
        <w:rPr>
          <w:rFonts w:cs="Arial"/>
          <w:sz w:val="20"/>
          <w:szCs w:val="20"/>
          <w:lang w:val="es-ES"/>
        </w:rPr>
        <w:t>Colaborar con el contratista principal para la correcta implementación del Plan de Manejo Ambiental. </w:t>
      </w:r>
    </w:p>
    <w:p w:rsidRPr="00C030D0" w:rsidR="00625260" w:rsidP="00655F27" w:rsidRDefault="00625260" w14:paraId="057501DB" w14:textId="77777777">
      <w:pPr>
        <w:numPr>
          <w:ilvl w:val="0"/>
          <w:numId w:val="17"/>
        </w:numPr>
        <w:rPr>
          <w:rFonts w:cs="Arial"/>
          <w:sz w:val="20"/>
          <w:szCs w:val="20"/>
          <w:lang w:val="es-ES"/>
        </w:rPr>
      </w:pPr>
      <w:r w:rsidRPr="00C030D0">
        <w:rPr>
          <w:rFonts w:cs="Arial"/>
          <w:sz w:val="20"/>
          <w:szCs w:val="20"/>
          <w:lang w:val="es-ES"/>
        </w:rPr>
        <w:t>Hacer cumplir los compromisos adquiridos con las Comunidad. </w:t>
      </w:r>
    </w:p>
    <w:p w:rsidRPr="00C030D0" w:rsidR="00625260" w:rsidP="00655F27" w:rsidRDefault="00625260" w14:paraId="74D4CF99" w14:textId="77777777">
      <w:pPr>
        <w:numPr>
          <w:ilvl w:val="0"/>
          <w:numId w:val="17"/>
        </w:numPr>
        <w:rPr>
          <w:rFonts w:cs="Arial"/>
          <w:sz w:val="20"/>
          <w:szCs w:val="20"/>
          <w:lang w:val="es-ES"/>
        </w:rPr>
      </w:pPr>
      <w:r w:rsidRPr="00C030D0">
        <w:rPr>
          <w:rFonts w:cs="Arial"/>
          <w:sz w:val="20"/>
          <w:szCs w:val="20"/>
          <w:lang w:val="es-ES"/>
        </w:rPr>
        <w:t>Velar por la correcta aplicación de la legislación ambiental. </w:t>
      </w:r>
    </w:p>
    <w:p w:rsidRPr="00C030D0" w:rsidR="00625260" w:rsidP="00655F27" w:rsidRDefault="00625260" w14:paraId="232D24C2" w14:textId="77777777">
      <w:pPr>
        <w:numPr>
          <w:ilvl w:val="0"/>
          <w:numId w:val="17"/>
        </w:numPr>
        <w:rPr>
          <w:rFonts w:cs="Arial"/>
          <w:sz w:val="20"/>
          <w:szCs w:val="20"/>
          <w:lang w:val="es-ES"/>
        </w:rPr>
      </w:pPr>
      <w:r w:rsidRPr="00C030D0">
        <w:rPr>
          <w:rFonts w:cs="Arial"/>
          <w:sz w:val="20"/>
          <w:szCs w:val="20"/>
          <w:lang w:val="es-ES"/>
        </w:rPr>
        <w:t>Conocer áreas de mayor vulnerabilidad ambiental y hacer énfasis en el manejo adecuado de estas. </w:t>
      </w:r>
    </w:p>
    <w:p w:rsidRPr="00C030D0" w:rsidR="00625260" w:rsidP="00655F27" w:rsidRDefault="00625260" w14:paraId="15E7E9D7" w14:textId="77777777">
      <w:pPr>
        <w:numPr>
          <w:ilvl w:val="0"/>
          <w:numId w:val="17"/>
        </w:numPr>
        <w:rPr>
          <w:rFonts w:cs="Arial"/>
          <w:sz w:val="20"/>
          <w:szCs w:val="20"/>
          <w:lang w:val="es-ES"/>
        </w:rPr>
      </w:pPr>
      <w:r w:rsidRPr="00C030D0">
        <w:rPr>
          <w:rFonts w:cs="Arial"/>
          <w:sz w:val="20"/>
          <w:szCs w:val="20"/>
          <w:lang w:val="es-ES"/>
        </w:rPr>
        <w:t>Evaluar procedimientos constructivos o medidas de manejo ambiental que sugiera el contratista principal de construcción y que impliquen un cambio a lo establecido en el Plan de Manejo Ambiental del proyecto. </w:t>
      </w:r>
    </w:p>
    <w:p w:rsidRPr="00C030D0" w:rsidR="00625260" w:rsidP="00655F27" w:rsidRDefault="00625260" w14:paraId="7D029BE4" w14:textId="77777777">
      <w:pPr>
        <w:numPr>
          <w:ilvl w:val="0"/>
          <w:numId w:val="17"/>
        </w:numPr>
        <w:rPr>
          <w:rFonts w:cs="Arial"/>
          <w:sz w:val="20"/>
          <w:szCs w:val="20"/>
          <w:lang w:val="es-ES"/>
        </w:rPr>
      </w:pPr>
      <w:r w:rsidRPr="00C030D0">
        <w:rPr>
          <w:rFonts w:cs="Arial"/>
          <w:sz w:val="20"/>
          <w:szCs w:val="20"/>
          <w:lang w:val="es-ES"/>
        </w:rPr>
        <w:t>Apoyar al proyecto en sus relaciones con las autoridades ambientales, las organizaciones no gubernamentales, la comunidad, las instituciones garantes y la administración local. </w:t>
      </w:r>
    </w:p>
    <w:p w:rsidRPr="00C030D0" w:rsidR="00625260" w:rsidP="00655F27" w:rsidRDefault="00625260" w14:paraId="68238245" w14:textId="77777777">
      <w:pPr>
        <w:numPr>
          <w:ilvl w:val="0"/>
          <w:numId w:val="17"/>
        </w:numPr>
        <w:rPr>
          <w:rFonts w:cs="Arial"/>
          <w:sz w:val="20"/>
          <w:szCs w:val="20"/>
          <w:lang w:val="es-ES"/>
        </w:rPr>
      </w:pPr>
      <w:r w:rsidRPr="00C030D0">
        <w:rPr>
          <w:rFonts w:cs="Arial"/>
          <w:sz w:val="20"/>
          <w:szCs w:val="20"/>
          <w:lang w:val="es-ES"/>
        </w:rPr>
        <w:t>Atender las solicitudes de información, visitas de inspección y cualquier actividad que programen las partes interesadas en el manejo ambiental del proyecto. </w:t>
      </w:r>
    </w:p>
    <w:p w:rsidRPr="00C030D0" w:rsidR="00625260" w:rsidP="00655F27" w:rsidRDefault="00625260" w14:paraId="3549886E" w14:textId="77777777">
      <w:pPr>
        <w:numPr>
          <w:ilvl w:val="0"/>
          <w:numId w:val="17"/>
        </w:numPr>
        <w:rPr>
          <w:rFonts w:cs="Arial"/>
          <w:sz w:val="20"/>
          <w:szCs w:val="20"/>
          <w:lang w:val="es-ES"/>
        </w:rPr>
      </w:pPr>
      <w:r w:rsidRPr="00C030D0">
        <w:rPr>
          <w:rFonts w:cs="Arial"/>
          <w:sz w:val="20"/>
          <w:szCs w:val="20"/>
          <w:lang w:val="es-ES"/>
        </w:rPr>
        <w:t>Realizar una evaluación continua a lo largo del proyecto y reportar periódicamente sobre los avances y resultados de la aplicación del Plan de Manejo Ambiental.</w:t>
      </w:r>
    </w:p>
    <w:p w:rsidRPr="00C030D0" w:rsidR="005A407F" w:rsidP="005A407F" w:rsidRDefault="005A407F" w14:paraId="60D43922" w14:textId="77777777">
      <w:pPr>
        <w:rPr>
          <w:rFonts w:cs="Arial"/>
          <w:sz w:val="20"/>
          <w:szCs w:val="20"/>
          <w:lang w:val="es-CO"/>
        </w:rPr>
      </w:pPr>
    </w:p>
    <w:p w:rsidRPr="00C030D0" w:rsidR="005A407F" w:rsidP="005A407F" w:rsidRDefault="005A407F" w14:paraId="48A0B50D" w14:textId="2A0C915E">
      <w:pPr>
        <w:pStyle w:val="Ttulo2"/>
        <w:numPr>
          <w:ilvl w:val="1"/>
          <w:numId w:val="5"/>
        </w:numPr>
        <w:ind w:left="0" w:firstLine="0"/>
        <w:rPr>
          <w:rFonts w:ascii="Arial" w:hAnsi="Arial" w:eastAsia="Cambria" w:cs="Arial"/>
          <w:b/>
          <w:bCs/>
          <w:color w:val="auto"/>
          <w:sz w:val="20"/>
          <w:szCs w:val="20"/>
          <w:lang w:val="es-CO"/>
        </w:rPr>
      </w:pPr>
      <w:bookmarkStart w:name="_Toc80937559" w:id="16"/>
      <w:r w:rsidRPr="2902289D">
        <w:rPr>
          <w:rFonts w:ascii="Arial" w:hAnsi="Arial" w:eastAsia="Cambria" w:cs="Arial"/>
          <w:b/>
          <w:bCs/>
          <w:color w:val="auto"/>
          <w:sz w:val="20"/>
          <w:szCs w:val="20"/>
          <w:lang w:val="es-CO"/>
        </w:rPr>
        <w:t>SEGUIMIENTO SOCIAL</w:t>
      </w:r>
      <w:bookmarkEnd w:id="16"/>
    </w:p>
    <w:p w:rsidRPr="00C030D0" w:rsidR="005A407F" w:rsidP="005A407F" w:rsidRDefault="005A407F" w14:paraId="584E9C8C" w14:textId="77777777">
      <w:pPr>
        <w:rPr>
          <w:rFonts w:cs="Arial"/>
          <w:sz w:val="20"/>
          <w:szCs w:val="20"/>
          <w:lang w:val="es-CO"/>
        </w:rPr>
      </w:pPr>
    </w:p>
    <w:p w:rsidRPr="00C030D0" w:rsidR="005A407F" w:rsidP="005A407F" w:rsidRDefault="005A407F" w14:paraId="496BC63A" w14:textId="045D2ACD">
      <w:pPr>
        <w:autoSpaceDE w:val="0"/>
        <w:autoSpaceDN w:val="0"/>
        <w:adjustRightInd w:val="0"/>
        <w:rPr>
          <w:rFonts w:cs="Arial"/>
          <w:sz w:val="20"/>
          <w:szCs w:val="20"/>
          <w:lang w:val="es-ES" w:eastAsia="es-ES"/>
        </w:rPr>
      </w:pPr>
      <w:r w:rsidRPr="4063B3DE">
        <w:rPr>
          <w:rFonts w:cs="Arial"/>
          <w:sz w:val="20"/>
          <w:szCs w:val="20"/>
          <w:lang w:val="es-ES" w:eastAsia="es-ES"/>
        </w:rPr>
        <w:t xml:space="preserve">La interventoría velará por que el contratista principal objeto de interventoría, haga la respectiva socialización con la comunidad de los diseños a implementar previo al inicio de las actividades de implementación, de la misma forma, velará </w:t>
      </w:r>
      <w:r w:rsidRPr="4063B3DE">
        <w:rPr>
          <w:rFonts w:cs="Arial"/>
          <w:sz w:val="20"/>
          <w:szCs w:val="20"/>
          <w:lang w:val="es-ES" w:eastAsia="es-ES"/>
        </w:rPr>
        <w:lastRenderedPageBreak/>
        <w:t>porque el contratista principal objeto de interventoría realicen las actas de conocimiento y aceptación de la comunidad en el caso que el diseño contenga elementos tales como bandas de agregado, resaltos portátiles anclados, resaltos parabólicos y / o banda de estoperoles. </w:t>
      </w:r>
    </w:p>
    <w:p w:rsidRPr="00C030D0" w:rsidR="005A407F" w:rsidP="005A407F" w:rsidRDefault="005A407F" w14:paraId="46A0789C"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5A407F" w:rsidP="005A407F" w:rsidRDefault="005A407F" w14:paraId="153FD4D6" w14:textId="77777777">
      <w:pPr>
        <w:autoSpaceDE w:val="0"/>
        <w:autoSpaceDN w:val="0"/>
        <w:adjustRightInd w:val="0"/>
        <w:rPr>
          <w:rFonts w:cs="Arial"/>
          <w:sz w:val="20"/>
          <w:szCs w:val="20"/>
          <w:lang w:val="es-ES" w:eastAsia="es-ES"/>
        </w:rPr>
      </w:pPr>
      <w:r w:rsidRPr="00C030D0">
        <w:rPr>
          <w:rFonts w:cs="Arial"/>
          <w:sz w:val="20"/>
          <w:szCs w:val="20"/>
          <w:lang w:val="es-ES" w:eastAsia="es-ES"/>
        </w:rPr>
        <w:t>La interventoría realizará el seguimiento a las labores de finalización de obra que el contratista principal debe desarrollar, esto incluye, la socialización con la comunidad de las actividades finalizadas y la entrega al INVIAS, departamento o Ente territorial correspondiente</w:t>
      </w:r>
    </w:p>
    <w:p w:rsidRPr="00C030D0" w:rsidR="00736466" w:rsidP="00CE4A96" w:rsidRDefault="00736466" w14:paraId="2288151D" w14:textId="656BE376">
      <w:pPr>
        <w:autoSpaceDE w:val="0"/>
        <w:autoSpaceDN w:val="0"/>
        <w:adjustRightInd w:val="0"/>
        <w:rPr>
          <w:rFonts w:cs="Arial"/>
          <w:sz w:val="20"/>
          <w:szCs w:val="20"/>
          <w:lang w:val="es-ES" w:eastAsia="es-ES"/>
        </w:rPr>
      </w:pPr>
    </w:p>
    <w:p w:rsidRPr="00C030D0" w:rsidR="005A407F" w:rsidP="005A407F" w:rsidRDefault="005A407F" w14:paraId="06F3B6EF" w14:textId="77777777">
      <w:pPr>
        <w:rPr>
          <w:rFonts w:cs="Arial"/>
          <w:sz w:val="20"/>
          <w:szCs w:val="20"/>
          <w:lang w:val="es-CO"/>
        </w:rPr>
      </w:pPr>
    </w:p>
    <w:p w:rsidRPr="00C030D0" w:rsidR="005A407F" w:rsidP="005A407F" w:rsidRDefault="005A407F" w14:paraId="4EBD9B1B" w14:textId="447D3FB7">
      <w:pPr>
        <w:pStyle w:val="Ttulo2"/>
        <w:numPr>
          <w:ilvl w:val="1"/>
          <w:numId w:val="5"/>
        </w:numPr>
        <w:ind w:left="0" w:firstLine="0"/>
        <w:rPr>
          <w:rFonts w:ascii="Arial" w:hAnsi="Arial" w:eastAsia="Cambria" w:cs="Arial"/>
          <w:b/>
          <w:bCs/>
          <w:color w:val="auto"/>
          <w:sz w:val="20"/>
          <w:szCs w:val="20"/>
          <w:lang w:val="es-CO"/>
        </w:rPr>
      </w:pPr>
      <w:bookmarkStart w:name="_Toc80937560" w:id="17"/>
      <w:r w:rsidRPr="2902289D">
        <w:rPr>
          <w:rFonts w:ascii="Arial" w:hAnsi="Arial" w:eastAsia="Cambria" w:cs="Arial"/>
          <w:b/>
          <w:bCs/>
          <w:color w:val="auto"/>
          <w:sz w:val="20"/>
          <w:szCs w:val="20"/>
          <w:lang w:val="es-CO"/>
        </w:rPr>
        <w:t>SEGUIMIENTO LEGAL</w:t>
      </w:r>
      <w:bookmarkEnd w:id="17"/>
    </w:p>
    <w:p w:rsidRPr="00C030D0" w:rsidR="005A407F" w:rsidP="005A407F" w:rsidRDefault="005A407F" w14:paraId="5AF4420F" w14:textId="77777777">
      <w:pPr>
        <w:rPr>
          <w:rFonts w:cs="Arial"/>
          <w:sz w:val="20"/>
          <w:szCs w:val="20"/>
          <w:lang w:val="es-CO"/>
        </w:rPr>
      </w:pPr>
    </w:p>
    <w:p w:rsidRPr="00C030D0" w:rsidR="005A407F" w:rsidP="005A407F" w:rsidRDefault="005A407F" w14:paraId="7EB99E1C" w14:textId="77777777">
      <w:pPr>
        <w:autoSpaceDE w:val="0"/>
        <w:autoSpaceDN w:val="0"/>
        <w:adjustRightInd w:val="0"/>
        <w:rPr>
          <w:rFonts w:cs="Arial"/>
          <w:sz w:val="20"/>
          <w:szCs w:val="20"/>
          <w:lang w:val="es-ES" w:eastAsia="es-ES"/>
        </w:rPr>
      </w:pPr>
      <w:r w:rsidRPr="00C030D0">
        <w:rPr>
          <w:rFonts w:cs="Arial"/>
          <w:sz w:val="20"/>
          <w:szCs w:val="20"/>
          <w:lang w:val="es-ES" w:eastAsia="es-ES"/>
        </w:rPr>
        <w:t>Controlar que el contratista principal objeto de interventoría cumplan con las obligaciones relacionadas con los aportes al sistema de Seguridad Social, salud, riesgos profesionales, pensiones y aportes a la Caja de Compensación Familiar, Instituto de Bienestar Familiar y al SENA. </w:t>
      </w:r>
    </w:p>
    <w:p w:rsidRPr="00C030D0" w:rsidR="005A407F" w:rsidP="005A407F" w:rsidRDefault="005A407F" w14:paraId="31F3827F"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5A407F" w:rsidP="005A407F" w:rsidRDefault="005A407F" w14:paraId="65E21262" w14:textId="77777777">
      <w:pPr>
        <w:autoSpaceDE w:val="0"/>
        <w:autoSpaceDN w:val="0"/>
        <w:adjustRightInd w:val="0"/>
        <w:rPr>
          <w:rFonts w:cs="Arial"/>
          <w:sz w:val="20"/>
          <w:szCs w:val="20"/>
          <w:lang w:val="es-ES" w:eastAsia="es-ES"/>
        </w:rPr>
      </w:pPr>
      <w:r w:rsidRPr="00C030D0">
        <w:rPr>
          <w:rFonts w:cs="Arial"/>
          <w:sz w:val="20"/>
          <w:szCs w:val="20"/>
          <w:lang w:val="es-ES" w:eastAsia="es-ES"/>
        </w:rPr>
        <w:t>La interventoría verificará la existencia de los permisos, licencias y documentación exigida por las autoridades competentes en caso de requerirse, previo al inicio de los contratos y durante la ejecución de los mismos. </w:t>
      </w:r>
    </w:p>
    <w:p w:rsidRPr="00C030D0" w:rsidR="005A407F" w:rsidP="005A407F" w:rsidRDefault="005A407F" w14:paraId="2CE8280C"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5A407F" w:rsidP="005A407F" w:rsidRDefault="005A407F" w14:paraId="61552428" w14:textId="77777777">
      <w:pPr>
        <w:autoSpaceDE w:val="0"/>
        <w:autoSpaceDN w:val="0"/>
        <w:adjustRightInd w:val="0"/>
        <w:rPr>
          <w:rFonts w:cs="Arial"/>
          <w:sz w:val="20"/>
          <w:szCs w:val="20"/>
          <w:lang w:val="es-ES" w:eastAsia="es-ES"/>
        </w:rPr>
      </w:pPr>
      <w:r w:rsidRPr="00C030D0">
        <w:rPr>
          <w:rFonts w:cs="Arial"/>
          <w:sz w:val="20"/>
          <w:szCs w:val="20"/>
          <w:lang w:val="es-ES" w:eastAsia="es-ES"/>
        </w:rPr>
        <w:t>El interventor velará por que se haga el cierre del proceso de cada uno de los diseños y obras con el INVIAS, departamento, Entes Territoriales y ANSV correspondientes, dicho de otra forma, el interventor se encargará de realizar el acompañamiento de la socialización de los diseños y obras elaboradas hasta tanto se obtenga el recibo a satisfacción. </w:t>
      </w:r>
    </w:p>
    <w:p w:rsidRPr="00C030D0" w:rsidR="005A407F" w:rsidP="005A407F" w:rsidRDefault="005A407F" w14:paraId="4EE41722" w14:textId="77777777">
      <w:pPr>
        <w:ind w:left="426" w:hanging="426"/>
        <w:rPr>
          <w:rFonts w:cs="Arial"/>
          <w:sz w:val="20"/>
          <w:szCs w:val="20"/>
          <w:lang w:val="es-CO"/>
        </w:rPr>
      </w:pPr>
    </w:p>
    <w:p w:rsidRPr="00C030D0" w:rsidR="005A407F" w:rsidP="00655F27" w:rsidRDefault="005A407F" w14:paraId="1F586099" w14:textId="3C8BAF9C">
      <w:pPr>
        <w:pStyle w:val="Prrafodelista"/>
        <w:numPr>
          <w:ilvl w:val="0"/>
          <w:numId w:val="13"/>
        </w:numPr>
        <w:rPr>
          <w:rFonts w:cs="Arial"/>
          <w:b w:val="0"/>
          <w:sz w:val="20"/>
          <w:szCs w:val="20"/>
          <w:lang w:val="es-ES"/>
        </w:rPr>
      </w:pPr>
      <w:r w:rsidRPr="12354C41">
        <w:rPr>
          <w:rFonts w:cs="Arial"/>
          <w:b w:val="0"/>
          <w:sz w:val="20"/>
          <w:szCs w:val="20"/>
          <w:lang w:val="es-ES"/>
        </w:rPr>
        <w:t>La interventoría deberá velar y verificar el inicio</w:t>
      </w:r>
      <w:r w:rsidRPr="12354C41" w:rsidR="6B576B16">
        <w:rPr>
          <w:rFonts w:cs="Arial"/>
          <w:b w:val="0"/>
          <w:sz w:val="20"/>
          <w:szCs w:val="20"/>
          <w:lang w:val="es-ES"/>
        </w:rPr>
        <w:t xml:space="preserve"> </w:t>
      </w:r>
      <w:r w:rsidRPr="12354C41">
        <w:rPr>
          <w:rFonts w:cs="Arial"/>
          <w:b w:val="0"/>
          <w:sz w:val="20"/>
          <w:szCs w:val="20"/>
          <w:lang w:val="es-ES"/>
        </w:rPr>
        <w:t>de</w:t>
      </w:r>
      <w:r w:rsidRPr="12354C41" w:rsidR="6B576B16">
        <w:rPr>
          <w:rFonts w:cs="Arial"/>
          <w:b w:val="0"/>
          <w:sz w:val="20"/>
          <w:szCs w:val="20"/>
          <w:lang w:val="es-ES"/>
        </w:rPr>
        <w:t xml:space="preserve"> </w:t>
      </w:r>
      <w:r w:rsidRPr="12354C41">
        <w:rPr>
          <w:rFonts w:cs="Arial"/>
          <w:b w:val="0"/>
          <w:sz w:val="20"/>
          <w:szCs w:val="20"/>
          <w:lang w:val="es-ES"/>
        </w:rPr>
        <w:t>los</w:t>
      </w:r>
      <w:r w:rsidRPr="12354C41" w:rsidR="6B576B16">
        <w:rPr>
          <w:rFonts w:cs="Arial"/>
          <w:b w:val="0"/>
          <w:sz w:val="20"/>
          <w:szCs w:val="20"/>
          <w:lang w:val="es-ES"/>
        </w:rPr>
        <w:t xml:space="preserve"> </w:t>
      </w:r>
      <w:r w:rsidRPr="12354C41">
        <w:rPr>
          <w:rFonts w:cs="Arial"/>
          <w:b w:val="0"/>
          <w:sz w:val="20"/>
          <w:szCs w:val="20"/>
          <w:lang w:val="es-ES"/>
        </w:rPr>
        <w:t>contratos</w:t>
      </w:r>
      <w:r w:rsidRPr="12354C41" w:rsidR="6B576B16">
        <w:rPr>
          <w:rFonts w:cs="Arial"/>
          <w:b w:val="0"/>
          <w:sz w:val="20"/>
          <w:szCs w:val="20"/>
          <w:lang w:val="es-ES"/>
        </w:rPr>
        <w:t xml:space="preserve"> </w:t>
      </w:r>
      <w:r w:rsidRPr="12354C41">
        <w:rPr>
          <w:rFonts w:cs="Arial"/>
          <w:b w:val="0"/>
          <w:sz w:val="20"/>
          <w:szCs w:val="20"/>
          <w:lang w:val="es-ES"/>
        </w:rPr>
        <w:t>en</w:t>
      </w:r>
      <w:r w:rsidRPr="12354C41" w:rsidR="6B576B16">
        <w:rPr>
          <w:rFonts w:cs="Arial"/>
          <w:b w:val="0"/>
          <w:sz w:val="20"/>
          <w:szCs w:val="20"/>
          <w:lang w:val="es-ES"/>
        </w:rPr>
        <w:t xml:space="preserve"> </w:t>
      </w:r>
      <w:r w:rsidRPr="12354C41">
        <w:rPr>
          <w:rFonts w:cs="Arial"/>
          <w:b w:val="0"/>
          <w:sz w:val="20"/>
          <w:szCs w:val="20"/>
          <w:lang w:val="es-ES"/>
        </w:rPr>
        <w:t>los</w:t>
      </w:r>
      <w:r w:rsidRPr="12354C41" w:rsidR="6B576B16">
        <w:rPr>
          <w:rFonts w:cs="Arial"/>
          <w:b w:val="0"/>
          <w:sz w:val="20"/>
          <w:szCs w:val="20"/>
          <w:lang w:val="es-ES"/>
        </w:rPr>
        <w:t xml:space="preserve"> </w:t>
      </w:r>
      <w:r w:rsidRPr="12354C41">
        <w:rPr>
          <w:rFonts w:cs="Arial"/>
          <w:b w:val="0"/>
          <w:sz w:val="20"/>
          <w:szCs w:val="20"/>
          <w:lang w:val="es-ES"/>
        </w:rPr>
        <w:t>términos contractuales.</w:t>
      </w:r>
    </w:p>
    <w:p w:rsidRPr="00C030D0" w:rsidR="005A407F" w:rsidP="005A407F" w:rsidRDefault="005A407F" w14:paraId="1C7EA0FB" w14:textId="77777777">
      <w:pPr>
        <w:ind w:left="426" w:hanging="426"/>
        <w:rPr>
          <w:rFonts w:cs="Arial"/>
          <w:sz w:val="20"/>
          <w:szCs w:val="20"/>
          <w:lang w:val="es-ES"/>
        </w:rPr>
      </w:pPr>
    </w:p>
    <w:p w:rsidRPr="00C030D0" w:rsidR="005A407F" w:rsidP="00655F27" w:rsidRDefault="005A407F" w14:paraId="40F27707" w14:textId="7C1B5E75">
      <w:pPr>
        <w:pStyle w:val="Prrafodelista"/>
        <w:numPr>
          <w:ilvl w:val="0"/>
          <w:numId w:val="13"/>
        </w:numPr>
        <w:rPr>
          <w:rFonts w:cs="Arial"/>
          <w:b w:val="0"/>
          <w:sz w:val="20"/>
          <w:szCs w:val="20"/>
          <w:lang w:val="es-ES"/>
        </w:rPr>
      </w:pPr>
      <w:r w:rsidRPr="00C030D0">
        <w:rPr>
          <w:rFonts w:cs="Arial"/>
          <w:b w:val="0"/>
          <w:sz w:val="20"/>
          <w:szCs w:val="20"/>
          <w:lang w:val="es-ES"/>
        </w:rPr>
        <w:t>Revisar integralmente el contrato vigilado junto con sus anexos</w:t>
      </w:r>
      <w:r w:rsidRPr="00C030D0" w:rsidR="00826CAA">
        <w:rPr>
          <w:rFonts w:cs="Arial"/>
          <w:b w:val="0"/>
          <w:sz w:val="20"/>
          <w:szCs w:val="20"/>
          <w:lang w:val="es-ES"/>
        </w:rPr>
        <w:t xml:space="preserve"> y realizar el seguimiento a las obligaciones del contrato supervisado.</w:t>
      </w:r>
    </w:p>
    <w:p w:rsidRPr="00C030D0" w:rsidR="005A407F" w:rsidP="005A407F" w:rsidRDefault="005A407F" w14:paraId="30CD2A13" w14:textId="77777777">
      <w:pPr>
        <w:ind w:left="426" w:hanging="426"/>
        <w:rPr>
          <w:rFonts w:cs="Arial"/>
          <w:sz w:val="20"/>
          <w:szCs w:val="20"/>
          <w:lang w:val="es-ES"/>
        </w:rPr>
      </w:pPr>
    </w:p>
    <w:p w:rsidRPr="00C030D0" w:rsidR="005A407F" w:rsidP="00655F27" w:rsidRDefault="005A407F" w14:paraId="49D3EF45" w14:textId="77777777">
      <w:pPr>
        <w:pStyle w:val="Prrafodelista"/>
        <w:numPr>
          <w:ilvl w:val="0"/>
          <w:numId w:val="13"/>
        </w:numPr>
        <w:rPr>
          <w:rFonts w:cs="Arial"/>
          <w:b w:val="0"/>
          <w:sz w:val="20"/>
          <w:szCs w:val="20"/>
          <w:lang w:val="es-ES"/>
        </w:rPr>
      </w:pPr>
      <w:r w:rsidRPr="00C030D0">
        <w:rPr>
          <w:rFonts w:cs="Arial"/>
          <w:b w:val="0"/>
          <w:sz w:val="20"/>
          <w:szCs w:val="20"/>
          <w:lang w:val="es-ES"/>
        </w:rPr>
        <w:t>Dar soporte legal en el desarrollo del contrato a la entidad cuando esta lo requiera</w:t>
      </w:r>
    </w:p>
    <w:p w:rsidRPr="00C030D0" w:rsidR="005A407F" w:rsidP="005A407F" w:rsidRDefault="005A407F" w14:paraId="628F1822" w14:textId="77777777">
      <w:pPr>
        <w:ind w:left="426" w:hanging="426"/>
        <w:rPr>
          <w:rFonts w:cs="Arial"/>
          <w:sz w:val="20"/>
          <w:szCs w:val="20"/>
          <w:lang w:val="es-ES"/>
        </w:rPr>
      </w:pPr>
    </w:p>
    <w:p w:rsidRPr="00C030D0" w:rsidR="005A407F" w:rsidP="00655F27" w:rsidRDefault="005A407F" w14:paraId="269DCA09" w14:textId="77777777">
      <w:pPr>
        <w:pStyle w:val="Prrafodelista"/>
        <w:numPr>
          <w:ilvl w:val="0"/>
          <w:numId w:val="13"/>
        </w:numPr>
        <w:rPr>
          <w:rFonts w:cs="Arial"/>
          <w:b w:val="0"/>
          <w:sz w:val="20"/>
          <w:szCs w:val="20"/>
        </w:rPr>
      </w:pPr>
      <w:r w:rsidRPr="00C030D0">
        <w:rPr>
          <w:rFonts w:cs="Arial"/>
          <w:b w:val="0"/>
          <w:sz w:val="20"/>
          <w:szCs w:val="20"/>
          <w:lang w:val="es-ES"/>
        </w:rPr>
        <w:t>suscribir el acta de inicio del contrato de la zona de obra objeto de supervisión para poder dar inicio al proyecto</w:t>
      </w:r>
    </w:p>
    <w:p w:rsidRPr="00C030D0" w:rsidR="005A407F" w:rsidP="005A407F" w:rsidRDefault="005A407F" w14:paraId="0E5C9483" w14:textId="77777777">
      <w:pPr>
        <w:pStyle w:val="Prrafodelista"/>
        <w:rPr>
          <w:rFonts w:cs="Arial"/>
          <w:b w:val="0"/>
          <w:sz w:val="20"/>
          <w:szCs w:val="20"/>
          <w:lang w:val="es-ES"/>
        </w:rPr>
      </w:pPr>
    </w:p>
    <w:p w:rsidRPr="00C030D0" w:rsidR="005A407F" w:rsidP="00655F27" w:rsidRDefault="005A407F" w14:paraId="10BA25E2" w14:textId="77777777">
      <w:pPr>
        <w:pStyle w:val="Prrafodelista"/>
        <w:numPr>
          <w:ilvl w:val="0"/>
          <w:numId w:val="13"/>
        </w:numPr>
        <w:rPr>
          <w:rFonts w:cs="Arial"/>
          <w:b w:val="0"/>
          <w:sz w:val="20"/>
          <w:szCs w:val="20"/>
        </w:rPr>
      </w:pPr>
      <w:r w:rsidRPr="00C030D0">
        <w:rPr>
          <w:rFonts w:cs="Arial"/>
          <w:b w:val="0"/>
          <w:sz w:val="20"/>
          <w:szCs w:val="20"/>
          <w:lang w:val="es-ES"/>
        </w:rPr>
        <w:t>someter a consideración de la ANSV las modificaciones requeridas en el desarrollo del contrato (adiciones, prórrogas, suspensiones entre otras), estas deben estar debidamente justificadas y deben ser puestas en consideración del supervisor del contrato.</w:t>
      </w:r>
    </w:p>
    <w:p w:rsidRPr="00C030D0" w:rsidR="005A407F" w:rsidP="005A407F" w:rsidRDefault="005A407F" w14:paraId="504BFCBB" w14:textId="77777777">
      <w:pPr>
        <w:ind w:left="426" w:hanging="426"/>
        <w:rPr>
          <w:rFonts w:cs="Arial"/>
          <w:sz w:val="20"/>
          <w:szCs w:val="20"/>
          <w:lang w:val="es-ES"/>
        </w:rPr>
      </w:pPr>
    </w:p>
    <w:p w:rsidRPr="00C030D0" w:rsidR="005A407F" w:rsidP="00655F27" w:rsidRDefault="005A407F" w14:paraId="0E2B8387" w14:textId="77777777">
      <w:pPr>
        <w:pStyle w:val="Prrafodelista"/>
        <w:numPr>
          <w:ilvl w:val="0"/>
          <w:numId w:val="13"/>
        </w:numPr>
        <w:rPr>
          <w:rFonts w:cs="Arial"/>
          <w:b w:val="0"/>
          <w:sz w:val="20"/>
          <w:szCs w:val="20"/>
        </w:rPr>
      </w:pPr>
      <w:r w:rsidRPr="00C030D0">
        <w:rPr>
          <w:rFonts w:cs="Arial"/>
          <w:b w:val="0"/>
          <w:sz w:val="20"/>
          <w:szCs w:val="20"/>
          <w:lang w:val="es-ES"/>
        </w:rPr>
        <w:t xml:space="preserve">Establecer los incumplimientos en que pudiese haber incurrido el contratista de la zona supervisada, los cuales deberán notificarse al contratista dentro de los dos días hábiles siguientes, esta notificación debe hacerse con copia a la ANSV, en dicha notificación se solicitarán los correctivos correspondientes y se fijarán los plazos perentorios para subsanarlos, en caso de persistir el </w:t>
      </w:r>
      <w:r w:rsidRPr="00C030D0">
        <w:rPr>
          <w:rFonts w:cs="Arial"/>
          <w:b w:val="0"/>
          <w:sz w:val="20"/>
          <w:szCs w:val="20"/>
          <w:lang w:val="es-ES"/>
        </w:rPr>
        <w:lastRenderedPageBreak/>
        <w:t>incumplimiento será obligación del interventor recomendar a la entidad las sanciones que correspondan</w:t>
      </w:r>
    </w:p>
    <w:p w:rsidRPr="00C030D0" w:rsidR="005A407F" w:rsidP="005A407F" w:rsidRDefault="005A407F" w14:paraId="3661939B" w14:textId="77777777">
      <w:pPr>
        <w:ind w:left="426" w:hanging="426"/>
        <w:rPr>
          <w:rFonts w:cs="Arial"/>
          <w:sz w:val="20"/>
          <w:szCs w:val="20"/>
          <w:lang w:val="es-CO"/>
        </w:rPr>
      </w:pPr>
    </w:p>
    <w:p w:rsidRPr="00C030D0" w:rsidR="005A407F" w:rsidP="00655F27" w:rsidRDefault="005A407F" w14:paraId="586878AC" w14:textId="77777777">
      <w:pPr>
        <w:pStyle w:val="Prrafodelista"/>
        <w:numPr>
          <w:ilvl w:val="0"/>
          <w:numId w:val="13"/>
        </w:numPr>
        <w:rPr>
          <w:rFonts w:cs="Arial"/>
          <w:b w:val="0"/>
          <w:sz w:val="20"/>
          <w:szCs w:val="20"/>
          <w:lang w:val="es-ES"/>
        </w:rPr>
      </w:pPr>
      <w:r w:rsidRPr="00C030D0">
        <w:rPr>
          <w:rFonts w:cs="Arial"/>
          <w:b w:val="0"/>
          <w:sz w:val="20"/>
          <w:szCs w:val="20"/>
          <w:lang w:val="es-ES"/>
        </w:rPr>
        <w:t>En el momento en que haya lugar a una prórroga por causas imputables a la gestión del interventor, éste deberá permanecer al frente de los trabajos sin costo adicional para la ANSV.</w:t>
      </w:r>
    </w:p>
    <w:p w:rsidRPr="00C030D0" w:rsidR="005A407F" w:rsidP="005A407F" w:rsidRDefault="005A407F" w14:paraId="3AEA56BF" w14:textId="77777777">
      <w:pPr>
        <w:ind w:left="426" w:hanging="426"/>
        <w:rPr>
          <w:rFonts w:cs="Arial"/>
          <w:sz w:val="20"/>
          <w:szCs w:val="20"/>
          <w:lang w:val="es-ES"/>
        </w:rPr>
      </w:pPr>
    </w:p>
    <w:p w:rsidRPr="00C030D0" w:rsidR="005A407F" w:rsidP="00655F27" w:rsidRDefault="005A407F" w14:paraId="4B0EA551" w14:textId="22A9DE8C">
      <w:pPr>
        <w:pStyle w:val="Prrafodelista"/>
        <w:numPr>
          <w:ilvl w:val="0"/>
          <w:numId w:val="13"/>
        </w:numPr>
        <w:rPr>
          <w:rFonts w:cs="Arial"/>
          <w:b w:val="0"/>
          <w:sz w:val="20"/>
          <w:szCs w:val="20"/>
          <w:lang w:val="es-ES"/>
        </w:rPr>
      </w:pPr>
      <w:r w:rsidRPr="12354C41">
        <w:rPr>
          <w:rFonts w:cs="Arial"/>
          <w:b w:val="0"/>
          <w:sz w:val="20"/>
          <w:szCs w:val="20"/>
          <w:lang w:val="es-ES"/>
        </w:rPr>
        <w:t>Velar por que la</w:t>
      </w:r>
      <w:r w:rsidRPr="12354C41" w:rsidR="6B576B16">
        <w:rPr>
          <w:rFonts w:cs="Arial"/>
          <w:b w:val="0"/>
          <w:sz w:val="20"/>
          <w:szCs w:val="20"/>
          <w:lang w:val="es-ES"/>
        </w:rPr>
        <w:t xml:space="preserve"> </w:t>
      </w:r>
      <w:r w:rsidRPr="12354C41">
        <w:rPr>
          <w:rFonts w:cs="Arial"/>
          <w:b w:val="0"/>
          <w:sz w:val="20"/>
          <w:szCs w:val="20"/>
          <w:lang w:val="es-ES"/>
        </w:rPr>
        <w:t>entidad</w:t>
      </w:r>
      <w:r w:rsidRPr="12354C41" w:rsidR="6B576B16">
        <w:rPr>
          <w:rFonts w:cs="Arial"/>
          <w:b w:val="0"/>
          <w:sz w:val="20"/>
          <w:szCs w:val="20"/>
          <w:lang w:val="es-ES"/>
        </w:rPr>
        <w:t xml:space="preserve"> </w:t>
      </w:r>
      <w:r w:rsidRPr="12354C41">
        <w:rPr>
          <w:rFonts w:cs="Arial"/>
          <w:b w:val="0"/>
          <w:sz w:val="20"/>
          <w:szCs w:val="20"/>
          <w:lang w:val="es-ES"/>
        </w:rPr>
        <w:t>esté</w:t>
      </w:r>
      <w:r w:rsidRPr="12354C41" w:rsidR="6B576B16">
        <w:rPr>
          <w:rFonts w:cs="Arial"/>
          <w:b w:val="0"/>
          <w:sz w:val="20"/>
          <w:szCs w:val="20"/>
          <w:lang w:val="es-ES"/>
        </w:rPr>
        <w:t xml:space="preserve"> </w:t>
      </w:r>
      <w:r w:rsidRPr="12354C41">
        <w:rPr>
          <w:rFonts w:cs="Arial"/>
          <w:b w:val="0"/>
          <w:sz w:val="20"/>
          <w:szCs w:val="20"/>
          <w:lang w:val="es-ES"/>
        </w:rPr>
        <w:t>amparada</w:t>
      </w:r>
      <w:r w:rsidRPr="12354C41" w:rsidR="6B576B16">
        <w:rPr>
          <w:rFonts w:cs="Arial"/>
          <w:b w:val="0"/>
          <w:sz w:val="20"/>
          <w:szCs w:val="20"/>
          <w:lang w:val="es-ES"/>
        </w:rPr>
        <w:t xml:space="preserve"> </w:t>
      </w:r>
      <w:r w:rsidRPr="12354C41">
        <w:rPr>
          <w:rFonts w:cs="Arial"/>
          <w:b w:val="0"/>
          <w:sz w:val="20"/>
          <w:szCs w:val="20"/>
          <w:lang w:val="es-ES"/>
        </w:rPr>
        <w:t>por</w:t>
      </w:r>
      <w:r w:rsidRPr="12354C41" w:rsidR="6B576B16">
        <w:rPr>
          <w:rFonts w:cs="Arial"/>
          <w:b w:val="0"/>
          <w:sz w:val="20"/>
          <w:szCs w:val="20"/>
          <w:lang w:val="es-ES"/>
        </w:rPr>
        <w:t xml:space="preserve"> </w:t>
      </w:r>
      <w:r w:rsidRPr="12354C41">
        <w:rPr>
          <w:rFonts w:cs="Arial"/>
          <w:b w:val="0"/>
          <w:sz w:val="20"/>
          <w:szCs w:val="20"/>
          <w:lang w:val="es-ES"/>
        </w:rPr>
        <w:t>las</w:t>
      </w:r>
      <w:r w:rsidRPr="12354C41" w:rsidR="6B576B16">
        <w:rPr>
          <w:rFonts w:cs="Arial"/>
          <w:b w:val="0"/>
          <w:sz w:val="20"/>
          <w:szCs w:val="20"/>
          <w:lang w:val="es-ES"/>
        </w:rPr>
        <w:t xml:space="preserve"> </w:t>
      </w:r>
      <w:r w:rsidRPr="12354C41">
        <w:rPr>
          <w:rFonts w:cs="Arial"/>
          <w:b w:val="0"/>
          <w:sz w:val="20"/>
          <w:szCs w:val="20"/>
          <w:lang w:val="es-ES"/>
        </w:rPr>
        <w:t>garantías</w:t>
      </w:r>
      <w:r w:rsidRPr="12354C41" w:rsidR="6B576B16">
        <w:rPr>
          <w:rFonts w:cs="Arial"/>
          <w:b w:val="0"/>
          <w:sz w:val="20"/>
          <w:szCs w:val="20"/>
          <w:lang w:val="es-ES"/>
        </w:rPr>
        <w:t xml:space="preserve"> </w:t>
      </w:r>
      <w:r w:rsidRPr="12354C41">
        <w:rPr>
          <w:rFonts w:cs="Arial"/>
          <w:b w:val="0"/>
          <w:sz w:val="20"/>
          <w:szCs w:val="20"/>
          <w:lang w:val="es-ES"/>
        </w:rPr>
        <w:t>contractuales establecidos en caso de ser necesario debe exigir su renovación de manera oportuna.</w:t>
      </w:r>
    </w:p>
    <w:p w:rsidRPr="00C030D0" w:rsidR="005A407F" w:rsidP="005A407F" w:rsidRDefault="005A407F" w14:paraId="0BE8FCA8" w14:textId="77777777">
      <w:pPr>
        <w:ind w:left="426" w:hanging="426"/>
        <w:rPr>
          <w:rFonts w:cs="Arial"/>
          <w:sz w:val="20"/>
          <w:szCs w:val="20"/>
          <w:lang w:val="es-ES"/>
        </w:rPr>
      </w:pPr>
    </w:p>
    <w:p w:rsidRPr="00C030D0" w:rsidR="005A407F" w:rsidP="00655F27" w:rsidRDefault="005A407F" w14:paraId="04315F8C" w14:textId="77777777">
      <w:pPr>
        <w:pStyle w:val="Prrafodelista"/>
        <w:numPr>
          <w:ilvl w:val="0"/>
          <w:numId w:val="13"/>
        </w:numPr>
        <w:rPr>
          <w:rFonts w:cs="Arial"/>
          <w:b w:val="0"/>
          <w:sz w:val="20"/>
          <w:szCs w:val="20"/>
          <w:lang w:val="es-ES"/>
        </w:rPr>
      </w:pPr>
      <w:r w:rsidRPr="00C030D0">
        <w:rPr>
          <w:rFonts w:cs="Arial"/>
          <w:b w:val="0"/>
          <w:sz w:val="20"/>
          <w:szCs w:val="20"/>
          <w:lang w:val="es-ES"/>
        </w:rPr>
        <w:t>Realizar el seguimiento a la vigencia de las garantías exigidas al contratista durante el término de la ejecución y liquidación del contrato, por los valores y con los amparos previstos en el mismo.</w:t>
      </w:r>
    </w:p>
    <w:p w:rsidRPr="00C030D0" w:rsidR="005A407F" w:rsidP="005A407F" w:rsidRDefault="005A407F" w14:paraId="752B3F45" w14:textId="77777777">
      <w:pPr>
        <w:ind w:left="426" w:hanging="426"/>
        <w:rPr>
          <w:rFonts w:cs="Arial"/>
          <w:sz w:val="20"/>
          <w:szCs w:val="20"/>
          <w:lang w:val="es-ES"/>
        </w:rPr>
      </w:pPr>
    </w:p>
    <w:p w:rsidRPr="00C030D0" w:rsidR="005A407F" w:rsidP="00655F27" w:rsidRDefault="005A407F" w14:paraId="172729DD" w14:textId="77777777">
      <w:pPr>
        <w:pStyle w:val="Prrafodelista"/>
        <w:numPr>
          <w:ilvl w:val="0"/>
          <w:numId w:val="13"/>
        </w:numPr>
        <w:rPr>
          <w:rFonts w:cs="Arial"/>
          <w:b w:val="0"/>
          <w:sz w:val="20"/>
          <w:szCs w:val="20"/>
          <w:lang w:val="es-ES"/>
        </w:rPr>
      </w:pPr>
      <w:r w:rsidRPr="00C030D0">
        <w:rPr>
          <w:rFonts w:cs="Arial"/>
          <w:b w:val="0"/>
          <w:sz w:val="20"/>
          <w:szCs w:val="20"/>
          <w:lang w:val="es-ES"/>
        </w:rPr>
        <w:t>Hacer parte activa dentro de los procesos sancionatorios que se consideren pertinentes iniciar por parte de la entidad.</w:t>
      </w:r>
    </w:p>
    <w:p w:rsidRPr="00C030D0" w:rsidR="005A407F" w:rsidP="005A407F" w:rsidRDefault="005A407F" w14:paraId="547DB70F" w14:textId="77777777">
      <w:pPr>
        <w:ind w:left="426" w:hanging="426"/>
        <w:rPr>
          <w:rFonts w:cs="Arial"/>
          <w:sz w:val="20"/>
          <w:szCs w:val="20"/>
          <w:lang w:val="es-ES"/>
        </w:rPr>
      </w:pPr>
    </w:p>
    <w:p w:rsidRPr="00C030D0" w:rsidR="005A407F" w:rsidP="00655F27" w:rsidRDefault="005A407F" w14:paraId="75E4A7FE" w14:textId="77777777">
      <w:pPr>
        <w:pStyle w:val="Prrafodelista"/>
        <w:numPr>
          <w:ilvl w:val="0"/>
          <w:numId w:val="13"/>
        </w:numPr>
        <w:rPr>
          <w:rFonts w:cs="Arial"/>
          <w:b w:val="0"/>
          <w:sz w:val="20"/>
          <w:szCs w:val="20"/>
          <w:lang w:val="es-ES"/>
        </w:rPr>
      </w:pPr>
      <w:r w:rsidRPr="00C030D0">
        <w:rPr>
          <w:rFonts w:cs="Arial"/>
          <w:b w:val="0"/>
          <w:sz w:val="20"/>
          <w:szCs w:val="20"/>
          <w:lang w:val="es-ES"/>
        </w:rPr>
        <w:t>Analizar la conveniencia jurídica de las solicitudes de prórroga, adición, modificación, suspensión o sesión se presente el contratista.</w:t>
      </w:r>
    </w:p>
    <w:p w:rsidRPr="00C030D0" w:rsidR="005A407F" w:rsidP="005A407F" w:rsidRDefault="005A407F" w14:paraId="600DAA8A" w14:textId="77777777">
      <w:pPr>
        <w:ind w:left="426" w:hanging="426"/>
        <w:rPr>
          <w:rFonts w:cs="Arial"/>
          <w:sz w:val="20"/>
          <w:szCs w:val="20"/>
          <w:lang w:val="es-ES"/>
        </w:rPr>
      </w:pPr>
    </w:p>
    <w:p w:rsidRPr="00C030D0" w:rsidR="005A407F" w:rsidP="00655F27" w:rsidRDefault="005A407F" w14:paraId="0754664C" w14:textId="77777777">
      <w:pPr>
        <w:pStyle w:val="Prrafodelista"/>
        <w:numPr>
          <w:ilvl w:val="0"/>
          <w:numId w:val="13"/>
        </w:numPr>
        <w:rPr>
          <w:rFonts w:cs="Arial"/>
          <w:b w:val="0"/>
          <w:sz w:val="20"/>
          <w:szCs w:val="20"/>
          <w:lang w:val="es-ES"/>
        </w:rPr>
      </w:pPr>
      <w:r w:rsidRPr="00C030D0">
        <w:rPr>
          <w:rFonts w:cs="Arial"/>
          <w:b w:val="0"/>
          <w:sz w:val="20"/>
          <w:szCs w:val="20"/>
          <w:lang w:val="es-ES"/>
        </w:rPr>
        <w:t>Elaborar las actas qué refiere a la ejecución de los contratos en las fechas en que realmente se produzcan tales hechos, por ejemplo:</w:t>
      </w:r>
    </w:p>
    <w:p w:rsidRPr="00C030D0" w:rsidR="005A407F" w:rsidP="005A407F" w:rsidRDefault="005A407F" w14:paraId="4BE5363E" w14:textId="77777777">
      <w:pPr>
        <w:ind w:left="426" w:hanging="426"/>
        <w:rPr>
          <w:rFonts w:cs="Arial"/>
          <w:sz w:val="20"/>
          <w:szCs w:val="20"/>
          <w:lang w:val="es-ES"/>
        </w:rPr>
      </w:pPr>
    </w:p>
    <w:p w:rsidRPr="00C030D0" w:rsidR="005A407F" w:rsidP="00655F27" w:rsidRDefault="005A407F" w14:paraId="335ED10D" w14:textId="77777777">
      <w:pPr>
        <w:pStyle w:val="Prrafodelista"/>
        <w:numPr>
          <w:ilvl w:val="0"/>
          <w:numId w:val="14"/>
        </w:numPr>
        <w:rPr>
          <w:rFonts w:cs="Arial"/>
          <w:b w:val="0"/>
          <w:sz w:val="20"/>
          <w:szCs w:val="20"/>
        </w:rPr>
      </w:pPr>
      <w:r w:rsidRPr="00C030D0">
        <w:rPr>
          <w:rFonts w:eastAsia="Arial" w:cs="Arial"/>
          <w:b w:val="0"/>
          <w:position w:val="1"/>
          <w:sz w:val="20"/>
          <w:szCs w:val="20"/>
          <w:lang w:val="es-ES"/>
        </w:rPr>
        <w:t>acta</w:t>
      </w:r>
      <w:r w:rsidRPr="00C030D0">
        <w:rPr>
          <w:rFonts w:eastAsia="Arial" w:cs="Arial"/>
          <w:b w:val="0"/>
          <w:spacing w:val="2"/>
          <w:position w:val="1"/>
          <w:sz w:val="20"/>
          <w:szCs w:val="20"/>
          <w:lang w:val="es-ES"/>
        </w:rPr>
        <w:t xml:space="preserve"> </w:t>
      </w:r>
      <w:r w:rsidRPr="00C030D0">
        <w:rPr>
          <w:rFonts w:eastAsia="Arial" w:cs="Arial"/>
          <w:b w:val="0"/>
          <w:position w:val="1"/>
          <w:sz w:val="20"/>
          <w:szCs w:val="20"/>
          <w:lang w:val="es-ES"/>
        </w:rPr>
        <w:t>de</w:t>
      </w:r>
      <w:r w:rsidRPr="00C030D0">
        <w:rPr>
          <w:rFonts w:eastAsia="Arial" w:cs="Arial"/>
          <w:b w:val="0"/>
          <w:spacing w:val="-2"/>
          <w:position w:val="1"/>
          <w:sz w:val="20"/>
          <w:szCs w:val="20"/>
          <w:lang w:val="es-ES"/>
        </w:rPr>
        <w:t xml:space="preserve"> </w:t>
      </w:r>
      <w:r w:rsidRPr="00C030D0">
        <w:rPr>
          <w:rFonts w:eastAsia="Arial" w:cs="Arial"/>
          <w:b w:val="0"/>
          <w:spacing w:val="-1"/>
          <w:position w:val="1"/>
          <w:sz w:val="20"/>
          <w:szCs w:val="20"/>
          <w:lang w:val="es-ES"/>
        </w:rPr>
        <w:t>i</w:t>
      </w:r>
      <w:r w:rsidRPr="00C030D0">
        <w:rPr>
          <w:rFonts w:eastAsia="Arial" w:cs="Arial"/>
          <w:b w:val="0"/>
          <w:position w:val="1"/>
          <w:sz w:val="20"/>
          <w:szCs w:val="20"/>
          <w:lang w:val="es-ES"/>
        </w:rPr>
        <w:t>n</w:t>
      </w:r>
      <w:r w:rsidRPr="00C030D0">
        <w:rPr>
          <w:rFonts w:eastAsia="Arial" w:cs="Arial"/>
          <w:b w:val="0"/>
          <w:spacing w:val="-1"/>
          <w:position w:val="1"/>
          <w:sz w:val="20"/>
          <w:szCs w:val="20"/>
          <w:lang w:val="es-ES"/>
        </w:rPr>
        <w:t>i</w:t>
      </w:r>
      <w:r w:rsidRPr="00C030D0">
        <w:rPr>
          <w:rFonts w:eastAsia="Arial" w:cs="Arial"/>
          <w:b w:val="0"/>
          <w:position w:val="1"/>
          <w:sz w:val="20"/>
          <w:szCs w:val="20"/>
          <w:lang w:val="es-ES"/>
        </w:rPr>
        <w:t>c</w:t>
      </w:r>
      <w:r w:rsidRPr="00C030D0">
        <w:rPr>
          <w:rFonts w:eastAsia="Arial" w:cs="Arial"/>
          <w:b w:val="0"/>
          <w:spacing w:val="-1"/>
          <w:position w:val="1"/>
          <w:sz w:val="20"/>
          <w:szCs w:val="20"/>
          <w:lang w:val="es-ES"/>
        </w:rPr>
        <w:t>i</w:t>
      </w:r>
      <w:r w:rsidRPr="00C030D0">
        <w:rPr>
          <w:rFonts w:eastAsia="Arial" w:cs="Arial"/>
          <w:b w:val="0"/>
          <w:position w:val="1"/>
          <w:sz w:val="20"/>
          <w:szCs w:val="20"/>
          <w:lang w:val="es-ES"/>
        </w:rPr>
        <w:t>o</w:t>
      </w:r>
    </w:p>
    <w:p w:rsidRPr="00C030D0" w:rsidR="005A407F" w:rsidP="00655F27" w:rsidRDefault="005A407F" w14:paraId="5786A21C"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z w:val="20"/>
          <w:szCs w:val="20"/>
          <w:lang w:val="es-ES"/>
        </w:rPr>
        <w:t>sus</w:t>
      </w:r>
      <w:r w:rsidRPr="00C030D0">
        <w:rPr>
          <w:rFonts w:eastAsia="Arial" w:cs="Arial"/>
          <w:b w:val="0"/>
          <w:spacing w:val="-1"/>
          <w:sz w:val="20"/>
          <w:szCs w:val="20"/>
          <w:lang w:val="es-ES"/>
        </w:rPr>
        <w:t>p</w:t>
      </w:r>
      <w:r w:rsidRPr="00C030D0">
        <w:rPr>
          <w:rFonts w:eastAsia="Arial" w:cs="Arial"/>
          <w:b w:val="0"/>
          <w:sz w:val="20"/>
          <w:szCs w:val="20"/>
          <w:lang w:val="es-ES"/>
        </w:rPr>
        <w:t>e</w:t>
      </w:r>
      <w:r w:rsidRPr="00C030D0">
        <w:rPr>
          <w:rFonts w:eastAsia="Arial" w:cs="Arial"/>
          <w:b w:val="0"/>
          <w:spacing w:val="-1"/>
          <w:sz w:val="20"/>
          <w:szCs w:val="20"/>
          <w:lang w:val="es-ES"/>
        </w:rPr>
        <w:t>n</w:t>
      </w:r>
      <w:r w:rsidRPr="00C030D0">
        <w:rPr>
          <w:rFonts w:eastAsia="Arial" w:cs="Arial"/>
          <w:b w:val="0"/>
          <w:sz w:val="20"/>
          <w:szCs w:val="20"/>
          <w:lang w:val="es-ES"/>
        </w:rPr>
        <w:t>s</w:t>
      </w:r>
      <w:r w:rsidRPr="00C030D0">
        <w:rPr>
          <w:rFonts w:eastAsia="Arial" w:cs="Arial"/>
          <w:b w:val="0"/>
          <w:spacing w:val="-1"/>
          <w:sz w:val="20"/>
          <w:szCs w:val="20"/>
          <w:lang w:val="es-ES"/>
        </w:rPr>
        <w:t>i</w:t>
      </w:r>
      <w:r w:rsidRPr="00C030D0">
        <w:rPr>
          <w:rFonts w:eastAsia="Arial" w:cs="Arial"/>
          <w:b w:val="0"/>
          <w:sz w:val="20"/>
          <w:szCs w:val="20"/>
          <w:lang w:val="es-ES"/>
        </w:rPr>
        <w:t>ón</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w:t>
      </w:r>
      <w:r w:rsidRPr="00C030D0">
        <w:rPr>
          <w:rFonts w:eastAsia="Arial" w:cs="Arial"/>
          <w:b w:val="0"/>
          <w:sz w:val="20"/>
          <w:szCs w:val="20"/>
          <w:lang w:val="es-ES"/>
        </w:rPr>
        <w:t xml:space="preserve">si </w:t>
      </w:r>
      <w:r w:rsidRPr="00C030D0">
        <w:rPr>
          <w:rFonts w:eastAsia="Arial" w:cs="Arial"/>
          <w:b w:val="0"/>
          <w:spacing w:val="-3"/>
          <w:sz w:val="20"/>
          <w:szCs w:val="20"/>
          <w:lang w:val="es-ES"/>
        </w:rPr>
        <w:t>a</w:t>
      </w:r>
      <w:r w:rsidRPr="00C030D0">
        <w:rPr>
          <w:rFonts w:eastAsia="Arial" w:cs="Arial"/>
          <w:b w:val="0"/>
          <w:sz w:val="20"/>
          <w:szCs w:val="20"/>
          <w:lang w:val="es-ES"/>
        </w:rPr>
        <w:t>p</w:t>
      </w:r>
      <w:r w:rsidRPr="00C030D0">
        <w:rPr>
          <w:rFonts w:eastAsia="Arial" w:cs="Arial"/>
          <w:b w:val="0"/>
          <w:spacing w:val="-1"/>
          <w:sz w:val="20"/>
          <w:szCs w:val="20"/>
          <w:lang w:val="es-ES"/>
        </w:rPr>
        <w:t>li</w:t>
      </w:r>
      <w:r w:rsidRPr="00C030D0">
        <w:rPr>
          <w:rFonts w:eastAsia="Arial" w:cs="Arial"/>
          <w:b w:val="0"/>
          <w:sz w:val="20"/>
          <w:szCs w:val="20"/>
          <w:lang w:val="es-ES"/>
        </w:rPr>
        <w:t>ca)</w:t>
      </w:r>
    </w:p>
    <w:p w:rsidRPr="00C030D0" w:rsidR="005A407F" w:rsidP="00655F27" w:rsidRDefault="005A407F" w14:paraId="6305E376"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r</w:t>
      </w:r>
      <w:r w:rsidRPr="00C030D0">
        <w:rPr>
          <w:rFonts w:eastAsia="Arial" w:cs="Arial"/>
          <w:b w:val="0"/>
          <w:sz w:val="20"/>
          <w:szCs w:val="20"/>
          <w:lang w:val="es-ES"/>
        </w:rPr>
        <w:t>e</w:t>
      </w:r>
      <w:r w:rsidRPr="00C030D0">
        <w:rPr>
          <w:rFonts w:eastAsia="Arial" w:cs="Arial"/>
          <w:b w:val="0"/>
          <w:spacing w:val="-1"/>
          <w:sz w:val="20"/>
          <w:szCs w:val="20"/>
          <w:lang w:val="es-ES"/>
        </w:rPr>
        <w:t>i</w:t>
      </w:r>
      <w:r w:rsidRPr="00C030D0">
        <w:rPr>
          <w:rFonts w:eastAsia="Arial" w:cs="Arial"/>
          <w:b w:val="0"/>
          <w:sz w:val="20"/>
          <w:szCs w:val="20"/>
          <w:lang w:val="es-ES"/>
        </w:rPr>
        <w:t>n</w:t>
      </w:r>
      <w:r w:rsidRPr="00C030D0">
        <w:rPr>
          <w:rFonts w:eastAsia="Arial" w:cs="Arial"/>
          <w:b w:val="0"/>
          <w:spacing w:val="-1"/>
          <w:sz w:val="20"/>
          <w:szCs w:val="20"/>
          <w:lang w:val="es-ES"/>
        </w:rPr>
        <w:t>i</w:t>
      </w:r>
      <w:r w:rsidRPr="00C030D0">
        <w:rPr>
          <w:rFonts w:eastAsia="Arial" w:cs="Arial"/>
          <w:b w:val="0"/>
          <w:sz w:val="20"/>
          <w:szCs w:val="20"/>
          <w:lang w:val="es-ES"/>
        </w:rPr>
        <w:t>c</w:t>
      </w:r>
      <w:r w:rsidRPr="00C030D0">
        <w:rPr>
          <w:rFonts w:eastAsia="Arial" w:cs="Arial"/>
          <w:b w:val="0"/>
          <w:spacing w:val="-1"/>
          <w:sz w:val="20"/>
          <w:szCs w:val="20"/>
          <w:lang w:val="es-ES"/>
        </w:rPr>
        <w:t>i</w:t>
      </w:r>
      <w:r w:rsidRPr="00C030D0">
        <w:rPr>
          <w:rFonts w:eastAsia="Arial" w:cs="Arial"/>
          <w:b w:val="0"/>
          <w:sz w:val="20"/>
          <w:szCs w:val="20"/>
          <w:lang w:val="es-ES"/>
        </w:rPr>
        <w:t xml:space="preserve">o </w:t>
      </w:r>
      <w:r w:rsidRPr="00C030D0">
        <w:rPr>
          <w:rFonts w:eastAsia="Arial" w:cs="Arial"/>
          <w:b w:val="0"/>
          <w:spacing w:val="-1"/>
          <w:sz w:val="20"/>
          <w:szCs w:val="20"/>
          <w:lang w:val="es-ES"/>
        </w:rPr>
        <w:t>(</w:t>
      </w:r>
      <w:r w:rsidRPr="00C030D0">
        <w:rPr>
          <w:rFonts w:eastAsia="Arial" w:cs="Arial"/>
          <w:b w:val="0"/>
          <w:sz w:val="20"/>
          <w:szCs w:val="20"/>
          <w:lang w:val="es-ES"/>
        </w:rPr>
        <w:t>si a</w:t>
      </w:r>
      <w:r w:rsidRPr="00C030D0">
        <w:rPr>
          <w:rFonts w:eastAsia="Arial" w:cs="Arial"/>
          <w:b w:val="0"/>
          <w:spacing w:val="-1"/>
          <w:sz w:val="20"/>
          <w:szCs w:val="20"/>
          <w:lang w:val="es-ES"/>
        </w:rPr>
        <w:t>pli</w:t>
      </w:r>
      <w:r w:rsidRPr="00C030D0">
        <w:rPr>
          <w:rFonts w:eastAsia="Arial" w:cs="Arial"/>
          <w:b w:val="0"/>
          <w:sz w:val="20"/>
          <w:szCs w:val="20"/>
          <w:lang w:val="es-ES"/>
        </w:rPr>
        <w:t>ca)</w:t>
      </w:r>
    </w:p>
    <w:p w:rsidRPr="00C030D0" w:rsidR="005A407F" w:rsidP="00655F27" w:rsidRDefault="005A407F" w14:paraId="73F41728"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w:t>
      </w:r>
      <w:r w:rsidRPr="00C030D0">
        <w:rPr>
          <w:rFonts w:eastAsia="Arial" w:cs="Arial"/>
          <w:b w:val="0"/>
          <w:spacing w:val="-1"/>
          <w:sz w:val="20"/>
          <w:szCs w:val="20"/>
          <w:lang w:val="es-ES"/>
        </w:rPr>
        <w:t>di</w:t>
      </w:r>
      <w:r w:rsidRPr="00C030D0">
        <w:rPr>
          <w:rFonts w:eastAsia="Arial" w:cs="Arial"/>
          <w:b w:val="0"/>
          <w:sz w:val="20"/>
          <w:szCs w:val="20"/>
          <w:lang w:val="es-ES"/>
        </w:rPr>
        <w:t>c</w:t>
      </w:r>
      <w:r w:rsidRPr="00C030D0">
        <w:rPr>
          <w:rFonts w:eastAsia="Arial" w:cs="Arial"/>
          <w:b w:val="0"/>
          <w:spacing w:val="-1"/>
          <w:sz w:val="20"/>
          <w:szCs w:val="20"/>
          <w:lang w:val="es-ES"/>
        </w:rPr>
        <w:t>i</w:t>
      </w:r>
      <w:r w:rsidRPr="00C030D0">
        <w:rPr>
          <w:rFonts w:eastAsia="Arial" w:cs="Arial"/>
          <w:b w:val="0"/>
          <w:sz w:val="20"/>
          <w:szCs w:val="20"/>
          <w:lang w:val="es-ES"/>
        </w:rPr>
        <w:t>ón</w:t>
      </w:r>
      <w:r w:rsidRPr="00C030D0">
        <w:rPr>
          <w:rFonts w:eastAsia="Arial" w:cs="Arial"/>
          <w:b w:val="0"/>
          <w:spacing w:val="1"/>
          <w:sz w:val="20"/>
          <w:szCs w:val="20"/>
          <w:lang w:val="es-ES"/>
        </w:rPr>
        <w:t xml:space="preserve"> </w:t>
      </w:r>
      <w:r w:rsidRPr="00C030D0">
        <w:rPr>
          <w:rFonts w:eastAsia="Arial" w:cs="Arial"/>
          <w:b w:val="0"/>
          <w:sz w:val="20"/>
          <w:szCs w:val="20"/>
          <w:lang w:val="es-ES"/>
        </w:rPr>
        <w:t>y</w:t>
      </w:r>
      <w:r w:rsidRPr="00C030D0">
        <w:rPr>
          <w:rFonts w:eastAsia="Arial" w:cs="Arial"/>
          <w:b w:val="0"/>
          <w:spacing w:val="1"/>
          <w:sz w:val="20"/>
          <w:szCs w:val="20"/>
          <w:lang w:val="es-ES"/>
        </w:rPr>
        <w:t xml:space="preserve"> </w:t>
      </w:r>
      <w:r w:rsidRPr="00C030D0">
        <w:rPr>
          <w:rFonts w:eastAsia="Arial" w:cs="Arial"/>
          <w:b w:val="0"/>
          <w:sz w:val="20"/>
          <w:szCs w:val="20"/>
          <w:lang w:val="es-ES"/>
        </w:rPr>
        <w:t>pr</w:t>
      </w:r>
      <w:r w:rsidRPr="00C030D0">
        <w:rPr>
          <w:rFonts w:eastAsia="Arial" w:cs="Arial"/>
          <w:b w:val="0"/>
          <w:spacing w:val="-2"/>
          <w:sz w:val="20"/>
          <w:szCs w:val="20"/>
          <w:lang w:val="es-ES"/>
        </w:rPr>
        <w:t>ó</w:t>
      </w:r>
      <w:r w:rsidRPr="00C030D0">
        <w:rPr>
          <w:rFonts w:eastAsia="Arial" w:cs="Arial"/>
          <w:b w:val="0"/>
          <w:spacing w:val="1"/>
          <w:sz w:val="20"/>
          <w:szCs w:val="20"/>
          <w:lang w:val="es-ES"/>
        </w:rPr>
        <w:t>rr</w:t>
      </w:r>
      <w:r w:rsidRPr="00C030D0">
        <w:rPr>
          <w:rFonts w:eastAsia="Arial" w:cs="Arial"/>
          <w:b w:val="0"/>
          <w:sz w:val="20"/>
          <w:szCs w:val="20"/>
          <w:lang w:val="es-ES"/>
        </w:rPr>
        <w:t>o</w:t>
      </w:r>
      <w:r w:rsidRPr="00C030D0">
        <w:rPr>
          <w:rFonts w:eastAsia="Arial" w:cs="Arial"/>
          <w:b w:val="0"/>
          <w:spacing w:val="-1"/>
          <w:sz w:val="20"/>
          <w:szCs w:val="20"/>
          <w:lang w:val="es-ES"/>
        </w:rPr>
        <w:t>g</w:t>
      </w:r>
      <w:r w:rsidRPr="00C030D0">
        <w:rPr>
          <w:rFonts w:eastAsia="Arial" w:cs="Arial"/>
          <w:b w:val="0"/>
          <w:sz w:val="20"/>
          <w:szCs w:val="20"/>
          <w:lang w:val="es-ES"/>
        </w:rPr>
        <w:t>a</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w:t>
      </w:r>
      <w:r w:rsidRPr="00C030D0">
        <w:rPr>
          <w:rFonts w:eastAsia="Arial" w:cs="Arial"/>
          <w:b w:val="0"/>
          <w:sz w:val="20"/>
          <w:szCs w:val="20"/>
          <w:lang w:val="es-ES"/>
        </w:rPr>
        <w:t>si</w:t>
      </w:r>
      <w:r w:rsidRPr="00C030D0">
        <w:rPr>
          <w:rFonts w:eastAsia="Arial" w:cs="Arial"/>
          <w:b w:val="0"/>
          <w:spacing w:val="-2"/>
          <w:sz w:val="20"/>
          <w:szCs w:val="20"/>
          <w:lang w:val="es-ES"/>
        </w:rPr>
        <w:t xml:space="preserve"> </w:t>
      </w:r>
      <w:r w:rsidRPr="00C030D0">
        <w:rPr>
          <w:rFonts w:eastAsia="Arial" w:cs="Arial"/>
          <w:b w:val="0"/>
          <w:sz w:val="20"/>
          <w:szCs w:val="20"/>
          <w:lang w:val="es-ES"/>
        </w:rPr>
        <w:t>a</w:t>
      </w:r>
      <w:r w:rsidRPr="00C030D0">
        <w:rPr>
          <w:rFonts w:eastAsia="Arial" w:cs="Arial"/>
          <w:b w:val="0"/>
          <w:spacing w:val="-1"/>
          <w:sz w:val="20"/>
          <w:szCs w:val="20"/>
          <w:lang w:val="es-ES"/>
        </w:rPr>
        <w:t>pli</w:t>
      </w:r>
      <w:r w:rsidRPr="00C030D0">
        <w:rPr>
          <w:rFonts w:eastAsia="Arial" w:cs="Arial"/>
          <w:b w:val="0"/>
          <w:sz w:val="20"/>
          <w:szCs w:val="20"/>
          <w:lang w:val="es-ES"/>
        </w:rPr>
        <w:t>ca)</w:t>
      </w:r>
    </w:p>
    <w:p w:rsidRPr="00C030D0" w:rsidR="005A407F" w:rsidP="00655F27" w:rsidRDefault="005A407F" w14:paraId="76294BF2"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t</w:t>
      </w:r>
      <w:r w:rsidRPr="00C030D0">
        <w:rPr>
          <w:rFonts w:eastAsia="Arial" w:cs="Arial"/>
          <w:b w:val="0"/>
          <w:spacing w:val="-3"/>
          <w:sz w:val="20"/>
          <w:szCs w:val="20"/>
          <w:lang w:val="es-ES"/>
        </w:rPr>
        <w:t>e</w:t>
      </w:r>
      <w:r w:rsidRPr="00C030D0">
        <w:rPr>
          <w:rFonts w:eastAsia="Arial" w:cs="Arial"/>
          <w:b w:val="0"/>
          <w:spacing w:val="1"/>
          <w:sz w:val="20"/>
          <w:szCs w:val="20"/>
          <w:lang w:val="es-ES"/>
        </w:rPr>
        <w:t>rm</w:t>
      </w:r>
      <w:r w:rsidRPr="00C030D0">
        <w:rPr>
          <w:rFonts w:eastAsia="Arial" w:cs="Arial"/>
          <w:b w:val="0"/>
          <w:spacing w:val="-1"/>
          <w:sz w:val="20"/>
          <w:szCs w:val="20"/>
          <w:lang w:val="es-ES"/>
        </w:rPr>
        <w:t>i</w:t>
      </w:r>
      <w:r w:rsidRPr="00C030D0">
        <w:rPr>
          <w:rFonts w:eastAsia="Arial" w:cs="Arial"/>
          <w:b w:val="0"/>
          <w:sz w:val="20"/>
          <w:szCs w:val="20"/>
          <w:lang w:val="es-ES"/>
        </w:rPr>
        <w:t>n</w:t>
      </w:r>
      <w:r w:rsidRPr="00C030D0">
        <w:rPr>
          <w:rFonts w:eastAsia="Arial" w:cs="Arial"/>
          <w:b w:val="0"/>
          <w:spacing w:val="-1"/>
          <w:sz w:val="20"/>
          <w:szCs w:val="20"/>
          <w:lang w:val="es-ES"/>
        </w:rPr>
        <w:t>a</w:t>
      </w:r>
      <w:r w:rsidRPr="00C030D0">
        <w:rPr>
          <w:rFonts w:eastAsia="Arial" w:cs="Arial"/>
          <w:b w:val="0"/>
          <w:sz w:val="20"/>
          <w:szCs w:val="20"/>
          <w:lang w:val="es-ES"/>
        </w:rPr>
        <w:t>c</w:t>
      </w:r>
      <w:r w:rsidRPr="00C030D0">
        <w:rPr>
          <w:rFonts w:eastAsia="Arial" w:cs="Arial"/>
          <w:b w:val="0"/>
          <w:spacing w:val="-1"/>
          <w:sz w:val="20"/>
          <w:szCs w:val="20"/>
          <w:lang w:val="es-ES"/>
        </w:rPr>
        <w:t>i</w:t>
      </w:r>
      <w:r w:rsidRPr="00C030D0">
        <w:rPr>
          <w:rFonts w:eastAsia="Arial" w:cs="Arial"/>
          <w:b w:val="0"/>
          <w:sz w:val="20"/>
          <w:szCs w:val="20"/>
          <w:lang w:val="es-ES"/>
        </w:rPr>
        <w:t>ón</w:t>
      </w:r>
    </w:p>
    <w:p w:rsidRPr="00C030D0" w:rsidR="005A407F" w:rsidP="00655F27" w:rsidRDefault="005A407F" w14:paraId="29536AD7"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r</w:t>
      </w:r>
      <w:r w:rsidRPr="00C030D0">
        <w:rPr>
          <w:rFonts w:eastAsia="Arial" w:cs="Arial"/>
          <w:b w:val="0"/>
          <w:sz w:val="20"/>
          <w:szCs w:val="20"/>
          <w:lang w:val="es-ES"/>
        </w:rPr>
        <w:t>ec</w:t>
      </w:r>
      <w:r w:rsidRPr="00C030D0">
        <w:rPr>
          <w:rFonts w:eastAsia="Arial" w:cs="Arial"/>
          <w:b w:val="0"/>
          <w:spacing w:val="-1"/>
          <w:sz w:val="20"/>
          <w:szCs w:val="20"/>
          <w:lang w:val="es-ES"/>
        </w:rPr>
        <w:t>i</w:t>
      </w:r>
      <w:r w:rsidRPr="00C030D0">
        <w:rPr>
          <w:rFonts w:eastAsia="Arial" w:cs="Arial"/>
          <w:b w:val="0"/>
          <w:sz w:val="20"/>
          <w:szCs w:val="20"/>
          <w:lang w:val="es-ES"/>
        </w:rPr>
        <w:t>bo</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f</w:t>
      </w:r>
      <w:r w:rsidRPr="00C030D0">
        <w:rPr>
          <w:rFonts w:eastAsia="Arial" w:cs="Arial"/>
          <w:b w:val="0"/>
          <w:spacing w:val="-1"/>
          <w:sz w:val="20"/>
          <w:szCs w:val="20"/>
          <w:lang w:val="es-ES"/>
        </w:rPr>
        <w:t>i</w:t>
      </w:r>
      <w:r w:rsidRPr="00C030D0">
        <w:rPr>
          <w:rFonts w:eastAsia="Arial" w:cs="Arial"/>
          <w:b w:val="0"/>
          <w:sz w:val="20"/>
          <w:szCs w:val="20"/>
          <w:lang w:val="es-ES"/>
        </w:rPr>
        <w:t>n</w:t>
      </w:r>
      <w:r w:rsidRPr="00C030D0">
        <w:rPr>
          <w:rFonts w:eastAsia="Arial" w:cs="Arial"/>
          <w:b w:val="0"/>
          <w:spacing w:val="-1"/>
          <w:sz w:val="20"/>
          <w:szCs w:val="20"/>
          <w:lang w:val="es-ES"/>
        </w:rPr>
        <w:t>a</w:t>
      </w:r>
      <w:r w:rsidRPr="00C030D0">
        <w:rPr>
          <w:rFonts w:eastAsia="Arial" w:cs="Arial"/>
          <w:b w:val="0"/>
          <w:sz w:val="20"/>
          <w:szCs w:val="20"/>
          <w:lang w:val="es-ES"/>
        </w:rPr>
        <w:t>l</w:t>
      </w:r>
    </w:p>
    <w:p w:rsidRPr="00C030D0" w:rsidR="005A407F" w:rsidP="00655F27" w:rsidRDefault="005A407F" w14:paraId="0036918D"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li</w:t>
      </w:r>
      <w:r w:rsidRPr="00C030D0">
        <w:rPr>
          <w:rFonts w:eastAsia="Arial" w:cs="Arial"/>
          <w:b w:val="0"/>
          <w:sz w:val="20"/>
          <w:szCs w:val="20"/>
          <w:lang w:val="es-ES"/>
        </w:rPr>
        <w:t>q</w:t>
      </w:r>
      <w:r w:rsidRPr="00C030D0">
        <w:rPr>
          <w:rFonts w:eastAsia="Arial" w:cs="Arial"/>
          <w:b w:val="0"/>
          <w:spacing w:val="-1"/>
          <w:sz w:val="20"/>
          <w:szCs w:val="20"/>
          <w:lang w:val="es-ES"/>
        </w:rPr>
        <w:t>ui</w:t>
      </w:r>
      <w:r w:rsidRPr="00C030D0">
        <w:rPr>
          <w:rFonts w:eastAsia="Arial" w:cs="Arial"/>
          <w:b w:val="0"/>
          <w:sz w:val="20"/>
          <w:szCs w:val="20"/>
          <w:lang w:val="es-ES"/>
        </w:rPr>
        <w:t>d</w:t>
      </w:r>
      <w:r w:rsidRPr="00C030D0">
        <w:rPr>
          <w:rFonts w:eastAsia="Arial" w:cs="Arial"/>
          <w:b w:val="0"/>
          <w:spacing w:val="-1"/>
          <w:sz w:val="20"/>
          <w:szCs w:val="20"/>
          <w:lang w:val="es-ES"/>
        </w:rPr>
        <w:t>a</w:t>
      </w:r>
      <w:r w:rsidRPr="00C030D0">
        <w:rPr>
          <w:rFonts w:eastAsia="Arial" w:cs="Arial"/>
          <w:b w:val="0"/>
          <w:sz w:val="20"/>
          <w:szCs w:val="20"/>
          <w:lang w:val="es-ES"/>
        </w:rPr>
        <w:t>c</w:t>
      </w:r>
      <w:r w:rsidRPr="00C030D0">
        <w:rPr>
          <w:rFonts w:eastAsia="Arial" w:cs="Arial"/>
          <w:b w:val="0"/>
          <w:spacing w:val="-1"/>
          <w:sz w:val="20"/>
          <w:szCs w:val="20"/>
          <w:lang w:val="es-ES"/>
        </w:rPr>
        <w:t>i</w:t>
      </w:r>
      <w:r w:rsidRPr="00C030D0">
        <w:rPr>
          <w:rFonts w:eastAsia="Arial" w:cs="Arial"/>
          <w:b w:val="0"/>
          <w:sz w:val="20"/>
          <w:szCs w:val="20"/>
          <w:lang w:val="es-ES"/>
        </w:rPr>
        <w:t>ón</w:t>
      </w:r>
    </w:p>
    <w:p w:rsidRPr="00C030D0" w:rsidR="005A407F" w:rsidP="00655F27" w:rsidRDefault="005A407F" w14:paraId="487A80B9" w14:textId="77777777">
      <w:pPr>
        <w:pStyle w:val="Prrafodelista"/>
        <w:numPr>
          <w:ilvl w:val="0"/>
          <w:numId w:val="14"/>
        </w:numPr>
        <w:rPr>
          <w:rFonts w:eastAsia="Arial" w:cs="Arial"/>
          <w:b w:val="0"/>
          <w:sz w:val="20"/>
          <w:szCs w:val="20"/>
          <w:lang w:val="es-ES"/>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pacing w:val="1"/>
          <w:sz w:val="20"/>
          <w:szCs w:val="20"/>
          <w:lang w:val="es-ES"/>
        </w:rPr>
        <w:t>r</w:t>
      </w:r>
      <w:r w:rsidRPr="00C030D0">
        <w:rPr>
          <w:rFonts w:eastAsia="Arial" w:cs="Arial"/>
          <w:b w:val="0"/>
          <w:sz w:val="20"/>
          <w:szCs w:val="20"/>
          <w:lang w:val="es-ES"/>
        </w:rPr>
        <w:t>ec</w:t>
      </w:r>
      <w:r w:rsidRPr="00C030D0">
        <w:rPr>
          <w:rFonts w:eastAsia="Arial" w:cs="Arial"/>
          <w:b w:val="0"/>
          <w:spacing w:val="-1"/>
          <w:sz w:val="20"/>
          <w:szCs w:val="20"/>
          <w:lang w:val="es-ES"/>
        </w:rPr>
        <w:t>i</w:t>
      </w:r>
      <w:r w:rsidRPr="00C030D0">
        <w:rPr>
          <w:rFonts w:eastAsia="Arial" w:cs="Arial"/>
          <w:b w:val="0"/>
          <w:sz w:val="20"/>
          <w:szCs w:val="20"/>
          <w:lang w:val="es-ES"/>
        </w:rPr>
        <w:t>bo</w:t>
      </w:r>
      <w:r w:rsidRPr="00C030D0">
        <w:rPr>
          <w:rFonts w:eastAsia="Arial" w:cs="Arial"/>
          <w:b w:val="0"/>
          <w:spacing w:val="-2"/>
          <w:sz w:val="20"/>
          <w:szCs w:val="20"/>
          <w:lang w:val="es-ES"/>
        </w:rPr>
        <w:t xml:space="preserve"> </w:t>
      </w:r>
      <w:r w:rsidRPr="00C030D0">
        <w:rPr>
          <w:rFonts w:eastAsia="Arial" w:cs="Arial"/>
          <w:b w:val="0"/>
          <w:sz w:val="20"/>
          <w:szCs w:val="20"/>
          <w:lang w:val="es-ES"/>
        </w:rPr>
        <w:t>p</w:t>
      </w:r>
      <w:r w:rsidRPr="00C030D0">
        <w:rPr>
          <w:rFonts w:eastAsia="Arial" w:cs="Arial"/>
          <w:b w:val="0"/>
          <w:spacing w:val="-1"/>
          <w:sz w:val="20"/>
          <w:szCs w:val="20"/>
          <w:lang w:val="es-ES"/>
        </w:rPr>
        <w:t>a</w:t>
      </w:r>
      <w:r w:rsidRPr="00C030D0">
        <w:rPr>
          <w:rFonts w:eastAsia="Arial" w:cs="Arial"/>
          <w:b w:val="0"/>
          <w:spacing w:val="1"/>
          <w:sz w:val="20"/>
          <w:szCs w:val="20"/>
          <w:lang w:val="es-ES"/>
        </w:rPr>
        <w:t>r</w:t>
      </w:r>
      <w:r w:rsidRPr="00C030D0">
        <w:rPr>
          <w:rFonts w:eastAsia="Arial" w:cs="Arial"/>
          <w:b w:val="0"/>
          <w:sz w:val="20"/>
          <w:szCs w:val="20"/>
          <w:lang w:val="es-ES"/>
        </w:rPr>
        <w:t>c</w:t>
      </w:r>
      <w:r w:rsidRPr="00C030D0">
        <w:rPr>
          <w:rFonts w:eastAsia="Arial" w:cs="Arial"/>
          <w:b w:val="0"/>
          <w:spacing w:val="-1"/>
          <w:sz w:val="20"/>
          <w:szCs w:val="20"/>
          <w:lang w:val="es-ES"/>
        </w:rPr>
        <w:t>i</w:t>
      </w:r>
      <w:r w:rsidRPr="00C030D0">
        <w:rPr>
          <w:rFonts w:eastAsia="Arial" w:cs="Arial"/>
          <w:b w:val="0"/>
          <w:sz w:val="20"/>
          <w:szCs w:val="20"/>
          <w:lang w:val="es-ES"/>
        </w:rPr>
        <w:t>al de</w:t>
      </w:r>
      <w:r w:rsidRPr="00C030D0">
        <w:rPr>
          <w:rFonts w:eastAsia="Arial" w:cs="Arial"/>
          <w:b w:val="0"/>
          <w:spacing w:val="-2"/>
          <w:sz w:val="20"/>
          <w:szCs w:val="20"/>
          <w:lang w:val="es-ES"/>
        </w:rPr>
        <w:t xml:space="preserve"> </w:t>
      </w:r>
      <w:r w:rsidRPr="00C030D0">
        <w:rPr>
          <w:rFonts w:eastAsia="Arial" w:cs="Arial"/>
          <w:b w:val="0"/>
          <w:sz w:val="20"/>
          <w:szCs w:val="20"/>
          <w:lang w:val="es-ES"/>
        </w:rPr>
        <w:t>o</w:t>
      </w:r>
      <w:r w:rsidRPr="00C030D0">
        <w:rPr>
          <w:rFonts w:eastAsia="Arial" w:cs="Arial"/>
          <w:b w:val="0"/>
          <w:spacing w:val="-1"/>
          <w:sz w:val="20"/>
          <w:szCs w:val="20"/>
          <w:lang w:val="es-ES"/>
        </w:rPr>
        <w:t>b</w:t>
      </w:r>
      <w:r w:rsidRPr="00C030D0">
        <w:rPr>
          <w:rFonts w:eastAsia="Arial" w:cs="Arial"/>
          <w:b w:val="0"/>
          <w:spacing w:val="1"/>
          <w:sz w:val="20"/>
          <w:szCs w:val="20"/>
          <w:lang w:val="es-ES"/>
        </w:rPr>
        <w:t>r</w:t>
      </w:r>
      <w:r w:rsidRPr="00C030D0">
        <w:rPr>
          <w:rFonts w:eastAsia="Arial" w:cs="Arial"/>
          <w:b w:val="0"/>
          <w:sz w:val="20"/>
          <w:szCs w:val="20"/>
          <w:lang w:val="es-ES"/>
        </w:rPr>
        <w:t>a</w:t>
      </w:r>
    </w:p>
    <w:p w:rsidRPr="00C030D0" w:rsidR="005A407F" w:rsidP="00655F27" w:rsidRDefault="005A407F" w14:paraId="1EA92362" w14:textId="77777777">
      <w:pPr>
        <w:pStyle w:val="Prrafodelista"/>
        <w:numPr>
          <w:ilvl w:val="0"/>
          <w:numId w:val="14"/>
        </w:numPr>
        <w:rPr>
          <w:rFonts w:cs="Arial"/>
          <w:b w:val="0"/>
          <w:sz w:val="20"/>
          <w:szCs w:val="20"/>
        </w:rPr>
      </w:pPr>
      <w:r w:rsidRPr="00C030D0">
        <w:rPr>
          <w:rFonts w:eastAsia="Arial" w:cs="Arial"/>
          <w:b w:val="0"/>
          <w:sz w:val="20"/>
          <w:szCs w:val="20"/>
          <w:lang w:val="es-ES"/>
        </w:rPr>
        <w:t>acta</w:t>
      </w:r>
      <w:r w:rsidRPr="00C030D0">
        <w:rPr>
          <w:rFonts w:eastAsia="Arial" w:cs="Arial"/>
          <w:b w:val="0"/>
          <w:spacing w:val="2"/>
          <w:sz w:val="20"/>
          <w:szCs w:val="20"/>
          <w:lang w:val="es-ES"/>
        </w:rPr>
        <w:t xml:space="preserve"> </w:t>
      </w:r>
      <w:r w:rsidRPr="00C030D0">
        <w:rPr>
          <w:rFonts w:eastAsia="Arial" w:cs="Arial"/>
          <w:b w:val="0"/>
          <w:sz w:val="20"/>
          <w:szCs w:val="20"/>
          <w:lang w:val="es-ES"/>
        </w:rPr>
        <w:t>de</w:t>
      </w:r>
      <w:r w:rsidRPr="00C030D0">
        <w:rPr>
          <w:rFonts w:eastAsia="Arial" w:cs="Arial"/>
          <w:b w:val="0"/>
          <w:spacing w:val="-2"/>
          <w:sz w:val="20"/>
          <w:szCs w:val="20"/>
          <w:lang w:val="es-ES"/>
        </w:rPr>
        <w:t xml:space="preserve"> </w:t>
      </w:r>
      <w:r w:rsidRPr="00C030D0">
        <w:rPr>
          <w:rFonts w:eastAsia="Arial" w:cs="Arial"/>
          <w:b w:val="0"/>
          <w:sz w:val="20"/>
          <w:szCs w:val="20"/>
          <w:lang w:val="es-ES"/>
        </w:rPr>
        <w:t>c</w:t>
      </w:r>
      <w:r w:rsidRPr="00C030D0">
        <w:rPr>
          <w:rFonts w:eastAsia="Arial" w:cs="Arial"/>
          <w:b w:val="0"/>
          <w:spacing w:val="-3"/>
          <w:sz w:val="20"/>
          <w:szCs w:val="20"/>
          <w:lang w:val="es-ES"/>
        </w:rPr>
        <w:t>o</w:t>
      </w:r>
      <w:r w:rsidRPr="00C030D0">
        <w:rPr>
          <w:rFonts w:eastAsia="Arial" w:cs="Arial"/>
          <w:b w:val="0"/>
          <w:spacing w:val="1"/>
          <w:sz w:val="20"/>
          <w:szCs w:val="20"/>
          <w:lang w:val="es-ES"/>
        </w:rPr>
        <w:t>m</w:t>
      </w:r>
      <w:r w:rsidRPr="00C030D0">
        <w:rPr>
          <w:rFonts w:eastAsia="Arial" w:cs="Arial"/>
          <w:b w:val="0"/>
          <w:spacing w:val="-1"/>
          <w:sz w:val="20"/>
          <w:szCs w:val="20"/>
          <w:lang w:val="es-ES"/>
        </w:rPr>
        <w:t>i</w:t>
      </w:r>
      <w:r w:rsidRPr="00C030D0">
        <w:rPr>
          <w:rFonts w:eastAsia="Arial" w:cs="Arial"/>
          <w:b w:val="0"/>
          <w:spacing w:val="1"/>
          <w:sz w:val="20"/>
          <w:szCs w:val="20"/>
          <w:lang w:val="es-ES"/>
        </w:rPr>
        <w:t>t</w:t>
      </w:r>
      <w:r w:rsidRPr="00C030D0">
        <w:rPr>
          <w:rFonts w:eastAsia="Arial" w:cs="Arial"/>
          <w:b w:val="0"/>
          <w:sz w:val="20"/>
          <w:szCs w:val="20"/>
          <w:lang w:val="es-ES"/>
        </w:rPr>
        <w:t>és</w:t>
      </w:r>
      <w:r w:rsidRPr="00C030D0">
        <w:rPr>
          <w:rFonts w:eastAsia="Arial" w:cs="Arial"/>
          <w:b w:val="0"/>
          <w:spacing w:val="-1"/>
          <w:sz w:val="20"/>
          <w:szCs w:val="20"/>
          <w:lang w:val="es-ES"/>
        </w:rPr>
        <w:t xml:space="preserve"> </w:t>
      </w:r>
      <w:r w:rsidRPr="00C030D0">
        <w:rPr>
          <w:rFonts w:eastAsia="Arial" w:cs="Arial"/>
          <w:b w:val="0"/>
          <w:sz w:val="20"/>
          <w:szCs w:val="20"/>
          <w:lang w:val="es-ES"/>
        </w:rPr>
        <w:t>co</w:t>
      </w:r>
      <w:r w:rsidRPr="00C030D0">
        <w:rPr>
          <w:rFonts w:eastAsia="Arial" w:cs="Arial"/>
          <w:b w:val="0"/>
          <w:spacing w:val="-1"/>
          <w:sz w:val="20"/>
          <w:szCs w:val="20"/>
          <w:lang w:val="es-ES"/>
        </w:rPr>
        <w:t>nt</w:t>
      </w:r>
      <w:r w:rsidRPr="00C030D0">
        <w:rPr>
          <w:rFonts w:eastAsia="Arial" w:cs="Arial"/>
          <w:b w:val="0"/>
          <w:spacing w:val="1"/>
          <w:sz w:val="20"/>
          <w:szCs w:val="20"/>
          <w:lang w:val="es-ES"/>
        </w:rPr>
        <w:t>r</w:t>
      </w:r>
      <w:r w:rsidRPr="00C030D0">
        <w:rPr>
          <w:rFonts w:eastAsia="Arial" w:cs="Arial"/>
          <w:b w:val="0"/>
          <w:sz w:val="20"/>
          <w:szCs w:val="20"/>
          <w:lang w:val="es-ES"/>
        </w:rPr>
        <w:t>ac</w:t>
      </w:r>
      <w:r w:rsidRPr="00C030D0">
        <w:rPr>
          <w:rFonts w:eastAsia="Arial" w:cs="Arial"/>
          <w:b w:val="0"/>
          <w:spacing w:val="-2"/>
          <w:sz w:val="20"/>
          <w:szCs w:val="20"/>
          <w:lang w:val="es-ES"/>
        </w:rPr>
        <w:t>t</w:t>
      </w:r>
      <w:r w:rsidRPr="00C030D0">
        <w:rPr>
          <w:rFonts w:eastAsia="Arial" w:cs="Arial"/>
          <w:b w:val="0"/>
          <w:sz w:val="20"/>
          <w:szCs w:val="20"/>
          <w:lang w:val="es-ES"/>
        </w:rPr>
        <w:t>u</w:t>
      </w:r>
      <w:r w:rsidRPr="00C030D0">
        <w:rPr>
          <w:rFonts w:eastAsia="Arial" w:cs="Arial"/>
          <w:b w:val="0"/>
          <w:spacing w:val="-1"/>
          <w:sz w:val="20"/>
          <w:szCs w:val="20"/>
          <w:lang w:val="es-ES"/>
        </w:rPr>
        <w:t>al</w:t>
      </w:r>
      <w:r w:rsidRPr="00C030D0">
        <w:rPr>
          <w:rFonts w:eastAsia="Arial" w:cs="Arial"/>
          <w:b w:val="0"/>
          <w:sz w:val="20"/>
          <w:szCs w:val="20"/>
          <w:lang w:val="es-ES"/>
        </w:rPr>
        <w:t>es</w:t>
      </w:r>
    </w:p>
    <w:p w:rsidRPr="00C030D0" w:rsidR="005A407F" w:rsidP="005A407F" w:rsidRDefault="005A407F" w14:paraId="59BF3739" w14:textId="77777777">
      <w:pPr>
        <w:rPr>
          <w:rFonts w:cs="Arial"/>
          <w:sz w:val="20"/>
          <w:szCs w:val="20"/>
          <w:lang w:val="es-CO"/>
        </w:rPr>
      </w:pPr>
    </w:p>
    <w:p w:rsidRPr="00C030D0" w:rsidR="005A407F" w:rsidP="00655F27" w:rsidRDefault="005A407F" w14:paraId="17B670A2" w14:textId="77777777">
      <w:pPr>
        <w:pStyle w:val="Prrafodelista"/>
        <w:numPr>
          <w:ilvl w:val="0"/>
          <w:numId w:val="15"/>
        </w:numPr>
        <w:rPr>
          <w:rFonts w:eastAsia="Arial" w:cs="Arial"/>
          <w:b w:val="0"/>
          <w:sz w:val="20"/>
          <w:szCs w:val="20"/>
          <w:lang w:val="es-ES"/>
        </w:rPr>
      </w:pPr>
      <w:r w:rsidRPr="00C030D0">
        <w:rPr>
          <w:rFonts w:eastAsia="Arial" w:cs="Arial"/>
          <w:b w:val="0"/>
          <w:spacing w:val="-1"/>
          <w:sz w:val="20"/>
          <w:szCs w:val="20"/>
          <w:lang w:val="es-ES"/>
        </w:rPr>
        <w:t>D</w:t>
      </w:r>
      <w:r w:rsidRPr="00C030D0">
        <w:rPr>
          <w:rFonts w:eastAsia="Arial" w:cs="Arial"/>
          <w:b w:val="0"/>
          <w:sz w:val="20"/>
          <w:szCs w:val="20"/>
          <w:lang w:val="es-ES"/>
        </w:rPr>
        <w:t>ar</w:t>
      </w:r>
      <w:r w:rsidRPr="00C030D0">
        <w:rPr>
          <w:rFonts w:eastAsia="Arial" w:cs="Arial"/>
          <w:b w:val="0"/>
          <w:spacing w:val="2"/>
          <w:sz w:val="20"/>
          <w:szCs w:val="20"/>
          <w:lang w:val="es-ES"/>
        </w:rPr>
        <w:t xml:space="preserve"> </w:t>
      </w:r>
      <w:r w:rsidRPr="00C030D0">
        <w:rPr>
          <w:rFonts w:eastAsia="Arial" w:cs="Arial"/>
          <w:b w:val="0"/>
          <w:sz w:val="20"/>
          <w:szCs w:val="20"/>
          <w:lang w:val="es-ES"/>
        </w:rPr>
        <w:t>c</w:t>
      </w:r>
      <w:r w:rsidRPr="00C030D0">
        <w:rPr>
          <w:rFonts w:eastAsia="Arial" w:cs="Arial"/>
          <w:b w:val="0"/>
          <w:spacing w:val="-3"/>
          <w:sz w:val="20"/>
          <w:szCs w:val="20"/>
          <w:lang w:val="es-ES"/>
        </w:rPr>
        <w:t>u</w:t>
      </w:r>
      <w:r w:rsidRPr="00C030D0">
        <w:rPr>
          <w:rFonts w:eastAsia="Arial" w:cs="Arial"/>
          <w:b w:val="0"/>
          <w:spacing w:val="1"/>
          <w:sz w:val="20"/>
          <w:szCs w:val="20"/>
          <w:lang w:val="es-ES"/>
        </w:rPr>
        <w:t>m</w:t>
      </w:r>
      <w:r w:rsidRPr="00C030D0">
        <w:rPr>
          <w:rFonts w:eastAsia="Arial" w:cs="Arial"/>
          <w:b w:val="0"/>
          <w:sz w:val="20"/>
          <w:szCs w:val="20"/>
          <w:lang w:val="es-ES"/>
        </w:rPr>
        <w:t>p</w:t>
      </w:r>
      <w:r w:rsidRPr="00C030D0">
        <w:rPr>
          <w:rFonts w:eastAsia="Arial" w:cs="Arial"/>
          <w:b w:val="0"/>
          <w:spacing w:val="-1"/>
          <w:sz w:val="20"/>
          <w:szCs w:val="20"/>
          <w:lang w:val="es-ES"/>
        </w:rPr>
        <w:t>li</w:t>
      </w:r>
      <w:r w:rsidRPr="00C030D0">
        <w:rPr>
          <w:rFonts w:eastAsia="Arial" w:cs="Arial"/>
          <w:b w:val="0"/>
          <w:spacing w:val="1"/>
          <w:sz w:val="20"/>
          <w:szCs w:val="20"/>
          <w:lang w:val="es-ES"/>
        </w:rPr>
        <w:t>m</w:t>
      </w:r>
      <w:r w:rsidRPr="00C030D0">
        <w:rPr>
          <w:rFonts w:eastAsia="Arial" w:cs="Arial"/>
          <w:b w:val="0"/>
          <w:spacing w:val="-1"/>
          <w:sz w:val="20"/>
          <w:szCs w:val="20"/>
          <w:lang w:val="es-ES"/>
        </w:rPr>
        <w:t>i</w:t>
      </w:r>
      <w:r w:rsidRPr="00C030D0">
        <w:rPr>
          <w:rFonts w:eastAsia="Arial" w:cs="Arial"/>
          <w:b w:val="0"/>
          <w:sz w:val="20"/>
          <w:szCs w:val="20"/>
          <w:lang w:val="es-ES"/>
        </w:rPr>
        <w:t>e</w:t>
      </w:r>
      <w:r w:rsidRPr="00C030D0">
        <w:rPr>
          <w:rFonts w:eastAsia="Arial" w:cs="Arial"/>
          <w:b w:val="0"/>
          <w:spacing w:val="-1"/>
          <w:sz w:val="20"/>
          <w:szCs w:val="20"/>
          <w:lang w:val="es-ES"/>
        </w:rPr>
        <w:t>n</w:t>
      </w:r>
      <w:r w:rsidRPr="00C030D0">
        <w:rPr>
          <w:rFonts w:eastAsia="Arial" w:cs="Arial"/>
          <w:b w:val="0"/>
          <w:spacing w:val="1"/>
          <w:sz w:val="20"/>
          <w:szCs w:val="20"/>
          <w:lang w:val="es-ES"/>
        </w:rPr>
        <w:t>t</w:t>
      </w:r>
      <w:r w:rsidRPr="00C030D0">
        <w:rPr>
          <w:rFonts w:eastAsia="Arial" w:cs="Arial"/>
          <w:b w:val="0"/>
          <w:sz w:val="20"/>
          <w:szCs w:val="20"/>
          <w:lang w:val="es-ES"/>
        </w:rPr>
        <w:t>o y a</w:t>
      </w:r>
      <w:r w:rsidRPr="00C030D0">
        <w:rPr>
          <w:rFonts w:eastAsia="Arial" w:cs="Arial"/>
          <w:b w:val="0"/>
          <w:spacing w:val="-1"/>
          <w:sz w:val="20"/>
          <w:szCs w:val="20"/>
          <w:lang w:val="es-ES"/>
        </w:rPr>
        <w:t>pli</w:t>
      </w:r>
      <w:r w:rsidRPr="00C030D0">
        <w:rPr>
          <w:rFonts w:eastAsia="Arial" w:cs="Arial"/>
          <w:b w:val="0"/>
          <w:sz w:val="20"/>
          <w:szCs w:val="20"/>
          <w:lang w:val="es-ES"/>
        </w:rPr>
        <w:t>cac</w:t>
      </w:r>
      <w:r w:rsidRPr="00C030D0">
        <w:rPr>
          <w:rFonts w:eastAsia="Arial" w:cs="Arial"/>
          <w:b w:val="0"/>
          <w:spacing w:val="-1"/>
          <w:sz w:val="20"/>
          <w:szCs w:val="20"/>
          <w:lang w:val="es-ES"/>
        </w:rPr>
        <w:t>i</w:t>
      </w:r>
      <w:r w:rsidRPr="00C030D0">
        <w:rPr>
          <w:rFonts w:eastAsia="Arial" w:cs="Arial"/>
          <w:b w:val="0"/>
          <w:sz w:val="20"/>
          <w:szCs w:val="20"/>
          <w:lang w:val="es-ES"/>
        </w:rPr>
        <w:t>ón</w:t>
      </w:r>
      <w:r w:rsidRPr="00C030D0">
        <w:rPr>
          <w:rFonts w:eastAsia="Arial" w:cs="Arial"/>
          <w:b w:val="0"/>
          <w:spacing w:val="1"/>
          <w:sz w:val="20"/>
          <w:szCs w:val="20"/>
          <w:lang w:val="es-ES"/>
        </w:rPr>
        <w:t xml:space="preserve"> </w:t>
      </w:r>
      <w:r w:rsidRPr="00C030D0">
        <w:rPr>
          <w:rFonts w:eastAsia="Arial" w:cs="Arial"/>
          <w:b w:val="0"/>
          <w:sz w:val="20"/>
          <w:szCs w:val="20"/>
          <w:lang w:val="es-ES"/>
        </w:rPr>
        <w:t>a la</w:t>
      </w:r>
      <w:r w:rsidRPr="00C030D0">
        <w:rPr>
          <w:rFonts w:eastAsia="Arial" w:cs="Arial"/>
          <w:b w:val="0"/>
          <w:spacing w:val="1"/>
          <w:sz w:val="20"/>
          <w:szCs w:val="20"/>
          <w:lang w:val="es-ES"/>
        </w:rPr>
        <w:t xml:space="preserve"> </w:t>
      </w:r>
      <w:r w:rsidRPr="00C030D0">
        <w:rPr>
          <w:rFonts w:eastAsia="Arial" w:cs="Arial"/>
          <w:b w:val="0"/>
          <w:sz w:val="20"/>
          <w:szCs w:val="20"/>
          <w:lang w:val="es-ES"/>
        </w:rPr>
        <w:t>n</w:t>
      </w:r>
      <w:r w:rsidRPr="00C030D0">
        <w:rPr>
          <w:rFonts w:eastAsia="Arial" w:cs="Arial"/>
          <w:b w:val="0"/>
          <w:spacing w:val="-3"/>
          <w:sz w:val="20"/>
          <w:szCs w:val="20"/>
          <w:lang w:val="es-ES"/>
        </w:rPr>
        <w:t>o</w:t>
      </w:r>
      <w:r w:rsidRPr="00C030D0">
        <w:rPr>
          <w:rFonts w:eastAsia="Arial" w:cs="Arial"/>
          <w:b w:val="0"/>
          <w:spacing w:val="1"/>
          <w:sz w:val="20"/>
          <w:szCs w:val="20"/>
          <w:lang w:val="es-ES"/>
        </w:rPr>
        <w:t>rm</w:t>
      </w:r>
      <w:r w:rsidRPr="00C030D0">
        <w:rPr>
          <w:rFonts w:eastAsia="Arial" w:cs="Arial"/>
          <w:b w:val="0"/>
          <w:spacing w:val="-3"/>
          <w:sz w:val="20"/>
          <w:szCs w:val="20"/>
          <w:lang w:val="es-ES"/>
        </w:rPr>
        <w:t>a</w:t>
      </w:r>
      <w:r w:rsidRPr="00C030D0">
        <w:rPr>
          <w:rFonts w:eastAsia="Arial" w:cs="Arial"/>
          <w:b w:val="0"/>
          <w:spacing w:val="1"/>
          <w:sz w:val="20"/>
          <w:szCs w:val="20"/>
          <w:lang w:val="es-ES"/>
        </w:rPr>
        <w:t>t</w:t>
      </w:r>
      <w:r w:rsidRPr="00C030D0">
        <w:rPr>
          <w:rFonts w:eastAsia="Arial" w:cs="Arial"/>
          <w:b w:val="0"/>
          <w:spacing w:val="-1"/>
          <w:sz w:val="20"/>
          <w:szCs w:val="20"/>
          <w:lang w:val="es-ES"/>
        </w:rPr>
        <w:t>i</w:t>
      </w:r>
      <w:r w:rsidRPr="00C030D0">
        <w:rPr>
          <w:rFonts w:eastAsia="Arial" w:cs="Arial"/>
          <w:b w:val="0"/>
          <w:sz w:val="20"/>
          <w:szCs w:val="20"/>
          <w:lang w:val="es-ES"/>
        </w:rPr>
        <w:t>v</w:t>
      </w:r>
      <w:r w:rsidRPr="00C030D0">
        <w:rPr>
          <w:rFonts w:eastAsia="Arial" w:cs="Arial"/>
          <w:b w:val="0"/>
          <w:spacing w:val="-1"/>
          <w:sz w:val="20"/>
          <w:szCs w:val="20"/>
          <w:lang w:val="es-ES"/>
        </w:rPr>
        <w:t>i</w:t>
      </w:r>
      <w:r w:rsidRPr="00C030D0">
        <w:rPr>
          <w:rFonts w:eastAsia="Arial" w:cs="Arial"/>
          <w:b w:val="0"/>
          <w:sz w:val="20"/>
          <w:szCs w:val="20"/>
          <w:lang w:val="es-ES"/>
        </w:rPr>
        <w:t>d</w:t>
      </w:r>
      <w:r w:rsidRPr="00C030D0">
        <w:rPr>
          <w:rFonts w:eastAsia="Arial" w:cs="Arial"/>
          <w:b w:val="0"/>
          <w:spacing w:val="-1"/>
          <w:sz w:val="20"/>
          <w:szCs w:val="20"/>
          <w:lang w:val="es-ES"/>
        </w:rPr>
        <w:t>a</w:t>
      </w:r>
      <w:r w:rsidRPr="00C030D0">
        <w:rPr>
          <w:rFonts w:eastAsia="Arial" w:cs="Arial"/>
          <w:b w:val="0"/>
          <w:sz w:val="20"/>
          <w:szCs w:val="20"/>
          <w:lang w:val="es-ES"/>
        </w:rPr>
        <w:t xml:space="preserve">d </w:t>
      </w:r>
      <w:r w:rsidRPr="00C030D0">
        <w:rPr>
          <w:rFonts w:eastAsia="Arial" w:cs="Arial"/>
          <w:b w:val="0"/>
          <w:spacing w:val="-2"/>
          <w:sz w:val="20"/>
          <w:szCs w:val="20"/>
          <w:lang w:val="es-ES"/>
        </w:rPr>
        <w:t>v</w:t>
      </w:r>
      <w:r w:rsidRPr="00C030D0">
        <w:rPr>
          <w:rFonts w:eastAsia="Arial" w:cs="Arial"/>
          <w:b w:val="0"/>
          <w:spacing w:val="-1"/>
          <w:sz w:val="20"/>
          <w:szCs w:val="20"/>
          <w:lang w:val="es-ES"/>
        </w:rPr>
        <w:t>i</w:t>
      </w:r>
      <w:r w:rsidRPr="00C030D0">
        <w:rPr>
          <w:rFonts w:eastAsia="Arial" w:cs="Arial"/>
          <w:b w:val="0"/>
          <w:sz w:val="20"/>
          <w:szCs w:val="20"/>
          <w:lang w:val="es-ES"/>
        </w:rPr>
        <w:t>g</w:t>
      </w:r>
      <w:r w:rsidRPr="00C030D0">
        <w:rPr>
          <w:rFonts w:eastAsia="Arial" w:cs="Arial"/>
          <w:b w:val="0"/>
          <w:spacing w:val="-1"/>
          <w:sz w:val="20"/>
          <w:szCs w:val="20"/>
          <w:lang w:val="es-ES"/>
        </w:rPr>
        <w:t>e</w:t>
      </w:r>
      <w:r w:rsidRPr="00C030D0">
        <w:rPr>
          <w:rFonts w:eastAsia="Arial" w:cs="Arial"/>
          <w:b w:val="0"/>
          <w:sz w:val="20"/>
          <w:szCs w:val="20"/>
          <w:lang w:val="es-ES"/>
        </w:rPr>
        <w:t>nte</w:t>
      </w:r>
      <w:r w:rsidRPr="00C030D0">
        <w:rPr>
          <w:rFonts w:eastAsia="Arial" w:cs="Arial"/>
          <w:b w:val="0"/>
          <w:spacing w:val="2"/>
          <w:sz w:val="20"/>
          <w:szCs w:val="20"/>
          <w:lang w:val="es-ES"/>
        </w:rPr>
        <w:t xml:space="preserve"> </w:t>
      </w:r>
      <w:r w:rsidRPr="00C030D0">
        <w:rPr>
          <w:rFonts w:eastAsia="Arial" w:cs="Arial"/>
          <w:b w:val="0"/>
          <w:sz w:val="20"/>
          <w:szCs w:val="20"/>
          <w:lang w:val="es-ES"/>
        </w:rPr>
        <w:t>a</w:t>
      </w:r>
      <w:r w:rsidRPr="00C030D0">
        <w:rPr>
          <w:rFonts w:eastAsia="Arial" w:cs="Arial"/>
          <w:b w:val="0"/>
          <w:spacing w:val="-1"/>
          <w:sz w:val="20"/>
          <w:szCs w:val="20"/>
          <w:lang w:val="es-ES"/>
        </w:rPr>
        <w:t>pli</w:t>
      </w:r>
      <w:r w:rsidRPr="00C030D0">
        <w:rPr>
          <w:rFonts w:eastAsia="Arial" w:cs="Arial"/>
          <w:b w:val="0"/>
          <w:sz w:val="20"/>
          <w:szCs w:val="20"/>
          <w:lang w:val="es-ES"/>
        </w:rPr>
        <w:t>ca</w:t>
      </w:r>
      <w:r w:rsidRPr="00C030D0">
        <w:rPr>
          <w:rFonts w:eastAsia="Arial" w:cs="Arial"/>
          <w:b w:val="0"/>
          <w:spacing w:val="-1"/>
          <w:sz w:val="20"/>
          <w:szCs w:val="20"/>
          <w:lang w:val="es-ES"/>
        </w:rPr>
        <w:t>bl</w:t>
      </w:r>
      <w:r w:rsidRPr="00C030D0">
        <w:rPr>
          <w:rFonts w:eastAsia="Arial" w:cs="Arial"/>
          <w:b w:val="0"/>
          <w:sz w:val="20"/>
          <w:szCs w:val="20"/>
          <w:lang w:val="es-ES"/>
        </w:rPr>
        <w:t>e</w:t>
      </w:r>
    </w:p>
    <w:p w:rsidRPr="00C030D0" w:rsidR="005A407F" w:rsidP="005A407F" w:rsidRDefault="005A407F" w14:paraId="4D0BB20B" w14:textId="77777777">
      <w:pPr>
        <w:rPr>
          <w:rFonts w:cs="Arial"/>
          <w:sz w:val="20"/>
          <w:szCs w:val="20"/>
          <w:lang w:val="es-CO"/>
        </w:rPr>
      </w:pPr>
    </w:p>
    <w:p w:rsidRPr="00C030D0" w:rsidR="00312875" w:rsidP="00312875" w:rsidRDefault="00312875" w14:paraId="4AAF757D" w14:textId="77777777">
      <w:pPr>
        <w:rPr>
          <w:rFonts w:cs="Arial"/>
          <w:sz w:val="20"/>
          <w:szCs w:val="20"/>
          <w:lang w:val="es-CO"/>
        </w:rPr>
      </w:pPr>
    </w:p>
    <w:p w:rsidRPr="00C030D0" w:rsidR="00312875" w:rsidP="00312875" w:rsidRDefault="00312875" w14:paraId="483B15CD" w14:textId="43D8CF49">
      <w:pPr>
        <w:pStyle w:val="Ttulo2"/>
        <w:numPr>
          <w:ilvl w:val="1"/>
          <w:numId w:val="5"/>
        </w:numPr>
        <w:ind w:left="0" w:firstLine="0"/>
        <w:rPr>
          <w:rFonts w:ascii="Arial" w:hAnsi="Arial" w:eastAsia="Cambria" w:cs="Arial"/>
          <w:b/>
          <w:bCs/>
          <w:color w:val="auto"/>
          <w:sz w:val="20"/>
          <w:szCs w:val="20"/>
          <w:lang w:val="es-CO"/>
        </w:rPr>
      </w:pPr>
      <w:bookmarkStart w:name="_Toc80937561" w:id="18"/>
      <w:r w:rsidRPr="2902289D">
        <w:rPr>
          <w:rFonts w:ascii="Arial" w:hAnsi="Arial" w:eastAsia="Cambria" w:cs="Arial"/>
          <w:b/>
          <w:bCs/>
          <w:color w:val="auto"/>
          <w:sz w:val="20"/>
          <w:szCs w:val="20"/>
          <w:lang w:val="es-CO"/>
        </w:rPr>
        <w:t>SEGUIMIENTO A LAS ACTIVIDADES DEL CONTRATISTA PRINCIPAL</w:t>
      </w:r>
      <w:bookmarkEnd w:id="18"/>
    </w:p>
    <w:p w:rsidRPr="00C030D0" w:rsidR="00312875" w:rsidP="00312875" w:rsidRDefault="00312875" w14:paraId="1DC027B3" w14:textId="77777777">
      <w:pPr>
        <w:rPr>
          <w:rFonts w:cs="Arial"/>
          <w:sz w:val="20"/>
          <w:szCs w:val="20"/>
          <w:lang w:val="es-CO"/>
        </w:rPr>
      </w:pPr>
    </w:p>
    <w:p w:rsidRPr="00C030D0" w:rsidR="00CC7CB8" w:rsidP="00CC7CB8" w:rsidRDefault="00CC7CB8" w14:paraId="01419A72" w14:textId="08ACC084">
      <w:pPr>
        <w:pStyle w:val="Default"/>
        <w:jc w:val="both"/>
        <w:rPr>
          <w:sz w:val="20"/>
          <w:szCs w:val="20"/>
        </w:rPr>
      </w:pPr>
      <w:r w:rsidRPr="00C030D0">
        <w:rPr>
          <w:rFonts w:eastAsia="Cambria"/>
          <w:sz w:val="20"/>
          <w:szCs w:val="20"/>
        </w:rPr>
        <w:t>La </w:t>
      </w:r>
      <w:r w:rsidRPr="00C030D0">
        <w:rPr>
          <w:rFonts w:eastAsia="Cambria"/>
          <w:b/>
          <w:bCs/>
          <w:sz w:val="20"/>
          <w:szCs w:val="20"/>
        </w:rPr>
        <w:t>INTERVENTORÍA </w:t>
      </w:r>
      <w:r w:rsidRPr="00C030D0">
        <w:rPr>
          <w:rFonts w:eastAsia="Cambria"/>
          <w:sz w:val="20"/>
          <w:szCs w:val="20"/>
        </w:rPr>
        <w:t>realizará el seguimiento y control a todas las actividades propias y del contratista</w:t>
      </w:r>
      <w:r w:rsidRPr="00C030D0">
        <w:rPr>
          <w:rFonts w:eastAsia="Cambria"/>
          <w:b/>
          <w:bCs/>
          <w:sz w:val="20"/>
          <w:szCs w:val="20"/>
        </w:rPr>
        <w:t> </w:t>
      </w:r>
      <w:r w:rsidRPr="00C030D0">
        <w:rPr>
          <w:rFonts w:eastAsia="Cambria"/>
          <w:sz w:val="20"/>
          <w:szCs w:val="20"/>
        </w:rPr>
        <w:t>principal</w:t>
      </w:r>
      <w:r w:rsidRPr="00C030D0">
        <w:rPr>
          <w:rFonts w:eastAsia="Cambria"/>
          <w:b/>
          <w:bCs/>
          <w:sz w:val="20"/>
          <w:szCs w:val="20"/>
        </w:rPr>
        <w:t> </w:t>
      </w:r>
      <w:r w:rsidRPr="00C030D0">
        <w:rPr>
          <w:rFonts w:eastAsia="Cambria"/>
          <w:sz w:val="20"/>
          <w:szCs w:val="20"/>
        </w:rPr>
        <w:t>de la realización del diseño integral e implementación de cada uno de los puntos definidos por la Agencia Nacional de Seguridad Vial a fin de mejorar las condiciones de movilidad y seguridad vial, el diseño contendrá, señalización horizontal, vertical, dispositivos de señalización, señales elevadas, sistemas de contención entre otros; para ello, el INTERVENTORÍA llevará a cab</w:t>
      </w:r>
      <w:r w:rsidRPr="00C030D0">
        <w:rPr>
          <w:sz w:val="20"/>
          <w:szCs w:val="20"/>
        </w:rPr>
        <w:t xml:space="preserve">o las siguientes actividades de </w:t>
      </w:r>
      <w:r w:rsidRPr="00C030D0">
        <w:rPr>
          <w:rFonts w:eastAsia="Cambria"/>
          <w:sz w:val="20"/>
          <w:szCs w:val="20"/>
        </w:rPr>
        <w:t>aprobación, seguimiento</w:t>
      </w:r>
      <w:r w:rsidRPr="00C030D0">
        <w:rPr>
          <w:sz w:val="20"/>
          <w:szCs w:val="20"/>
        </w:rPr>
        <w:t xml:space="preserve"> </w:t>
      </w:r>
      <w:r w:rsidRPr="00C030D0">
        <w:rPr>
          <w:rFonts w:eastAsia="Cambria"/>
          <w:sz w:val="20"/>
          <w:szCs w:val="20"/>
        </w:rPr>
        <w:t>y control, todas las actividades se desarrollarán en etapas, las cuales compone los siguientes pasos mínimos a fin de obtener el diseño integral e implementación de cada punto:</w:t>
      </w:r>
      <w:r w:rsidRPr="00C030D0">
        <w:rPr>
          <w:sz w:val="20"/>
          <w:szCs w:val="20"/>
        </w:rPr>
        <w:t> </w:t>
      </w:r>
    </w:p>
    <w:p w:rsidRPr="00C030D0" w:rsidR="00CC7CB8" w:rsidP="00CC7CB8" w:rsidRDefault="00CC7CB8" w14:paraId="4CCEA7C9"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CC7CB8" w:rsidP="00655F27" w:rsidRDefault="00CC7CB8" w14:paraId="2F07A67A" w14:textId="77777777">
      <w:pPr>
        <w:numPr>
          <w:ilvl w:val="0"/>
          <w:numId w:val="18"/>
        </w:numPr>
        <w:autoSpaceDE w:val="0"/>
        <w:autoSpaceDN w:val="0"/>
        <w:adjustRightInd w:val="0"/>
        <w:rPr>
          <w:rFonts w:cs="Arial"/>
          <w:sz w:val="20"/>
          <w:szCs w:val="20"/>
          <w:lang w:val="es-ES" w:eastAsia="es-ES"/>
        </w:rPr>
      </w:pPr>
      <w:r w:rsidRPr="00C030D0">
        <w:rPr>
          <w:rFonts w:cs="Arial"/>
          <w:sz w:val="20"/>
          <w:szCs w:val="20"/>
          <w:lang w:val="es-CO" w:eastAsia="es-ES"/>
        </w:rPr>
        <w:lastRenderedPageBreak/>
        <w:t>Evaluar, observar y aprobar, los antecedentes para atender la necesidad y definir el área de influencia a diseñar presentada por el contratista principal.</w:t>
      </w:r>
      <w:r w:rsidRPr="00C030D0">
        <w:rPr>
          <w:rFonts w:cs="Arial"/>
          <w:sz w:val="20"/>
          <w:szCs w:val="20"/>
          <w:lang w:val="es-ES" w:eastAsia="es-ES"/>
        </w:rPr>
        <w:t> </w:t>
      </w:r>
    </w:p>
    <w:p w:rsidRPr="00C030D0" w:rsidR="00CC7CB8" w:rsidP="00655F27" w:rsidRDefault="00CC7CB8" w14:paraId="538A6299" w14:textId="77777777">
      <w:pPr>
        <w:numPr>
          <w:ilvl w:val="0"/>
          <w:numId w:val="19"/>
        </w:numPr>
        <w:autoSpaceDE w:val="0"/>
        <w:autoSpaceDN w:val="0"/>
        <w:adjustRightInd w:val="0"/>
        <w:rPr>
          <w:rFonts w:cs="Arial"/>
          <w:sz w:val="20"/>
          <w:szCs w:val="20"/>
          <w:lang w:val="es-ES" w:eastAsia="es-ES"/>
        </w:rPr>
      </w:pPr>
      <w:r w:rsidRPr="00C030D0">
        <w:rPr>
          <w:rFonts w:cs="Arial"/>
          <w:sz w:val="20"/>
          <w:szCs w:val="20"/>
          <w:lang w:val="es-CO" w:eastAsia="es-ES"/>
        </w:rPr>
        <w:t>Acompañar al contratista principal a realizar la visita técnica de inspección, verificar el inventario existente y aprobar la definición de la zona de influencia.</w:t>
      </w:r>
      <w:r w:rsidRPr="00C030D0">
        <w:rPr>
          <w:rFonts w:cs="Arial"/>
          <w:sz w:val="20"/>
          <w:szCs w:val="20"/>
          <w:lang w:val="es-ES" w:eastAsia="es-ES"/>
        </w:rPr>
        <w:t> </w:t>
      </w:r>
    </w:p>
    <w:p w:rsidRPr="00C030D0" w:rsidR="00CC7CB8" w:rsidP="00655F27" w:rsidRDefault="00CC7CB8" w14:paraId="7EF55DF9" w14:textId="77777777">
      <w:pPr>
        <w:numPr>
          <w:ilvl w:val="0"/>
          <w:numId w:val="20"/>
        </w:numPr>
        <w:autoSpaceDE w:val="0"/>
        <w:autoSpaceDN w:val="0"/>
        <w:adjustRightInd w:val="0"/>
        <w:rPr>
          <w:rFonts w:cs="Arial"/>
          <w:sz w:val="20"/>
          <w:szCs w:val="20"/>
          <w:lang w:val="es-ES" w:eastAsia="es-ES"/>
        </w:rPr>
      </w:pPr>
      <w:r w:rsidRPr="00C030D0">
        <w:rPr>
          <w:rFonts w:cs="Arial"/>
          <w:sz w:val="20"/>
          <w:szCs w:val="20"/>
          <w:lang w:val="es-CO" w:eastAsia="es-ES"/>
        </w:rPr>
        <w:t>Evaluar, observar y aprobar la realización de la inspección de seguridad vial en cada punto realizada por el contratista principal.</w:t>
      </w:r>
      <w:r w:rsidRPr="00C030D0">
        <w:rPr>
          <w:rFonts w:cs="Arial"/>
          <w:sz w:val="20"/>
          <w:szCs w:val="20"/>
          <w:lang w:val="es-ES" w:eastAsia="es-ES"/>
        </w:rPr>
        <w:t> </w:t>
      </w:r>
    </w:p>
    <w:p w:rsidRPr="00C030D0" w:rsidR="00CC7CB8" w:rsidP="00655F27" w:rsidRDefault="00CC7CB8" w14:paraId="262303DB" w14:textId="77777777">
      <w:pPr>
        <w:numPr>
          <w:ilvl w:val="0"/>
          <w:numId w:val="21"/>
        </w:numPr>
        <w:autoSpaceDE w:val="0"/>
        <w:autoSpaceDN w:val="0"/>
        <w:adjustRightInd w:val="0"/>
        <w:rPr>
          <w:rFonts w:cs="Arial"/>
          <w:sz w:val="20"/>
          <w:szCs w:val="20"/>
          <w:lang w:val="es-ES" w:eastAsia="es-ES"/>
        </w:rPr>
      </w:pPr>
      <w:r w:rsidRPr="00C030D0">
        <w:rPr>
          <w:rFonts w:cs="Arial"/>
          <w:sz w:val="20"/>
          <w:szCs w:val="20"/>
          <w:lang w:val="es-CO" w:eastAsia="es-ES"/>
        </w:rPr>
        <w:t>Evaluar, observar y aprobar toma de información de línea base.</w:t>
      </w:r>
      <w:r w:rsidRPr="00C030D0">
        <w:rPr>
          <w:rFonts w:cs="Arial"/>
          <w:sz w:val="20"/>
          <w:szCs w:val="20"/>
          <w:lang w:val="es-ES" w:eastAsia="es-ES"/>
        </w:rPr>
        <w:t> </w:t>
      </w:r>
    </w:p>
    <w:p w:rsidRPr="00C030D0" w:rsidR="00CC7CB8" w:rsidP="00655F27" w:rsidRDefault="00CC7CB8" w14:paraId="2857BFB4" w14:textId="77777777">
      <w:pPr>
        <w:numPr>
          <w:ilvl w:val="0"/>
          <w:numId w:val="22"/>
        </w:numPr>
        <w:autoSpaceDE w:val="0"/>
        <w:autoSpaceDN w:val="0"/>
        <w:adjustRightInd w:val="0"/>
        <w:rPr>
          <w:rFonts w:cs="Arial"/>
          <w:sz w:val="20"/>
          <w:szCs w:val="20"/>
          <w:lang w:val="es-ES" w:eastAsia="es-ES"/>
        </w:rPr>
      </w:pPr>
      <w:r w:rsidRPr="00C030D0">
        <w:rPr>
          <w:rFonts w:cs="Arial"/>
          <w:sz w:val="20"/>
          <w:szCs w:val="20"/>
          <w:lang w:val="es-CO" w:eastAsia="es-ES"/>
        </w:rPr>
        <w:t>Evaluar, observar y aprobar el diseño integral presentado por el contratista principal.</w:t>
      </w:r>
      <w:r w:rsidRPr="00C030D0">
        <w:rPr>
          <w:rFonts w:cs="Arial"/>
          <w:sz w:val="20"/>
          <w:szCs w:val="20"/>
          <w:lang w:val="es-ES" w:eastAsia="es-ES"/>
        </w:rPr>
        <w:t> </w:t>
      </w:r>
    </w:p>
    <w:p w:rsidRPr="00C030D0" w:rsidR="00CC7CB8" w:rsidP="00655F27" w:rsidRDefault="00CC7CB8" w14:paraId="49621962" w14:textId="77777777">
      <w:pPr>
        <w:numPr>
          <w:ilvl w:val="0"/>
          <w:numId w:val="23"/>
        </w:numPr>
        <w:autoSpaceDE w:val="0"/>
        <w:autoSpaceDN w:val="0"/>
        <w:adjustRightInd w:val="0"/>
        <w:rPr>
          <w:rFonts w:cs="Arial"/>
          <w:sz w:val="20"/>
          <w:szCs w:val="20"/>
          <w:lang w:val="es-ES" w:eastAsia="es-ES"/>
        </w:rPr>
      </w:pPr>
      <w:r w:rsidRPr="00C030D0">
        <w:rPr>
          <w:rFonts w:cs="Arial"/>
          <w:sz w:val="20"/>
          <w:szCs w:val="20"/>
          <w:lang w:val="es-CO" w:eastAsia="es-ES"/>
        </w:rPr>
        <w:t>Revisar, observar y aprobar cada informe ejecutivo, presupuesto de obra correspondiente, realizado por el contratista principal.</w:t>
      </w:r>
      <w:r w:rsidRPr="00C030D0">
        <w:rPr>
          <w:rFonts w:cs="Arial"/>
          <w:sz w:val="20"/>
          <w:szCs w:val="20"/>
          <w:lang w:val="es-ES" w:eastAsia="es-ES"/>
        </w:rPr>
        <w:t> </w:t>
      </w:r>
    </w:p>
    <w:p w:rsidRPr="00C030D0" w:rsidR="00CC7CB8" w:rsidP="00655F27" w:rsidRDefault="00CC7CB8" w14:paraId="537498E5" w14:textId="77777777">
      <w:pPr>
        <w:numPr>
          <w:ilvl w:val="0"/>
          <w:numId w:val="24"/>
        </w:numPr>
        <w:autoSpaceDE w:val="0"/>
        <w:autoSpaceDN w:val="0"/>
        <w:adjustRightInd w:val="0"/>
        <w:rPr>
          <w:rFonts w:cs="Arial"/>
          <w:sz w:val="20"/>
          <w:szCs w:val="20"/>
          <w:lang w:val="es-ES" w:eastAsia="es-ES"/>
        </w:rPr>
      </w:pPr>
      <w:r w:rsidRPr="00C030D0">
        <w:rPr>
          <w:rFonts w:cs="Arial"/>
          <w:sz w:val="20"/>
          <w:szCs w:val="20"/>
          <w:lang w:val="es-CO" w:eastAsia="es-ES"/>
        </w:rPr>
        <w:t>Revisar, observar, aprobar y consolidar la entregar de planos físicos y magnéticos conforme los estándares propuestos.</w:t>
      </w:r>
      <w:r w:rsidRPr="00C030D0">
        <w:rPr>
          <w:rFonts w:cs="Arial"/>
          <w:sz w:val="20"/>
          <w:szCs w:val="20"/>
          <w:lang w:val="es-ES" w:eastAsia="es-ES"/>
        </w:rPr>
        <w:t> </w:t>
      </w:r>
    </w:p>
    <w:p w:rsidRPr="00C030D0" w:rsidR="00CC7CB8" w:rsidP="00655F27" w:rsidRDefault="00CC7CB8" w14:paraId="3B1A704B" w14:textId="77777777">
      <w:pPr>
        <w:numPr>
          <w:ilvl w:val="0"/>
          <w:numId w:val="25"/>
        </w:numPr>
        <w:autoSpaceDE w:val="0"/>
        <w:autoSpaceDN w:val="0"/>
        <w:adjustRightInd w:val="0"/>
        <w:rPr>
          <w:rFonts w:cs="Arial"/>
          <w:sz w:val="20"/>
          <w:szCs w:val="20"/>
          <w:lang w:val="es-ES" w:eastAsia="es-ES"/>
        </w:rPr>
      </w:pPr>
      <w:r w:rsidRPr="00C030D0">
        <w:rPr>
          <w:rFonts w:cs="Arial"/>
          <w:sz w:val="20"/>
          <w:szCs w:val="20"/>
          <w:lang w:val="es-CO" w:eastAsia="es-ES"/>
        </w:rPr>
        <w:t>Revisar, observar y aprobar la suscripción de las actas de aprobación de diseños realizadas por el contratista principal.</w:t>
      </w:r>
      <w:r w:rsidRPr="00C030D0">
        <w:rPr>
          <w:rFonts w:cs="Arial"/>
          <w:sz w:val="20"/>
          <w:szCs w:val="20"/>
          <w:lang w:val="es-ES" w:eastAsia="es-ES"/>
        </w:rPr>
        <w:t> </w:t>
      </w:r>
    </w:p>
    <w:p w:rsidRPr="00C030D0" w:rsidR="00CC7CB8" w:rsidP="00655F27" w:rsidRDefault="00CC7CB8" w14:paraId="0052C4B1" w14:textId="77777777">
      <w:pPr>
        <w:numPr>
          <w:ilvl w:val="0"/>
          <w:numId w:val="26"/>
        </w:numPr>
        <w:autoSpaceDE w:val="0"/>
        <w:autoSpaceDN w:val="0"/>
        <w:adjustRightInd w:val="0"/>
        <w:rPr>
          <w:rFonts w:cs="Arial"/>
          <w:sz w:val="20"/>
          <w:szCs w:val="20"/>
          <w:lang w:val="es-ES" w:eastAsia="es-ES"/>
        </w:rPr>
      </w:pPr>
      <w:r w:rsidRPr="00C030D0">
        <w:rPr>
          <w:rFonts w:cs="Arial"/>
          <w:sz w:val="20"/>
          <w:szCs w:val="20"/>
          <w:lang w:val="es-CO" w:eastAsia="es-ES"/>
        </w:rPr>
        <w:t>Revisar, aprobar y hacer seguimiento a la obtención de permisos ambientales, Plan de Manejo de Tráfico (PMT) y otros exigidos por las entidades territoriales, gestionados por el contratista principal.</w:t>
      </w:r>
      <w:r w:rsidRPr="00C030D0">
        <w:rPr>
          <w:rFonts w:cs="Arial"/>
          <w:sz w:val="20"/>
          <w:szCs w:val="20"/>
          <w:lang w:val="es-ES" w:eastAsia="es-ES"/>
        </w:rPr>
        <w:t> </w:t>
      </w:r>
    </w:p>
    <w:p w:rsidRPr="00C030D0" w:rsidR="00CC7CB8" w:rsidP="00655F27" w:rsidRDefault="00CC7CB8" w14:paraId="02506CCE" w14:textId="77777777">
      <w:pPr>
        <w:numPr>
          <w:ilvl w:val="0"/>
          <w:numId w:val="27"/>
        </w:numPr>
        <w:autoSpaceDE w:val="0"/>
        <w:autoSpaceDN w:val="0"/>
        <w:adjustRightInd w:val="0"/>
        <w:rPr>
          <w:rFonts w:cs="Arial"/>
          <w:sz w:val="20"/>
          <w:szCs w:val="20"/>
          <w:lang w:val="es-ES" w:eastAsia="es-ES"/>
        </w:rPr>
      </w:pPr>
      <w:r w:rsidRPr="00C030D0">
        <w:rPr>
          <w:rFonts w:cs="Arial"/>
          <w:sz w:val="20"/>
          <w:szCs w:val="20"/>
          <w:lang w:val="es-CO" w:eastAsia="es-ES"/>
        </w:rPr>
        <w:t>Realizar acompañamiento a la socialización de las actividades a desarrollar, a cargo del contratista principal.</w:t>
      </w:r>
      <w:r w:rsidRPr="00C030D0">
        <w:rPr>
          <w:rFonts w:cs="Arial"/>
          <w:sz w:val="20"/>
          <w:szCs w:val="20"/>
          <w:lang w:val="es-ES" w:eastAsia="es-ES"/>
        </w:rPr>
        <w:t> </w:t>
      </w:r>
    </w:p>
    <w:p w:rsidRPr="00C030D0" w:rsidR="00CC7CB8" w:rsidP="00655F27" w:rsidRDefault="00CC7CB8" w14:paraId="626ADEA5" w14:textId="77777777">
      <w:pPr>
        <w:numPr>
          <w:ilvl w:val="0"/>
          <w:numId w:val="28"/>
        </w:numPr>
        <w:autoSpaceDE w:val="0"/>
        <w:autoSpaceDN w:val="0"/>
        <w:adjustRightInd w:val="0"/>
        <w:rPr>
          <w:rFonts w:cs="Arial"/>
          <w:sz w:val="20"/>
          <w:szCs w:val="20"/>
          <w:lang w:val="es-ES" w:eastAsia="es-ES"/>
        </w:rPr>
      </w:pPr>
      <w:r w:rsidRPr="00C030D0">
        <w:rPr>
          <w:rFonts w:cs="Arial"/>
          <w:sz w:val="20"/>
          <w:szCs w:val="20"/>
          <w:lang w:val="es-CO" w:eastAsia="es-ES"/>
        </w:rPr>
        <w:t>Seguimiento y acompañamiento a la implementación de los diseños aprobados lo cual incluye la señalización horizontal, vertical, sistemas de contención vehicular y demás dispositivos contemplados en el diseño y que hacen parte integral de este.</w:t>
      </w:r>
      <w:r w:rsidRPr="00C030D0">
        <w:rPr>
          <w:rFonts w:cs="Arial"/>
          <w:sz w:val="20"/>
          <w:szCs w:val="20"/>
          <w:lang w:val="es-ES" w:eastAsia="es-ES"/>
        </w:rPr>
        <w:t> </w:t>
      </w:r>
    </w:p>
    <w:p w:rsidRPr="00C030D0" w:rsidR="00CC7CB8" w:rsidP="00655F27" w:rsidRDefault="00CC7CB8" w14:paraId="38EC56EB" w14:textId="77777777">
      <w:pPr>
        <w:numPr>
          <w:ilvl w:val="0"/>
          <w:numId w:val="29"/>
        </w:numPr>
        <w:autoSpaceDE w:val="0"/>
        <w:autoSpaceDN w:val="0"/>
        <w:adjustRightInd w:val="0"/>
        <w:rPr>
          <w:rFonts w:cs="Arial"/>
          <w:sz w:val="20"/>
          <w:szCs w:val="20"/>
          <w:lang w:val="es-ES" w:eastAsia="es-ES"/>
        </w:rPr>
      </w:pPr>
      <w:r w:rsidRPr="00C030D0">
        <w:rPr>
          <w:rFonts w:cs="Arial"/>
          <w:sz w:val="20"/>
          <w:szCs w:val="20"/>
          <w:lang w:val="es-CO" w:eastAsia="es-ES"/>
        </w:rPr>
        <w:t>Recibir a satisfacción, acompañar al cierre de obra, la socialización a la comunidad y entrega de las obras mediante acta de recibo a satisfacción.</w:t>
      </w:r>
      <w:r w:rsidRPr="00C030D0">
        <w:rPr>
          <w:rFonts w:cs="Arial"/>
          <w:sz w:val="20"/>
          <w:szCs w:val="20"/>
          <w:lang w:val="es-ES" w:eastAsia="es-ES"/>
        </w:rPr>
        <w:t> </w:t>
      </w:r>
    </w:p>
    <w:p w:rsidRPr="00C030D0" w:rsidR="00CC7CB8" w:rsidP="00655F27" w:rsidRDefault="00CC7CB8" w14:paraId="5DCF3A01" w14:textId="77777777">
      <w:pPr>
        <w:numPr>
          <w:ilvl w:val="0"/>
          <w:numId w:val="30"/>
        </w:numPr>
        <w:autoSpaceDE w:val="0"/>
        <w:autoSpaceDN w:val="0"/>
        <w:adjustRightInd w:val="0"/>
        <w:rPr>
          <w:rFonts w:cs="Arial"/>
          <w:sz w:val="20"/>
          <w:szCs w:val="20"/>
          <w:lang w:val="es-ES" w:eastAsia="es-ES"/>
        </w:rPr>
      </w:pPr>
      <w:r w:rsidRPr="00C030D0">
        <w:rPr>
          <w:rFonts w:cs="Arial"/>
          <w:sz w:val="20"/>
          <w:szCs w:val="20"/>
          <w:lang w:val="es-CO" w:eastAsia="es-ES"/>
        </w:rPr>
        <w:t>Evaluar, observar y aprobar todos los entregables presentados por el contratista principal.</w:t>
      </w:r>
      <w:r w:rsidRPr="00C030D0">
        <w:rPr>
          <w:rFonts w:cs="Arial"/>
          <w:sz w:val="20"/>
          <w:szCs w:val="20"/>
          <w:lang w:val="es-ES" w:eastAsia="es-ES"/>
        </w:rPr>
        <w:t> </w:t>
      </w:r>
    </w:p>
    <w:p w:rsidRPr="00C030D0" w:rsidR="00CC7CB8" w:rsidP="00655F27" w:rsidRDefault="00CC7CB8" w14:paraId="71F120E3" w14:textId="3821AD59">
      <w:pPr>
        <w:numPr>
          <w:ilvl w:val="0"/>
          <w:numId w:val="31"/>
        </w:numPr>
        <w:autoSpaceDE w:val="0"/>
        <w:autoSpaceDN w:val="0"/>
        <w:adjustRightInd w:val="0"/>
        <w:rPr>
          <w:rFonts w:cs="Arial"/>
          <w:sz w:val="20"/>
          <w:szCs w:val="20"/>
          <w:lang w:val="es-ES" w:eastAsia="es-ES"/>
        </w:rPr>
      </w:pPr>
      <w:r w:rsidRPr="12354C41">
        <w:rPr>
          <w:rFonts w:cs="Arial"/>
          <w:sz w:val="20"/>
          <w:szCs w:val="20"/>
          <w:lang w:val="es-CO" w:eastAsia="es-ES"/>
        </w:rPr>
        <w:t>Velar por el cumplimiento a tiempo de las metas y verificar el rendimiento por parte del contratista principal.</w:t>
      </w:r>
      <w:r w:rsidRPr="12354C41" w:rsidR="6B576B16">
        <w:rPr>
          <w:rFonts w:cs="Arial"/>
          <w:sz w:val="20"/>
          <w:szCs w:val="20"/>
          <w:lang w:val="es-CO" w:eastAsia="es-ES"/>
        </w:rPr>
        <w:t xml:space="preserve"> </w:t>
      </w:r>
    </w:p>
    <w:p w:rsidRPr="00C030D0" w:rsidR="00CC7CB8" w:rsidP="00CC7CB8" w:rsidRDefault="00CC7CB8" w14:paraId="4A878D37"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CC7CB8" w:rsidP="00CC7CB8" w:rsidRDefault="00CC7CB8" w14:paraId="4D414E6C" w14:textId="77777777">
      <w:pPr>
        <w:autoSpaceDE w:val="0"/>
        <w:autoSpaceDN w:val="0"/>
        <w:adjustRightInd w:val="0"/>
        <w:rPr>
          <w:rFonts w:cs="Arial"/>
          <w:sz w:val="20"/>
          <w:szCs w:val="20"/>
          <w:lang w:val="es-ES" w:eastAsia="es-ES"/>
        </w:rPr>
      </w:pPr>
      <w:r w:rsidRPr="00C030D0">
        <w:rPr>
          <w:rFonts w:cs="Arial"/>
          <w:sz w:val="20"/>
          <w:szCs w:val="20"/>
          <w:lang w:val="es-CO" w:eastAsia="es-ES"/>
        </w:rPr>
        <w:t>Las anteriores actividades serán detalladas en el </w:t>
      </w:r>
      <w:r w:rsidRPr="00C030D0">
        <w:rPr>
          <w:rFonts w:cs="Arial"/>
          <w:b/>
          <w:bCs/>
          <w:sz w:val="20"/>
          <w:szCs w:val="20"/>
          <w:lang w:val="es-CO" w:eastAsia="es-ES"/>
        </w:rPr>
        <w:t>Anexo Técnico</w:t>
      </w:r>
      <w:r w:rsidRPr="00C030D0">
        <w:rPr>
          <w:rFonts w:cs="Arial"/>
          <w:sz w:val="20"/>
          <w:szCs w:val="20"/>
          <w:lang w:val="es-CO" w:eastAsia="es-ES"/>
        </w:rPr>
        <w:t> el cual forma parte integral del presente documento.</w:t>
      </w:r>
      <w:r w:rsidRPr="00C030D0">
        <w:rPr>
          <w:rFonts w:cs="Arial"/>
          <w:sz w:val="20"/>
          <w:szCs w:val="20"/>
          <w:lang w:val="es-ES" w:eastAsia="es-ES"/>
        </w:rPr>
        <w:t> </w:t>
      </w:r>
    </w:p>
    <w:p w:rsidRPr="00C030D0" w:rsidR="00CC7CB8" w:rsidP="00CC7CB8" w:rsidRDefault="00CC7CB8" w14:paraId="5D6A5E19" w14:textId="77777777">
      <w:pPr>
        <w:autoSpaceDE w:val="0"/>
        <w:autoSpaceDN w:val="0"/>
        <w:adjustRightInd w:val="0"/>
        <w:rPr>
          <w:rFonts w:cs="Arial"/>
          <w:sz w:val="20"/>
          <w:szCs w:val="20"/>
          <w:lang w:val="es-ES" w:eastAsia="es-ES"/>
        </w:rPr>
      </w:pPr>
      <w:r w:rsidRPr="00C030D0">
        <w:rPr>
          <w:rFonts w:cs="Arial"/>
          <w:sz w:val="20"/>
          <w:szCs w:val="20"/>
          <w:lang w:val="es-ES" w:eastAsia="es-ES"/>
        </w:rPr>
        <w:t> </w:t>
      </w:r>
    </w:p>
    <w:p w:rsidRPr="00C030D0" w:rsidR="00CC7CB8" w:rsidP="00CC7CB8" w:rsidRDefault="00CC7CB8" w14:paraId="54A8CF41" w14:textId="77777777">
      <w:pPr>
        <w:autoSpaceDE w:val="0"/>
        <w:autoSpaceDN w:val="0"/>
        <w:adjustRightInd w:val="0"/>
        <w:rPr>
          <w:rFonts w:cs="Arial"/>
          <w:sz w:val="20"/>
          <w:szCs w:val="20"/>
          <w:lang w:val="en-US" w:eastAsia="es-ES"/>
        </w:rPr>
      </w:pPr>
      <w:r w:rsidRPr="00C030D0">
        <w:rPr>
          <w:rFonts w:cs="Arial"/>
          <w:sz w:val="20"/>
          <w:szCs w:val="20"/>
          <w:lang w:val="es-CO" w:eastAsia="es-ES"/>
        </w:rPr>
        <w:t>Teniendo en cuenta que se desarrollarán actividades sobre la red de carreteras y en virtud del Convenio Interadministrativo No. 097 de 2019 con el INVIAS, se adoptarán los formatos y procedimientos técnicos previstos dentro del Manual de Interventoría de Obra Pública del Instituto Nacional de Vías. Versión 2016 o vigente.</w:t>
      </w:r>
      <w:r w:rsidRPr="00C030D0">
        <w:rPr>
          <w:rFonts w:cs="Arial"/>
          <w:sz w:val="20"/>
          <w:szCs w:val="20"/>
          <w:lang w:val="en-US" w:eastAsia="es-ES"/>
        </w:rPr>
        <w:t> </w:t>
      </w:r>
    </w:p>
    <w:p w:rsidRPr="00C030D0" w:rsidR="00625260" w:rsidP="00CE4A96" w:rsidRDefault="00625260" w14:paraId="45F4F782" w14:textId="488607CB">
      <w:pPr>
        <w:autoSpaceDE w:val="0"/>
        <w:autoSpaceDN w:val="0"/>
        <w:adjustRightInd w:val="0"/>
        <w:rPr>
          <w:rFonts w:cs="Arial"/>
          <w:sz w:val="20"/>
          <w:szCs w:val="20"/>
          <w:lang w:val="es-CO" w:eastAsia="es-ES"/>
        </w:rPr>
      </w:pPr>
    </w:p>
    <w:p w:rsidRPr="00C030D0" w:rsidR="00CC7CB8" w:rsidP="6520307B" w:rsidRDefault="00CC7CB8" w14:paraId="33CE6747" w14:textId="77777777">
      <w:pPr>
        <w:rPr>
          <w:rFonts w:cs="Arial"/>
          <w:sz w:val="20"/>
          <w:szCs w:val="20"/>
          <w:lang w:val="es-CO"/>
        </w:rPr>
      </w:pPr>
    </w:p>
    <w:p w:rsidRPr="00C030D0" w:rsidR="00CC7CB8" w:rsidP="6520307B" w:rsidRDefault="71BC646B" w14:paraId="0D7DDBDD" w14:textId="7CBA5D32">
      <w:pPr>
        <w:pStyle w:val="Ttulo2"/>
        <w:numPr>
          <w:ilvl w:val="1"/>
          <w:numId w:val="5"/>
        </w:numPr>
        <w:ind w:left="0" w:firstLine="0"/>
        <w:rPr>
          <w:rFonts w:ascii="Arial" w:hAnsi="Arial" w:eastAsia="Cambria" w:cs="Arial"/>
          <w:b/>
          <w:bCs/>
          <w:color w:val="auto"/>
          <w:sz w:val="20"/>
          <w:szCs w:val="20"/>
          <w:lang w:val="es-CO"/>
        </w:rPr>
      </w:pPr>
      <w:bookmarkStart w:name="_Toc80937562" w:id="19"/>
      <w:r w:rsidRPr="6520307B">
        <w:rPr>
          <w:rFonts w:ascii="Arial" w:hAnsi="Arial" w:eastAsia="Cambria" w:cs="Arial"/>
          <w:b/>
          <w:bCs/>
          <w:color w:val="auto"/>
          <w:sz w:val="20"/>
          <w:szCs w:val="20"/>
          <w:lang w:val="es-CO"/>
        </w:rPr>
        <w:t>OFICINAS</w:t>
      </w:r>
      <w:r w:rsidRPr="6520307B" w:rsidR="5D6EEFEA">
        <w:rPr>
          <w:rFonts w:ascii="Arial" w:hAnsi="Arial" w:eastAsia="Cambria" w:cs="Arial"/>
          <w:b/>
          <w:bCs/>
          <w:color w:val="auto"/>
          <w:sz w:val="20"/>
          <w:szCs w:val="20"/>
          <w:lang w:val="es-CO"/>
        </w:rPr>
        <w:t xml:space="preserve"> Y VEHÍCULOS</w:t>
      </w:r>
      <w:bookmarkEnd w:id="19"/>
    </w:p>
    <w:p w:rsidR="6520307B" w:rsidP="6520307B" w:rsidRDefault="6520307B" w14:paraId="36E56224" w14:textId="3C28DBAB">
      <w:pPr>
        <w:ind w:left="426" w:hanging="426"/>
        <w:rPr>
          <w:rFonts w:cs="Arial"/>
          <w:sz w:val="20"/>
          <w:szCs w:val="20"/>
          <w:lang w:val="es-CO"/>
        </w:rPr>
      </w:pPr>
    </w:p>
    <w:p w:rsidR="6ADD3199" w:rsidP="6520307B" w:rsidRDefault="6ADD3199" w14:paraId="64E3C4FA" w14:textId="48C06C87">
      <w:pPr>
        <w:rPr>
          <w:rFonts w:eastAsia="Arial" w:cs="Arial"/>
          <w:color w:val="000000" w:themeColor="text1"/>
          <w:sz w:val="20"/>
          <w:szCs w:val="20"/>
          <w:lang w:val="es-CO"/>
        </w:rPr>
      </w:pPr>
      <w:r w:rsidRPr="6520307B">
        <w:rPr>
          <w:rFonts w:eastAsia="Arial" w:cs="Arial"/>
          <w:color w:val="000000" w:themeColor="text1"/>
          <w:sz w:val="20"/>
          <w:szCs w:val="20"/>
          <w:lang w:val="es-CO"/>
        </w:rPr>
        <w:t>El interventor debe coordinar con el contratista principal las actividades preliminares del respectivo contrato, tales como la organización del sitio en cuanto a oficinas, almacenamiento de materiales y equipos, instalación de vallas de identificación, rutas, sitios de ingreso y salida de vehículos, señalizaciones, cerramientos provisionales y medidas ambientales y de seguridad industrial.</w:t>
      </w:r>
    </w:p>
    <w:p w:rsidR="6520307B" w:rsidP="6520307B" w:rsidRDefault="6520307B" w14:paraId="5285F171" w14:textId="64282B44">
      <w:pPr>
        <w:rPr>
          <w:rFonts w:eastAsia="Arial" w:cs="Arial"/>
          <w:color w:val="000000" w:themeColor="text1"/>
          <w:sz w:val="20"/>
          <w:szCs w:val="20"/>
          <w:lang w:val="es-CO"/>
        </w:rPr>
      </w:pPr>
    </w:p>
    <w:p w:rsidR="6ADD3199" w:rsidP="6520307B" w:rsidRDefault="6ADD3199" w14:paraId="38ABA259" w14:textId="68935652">
      <w:pPr>
        <w:rPr>
          <w:rFonts w:eastAsia="Arial" w:cs="Arial"/>
          <w:color w:val="000000" w:themeColor="text1"/>
          <w:sz w:val="20"/>
          <w:szCs w:val="20"/>
          <w:lang w:val="es-CO"/>
        </w:rPr>
      </w:pPr>
      <w:r w:rsidRPr="6520307B">
        <w:rPr>
          <w:rFonts w:eastAsia="Arial" w:cs="Arial"/>
          <w:color w:val="000000" w:themeColor="text1"/>
          <w:sz w:val="20"/>
          <w:szCs w:val="20"/>
          <w:lang w:val="es-CO"/>
        </w:rPr>
        <w:t>Adicionalmente, el interventor debe contar con una oficina central que, entre otros aspectos, le preste soporte en asuntos de orden técnico, legal, administrativo, financiero y ambiental.</w:t>
      </w:r>
    </w:p>
    <w:p w:rsidR="6520307B" w:rsidP="6520307B" w:rsidRDefault="6520307B" w14:paraId="2B473D02" w14:textId="70A7DA45">
      <w:pPr>
        <w:rPr>
          <w:rFonts w:eastAsia="Arial" w:cs="Arial"/>
          <w:color w:val="000000" w:themeColor="text1"/>
          <w:sz w:val="20"/>
          <w:szCs w:val="20"/>
          <w:lang w:val="es-CO"/>
        </w:rPr>
      </w:pPr>
    </w:p>
    <w:p w:rsidR="6ADD3199" w:rsidP="6520307B" w:rsidRDefault="6ADD3199" w14:paraId="3224FA13" w14:textId="420F7E55">
      <w:pPr>
        <w:rPr>
          <w:rFonts w:eastAsia="Arial" w:cs="Arial"/>
          <w:color w:val="000000" w:themeColor="text1"/>
          <w:sz w:val="20"/>
          <w:szCs w:val="20"/>
          <w:lang w:val="es-CO"/>
        </w:rPr>
      </w:pPr>
      <w:r w:rsidRPr="6520307B">
        <w:rPr>
          <w:rFonts w:eastAsia="Arial" w:cs="Arial"/>
          <w:color w:val="000000" w:themeColor="text1"/>
          <w:sz w:val="20"/>
          <w:szCs w:val="20"/>
          <w:lang w:val="es-CO"/>
        </w:rPr>
        <w:t>Para el desarrollo de los presentes trabajos, la interventoría dispondrá de una oficina por cada zona de obra que deba supervisar. Dicha oficina deberá contar con el espacio acondicionado para realizar las actividades propias de la interventoría.</w:t>
      </w:r>
    </w:p>
    <w:p w:rsidR="6520307B" w:rsidP="6520307B" w:rsidRDefault="6520307B" w14:paraId="3B8CC13A" w14:textId="7AB9C730">
      <w:pPr>
        <w:ind w:left="342"/>
        <w:rPr>
          <w:rFonts w:eastAsia="Arial" w:cs="Arial"/>
          <w:color w:val="000000" w:themeColor="text1"/>
          <w:sz w:val="20"/>
          <w:szCs w:val="20"/>
          <w:lang w:val="es-CO"/>
        </w:rPr>
      </w:pPr>
    </w:p>
    <w:p w:rsidR="6ADD3199" w:rsidP="6520307B" w:rsidRDefault="6ADD3199" w14:paraId="66C71208" w14:textId="1935568A">
      <w:pPr>
        <w:rPr>
          <w:rFonts w:eastAsia="Arial" w:cs="Arial"/>
          <w:color w:val="000000" w:themeColor="text1"/>
          <w:sz w:val="20"/>
          <w:szCs w:val="20"/>
          <w:lang w:val="es-CO"/>
        </w:rPr>
      </w:pPr>
      <w:r w:rsidRPr="6520307B">
        <w:rPr>
          <w:rFonts w:eastAsia="Arial" w:cs="Arial"/>
          <w:color w:val="000000" w:themeColor="text1"/>
          <w:sz w:val="20"/>
          <w:szCs w:val="20"/>
          <w:lang w:val="es-CO"/>
        </w:rPr>
        <w:t>Debe ser cubierta y contará con un área mínima de 30 metros cuadrados de tal manera que el espacio sea suficiente para adelantar las labores objeto del contrato de interventoría, garantizando un ambiente propicio y adecuado para los empleados.</w:t>
      </w:r>
    </w:p>
    <w:p w:rsidR="6520307B" w:rsidP="6520307B" w:rsidRDefault="6520307B" w14:paraId="6B3DA6FC" w14:textId="65C64DB6">
      <w:pPr>
        <w:rPr>
          <w:rFonts w:eastAsia="Arial" w:cs="Arial"/>
          <w:color w:val="000000" w:themeColor="text1"/>
          <w:sz w:val="20"/>
          <w:szCs w:val="20"/>
          <w:lang w:val="es-CO"/>
        </w:rPr>
      </w:pPr>
    </w:p>
    <w:p w:rsidR="6ADD3199" w:rsidP="6520307B" w:rsidRDefault="6ADD3199" w14:paraId="58405339" w14:textId="39AC0F28">
      <w:pPr>
        <w:rPr>
          <w:rFonts w:eastAsia="Arial" w:cs="Arial"/>
          <w:color w:val="000000" w:themeColor="text1"/>
          <w:sz w:val="20"/>
          <w:szCs w:val="20"/>
          <w:lang w:val="es-CO"/>
        </w:rPr>
      </w:pPr>
      <w:r w:rsidRPr="6520307B">
        <w:rPr>
          <w:rFonts w:eastAsia="Arial" w:cs="Arial"/>
          <w:color w:val="000000" w:themeColor="text1"/>
          <w:sz w:val="20"/>
          <w:szCs w:val="20"/>
          <w:lang w:val="es-CO"/>
        </w:rPr>
        <w:t>Cada oficina debe contar con servicio de internet, telefonía, impresora y escáner y dotación de papelería; la oficina de cada zona de interventoría deberá permitir la radicación de peticiones de la comunidad. También deberá incluir los dos (2) Vehículos solicitado</w:t>
      </w:r>
      <w:r w:rsidRPr="6520307B" w:rsidR="0638156D">
        <w:rPr>
          <w:rFonts w:eastAsia="Arial" w:cs="Arial"/>
          <w:color w:val="000000" w:themeColor="text1"/>
          <w:sz w:val="20"/>
          <w:szCs w:val="20"/>
          <w:lang w:val="es-CO"/>
        </w:rPr>
        <w:t>s</w:t>
      </w:r>
      <w:r w:rsidRPr="6520307B">
        <w:rPr>
          <w:rFonts w:eastAsia="Arial" w:cs="Arial"/>
          <w:color w:val="000000" w:themeColor="text1"/>
          <w:sz w:val="20"/>
          <w:szCs w:val="20"/>
          <w:lang w:val="es-CO"/>
        </w:rPr>
        <w:t xml:space="preserve"> dentro del Proceso.</w:t>
      </w:r>
    </w:p>
    <w:p w:rsidR="6520307B" w:rsidP="6520307B" w:rsidRDefault="6520307B" w14:paraId="40900165" w14:textId="20D13E56">
      <w:pPr>
        <w:rPr>
          <w:rFonts w:eastAsia="Arial" w:cs="Arial"/>
          <w:color w:val="000000" w:themeColor="text1"/>
          <w:sz w:val="20"/>
          <w:szCs w:val="20"/>
          <w:lang w:val="es-CO"/>
        </w:rPr>
      </w:pPr>
    </w:p>
    <w:p w:rsidR="2719E934" w:rsidP="6520307B" w:rsidRDefault="2719E934" w14:paraId="1B1416F3" w14:textId="2C52EF86">
      <w:pPr>
        <w:rPr>
          <w:rFonts w:eastAsia="Arial" w:cs="Arial"/>
          <w:color w:val="000000" w:themeColor="text1"/>
          <w:sz w:val="20"/>
          <w:szCs w:val="20"/>
          <w:lang w:val="es-CO"/>
        </w:rPr>
      </w:pPr>
      <w:r w:rsidRPr="6520307B">
        <w:rPr>
          <w:rFonts w:eastAsia="Arial" w:cs="Arial"/>
          <w:b/>
          <w:bCs/>
          <w:color w:val="000000" w:themeColor="text1"/>
          <w:sz w:val="20"/>
          <w:szCs w:val="20"/>
          <w:u w:val="single"/>
          <w:lang w:val="es-CO"/>
        </w:rPr>
        <w:t>Vehículo</w:t>
      </w:r>
      <w:r w:rsidRPr="6520307B" w:rsidR="1F108997">
        <w:rPr>
          <w:rFonts w:eastAsia="Arial" w:cs="Arial"/>
          <w:b/>
          <w:bCs/>
          <w:color w:val="000000" w:themeColor="text1"/>
          <w:sz w:val="20"/>
          <w:szCs w:val="20"/>
          <w:u w:val="single"/>
          <w:lang w:val="es-CO"/>
        </w:rPr>
        <w:t>s</w:t>
      </w:r>
      <w:r w:rsidRPr="6520307B">
        <w:rPr>
          <w:rFonts w:eastAsia="Arial" w:cs="Arial"/>
          <w:b/>
          <w:bCs/>
          <w:color w:val="000000" w:themeColor="text1"/>
          <w:sz w:val="20"/>
          <w:szCs w:val="20"/>
          <w:u w:val="single"/>
          <w:lang w:val="es-CO"/>
        </w:rPr>
        <w:t xml:space="preserve"> de apoyo.</w:t>
      </w:r>
    </w:p>
    <w:p w:rsidR="6520307B" w:rsidP="6520307B" w:rsidRDefault="6520307B" w14:paraId="1095964E" w14:textId="16A73E89">
      <w:pPr>
        <w:rPr>
          <w:rFonts w:eastAsia="Arial" w:cs="Arial"/>
          <w:color w:val="000000" w:themeColor="text1"/>
          <w:sz w:val="20"/>
          <w:szCs w:val="20"/>
          <w:lang w:val="es-CO"/>
        </w:rPr>
      </w:pPr>
    </w:p>
    <w:p w:rsidR="2719E934" w:rsidP="6520307B" w:rsidRDefault="2719E934" w14:paraId="2884A942" w14:textId="6514621E">
      <w:pPr>
        <w:rPr>
          <w:rFonts w:eastAsia="Arial" w:cs="Arial"/>
          <w:color w:val="000000" w:themeColor="text1"/>
          <w:sz w:val="20"/>
          <w:szCs w:val="20"/>
          <w:lang w:val="es-CO"/>
        </w:rPr>
      </w:pPr>
      <w:r w:rsidRPr="6520307B">
        <w:rPr>
          <w:rFonts w:eastAsia="Arial" w:cs="Arial"/>
          <w:color w:val="000000" w:themeColor="text1"/>
          <w:sz w:val="20"/>
          <w:szCs w:val="20"/>
          <w:lang w:val="es-CO"/>
        </w:rPr>
        <w:t xml:space="preserve">El </w:t>
      </w:r>
      <w:r w:rsidRPr="6520307B" w:rsidR="242F6D37">
        <w:rPr>
          <w:rFonts w:eastAsia="Arial" w:cs="Arial"/>
          <w:color w:val="000000" w:themeColor="text1"/>
          <w:sz w:val="20"/>
          <w:szCs w:val="20"/>
          <w:lang w:val="es-CO"/>
        </w:rPr>
        <w:t>interventor</w:t>
      </w:r>
      <w:r w:rsidRPr="6520307B">
        <w:rPr>
          <w:rFonts w:eastAsia="Arial" w:cs="Arial"/>
          <w:color w:val="000000" w:themeColor="text1"/>
          <w:sz w:val="20"/>
          <w:szCs w:val="20"/>
          <w:lang w:val="es-CO"/>
        </w:rPr>
        <w:t xml:space="preserve"> debe disponer de dos (2) vehículo</w:t>
      </w:r>
      <w:r w:rsidRPr="6520307B" w:rsidR="3E719ABE">
        <w:rPr>
          <w:rFonts w:eastAsia="Arial" w:cs="Arial"/>
          <w:color w:val="000000" w:themeColor="text1"/>
          <w:sz w:val="20"/>
          <w:szCs w:val="20"/>
          <w:lang w:val="es-CO"/>
        </w:rPr>
        <w:t>s</w:t>
      </w:r>
      <w:r w:rsidRPr="6520307B">
        <w:rPr>
          <w:rFonts w:eastAsia="Arial" w:cs="Arial"/>
          <w:color w:val="000000" w:themeColor="text1"/>
          <w:sz w:val="20"/>
          <w:szCs w:val="20"/>
          <w:lang w:val="es-CO"/>
        </w:rPr>
        <w:t xml:space="preserve"> tipo campero o camioneta con placas de servicio público con cilindraje de 1300 c.c. o superior, modelo 2013 o superior.</w:t>
      </w:r>
    </w:p>
    <w:p w:rsidR="6520307B" w:rsidP="6520307B" w:rsidRDefault="6520307B" w14:paraId="41137531" w14:textId="518AA161">
      <w:pPr>
        <w:rPr>
          <w:rFonts w:eastAsia="Arial" w:cs="Arial"/>
          <w:color w:val="000000" w:themeColor="text1"/>
          <w:sz w:val="20"/>
          <w:szCs w:val="20"/>
          <w:lang w:val="es-CO"/>
        </w:rPr>
      </w:pPr>
    </w:p>
    <w:p w:rsidR="5CFC7109" w:rsidP="6520307B" w:rsidRDefault="5CFC7109" w14:paraId="3EC63C48" w14:textId="28719A38">
      <w:pPr>
        <w:rPr>
          <w:rFonts w:eastAsia="Arial" w:cs="Arial"/>
          <w:color w:val="000000" w:themeColor="text1"/>
          <w:sz w:val="20"/>
          <w:szCs w:val="20"/>
          <w:lang w:val="es-CO"/>
        </w:rPr>
      </w:pPr>
      <w:r w:rsidRPr="6520307B">
        <w:rPr>
          <w:rFonts w:eastAsia="Arial" w:cs="Arial"/>
          <w:color w:val="000000" w:themeColor="text1"/>
          <w:sz w:val="20"/>
          <w:szCs w:val="20"/>
          <w:lang w:val="es-CO"/>
        </w:rPr>
        <w:t>Cada uno de los vehículos</w:t>
      </w:r>
      <w:r w:rsidRPr="6520307B" w:rsidR="2719E934">
        <w:rPr>
          <w:rFonts w:eastAsia="Arial" w:cs="Arial"/>
          <w:color w:val="000000" w:themeColor="text1"/>
          <w:sz w:val="20"/>
          <w:szCs w:val="20"/>
          <w:lang w:val="es-CO"/>
        </w:rPr>
        <w:t xml:space="preserve"> deberá cumplir con las siguientes condiciones:</w:t>
      </w:r>
    </w:p>
    <w:p w:rsidR="6520307B" w:rsidP="6520307B" w:rsidRDefault="6520307B" w14:paraId="4C900944" w14:textId="347C8B8E">
      <w:pPr>
        <w:rPr>
          <w:rFonts w:eastAsia="Arial" w:cs="Arial"/>
          <w:color w:val="000000" w:themeColor="text1"/>
          <w:sz w:val="20"/>
          <w:szCs w:val="20"/>
          <w:lang w:val="es-CO"/>
        </w:rPr>
      </w:pPr>
    </w:p>
    <w:p w:rsidR="2719E934" w:rsidP="6520307B" w:rsidRDefault="2719E934" w14:paraId="26915A4D" w14:textId="40A7F95D">
      <w:pPr>
        <w:rPr>
          <w:rFonts w:eastAsia="Arial" w:cs="Arial"/>
          <w:color w:val="000000" w:themeColor="text1"/>
          <w:sz w:val="20"/>
          <w:szCs w:val="20"/>
          <w:lang w:val="es-CO"/>
        </w:rPr>
      </w:pPr>
      <w:r w:rsidRPr="6520307B">
        <w:rPr>
          <w:rFonts w:eastAsia="Arial" w:cs="Arial"/>
          <w:color w:val="000000" w:themeColor="text1"/>
          <w:sz w:val="20"/>
          <w:szCs w:val="20"/>
          <w:lang w:val="es-CO"/>
        </w:rPr>
        <w:t>Tener los documentos vigentes para la movilización (Licencia de tránsito, tarjeta de operación, Seguro Obligatorio de Accidentes de Tránsito, Certificado de gases y Revisión Técnico-Mecánica, seguro de responsabilidad civil contractual y extracontractual) de acuerdo con la normatividad vigente para el tema.</w:t>
      </w:r>
    </w:p>
    <w:p w:rsidR="6520307B" w:rsidP="6520307B" w:rsidRDefault="6520307B" w14:paraId="74AE1ADB" w14:textId="18D5AA61">
      <w:pPr>
        <w:rPr>
          <w:rFonts w:eastAsia="Arial" w:cs="Arial"/>
          <w:color w:val="000000" w:themeColor="text1"/>
          <w:sz w:val="20"/>
          <w:szCs w:val="20"/>
          <w:lang w:val="es-CO"/>
        </w:rPr>
      </w:pPr>
    </w:p>
    <w:p w:rsidR="2719E934" w:rsidP="6520307B" w:rsidRDefault="2719E934" w14:paraId="2330F368" w14:textId="40817EE1">
      <w:pPr>
        <w:rPr>
          <w:rFonts w:eastAsia="Arial" w:cs="Arial"/>
          <w:color w:val="000000" w:themeColor="text1"/>
          <w:sz w:val="20"/>
          <w:szCs w:val="20"/>
          <w:lang w:val="es-CO"/>
        </w:rPr>
      </w:pPr>
      <w:r w:rsidRPr="6520307B">
        <w:rPr>
          <w:rFonts w:eastAsia="Arial" w:cs="Arial"/>
          <w:color w:val="000000" w:themeColor="text1"/>
          <w:sz w:val="20"/>
          <w:szCs w:val="20"/>
          <w:lang w:val="es-CO"/>
        </w:rPr>
        <w:t>El vehículo deberá portar en forma visible, en las dos (2) puertas delanteras, el adhesivo de identificación del contrato mínimo 60 cm de ancho por 30 cm de alto.</w:t>
      </w:r>
    </w:p>
    <w:p w:rsidR="6520307B" w:rsidP="6520307B" w:rsidRDefault="6520307B" w14:paraId="7C8635AF" w14:textId="01ACF2D1">
      <w:pPr>
        <w:rPr>
          <w:rFonts w:eastAsia="Arial" w:cs="Arial"/>
          <w:color w:val="000000" w:themeColor="text1"/>
          <w:sz w:val="20"/>
          <w:szCs w:val="20"/>
          <w:lang w:val="es-CO"/>
        </w:rPr>
      </w:pPr>
    </w:p>
    <w:p w:rsidR="2719E934" w:rsidP="6520307B" w:rsidRDefault="2719E934" w14:paraId="5285925B" w14:textId="134272E2">
      <w:pPr>
        <w:rPr>
          <w:rFonts w:eastAsia="Arial" w:cs="Arial"/>
          <w:color w:val="000000" w:themeColor="text1"/>
          <w:sz w:val="20"/>
          <w:szCs w:val="20"/>
          <w:lang w:val="es-CO"/>
        </w:rPr>
      </w:pPr>
      <w:r w:rsidRPr="6520307B">
        <w:rPr>
          <w:rFonts w:eastAsia="Arial" w:cs="Arial"/>
          <w:color w:val="000000" w:themeColor="text1"/>
          <w:sz w:val="20"/>
          <w:szCs w:val="20"/>
          <w:lang w:val="es-CO"/>
        </w:rPr>
        <w:t>La anterior información se diseñará mediante formato suministrado por la Entidad. No se aceptará el vehículo con marcas institucionales diferentes a las del contratista de obra o con marcas de transporte escolar.</w:t>
      </w:r>
    </w:p>
    <w:p w:rsidR="6520307B" w:rsidP="6520307B" w:rsidRDefault="6520307B" w14:paraId="2F723EF7" w14:textId="49A73D6D">
      <w:pPr>
        <w:rPr>
          <w:rFonts w:eastAsia="Arial" w:cs="Arial"/>
          <w:color w:val="000000" w:themeColor="text1"/>
          <w:sz w:val="20"/>
          <w:szCs w:val="20"/>
          <w:lang w:val="es-CO"/>
        </w:rPr>
      </w:pPr>
    </w:p>
    <w:p w:rsidR="2719E934" w:rsidP="6520307B" w:rsidRDefault="2719E934" w14:paraId="593790F8" w14:textId="71DBC011">
      <w:pPr>
        <w:rPr>
          <w:rFonts w:eastAsia="Arial" w:cs="Arial"/>
          <w:color w:val="000000" w:themeColor="text1"/>
          <w:sz w:val="20"/>
          <w:szCs w:val="20"/>
          <w:lang w:val="es-CO"/>
        </w:rPr>
      </w:pPr>
      <w:r w:rsidRPr="6520307B">
        <w:rPr>
          <w:rFonts w:eastAsia="Arial" w:cs="Arial"/>
          <w:color w:val="000000" w:themeColor="text1"/>
          <w:sz w:val="20"/>
          <w:szCs w:val="20"/>
          <w:lang w:val="es-CO"/>
        </w:rPr>
        <w:t>En todo caso la persona que esté asignada para conducir el vehículo deberá contar con licencia de conducción vigente y no podrá estar reportado como deudor por concepto de comparendo, se da la opción en caso de estar reportado tener acuerdo de pago y estar al día con el mismo.</w:t>
      </w:r>
    </w:p>
    <w:p w:rsidR="6520307B" w:rsidP="6520307B" w:rsidRDefault="6520307B" w14:paraId="5C0E36C7" w14:textId="12C06ED0">
      <w:pPr>
        <w:rPr>
          <w:rFonts w:eastAsia="Arial" w:cs="Arial"/>
          <w:color w:val="000000" w:themeColor="text1"/>
          <w:sz w:val="20"/>
          <w:szCs w:val="20"/>
          <w:lang w:val="es-CO"/>
        </w:rPr>
      </w:pPr>
    </w:p>
    <w:p w:rsidR="2719E934" w:rsidP="6520307B" w:rsidRDefault="2719E934" w14:paraId="40BEBEA6" w14:textId="019ACCDB">
      <w:pPr>
        <w:rPr>
          <w:rFonts w:eastAsia="Arial" w:cs="Arial"/>
          <w:color w:val="000000" w:themeColor="text1"/>
          <w:sz w:val="20"/>
          <w:szCs w:val="20"/>
          <w:lang w:val="es-CO"/>
        </w:rPr>
      </w:pPr>
      <w:r w:rsidRPr="6520307B">
        <w:rPr>
          <w:rFonts w:eastAsia="Arial" w:cs="Arial"/>
          <w:color w:val="000000" w:themeColor="text1"/>
          <w:sz w:val="20"/>
          <w:szCs w:val="20"/>
          <w:lang w:val="es-CO"/>
        </w:rPr>
        <w:t>Los costos de operación (combustible y mantenimiento, entre otros), impuestos, tasas y todos aquellos gastos necesarios para el adecuado funcionamiento de los vehículos serán por cuenta del contratista y deben estar incluidos en el valor de la oferta. Cuando el vehículo necesite estar fuera de servicio por mantenimiento o daños, deberá ser reemplazado por uno de características iguales o superiores.</w:t>
      </w:r>
    </w:p>
    <w:p w:rsidR="6520307B" w:rsidP="6520307B" w:rsidRDefault="6520307B" w14:paraId="0DF0A521" w14:textId="4E6ACE47">
      <w:pPr>
        <w:rPr>
          <w:rFonts w:eastAsia="Arial" w:cs="Arial"/>
          <w:color w:val="000000" w:themeColor="text1"/>
          <w:sz w:val="20"/>
          <w:szCs w:val="20"/>
          <w:lang w:val="es-CO"/>
        </w:rPr>
      </w:pPr>
    </w:p>
    <w:p w:rsidR="6520307B" w:rsidP="6520307B" w:rsidRDefault="6520307B" w14:paraId="42C92B69" w14:textId="6D7582EA">
      <w:pPr>
        <w:rPr>
          <w:rFonts w:eastAsia="Arial" w:cs="Arial"/>
          <w:color w:val="000000" w:themeColor="text1"/>
          <w:sz w:val="20"/>
          <w:szCs w:val="20"/>
          <w:lang w:val="es-CO"/>
        </w:rPr>
      </w:pPr>
    </w:p>
    <w:p w:rsidR="6520307B" w:rsidP="6520307B" w:rsidRDefault="6520307B" w14:paraId="04749347" w14:textId="39D1D0E2">
      <w:pPr>
        <w:rPr>
          <w:rFonts w:eastAsia="Arial" w:cs="Arial"/>
          <w:color w:val="000000" w:themeColor="text1"/>
          <w:sz w:val="20"/>
          <w:szCs w:val="20"/>
          <w:lang w:val="es-CO"/>
        </w:rPr>
      </w:pPr>
    </w:p>
    <w:p w:rsidR="6520307B" w:rsidP="6520307B" w:rsidRDefault="6520307B" w14:paraId="36EC5C98" w14:textId="499F4171">
      <w:pPr>
        <w:rPr>
          <w:rFonts w:eastAsia="Arial" w:cs="Arial"/>
          <w:color w:val="000000" w:themeColor="text1"/>
          <w:sz w:val="20"/>
          <w:szCs w:val="20"/>
          <w:lang w:val="es-CO"/>
        </w:rPr>
      </w:pPr>
    </w:p>
    <w:p w:rsidR="6520307B" w:rsidP="6520307B" w:rsidRDefault="6520307B" w14:paraId="11D27FFA" w14:textId="55996534">
      <w:pPr>
        <w:rPr>
          <w:rFonts w:eastAsia="Arial" w:cs="Arial"/>
          <w:color w:val="000000" w:themeColor="text1"/>
          <w:sz w:val="20"/>
          <w:szCs w:val="20"/>
          <w:lang w:val="es-CO"/>
        </w:rPr>
      </w:pPr>
    </w:p>
    <w:p w:rsidRPr="00C030D0" w:rsidR="00295F01" w:rsidP="00295F01" w:rsidRDefault="00295F01" w14:paraId="5819EAD2" w14:textId="3C7108A7">
      <w:pPr>
        <w:pStyle w:val="Ttulo1"/>
        <w:numPr>
          <w:ilvl w:val="0"/>
          <w:numId w:val="5"/>
        </w:numPr>
        <w:spacing w:line="240" w:lineRule="auto"/>
        <w:ind w:left="0" w:firstLine="0"/>
        <w:rPr>
          <w:rFonts w:cs="Arial"/>
          <w:sz w:val="20"/>
          <w:szCs w:val="20"/>
          <w:lang w:val="es-CO"/>
        </w:rPr>
      </w:pPr>
      <w:bookmarkStart w:name="_Toc80937563" w:id="20"/>
      <w:r w:rsidRPr="2902289D">
        <w:rPr>
          <w:rFonts w:cs="Arial"/>
          <w:sz w:val="20"/>
          <w:szCs w:val="20"/>
          <w:lang w:val="es-CO"/>
        </w:rPr>
        <w:t>REQUERIMIENTOS TÉCNICOS PARA LA INTERVENTORÍA</w:t>
      </w:r>
      <w:bookmarkEnd w:id="20"/>
    </w:p>
    <w:p w:rsidRPr="00C030D0" w:rsidR="00295F01" w:rsidP="00295F01" w:rsidRDefault="00295F01" w14:paraId="75525F37" w14:textId="77777777">
      <w:pPr>
        <w:rPr>
          <w:rFonts w:cs="Arial"/>
          <w:sz w:val="20"/>
          <w:szCs w:val="20"/>
          <w:lang w:val="es-CO"/>
        </w:rPr>
      </w:pPr>
    </w:p>
    <w:p w:rsidRPr="00C030D0" w:rsidR="00760973" w:rsidP="00760973" w:rsidRDefault="00760973" w14:paraId="73CF4334" w14:textId="77777777">
      <w:pPr>
        <w:rPr>
          <w:rFonts w:cs="Arial"/>
          <w:sz w:val="20"/>
          <w:szCs w:val="20"/>
          <w:lang w:val="es-ES"/>
        </w:rPr>
      </w:pPr>
      <w:r w:rsidRPr="00C030D0">
        <w:rPr>
          <w:rFonts w:cs="Arial"/>
          <w:sz w:val="20"/>
          <w:szCs w:val="20"/>
          <w:lang w:val="es-ES"/>
        </w:rPr>
        <w:lastRenderedPageBreak/>
        <w:t>La verificación de todo el personal exigido se realizará por parte de la supervisión del contrato de interventoría a la suscripción del Acta de Inicio, lo anterior, conforme a los perfiles y experiencia propuestos en el presente Anexo Técnico, donde se describe la formación académica y experiencia del Recurso Humano mínimo requerido para el cumplimiento de los requisitos del presente proceso de selección.</w:t>
      </w:r>
    </w:p>
    <w:p w:rsidRPr="00C030D0" w:rsidR="00760973" w:rsidP="00760973" w:rsidRDefault="00760973" w14:paraId="7152156D" w14:textId="77777777">
      <w:pPr>
        <w:rPr>
          <w:rFonts w:cs="Arial"/>
          <w:sz w:val="20"/>
          <w:szCs w:val="20"/>
          <w:lang w:val="es-ES"/>
        </w:rPr>
      </w:pPr>
    </w:p>
    <w:p w:rsidRPr="00C030D0" w:rsidR="00BB139C" w:rsidP="00760973" w:rsidRDefault="00760973" w14:paraId="14B53657" w14:textId="246F44BA">
      <w:pPr>
        <w:rPr>
          <w:rFonts w:cs="Arial"/>
          <w:sz w:val="20"/>
          <w:szCs w:val="20"/>
          <w:lang w:val="es-CO"/>
        </w:rPr>
      </w:pPr>
      <w:r w:rsidRPr="00C030D0">
        <w:rPr>
          <w:rFonts w:cs="Arial"/>
          <w:sz w:val="20"/>
          <w:szCs w:val="20"/>
          <w:lang w:val="es-ES"/>
        </w:rPr>
        <w:t>La interventoría presentará al supervisor designado por la Entidad, la totalidad de documentos que soporten la vinculación formal y directa del personal mínimo, en donde se pueda verificar la duración y salario. Documentos que se deberán presentar una vez el Supervisor de la Entidad emita el concepto favorable del cumplimiento del perfil del respectivo profesional.</w:t>
      </w:r>
    </w:p>
    <w:p w:rsidRPr="00C030D0" w:rsidR="00BB139C" w:rsidP="00CE4A96" w:rsidRDefault="00BB139C" w14:paraId="74A208CA" w14:textId="4487A691">
      <w:pPr>
        <w:rPr>
          <w:rFonts w:cs="Arial"/>
          <w:sz w:val="20"/>
          <w:szCs w:val="20"/>
          <w:lang w:val="es-CO"/>
        </w:rPr>
      </w:pPr>
    </w:p>
    <w:p w:rsidRPr="00C030D0" w:rsidR="00BB139C" w:rsidP="00CE4A96" w:rsidRDefault="00760973" w14:paraId="230DE4C4" w14:textId="4F9E4A51">
      <w:pPr>
        <w:rPr>
          <w:rFonts w:cs="Arial"/>
          <w:sz w:val="20"/>
          <w:szCs w:val="20"/>
          <w:lang w:val="es-CO"/>
        </w:rPr>
      </w:pPr>
      <w:r w:rsidRPr="00C030D0">
        <w:rPr>
          <w:rFonts w:cs="Arial"/>
          <w:sz w:val="20"/>
          <w:szCs w:val="20"/>
          <w:lang w:val="es-ES"/>
        </w:rPr>
        <w:t>Todo el personal tanto mínimo, como opcional que la interventoría vaya a contratar para la ejecución de los trabajos, deberá ser sometido a la aprobación previa del supervisor del contrato designado antes de su vinculación. El Supervisor decidirá la conveniencia o inconveniencia de cada persona y aprobará o desaprobará su contratación.</w:t>
      </w:r>
    </w:p>
    <w:p w:rsidRPr="00C030D0" w:rsidR="00BB139C" w:rsidP="00CE4A96" w:rsidRDefault="00BB139C" w14:paraId="2FAC8146" w14:textId="4ED97FAB">
      <w:pPr>
        <w:rPr>
          <w:rFonts w:cs="Arial"/>
          <w:sz w:val="20"/>
          <w:szCs w:val="20"/>
          <w:lang w:val="es-CO"/>
        </w:rPr>
      </w:pPr>
    </w:p>
    <w:p w:rsidRPr="00C030D0" w:rsidR="00760973" w:rsidP="00CE4A96" w:rsidRDefault="00760973" w14:paraId="332B90E4" w14:textId="2B685FEE">
      <w:pPr>
        <w:rPr>
          <w:rFonts w:cs="Arial"/>
          <w:sz w:val="20"/>
          <w:szCs w:val="20"/>
          <w:lang w:val="es-CO"/>
        </w:rPr>
      </w:pPr>
      <w:r w:rsidRPr="00C030D0">
        <w:rPr>
          <w:rFonts w:cs="Arial"/>
          <w:sz w:val="20"/>
          <w:szCs w:val="20"/>
          <w:lang w:val="es-ES"/>
        </w:rPr>
        <w:t>La Interventoría deberá suministrar el personal requerido para el cumplimiento de todos los objetivos del contrato dentro del tiempo estipulado.</w:t>
      </w:r>
    </w:p>
    <w:p w:rsidRPr="00C030D0" w:rsidR="00760973" w:rsidP="00CE4A96" w:rsidRDefault="00760973" w14:paraId="07B65807" w14:textId="15A16FB4">
      <w:pPr>
        <w:rPr>
          <w:rFonts w:cs="Arial"/>
          <w:sz w:val="20"/>
          <w:szCs w:val="20"/>
          <w:lang w:val="es-CO"/>
        </w:rPr>
      </w:pPr>
    </w:p>
    <w:p w:rsidRPr="00C030D0" w:rsidR="00D6574E" w:rsidP="00CE4A96" w:rsidRDefault="00D6574E" w14:paraId="1FBA63B3" w14:textId="77777777">
      <w:pPr>
        <w:rPr>
          <w:rFonts w:cs="Arial"/>
          <w:sz w:val="20"/>
          <w:szCs w:val="20"/>
          <w:lang w:val="es-CO"/>
        </w:rPr>
      </w:pPr>
    </w:p>
    <w:p w:rsidRPr="00C030D0" w:rsidR="00D6574E" w:rsidP="00CE4A96" w:rsidRDefault="00D6574E" w14:paraId="4C8F99AD" w14:textId="77777777">
      <w:pPr>
        <w:pStyle w:val="Ttulo2"/>
        <w:numPr>
          <w:ilvl w:val="1"/>
          <w:numId w:val="5"/>
        </w:numPr>
        <w:ind w:left="0" w:firstLine="0"/>
        <w:rPr>
          <w:rFonts w:ascii="Arial" w:hAnsi="Arial" w:eastAsia="Cambria" w:cs="Arial"/>
          <w:b/>
          <w:bCs/>
          <w:color w:val="auto"/>
          <w:sz w:val="20"/>
          <w:szCs w:val="20"/>
          <w:lang w:val="es-CO"/>
        </w:rPr>
      </w:pPr>
      <w:r w:rsidRPr="2902289D">
        <w:rPr>
          <w:rFonts w:ascii="Arial" w:hAnsi="Arial" w:eastAsia="Cambria" w:cs="Arial"/>
          <w:b/>
          <w:bCs/>
          <w:color w:val="auto"/>
          <w:sz w:val="20"/>
          <w:szCs w:val="20"/>
          <w:lang w:val="es-CO"/>
        </w:rPr>
        <w:t xml:space="preserve"> </w:t>
      </w:r>
      <w:bookmarkStart w:name="_Toc80937564" w:id="21"/>
      <w:r w:rsidRPr="2902289D">
        <w:rPr>
          <w:rFonts w:ascii="Arial" w:hAnsi="Arial" w:eastAsia="Cambria" w:cs="Arial"/>
          <w:b/>
          <w:bCs/>
          <w:color w:val="auto"/>
          <w:sz w:val="20"/>
          <w:szCs w:val="20"/>
          <w:lang w:val="es-CO"/>
        </w:rPr>
        <w:t>EQUIPO DE TRABAJO MÍNIMO REQUERIDO</w:t>
      </w:r>
      <w:bookmarkEnd w:id="21"/>
    </w:p>
    <w:p w:rsidRPr="00C030D0" w:rsidR="00D6574E" w:rsidP="00CE4A96" w:rsidRDefault="00D6574E" w14:paraId="3C075EE9" w14:textId="77777777">
      <w:pPr>
        <w:rPr>
          <w:rFonts w:cs="Arial"/>
          <w:sz w:val="20"/>
          <w:szCs w:val="20"/>
          <w:lang w:val="es-CO"/>
        </w:rPr>
      </w:pPr>
    </w:p>
    <w:p w:rsidRPr="00C030D0" w:rsidR="006C560C" w:rsidP="00CE4A96" w:rsidRDefault="004A413A" w14:paraId="6F4B5487" w14:textId="380B74F6">
      <w:pPr>
        <w:autoSpaceDE w:val="0"/>
        <w:autoSpaceDN w:val="0"/>
        <w:adjustRightInd w:val="0"/>
        <w:rPr>
          <w:rFonts w:cs="Arial"/>
          <w:sz w:val="20"/>
          <w:szCs w:val="20"/>
        </w:rPr>
      </w:pPr>
      <w:r w:rsidRPr="00C030D0">
        <w:rPr>
          <w:rFonts w:cs="Arial"/>
          <w:sz w:val="20"/>
          <w:szCs w:val="20"/>
          <w:lang w:val="es-ES"/>
        </w:rPr>
        <w:t xml:space="preserve">El personal mínimo requerido </w:t>
      </w:r>
      <w:r w:rsidRPr="00C030D0" w:rsidR="00EB39F5">
        <w:rPr>
          <w:rFonts w:cs="Arial"/>
          <w:sz w:val="20"/>
          <w:szCs w:val="20"/>
          <w:lang w:val="es-ES"/>
        </w:rPr>
        <w:t xml:space="preserve">para la interventoría, </w:t>
      </w:r>
      <w:r w:rsidRPr="00C030D0">
        <w:rPr>
          <w:rFonts w:cs="Arial"/>
          <w:sz w:val="20"/>
          <w:szCs w:val="20"/>
          <w:lang w:val="es-ES"/>
        </w:rPr>
        <w:t>cumplirá con cada uno de los perfiles y roles que a continuación se relacionan</w:t>
      </w:r>
      <w:r w:rsidRPr="00C030D0">
        <w:rPr>
          <w:rFonts w:cs="Arial"/>
          <w:sz w:val="20"/>
          <w:szCs w:val="20"/>
        </w:rPr>
        <w:t>:</w:t>
      </w:r>
    </w:p>
    <w:p w:rsidRPr="00434C06" w:rsidR="00434C06" w:rsidP="00434C06" w:rsidRDefault="00434C06" w14:paraId="3F93F801" w14:textId="5408C9CC">
      <w:pPr>
        <w:jc w:val="left"/>
        <w:textAlignment w:val="baseline"/>
        <w:rPr>
          <w:rFonts w:eastAsia="Times New Roman" w:cs="Arial"/>
          <w:sz w:val="20"/>
          <w:szCs w:val="20"/>
          <w:lang w:val="es-ES"/>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760"/>
        <w:gridCol w:w="913"/>
        <w:gridCol w:w="1208"/>
        <w:gridCol w:w="1506"/>
        <w:gridCol w:w="1256"/>
      </w:tblGrid>
      <w:tr w:rsidRPr="00434C06" w:rsidR="00434C06" w:rsidTr="12354C41" w14:paraId="6A9ED048" w14:textId="77777777">
        <w:trPr>
          <w:trHeight w:val="300"/>
        </w:trPr>
        <w:tc>
          <w:tcPr>
            <w:tcW w:w="3915" w:type="dxa"/>
            <w:vMerge w:val="restart"/>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hideMark/>
          </w:tcPr>
          <w:p w:rsidRPr="00434C06" w:rsidR="00434C06" w:rsidP="00434C06" w:rsidRDefault="00434C06" w14:paraId="2A9E14FB" w14:textId="0FD9449C">
            <w:pPr>
              <w:jc w:val="center"/>
              <w:textAlignment w:val="baseline"/>
              <w:rPr>
                <w:rFonts w:eastAsia="Times New Roman" w:cs="Arial"/>
                <w:sz w:val="20"/>
                <w:szCs w:val="20"/>
                <w:lang w:val="en-US"/>
              </w:rPr>
            </w:pPr>
            <w:r w:rsidRPr="12354C41">
              <w:rPr>
                <w:rFonts w:eastAsia="Times New Roman" w:cs="Arial"/>
                <w:b/>
                <w:bCs/>
                <w:sz w:val="20"/>
                <w:szCs w:val="20"/>
                <w:lang w:val="es-CO"/>
              </w:rPr>
              <w:t>Cargo</w:t>
            </w:r>
            <w:r w:rsidRPr="12354C41" w:rsidR="6B576B16">
              <w:rPr>
                <w:rFonts w:eastAsia="Times New Roman" w:cs="Arial"/>
                <w:b/>
                <w:bCs/>
                <w:sz w:val="20"/>
                <w:szCs w:val="20"/>
                <w:lang w:val="es-CO"/>
              </w:rPr>
              <w:t xml:space="preserve"> </w:t>
            </w:r>
          </w:p>
        </w:tc>
        <w:tc>
          <w:tcPr>
            <w:tcW w:w="2415" w:type="dxa"/>
            <w:gridSpan w:val="2"/>
            <w:tcBorders>
              <w:top w:val="single" w:color="auto" w:sz="6" w:space="0"/>
              <w:left w:val="nil"/>
              <w:bottom w:val="single" w:color="auto" w:sz="6" w:space="0"/>
              <w:right w:val="single" w:color="auto" w:sz="6" w:space="0"/>
            </w:tcBorders>
            <w:shd w:val="clear" w:color="auto" w:fill="D9D9D9" w:themeFill="background1" w:themeFillShade="D9"/>
            <w:vAlign w:val="center"/>
            <w:hideMark/>
          </w:tcPr>
          <w:p w:rsidRPr="00434C06" w:rsidR="00434C06" w:rsidP="00434C06" w:rsidRDefault="00434C06" w14:paraId="0D97BA20" w14:textId="77777777">
            <w:pPr>
              <w:jc w:val="center"/>
              <w:textAlignment w:val="baseline"/>
              <w:rPr>
                <w:rFonts w:eastAsia="Times New Roman" w:cs="Arial"/>
                <w:sz w:val="20"/>
                <w:szCs w:val="20"/>
                <w:lang w:val="en-US"/>
              </w:rPr>
            </w:pPr>
            <w:r w:rsidRPr="00C030D0">
              <w:rPr>
                <w:rFonts w:eastAsia="Times New Roman" w:cs="Arial"/>
                <w:b/>
                <w:bCs/>
                <w:sz w:val="20"/>
                <w:szCs w:val="20"/>
                <w:lang w:val="es-CO"/>
              </w:rPr>
              <w:t>Experiencia en años</w:t>
            </w:r>
            <w:r w:rsidRPr="00C030D0">
              <w:rPr>
                <w:rFonts w:eastAsia="Times New Roman" w:cs="Arial"/>
                <w:sz w:val="20"/>
                <w:szCs w:val="20"/>
                <w:lang w:val="en-US"/>
              </w:rPr>
              <w:t> </w:t>
            </w:r>
          </w:p>
        </w:tc>
        <w:tc>
          <w:tcPr>
            <w:tcW w:w="1665" w:type="dxa"/>
            <w:vMerge w:val="restart"/>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hideMark/>
          </w:tcPr>
          <w:p w:rsidRPr="00434C06" w:rsidR="00434C06" w:rsidP="00434C06" w:rsidRDefault="00434C06" w14:paraId="10CC2868" w14:textId="77777777">
            <w:pPr>
              <w:jc w:val="center"/>
              <w:textAlignment w:val="baseline"/>
              <w:rPr>
                <w:rFonts w:eastAsia="Times New Roman" w:cs="Arial"/>
                <w:sz w:val="20"/>
                <w:szCs w:val="20"/>
                <w:lang w:val="en-US"/>
              </w:rPr>
            </w:pPr>
            <w:r w:rsidRPr="00C030D0">
              <w:rPr>
                <w:rFonts w:eastAsia="Times New Roman" w:cs="Arial"/>
                <w:b/>
                <w:bCs/>
                <w:sz w:val="20"/>
                <w:szCs w:val="20"/>
                <w:lang w:val="es-CO"/>
              </w:rPr>
              <w:t>Número de profesionales</w:t>
            </w:r>
            <w:r w:rsidRPr="00C030D0">
              <w:rPr>
                <w:rFonts w:eastAsia="Times New Roman" w:cs="Arial"/>
                <w:sz w:val="20"/>
                <w:szCs w:val="20"/>
                <w:lang w:val="en-US"/>
              </w:rPr>
              <w:t> </w:t>
            </w:r>
          </w:p>
        </w:tc>
        <w:tc>
          <w:tcPr>
            <w:tcW w:w="1395" w:type="dxa"/>
            <w:vMerge w:val="restart"/>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hideMark/>
          </w:tcPr>
          <w:p w:rsidRPr="00434C06" w:rsidR="00434C06" w:rsidP="00434C06" w:rsidRDefault="00434C06" w14:paraId="0336DBE7" w14:textId="77777777">
            <w:pPr>
              <w:jc w:val="center"/>
              <w:textAlignment w:val="baseline"/>
              <w:rPr>
                <w:rFonts w:eastAsia="Times New Roman" w:cs="Arial"/>
                <w:sz w:val="20"/>
                <w:szCs w:val="20"/>
                <w:lang w:val="en-US"/>
              </w:rPr>
            </w:pPr>
            <w:r w:rsidRPr="00C030D0">
              <w:rPr>
                <w:rFonts w:eastAsia="Times New Roman" w:cs="Arial"/>
                <w:b/>
                <w:bCs/>
                <w:sz w:val="20"/>
                <w:szCs w:val="20"/>
                <w:lang w:val="es-CO"/>
              </w:rPr>
              <w:t>% Dedicación</w:t>
            </w:r>
            <w:r w:rsidRPr="00C030D0">
              <w:rPr>
                <w:rFonts w:eastAsia="Times New Roman" w:cs="Arial"/>
                <w:sz w:val="20"/>
                <w:szCs w:val="20"/>
                <w:lang w:val="en-US"/>
              </w:rPr>
              <w:t> </w:t>
            </w:r>
          </w:p>
        </w:tc>
      </w:tr>
      <w:tr w:rsidRPr="00434C06" w:rsidR="00434C06" w:rsidTr="12354C41" w14:paraId="5099C721" w14:textId="77777777">
        <w:trPr>
          <w:trHeight w:val="300"/>
        </w:trPr>
        <w:tc>
          <w:tcPr>
            <w:tcW w:w="0" w:type="auto"/>
            <w:vMerge/>
            <w:vAlign w:val="center"/>
            <w:hideMark/>
          </w:tcPr>
          <w:p w:rsidRPr="00434C06" w:rsidR="00434C06" w:rsidP="00434C06" w:rsidRDefault="00434C06" w14:paraId="69A9502B" w14:textId="77777777">
            <w:pPr>
              <w:jc w:val="left"/>
              <w:rPr>
                <w:rFonts w:eastAsia="Times New Roman" w:cs="Arial"/>
                <w:sz w:val="20"/>
                <w:szCs w:val="20"/>
                <w:lang w:val="en-US"/>
              </w:rPr>
            </w:pPr>
          </w:p>
        </w:tc>
        <w:tc>
          <w:tcPr>
            <w:tcW w:w="1035" w:type="dxa"/>
            <w:tcBorders>
              <w:top w:val="nil"/>
              <w:left w:val="nil"/>
              <w:bottom w:val="single" w:color="auto" w:sz="6" w:space="0"/>
              <w:right w:val="single" w:color="auto" w:sz="6" w:space="0"/>
            </w:tcBorders>
            <w:shd w:val="clear" w:color="auto" w:fill="D9D9D9" w:themeFill="background1" w:themeFillShade="D9"/>
            <w:vAlign w:val="center"/>
            <w:hideMark/>
          </w:tcPr>
          <w:p w:rsidRPr="00434C06" w:rsidR="00434C06" w:rsidP="00434C06" w:rsidRDefault="00434C06" w14:paraId="1F7575B0" w14:textId="77777777">
            <w:pPr>
              <w:jc w:val="center"/>
              <w:textAlignment w:val="baseline"/>
              <w:rPr>
                <w:rFonts w:eastAsia="Times New Roman" w:cs="Arial"/>
                <w:sz w:val="20"/>
                <w:szCs w:val="20"/>
                <w:lang w:val="en-US"/>
              </w:rPr>
            </w:pPr>
            <w:r w:rsidRPr="00C030D0">
              <w:rPr>
                <w:rFonts w:eastAsia="Times New Roman" w:cs="Arial"/>
                <w:b/>
                <w:bCs/>
                <w:sz w:val="20"/>
                <w:szCs w:val="20"/>
                <w:lang w:val="es-CO"/>
              </w:rPr>
              <w:t>General</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D9D9D9" w:themeFill="background1" w:themeFillShade="D9"/>
            <w:vAlign w:val="center"/>
            <w:hideMark/>
          </w:tcPr>
          <w:p w:rsidRPr="00434C06" w:rsidR="00434C06" w:rsidP="00434C06" w:rsidRDefault="00434C06" w14:paraId="7830A246" w14:textId="77777777">
            <w:pPr>
              <w:jc w:val="center"/>
              <w:textAlignment w:val="baseline"/>
              <w:rPr>
                <w:rFonts w:eastAsia="Times New Roman" w:cs="Arial"/>
                <w:sz w:val="20"/>
                <w:szCs w:val="20"/>
                <w:lang w:val="en-US"/>
              </w:rPr>
            </w:pPr>
            <w:r w:rsidRPr="00C030D0">
              <w:rPr>
                <w:rFonts w:eastAsia="Times New Roman" w:cs="Arial"/>
                <w:b/>
                <w:bCs/>
                <w:sz w:val="20"/>
                <w:szCs w:val="20"/>
                <w:lang w:val="es-CO"/>
              </w:rPr>
              <w:t>Especifica</w:t>
            </w:r>
            <w:r w:rsidRPr="00C030D0">
              <w:rPr>
                <w:rFonts w:eastAsia="Times New Roman" w:cs="Arial"/>
                <w:sz w:val="20"/>
                <w:szCs w:val="20"/>
                <w:lang w:val="en-US"/>
              </w:rPr>
              <w:t> </w:t>
            </w:r>
          </w:p>
        </w:tc>
        <w:tc>
          <w:tcPr>
            <w:tcW w:w="0" w:type="auto"/>
            <w:vMerge/>
            <w:vAlign w:val="center"/>
            <w:hideMark/>
          </w:tcPr>
          <w:p w:rsidRPr="00434C06" w:rsidR="00434C06" w:rsidP="00434C06" w:rsidRDefault="00434C06" w14:paraId="7CCE4040" w14:textId="77777777">
            <w:pPr>
              <w:jc w:val="left"/>
              <w:rPr>
                <w:rFonts w:eastAsia="Times New Roman" w:cs="Arial"/>
                <w:sz w:val="20"/>
                <w:szCs w:val="20"/>
                <w:lang w:val="en-US"/>
              </w:rPr>
            </w:pPr>
          </w:p>
        </w:tc>
        <w:tc>
          <w:tcPr>
            <w:tcW w:w="0" w:type="auto"/>
            <w:vMerge/>
            <w:vAlign w:val="center"/>
            <w:hideMark/>
          </w:tcPr>
          <w:p w:rsidRPr="00434C06" w:rsidR="00434C06" w:rsidP="00434C06" w:rsidRDefault="00434C06" w14:paraId="0F83DBF4" w14:textId="77777777">
            <w:pPr>
              <w:jc w:val="left"/>
              <w:rPr>
                <w:rFonts w:eastAsia="Times New Roman" w:cs="Arial"/>
                <w:sz w:val="20"/>
                <w:szCs w:val="20"/>
                <w:lang w:val="en-US"/>
              </w:rPr>
            </w:pPr>
          </w:p>
        </w:tc>
      </w:tr>
      <w:tr w:rsidRPr="00434C06" w:rsidR="00434C06" w:rsidTr="12354C41" w14:paraId="3001CD69"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36790C43" w14:textId="6FEAF43E">
            <w:pPr>
              <w:jc w:val="left"/>
              <w:textAlignment w:val="baseline"/>
              <w:rPr>
                <w:rFonts w:eastAsia="Times New Roman" w:cs="Arial"/>
                <w:sz w:val="20"/>
                <w:szCs w:val="20"/>
                <w:lang w:val="en-US"/>
              </w:rPr>
            </w:pPr>
            <w:r w:rsidRPr="12354C41">
              <w:rPr>
                <w:rFonts w:eastAsia="Times New Roman" w:cs="Arial"/>
                <w:sz w:val="20"/>
                <w:szCs w:val="20"/>
                <w:lang w:val="es-CO"/>
              </w:rPr>
              <w:t>Director de interventoría</w:t>
            </w:r>
            <w:r w:rsidRPr="12354C41" w:rsidR="6B576B16">
              <w:rPr>
                <w:rFonts w:eastAsia="Times New Roman" w:cs="Arial"/>
                <w:sz w:val="20"/>
                <w:szCs w:val="20"/>
                <w:lang w:val="es-CO"/>
              </w:rPr>
              <w:t xml:space="preserve">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5CD846EC" w14:textId="77777777">
            <w:pPr>
              <w:jc w:val="center"/>
              <w:textAlignment w:val="baseline"/>
              <w:rPr>
                <w:rFonts w:eastAsia="Times New Roman" w:cs="Arial"/>
                <w:sz w:val="20"/>
                <w:szCs w:val="20"/>
                <w:lang w:val="en-US"/>
              </w:rPr>
            </w:pPr>
            <w:r w:rsidRPr="00C030D0">
              <w:rPr>
                <w:rFonts w:eastAsia="Times New Roman" w:cs="Arial"/>
                <w:sz w:val="20"/>
                <w:szCs w:val="20"/>
                <w:lang w:val="es-CO"/>
              </w:rPr>
              <w:t>6</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7025AABE" w14:textId="77777777">
            <w:pPr>
              <w:jc w:val="center"/>
              <w:textAlignment w:val="baseline"/>
              <w:rPr>
                <w:rFonts w:eastAsia="Times New Roman" w:cs="Arial"/>
                <w:sz w:val="20"/>
                <w:szCs w:val="20"/>
                <w:lang w:val="en-US"/>
              </w:rPr>
            </w:pPr>
            <w:r w:rsidRPr="00C030D0">
              <w:rPr>
                <w:rFonts w:eastAsia="Times New Roman" w:cs="Arial"/>
                <w:sz w:val="20"/>
                <w:szCs w:val="20"/>
                <w:lang w:val="es-CO"/>
              </w:rPr>
              <w:t>4</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70142126"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4F489ED2"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41C2FF56"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5031F6EE" w14:textId="77777777">
            <w:pPr>
              <w:jc w:val="left"/>
              <w:textAlignment w:val="baseline"/>
              <w:rPr>
                <w:rFonts w:eastAsia="Times New Roman" w:cs="Arial"/>
                <w:sz w:val="20"/>
                <w:szCs w:val="20"/>
                <w:lang w:val="es-ES"/>
              </w:rPr>
            </w:pPr>
            <w:r w:rsidRPr="00C030D0">
              <w:rPr>
                <w:rFonts w:eastAsia="Times New Roman" w:cs="Arial"/>
                <w:sz w:val="20"/>
                <w:szCs w:val="20"/>
                <w:lang w:val="es-CO"/>
              </w:rPr>
              <w:t>Especialista en Tránsito y Seguridad Vial</w:t>
            </w:r>
            <w:r w:rsidRPr="00C030D0">
              <w:rPr>
                <w:rFonts w:eastAsia="Times New Roman" w:cs="Arial"/>
                <w:sz w:val="20"/>
                <w:szCs w:val="20"/>
                <w:lang w:val="es-E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27DAF4BC" w14:textId="77777777">
            <w:pPr>
              <w:jc w:val="center"/>
              <w:textAlignment w:val="baseline"/>
              <w:rPr>
                <w:rFonts w:eastAsia="Times New Roman" w:cs="Arial"/>
                <w:sz w:val="20"/>
                <w:szCs w:val="20"/>
                <w:lang w:val="en-US"/>
              </w:rPr>
            </w:pPr>
            <w:r w:rsidRPr="00C030D0">
              <w:rPr>
                <w:rFonts w:eastAsia="Times New Roman" w:cs="Arial"/>
                <w:sz w:val="20"/>
                <w:szCs w:val="20"/>
                <w:lang w:val="es-CO"/>
              </w:rPr>
              <w:t>4</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15EB95D5" w14:textId="77777777">
            <w:pPr>
              <w:jc w:val="center"/>
              <w:textAlignment w:val="baseline"/>
              <w:rPr>
                <w:rFonts w:eastAsia="Times New Roman" w:cs="Arial"/>
                <w:sz w:val="20"/>
                <w:szCs w:val="20"/>
                <w:lang w:val="en-US"/>
              </w:rPr>
            </w:pPr>
            <w:r w:rsidRPr="00C030D0">
              <w:rPr>
                <w:rFonts w:eastAsia="Times New Roman" w:cs="Arial"/>
                <w:sz w:val="20"/>
                <w:szCs w:val="20"/>
                <w:lang w:val="es-CO"/>
              </w:rPr>
              <w:t>3</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09DFD570"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6B0BE0FB"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56AEFDD6"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70CA4D59" w14:textId="77777777">
            <w:pPr>
              <w:jc w:val="left"/>
              <w:textAlignment w:val="baseline"/>
              <w:rPr>
                <w:rFonts w:eastAsia="Times New Roman" w:cs="Arial"/>
                <w:sz w:val="20"/>
                <w:szCs w:val="20"/>
                <w:lang w:val="en-US"/>
              </w:rPr>
            </w:pPr>
            <w:r w:rsidRPr="00C030D0">
              <w:rPr>
                <w:rFonts w:eastAsia="Times New Roman" w:cs="Arial"/>
                <w:sz w:val="20"/>
                <w:szCs w:val="20"/>
                <w:lang w:val="es-CO"/>
              </w:rPr>
              <w:t>Ingeniero Residente de Obra</w:t>
            </w:r>
            <w:r w:rsidRPr="00C030D0">
              <w:rPr>
                <w:rFonts w:eastAsia="Times New Roman" w:cs="Arial"/>
                <w:sz w:val="20"/>
                <w:szCs w:val="20"/>
                <w:lang w:val="en-U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1C0637A2" w14:textId="77777777">
            <w:pPr>
              <w:jc w:val="center"/>
              <w:textAlignment w:val="baseline"/>
              <w:rPr>
                <w:rFonts w:eastAsia="Times New Roman" w:cs="Arial"/>
                <w:sz w:val="20"/>
                <w:szCs w:val="20"/>
                <w:lang w:val="en-US"/>
              </w:rPr>
            </w:pPr>
            <w:r w:rsidRPr="00C030D0">
              <w:rPr>
                <w:rFonts w:eastAsia="Times New Roman" w:cs="Arial"/>
                <w:sz w:val="20"/>
                <w:szCs w:val="20"/>
                <w:lang w:val="es-CO"/>
              </w:rPr>
              <w:t>3</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359115B3"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19FA3152"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2E42E098"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28150C12"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124CD3AF" w14:textId="77777777">
            <w:pPr>
              <w:jc w:val="left"/>
              <w:textAlignment w:val="baseline"/>
              <w:rPr>
                <w:rFonts w:eastAsia="Times New Roman" w:cs="Arial"/>
                <w:sz w:val="20"/>
                <w:szCs w:val="20"/>
                <w:lang w:val="es-ES"/>
              </w:rPr>
            </w:pPr>
            <w:r w:rsidRPr="00C030D0">
              <w:rPr>
                <w:rFonts w:eastAsia="Times New Roman" w:cs="Arial"/>
                <w:sz w:val="20"/>
                <w:szCs w:val="20"/>
                <w:lang w:val="es-CO"/>
              </w:rPr>
              <w:t>Ingeniero Auxiliar y de apoyo</w:t>
            </w:r>
            <w:r w:rsidRPr="00C030D0">
              <w:rPr>
                <w:rFonts w:eastAsia="Times New Roman" w:cs="Arial"/>
                <w:sz w:val="20"/>
                <w:szCs w:val="20"/>
                <w:lang w:val="es-E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2861AB5B"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45F7802D" w14:textId="77777777">
            <w:pPr>
              <w:jc w:val="center"/>
              <w:textAlignment w:val="baseline"/>
              <w:rPr>
                <w:rFonts w:eastAsia="Times New Roman" w:cs="Arial"/>
                <w:sz w:val="20"/>
                <w:szCs w:val="20"/>
                <w:lang w:val="en-US"/>
              </w:rPr>
            </w:pPr>
            <w:r w:rsidRPr="00C030D0">
              <w:rPr>
                <w:rFonts w:eastAsia="Times New Roman" w:cs="Arial"/>
                <w:sz w:val="20"/>
                <w:szCs w:val="20"/>
                <w:lang w:val="es-CO"/>
              </w:rPr>
              <w:t>0</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42FD0814"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002BB6EB"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56EC02ED"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4A7CD8F2" w14:textId="77777777">
            <w:pPr>
              <w:jc w:val="left"/>
              <w:textAlignment w:val="baseline"/>
              <w:rPr>
                <w:rFonts w:eastAsia="Times New Roman" w:cs="Arial"/>
                <w:sz w:val="20"/>
                <w:szCs w:val="20"/>
                <w:lang w:val="es-ES"/>
              </w:rPr>
            </w:pPr>
            <w:r w:rsidRPr="00C030D0">
              <w:rPr>
                <w:rFonts w:eastAsia="Times New Roman" w:cs="Arial"/>
                <w:sz w:val="20"/>
                <w:szCs w:val="20"/>
                <w:lang w:val="es-CO"/>
              </w:rPr>
              <w:t>Profesional Social y de comunicaciones</w:t>
            </w:r>
            <w:r w:rsidRPr="00C030D0">
              <w:rPr>
                <w:rFonts w:eastAsia="Times New Roman" w:cs="Arial"/>
                <w:sz w:val="20"/>
                <w:szCs w:val="20"/>
                <w:lang w:val="es-E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329B8BF0" w14:textId="77777777">
            <w:pPr>
              <w:jc w:val="center"/>
              <w:textAlignment w:val="baseline"/>
              <w:rPr>
                <w:rFonts w:eastAsia="Times New Roman" w:cs="Arial"/>
                <w:sz w:val="20"/>
                <w:szCs w:val="20"/>
                <w:lang w:val="en-US"/>
              </w:rPr>
            </w:pPr>
            <w:r w:rsidRPr="00C030D0">
              <w:rPr>
                <w:rFonts w:eastAsia="Times New Roman" w:cs="Arial"/>
                <w:sz w:val="20"/>
                <w:szCs w:val="20"/>
                <w:lang w:val="es-CO"/>
              </w:rPr>
              <w:t>3</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14544FBB"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01836EBC"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2A3BE5CF"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0C8CE818" w14:textId="77777777">
        <w:trPr>
          <w:trHeight w:val="36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37392370" w14:textId="77777777">
            <w:pPr>
              <w:jc w:val="left"/>
              <w:textAlignment w:val="baseline"/>
              <w:rPr>
                <w:rFonts w:eastAsia="Times New Roman" w:cs="Arial"/>
                <w:sz w:val="20"/>
                <w:szCs w:val="20"/>
                <w:lang w:val="es-ES"/>
              </w:rPr>
            </w:pPr>
            <w:r w:rsidRPr="00C030D0">
              <w:rPr>
                <w:rFonts w:eastAsia="Times New Roman" w:cs="Arial"/>
                <w:sz w:val="20"/>
                <w:szCs w:val="20"/>
                <w:lang w:val="es-CO"/>
              </w:rPr>
              <w:t>Tecnólogo en Seguridad, Salud en el Trabajo y Ambiente (SSTA)</w:t>
            </w:r>
            <w:r w:rsidRPr="00C030D0">
              <w:rPr>
                <w:rFonts w:eastAsia="Times New Roman" w:cs="Arial"/>
                <w:sz w:val="20"/>
                <w:szCs w:val="20"/>
                <w:lang w:val="es-E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2611600C"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039E7678"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71337F5B"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5FA9B4E0"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686C27E5"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14B097B8" w14:textId="77777777">
            <w:pPr>
              <w:jc w:val="left"/>
              <w:textAlignment w:val="baseline"/>
              <w:rPr>
                <w:rFonts w:eastAsia="Times New Roman" w:cs="Arial"/>
                <w:sz w:val="20"/>
                <w:szCs w:val="20"/>
                <w:lang w:val="es-ES"/>
              </w:rPr>
            </w:pPr>
            <w:r w:rsidRPr="00C030D0">
              <w:rPr>
                <w:rFonts w:eastAsia="Times New Roman" w:cs="Arial"/>
                <w:sz w:val="20"/>
                <w:szCs w:val="20"/>
                <w:lang w:val="es-CO"/>
              </w:rPr>
              <w:t>Tecnólogo en Dibujo y Georreferenciación</w:t>
            </w:r>
            <w:r w:rsidRPr="00C030D0">
              <w:rPr>
                <w:rFonts w:eastAsia="Times New Roman" w:cs="Arial"/>
                <w:sz w:val="20"/>
                <w:szCs w:val="20"/>
                <w:lang w:val="es-E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55B92DC2"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3C1D42FE"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499FEA1B"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16E4F3DD"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6EBE3623"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18436864" w14:textId="77777777">
            <w:pPr>
              <w:jc w:val="left"/>
              <w:textAlignment w:val="baseline"/>
              <w:rPr>
                <w:rFonts w:eastAsia="Times New Roman" w:cs="Arial"/>
                <w:sz w:val="20"/>
                <w:szCs w:val="20"/>
                <w:lang w:val="en-US"/>
              </w:rPr>
            </w:pPr>
            <w:r w:rsidRPr="00C030D0">
              <w:rPr>
                <w:rFonts w:eastAsia="Times New Roman" w:cs="Arial"/>
                <w:sz w:val="20"/>
                <w:szCs w:val="20"/>
                <w:lang w:val="es-CO"/>
              </w:rPr>
              <w:t>Secretaria</w:t>
            </w:r>
            <w:r w:rsidRPr="00C030D0">
              <w:rPr>
                <w:rFonts w:eastAsia="Times New Roman" w:cs="Arial"/>
                <w:sz w:val="20"/>
                <w:szCs w:val="20"/>
                <w:lang w:val="en-U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6D0882E4"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7A92585D"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5B54EB95"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63DEA073"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r w:rsidRPr="00434C06" w:rsidR="00434C06" w:rsidTr="12354C41" w14:paraId="2F3EBD21" w14:textId="77777777">
        <w:trPr>
          <w:trHeight w:val="300"/>
        </w:trPr>
        <w:tc>
          <w:tcPr>
            <w:tcW w:w="3915" w:type="dxa"/>
            <w:tcBorders>
              <w:top w:val="nil"/>
              <w:left w:val="single" w:color="auto" w:sz="6" w:space="0"/>
              <w:bottom w:val="single" w:color="auto" w:sz="6" w:space="0"/>
              <w:right w:val="single" w:color="auto" w:sz="6" w:space="0"/>
            </w:tcBorders>
            <w:shd w:val="clear" w:color="auto" w:fill="auto"/>
            <w:vAlign w:val="center"/>
            <w:hideMark/>
          </w:tcPr>
          <w:p w:rsidRPr="00434C06" w:rsidR="00434C06" w:rsidP="00434C06" w:rsidRDefault="00434C06" w14:paraId="122FDF2B" w14:textId="77777777">
            <w:pPr>
              <w:jc w:val="left"/>
              <w:textAlignment w:val="baseline"/>
              <w:rPr>
                <w:rFonts w:eastAsia="Times New Roman" w:cs="Arial"/>
                <w:sz w:val="20"/>
                <w:szCs w:val="20"/>
                <w:lang w:val="en-US"/>
              </w:rPr>
            </w:pPr>
            <w:r w:rsidRPr="00C030D0">
              <w:rPr>
                <w:rFonts w:eastAsia="Times New Roman" w:cs="Arial"/>
                <w:sz w:val="20"/>
                <w:szCs w:val="20"/>
                <w:lang w:val="es-CO"/>
              </w:rPr>
              <w:t>Conductor</w:t>
            </w:r>
            <w:r w:rsidRPr="00C030D0">
              <w:rPr>
                <w:rFonts w:eastAsia="Times New Roman" w:cs="Arial"/>
                <w:sz w:val="20"/>
                <w:szCs w:val="20"/>
                <w:lang w:val="en-US"/>
              </w:rPr>
              <w:t> </w:t>
            </w:r>
          </w:p>
        </w:tc>
        <w:tc>
          <w:tcPr>
            <w:tcW w:w="103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5191313D" w14:textId="77777777">
            <w:pPr>
              <w:jc w:val="center"/>
              <w:textAlignment w:val="baseline"/>
              <w:rPr>
                <w:rFonts w:eastAsia="Times New Roman" w:cs="Arial"/>
                <w:sz w:val="20"/>
                <w:szCs w:val="20"/>
                <w:lang w:val="en-US"/>
              </w:rPr>
            </w:pPr>
            <w:r w:rsidRPr="00C030D0">
              <w:rPr>
                <w:rFonts w:eastAsia="Times New Roman" w:cs="Arial"/>
                <w:sz w:val="20"/>
                <w:szCs w:val="20"/>
                <w:lang w:val="es-CO"/>
              </w:rPr>
              <w:t>N. A</w:t>
            </w:r>
            <w:r w:rsidRPr="00C030D0">
              <w:rPr>
                <w:rFonts w:eastAsia="Times New Roman" w:cs="Arial"/>
                <w:sz w:val="20"/>
                <w:szCs w:val="20"/>
                <w:lang w:val="en-US"/>
              </w:rPr>
              <w:t> </w:t>
            </w:r>
          </w:p>
        </w:tc>
        <w:tc>
          <w:tcPr>
            <w:tcW w:w="13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4A1AC8FA" w14:textId="77777777">
            <w:pPr>
              <w:jc w:val="center"/>
              <w:textAlignment w:val="baseline"/>
              <w:rPr>
                <w:rFonts w:eastAsia="Times New Roman" w:cs="Arial"/>
                <w:sz w:val="20"/>
                <w:szCs w:val="20"/>
                <w:lang w:val="en-US"/>
              </w:rPr>
            </w:pPr>
            <w:r w:rsidRPr="00C030D0">
              <w:rPr>
                <w:rFonts w:eastAsia="Times New Roman" w:cs="Arial"/>
                <w:sz w:val="20"/>
                <w:szCs w:val="20"/>
                <w:lang w:val="es-CO"/>
              </w:rPr>
              <w:t>1</w:t>
            </w:r>
            <w:r w:rsidRPr="00C030D0">
              <w:rPr>
                <w:rFonts w:eastAsia="Times New Roman" w:cs="Arial"/>
                <w:sz w:val="20"/>
                <w:szCs w:val="20"/>
                <w:lang w:val="en-US"/>
              </w:rPr>
              <w:t> </w:t>
            </w:r>
          </w:p>
        </w:tc>
        <w:tc>
          <w:tcPr>
            <w:tcW w:w="166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009CF42B" w14:textId="77777777">
            <w:pPr>
              <w:jc w:val="center"/>
              <w:textAlignment w:val="baseline"/>
              <w:rPr>
                <w:rFonts w:eastAsia="Times New Roman" w:cs="Arial"/>
                <w:sz w:val="20"/>
                <w:szCs w:val="20"/>
                <w:lang w:val="en-US"/>
              </w:rPr>
            </w:pPr>
            <w:r w:rsidRPr="00C030D0">
              <w:rPr>
                <w:rFonts w:eastAsia="Times New Roman" w:cs="Arial"/>
                <w:sz w:val="20"/>
                <w:szCs w:val="20"/>
                <w:lang w:val="es-CO"/>
              </w:rPr>
              <w:t>2</w:t>
            </w:r>
            <w:r w:rsidRPr="00C030D0">
              <w:rPr>
                <w:rFonts w:eastAsia="Times New Roman" w:cs="Arial"/>
                <w:sz w:val="20"/>
                <w:szCs w:val="20"/>
                <w:lang w:val="en-US"/>
              </w:rPr>
              <w:t> </w:t>
            </w:r>
          </w:p>
        </w:tc>
        <w:tc>
          <w:tcPr>
            <w:tcW w:w="1395" w:type="dxa"/>
            <w:tcBorders>
              <w:top w:val="nil"/>
              <w:left w:val="nil"/>
              <w:bottom w:val="single" w:color="auto" w:sz="6" w:space="0"/>
              <w:right w:val="single" w:color="auto" w:sz="6" w:space="0"/>
            </w:tcBorders>
            <w:shd w:val="clear" w:color="auto" w:fill="auto"/>
            <w:vAlign w:val="center"/>
            <w:hideMark/>
          </w:tcPr>
          <w:p w:rsidRPr="00434C06" w:rsidR="00434C06" w:rsidP="00434C06" w:rsidRDefault="00434C06" w14:paraId="204FC4D4" w14:textId="77777777">
            <w:pPr>
              <w:jc w:val="center"/>
              <w:textAlignment w:val="baseline"/>
              <w:rPr>
                <w:rFonts w:eastAsia="Times New Roman" w:cs="Arial"/>
                <w:sz w:val="20"/>
                <w:szCs w:val="20"/>
                <w:lang w:val="en-US"/>
              </w:rPr>
            </w:pPr>
            <w:r w:rsidRPr="00C030D0">
              <w:rPr>
                <w:rFonts w:eastAsia="Times New Roman" w:cs="Arial"/>
                <w:sz w:val="20"/>
                <w:szCs w:val="20"/>
                <w:lang w:val="es-CO"/>
              </w:rPr>
              <w:t>100%</w:t>
            </w:r>
            <w:r w:rsidRPr="00C030D0">
              <w:rPr>
                <w:rFonts w:eastAsia="Times New Roman" w:cs="Arial"/>
                <w:sz w:val="20"/>
                <w:szCs w:val="20"/>
                <w:lang w:val="en-US"/>
              </w:rPr>
              <w:t> </w:t>
            </w:r>
          </w:p>
        </w:tc>
      </w:tr>
    </w:tbl>
    <w:p w:rsidRPr="00C030D0" w:rsidR="00434C06" w:rsidP="00CE4A96" w:rsidRDefault="00434C06" w14:paraId="6E0F01DA" w14:textId="77777777">
      <w:pPr>
        <w:autoSpaceDE w:val="0"/>
        <w:autoSpaceDN w:val="0"/>
        <w:adjustRightInd w:val="0"/>
        <w:rPr>
          <w:rFonts w:cs="Arial"/>
          <w:sz w:val="20"/>
          <w:szCs w:val="20"/>
        </w:rPr>
      </w:pPr>
    </w:p>
    <w:p w:rsidRPr="00C030D0" w:rsidR="006C560C" w:rsidP="00CE4A96" w:rsidRDefault="006C560C" w14:paraId="06DE5B7B" w14:textId="77777777">
      <w:pPr>
        <w:autoSpaceDE w:val="0"/>
        <w:autoSpaceDN w:val="0"/>
        <w:adjustRightInd w:val="0"/>
        <w:rPr>
          <w:rFonts w:cs="Arial"/>
          <w:sz w:val="20"/>
          <w:szCs w:val="20"/>
        </w:rPr>
      </w:pPr>
    </w:p>
    <w:tbl>
      <w:tblPr>
        <w:tblW w:w="0" w:type="auto"/>
        <w:tblLayout w:type="fixed"/>
        <w:tblCellMar>
          <w:left w:w="70" w:type="dxa"/>
          <w:right w:w="70" w:type="dxa"/>
        </w:tblCellMar>
        <w:tblLook w:val="04A0" w:firstRow="1" w:lastRow="0" w:firstColumn="1" w:lastColumn="0" w:noHBand="0" w:noVBand="1"/>
      </w:tblPr>
      <w:tblGrid>
        <w:gridCol w:w="1298"/>
        <w:gridCol w:w="992"/>
        <w:gridCol w:w="1276"/>
        <w:gridCol w:w="2334"/>
        <w:gridCol w:w="1234"/>
        <w:gridCol w:w="2269"/>
      </w:tblGrid>
      <w:tr w:rsidRPr="00C030D0" w:rsidR="004A413A" w:rsidTr="6DA71C95" w14:paraId="3E5BA015" w14:textId="77777777">
        <w:trPr>
          <w:cantSplit/>
          <w:trHeight w:val="416"/>
          <w:tblHeader/>
        </w:trPr>
        <w:tc>
          <w:tcPr>
            <w:tcW w:w="129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C030D0" w:rsidR="004A413A" w:rsidP="00CE4A96" w:rsidRDefault="004A413A" w14:paraId="48C8D1AF" w14:textId="77777777">
            <w:pPr>
              <w:jc w:val="center"/>
              <w:rPr>
                <w:rFonts w:cs="Arial"/>
                <w:b/>
                <w:bCs/>
                <w:color w:val="000000"/>
                <w:sz w:val="18"/>
                <w:szCs w:val="18"/>
              </w:rPr>
            </w:pPr>
            <w:r w:rsidRPr="00C030D0">
              <w:rPr>
                <w:rFonts w:cs="Arial"/>
                <w:b/>
                <w:bCs/>
                <w:color w:val="000000"/>
                <w:sz w:val="18"/>
                <w:szCs w:val="18"/>
                <w:lang w:val="es-ES"/>
              </w:rPr>
              <w:t>Rol a desempeñar</w:t>
            </w:r>
          </w:p>
        </w:tc>
        <w:tc>
          <w:tcPr>
            <w:tcW w:w="992" w:type="dxa"/>
            <w:tcBorders>
              <w:top w:val="single" w:color="auto" w:sz="4" w:space="0"/>
              <w:left w:val="nil"/>
              <w:bottom w:val="single" w:color="auto" w:sz="4" w:space="0"/>
              <w:right w:val="single" w:color="auto" w:sz="4" w:space="0"/>
            </w:tcBorders>
            <w:shd w:val="clear" w:color="auto" w:fill="D9D9D9" w:themeFill="background1" w:themeFillShade="D9"/>
            <w:tcMar/>
            <w:vAlign w:val="center"/>
            <w:hideMark/>
          </w:tcPr>
          <w:p w:rsidRPr="00C030D0" w:rsidR="004A413A" w:rsidP="00CE4A96" w:rsidRDefault="004A413A" w14:paraId="5B210EE0" w14:textId="77777777">
            <w:pPr>
              <w:jc w:val="center"/>
              <w:rPr>
                <w:rFonts w:cs="Arial"/>
                <w:b/>
                <w:bCs/>
                <w:color w:val="000000"/>
                <w:sz w:val="18"/>
                <w:szCs w:val="18"/>
              </w:rPr>
            </w:pPr>
            <w:r w:rsidRPr="00C030D0">
              <w:rPr>
                <w:rFonts w:cs="Arial"/>
                <w:b/>
                <w:bCs/>
                <w:color w:val="000000"/>
                <w:sz w:val="18"/>
                <w:szCs w:val="18"/>
                <w:lang w:val="es-ES"/>
              </w:rPr>
              <w:t>Cantidad de personal</w:t>
            </w:r>
          </w:p>
        </w:tc>
        <w:tc>
          <w:tcPr>
            <w:tcW w:w="1276" w:type="dxa"/>
            <w:tcBorders>
              <w:top w:val="single" w:color="auto" w:sz="4" w:space="0"/>
              <w:left w:val="nil"/>
              <w:bottom w:val="single" w:color="auto" w:sz="4" w:space="0"/>
              <w:right w:val="single" w:color="auto" w:sz="4" w:space="0"/>
            </w:tcBorders>
            <w:shd w:val="clear" w:color="auto" w:fill="D9D9D9" w:themeFill="background1" w:themeFillShade="D9"/>
            <w:tcMar/>
            <w:vAlign w:val="center"/>
            <w:hideMark/>
          </w:tcPr>
          <w:p w:rsidRPr="00C030D0" w:rsidR="004A413A" w:rsidP="00CE4A96" w:rsidRDefault="004A413A" w14:paraId="1E447B39" w14:textId="77777777">
            <w:pPr>
              <w:jc w:val="center"/>
              <w:rPr>
                <w:rFonts w:cs="Arial"/>
                <w:b/>
                <w:bCs/>
                <w:color w:val="000000"/>
                <w:sz w:val="18"/>
                <w:szCs w:val="18"/>
              </w:rPr>
            </w:pPr>
            <w:r w:rsidRPr="00C030D0">
              <w:rPr>
                <w:rFonts w:cs="Arial"/>
                <w:b/>
                <w:bCs/>
                <w:color w:val="000000"/>
                <w:sz w:val="18"/>
                <w:szCs w:val="18"/>
                <w:lang w:val="es-ES"/>
              </w:rPr>
              <w:t>Tiempo de dedicación mínima</w:t>
            </w:r>
          </w:p>
        </w:tc>
        <w:tc>
          <w:tcPr>
            <w:tcW w:w="2334" w:type="dxa"/>
            <w:tcBorders>
              <w:top w:val="single" w:color="auto" w:sz="4" w:space="0"/>
              <w:left w:val="nil"/>
              <w:bottom w:val="single" w:color="auto" w:sz="4" w:space="0"/>
              <w:right w:val="single" w:color="auto" w:sz="4" w:space="0"/>
            </w:tcBorders>
            <w:shd w:val="clear" w:color="auto" w:fill="D9D9D9" w:themeFill="background1" w:themeFillShade="D9"/>
            <w:tcMar/>
            <w:vAlign w:val="center"/>
            <w:hideMark/>
          </w:tcPr>
          <w:p w:rsidRPr="00C030D0" w:rsidR="004A413A" w:rsidP="00CE4A96" w:rsidRDefault="004A413A" w14:paraId="4437F700" w14:textId="77777777">
            <w:pPr>
              <w:jc w:val="center"/>
              <w:rPr>
                <w:rFonts w:cs="Arial"/>
                <w:b/>
                <w:bCs/>
                <w:color w:val="000000"/>
                <w:sz w:val="18"/>
                <w:szCs w:val="18"/>
              </w:rPr>
            </w:pPr>
            <w:r w:rsidRPr="00C030D0">
              <w:rPr>
                <w:rFonts w:cs="Arial"/>
                <w:b/>
                <w:bCs/>
                <w:color w:val="000000"/>
                <w:sz w:val="18"/>
                <w:szCs w:val="18"/>
                <w:lang w:val="es-ES"/>
              </w:rPr>
              <w:t>Formación Académica*</w:t>
            </w:r>
          </w:p>
        </w:tc>
        <w:tc>
          <w:tcPr>
            <w:tcW w:w="1234" w:type="dxa"/>
            <w:tcBorders>
              <w:top w:val="single" w:color="auto" w:sz="4" w:space="0"/>
              <w:left w:val="nil"/>
              <w:bottom w:val="single" w:color="auto" w:sz="4" w:space="0"/>
              <w:right w:val="single" w:color="auto" w:sz="4" w:space="0"/>
            </w:tcBorders>
            <w:shd w:val="clear" w:color="auto" w:fill="D9D9D9" w:themeFill="background1" w:themeFillShade="D9"/>
            <w:tcMar/>
            <w:vAlign w:val="center"/>
            <w:hideMark/>
          </w:tcPr>
          <w:p w:rsidRPr="00C030D0" w:rsidR="004A413A" w:rsidP="00CE4A96" w:rsidRDefault="004A413A" w14:paraId="320B84CE" w14:textId="77777777">
            <w:pPr>
              <w:jc w:val="center"/>
              <w:rPr>
                <w:rFonts w:cs="Arial"/>
                <w:b/>
                <w:bCs/>
                <w:color w:val="000000"/>
                <w:sz w:val="18"/>
                <w:szCs w:val="18"/>
              </w:rPr>
            </w:pPr>
            <w:r w:rsidRPr="00C030D0">
              <w:rPr>
                <w:rFonts w:cs="Arial"/>
                <w:b/>
                <w:bCs/>
                <w:color w:val="000000"/>
                <w:sz w:val="18"/>
                <w:szCs w:val="18"/>
                <w:lang w:val="es-ES"/>
              </w:rPr>
              <w:t>Experiencia Profesional General**</w:t>
            </w:r>
          </w:p>
        </w:tc>
        <w:tc>
          <w:tcPr>
            <w:tcW w:w="2269" w:type="dxa"/>
            <w:tcBorders>
              <w:top w:val="single" w:color="auto" w:sz="4" w:space="0"/>
              <w:left w:val="nil"/>
              <w:bottom w:val="single" w:color="auto" w:sz="4" w:space="0"/>
              <w:right w:val="single" w:color="auto" w:sz="4" w:space="0"/>
            </w:tcBorders>
            <w:shd w:val="clear" w:color="auto" w:fill="D9D9D9" w:themeFill="background1" w:themeFillShade="D9"/>
            <w:tcMar/>
            <w:vAlign w:val="center"/>
            <w:hideMark/>
          </w:tcPr>
          <w:p w:rsidRPr="00C030D0" w:rsidR="004A413A" w:rsidP="00CE4A96" w:rsidRDefault="004A413A" w14:paraId="7EF2A973" w14:textId="77777777">
            <w:pPr>
              <w:jc w:val="center"/>
              <w:rPr>
                <w:rFonts w:cs="Arial"/>
                <w:b/>
                <w:bCs/>
                <w:color w:val="000000"/>
                <w:sz w:val="18"/>
                <w:szCs w:val="18"/>
              </w:rPr>
            </w:pPr>
            <w:r w:rsidRPr="00C030D0">
              <w:rPr>
                <w:rFonts w:cs="Arial"/>
                <w:b/>
                <w:bCs/>
                <w:color w:val="000000"/>
                <w:sz w:val="18"/>
                <w:szCs w:val="18"/>
                <w:lang w:val="es-ES"/>
              </w:rPr>
              <w:t>Experiencia Profesional Específica***</w:t>
            </w:r>
          </w:p>
        </w:tc>
      </w:tr>
      <w:tr w:rsidRPr="00C030D0" w:rsidR="004A413A" w:rsidTr="6DA71C95" w14:paraId="2D1A8A01" w14:textId="77777777">
        <w:trPr>
          <w:trHeight w:val="50"/>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5C19107B" w14:textId="77777777">
            <w:pPr>
              <w:jc w:val="center"/>
              <w:rPr>
                <w:rFonts w:cs="Arial"/>
                <w:color w:val="000000"/>
                <w:sz w:val="18"/>
                <w:szCs w:val="18"/>
              </w:rPr>
            </w:pPr>
            <w:r w:rsidRPr="00C030D0">
              <w:rPr>
                <w:rFonts w:cs="Arial"/>
                <w:color w:val="000000"/>
                <w:sz w:val="18"/>
                <w:szCs w:val="18"/>
              </w:rPr>
              <w:t xml:space="preserve">Director de interventoría </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489A2A21" w14:textId="77777777">
            <w:pPr>
              <w:jc w:val="center"/>
              <w:rPr>
                <w:rFonts w:cs="Arial"/>
                <w:color w:val="000000"/>
                <w:sz w:val="18"/>
                <w:szCs w:val="18"/>
              </w:rPr>
            </w:pPr>
            <w:r w:rsidRPr="00C030D0">
              <w:rPr>
                <w:rFonts w:cs="Arial"/>
                <w:color w:val="000000"/>
                <w:sz w:val="18"/>
                <w:szCs w:val="18"/>
              </w:rPr>
              <w:t>1</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5D4F1FF5"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F89F064" w14:textId="77777777">
            <w:pPr>
              <w:jc w:val="center"/>
              <w:rPr>
                <w:rFonts w:cs="Arial"/>
                <w:color w:val="000000"/>
                <w:sz w:val="18"/>
                <w:szCs w:val="18"/>
              </w:rPr>
            </w:pPr>
            <w:r w:rsidRPr="00C030D0">
              <w:rPr>
                <w:rFonts w:cs="Arial"/>
                <w:color w:val="000000"/>
                <w:sz w:val="18"/>
                <w:szCs w:val="18"/>
              </w:rPr>
              <w:t xml:space="preserve">Ingeniero Civil “o” Ingeniero Transporte y </w:t>
            </w:r>
            <w:r w:rsidRPr="00C030D0">
              <w:rPr>
                <w:rFonts w:cs="Arial"/>
                <w:color w:val="000000"/>
                <w:sz w:val="18"/>
                <w:szCs w:val="18"/>
              </w:rPr>
              <w:lastRenderedPageBreak/>
              <w:t>Vías “o” Ingeniero Topográfico.</w:t>
            </w:r>
          </w:p>
          <w:p w:rsidRPr="00C030D0" w:rsidR="004A413A" w:rsidP="00CE4A96" w:rsidRDefault="004A413A" w14:paraId="29D805DE" w14:textId="77777777">
            <w:pPr>
              <w:jc w:val="center"/>
              <w:rPr>
                <w:rFonts w:cs="Arial"/>
                <w:color w:val="000000"/>
                <w:sz w:val="18"/>
                <w:szCs w:val="18"/>
              </w:rPr>
            </w:pPr>
          </w:p>
          <w:p w:rsidRPr="00C030D0" w:rsidR="004A413A" w:rsidP="00CE4A96" w:rsidRDefault="004A413A" w14:paraId="5F65F1CF" w14:textId="77777777">
            <w:pPr>
              <w:jc w:val="center"/>
              <w:rPr>
                <w:rFonts w:cs="Arial"/>
                <w:color w:val="000000"/>
                <w:sz w:val="18"/>
                <w:szCs w:val="18"/>
              </w:rPr>
            </w:pPr>
            <w:r w:rsidRPr="00C030D0">
              <w:rPr>
                <w:rFonts w:cs="Arial"/>
                <w:color w:val="000000"/>
                <w:sz w:val="18"/>
                <w:szCs w:val="18"/>
              </w:rPr>
              <w:t>Con postgrado en: Transporte “o” Infraestructura Vial y de Transportes “o” Tránsito y Transporte “o” Diseño de Vías Urbanas, Tránsito y Transporte “o” Ingeniería de Vías Terrestres “o” Gerencia de Proyectos “o” Gestión de Proyectos “o” Dirección de empresas Seguridad Vial “o” Pavimentos “o” Sistemas de Información Geográfica “o” Gerencia de Obra “o” Desarrollo y gerencia integral de proyectos “o” Diseño, Construcción y Conservación de vías “o” Planificación del Tránsito y Transporte “o” Vías y Transportes “o” Movilidad y Transporte “o” Tránsito, Diseño y Seguridad Vial.</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64FA7C12" w14:textId="77777777">
            <w:pPr>
              <w:jc w:val="center"/>
              <w:rPr>
                <w:rFonts w:cs="Arial"/>
                <w:color w:val="000000"/>
                <w:sz w:val="18"/>
                <w:szCs w:val="18"/>
              </w:rPr>
            </w:pPr>
            <w:r w:rsidRPr="00C030D0">
              <w:rPr>
                <w:rFonts w:cs="Arial"/>
                <w:color w:val="000000"/>
                <w:sz w:val="18"/>
                <w:szCs w:val="18"/>
              </w:rPr>
              <w:lastRenderedPageBreak/>
              <w:t>Seis (6) años.</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7876B1A0" w14:textId="77777777">
            <w:pPr>
              <w:jc w:val="center"/>
              <w:rPr>
                <w:rFonts w:cs="Arial"/>
                <w:color w:val="000000"/>
                <w:sz w:val="18"/>
                <w:szCs w:val="18"/>
              </w:rPr>
            </w:pPr>
            <w:r w:rsidRPr="00C030D0">
              <w:rPr>
                <w:rFonts w:cs="Arial"/>
                <w:color w:val="000000"/>
                <w:sz w:val="18"/>
                <w:szCs w:val="18"/>
              </w:rPr>
              <w:t xml:space="preserve">Mínimo cuatro (4) años de experiencia especifica </w:t>
            </w:r>
            <w:r w:rsidRPr="00C030D0">
              <w:rPr>
                <w:rFonts w:cs="Arial"/>
                <w:color w:val="000000"/>
                <w:sz w:val="18"/>
                <w:szCs w:val="18"/>
              </w:rPr>
              <w:lastRenderedPageBreak/>
              <w:t xml:space="preserve">certificada en cualquiera de las siguientes opciones: </w:t>
            </w:r>
          </w:p>
          <w:p w:rsidRPr="00C030D0" w:rsidR="004A413A" w:rsidP="00CE4A96" w:rsidRDefault="004A413A" w14:paraId="7C894753" w14:textId="77777777">
            <w:pPr>
              <w:jc w:val="center"/>
              <w:rPr>
                <w:rFonts w:cs="Arial"/>
                <w:color w:val="000000"/>
                <w:sz w:val="18"/>
                <w:szCs w:val="18"/>
              </w:rPr>
            </w:pPr>
            <w:r w:rsidRPr="00C030D0">
              <w:rPr>
                <w:rFonts w:cs="Arial"/>
                <w:color w:val="000000"/>
                <w:sz w:val="18"/>
                <w:szCs w:val="18"/>
              </w:rPr>
              <w:t xml:space="preserve">Desempeñándose como de director “o” Gerente Técnico “o” Especialista de Tránsito en: Proyectos de diseño de señalización vial “o" Proyectos de implementación de señalización vial “o” Proyectos de infraestructura vial “o” Proyectos de Tránsito </w:t>
            </w:r>
          </w:p>
          <w:p w:rsidRPr="00C030D0" w:rsidR="004A413A" w:rsidP="00CE4A96" w:rsidRDefault="004A413A" w14:paraId="39823343" w14:textId="77777777">
            <w:pPr>
              <w:jc w:val="center"/>
              <w:rPr>
                <w:rFonts w:cs="Arial"/>
                <w:color w:val="000000"/>
                <w:sz w:val="18"/>
                <w:szCs w:val="18"/>
              </w:rPr>
            </w:pPr>
            <w:r w:rsidRPr="00C030D0">
              <w:rPr>
                <w:rFonts w:cs="Arial"/>
                <w:color w:val="000000"/>
                <w:sz w:val="18"/>
                <w:szCs w:val="18"/>
              </w:rPr>
              <w:t xml:space="preserve">Los proyectos antes descritos deben enmarcarse en la ejecución de contratos en las áreas de obra “o” interventoría “ o” consultoría. </w:t>
            </w:r>
          </w:p>
          <w:p w:rsidRPr="00C030D0" w:rsidR="004A413A" w:rsidP="00CE4A96" w:rsidRDefault="004A413A" w14:paraId="52F571C6" w14:textId="77777777">
            <w:pPr>
              <w:jc w:val="center"/>
              <w:rPr>
                <w:rFonts w:cs="Arial"/>
                <w:color w:val="000000"/>
                <w:sz w:val="18"/>
                <w:szCs w:val="18"/>
              </w:rPr>
            </w:pPr>
            <w:r w:rsidRPr="00C030D0">
              <w:rPr>
                <w:rFonts w:cs="Arial"/>
                <w:color w:val="000000"/>
                <w:sz w:val="18"/>
                <w:szCs w:val="18"/>
              </w:rPr>
              <w:t>En el Cargo de funcionario público o contratista del sector público, desempeñándose como asesor “o” directivo “o” profesional especializado en el área de: Señalización vial “o” Seguridad vial “o” Infraestructura vial</w:t>
            </w:r>
          </w:p>
        </w:tc>
      </w:tr>
      <w:tr w:rsidRPr="00C030D0" w:rsidR="004A413A" w:rsidTr="6DA71C95" w14:paraId="1314A19F" w14:textId="77777777">
        <w:trPr>
          <w:trHeight w:val="4247"/>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6E2D105E" w14:textId="77777777">
            <w:pPr>
              <w:jc w:val="center"/>
              <w:rPr>
                <w:rFonts w:cs="Arial"/>
                <w:color w:val="000000"/>
                <w:sz w:val="18"/>
                <w:szCs w:val="18"/>
              </w:rPr>
            </w:pPr>
            <w:r w:rsidRPr="00C030D0">
              <w:rPr>
                <w:rFonts w:cs="Arial"/>
                <w:color w:val="000000"/>
                <w:sz w:val="18"/>
                <w:szCs w:val="18"/>
              </w:rPr>
              <w:lastRenderedPageBreak/>
              <w:t>Especialista en Tránsito y Seguridad Vial</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51D9D557" w14:textId="77777777">
            <w:pPr>
              <w:jc w:val="center"/>
              <w:rPr>
                <w:rFonts w:cs="Arial"/>
                <w:color w:val="000000"/>
                <w:sz w:val="18"/>
                <w:szCs w:val="18"/>
              </w:rPr>
            </w:pPr>
            <w:r w:rsidRPr="00C030D0">
              <w:rPr>
                <w:rFonts w:cs="Arial"/>
                <w:color w:val="000000"/>
                <w:sz w:val="18"/>
                <w:szCs w:val="18"/>
              </w:rPr>
              <w:t>1</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CDA59BA"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691C622D" w:rsidP="4063B3DE" w:rsidRDefault="691C622D" w14:paraId="6BD0CBB0" w14:textId="29175B73">
            <w:pPr>
              <w:jc w:val="center"/>
              <w:rPr>
                <w:rFonts w:cs="Arial"/>
                <w:color w:val="000000" w:themeColor="text1"/>
                <w:sz w:val="18"/>
                <w:szCs w:val="18"/>
                <w:lang w:val="es-ES"/>
              </w:rPr>
            </w:pPr>
            <w:r w:rsidRPr="4063B3DE">
              <w:rPr>
                <w:rFonts w:cs="Arial"/>
                <w:color w:val="000000" w:themeColor="text1"/>
                <w:sz w:val="18"/>
                <w:szCs w:val="18"/>
                <w:lang w:val="es-ES"/>
              </w:rPr>
              <w:t>Ingeniero Civil “o” Ingeniero Transporte y Vías “o” Ingeniero Topográfico “o” Arquitecto. Debe contar con la certificación expedida por un centro de educación superior de un curso de seguridad vial de mínimo 40 horas.</w:t>
            </w:r>
          </w:p>
          <w:p w:rsidRPr="00C030D0" w:rsidR="004A413A" w:rsidP="4063B3DE" w:rsidRDefault="004A413A" w14:paraId="52E7ED54" w14:textId="77777777">
            <w:pPr>
              <w:jc w:val="center"/>
              <w:rPr>
                <w:rFonts w:cs="Arial"/>
                <w:color w:val="000000" w:themeColor="text1"/>
                <w:sz w:val="18"/>
                <w:szCs w:val="18"/>
              </w:rPr>
            </w:pPr>
          </w:p>
          <w:p w:rsidRPr="00C030D0" w:rsidR="004A413A" w:rsidP="00CE4A96" w:rsidRDefault="004A413A" w14:paraId="26889B6A" w14:textId="77777777">
            <w:pPr>
              <w:jc w:val="center"/>
              <w:rPr>
                <w:rFonts w:cs="Arial"/>
                <w:color w:val="000000"/>
                <w:sz w:val="18"/>
                <w:szCs w:val="18"/>
              </w:rPr>
            </w:pPr>
            <w:r w:rsidRPr="4063B3DE">
              <w:rPr>
                <w:rFonts w:cs="Arial"/>
                <w:color w:val="000000" w:themeColor="text1"/>
                <w:sz w:val="18"/>
                <w:szCs w:val="18"/>
              </w:rPr>
              <w:t xml:space="preserve">Con postgrado en: Infraestructura Vial y de Transportes “o” Tránsito y Transporte “o” Diseño de Vías Urbanas, Tránsito y Transporte “o” Ingeniería de Vías Terrestres “o” Seguridad Vial “o” Diseño, Construcción y Conservación de vías “o” Planificación del Tránsito y Transporte “o” Tránsito, </w:t>
            </w:r>
            <w:r w:rsidRPr="4063B3DE">
              <w:rPr>
                <w:rFonts w:cs="Arial"/>
                <w:color w:val="000000" w:themeColor="text1"/>
                <w:sz w:val="18"/>
                <w:szCs w:val="18"/>
              </w:rPr>
              <w:lastRenderedPageBreak/>
              <w:t>Diseño y Seguridad Vial “o” Transporte.</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61BEFA90" w14:textId="77777777">
            <w:pPr>
              <w:jc w:val="center"/>
              <w:rPr>
                <w:rFonts w:cs="Arial"/>
                <w:color w:val="000000"/>
                <w:sz w:val="18"/>
                <w:szCs w:val="18"/>
              </w:rPr>
            </w:pPr>
            <w:r w:rsidRPr="00C030D0">
              <w:rPr>
                <w:rFonts w:cs="Arial"/>
                <w:color w:val="000000"/>
                <w:sz w:val="18"/>
                <w:szCs w:val="18"/>
              </w:rPr>
              <w:lastRenderedPageBreak/>
              <w:t>Cuatro (4) años</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769F43F8" w14:textId="77777777">
            <w:pPr>
              <w:jc w:val="center"/>
              <w:rPr>
                <w:rFonts w:cs="Arial"/>
                <w:color w:val="000000"/>
                <w:sz w:val="18"/>
                <w:szCs w:val="18"/>
              </w:rPr>
            </w:pPr>
            <w:r w:rsidRPr="00C030D0">
              <w:rPr>
                <w:rFonts w:cs="Arial"/>
                <w:color w:val="000000"/>
                <w:sz w:val="18"/>
                <w:szCs w:val="18"/>
              </w:rPr>
              <w:t>Mínimo tres (3) años de experiencia especifica certificada en cualquiera de las siguientes opciones:</w:t>
            </w:r>
          </w:p>
          <w:p w:rsidRPr="00C030D0" w:rsidR="004A413A" w:rsidP="00CE4A96" w:rsidRDefault="004A413A" w14:paraId="56FF833E" w14:textId="77777777">
            <w:pPr>
              <w:jc w:val="center"/>
              <w:rPr>
                <w:rFonts w:cs="Arial"/>
                <w:color w:val="000000"/>
                <w:sz w:val="18"/>
                <w:szCs w:val="18"/>
              </w:rPr>
            </w:pPr>
            <w:r w:rsidRPr="00C030D0">
              <w:rPr>
                <w:rFonts w:cs="Arial"/>
                <w:color w:val="000000"/>
                <w:sz w:val="18"/>
                <w:szCs w:val="18"/>
              </w:rPr>
              <w:t>Desempeñándose como Especialista de Tránsito “o”• Diseñador de señalización vial “o”</w:t>
            </w:r>
          </w:p>
          <w:p w:rsidRPr="00C030D0" w:rsidR="004A413A" w:rsidP="00CE4A96" w:rsidRDefault="004A413A" w14:paraId="235ACEFF" w14:textId="77777777">
            <w:pPr>
              <w:jc w:val="center"/>
              <w:rPr>
                <w:rFonts w:cs="Arial"/>
                <w:color w:val="000000"/>
                <w:sz w:val="18"/>
                <w:szCs w:val="18"/>
              </w:rPr>
            </w:pPr>
            <w:r w:rsidRPr="00C030D0">
              <w:rPr>
                <w:rFonts w:cs="Arial"/>
                <w:color w:val="000000"/>
                <w:sz w:val="18"/>
                <w:szCs w:val="18"/>
              </w:rPr>
              <w:t>Residente de Tránsito en: Proyectos de diseño “o” Implementación de señalización vial “o” Proyectos de infraestructura vial “o” Proyectos de tránsito.</w:t>
            </w:r>
          </w:p>
          <w:p w:rsidRPr="00C030D0" w:rsidR="004A413A" w:rsidP="00CE4A96" w:rsidRDefault="004A413A" w14:paraId="6DC3CE92" w14:textId="77777777">
            <w:pPr>
              <w:jc w:val="center"/>
              <w:rPr>
                <w:rFonts w:cs="Arial"/>
                <w:color w:val="000000"/>
                <w:sz w:val="18"/>
                <w:szCs w:val="18"/>
              </w:rPr>
            </w:pPr>
            <w:r w:rsidRPr="00C030D0">
              <w:rPr>
                <w:rFonts w:cs="Arial"/>
                <w:color w:val="000000"/>
                <w:sz w:val="18"/>
                <w:szCs w:val="18"/>
              </w:rPr>
              <w:t>Los proyectos antes descritos deben enmarcarse en la ejecución de contratos de obra o Interventoría o consultoría.</w:t>
            </w:r>
          </w:p>
          <w:p w:rsidRPr="00C030D0" w:rsidR="004A413A" w:rsidP="00CE4A96" w:rsidRDefault="004A413A" w14:paraId="0BD8B140" w14:textId="77777777">
            <w:pPr>
              <w:jc w:val="center"/>
              <w:rPr>
                <w:rFonts w:cs="Arial"/>
                <w:color w:val="000000"/>
                <w:sz w:val="18"/>
                <w:szCs w:val="18"/>
              </w:rPr>
            </w:pPr>
            <w:r w:rsidRPr="00C030D0">
              <w:rPr>
                <w:rFonts w:cs="Arial"/>
                <w:color w:val="000000"/>
                <w:sz w:val="18"/>
                <w:szCs w:val="18"/>
              </w:rPr>
              <w:lastRenderedPageBreak/>
              <w:t>En el Cargo de funcionario público o contratista del sector público, desempeñándose como asesor “o” profesional especializado en el área de: Señalización vial “o” Seguridad vial “o” Infraestructura vial.</w:t>
            </w:r>
          </w:p>
        </w:tc>
      </w:tr>
      <w:tr w:rsidRPr="00C030D0" w:rsidR="004A413A" w:rsidTr="6DA71C95" w14:paraId="7116493F" w14:textId="77777777">
        <w:trPr>
          <w:trHeight w:val="50"/>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3758D5" w:rsidRDefault="004A413A" w14:paraId="1988FB2C" w14:textId="2003FC18">
            <w:pPr>
              <w:jc w:val="center"/>
              <w:rPr>
                <w:rFonts w:cs="Arial"/>
                <w:color w:val="000000"/>
                <w:sz w:val="18"/>
                <w:szCs w:val="18"/>
              </w:rPr>
            </w:pPr>
            <w:r w:rsidRPr="00C030D0">
              <w:rPr>
                <w:rFonts w:cs="Arial"/>
                <w:color w:val="000000"/>
                <w:sz w:val="18"/>
                <w:szCs w:val="18"/>
              </w:rPr>
              <w:lastRenderedPageBreak/>
              <w:t xml:space="preserve">Ingeniero Residente de </w:t>
            </w:r>
            <w:r w:rsidRPr="00C030D0" w:rsidR="003758D5">
              <w:rPr>
                <w:rFonts w:cs="Arial"/>
                <w:color w:val="000000"/>
                <w:sz w:val="18"/>
                <w:szCs w:val="18"/>
              </w:rPr>
              <w:t>Interventoría</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718997B" w14:textId="77777777">
            <w:pPr>
              <w:jc w:val="center"/>
              <w:rPr>
                <w:rFonts w:cs="Arial"/>
                <w:color w:val="000000"/>
                <w:sz w:val="18"/>
                <w:szCs w:val="18"/>
              </w:rPr>
            </w:pPr>
            <w:r w:rsidRPr="00C030D0">
              <w:rPr>
                <w:rFonts w:cs="Arial"/>
                <w:color w:val="000000"/>
                <w:sz w:val="18"/>
                <w:szCs w:val="18"/>
              </w:rPr>
              <w:t>2</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45C4DD00"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C5F1042" w14:textId="77777777">
            <w:pPr>
              <w:jc w:val="center"/>
              <w:rPr>
                <w:rFonts w:cs="Arial"/>
                <w:color w:val="000000"/>
                <w:sz w:val="18"/>
                <w:szCs w:val="18"/>
              </w:rPr>
            </w:pPr>
            <w:r w:rsidRPr="00C030D0">
              <w:rPr>
                <w:rFonts w:cs="Arial"/>
                <w:color w:val="000000"/>
                <w:sz w:val="18"/>
                <w:szCs w:val="18"/>
              </w:rPr>
              <w:t>Ingeniero Civil “o” Ingeniero Transporte y Vías “o” Ingeniero Topográfico</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55FF83D9" w14:textId="77777777">
            <w:pPr>
              <w:jc w:val="center"/>
              <w:rPr>
                <w:rFonts w:cs="Arial"/>
                <w:color w:val="000000"/>
                <w:sz w:val="18"/>
                <w:szCs w:val="18"/>
              </w:rPr>
            </w:pPr>
            <w:r w:rsidRPr="00C030D0">
              <w:rPr>
                <w:rFonts w:cs="Arial"/>
                <w:sz w:val="18"/>
                <w:szCs w:val="18"/>
              </w:rPr>
              <w:t>Tres (3) años</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46720DCC" w14:textId="77777777">
            <w:pPr>
              <w:jc w:val="center"/>
              <w:rPr>
                <w:rFonts w:cs="Arial"/>
                <w:color w:val="000000"/>
                <w:sz w:val="18"/>
                <w:szCs w:val="18"/>
              </w:rPr>
            </w:pPr>
            <w:r w:rsidRPr="00C030D0">
              <w:rPr>
                <w:rFonts w:cs="Arial"/>
                <w:sz w:val="18"/>
                <w:szCs w:val="18"/>
              </w:rPr>
              <w:t xml:space="preserve">Mínimo un (1) año de </w:t>
            </w:r>
            <w:r w:rsidRPr="00C030D0">
              <w:rPr>
                <w:rFonts w:cs="Arial"/>
                <w:color w:val="000000"/>
                <w:sz w:val="18"/>
                <w:szCs w:val="18"/>
              </w:rPr>
              <w:t>experiencia especifica en cualquiera de las siguientes actividades:</w:t>
            </w:r>
          </w:p>
          <w:p w:rsidRPr="00C030D0" w:rsidR="004A413A" w:rsidP="00CE4A96" w:rsidRDefault="004A413A" w14:paraId="20882F84" w14:textId="77777777">
            <w:pPr>
              <w:jc w:val="center"/>
              <w:rPr>
                <w:rFonts w:cs="Arial"/>
                <w:color w:val="000000"/>
                <w:sz w:val="18"/>
                <w:szCs w:val="18"/>
              </w:rPr>
            </w:pPr>
            <w:r w:rsidRPr="00C030D0">
              <w:rPr>
                <w:rFonts w:cs="Arial"/>
                <w:color w:val="000000"/>
                <w:sz w:val="18"/>
                <w:szCs w:val="18"/>
              </w:rPr>
              <w:t xml:space="preserve">Residente de obra o Interventoría en proyectos de: infraestructura vial (construcción o rehabilitación o mantenimiento) “o” proyectos de señalización vial; </w:t>
            </w:r>
          </w:p>
          <w:p w:rsidRPr="00C030D0" w:rsidR="004A413A" w:rsidP="00CE4A96" w:rsidRDefault="004A413A" w14:paraId="23939DB7" w14:textId="77777777">
            <w:pPr>
              <w:jc w:val="center"/>
              <w:rPr>
                <w:rFonts w:cs="Arial"/>
                <w:color w:val="000000"/>
                <w:sz w:val="18"/>
                <w:szCs w:val="18"/>
              </w:rPr>
            </w:pPr>
            <w:r w:rsidRPr="00C030D0">
              <w:rPr>
                <w:rFonts w:cs="Arial"/>
                <w:color w:val="000000"/>
                <w:sz w:val="18"/>
                <w:szCs w:val="18"/>
              </w:rPr>
              <w:t>Funcionario Público o contratista del sector público en los cuales haya</w:t>
            </w:r>
            <w:r w:rsidRPr="00C030D0">
              <w:rPr>
                <w:rFonts w:cs="Arial"/>
                <w:sz w:val="18"/>
                <w:szCs w:val="18"/>
              </w:rPr>
              <w:t xml:space="preserve"> participado en proyectos de señalización vial en el cargo de profesional.</w:t>
            </w:r>
          </w:p>
        </w:tc>
      </w:tr>
      <w:tr w:rsidRPr="00C030D0" w:rsidR="004A413A" w:rsidTr="6DA71C95" w14:paraId="609CB0D6" w14:textId="77777777">
        <w:trPr>
          <w:trHeight w:val="285"/>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7F04F8EF" w14:textId="77777777">
            <w:pPr>
              <w:jc w:val="center"/>
              <w:rPr>
                <w:rFonts w:cs="Arial"/>
                <w:color w:val="000000"/>
                <w:sz w:val="18"/>
                <w:szCs w:val="18"/>
              </w:rPr>
            </w:pPr>
            <w:r w:rsidRPr="00C030D0">
              <w:rPr>
                <w:rFonts w:cs="Arial"/>
                <w:color w:val="000000"/>
                <w:sz w:val="18"/>
                <w:szCs w:val="18"/>
              </w:rPr>
              <w:t>Ingeniero Auxiliar y de apoyo</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7CCEDD2F" w14:textId="77777777">
            <w:pPr>
              <w:jc w:val="center"/>
              <w:rPr>
                <w:rFonts w:cs="Arial"/>
                <w:color w:val="000000"/>
                <w:sz w:val="18"/>
                <w:szCs w:val="18"/>
              </w:rPr>
            </w:pPr>
            <w:r w:rsidRPr="00C030D0">
              <w:rPr>
                <w:rFonts w:cs="Arial"/>
                <w:color w:val="000000"/>
                <w:sz w:val="18"/>
                <w:szCs w:val="18"/>
              </w:rPr>
              <w:t>2</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70857BA"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61A3398" w14:textId="77777777">
            <w:pPr>
              <w:jc w:val="center"/>
              <w:rPr>
                <w:rFonts w:cs="Arial"/>
                <w:color w:val="000000"/>
                <w:sz w:val="18"/>
                <w:szCs w:val="18"/>
              </w:rPr>
            </w:pPr>
            <w:r w:rsidRPr="00C030D0">
              <w:rPr>
                <w:rFonts w:cs="Arial"/>
                <w:color w:val="000000"/>
                <w:sz w:val="18"/>
                <w:szCs w:val="18"/>
              </w:rPr>
              <w:t>Ingeniero Civil “o” Ingeniero Transporte y Vías “o” Ingeniero Topográfico</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63A0A76" w14:textId="77777777">
            <w:pPr>
              <w:jc w:val="center"/>
              <w:rPr>
                <w:rFonts w:cs="Arial"/>
                <w:color w:val="000000"/>
                <w:sz w:val="18"/>
                <w:szCs w:val="18"/>
              </w:rPr>
            </w:pPr>
            <w:r w:rsidRPr="00C030D0">
              <w:rPr>
                <w:rFonts w:cs="Arial"/>
                <w:sz w:val="18"/>
                <w:szCs w:val="18"/>
              </w:rPr>
              <w:t>Un (1) año</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6BB02C34" w14:textId="77777777">
            <w:pPr>
              <w:jc w:val="center"/>
              <w:rPr>
                <w:rFonts w:cs="Arial"/>
                <w:color w:val="000000"/>
                <w:sz w:val="18"/>
                <w:szCs w:val="18"/>
              </w:rPr>
            </w:pPr>
            <w:r w:rsidRPr="00C030D0">
              <w:rPr>
                <w:rFonts w:cs="Arial"/>
                <w:color w:val="000000"/>
                <w:sz w:val="18"/>
                <w:szCs w:val="18"/>
              </w:rPr>
              <w:t>N/A</w:t>
            </w:r>
          </w:p>
        </w:tc>
      </w:tr>
      <w:tr w:rsidRPr="00C030D0" w:rsidR="004A413A" w:rsidTr="6DA71C95" w14:paraId="72EDFEAC" w14:textId="77777777">
        <w:trPr>
          <w:trHeight w:val="285"/>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7638FBF2" w14:textId="77777777">
            <w:pPr>
              <w:jc w:val="center"/>
              <w:rPr>
                <w:rFonts w:cs="Arial"/>
                <w:color w:val="000000"/>
                <w:sz w:val="18"/>
                <w:szCs w:val="18"/>
              </w:rPr>
            </w:pPr>
            <w:r w:rsidRPr="00C030D0">
              <w:rPr>
                <w:rFonts w:cs="Arial"/>
                <w:color w:val="000000"/>
                <w:sz w:val="18"/>
                <w:szCs w:val="18"/>
              </w:rPr>
              <w:t>Profesional Social y de comunicaciones</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3267CF0" w14:textId="77777777">
            <w:pPr>
              <w:jc w:val="center"/>
              <w:rPr>
                <w:rFonts w:cs="Arial"/>
                <w:color w:val="000000"/>
                <w:sz w:val="18"/>
                <w:szCs w:val="18"/>
              </w:rPr>
            </w:pPr>
            <w:r w:rsidRPr="00C030D0">
              <w:rPr>
                <w:rFonts w:cs="Arial"/>
                <w:color w:val="000000"/>
                <w:sz w:val="18"/>
                <w:szCs w:val="18"/>
              </w:rPr>
              <w:t>2</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7693A6C7"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197204DA" w14:textId="77777777">
            <w:pPr>
              <w:jc w:val="center"/>
              <w:rPr>
                <w:rFonts w:cs="Arial"/>
                <w:color w:val="000000"/>
                <w:sz w:val="18"/>
                <w:szCs w:val="18"/>
              </w:rPr>
            </w:pPr>
            <w:r w:rsidRPr="00C030D0">
              <w:rPr>
                <w:rFonts w:cs="Arial"/>
                <w:color w:val="000000"/>
                <w:sz w:val="18"/>
                <w:szCs w:val="18"/>
              </w:rPr>
              <w:t>Profesional de las áreas de trabajo social, o Antropología, o Sociología, o Psicología</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4630E09C" w14:textId="77777777">
            <w:pPr>
              <w:jc w:val="center"/>
              <w:rPr>
                <w:rFonts w:cs="Arial"/>
                <w:color w:val="000000"/>
                <w:sz w:val="18"/>
                <w:szCs w:val="18"/>
              </w:rPr>
            </w:pPr>
            <w:r w:rsidRPr="00C030D0">
              <w:rPr>
                <w:rFonts w:cs="Arial"/>
                <w:color w:val="000000"/>
                <w:sz w:val="18"/>
                <w:szCs w:val="18"/>
              </w:rPr>
              <w:t>Tres (3) años</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5C258A1A" w14:textId="77777777">
            <w:pPr>
              <w:jc w:val="center"/>
              <w:rPr>
                <w:rFonts w:cs="Arial"/>
                <w:color w:val="000000"/>
                <w:sz w:val="18"/>
                <w:szCs w:val="18"/>
              </w:rPr>
            </w:pPr>
            <w:r w:rsidRPr="00C030D0">
              <w:rPr>
                <w:rFonts w:cs="Arial"/>
                <w:color w:val="000000"/>
                <w:sz w:val="18"/>
                <w:szCs w:val="18"/>
              </w:rPr>
              <w:t xml:space="preserve">Debe tener como mínimo un (1) año en proyectos de Ingeniería Civil. </w:t>
            </w:r>
          </w:p>
          <w:p w:rsidRPr="00C030D0" w:rsidR="004A413A" w:rsidP="00CE4A96" w:rsidRDefault="004A413A" w14:paraId="272FE196" w14:textId="77777777">
            <w:pPr>
              <w:jc w:val="center"/>
              <w:rPr>
                <w:rFonts w:cs="Arial"/>
                <w:color w:val="000000"/>
                <w:sz w:val="18"/>
                <w:szCs w:val="18"/>
              </w:rPr>
            </w:pPr>
            <w:r w:rsidRPr="00C030D0">
              <w:rPr>
                <w:rFonts w:cs="Arial"/>
                <w:color w:val="000000"/>
                <w:sz w:val="18"/>
                <w:szCs w:val="18"/>
              </w:rPr>
              <w:t>Debe certificar en las funciones de su cargo que ha desarrollado las piezas de comunicación para alguno de los proyectos en los que ha trabajado.</w:t>
            </w:r>
          </w:p>
        </w:tc>
      </w:tr>
      <w:tr w:rsidRPr="00C030D0" w:rsidR="004A413A" w:rsidTr="6DA71C95" w14:paraId="4C77E56F" w14:textId="77777777">
        <w:trPr>
          <w:trHeight w:val="570"/>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2F4FFBC1" w14:textId="77777777">
            <w:pPr>
              <w:jc w:val="center"/>
              <w:rPr>
                <w:rFonts w:cs="Arial"/>
                <w:color w:val="000000"/>
                <w:sz w:val="18"/>
                <w:szCs w:val="18"/>
              </w:rPr>
            </w:pPr>
            <w:r w:rsidRPr="00C030D0">
              <w:rPr>
                <w:rFonts w:cs="Arial"/>
                <w:color w:val="000000"/>
                <w:sz w:val="18"/>
                <w:szCs w:val="18"/>
              </w:rPr>
              <w:lastRenderedPageBreak/>
              <w:t>Tecnólogo en Seguridad, Salud en el Trabajo y Ambiente (SSTA)</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A79EAEA" w14:textId="77777777">
            <w:pPr>
              <w:jc w:val="center"/>
              <w:rPr>
                <w:rFonts w:cs="Arial"/>
                <w:color w:val="000000"/>
                <w:sz w:val="18"/>
                <w:szCs w:val="18"/>
              </w:rPr>
            </w:pPr>
            <w:r w:rsidRPr="00C030D0">
              <w:rPr>
                <w:rFonts w:cs="Arial"/>
                <w:color w:val="000000"/>
                <w:sz w:val="18"/>
                <w:szCs w:val="18"/>
              </w:rPr>
              <w:t>2</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235D7A5"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69E971B" w14:textId="77777777">
            <w:pPr>
              <w:jc w:val="center"/>
              <w:rPr>
                <w:rFonts w:cs="Arial"/>
                <w:color w:val="000000"/>
                <w:sz w:val="18"/>
                <w:szCs w:val="18"/>
              </w:rPr>
            </w:pPr>
            <w:r w:rsidRPr="00C030D0">
              <w:rPr>
                <w:rFonts w:cs="Arial"/>
                <w:color w:val="000000"/>
                <w:sz w:val="18"/>
                <w:szCs w:val="18"/>
              </w:rPr>
              <w:t>Tecnólogo en Salud Ocupacional “o” Seguridad Industrial y diseño (deberá contar con licencia en salud ocupacional.</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D17A933" w14:textId="77777777">
            <w:pPr>
              <w:jc w:val="center"/>
              <w:rPr>
                <w:rFonts w:cs="Arial"/>
                <w:color w:val="000000"/>
                <w:sz w:val="18"/>
                <w:szCs w:val="18"/>
              </w:rPr>
            </w:pPr>
            <w:r w:rsidRPr="00C030D0">
              <w:rPr>
                <w:rFonts w:cs="Arial"/>
                <w:color w:val="000000"/>
                <w:sz w:val="18"/>
                <w:szCs w:val="18"/>
              </w:rPr>
              <w:t>Dos (2) años.</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5FC2BA74" w14:textId="352CF30B">
            <w:pPr>
              <w:jc w:val="center"/>
              <w:rPr>
                <w:rFonts w:cs="Arial"/>
                <w:color w:val="000000"/>
                <w:sz w:val="18"/>
                <w:szCs w:val="18"/>
              </w:rPr>
            </w:pPr>
            <w:r w:rsidRPr="12354C41">
              <w:rPr>
                <w:rFonts w:cs="Arial"/>
                <w:color w:val="000000" w:themeColor="text1"/>
                <w:sz w:val="18"/>
                <w:szCs w:val="18"/>
              </w:rPr>
              <w:t>Debe tener como mínimo un (1) año de experiencia en diseño y manejo de programas de salud ocupacional “o”</w:t>
            </w:r>
            <w:r w:rsidRPr="12354C41" w:rsidR="6B576B16">
              <w:rPr>
                <w:rFonts w:cs="Arial"/>
                <w:color w:val="000000" w:themeColor="text1"/>
                <w:sz w:val="18"/>
                <w:szCs w:val="18"/>
              </w:rPr>
              <w:t xml:space="preserve"> </w:t>
            </w:r>
            <w:r w:rsidRPr="12354C41">
              <w:rPr>
                <w:rFonts w:cs="Arial"/>
                <w:color w:val="000000" w:themeColor="text1"/>
                <w:sz w:val="18"/>
                <w:szCs w:val="18"/>
              </w:rPr>
              <w:t>seguridad industrial de proyectos de construcción.</w:t>
            </w:r>
          </w:p>
        </w:tc>
      </w:tr>
      <w:tr w:rsidRPr="00C030D0" w:rsidR="004A413A" w:rsidTr="6DA71C95" w14:paraId="0EFEF4EE" w14:textId="77777777">
        <w:trPr>
          <w:trHeight w:val="285"/>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2EA99F61" w14:textId="77777777">
            <w:pPr>
              <w:jc w:val="center"/>
              <w:rPr>
                <w:rFonts w:cs="Arial"/>
                <w:color w:val="000000"/>
                <w:sz w:val="18"/>
                <w:szCs w:val="18"/>
              </w:rPr>
            </w:pPr>
            <w:r w:rsidRPr="00C030D0">
              <w:rPr>
                <w:rFonts w:cs="Arial"/>
                <w:color w:val="000000"/>
                <w:sz w:val="18"/>
                <w:szCs w:val="18"/>
              </w:rPr>
              <w:t>Tecnólogo en Dibujo y Georreferenciación</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C540DBA" w14:textId="77777777">
            <w:pPr>
              <w:jc w:val="center"/>
              <w:rPr>
                <w:rFonts w:cs="Arial"/>
                <w:color w:val="000000"/>
                <w:sz w:val="18"/>
                <w:szCs w:val="18"/>
              </w:rPr>
            </w:pPr>
            <w:r w:rsidRPr="00C030D0">
              <w:rPr>
                <w:rFonts w:cs="Arial"/>
                <w:color w:val="000000"/>
                <w:sz w:val="18"/>
                <w:szCs w:val="18"/>
              </w:rPr>
              <w:t>1</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7F9F68F7"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18AC81D" w14:textId="77777777">
            <w:pPr>
              <w:jc w:val="center"/>
              <w:rPr>
                <w:rFonts w:cs="Arial"/>
                <w:color w:val="000000"/>
                <w:sz w:val="18"/>
                <w:szCs w:val="18"/>
              </w:rPr>
            </w:pPr>
            <w:r w:rsidRPr="00C030D0">
              <w:rPr>
                <w:rFonts w:cs="Arial"/>
                <w:color w:val="000000"/>
                <w:sz w:val="18"/>
                <w:szCs w:val="18"/>
              </w:rPr>
              <w:t>Técnico o tecnólogo en Diseño Gráfico “o” técnico o tecnólogo en Topografía “o” delineante de arquitectura e ingeniería “o” estudiante con certificado de terminación de materias de ingeniería civil “o” catastral “o” geodesia “o” transportes y vías “o” topográfica “o” Arquitectura.</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642BC817" w14:textId="77777777">
            <w:pPr>
              <w:jc w:val="center"/>
              <w:rPr>
                <w:rFonts w:cs="Arial"/>
                <w:color w:val="000000"/>
                <w:sz w:val="18"/>
                <w:szCs w:val="18"/>
              </w:rPr>
            </w:pPr>
            <w:r w:rsidRPr="00C030D0">
              <w:rPr>
                <w:rFonts w:cs="Arial"/>
                <w:sz w:val="18"/>
                <w:szCs w:val="18"/>
              </w:rPr>
              <w:t>Dos (2) años</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7EA80619" w14:textId="77777777">
            <w:pPr>
              <w:jc w:val="center"/>
              <w:rPr>
                <w:rFonts w:cs="Arial"/>
                <w:color w:val="000000"/>
                <w:sz w:val="18"/>
                <w:szCs w:val="18"/>
              </w:rPr>
            </w:pPr>
            <w:r w:rsidRPr="00C030D0">
              <w:rPr>
                <w:rFonts w:cs="Arial"/>
                <w:color w:val="000000"/>
                <w:sz w:val="18"/>
                <w:szCs w:val="18"/>
              </w:rPr>
              <w:t>Deberá tener como mínimo un (1) año de experiencia específica en proyectos que involucren georreferenciación, estructuración de bases de datos o procesamiento de datos de imágenes digitales o sistemas de información geográfica para proyectos de tránsito y señalización vial</w:t>
            </w:r>
          </w:p>
        </w:tc>
      </w:tr>
      <w:tr w:rsidRPr="00C030D0" w:rsidR="004A413A" w:rsidTr="6DA71C95" w14:paraId="4A07D3A3" w14:textId="77777777">
        <w:trPr>
          <w:trHeight w:val="285"/>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66070E13" w14:textId="77777777">
            <w:pPr>
              <w:jc w:val="center"/>
              <w:rPr>
                <w:rFonts w:cs="Arial"/>
                <w:color w:val="000000"/>
                <w:sz w:val="18"/>
                <w:szCs w:val="18"/>
              </w:rPr>
            </w:pPr>
            <w:r w:rsidRPr="6DA71C95" w:rsidR="004A413A">
              <w:rPr>
                <w:rFonts w:cs="Arial"/>
                <w:color w:val="000000" w:themeColor="text1" w:themeTint="FF" w:themeShade="FF"/>
                <w:sz w:val="18"/>
                <w:szCs w:val="18"/>
              </w:rPr>
              <w:t>Secretaria</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7B3D0E9" w14:textId="77777777">
            <w:pPr>
              <w:jc w:val="center"/>
              <w:rPr>
                <w:rFonts w:cs="Arial"/>
                <w:color w:val="000000"/>
                <w:sz w:val="18"/>
                <w:szCs w:val="18"/>
              </w:rPr>
            </w:pPr>
            <w:r w:rsidRPr="00C030D0">
              <w:rPr>
                <w:rFonts w:cs="Arial"/>
                <w:color w:val="000000"/>
                <w:sz w:val="18"/>
                <w:szCs w:val="18"/>
              </w:rPr>
              <w:t>1</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862449A" w14:textId="77777777">
            <w:pPr>
              <w:jc w:val="center"/>
              <w:rPr>
                <w:rFonts w:cs="Arial"/>
                <w:color w:val="000000"/>
                <w:sz w:val="18"/>
                <w:szCs w:val="18"/>
              </w:rPr>
            </w:pPr>
            <w:r w:rsidRPr="00C030D0">
              <w:rPr>
                <w:rFonts w:cs="Arial"/>
                <w:color w:val="000000"/>
                <w:sz w:val="18"/>
                <w:szCs w:val="18"/>
              </w:rPr>
              <w:t>100%</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CEE8623" w14:textId="77777777">
            <w:pPr>
              <w:jc w:val="center"/>
              <w:rPr>
                <w:rFonts w:cs="Arial"/>
                <w:color w:val="000000"/>
                <w:sz w:val="18"/>
                <w:szCs w:val="18"/>
              </w:rPr>
            </w:pPr>
            <w:r w:rsidRPr="00C030D0">
              <w:rPr>
                <w:rFonts w:cs="Arial"/>
                <w:color w:val="000000"/>
                <w:sz w:val="18"/>
                <w:szCs w:val="18"/>
              </w:rPr>
              <w:t>Bachiller</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259CBD6A" w14:textId="77777777">
            <w:pPr>
              <w:jc w:val="center"/>
              <w:rPr>
                <w:rFonts w:cs="Arial"/>
                <w:color w:val="000000"/>
                <w:sz w:val="18"/>
                <w:szCs w:val="18"/>
              </w:rPr>
            </w:pPr>
            <w:r w:rsidRPr="00C030D0">
              <w:rPr>
                <w:rFonts w:cs="Arial"/>
                <w:sz w:val="18"/>
                <w:szCs w:val="18"/>
              </w:rPr>
              <w:t>Un (1) año</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91B570A" w14:textId="77777777">
            <w:pPr>
              <w:jc w:val="center"/>
              <w:rPr>
                <w:rFonts w:cs="Arial"/>
                <w:color w:val="000000"/>
                <w:sz w:val="18"/>
                <w:szCs w:val="18"/>
              </w:rPr>
            </w:pPr>
            <w:r w:rsidRPr="00C030D0">
              <w:rPr>
                <w:rFonts w:cs="Arial"/>
                <w:color w:val="000000"/>
                <w:sz w:val="18"/>
                <w:szCs w:val="18"/>
              </w:rPr>
              <w:t>Deberá poseer experiencia de mínimo un (1) año en cargos del tipo</w:t>
            </w:r>
          </w:p>
          <w:p w:rsidRPr="00C030D0" w:rsidR="004A413A" w:rsidP="00CE4A96" w:rsidRDefault="004A413A" w14:paraId="78E6D1B4" w14:textId="3678AD06">
            <w:pPr>
              <w:jc w:val="center"/>
              <w:rPr>
                <w:rFonts w:cs="Arial"/>
                <w:color w:val="000000"/>
                <w:sz w:val="18"/>
                <w:szCs w:val="18"/>
              </w:rPr>
            </w:pPr>
            <w:r w:rsidRPr="00C030D0">
              <w:rPr>
                <w:rFonts w:cs="Arial"/>
                <w:color w:val="000000"/>
                <w:sz w:val="18"/>
                <w:szCs w:val="18"/>
              </w:rPr>
              <w:t>asistencial o administrativo en contratos de obra “o” consultoría.</w:t>
            </w:r>
            <w:r w:rsidRPr="00C030D0" w:rsidR="00AE6662">
              <w:rPr>
                <w:rFonts w:cs="Arial"/>
                <w:color w:val="000000"/>
                <w:sz w:val="18"/>
                <w:szCs w:val="18"/>
              </w:rPr>
              <w:t xml:space="preserve"> Deberá contar con mínimo seis (6) meses en el manejo de MS-Office bases de datos y manejo de archivo físico. </w:t>
            </w:r>
          </w:p>
        </w:tc>
      </w:tr>
      <w:tr w:rsidRPr="00C030D0" w:rsidR="004A413A" w:rsidTr="6DA71C95" w14:paraId="486A9AA3" w14:textId="77777777">
        <w:trPr>
          <w:trHeight w:val="285"/>
        </w:trPr>
        <w:tc>
          <w:tcPr>
            <w:tcW w:w="1298" w:type="dxa"/>
            <w:tcBorders>
              <w:top w:val="nil"/>
              <w:left w:val="single" w:color="auto" w:sz="4" w:space="0"/>
              <w:bottom w:val="single" w:color="auto" w:sz="4" w:space="0"/>
              <w:right w:val="single" w:color="auto" w:sz="4" w:space="0"/>
            </w:tcBorders>
            <w:shd w:val="clear" w:color="auto" w:fill="auto"/>
            <w:tcMar/>
            <w:vAlign w:val="center"/>
            <w:hideMark/>
          </w:tcPr>
          <w:p w:rsidRPr="00C030D0" w:rsidR="004A413A" w:rsidP="00CE4A96" w:rsidRDefault="004A413A" w14:paraId="294EE7C3" w14:textId="77777777">
            <w:pPr>
              <w:jc w:val="center"/>
              <w:rPr>
                <w:rFonts w:cs="Arial"/>
                <w:color w:val="000000"/>
                <w:sz w:val="18"/>
                <w:szCs w:val="18"/>
              </w:rPr>
            </w:pPr>
            <w:r w:rsidRPr="00C030D0">
              <w:rPr>
                <w:rFonts w:cs="Arial"/>
                <w:color w:val="000000"/>
                <w:sz w:val="18"/>
                <w:szCs w:val="18"/>
              </w:rPr>
              <w:t>Conductor</w:t>
            </w:r>
          </w:p>
        </w:tc>
        <w:tc>
          <w:tcPr>
            <w:tcW w:w="992"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531DEB9F" w14:textId="77777777">
            <w:pPr>
              <w:jc w:val="center"/>
              <w:rPr>
                <w:rFonts w:cs="Arial"/>
                <w:color w:val="000000"/>
                <w:sz w:val="18"/>
                <w:szCs w:val="18"/>
              </w:rPr>
            </w:pPr>
            <w:r w:rsidRPr="00C030D0">
              <w:rPr>
                <w:rFonts w:cs="Arial"/>
                <w:color w:val="000000"/>
                <w:sz w:val="18"/>
                <w:szCs w:val="18"/>
              </w:rPr>
              <w:t>2</w:t>
            </w:r>
          </w:p>
        </w:tc>
        <w:tc>
          <w:tcPr>
            <w:tcW w:w="1276"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3DE50D0D" w14:textId="77777777">
            <w:pPr>
              <w:jc w:val="center"/>
              <w:rPr>
                <w:rFonts w:cs="Arial"/>
                <w:color w:val="000000"/>
                <w:sz w:val="18"/>
                <w:szCs w:val="18"/>
              </w:rPr>
            </w:pPr>
            <w:r w:rsidRPr="00C030D0">
              <w:rPr>
                <w:rFonts w:cs="Arial"/>
                <w:color w:val="000000"/>
                <w:sz w:val="18"/>
                <w:szCs w:val="18"/>
              </w:rPr>
              <w:t>100% </w:t>
            </w:r>
          </w:p>
        </w:tc>
        <w:tc>
          <w:tcPr>
            <w:tcW w:w="23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173280D8" w14:textId="77777777">
            <w:pPr>
              <w:jc w:val="center"/>
              <w:rPr>
                <w:rFonts w:cs="Arial"/>
                <w:color w:val="000000"/>
                <w:sz w:val="18"/>
                <w:szCs w:val="18"/>
              </w:rPr>
            </w:pPr>
            <w:r w:rsidRPr="00C030D0">
              <w:rPr>
                <w:rFonts w:cs="Arial"/>
                <w:sz w:val="18"/>
                <w:szCs w:val="18"/>
              </w:rPr>
              <w:t>Bachiller y deberá poseer licencia de conducción de acuerdo con la resolución No 1500 de 2005 del Ministerio de transporte.</w:t>
            </w:r>
          </w:p>
        </w:tc>
        <w:tc>
          <w:tcPr>
            <w:tcW w:w="1234" w:type="dxa"/>
            <w:tcBorders>
              <w:top w:val="nil"/>
              <w:left w:val="nil"/>
              <w:bottom w:val="single" w:color="auto" w:sz="4" w:space="0"/>
              <w:right w:val="single" w:color="auto" w:sz="4" w:space="0"/>
            </w:tcBorders>
            <w:shd w:val="clear" w:color="auto" w:fill="auto"/>
            <w:tcMar/>
            <w:vAlign w:val="center"/>
            <w:hideMark/>
          </w:tcPr>
          <w:p w:rsidRPr="00C030D0" w:rsidR="004A413A" w:rsidP="00CE4A96" w:rsidRDefault="004A413A" w14:paraId="07859F23" w14:textId="77777777">
            <w:pPr>
              <w:jc w:val="center"/>
              <w:rPr>
                <w:rFonts w:cs="Arial"/>
                <w:color w:val="000000"/>
                <w:sz w:val="18"/>
                <w:szCs w:val="18"/>
              </w:rPr>
            </w:pPr>
            <w:r w:rsidRPr="00C030D0">
              <w:rPr>
                <w:rFonts w:cs="Arial"/>
                <w:color w:val="000000"/>
                <w:sz w:val="18"/>
                <w:szCs w:val="18"/>
              </w:rPr>
              <w:t>Un (1) año</w:t>
            </w:r>
          </w:p>
        </w:tc>
        <w:tc>
          <w:tcPr>
            <w:tcW w:w="2269" w:type="dxa"/>
            <w:tcBorders>
              <w:top w:val="nil"/>
              <w:left w:val="nil"/>
              <w:bottom w:val="single" w:color="auto" w:sz="4" w:space="0"/>
              <w:right w:val="single" w:color="auto" w:sz="4" w:space="0"/>
            </w:tcBorders>
            <w:shd w:val="clear" w:color="auto" w:fill="auto"/>
            <w:tcMar/>
            <w:vAlign w:val="center"/>
            <w:hideMark/>
          </w:tcPr>
          <w:p w:rsidRPr="00C030D0" w:rsidR="004A413A" w:rsidP="00AE6662" w:rsidRDefault="004A413A" w14:paraId="2C36ABD3" w14:textId="53EADE1D">
            <w:pPr>
              <w:jc w:val="center"/>
              <w:rPr>
                <w:rFonts w:cs="Arial"/>
                <w:color w:val="000000"/>
                <w:sz w:val="18"/>
                <w:szCs w:val="18"/>
              </w:rPr>
            </w:pPr>
            <w:r w:rsidRPr="00C030D0">
              <w:rPr>
                <w:rFonts w:cs="Arial"/>
                <w:color w:val="000000"/>
                <w:sz w:val="18"/>
                <w:szCs w:val="18"/>
              </w:rPr>
              <w:t xml:space="preserve">Deberá ser personal con experiencia en la conducción de vehículos automotores de mínimo un (1) año. No debe tener obligaciones pendientes en cuanto a comparendos, en cualquier parte del territorio nacional o deberá tener acuerdo de pago de los compromisos pendientes de pago, el último deberá estar vigente y al día. </w:t>
            </w:r>
          </w:p>
        </w:tc>
      </w:tr>
    </w:tbl>
    <w:p w:rsidRPr="00C030D0" w:rsidR="004A413A" w:rsidP="00CE4A96" w:rsidRDefault="004A413A" w14:paraId="3CBB4904" w14:textId="77777777">
      <w:pPr>
        <w:autoSpaceDE w:val="0"/>
        <w:autoSpaceDN w:val="0"/>
        <w:adjustRightInd w:val="0"/>
        <w:rPr>
          <w:rFonts w:cs="Arial"/>
          <w:sz w:val="22"/>
          <w:szCs w:val="22"/>
        </w:rPr>
      </w:pPr>
    </w:p>
    <w:p w:rsidRPr="00C030D0" w:rsidR="004A413A" w:rsidP="28BEBC10" w:rsidRDefault="4532655F" w14:paraId="6CBE6277" w14:textId="686084E5">
      <w:pPr>
        <w:autoSpaceDE w:val="0"/>
        <w:autoSpaceDN w:val="0"/>
        <w:adjustRightInd w:val="0"/>
        <w:rPr>
          <w:rFonts w:eastAsia="Arial" w:cs="Arial"/>
          <w:color w:val="000000" w:themeColor="text1"/>
          <w:sz w:val="20"/>
          <w:szCs w:val="20"/>
          <w:lang w:val="es-ES"/>
        </w:rPr>
      </w:pPr>
      <w:r w:rsidRPr="28BEBC10">
        <w:rPr>
          <w:rFonts w:eastAsia="Arial" w:cs="Arial"/>
          <w:b/>
          <w:bCs/>
          <w:color w:val="000000" w:themeColor="text1"/>
          <w:sz w:val="20"/>
          <w:szCs w:val="20"/>
          <w:lang w:val="es-CO"/>
        </w:rPr>
        <w:t>NOTA 1:</w:t>
      </w:r>
      <w:r w:rsidRPr="28BEBC10">
        <w:rPr>
          <w:rFonts w:eastAsia="Arial" w:cs="Arial"/>
          <w:color w:val="000000" w:themeColor="text1"/>
          <w:sz w:val="20"/>
          <w:szCs w:val="20"/>
          <w:lang w:val="es-CO"/>
        </w:rPr>
        <w:t xml:space="preserve"> El contratista deberá suministrar y mantener durante la ejecución del contrato, el personal requerido para la ejecución del objeto contractual, relacionado anteriormente, el cual deberá cumplir con las calidades técnicas o profesionales y la experiencia general y específica exigida. </w:t>
      </w:r>
    </w:p>
    <w:p w:rsidRPr="00C030D0" w:rsidR="004A413A" w:rsidP="28BEBC10" w:rsidRDefault="004A413A" w14:paraId="5C1563AD" w14:textId="2A68D1C5">
      <w:pPr>
        <w:autoSpaceDE w:val="0"/>
        <w:autoSpaceDN w:val="0"/>
        <w:adjustRightInd w:val="0"/>
        <w:rPr>
          <w:rFonts w:eastAsia="Arial" w:cs="Arial"/>
          <w:color w:val="000000" w:themeColor="text1"/>
          <w:sz w:val="20"/>
          <w:szCs w:val="20"/>
          <w:lang w:val="es-ES"/>
        </w:rPr>
      </w:pPr>
    </w:p>
    <w:p w:rsidRPr="00C030D0" w:rsidR="004A413A" w:rsidP="28BEBC10" w:rsidRDefault="4532655F" w14:paraId="0C5050A5" w14:textId="5E7D3C23">
      <w:pPr>
        <w:autoSpaceDE w:val="0"/>
        <w:autoSpaceDN w:val="0"/>
        <w:adjustRightInd w:val="0"/>
        <w:rPr>
          <w:rFonts w:eastAsia="Arial" w:cs="Arial"/>
          <w:color w:val="000000" w:themeColor="text1"/>
          <w:sz w:val="20"/>
          <w:szCs w:val="20"/>
          <w:lang w:val="es-ES"/>
        </w:rPr>
      </w:pPr>
      <w:r w:rsidRPr="28BEBC10">
        <w:rPr>
          <w:rFonts w:eastAsia="Arial" w:cs="Arial"/>
          <w:b/>
          <w:bCs/>
          <w:color w:val="000000" w:themeColor="text1"/>
          <w:sz w:val="20"/>
          <w:szCs w:val="20"/>
          <w:lang w:val="es-CO"/>
        </w:rPr>
        <w:lastRenderedPageBreak/>
        <w:t>NOTA 2:</w:t>
      </w:r>
      <w:r w:rsidRPr="28BEBC10">
        <w:rPr>
          <w:rFonts w:eastAsia="Arial" w:cs="Arial"/>
          <w:color w:val="000000" w:themeColor="text1"/>
          <w:sz w:val="20"/>
          <w:szCs w:val="20"/>
          <w:lang w:val="es-CO"/>
        </w:rPr>
        <w:t xml:space="preserve"> El proponente seleccionado podrá incluir a su costo, el personal adicional que considere necesario para la correcta ejecución del contrato. </w:t>
      </w:r>
    </w:p>
    <w:p w:rsidRPr="00C030D0" w:rsidR="004A413A" w:rsidP="28BEBC10" w:rsidRDefault="004A413A" w14:paraId="74321A66" w14:textId="7BE20B2E">
      <w:pPr>
        <w:autoSpaceDE w:val="0"/>
        <w:autoSpaceDN w:val="0"/>
        <w:adjustRightInd w:val="0"/>
        <w:rPr>
          <w:rFonts w:eastAsia="Arial" w:cs="Arial"/>
          <w:color w:val="000000" w:themeColor="text1"/>
          <w:sz w:val="20"/>
          <w:szCs w:val="20"/>
          <w:lang w:val="es-ES"/>
        </w:rPr>
      </w:pPr>
    </w:p>
    <w:p w:rsidRPr="00C030D0" w:rsidR="004A413A" w:rsidP="28BEBC10" w:rsidRDefault="4532655F" w14:paraId="02D885FC" w14:textId="215B3900">
      <w:pPr>
        <w:autoSpaceDE w:val="0"/>
        <w:autoSpaceDN w:val="0"/>
        <w:adjustRightInd w:val="0"/>
        <w:rPr>
          <w:rFonts w:eastAsia="Arial" w:cs="Arial"/>
          <w:color w:val="000000" w:themeColor="text1"/>
          <w:sz w:val="20"/>
          <w:szCs w:val="20"/>
          <w:lang w:val="es-ES"/>
        </w:rPr>
      </w:pPr>
      <w:r w:rsidRPr="28BEBC10">
        <w:rPr>
          <w:rFonts w:eastAsia="Arial" w:cs="Arial"/>
          <w:b/>
          <w:bCs/>
          <w:color w:val="000000" w:themeColor="text1"/>
          <w:sz w:val="20"/>
          <w:szCs w:val="20"/>
          <w:lang w:val="es-CO"/>
        </w:rPr>
        <w:t>NOTA 3:</w:t>
      </w:r>
      <w:r w:rsidRPr="28BEBC10">
        <w:rPr>
          <w:rFonts w:eastAsia="Arial" w:cs="Arial"/>
          <w:color w:val="000000" w:themeColor="text1"/>
          <w:sz w:val="20"/>
          <w:szCs w:val="20"/>
          <w:lang w:val="es-CO"/>
        </w:rPr>
        <w:t xml:space="preserve"> El Director de Interventoría será el representante del proyecto ante la ANSV y deberá asistir a las reuniones a las que sea convocado.</w:t>
      </w:r>
      <w:r w:rsidRPr="28BEBC10">
        <w:rPr>
          <w:rFonts w:eastAsia="Arial" w:cs="Arial"/>
          <w:color w:val="000000" w:themeColor="text1"/>
          <w:sz w:val="20"/>
          <w:szCs w:val="20"/>
          <w:lang w:val="es-ES"/>
        </w:rPr>
        <w:t xml:space="preserve"> El Director de Interventoría será la persona que tendrá la capacidad técnica y administrativa para tomar decisiones y resolver los problemas que surjan durante la ejecución y elaboración del contrato que se derive del presente proceso.</w:t>
      </w:r>
    </w:p>
    <w:p w:rsidRPr="00C030D0" w:rsidR="004A413A" w:rsidP="28BEBC10" w:rsidRDefault="004A413A" w14:paraId="5D6D6FBE" w14:textId="427756E7">
      <w:pPr>
        <w:autoSpaceDE w:val="0"/>
        <w:autoSpaceDN w:val="0"/>
        <w:adjustRightInd w:val="0"/>
        <w:rPr>
          <w:rFonts w:eastAsia="Arial" w:cs="Arial"/>
          <w:color w:val="000000" w:themeColor="text1"/>
          <w:sz w:val="20"/>
          <w:szCs w:val="20"/>
          <w:lang w:val="es-ES"/>
        </w:rPr>
      </w:pPr>
    </w:p>
    <w:p w:rsidRPr="00C030D0" w:rsidR="004A413A" w:rsidP="28BEBC10" w:rsidRDefault="4532655F" w14:paraId="6CA624D2" w14:textId="711B38CE">
      <w:pPr>
        <w:autoSpaceDE w:val="0"/>
        <w:autoSpaceDN w:val="0"/>
        <w:adjustRightInd w:val="0"/>
        <w:rPr>
          <w:rFonts w:eastAsia="Arial" w:cs="Arial"/>
          <w:color w:val="000000" w:themeColor="text1"/>
          <w:sz w:val="20"/>
          <w:szCs w:val="20"/>
          <w:lang w:val="es-ES"/>
        </w:rPr>
      </w:pPr>
      <w:r w:rsidRPr="28BEBC10">
        <w:rPr>
          <w:rFonts w:eastAsia="Arial" w:cs="Arial"/>
          <w:b/>
          <w:bCs/>
          <w:color w:val="000000" w:themeColor="text1"/>
          <w:sz w:val="20"/>
          <w:szCs w:val="20"/>
          <w:lang w:val="es-CO"/>
        </w:rPr>
        <w:t>NOTA 4:</w:t>
      </w:r>
      <w:r w:rsidRPr="28BEBC10">
        <w:rPr>
          <w:rFonts w:eastAsia="Arial" w:cs="Arial"/>
          <w:color w:val="000000" w:themeColor="text1"/>
          <w:sz w:val="20"/>
          <w:szCs w:val="20"/>
          <w:lang w:val="es-CO"/>
        </w:rPr>
        <w:t xml:space="preserve"> El </w:t>
      </w:r>
      <w:r w:rsidRPr="28BEBC10" w:rsidR="3D16CD44">
        <w:rPr>
          <w:rFonts w:eastAsia="Arial" w:cs="Arial"/>
          <w:color w:val="000000" w:themeColor="text1"/>
          <w:sz w:val="20"/>
          <w:szCs w:val="20"/>
          <w:lang w:val="es-CO"/>
        </w:rPr>
        <w:t>interventor</w:t>
      </w:r>
      <w:r w:rsidRPr="28BEBC10">
        <w:rPr>
          <w:rFonts w:eastAsia="Arial" w:cs="Arial"/>
          <w:color w:val="000000" w:themeColor="text1"/>
          <w:sz w:val="20"/>
          <w:szCs w:val="20"/>
          <w:lang w:val="es-CO"/>
        </w:rPr>
        <w:t xml:space="preserve"> presentará dentro de los cinco (5) días hábiles posteriores la firma del acta de inicio, las hojas de vida con los respectivos soportes de idoneidad y experiencia, para revisión y aprobación de la </w:t>
      </w:r>
      <w:r w:rsidRPr="28BEBC10" w:rsidR="0745359C">
        <w:rPr>
          <w:rFonts w:eastAsia="Arial" w:cs="Arial"/>
          <w:color w:val="000000" w:themeColor="text1"/>
          <w:sz w:val="20"/>
          <w:szCs w:val="20"/>
          <w:lang w:val="es-CO"/>
        </w:rPr>
        <w:t>supervisión de la ANSV</w:t>
      </w:r>
      <w:r w:rsidRPr="28BEBC10">
        <w:rPr>
          <w:rFonts w:eastAsia="Arial" w:cs="Arial"/>
          <w:color w:val="000000" w:themeColor="text1"/>
          <w:sz w:val="20"/>
          <w:szCs w:val="20"/>
          <w:lang w:val="es-CO"/>
        </w:rPr>
        <w:t>, lo anterior excepto para el director de interventoría, cuya hoja de vida será requisito para la firma del acta de inicio.</w:t>
      </w:r>
    </w:p>
    <w:p w:rsidRPr="00C030D0" w:rsidR="004A413A" w:rsidP="28BEBC10" w:rsidRDefault="004A413A" w14:paraId="55FBC994" w14:textId="61B438A7">
      <w:pPr>
        <w:autoSpaceDE w:val="0"/>
        <w:autoSpaceDN w:val="0"/>
        <w:adjustRightInd w:val="0"/>
        <w:rPr>
          <w:rFonts w:cs="Arial"/>
          <w:sz w:val="20"/>
          <w:szCs w:val="20"/>
        </w:rPr>
      </w:pPr>
    </w:p>
    <w:p w:rsidRPr="00C030D0" w:rsidR="00434C06" w:rsidP="28BEBC10" w:rsidRDefault="004A413A" w14:paraId="1792E782" w14:textId="0A37CD84">
      <w:pPr>
        <w:ind w:right="78"/>
        <w:rPr>
          <w:rFonts w:eastAsia="Arial Narrow" w:cs="Arial"/>
          <w:sz w:val="20"/>
          <w:szCs w:val="20"/>
        </w:rPr>
      </w:pPr>
      <w:r w:rsidRPr="28BEBC10">
        <w:rPr>
          <w:rFonts w:eastAsia="Arial Narrow" w:cs="Arial"/>
          <w:b/>
          <w:bCs/>
          <w:spacing w:val="-1"/>
          <w:sz w:val="20"/>
          <w:szCs w:val="20"/>
        </w:rPr>
        <w:t>N</w:t>
      </w:r>
      <w:r w:rsidRPr="28BEBC10">
        <w:rPr>
          <w:rFonts w:eastAsia="Arial Narrow" w:cs="Arial"/>
          <w:b/>
          <w:bCs/>
          <w:sz w:val="20"/>
          <w:szCs w:val="20"/>
        </w:rPr>
        <w:t>OT</w:t>
      </w:r>
      <w:r w:rsidRPr="28BEBC10">
        <w:rPr>
          <w:rFonts w:eastAsia="Arial Narrow" w:cs="Arial"/>
          <w:b/>
          <w:bCs/>
          <w:spacing w:val="-1"/>
          <w:sz w:val="20"/>
          <w:szCs w:val="20"/>
        </w:rPr>
        <w:t>A</w:t>
      </w:r>
      <w:r w:rsidRPr="28BEBC10" w:rsidR="006C560C">
        <w:rPr>
          <w:rFonts w:eastAsia="Arial Narrow" w:cs="Arial"/>
          <w:b/>
          <w:bCs/>
          <w:spacing w:val="-1"/>
          <w:sz w:val="20"/>
          <w:szCs w:val="20"/>
        </w:rPr>
        <w:t xml:space="preserve"> </w:t>
      </w:r>
      <w:r w:rsidRPr="28BEBC10" w:rsidR="6697A834">
        <w:rPr>
          <w:rFonts w:eastAsia="Arial Narrow" w:cs="Arial"/>
          <w:b/>
          <w:bCs/>
          <w:spacing w:val="-1"/>
          <w:sz w:val="20"/>
          <w:szCs w:val="20"/>
        </w:rPr>
        <w:t>5</w:t>
      </w:r>
      <w:r w:rsidRPr="28BEBC10">
        <w:rPr>
          <w:rFonts w:eastAsia="Arial Narrow" w:cs="Arial"/>
          <w:b/>
          <w:bCs/>
          <w:sz w:val="20"/>
          <w:szCs w:val="20"/>
        </w:rPr>
        <w:t>:</w:t>
      </w:r>
      <w:r w:rsidRPr="28BEBC10">
        <w:rPr>
          <w:rFonts w:eastAsia="Arial Narrow" w:cs="Arial"/>
          <w:b/>
          <w:bCs/>
          <w:spacing w:val="3"/>
          <w:sz w:val="20"/>
          <w:szCs w:val="20"/>
        </w:rPr>
        <w:t xml:space="preserve"> </w:t>
      </w:r>
      <w:r w:rsidRPr="00C030D0">
        <w:rPr>
          <w:rFonts w:eastAsia="Arial Narrow" w:cs="Arial"/>
          <w:spacing w:val="-1"/>
          <w:sz w:val="20"/>
          <w:szCs w:val="20"/>
        </w:rPr>
        <w:t>E</w:t>
      </w:r>
      <w:r w:rsidRPr="00C030D0">
        <w:rPr>
          <w:rFonts w:eastAsia="Arial Narrow" w:cs="Arial"/>
          <w:sz w:val="20"/>
          <w:szCs w:val="20"/>
        </w:rPr>
        <w:t>l</w:t>
      </w:r>
      <w:r w:rsidRPr="00C030D0">
        <w:rPr>
          <w:rFonts w:eastAsia="Arial Narrow" w:cs="Arial"/>
          <w:spacing w:val="1"/>
          <w:sz w:val="20"/>
          <w:szCs w:val="20"/>
        </w:rPr>
        <w:t xml:space="preserve"> </w:t>
      </w:r>
      <w:r w:rsidRPr="00C030D0">
        <w:rPr>
          <w:rFonts w:eastAsia="Arial Narrow" w:cs="Arial"/>
          <w:sz w:val="20"/>
          <w:szCs w:val="20"/>
        </w:rPr>
        <w:t>inter</w:t>
      </w:r>
      <w:r w:rsidRPr="00C030D0">
        <w:rPr>
          <w:rFonts w:eastAsia="Arial Narrow" w:cs="Arial"/>
          <w:spacing w:val="-2"/>
          <w:sz w:val="20"/>
          <w:szCs w:val="20"/>
        </w:rPr>
        <w:t>v</w:t>
      </w:r>
      <w:r w:rsidRPr="00C030D0">
        <w:rPr>
          <w:rFonts w:eastAsia="Arial Narrow" w:cs="Arial"/>
          <w:sz w:val="20"/>
          <w:szCs w:val="20"/>
        </w:rPr>
        <w:t>entor no podr</w:t>
      </w:r>
      <w:r w:rsidRPr="00C030D0">
        <w:rPr>
          <w:rFonts w:eastAsia="Arial Narrow" w:cs="Arial"/>
          <w:spacing w:val="-2"/>
          <w:sz w:val="20"/>
          <w:szCs w:val="20"/>
        </w:rPr>
        <w:t>á</w:t>
      </w:r>
      <w:r w:rsidRPr="00C030D0">
        <w:rPr>
          <w:rFonts w:eastAsia="Arial Narrow" w:cs="Arial"/>
          <w:sz w:val="20"/>
          <w:szCs w:val="20"/>
        </w:rPr>
        <w:t>,</w:t>
      </w:r>
      <w:r w:rsidRPr="00C030D0">
        <w:rPr>
          <w:rFonts w:eastAsia="Arial Narrow" w:cs="Arial"/>
          <w:spacing w:val="2"/>
          <w:sz w:val="20"/>
          <w:szCs w:val="20"/>
        </w:rPr>
        <w:t xml:space="preserve"> </w:t>
      </w:r>
      <w:r w:rsidRPr="00C030D0">
        <w:rPr>
          <w:rFonts w:eastAsia="Arial Narrow" w:cs="Arial"/>
          <w:sz w:val="20"/>
          <w:szCs w:val="20"/>
        </w:rPr>
        <w:t>dentro d</w:t>
      </w:r>
      <w:r w:rsidRPr="00C030D0">
        <w:rPr>
          <w:rFonts w:eastAsia="Arial Narrow" w:cs="Arial"/>
          <w:spacing w:val="-2"/>
          <w:sz w:val="20"/>
          <w:szCs w:val="20"/>
        </w:rPr>
        <w:t>e</w:t>
      </w:r>
      <w:r w:rsidRPr="00C030D0">
        <w:rPr>
          <w:rFonts w:eastAsia="Arial Narrow" w:cs="Arial"/>
          <w:sz w:val="20"/>
          <w:szCs w:val="20"/>
        </w:rPr>
        <w:t>l</w:t>
      </w:r>
      <w:r w:rsidRPr="00C030D0">
        <w:rPr>
          <w:rFonts w:eastAsia="Arial Narrow" w:cs="Arial"/>
          <w:spacing w:val="3"/>
          <w:sz w:val="20"/>
          <w:szCs w:val="20"/>
        </w:rPr>
        <w:t xml:space="preserve"> </w:t>
      </w:r>
      <w:r w:rsidRPr="00C030D0">
        <w:rPr>
          <w:rFonts w:eastAsia="Arial Narrow" w:cs="Arial"/>
          <w:spacing w:val="-2"/>
          <w:sz w:val="20"/>
          <w:szCs w:val="20"/>
        </w:rPr>
        <w:t>t</w:t>
      </w:r>
      <w:r w:rsidRPr="00C030D0">
        <w:rPr>
          <w:rFonts w:eastAsia="Arial Narrow" w:cs="Arial"/>
          <w:sz w:val="20"/>
          <w:szCs w:val="20"/>
        </w:rPr>
        <w:t>iempo</w:t>
      </w:r>
      <w:r w:rsidRPr="00C030D0">
        <w:rPr>
          <w:rFonts w:eastAsia="Arial Narrow" w:cs="Arial"/>
          <w:spacing w:val="1"/>
          <w:sz w:val="20"/>
          <w:szCs w:val="20"/>
        </w:rPr>
        <w:t xml:space="preserve"> </w:t>
      </w:r>
      <w:r w:rsidRPr="00C030D0">
        <w:rPr>
          <w:rFonts w:eastAsia="Arial Narrow" w:cs="Arial"/>
          <w:sz w:val="20"/>
          <w:szCs w:val="20"/>
        </w:rPr>
        <w:t>de e</w:t>
      </w:r>
      <w:r w:rsidRPr="00C030D0">
        <w:rPr>
          <w:rFonts w:eastAsia="Arial Narrow" w:cs="Arial"/>
          <w:spacing w:val="-2"/>
          <w:sz w:val="20"/>
          <w:szCs w:val="20"/>
        </w:rPr>
        <w:t>j</w:t>
      </w:r>
      <w:r w:rsidRPr="00C030D0">
        <w:rPr>
          <w:rFonts w:eastAsia="Arial Narrow" w:cs="Arial"/>
          <w:sz w:val="20"/>
          <w:szCs w:val="20"/>
        </w:rPr>
        <w:t>e</w:t>
      </w:r>
      <w:r w:rsidRPr="00C030D0">
        <w:rPr>
          <w:rFonts w:eastAsia="Arial Narrow" w:cs="Arial"/>
          <w:spacing w:val="1"/>
          <w:sz w:val="20"/>
          <w:szCs w:val="20"/>
        </w:rPr>
        <w:t>c</w:t>
      </w:r>
      <w:r w:rsidRPr="00C030D0">
        <w:rPr>
          <w:rFonts w:eastAsia="Arial Narrow" w:cs="Arial"/>
          <w:spacing w:val="-2"/>
          <w:sz w:val="20"/>
          <w:szCs w:val="20"/>
        </w:rPr>
        <w:t>u</w:t>
      </w:r>
      <w:r w:rsidRPr="00C030D0">
        <w:rPr>
          <w:rFonts w:eastAsia="Arial Narrow" w:cs="Arial"/>
          <w:sz w:val="20"/>
          <w:szCs w:val="20"/>
        </w:rPr>
        <w:t>c</w:t>
      </w:r>
      <w:r w:rsidRPr="00C030D0">
        <w:rPr>
          <w:rFonts w:eastAsia="Arial Narrow" w:cs="Arial"/>
          <w:spacing w:val="-2"/>
          <w:sz w:val="20"/>
          <w:szCs w:val="20"/>
        </w:rPr>
        <w:t>i</w:t>
      </w:r>
      <w:r w:rsidRPr="00C030D0">
        <w:rPr>
          <w:rFonts w:eastAsia="Arial Narrow" w:cs="Arial"/>
          <w:sz w:val="20"/>
          <w:szCs w:val="20"/>
        </w:rPr>
        <w:t>ón</w:t>
      </w:r>
      <w:r w:rsidRPr="00C030D0">
        <w:rPr>
          <w:rFonts w:eastAsia="Arial Narrow" w:cs="Arial"/>
          <w:spacing w:val="3"/>
          <w:sz w:val="20"/>
          <w:szCs w:val="20"/>
        </w:rPr>
        <w:t xml:space="preserve"> </w:t>
      </w:r>
      <w:r w:rsidRPr="00C030D0">
        <w:rPr>
          <w:rFonts w:eastAsia="Arial Narrow" w:cs="Arial"/>
          <w:sz w:val="20"/>
          <w:szCs w:val="20"/>
        </w:rPr>
        <w:t>d</w:t>
      </w:r>
      <w:r w:rsidRPr="00C030D0">
        <w:rPr>
          <w:rFonts w:eastAsia="Arial Narrow" w:cs="Arial"/>
          <w:spacing w:val="-2"/>
          <w:sz w:val="20"/>
          <w:szCs w:val="20"/>
        </w:rPr>
        <w:t>e</w:t>
      </w:r>
      <w:r w:rsidRPr="00C030D0">
        <w:rPr>
          <w:rFonts w:eastAsia="Arial Narrow" w:cs="Arial"/>
          <w:sz w:val="20"/>
          <w:szCs w:val="20"/>
        </w:rPr>
        <w:t>l</w:t>
      </w:r>
      <w:r w:rsidRPr="00C030D0">
        <w:rPr>
          <w:rFonts w:eastAsia="Arial Narrow" w:cs="Arial"/>
          <w:spacing w:val="3"/>
          <w:sz w:val="20"/>
          <w:szCs w:val="20"/>
        </w:rPr>
        <w:t xml:space="preserve"> </w:t>
      </w:r>
      <w:r w:rsidRPr="00C030D0">
        <w:rPr>
          <w:rFonts w:eastAsia="Arial Narrow" w:cs="Arial"/>
          <w:spacing w:val="-2"/>
          <w:sz w:val="20"/>
          <w:szCs w:val="20"/>
        </w:rPr>
        <w:t>c</w:t>
      </w:r>
      <w:r w:rsidRPr="00C030D0">
        <w:rPr>
          <w:rFonts w:eastAsia="Arial Narrow" w:cs="Arial"/>
          <w:sz w:val="20"/>
          <w:szCs w:val="20"/>
        </w:rPr>
        <w:t>ontrat</w:t>
      </w:r>
      <w:r w:rsidRPr="00C030D0">
        <w:rPr>
          <w:rFonts w:eastAsia="Arial Narrow" w:cs="Arial"/>
          <w:spacing w:val="-2"/>
          <w:sz w:val="20"/>
          <w:szCs w:val="20"/>
        </w:rPr>
        <w:t>o</w:t>
      </w:r>
      <w:r w:rsidRPr="00C030D0">
        <w:rPr>
          <w:rFonts w:eastAsia="Arial Narrow" w:cs="Arial"/>
          <w:sz w:val="20"/>
          <w:szCs w:val="20"/>
        </w:rPr>
        <w:t>,</w:t>
      </w:r>
      <w:r w:rsidRPr="00C030D0">
        <w:rPr>
          <w:rFonts w:eastAsia="Arial Narrow" w:cs="Arial"/>
          <w:spacing w:val="2"/>
          <w:sz w:val="20"/>
          <w:szCs w:val="20"/>
        </w:rPr>
        <w:t xml:space="preserve"> </w:t>
      </w:r>
      <w:r w:rsidRPr="00C030D0">
        <w:rPr>
          <w:rFonts w:eastAsia="Arial Narrow" w:cs="Arial"/>
          <w:spacing w:val="-2"/>
          <w:sz w:val="20"/>
          <w:szCs w:val="20"/>
        </w:rPr>
        <w:t>c</w:t>
      </w:r>
      <w:r w:rsidRPr="00C030D0">
        <w:rPr>
          <w:rFonts w:eastAsia="Arial Narrow" w:cs="Arial"/>
          <w:sz w:val="20"/>
          <w:szCs w:val="20"/>
        </w:rPr>
        <w:t>amb</w:t>
      </w:r>
      <w:r w:rsidRPr="00C030D0">
        <w:rPr>
          <w:rFonts w:eastAsia="Arial Narrow" w:cs="Arial"/>
          <w:spacing w:val="-1"/>
          <w:sz w:val="20"/>
          <w:szCs w:val="20"/>
        </w:rPr>
        <w:t>i</w:t>
      </w:r>
      <w:r w:rsidRPr="00C030D0">
        <w:rPr>
          <w:rFonts w:eastAsia="Arial Narrow" w:cs="Arial"/>
          <w:sz w:val="20"/>
          <w:szCs w:val="20"/>
        </w:rPr>
        <w:t>ar</w:t>
      </w:r>
      <w:r w:rsidRPr="00C030D0">
        <w:rPr>
          <w:rFonts w:eastAsia="Arial Narrow" w:cs="Arial"/>
          <w:spacing w:val="2"/>
          <w:sz w:val="20"/>
          <w:szCs w:val="20"/>
        </w:rPr>
        <w:t xml:space="preserve"> </w:t>
      </w:r>
      <w:r w:rsidRPr="00C030D0">
        <w:rPr>
          <w:rFonts w:eastAsia="Arial Narrow" w:cs="Arial"/>
          <w:spacing w:val="-2"/>
          <w:sz w:val="20"/>
          <w:szCs w:val="20"/>
        </w:rPr>
        <w:t>d</w:t>
      </w:r>
      <w:r w:rsidRPr="00C030D0">
        <w:rPr>
          <w:rFonts w:eastAsia="Arial Narrow" w:cs="Arial"/>
          <w:sz w:val="20"/>
          <w:szCs w:val="20"/>
        </w:rPr>
        <w:t>e</w:t>
      </w:r>
      <w:r w:rsidRPr="00C030D0">
        <w:rPr>
          <w:rFonts w:eastAsia="Arial Narrow" w:cs="Arial"/>
          <w:spacing w:val="3"/>
          <w:sz w:val="20"/>
          <w:szCs w:val="20"/>
        </w:rPr>
        <w:t xml:space="preserve"> </w:t>
      </w:r>
      <w:r w:rsidRPr="00C030D0">
        <w:rPr>
          <w:rFonts w:eastAsia="Arial Narrow" w:cs="Arial"/>
          <w:spacing w:val="-2"/>
          <w:sz w:val="20"/>
          <w:szCs w:val="20"/>
        </w:rPr>
        <w:t>m</w:t>
      </w:r>
      <w:r w:rsidRPr="00C030D0">
        <w:rPr>
          <w:rFonts w:eastAsia="Arial Narrow" w:cs="Arial"/>
          <w:sz w:val="20"/>
          <w:szCs w:val="20"/>
        </w:rPr>
        <w:t>anera</w:t>
      </w:r>
      <w:r w:rsidRPr="00C030D0">
        <w:rPr>
          <w:rFonts w:eastAsia="Arial Narrow" w:cs="Arial"/>
          <w:spacing w:val="3"/>
          <w:sz w:val="20"/>
          <w:szCs w:val="20"/>
        </w:rPr>
        <w:t xml:space="preserve"> </w:t>
      </w:r>
      <w:r w:rsidRPr="00C030D0">
        <w:rPr>
          <w:rFonts w:eastAsia="Arial Narrow" w:cs="Arial"/>
          <w:spacing w:val="-2"/>
          <w:sz w:val="20"/>
          <w:szCs w:val="20"/>
        </w:rPr>
        <w:t>p</w:t>
      </w:r>
      <w:r w:rsidRPr="00C030D0">
        <w:rPr>
          <w:rFonts w:eastAsia="Arial Narrow" w:cs="Arial"/>
          <w:sz w:val="20"/>
          <w:szCs w:val="20"/>
        </w:rPr>
        <w:t>erma</w:t>
      </w:r>
      <w:r w:rsidRPr="00C030D0">
        <w:rPr>
          <w:rFonts w:eastAsia="Arial Narrow" w:cs="Arial"/>
          <w:spacing w:val="-2"/>
          <w:sz w:val="20"/>
          <w:szCs w:val="20"/>
        </w:rPr>
        <w:t>n</w:t>
      </w:r>
      <w:r w:rsidRPr="00C030D0">
        <w:rPr>
          <w:rFonts w:eastAsia="Arial Narrow" w:cs="Arial"/>
          <w:sz w:val="20"/>
          <w:szCs w:val="20"/>
        </w:rPr>
        <w:t>ente</w:t>
      </w:r>
      <w:r w:rsidRPr="00C030D0">
        <w:rPr>
          <w:rFonts w:eastAsia="Arial Narrow" w:cs="Arial"/>
          <w:spacing w:val="-2"/>
          <w:sz w:val="20"/>
          <w:szCs w:val="20"/>
        </w:rPr>
        <w:t xml:space="preserve"> </w:t>
      </w:r>
      <w:r w:rsidRPr="00C030D0">
        <w:rPr>
          <w:rFonts w:eastAsia="Arial Narrow" w:cs="Arial"/>
          <w:sz w:val="20"/>
          <w:szCs w:val="20"/>
        </w:rPr>
        <w:t>o transito</w:t>
      </w:r>
      <w:r w:rsidRPr="00C030D0">
        <w:rPr>
          <w:rFonts w:eastAsia="Arial Narrow" w:cs="Arial"/>
          <w:spacing w:val="-3"/>
          <w:sz w:val="20"/>
          <w:szCs w:val="20"/>
        </w:rPr>
        <w:t>r</w:t>
      </w:r>
      <w:r w:rsidRPr="00C030D0">
        <w:rPr>
          <w:rFonts w:eastAsia="Arial Narrow" w:cs="Arial"/>
          <w:sz w:val="20"/>
          <w:szCs w:val="20"/>
        </w:rPr>
        <w:t>ia</w:t>
      </w:r>
      <w:r w:rsidRPr="00C030D0">
        <w:rPr>
          <w:rFonts w:eastAsia="Arial Narrow" w:cs="Arial"/>
          <w:spacing w:val="-6"/>
          <w:sz w:val="20"/>
          <w:szCs w:val="20"/>
        </w:rPr>
        <w:t xml:space="preserve"> </w:t>
      </w:r>
      <w:r w:rsidRPr="00C030D0">
        <w:rPr>
          <w:rFonts w:eastAsia="Arial Narrow" w:cs="Arial"/>
          <w:sz w:val="20"/>
          <w:szCs w:val="20"/>
        </w:rPr>
        <w:t>más</w:t>
      </w:r>
      <w:r w:rsidRPr="00C030D0">
        <w:rPr>
          <w:rFonts w:eastAsia="Arial Narrow" w:cs="Arial"/>
          <w:spacing w:val="-6"/>
          <w:sz w:val="20"/>
          <w:szCs w:val="20"/>
        </w:rPr>
        <w:t xml:space="preserve"> </w:t>
      </w:r>
      <w:r w:rsidRPr="00C030D0">
        <w:rPr>
          <w:rFonts w:eastAsia="Arial Narrow" w:cs="Arial"/>
          <w:sz w:val="20"/>
          <w:szCs w:val="20"/>
        </w:rPr>
        <w:t>del</w:t>
      </w:r>
      <w:r w:rsidRPr="00C030D0">
        <w:rPr>
          <w:rFonts w:eastAsia="Arial Narrow" w:cs="Arial"/>
          <w:spacing w:val="-6"/>
          <w:sz w:val="20"/>
          <w:szCs w:val="20"/>
        </w:rPr>
        <w:t xml:space="preserve"> </w:t>
      </w:r>
      <w:r w:rsidRPr="00C030D0">
        <w:rPr>
          <w:rFonts w:eastAsia="Arial Narrow" w:cs="Arial"/>
          <w:sz w:val="20"/>
          <w:szCs w:val="20"/>
        </w:rPr>
        <w:t>cuar</w:t>
      </w:r>
      <w:r w:rsidRPr="00C030D0">
        <w:rPr>
          <w:rFonts w:eastAsia="Arial Narrow" w:cs="Arial"/>
          <w:spacing w:val="-2"/>
          <w:sz w:val="20"/>
          <w:szCs w:val="20"/>
        </w:rPr>
        <w:t>e</w:t>
      </w:r>
      <w:r w:rsidRPr="00C030D0">
        <w:rPr>
          <w:rFonts w:eastAsia="Arial Narrow" w:cs="Arial"/>
          <w:sz w:val="20"/>
          <w:szCs w:val="20"/>
        </w:rPr>
        <w:t>nta</w:t>
      </w:r>
      <w:r w:rsidRPr="00C030D0">
        <w:rPr>
          <w:rFonts w:eastAsia="Arial Narrow" w:cs="Arial"/>
          <w:spacing w:val="-7"/>
          <w:sz w:val="20"/>
          <w:szCs w:val="20"/>
        </w:rPr>
        <w:t xml:space="preserve"> </w:t>
      </w:r>
      <w:r w:rsidRPr="00C030D0">
        <w:rPr>
          <w:rFonts w:eastAsia="Arial Narrow" w:cs="Arial"/>
          <w:spacing w:val="-2"/>
          <w:sz w:val="20"/>
          <w:szCs w:val="20"/>
        </w:rPr>
        <w:t>p</w:t>
      </w:r>
      <w:r w:rsidRPr="00C030D0">
        <w:rPr>
          <w:rFonts w:eastAsia="Arial Narrow" w:cs="Arial"/>
          <w:sz w:val="20"/>
          <w:szCs w:val="20"/>
        </w:rPr>
        <w:t>or</w:t>
      </w:r>
      <w:r w:rsidRPr="00C030D0">
        <w:rPr>
          <w:rFonts w:eastAsia="Arial Narrow" w:cs="Arial"/>
          <w:spacing w:val="-5"/>
          <w:sz w:val="20"/>
          <w:szCs w:val="20"/>
        </w:rPr>
        <w:t xml:space="preserve"> </w:t>
      </w:r>
      <w:r w:rsidRPr="00C030D0">
        <w:rPr>
          <w:rFonts w:eastAsia="Arial Narrow" w:cs="Arial"/>
          <w:sz w:val="20"/>
          <w:szCs w:val="20"/>
        </w:rPr>
        <w:t>c</w:t>
      </w:r>
      <w:r w:rsidRPr="00C030D0">
        <w:rPr>
          <w:rFonts w:eastAsia="Arial Narrow" w:cs="Arial"/>
          <w:spacing w:val="-2"/>
          <w:sz w:val="20"/>
          <w:szCs w:val="20"/>
        </w:rPr>
        <w:t>i</w:t>
      </w:r>
      <w:r w:rsidRPr="00C030D0">
        <w:rPr>
          <w:rFonts w:eastAsia="Arial Narrow" w:cs="Arial"/>
          <w:sz w:val="20"/>
          <w:szCs w:val="20"/>
        </w:rPr>
        <w:t>ento</w:t>
      </w:r>
      <w:r w:rsidRPr="00C030D0">
        <w:rPr>
          <w:rFonts w:eastAsia="Arial Narrow" w:cs="Arial"/>
          <w:spacing w:val="-4"/>
          <w:sz w:val="20"/>
          <w:szCs w:val="20"/>
        </w:rPr>
        <w:t xml:space="preserve"> </w:t>
      </w:r>
      <w:r w:rsidRPr="00C030D0">
        <w:rPr>
          <w:rFonts w:eastAsia="Arial Narrow" w:cs="Arial"/>
          <w:spacing w:val="-2"/>
          <w:sz w:val="20"/>
          <w:szCs w:val="20"/>
        </w:rPr>
        <w:t>(</w:t>
      </w:r>
      <w:r w:rsidRPr="00C030D0">
        <w:rPr>
          <w:rFonts w:eastAsia="Arial Narrow" w:cs="Arial"/>
          <w:sz w:val="20"/>
          <w:szCs w:val="20"/>
        </w:rPr>
        <w:t>40</w:t>
      </w:r>
      <w:r w:rsidRPr="00C030D0">
        <w:rPr>
          <w:rFonts w:eastAsia="Arial Narrow" w:cs="Arial"/>
          <w:spacing w:val="-4"/>
          <w:sz w:val="20"/>
          <w:szCs w:val="20"/>
        </w:rPr>
        <w:t xml:space="preserve"> </w:t>
      </w:r>
      <w:r w:rsidRPr="00C030D0">
        <w:rPr>
          <w:rFonts w:eastAsia="Arial Narrow" w:cs="Arial"/>
          <w:sz w:val="20"/>
          <w:szCs w:val="20"/>
        </w:rPr>
        <w:t>%)</w:t>
      </w:r>
      <w:r w:rsidRPr="00C030D0">
        <w:rPr>
          <w:rFonts w:eastAsia="Arial Narrow" w:cs="Arial"/>
          <w:spacing w:val="-7"/>
          <w:sz w:val="20"/>
          <w:szCs w:val="20"/>
        </w:rPr>
        <w:t xml:space="preserve"> </w:t>
      </w:r>
      <w:r w:rsidRPr="00C030D0">
        <w:rPr>
          <w:rFonts w:eastAsia="Arial Narrow" w:cs="Arial"/>
          <w:sz w:val="20"/>
          <w:szCs w:val="20"/>
        </w:rPr>
        <w:t>de</w:t>
      </w:r>
      <w:r w:rsidRPr="00C030D0">
        <w:rPr>
          <w:rFonts w:eastAsia="Arial Narrow" w:cs="Arial"/>
          <w:spacing w:val="-7"/>
          <w:sz w:val="20"/>
          <w:szCs w:val="20"/>
        </w:rPr>
        <w:t xml:space="preserve"> </w:t>
      </w:r>
      <w:r w:rsidRPr="00C030D0">
        <w:rPr>
          <w:rFonts w:eastAsia="Arial Narrow" w:cs="Arial"/>
          <w:sz w:val="20"/>
          <w:szCs w:val="20"/>
        </w:rPr>
        <w:t>su</w:t>
      </w:r>
      <w:r w:rsidRPr="00C030D0">
        <w:rPr>
          <w:rFonts w:eastAsia="Arial Narrow" w:cs="Arial"/>
          <w:spacing w:val="-7"/>
          <w:sz w:val="20"/>
          <w:szCs w:val="20"/>
        </w:rPr>
        <w:t xml:space="preserve"> </w:t>
      </w:r>
      <w:r w:rsidRPr="00C030D0">
        <w:rPr>
          <w:rFonts w:eastAsia="Arial Narrow" w:cs="Arial"/>
          <w:sz w:val="20"/>
          <w:szCs w:val="20"/>
        </w:rPr>
        <w:t>pe</w:t>
      </w:r>
      <w:r w:rsidRPr="00C030D0">
        <w:rPr>
          <w:rFonts w:eastAsia="Arial Narrow" w:cs="Arial"/>
          <w:spacing w:val="-2"/>
          <w:sz w:val="20"/>
          <w:szCs w:val="20"/>
        </w:rPr>
        <w:t>r</w:t>
      </w:r>
      <w:r w:rsidRPr="00C030D0">
        <w:rPr>
          <w:rFonts w:eastAsia="Arial Narrow" w:cs="Arial"/>
          <w:sz w:val="20"/>
          <w:szCs w:val="20"/>
        </w:rPr>
        <w:t>son</w:t>
      </w:r>
      <w:r w:rsidRPr="00C030D0">
        <w:rPr>
          <w:rFonts w:eastAsia="Arial Narrow" w:cs="Arial"/>
          <w:spacing w:val="-2"/>
          <w:sz w:val="20"/>
          <w:szCs w:val="20"/>
        </w:rPr>
        <w:t>a</w:t>
      </w:r>
      <w:r w:rsidRPr="00C030D0">
        <w:rPr>
          <w:rFonts w:eastAsia="Arial Narrow" w:cs="Arial"/>
          <w:sz w:val="20"/>
          <w:szCs w:val="20"/>
        </w:rPr>
        <w:t>l</w:t>
      </w:r>
      <w:r w:rsidRPr="00C030D0">
        <w:rPr>
          <w:rFonts w:eastAsia="Arial Narrow" w:cs="Arial"/>
          <w:spacing w:val="-4"/>
          <w:sz w:val="20"/>
          <w:szCs w:val="20"/>
        </w:rPr>
        <w:t xml:space="preserve"> </w:t>
      </w:r>
      <w:r w:rsidRPr="00C030D0">
        <w:rPr>
          <w:rFonts w:eastAsia="Arial Narrow" w:cs="Arial"/>
          <w:sz w:val="20"/>
          <w:szCs w:val="20"/>
        </w:rPr>
        <w:t>mí</w:t>
      </w:r>
      <w:r w:rsidRPr="00C030D0">
        <w:rPr>
          <w:rFonts w:eastAsia="Arial Narrow" w:cs="Arial"/>
          <w:spacing w:val="-2"/>
          <w:sz w:val="20"/>
          <w:szCs w:val="20"/>
        </w:rPr>
        <w:t>n</w:t>
      </w:r>
      <w:r w:rsidRPr="00C030D0">
        <w:rPr>
          <w:rFonts w:eastAsia="Arial Narrow" w:cs="Arial"/>
          <w:sz w:val="20"/>
          <w:szCs w:val="20"/>
        </w:rPr>
        <w:t>i</w:t>
      </w:r>
      <w:r w:rsidRPr="00C030D0">
        <w:rPr>
          <w:rFonts w:eastAsia="Arial Narrow" w:cs="Arial"/>
          <w:spacing w:val="1"/>
          <w:sz w:val="20"/>
          <w:szCs w:val="20"/>
        </w:rPr>
        <w:t>m</w:t>
      </w:r>
      <w:r w:rsidRPr="00C030D0">
        <w:rPr>
          <w:rFonts w:eastAsia="Arial Narrow" w:cs="Arial"/>
          <w:sz w:val="20"/>
          <w:szCs w:val="20"/>
        </w:rPr>
        <w:t>o</w:t>
      </w:r>
      <w:r w:rsidRPr="00C030D0">
        <w:rPr>
          <w:rFonts w:eastAsia="Arial Narrow" w:cs="Arial"/>
          <w:spacing w:val="-7"/>
          <w:sz w:val="20"/>
          <w:szCs w:val="20"/>
        </w:rPr>
        <w:t xml:space="preserve"> </w:t>
      </w:r>
      <w:r w:rsidRPr="00C030D0">
        <w:rPr>
          <w:rFonts w:eastAsia="Arial Narrow" w:cs="Arial"/>
          <w:sz w:val="20"/>
          <w:szCs w:val="20"/>
        </w:rPr>
        <w:t>prof</w:t>
      </w:r>
      <w:r w:rsidRPr="00C030D0">
        <w:rPr>
          <w:rFonts w:eastAsia="Arial Narrow" w:cs="Arial"/>
          <w:spacing w:val="-2"/>
          <w:sz w:val="20"/>
          <w:szCs w:val="20"/>
        </w:rPr>
        <w:t>e</w:t>
      </w:r>
      <w:r w:rsidRPr="00C030D0">
        <w:rPr>
          <w:rFonts w:eastAsia="Arial Narrow" w:cs="Arial"/>
          <w:sz w:val="20"/>
          <w:szCs w:val="20"/>
        </w:rPr>
        <w:t>si</w:t>
      </w:r>
      <w:r w:rsidRPr="00C030D0">
        <w:rPr>
          <w:rFonts w:eastAsia="Arial Narrow" w:cs="Arial"/>
          <w:spacing w:val="-2"/>
          <w:sz w:val="20"/>
          <w:szCs w:val="20"/>
        </w:rPr>
        <w:t>o</w:t>
      </w:r>
      <w:r w:rsidRPr="00C030D0">
        <w:rPr>
          <w:rFonts w:eastAsia="Arial Narrow" w:cs="Arial"/>
          <w:sz w:val="20"/>
          <w:szCs w:val="20"/>
        </w:rPr>
        <w:t>nal</w:t>
      </w:r>
      <w:r w:rsidRPr="00C030D0">
        <w:rPr>
          <w:rFonts w:eastAsia="Arial Narrow" w:cs="Arial"/>
          <w:spacing w:val="-6"/>
          <w:sz w:val="20"/>
          <w:szCs w:val="20"/>
        </w:rPr>
        <w:t xml:space="preserve"> </w:t>
      </w:r>
      <w:r w:rsidRPr="00C030D0">
        <w:rPr>
          <w:rFonts w:eastAsia="Arial Narrow" w:cs="Arial"/>
          <w:sz w:val="20"/>
          <w:szCs w:val="20"/>
        </w:rPr>
        <w:t>y</w:t>
      </w:r>
      <w:r w:rsidRPr="00C030D0">
        <w:rPr>
          <w:rFonts w:eastAsia="Arial Narrow" w:cs="Arial"/>
          <w:spacing w:val="-6"/>
          <w:sz w:val="20"/>
          <w:szCs w:val="20"/>
        </w:rPr>
        <w:t xml:space="preserve"> </w:t>
      </w:r>
      <w:r w:rsidRPr="00C030D0">
        <w:rPr>
          <w:rFonts w:eastAsia="Arial Narrow" w:cs="Arial"/>
          <w:sz w:val="20"/>
          <w:szCs w:val="20"/>
        </w:rPr>
        <w:t>de</w:t>
      </w:r>
      <w:r w:rsidRPr="00C030D0">
        <w:rPr>
          <w:rFonts w:eastAsia="Arial Narrow" w:cs="Arial"/>
          <w:spacing w:val="-4"/>
          <w:sz w:val="20"/>
          <w:szCs w:val="20"/>
        </w:rPr>
        <w:t xml:space="preserve"> </w:t>
      </w:r>
      <w:r w:rsidRPr="00C030D0">
        <w:rPr>
          <w:rFonts w:eastAsia="Arial Narrow" w:cs="Arial"/>
          <w:sz w:val="20"/>
          <w:szCs w:val="20"/>
        </w:rPr>
        <w:t>t</w:t>
      </w:r>
      <w:r w:rsidRPr="00C030D0">
        <w:rPr>
          <w:rFonts w:eastAsia="Arial Narrow" w:cs="Arial"/>
          <w:spacing w:val="-2"/>
          <w:sz w:val="20"/>
          <w:szCs w:val="20"/>
        </w:rPr>
        <w:t>e</w:t>
      </w:r>
      <w:r w:rsidRPr="00C030D0">
        <w:rPr>
          <w:rFonts w:eastAsia="Arial Narrow" w:cs="Arial"/>
          <w:sz w:val="20"/>
          <w:szCs w:val="20"/>
        </w:rPr>
        <w:t>c</w:t>
      </w:r>
      <w:r w:rsidRPr="00C030D0">
        <w:rPr>
          <w:rFonts w:eastAsia="Arial Narrow" w:cs="Arial"/>
          <w:spacing w:val="-2"/>
          <w:sz w:val="20"/>
          <w:szCs w:val="20"/>
        </w:rPr>
        <w:t>n</w:t>
      </w:r>
      <w:r w:rsidRPr="00C030D0">
        <w:rPr>
          <w:rFonts w:eastAsia="Arial Narrow" w:cs="Arial"/>
          <w:sz w:val="20"/>
          <w:szCs w:val="20"/>
        </w:rPr>
        <w:t>ólogo</w:t>
      </w:r>
      <w:r w:rsidRPr="00C030D0">
        <w:rPr>
          <w:rFonts w:eastAsia="Arial Narrow" w:cs="Arial"/>
          <w:spacing w:val="-1"/>
          <w:sz w:val="20"/>
          <w:szCs w:val="20"/>
        </w:rPr>
        <w:t>s</w:t>
      </w:r>
      <w:r w:rsidRPr="00C030D0">
        <w:rPr>
          <w:rFonts w:eastAsia="Arial Narrow" w:cs="Arial"/>
          <w:sz w:val="20"/>
          <w:szCs w:val="20"/>
        </w:rPr>
        <w:t>,</w:t>
      </w:r>
      <w:r w:rsidRPr="00C030D0">
        <w:rPr>
          <w:rFonts w:eastAsia="Arial Narrow" w:cs="Arial"/>
          <w:spacing w:val="-4"/>
          <w:sz w:val="20"/>
          <w:szCs w:val="20"/>
        </w:rPr>
        <w:t xml:space="preserve"> </w:t>
      </w:r>
      <w:r w:rsidRPr="00C030D0">
        <w:rPr>
          <w:rFonts w:eastAsia="Arial Narrow" w:cs="Arial"/>
          <w:spacing w:val="-2"/>
          <w:sz w:val="20"/>
          <w:szCs w:val="20"/>
        </w:rPr>
        <w:t>c</w:t>
      </w:r>
      <w:r w:rsidRPr="00C030D0">
        <w:rPr>
          <w:rFonts w:eastAsia="Arial Narrow" w:cs="Arial"/>
          <w:sz w:val="20"/>
          <w:szCs w:val="20"/>
        </w:rPr>
        <w:t>on</w:t>
      </w:r>
      <w:r w:rsidRPr="00C030D0">
        <w:rPr>
          <w:rFonts w:eastAsia="Arial Narrow" w:cs="Arial"/>
          <w:spacing w:val="-4"/>
          <w:sz w:val="20"/>
          <w:szCs w:val="20"/>
        </w:rPr>
        <w:t xml:space="preserve"> </w:t>
      </w:r>
      <w:r w:rsidRPr="00C030D0">
        <w:rPr>
          <w:rFonts w:eastAsia="Arial Narrow" w:cs="Arial"/>
          <w:spacing w:val="-2"/>
          <w:sz w:val="20"/>
          <w:szCs w:val="20"/>
        </w:rPr>
        <w:t>e</w:t>
      </w:r>
      <w:r w:rsidRPr="00C030D0">
        <w:rPr>
          <w:rFonts w:eastAsia="Arial Narrow" w:cs="Arial"/>
          <w:sz w:val="20"/>
          <w:szCs w:val="20"/>
        </w:rPr>
        <w:t>l</w:t>
      </w:r>
      <w:r w:rsidRPr="00C030D0">
        <w:rPr>
          <w:rFonts w:eastAsia="Arial Narrow" w:cs="Arial"/>
          <w:spacing w:val="-4"/>
          <w:sz w:val="20"/>
          <w:szCs w:val="20"/>
        </w:rPr>
        <w:t xml:space="preserve"> </w:t>
      </w:r>
      <w:r w:rsidRPr="00C030D0">
        <w:rPr>
          <w:rFonts w:eastAsia="Arial Narrow" w:cs="Arial"/>
          <w:spacing w:val="-2"/>
          <w:sz w:val="20"/>
          <w:szCs w:val="20"/>
        </w:rPr>
        <w:t>o</w:t>
      </w:r>
      <w:r w:rsidRPr="00C030D0">
        <w:rPr>
          <w:rFonts w:eastAsia="Arial Narrow" w:cs="Arial"/>
          <w:sz w:val="20"/>
          <w:szCs w:val="20"/>
        </w:rPr>
        <w:t>bjeto de</w:t>
      </w:r>
      <w:r w:rsidRPr="00C030D0">
        <w:rPr>
          <w:rFonts w:eastAsia="Arial Narrow" w:cs="Arial"/>
          <w:spacing w:val="3"/>
          <w:sz w:val="20"/>
          <w:szCs w:val="20"/>
        </w:rPr>
        <w:t xml:space="preserve"> </w:t>
      </w:r>
      <w:r w:rsidRPr="00C030D0">
        <w:rPr>
          <w:rFonts w:eastAsia="Arial Narrow" w:cs="Arial"/>
          <w:sz w:val="20"/>
          <w:szCs w:val="20"/>
        </w:rPr>
        <w:t>no afe</w:t>
      </w:r>
      <w:r w:rsidRPr="00C030D0">
        <w:rPr>
          <w:rFonts w:eastAsia="Arial Narrow" w:cs="Arial"/>
          <w:spacing w:val="1"/>
          <w:sz w:val="20"/>
          <w:szCs w:val="20"/>
        </w:rPr>
        <w:t>c</w:t>
      </w:r>
      <w:r w:rsidRPr="00C030D0">
        <w:rPr>
          <w:rFonts w:eastAsia="Arial Narrow" w:cs="Arial"/>
          <w:spacing w:val="-2"/>
          <w:sz w:val="20"/>
          <w:szCs w:val="20"/>
        </w:rPr>
        <w:t>t</w:t>
      </w:r>
      <w:r w:rsidRPr="00C030D0">
        <w:rPr>
          <w:rFonts w:eastAsia="Arial Narrow" w:cs="Arial"/>
          <w:sz w:val="20"/>
          <w:szCs w:val="20"/>
        </w:rPr>
        <w:t>ar</w:t>
      </w:r>
      <w:r w:rsidRPr="00C030D0">
        <w:rPr>
          <w:rFonts w:eastAsia="Arial Narrow" w:cs="Arial"/>
          <w:spacing w:val="2"/>
          <w:sz w:val="20"/>
          <w:szCs w:val="20"/>
        </w:rPr>
        <w:t xml:space="preserve"> </w:t>
      </w:r>
      <w:r w:rsidRPr="00C030D0">
        <w:rPr>
          <w:rFonts w:eastAsia="Arial Narrow" w:cs="Arial"/>
          <w:sz w:val="20"/>
          <w:szCs w:val="20"/>
        </w:rPr>
        <w:t>n</w:t>
      </w:r>
      <w:r w:rsidRPr="00C030D0">
        <w:rPr>
          <w:rFonts w:eastAsia="Arial Narrow" w:cs="Arial"/>
          <w:spacing w:val="-2"/>
          <w:sz w:val="20"/>
          <w:szCs w:val="20"/>
        </w:rPr>
        <w:t>e</w:t>
      </w:r>
      <w:r w:rsidRPr="00C030D0">
        <w:rPr>
          <w:rFonts w:eastAsia="Arial Narrow" w:cs="Arial"/>
          <w:sz w:val="20"/>
          <w:szCs w:val="20"/>
        </w:rPr>
        <w:t>gat</w:t>
      </w:r>
      <w:r w:rsidRPr="00C030D0">
        <w:rPr>
          <w:rFonts w:eastAsia="Arial Narrow" w:cs="Arial"/>
          <w:spacing w:val="-2"/>
          <w:sz w:val="20"/>
          <w:szCs w:val="20"/>
        </w:rPr>
        <w:t>i</w:t>
      </w:r>
      <w:r w:rsidRPr="00C030D0">
        <w:rPr>
          <w:rFonts w:eastAsia="Arial Narrow" w:cs="Arial"/>
          <w:sz w:val="20"/>
          <w:szCs w:val="20"/>
        </w:rPr>
        <w:t>vam</w:t>
      </w:r>
      <w:r w:rsidRPr="00C030D0">
        <w:rPr>
          <w:rFonts w:eastAsia="Arial Narrow" w:cs="Arial"/>
          <w:spacing w:val="-2"/>
          <w:sz w:val="20"/>
          <w:szCs w:val="20"/>
        </w:rPr>
        <w:t>e</w:t>
      </w:r>
      <w:r w:rsidRPr="00C030D0">
        <w:rPr>
          <w:rFonts w:eastAsia="Arial Narrow" w:cs="Arial"/>
          <w:sz w:val="20"/>
          <w:szCs w:val="20"/>
        </w:rPr>
        <w:t xml:space="preserve">nte </w:t>
      </w:r>
      <w:r w:rsidRPr="00C030D0">
        <w:rPr>
          <w:rFonts w:eastAsia="Arial Narrow" w:cs="Arial"/>
          <w:spacing w:val="-2"/>
          <w:sz w:val="20"/>
          <w:szCs w:val="20"/>
        </w:rPr>
        <w:t>l</w:t>
      </w:r>
      <w:r w:rsidRPr="00C030D0">
        <w:rPr>
          <w:rFonts w:eastAsia="Arial Narrow" w:cs="Arial"/>
          <w:sz w:val="20"/>
          <w:szCs w:val="20"/>
        </w:rPr>
        <w:t>a</w:t>
      </w:r>
      <w:r w:rsidRPr="00C030D0">
        <w:rPr>
          <w:rFonts w:eastAsia="Arial Narrow" w:cs="Arial"/>
          <w:spacing w:val="3"/>
          <w:sz w:val="20"/>
          <w:szCs w:val="20"/>
        </w:rPr>
        <w:t xml:space="preserve"> </w:t>
      </w:r>
      <w:r w:rsidRPr="00C030D0">
        <w:rPr>
          <w:rFonts w:eastAsia="Arial Narrow" w:cs="Arial"/>
          <w:sz w:val="20"/>
          <w:szCs w:val="20"/>
        </w:rPr>
        <w:t>ca</w:t>
      </w:r>
      <w:r w:rsidRPr="00C030D0">
        <w:rPr>
          <w:rFonts w:eastAsia="Arial Narrow" w:cs="Arial"/>
          <w:spacing w:val="-2"/>
          <w:sz w:val="20"/>
          <w:szCs w:val="20"/>
        </w:rPr>
        <w:t>l</w:t>
      </w:r>
      <w:r w:rsidRPr="00C030D0">
        <w:rPr>
          <w:rFonts w:eastAsia="Arial Narrow" w:cs="Arial"/>
          <w:sz w:val="20"/>
          <w:szCs w:val="20"/>
        </w:rPr>
        <w:t>idad t</w:t>
      </w:r>
      <w:r w:rsidRPr="00C030D0">
        <w:rPr>
          <w:rFonts w:eastAsia="Arial Narrow" w:cs="Arial"/>
          <w:spacing w:val="3"/>
          <w:sz w:val="20"/>
          <w:szCs w:val="20"/>
        </w:rPr>
        <w:t>é</w:t>
      </w:r>
      <w:r w:rsidRPr="00C030D0">
        <w:rPr>
          <w:rFonts w:eastAsia="Arial Narrow" w:cs="Arial"/>
          <w:spacing w:val="-2"/>
          <w:sz w:val="20"/>
          <w:szCs w:val="20"/>
        </w:rPr>
        <w:t>c</w:t>
      </w:r>
      <w:r w:rsidRPr="00C030D0">
        <w:rPr>
          <w:rFonts w:eastAsia="Arial Narrow" w:cs="Arial"/>
          <w:sz w:val="20"/>
          <w:szCs w:val="20"/>
        </w:rPr>
        <w:t>nica de la</w:t>
      </w:r>
      <w:r w:rsidRPr="00C030D0">
        <w:rPr>
          <w:rFonts w:eastAsia="Arial Narrow" w:cs="Arial"/>
          <w:spacing w:val="1"/>
          <w:sz w:val="20"/>
          <w:szCs w:val="20"/>
        </w:rPr>
        <w:t xml:space="preserve"> </w:t>
      </w:r>
      <w:r w:rsidRPr="00C030D0">
        <w:rPr>
          <w:rFonts w:eastAsia="Arial Narrow" w:cs="Arial"/>
          <w:sz w:val="20"/>
          <w:szCs w:val="20"/>
        </w:rPr>
        <w:t>ej</w:t>
      </w:r>
      <w:r w:rsidRPr="00C030D0">
        <w:rPr>
          <w:rFonts w:eastAsia="Arial Narrow" w:cs="Arial"/>
          <w:spacing w:val="-2"/>
          <w:sz w:val="20"/>
          <w:szCs w:val="20"/>
        </w:rPr>
        <w:t>e</w:t>
      </w:r>
      <w:r w:rsidRPr="00C030D0">
        <w:rPr>
          <w:rFonts w:eastAsia="Arial Narrow" w:cs="Arial"/>
          <w:sz w:val="20"/>
          <w:szCs w:val="20"/>
        </w:rPr>
        <w:t>cu</w:t>
      </w:r>
      <w:r w:rsidRPr="00C030D0">
        <w:rPr>
          <w:rFonts w:eastAsia="Arial Narrow" w:cs="Arial"/>
          <w:spacing w:val="1"/>
          <w:sz w:val="20"/>
          <w:szCs w:val="20"/>
        </w:rPr>
        <w:t>c</w:t>
      </w:r>
      <w:r w:rsidRPr="00C030D0">
        <w:rPr>
          <w:rFonts w:eastAsia="Arial Narrow" w:cs="Arial"/>
          <w:spacing w:val="-2"/>
          <w:sz w:val="20"/>
          <w:szCs w:val="20"/>
        </w:rPr>
        <w:t>i</w:t>
      </w:r>
      <w:r w:rsidRPr="00C030D0">
        <w:rPr>
          <w:rFonts w:eastAsia="Arial Narrow" w:cs="Arial"/>
          <w:sz w:val="20"/>
          <w:szCs w:val="20"/>
        </w:rPr>
        <w:t>ón</w:t>
      </w:r>
      <w:r w:rsidRPr="00C030D0">
        <w:rPr>
          <w:rFonts w:eastAsia="Arial Narrow" w:cs="Arial"/>
          <w:spacing w:val="3"/>
          <w:sz w:val="20"/>
          <w:szCs w:val="20"/>
        </w:rPr>
        <w:t xml:space="preserve"> </w:t>
      </w:r>
      <w:r w:rsidRPr="00C030D0">
        <w:rPr>
          <w:rFonts w:eastAsia="Arial Narrow" w:cs="Arial"/>
          <w:sz w:val="20"/>
          <w:szCs w:val="20"/>
        </w:rPr>
        <w:t>de la</w:t>
      </w:r>
      <w:r w:rsidRPr="00C030D0">
        <w:rPr>
          <w:rFonts w:eastAsia="Arial Narrow" w:cs="Arial"/>
          <w:spacing w:val="1"/>
          <w:sz w:val="20"/>
          <w:szCs w:val="20"/>
        </w:rPr>
        <w:t xml:space="preserve"> </w:t>
      </w:r>
      <w:r w:rsidRPr="00C030D0">
        <w:rPr>
          <w:rFonts w:eastAsia="Arial Narrow" w:cs="Arial"/>
          <w:sz w:val="20"/>
          <w:szCs w:val="20"/>
        </w:rPr>
        <w:t>obra</w:t>
      </w:r>
      <w:r w:rsidRPr="00C030D0">
        <w:rPr>
          <w:rFonts w:eastAsia="Arial Narrow" w:cs="Arial"/>
          <w:spacing w:val="4"/>
          <w:sz w:val="20"/>
          <w:szCs w:val="20"/>
        </w:rPr>
        <w:t xml:space="preserve"> </w:t>
      </w:r>
      <w:r w:rsidRPr="00C030D0">
        <w:rPr>
          <w:rFonts w:eastAsia="Arial Narrow" w:cs="Arial"/>
          <w:sz w:val="20"/>
          <w:szCs w:val="20"/>
        </w:rPr>
        <w:t>ob</w:t>
      </w:r>
      <w:r w:rsidRPr="00C030D0">
        <w:rPr>
          <w:rFonts w:eastAsia="Arial Narrow" w:cs="Arial"/>
          <w:spacing w:val="1"/>
          <w:sz w:val="20"/>
          <w:szCs w:val="20"/>
        </w:rPr>
        <w:t>j</w:t>
      </w:r>
      <w:r w:rsidRPr="00C030D0">
        <w:rPr>
          <w:rFonts w:eastAsia="Arial Narrow" w:cs="Arial"/>
          <w:sz w:val="20"/>
          <w:szCs w:val="20"/>
        </w:rPr>
        <w:t>eto de inte</w:t>
      </w:r>
      <w:r w:rsidRPr="00C030D0">
        <w:rPr>
          <w:rFonts w:eastAsia="Arial Narrow" w:cs="Arial"/>
          <w:spacing w:val="-2"/>
          <w:sz w:val="20"/>
          <w:szCs w:val="20"/>
        </w:rPr>
        <w:t>rv</w:t>
      </w:r>
      <w:r w:rsidRPr="00C030D0">
        <w:rPr>
          <w:rFonts w:eastAsia="Arial Narrow" w:cs="Arial"/>
          <w:sz w:val="20"/>
          <w:szCs w:val="20"/>
        </w:rPr>
        <w:t>entorí</w:t>
      </w:r>
      <w:r w:rsidRPr="00C030D0">
        <w:rPr>
          <w:rFonts w:eastAsia="Arial Narrow" w:cs="Arial"/>
          <w:spacing w:val="2"/>
          <w:sz w:val="20"/>
          <w:szCs w:val="20"/>
        </w:rPr>
        <w:t>a</w:t>
      </w:r>
      <w:r w:rsidRPr="00C030D0">
        <w:rPr>
          <w:rFonts w:eastAsia="Arial Narrow" w:cs="Arial"/>
          <w:sz w:val="20"/>
          <w:szCs w:val="20"/>
        </w:rPr>
        <w:t>, sa</w:t>
      </w:r>
      <w:r w:rsidRPr="00C030D0">
        <w:rPr>
          <w:rFonts w:eastAsia="Arial Narrow" w:cs="Arial"/>
          <w:spacing w:val="-2"/>
          <w:sz w:val="20"/>
          <w:szCs w:val="20"/>
        </w:rPr>
        <w:t>l</w:t>
      </w:r>
      <w:r w:rsidRPr="00C030D0">
        <w:rPr>
          <w:rFonts w:eastAsia="Arial Narrow" w:cs="Arial"/>
          <w:sz w:val="20"/>
          <w:szCs w:val="20"/>
        </w:rPr>
        <w:t>vo situacion</w:t>
      </w:r>
      <w:r w:rsidRPr="00C030D0">
        <w:rPr>
          <w:rFonts w:eastAsia="Arial Narrow" w:cs="Arial"/>
          <w:spacing w:val="-2"/>
          <w:sz w:val="20"/>
          <w:szCs w:val="20"/>
        </w:rPr>
        <w:t>e</w:t>
      </w:r>
      <w:r w:rsidRPr="00C030D0">
        <w:rPr>
          <w:rFonts w:eastAsia="Arial Narrow" w:cs="Arial"/>
          <w:sz w:val="20"/>
          <w:szCs w:val="20"/>
        </w:rPr>
        <w:t>s</w:t>
      </w:r>
      <w:r w:rsidRPr="00C030D0">
        <w:rPr>
          <w:rFonts w:eastAsia="Arial Narrow" w:cs="Arial"/>
          <w:spacing w:val="1"/>
          <w:sz w:val="20"/>
          <w:szCs w:val="20"/>
        </w:rPr>
        <w:t xml:space="preserve"> </w:t>
      </w:r>
      <w:r w:rsidRPr="00C030D0">
        <w:rPr>
          <w:rFonts w:eastAsia="Arial Narrow" w:cs="Arial"/>
          <w:sz w:val="20"/>
          <w:szCs w:val="20"/>
        </w:rPr>
        <w:t>de</w:t>
      </w:r>
      <w:r w:rsidRPr="00C030D0">
        <w:rPr>
          <w:rFonts w:eastAsia="Arial Narrow" w:cs="Arial"/>
          <w:spacing w:val="-2"/>
          <w:sz w:val="20"/>
          <w:szCs w:val="20"/>
        </w:rPr>
        <w:t xml:space="preserve"> </w:t>
      </w:r>
      <w:r w:rsidRPr="00C030D0">
        <w:rPr>
          <w:rFonts w:eastAsia="Arial Narrow" w:cs="Arial"/>
          <w:sz w:val="20"/>
          <w:szCs w:val="20"/>
        </w:rPr>
        <w:t>fue</w:t>
      </w:r>
      <w:r w:rsidRPr="00C030D0">
        <w:rPr>
          <w:rFonts w:eastAsia="Arial Narrow" w:cs="Arial"/>
          <w:spacing w:val="-2"/>
          <w:sz w:val="20"/>
          <w:szCs w:val="20"/>
        </w:rPr>
        <w:t>r</w:t>
      </w:r>
      <w:r w:rsidRPr="00C030D0">
        <w:rPr>
          <w:rFonts w:eastAsia="Arial Narrow" w:cs="Arial"/>
          <w:sz w:val="20"/>
          <w:szCs w:val="20"/>
        </w:rPr>
        <w:t xml:space="preserve">za </w:t>
      </w:r>
      <w:r w:rsidRPr="00C030D0">
        <w:rPr>
          <w:rFonts w:eastAsia="Arial Narrow" w:cs="Arial"/>
          <w:spacing w:val="-2"/>
          <w:sz w:val="20"/>
          <w:szCs w:val="20"/>
        </w:rPr>
        <w:t>m</w:t>
      </w:r>
      <w:r w:rsidRPr="00C030D0">
        <w:rPr>
          <w:rFonts w:eastAsia="Arial Narrow" w:cs="Arial"/>
          <w:sz w:val="20"/>
          <w:szCs w:val="20"/>
        </w:rPr>
        <w:t>a</w:t>
      </w:r>
      <w:r w:rsidRPr="00C030D0">
        <w:rPr>
          <w:rFonts w:eastAsia="Arial Narrow" w:cs="Arial"/>
          <w:spacing w:val="1"/>
          <w:sz w:val="20"/>
          <w:szCs w:val="20"/>
        </w:rPr>
        <w:t>y</w:t>
      </w:r>
      <w:r w:rsidRPr="00C030D0">
        <w:rPr>
          <w:rFonts w:eastAsia="Arial Narrow" w:cs="Arial"/>
          <w:sz w:val="20"/>
          <w:szCs w:val="20"/>
        </w:rPr>
        <w:t>or</w:t>
      </w:r>
      <w:r w:rsidRPr="00C030D0">
        <w:rPr>
          <w:rFonts w:eastAsia="Arial Narrow" w:cs="Arial"/>
          <w:spacing w:val="-2"/>
          <w:sz w:val="20"/>
          <w:szCs w:val="20"/>
        </w:rPr>
        <w:t xml:space="preserve"> </w:t>
      </w:r>
      <w:r w:rsidRPr="00C030D0">
        <w:rPr>
          <w:rFonts w:eastAsia="Arial Narrow" w:cs="Arial"/>
          <w:sz w:val="20"/>
          <w:szCs w:val="20"/>
        </w:rPr>
        <w:t>deb</w:t>
      </w:r>
      <w:r w:rsidRPr="00C030D0">
        <w:rPr>
          <w:rFonts w:eastAsia="Arial Narrow" w:cs="Arial"/>
          <w:spacing w:val="-2"/>
          <w:sz w:val="20"/>
          <w:szCs w:val="20"/>
        </w:rPr>
        <w:t>id</w:t>
      </w:r>
      <w:r w:rsidRPr="00C030D0">
        <w:rPr>
          <w:rFonts w:eastAsia="Arial Narrow" w:cs="Arial"/>
          <w:sz w:val="20"/>
          <w:szCs w:val="20"/>
        </w:rPr>
        <w:t>amente</w:t>
      </w:r>
      <w:r w:rsidRPr="00C030D0">
        <w:rPr>
          <w:rFonts w:eastAsia="Arial Narrow" w:cs="Arial"/>
          <w:spacing w:val="-2"/>
          <w:sz w:val="20"/>
          <w:szCs w:val="20"/>
        </w:rPr>
        <w:t xml:space="preserve"> </w:t>
      </w:r>
      <w:r w:rsidRPr="00C030D0">
        <w:rPr>
          <w:rFonts w:eastAsia="Arial Narrow" w:cs="Arial"/>
          <w:sz w:val="20"/>
          <w:szCs w:val="20"/>
        </w:rPr>
        <w:t>c</w:t>
      </w:r>
      <w:r w:rsidRPr="00C030D0">
        <w:rPr>
          <w:rFonts w:eastAsia="Arial Narrow" w:cs="Arial"/>
          <w:spacing w:val="-2"/>
          <w:sz w:val="20"/>
          <w:szCs w:val="20"/>
        </w:rPr>
        <w:t>o</w:t>
      </w:r>
      <w:r w:rsidRPr="00C030D0">
        <w:rPr>
          <w:rFonts w:eastAsia="Arial Narrow" w:cs="Arial"/>
          <w:sz w:val="20"/>
          <w:szCs w:val="20"/>
        </w:rPr>
        <w:t>mproba</w:t>
      </w:r>
      <w:r w:rsidRPr="00C030D0">
        <w:rPr>
          <w:rFonts w:eastAsia="Arial Narrow" w:cs="Arial"/>
          <w:spacing w:val="-2"/>
          <w:sz w:val="20"/>
          <w:szCs w:val="20"/>
        </w:rPr>
        <w:t>d</w:t>
      </w:r>
      <w:r w:rsidRPr="00C030D0">
        <w:rPr>
          <w:rFonts w:eastAsia="Arial Narrow" w:cs="Arial"/>
          <w:sz w:val="20"/>
          <w:szCs w:val="20"/>
        </w:rPr>
        <w:t>a</w:t>
      </w:r>
      <w:r w:rsidRPr="00C030D0">
        <w:rPr>
          <w:rFonts w:eastAsia="Arial Narrow" w:cs="Arial"/>
          <w:spacing w:val="1"/>
          <w:sz w:val="20"/>
          <w:szCs w:val="20"/>
        </w:rPr>
        <w:t>s</w:t>
      </w:r>
      <w:r w:rsidRPr="00C030D0">
        <w:rPr>
          <w:rFonts w:eastAsia="Arial Narrow" w:cs="Arial"/>
          <w:sz w:val="20"/>
          <w:szCs w:val="20"/>
        </w:rPr>
        <w:t>,</w:t>
      </w:r>
      <w:r w:rsidRPr="00C030D0">
        <w:rPr>
          <w:rFonts w:eastAsia="Arial Narrow" w:cs="Arial"/>
          <w:spacing w:val="-2"/>
          <w:sz w:val="20"/>
          <w:szCs w:val="20"/>
        </w:rPr>
        <w:t xml:space="preserve"> </w:t>
      </w:r>
      <w:r w:rsidRPr="00C030D0">
        <w:rPr>
          <w:rFonts w:eastAsia="Arial Narrow" w:cs="Arial"/>
          <w:sz w:val="20"/>
          <w:szCs w:val="20"/>
        </w:rPr>
        <w:t>so</w:t>
      </w:r>
      <w:r w:rsidRPr="00C030D0">
        <w:rPr>
          <w:rFonts w:eastAsia="Arial Narrow" w:cs="Arial"/>
          <w:spacing w:val="-2"/>
          <w:sz w:val="20"/>
          <w:szCs w:val="20"/>
        </w:rPr>
        <w:t xml:space="preserve"> </w:t>
      </w:r>
      <w:r w:rsidRPr="00C030D0">
        <w:rPr>
          <w:rFonts w:eastAsia="Arial Narrow" w:cs="Arial"/>
          <w:sz w:val="20"/>
          <w:szCs w:val="20"/>
        </w:rPr>
        <w:t>pe</w:t>
      </w:r>
      <w:r w:rsidRPr="00C030D0">
        <w:rPr>
          <w:rFonts w:eastAsia="Arial Narrow" w:cs="Arial"/>
          <w:spacing w:val="-2"/>
          <w:sz w:val="20"/>
          <w:szCs w:val="20"/>
        </w:rPr>
        <w:t>n</w:t>
      </w:r>
      <w:r w:rsidRPr="00C030D0">
        <w:rPr>
          <w:rFonts w:eastAsia="Arial Narrow" w:cs="Arial"/>
          <w:sz w:val="20"/>
          <w:szCs w:val="20"/>
        </w:rPr>
        <w:t>a de r</w:t>
      </w:r>
      <w:r w:rsidRPr="00C030D0">
        <w:rPr>
          <w:rFonts w:eastAsia="Arial Narrow" w:cs="Arial"/>
          <w:spacing w:val="-2"/>
          <w:sz w:val="20"/>
          <w:szCs w:val="20"/>
        </w:rPr>
        <w:t>e</w:t>
      </w:r>
      <w:r w:rsidRPr="00C030D0">
        <w:rPr>
          <w:rFonts w:eastAsia="Arial Narrow" w:cs="Arial"/>
          <w:sz w:val="20"/>
          <w:szCs w:val="20"/>
        </w:rPr>
        <w:t>al</w:t>
      </w:r>
      <w:r w:rsidRPr="00C030D0">
        <w:rPr>
          <w:rFonts w:eastAsia="Arial Narrow" w:cs="Arial"/>
          <w:spacing w:val="-2"/>
          <w:sz w:val="20"/>
          <w:szCs w:val="20"/>
        </w:rPr>
        <w:t>i</w:t>
      </w:r>
      <w:r w:rsidRPr="00C030D0">
        <w:rPr>
          <w:rFonts w:eastAsia="Arial Narrow" w:cs="Arial"/>
          <w:sz w:val="20"/>
          <w:szCs w:val="20"/>
        </w:rPr>
        <w:t xml:space="preserve">zar </w:t>
      </w:r>
      <w:r w:rsidRPr="00C030D0">
        <w:rPr>
          <w:rFonts w:eastAsia="Arial Narrow" w:cs="Arial"/>
          <w:spacing w:val="-2"/>
          <w:sz w:val="20"/>
          <w:szCs w:val="20"/>
        </w:rPr>
        <w:t>e</w:t>
      </w:r>
      <w:r w:rsidRPr="00C030D0">
        <w:rPr>
          <w:rFonts w:eastAsia="Arial Narrow" w:cs="Arial"/>
          <w:sz w:val="20"/>
          <w:szCs w:val="20"/>
        </w:rPr>
        <w:t>l</w:t>
      </w:r>
      <w:r w:rsidRPr="00C030D0">
        <w:rPr>
          <w:rFonts w:eastAsia="Arial Narrow" w:cs="Arial"/>
          <w:spacing w:val="1"/>
          <w:sz w:val="20"/>
          <w:szCs w:val="20"/>
        </w:rPr>
        <w:t xml:space="preserve"> </w:t>
      </w:r>
      <w:r w:rsidRPr="00C030D0" w:rsidR="00434C06">
        <w:rPr>
          <w:rFonts w:eastAsia="Arial Narrow" w:cs="Arial"/>
          <w:spacing w:val="1"/>
          <w:sz w:val="20"/>
          <w:szCs w:val="20"/>
        </w:rPr>
        <w:t xml:space="preserve">siguiente </w:t>
      </w:r>
      <w:r w:rsidRPr="00C030D0" w:rsidR="00925E3D">
        <w:rPr>
          <w:rFonts w:eastAsia="Arial Narrow" w:cs="Arial"/>
          <w:spacing w:val="1"/>
          <w:sz w:val="20"/>
          <w:szCs w:val="20"/>
        </w:rPr>
        <w:t>d</w:t>
      </w:r>
      <w:r w:rsidRPr="00C030D0">
        <w:rPr>
          <w:rFonts w:eastAsia="Arial Narrow" w:cs="Arial"/>
          <w:sz w:val="20"/>
          <w:szCs w:val="20"/>
        </w:rPr>
        <w:t>e</w:t>
      </w:r>
      <w:r w:rsidRPr="00C030D0">
        <w:rPr>
          <w:rFonts w:eastAsia="Arial Narrow" w:cs="Arial"/>
          <w:spacing w:val="1"/>
          <w:sz w:val="20"/>
          <w:szCs w:val="20"/>
        </w:rPr>
        <w:t>s</w:t>
      </w:r>
      <w:r w:rsidRPr="00C030D0">
        <w:rPr>
          <w:rFonts w:eastAsia="Arial Narrow" w:cs="Arial"/>
          <w:spacing w:val="-2"/>
          <w:sz w:val="20"/>
          <w:szCs w:val="20"/>
        </w:rPr>
        <w:t>c</w:t>
      </w:r>
      <w:r w:rsidRPr="00C030D0">
        <w:rPr>
          <w:rFonts w:eastAsia="Arial Narrow" w:cs="Arial"/>
          <w:sz w:val="20"/>
          <w:szCs w:val="20"/>
        </w:rPr>
        <w:t>uento</w:t>
      </w:r>
      <w:r w:rsidRPr="00C030D0" w:rsidR="00434C06">
        <w:rPr>
          <w:rFonts w:eastAsia="Arial Narrow" w:cs="Arial"/>
          <w:sz w:val="20"/>
          <w:szCs w:val="20"/>
        </w:rPr>
        <w:t xml:space="preserve">, </w:t>
      </w:r>
      <w:r w:rsidRPr="00C030D0" w:rsidR="00434C06">
        <w:rPr>
          <w:rFonts w:cs="Arial"/>
          <w:sz w:val="20"/>
          <w:szCs w:val="20"/>
          <w:lang w:val="es-ES"/>
        </w:rPr>
        <w:t>el cual se aplicará por una vez en la correspondiente cuenta mensual.</w:t>
      </w:r>
    </w:p>
    <w:p w:rsidRPr="00C030D0" w:rsidR="00434C06" w:rsidP="00434C06" w:rsidRDefault="00434C06" w14:paraId="79C82DB4" w14:textId="77777777">
      <w:pPr>
        <w:rPr>
          <w:rFonts w:cs="Arial"/>
          <w:sz w:val="20"/>
          <w:szCs w:val="20"/>
          <w:lang w:val="es-CO"/>
        </w:rPr>
      </w:pPr>
    </w:p>
    <w:tbl>
      <w:tblPr>
        <w:tblW w:w="0" w:type="auto"/>
        <w:jc w:val="center"/>
        <w:tblLayout w:type="fixed"/>
        <w:tblCellMar>
          <w:left w:w="0" w:type="dxa"/>
          <w:right w:w="0" w:type="dxa"/>
        </w:tblCellMar>
        <w:tblLook w:val="01E0" w:firstRow="1" w:lastRow="1" w:firstColumn="1" w:lastColumn="1" w:noHBand="0" w:noVBand="0"/>
      </w:tblPr>
      <w:tblGrid>
        <w:gridCol w:w="3257"/>
        <w:gridCol w:w="1841"/>
      </w:tblGrid>
      <w:tr w:rsidRPr="00C030D0" w:rsidR="00434C06" w:rsidTr="000F1CE3" w14:paraId="1B20E221" w14:textId="77777777">
        <w:trPr>
          <w:trHeight w:val="240" w:hRule="exact"/>
          <w:jc w:val="center"/>
        </w:trPr>
        <w:tc>
          <w:tcPr>
            <w:tcW w:w="3257" w:type="dxa"/>
            <w:tcBorders>
              <w:top w:val="single" w:color="000000" w:sz="5" w:space="0"/>
              <w:left w:val="single" w:color="000000" w:sz="5" w:space="0"/>
              <w:bottom w:val="single" w:color="000000" w:sz="5" w:space="0"/>
              <w:right w:val="single" w:color="000000" w:sz="5" w:space="0"/>
            </w:tcBorders>
            <w:shd w:val="clear" w:color="auto" w:fill="D9D9D9" w:themeFill="background1" w:themeFillShade="D9"/>
          </w:tcPr>
          <w:p w:rsidRPr="00C030D0" w:rsidR="00434C06" w:rsidP="000F1CE3" w:rsidRDefault="00434C06" w14:paraId="0F8E5D89" w14:textId="77777777">
            <w:pPr>
              <w:spacing w:line="220" w:lineRule="exact"/>
              <w:ind w:left="102"/>
              <w:rPr>
                <w:rFonts w:eastAsia="Arial" w:cs="Arial"/>
                <w:sz w:val="20"/>
                <w:szCs w:val="20"/>
              </w:rPr>
            </w:pPr>
            <w:r w:rsidRPr="00C030D0">
              <w:rPr>
                <w:rFonts w:eastAsia="Arial" w:cs="Arial"/>
                <w:b/>
                <w:spacing w:val="-1"/>
                <w:sz w:val="20"/>
                <w:szCs w:val="20"/>
              </w:rPr>
              <w:t>P</w:t>
            </w:r>
            <w:r w:rsidRPr="00C030D0">
              <w:rPr>
                <w:rFonts w:eastAsia="Arial" w:cs="Arial"/>
                <w:b/>
                <w:sz w:val="20"/>
                <w:szCs w:val="20"/>
              </w:rPr>
              <w:t>e</w:t>
            </w:r>
            <w:r w:rsidRPr="00C030D0">
              <w:rPr>
                <w:rFonts w:eastAsia="Arial" w:cs="Arial"/>
                <w:b/>
                <w:spacing w:val="1"/>
                <w:sz w:val="20"/>
                <w:szCs w:val="20"/>
              </w:rPr>
              <w:t>r</w:t>
            </w:r>
            <w:r w:rsidRPr="00C030D0">
              <w:rPr>
                <w:rFonts w:eastAsia="Arial" w:cs="Arial"/>
                <w:b/>
                <w:sz w:val="20"/>
                <w:szCs w:val="20"/>
              </w:rPr>
              <w:t>so</w:t>
            </w:r>
            <w:r w:rsidRPr="00C030D0">
              <w:rPr>
                <w:rFonts w:eastAsia="Arial" w:cs="Arial"/>
                <w:b/>
                <w:spacing w:val="1"/>
                <w:sz w:val="20"/>
                <w:szCs w:val="20"/>
              </w:rPr>
              <w:t>n</w:t>
            </w:r>
            <w:r w:rsidRPr="00C030D0">
              <w:rPr>
                <w:rFonts w:eastAsia="Arial" w:cs="Arial"/>
                <w:b/>
                <w:sz w:val="20"/>
                <w:szCs w:val="20"/>
              </w:rPr>
              <w:t>al</w:t>
            </w:r>
            <w:r w:rsidRPr="00C030D0">
              <w:rPr>
                <w:rFonts w:eastAsia="Arial" w:cs="Arial"/>
                <w:b/>
                <w:spacing w:val="-7"/>
                <w:sz w:val="20"/>
                <w:szCs w:val="20"/>
              </w:rPr>
              <w:t xml:space="preserve"> </w:t>
            </w:r>
            <w:r w:rsidRPr="00C030D0">
              <w:rPr>
                <w:rFonts w:eastAsia="Arial" w:cs="Arial"/>
                <w:b/>
                <w:spacing w:val="-1"/>
                <w:sz w:val="20"/>
                <w:szCs w:val="20"/>
              </w:rPr>
              <w:t>r</w:t>
            </w:r>
            <w:r w:rsidRPr="00C030D0">
              <w:rPr>
                <w:rFonts w:eastAsia="Arial" w:cs="Arial"/>
                <w:b/>
                <w:sz w:val="20"/>
                <w:szCs w:val="20"/>
              </w:rPr>
              <w:t>e</w:t>
            </w:r>
            <w:r w:rsidRPr="00C030D0">
              <w:rPr>
                <w:rFonts w:eastAsia="Arial" w:cs="Arial"/>
                <w:b/>
                <w:spacing w:val="-1"/>
                <w:sz w:val="20"/>
                <w:szCs w:val="20"/>
              </w:rPr>
              <w:t>e</w:t>
            </w:r>
            <w:r w:rsidRPr="00C030D0">
              <w:rPr>
                <w:rFonts w:eastAsia="Arial" w:cs="Arial"/>
                <w:b/>
                <w:sz w:val="20"/>
                <w:szCs w:val="20"/>
              </w:rPr>
              <w:t>m</w:t>
            </w:r>
            <w:r w:rsidRPr="00C030D0">
              <w:rPr>
                <w:rFonts w:eastAsia="Arial" w:cs="Arial"/>
                <w:b/>
                <w:spacing w:val="1"/>
                <w:sz w:val="20"/>
                <w:szCs w:val="20"/>
              </w:rPr>
              <w:t>p</w:t>
            </w:r>
            <w:r w:rsidRPr="00C030D0">
              <w:rPr>
                <w:rFonts w:eastAsia="Arial" w:cs="Arial"/>
                <w:b/>
                <w:spacing w:val="2"/>
                <w:sz w:val="20"/>
                <w:szCs w:val="20"/>
              </w:rPr>
              <w:t>l</w:t>
            </w:r>
            <w:r w:rsidRPr="00C030D0">
              <w:rPr>
                <w:rFonts w:eastAsia="Arial" w:cs="Arial"/>
                <w:b/>
                <w:sz w:val="20"/>
                <w:szCs w:val="20"/>
              </w:rPr>
              <w:t>a</w:t>
            </w:r>
            <w:r w:rsidRPr="00C030D0">
              <w:rPr>
                <w:rFonts w:eastAsia="Arial" w:cs="Arial"/>
                <w:b/>
                <w:spacing w:val="1"/>
                <w:sz w:val="20"/>
                <w:szCs w:val="20"/>
              </w:rPr>
              <w:t>z</w:t>
            </w:r>
            <w:r w:rsidRPr="00C030D0">
              <w:rPr>
                <w:rFonts w:eastAsia="Arial" w:cs="Arial"/>
                <w:b/>
                <w:sz w:val="20"/>
                <w:szCs w:val="20"/>
              </w:rPr>
              <w:t>ado</w:t>
            </w:r>
          </w:p>
        </w:tc>
        <w:tc>
          <w:tcPr>
            <w:tcW w:w="1841" w:type="dxa"/>
            <w:tcBorders>
              <w:top w:val="single" w:color="000000" w:sz="5" w:space="0"/>
              <w:left w:val="single" w:color="000000" w:sz="5" w:space="0"/>
              <w:bottom w:val="single" w:color="000000" w:sz="5" w:space="0"/>
              <w:right w:val="single" w:color="000000" w:sz="5" w:space="0"/>
            </w:tcBorders>
            <w:shd w:val="clear" w:color="auto" w:fill="D9D9D9" w:themeFill="background1" w:themeFillShade="D9"/>
          </w:tcPr>
          <w:p w:rsidRPr="00C030D0" w:rsidR="00434C06" w:rsidP="000F1CE3" w:rsidRDefault="00434C06" w14:paraId="63A71015" w14:textId="77777777">
            <w:pPr>
              <w:spacing w:line="220" w:lineRule="exact"/>
              <w:ind w:left="102"/>
              <w:rPr>
                <w:rFonts w:eastAsia="Arial" w:cs="Arial"/>
                <w:sz w:val="20"/>
                <w:szCs w:val="20"/>
              </w:rPr>
            </w:pPr>
            <w:r w:rsidRPr="00C030D0">
              <w:rPr>
                <w:rFonts w:eastAsia="Arial" w:cs="Arial"/>
                <w:b/>
                <w:sz w:val="20"/>
                <w:szCs w:val="20"/>
              </w:rPr>
              <w:t>Des</w:t>
            </w:r>
            <w:r w:rsidRPr="00C030D0">
              <w:rPr>
                <w:rFonts w:eastAsia="Arial" w:cs="Arial"/>
                <w:b/>
                <w:spacing w:val="-1"/>
                <w:sz w:val="20"/>
                <w:szCs w:val="20"/>
              </w:rPr>
              <w:t>c</w:t>
            </w:r>
            <w:r w:rsidRPr="00C030D0">
              <w:rPr>
                <w:rFonts w:eastAsia="Arial" w:cs="Arial"/>
                <w:b/>
                <w:sz w:val="20"/>
                <w:szCs w:val="20"/>
              </w:rPr>
              <w:t>uen</w:t>
            </w:r>
            <w:r w:rsidRPr="00C030D0">
              <w:rPr>
                <w:rFonts w:eastAsia="Arial" w:cs="Arial"/>
                <w:b/>
                <w:spacing w:val="1"/>
                <w:sz w:val="20"/>
                <w:szCs w:val="20"/>
              </w:rPr>
              <w:t>t</w:t>
            </w:r>
            <w:r w:rsidRPr="00C030D0">
              <w:rPr>
                <w:rFonts w:eastAsia="Arial" w:cs="Arial"/>
                <w:b/>
                <w:sz w:val="20"/>
                <w:szCs w:val="20"/>
              </w:rPr>
              <w:t>o</w:t>
            </w:r>
          </w:p>
        </w:tc>
      </w:tr>
      <w:tr w:rsidRPr="00C030D0" w:rsidR="00434C06" w:rsidTr="000F1CE3" w14:paraId="55090B6F" w14:textId="77777777">
        <w:trPr>
          <w:trHeight w:val="341" w:hRule="exact"/>
          <w:jc w:val="center"/>
        </w:trPr>
        <w:tc>
          <w:tcPr>
            <w:tcW w:w="3257" w:type="dxa"/>
            <w:tcBorders>
              <w:top w:val="single" w:color="000000" w:sz="5" w:space="0"/>
              <w:left w:val="single" w:color="000000" w:sz="5" w:space="0"/>
              <w:bottom w:val="single" w:color="000000" w:sz="5" w:space="0"/>
              <w:right w:val="single" w:color="000000" w:sz="5" w:space="0"/>
            </w:tcBorders>
          </w:tcPr>
          <w:p w:rsidRPr="00C030D0" w:rsidR="00434C06" w:rsidP="000F1CE3" w:rsidRDefault="00434C06" w14:paraId="578FC010" w14:textId="77777777">
            <w:pPr>
              <w:spacing w:before="49"/>
              <w:ind w:left="102"/>
              <w:rPr>
                <w:rFonts w:eastAsia="Arial" w:cs="Arial"/>
                <w:sz w:val="20"/>
                <w:szCs w:val="20"/>
              </w:rPr>
            </w:pPr>
            <w:r w:rsidRPr="00C030D0">
              <w:rPr>
                <w:rFonts w:eastAsia="Arial" w:cs="Arial"/>
                <w:sz w:val="20"/>
                <w:szCs w:val="20"/>
              </w:rPr>
              <w:t>M</w:t>
            </w:r>
            <w:r w:rsidRPr="00C030D0">
              <w:rPr>
                <w:rFonts w:eastAsia="Arial" w:cs="Arial"/>
                <w:spacing w:val="-1"/>
                <w:sz w:val="20"/>
                <w:szCs w:val="20"/>
              </w:rPr>
              <w:t>e</w:t>
            </w:r>
            <w:r w:rsidRPr="00C030D0">
              <w:rPr>
                <w:rFonts w:eastAsia="Arial" w:cs="Arial"/>
                <w:sz w:val="20"/>
                <w:szCs w:val="20"/>
              </w:rPr>
              <w:t>n</w:t>
            </w:r>
            <w:r w:rsidRPr="00C030D0">
              <w:rPr>
                <w:rFonts w:eastAsia="Arial" w:cs="Arial"/>
                <w:spacing w:val="-1"/>
                <w:sz w:val="20"/>
                <w:szCs w:val="20"/>
              </w:rPr>
              <w:t>o</w:t>
            </w:r>
            <w:r w:rsidRPr="00C030D0">
              <w:rPr>
                <w:rFonts w:eastAsia="Arial" w:cs="Arial"/>
                <w:sz w:val="20"/>
                <w:szCs w:val="20"/>
              </w:rPr>
              <w:t>r</w:t>
            </w:r>
            <w:r w:rsidRPr="00C030D0">
              <w:rPr>
                <w:rFonts w:eastAsia="Arial" w:cs="Arial"/>
                <w:spacing w:val="-3"/>
                <w:sz w:val="20"/>
                <w:szCs w:val="20"/>
              </w:rPr>
              <w:t xml:space="preserve"> </w:t>
            </w:r>
            <w:r w:rsidRPr="00C030D0">
              <w:rPr>
                <w:rFonts w:eastAsia="Arial" w:cs="Arial"/>
                <w:spacing w:val="-1"/>
                <w:sz w:val="20"/>
                <w:szCs w:val="20"/>
              </w:rPr>
              <w:t>i</w:t>
            </w:r>
            <w:r w:rsidRPr="00C030D0">
              <w:rPr>
                <w:rFonts w:eastAsia="Arial" w:cs="Arial"/>
                <w:spacing w:val="2"/>
                <w:sz w:val="20"/>
                <w:szCs w:val="20"/>
              </w:rPr>
              <w:t>g</w:t>
            </w:r>
            <w:r w:rsidRPr="00C030D0">
              <w:rPr>
                <w:rFonts w:eastAsia="Arial" w:cs="Arial"/>
                <w:sz w:val="20"/>
                <w:szCs w:val="20"/>
              </w:rPr>
              <w:t>u</w:t>
            </w:r>
            <w:r w:rsidRPr="00C030D0">
              <w:rPr>
                <w:rFonts w:eastAsia="Arial" w:cs="Arial"/>
                <w:spacing w:val="-1"/>
                <w:sz w:val="20"/>
                <w:szCs w:val="20"/>
              </w:rPr>
              <w:t>a</w:t>
            </w:r>
            <w:r w:rsidRPr="00C030D0">
              <w:rPr>
                <w:rFonts w:eastAsia="Arial" w:cs="Arial"/>
                <w:sz w:val="20"/>
                <w:szCs w:val="20"/>
              </w:rPr>
              <w:t>l</w:t>
            </w:r>
            <w:r w:rsidRPr="00C030D0">
              <w:rPr>
                <w:rFonts w:eastAsia="Arial" w:cs="Arial"/>
                <w:spacing w:val="-3"/>
                <w:sz w:val="20"/>
                <w:szCs w:val="20"/>
              </w:rPr>
              <w:t xml:space="preserve"> </w:t>
            </w:r>
            <w:r w:rsidRPr="00C030D0">
              <w:rPr>
                <w:rFonts w:eastAsia="Arial" w:cs="Arial"/>
                <w:sz w:val="20"/>
                <w:szCs w:val="20"/>
              </w:rPr>
              <w:t>de</w:t>
            </w:r>
            <w:r w:rsidRPr="00C030D0">
              <w:rPr>
                <w:rFonts w:eastAsia="Arial" w:cs="Arial"/>
                <w:spacing w:val="-1"/>
                <w:sz w:val="20"/>
                <w:szCs w:val="20"/>
              </w:rPr>
              <w:t xml:space="preserve"> </w:t>
            </w:r>
            <w:r w:rsidRPr="00C030D0">
              <w:rPr>
                <w:rFonts w:eastAsia="Arial" w:cs="Arial"/>
                <w:sz w:val="20"/>
                <w:szCs w:val="20"/>
              </w:rPr>
              <w:t>4</w:t>
            </w:r>
            <w:r w:rsidRPr="00C030D0">
              <w:rPr>
                <w:rFonts w:eastAsia="Arial" w:cs="Arial"/>
                <w:spacing w:val="-1"/>
                <w:sz w:val="20"/>
                <w:szCs w:val="20"/>
              </w:rPr>
              <w:t>0</w:t>
            </w:r>
            <w:r w:rsidRPr="00C030D0">
              <w:rPr>
                <w:rFonts w:eastAsia="Arial" w:cs="Arial"/>
                <w:sz w:val="20"/>
                <w:szCs w:val="20"/>
              </w:rPr>
              <w:t>%</w:t>
            </w:r>
          </w:p>
        </w:tc>
        <w:tc>
          <w:tcPr>
            <w:tcW w:w="1841" w:type="dxa"/>
            <w:tcBorders>
              <w:top w:val="single" w:color="000000" w:sz="5" w:space="0"/>
              <w:left w:val="single" w:color="000000" w:sz="5" w:space="0"/>
              <w:bottom w:val="single" w:color="000000" w:sz="5" w:space="0"/>
              <w:right w:val="single" w:color="000000" w:sz="5" w:space="0"/>
            </w:tcBorders>
          </w:tcPr>
          <w:p w:rsidRPr="00C030D0" w:rsidR="00434C06" w:rsidP="000F1CE3" w:rsidRDefault="00434C06" w14:paraId="40C808DE" w14:textId="77777777">
            <w:pPr>
              <w:spacing w:before="49"/>
              <w:ind w:left="102"/>
              <w:rPr>
                <w:rFonts w:eastAsia="Arial" w:cs="Arial"/>
                <w:sz w:val="20"/>
                <w:szCs w:val="20"/>
              </w:rPr>
            </w:pPr>
            <w:r w:rsidRPr="00C030D0">
              <w:rPr>
                <w:rFonts w:eastAsia="Arial" w:cs="Arial"/>
                <w:sz w:val="20"/>
                <w:szCs w:val="20"/>
              </w:rPr>
              <w:t>N/A</w:t>
            </w:r>
          </w:p>
        </w:tc>
      </w:tr>
      <w:tr w:rsidRPr="00C030D0" w:rsidR="00434C06" w:rsidTr="000F1CE3" w14:paraId="1B1FB16D" w14:textId="77777777">
        <w:trPr>
          <w:trHeight w:val="338" w:hRule="exact"/>
          <w:jc w:val="center"/>
        </w:trPr>
        <w:tc>
          <w:tcPr>
            <w:tcW w:w="3257" w:type="dxa"/>
            <w:tcBorders>
              <w:top w:val="single" w:color="000000" w:sz="5" w:space="0"/>
              <w:left w:val="single" w:color="000000" w:sz="5" w:space="0"/>
              <w:bottom w:val="single" w:color="000000" w:sz="5" w:space="0"/>
              <w:right w:val="single" w:color="000000" w:sz="5" w:space="0"/>
            </w:tcBorders>
          </w:tcPr>
          <w:p w:rsidRPr="00C030D0" w:rsidR="00434C06" w:rsidP="000F1CE3" w:rsidRDefault="00434C06" w14:paraId="5708728C" w14:textId="77777777">
            <w:pPr>
              <w:spacing w:before="49"/>
              <w:ind w:left="102"/>
              <w:rPr>
                <w:rFonts w:eastAsia="Arial" w:cs="Arial"/>
                <w:sz w:val="20"/>
                <w:szCs w:val="20"/>
              </w:rPr>
            </w:pPr>
            <w:r w:rsidRPr="00C030D0">
              <w:rPr>
                <w:rFonts w:eastAsia="Arial" w:cs="Arial"/>
                <w:spacing w:val="-1"/>
                <w:sz w:val="20"/>
                <w:szCs w:val="20"/>
              </w:rPr>
              <w:t>E</w:t>
            </w:r>
            <w:r w:rsidRPr="00C030D0">
              <w:rPr>
                <w:rFonts w:eastAsia="Arial" w:cs="Arial"/>
                <w:sz w:val="20"/>
                <w:szCs w:val="20"/>
              </w:rPr>
              <w:t>ntre</w:t>
            </w:r>
            <w:r w:rsidRPr="00C030D0">
              <w:rPr>
                <w:rFonts w:eastAsia="Arial" w:cs="Arial"/>
                <w:spacing w:val="-3"/>
                <w:sz w:val="20"/>
                <w:szCs w:val="20"/>
              </w:rPr>
              <w:t xml:space="preserve"> </w:t>
            </w:r>
            <w:r w:rsidRPr="00C030D0">
              <w:rPr>
                <w:rFonts w:eastAsia="Arial" w:cs="Arial"/>
                <w:sz w:val="20"/>
                <w:szCs w:val="20"/>
              </w:rPr>
              <w:t>4</w:t>
            </w:r>
            <w:r w:rsidRPr="00C030D0">
              <w:rPr>
                <w:rFonts w:eastAsia="Arial" w:cs="Arial"/>
                <w:spacing w:val="-1"/>
                <w:sz w:val="20"/>
                <w:szCs w:val="20"/>
              </w:rPr>
              <w:t>1</w:t>
            </w:r>
            <w:r w:rsidRPr="00C030D0">
              <w:rPr>
                <w:rFonts w:eastAsia="Arial" w:cs="Arial"/>
                <w:sz w:val="20"/>
                <w:szCs w:val="20"/>
              </w:rPr>
              <w:t>%</w:t>
            </w:r>
            <w:r w:rsidRPr="00C030D0">
              <w:rPr>
                <w:rFonts w:eastAsia="Arial" w:cs="Arial"/>
                <w:spacing w:val="-4"/>
                <w:sz w:val="20"/>
                <w:szCs w:val="20"/>
              </w:rPr>
              <w:t xml:space="preserve"> </w:t>
            </w:r>
            <w:r w:rsidRPr="00C030D0">
              <w:rPr>
                <w:rFonts w:eastAsia="Arial" w:cs="Arial"/>
                <w:sz w:val="20"/>
                <w:szCs w:val="20"/>
              </w:rPr>
              <w:t xml:space="preserve">y </w:t>
            </w:r>
            <w:r w:rsidRPr="00C030D0">
              <w:rPr>
                <w:rFonts w:eastAsia="Arial" w:cs="Arial"/>
                <w:spacing w:val="2"/>
                <w:sz w:val="20"/>
                <w:szCs w:val="20"/>
              </w:rPr>
              <w:t>6</w:t>
            </w:r>
            <w:r w:rsidRPr="00C030D0">
              <w:rPr>
                <w:rFonts w:eastAsia="Arial" w:cs="Arial"/>
                <w:sz w:val="20"/>
                <w:szCs w:val="20"/>
              </w:rPr>
              <w:t>5%</w:t>
            </w:r>
          </w:p>
        </w:tc>
        <w:tc>
          <w:tcPr>
            <w:tcW w:w="1841" w:type="dxa"/>
            <w:tcBorders>
              <w:top w:val="single" w:color="000000" w:sz="5" w:space="0"/>
              <w:left w:val="single" w:color="000000" w:sz="5" w:space="0"/>
              <w:bottom w:val="single" w:color="000000" w:sz="5" w:space="0"/>
              <w:right w:val="single" w:color="000000" w:sz="5" w:space="0"/>
            </w:tcBorders>
          </w:tcPr>
          <w:p w:rsidRPr="00C030D0" w:rsidR="00434C06" w:rsidP="000F1CE3" w:rsidRDefault="00434C06" w14:paraId="7A1F3ACD" w14:textId="77777777">
            <w:pPr>
              <w:spacing w:before="49"/>
              <w:ind w:left="102"/>
              <w:rPr>
                <w:rFonts w:eastAsia="Arial" w:cs="Arial"/>
                <w:sz w:val="20"/>
                <w:szCs w:val="20"/>
              </w:rPr>
            </w:pPr>
            <w:r w:rsidRPr="00C030D0">
              <w:rPr>
                <w:rFonts w:eastAsia="Arial" w:cs="Arial"/>
                <w:sz w:val="20"/>
                <w:szCs w:val="20"/>
              </w:rPr>
              <w:t>70</w:t>
            </w:r>
            <w:r w:rsidRPr="00C030D0">
              <w:rPr>
                <w:rFonts w:eastAsia="Arial" w:cs="Arial"/>
                <w:spacing w:val="-3"/>
                <w:sz w:val="20"/>
                <w:szCs w:val="20"/>
              </w:rPr>
              <w:t xml:space="preserve"> </w:t>
            </w:r>
            <w:r w:rsidRPr="00C030D0">
              <w:rPr>
                <w:rFonts w:eastAsia="Arial" w:cs="Arial"/>
                <w:spacing w:val="1"/>
                <w:sz w:val="20"/>
                <w:szCs w:val="20"/>
              </w:rPr>
              <w:t>S</w:t>
            </w:r>
            <w:r w:rsidRPr="00C030D0">
              <w:rPr>
                <w:rFonts w:eastAsia="Arial" w:cs="Arial"/>
                <w:sz w:val="20"/>
                <w:szCs w:val="20"/>
              </w:rPr>
              <w:t>M</w:t>
            </w:r>
            <w:r w:rsidRPr="00C030D0">
              <w:rPr>
                <w:rFonts w:eastAsia="Arial" w:cs="Arial"/>
                <w:spacing w:val="2"/>
                <w:sz w:val="20"/>
                <w:szCs w:val="20"/>
              </w:rPr>
              <w:t>M</w:t>
            </w:r>
            <w:r w:rsidRPr="00C030D0">
              <w:rPr>
                <w:rFonts w:eastAsia="Arial" w:cs="Arial"/>
                <w:sz w:val="20"/>
                <w:szCs w:val="20"/>
              </w:rPr>
              <w:t>LV</w:t>
            </w:r>
          </w:p>
        </w:tc>
      </w:tr>
      <w:tr w:rsidRPr="00C030D0" w:rsidR="00434C06" w:rsidTr="000F1CE3" w14:paraId="61D1986D" w14:textId="77777777">
        <w:trPr>
          <w:trHeight w:val="341" w:hRule="exact"/>
          <w:jc w:val="center"/>
        </w:trPr>
        <w:tc>
          <w:tcPr>
            <w:tcW w:w="3257" w:type="dxa"/>
            <w:tcBorders>
              <w:top w:val="single" w:color="000000" w:sz="5" w:space="0"/>
              <w:left w:val="single" w:color="000000" w:sz="5" w:space="0"/>
              <w:bottom w:val="single" w:color="000000" w:sz="5" w:space="0"/>
              <w:right w:val="single" w:color="000000" w:sz="5" w:space="0"/>
            </w:tcBorders>
          </w:tcPr>
          <w:p w:rsidRPr="00C030D0" w:rsidR="00434C06" w:rsidP="000F1CE3" w:rsidRDefault="00434C06" w14:paraId="29E66C41" w14:textId="77777777">
            <w:pPr>
              <w:spacing w:before="49"/>
              <w:ind w:left="102"/>
              <w:rPr>
                <w:rFonts w:eastAsia="Arial" w:cs="Arial"/>
                <w:sz w:val="20"/>
                <w:szCs w:val="20"/>
              </w:rPr>
            </w:pPr>
            <w:r w:rsidRPr="00C030D0">
              <w:rPr>
                <w:rFonts w:eastAsia="Arial" w:cs="Arial"/>
                <w:sz w:val="20"/>
                <w:szCs w:val="20"/>
              </w:rPr>
              <w:t>M</w:t>
            </w:r>
            <w:r w:rsidRPr="00C030D0">
              <w:rPr>
                <w:rFonts w:eastAsia="Arial" w:cs="Arial"/>
                <w:spacing w:val="-1"/>
                <w:sz w:val="20"/>
                <w:szCs w:val="20"/>
              </w:rPr>
              <w:t>a</w:t>
            </w:r>
            <w:r w:rsidRPr="00C030D0">
              <w:rPr>
                <w:rFonts w:eastAsia="Arial" w:cs="Arial"/>
                <w:spacing w:val="1"/>
                <w:sz w:val="20"/>
                <w:szCs w:val="20"/>
              </w:rPr>
              <w:t>y</w:t>
            </w:r>
            <w:r w:rsidRPr="00C030D0">
              <w:rPr>
                <w:rFonts w:eastAsia="Arial" w:cs="Arial"/>
                <w:sz w:val="20"/>
                <w:szCs w:val="20"/>
              </w:rPr>
              <w:t>or</w:t>
            </w:r>
            <w:r w:rsidRPr="00C030D0">
              <w:rPr>
                <w:rFonts w:eastAsia="Arial" w:cs="Arial"/>
                <w:spacing w:val="-6"/>
                <w:sz w:val="20"/>
                <w:szCs w:val="20"/>
              </w:rPr>
              <w:t xml:space="preserve"> </w:t>
            </w:r>
            <w:r w:rsidRPr="00C030D0">
              <w:rPr>
                <w:rFonts w:eastAsia="Arial" w:cs="Arial"/>
                <w:sz w:val="20"/>
                <w:szCs w:val="20"/>
              </w:rPr>
              <w:t>de 7</w:t>
            </w:r>
            <w:r w:rsidRPr="00C030D0">
              <w:rPr>
                <w:rFonts w:eastAsia="Arial" w:cs="Arial"/>
                <w:spacing w:val="-1"/>
                <w:sz w:val="20"/>
                <w:szCs w:val="20"/>
              </w:rPr>
              <w:t>5</w:t>
            </w:r>
            <w:r w:rsidRPr="00C030D0">
              <w:rPr>
                <w:rFonts w:eastAsia="Arial" w:cs="Arial"/>
                <w:sz w:val="20"/>
                <w:szCs w:val="20"/>
              </w:rPr>
              <w:t>%</w:t>
            </w:r>
          </w:p>
        </w:tc>
        <w:tc>
          <w:tcPr>
            <w:tcW w:w="1841" w:type="dxa"/>
            <w:tcBorders>
              <w:top w:val="single" w:color="000000" w:sz="5" w:space="0"/>
              <w:left w:val="single" w:color="000000" w:sz="5" w:space="0"/>
              <w:bottom w:val="single" w:color="000000" w:sz="5" w:space="0"/>
              <w:right w:val="single" w:color="000000" w:sz="5" w:space="0"/>
            </w:tcBorders>
          </w:tcPr>
          <w:p w:rsidRPr="00C030D0" w:rsidR="00434C06" w:rsidP="000F1CE3" w:rsidRDefault="00434C06" w14:paraId="07D3C24C" w14:textId="77777777">
            <w:pPr>
              <w:spacing w:before="49"/>
              <w:ind w:left="102"/>
              <w:rPr>
                <w:rFonts w:eastAsia="Arial" w:cs="Arial"/>
                <w:sz w:val="20"/>
                <w:szCs w:val="20"/>
              </w:rPr>
            </w:pPr>
            <w:r w:rsidRPr="00C030D0">
              <w:rPr>
                <w:rFonts w:eastAsia="Arial" w:cs="Arial"/>
                <w:sz w:val="20"/>
                <w:szCs w:val="20"/>
              </w:rPr>
              <w:t>1</w:t>
            </w:r>
            <w:r w:rsidRPr="00C030D0">
              <w:rPr>
                <w:rFonts w:eastAsia="Arial" w:cs="Arial"/>
                <w:spacing w:val="-1"/>
                <w:sz w:val="20"/>
                <w:szCs w:val="20"/>
              </w:rPr>
              <w:t>0</w:t>
            </w:r>
            <w:r w:rsidRPr="00C030D0">
              <w:rPr>
                <w:rFonts w:eastAsia="Arial" w:cs="Arial"/>
                <w:sz w:val="20"/>
                <w:szCs w:val="20"/>
              </w:rPr>
              <w:t>0</w:t>
            </w:r>
            <w:r w:rsidRPr="00C030D0">
              <w:rPr>
                <w:rFonts w:eastAsia="Arial" w:cs="Arial"/>
                <w:spacing w:val="-1"/>
                <w:sz w:val="20"/>
                <w:szCs w:val="20"/>
              </w:rPr>
              <w:t xml:space="preserve"> S</w:t>
            </w:r>
            <w:r w:rsidRPr="00C030D0">
              <w:rPr>
                <w:rFonts w:eastAsia="Arial" w:cs="Arial"/>
                <w:spacing w:val="2"/>
                <w:sz w:val="20"/>
                <w:szCs w:val="20"/>
              </w:rPr>
              <w:t>M</w:t>
            </w:r>
            <w:r w:rsidRPr="00C030D0">
              <w:rPr>
                <w:rFonts w:eastAsia="Arial" w:cs="Arial"/>
                <w:sz w:val="20"/>
                <w:szCs w:val="20"/>
              </w:rPr>
              <w:t>M</w:t>
            </w:r>
            <w:r w:rsidRPr="00C030D0">
              <w:rPr>
                <w:rFonts w:eastAsia="Arial" w:cs="Arial"/>
                <w:spacing w:val="2"/>
                <w:sz w:val="20"/>
                <w:szCs w:val="20"/>
              </w:rPr>
              <w:t>L</w:t>
            </w:r>
            <w:r w:rsidRPr="00C030D0">
              <w:rPr>
                <w:rFonts w:eastAsia="Arial" w:cs="Arial"/>
                <w:sz w:val="20"/>
                <w:szCs w:val="20"/>
              </w:rPr>
              <w:t>V</w:t>
            </w:r>
          </w:p>
        </w:tc>
      </w:tr>
    </w:tbl>
    <w:p w:rsidRPr="00C030D0" w:rsidR="00434C06" w:rsidP="00434C06" w:rsidRDefault="00434C06" w14:paraId="40D17DFE" w14:textId="77777777">
      <w:pPr>
        <w:rPr>
          <w:rFonts w:cs="Arial"/>
          <w:sz w:val="20"/>
          <w:szCs w:val="20"/>
          <w:lang w:val="es-CO"/>
        </w:rPr>
      </w:pPr>
    </w:p>
    <w:p w:rsidR="1D78C757" w:rsidP="28BEBC10" w:rsidRDefault="1D78C757" w14:paraId="1BCC75FA" w14:textId="487FDA52">
      <w:pPr>
        <w:rPr>
          <w:rFonts w:eastAsia="Arial" w:cs="Arial"/>
          <w:sz w:val="20"/>
          <w:szCs w:val="20"/>
          <w:lang w:val="es-ES"/>
        </w:rPr>
      </w:pPr>
      <w:r w:rsidRPr="28BEBC10">
        <w:rPr>
          <w:rFonts w:eastAsia="Arial" w:cs="Arial"/>
          <w:b/>
          <w:bCs/>
          <w:sz w:val="20"/>
          <w:szCs w:val="20"/>
          <w:lang w:val="es-ES"/>
        </w:rPr>
        <w:t xml:space="preserve">NOTA </w:t>
      </w:r>
      <w:r w:rsidRPr="28BEBC10" w:rsidR="059033E5">
        <w:rPr>
          <w:rFonts w:eastAsia="Arial" w:cs="Arial"/>
          <w:b/>
          <w:bCs/>
          <w:sz w:val="20"/>
          <w:szCs w:val="20"/>
          <w:lang w:val="es-ES"/>
        </w:rPr>
        <w:t>6</w:t>
      </w:r>
      <w:r w:rsidRPr="28BEBC10">
        <w:rPr>
          <w:rFonts w:eastAsia="Arial" w:cs="Arial"/>
          <w:b/>
          <w:bCs/>
          <w:sz w:val="20"/>
          <w:szCs w:val="20"/>
          <w:lang w:val="es-ES"/>
        </w:rPr>
        <w:t>:</w:t>
      </w:r>
      <w:r w:rsidRPr="28BEBC10">
        <w:rPr>
          <w:rFonts w:eastAsia="Arial" w:cs="Arial"/>
          <w:sz w:val="20"/>
          <w:szCs w:val="20"/>
          <w:lang w:val="es-ES"/>
        </w:rPr>
        <w:t xml:space="preserve"> La vinculación del personal con dedicación del 100% será de tiempo completo y exclusivo para el desarrollo del contrato y no podrá tener contratos con entidades públicas de carácter nacional o distrital o con empresas privadas diferentes al contratante adjudicatario del presente proceso, los ingenieros y demás personal de dedicación completa para el proyecto deben residir en el lugar de ejecución de las obras, so pena de incurrir en falta grave a las obligaciones, con las consecuentes sanciones contractuales.</w:t>
      </w:r>
    </w:p>
    <w:p w:rsidR="28BEBC10" w:rsidP="28BEBC10" w:rsidRDefault="28BEBC10" w14:paraId="4FC1EADC" w14:textId="3F3B26F5">
      <w:pPr>
        <w:rPr>
          <w:rFonts w:eastAsia="Arial" w:cs="Arial"/>
          <w:sz w:val="20"/>
          <w:szCs w:val="20"/>
          <w:lang w:val="es-ES"/>
        </w:rPr>
      </w:pPr>
    </w:p>
    <w:p w:rsidR="497608AE" w:rsidP="28BEBC10" w:rsidRDefault="497608AE" w14:paraId="54FC75D9" w14:textId="7DCAF6E9">
      <w:pPr>
        <w:rPr>
          <w:rFonts w:cs="Arial"/>
          <w:sz w:val="20"/>
          <w:szCs w:val="20"/>
        </w:rPr>
      </w:pPr>
      <w:r w:rsidRPr="28BEBC10">
        <w:rPr>
          <w:rFonts w:cs="Arial"/>
          <w:b/>
          <w:bCs/>
          <w:sz w:val="20"/>
          <w:szCs w:val="20"/>
        </w:rPr>
        <w:t>NOTA 7</w:t>
      </w:r>
      <w:r w:rsidRPr="28BEBC10">
        <w:rPr>
          <w:rFonts w:cs="Arial"/>
          <w:sz w:val="20"/>
          <w:szCs w:val="20"/>
        </w:rPr>
        <w:t>: El interventor deberá verificar que el contratista cuente con todo el equipo mínimo requerido y ofertado de acuerdo con los documentos contractuales y precontractuales del contrato de obra.</w:t>
      </w:r>
    </w:p>
    <w:p w:rsidRPr="00C030D0" w:rsidR="006C560C" w:rsidP="00CE4A96" w:rsidRDefault="006C560C" w14:paraId="251CF43B" w14:textId="77777777">
      <w:pPr>
        <w:rPr>
          <w:rFonts w:cs="Arial"/>
          <w:sz w:val="20"/>
          <w:szCs w:val="20"/>
        </w:rPr>
      </w:pPr>
    </w:p>
    <w:p w:rsidRPr="00C030D0" w:rsidR="00D6574E" w:rsidP="00CE4A96" w:rsidRDefault="00D6574E" w14:paraId="160F92F4" w14:textId="77777777">
      <w:pPr>
        <w:rPr>
          <w:rFonts w:cs="Arial"/>
          <w:sz w:val="20"/>
          <w:szCs w:val="20"/>
          <w:lang w:val="es-CO"/>
        </w:rPr>
      </w:pPr>
    </w:p>
    <w:p w:rsidRPr="00C030D0" w:rsidR="00D6574E" w:rsidP="00CE4A96" w:rsidRDefault="00D6574E" w14:paraId="6E855BC0" w14:textId="77777777">
      <w:pPr>
        <w:pStyle w:val="Ttulo2"/>
        <w:numPr>
          <w:ilvl w:val="1"/>
          <w:numId w:val="5"/>
        </w:numPr>
        <w:ind w:left="0" w:firstLine="0"/>
        <w:rPr>
          <w:rFonts w:ascii="Arial" w:hAnsi="Arial" w:eastAsia="Cambria" w:cs="Arial"/>
          <w:b/>
          <w:bCs/>
          <w:color w:val="auto"/>
          <w:sz w:val="20"/>
          <w:szCs w:val="20"/>
          <w:lang w:val="es-CO"/>
        </w:rPr>
      </w:pPr>
      <w:bookmarkStart w:name="_Toc80937565" w:id="23"/>
      <w:r w:rsidRPr="2902289D">
        <w:rPr>
          <w:rFonts w:ascii="Arial" w:hAnsi="Arial" w:eastAsia="Cambria" w:cs="Arial"/>
          <w:b/>
          <w:bCs/>
          <w:color w:val="auto"/>
          <w:sz w:val="20"/>
          <w:szCs w:val="20"/>
          <w:lang w:val="es-CO"/>
        </w:rPr>
        <w:t>PERFILES Y FUNCIONES DEL EQUIPO DE TRABAJO MÍNIMO</w:t>
      </w:r>
      <w:bookmarkEnd w:id="23"/>
    </w:p>
    <w:p w:rsidRPr="00C030D0" w:rsidR="00D6574E" w:rsidP="00CE4A96" w:rsidRDefault="00D6574E" w14:paraId="0D1DCF09" w14:textId="4D6567E2">
      <w:pPr>
        <w:rPr>
          <w:rFonts w:cs="Arial"/>
          <w:sz w:val="20"/>
          <w:szCs w:val="20"/>
          <w:lang w:val="es-CO"/>
        </w:rPr>
      </w:pPr>
    </w:p>
    <w:p w:rsidRPr="00C030D0" w:rsidR="006C560C" w:rsidP="00CE4A96" w:rsidRDefault="006C560C" w14:paraId="464F3260" w14:textId="51D454CC">
      <w:pPr>
        <w:rPr>
          <w:rFonts w:cs="Arial"/>
          <w:sz w:val="20"/>
          <w:szCs w:val="20"/>
          <w:lang w:val="es-CO"/>
        </w:rPr>
      </w:pPr>
      <w:r w:rsidRPr="00C030D0">
        <w:rPr>
          <w:rFonts w:cs="Arial"/>
          <w:sz w:val="20"/>
          <w:szCs w:val="20"/>
          <w:lang w:val="es-CO"/>
        </w:rPr>
        <w:t>Para todos los perfiles, se debe dar cumplimiento a la cantidad de profesionales, dedicación mínima, formación académica, experiencia profesional general y específica</w:t>
      </w:r>
      <w:r w:rsidRPr="00C030D0" w:rsidR="00AE6662">
        <w:rPr>
          <w:rFonts w:cs="Arial"/>
          <w:sz w:val="20"/>
          <w:szCs w:val="20"/>
          <w:lang w:val="es-CO"/>
        </w:rPr>
        <w:t xml:space="preserve"> requerida en los documentos contractuales y precontractuales</w:t>
      </w:r>
      <w:r w:rsidRPr="00C030D0">
        <w:rPr>
          <w:rFonts w:cs="Arial"/>
          <w:sz w:val="20"/>
          <w:szCs w:val="20"/>
          <w:lang w:val="es-CO"/>
        </w:rPr>
        <w:t>. A continuación, se describen las obligaciones mínimas para cada uno de los roles del equipo de trabajo mínimo:</w:t>
      </w:r>
    </w:p>
    <w:p w:rsidRPr="00C030D0" w:rsidR="006C560C" w:rsidP="00CE4A96" w:rsidRDefault="006C560C" w14:paraId="4F8F4FF4" w14:textId="77777777">
      <w:pPr>
        <w:rPr>
          <w:rFonts w:cs="Arial"/>
          <w:sz w:val="20"/>
          <w:szCs w:val="20"/>
          <w:lang w:val="es-CO"/>
        </w:rPr>
      </w:pPr>
    </w:p>
    <w:p w:rsidRPr="00C030D0" w:rsidR="00D6574E" w:rsidP="00CE4A96" w:rsidRDefault="00D6574E" w14:paraId="4B9C5087" w14:textId="15ABF237">
      <w:pPr>
        <w:pStyle w:val="Ttulo3"/>
        <w:numPr>
          <w:ilvl w:val="2"/>
          <w:numId w:val="5"/>
        </w:numPr>
        <w:ind w:left="0" w:firstLine="0"/>
        <w:rPr>
          <w:rFonts w:ascii="Arial" w:hAnsi="Arial" w:eastAsia="Cambria" w:cs="Arial"/>
          <w:b/>
          <w:bCs/>
          <w:color w:val="auto"/>
          <w:sz w:val="20"/>
          <w:szCs w:val="20"/>
          <w:lang w:val="es-CO" w:eastAsia="ja-JP"/>
        </w:rPr>
      </w:pPr>
      <w:bookmarkStart w:name="_Toc80937566" w:id="24"/>
      <w:r w:rsidRPr="2902289D">
        <w:rPr>
          <w:rFonts w:ascii="Arial" w:hAnsi="Arial" w:eastAsia="Cambria" w:cs="Arial"/>
          <w:b/>
          <w:bCs/>
          <w:color w:val="auto"/>
          <w:sz w:val="20"/>
          <w:szCs w:val="20"/>
          <w:lang w:val="es-CO" w:eastAsia="ja-JP"/>
        </w:rPr>
        <w:t>Director de</w:t>
      </w:r>
      <w:r w:rsidRPr="2902289D" w:rsidR="006C560C">
        <w:rPr>
          <w:rFonts w:ascii="Arial" w:hAnsi="Arial" w:eastAsia="Cambria" w:cs="Arial"/>
          <w:b/>
          <w:bCs/>
          <w:color w:val="auto"/>
          <w:sz w:val="20"/>
          <w:szCs w:val="20"/>
          <w:lang w:val="es-CO" w:eastAsia="ja-JP"/>
        </w:rPr>
        <w:t xml:space="preserve"> Interventoría</w:t>
      </w:r>
      <w:bookmarkEnd w:id="24"/>
    </w:p>
    <w:p w:rsidRPr="00C030D0" w:rsidR="00D6574E" w:rsidP="00CE4A96" w:rsidRDefault="00D6574E" w14:paraId="46CA3717" w14:textId="77777777">
      <w:pPr>
        <w:rPr>
          <w:rFonts w:cs="Arial"/>
          <w:sz w:val="20"/>
          <w:szCs w:val="20"/>
          <w:lang w:val="es-CO"/>
        </w:rPr>
      </w:pPr>
    </w:p>
    <w:p w:rsidRPr="00C030D0" w:rsidR="00D6574E" w:rsidP="00CE4A96" w:rsidRDefault="00D6574E" w14:paraId="35B462EA" w14:textId="77777777">
      <w:pPr>
        <w:rPr>
          <w:rFonts w:cs="Arial"/>
          <w:sz w:val="20"/>
          <w:szCs w:val="20"/>
          <w:u w:val="single"/>
          <w:lang w:val="es-CO"/>
        </w:rPr>
      </w:pPr>
      <w:r w:rsidRPr="00C030D0">
        <w:rPr>
          <w:rFonts w:cs="Arial"/>
          <w:sz w:val="20"/>
          <w:szCs w:val="20"/>
          <w:u w:val="single"/>
          <w:lang w:val="es-CO"/>
        </w:rPr>
        <w:lastRenderedPageBreak/>
        <w:t xml:space="preserve">Obligaciones: </w:t>
      </w:r>
    </w:p>
    <w:p w:rsidRPr="00C030D0" w:rsidR="00D6574E" w:rsidP="00CE4A96" w:rsidRDefault="00D6574E" w14:paraId="64438C90" w14:textId="281AEE13">
      <w:pPr>
        <w:rPr>
          <w:rFonts w:cs="Arial"/>
          <w:sz w:val="20"/>
          <w:szCs w:val="20"/>
          <w:lang w:val="es-CO"/>
        </w:rPr>
      </w:pPr>
    </w:p>
    <w:p w:rsidRPr="00C030D0" w:rsidR="006C560C" w:rsidP="006C560C" w:rsidRDefault="006C560C" w14:paraId="3759C291" w14:textId="2D1429BA">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Velar por el correcto desarrollo del contrato de interventoría, con el apoyo del personal profesional y técnico del contrato.</w:t>
      </w:r>
    </w:p>
    <w:p w:rsidRPr="00C030D0" w:rsidR="006C560C" w:rsidP="006C560C" w:rsidRDefault="006C560C" w14:paraId="098A0F31" w14:textId="572DB41A">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Velar por el correcto desarrollo de los contratos de obra objetos de su supervisión, con el apoyo del personal vinculado al contrato de interventoría.</w:t>
      </w:r>
    </w:p>
    <w:p w:rsidRPr="00C030D0" w:rsidR="006C560C" w:rsidP="006C560C" w:rsidRDefault="006C560C" w14:paraId="10758E77" w14:textId="17D46B25">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Revisar y aprobar las hojas de vida del personal entregado por cada una de las zonas objeto de su supervisión, y remitir estas al supervisor delegado por la ANSV informando de las aprobaciones respectivas como requisito previo para las respectivas actas de inicio.</w:t>
      </w:r>
    </w:p>
    <w:p w:rsidRPr="00C030D0" w:rsidR="006C560C" w:rsidP="006C560C" w:rsidRDefault="006C560C" w14:paraId="08E71F89" w14:textId="6191C953">
      <w:pPr>
        <w:rPr>
          <w:rFonts w:cs="Arial"/>
          <w:sz w:val="20"/>
          <w:szCs w:val="20"/>
          <w:lang w:val="es-ES"/>
        </w:rPr>
      </w:pPr>
      <w:r w:rsidRPr="12354C41">
        <w:rPr>
          <w:rFonts w:cs="Arial"/>
          <w:sz w:val="20"/>
          <w:szCs w:val="20"/>
          <w:lang w:val="es-ES"/>
        </w:rPr>
        <w:t>•</w:t>
      </w:r>
      <w:r>
        <w:tab/>
      </w:r>
      <w:r w:rsidRPr="12354C41">
        <w:rPr>
          <w:rFonts w:cs="Arial"/>
          <w:sz w:val="20"/>
          <w:szCs w:val="20"/>
          <w:lang w:val="es-ES"/>
        </w:rPr>
        <w:t>Dirigir</w:t>
      </w:r>
      <w:r w:rsidRPr="12354C41" w:rsidR="6B576B16">
        <w:rPr>
          <w:rFonts w:cs="Arial"/>
          <w:sz w:val="20"/>
          <w:szCs w:val="20"/>
          <w:lang w:val="es-ES"/>
        </w:rPr>
        <w:t xml:space="preserve"> </w:t>
      </w:r>
      <w:r w:rsidRPr="12354C41">
        <w:rPr>
          <w:rFonts w:cs="Arial"/>
          <w:sz w:val="20"/>
          <w:szCs w:val="20"/>
          <w:lang w:val="es-ES"/>
        </w:rPr>
        <w:t xml:space="preserve"> los</w:t>
      </w:r>
      <w:r w:rsidRPr="12354C41" w:rsidR="6B576B16">
        <w:rPr>
          <w:rFonts w:cs="Arial"/>
          <w:sz w:val="20"/>
          <w:szCs w:val="20"/>
          <w:lang w:val="es-ES"/>
        </w:rPr>
        <w:t xml:space="preserve"> </w:t>
      </w:r>
      <w:r w:rsidRPr="12354C41">
        <w:rPr>
          <w:rFonts w:cs="Arial"/>
          <w:sz w:val="20"/>
          <w:szCs w:val="20"/>
          <w:lang w:val="es-ES"/>
        </w:rPr>
        <w:t xml:space="preserve"> aspectos</w:t>
      </w:r>
      <w:r w:rsidRPr="12354C41" w:rsidR="6B576B16">
        <w:rPr>
          <w:rFonts w:cs="Arial"/>
          <w:sz w:val="20"/>
          <w:szCs w:val="20"/>
          <w:lang w:val="es-ES"/>
        </w:rPr>
        <w:t xml:space="preserve"> </w:t>
      </w:r>
      <w:r w:rsidRPr="12354C41">
        <w:rPr>
          <w:rFonts w:cs="Arial"/>
          <w:sz w:val="20"/>
          <w:szCs w:val="20"/>
          <w:lang w:val="es-ES"/>
        </w:rPr>
        <w:t>administrativos,</w:t>
      </w:r>
      <w:r w:rsidRPr="12354C41" w:rsidR="6B576B16">
        <w:rPr>
          <w:rFonts w:cs="Arial"/>
          <w:sz w:val="20"/>
          <w:szCs w:val="20"/>
          <w:lang w:val="es-ES"/>
        </w:rPr>
        <w:t xml:space="preserve"> </w:t>
      </w:r>
      <w:r w:rsidRPr="12354C41">
        <w:rPr>
          <w:rFonts w:cs="Arial"/>
          <w:sz w:val="20"/>
          <w:szCs w:val="20"/>
          <w:lang w:val="es-ES"/>
        </w:rPr>
        <w:t>técnicos</w:t>
      </w:r>
      <w:r w:rsidRPr="12354C41" w:rsidR="6B576B16">
        <w:rPr>
          <w:rFonts w:cs="Arial"/>
          <w:sz w:val="20"/>
          <w:szCs w:val="20"/>
          <w:lang w:val="es-ES"/>
        </w:rPr>
        <w:t xml:space="preserve"> </w:t>
      </w:r>
      <w:r w:rsidRPr="12354C41">
        <w:rPr>
          <w:rFonts w:cs="Arial"/>
          <w:sz w:val="20"/>
          <w:szCs w:val="20"/>
          <w:lang w:val="es-ES"/>
        </w:rPr>
        <w:t>y</w:t>
      </w:r>
      <w:r w:rsidRPr="12354C41" w:rsidR="6B576B16">
        <w:rPr>
          <w:rFonts w:cs="Arial"/>
          <w:sz w:val="20"/>
          <w:szCs w:val="20"/>
          <w:lang w:val="es-ES"/>
        </w:rPr>
        <w:t xml:space="preserve"> </w:t>
      </w:r>
      <w:r w:rsidRPr="12354C41">
        <w:rPr>
          <w:rFonts w:cs="Arial"/>
          <w:sz w:val="20"/>
          <w:szCs w:val="20"/>
          <w:lang w:val="es-ES"/>
        </w:rPr>
        <w:t xml:space="preserve"> contractuales derivados de la ejecución del contrato y todas las solicitudes formuladas por la ANSV en relación con la ejecución del mismo.</w:t>
      </w:r>
    </w:p>
    <w:p w:rsidRPr="00C030D0" w:rsidR="006C560C" w:rsidP="006C560C" w:rsidRDefault="006C560C" w14:paraId="25B17601"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Velar por la correcta apropiación de los diseños entregados a los contratistas de las zonas objeto de supervisión.</w:t>
      </w:r>
    </w:p>
    <w:p w:rsidRPr="00C030D0" w:rsidR="006C560C" w:rsidP="006C560C" w:rsidRDefault="006C560C" w14:paraId="2408D6C9" w14:textId="0F451DE4">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Velar por la correcta implementación de los diseños suministrados por la ANSV en todos sus componentes, así como su respectiva finalización a satisfacción.</w:t>
      </w:r>
    </w:p>
    <w:p w:rsidRPr="00C030D0" w:rsidR="006C560C" w:rsidP="006C560C" w:rsidRDefault="006C560C" w14:paraId="0224AF5F" w14:textId="13534B11">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Asistir y presidir las reuniones y comités que se requiera, citados por la interventoría, por la ANSV, firmar las actas, diligenciar y tramitar cuentas de cobro, aprobación de planes de manejo de tránsito en los casos que aplique.</w:t>
      </w:r>
    </w:p>
    <w:p w:rsidRPr="00C030D0" w:rsidR="006C560C" w:rsidP="006C560C" w:rsidRDefault="006C560C" w14:paraId="2C2C17A9" w14:textId="0E94B60B">
      <w:pPr>
        <w:rPr>
          <w:rFonts w:cs="Arial"/>
          <w:sz w:val="20"/>
          <w:szCs w:val="20"/>
          <w:lang w:val="es-CO"/>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Revisar y firmar los planos record una vez aprobados</w:t>
      </w:r>
    </w:p>
    <w:p w:rsidRPr="00C030D0" w:rsidR="006C560C" w:rsidP="006C560C" w:rsidRDefault="006C560C" w14:paraId="6131249E" w14:textId="7BD0C417">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Verificar el cumplimiento de los plazos y metas contractuales</w:t>
      </w:r>
    </w:p>
    <w:p w:rsidRPr="00C030D0" w:rsidR="006C560C" w:rsidP="006C560C" w:rsidRDefault="006C560C" w14:paraId="3556B098"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Verificar el cumplimiento de los pagos de aportes de seguridad social aportes parafiscales y vigencias de las garantías tanto de los contratos objeto de su supervisión, como los propios de la interventoría.</w:t>
      </w:r>
    </w:p>
    <w:p w:rsidRPr="00C030D0" w:rsidR="006C560C" w:rsidP="006C560C" w:rsidRDefault="006C560C" w14:paraId="59C17FF9"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Realizar los informes semanales, mensuales, final y adicionales requeridos por el supervisor del contrato. Dichos informes estarán debidamente firmados por el Director de interventoría para avalar su contenido.</w:t>
      </w:r>
    </w:p>
    <w:p w:rsidRPr="00C030D0" w:rsidR="006C560C" w:rsidP="006C560C" w:rsidRDefault="006C560C" w14:paraId="6F575B9B" w14:textId="4B6D05BB">
      <w:pPr>
        <w:rPr>
          <w:rFonts w:cs="Arial"/>
          <w:sz w:val="20"/>
          <w:szCs w:val="20"/>
          <w:lang w:val="es-ES"/>
        </w:rPr>
      </w:pPr>
      <w:r w:rsidRPr="12354C41">
        <w:rPr>
          <w:rFonts w:cs="Arial"/>
          <w:sz w:val="20"/>
          <w:szCs w:val="20"/>
          <w:lang w:val="es-ES"/>
        </w:rPr>
        <w:t>•</w:t>
      </w:r>
      <w:r>
        <w:tab/>
      </w:r>
      <w:r w:rsidRPr="12354C41">
        <w:rPr>
          <w:rFonts w:cs="Arial"/>
          <w:sz w:val="20"/>
          <w:szCs w:val="20"/>
          <w:lang w:val="es-ES"/>
        </w:rPr>
        <w:t>Programar</w:t>
      </w:r>
      <w:r w:rsidRPr="12354C41" w:rsidR="6B576B16">
        <w:rPr>
          <w:rFonts w:cs="Arial"/>
          <w:sz w:val="20"/>
          <w:szCs w:val="20"/>
          <w:lang w:val="es-ES"/>
        </w:rPr>
        <w:t xml:space="preserve"> </w:t>
      </w:r>
      <w:r w:rsidRPr="12354C41">
        <w:rPr>
          <w:rFonts w:cs="Arial"/>
          <w:sz w:val="20"/>
          <w:szCs w:val="20"/>
          <w:lang w:val="es-ES"/>
        </w:rPr>
        <w:t>los</w:t>
      </w:r>
      <w:r w:rsidRPr="12354C41" w:rsidR="6B576B16">
        <w:rPr>
          <w:rFonts w:cs="Arial"/>
          <w:sz w:val="20"/>
          <w:szCs w:val="20"/>
          <w:lang w:val="es-ES"/>
        </w:rPr>
        <w:t xml:space="preserve"> </w:t>
      </w:r>
      <w:r w:rsidRPr="12354C41">
        <w:rPr>
          <w:rFonts w:cs="Arial"/>
          <w:sz w:val="20"/>
          <w:szCs w:val="20"/>
          <w:lang w:val="es-ES"/>
        </w:rPr>
        <w:t>pagos</w:t>
      </w:r>
      <w:r w:rsidRPr="12354C41" w:rsidR="6B576B16">
        <w:rPr>
          <w:rFonts w:cs="Arial"/>
          <w:sz w:val="20"/>
          <w:szCs w:val="20"/>
          <w:lang w:val="es-ES"/>
        </w:rPr>
        <w:t xml:space="preserve"> </w:t>
      </w:r>
      <w:r w:rsidRPr="12354C41">
        <w:rPr>
          <w:rFonts w:cs="Arial"/>
          <w:sz w:val="20"/>
          <w:szCs w:val="20"/>
          <w:lang w:val="es-ES"/>
        </w:rPr>
        <w:t>de</w:t>
      </w:r>
      <w:r w:rsidRPr="12354C41" w:rsidR="6B576B16">
        <w:rPr>
          <w:rFonts w:cs="Arial"/>
          <w:sz w:val="20"/>
          <w:szCs w:val="20"/>
          <w:lang w:val="es-ES"/>
        </w:rPr>
        <w:t xml:space="preserve"> </w:t>
      </w:r>
      <w:r w:rsidRPr="12354C41">
        <w:rPr>
          <w:rFonts w:cs="Arial"/>
          <w:sz w:val="20"/>
          <w:szCs w:val="20"/>
          <w:lang w:val="es-ES"/>
        </w:rPr>
        <w:t>los</w:t>
      </w:r>
      <w:r w:rsidRPr="12354C41" w:rsidR="6B576B16">
        <w:rPr>
          <w:rFonts w:cs="Arial"/>
          <w:sz w:val="20"/>
          <w:szCs w:val="20"/>
          <w:lang w:val="es-ES"/>
        </w:rPr>
        <w:t xml:space="preserve"> </w:t>
      </w:r>
      <w:r w:rsidRPr="12354C41">
        <w:rPr>
          <w:rFonts w:cs="Arial"/>
          <w:sz w:val="20"/>
          <w:szCs w:val="20"/>
          <w:lang w:val="es-ES"/>
        </w:rPr>
        <w:t>contratos</w:t>
      </w:r>
      <w:r w:rsidRPr="12354C41" w:rsidR="6B576B16">
        <w:rPr>
          <w:rFonts w:cs="Arial"/>
          <w:sz w:val="20"/>
          <w:szCs w:val="20"/>
          <w:lang w:val="es-ES"/>
        </w:rPr>
        <w:t xml:space="preserve"> </w:t>
      </w:r>
      <w:r w:rsidRPr="12354C41">
        <w:rPr>
          <w:rFonts w:cs="Arial"/>
          <w:sz w:val="20"/>
          <w:szCs w:val="20"/>
          <w:lang w:val="es-ES"/>
        </w:rPr>
        <w:t>de</w:t>
      </w:r>
      <w:r w:rsidRPr="12354C41" w:rsidR="6B576B16">
        <w:rPr>
          <w:rFonts w:cs="Arial"/>
          <w:sz w:val="20"/>
          <w:szCs w:val="20"/>
          <w:lang w:val="es-ES"/>
        </w:rPr>
        <w:t xml:space="preserve"> </w:t>
      </w:r>
      <w:r w:rsidRPr="12354C41">
        <w:rPr>
          <w:rFonts w:cs="Arial"/>
          <w:sz w:val="20"/>
          <w:szCs w:val="20"/>
          <w:lang w:val="es-ES"/>
        </w:rPr>
        <w:t>obra</w:t>
      </w:r>
      <w:r w:rsidRPr="12354C41" w:rsidR="6B576B16">
        <w:rPr>
          <w:rFonts w:cs="Arial"/>
          <w:sz w:val="20"/>
          <w:szCs w:val="20"/>
          <w:lang w:val="es-ES"/>
        </w:rPr>
        <w:t xml:space="preserve"> </w:t>
      </w:r>
      <w:r w:rsidRPr="12354C41">
        <w:rPr>
          <w:rFonts w:cs="Arial"/>
          <w:sz w:val="20"/>
          <w:szCs w:val="20"/>
          <w:lang w:val="es-ES"/>
        </w:rPr>
        <w:t>objetos</w:t>
      </w:r>
      <w:r w:rsidRPr="12354C41" w:rsidR="6B576B16">
        <w:rPr>
          <w:rFonts w:cs="Arial"/>
          <w:sz w:val="20"/>
          <w:szCs w:val="20"/>
          <w:lang w:val="es-ES"/>
        </w:rPr>
        <w:t xml:space="preserve"> </w:t>
      </w:r>
      <w:r w:rsidRPr="12354C41">
        <w:rPr>
          <w:rFonts w:cs="Arial"/>
          <w:sz w:val="20"/>
          <w:szCs w:val="20"/>
          <w:lang w:val="es-ES"/>
        </w:rPr>
        <w:t>de</w:t>
      </w:r>
      <w:r w:rsidRPr="12354C41" w:rsidR="6B576B16">
        <w:rPr>
          <w:rFonts w:cs="Arial"/>
          <w:sz w:val="20"/>
          <w:szCs w:val="20"/>
          <w:lang w:val="es-ES"/>
        </w:rPr>
        <w:t xml:space="preserve"> </w:t>
      </w:r>
      <w:r w:rsidRPr="12354C41">
        <w:rPr>
          <w:rFonts w:cs="Arial"/>
          <w:sz w:val="20"/>
          <w:szCs w:val="20"/>
          <w:lang w:val="es-ES"/>
        </w:rPr>
        <w:t xml:space="preserve">su supervisión y los suyos propios conforme a los lineamientos y plazos de </w:t>
      </w:r>
      <w:r w:rsidRPr="12354C41" w:rsidR="00B17D04">
        <w:rPr>
          <w:rFonts w:cs="Arial"/>
          <w:sz w:val="20"/>
          <w:szCs w:val="20"/>
          <w:lang w:val="es-ES"/>
        </w:rPr>
        <w:t>la ANSV</w:t>
      </w:r>
      <w:r w:rsidRPr="12354C41">
        <w:rPr>
          <w:rFonts w:cs="Arial"/>
          <w:sz w:val="20"/>
          <w:szCs w:val="20"/>
          <w:lang w:val="es-ES"/>
        </w:rPr>
        <w:t xml:space="preserve"> para tal fin.</w:t>
      </w:r>
    </w:p>
    <w:p w:rsidRPr="00C030D0" w:rsidR="006C560C" w:rsidP="006C560C" w:rsidRDefault="006C560C" w14:paraId="05623595"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Verificar y controlar la vinculación del personal de los contratos de obra objeto de su supervisión y solicitar los cambios que fueran necesarios para el normal desarrollo de cada uno de los contratos, adicionalmente velar por que cada uno de los contratos objeto de su supervisión, tengan el personal mínimo exigido.</w:t>
      </w:r>
    </w:p>
    <w:p w:rsidRPr="00C030D0" w:rsidR="006C560C" w:rsidP="006C560C" w:rsidRDefault="006C560C" w14:paraId="23AE5ABD" w14:textId="5D3DC4F5">
      <w:pPr>
        <w:rPr>
          <w:rFonts w:cs="Arial"/>
          <w:sz w:val="20"/>
          <w:szCs w:val="20"/>
          <w:lang w:val="es-ES"/>
        </w:rPr>
      </w:pPr>
      <w:r w:rsidRPr="12354C41">
        <w:rPr>
          <w:rFonts w:cs="Arial"/>
          <w:sz w:val="20"/>
          <w:szCs w:val="20"/>
          <w:lang w:val="es-ES"/>
        </w:rPr>
        <w:t>•</w:t>
      </w:r>
      <w:r>
        <w:tab/>
      </w:r>
      <w:r w:rsidRPr="12354C41">
        <w:rPr>
          <w:rFonts w:cs="Arial"/>
          <w:sz w:val="20"/>
          <w:szCs w:val="20"/>
          <w:lang w:val="es-ES"/>
        </w:rPr>
        <w:t>Velar por que los contratistas de las obras objeto de su interventoría, suministren de manera oportuna materiales, mano de obra, herramientas y</w:t>
      </w:r>
      <w:r w:rsidRPr="12354C41" w:rsidR="6B576B16">
        <w:rPr>
          <w:rFonts w:cs="Arial"/>
          <w:sz w:val="20"/>
          <w:szCs w:val="20"/>
          <w:lang w:val="es-ES"/>
        </w:rPr>
        <w:t xml:space="preserve"> </w:t>
      </w:r>
      <w:r w:rsidRPr="12354C41">
        <w:rPr>
          <w:rFonts w:cs="Arial"/>
          <w:sz w:val="20"/>
          <w:szCs w:val="20"/>
          <w:lang w:val="es-ES"/>
        </w:rPr>
        <w:t>equipos adecuados, con</w:t>
      </w:r>
      <w:r w:rsidRPr="12354C41" w:rsidR="6B576B16">
        <w:rPr>
          <w:rFonts w:cs="Arial"/>
          <w:sz w:val="20"/>
          <w:szCs w:val="20"/>
          <w:lang w:val="es-ES"/>
        </w:rPr>
        <w:t xml:space="preserve"> </w:t>
      </w:r>
      <w:r w:rsidRPr="12354C41">
        <w:rPr>
          <w:rFonts w:cs="Arial"/>
          <w:sz w:val="20"/>
          <w:szCs w:val="20"/>
          <w:lang w:val="es-ES"/>
        </w:rPr>
        <w:t>el</w:t>
      </w:r>
      <w:r w:rsidRPr="12354C41" w:rsidR="6B576B16">
        <w:rPr>
          <w:rFonts w:cs="Arial"/>
          <w:sz w:val="20"/>
          <w:szCs w:val="20"/>
          <w:lang w:val="es-ES"/>
        </w:rPr>
        <w:t xml:space="preserve"> </w:t>
      </w:r>
      <w:r w:rsidRPr="12354C41">
        <w:rPr>
          <w:rFonts w:cs="Arial"/>
          <w:sz w:val="20"/>
          <w:szCs w:val="20"/>
          <w:lang w:val="es-ES"/>
        </w:rPr>
        <w:t>fin</w:t>
      </w:r>
      <w:r w:rsidRPr="12354C41" w:rsidR="6B576B16">
        <w:rPr>
          <w:rFonts w:cs="Arial"/>
          <w:sz w:val="20"/>
          <w:szCs w:val="20"/>
          <w:lang w:val="es-ES"/>
        </w:rPr>
        <w:t xml:space="preserve"> </w:t>
      </w:r>
      <w:r w:rsidRPr="12354C41">
        <w:rPr>
          <w:rFonts w:cs="Arial"/>
          <w:sz w:val="20"/>
          <w:szCs w:val="20"/>
          <w:lang w:val="es-ES"/>
        </w:rPr>
        <w:t>de</w:t>
      </w:r>
      <w:r w:rsidRPr="12354C41" w:rsidR="6B576B16">
        <w:rPr>
          <w:rFonts w:cs="Arial"/>
          <w:sz w:val="20"/>
          <w:szCs w:val="20"/>
          <w:lang w:val="es-ES"/>
        </w:rPr>
        <w:t xml:space="preserve"> </w:t>
      </w:r>
      <w:r w:rsidRPr="12354C41">
        <w:rPr>
          <w:rFonts w:cs="Arial"/>
          <w:sz w:val="20"/>
          <w:szCs w:val="20"/>
          <w:lang w:val="es-ES"/>
        </w:rPr>
        <w:t>garantizar el correcto desempeño de las obras.</w:t>
      </w:r>
    </w:p>
    <w:p w:rsidRPr="00C030D0" w:rsidR="006C560C" w:rsidP="006C560C" w:rsidRDefault="006C560C" w14:paraId="72DBD4AE"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Emitir los conceptos técnicos requeridos para la implementación cuando a ello haya lugar.</w:t>
      </w:r>
    </w:p>
    <w:p w:rsidRPr="00C030D0" w:rsidR="006C560C" w:rsidP="006C560C" w:rsidRDefault="006C560C" w14:paraId="767B171C"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Velar por el cumplimiento el equipo de trabajo de la interventoría, informando por escrito al supervisor del contrato acerca de cualquier movimiento de personal previo a su ejecución.</w:t>
      </w:r>
    </w:p>
    <w:p w:rsidRPr="00C030D0" w:rsidR="006C560C" w:rsidP="006C560C" w:rsidRDefault="006C560C" w14:paraId="6B328FC5" w14:textId="476A56B7">
      <w:pPr>
        <w:rPr>
          <w:rFonts w:cs="Arial"/>
          <w:sz w:val="20"/>
          <w:szCs w:val="20"/>
          <w:lang w:val="es-ES"/>
        </w:rPr>
      </w:pPr>
      <w:r w:rsidRPr="12354C41">
        <w:rPr>
          <w:rFonts w:cs="Arial"/>
          <w:sz w:val="20"/>
          <w:szCs w:val="20"/>
          <w:lang w:val="es-ES"/>
        </w:rPr>
        <w:t>•</w:t>
      </w:r>
      <w:r>
        <w:tab/>
      </w:r>
      <w:r w:rsidRPr="12354C41">
        <w:rPr>
          <w:rFonts w:cs="Arial"/>
          <w:sz w:val="20"/>
          <w:szCs w:val="20"/>
          <w:lang w:val="es-ES"/>
        </w:rPr>
        <w:t>Revisar</w:t>
      </w:r>
      <w:r w:rsidRPr="12354C41" w:rsidR="6B576B16">
        <w:rPr>
          <w:rFonts w:cs="Arial"/>
          <w:sz w:val="20"/>
          <w:szCs w:val="20"/>
          <w:lang w:val="es-ES"/>
        </w:rPr>
        <w:t xml:space="preserve"> </w:t>
      </w:r>
      <w:r w:rsidRPr="12354C41">
        <w:rPr>
          <w:rFonts w:cs="Arial"/>
          <w:sz w:val="20"/>
          <w:szCs w:val="20"/>
          <w:lang w:val="es-ES"/>
        </w:rPr>
        <w:t>y</w:t>
      </w:r>
      <w:r w:rsidRPr="12354C41" w:rsidR="6B576B16">
        <w:rPr>
          <w:rFonts w:cs="Arial"/>
          <w:sz w:val="20"/>
          <w:szCs w:val="20"/>
          <w:lang w:val="es-ES"/>
        </w:rPr>
        <w:t xml:space="preserve"> </w:t>
      </w:r>
      <w:r w:rsidRPr="12354C41">
        <w:rPr>
          <w:rFonts w:cs="Arial"/>
          <w:sz w:val="20"/>
          <w:szCs w:val="20"/>
          <w:lang w:val="es-ES"/>
        </w:rPr>
        <w:t>aprobar</w:t>
      </w:r>
      <w:r w:rsidRPr="12354C41" w:rsidR="6B576B16">
        <w:rPr>
          <w:rFonts w:cs="Arial"/>
          <w:sz w:val="20"/>
          <w:szCs w:val="20"/>
          <w:lang w:val="es-ES"/>
        </w:rPr>
        <w:t xml:space="preserve"> </w:t>
      </w:r>
      <w:r w:rsidRPr="12354C41">
        <w:rPr>
          <w:rFonts w:cs="Arial"/>
          <w:sz w:val="20"/>
          <w:szCs w:val="20"/>
          <w:lang w:val="es-ES"/>
        </w:rPr>
        <w:t>todas</w:t>
      </w:r>
      <w:r w:rsidRPr="12354C41" w:rsidR="6B576B16">
        <w:rPr>
          <w:rFonts w:cs="Arial"/>
          <w:sz w:val="20"/>
          <w:szCs w:val="20"/>
          <w:lang w:val="es-ES"/>
        </w:rPr>
        <w:t xml:space="preserve"> </w:t>
      </w:r>
      <w:r w:rsidRPr="12354C41">
        <w:rPr>
          <w:rFonts w:cs="Arial"/>
          <w:sz w:val="20"/>
          <w:szCs w:val="20"/>
          <w:lang w:val="es-ES"/>
        </w:rPr>
        <w:t>las</w:t>
      </w:r>
      <w:r w:rsidRPr="12354C41" w:rsidR="6B576B16">
        <w:rPr>
          <w:rFonts w:cs="Arial"/>
          <w:sz w:val="20"/>
          <w:szCs w:val="20"/>
          <w:lang w:val="es-ES"/>
        </w:rPr>
        <w:t xml:space="preserve"> </w:t>
      </w:r>
      <w:r w:rsidRPr="12354C41">
        <w:rPr>
          <w:rFonts w:cs="Arial"/>
          <w:sz w:val="20"/>
          <w:szCs w:val="20"/>
          <w:lang w:val="es-ES"/>
        </w:rPr>
        <w:t>programaciones realizadas</w:t>
      </w:r>
      <w:r w:rsidRPr="12354C41" w:rsidR="6B576B16">
        <w:rPr>
          <w:rFonts w:cs="Arial"/>
          <w:sz w:val="20"/>
          <w:szCs w:val="20"/>
          <w:lang w:val="es-ES"/>
        </w:rPr>
        <w:t xml:space="preserve"> </w:t>
      </w:r>
      <w:r w:rsidRPr="12354C41">
        <w:rPr>
          <w:rFonts w:cs="Arial"/>
          <w:sz w:val="20"/>
          <w:szCs w:val="20"/>
          <w:lang w:val="es-ES"/>
        </w:rPr>
        <w:t>por</w:t>
      </w:r>
      <w:r w:rsidRPr="12354C41" w:rsidR="6B576B16">
        <w:rPr>
          <w:rFonts w:cs="Arial"/>
          <w:sz w:val="20"/>
          <w:szCs w:val="20"/>
          <w:lang w:val="es-ES"/>
        </w:rPr>
        <w:t xml:space="preserve"> </w:t>
      </w:r>
      <w:r w:rsidRPr="12354C41">
        <w:rPr>
          <w:rFonts w:cs="Arial"/>
          <w:sz w:val="20"/>
          <w:szCs w:val="20"/>
          <w:lang w:val="es-ES"/>
        </w:rPr>
        <w:t>los contratistas de obra a su cargo, de manera que estas se ajusten a los tiempos de ejecución requeridos para el cumplimiento de las metas establecidas.</w:t>
      </w:r>
    </w:p>
    <w:p w:rsidRPr="00C030D0" w:rsidR="006C560C" w:rsidP="006C560C" w:rsidRDefault="006C560C" w14:paraId="0DC2697D"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Coordinar la solicitud de permisos o autorizaciones que se requieran para el desarrollo de las actividades de los contratos de obra objeto de su supervisión.</w:t>
      </w:r>
    </w:p>
    <w:p w:rsidRPr="00C030D0" w:rsidR="006C560C" w:rsidP="006C560C" w:rsidRDefault="006C560C" w14:paraId="765589B1"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Coordinar el cumplimiento de las actividades de seguimiento a la operación de los contratistas de obra de las zonas a su cargo, conforme a las necesidades del servicio, en los horarios destinados a la implementación de acuerdo a los permisos aprobados por el Municipio o Departamento.</w:t>
      </w:r>
    </w:p>
    <w:p w:rsidRPr="00C030D0" w:rsidR="006C560C" w:rsidP="006C560C" w:rsidRDefault="006C560C" w14:paraId="4A904EBA" w14:textId="77777777">
      <w:pPr>
        <w:rPr>
          <w:rFonts w:cs="Arial"/>
          <w:sz w:val="20"/>
          <w:szCs w:val="20"/>
          <w:lang w:val="es-ES"/>
        </w:rPr>
      </w:pPr>
      <w:r w:rsidRPr="00C030D0">
        <w:rPr>
          <w:rFonts w:cs="Arial"/>
          <w:sz w:val="20"/>
          <w:szCs w:val="20"/>
          <w:lang w:val="es-ES"/>
        </w:rPr>
        <w:lastRenderedPageBreak/>
        <w:t>•</w:t>
      </w:r>
      <w:r w:rsidRPr="00C030D0">
        <w:rPr>
          <w:rFonts w:cs="Arial"/>
          <w:sz w:val="20"/>
          <w:szCs w:val="20"/>
          <w:lang w:val="es-ES"/>
        </w:rPr>
        <w:tab/>
      </w:r>
      <w:r w:rsidRPr="00C030D0">
        <w:rPr>
          <w:rFonts w:cs="Arial"/>
          <w:sz w:val="20"/>
          <w:szCs w:val="20"/>
          <w:lang w:val="es-ES"/>
        </w:rPr>
        <w:t>Elaborar las actas que se deriven de las reuniones en las cuales tenga presencia la interventoría</w:t>
      </w:r>
    </w:p>
    <w:p w:rsidRPr="00C030D0" w:rsidR="006C560C" w:rsidP="006C560C" w:rsidRDefault="006C560C" w14:paraId="6CE0232D" w14:textId="67698130">
      <w:pPr>
        <w:rPr>
          <w:rFonts w:cs="Arial"/>
          <w:sz w:val="20"/>
          <w:szCs w:val="20"/>
          <w:lang w:val="es-CO"/>
        </w:rPr>
      </w:pPr>
      <w:r w:rsidRPr="12354C41">
        <w:rPr>
          <w:rFonts w:cs="Arial"/>
          <w:sz w:val="20"/>
          <w:szCs w:val="20"/>
          <w:lang w:val="es-ES"/>
        </w:rPr>
        <w:t>•</w:t>
      </w:r>
      <w:r>
        <w:tab/>
      </w:r>
      <w:r w:rsidRPr="12354C41">
        <w:rPr>
          <w:rFonts w:cs="Arial"/>
          <w:sz w:val="20"/>
          <w:szCs w:val="20"/>
          <w:lang w:val="es-ES"/>
        </w:rPr>
        <w:t>Revisar,</w:t>
      </w:r>
      <w:r w:rsidRPr="12354C41" w:rsidR="6B576B16">
        <w:rPr>
          <w:rFonts w:cs="Arial"/>
          <w:sz w:val="20"/>
          <w:szCs w:val="20"/>
          <w:lang w:val="es-ES"/>
        </w:rPr>
        <w:t xml:space="preserve"> </w:t>
      </w:r>
      <w:r w:rsidRPr="12354C41">
        <w:rPr>
          <w:rFonts w:cs="Arial"/>
          <w:sz w:val="20"/>
          <w:szCs w:val="20"/>
          <w:lang w:val="es-ES"/>
        </w:rPr>
        <w:t>aprobar</w:t>
      </w:r>
      <w:r w:rsidRPr="12354C41" w:rsidR="6B576B16">
        <w:rPr>
          <w:rFonts w:cs="Arial"/>
          <w:sz w:val="20"/>
          <w:szCs w:val="20"/>
          <w:lang w:val="es-ES"/>
        </w:rPr>
        <w:t xml:space="preserve"> </w:t>
      </w:r>
      <w:r w:rsidRPr="12354C41">
        <w:rPr>
          <w:rFonts w:cs="Arial"/>
          <w:sz w:val="20"/>
          <w:szCs w:val="20"/>
          <w:lang w:val="es-ES"/>
        </w:rPr>
        <w:t>y</w:t>
      </w:r>
      <w:r w:rsidRPr="12354C41" w:rsidR="6B576B16">
        <w:rPr>
          <w:rFonts w:cs="Arial"/>
          <w:sz w:val="20"/>
          <w:szCs w:val="20"/>
          <w:lang w:val="es-ES"/>
        </w:rPr>
        <w:t xml:space="preserve"> </w:t>
      </w:r>
      <w:r w:rsidRPr="12354C41">
        <w:rPr>
          <w:rFonts w:cs="Arial"/>
          <w:sz w:val="20"/>
          <w:szCs w:val="20"/>
          <w:lang w:val="es-ES"/>
        </w:rPr>
        <w:t>firmar</w:t>
      </w:r>
      <w:r w:rsidRPr="12354C41" w:rsidR="6B576B16">
        <w:rPr>
          <w:rFonts w:cs="Arial"/>
          <w:sz w:val="20"/>
          <w:szCs w:val="20"/>
          <w:lang w:val="es-ES"/>
        </w:rPr>
        <w:t xml:space="preserve"> </w:t>
      </w:r>
      <w:r w:rsidRPr="12354C41">
        <w:rPr>
          <w:rFonts w:cs="Arial"/>
          <w:sz w:val="20"/>
          <w:szCs w:val="20"/>
          <w:lang w:val="es-ES"/>
        </w:rPr>
        <w:t>las</w:t>
      </w:r>
      <w:r w:rsidRPr="12354C41" w:rsidR="6B576B16">
        <w:rPr>
          <w:rFonts w:cs="Arial"/>
          <w:sz w:val="20"/>
          <w:szCs w:val="20"/>
          <w:lang w:val="es-ES"/>
        </w:rPr>
        <w:t xml:space="preserve"> </w:t>
      </w:r>
      <w:r w:rsidRPr="12354C41">
        <w:rPr>
          <w:rFonts w:cs="Arial"/>
          <w:sz w:val="20"/>
          <w:szCs w:val="20"/>
          <w:lang w:val="es-ES"/>
        </w:rPr>
        <w:t>actas</w:t>
      </w:r>
      <w:r w:rsidRPr="12354C41" w:rsidR="6B576B16">
        <w:rPr>
          <w:rFonts w:cs="Arial"/>
          <w:sz w:val="20"/>
          <w:szCs w:val="20"/>
          <w:lang w:val="es-ES"/>
        </w:rPr>
        <w:t xml:space="preserve"> </w:t>
      </w:r>
      <w:r w:rsidRPr="12354C41">
        <w:rPr>
          <w:rFonts w:cs="Arial"/>
          <w:sz w:val="20"/>
          <w:szCs w:val="20"/>
          <w:lang w:val="es-ES"/>
        </w:rPr>
        <w:t>de</w:t>
      </w:r>
      <w:r w:rsidRPr="12354C41" w:rsidR="6B576B16">
        <w:rPr>
          <w:rFonts w:cs="Arial"/>
          <w:sz w:val="20"/>
          <w:szCs w:val="20"/>
          <w:lang w:val="es-ES"/>
        </w:rPr>
        <w:t xml:space="preserve"> </w:t>
      </w:r>
      <w:r w:rsidRPr="12354C41">
        <w:rPr>
          <w:rFonts w:cs="Arial"/>
          <w:sz w:val="20"/>
          <w:szCs w:val="20"/>
          <w:lang w:val="es-ES"/>
        </w:rPr>
        <w:t>entrega</w:t>
      </w:r>
      <w:r w:rsidRPr="12354C41" w:rsidR="6B576B16">
        <w:rPr>
          <w:rFonts w:cs="Arial"/>
          <w:sz w:val="20"/>
          <w:szCs w:val="20"/>
          <w:lang w:val="es-ES"/>
        </w:rPr>
        <w:t xml:space="preserve"> </w:t>
      </w:r>
      <w:r w:rsidRPr="12354C41">
        <w:rPr>
          <w:rFonts w:cs="Arial"/>
          <w:sz w:val="20"/>
          <w:szCs w:val="20"/>
          <w:lang w:val="es-ES"/>
        </w:rPr>
        <w:t>al</w:t>
      </w:r>
      <w:r w:rsidRPr="12354C41" w:rsidR="6B576B16">
        <w:rPr>
          <w:rFonts w:cs="Arial"/>
          <w:sz w:val="20"/>
          <w:szCs w:val="20"/>
          <w:lang w:val="es-ES"/>
        </w:rPr>
        <w:t xml:space="preserve"> </w:t>
      </w:r>
      <w:r w:rsidRPr="12354C41">
        <w:rPr>
          <w:rFonts w:cs="Arial"/>
          <w:sz w:val="20"/>
          <w:szCs w:val="20"/>
          <w:lang w:val="es-ES"/>
        </w:rPr>
        <w:t>Municipio</w:t>
      </w:r>
      <w:r w:rsidRPr="12354C41" w:rsidR="6B576B16">
        <w:rPr>
          <w:rFonts w:cs="Arial"/>
          <w:sz w:val="20"/>
          <w:szCs w:val="20"/>
          <w:lang w:val="es-ES"/>
        </w:rPr>
        <w:t xml:space="preserve"> </w:t>
      </w:r>
      <w:r w:rsidRPr="12354C41">
        <w:rPr>
          <w:rFonts w:cs="Arial"/>
          <w:sz w:val="20"/>
          <w:szCs w:val="20"/>
          <w:lang w:val="es-ES"/>
        </w:rPr>
        <w:t>o Departamento de las señales retiradas por cada uno de los contratistas de obra de las zonas objeto de supervisión.</w:t>
      </w:r>
    </w:p>
    <w:p w:rsidRPr="00C030D0" w:rsidR="00D52BE5" w:rsidP="00D52BE5" w:rsidRDefault="00D52BE5" w14:paraId="29A9F9B4" w14:textId="666DF6EE">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 xml:space="preserve">Atender en tiempo real los requerimientos de información realizados por parte de </w:t>
      </w:r>
      <w:r w:rsidRPr="00C030D0" w:rsidR="00B17D04">
        <w:rPr>
          <w:rFonts w:cs="Arial"/>
          <w:sz w:val="20"/>
          <w:szCs w:val="20"/>
          <w:lang w:val="es-ES"/>
        </w:rPr>
        <w:t>la ANSV</w:t>
      </w:r>
      <w:r w:rsidRPr="00C030D0">
        <w:rPr>
          <w:rFonts w:cs="Arial"/>
          <w:sz w:val="20"/>
          <w:szCs w:val="20"/>
          <w:lang w:val="es-ES"/>
        </w:rPr>
        <w:t xml:space="preserve"> de acuerdo con los lineamientos que se den al respecto por parte del supervisor del contrato de interventoría</w:t>
      </w:r>
    </w:p>
    <w:p w:rsidRPr="00C030D0" w:rsidR="00D52BE5" w:rsidP="00D52BE5" w:rsidRDefault="00D52BE5" w14:paraId="78DD38A4" w14:textId="408FFDFB">
      <w:pPr>
        <w:rPr>
          <w:rFonts w:cs="Arial"/>
          <w:sz w:val="20"/>
          <w:szCs w:val="20"/>
          <w:lang w:val="es-ES"/>
        </w:rPr>
      </w:pPr>
      <w:r w:rsidRPr="12354C41">
        <w:rPr>
          <w:rFonts w:cs="Arial"/>
          <w:sz w:val="20"/>
          <w:szCs w:val="20"/>
          <w:lang w:val="es-ES"/>
        </w:rPr>
        <w:t>•</w:t>
      </w:r>
      <w:r>
        <w:tab/>
      </w:r>
      <w:r w:rsidRPr="12354C41">
        <w:rPr>
          <w:rFonts w:cs="Arial"/>
          <w:sz w:val="20"/>
          <w:szCs w:val="20"/>
          <w:lang w:val="es-ES"/>
        </w:rPr>
        <w:t>Coordinar, liderar</w:t>
      </w:r>
      <w:r w:rsidRPr="12354C41" w:rsidR="6B576B16">
        <w:rPr>
          <w:rFonts w:cs="Arial"/>
          <w:sz w:val="20"/>
          <w:szCs w:val="20"/>
          <w:lang w:val="es-ES"/>
        </w:rPr>
        <w:t xml:space="preserve"> </w:t>
      </w:r>
      <w:r w:rsidRPr="12354C41">
        <w:rPr>
          <w:rFonts w:cs="Arial"/>
          <w:sz w:val="20"/>
          <w:szCs w:val="20"/>
          <w:lang w:val="es-ES"/>
        </w:rPr>
        <w:t>y</w:t>
      </w:r>
      <w:r w:rsidRPr="12354C41" w:rsidR="6B576B16">
        <w:rPr>
          <w:rFonts w:cs="Arial"/>
          <w:sz w:val="20"/>
          <w:szCs w:val="20"/>
          <w:lang w:val="es-ES"/>
        </w:rPr>
        <w:t xml:space="preserve"> </w:t>
      </w:r>
      <w:r w:rsidRPr="12354C41">
        <w:rPr>
          <w:rFonts w:cs="Arial"/>
          <w:sz w:val="20"/>
          <w:szCs w:val="20"/>
          <w:lang w:val="es-ES"/>
        </w:rPr>
        <w:t>verificar que</w:t>
      </w:r>
      <w:r w:rsidRPr="12354C41" w:rsidR="6B576B16">
        <w:rPr>
          <w:rFonts w:cs="Arial"/>
          <w:sz w:val="20"/>
          <w:szCs w:val="20"/>
          <w:lang w:val="es-ES"/>
        </w:rPr>
        <w:t xml:space="preserve"> </w:t>
      </w:r>
      <w:r w:rsidRPr="12354C41">
        <w:rPr>
          <w:rFonts w:cs="Arial"/>
          <w:sz w:val="20"/>
          <w:szCs w:val="20"/>
          <w:lang w:val="es-ES"/>
        </w:rPr>
        <w:t>se</w:t>
      </w:r>
      <w:r w:rsidRPr="12354C41" w:rsidR="6B576B16">
        <w:rPr>
          <w:rFonts w:cs="Arial"/>
          <w:sz w:val="20"/>
          <w:szCs w:val="20"/>
          <w:lang w:val="es-ES"/>
        </w:rPr>
        <w:t xml:space="preserve"> </w:t>
      </w:r>
      <w:r w:rsidRPr="12354C41">
        <w:rPr>
          <w:rFonts w:cs="Arial"/>
          <w:sz w:val="20"/>
          <w:szCs w:val="20"/>
          <w:lang w:val="es-ES"/>
        </w:rPr>
        <w:t>realicen las</w:t>
      </w:r>
      <w:r w:rsidRPr="12354C41" w:rsidR="6B576B16">
        <w:rPr>
          <w:rFonts w:cs="Arial"/>
          <w:sz w:val="20"/>
          <w:szCs w:val="20"/>
          <w:lang w:val="es-ES"/>
        </w:rPr>
        <w:t xml:space="preserve"> </w:t>
      </w:r>
      <w:r w:rsidRPr="12354C41">
        <w:rPr>
          <w:rFonts w:cs="Arial"/>
          <w:sz w:val="20"/>
          <w:szCs w:val="20"/>
          <w:lang w:val="es-ES"/>
        </w:rPr>
        <w:t>actividades de establecimiento de duración exigible en cada uno de los puntos a implementar, así como verificar que se haga el control correspondiente sobre estas duraciones.</w:t>
      </w:r>
    </w:p>
    <w:p w:rsidRPr="00C030D0" w:rsidR="006C560C" w:rsidP="00D52BE5" w:rsidRDefault="00D52BE5" w14:paraId="30E935F0" w14:textId="6537FBC0">
      <w:pPr>
        <w:rPr>
          <w:rFonts w:cs="Arial"/>
          <w:sz w:val="20"/>
          <w:szCs w:val="20"/>
          <w:lang w:val="es-CO"/>
        </w:rPr>
      </w:pPr>
      <w:r w:rsidRPr="12354C41">
        <w:rPr>
          <w:rFonts w:cs="Arial"/>
          <w:sz w:val="20"/>
          <w:szCs w:val="20"/>
          <w:lang w:val="es-ES"/>
        </w:rPr>
        <w:t>•</w:t>
      </w:r>
      <w:r>
        <w:tab/>
      </w:r>
      <w:r w:rsidRPr="12354C41">
        <w:rPr>
          <w:rFonts w:cs="Arial"/>
          <w:sz w:val="20"/>
          <w:szCs w:val="20"/>
          <w:lang w:val="es-ES"/>
        </w:rPr>
        <w:t>Todas las demás que por la naturaleza de su cargo se requieran a discreción del</w:t>
      </w:r>
      <w:r w:rsidRPr="12354C41" w:rsidR="6B576B16">
        <w:rPr>
          <w:rFonts w:cs="Arial"/>
          <w:sz w:val="20"/>
          <w:szCs w:val="20"/>
          <w:lang w:val="es-ES"/>
        </w:rPr>
        <w:t xml:space="preserve"> </w:t>
      </w:r>
      <w:r w:rsidRPr="12354C41">
        <w:rPr>
          <w:rFonts w:cs="Arial"/>
          <w:sz w:val="20"/>
          <w:szCs w:val="20"/>
          <w:lang w:val="es-ES"/>
        </w:rPr>
        <w:t>Supervisor por</w:t>
      </w:r>
      <w:r w:rsidRPr="12354C41" w:rsidR="6B576B16">
        <w:rPr>
          <w:rFonts w:cs="Arial"/>
          <w:sz w:val="20"/>
          <w:szCs w:val="20"/>
          <w:lang w:val="es-ES"/>
        </w:rPr>
        <w:t xml:space="preserve"> </w:t>
      </w:r>
      <w:r w:rsidRPr="12354C41">
        <w:rPr>
          <w:rFonts w:cs="Arial"/>
          <w:sz w:val="20"/>
          <w:szCs w:val="20"/>
          <w:lang w:val="es-ES"/>
        </w:rPr>
        <w:t>parte</w:t>
      </w:r>
      <w:r w:rsidRPr="12354C41" w:rsidR="6B576B16">
        <w:rPr>
          <w:rFonts w:cs="Arial"/>
          <w:sz w:val="20"/>
          <w:szCs w:val="20"/>
          <w:lang w:val="es-ES"/>
        </w:rPr>
        <w:t xml:space="preserve"> </w:t>
      </w:r>
      <w:r w:rsidRPr="12354C41">
        <w:rPr>
          <w:rFonts w:cs="Arial"/>
          <w:sz w:val="20"/>
          <w:szCs w:val="20"/>
          <w:lang w:val="es-ES"/>
        </w:rPr>
        <w:t xml:space="preserve">de </w:t>
      </w:r>
      <w:r w:rsidRPr="12354C41" w:rsidR="00B17D04">
        <w:rPr>
          <w:rFonts w:cs="Arial"/>
          <w:sz w:val="20"/>
          <w:szCs w:val="20"/>
          <w:lang w:val="es-ES"/>
        </w:rPr>
        <w:t>la ANSV</w:t>
      </w:r>
      <w:r w:rsidRPr="12354C41">
        <w:rPr>
          <w:rFonts w:cs="Arial"/>
          <w:sz w:val="20"/>
          <w:szCs w:val="20"/>
          <w:lang w:val="es-ES"/>
        </w:rPr>
        <w:t xml:space="preserve"> y</w:t>
      </w:r>
      <w:r w:rsidRPr="12354C41" w:rsidR="6B576B16">
        <w:rPr>
          <w:rFonts w:cs="Arial"/>
          <w:sz w:val="20"/>
          <w:szCs w:val="20"/>
          <w:lang w:val="es-ES"/>
        </w:rPr>
        <w:t xml:space="preserve"> </w:t>
      </w:r>
      <w:r w:rsidRPr="12354C41">
        <w:rPr>
          <w:rFonts w:cs="Arial"/>
          <w:sz w:val="20"/>
          <w:szCs w:val="20"/>
          <w:lang w:val="es-ES"/>
        </w:rPr>
        <w:t>que</w:t>
      </w:r>
      <w:r w:rsidRPr="12354C41" w:rsidR="6B576B16">
        <w:rPr>
          <w:rFonts w:cs="Arial"/>
          <w:sz w:val="20"/>
          <w:szCs w:val="20"/>
          <w:lang w:val="es-ES"/>
        </w:rPr>
        <w:t xml:space="preserve"> </w:t>
      </w:r>
      <w:r w:rsidRPr="12354C41">
        <w:rPr>
          <w:rFonts w:cs="Arial"/>
          <w:sz w:val="20"/>
          <w:szCs w:val="20"/>
          <w:lang w:val="es-ES"/>
        </w:rPr>
        <w:t>sean consecuentes con el objeto contractual</w:t>
      </w:r>
    </w:p>
    <w:p w:rsidRPr="00C030D0" w:rsidR="00D6574E" w:rsidP="00CE4A96" w:rsidRDefault="00D6574E" w14:paraId="301C2E93" w14:textId="45DB34F5">
      <w:pPr>
        <w:rPr>
          <w:rFonts w:cs="Arial"/>
          <w:sz w:val="20"/>
          <w:szCs w:val="20"/>
          <w:lang w:val="es-CO"/>
        </w:rPr>
      </w:pPr>
    </w:p>
    <w:p w:rsidRPr="00C030D0" w:rsidR="00D6574E" w:rsidP="00CE4A96" w:rsidRDefault="00D6574E" w14:paraId="443390F3" w14:textId="30956A1A">
      <w:pPr>
        <w:pStyle w:val="Ttulo3"/>
        <w:numPr>
          <w:ilvl w:val="2"/>
          <w:numId w:val="5"/>
        </w:numPr>
        <w:ind w:left="0" w:firstLine="0"/>
        <w:rPr>
          <w:rFonts w:ascii="Arial" w:hAnsi="Arial" w:eastAsia="Cambria" w:cs="Arial"/>
          <w:b/>
          <w:bCs/>
          <w:color w:val="auto"/>
          <w:sz w:val="20"/>
          <w:szCs w:val="20"/>
          <w:lang w:val="es-CO" w:eastAsia="ja-JP"/>
        </w:rPr>
      </w:pPr>
      <w:bookmarkStart w:name="_Toc80937567" w:id="25"/>
      <w:r w:rsidRPr="2902289D">
        <w:rPr>
          <w:rFonts w:ascii="Arial" w:hAnsi="Arial" w:eastAsia="Cambria" w:cs="Arial"/>
          <w:b/>
          <w:bCs/>
          <w:color w:val="auto"/>
          <w:sz w:val="20"/>
          <w:szCs w:val="20"/>
          <w:lang w:val="es-CO" w:eastAsia="ja-JP"/>
        </w:rPr>
        <w:t xml:space="preserve">Especialista </w:t>
      </w:r>
      <w:r w:rsidRPr="2902289D" w:rsidR="00B17D04">
        <w:rPr>
          <w:rFonts w:ascii="Arial" w:hAnsi="Arial" w:eastAsia="Cambria" w:cs="Arial"/>
          <w:b/>
          <w:bCs/>
          <w:color w:val="auto"/>
          <w:sz w:val="20"/>
          <w:szCs w:val="20"/>
          <w:lang w:val="es-CO" w:eastAsia="ja-JP"/>
        </w:rPr>
        <w:t>en</w:t>
      </w:r>
      <w:r w:rsidRPr="2902289D">
        <w:rPr>
          <w:rFonts w:ascii="Arial" w:hAnsi="Arial" w:eastAsia="Cambria" w:cs="Arial"/>
          <w:b/>
          <w:bCs/>
          <w:color w:val="auto"/>
          <w:sz w:val="20"/>
          <w:szCs w:val="20"/>
          <w:lang w:val="es-CO" w:eastAsia="ja-JP"/>
        </w:rPr>
        <w:t xml:space="preserve"> Tránsito y Seguridad Vial</w:t>
      </w:r>
      <w:bookmarkEnd w:id="25"/>
    </w:p>
    <w:p w:rsidRPr="00C030D0" w:rsidR="00D6574E" w:rsidP="00CE4A96" w:rsidRDefault="00D6574E" w14:paraId="6CECFAF3" w14:textId="77777777">
      <w:pPr>
        <w:rPr>
          <w:rFonts w:cs="Arial"/>
          <w:sz w:val="20"/>
          <w:szCs w:val="20"/>
          <w:lang w:val="es-CO"/>
        </w:rPr>
      </w:pPr>
    </w:p>
    <w:p w:rsidRPr="00C030D0" w:rsidR="00D6574E" w:rsidP="00CE4A96" w:rsidRDefault="00D6574E" w14:paraId="5A641EF5"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4E047F62" w14:textId="68FCBAD0">
      <w:pPr>
        <w:rPr>
          <w:rFonts w:cs="Arial"/>
          <w:sz w:val="20"/>
          <w:szCs w:val="20"/>
          <w:lang w:val="es-CO"/>
        </w:rPr>
      </w:pPr>
    </w:p>
    <w:p w:rsidRPr="00C030D0" w:rsidR="001B7A0F" w:rsidP="001B7A0F" w:rsidRDefault="001B7A0F" w14:paraId="63AD7D9E" w14:textId="3C22F9EC">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Apoyar al director de interventoría en la ejecución del contrato.</w:t>
      </w:r>
    </w:p>
    <w:p w:rsidRPr="00C030D0" w:rsidR="001B7A0F" w:rsidP="001B7A0F" w:rsidRDefault="001B7A0F" w14:paraId="11B91555" w14:textId="44E73A42">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Coordinar la correcta apropiación de los diseños por parte de los contratistas de obra de las zonas objeto de supervisión.</w:t>
      </w:r>
    </w:p>
    <w:p w:rsidRPr="00C030D0" w:rsidR="001B7A0F" w:rsidP="001B7A0F" w:rsidRDefault="001B7A0F" w14:paraId="047405D2"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Realizar el correspondiente seguimiento a la ejecución de los contratos de obra de cada una de las zonas objeto de interventoría, verificando el cabal cumplimiento de las actividades programadas.</w:t>
      </w:r>
    </w:p>
    <w:p w:rsidRPr="00C030D0" w:rsidR="001B7A0F" w:rsidP="001B7A0F" w:rsidRDefault="001B7A0F" w14:paraId="694FA929" w14:textId="6E7A2F2C">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Asistir a las reuniones y comités que se requiera bien sea citados por la</w:t>
      </w:r>
      <w:r w:rsidRPr="12354C41" w:rsidR="00AE6662">
        <w:rPr>
          <w:rFonts w:cs="Arial"/>
          <w:sz w:val="20"/>
          <w:szCs w:val="20"/>
          <w:lang w:val="es-ES"/>
        </w:rPr>
        <w:t xml:space="preserve"> </w:t>
      </w:r>
      <w:r w:rsidRPr="12354C41">
        <w:rPr>
          <w:rFonts w:cs="Arial"/>
          <w:sz w:val="20"/>
          <w:szCs w:val="20"/>
          <w:lang w:val="es-ES"/>
        </w:rPr>
        <w:t xml:space="preserve">Interventoría o citados por </w:t>
      </w:r>
      <w:r w:rsidRPr="12354C41" w:rsidR="00DC4B07">
        <w:rPr>
          <w:rFonts w:cs="Arial"/>
          <w:sz w:val="20"/>
          <w:szCs w:val="20"/>
          <w:lang w:val="es-ES"/>
        </w:rPr>
        <w:t>la ANSV</w:t>
      </w:r>
      <w:r w:rsidRPr="12354C41">
        <w:rPr>
          <w:rFonts w:cs="Arial"/>
          <w:sz w:val="20"/>
          <w:szCs w:val="20"/>
          <w:lang w:val="es-ES"/>
        </w:rPr>
        <w:t>.</w:t>
      </w:r>
    </w:p>
    <w:p w:rsidRPr="00C030D0" w:rsidR="001B7A0F" w:rsidP="001B7A0F" w:rsidRDefault="001B7A0F" w14:paraId="30196B3A"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Revisar y firmar los diseños apropiados por cada uno de los contratistas de las zonas objeto de interventoría.</w:t>
      </w:r>
    </w:p>
    <w:p w:rsidRPr="00C030D0" w:rsidR="001B7A0F" w:rsidP="001B7A0F" w:rsidRDefault="001B7A0F" w14:paraId="5A336809" w14:textId="6BB36AB5">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Hacer presencia en los puntos de obra que se estén interviniendo con el fin de evidenciar problemas técnicos que pudiesen presentarse en terreno, de ello dejará evidencia en la bitácora de obra y se soportará con el correspondiente registro fotográfico.</w:t>
      </w:r>
    </w:p>
    <w:p w:rsidRPr="00C030D0" w:rsidR="001B7A0F" w:rsidP="001B7A0F" w:rsidRDefault="001B7A0F" w14:paraId="012B048E" w14:textId="65739AB9">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Revisar la correcta ejecución y cumplimiento de las funciones del especialista de tránsito de cada uno de los contratos de obra a su cargo.</w:t>
      </w:r>
    </w:p>
    <w:p w:rsidRPr="00C030D0" w:rsidR="001B7A0F" w:rsidP="001B7A0F" w:rsidRDefault="001B7A0F" w14:paraId="6A5A628C" w14:textId="735D6571">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Revisar y aprobar los Planes de Manejo de tránsito – PMT presentados por cada uno de los contratistas de obra de la zona objeto de interventoría y hacer el respectivo seguimiento para su cumplimiento</w:t>
      </w:r>
    </w:p>
    <w:p w:rsidRPr="00C030D0" w:rsidR="001B7A0F" w:rsidP="001B7A0F" w:rsidRDefault="001B7A0F" w14:paraId="4297BF90" w14:textId="15960D78">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Cumplir con las actividades programadas en el horario destinado para operación del contrato de cada una de las zonas objeto de interventoría, teniendo en cuenta las necesidades del servicio</w:t>
      </w:r>
      <w:r w:rsidRPr="00C030D0" w:rsidR="00AE6662">
        <w:rPr>
          <w:rFonts w:cs="Arial"/>
          <w:sz w:val="20"/>
          <w:szCs w:val="20"/>
          <w:lang w:val="es-ES"/>
        </w:rPr>
        <w:t>.</w:t>
      </w:r>
    </w:p>
    <w:p w:rsidRPr="00C030D0" w:rsidR="00AE6662" w:rsidP="001B7A0F" w:rsidRDefault="00AE6662" w14:paraId="388F7B54" w14:textId="3EFE13F8">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Verificar la valoración de la matriz de garantías de los materiales que se deben utilizar en la implementación de los diseños aprobados.</w:t>
      </w:r>
    </w:p>
    <w:p w:rsidRPr="00C030D0" w:rsidR="00AE6662" w:rsidP="001B7A0F" w:rsidRDefault="00AE6662" w14:paraId="3450DAE7" w14:textId="74A08ADB">
      <w:pPr>
        <w:rPr>
          <w:rFonts w:cs="Arial"/>
          <w:sz w:val="20"/>
          <w:szCs w:val="20"/>
          <w:lang w:val="es-CO"/>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Acompañar las visitas a terreno para verificar la elaboración de inventarios y elaboración de inspección de seguridad vial.</w:t>
      </w:r>
    </w:p>
    <w:p w:rsidRPr="00C030D0" w:rsidR="001B7A0F" w:rsidP="00CE4A96" w:rsidRDefault="001B7A0F" w14:paraId="06A56FDC" w14:textId="0EE6C7A1">
      <w:pPr>
        <w:rPr>
          <w:rFonts w:cs="Arial"/>
          <w:sz w:val="20"/>
          <w:szCs w:val="20"/>
          <w:lang w:val="es-CO"/>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Todas las demás que el Director de interventoría y/o el supervisor de la entidad para el contrato de interventoría estimen convenientes de acuerdo con el objeto contractual.</w:t>
      </w:r>
    </w:p>
    <w:p w:rsidRPr="00C030D0" w:rsidR="00D6574E" w:rsidP="00CE4A96" w:rsidRDefault="00D6574E" w14:paraId="5A69FFA7" w14:textId="77777777">
      <w:pPr>
        <w:rPr>
          <w:rFonts w:cs="Arial"/>
          <w:sz w:val="20"/>
          <w:szCs w:val="20"/>
          <w:lang w:val="es-CO"/>
        </w:rPr>
      </w:pPr>
    </w:p>
    <w:p w:rsidRPr="00C030D0" w:rsidR="00D6574E" w:rsidP="00CE4A96" w:rsidRDefault="00D6574E" w14:paraId="2F81A022" w14:textId="1D8F0C2B">
      <w:pPr>
        <w:pStyle w:val="Ttulo3"/>
        <w:numPr>
          <w:ilvl w:val="2"/>
          <w:numId w:val="5"/>
        </w:numPr>
        <w:ind w:left="0" w:firstLine="0"/>
        <w:rPr>
          <w:rFonts w:ascii="Arial" w:hAnsi="Arial" w:eastAsia="Cambria" w:cs="Arial"/>
          <w:b/>
          <w:bCs/>
          <w:color w:val="auto"/>
          <w:sz w:val="20"/>
          <w:szCs w:val="20"/>
          <w:lang w:val="es-CO" w:eastAsia="ja-JP"/>
        </w:rPr>
      </w:pPr>
      <w:bookmarkStart w:name="_Toc80937568" w:id="26"/>
      <w:r w:rsidRPr="2902289D">
        <w:rPr>
          <w:rFonts w:ascii="Arial" w:hAnsi="Arial" w:eastAsia="Cambria" w:cs="Arial"/>
          <w:b/>
          <w:bCs/>
          <w:color w:val="auto"/>
          <w:sz w:val="20"/>
          <w:szCs w:val="20"/>
          <w:lang w:val="es-CO" w:eastAsia="ja-JP"/>
        </w:rPr>
        <w:t>Ingeniero Residente de</w:t>
      </w:r>
      <w:r w:rsidRPr="2902289D" w:rsidR="002E5627">
        <w:rPr>
          <w:rFonts w:ascii="Arial" w:hAnsi="Arial" w:eastAsia="Cambria" w:cs="Arial"/>
          <w:b/>
          <w:bCs/>
          <w:color w:val="auto"/>
          <w:sz w:val="20"/>
          <w:szCs w:val="20"/>
          <w:lang w:val="es-CO" w:eastAsia="ja-JP"/>
        </w:rPr>
        <w:t xml:space="preserve"> Interventoría</w:t>
      </w:r>
      <w:bookmarkEnd w:id="26"/>
      <w:r w:rsidRPr="2902289D">
        <w:rPr>
          <w:rFonts w:ascii="Arial" w:hAnsi="Arial" w:eastAsia="Cambria" w:cs="Arial"/>
          <w:b/>
          <w:bCs/>
          <w:color w:val="auto"/>
          <w:sz w:val="20"/>
          <w:szCs w:val="20"/>
          <w:lang w:val="es-CO" w:eastAsia="ja-JP"/>
        </w:rPr>
        <w:t xml:space="preserve"> </w:t>
      </w:r>
    </w:p>
    <w:p w:rsidRPr="00C030D0" w:rsidR="00D6574E" w:rsidP="00CE4A96" w:rsidRDefault="00D6574E" w14:paraId="1AE8F280" w14:textId="77777777">
      <w:pPr>
        <w:rPr>
          <w:rFonts w:cs="Arial"/>
          <w:sz w:val="20"/>
          <w:szCs w:val="20"/>
          <w:lang w:val="es-CO" w:eastAsia="ja-JP"/>
        </w:rPr>
      </w:pPr>
    </w:p>
    <w:p w:rsidRPr="00C030D0" w:rsidR="00D6574E" w:rsidP="00CE4A96" w:rsidRDefault="00D6574E" w14:paraId="6494D6EE"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3D065F86" w14:textId="0F93D19A">
      <w:pPr>
        <w:rPr>
          <w:rFonts w:cs="Arial"/>
          <w:sz w:val="20"/>
          <w:szCs w:val="20"/>
          <w:lang w:val="es-CO"/>
        </w:rPr>
      </w:pPr>
    </w:p>
    <w:p w:rsidRPr="00C030D0" w:rsidR="00DC4B07" w:rsidP="00DC4B07" w:rsidRDefault="00DC4B07" w14:paraId="286DCE17" w14:textId="29F98395">
      <w:pPr>
        <w:rPr>
          <w:rFonts w:cs="Arial"/>
          <w:sz w:val="20"/>
          <w:szCs w:val="20"/>
          <w:lang w:val="es-ES"/>
        </w:rPr>
      </w:pPr>
      <w:r w:rsidRPr="00C030D0">
        <w:rPr>
          <w:rFonts w:cs="Arial"/>
          <w:sz w:val="20"/>
          <w:szCs w:val="20"/>
          <w:lang w:val="es-ES"/>
        </w:rPr>
        <w:t>• Programar con la cada uno de los contratistas de las zonas objeto de supervisión, la inspección de los sitios en donde se requiera implementar los diseños, determinando la duración exigible que el contrato de obra que ejecute otorgará a los materiales utilizados, de esta visita de realizará un informe anexando el registro fotográfico en el cual se describa la ubicación de cada fotografía.</w:t>
      </w:r>
    </w:p>
    <w:p w:rsidRPr="00C030D0" w:rsidR="00DC4B07" w:rsidP="00DC4B07" w:rsidRDefault="00DC4B07" w14:paraId="17881E14" w14:textId="314CAE0A">
      <w:pPr>
        <w:rPr>
          <w:rFonts w:cs="Arial"/>
          <w:sz w:val="20"/>
          <w:szCs w:val="20"/>
          <w:lang w:val="es-ES"/>
        </w:rPr>
      </w:pPr>
      <w:r w:rsidRPr="00C030D0">
        <w:rPr>
          <w:rFonts w:cs="Arial"/>
          <w:sz w:val="20"/>
          <w:szCs w:val="20"/>
          <w:lang w:val="es-ES"/>
        </w:rPr>
        <w:t>• Velar porque el contratista a cargo de cada uno de los diseños a imple- mentar implemente estos conforme a los planos aprobados para tal fin sin realizar cambios de materiales o diseños; en caso de requerirse alguna modificación, el residente de interventoría debe aprobar el cambio de materiales y ajustar la duración exigible, y si el cambio es en diseño, debe ser consultado con los especialistas de seguridad vial y de tránsito de la interventoría previo a emitir concepto al contratista a cargo.</w:t>
      </w:r>
    </w:p>
    <w:p w:rsidRPr="00C030D0" w:rsidR="00DC4B07" w:rsidP="00DC4B07" w:rsidRDefault="00DC4B07" w14:paraId="34DCCA73" w14:textId="5BF690F3">
      <w:pPr>
        <w:rPr>
          <w:rFonts w:cs="Arial"/>
          <w:sz w:val="20"/>
          <w:szCs w:val="20"/>
          <w:lang w:val="es-CO"/>
        </w:rPr>
      </w:pPr>
      <w:r w:rsidRPr="00C030D0">
        <w:rPr>
          <w:rFonts w:cs="Arial"/>
          <w:sz w:val="20"/>
          <w:szCs w:val="20"/>
          <w:lang w:val="es-ES"/>
        </w:rPr>
        <w:t>• Realizar seguimiento al cumplimiento de los cronogramas de ejecución de obra.</w:t>
      </w:r>
    </w:p>
    <w:p w:rsidRPr="00C030D0" w:rsidR="00DC4B07" w:rsidP="00DC4B07" w:rsidRDefault="00DC4B07" w14:paraId="58E817B9" w14:textId="77777777">
      <w:pPr>
        <w:rPr>
          <w:rFonts w:cs="Arial"/>
          <w:sz w:val="20"/>
          <w:szCs w:val="20"/>
          <w:lang w:val="es-ES"/>
        </w:rPr>
      </w:pPr>
      <w:r w:rsidRPr="00C030D0">
        <w:rPr>
          <w:rFonts w:cs="Arial"/>
          <w:sz w:val="20"/>
          <w:szCs w:val="20"/>
          <w:lang w:val="es-ES"/>
        </w:rPr>
        <w:t>• Mantener comunicación directa con el director de la Interventoría a través de reportes de actividades diarias.</w:t>
      </w:r>
    </w:p>
    <w:p w:rsidRPr="00C030D0" w:rsidR="00DC4B07" w:rsidP="00DC4B07" w:rsidRDefault="00DC4B07" w14:paraId="5AE2F3BD" w14:textId="10B77391">
      <w:pPr>
        <w:rPr>
          <w:rFonts w:cs="Arial"/>
          <w:sz w:val="20"/>
          <w:szCs w:val="20"/>
          <w:lang w:val="es-ES"/>
        </w:rPr>
      </w:pPr>
      <w:r w:rsidRPr="00C030D0">
        <w:rPr>
          <w:rFonts w:cs="Arial"/>
          <w:sz w:val="20"/>
          <w:szCs w:val="20"/>
          <w:lang w:val="es-ES"/>
        </w:rPr>
        <w:t>• Velar por que el contratista de cada una de las zonas objeto de supervisión, acaten las medidas establecidas por las autoridades municipales o departamentales.</w:t>
      </w:r>
    </w:p>
    <w:p w:rsidRPr="00C030D0" w:rsidR="00DC4B07" w:rsidP="00DC4B07" w:rsidRDefault="00DC4B07" w14:paraId="4FAD8A34" w14:textId="61BE303F">
      <w:pPr>
        <w:rPr>
          <w:rFonts w:cs="Arial"/>
          <w:sz w:val="20"/>
          <w:szCs w:val="20"/>
          <w:lang w:val="es-ES"/>
        </w:rPr>
      </w:pPr>
      <w:r w:rsidRPr="00C030D0">
        <w:rPr>
          <w:rFonts w:cs="Arial"/>
          <w:sz w:val="20"/>
          <w:szCs w:val="20"/>
          <w:lang w:val="es-ES"/>
        </w:rPr>
        <w:t>• Velar por la correcta implementación del Plan de manejo de tránsito en cada punto conforme a lo que se haya determinado en los permisos o</w:t>
      </w:r>
      <w:r w:rsidRPr="00C030D0" w:rsidR="00D33D31">
        <w:rPr>
          <w:rFonts w:cs="Arial"/>
          <w:sz w:val="20"/>
          <w:szCs w:val="20"/>
          <w:lang w:val="es-ES"/>
        </w:rPr>
        <w:t>tor</w:t>
      </w:r>
      <w:r w:rsidRPr="00C030D0">
        <w:rPr>
          <w:rFonts w:cs="Arial"/>
          <w:sz w:val="20"/>
          <w:szCs w:val="20"/>
          <w:lang w:val="es-ES"/>
        </w:rPr>
        <w:t>gados por el Municipio o el departamento.</w:t>
      </w:r>
    </w:p>
    <w:p w:rsidRPr="00C030D0" w:rsidR="00DC4B07" w:rsidP="00DC4B07" w:rsidRDefault="00DC4B07" w14:paraId="4F9BBFFC" w14:textId="77777777">
      <w:pPr>
        <w:rPr>
          <w:rFonts w:cs="Arial"/>
          <w:sz w:val="20"/>
          <w:szCs w:val="20"/>
          <w:lang w:val="es-ES"/>
        </w:rPr>
      </w:pPr>
      <w:r w:rsidRPr="00C030D0">
        <w:rPr>
          <w:rFonts w:cs="Arial"/>
          <w:sz w:val="20"/>
          <w:szCs w:val="20"/>
          <w:lang w:val="es-ES"/>
        </w:rPr>
        <w:t>• Hacer seguimiento a los puntos a su cargo, en los horarios que requiera el servicio conforme los planes de manejo de tránsito aprobados</w:t>
      </w:r>
    </w:p>
    <w:p w:rsidRPr="00C030D0" w:rsidR="00DC4B07" w:rsidP="00DC4B07" w:rsidRDefault="00DC4B07" w14:paraId="2521113F" w14:textId="77777777">
      <w:pPr>
        <w:rPr>
          <w:rFonts w:cs="Arial"/>
          <w:sz w:val="20"/>
          <w:szCs w:val="20"/>
          <w:lang w:val="es-ES"/>
        </w:rPr>
      </w:pPr>
      <w:r w:rsidRPr="00C030D0">
        <w:rPr>
          <w:rFonts w:cs="Arial"/>
          <w:sz w:val="20"/>
          <w:szCs w:val="20"/>
          <w:lang w:val="es-ES"/>
        </w:rPr>
        <w:t>• Verificar que el contratista de cada una de las zonas a cargo retire los escombros producidos en la zona de obra.</w:t>
      </w:r>
    </w:p>
    <w:p w:rsidRPr="00C030D0" w:rsidR="00DC4B07" w:rsidP="00DC4B07" w:rsidRDefault="00DC4B07" w14:paraId="009F6A8B" w14:textId="77777777">
      <w:pPr>
        <w:rPr>
          <w:rFonts w:cs="Arial"/>
          <w:sz w:val="20"/>
          <w:szCs w:val="20"/>
          <w:lang w:val="es-ES"/>
        </w:rPr>
      </w:pPr>
      <w:r w:rsidRPr="00C030D0">
        <w:rPr>
          <w:rFonts w:cs="Arial"/>
          <w:sz w:val="20"/>
          <w:szCs w:val="20"/>
          <w:lang w:val="es-ES"/>
        </w:rPr>
        <w:t>• Verificar las condiciones de calidad de todos los materiales suministrados en obra a fin de garantizar que éstos cumplan con las especificaciones exigidas.</w:t>
      </w:r>
    </w:p>
    <w:p w:rsidRPr="00C030D0" w:rsidR="00DC4B07" w:rsidP="00DC4B07" w:rsidRDefault="00DC4B07" w14:paraId="7EC70300" w14:textId="77777777">
      <w:pPr>
        <w:rPr>
          <w:rFonts w:cs="Arial"/>
          <w:sz w:val="20"/>
          <w:szCs w:val="20"/>
          <w:lang w:val="es-ES"/>
        </w:rPr>
      </w:pPr>
      <w:r w:rsidRPr="00C030D0">
        <w:rPr>
          <w:rFonts w:cs="Arial"/>
          <w:sz w:val="20"/>
          <w:szCs w:val="20"/>
          <w:lang w:val="es-ES"/>
        </w:rPr>
        <w:t>• Llevar el seguimiento de ejecución diaria por cada una de los puntos en intervención dentro de la zona asignada a su cargo para entregar el re- porte diario de ejecución.</w:t>
      </w:r>
    </w:p>
    <w:p w:rsidRPr="00C030D0" w:rsidR="00DC4B07" w:rsidP="00DC4B07" w:rsidRDefault="00DC4B07" w14:paraId="33CB1329" w14:textId="168212E1">
      <w:pPr>
        <w:rPr>
          <w:rFonts w:cs="Arial"/>
          <w:sz w:val="20"/>
          <w:szCs w:val="20"/>
          <w:lang w:val="es-ES"/>
        </w:rPr>
      </w:pPr>
      <w:r w:rsidRPr="00C030D0">
        <w:rPr>
          <w:rFonts w:cs="Arial"/>
          <w:sz w:val="20"/>
          <w:szCs w:val="20"/>
          <w:lang w:val="es-ES"/>
        </w:rPr>
        <w:t>• Realizar los ensayos en terreno de espesores húmedos en obra y remitir a la oficina las probetas de muestreo para el desarrollo de las tomas posteriores de espesores secos, de la misma forma debe consolidar los r</w:t>
      </w:r>
      <w:r w:rsidRPr="00C030D0" w:rsidR="00D33D31">
        <w:rPr>
          <w:rFonts w:cs="Arial"/>
          <w:sz w:val="20"/>
          <w:szCs w:val="20"/>
          <w:lang w:val="es-ES"/>
        </w:rPr>
        <w:t>e</w:t>
      </w:r>
      <w:r w:rsidRPr="00C030D0">
        <w:rPr>
          <w:rFonts w:cs="Arial"/>
          <w:sz w:val="20"/>
          <w:szCs w:val="20"/>
          <w:lang w:val="es-ES"/>
        </w:rPr>
        <w:t>sultados en un informe que entregue al especialista de tránsito para la elaboración de los informes correspondientes</w:t>
      </w:r>
    </w:p>
    <w:p w:rsidRPr="00C030D0" w:rsidR="00DC4B07" w:rsidP="00DC4B07" w:rsidRDefault="00DC4B07" w14:paraId="10AACA2A" w14:textId="36534CDD">
      <w:pPr>
        <w:rPr>
          <w:rFonts w:cs="Arial"/>
          <w:sz w:val="20"/>
          <w:szCs w:val="20"/>
          <w:lang w:val="es-ES"/>
        </w:rPr>
      </w:pPr>
      <w:r w:rsidRPr="00C030D0">
        <w:rPr>
          <w:rFonts w:cs="Arial"/>
          <w:sz w:val="20"/>
          <w:szCs w:val="20"/>
          <w:lang w:val="es-ES"/>
        </w:rPr>
        <w:t>• Deberá verificar, las consultas y acciones pertinentes que haya realizado cada uno de los contratistas de las obras a su cargo, con el fin de identificar la existencia de otros proyectos en la zona de influencia de los pun- tos asignados para ejecución.</w:t>
      </w:r>
    </w:p>
    <w:p w:rsidRPr="00C030D0" w:rsidR="00DC4B07" w:rsidP="00DC4B07" w:rsidRDefault="00DC4B07" w14:paraId="031A5E91" w14:textId="18807CCA">
      <w:pPr>
        <w:rPr>
          <w:rFonts w:cs="Arial"/>
          <w:sz w:val="20"/>
          <w:szCs w:val="20"/>
          <w:lang w:val="es-ES"/>
        </w:rPr>
      </w:pPr>
      <w:r w:rsidRPr="00C030D0">
        <w:rPr>
          <w:rFonts w:cs="Arial"/>
          <w:sz w:val="20"/>
          <w:szCs w:val="20"/>
          <w:lang w:val="es-ES"/>
        </w:rPr>
        <w:t>• Coordinar la ejecución de los ensayos de laboratorio que son respons</w:t>
      </w:r>
      <w:r w:rsidRPr="00C030D0" w:rsidR="00D33D31">
        <w:rPr>
          <w:rFonts w:cs="Arial"/>
          <w:sz w:val="20"/>
          <w:szCs w:val="20"/>
          <w:lang w:val="es-ES"/>
        </w:rPr>
        <w:t>a</w:t>
      </w:r>
      <w:r w:rsidRPr="00C030D0">
        <w:rPr>
          <w:rFonts w:cs="Arial"/>
          <w:sz w:val="20"/>
          <w:szCs w:val="20"/>
          <w:lang w:val="es-ES"/>
        </w:rPr>
        <w:t>bilidad de la interventoría.</w:t>
      </w:r>
    </w:p>
    <w:p w:rsidRPr="00C030D0" w:rsidR="00DC4B07" w:rsidP="00DC4B07" w:rsidRDefault="00DC4B07" w14:paraId="25AA81B9" w14:textId="77777777">
      <w:pPr>
        <w:rPr>
          <w:rFonts w:cs="Arial"/>
          <w:sz w:val="20"/>
          <w:szCs w:val="20"/>
          <w:lang w:val="es-ES"/>
        </w:rPr>
      </w:pPr>
      <w:r w:rsidRPr="00C030D0">
        <w:rPr>
          <w:rFonts w:cs="Arial"/>
          <w:sz w:val="20"/>
          <w:szCs w:val="20"/>
          <w:lang w:val="es-ES"/>
        </w:rPr>
        <w:t>• Verificar la pertinencia de las alternativas de solución a los problemas de construcción que se presenten durante las obras.</w:t>
      </w:r>
    </w:p>
    <w:p w:rsidRPr="00C030D0" w:rsidR="00DC4B07" w:rsidP="00DC4B07" w:rsidRDefault="00DC4B07" w14:paraId="193F4DA9" w14:textId="6A2B12B6">
      <w:pPr>
        <w:rPr>
          <w:rFonts w:cs="Arial"/>
          <w:sz w:val="20"/>
          <w:szCs w:val="20"/>
          <w:lang w:val="es-ES"/>
        </w:rPr>
      </w:pPr>
      <w:r w:rsidRPr="00C030D0">
        <w:rPr>
          <w:rFonts w:cs="Arial"/>
          <w:sz w:val="20"/>
          <w:szCs w:val="20"/>
          <w:lang w:val="es-ES"/>
        </w:rPr>
        <w:t>• Elaborar los informes correspondientes al avance general de los trab</w:t>
      </w:r>
      <w:r w:rsidRPr="00C030D0" w:rsidR="00D33D31">
        <w:rPr>
          <w:rFonts w:cs="Arial"/>
          <w:sz w:val="20"/>
          <w:szCs w:val="20"/>
          <w:lang w:val="es-ES"/>
        </w:rPr>
        <w:t>a</w:t>
      </w:r>
      <w:r w:rsidRPr="00C030D0">
        <w:rPr>
          <w:rFonts w:cs="Arial"/>
          <w:sz w:val="20"/>
          <w:szCs w:val="20"/>
          <w:lang w:val="es-ES"/>
        </w:rPr>
        <w:t>jos.</w:t>
      </w:r>
    </w:p>
    <w:p w:rsidRPr="00C030D0" w:rsidR="00DC4B07" w:rsidP="00DC4B07" w:rsidRDefault="00DC4B07" w14:paraId="2C930065" w14:textId="789BA660">
      <w:pPr>
        <w:rPr>
          <w:rFonts w:cs="Arial"/>
          <w:sz w:val="20"/>
          <w:szCs w:val="20"/>
          <w:lang w:val="es-ES"/>
        </w:rPr>
      </w:pPr>
      <w:r w:rsidRPr="00C030D0">
        <w:rPr>
          <w:rFonts w:cs="Arial"/>
          <w:sz w:val="20"/>
          <w:szCs w:val="20"/>
          <w:lang w:val="es-ES"/>
        </w:rPr>
        <w:t>• Revisar los planos record entregados por cada uno de los contratistas de las zonas objeto de interventoría con el fin de verificar que lo allí plasmado sea lo que realmente se implementó en obra.</w:t>
      </w:r>
    </w:p>
    <w:p w:rsidRPr="00C030D0" w:rsidR="00DC4B07" w:rsidP="00DC4B07" w:rsidRDefault="00DC4B07" w14:paraId="1E82FEC8" w14:textId="7AD0643C">
      <w:pPr>
        <w:rPr>
          <w:rFonts w:cs="Arial"/>
          <w:sz w:val="20"/>
          <w:szCs w:val="20"/>
          <w:lang w:val="es-ES"/>
        </w:rPr>
      </w:pPr>
      <w:r w:rsidRPr="00C030D0">
        <w:rPr>
          <w:rFonts w:cs="Arial"/>
          <w:sz w:val="20"/>
          <w:szCs w:val="20"/>
          <w:lang w:val="es-ES"/>
        </w:rPr>
        <w:t>• Dar aval a los planos record para que se proceda a la parte de georreferenciación</w:t>
      </w:r>
    </w:p>
    <w:p w:rsidRPr="00C030D0" w:rsidR="00DC4B07" w:rsidP="00DC4B07" w:rsidRDefault="00DC4B07" w14:paraId="012328E9" w14:textId="6B6E35B0">
      <w:pPr>
        <w:rPr>
          <w:rFonts w:cs="Arial"/>
          <w:sz w:val="20"/>
          <w:szCs w:val="20"/>
          <w:lang w:val="es-ES"/>
        </w:rPr>
      </w:pPr>
      <w:r w:rsidRPr="00C030D0">
        <w:rPr>
          <w:rFonts w:cs="Arial"/>
          <w:sz w:val="20"/>
          <w:szCs w:val="20"/>
          <w:lang w:val="es-ES"/>
        </w:rPr>
        <w:t>• Verificar que los Puntos intervenidos por cada uno de los contratistas a su cargo se encuentren totalmente finalizados conforme a los diseños</w:t>
      </w:r>
      <w:r w:rsidRPr="00C030D0">
        <w:rPr>
          <w:rFonts w:eastAsia="Arial" w:cs="Arial"/>
          <w:sz w:val="20"/>
          <w:szCs w:val="20"/>
          <w:lang w:val="es-ES"/>
        </w:rPr>
        <w:t xml:space="preserve"> </w:t>
      </w:r>
      <w:r w:rsidRPr="00C030D0">
        <w:rPr>
          <w:rFonts w:cs="Arial"/>
          <w:sz w:val="20"/>
          <w:szCs w:val="20"/>
          <w:lang w:val="es-ES"/>
        </w:rPr>
        <w:t>aprobados e informar de ello al Director de obra con el fin de autorizar los pagos correspondientes.</w:t>
      </w:r>
    </w:p>
    <w:p w:rsidRPr="00C030D0" w:rsidR="00DC4B07" w:rsidP="00DC4B07" w:rsidRDefault="00DC4B07" w14:paraId="41C650F3" w14:textId="77777777">
      <w:pPr>
        <w:rPr>
          <w:rFonts w:cs="Arial"/>
          <w:sz w:val="20"/>
          <w:szCs w:val="20"/>
          <w:lang w:val="es-ES"/>
        </w:rPr>
      </w:pPr>
      <w:r w:rsidRPr="00C030D0">
        <w:rPr>
          <w:rFonts w:cs="Arial"/>
          <w:sz w:val="20"/>
          <w:szCs w:val="20"/>
          <w:lang w:val="es-ES"/>
        </w:rPr>
        <w:t>• Avalar las cantidades de obra finales ejecutadas de cada diseño para que cada contratista pueda pasar sus cuentas de cobro</w:t>
      </w:r>
    </w:p>
    <w:p w:rsidRPr="00C030D0" w:rsidR="00DC4B07" w:rsidP="00DC4B07" w:rsidRDefault="00DC4B07" w14:paraId="701C607A" w14:textId="386640F7">
      <w:pPr>
        <w:rPr>
          <w:rFonts w:cs="Arial"/>
          <w:sz w:val="20"/>
          <w:szCs w:val="20"/>
          <w:lang w:val="es-ES"/>
        </w:rPr>
      </w:pPr>
      <w:r w:rsidRPr="00C030D0">
        <w:rPr>
          <w:rFonts w:cs="Arial"/>
          <w:sz w:val="20"/>
          <w:szCs w:val="20"/>
          <w:lang w:val="es-ES"/>
        </w:rPr>
        <w:t>• Verificar que se den las condiciones técnicas requeridas para la impl</w:t>
      </w:r>
      <w:r w:rsidRPr="00C030D0" w:rsidR="00D33D31">
        <w:rPr>
          <w:rFonts w:cs="Arial"/>
          <w:sz w:val="20"/>
          <w:szCs w:val="20"/>
          <w:lang w:val="es-ES"/>
        </w:rPr>
        <w:t>e</w:t>
      </w:r>
      <w:r w:rsidRPr="00C030D0">
        <w:rPr>
          <w:rFonts w:cs="Arial"/>
          <w:sz w:val="20"/>
          <w:szCs w:val="20"/>
          <w:lang w:val="es-ES"/>
        </w:rPr>
        <w:t>mentación de cada uno de los puntos a su cargo, si estas no se dan sus- pender de forma inmediata la implementación y registrar ello en la bit</w:t>
      </w:r>
      <w:r w:rsidRPr="00C030D0" w:rsidR="00D33D31">
        <w:rPr>
          <w:rFonts w:cs="Arial"/>
          <w:sz w:val="20"/>
          <w:szCs w:val="20"/>
          <w:lang w:val="es-ES"/>
        </w:rPr>
        <w:t>á</w:t>
      </w:r>
      <w:r w:rsidRPr="00C030D0">
        <w:rPr>
          <w:rFonts w:cs="Arial"/>
          <w:sz w:val="20"/>
          <w:szCs w:val="20"/>
          <w:lang w:val="es-ES"/>
        </w:rPr>
        <w:t>cora.</w:t>
      </w:r>
    </w:p>
    <w:p w:rsidRPr="00C030D0" w:rsidR="00DC4B07" w:rsidP="00DC4B07" w:rsidRDefault="00DC4B07" w14:paraId="0BAE1F3C" w14:textId="77777777">
      <w:pPr>
        <w:rPr>
          <w:rFonts w:cs="Arial"/>
          <w:sz w:val="20"/>
          <w:szCs w:val="20"/>
          <w:lang w:val="es-ES"/>
        </w:rPr>
      </w:pPr>
      <w:r w:rsidRPr="00C030D0">
        <w:rPr>
          <w:rFonts w:cs="Arial"/>
          <w:sz w:val="20"/>
          <w:szCs w:val="20"/>
          <w:lang w:val="es-ES"/>
        </w:rPr>
        <w:lastRenderedPageBreak/>
        <w:t>• Llevar el control de la bitácora de obra para la zona asignada, recordando que cada observación que se realice debe estar incluida con el nombre completo y firma de quien la realiza.</w:t>
      </w:r>
    </w:p>
    <w:p w:rsidRPr="00C030D0" w:rsidR="00DC4B07" w:rsidP="00DC4B07" w:rsidRDefault="00DC4B07" w14:paraId="31F0FE77" w14:textId="77777777">
      <w:pPr>
        <w:rPr>
          <w:rFonts w:cs="Arial"/>
          <w:sz w:val="20"/>
          <w:szCs w:val="20"/>
          <w:lang w:val="es-ES"/>
        </w:rPr>
      </w:pPr>
      <w:r w:rsidRPr="00C030D0">
        <w:rPr>
          <w:rFonts w:cs="Arial"/>
          <w:sz w:val="20"/>
          <w:szCs w:val="20"/>
          <w:lang w:val="es-ES"/>
        </w:rPr>
        <w:t>• Controlar los procedimientos constructivos durante la obra.</w:t>
      </w:r>
    </w:p>
    <w:p w:rsidRPr="00C030D0" w:rsidR="00DC4B07" w:rsidP="00DC4B07" w:rsidRDefault="00DC4B07" w14:paraId="055EE184" w14:textId="77777777">
      <w:pPr>
        <w:rPr>
          <w:rFonts w:cs="Arial"/>
          <w:sz w:val="20"/>
          <w:szCs w:val="20"/>
          <w:lang w:val="es-ES"/>
        </w:rPr>
      </w:pPr>
      <w:r w:rsidRPr="00C030D0">
        <w:rPr>
          <w:rFonts w:cs="Arial"/>
          <w:sz w:val="20"/>
          <w:szCs w:val="20"/>
          <w:lang w:val="es-ES"/>
        </w:rPr>
        <w:t>• Registrar la cantidad de cuadrillas, condiciones climáticas, condiciones de pavimento y demás que puedan afectar la cantidad diaria de obra a ejecutar por parte de los contratistas de cada una de las zonas a su cargo</w:t>
      </w:r>
    </w:p>
    <w:p w:rsidRPr="00C030D0" w:rsidR="00DC4B07" w:rsidP="00DC4B07" w:rsidRDefault="00DC4B07" w14:paraId="23FE46F8" w14:textId="77777777">
      <w:pPr>
        <w:rPr>
          <w:rFonts w:cs="Arial"/>
          <w:sz w:val="20"/>
          <w:szCs w:val="20"/>
          <w:lang w:val="es-ES"/>
        </w:rPr>
      </w:pPr>
      <w:r w:rsidRPr="00C030D0">
        <w:rPr>
          <w:rFonts w:cs="Arial"/>
          <w:sz w:val="20"/>
          <w:szCs w:val="20"/>
          <w:lang w:val="es-ES"/>
        </w:rPr>
        <w:t>• Revisar la toma de mediciones de las cantidades de obra para cada punto y avalar estas para que el contratista proceda a la elaboración de planos record y gerreferenciación.</w:t>
      </w:r>
    </w:p>
    <w:p w:rsidRPr="00C030D0" w:rsidR="00DC4B07" w:rsidP="00DC4B07" w:rsidRDefault="00DC4B07" w14:paraId="26B24EFD" w14:textId="6CCF6B06">
      <w:pPr>
        <w:rPr>
          <w:rFonts w:cs="Arial"/>
          <w:sz w:val="20"/>
          <w:szCs w:val="20"/>
          <w:lang w:val="es-CO"/>
        </w:rPr>
      </w:pPr>
      <w:r w:rsidRPr="00C030D0">
        <w:rPr>
          <w:rFonts w:cs="Arial"/>
          <w:sz w:val="20"/>
          <w:szCs w:val="20"/>
          <w:lang w:val="es-ES"/>
        </w:rPr>
        <w:t>• Todas las demás que el Director del proyecto y el especialista de tránsito, la Interventoría y/o el supervisor de la Entidad para el contrato de interventoría estimen convenientes de acuerdo con el objeto contractual</w:t>
      </w:r>
    </w:p>
    <w:p w:rsidRPr="00C030D0" w:rsidR="00DC4B07" w:rsidP="00CE4A96" w:rsidRDefault="00DC4B07" w14:paraId="4BB3853C" w14:textId="706892EE">
      <w:pPr>
        <w:rPr>
          <w:rFonts w:cs="Arial"/>
          <w:sz w:val="20"/>
          <w:szCs w:val="20"/>
          <w:lang w:val="es-CO"/>
        </w:rPr>
      </w:pPr>
    </w:p>
    <w:p w:rsidRPr="00C030D0" w:rsidR="00D6574E" w:rsidP="00CE4A96" w:rsidRDefault="00D6574E" w14:paraId="6D7CB368" w14:textId="6918FF3E">
      <w:pPr>
        <w:pStyle w:val="Ttulo3"/>
        <w:numPr>
          <w:ilvl w:val="2"/>
          <w:numId w:val="5"/>
        </w:numPr>
        <w:ind w:left="0" w:firstLine="0"/>
        <w:rPr>
          <w:rFonts w:ascii="Arial" w:hAnsi="Arial" w:eastAsia="Cambria" w:cs="Arial"/>
          <w:b/>
          <w:bCs/>
          <w:color w:val="auto"/>
          <w:sz w:val="20"/>
          <w:szCs w:val="20"/>
          <w:lang w:val="es-CO" w:eastAsia="ja-JP"/>
        </w:rPr>
      </w:pPr>
      <w:bookmarkStart w:name="_Toc80937569" w:id="27"/>
      <w:r w:rsidRPr="2902289D">
        <w:rPr>
          <w:rFonts w:ascii="Arial" w:hAnsi="Arial" w:eastAsia="Cambria" w:cs="Arial"/>
          <w:b/>
          <w:bCs/>
          <w:color w:val="auto"/>
          <w:sz w:val="20"/>
          <w:szCs w:val="20"/>
          <w:lang w:val="es-CO" w:eastAsia="ja-JP"/>
        </w:rPr>
        <w:t>Ingeniero Auxiliar y de Apoyo</w:t>
      </w:r>
      <w:bookmarkEnd w:id="27"/>
    </w:p>
    <w:p w:rsidRPr="00C030D0" w:rsidR="00D6574E" w:rsidP="00CE4A96" w:rsidRDefault="00D6574E" w14:paraId="63FB93D7" w14:textId="77777777">
      <w:pPr>
        <w:rPr>
          <w:rFonts w:cs="Arial"/>
          <w:sz w:val="20"/>
          <w:szCs w:val="20"/>
          <w:lang w:val="es-CO"/>
        </w:rPr>
      </w:pPr>
    </w:p>
    <w:p w:rsidRPr="00C030D0" w:rsidR="00D6574E" w:rsidP="00CE4A96" w:rsidRDefault="00D6574E" w14:paraId="71D6236E"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3F1A35C9" w14:textId="1D480470">
      <w:pPr>
        <w:rPr>
          <w:rFonts w:cs="Arial"/>
          <w:sz w:val="20"/>
          <w:szCs w:val="20"/>
          <w:lang w:val="es-CO"/>
        </w:rPr>
      </w:pPr>
    </w:p>
    <w:p w:rsidRPr="00C030D0" w:rsidR="00D33D31" w:rsidP="00D33D31" w:rsidRDefault="00D33D31" w14:paraId="70E1A5E8" w14:textId="3589ED1E">
      <w:pPr>
        <w:rPr>
          <w:rFonts w:cs="Arial"/>
          <w:sz w:val="20"/>
          <w:szCs w:val="20"/>
          <w:lang w:val="es-ES"/>
        </w:rPr>
      </w:pPr>
      <w:r w:rsidRPr="00C030D0">
        <w:rPr>
          <w:rFonts w:cs="Arial"/>
          <w:sz w:val="20"/>
          <w:szCs w:val="20"/>
          <w:lang w:val="es-ES"/>
        </w:rPr>
        <w:t>• Apoyar al director de Interventoría en la elaboración de los informes mensuales de Interventoría, compilando los informes de cada una de las áreas objeto de supervisión.</w:t>
      </w:r>
    </w:p>
    <w:p w:rsidRPr="00C030D0" w:rsidR="00D33D31" w:rsidP="00D33D31" w:rsidRDefault="00D33D31" w14:paraId="1BA69B7C" w14:textId="73315AFD">
      <w:pPr>
        <w:rPr>
          <w:rFonts w:cs="Arial"/>
          <w:sz w:val="20"/>
          <w:szCs w:val="20"/>
          <w:lang w:val="es-ES"/>
        </w:rPr>
      </w:pPr>
      <w:r w:rsidRPr="00C030D0">
        <w:rPr>
          <w:rFonts w:cs="Arial"/>
          <w:sz w:val="20"/>
          <w:szCs w:val="20"/>
          <w:lang w:val="es-ES"/>
        </w:rPr>
        <w:t>• Realizar la toma de espesores secos entregados por el Residente de interventoría y/o ingenieros auxiliares en obra y consignarlos en el instrumento diseñado para ello de tal manera que para cada muestra se pueda contrastar el espesor húmero y seco tomado.</w:t>
      </w:r>
    </w:p>
    <w:p w:rsidRPr="00C030D0" w:rsidR="00D33D31" w:rsidP="00D33D31" w:rsidRDefault="00D33D31" w14:paraId="61A7B498" w14:textId="77777777">
      <w:pPr>
        <w:rPr>
          <w:rFonts w:cs="Arial"/>
          <w:sz w:val="20"/>
          <w:szCs w:val="20"/>
          <w:lang w:val="es-ES"/>
        </w:rPr>
      </w:pPr>
      <w:r w:rsidRPr="00C030D0">
        <w:rPr>
          <w:rFonts w:cs="Arial"/>
          <w:sz w:val="20"/>
          <w:szCs w:val="20"/>
          <w:lang w:val="es-ES"/>
        </w:rPr>
        <w:t>• Transcribir la información que llega de terreno relacionada con la duración exigible de los materiales para cada punto de tal manera que sea objeto de consulta digital o física.</w:t>
      </w:r>
    </w:p>
    <w:p w:rsidRPr="00C030D0" w:rsidR="00D33D31" w:rsidP="00D33D31" w:rsidRDefault="00D33D31" w14:paraId="79C80F2B" w14:textId="2FE993F3">
      <w:pPr>
        <w:rPr>
          <w:rFonts w:cs="Arial"/>
          <w:sz w:val="20"/>
          <w:szCs w:val="20"/>
          <w:lang w:val="es-ES"/>
        </w:rPr>
      </w:pPr>
      <w:r w:rsidRPr="00C030D0">
        <w:rPr>
          <w:rFonts w:cs="Arial"/>
          <w:sz w:val="20"/>
          <w:szCs w:val="20"/>
          <w:lang w:val="es-ES"/>
        </w:rPr>
        <w:t>• Compilar los resultados de los ensayos de laboratorio, compararlos con la norma e informar al Residente y al director de interventoría sus resultados a fin de tomar de manera oportuna los correctivos pertinentes.</w:t>
      </w:r>
    </w:p>
    <w:p w:rsidRPr="00C030D0" w:rsidR="00D33D31" w:rsidP="00D33D31" w:rsidRDefault="00D33D31" w14:paraId="0AFAF0AA" w14:textId="77777777">
      <w:pPr>
        <w:rPr>
          <w:rFonts w:cs="Arial"/>
          <w:sz w:val="20"/>
          <w:szCs w:val="20"/>
          <w:lang w:val="es-ES"/>
        </w:rPr>
      </w:pPr>
      <w:r w:rsidRPr="00C030D0">
        <w:rPr>
          <w:rFonts w:cs="Arial"/>
          <w:sz w:val="20"/>
          <w:szCs w:val="20"/>
          <w:lang w:val="es-ES"/>
        </w:rPr>
        <w:t>• Coordinar el flujo de información entre los diferentes componentes del contrato de Interventoría.</w:t>
      </w:r>
    </w:p>
    <w:p w:rsidRPr="00C030D0" w:rsidR="00D33D31" w:rsidP="00D33D31" w:rsidRDefault="00D33D31" w14:paraId="57EF6FF7" w14:textId="77777777">
      <w:pPr>
        <w:rPr>
          <w:rFonts w:cs="Arial"/>
          <w:sz w:val="20"/>
          <w:szCs w:val="20"/>
          <w:lang w:val="es-ES"/>
        </w:rPr>
      </w:pPr>
      <w:r w:rsidRPr="00C030D0">
        <w:rPr>
          <w:rFonts w:cs="Arial"/>
          <w:sz w:val="20"/>
          <w:szCs w:val="20"/>
          <w:lang w:val="es-ES"/>
        </w:rPr>
        <w:t>• Llenar la Hoja de vida del contrato con los datos suministrados por cada uno de los integrantes del contrato de interventoría, entregar esta de forma permanente al director para que esta sirva de guía en el desarrollo del contrato.</w:t>
      </w:r>
    </w:p>
    <w:p w:rsidRPr="00C030D0" w:rsidR="00D33D31" w:rsidP="00D33D31" w:rsidRDefault="00D33D31" w14:paraId="6EDEEF30" w14:textId="13F0940E">
      <w:pPr>
        <w:rPr>
          <w:rFonts w:cs="Arial"/>
          <w:sz w:val="20"/>
          <w:szCs w:val="20"/>
          <w:lang w:val="es-CO"/>
        </w:rPr>
      </w:pPr>
      <w:r w:rsidRPr="00C030D0">
        <w:rPr>
          <w:rFonts w:cs="Arial"/>
          <w:sz w:val="20"/>
          <w:szCs w:val="20"/>
          <w:lang w:val="es-ES"/>
        </w:rPr>
        <w:t>• Todas las demás que el Director de la Interventoría, el residente de interventoría y/o el supervisor de la Entidad para el contrato de interventoría estimen convenientes de acuerdo con el objeto contractual.</w:t>
      </w:r>
    </w:p>
    <w:p w:rsidRPr="00C030D0" w:rsidR="00D6574E" w:rsidP="00CE4A96" w:rsidRDefault="00D6574E" w14:paraId="51EF8BF9" w14:textId="77777777">
      <w:pPr>
        <w:rPr>
          <w:rFonts w:cs="Arial"/>
          <w:sz w:val="20"/>
          <w:szCs w:val="20"/>
          <w:lang w:val="es-CO"/>
        </w:rPr>
      </w:pPr>
    </w:p>
    <w:p w:rsidRPr="00C030D0" w:rsidR="00D6574E" w:rsidP="00CE4A96" w:rsidRDefault="00D6574E" w14:paraId="6DD9A027" w14:textId="3A57C675">
      <w:pPr>
        <w:pStyle w:val="Ttulo3"/>
        <w:numPr>
          <w:ilvl w:val="2"/>
          <w:numId w:val="5"/>
        </w:numPr>
        <w:ind w:left="0" w:firstLine="0"/>
        <w:rPr>
          <w:rFonts w:ascii="Arial" w:hAnsi="Arial" w:eastAsia="Cambria" w:cs="Arial"/>
          <w:b/>
          <w:bCs/>
          <w:color w:val="auto"/>
          <w:sz w:val="20"/>
          <w:szCs w:val="20"/>
          <w:lang w:val="es-CO" w:eastAsia="ja-JP"/>
        </w:rPr>
      </w:pPr>
      <w:bookmarkStart w:name="_Toc80937570" w:id="28"/>
      <w:r w:rsidRPr="2902289D">
        <w:rPr>
          <w:rFonts w:ascii="Arial" w:hAnsi="Arial" w:eastAsia="Cambria" w:cs="Arial"/>
          <w:b/>
          <w:bCs/>
          <w:color w:val="auto"/>
          <w:sz w:val="20"/>
          <w:szCs w:val="20"/>
          <w:lang w:val="es-CO" w:eastAsia="ja-JP"/>
        </w:rPr>
        <w:t>Profesional Social y de comunicaciones</w:t>
      </w:r>
      <w:bookmarkEnd w:id="28"/>
    </w:p>
    <w:p w:rsidRPr="00C030D0" w:rsidR="00D6574E" w:rsidP="00CE4A96" w:rsidRDefault="00D6574E" w14:paraId="481B307E" w14:textId="340D3B73">
      <w:pPr>
        <w:rPr>
          <w:rFonts w:cs="Arial"/>
          <w:sz w:val="20"/>
          <w:szCs w:val="20"/>
          <w:lang w:val="es-CO"/>
        </w:rPr>
      </w:pPr>
    </w:p>
    <w:p w:rsidRPr="00C030D0" w:rsidR="00D6574E" w:rsidP="00CE4A96" w:rsidRDefault="00D6574E" w14:paraId="56204011"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2E46B467" w14:textId="098B0881">
      <w:pPr>
        <w:rPr>
          <w:rFonts w:cs="Arial"/>
          <w:sz w:val="20"/>
          <w:szCs w:val="20"/>
          <w:lang w:val="es-CO"/>
        </w:rPr>
      </w:pPr>
    </w:p>
    <w:p w:rsidRPr="00C030D0" w:rsidR="00853B70" w:rsidP="00853B70" w:rsidRDefault="00853B70" w14:paraId="6FFC79B9" w14:textId="77777777">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y Avalar los productos que los Lineamiento de Gestión Social contemplan durante la ejecución del proyecto.</w:t>
      </w:r>
    </w:p>
    <w:p w:rsidRPr="00C030D0" w:rsidR="00853B70" w:rsidP="00853B70" w:rsidRDefault="00853B70" w14:paraId="43D6B2E8" w14:textId="77777777">
      <w:pPr>
        <w:rPr>
          <w:rFonts w:cs="Arial"/>
          <w:sz w:val="20"/>
          <w:szCs w:val="20"/>
          <w:lang w:val="es-ES"/>
        </w:rPr>
      </w:pPr>
    </w:p>
    <w:p w:rsidRPr="00C030D0" w:rsidR="00853B70" w:rsidP="00853B70" w:rsidRDefault="00853B70" w14:paraId="1E9A3C22" w14:textId="3F2B8A88">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Verificar el cumplimiento de todas las obligaciones sociales contempladas en el documento.</w:t>
      </w:r>
    </w:p>
    <w:p w:rsidRPr="00C030D0" w:rsidR="00853B70" w:rsidP="00853B70" w:rsidRDefault="00853B70" w14:paraId="1E01B3A1" w14:textId="77777777">
      <w:pPr>
        <w:rPr>
          <w:rFonts w:cs="Arial"/>
          <w:sz w:val="20"/>
          <w:szCs w:val="20"/>
          <w:lang w:val="es-ES"/>
        </w:rPr>
      </w:pPr>
    </w:p>
    <w:p w:rsidRPr="00C030D0" w:rsidR="00D33D31" w:rsidP="00853B70" w:rsidRDefault="00853B70" w14:paraId="35D1E2EE" w14:textId="4254E1B5">
      <w:pPr>
        <w:rPr>
          <w:rFonts w:cs="Arial"/>
          <w:sz w:val="20"/>
          <w:szCs w:val="20"/>
          <w:lang w:val="es-CO"/>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la implementación de las medidas sociales establecidas en los Lineamientos de Gestión Social</w:t>
      </w:r>
    </w:p>
    <w:p w:rsidRPr="00C030D0" w:rsidR="00D33D31" w:rsidP="00CE4A96" w:rsidRDefault="00D33D31" w14:paraId="27B5CC75" w14:textId="25B1A8F2">
      <w:pPr>
        <w:rPr>
          <w:rFonts w:cs="Arial"/>
          <w:sz w:val="20"/>
          <w:szCs w:val="20"/>
          <w:lang w:val="es-CO"/>
        </w:rPr>
      </w:pPr>
    </w:p>
    <w:p w:rsidRPr="00C030D0" w:rsidR="00853B70" w:rsidP="00853B70" w:rsidRDefault="00853B70" w14:paraId="18BF4591" w14:textId="4BE1DD5F">
      <w:pPr>
        <w:rPr>
          <w:rFonts w:cs="Arial"/>
          <w:sz w:val="20"/>
          <w:szCs w:val="20"/>
          <w:lang w:val="es-ES"/>
        </w:rPr>
      </w:pPr>
      <w:r w:rsidRPr="00C030D0">
        <w:rPr>
          <w:rFonts w:ascii="Segoe UI Symbol" w:hAnsi="Segoe UI Symbol" w:cs="Segoe UI Symbol"/>
          <w:sz w:val="20"/>
          <w:szCs w:val="20"/>
          <w:lang w:val="es-ES"/>
        </w:rPr>
        <w:lastRenderedPageBreak/>
        <w:t>✓</w:t>
      </w:r>
      <w:r w:rsidRPr="00C030D0">
        <w:rPr>
          <w:rFonts w:cs="Arial"/>
          <w:sz w:val="20"/>
          <w:szCs w:val="20"/>
          <w:lang w:val="es-ES"/>
        </w:rPr>
        <w:tab/>
      </w:r>
      <w:r w:rsidRPr="00C030D0">
        <w:rPr>
          <w:rFonts w:cs="Arial"/>
          <w:sz w:val="20"/>
          <w:szCs w:val="20"/>
          <w:lang w:val="es-ES"/>
        </w:rPr>
        <w:t>Revisar y avalar la metodología y cronogramas de actividades establecidas en los Lineamiento de Gestión Social.</w:t>
      </w:r>
    </w:p>
    <w:p w:rsidRPr="00C030D0" w:rsidR="00853B70" w:rsidP="00853B70" w:rsidRDefault="00853B70" w14:paraId="7CDC8957" w14:textId="77777777">
      <w:pPr>
        <w:rPr>
          <w:rFonts w:cs="Arial"/>
          <w:sz w:val="20"/>
          <w:szCs w:val="20"/>
          <w:lang w:val="es-ES"/>
        </w:rPr>
      </w:pPr>
    </w:p>
    <w:p w:rsidRPr="00C030D0" w:rsidR="00853B70" w:rsidP="00853B70" w:rsidRDefault="00853B70" w14:paraId="338DBB41" w14:textId="77777777">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y aprobar los soportes de la gestión de los contratistas de las zonas objeto de supervisión en cuanto al componente social.</w:t>
      </w:r>
    </w:p>
    <w:p w:rsidRPr="00C030D0" w:rsidR="00853B70" w:rsidP="00853B70" w:rsidRDefault="00853B70" w14:paraId="5F556EC6" w14:textId="77777777">
      <w:pPr>
        <w:rPr>
          <w:rFonts w:cs="Arial"/>
          <w:sz w:val="20"/>
          <w:szCs w:val="20"/>
          <w:lang w:val="es-ES"/>
        </w:rPr>
      </w:pPr>
    </w:p>
    <w:p w:rsidRPr="00C030D0" w:rsidR="00853B70" w:rsidP="00853B70" w:rsidRDefault="00853B70" w14:paraId="6B878AAD" w14:textId="69BECDF9">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Mantener el conducto regular de comunicación referente a todas las actividades de gestión social que se realizarán en la obra para garantizar su cumplimiento con los supervisores de la ANSV, los contratistas de la zona objeto de su supervisión, y la comunidad.</w:t>
      </w:r>
    </w:p>
    <w:p w:rsidRPr="00C030D0" w:rsidR="00853B70" w:rsidP="00853B70" w:rsidRDefault="00853B70" w14:paraId="49E00C81" w14:textId="77777777">
      <w:pPr>
        <w:rPr>
          <w:rFonts w:cs="Arial"/>
          <w:sz w:val="20"/>
          <w:szCs w:val="20"/>
          <w:lang w:val="es-ES"/>
        </w:rPr>
      </w:pPr>
    </w:p>
    <w:p w:rsidRPr="00C030D0" w:rsidR="00853B70" w:rsidP="00853B70" w:rsidRDefault="00853B70" w14:paraId="334C7BDE" w14:textId="77777777">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Asistir y participar en los comités de seguimiento y sostenibilidad, y verificar que el contratista de la obra relacionado con la zona a su cargo, cumpla con las obligaciones adquiridas en ellos.</w:t>
      </w:r>
    </w:p>
    <w:p w:rsidRPr="00C030D0" w:rsidR="00853B70" w:rsidP="00853B70" w:rsidRDefault="00853B70" w14:paraId="1838C6AC" w14:textId="77777777">
      <w:pPr>
        <w:rPr>
          <w:rFonts w:cs="Arial"/>
          <w:sz w:val="20"/>
          <w:szCs w:val="20"/>
          <w:lang w:val="es-ES"/>
        </w:rPr>
      </w:pPr>
    </w:p>
    <w:p w:rsidRPr="00C030D0" w:rsidR="00853B70" w:rsidP="00853B70" w:rsidRDefault="00853B70" w14:paraId="552A71DA" w14:textId="292F6377">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Asistir, participar y organizar las reuniones que se realicen con la comunidad y verificar que el contratista de la obra relacionado con la zona a su cargo, cumpla con las obligaciones adquiridas en ellas.</w:t>
      </w:r>
    </w:p>
    <w:p w:rsidRPr="00C030D0" w:rsidR="00853B70" w:rsidP="00853B70" w:rsidRDefault="00853B70" w14:paraId="585E88F8" w14:textId="77777777">
      <w:pPr>
        <w:rPr>
          <w:rFonts w:cs="Arial"/>
          <w:sz w:val="20"/>
          <w:szCs w:val="20"/>
          <w:lang w:val="es-ES"/>
        </w:rPr>
      </w:pPr>
    </w:p>
    <w:p w:rsidRPr="00C030D0" w:rsidR="00853B70" w:rsidP="00853B70" w:rsidRDefault="00853B70" w14:paraId="3DB96497" w14:textId="3FE922AA">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Gestionar las Peticiones, Quejas, Reclamos y Sugerencias (PQRS) de la ciudadanía que lleguen al proyecto, atenderlas, solucionarlas de manera adecuada, oportuna y reportarlas en los informes mensuales describiendo la solicitud, así como el manejo y la solución que se dio.</w:t>
      </w:r>
    </w:p>
    <w:p w:rsidRPr="00C030D0" w:rsidR="00853B70" w:rsidP="00853B70" w:rsidRDefault="00853B70" w14:paraId="0C54CE2C" w14:textId="77777777">
      <w:pPr>
        <w:rPr>
          <w:rFonts w:cs="Arial"/>
          <w:sz w:val="20"/>
          <w:szCs w:val="20"/>
          <w:lang w:val="es-ES"/>
        </w:rPr>
      </w:pPr>
    </w:p>
    <w:p w:rsidRPr="00C030D0" w:rsidR="00853B70" w:rsidP="00853B70" w:rsidRDefault="00853B70" w14:paraId="2C76353E" w14:textId="52423CE5">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y avalar el registro fotográfico y audiovisual del antes, durante y después de todas las intervenciones que contemple el con- trato de cada una de las zonas de obra objeto de interventoría.</w:t>
      </w:r>
    </w:p>
    <w:p w:rsidRPr="00C030D0" w:rsidR="00853B70" w:rsidP="00853B70" w:rsidRDefault="00853B70" w14:paraId="4DE55B65" w14:textId="77777777">
      <w:pPr>
        <w:rPr>
          <w:rFonts w:cs="Arial"/>
          <w:sz w:val="20"/>
          <w:szCs w:val="20"/>
          <w:lang w:val="es-ES"/>
        </w:rPr>
      </w:pPr>
    </w:p>
    <w:p w:rsidRPr="00C030D0" w:rsidR="00853B70" w:rsidP="00853B70" w:rsidRDefault="00853B70" w14:paraId="72F023A8" w14:textId="027B10C1">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y avalar todas las piezas divulgativas que se requieran durante el desarrollo del contrato bajo la guía con el acompañamiento del profesional social de la interventoría.</w:t>
      </w:r>
    </w:p>
    <w:p w:rsidRPr="00C030D0" w:rsidR="00853B70" w:rsidP="00853B70" w:rsidRDefault="00853B70" w14:paraId="0194C870" w14:textId="77777777">
      <w:pPr>
        <w:rPr>
          <w:rFonts w:cs="Arial"/>
          <w:sz w:val="20"/>
          <w:szCs w:val="20"/>
          <w:lang w:val="es-ES"/>
        </w:rPr>
      </w:pPr>
    </w:p>
    <w:p w:rsidRPr="00C030D0" w:rsidR="00853B70" w:rsidP="00853B70" w:rsidRDefault="00853B70" w14:paraId="43DA3373" w14:textId="58DBF455">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y aprobar junto con el profesional social las piezas desarrolladas por los contratistas para la comunicación con la comunidad.</w:t>
      </w:r>
    </w:p>
    <w:p w:rsidRPr="00C030D0" w:rsidR="00853B70" w:rsidP="00853B70" w:rsidRDefault="00853B70" w14:paraId="24F4968D" w14:textId="77777777">
      <w:pPr>
        <w:rPr>
          <w:rFonts w:cs="Arial"/>
          <w:sz w:val="20"/>
          <w:szCs w:val="20"/>
          <w:lang w:val="es-ES"/>
        </w:rPr>
      </w:pPr>
    </w:p>
    <w:p w:rsidRPr="00C030D0" w:rsidR="00853B70" w:rsidP="00853B70" w:rsidRDefault="00853B70" w14:paraId="56406102" w14:textId="0E1A5EEB">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Garantizar que los productos comunicativos desarrollados por cada uno de los contratos de obra objeto de interventoría, cumplan con las directrices informadas por la ANSV, respetando el uso adecuado de logos y línea gráfica establecida para los efectos del contrato.</w:t>
      </w:r>
    </w:p>
    <w:p w:rsidRPr="00C030D0" w:rsidR="00853B70" w:rsidP="00CE4A96" w:rsidRDefault="00853B70" w14:paraId="2BAB023D" w14:textId="0CF3AF06">
      <w:pPr>
        <w:rPr>
          <w:rFonts w:cs="Arial"/>
          <w:sz w:val="20"/>
          <w:szCs w:val="20"/>
          <w:lang w:val="es-ES"/>
        </w:rPr>
      </w:pPr>
    </w:p>
    <w:p w:rsidRPr="00C030D0" w:rsidR="00853B70" w:rsidP="00CE4A96" w:rsidRDefault="00853B70" w14:paraId="7B8E333F" w14:textId="2F4D5117">
      <w:pPr>
        <w:rPr>
          <w:rFonts w:cs="Arial"/>
          <w:sz w:val="20"/>
          <w:szCs w:val="20"/>
          <w:lang w:val="es-CO"/>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Validar el contenido de los procesos de capacitación y divulgación de las buenas prácticas de seguridad vial en el marco de la ejecución de los contratos de obra a su cargo previo a su realización</w:t>
      </w:r>
    </w:p>
    <w:p w:rsidRPr="00C030D0" w:rsidR="00853B70" w:rsidP="00CE4A96" w:rsidRDefault="00853B70" w14:paraId="047EEEE9" w14:textId="77777777">
      <w:pPr>
        <w:rPr>
          <w:rFonts w:cs="Arial"/>
          <w:sz w:val="20"/>
          <w:szCs w:val="20"/>
          <w:lang w:val="es-CO"/>
        </w:rPr>
      </w:pPr>
    </w:p>
    <w:p w:rsidRPr="00C030D0" w:rsidR="00853B70" w:rsidP="00853B70" w:rsidRDefault="00853B70" w14:paraId="0B42E537" w14:textId="77777777">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Revisar y avalar las actas de cada actividad desarrollada, la cual debe describir las actividades realizadas, los elementos usados, los temas abordados y las conclusiones de cada jornada</w:t>
      </w:r>
    </w:p>
    <w:p w:rsidRPr="00C030D0" w:rsidR="00853B70" w:rsidP="00853B70" w:rsidRDefault="00853B70" w14:paraId="20601772" w14:textId="77777777">
      <w:pPr>
        <w:rPr>
          <w:rFonts w:cs="Arial"/>
          <w:sz w:val="20"/>
          <w:szCs w:val="20"/>
          <w:lang w:val="es-ES"/>
        </w:rPr>
      </w:pPr>
    </w:p>
    <w:p w:rsidRPr="00C030D0" w:rsidR="00853B70" w:rsidP="00853B70" w:rsidRDefault="00853B70" w14:paraId="21702730" w14:textId="7C5499DA">
      <w:pPr>
        <w:rPr>
          <w:rFonts w:cs="Arial"/>
          <w:sz w:val="20"/>
          <w:szCs w:val="20"/>
          <w:lang w:val="es-ES"/>
        </w:rPr>
      </w:pPr>
      <w:r w:rsidRPr="00C030D0">
        <w:rPr>
          <w:rFonts w:ascii="Segoe UI Symbol" w:hAnsi="Segoe UI Symbol" w:cs="Segoe UI Symbol"/>
          <w:sz w:val="20"/>
          <w:szCs w:val="20"/>
          <w:lang w:val="es-ES"/>
        </w:rPr>
        <w:lastRenderedPageBreak/>
        <w:t>✓</w:t>
      </w:r>
      <w:r w:rsidRPr="00C030D0">
        <w:rPr>
          <w:rFonts w:cs="Arial"/>
          <w:sz w:val="20"/>
          <w:szCs w:val="20"/>
          <w:lang w:val="es-ES"/>
        </w:rPr>
        <w:tab/>
      </w:r>
      <w:r w:rsidRPr="00C030D0">
        <w:rPr>
          <w:rFonts w:cs="Arial"/>
          <w:sz w:val="20"/>
          <w:szCs w:val="20"/>
          <w:lang w:val="es-ES"/>
        </w:rPr>
        <w:t>Garantizar que el contratista de cada una de las zonas objeto de supervisión, realicen la entrega y divulgación del material informativo desarrollado para los fines del proyecto entre la comunidad objetivo</w:t>
      </w:r>
    </w:p>
    <w:p w:rsidRPr="00C030D0" w:rsidR="00853B70" w:rsidP="00853B70" w:rsidRDefault="00853B70" w14:paraId="669C2DCF" w14:textId="77777777">
      <w:pPr>
        <w:rPr>
          <w:rFonts w:cs="Arial"/>
          <w:sz w:val="20"/>
          <w:szCs w:val="20"/>
          <w:lang w:val="es-ES"/>
        </w:rPr>
      </w:pPr>
    </w:p>
    <w:p w:rsidRPr="00C030D0" w:rsidR="00D6574E" w:rsidP="00853B70" w:rsidRDefault="00853B70" w14:paraId="12A974E9" w14:textId="441A1A61">
      <w:pPr>
        <w:rPr>
          <w:rFonts w:cs="Arial"/>
          <w:sz w:val="20"/>
          <w:szCs w:val="20"/>
          <w:lang w:val="es-ES"/>
        </w:rPr>
      </w:pPr>
      <w:r w:rsidRPr="00C030D0">
        <w:rPr>
          <w:rFonts w:ascii="Segoe UI Symbol" w:hAnsi="Segoe UI Symbol" w:cs="Segoe UI Symbol"/>
          <w:sz w:val="20"/>
          <w:szCs w:val="20"/>
          <w:lang w:val="es-ES"/>
        </w:rPr>
        <w:t>✓</w:t>
      </w:r>
      <w:r w:rsidRPr="00C030D0">
        <w:rPr>
          <w:rFonts w:cs="Arial"/>
          <w:sz w:val="20"/>
          <w:szCs w:val="20"/>
          <w:lang w:val="es-ES"/>
        </w:rPr>
        <w:tab/>
      </w:r>
      <w:r w:rsidRPr="00C030D0">
        <w:rPr>
          <w:rFonts w:cs="Arial"/>
          <w:sz w:val="20"/>
          <w:szCs w:val="20"/>
          <w:lang w:val="es-ES"/>
        </w:rPr>
        <w:t>Todas las demás que el Director de la Interventoría, el residente de interventoría y/o el supervisor de la Entidad para el contrato de interventoría estimen convenientes de acuerdo con el objeto contractual.</w:t>
      </w:r>
    </w:p>
    <w:p w:rsidRPr="00C030D0" w:rsidR="00853B70" w:rsidP="00853B70" w:rsidRDefault="00853B70" w14:paraId="3872E4E3" w14:textId="77777777">
      <w:pPr>
        <w:rPr>
          <w:rFonts w:cs="Arial"/>
          <w:sz w:val="20"/>
          <w:szCs w:val="20"/>
          <w:lang w:val="es-CO"/>
        </w:rPr>
      </w:pPr>
    </w:p>
    <w:p w:rsidRPr="00C030D0" w:rsidR="00D6574E" w:rsidP="00CE4A96" w:rsidRDefault="00D6574E" w14:paraId="592BE052" w14:textId="7EC624FA">
      <w:pPr>
        <w:pStyle w:val="Ttulo3"/>
        <w:numPr>
          <w:ilvl w:val="2"/>
          <w:numId w:val="5"/>
        </w:numPr>
        <w:ind w:left="0" w:firstLine="0"/>
        <w:rPr>
          <w:rFonts w:ascii="Arial" w:hAnsi="Arial" w:eastAsia="Cambria" w:cs="Arial"/>
          <w:b/>
          <w:bCs/>
          <w:color w:val="auto"/>
          <w:sz w:val="20"/>
          <w:szCs w:val="20"/>
          <w:lang w:val="es-CO" w:eastAsia="ja-JP"/>
        </w:rPr>
      </w:pPr>
      <w:bookmarkStart w:name="_Toc80937571" w:id="29"/>
      <w:r w:rsidRPr="2902289D">
        <w:rPr>
          <w:rFonts w:ascii="Arial" w:hAnsi="Arial" w:eastAsia="Cambria" w:cs="Arial"/>
          <w:b/>
          <w:bCs/>
          <w:color w:val="auto"/>
          <w:sz w:val="20"/>
          <w:szCs w:val="20"/>
          <w:lang w:val="es-CO" w:eastAsia="ja-JP"/>
        </w:rPr>
        <w:t>Tecnólogo en Seguridad, Salud en el Trabajo y Ambiente (SSTA)</w:t>
      </w:r>
      <w:bookmarkEnd w:id="29"/>
    </w:p>
    <w:p w:rsidRPr="00C030D0" w:rsidR="00D6574E" w:rsidP="00CE4A96" w:rsidRDefault="00D6574E" w14:paraId="1ABF8EC3" w14:textId="3A00CA85">
      <w:pPr>
        <w:rPr>
          <w:rFonts w:cs="Arial"/>
          <w:sz w:val="20"/>
          <w:szCs w:val="20"/>
          <w:lang w:val="es-CO"/>
        </w:rPr>
      </w:pPr>
    </w:p>
    <w:p w:rsidRPr="00C030D0" w:rsidR="00D6574E" w:rsidP="00CE4A96" w:rsidRDefault="00D6574E" w14:paraId="41D48D41"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123BDC38" w14:textId="2F454A5D">
      <w:pPr>
        <w:rPr>
          <w:rFonts w:cs="Arial"/>
          <w:sz w:val="20"/>
          <w:szCs w:val="20"/>
          <w:lang w:val="es-CO"/>
        </w:rPr>
      </w:pPr>
    </w:p>
    <w:p w:rsidRPr="00C030D0" w:rsidR="00C348E4" w:rsidP="00C348E4" w:rsidRDefault="00C348E4" w14:paraId="00FE5295" w14:textId="23F0C329">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Asesorar al director de interventoría en las actividades de Seguridad y Seguridad y Salud en el Trabajo que lo requiera.</w:t>
      </w:r>
    </w:p>
    <w:p w:rsidRPr="00C030D0" w:rsidR="00C348E4" w:rsidP="00C348E4" w:rsidRDefault="00C348E4" w14:paraId="346F050C" w14:textId="749F10D9">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Asegurar y validar el cumplimiento de todas las obligaciones de Seguridad y Seguridad y Salud en el Trabajo contempladas en los documentos contractuales, Apéndice D, normas y aspectos legales vigentes.</w:t>
      </w:r>
    </w:p>
    <w:p w:rsidRPr="00C030D0" w:rsidR="00C348E4" w:rsidP="00C348E4" w:rsidRDefault="00C348E4" w14:paraId="4C8C6D39" w14:textId="3ED3B435">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Implementar todos los programas y procedimientos de Seguridad y Salud en el trabajo requeridos para mantener en buen esto las condiciones de Seguridad y salud en el trabajo durante el desarrollo del contrato</w:t>
      </w:r>
      <w:r w:rsidRPr="12354C41">
        <w:rPr>
          <w:rFonts w:cs="Arial"/>
          <w:b/>
          <w:bCs/>
          <w:sz w:val="20"/>
          <w:szCs w:val="20"/>
          <w:lang w:val="es-ES"/>
        </w:rPr>
        <w:t>.</w:t>
      </w:r>
    </w:p>
    <w:p w:rsidRPr="00C030D0" w:rsidR="00C348E4" w:rsidP="00C348E4" w:rsidRDefault="00C348E4" w14:paraId="399368DC" w14:textId="228AD04E">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Verificar y garantizar que todo el personal del contratista y subcontratista se encuentre afiliado al Sistema integrado de Seguridad Social de acuerdo con la clasificación de la actividad económica (EPS, ARL y AFP) antes de iniciar labores y que se realicen los pagos correspondientes según normatividad que aplique.</w:t>
      </w:r>
    </w:p>
    <w:p w:rsidRPr="00C030D0" w:rsidR="00C348E4" w:rsidP="00C348E4" w:rsidRDefault="00C348E4" w14:paraId="672A8514" w14:textId="1D262115">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Verificar que se hayan programado y ejecutado los exámenes médicos ocupacionales requeridos.</w:t>
      </w:r>
    </w:p>
    <w:p w:rsidRPr="00C030D0" w:rsidR="00C348E4" w:rsidP="00C348E4" w:rsidRDefault="00C348E4" w14:paraId="6D5F1427" w14:textId="47202BEB">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Asistir a los comités y demás reuniones a las que se le requiera por parte de la entidad contratante.</w:t>
      </w:r>
    </w:p>
    <w:p w:rsidRPr="00C030D0" w:rsidR="00C348E4" w:rsidP="00C348E4" w:rsidRDefault="00C348E4" w14:paraId="3A711A0E" w14:textId="32D2C654">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Implementar y hacer seguimiento a las medidas establecidas en el Sistema de Gestión en Seguridad y Salud en el Trabajo (SG-SST).</w:t>
      </w:r>
    </w:p>
    <w:p w:rsidRPr="00C030D0" w:rsidR="00C348E4" w:rsidP="00C348E4" w:rsidRDefault="00C348E4" w14:paraId="6FDD3187" w14:textId="09C67A95">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Ejecutar el programa de inducción, motivación y entrenamiento en Seguridad y Salud Ocupacional para el personal de interventoría, acorde con la Identificación de riesgos.</w:t>
      </w:r>
    </w:p>
    <w:p w:rsidRPr="00C030D0" w:rsidR="00C348E4" w:rsidP="00C348E4" w:rsidRDefault="00C348E4" w14:paraId="13C1F285" w14:textId="2A256753">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Sugerir al contratista la Implementación de acciones de Seguridad y Seguridad y Salud en el Trabajo derivadas de las visitas e inspecciones realizadas</w:t>
      </w:r>
    </w:p>
    <w:p w:rsidRPr="00C030D0" w:rsidR="00C348E4" w:rsidP="00C348E4" w:rsidRDefault="00C348E4" w14:paraId="12819024" w14:textId="6F31932E">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Hacer las anotaciones ambientales en la bitácora, firmar e indicar las acciones requeridas.</w:t>
      </w:r>
    </w:p>
    <w:p w:rsidRPr="00C030D0" w:rsidR="00C348E4" w:rsidP="00C348E4" w:rsidRDefault="00C348E4" w14:paraId="0F8374EC" w14:textId="7CBD7419">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Elaborar, remitir e implementar los documentos de Seguridad y Seguridad y Salud en el Trabajo y Ambiente requeridos por la Entidad contratante durante el transcurso del contrato.</w:t>
      </w:r>
    </w:p>
    <w:p w:rsidRPr="00C030D0" w:rsidR="00C348E4" w:rsidP="00C348E4" w:rsidRDefault="00C348E4" w14:paraId="41292BEB" w14:textId="4B5AE5A8">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Verificar y aprobar los permisos de trabajo para actividades de alto</w:t>
      </w:r>
    </w:p>
    <w:p w:rsidRPr="00C030D0" w:rsidR="00C348E4" w:rsidP="00C348E4" w:rsidRDefault="00C348E4" w14:paraId="6386BA53" w14:textId="77777777">
      <w:pPr>
        <w:rPr>
          <w:rFonts w:cs="Arial"/>
          <w:sz w:val="20"/>
          <w:szCs w:val="20"/>
          <w:lang w:val="es-ES"/>
        </w:rPr>
      </w:pPr>
      <w:r w:rsidRPr="00C030D0">
        <w:rPr>
          <w:rFonts w:cs="Arial"/>
          <w:sz w:val="20"/>
          <w:szCs w:val="20"/>
          <w:lang w:val="es-ES"/>
        </w:rPr>
        <w:t>riesgo.</w:t>
      </w:r>
    </w:p>
    <w:p w:rsidRPr="00C030D0" w:rsidR="00C348E4" w:rsidP="00C348E4" w:rsidRDefault="00C348E4" w14:paraId="42A6E7D5" w14:textId="1498D2F0">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Elaborar y reportar los informes y estadísticas de la gestión de Seguridad y Seguridad y Salud en el Trabajo y Ambiente del Contratista y las de- más definidas en el apéndice D.</w:t>
      </w:r>
    </w:p>
    <w:p w:rsidRPr="00C030D0" w:rsidR="00C348E4" w:rsidP="00C348E4" w:rsidRDefault="00C348E4" w14:paraId="18189C84" w14:textId="14ABE4CA">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Elaborar e implementar los documentos SSTA requeridos por la entidad contratante durante el transcurso del contrato.</w:t>
      </w:r>
    </w:p>
    <w:p w:rsidRPr="00C030D0" w:rsidR="00C348E4" w:rsidP="00C348E4" w:rsidRDefault="00C348E4" w14:paraId="03392808" w14:textId="1EE55E6C">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Hacer seguimiento a la ejecución del presupuesto SSTA</w:t>
      </w:r>
    </w:p>
    <w:p w:rsidRPr="00C030D0" w:rsidR="00C348E4" w:rsidP="00C348E4" w:rsidRDefault="00C348E4" w14:paraId="1316075F" w14:textId="229C0E1A">
      <w:pPr>
        <w:rPr>
          <w:rFonts w:cs="Arial"/>
          <w:sz w:val="20"/>
          <w:szCs w:val="20"/>
          <w:lang w:val="es-ES"/>
        </w:rPr>
      </w:pPr>
      <w:r w:rsidRPr="12354C41">
        <w:rPr>
          <w:rFonts w:ascii="Segoe UI Symbol" w:hAnsi="Segoe UI Symbol" w:cs="Segoe UI Symbol"/>
          <w:sz w:val="20"/>
          <w:szCs w:val="20"/>
          <w:lang w:val="es-ES"/>
        </w:rPr>
        <w:t>✓</w:t>
      </w:r>
      <w:r w:rsidRPr="12354C41" w:rsidR="6B576B16">
        <w:rPr>
          <w:rFonts w:cs="Arial"/>
          <w:sz w:val="20"/>
          <w:szCs w:val="20"/>
          <w:lang w:val="es-ES"/>
        </w:rPr>
        <w:t xml:space="preserve"> </w:t>
      </w:r>
      <w:r w:rsidRPr="12354C41">
        <w:rPr>
          <w:rFonts w:cs="Arial"/>
          <w:sz w:val="20"/>
          <w:szCs w:val="20"/>
          <w:lang w:val="es-ES"/>
        </w:rPr>
        <w:t xml:space="preserve"> Revisar y aprobar el cronograma del componente SSTA</w:t>
      </w:r>
    </w:p>
    <w:p w:rsidRPr="00C030D0" w:rsidR="00C348E4" w:rsidP="00C348E4" w:rsidRDefault="00C348E4" w14:paraId="10429EBD" w14:textId="1130B092">
      <w:pPr>
        <w:rPr>
          <w:rFonts w:cs="Arial"/>
          <w:sz w:val="20"/>
          <w:szCs w:val="20"/>
          <w:lang w:val="es-CO"/>
        </w:rPr>
      </w:pPr>
      <w:r w:rsidRPr="12354C41">
        <w:rPr>
          <w:rFonts w:ascii="Segoe UI Symbol" w:hAnsi="Segoe UI Symbol" w:cs="Segoe UI Symbol"/>
          <w:sz w:val="20"/>
          <w:szCs w:val="20"/>
          <w:lang w:val="es-ES"/>
        </w:rPr>
        <w:lastRenderedPageBreak/>
        <w:t>✓</w:t>
      </w:r>
      <w:r w:rsidRPr="12354C41" w:rsidR="6B576B16">
        <w:rPr>
          <w:rFonts w:cs="Arial"/>
          <w:sz w:val="20"/>
          <w:szCs w:val="20"/>
          <w:lang w:val="es-ES"/>
        </w:rPr>
        <w:t xml:space="preserve"> </w:t>
      </w:r>
      <w:r w:rsidRPr="12354C41">
        <w:rPr>
          <w:rFonts w:cs="Arial"/>
          <w:sz w:val="20"/>
          <w:szCs w:val="20"/>
          <w:lang w:val="es-ES"/>
        </w:rPr>
        <w:t xml:space="preserve"> Todas las demás que el Director de la Interventoría, el residente de interventoría y/o el supervisor de la Entidad para el contrato de interventoría estimen convenientes de acuerdo con el objeto contractual </w:t>
      </w:r>
    </w:p>
    <w:p w:rsidRPr="00C030D0" w:rsidR="00D6574E" w:rsidP="00CE4A96" w:rsidRDefault="00D6574E" w14:paraId="217B6433" w14:textId="77777777">
      <w:pPr>
        <w:rPr>
          <w:rFonts w:cs="Arial"/>
          <w:sz w:val="20"/>
          <w:szCs w:val="20"/>
          <w:lang w:val="es-CO"/>
        </w:rPr>
      </w:pPr>
    </w:p>
    <w:p w:rsidRPr="00C030D0" w:rsidR="00D6574E" w:rsidP="00CE4A96" w:rsidRDefault="00D6574E" w14:paraId="15BFB3CC" w14:textId="75668616">
      <w:pPr>
        <w:pStyle w:val="Ttulo3"/>
        <w:numPr>
          <w:ilvl w:val="2"/>
          <w:numId w:val="5"/>
        </w:numPr>
        <w:ind w:left="0" w:firstLine="0"/>
        <w:rPr>
          <w:rFonts w:ascii="Arial" w:hAnsi="Arial" w:eastAsia="Cambria" w:cs="Arial"/>
          <w:b/>
          <w:bCs/>
          <w:color w:val="auto"/>
          <w:sz w:val="20"/>
          <w:szCs w:val="20"/>
          <w:lang w:val="es-CO" w:eastAsia="ja-JP"/>
        </w:rPr>
      </w:pPr>
      <w:bookmarkStart w:name="_Toc80937572" w:id="30"/>
      <w:r w:rsidRPr="2902289D">
        <w:rPr>
          <w:rFonts w:ascii="Arial" w:hAnsi="Arial" w:eastAsia="Cambria" w:cs="Arial"/>
          <w:b/>
          <w:bCs/>
          <w:color w:val="auto"/>
          <w:sz w:val="20"/>
          <w:szCs w:val="20"/>
          <w:lang w:val="es-CO" w:eastAsia="ja-JP"/>
        </w:rPr>
        <w:t>Tecnólogo en Dibujo y Georreferenciación</w:t>
      </w:r>
      <w:bookmarkEnd w:id="30"/>
    </w:p>
    <w:p w:rsidRPr="00C030D0" w:rsidR="00D6574E" w:rsidP="00CE4A96" w:rsidRDefault="00D6574E" w14:paraId="25EC7815" w14:textId="3B69AB65">
      <w:pPr>
        <w:rPr>
          <w:rFonts w:cs="Arial"/>
          <w:sz w:val="20"/>
          <w:szCs w:val="20"/>
          <w:lang w:val="es-CO"/>
        </w:rPr>
      </w:pPr>
    </w:p>
    <w:p w:rsidRPr="00C030D0" w:rsidR="00D6574E" w:rsidP="00CE4A96" w:rsidRDefault="00D6574E" w14:paraId="7BC77359"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2DA1269A" w14:textId="4F11F931">
      <w:pPr>
        <w:rPr>
          <w:rFonts w:cs="Arial"/>
          <w:sz w:val="20"/>
          <w:szCs w:val="20"/>
          <w:lang w:val="es-CO"/>
        </w:rPr>
      </w:pPr>
    </w:p>
    <w:p w:rsidRPr="00C030D0" w:rsidR="00FE3169" w:rsidP="00FE3169" w:rsidRDefault="00FE3169" w14:paraId="16B1E8C3" w14:textId="753D4B0D">
      <w:pPr>
        <w:rPr>
          <w:rFonts w:cs="Arial"/>
          <w:sz w:val="20"/>
          <w:szCs w:val="20"/>
          <w:lang w:val="es-ES"/>
        </w:rPr>
      </w:pPr>
      <w:r w:rsidRPr="00C030D0">
        <w:rPr>
          <w:rFonts w:cs="Arial"/>
          <w:sz w:val="20"/>
          <w:szCs w:val="20"/>
          <w:lang w:val="es-ES"/>
        </w:rPr>
        <w:t>• Asistir a las reuniones y capacitaciones que la Entidad programe para brindar instrucción sobre el proceso de georreferenciación.</w:t>
      </w:r>
    </w:p>
    <w:p w:rsidRPr="00C030D0" w:rsidR="00FE3169" w:rsidP="00FE3169" w:rsidRDefault="00FE3169" w14:paraId="423B4E17" w14:textId="03841F3E">
      <w:pPr>
        <w:rPr>
          <w:rFonts w:cs="Arial"/>
          <w:sz w:val="20"/>
          <w:szCs w:val="20"/>
          <w:lang w:val="es-ES"/>
        </w:rPr>
      </w:pPr>
      <w:r w:rsidRPr="00C030D0">
        <w:rPr>
          <w:rFonts w:cs="Arial"/>
          <w:sz w:val="20"/>
          <w:szCs w:val="20"/>
          <w:lang w:val="es-ES"/>
        </w:rPr>
        <w:t>• Revisar y aprobar la base de datos georreferenciada entregada por el contratista de cada una de las zonas objeto de supervisión, esta base debe ser consistente entre las fases y actividades relacionadas.</w:t>
      </w:r>
    </w:p>
    <w:p w:rsidRPr="00C030D0" w:rsidR="00FE3169" w:rsidP="00FE3169" w:rsidRDefault="00FE3169" w14:paraId="782FAC9B" w14:textId="77777777">
      <w:pPr>
        <w:rPr>
          <w:rFonts w:cs="Arial"/>
          <w:sz w:val="20"/>
          <w:szCs w:val="20"/>
          <w:lang w:val="es-ES"/>
        </w:rPr>
      </w:pPr>
      <w:r w:rsidRPr="00C030D0">
        <w:rPr>
          <w:rFonts w:cs="Arial"/>
          <w:sz w:val="20"/>
          <w:szCs w:val="20"/>
          <w:lang w:val="es-ES"/>
        </w:rPr>
        <w:t>• Revisar la consistencia de la información incluida en la base de datos en contraste con las planillas de implementación avaladas por la interventoría.</w:t>
      </w:r>
    </w:p>
    <w:p w:rsidRPr="00C030D0" w:rsidR="00FE3169" w:rsidP="00FE3169" w:rsidRDefault="00FE3169" w14:paraId="57FDB7DC" w14:textId="499BAC78">
      <w:pPr>
        <w:rPr>
          <w:rFonts w:cs="Arial"/>
          <w:sz w:val="20"/>
          <w:szCs w:val="20"/>
          <w:lang w:val="es-ES"/>
        </w:rPr>
      </w:pPr>
      <w:r w:rsidRPr="00C030D0">
        <w:rPr>
          <w:rFonts w:cs="Arial"/>
          <w:sz w:val="20"/>
          <w:szCs w:val="20"/>
          <w:lang w:val="es-ES"/>
        </w:rPr>
        <w:t>• Revisar que los archivos magnéticos presentados por cada uno de los contratistas objeto de supervisión, tengan en cuenta los estándares de calidad y las especificaciones de dibujo contenidas en el Apéndice D del contrato de obra y la Norma NTC 4611 Información geográfica Metadato geográfico.</w:t>
      </w:r>
    </w:p>
    <w:p w:rsidRPr="00C030D0" w:rsidR="00FE3169" w:rsidP="00FE3169" w:rsidRDefault="00FE3169" w14:paraId="3B834F02" w14:textId="77777777">
      <w:pPr>
        <w:rPr>
          <w:rFonts w:cs="Arial"/>
          <w:sz w:val="20"/>
          <w:szCs w:val="20"/>
          <w:lang w:val="es-ES"/>
        </w:rPr>
      </w:pPr>
      <w:r w:rsidRPr="00C030D0">
        <w:rPr>
          <w:rFonts w:cs="Arial"/>
          <w:sz w:val="20"/>
          <w:szCs w:val="20"/>
          <w:lang w:val="es-ES"/>
        </w:rPr>
        <w:t>• Validar que el contratista de obra de la zona objeto de interventoría atienda las observaciones y solicitudes emitidas tanto por la interventoría como por el delegado por parte de la Entidad.</w:t>
      </w:r>
    </w:p>
    <w:p w:rsidRPr="00C030D0" w:rsidR="00FE3169" w:rsidP="00FE3169" w:rsidRDefault="00FE3169" w14:paraId="377AE2A2" w14:textId="77777777">
      <w:pPr>
        <w:rPr>
          <w:rFonts w:cs="Arial"/>
          <w:sz w:val="20"/>
          <w:szCs w:val="20"/>
          <w:lang w:val="es-ES"/>
        </w:rPr>
      </w:pPr>
      <w:r w:rsidRPr="00C030D0">
        <w:rPr>
          <w:rFonts w:cs="Arial"/>
          <w:sz w:val="20"/>
          <w:szCs w:val="20"/>
          <w:lang w:val="es-ES"/>
        </w:rPr>
        <w:t>• Revisar y avalar los planos record de obra e informes de vinculación y di- bujo. Garantizando que los archivos magnéticos coincidan con los planos físicos.</w:t>
      </w:r>
    </w:p>
    <w:p w:rsidRPr="00C030D0" w:rsidR="00FE3169" w:rsidP="00FE3169" w:rsidRDefault="00FE3169" w14:paraId="005531B4" w14:textId="53A178C4">
      <w:pPr>
        <w:rPr>
          <w:rFonts w:cs="Arial"/>
          <w:sz w:val="20"/>
          <w:szCs w:val="20"/>
          <w:lang w:val="es-ES"/>
        </w:rPr>
      </w:pPr>
      <w:r w:rsidRPr="00C030D0">
        <w:rPr>
          <w:rFonts w:cs="Arial"/>
          <w:sz w:val="20"/>
          <w:szCs w:val="20"/>
          <w:lang w:val="es-ES"/>
        </w:rPr>
        <w:t>• Guardar custodia y entregar al final del contrato de las versiones finales de los archivos magnéticos elaborados por el contratista de la zona de obra objeto de supervisión cuidando de la coincidencia de los archivos magnéticos con los físicos.</w:t>
      </w:r>
    </w:p>
    <w:p w:rsidRPr="00C030D0" w:rsidR="00FE3169" w:rsidP="00FE3169" w:rsidRDefault="00FE3169" w14:paraId="5F60797D" w14:textId="77777777">
      <w:pPr>
        <w:rPr>
          <w:rFonts w:cs="Arial"/>
          <w:sz w:val="20"/>
          <w:szCs w:val="20"/>
          <w:lang w:val="es-ES"/>
        </w:rPr>
      </w:pPr>
      <w:r w:rsidRPr="00C030D0">
        <w:rPr>
          <w:rFonts w:cs="Arial"/>
          <w:sz w:val="20"/>
          <w:szCs w:val="20"/>
          <w:lang w:val="es-ES"/>
        </w:rPr>
        <w:t>• Y las demás que surjan, inherentes a las actividades revisión y aprobación de vinculación, dibujo y georreferenciación, del proceso de implementación de señalización horizontal y vertical.</w:t>
      </w:r>
    </w:p>
    <w:p w:rsidRPr="00C030D0" w:rsidR="00FE3169" w:rsidP="00FE3169" w:rsidRDefault="00FE3169" w14:paraId="7F91B433" w14:textId="5AC3F735">
      <w:pPr>
        <w:rPr>
          <w:rFonts w:cs="Arial"/>
          <w:sz w:val="20"/>
          <w:szCs w:val="20"/>
          <w:lang w:val="es-CO"/>
        </w:rPr>
      </w:pPr>
      <w:r w:rsidRPr="00C030D0">
        <w:rPr>
          <w:rFonts w:cs="Arial"/>
          <w:sz w:val="20"/>
          <w:szCs w:val="20"/>
          <w:lang w:val="es-ES"/>
        </w:rPr>
        <w:t>• Todas las demás que el Director del proyecto y el especialista de tránsito, la Interventoría y el delegado de la Entidad estimen convenientes de acuerdo con el objeto contractual</w:t>
      </w:r>
    </w:p>
    <w:p w:rsidRPr="00C030D0" w:rsidR="00D6574E" w:rsidP="00CE4A96" w:rsidRDefault="00D6574E" w14:paraId="515350BE" w14:textId="77777777">
      <w:pPr>
        <w:rPr>
          <w:rFonts w:cs="Arial"/>
          <w:sz w:val="20"/>
          <w:szCs w:val="20"/>
          <w:lang w:val="es-CO"/>
        </w:rPr>
      </w:pPr>
    </w:p>
    <w:p w:rsidRPr="00C030D0" w:rsidR="00D6574E" w:rsidP="00CE4A96" w:rsidRDefault="00D6574E" w14:paraId="044D6437" w14:textId="31F7BA6A">
      <w:pPr>
        <w:pStyle w:val="Ttulo3"/>
        <w:numPr>
          <w:ilvl w:val="2"/>
          <w:numId w:val="5"/>
        </w:numPr>
        <w:ind w:left="0" w:firstLine="0"/>
        <w:rPr>
          <w:rFonts w:ascii="Arial" w:hAnsi="Arial" w:eastAsia="Cambria" w:cs="Arial"/>
          <w:b/>
          <w:bCs/>
          <w:color w:val="auto"/>
          <w:sz w:val="20"/>
          <w:szCs w:val="20"/>
          <w:lang w:val="es-CO" w:eastAsia="ja-JP"/>
        </w:rPr>
      </w:pPr>
      <w:bookmarkStart w:name="_Toc80937573" w:id="31"/>
      <w:r w:rsidRPr="2902289D">
        <w:rPr>
          <w:rFonts w:ascii="Arial" w:hAnsi="Arial" w:eastAsia="Cambria" w:cs="Arial"/>
          <w:b/>
          <w:bCs/>
          <w:color w:val="auto"/>
          <w:sz w:val="20"/>
          <w:szCs w:val="20"/>
          <w:lang w:val="es-CO" w:eastAsia="ja-JP"/>
        </w:rPr>
        <w:t>Secretaria</w:t>
      </w:r>
      <w:bookmarkEnd w:id="31"/>
      <w:r w:rsidRPr="2902289D">
        <w:rPr>
          <w:rFonts w:ascii="Arial" w:hAnsi="Arial" w:eastAsia="Cambria" w:cs="Arial"/>
          <w:b/>
          <w:bCs/>
          <w:color w:val="auto"/>
          <w:sz w:val="20"/>
          <w:szCs w:val="20"/>
          <w:lang w:val="es-CO" w:eastAsia="ja-JP"/>
        </w:rPr>
        <w:t xml:space="preserve"> </w:t>
      </w:r>
    </w:p>
    <w:p w:rsidRPr="00C030D0" w:rsidR="00D6574E" w:rsidP="00CE4A96" w:rsidRDefault="00D6574E" w14:paraId="74717590" w14:textId="77777777">
      <w:pPr>
        <w:rPr>
          <w:rFonts w:cs="Arial"/>
          <w:sz w:val="20"/>
          <w:szCs w:val="20"/>
          <w:lang w:val="es-CO"/>
        </w:rPr>
      </w:pPr>
    </w:p>
    <w:p w:rsidRPr="00C030D0" w:rsidR="00D6574E" w:rsidP="00CE4A96" w:rsidRDefault="00D6574E" w14:paraId="77256FFC"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72461818" w14:textId="61DF9DFC">
      <w:pPr>
        <w:rPr>
          <w:rFonts w:cs="Arial"/>
          <w:sz w:val="20"/>
          <w:szCs w:val="20"/>
          <w:lang w:val="es-CO"/>
        </w:rPr>
      </w:pPr>
    </w:p>
    <w:p w:rsidRPr="00C030D0" w:rsidR="00FE3169" w:rsidP="00FE3169" w:rsidRDefault="00FE3169" w14:paraId="3BE3AF30" w14:textId="168838F8">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Labores administrativas del contrato.</w:t>
      </w:r>
    </w:p>
    <w:p w:rsidRPr="00C030D0" w:rsidR="00FE3169" w:rsidP="00FE3169" w:rsidRDefault="00FE3169" w14:paraId="28C48879" w14:textId="09239D7C">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Asistir en la elaboración de informes del desarrollo del proyecto.</w:t>
      </w:r>
    </w:p>
    <w:p w:rsidRPr="00C030D0" w:rsidR="00FE3169" w:rsidP="00FE3169" w:rsidRDefault="00FE3169" w14:paraId="16B4611A" w14:textId="1DF58214">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Coordinar las comunicaciones entre el director, especialistas, ingeniero residente y personal técnico de la Interventoría.</w:t>
      </w:r>
    </w:p>
    <w:p w:rsidRPr="00C030D0" w:rsidR="00FE3169" w:rsidP="00FE3169" w:rsidRDefault="00FE3169" w14:paraId="20FDDF70"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Deberá ser personal con experiencia en las labores de secretaria para contratos de obra y/o consultoría.</w:t>
      </w:r>
    </w:p>
    <w:p w:rsidRPr="00C030D0" w:rsidR="00FE3169" w:rsidP="00FE3169" w:rsidRDefault="00FE3169" w14:paraId="46719FFB" w14:textId="77777777">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Manejo de Office, técnicas de archivo de acuerdo con la normatividad vigente.</w:t>
      </w:r>
    </w:p>
    <w:p w:rsidRPr="00C030D0" w:rsidR="00FE3169" w:rsidP="00FE3169" w:rsidRDefault="00FE3169" w14:paraId="1013474A" w14:textId="1A417787">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Manejo de la base de datos</w:t>
      </w:r>
    </w:p>
    <w:p w:rsidRPr="00C030D0" w:rsidR="00FE3169" w:rsidP="00FE3169" w:rsidRDefault="00FE3169" w14:paraId="5ABCB718" w14:textId="275E2CB4">
      <w:pPr>
        <w:rPr>
          <w:rFonts w:cs="Arial"/>
          <w:sz w:val="20"/>
          <w:szCs w:val="20"/>
          <w:lang w:val="es-CO"/>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Todas las demás que el Director o los especialistas o residente de interventoría estimen convenientes de acuerdo con el objeto contractual y las actividades que se relacionen con su cargo</w:t>
      </w:r>
    </w:p>
    <w:p w:rsidRPr="00C030D0" w:rsidR="00D6574E" w:rsidP="00CE4A96" w:rsidRDefault="00D6574E" w14:paraId="14C0887D" w14:textId="77777777">
      <w:pPr>
        <w:rPr>
          <w:rFonts w:cs="Arial"/>
          <w:sz w:val="20"/>
          <w:szCs w:val="20"/>
          <w:lang w:val="es-CO"/>
        </w:rPr>
      </w:pPr>
    </w:p>
    <w:p w:rsidRPr="00C030D0" w:rsidR="00D6574E" w:rsidP="00CE4A96" w:rsidRDefault="00D6574E" w14:paraId="3940CD98" w14:textId="77777777">
      <w:pPr>
        <w:pStyle w:val="Ttulo3"/>
        <w:numPr>
          <w:ilvl w:val="2"/>
          <w:numId w:val="5"/>
        </w:numPr>
        <w:ind w:left="0" w:firstLine="0"/>
        <w:rPr>
          <w:rFonts w:ascii="Arial" w:hAnsi="Arial" w:eastAsia="Cambria" w:cs="Arial"/>
          <w:b/>
          <w:bCs/>
          <w:color w:val="auto"/>
          <w:sz w:val="20"/>
          <w:szCs w:val="20"/>
          <w:lang w:val="es-CO" w:eastAsia="ja-JP"/>
        </w:rPr>
      </w:pPr>
      <w:bookmarkStart w:name="_Toc80937574" w:id="32"/>
      <w:r w:rsidRPr="2902289D">
        <w:rPr>
          <w:rFonts w:ascii="Arial" w:hAnsi="Arial" w:eastAsia="Cambria" w:cs="Arial"/>
          <w:b/>
          <w:bCs/>
          <w:color w:val="auto"/>
          <w:sz w:val="20"/>
          <w:szCs w:val="20"/>
          <w:lang w:val="es-CO" w:eastAsia="ja-JP"/>
        </w:rPr>
        <w:lastRenderedPageBreak/>
        <w:t>Perfil Conductor</w:t>
      </w:r>
      <w:bookmarkEnd w:id="32"/>
    </w:p>
    <w:p w:rsidRPr="00C030D0" w:rsidR="00D6574E" w:rsidP="00CE4A96" w:rsidRDefault="00D6574E" w14:paraId="1F0BACE2" w14:textId="28820612">
      <w:pPr>
        <w:rPr>
          <w:rFonts w:cs="Arial"/>
          <w:sz w:val="20"/>
          <w:szCs w:val="20"/>
          <w:lang w:val="es-CO"/>
        </w:rPr>
      </w:pPr>
    </w:p>
    <w:p w:rsidRPr="00C030D0" w:rsidR="00D6574E" w:rsidP="00CE4A96" w:rsidRDefault="00D6574E" w14:paraId="1DF419B8" w14:textId="77777777">
      <w:pPr>
        <w:rPr>
          <w:rFonts w:cs="Arial"/>
          <w:sz w:val="20"/>
          <w:szCs w:val="20"/>
          <w:u w:val="single"/>
          <w:lang w:val="es-CO"/>
        </w:rPr>
      </w:pPr>
      <w:r w:rsidRPr="00C030D0">
        <w:rPr>
          <w:rFonts w:cs="Arial"/>
          <w:sz w:val="20"/>
          <w:szCs w:val="20"/>
          <w:u w:val="single"/>
          <w:lang w:val="es-CO"/>
        </w:rPr>
        <w:t xml:space="preserve">Obligaciones: </w:t>
      </w:r>
    </w:p>
    <w:p w:rsidRPr="00C030D0" w:rsidR="00D6574E" w:rsidP="00CE4A96" w:rsidRDefault="00D6574E" w14:paraId="388B637D" w14:textId="3FC9E81F">
      <w:pPr>
        <w:rPr>
          <w:rFonts w:cs="Arial"/>
          <w:sz w:val="20"/>
          <w:szCs w:val="20"/>
          <w:lang w:val="es-CO"/>
        </w:rPr>
      </w:pPr>
    </w:p>
    <w:p w:rsidRPr="00C030D0" w:rsidR="00FE3169" w:rsidP="00FE3169" w:rsidRDefault="00FE3169" w14:paraId="4BA9BA96" w14:textId="415ABE76">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Deberá trasladar al personal del contrato de interventoría en forma se</w:t>
      </w:r>
      <w:r w:rsidRPr="00C030D0" w:rsidR="008E11EB">
        <w:rPr>
          <w:rFonts w:cs="Arial"/>
          <w:sz w:val="20"/>
          <w:szCs w:val="20"/>
          <w:lang w:val="es-ES"/>
        </w:rPr>
        <w:t xml:space="preserve">gura, cumpliendo en todo momento el Código Nacional de Tránsito y respetando las Señales de </w:t>
      </w:r>
      <w:r w:rsidRPr="00C030D0" w:rsidR="00AE6662">
        <w:rPr>
          <w:rFonts w:cs="Arial"/>
          <w:sz w:val="20"/>
          <w:szCs w:val="20"/>
          <w:lang w:val="es-ES"/>
        </w:rPr>
        <w:t>Tránsito,</w:t>
      </w:r>
      <w:r w:rsidRPr="00C030D0" w:rsidR="008E11EB">
        <w:rPr>
          <w:rFonts w:cs="Arial"/>
          <w:sz w:val="20"/>
          <w:szCs w:val="20"/>
          <w:lang w:val="es-ES"/>
        </w:rPr>
        <w:t xml:space="preserve"> </w:t>
      </w:r>
      <w:r w:rsidRPr="00C030D0" w:rsidR="00AE6662">
        <w:rPr>
          <w:rFonts w:cs="Arial"/>
          <w:sz w:val="20"/>
          <w:szCs w:val="20"/>
          <w:lang w:val="es-ES"/>
        </w:rPr>
        <w:t>así como</w:t>
      </w:r>
      <w:r w:rsidRPr="00C030D0" w:rsidR="008E11EB">
        <w:rPr>
          <w:rFonts w:cs="Arial"/>
          <w:sz w:val="20"/>
          <w:szCs w:val="20"/>
          <w:lang w:val="es-ES"/>
        </w:rPr>
        <w:t xml:space="preserve"> los límites de velocidad.</w:t>
      </w:r>
    </w:p>
    <w:p w:rsidRPr="00C030D0" w:rsidR="00FE3169" w:rsidP="00FE3169" w:rsidRDefault="00FE3169" w14:paraId="4967FBFC" w14:textId="196AE234">
      <w:pPr>
        <w:rPr>
          <w:rFonts w:cs="Arial"/>
          <w:sz w:val="20"/>
          <w:szCs w:val="20"/>
          <w:lang w:val="es-ES"/>
        </w:rPr>
      </w:pPr>
      <w:r w:rsidRPr="12354C41">
        <w:rPr>
          <w:rFonts w:cs="Arial"/>
          <w:sz w:val="20"/>
          <w:szCs w:val="20"/>
          <w:lang w:val="es-ES"/>
        </w:rPr>
        <w:t>•</w:t>
      </w:r>
      <w:r w:rsidRPr="12354C41" w:rsidR="6B576B16">
        <w:rPr>
          <w:rFonts w:cs="Arial"/>
          <w:sz w:val="20"/>
          <w:szCs w:val="20"/>
          <w:lang w:val="es-ES"/>
        </w:rPr>
        <w:t xml:space="preserve">  </w:t>
      </w:r>
      <w:r w:rsidRPr="12354C41">
        <w:rPr>
          <w:rFonts w:cs="Arial"/>
          <w:sz w:val="20"/>
          <w:szCs w:val="20"/>
          <w:lang w:val="es-ES"/>
        </w:rPr>
        <w:t>Deberá tener conocimiento de las vías a nivel nacional.</w:t>
      </w:r>
    </w:p>
    <w:p w:rsidRPr="00C030D0" w:rsidR="00FE3169" w:rsidP="00FE3169" w:rsidRDefault="00FE3169" w14:paraId="353AD72D" w14:textId="39A32254">
      <w:pPr>
        <w:rPr>
          <w:rFonts w:cs="Arial"/>
          <w:sz w:val="20"/>
          <w:szCs w:val="20"/>
          <w:lang w:val="es-ES"/>
        </w:rPr>
      </w:pPr>
      <w:r w:rsidRPr="00C030D0">
        <w:rPr>
          <w:rFonts w:cs="Arial"/>
          <w:sz w:val="20"/>
          <w:szCs w:val="20"/>
          <w:lang w:val="es-ES"/>
        </w:rPr>
        <w:t>•</w:t>
      </w:r>
      <w:r w:rsidRPr="00C030D0">
        <w:rPr>
          <w:rFonts w:cs="Arial"/>
          <w:sz w:val="20"/>
          <w:szCs w:val="20"/>
          <w:lang w:val="es-ES"/>
        </w:rPr>
        <w:tab/>
      </w:r>
      <w:r w:rsidRPr="00C030D0">
        <w:rPr>
          <w:rFonts w:cs="Arial"/>
          <w:sz w:val="20"/>
          <w:szCs w:val="20"/>
          <w:lang w:val="es-ES"/>
        </w:rPr>
        <w:t>Realizará las verificaciones periódicas que garanticen el adecuado, seguro y correcto funcionamiento del vehículo a su cargo, informando sobre las acciones preventivas y correctivas que se deban implementar.</w:t>
      </w:r>
    </w:p>
    <w:p w:rsidRPr="00C030D0" w:rsidR="00FE3169" w:rsidP="00CE4A96" w:rsidRDefault="00FE3169" w14:paraId="2C8F2FE3" w14:textId="1EE1B840">
      <w:pPr>
        <w:rPr>
          <w:rFonts w:cs="Arial"/>
          <w:sz w:val="20"/>
          <w:szCs w:val="20"/>
          <w:lang w:val="es-CO"/>
        </w:rPr>
      </w:pPr>
      <w:r w:rsidRPr="59D27B01" w:rsidR="00FE3169">
        <w:rPr>
          <w:rFonts w:cs="Arial"/>
          <w:sz w:val="20"/>
          <w:szCs w:val="20"/>
          <w:lang w:val="es-ES"/>
        </w:rPr>
        <w:t>•</w:t>
      </w:r>
      <w:r w:rsidRPr="59D27B01" w:rsidR="6B576B16">
        <w:rPr>
          <w:rFonts w:cs="Arial"/>
          <w:sz w:val="20"/>
          <w:szCs w:val="20"/>
          <w:lang w:val="es-ES"/>
        </w:rPr>
        <w:t xml:space="preserve"> </w:t>
      </w:r>
      <w:r w:rsidRPr="59D27B01" w:rsidR="00FE3169">
        <w:rPr>
          <w:rFonts w:cs="Arial"/>
          <w:sz w:val="20"/>
          <w:szCs w:val="20"/>
          <w:lang w:val="es-ES"/>
        </w:rPr>
        <w:t xml:space="preserve"> Todas las demás que el </w:t>
      </w:r>
      <w:proofErr w:type="gramStart"/>
      <w:r w:rsidRPr="59D27B01" w:rsidR="00FE3169">
        <w:rPr>
          <w:rFonts w:cs="Arial"/>
          <w:sz w:val="20"/>
          <w:szCs w:val="20"/>
          <w:lang w:val="es-ES"/>
        </w:rPr>
        <w:t>Director</w:t>
      </w:r>
      <w:proofErr w:type="gramEnd"/>
      <w:r w:rsidRPr="59D27B01" w:rsidR="00FE3169">
        <w:rPr>
          <w:rFonts w:cs="Arial"/>
          <w:sz w:val="20"/>
          <w:szCs w:val="20"/>
          <w:lang w:val="es-ES"/>
        </w:rPr>
        <w:t xml:space="preserve"> del proyecto, los especialistas y/o residente de interventoría y/o el supervisor de la Entidad para el contrato de interventoría estimen convenientes de acuerdo con el objeto contractual.</w:t>
      </w:r>
    </w:p>
    <w:p w:rsidRPr="00C030D0" w:rsidR="00D6574E" w:rsidP="59D27B01" w:rsidRDefault="00D6574E" w14:paraId="2FB0D1CC" w14:textId="7F39AA67">
      <w:pPr>
        <w:pStyle w:val="Normal"/>
        <w:rPr>
          <w:rFonts w:cs="Arial"/>
          <w:sz w:val="20"/>
          <w:szCs w:val="20"/>
          <w:lang w:val="es-CO"/>
        </w:rPr>
      </w:pPr>
    </w:p>
    <w:p w:rsidRPr="00C030D0" w:rsidR="00D6574E" w:rsidP="59D27B01" w:rsidRDefault="00D6574E" w14:paraId="026C74F7" w14:textId="48AFBCB5">
      <w:pPr>
        <w:pStyle w:val="Normal"/>
        <w:rPr>
          <w:rFonts w:cs="Arial"/>
          <w:sz w:val="20"/>
          <w:szCs w:val="20"/>
          <w:lang w:val="es-CO"/>
        </w:rPr>
      </w:pPr>
    </w:p>
    <w:p w:rsidRPr="00C030D0" w:rsidR="00D6574E" w:rsidP="59D27B01" w:rsidRDefault="00D6574E" w14:paraId="1BAE0EBA" w14:textId="4CA49E08">
      <w:pPr>
        <w:pStyle w:val="Ttulo2"/>
        <w:numPr>
          <w:ilvl w:val="1"/>
          <w:numId w:val="5"/>
        </w:numPr>
        <w:ind w:left="0" w:firstLine="0"/>
        <w:rPr>
          <w:rFonts w:ascii="Arial" w:hAnsi="Arial" w:eastAsia="Cambria" w:cs="Arial"/>
          <w:b w:val="1"/>
          <w:bCs w:val="1"/>
          <w:color w:val="auto"/>
          <w:sz w:val="20"/>
          <w:szCs w:val="20"/>
          <w:lang w:val="es-CO"/>
        </w:rPr>
      </w:pPr>
      <w:r w:rsidRPr="59D27B01" w:rsidR="5733CC4B">
        <w:rPr>
          <w:rFonts w:ascii="Arial" w:hAnsi="Arial" w:eastAsia="Cambria" w:cs="Arial"/>
          <w:b w:val="1"/>
          <w:bCs w:val="1"/>
          <w:color w:val="auto"/>
          <w:sz w:val="20"/>
          <w:szCs w:val="20"/>
          <w:lang w:val="es-CO"/>
        </w:rPr>
        <w:t>INFORME MENSUAL DE INTERVENTORÍA</w:t>
      </w:r>
    </w:p>
    <w:p w:rsidRPr="00C030D0" w:rsidR="00D6574E" w:rsidP="59D27B01" w:rsidRDefault="00D6574E" w14:paraId="5BF0B465" w14:textId="0407252F">
      <w:pPr>
        <w:pStyle w:val="Normal"/>
        <w:rPr>
          <w:rFonts w:ascii="Arial" w:hAnsi="Arial" w:eastAsia="Arial" w:cs="Arial"/>
          <w:b w:val="0"/>
          <w:bCs w:val="0"/>
          <w:i w:val="0"/>
          <w:iCs w:val="0"/>
          <w:caps w:val="0"/>
          <w:smallCaps w:val="0"/>
          <w:noProof w:val="0"/>
          <w:color w:val="000000" w:themeColor="text1" w:themeTint="FF" w:themeShade="FF"/>
          <w:sz w:val="20"/>
          <w:szCs w:val="20"/>
          <w:lang w:val="es"/>
        </w:rPr>
      </w:pPr>
    </w:p>
    <w:p w:rsidRPr="00C030D0" w:rsidR="00D6574E" w:rsidP="59D27B01" w:rsidRDefault="00D6574E" w14:paraId="03FEC76B" w14:textId="5C474D97">
      <w:pPr>
        <w:pStyle w:val="Normal"/>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Como requisito para la aprobación de los pagos a la interventoría, el interventor deberá presentar un informe mensual en los primeros diez (10) días hábiles del siguiente mes, que permita tener una visión clara y objetiva del estado del contrato principal y que contengan lo descrito y detallado en los documentos contractuales, las actividades de seguimiento, intervención, control y vigilancia adelantadas en el periodo reportado. El contenido mínimo informe mensual de interventoría será el siguiente:</w:t>
      </w:r>
    </w:p>
    <w:p w:rsidRPr="00C030D0" w:rsidR="00D6574E" w:rsidP="59D27B01" w:rsidRDefault="00D6574E" w14:paraId="7153F82A" w14:textId="4E04B5D8">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p>
    <w:p w:rsidRPr="00C030D0" w:rsidR="00D6574E" w:rsidP="59D27B01" w:rsidRDefault="00D6574E" w14:paraId="09099681" w14:textId="6E9A8BA1">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Introducción</w:t>
      </w:r>
    </w:p>
    <w:p w:rsidRPr="00C030D0" w:rsidR="00D6574E" w:rsidP="59D27B01" w:rsidRDefault="00D6574E" w14:paraId="06F2999E" w14:textId="479C6793">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Fecha de elaboración del informe, periodo reportado, número de contrato de interventoría, fecha de inicio y fin del contrato de interventoría, modificaciones al contrato de interventoría cuando aplique, valor, objeto, nombre del interventor.</w:t>
      </w:r>
    </w:p>
    <w:p w:rsidRPr="00C030D0" w:rsidR="00D6574E" w:rsidP="59D27B01" w:rsidRDefault="00D6574E" w14:paraId="4B81B60E" w14:textId="7677AF31">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Descripción del avance y estado actual del contrato principal teniendo en cuenta los compromisos y plazos pactados en los documentos contractuales y precontractuales (avance de ejecución, actividades adelantadas por el contratista en el periodo reportado, verificación de la participación de todo el equipo mínimo y reporte de personal adicional utilizado, recursos técnicos, tecnológicos, equipos, materiales utilizados, modificaciones o suspensiones cuando aplique, entre otros). En ese capítulo se debe describir el estado de cumplimiento y avance como mínimo en los siguientes aspectos:</w:t>
      </w:r>
    </w:p>
    <w:p w:rsidRPr="00C030D0" w:rsidR="00D6574E" w:rsidP="59D27B01" w:rsidRDefault="00D6574E" w14:paraId="4B9E4436" w14:textId="5608C9C0">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Pr="00C030D0" w:rsidR="00D6574E" w:rsidP="59D27B01" w:rsidRDefault="00D6574E" w14:paraId="4A2FA787" w14:textId="5629B422">
      <w:pPr>
        <w:pStyle w:val="Prrafodelista"/>
        <w:numPr>
          <w:ilvl w:val="0"/>
          <w:numId w:val="36"/>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Seguimiento técnico</w:t>
      </w:r>
    </w:p>
    <w:p w:rsidRPr="00C030D0" w:rsidR="00D6574E" w:rsidP="59D27B01" w:rsidRDefault="00D6574E" w14:paraId="4B3C4B5C" w14:textId="2CE3C653">
      <w:pPr>
        <w:pStyle w:val="Prrafodelista"/>
        <w:numPr>
          <w:ilvl w:val="0"/>
          <w:numId w:val="36"/>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Seguimiento administrativo</w:t>
      </w:r>
    </w:p>
    <w:p w:rsidRPr="00C030D0" w:rsidR="00D6574E" w:rsidP="59D27B01" w:rsidRDefault="00D6574E" w14:paraId="02B60DC5" w14:textId="22469790">
      <w:pPr>
        <w:pStyle w:val="Prrafodelista"/>
        <w:numPr>
          <w:ilvl w:val="0"/>
          <w:numId w:val="36"/>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Seguimiento financiero</w:t>
      </w:r>
    </w:p>
    <w:p w:rsidRPr="00C030D0" w:rsidR="00D6574E" w:rsidP="59D27B01" w:rsidRDefault="00D6574E" w14:paraId="27CAADA4" w14:textId="046F64A5">
      <w:pPr>
        <w:pStyle w:val="Prrafodelista"/>
        <w:numPr>
          <w:ilvl w:val="0"/>
          <w:numId w:val="36"/>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Seguimiento ambiental</w:t>
      </w:r>
    </w:p>
    <w:p w:rsidRPr="00C030D0" w:rsidR="00D6574E" w:rsidP="59D27B01" w:rsidRDefault="00D6574E" w14:paraId="765FB619" w14:textId="27492548">
      <w:pPr>
        <w:pStyle w:val="Prrafodelista"/>
        <w:numPr>
          <w:ilvl w:val="0"/>
          <w:numId w:val="36"/>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Seguimiento social</w:t>
      </w:r>
    </w:p>
    <w:p w:rsidRPr="00C030D0" w:rsidR="00D6574E" w:rsidP="59D27B01" w:rsidRDefault="00D6574E" w14:paraId="44AC4DFF" w14:textId="5604E63D">
      <w:pPr>
        <w:pStyle w:val="Prrafodelista"/>
        <w:numPr>
          <w:ilvl w:val="0"/>
          <w:numId w:val="36"/>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Seguimiento legal</w:t>
      </w:r>
    </w:p>
    <w:p w:rsidRPr="00C030D0" w:rsidR="00D6574E" w:rsidP="59D27B01" w:rsidRDefault="00D6574E" w14:paraId="4BD747EB" w14:textId="1023C72D">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Pr="00C030D0" w:rsidR="00D6574E" w:rsidP="59D27B01" w:rsidRDefault="00D6574E" w14:paraId="244C99BB" w14:textId="48B86854">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Resumen del estado del contrato principal, avance técnico y financiero, cumplimiento del cronograma durante el periodo informado.</w:t>
      </w:r>
    </w:p>
    <w:p w:rsidRPr="00C030D0" w:rsidR="00D6574E" w:rsidP="59D27B01" w:rsidRDefault="00D6574E" w14:paraId="175C6272" w14:textId="35E05053">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Descripción de las actividades realizadas por la interventoría en el periodo reportado que contenga como mínimo:</w:t>
      </w:r>
    </w:p>
    <w:p w:rsidRPr="00C030D0" w:rsidR="00D6574E" w:rsidP="59D27B01" w:rsidRDefault="00D6574E" w14:paraId="7C3B7098" w14:textId="72F91990">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Pr="00C030D0" w:rsidR="00D6574E" w:rsidP="59D27B01" w:rsidRDefault="00D6574E" w14:paraId="17FC7817" w14:textId="3A45017D">
      <w:pPr>
        <w:pStyle w:val="Prrafodelista"/>
        <w:numPr>
          <w:ilvl w:val="0"/>
          <w:numId w:val="37"/>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Actividades adelantadas mínimo por los siguientes profesionales: Director de interventoría, Especialista en tránsito y seguridad vial, Ingeniero residente de interventoría, Ingeniero auxiliar y de apoyo, Profesional social y de comunicaciones, Tecnólogo en SSTA, Tecnólogo en dibujo y georreferenciación.</w:t>
      </w:r>
    </w:p>
    <w:p w:rsidRPr="00C030D0" w:rsidR="00D6574E" w:rsidP="59D27B01" w:rsidRDefault="00D6574E" w14:paraId="6C93DB5B" w14:textId="3F52951D">
      <w:pPr>
        <w:pStyle w:val="Prrafodelista"/>
        <w:numPr>
          <w:ilvl w:val="0"/>
          <w:numId w:val="37"/>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Verificación del pago de aportes a seguridad social y parafiscales del contrato de obra y de interventoría.</w:t>
      </w:r>
    </w:p>
    <w:p w:rsidRPr="00C030D0" w:rsidR="00D6574E" w:rsidP="59D27B01" w:rsidRDefault="00D6574E" w14:paraId="53A23202" w14:textId="2F842491">
      <w:pPr>
        <w:pStyle w:val="Prrafodelista"/>
        <w:numPr>
          <w:ilvl w:val="0"/>
          <w:numId w:val="37"/>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Reporte y copia de los soportes de las revisiones y aprobaciones adelantadas por la interventoría.</w:t>
      </w:r>
    </w:p>
    <w:p w:rsidRPr="00C030D0" w:rsidR="00D6574E" w:rsidP="59D27B01" w:rsidRDefault="00D6574E" w14:paraId="08E3E6DE" w14:textId="446DD223">
      <w:pPr>
        <w:pStyle w:val="Prrafodelista"/>
        <w:numPr>
          <w:ilvl w:val="0"/>
          <w:numId w:val="37"/>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Reporte de reuniones, capacitaciones, socializaciones o mesas de trabajo del periodo.</w:t>
      </w:r>
    </w:p>
    <w:p w:rsidRPr="00C030D0" w:rsidR="00D6574E" w:rsidP="59D27B01" w:rsidRDefault="00D6574E" w14:paraId="707D5772" w14:textId="528532BB">
      <w:pPr>
        <w:pStyle w:val="Prrafodelista"/>
        <w:numPr>
          <w:ilvl w:val="0"/>
          <w:numId w:val="37"/>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Listado de oficios o comunicaciones del periodo del informe.</w:t>
      </w:r>
    </w:p>
    <w:p w:rsidRPr="00C030D0" w:rsidR="00D6574E" w:rsidP="59D27B01" w:rsidRDefault="00D6574E" w14:paraId="517E39D2" w14:textId="1A3BF3A2">
      <w:pPr>
        <w:pStyle w:val="Prrafodelista"/>
        <w:numPr>
          <w:ilvl w:val="0"/>
          <w:numId w:val="37"/>
        </w:numPr>
        <w:spacing w:after="0" w:line="240" w:lineRule="auto"/>
        <w:ind w:left="1080"/>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Reporte de situaciones que deban ser de conocimiento de la ANSV y que puedan afectar la ejecución del contrato o el cumplimiento del cronograma.</w:t>
      </w:r>
    </w:p>
    <w:p w:rsidRPr="00C030D0" w:rsidR="00D6574E" w:rsidP="59D27B01" w:rsidRDefault="00D6574E" w14:paraId="2E1E6408" w14:textId="10FB06C9">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Pr="00C030D0" w:rsidR="00D6574E" w:rsidP="59D27B01" w:rsidRDefault="00D6574E" w14:paraId="7F8A4F84" w14:textId="74BE0AEB">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Conclusiones y recomendaciones</w:t>
      </w:r>
    </w:p>
    <w:p w:rsidRPr="00C030D0" w:rsidR="00D6574E" w:rsidP="59D27B01" w:rsidRDefault="00D6574E" w14:paraId="547C4A18" w14:textId="13429BDF">
      <w:pPr>
        <w:pStyle w:val="Prrafodelista"/>
        <w:numPr>
          <w:ilvl w:val="0"/>
          <w:numId w:val="35"/>
        </w:numPr>
        <w:spacing w:after="0" w:line="240" w:lineRule="auto"/>
        <w:jc w:val="both"/>
        <w:rPr>
          <w:rFonts w:ascii="Arial" w:hAnsi="Arial" w:eastAsia="Arial" w:cs="Arial"/>
          <w:b w:val="1"/>
          <w:bCs w:val="1"/>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Anexos </w:t>
      </w:r>
    </w:p>
    <w:p w:rsidRPr="00C030D0" w:rsidR="00D6574E" w:rsidP="59D27B01" w:rsidRDefault="00D6574E" w14:paraId="7FAEA4C6" w14:textId="238A6640">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p>
    <w:p w:rsidRPr="00C030D0" w:rsidR="00D6574E" w:rsidP="59D27B01" w:rsidRDefault="00D6574E" w14:paraId="73E247D3" w14:textId="7DD5846B">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1"/>
          <w:bCs w:val="1"/>
          <w:i w:val="0"/>
          <w:iCs w:val="0"/>
          <w:caps w:val="0"/>
          <w:smallCaps w:val="0"/>
          <w:noProof w:val="0"/>
          <w:color w:val="000000" w:themeColor="text1" w:themeTint="FF" w:themeShade="FF"/>
          <w:sz w:val="20"/>
          <w:szCs w:val="20"/>
          <w:lang w:val="es"/>
        </w:rPr>
        <w:t xml:space="preserve">NOTA 1: </w:t>
      </w: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Se debe entregar una copia en digital editable y pdf de cada informe presentado y sus anexos.</w:t>
      </w:r>
    </w:p>
    <w:p w:rsidRPr="00C030D0" w:rsidR="00D6574E" w:rsidP="59D27B01" w:rsidRDefault="00D6574E" w14:paraId="79DAD5C3" w14:textId="5E5A3C86">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 </w:t>
      </w:r>
    </w:p>
    <w:p w:rsidRPr="00C030D0" w:rsidR="00D6574E" w:rsidP="59D27B01" w:rsidRDefault="00D6574E" w14:paraId="6699C6CE" w14:textId="2F9CC18B">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1"/>
          <w:bCs w:val="1"/>
          <w:i w:val="0"/>
          <w:iCs w:val="0"/>
          <w:caps w:val="0"/>
          <w:smallCaps w:val="0"/>
          <w:noProof w:val="0"/>
          <w:color w:val="000000" w:themeColor="text1" w:themeTint="FF" w:themeShade="FF"/>
          <w:sz w:val="20"/>
          <w:szCs w:val="20"/>
          <w:lang w:val="es"/>
        </w:rPr>
        <w:t>NOTA 2</w:t>
      </w: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 xml:space="preserve">: Los informes mensuales de interventoría deben ser aprobados por la ANSV para el trámite de los cobros mensuales, de acuerdo con lo indicado en la forma de pago. En el caso que la ANSV tenga observaciones sobre los informes de interventoría, deberán presentarse los ajustes dentro de los tres (3) días hábiles siguientes. </w:t>
      </w:r>
    </w:p>
    <w:p w:rsidRPr="00C030D0" w:rsidR="00D6574E" w:rsidP="59D27B01" w:rsidRDefault="00D6574E" w14:paraId="15AC07D2" w14:textId="405F2955">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1"/>
          <w:bCs w:val="1"/>
          <w:i w:val="0"/>
          <w:iCs w:val="0"/>
          <w:caps w:val="0"/>
          <w:smallCaps w:val="0"/>
          <w:noProof w:val="0"/>
          <w:color w:val="000000" w:themeColor="text1" w:themeTint="FF" w:themeShade="FF"/>
          <w:sz w:val="20"/>
          <w:szCs w:val="20"/>
          <w:lang w:val="es"/>
        </w:rPr>
        <w:t xml:space="preserve"> </w:t>
      </w:r>
    </w:p>
    <w:p w:rsidRPr="00C030D0" w:rsidR="00D6574E" w:rsidP="59D27B01" w:rsidRDefault="00D6574E" w14:paraId="13369C31" w14:textId="44226D48">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1"/>
          <w:bCs w:val="1"/>
          <w:i w:val="0"/>
          <w:iCs w:val="0"/>
          <w:caps w:val="0"/>
          <w:smallCaps w:val="0"/>
          <w:noProof w:val="0"/>
          <w:color w:val="000000" w:themeColor="text1" w:themeTint="FF" w:themeShade="FF"/>
          <w:sz w:val="20"/>
          <w:szCs w:val="20"/>
          <w:lang w:val="es"/>
        </w:rPr>
        <w:t xml:space="preserve">NOTA 3: </w:t>
      </w: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La interventoría presentará a la ANSV un reporte semanal, con el fin de presentar el avance del contrato principal, dificultades en la ejecución y programación para la siguiente semana. Estas reuniones pueden ser presenciales o virtuales.</w:t>
      </w:r>
    </w:p>
    <w:p w:rsidRPr="00C030D0" w:rsidR="00D6574E" w:rsidP="59D27B01" w:rsidRDefault="00D6574E" w14:paraId="79F03DD4" w14:textId="10B37899">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p>
    <w:p w:rsidRPr="00C030D0" w:rsidR="00D6574E" w:rsidP="59D27B01" w:rsidRDefault="00D6574E" w14:paraId="1C72A1A2" w14:textId="54464B50">
      <w:pPr>
        <w:spacing w:after="0" w:line="240" w:lineRule="auto"/>
        <w:jc w:val="both"/>
        <w:rPr>
          <w:rFonts w:ascii="Arial" w:hAnsi="Arial" w:eastAsia="Arial" w:cs="Arial"/>
          <w:b w:val="0"/>
          <w:bCs w:val="0"/>
          <w:i w:val="0"/>
          <w:iCs w:val="0"/>
          <w:caps w:val="0"/>
          <w:smallCaps w:val="0"/>
          <w:noProof w:val="0"/>
          <w:color w:val="000000" w:themeColor="text1" w:themeTint="FF" w:themeShade="FF"/>
          <w:sz w:val="20"/>
          <w:szCs w:val="20"/>
          <w:lang w:val="es-CO"/>
        </w:rPr>
      </w:pPr>
      <w:r w:rsidRPr="59D27B01" w:rsidR="5733CC4B">
        <w:rPr>
          <w:rFonts w:ascii="Arial" w:hAnsi="Arial" w:eastAsia="Arial" w:cs="Arial"/>
          <w:b w:val="1"/>
          <w:bCs w:val="1"/>
          <w:i w:val="0"/>
          <w:iCs w:val="0"/>
          <w:caps w:val="0"/>
          <w:smallCaps w:val="0"/>
          <w:noProof w:val="0"/>
          <w:color w:val="000000" w:themeColor="text1" w:themeTint="FF" w:themeShade="FF"/>
          <w:sz w:val="20"/>
          <w:szCs w:val="20"/>
          <w:lang w:val="es"/>
        </w:rPr>
        <w:t xml:space="preserve">NOTA 4: </w:t>
      </w:r>
      <w:r w:rsidRPr="59D27B01" w:rsidR="5733CC4B">
        <w:rPr>
          <w:rFonts w:ascii="Arial" w:hAnsi="Arial" w:eastAsia="Arial" w:cs="Arial"/>
          <w:b w:val="0"/>
          <w:bCs w:val="0"/>
          <w:i w:val="0"/>
          <w:iCs w:val="0"/>
          <w:caps w:val="0"/>
          <w:smallCaps w:val="0"/>
          <w:noProof w:val="0"/>
          <w:color w:val="000000" w:themeColor="text1" w:themeTint="FF" w:themeShade="FF"/>
          <w:sz w:val="20"/>
          <w:szCs w:val="20"/>
          <w:lang w:val="es"/>
        </w:rPr>
        <w:t>El informe final de interventoría seguirá los lineamientos establecidos para el informe mensual, reportando de manera resumida las principales actividades y resultados de la ejecución del contrato principal y de interventoría.</w:t>
      </w:r>
    </w:p>
    <w:p w:rsidRPr="00C030D0" w:rsidR="00D6574E" w:rsidP="59D27B01" w:rsidRDefault="00D6574E" w14:paraId="1B516E76" w14:textId="7F39AA67">
      <w:pPr>
        <w:pStyle w:val="Normal"/>
        <w:rPr>
          <w:rFonts w:cs="Arial"/>
          <w:sz w:val="20"/>
          <w:szCs w:val="20"/>
          <w:lang w:val="es-CO"/>
        </w:rPr>
      </w:pPr>
    </w:p>
    <w:p w:rsidR="59D27B01" w:rsidP="59D27B01" w:rsidRDefault="59D27B01" w14:paraId="1B5B4B92" w14:textId="48AFBCB5">
      <w:pPr>
        <w:pStyle w:val="Normal"/>
        <w:rPr>
          <w:rFonts w:cs="Arial"/>
          <w:sz w:val="20"/>
          <w:szCs w:val="20"/>
          <w:lang w:val="es-CO"/>
        </w:rPr>
      </w:pPr>
    </w:p>
    <w:p w:rsidRPr="00C030D0" w:rsidR="00244FB3" w:rsidP="00CE4A96" w:rsidRDefault="00244FB3" w14:paraId="6790F54B" w14:textId="74E5AC38">
      <w:pPr>
        <w:pStyle w:val="Ttulo2"/>
        <w:numPr>
          <w:ilvl w:val="1"/>
          <w:numId w:val="5"/>
        </w:numPr>
        <w:ind w:left="0" w:firstLine="0"/>
        <w:rPr>
          <w:rFonts w:ascii="Arial" w:hAnsi="Arial" w:eastAsia="Cambria" w:cs="Arial"/>
          <w:b/>
          <w:bCs/>
          <w:color w:val="auto"/>
          <w:sz w:val="20"/>
          <w:szCs w:val="20"/>
          <w:lang w:val="es-CO"/>
        </w:rPr>
      </w:pPr>
      <w:bookmarkStart w:name="_Toc80937575" w:id="33"/>
      <w:r w:rsidRPr="59D27B01" w:rsidR="00244FB3">
        <w:rPr>
          <w:rFonts w:ascii="Arial" w:hAnsi="Arial" w:eastAsia="Cambria" w:cs="Arial"/>
          <w:b w:val="1"/>
          <w:bCs w:val="1"/>
          <w:color w:val="auto"/>
          <w:sz w:val="20"/>
          <w:szCs w:val="20"/>
          <w:lang w:val="es-CO"/>
        </w:rPr>
        <w:t>REPORTES MÍNIMOS EN FUNCIÓN DE LAS LABORES DE LA INTERVENTORÍA</w:t>
      </w:r>
      <w:bookmarkEnd w:id="33"/>
    </w:p>
    <w:p w:rsidRPr="00C030D0" w:rsidR="00244FB3" w:rsidP="00244FB3" w:rsidRDefault="00244FB3" w14:paraId="2A0CDF63" w14:textId="1C0441FA">
      <w:pPr>
        <w:rPr>
          <w:sz w:val="20"/>
          <w:szCs w:val="20"/>
          <w:lang w:val="es-CO"/>
        </w:rPr>
      </w:pPr>
    </w:p>
    <w:p w:rsidRPr="00C030D0" w:rsidR="00244FB3" w:rsidP="00244FB3" w:rsidRDefault="00244FB3" w14:paraId="6A63C2F3" w14:textId="6987E6C4">
      <w:pPr>
        <w:rPr>
          <w:sz w:val="20"/>
          <w:szCs w:val="20"/>
          <w:lang w:val="es-CO"/>
        </w:rPr>
      </w:pPr>
      <w:r w:rsidRPr="00C030D0">
        <w:rPr>
          <w:sz w:val="20"/>
          <w:szCs w:val="20"/>
          <w:lang w:val="es-ES"/>
        </w:rPr>
        <w:t>Como resumen de los informes que la interventoría debe desarrollar se presenta el siguiente cuadro, esto no exime a la interventoría de presentar otros informes que el Supervisor requiera.</w:t>
      </w:r>
    </w:p>
    <w:p w:rsidRPr="00C030D0" w:rsidR="00244FB3" w:rsidP="00244FB3" w:rsidRDefault="00244FB3" w14:paraId="01208ACA" w14:textId="4DF5D947">
      <w:pPr>
        <w:rPr>
          <w:sz w:val="20"/>
          <w:szCs w:val="20"/>
          <w:lang w:val="es-CO"/>
        </w:rPr>
      </w:pPr>
    </w:p>
    <w:tbl>
      <w:tblPr>
        <w:tblW w:w="0" w:type="auto"/>
        <w:jc w:val="center"/>
        <w:tblLayout w:type="fixed"/>
        <w:tblCellMar>
          <w:left w:w="0" w:type="dxa"/>
          <w:right w:w="0" w:type="dxa"/>
        </w:tblCellMar>
        <w:tblLook w:val="01E0" w:firstRow="1" w:lastRow="1" w:firstColumn="1" w:lastColumn="1" w:noHBand="0" w:noVBand="0"/>
      </w:tblPr>
      <w:tblGrid>
        <w:gridCol w:w="4842"/>
        <w:gridCol w:w="3378"/>
      </w:tblGrid>
      <w:tr w:rsidRPr="00C030D0" w:rsidR="00244FB3" w:rsidTr="12354C41" w14:paraId="3639D570" w14:textId="77777777">
        <w:trPr>
          <w:trHeight w:val="26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shd w:val="clear" w:color="auto" w:fill="BEBEBE"/>
          </w:tcPr>
          <w:p w:rsidRPr="00C030D0" w:rsidR="00244FB3" w:rsidP="00244FB3" w:rsidRDefault="00244FB3" w14:paraId="4E0F51D7" w14:textId="77777777">
            <w:pPr>
              <w:rPr>
                <w:sz w:val="20"/>
                <w:szCs w:val="20"/>
                <w:lang w:val="es-ES"/>
              </w:rPr>
            </w:pPr>
            <w:r w:rsidRPr="00C030D0">
              <w:rPr>
                <w:b/>
                <w:sz w:val="20"/>
                <w:szCs w:val="20"/>
                <w:lang w:val="es-ES"/>
              </w:rPr>
              <w:t>TIPO DE INFORME A PRESENTAR</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shd w:val="clear" w:color="auto" w:fill="BEBEBE"/>
          </w:tcPr>
          <w:p w:rsidRPr="00C030D0" w:rsidR="00244FB3" w:rsidP="00244FB3" w:rsidRDefault="00244FB3" w14:paraId="3CC3950D" w14:textId="77777777">
            <w:pPr>
              <w:rPr>
                <w:sz w:val="20"/>
                <w:szCs w:val="20"/>
                <w:lang w:val="en-US"/>
              </w:rPr>
            </w:pPr>
            <w:r w:rsidRPr="00C030D0">
              <w:rPr>
                <w:b/>
                <w:sz w:val="20"/>
                <w:szCs w:val="20"/>
                <w:lang w:val="en-US"/>
              </w:rPr>
              <w:t>PERIODICIDAD</w:t>
            </w:r>
          </w:p>
        </w:tc>
      </w:tr>
      <w:tr w:rsidRPr="00C030D0" w:rsidR="00244FB3" w:rsidTr="12354C41" w14:paraId="0E9A7E20" w14:textId="77777777">
        <w:trPr>
          <w:trHeight w:val="278"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63BDE8A0" w14:textId="77777777">
            <w:pPr>
              <w:rPr>
                <w:sz w:val="20"/>
                <w:szCs w:val="20"/>
                <w:lang w:val="es-ES"/>
              </w:rPr>
            </w:pPr>
            <w:r w:rsidRPr="00C030D0">
              <w:rPr>
                <w:sz w:val="20"/>
                <w:szCs w:val="20"/>
                <w:lang w:val="es-ES"/>
              </w:rPr>
              <w:t>Hoja de Vida de seguimiento del contrato</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07923226" w14:textId="77777777">
            <w:pPr>
              <w:rPr>
                <w:sz w:val="20"/>
                <w:szCs w:val="20"/>
                <w:lang w:val="en-US"/>
              </w:rPr>
            </w:pPr>
            <w:r w:rsidRPr="00C030D0">
              <w:rPr>
                <w:sz w:val="20"/>
                <w:szCs w:val="20"/>
                <w:lang w:val="en-US"/>
              </w:rPr>
              <w:t>Semanal y mensual</w:t>
            </w:r>
          </w:p>
        </w:tc>
      </w:tr>
      <w:tr w:rsidRPr="00C030D0" w:rsidR="00244FB3" w:rsidTr="12354C41" w14:paraId="64368992" w14:textId="77777777">
        <w:trPr>
          <w:trHeight w:val="276"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57E54C71" w14:textId="77777777">
            <w:pPr>
              <w:rPr>
                <w:sz w:val="20"/>
                <w:szCs w:val="20"/>
                <w:lang w:val="es-ES"/>
              </w:rPr>
            </w:pPr>
            <w:r w:rsidRPr="00C030D0">
              <w:rPr>
                <w:sz w:val="20"/>
                <w:szCs w:val="20"/>
                <w:lang w:val="es-ES"/>
              </w:rPr>
              <w:t>Formato de seguimiento de implementación</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12B27B72" w14:textId="77777777">
            <w:pPr>
              <w:rPr>
                <w:sz w:val="20"/>
                <w:szCs w:val="20"/>
                <w:lang w:val="en-US"/>
              </w:rPr>
            </w:pPr>
            <w:r w:rsidRPr="00C030D0">
              <w:rPr>
                <w:sz w:val="20"/>
                <w:szCs w:val="20"/>
                <w:lang w:val="en-US"/>
              </w:rPr>
              <w:t>Semanal y mensual</w:t>
            </w:r>
          </w:p>
        </w:tc>
      </w:tr>
      <w:tr w:rsidRPr="00C030D0" w:rsidR="00244FB3" w:rsidTr="12354C41" w14:paraId="642DA2E7"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7E54014B" w14:paraId="1B4898FB" w14:textId="188F2F07">
            <w:pPr>
              <w:rPr>
                <w:sz w:val="20"/>
                <w:szCs w:val="20"/>
                <w:lang w:val="es-ES"/>
              </w:rPr>
            </w:pPr>
            <w:r w:rsidRPr="2902289D">
              <w:rPr>
                <w:sz w:val="20"/>
                <w:szCs w:val="20"/>
                <w:lang w:val="es-ES"/>
              </w:rPr>
              <w:t>Informe semanal de interventoría que incluya los r</w:t>
            </w:r>
            <w:r w:rsidRPr="2902289D" w:rsidR="00244FB3">
              <w:rPr>
                <w:sz w:val="20"/>
                <w:szCs w:val="20"/>
                <w:lang w:val="es-ES"/>
              </w:rPr>
              <w:t>eportes de cumplimiento de metas</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49ACD844" w14:paraId="4B21A116" w14:textId="48CF7E84">
            <w:pPr>
              <w:rPr>
                <w:sz w:val="20"/>
                <w:szCs w:val="20"/>
                <w:lang w:val="en-US"/>
              </w:rPr>
            </w:pPr>
            <w:r w:rsidRPr="2902289D">
              <w:rPr>
                <w:sz w:val="20"/>
                <w:szCs w:val="20"/>
                <w:lang w:val="en-US"/>
              </w:rPr>
              <w:t>Semanal</w:t>
            </w:r>
          </w:p>
        </w:tc>
      </w:tr>
      <w:tr w:rsidRPr="00C030D0" w:rsidR="00244FB3" w:rsidTr="12354C41" w14:paraId="272321F7"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45CF76EC" w14:textId="77777777">
            <w:pPr>
              <w:rPr>
                <w:sz w:val="20"/>
                <w:szCs w:val="20"/>
                <w:lang w:val="es-ES"/>
              </w:rPr>
            </w:pPr>
            <w:r w:rsidRPr="00C030D0">
              <w:rPr>
                <w:sz w:val="20"/>
                <w:szCs w:val="20"/>
                <w:lang w:val="es-ES"/>
              </w:rPr>
              <w:t>Cuadro de seguimiento de los PMT</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43121101" w14:textId="77777777">
            <w:pPr>
              <w:rPr>
                <w:sz w:val="20"/>
                <w:szCs w:val="20"/>
                <w:lang w:val="en-US"/>
              </w:rPr>
            </w:pPr>
            <w:r w:rsidRPr="00C030D0">
              <w:rPr>
                <w:sz w:val="20"/>
                <w:szCs w:val="20"/>
                <w:lang w:val="en-US"/>
              </w:rPr>
              <w:t>Semanal</w:t>
            </w:r>
          </w:p>
        </w:tc>
      </w:tr>
      <w:tr w:rsidRPr="00C030D0" w:rsidR="00244FB3" w:rsidTr="12354C41" w14:paraId="5852BF33" w14:textId="77777777">
        <w:trPr>
          <w:trHeight w:val="276"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09DAC8F7" w14:textId="77777777">
            <w:pPr>
              <w:rPr>
                <w:sz w:val="20"/>
                <w:szCs w:val="20"/>
                <w:lang w:val="es-ES"/>
              </w:rPr>
            </w:pPr>
            <w:r w:rsidRPr="00C030D0">
              <w:rPr>
                <w:sz w:val="20"/>
                <w:szCs w:val="20"/>
                <w:lang w:val="es-ES"/>
              </w:rPr>
              <w:t>Cuadro de programación de obra</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295C631B" w14:textId="77777777">
            <w:pPr>
              <w:rPr>
                <w:sz w:val="20"/>
                <w:szCs w:val="20"/>
                <w:lang w:val="en-US"/>
              </w:rPr>
            </w:pPr>
            <w:r w:rsidRPr="00C030D0">
              <w:rPr>
                <w:sz w:val="20"/>
                <w:szCs w:val="20"/>
                <w:lang w:val="en-US"/>
              </w:rPr>
              <w:t>Quincenal</w:t>
            </w:r>
          </w:p>
        </w:tc>
      </w:tr>
      <w:tr w:rsidRPr="00C030D0" w:rsidR="00244FB3" w:rsidTr="12354C41" w14:paraId="60D81B27"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797DF0CC" w14:textId="77777777">
            <w:pPr>
              <w:rPr>
                <w:sz w:val="20"/>
                <w:szCs w:val="20"/>
                <w:lang w:val="es-ES"/>
              </w:rPr>
            </w:pPr>
            <w:r w:rsidRPr="00C030D0">
              <w:rPr>
                <w:sz w:val="20"/>
                <w:szCs w:val="20"/>
                <w:lang w:val="es-ES"/>
              </w:rPr>
              <w:t>Formatos de inspección y duración exigible</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6F8BCA2D" w14:textId="77777777">
            <w:pPr>
              <w:rPr>
                <w:sz w:val="20"/>
                <w:szCs w:val="20"/>
                <w:lang w:val="en-US"/>
              </w:rPr>
            </w:pPr>
            <w:r w:rsidRPr="00C030D0">
              <w:rPr>
                <w:sz w:val="20"/>
                <w:szCs w:val="20"/>
                <w:lang w:val="en-US"/>
              </w:rPr>
              <w:t>Semanal</w:t>
            </w:r>
          </w:p>
        </w:tc>
      </w:tr>
      <w:tr w:rsidRPr="00C030D0" w:rsidR="00244FB3" w:rsidTr="12354C41" w14:paraId="04DAE1A6" w14:textId="77777777">
        <w:trPr>
          <w:trHeight w:val="276"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5D969C48" w14:textId="77777777">
            <w:pPr>
              <w:rPr>
                <w:sz w:val="20"/>
                <w:szCs w:val="20"/>
                <w:lang w:val="en-US"/>
              </w:rPr>
            </w:pPr>
            <w:r w:rsidRPr="00C030D0">
              <w:rPr>
                <w:sz w:val="20"/>
                <w:szCs w:val="20"/>
                <w:lang w:val="en-US"/>
              </w:rPr>
              <w:t>Planos Record</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75F64C52" w14:textId="77777777">
            <w:pPr>
              <w:rPr>
                <w:sz w:val="20"/>
                <w:szCs w:val="20"/>
                <w:lang w:val="en-US"/>
              </w:rPr>
            </w:pPr>
            <w:r w:rsidRPr="00C030D0">
              <w:rPr>
                <w:sz w:val="20"/>
                <w:szCs w:val="20"/>
                <w:lang w:val="en-US"/>
              </w:rPr>
              <w:t>Mensual</w:t>
            </w:r>
          </w:p>
        </w:tc>
      </w:tr>
      <w:tr w:rsidRPr="00C030D0" w:rsidR="00244FB3" w:rsidTr="12354C41" w14:paraId="3B2EC9DE" w14:textId="77777777">
        <w:trPr>
          <w:trHeight w:val="538"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5C0F5A85" w14:textId="70F2877B">
            <w:pPr>
              <w:rPr>
                <w:sz w:val="20"/>
                <w:szCs w:val="20"/>
                <w:lang w:val="es-ES"/>
              </w:rPr>
            </w:pPr>
            <w:r w:rsidRPr="00C030D0">
              <w:rPr>
                <w:sz w:val="20"/>
                <w:szCs w:val="20"/>
                <w:lang w:val="es-ES"/>
              </w:rPr>
              <w:t>Georreferenciación d</w:t>
            </w:r>
            <w:r w:rsidRPr="00C030D0" w:rsidR="001D1C9C">
              <w:rPr>
                <w:sz w:val="20"/>
                <w:szCs w:val="20"/>
                <w:lang w:val="es-ES"/>
              </w:rPr>
              <w:t>e</w:t>
            </w:r>
            <w:r w:rsidRPr="00C030D0">
              <w:rPr>
                <w:sz w:val="20"/>
                <w:szCs w:val="20"/>
                <w:lang w:val="es-ES"/>
              </w:rPr>
              <w:t xml:space="preserve"> la cuenta inmediatamente</w:t>
            </w:r>
          </w:p>
          <w:p w:rsidRPr="00C030D0" w:rsidR="00244FB3" w:rsidP="00244FB3" w:rsidRDefault="00244FB3" w14:paraId="54108984" w14:textId="77777777">
            <w:pPr>
              <w:rPr>
                <w:sz w:val="20"/>
                <w:szCs w:val="20"/>
                <w:lang w:val="es-ES"/>
              </w:rPr>
            </w:pPr>
            <w:r w:rsidRPr="00C030D0">
              <w:rPr>
                <w:sz w:val="20"/>
                <w:szCs w:val="20"/>
                <w:lang w:val="es-ES"/>
              </w:rPr>
              <w:t>anterior, revisada</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197867B2" w14:textId="77777777">
            <w:pPr>
              <w:rPr>
                <w:sz w:val="20"/>
                <w:szCs w:val="20"/>
                <w:lang w:val="en-US"/>
              </w:rPr>
            </w:pPr>
            <w:r w:rsidRPr="00C030D0">
              <w:rPr>
                <w:sz w:val="20"/>
                <w:szCs w:val="20"/>
                <w:lang w:val="en-US"/>
              </w:rPr>
              <w:t>Mensual</w:t>
            </w:r>
          </w:p>
        </w:tc>
      </w:tr>
      <w:tr w:rsidRPr="00C030D0" w:rsidR="00244FB3" w:rsidTr="12354C41" w14:paraId="7365FFDA"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0D0317F4" w14:textId="77777777">
            <w:pPr>
              <w:rPr>
                <w:sz w:val="20"/>
                <w:szCs w:val="20"/>
                <w:lang w:val="es-ES"/>
              </w:rPr>
            </w:pPr>
            <w:r w:rsidRPr="00C030D0">
              <w:rPr>
                <w:sz w:val="20"/>
                <w:szCs w:val="20"/>
                <w:lang w:val="es-ES"/>
              </w:rPr>
              <w:t>Resumen de actividades y cantidad de cuadrillas</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4ABA97FF" w14:textId="77777777">
            <w:pPr>
              <w:rPr>
                <w:sz w:val="20"/>
                <w:szCs w:val="20"/>
                <w:lang w:val="en-US"/>
              </w:rPr>
            </w:pPr>
            <w:r w:rsidRPr="00C030D0">
              <w:rPr>
                <w:sz w:val="20"/>
                <w:szCs w:val="20"/>
                <w:lang w:val="en-US"/>
              </w:rPr>
              <w:t>Semanal</w:t>
            </w:r>
          </w:p>
        </w:tc>
      </w:tr>
      <w:tr w:rsidRPr="00C030D0" w:rsidR="00244FB3" w:rsidTr="12354C41" w14:paraId="05CB1BE1" w14:textId="77777777">
        <w:trPr>
          <w:trHeight w:val="276"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2B1555D1" w14:textId="77777777">
            <w:pPr>
              <w:rPr>
                <w:sz w:val="20"/>
                <w:szCs w:val="20"/>
                <w:lang w:val="es-ES"/>
              </w:rPr>
            </w:pPr>
            <w:r w:rsidRPr="00C030D0">
              <w:rPr>
                <w:sz w:val="20"/>
                <w:szCs w:val="20"/>
                <w:lang w:val="es-ES"/>
              </w:rPr>
              <w:t>Acta de recibo parcial de obra</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6C8A0412" w14:textId="77777777">
            <w:pPr>
              <w:rPr>
                <w:sz w:val="20"/>
                <w:szCs w:val="20"/>
                <w:lang w:val="en-US"/>
              </w:rPr>
            </w:pPr>
            <w:r w:rsidRPr="00C030D0">
              <w:rPr>
                <w:sz w:val="20"/>
                <w:szCs w:val="20"/>
                <w:lang w:val="en-US"/>
              </w:rPr>
              <w:t>Mensual</w:t>
            </w:r>
          </w:p>
        </w:tc>
      </w:tr>
      <w:tr w:rsidRPr="00C030D0" w:rsidR="00244FB3" w:rsidTr="12354C41" w14:paraId="7E56D3B0"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5BF94B99" w14:textId="77777777">
            <w:pPr>
              <w:rPr>
                <w:sz w:val="20"/>
                <w:szCs w:val="20"/>
                <w:lang w:val="en-US"/>
              </w:rPr>
            </w:pPr>
            <w:r w:rsidRPr="00C030D0">
              <w:rPr>
                <w:sz w:val="20"/>
                <w:szCs w:val="20"/>
                <w:lang w:val="en-US"/>
              </w:rPr>
              <w:t>Documentos requeridos contractuales</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05D603A7" w14:textId="77777777">
            <w:pPr>
              <w:rPr>
                <w:sz w:val="20"/>
                <w:szCs w:val="20"/>
                <w:lang w:val="es-ES"/>
              </w:rPr>
            </w:pPr>
            <w:r w:rsidRPr="00C030D0">
              <w:rPr>
                <w:sz w:val="20"/>
                <w:szCs w:val="20"/>
                <w:lang w:val="es-ES"/>
              </w:rPr>
              <w:t>Antes de firma de acta de inicio</w:t>
            </w:r>
          </w:p>
        </w:tc>
      </w:tr>
      <w:tr w:rsidRPr="00C030D0" w:rsidR="00244FB3" w:rsidTr="12354C41" w14:paraId="56431252"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256400ED" w14:textId="18F59A91">
            <w:pPr>
              <w:rPr>
                <w:sz w:val="20"/>
                <w:szCs w:val="20"/>
                <w:lang w:val="es-ES"/>
              </w:rPr>
            </w:pPr>
            <w:r w:rsidRPr="00C030D0">
              <w:rPr>
                <w:rFonts w:eastAsia="Arial" w:cs="Arial"/>
                <w:sz w:val="20"/>
                <w:szCs w:val="20"/>
                <w:lang w:val="es-ES"/>
              </w:rPr>
              <w:t>Con</w:t>
            </w:r>
            <w:r w:rsidRPr="00C030D0">
              <w:rPr>
                <w:rFonts w:eastAsia="Arial" w:cs="Arial"/>
                <w:spacing w:val="-1"/>
                <w:sz w:val="20"/>
                <w:szCs w:val="20"/>
                <w:lang w:val="es-ES"/>
              </w:rPr>
              <w:t>t</w:t>
            </w:r>
            <w:r w:rsidRPr="00C030D0">
              <w:rPr>
                <w:rFonts w:eastAsia="Arial" w:cs="Arial"/>
                <w:spacing w:val="1"/>
                <w:sz w:val="20"/>
                <w:szCs w:val="20"/>
                <w:lang w:val="es-ES"/>
              </w:rPr>
              <w:t>r</w:t>
            </w:r>
            <w:r w:rsidRPr="00C030D0">
              <w:rPr>
                <w:rFonts w:eastAsia="Arial" w:cs="Arial"/>
                <w:spacing w:val="2"/>
                <w:sz w:val="20"/>
                <w:szCs w:val="20"/>
                <w:lang w:val="es-ES"/>
              </w:rPr>
              <w:t>o</w:t>
            </w:r>
            <w:r w:rsidRPr="00C030D0">
              <w:rPr>
                <w:rFonts w:eastAsia="Arial" w:cs="Arial"/>
                <w:sz w:val="20"/>
                <w:szCs w:val="20"/>
                <w:lang w:val="es-ES"/>
              </w:rPr>
              <w:t>l</w:t>
            </w:r>
            <w:r w:rsidRPr="00C030D0">
              <w:rPr>
                <w:rFonts w:eastAsia="Arial" w:cs="Arial"/>
                <w:spacing w:val="-7"/>
                <w:sz w:val="20"/>
                <w:szCs w:val="20"/>
                <w:lang w:val="es-ES"/>
              </w:rPr>
              <w:t xml:space="preserve"> </w:t>
            </w:r>
            <w:r w:rsidRPr="00C030D0">
              <w:rPr>
                <w:rFonts w:eastAsia="Arial" w:cs="Arial"/>
                <w:spacing w:val="2"/>
                <w:sz w:val="20"/>
                <w:szCs w:val="20"/>
                <w:lang w:val="es-ES"/>
              </w:rPr>
              <w:t>d</w:t>
            </w:r>
            <w:r w:rsidRPr="00C030D0">
              <w:rPr>
                <w:rFonts w:eastAsia="Arial" w:cs="Arial"/>
                <w:sz w:val="20"/>
                <w:szCs w:val="20"/>
                <w:lang w:val="es-ES"/>
              </w:rPr>
              <w:t>e</w:t>
            </w:r>
            <w:r w:rsidRPr="00C030D0">
              <w:rPr>
                <w:rFonts w:eastAsia="Arial" w:cs="Arial"/>
                <w:spacing w:val="-2"/>
                <w:sz w:val="20"/>
                <w:szCs w:val="20"/>
                <w:lang w:val="es-ES"/>
              </w:rPr>
              <w:t xml:space="preserve"> </w:t>
            </w:r>
            <w:r w:rsidRPr="00C030D0">
              <w:rPr>
                <w:rFonts w:eastAsia="Arial" w:cs="Arial"/>
                <w:spacing w:val="-1"/>
                <w:sz w:val="20"/>
                <w:szCs w:val="20"/>
                <w:lang w:val="es-ES"/>
              </w:rPr>
              <w:t>a</w:t>
            </w:r>
            <w:r w:rsidRPr="00C030D0">
              <w:rPr>
                <w:rFonts w:eastAsia="Arial" w:cs="Arial"/>
                <w:spacing w:val="2"/>
                <w:sz w:val="20"/>
                <w:szCs w:val="20"/>
                <w:lang w:val="es-ES"/>
              </w:rPr>
              <w:t>f</w:t>
            </w:r>
            <w:r w:rsidRPr="00C030D0">
              <w:rPr>
                <w:rFonts w:eastAsia="Arial" w:cs="Arial"/>
                <w:spacing w:val="-1"/>
                <w:sz w:val="20"/>
                <w:szCs w:val="20"/>
                <w:lang w:val="es-ES"/>
              </w:rPr>
              <w:t>i</w:t>
            </w:r>
            <w:r w:rsidRPr="00C030D0">
              <w:rPr>
                <w:rFonts w:eastAsia="Arial" w:cs="Arial"/>
                <w:spacing w:val="1"/>
                <w:sz w:val="20"/>
                <w:szCs w:val="20"/>
                <w:lang w:val="es-ES"/>
              </w:rPr>
              <w:t>l</w:t>
            </w:r>
            <w:r w:rsidRPr="00C030D0">
              <w:rPr>
                <w:rFonts w:eastAsia="Arial" w:cs="Arial"/>
                <w:spacing w:val="-1"/>
                <w:sz w:val="20"/>
                <w:szCs w:val="20"/>
                <w:lang w:val="es-ES"/>
              </w:rPr>
              <w:t>i</w:t>
            </w:r>
            <w:r w:rsidRPr="00C030D0">
              <w:rPr>
                <w:rFonts w:eastAsia="Arial" w:cs="Arial"/>
                <w:sz w:val="20"/>
                <w:szCs w:val="20"/>
                <w:lang w:val="es-ES"/>
              </w:rPr>
              <w:t>a</w:t>
            </w:r>
            <w:r w:rsidRPr="00C030D0">
              <w:rPr>
                <w:rFonts w:eastAsia="Arial" w:cs="Arial"/>
                <w:spacing w:val="1"/>
                <w:sz w:val="20"/>
                <w:szCs w:val="20"/>
                <w:lang w:val="es-ES"/>
              </w:rPr>
              <w:t>ci</w:t>
            </w:r>
            <w:r w:rsidRPr="00C030D0">
              <w:rPr>
                <w:rFonts w:eastAsia="Arial" w:cs="Arial"/>
                <w:sz w:val="20"/>
                <w:szCs w:val="20"/>
                <w:lang w:val="es-ES"/>
              </w:rPr>
              <w:t>o</w:t>
            </w:r>
            <w:r w:rsidRPr="00C030D0">
              <w:rPr>
                <w:rFonts w:eastAsia="Arial" w:cs="Arial"/>
                <w:spacing w:val="-1"/>
                <w:sz w:val="20"/>
                <w:szCs w:val="20"/>
                <w:lang w:val="es-ES"/>
              </w:rPr>
              <w:t>n</w:t>
            </w:r>
            <w:r w:rsidRPr="00C030D0">
              <w:rPr>
                <w:rFonts w:eastAsia="Arial" w:cs="Arial"/>
                <w:sz w:val="20"/>
                <w:szCs w:val="20"/>
                <w:lang w:val="es-ES"/>
              </w:rPr>
              <w:t>es</w:t>
            </w:r>
            <w:r w:rsidRPr="00C030D0">
              <w:rPr>
                <w:rFonts w:eastAsia="Arial" w:cs="Arial"/>
                <w:spacing w:val="-9"/>
                <w:sz w:val="20"/>
                <w:szCs w:val="20"/>
                <w:lang w:val="es-ES"/>
              </w:rPr>
              <w:t xml:space="preserve"> </w:t>
            </w:r>
            <w:r w:rsidRPr="00C030D0">
              <w:rPr>
                <w:rFonts w:eastAsia="Arial" w:cs="Arial"/>
                <w:sz w:val="20"/>
                <w:szCs w:val="20"/>
                <w:lang w:val="es-ES"/>
              </w:rPr>
              <w:t xml:space="preserve">y </w:t>
            </w:r>
            <w:r w:rsidRPr="00C030D0">
              <w:rPr>
                <w:rFonts w:eastAsia="Arial" w:cs="Arial"/>
                <w:spacing w:val="2"/>
                <w:sz w:val="20"/>
                <w:szCs w:val="20"/>
                <w:lang w:val="es-ES"/>
              </w:rPr>
              <w:t>pa</w:t>
            </w:r>
            <w:r w:rsidRPr="00C030D0">
              <w:rPr>
                <w:rFonts w:eastAsia="Arial" w:cs="Arial"/>
                <w:sz w:val="20"/>
                <w:szCs w:val="20"/>
                <w:lang w:val="es-ES"/>
              </w:rPr>
              <w:t>g</w:t>
            </w:r>
            <w:r w:rsidRPr="00C030D0">
              <w:rPr>
                <w:rFonts w:eastAsia="Arial" w:cs="Arial"/>
                <w:spacing w:val="-1"/>
                <w:sz w:val="20"/>
                <w:szCs w:val="20"/>
                <w:lang w:val="es-ES"/>
              </w:rPr>
              <w:t>o</w:t>
            </w:r>
            <w:r w:rsidRPr="00C030D0">
              <w:rPr>
                <w:rFonts w:eastAsia="Arial" w:cs="Arial"/>
                <w:sz w:val="20"/>
                <w:szCs w:val="20"/>
                <w:lang w:val="es-ES"/>
              </w:rPr>
              <w:t>s</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08844B22" w14:textId="21377189">
            <w:pPr>
              <w:rPr>
                <w:sz w:val="20"/>
                <w:szCs w:val="20"/>
                <w:lang w:val="es-ES"/>
              </w:rPr>
            </w:pPr>
            <w:r w:rsidRPr="00C030D0">
              <w:rPr>
                <w:rFonts w:eastAsia="Arial" w:cs="Arial"/>
                <w:sz w:val="20"/>
                <w:szCs w:val="20"/>
              </w:rPr>
              <w:t>M</w:t>
            </w:r>
            <w:r w:rsidRPr="00C030D0">
              <w:rPr>
                <w:rFonts w:eastAsia="Arial" w:cs="Arial"/>
                <w:spacing w:val="-1"/>
                <w:sz w:val="20"/>
                <w:szCs w:val="20"/>
              </w:rPr>
              <w:t>e</w:t>
            </w:r>
            <w:r w:rsidRPr="00C030D0">
              <w:rPr>
                <w:rFonts w:eastAsia="Arial" w:cs="Arial"/>
                <w:sz w:val="20"/>
                <w:szCs w:val="20"/>
              </w:rPr>
              <w:t>n</w:t>
            </w:r>
            <w:r w:rsidRPr="00C030D0">
              <w:rPr>
                <w:rFonts w:eastAsia="Arial" w:cs="Arial"/>
                <w:spacing w:val="1"/>
                <w:sz w:val="20"/>
                <w:szCs w:val="20"/>
              </w:rPr>
              <w:t>s</w:t>
            </w:r>
            <w:r w:rsidRPr="00C030D0">
              <w:rPr>
                <w:rFonts w:eastAsia="Arial" w:cs="Arial"/>
                <w:sz w:val="20"/>
                <w:szCs w:val="20"/>
              </w:rPr>
              <w:t>u</w:t>
            </w:r>
            <w:r w:rsidRPr="00C030D0">
              <w:rPr>
                <w:rFonts w:eastAsia="Arial" w:cs="Arial"/>
                <w:spacing w:val="1"/>
                <w:sz w:val="20"/>
                <w:szCs w:val="20"/>
              </w:rPr>
              <w:t>a</w:t>
            </w:r>
            <w:r w:rsidRPr="00C030D0">
              <w:rPr>
                <w:rFonts w:eastAsia="Arial" w:cs="Arial"/>
                <w:spacing w:val="-1"/>
                <w:sz w:val="20"/>
                <w:szCs w:val="20"/>
              </w:rPr>
              <w:t>l</w:t>
            </w:r>
            <w:r w:rsidRPr="00C030D0">
              <w:rPr>
                <w:rFonts w:eastAsia="Arial" w:cs="Arial"/>
                <w:spacing w:val="2"/>
                <w:sz w:val="20"/>
                <w:szCs w:val="20"/>
              </w:rPr>
              <w:t>m</w:t>
            </w:r>
            <w:r w:rsidRPr="00C030D0">
              <w:rPr>
                <w:rFonts w:eastAsia="Arial" w:cs="Arial"/>
                <w:sz w:val="20"/>
                <w:szCs w:val="20"/>
              </w:rPr>
              <w:t>e</w:t>
            </w:r>
            <w:r w:rsidRPr="00C030D0">
              <w:rPr>
                <w:rFonts w:eastAsia="Arial" w:cs="Arial"/>
                <w:spacing w:val="-1"/>
                <w:sz w:val="20"/>
                <w:szCs w:val="20"/>
              </w:rPr>
              <w:t>n</w:t>
            </w:r>
            <w:r w:rsidRPr="00C030D0">
              <w:rPr>
                <w:rFonts w:eastAsia="Arial" w:cs="Arial"/>
                <w:spacing w:val="2"/>
                <w:sz w:val="20"/>
                <w:szCs w:val="20"/>
              </w:rPr>
              <w:t>t</w:t>
            </w:r>
            <w:r w:rsidRPr="00C030D0">
              <w:rPr>
                <w:rFonts w:eastAsia="Arial" w:cs="Arial"/>
                <w:sz w:val="20"/>
                <w:szCs w:val="20"/>
              </w:rPr>
              <w:t>e</w:t>
            </w:r>
          </w:p>
        </w:tc>
      </w:tr>
      <w:tr w:rsidRPr="00C030D0" w:rsidR="00244FB3" w:rsidTr="12354C41" w14:paraId="0C7D6605"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6622ABC1" w14:textId="670B6BD6">
            <w:pPr>
              <w:rPr>
                <w:sz w:val="20"/>
                <w:szCs w:val="20"/>
                <w:lang w:val="es-ES"/>
              </w:rPr>
            </w:pPr>
            <w:r w:rsidRPr="00C030D0">
              <w:rPr>
                <w:rFonts w:eastAsia="Arial" w:cs="Arial"/>
                <w:sz w:val="20"/>
                <w:szCs w:val="20"/>
                <w:lang w:val="es-ES"/>
              </w:rPr>
              <w:t>Con</w:t>
            </w:r>
            <w:r w:rsidRPr="00C030D0">
              <w:rPr>
                <w:rFonts w:eastAsia="Arial" w:cs="Arial"/>
                <w:spacing w:val="-1"/>
                <w:sz w:val="20"/>
                <w:szCs w:val="20"/>
                <w:lang w:val="es-ES"/>
              </w:rPr>
              <w:t>t</w:t>
            </w:r>
            <w:r w:rsidRPr="00C030D0">
              <w:rPr>
                <w:rFonts w:eastAsia="Arial" w:cs="Arial"/>
                <w:spacing w:val="1"/>
                <w:sz w:val="20"/>
                <w:szCs w:val="20"/>
                <w:lang w:val="es-ES"/>
              </w:rPr>
              <w:t>r</w:t>
            </w:r>
            <w:r w:rsidRPr="00C030D0">
              <w:rPr>
                <w:rFonts w:eastAsia="Arial" w:cs="Arial"/>
                <w:spacing w:val="2"/>
                <w:sz w:val="20"/>
                <w:szCs w:val="20"/>
                <w:lang w:val="es-ES"/>
              </w:rPr>
              <w:t>o</w:t>
            </w:r>
            <w:r w:rsidRPr="00C030D0">
              <w:rPr>
                <w:rFonts w:eastAsia="Arial" w:cs="Arial"/>
                <w:sz w:val="20"/>
                <w:szCs w:val="20"/>
                <w:lang w:val="es-ES"/>
              </w:rPr>
              <w:t>l</w:t>
            </w:r>
            <w:r w:rsidRPr="00C030D0">
              <w:rPr>
                <w:rFonts w:eastAsia="Arial" w:cs="Arial"/>
                <w:spacing w:val="-7"/>
                <w:sz w:val="20"/>
                <w:szCs w:val="20"/>
                <w:lang w:val="es-ES"/>
              </w:rPr>
              <w:t xml:space="preserve"> </w:t>
            </w:r>
            <w:r w:rsidRPr="00C030D0">
              <w:rPr>
                <w:rFonts w:eastAsia="Arial" w:cs="Arial"/>
                <w:spacing w:val="2"/>
                <w:sz w:val="20"/>
                <w:szCs w:val="20"/>
                <w:lang w:val="es-ES"/>
              </w:rPr>
              <w:t>d</w:t>
            </w:r>
            <w:r w:rsidRPr="00C030D0">
              <w:rPr>
                <w:rFonts w:eastAsia="Arial" w:cs="Arial"/>
                <w:sz w:val="20"/>
                <w:szCs w:val="20"/>
                <w:lang w:val="es-ES"/>
              </w:rPr>
              <w:t>e</w:t>
            </w:r>
            <w:r w:rsidRPr="00C030D0">
              <w:rPr>
                <w:rFonts w:eastAsia="Arial" w:cs="Arial"/>
                <w:spacing w:val="-2"/>
                <w:sz w:val="20"/>
                <w:szCs w:val="20"/>
                <w:lang w:val="es-ES"/>
              </w:rPr>
              <w:t xml:space="preserve"> </w:t>
            </w:r>
            <w:r w:rsidRPr="00C030D0">
              <w:rPr>
                <w:rFonts w:eastAsia="Arial" w:cs="Arial"/>
                <w:spacing w:val="-1"/>
                <w:sz w:val="20"/>
                <w:szCs w:val="20"/>
                <w:lang w:val="es-ES"/>
              </w:rPr>
              <w:t>e</w:t>
            </w:r>
            <w:r w:rsidRPr="00C030D0">
              <w:rPr>
                <w:rFonts w:eastAsia="Arial" w:cs="Arial"/>
                <w:spacing w:val="2"/>
                <w:sz w:val="20"/>
                <w:szCs w:val="20"/>
                <w:lang w:val="es-ES"/>
              </w:rPr>
              <w:t>q</w:t>
            </w:r>
            <w:r w:rsidRPr="00C030D0">
              <w:rPr>
                <w:rFonts w:eastAsia="Arial" w:cs="Arial"/>
                <w:sz w:val="20"/>
                <w:szCs w:val="20"/>
                <w:lang w:val="es-ES"/>
              </w:rPr>
              <w:t>u</w:t>
            </w:r>
            <w:r w:rsidRPr="00C030D0">
              <w:rPr>
                <w:rFonts w:eastAsia="Arial" w:cs="Arial"/>
                <w:spacing w:val="1"/>
                <w:sz w:val="20"/>
                <w:szCs w:val="20"/>
                <w:lang w:val="es-ES"/>
              </w:rPr>
              <w:t>i</w:t>
            </w:r>
            <w:r w:rsidRPr="00C030D0">
              <w:rPr>
                <w:rFonts w:eastAsia="Arial" w:cs="Arial"/>
                <w:sz w:val="20"/>
                <w:szCs w:val="20"/>
                <w:lang w:val="es-ES"/>
              </w:rPr>
              <w:t>p</w:t>
            </w:r>
            <w:r w:rsidRPr="00C030D0">
              <w:rPr>
                <w:rFonts w:eastAsia="Arial" w:cs="Arial"/>
                <w:spacing w:val="-1"/>
                <w:sz w:val="20"/>
                <w:szCs w:val="20"/>
                <w:lang w:val="es-ES"/>
              </w:rPr>
              <w:t>o</w:t>
            </w:r>
            <w:r w:rsidRPr="00C030D0">
              <w:rPr>
                <w:rFonts w:eastAsia="Arial" w:cs="Arial"/>
                <w:spacing w:val="1"/>
                <w:sz w:val="20"/>
                <w:szCs w:val="20"/>
                <w:lang w:val="es-ES"/>
              </w:rPr>
              <w:t>s</w:t>
            </w:r>
            <w:r w:rsidRPr="00C030D0">
              <w:rPr>
                <w:rFonts w:eastAsia="Arial" w:cs="Arial"/>
                <w:sz w:val="20"/>
                <w:szCs w:val="20"/>
                <w:lang w:val="es-ES"/>
              </w:rPr>
              <w:t>,</w:t>
            </w:r>
            <w:r w:rsidRPr="00C030D0">
              <w:rPr>
                <w:rFonts w:eastAsia="Arial" w:cs="Arial"/>
                <w:spacing w:val="-8"/>
                <w:sz w:val="20"/>
                <w:szCs w:val="20"/>
                <w:lang w:val="es-ES"/>
              </w:rPr>
              <w:t xml:space="preserve"> </w:t>
            </w:r>
            <w:r w:rsidRPr="00C030D0">
              <w:rPr>
                <w:rFonts w:eastAsia="Arial" w:cs="Arial"/>
                <w:spacing w:val="2"/>
                <w:sz w:val="20"/>
                <w:szCs w:val="20"/>
                <w:lang w:val="es-ES"/>
              </w:rPr>
              <w:t>m</w:t>
            </w:r>
            <w:r w:rsidRPr="00C030D0">
              <w:rPr>
                <w:rFonts w:eastAsia="Arial" w:cs="Arial"/>
                <w:sz w:val="20"/>
                <w:szCs w:val="20"/>
                <w:lang w:val="es-ES"/>
              </w:rPr>
              <w:t>at</w:t>
            </w:r>
            <w:r w:rsidRPr="00C030D0">
              <w:rPr>
                <w:rFonts w:eastAsia="Arial" w:cs="Arial"/>
                <w:spacing w:val="-1"/>
                <w:sz w:val="20"/>
                <w:szCs w:val="20"/>
                <w:lang w:val="es-ES"/>
              </w:rPr>
              <w:t>e</w:t>
            </w:r>
            <w:r w:rsidRPr="00C030D0">
              <w:rPr>
                <w:rFonts w:eastAsia="Arial" w:cs="Arial"/>
                <w:spacing w:val="1"/>
                <w:sz w:val="20"/>
                <w:szCs w:val="20"/>
                <w:lang w:val="es-ES"/>
              </w:rPr>
              <w:t>ri</w:t>
            </w:r>
            <w:r w:rsidRPr="00C030D0">
              <w:rPr>
                <w:rFonts w:eastAsia="Arial" w:cs="Arial"/>
                <w:sz w:val="20"/>
                <w:szCs w:val="20"/>
                <w:lang w:val="es-ES"/>
              </w:rPr>
              <w:t>a</w:t>
            </w:r>
            <w:r w:rsidRPr="00C030D0">
              <w:rPr>
                <w:rFonts w:eastAsia="Arial" w:cs="Arial"/>
                <w:spacing w:val="-1"/>
                <w:sz w:val="20"/>
                <w:szCs w:val="20"/>
                <w:lang w:val="es-ES"/>
              </w:rPr>
              <w:t>l</w:t>
            </w:r>
            <w:r w:rsidRPr="00C030D0">
              <w:rPr>
                <w:rFonts w:eastAsia="Arial" w:cs="Arial"/>
                <w:sz w:val="20"/>
                <w:szCs w:val="20"/>
                <w:lang w:val="es-ES"/>
              </w:rPr>
              <w:t>es</w:t>
            </w:r>
            <w:r w:rsidRPr="00C030D0">
              <w:rPr>
                <w:rFonts w:eastAsia="Arial" w:cs="Arial"/>
                <w:spacing w:val="-8"/>
                <w:sz w:val="20"/>
                <w:szCs w:val="20"/>
                <w:lang w:val="es-ES"/>
              </w:rPr>
              <w:t xml:space="preserve"> </w:t>
            </w:r>
            <w:r w:rsidRPr="00C030D0">
              <w:rPr>
                <w:rFonts w:eastAsia="Arial" w:cs="Arial"/>
                <w:sz w:val="20"/>
                <w:szCs w:val="20"/>
                <w:lang w:val="es-ES"/>
              </w:rPr>
              <w:t xml:space="preserve">y </w:t>
            </w:r>
            <w:r w:rsidRPr="00C030D0">
              <w:rPr>
                <w:rFonts w:eastAsia="Arial" w:cs="Arial"/>
                <w:spacing w:val="2"/>
                <w:sz w:val="20"/>
                <w:szCs w:val="20"/>
                <w:lang w:val="es-ES"/>
              </w:rPr>
              <w:t>p</w:t>
            </w:r>
            <w:r w:rsidRPr="00C030D0">
              <w:rPr>
                <w:rFonts w:eastAsia="Arial" w:cs="Arial"/>
                <w:sz w:val="20"/>
                <w:szCs w:val="20"/>
                <w:lang w:val="es-ES"/>
              </w:rPr>
              <w:t>er</w:t>
            </w:r>
            <w:r w:rsidRPr="00C030D0">
              <w:rPr>
                <w:rFonts w:eastAsia="Arial" w:cs="Arial"/>
                <w:spacing w:val="2"/>
                <w:sz w:val="20"/>
                <w:szCs w:val="20"/>
                <w:lang w:val="es-ES"/>
              </w:rPr>
              <w:t>s</w:t>
            </w:r>
            <w:r w:rsidRPr="00C030D0">
              <w:rPr>
                <w:rFonts w:eastAsia="Arial" w:cs="Arial"/>
                <w:sz w:val="20"/>
                <w:szCs w:val="20"/>
                <w:lang w:val="es-ES"/>
              </w:rPr>
              <w:t>o</w:t>
            </w:r>
            <w:r w:rsidRPr="00C030D0">
              <w:rPr>
                <w:rFonts w:eastAsia="Arial" w:cs="Arial"/>
                <w:spacing w:val="-1"/>
                <w:sz w:val="20"/>
                <w:szCs w:val="20"/>
                <w:lang w:val="es-ES"/>
              </w:rPr>
              <w:t>n</w:t>
            </w:r>
            <w:r w:rsidRPr="00C030D0">
              <w:rPr>
                <w:rFonts w:eastAsia="Arial" w:cs="Arial"/>
                <w:spacing w:val="2"/>
                <w:sz w:val="20"/>
                <w:szCs w:val="20"/>
                <w:lang w:val="es-ES"/>
              </w:rPr>
              <w:t>a</w:t>
            </w:r>
            <w:r w:rsidRPr="00C030D0">
              <w:rPr>
                <w:rFonts w:eastAsia="Arial" w:cs="Arial"/>
                <w:sz w:val="20"/>
                <w:szCs w:val="20"/>
                <w:lang w:val="es-ES"/>
              </w:rPr>
              <w:t>l</w:t>
            </w:r>
            <w:r w:rsidRPr="00C030D0">
              <w:rPr>
                <w:rFonts w:eastAsia="Arial" w:cs="Arial"/>
                <w:spacing w:val="-9"/>
                <w:sz w:val="20"/>
                <w:szCs w:val="20"/>
                <w:lang w:val="es-ES"/>
              </w:rPr>
              <w:t xml:space="preserve"> </w:t>
            </w:r>
            <w:r w:rsidRPr="00C030D0">
              <w:rPr>
                <w:rFonts w:eastAsia="Arial" w:cs="Arial"/>
                <w:sz w:val="20"/>
                <w:szCs w:val="20"/>
                <w:lang w:val="es-ES"/>
              </w:rPr>
              <w:t>de</w:t>
            </w:r>
            <w:r w:rsidRPr="00C030D0">
              <w:rPr>
                <w:rFonts w:eastAsia="Arial" w:cs="Arial"/>
                <w:spacing w:val="-1"/>
                <w:sz w:val="20"/>
                <w:szCs w:val="20"/>
                <w:lang w:val="es-ES"/>
              </w:rPr>
              <w:t xml:space="preserve"> </w:t>
            </w:r>
            <w:r w:rsidRPr="00C030D0">
              <w:rPr>
                <w:rFonts w:eastAsia="Arial" w:cs="Arial"/>
                <w:sz w:val="20"/>
                <w:szCs w:val="20"/>
                <w:lang w:val="es-ES"/>
              </w:rPr>
              <w:t>o</w:t>
            </w:r>
            <w:r w:rsidRPr="00C030D0">
              <w:rPr>
                <w:rFonts w:eastAsia="Arial" w:cs="Arial"/>
                <w:spacing w:val="-1"/>
                <w:sz w:val="20"/>
                <w:szCs w:val="20"/>
                <w:lang w:val="es-ES"/>
              </w:rPr>
              <w:t>b</w:t>
            </w:r>
            <w:r w:rsidRPr="00C030D0">
              <w:rPr>
                <w:rFonts w:eastAsia="Arial" w:cs="Arial"/>
                <w:spacing w:val="1"/>
                <w:sz w:val="20"/>
                <w:szCs w:val="20"/>
                <w:lang w:val="es-ES"/>
              </w:rPr>
              <w:t>r</w:t>
            </w:r>
            <w:r w:rsidRPr="00C030D0">
              <w:rPr>
                <w:rFonts w:eastAsia="Arial" w:cs="Arial"/>
                <w:sz w:val="20"/>
                <w:szCs w:val="20"/>
                <w:lang w:val="es-ES"/>
              </w:rPr>
              <w:t>a</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5B23EE64" w14:textId="3C34CD21">
            <w:pPr>
              <w:rPr>
                <w:sz w:val="20"/>
                <w:szCs w:val="20"/>
                <w:lang w:val="es-ES"/>
              </w:rPr>
            </w:pPr>
            <w:r w:rsidRPr="00C030D0">
              <w:rPr>
                <w:rFonts w:eastAsia="Arial" w:cs="Arial"/>
                <w:sz w:val="20"/>
                <w:szCs w:val="20"/>
              </w:rPr>
              <w:t>M</w:t>
            </w:r>
            <w:r w:rsidRPr="00C030D0">
              <w:rPr>
                <w:rFonts w:eastAsia="Arial" w:cs="Arial"/>
                <w:spacing w:val="-1"/>
                <w:sz w:val="20"/>
                <w:szCs w:val="20"/>
              </w:rPr>
              <w:t>e</w:t>
            </w:r>
            <w:r w:rsidRPr="00C030D0">
              <w:rPr>
                <w:rFonts w:eastAsia="Arial" w:cs="Arial"/>
                <w:sz w:val="20"/>
                <w:szCs w:val="20"/>
              </w:rPr>
              <w:t>n</w:t>
            </w:r>
            <w:r w:rsidRPr="00C030D0">
              <w:rPr>
                <w:rFonts w:eastAsia="Arial" w:cs="Arial"/>
                <w:spacing w:val="1"/>
                <w:sz w:val="20"/>
                <w:szCs w:val="20"/>
              </w:rPr>
              <w:t>s</w:t>
            </w:r>
            <w:r w:rsidRPr="00C030D0">
              <w:rPr>
                <w:rFonts w:eastAsia="Arial" w:cs="Arial"/>
                <w:sz w:val="20"/>
                <w:szCs w:val="20"/>
              </w:rPr>
              <w:t>u</w:t>
            </w:r>
            <w:r w:rsidRPr="00C030D0">
              <w:rPr>
                <w:rFonts w:eastAsia="Arial" w:cs="Arial"/>
                <w:spacing w:val="1"/>
                <w:sz w:val="20"/>
                <w:szCs w:val="20"/>
              </w:rPr>
              <w:t>a</w:t>
            </w:r>
            <w:r w:rsidRPr="00C030D0">
              <w:rPr>
                <w:rFonts w:eastAsia="Arial" w:cs="Arial"/>
                <w:spacing w:val="-1"/>
                <w:sz w:val="20"/>
                <w:szCs w:val="20"/>
              </w:rPr>
              <w:t>l</w:t>
            </w:r>
            <w:r w:rsidRPr="00C030D0">
              <w:rPr>
                <w:rFonts w:eastAsia="Arial" w:cs="Arial"/>
                <w:spacing w:val="2"/>
                <w:sz w:val="20"/>
                <w:szCs w:val="20"/>
              </w:rPr>
              <w:t>m</w:t>
            </w:r>
            <w:r w:rsidRPr="00C030D0">
              <w:rPr>
                <w:rFonts w:eastAsia="Arial" w:cs="Arial"/>
                <w:sz w:val="20"/>
                <w:szCs w:val="20"/>
              </w:rPr>
              <w:t>e</w:t>
            </w:r>
            <w:r w:rsidRPr="00C030D0">
              <w:rPr>
                <w:rFonts w:eastAsia="Arial" w:cs="Arial"/>
                <w:spacing w:val="-1"/>
                <w:sz w:val="20"/>
                <w:szCs w:val="20"/>
              </w:rPr>
              <w:t>n</w:t>
            </w:r>
            <w:r w:rsidRPr="00C030D0">
              <w:rPr>
                <w:rFonts w:eastAsia="Arial" w:cs="Arial"/>
                <w:spacing w:val="2"/>
                <w:sz w:val="20"/>
                <w:szCs w:val="20"/>
              </w:rPr>
              <w:t>t</w:t>
            </w:r>
            <w:r w:rsidRPr="00C030D0">
              <w:rPr>
                <w:rFonts w:eastAsia="Arial" w:cs="Arial"/>
                <w:sz w:val="20"/>
                <w:szCs w:val="20"/>
              </w:rPr>
              <w:t>e</w:t>
            </w:r>
          </w:p>
        </w:tc>
      </w:tr>
      <w:tr w:rsidRPr="00C030D0" w:rsidR="00244FB3" w:rsidTr="12354C41" w14:paraId="356A6665"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41BF92AD" w14:textId="50AE4367">
            <w:pPr>
              <w:rPr>
                <w:sz w:val="20"/>
                <w:szCs w:val="20"/>
                <w:lang w:val="es-ES"/>
              </w:rPr>
            </w:pPr>
            <w:r w:rsidRPr="00C030D0">
              <w:rPr>
                <w:rFonts w:eastAsia="Arial" w:cs="Arial"/>
                <w:sz w:val="20"/>
                <w:szCs w:val="20"/>
                <w:lang w:val="es-ES"/>
              </w:rPr>
              <w:t>Re</w:t>
            </w:r>
            <w:r w:rsidRPr="00C030D0">
              <w:rPr>
                <w:rFonts w:eastAsia="Arial" w:cs="Arial"/>
                <w:spacing w:val="1"/>
                <w:sz w:val="20"/>
                <w:szCs w:val="20"/>
                <w:lang w:val="es-ES"/>
              </w:rPr>
              <w:t>s</w:t>
            </w:r>
            <w:r w:rsidRPr="00C030D0">
              <w:rPr>
                <w:rFonts w:eastAsia="Arial" w:cs="Arial"/>
                <w:sz w:val="20"/>
                <w:szCs w:val="20"/>
                <w:lang w:val="es-ES"/>
              </w:rPr>
              <w:t>u</w:t>
            </w:r>
            <w:r w:rsidRPr="00C030D0">
              <w:rPr>
                <w:rFonts w:eastAsia="Arial" w:cs="Arial"/>
                <w:spacing w:val="-1"/>
                <w:sz w:val="20"/>
                <w:szCs w:val="20"/>
                <w:lang w:val="es-ES"/>
              </w:rPr>
              <w:t>l</w:t>
            </w:r>
            <w:r w:rsidRPr="00C030D0">
              <w:rPr>
                <w:rFonts w:eastAsia="Arial" w:cs="Arial"/>
                <w:spacing w:val="2"/>
                <w:sz w:val="20"/>
                <w:szCs w:val="20"/>
                <w:lang w:val="es-ES"/>
              </w:rPr>
              <w:t>t</w:t>
            </w:r>
            <w:r w:rsidRPr="00C030D0">
              <w:rPr>
                <w:rFonts w:eastAsia="Arial" w:cs="Arial"/>
                <w:sz w:val="20"/>
                <w:szCs w:val="20"/>
                <w:lang w:val="es-ES"/>
              </w:rPr>
              <w:t>a</w:t>
            </w:r>
            <w:r w:rsidRPr="00C030D0">
              <w:rPr>
                <w:rFonts w:eastAsia="Arial" w:cs="Arial"/>
                <w:spacing w:val="-1"/>
                <w:sz w:val="20"/>
                <w:szCs w:val="20"/>
                <w:lang w:val="es-ES"/>
              </w:rPr>
              <w:t>d</w:t>
            </w:r>
            <w:r w:rsidRPr="00C030D0">
              <w:rPr>
                <w:rFonts w:eastAsia="Arial" w:cs="Arial"/>
                <w:sz w:val="20"/>
                <w:szCs w:val="20"/>
                <w:lang w:val="es-ES"/>
              </w:rPr>
              <w:t>os</w:t>
            </w:r>
            <w:r w:rsidRPr="00C030D0">
              <w:rPr>
                <w:rFonts w:eastAsia="Arial" w:cs="Arial"/>
                <w:spacing w:val="-9"/>
                <w:sz w:val="20"/>
                <w:szCs w:val="20"/>
                <w:lang w:val="es-ES"/>
              </w:rPr>
              <w:t xml:space="preserve"> </w:t>
            </w:r>
            <w:r w:rsidRPr="00C030D0">
              <w:rPr>
                <w:rFonts w:eastAsia="Arial" w:cs="Arial"/>
                <w:spacing w:val="2"/>
                <w:sz w:val="20"/>
                <w:szCs w:val="20"/>
                <w:lang w:val="es-ES"/>
              </w:rPr>
              <w:t>d</w:t>
            </w:r>
            <w:r w:rsidRPr="00C030D0">
              <w:rPr>
                <w:rFonts w:eastAsia="Arial" w:cs="Arial"/>
                <w:sz w:val="20"/>
                <w:szCs w:val="20"/>
                <w:lang w:val="es-ES"/>
              </w:rPr>
              <w:t>e</w:t>
            </w:r>
            <w:r w:rsidRPr="00C030D0">
              <w:rPr>
                <w:rFonts w:eastAsia="Arial" w:cs="Arial"/>
                <w:spacing w:val="-2"/>
                <w:sz w:val="20"/>
                <w:szCs w:val="20"/>
                <w:lang w:val="es-ES"/>
              </w:rPr>
              <w:t xml:space="preserve"> </w:t>
            </w:r>
            <w:r w:rsidRPr="00C030D0">
              <w:rPr>
                <w:rFonts w:eastAsia="Arial" w:cs="Arial"/>
                <w:spacing w:val="1"/>
                <w:sz w:val="20"/>
                <w:szCs w:val="20"/>
                <w:lang w:val="es-ES"/>
              </w:rPr>
              <w:t>l</w:t>
            </w:r>
            <w:r w:rsidRPr="00C030D0">
              <w:rPr>
                <w:rFonts w:eastAsia="Arial" w:cs="Arial"/>
                <w:sz w:val="20"/>
                <w:szCs w:val="20"/>
                <w:lang w:val="es-ES"/>
              </w:rPr>
              <w:t>os</w:t>
            </w:r>
            <w:r w:rsidRPr="00C030D0">
              <w:rPr>
                <w:rFonts w:eastAsia="Arial" w:cs="Arial"/>
                <w:spacing w:val="-2"/>
                <w:sz w:val="20"/>
                <w:szCs w:val="20"/>
                <w:lang w:val="es-ES"/>
              </w:rPr>
              <w:t xml:space="preserve"> </w:t>
            </w:r>
            <w:r w:rsidRPr="00C030D0">
              <w:rPr>
                <w:rFonts w:eastAsia="Arial" w:cs="Arial"/>
                <w:sz w:val="20"/>
                <w:szCs w:val="20"/>
                <w:lang w:val="es-ES"/>
              </w:rPr>
              <w:t>e</w:t>
            </w:r>
            <w:r w:rsidRPr="00C030D0">
              <w:rPr>
                <w:rFonts w:eastAsia="Arial" w:cs="Arial"/>
                <w:spacing w:val="-1"/>
                <w:sz w:val="20"/>
                <w:szCs w:val="20"/>
                <w:lang w:val="es-ES"/>
              </w:rPr>
              <w:t>n</w:t>
            </w:r>
            <w:r w:rsidRPr="00C030D0">
              <w:rPr>
                <w:rFonts w:eastAsia="Arial" w:cs="Arial"/>
                <w:spacing w:val="1"/>
                <w:sz w:val="20"/>
                <w:szCs w:val="20"/>
                <w:lang w:val="es-ES"/>
              </w:rPr>
              <w:t>s</w:t>
            </w:r>
            <w:r w:rsidRPr="00C030D0">
              <w:rPr>
                <w:rFonts w:eastAsia="Arial" w:cs="Arial"/>
                <w:sz w:val="20"/>
                <w:szCs w:val="20"/>
                <w:lang w:val="es-ES"/>
              </w:rPr>
              <w:t>a</w:t>
            </w:r>
            <w:r w:rsidRPr="00C030D0">
              <w:rPr>
                <w:rFonts w:eastAsia="Arial" w:cs="Arial"/>
                <w:spacing w:val="1"/>
                <w:sz w:val="20"/>
                <w:szCs w:val="20"/>
                <w:lang w:val="es-ES"/>
              </w:rPr>
              <w:t>y</w:t>
            </w:r>
            <w:r w:rsidRPr="00C030D0">
              <w:rPr>
                <w:rFonts w:eastAsia="Arial" w:cs="Arial"/>
                <w:sz w:val="20"/>
                <w:szCs w:val="20"/>
                <w:lang w:val="es-ES"/>
              </w:rPr>
              <w:t>os</w:t>
            </w:r>
            <w:r w:rsidRPr="00C030D0">
              <w:rPr>
                <w:rFonts w:eastAsia="Arial" w:cs="Arial"/>
                <w:spacing w:val="-4"/>
                <w:sz w:val="20"/>
                <w:szCs w:val="20"/>
                <w:lang w:val="es-ES"/>
              </w:rPr>
              <w:t xml:space="preserve"> </w:t>
            </w:r>
            <w:r w:rsidRPr="00C030D0">
              <w:rPr>
                <w:rFonts w:eastAsia="Arial" w:cs="Arial"/>
                <w:sz w:val="20"/>
                <w:szCs w:val="20"/>
                <w:lang w:val="es-ES"/>
              </w:rPr>
              <w:t>e</w:t>
            </w:r>
            <w:r w:rsidRPr="00C030D0">
              <w:rPr>
                <w:rFonts w:eastAsia="Arial" w:cs="Arial"/>
                <w:spacing w:val="-1"/>
                <w:sz w:val="20"/>
                <w:szCs w:val="20"/>
                <w:lang w:val="es-ES"/>
              </w:rPr>
              <w:t>l</w:t>
            </w:r>
            <w:r w:rsidRPr="00C030D0">
              <w:rPr>
                <w:rFonts w:eastAsia="Arial" w:cs="Arial"/>
                <w:spacing w:val="2"/>
                <w:sz w:val="20"/>
                <w:szCs w:val="20"/>
                <w:lang w:val="es-ES"/>
              </w:rPr>
              <w:t>a</w:t>
            </w:r>
            <w:r w:rsidRPr="00C030D0">
              <w:rPr>
                <w:rFonts w:eastAsia="Arial" w:cs="Arial"/>
                <w:sz w:val="20"/>
                <w:szCs w:val="20"/>
                <w:lang w:val="es-ES"/>
              </w:rPr>
              <w:t>b</w:t>
            </w:r>
            <w:r w:rsidRPr="00C030D0">
              <w:rPr>
                <w:rFonts w:eastAsia="Arial" w:cs="Arial"/>
                <w:spacing w:val="-1"/>
                <w:sz w:val="20"/>
                <w:szCs w:val="20"/>
                <w:lang w:val="es-ES"/>
              </w:rPr>
              <w:t>o</w:t>
            </w:r>
            <w:r w:rsidRPr="00C030D0">
              <w:rPr>
                <w:rFonts w:eastAsia="Arial" w:cs="Arial"/>
                <w:spacing w:val="1"/>
                <w:sz w:val="20"/>
                <w:szCs w:val="20"/>
                <w:lang w:val="es-ES"/>
              </w:rPr>
              <w:t>r</w:t>
            </w:r>
            <w:r w:rsidRPr="00C030D0">
              <w:rPr>
                <w:rFonts w:eastAsia="Arial" w:cs="Arial"/>
                <w:sz w:val="20"/>
                <w:szCs w:val="20"/>
                <w:lang w:val="es-ES"/>
              </w:rPr>
              <w:t>a</w:t>
            </w:r>
            <w:r w:rsidRPr="00C030D0">
              <w:rPr>
                <w:rFonts w:eastAsia="Arial" w:cs="Arial"/>
                <w:spacing w:val="1"/>
                <w:sz w:val="20"/>
                <w:szCs w:val="20"/>
                <w:lang w:val="es-ES"/>
              </w:rPr>
              <w:t>d</w:t>
            </w:r>
            <w:r w:rsidRPr="00C030D0">
              <w:rPr>
                <w:rFonts w:eastAsia="Arial" w:cs="Arial"/>
                <w:sz w:val="20"/>
                <w:szCs w:val="20"/>
                <w:lang w:val="es-ES"/>
              </w:rPr>
              <w:t>os</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6D6ACDE9" w14:textId="485CAD25">
            <w:pPr>
              <w:rPr>
                <w:sz w:val="20"/>
                <w:szCs w:val="20"/>
                <w:lang w:val="es-ES"/>
              </w:rPr>
            </w:pPr>
            <w:r w:rsidRPr="00C030D0">
              <w:rPr>
                <w:rFonts w:eastAsia="Arial" w:cs="Arial"/>
                <w:sz w:val="20"/>
                <w:szCs w:val="20"/>
              </w:rPr>
              <w:t>M</w:t>
            </w:r>
            <w:r w:rsidRPr="00C030D0">
              <w:rPr>
                <w:rFonts w:eastAsia="Arial" w:cs="Arial"/>
                <w:spacing w:val="-1"/>
                <w:sz w:val="20"/>
                <w:szCs w:val="20"/>
              </w:rPr>
              <w:t>e</w:t>
            </w:r>
            <w:r w:rsidRPr="00C030D0">
              <w:rPr>
                <w:rFonts w:eastAsia="Arial" w:cs="Arial"/>
                <w:sz w:val="20"/>
                <w:szCs w:val="20"/>
              </w:rPr>
              <w:t>n</w:t>
            </w:r>
            <w:r w:rsidRPr="00C030D0">
              <w:rPr>
                <w:rFonts w:eastAsia="Arial" w:cs="Arial"/>
                <w:spacing w:val="1"/>
                <w:sz w:val="20"/>
                <w:szCs w:val="20"/>
              </w:rPr>
              <w:t>s</w:t>
            </w:r>
            <w:r w:rsidRPr="00C030D0">
              <w:rPr>
                <w:rFonts w:eastAsia="Arial" w:cs="Arial"/>
                <w:sz w:val="20"/>
                <w:szCs w:val="20"/>
              </w:rPr>
              <w:t>u</w:t>
            </w:r>
            <w:r w:rsidRPr="00C030D0">
              <w:rPr>
                <w:rFonts w:eastAsia="Arial" w:cs="Arial"/>
                <w:spacing w:val="1"/>
                <w:sz w:val="20"/>
                <w:szCs w:val="20"/>
              </w:rPr>
              <w:t>a</w:t>
            </w:r>
            <w:r w:rsidRPr="00C030D0">
              <w:rPr>
                <w:rFonts w:eastAsia="Arial" w:cs="Arial"/>
                <w:spacing w:val="-1"/>
                <w:sz w:val="20"/>
                <w:szCs w:val="20"/>
              </w:rPr>
              <w:t>l</w:t>
            </w:r>
            <w:r w:rsidRPr="00C030D0">
              <w:rPr>
                <w:rFonts w:eastAsia="Arial" w:cs="Arial"/>
                <w:spacing w:val="2"/>
                <w:sz w:val="20"/>
                <w:szCs w:val="20"/>
              </w:rPr>
              <w:t>m</w:t>
            </w:r>
            <w:r w:rsidRPr="00C030D0">
              <w:rPr>
                <w:rFonts w:eastAsia="Arial" w:cs="Arial"/>
                <w:sz w:val="20"/>
                <w:szCs w:val="20"/>
              </w:rPr>
              <w:t>e</w:t>
            </w:r>
            <w:r w:rsidRPr="00C030D0">
              <w:rPr>
                <w:rFonts w:eastAsia="Arial" w:cs="Arial"/>
                <w:spacing w:val="-1"/>
                <w:sz w:val="20"/>
                <w:szCs w:val="20"/>
              </w:rPr>
              <w:t>n</w:t>
            </w:r>
            <w:r w:rsidRPr="00C030D0">
              <w:rPr>
                <w:rFonts w:eastAsia="Arial" w:cs="Arial"/>
                <w:spacing w:val="2"/>
                <w:sz w:val="20"/>
                <w:szCs w:val="20"/>
              </w:rPr>
              <w:t>t</w:t>
            </w:r>
            <w:r w:rsidRPr="00C030D0">
              <w:rPr>
                <w:rFonts w:eastAsia="Arial" w:cs="Arial"/>
                <w:sz w:val="20"/>
                <w:szCs w:val="20"/>
              </w:rPr>
              <w:t>e</w:t>
            </w:r>
          </w:p>
        </w:tc>
      </w:tr>
      <w:tr w:rsidRPr="00C030D0" w:rsidR="00244FB3" w:rsidTr="12354C41" w14:paraId="5586C79F" w14:textId="77777777">
        <w:trPr>
          <w:trHeight w:val="274"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D15511" w:rsidRDefault="00244FB3" w14:paraId="266B3F68" w14:textId="3E8B350C">
            <w:pPr>
              <w:spacing w:line="220" w:lineRule="exact"/>
              <w:rPr>
                <w:rFonts w:eastAsia="Arial" w:cs="Arial"/>
                <w:sz w:val="20"/>
                <w:szCs w:val="20"/>
                <w:lang w:val="es-ES"/>
              </w:rPr>
            </w:pPr>
            <w:r w:rsidRPr="00C030D0">
              <w:rPr>
                <w:rFonts w:eastAsia="Arial" w:cs="Arial"/>
                <w:sz w:val="20"/>
                <w:szCs w:val="20"/>
                <w:lang w:val="es-ES"/>
              </w:rPr>
              <w:t>In</w:t>
            </w:r>
            <w:r w:rsidRPr="00C030D0">
              <w:rPr>
                <w:rFonts w:eastAsia="Arial" w:cs="Arial"/>
                <w:spacing w:val="-1"/>
                <w:sz w:val="20"/>
                <w:szCs w:val="20"/>
                <w:lang w:val="es-ES"/>
              </w:rPr>
              <w:t>f</w:t>
            </w:r>
            <w:r w:rsidRPr="00C030D0">
              <w:rPr>
                <w:rFonts w:eastAsia="Arial" w:cs="Arial"/>
                <w:sz w:val="20"/>
                <w:szCs w:val="20"/>
                <w:lang w:val="es-ES"/>
              </w:rPr>
              <w:t>or</w:t>
            </w:r>
            <w:r w:rsidRPr="00C030D0">
              <w:rPr>
                <w:rFonts w:eastAsia="Arial" w:cs="Arial"/>
                <w:spacing w:val="2"/>
                <w:sz w:val="20"/>
                <w:szCs w:val="20"/>
                <w:lang w:val="es-ES"/>
              </w:rPr>
              <w:t>m</w:t>
            </w:r>
            <w:r w:rsidRPr="00C030D0">
              <w:rPr>
                <w:rFonts w:eastAsia="Arial" w:cs="Arial"/>
                <w:sz w:val="20"/>
                <w:szCs w:val="20"/>
                <w:lang w:val="es-ES"/>
              </w:rPr>
              <w:t>e</w:t>
            </w:r>
            <w:r w:rsidRPr="00C030D0" w:rsidR="6B576B16">
              <w:rPr>
                <w:rFonts w:eastAsia="Arial" w:cs="Arial"/>
                <w:sz w:val="20"/>
                <w:szCs w:val="20"/>
                <w:lang w:val="es-ES"/>
              </w:rPr>
              <w:t xml:space="preserve"> </w:t>
            </w:r>
            <w:r w:rsidRPr="00C030D0">
              <w:rPr>
                <w:rFonts w:eastAsia="Arial" w:cs="Arial"/>
                <w:spacing w:val="38"/>
                <w:sz w:val="20"/>
                <w:szCs w:val="20"/>
                <w:lang w:val="es-ES"/>
              </w:rPr>
              <w:t xml:space="preserve"> </w:t>
            </w:r>
            <w:r w:rsidRPr="00C030D0">
              <w:rPr>
                <w:rFonts w:eastAsia="Arial" w:cs="Arial"/>
                <w:sz w:val="20"/>
                <w:szCs w:val="20"/>
                <w:lang w:val="es-ES"/>
              </w:rPr>
              <w:t>m</w:t>
            </w:r>
            <w:r w:rsidRPr="00C030D0">
              <w:rPr>
                <w:rFonts w:eastAsia="Arial" w:cs="Arial"/>
                <w:spacing w:val="2"/>
                <w:sz w:val="20"/>
                <w:szCs w:val="20"/>
                <w:lang w:val="es-ES"/>
              </w:rPr>
              <w:t>e</w:t>
            </w:r>
            <w:r w:rsidRPr="00C030D0">
              <w:rPr>
                <w:rFonts w:eastAsia="Arial" w:cs="Arial"/>
                <w:sz w:val="20"/>
                <w:szCs w:val="20"/>
                <w:lang w:val="es-ES"/>
              </w:rPr>
              <w:t>n</w:t>
            </w:r>
            <w:r w:rsidRPr="00C030D0">
              <w:rPr>
                <w:rFonts w:eastAsia="Arial" w:cs="Arial"/>
                <w:spacing w:val="1"/>
                <w:sz w:val="20"/>
                <w:szCs w:val="20"/>
                <w:lang w:val="es-ES"/>
              </w:rPr>
              <w:t>s</w:t>
            </w:r>
            <w:r w:rsidRPr="00C030D0">
              <w:rPr>
                <w:rFonts w:eastAsia="Arial" w:cs="Arial"/>
                <w:sz w:val="20"/>
                <w:szCs w:val="20"/>
                <w:lang w:val="es-ES"/>
              </w:rPr>
              <w:t>u</w:t>
            </w:r>
            <w:r w:rsidRPr="00C030D0">
              <w:rPr>
                <w:rFonts w:eastAsia="Arial" w:cs="Arial"/>
                <w:spacing w:val="-1"/>
                <w:sz w:val="20"/>
                <w:szCs w:val="20"/>
                <w:lang w:val="es-ES"/>
              </w:rPr>
              <w:t>a</w:t>
            </w:r>
            <w:r w:rsidRPr="00C030D0">
              <w:rPr>
                <w:rFonts w:eastAsia="Arial" w:cs="Arial"/>
                <w:sz w:val="20"/>
                <w:szCs w:val="20"/>
                <w:lang w:val="es-ES"/>
              </w:rPr>
              <w:t>l</w:t>
            </w:r>
            <w:r w:rsidRPr="00C030D0" w:rsidR="6B576B16">
              <w:rPr>
                <w:rFonts w:eastAsia="Arial" w:cs="Arial"/>
                <w:sz w:val="20"/>
                <w:szCs w:val="20"/>
                <w:lang w:val="es-ES"/>
              </w:rPr>
              <w:t xml:space="preserve"> </w:t>
            </w:r>
            <w:r w:rsidRPr="00C030D0">
              <w:rPr>
                <w:rFonts w:eastAsia="Arial" w:cs="Arial"/>
                <w:spacing w:val="39"/>
                <w:sz w:val="20"/>
                <w:szCs w:val="20"/>
                <w:lang w:val="es-ES"/>
              </w:rPr>
              <w:t xml:space="preserve"> </w:t>
            </w:r>
            <w:r w:rsidRPr="00C030D0">
              <w:rPr>
                <w:rFonts w:eastAsia="Arial" w:cs="Arial"/>
                <w:sz w:val="20"/>
                <w:szCs w:val="20"/>
                <w:lang w:val="es-ES"/>
              </w:rPr>
              <w:t>d</w:t>
            </w:r>
            <w:r w:rsidRPr="00C030D0">
              <w:rPr>
                <w:rFonts w:eastAsia="Arial" w:cs="Arial"/>
                <w:spacing w:val="1"/>
                <w:sz w:val="20"/>
                <w:szCs w:val="20"/>
                <w:lang w:val="es-ES"/>
              </w:rPr>
              <w:t>e</w:t>
            </w:r>
            <w:r w:rsidRPr="00C030D0">
              <w:rPr>
                <w:rFonts w:eastAsia="Arial" w:cs="Arial"/>
                <w:sz w:val="20"/>
                <w:szCs w:val="20"/>
                <w:lang w:val="es-ES"/>
              </w:rPr>
              <w:t>l</w:t>
            </w:r>
            <w:r w:rsidRPr="00C030D0" w:rsidR="6B576B16">
              <w:rPr>
                <w:rFonts w:eastAsia="Arial" w:cs="Arial"/>
                <w:sz w:val="20"/>
                <w:szCs w:val="20"/>
                <w:lang w:val="es-ES"/>
              </w:rPr>
              <w:t xml:space="preserve"> </w:t>
            </w:r>
            <w:r w:rsidRPr="00C030D0">
              <w:rPr>
                <w:rFonts w:eastAsia="Arial" w:cs="Arial"/>
                <w:spacing w:val="41"/>
                <w:sz w:val="20"/>
                <w:szCs w:val="20"/>
                <w:lang w:val="es-ES"/>
              </w:rPr>
              <w:t xml:space="preserve"> </w:t>
            </w:r>
            <w:r w:rsidRPr="00C030D0">
              <w:rPr>
                <w:rFonts w:eastAsia="Arial" w:cs="Arial"/>
                <w:spacing w:val="1"/>
                <w:sz w:val="20"/>
                <w:szCs w:val="20"/>
                <w:lang w:val="es-ES"/>
              </w:rPr>
              <w:t>c</w:t>
            </w:r>
            <w:r w:rsidRPr="00C030D0">
              <w:rPr>
                <w:rFonts w:eastAsia="Arial" w:cs="Arial"/>
                <w:sz w:val="20"/>
                <w:szCs w:val="20"/>
                <w:lang w:val="es-ES"/>
              </w:rPr>
              <w:t>o</w:t>
            </w:r>
            <w:r w:rsidRPr="00C030D0">
              <w:rPr>
                <w:rFonts w:eastAsia="Arial" w:cs="Arial"/>
                <w:spacing w:val="-1"/>
                <w:sz w:val="20"/>
                <w:szCs w:val="20"/>
                <w:lang w:val="es-ES"/>
              </w:rPr>
              <w:t>n</w:t>
            </w:r>
            <w:r w:rsidRPr="00C030D0">
              <w:rPr>
                <w:rFonts w:eastAsia="Arial" w:cs="Arial"/>
                <w:sz w:val="20"/>
                <w:szCs w:val="20"/>
                <w:lang w:val="es-ES"/>
              </w:rPr>
              <w:t>tra</w:t>
            </w:r>
            <w:r w:rsidRPr="00C030D0">
              <w:rPr>
                <w:rFonts w:eastAsia="Arial" w:cs="Arial"/>
                <w:spacing w:val="2"/>
                <w:sz w:val="20"/>
                <w:szCs w:val="20"/>
                <w:lang w:val="es-ES"/>
              </w:rPr>
              <w:t>t</w:t>
            </w:r>
            <w:r w:rsidRPr="00C030D0">
              <w:rPr>
                <w:rFonts w:eastAsia="Arial" w:cs="Arial"/>
                <w:spacing w:val="-1"/>
                <w:sz w:val="20"/>
                <w:szCs w:val="20"/>
                <w:lang w:val="es-ES"/>
              </w:rPr>
              <w:t>i</w:t>
            </w:r>
            <w:r w:rsidRPr="00C030D0">
              <w:rPr>
                <w:rFonts w:eastAsia="Arial" w:cs="Arial"/>
                <w:spacing w:val="1"/>
                <w:sz w:val="20"/>
                <w:szCs w:val="20"/>
                <w:lang w:val="es-ES"/>
              </w:rPr>
              <w:t>s</w:t>
            </w:r>
            <w:r w:rsidRPr="00C030D0">
              <w:rPr>
                <w:rFonts w:eastAsia="Arial" w:cs="Arial"/>
                <w:sz w:val="20"/>
                <w:szCs w:val="20"/>
                <w:lang w:val="es-ES"/>
              </w:rPr>
              <w:t>ta</w:t>
            </w:r>
            <w:r w:rsidRPr="00C030D0" w:rsidR="6B576B16">
              <w:rPr>
                <w:rFonts w:eastAsia="Arial" w:cs="Arial"/>
                <w:sz w:val="20"/>
                <w:szCs w:val="20"/>
                <w:lang w:val="es-ES"/>
              </w:rPr>
              <w:t xml:space="preserve"> </w:t>
            </w:r>
            <w:r w:rsidRPr="00C030D0">
              <w:rPr>
                <w:rFonts w:eastAsia="Arial" w:cs="Arial"/>
                <w:spacing w:val="35"/>
                <w:sz w:val="20"/>
                <w:szCs w:val="20"/>
                <w:lang w:val="es-ES"/>
              </w:rPr>
              <w:t xml:space="preserve"> </w:t>
            </w:r>
            <w:r w:rsidRPr="00C030D0">
              <w:rPr>
                <w:rFonts w:eastAsia="Arial" w:cs="Arial"/>
                <w:sz w:val="20"/>
                <w:szCs w:val="20"/>
                <w:lang w:val="es-ES"/>
              </w:rPr>
              <w:t>d</w:t>
            </w:r>
            <w:r w:rsidRPr="00C030D0">
              <w:rPr>
                <w:rFonts w:eastAsia="Arial" w:cs="Arial"/>
                <w:spacing w:val="1"/>
                <w:sz w:val="20"/>
                <w:szCs w:val="20"/>
                <w:lang w:val="es-ES"/>
              </w:rPr>
              <w:t>e</w:t>
            </w:r>
            <w:r w:rsidRPr="00C030D0">
              <w:rPr>
                <w:rFonts w:eastAsia="Arial" w:cs="Arial"/>
                <w:sz w:val="20"/>
                <w:szCs w:val="20"/>
                <w:lang w:val="es-ES"/>
              </w:rPr>
              <w:t>b</w:t>
            </w:r>
            <w:r w:rsidRPr="00C030D0">
              <w:rPr>
                <w:rFonts w:eastAsia="Arial" w:cs="Arial"/>
                <w:spacing w:val="1"/>
                <w:sz w:val="20"/>
                <w:szCs w:val="20"/>
                <w:lang w:val="es-ES"/>
              </w:rPr>
              <w:t>i</w:t>
            </w:r>
            <w:r w:rsidRPr="00C030D0">
              <w:rPr>
                <w:rFonts w:eastAsia="Arial" w:cs="Arial"/>
                <w:sz w:val="20"/>
                <w:szCs w:val="20"/>
                <w:lang w:val="es-ES"/>
              </w:rPr>
              <w:t>d</w:t>
            </w:r>
            <w:r w:rsidRPr="00C030D0">
              <w:rPr>
                <w:rFonts w:eastAsia="Arial" w:cs="Arial"/>
                <w:spacing w:val="-1"/>
                <w:sz w:val="20"/>
                <w:szCs w:val="20"/>
                <w:lang w:val="es-ES"/>
              </w:rPr>
              <w:t>a</w:t>
            </w:r>
            <w:r w:rsidRPr="00C030D0">
              <w:rPr>
                <w:rFonts w:eastAsia="Arial" w:cs="Arial"/>
                <w:spacing w:val="2"/>
                <w:sz w:val="20"/>
                <w:szCs w:val="20"/>
                <w:lang w:val="es-ES"/>
              </w:rPr>
              <w:t>m</w:t>
            </w:r>
            <w:r w:rsidRPr="00C030D0">
              <w:rPr>
                <w:rFonts w:eastAsia="Arial" w:cs="Arial"/>
                <w:sz w:val="20"/>
                <w:szCs w:val="20"/>
                <w:lang w:val="es-ES"/>
              </w:rPr>
              <w:t>e</w:t>
            </w:r>
            <w:r w:rsidRPr="00C030D0">
              <w:rPr>
                <w:rFonts w:eastAsia="Arial" w:cs="Arial"/>
                <w:spacing w:val="-1"/>
                <w:sz w:val="20"/>
                <w:szCs w:val="20"/>
                <w:lang w:val="es-ES"/>
              </w:rPr>
              <w:t>n</w:t>
            </w:r>
            <w:r w:rsidRPr="00C030D0">
              <w:rPr>
                <w:rFonts w:eastAsia="Arial" w:cs="Arial"/>
                <w:spacing w:val="2"/>
                <w:sz w:val="20"/>
                <w:szCs w:val="20"/>
                <w:lang w:val="es-ES"/>
              </w:rPr>
              <w:t>t</w:t>
            </w:r>
            <w:r w:rsidRPr="00C030D0">
              <w:rPr>
                <w:rFonts w:eastAsia="Arial" w:cs="Arial"/>
                <w:sz w:val="20"/>
                <w:szCs w:val="20"/>
                <w:lang w:val="es-ES"/>
              </w:rPr>
              <w:t>e</w:t>
            </w:r>
          </w:p>
          <w:p w:rsidRPr="00C030D0" w:rsidR="00244FB3" w:rsidP="00244FB3" w:rsidRDefault="00244FB3" w14:paraId="4DE7092E" w14:textId="7B6C3FE3">
            <w:pPr>
              <w:rPr>
                <w:sz w:val="20"/>
                <w:szCs w:val="20"/>
                <w:lang w:val="es-ES"/>
              </w:rPr>
            </w:pPr>
            <w:r w:rsidRPr="00C030D0">
              <w:rPr>
                <w:rFonts w:eastAsia="Arial" w:cs="Arial"/>
                <w:spacing w:val="1"/>
                <w:sz w:val="20"/>
                <w:szCs w:val="20"/>
                <w:lang w:val="es-ES"/>
              </w:rPr>
              <w:t>r</w:t>
            </w:r>
            <w:r w:rsidRPr="00C030D0">
              <w:rPr>
                <w:rFonts w:eastAsia="Arial" w:cs="Arial"/>
                <w:sz w:val="20"/>
                <w:szCs w:val="20"/>
                <w:lang w:val="es-ES"/>
              </w:rPr>
              <w:t>e</w:t>
            </w:r>
            <w:r w:rsidRPr="00C030D0">
              <w:rPr>
                <w:rFonts w:eastAsia="Arial" w:cs="Arial"/>
                <w:spacing w:val="1"/>
                <w:sz w:val="20"/>
                <w:szCs w:val="20"/>
                <w:lang w:val="es-ES"/>
              </w:rPr>
              <w:t>v</w:t>
            </w:r>
            <w:r w:rsidRPr="00C030D0">
              <w:rPr>
                <w:rFonts w:eastAsia="Arial" w:cs="Arial"/>
                <w:spacing w:val="-1"/>
                <w:sz w:val="20"/>
                <w:szCs w:val="20"/>
                <w:lang w:val="es-ES"/>
              </w:rPr>
              <w:t>i</w:t>
            </w:r>
            <w:r w:rsidRPr="00C030D0">
              <w:rPr>
                <w:rFonts w:eastAsia="Arial" w:cs="Arial"/>
                <w:spacing w:val="1"/>
                <w:sz w:val="20"/>
                <w:szCs w:val="20"/>
                <w:lang w:val="es-ES"/>
              </w:rPr>
              <w:t>s</w:t>
            </w:r>
            <w:r w:rsidRPr="00C030D0">
              <w:rPr>
                <w:rFonts w:eastAsia="Arial" w:cs="Arial"/>
                <w:sz w:val="20"/>
                <w:szCs w:val="20"/>
                <w:lang w:val="es-ES"/>
              </w:rPr>
              <w:t>a</w:t>
            </w:r>
            <w:r w:rsidRPr="00C030D0">
              <w:rPr>
                <w:rFonts w:eastAsia="Arial" w:cs="Arial"/>
                <w:spacing w:val="-1"/>
                <w:sz w:val="20"/>
                <w:szCs w:val="20"/>
                <w:lang w:val="es-ES"/>
              </w:rPr>
              <w:t>d</w:t>
            </w:r>
            <w:r w:rsidRPr="00C030D0">
              <w:rPr>
                <w:rFonts w:eastAsia="Arial" w:cs="Arial"/>
                <w:sz w:val="20"/>
                <w:szCs w:val="20"/>
                <w:lang w:val="es-ES"/>
              </w:rPr>
              <w:t>o</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244FB3" w:rsidRDefault="00244FB3" w14:paraId="33581768" w14:textId="02DBCFC5">
            <w:pPr>
              <w:rPr>
                <w:sz w:val="20"/>
                <w:szCs w:val="20"/>
                <w:lang w:val="es-ES"/>
              </w:rPr>
            </w:pPr>
            <w:r w:rsidRPr="00C030D0">
              <w:rPr>
                <w:rFonts w:eastAsia="Arial" w:cs="Arial"/>
                <w:sz w:val="20"/>
                <w:szCs w:val="20"/>
              </w:rPr>
              <w:t>M</w:t>
            </w:r>
            <w:r w:rsidRPr="00C030D0">
              <w:rPr>
                <w:rFonts w:eastAsia="Arial" w:cs="Arial"/>
                <w:spacing w:val="-1"/>
                <w:sz w:val="20"/>
                <w:szCs w:val="20"/>
              </w:rPr>
              <w:t>e</w:t>
            </w:r>
            <w:r w:rsidRPr="00C030D0">
              <w:rPr>
                <w:rFonts w:eastAsia="Arial" w:cs="Arial"/>
                <w:sz w:val="20"/>
                <w:szCs w:val="20"/>
              </w:rPr>
              <w:t>n</w:t>
            </w:r>
            <w:r w:rsidRPr="00C030D0">
              <w:rPr>
                <w:rFonts w:eastAsia="Arial" w:cs="Arial"/>
                <w:spacing w:val="1"/>
                <w:sz w:val="20"/>
                <w:szCs w:val="20"/>
              </w:rPr>
              <w:t>s</w:t>
            </w:r>
            <w:r w:rsidRPr="00C030D0">
              <w:rPr>
                <w:rFonts w:eastAsia="Arial" w:cs="Arial"/>
                <w:sz w:val="20"/>
                <w:szCs w:val="20"/>
              </w:rPr>
              <w:t>u</w:t>
            </w:r>
            <w:r w:rsidRPr="00C030D0">
              <w:rPr>
                <w:rFonts w:eastAsia="Arial" w:cs="Arial"/>
                <w:spacing w:val="1"/>
                <w:sz w:val="20"/>
                <w:szCs w:val="20"/>
              </w:rPr>
              <w:t>a</w:t>
            </w:r>
            <w:r w:rsidRPr="00C030D0">
              <w:rPr>
                <w:rFonts w:eastAsia="Arial" w:cs="Arial"/>
                <w:spacing w:val="-1"/>
                <w:sz w:val="20"/>
                <w:szCs w:val="20"/>
              </w:rPr>
              <w:t>l</w:t>
            </w:r>
            <w:r w:rsidRPr="00C030D0">
              <w:rPr>
                <w:rFonts w:eastAsia="Arial" w:cs="Arial"/>
                <w:spacing w:val="2"/>
                <w:sz w:val="20"/>
                <w:szCs w:val="20"/>
              </w:rPr>
              <w:t>m</w:t>
            </w:r>
            <w:r w:rsidRPr="00C030D0">
              <w:rPr>
                <w:rFonts w:eastAsia="Arial" w:cs="Arial"/>
                <w:sz w:val="20"/>
                <w:szCs w:val="20"/>
              </w:rPr>
              <w:t>e</w:t>
            </w:r>
            <w:r w:rsidRPr="00C030D0">
              <w:rPr>
                <w:rFonts w:eastAsia="Arial" w:cs="Arial"/>
                <w:spacing w:val="-1"/>
                <w:sz w:val="20"/>
                <w:szCs w:val="20"/>
              </w:rPr>
              <w:t>n</w:t>
            </w:r>
            <w:r w:rsidRPr="00C030D0">
              <w:rPr>
                <w:rFonts w:eastAsia="Arial" w:cs="Arial"/>
                <w:spacing w:val="2"/>
                <w:sz w:val="20"/>
                <w:szCs w:val="20"/>
              </w:rPr>
              <w:t>t</w:t>
            </w:r>
            <w:r w:rsidRPr="00C030D0">
              <w:rPr>
                <w:rFonts w:eastAsia="Arial" w:cs="Arial"/>
                <w:sz w:val="20"/>
                <w:szCs w:val="20"/>
              </w:rPr>
              <w:t>e</w:t>
            </w:r>
          </w:p>
        </w:tc>
      </w:tr>
      <w:tr w:rsidRPr="00244FB3" w:rsidR="00244FB3" w:rsidTr="12354C41" w14:paraId="413BE098" w14:textId="77777777">
        <w:trPr>
          <w:trHeight w:val="956" w:hRule="exact"/>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C030D0" w:rsidR="00244FB3" w:rsidP="00D15511" w:rsidRDefault="00244FB3" w14:paraId="2EA50C9C" w14:textId="3FD76293">
            <w:pPr>
              <w:spacing w:line="220" w:lineRule="exact"/>
              <w:rPr>
                <w:sz w:val="20"/>
                <w:szCs w:val="20"/>
                <w:lang w:val="es-ES"/>
              </w:rPr>
            </w:pPr>
            <w:r w:rsidRPr="00C030D0">
              <w:rPr>
                <w:rFonts w:eastAsia="Arial" w:cs="Arial"/>
                <w:sz w:val="20"/>
                <w:szCs w:val="20"/>
                <w:lang w:val="es-ES"/>
              </w:rPr>
              <w:t>In</w:t>
            </w:r>
            <w:r w:rsidRPr="00C030D0">
              <w:rPr>
                <w:rFonts w:eastAsia="Arial" w:cs="Arial"/>
                <w:spacing w:val="-1"/>
                <w:sz w:val="20"/>
                <w:szCs w:val="20"/>
                <w:lang w:val="es-ES"/>
              </w:rPr>
              <w:t>f</w:t>
            </w:r>
            <w:r w:rsidRPr="00C030D0">
              <w:rPr>
                <w:rFonts w:eastAsia="Arial" w:cs="Arial"/>
                <w:sz w:val="20"/>
                <w:szCs w:val="20"/>
                <w:lang w:val="es-ES"/>
              </w:rPr>
              <w:t>or</w:t>
            </w:r>
            <w:r w:rsidRPr="00C030D0">
              <w:rPr>
                <w:rFonts w:eastAsia="Arial" w:cs="Arial"/>
                <w:spacing w:val="2"/>
                <w:sz w:val="20"/>
                <w:szCs w:val="20"/>
                <w:lang w:val="es-ES"/>
              </w:rPr>
              <w:t>m</w:t>
            </w:r>
            <w:r w:rsidRPr="00C030D0">
              <w:rPr>
                <w:rFonts w:eastAsia="Arial" w:cs="Arial"/>
                <w:sz w:val="20"/>
                <w:szCs w:val="20"/>
                <w:lang w:val="es-ES"/>
              </w:rPr>
              <w:t>e</w:t>
            </w:r>
            <w:r w:rsidRPr="00C030D0" w:rsidR="6B576B16">
              <w:rPr>
                <w:rFonts w:eastAsia="Arial" w:cs="Arial"/>
                <w:sz w:val="20"/>
                <w:szCs w:val="20"/>
                <w:lang w:val="es-ES"/>
              </w:rPr>
              <w:t xml:space="preserve"> </w:t>
            </w:r>
            <w:r w:rsidRPr="00C030D0">
              <w:rPr>
                <w:rFonts w:eastAsia="Arial" w:cs="Arial"/>
                <w:sz w:val="20"/>
                <w:szCs w:val="20"/>
                <w:lang w:val="es-ES"/>
              </w:rPr>
              <w:t>de</w:t>
            </w:r>
            <w:r w:rsidRPr="00C030D0" w:rsidR="6B576B16">
              <w:rPr>
                <w:rFonts w:eastAsia="Arial" w:cs="Arial"/>
                <w:sz w:val="20"/>
                <w:szCs w:val="20"/>
                <w:lang w:val="es-ES"/>
              </w:rPr>
              <w:t xml:space="preserve"> </w:t>
            </w:r>
            <w:r w:rsidRPr="00C030D0">
              <w:rPr>
                <w:rFonts w:eastAsia="Arial" w:cs="Arial"/>
                <w:spacing w:val="1"/>
                <w:sz w:val="20"/>
                <w:szCs w:val="20"/>
                <w:lang w:val="es-ES"/>
              </w:rPr>
              <w:t>i</w:t>
            </w:r>
            <w:r w:rsidRPr="00C030D0">
              <w:rPr>
                <w:rFonts w:eastAsia="Arial" w:cs="Arial"/>
                <w:sz w:val="20"/>
                <w:szCs w:val="20"/>
                <w:lang w:val="es-ES"/>
              </w:rPr>
              <w:t>nt</w:t>
            </w:r>
            <w:r w:rsidRPr="00C030D0">
              <w:rPr>
                <w:rFonts w:eastAsia="Arial" w:cs="Arial"/>
                <w:spacing w:val="-1"/>
                <w:sz w:val="20"/>
                <w:szCs w:val="20"/>
                <w:lang w:val="es-ES"/>
              </w:rPr>
              <w:t>e</w:t>
            </w:r>
            <w:r w:rsidRPr="00C030D0">
              <w:rPr>
                <w:rFonts w:eastAsia="Arial" w:cs="Arial"/>
                <w:spacing w:val="1"/>
                <w:sz w:val="20"/>
                <w:szCs w:val="20"/>
                <w:lang w:val="es-ES"/>
              </w:rPr>
              <w:t>rv</w:t>
            </w:r>
            <w:r w:rsidRPr="00C030D0">
              <w:rPr>
                <w:rFonts w:eastAsia="Arial" w:cs="Arial"/>
                <w:sz w:val="20"/>
                <w:szCs w:val="20"/>
                <w:lang w:val="es-ES"/>
              </w:rPr>
              <w:t>e</w:t>
            </w:r>
            <w:r w:rsidRPr="00C030D0">
              <w:rPr>
                <w:rFonts w:eastAsia="Arial" w:cs="Arial"/>
                <w:spacing w:val="-1"/>
                <w:sz w:val="20"/>
                <w:szCs w:val="20"/>
                <w:lang w:val="es-ES"/>
              </w:rPr>
              <w:t>n</w:t>
            </w:r>
            <w:r w:rsidRPr="00C030D0">
              <w:rPr>
                <w:rFonts w:eastAsia="Arial" w:cs="Arial"/>
                <w:spacing w:val="2"/>
                <w:sz w:val="20"/>
                <w:szCs w:val="20"/>
                <w:lang w:val="es-ES"/>
              </w:rPr>
              <w:t>t</w:t>
            </w:r>
            <w:r w:rsidRPr="00C030D0">
              <w:rPr>
                <w:rFonts w:eastAsia="Arial" w:cs="Arial"/>
                <w:sz w:val="20"/>
                <w:szCs w:val="20"/>
                <w:lang w:val="es-ES"/>
              </w:rPr>
              <w:t>oría</w:t>
            </w:r>
            <w:r w:rsidRPr="00C030D0" w:rsidR="6B576B16">
              <w:rPr>
                <w:rFonts w:eastAsia="Arial" w:cs="Arial"/>
                <w:sz w:val="20"/>
                <w:szCs w:val="20"/>
                <w:lang w:val="es-ES"/>
              </w:rPr>
              <w:t xml:space="preserve"> </w:t>
            </w:r>
            <w:r w:rsidRPr="00C030D0">
              <w:rPr>
                <w:rFonts w:eastAsia="Arial" w:cs="Arial"/>
                <w:spacing w:val="1"/>
                <w:sz w:val="20"/>
                <w:szCs w:val="20"/>
                <w:lang w:val="es-ES"/>
              </w:rPr>
              <w:t>c</w:t>
            </w:r>
            <w:r w:rsidRPr="00C030D0">
              <w:rPr>
                <w:rFonts w:eastAsia="Arial" w:cs="Arial"/>
                <w:sz w:val="20"/>
                <w:szCs w:val="20"/>
                <w:lang w:val="es-ES"/>
              </w:rPr>
              <w:t>on</w:t>
            </w:r>
            <w:r w:rsidRPr="00C030D0" w:rsidR="6B576B16">
              <w:rPr>
                <w:rFonts w:eastAsia="Arial" w:cs="Arial"/>
                <w:sz w:val="20"/>
                <w:szCs w:val="20"/>
                <w:lang w:val="es-ES"/>
              </w:rPr>
              <w:t xml:space="preserve"> </w:t>
            </w:r>
            <w:r w:rsidRPr="00C030D0">
              <w:rPr>
                <w:rFonts w:eastAsia="Arial" w:cs="Arial"/>
                <w:spacing w:val="-1"/>
                <w:sz w:val="20"/>
                <w:szCs w:val="20"/>
                <w:lang w:val="es-ES"/>
              </w:rPr>
              <w:t>l</w:t>
            </w:r>
            <w:r w:rsidRPr="00C030D0">
              <w:rPr>
                <w:rFonts w:eastAsia="Arial" w:cs="Arial"/>
                <w:sz w:val="20"/>
                <w:szCs w:val="20"/>
                <w:lang w:val="es-ES"/>
              </w:rPr>
              <w:t>os</w:t>
            </w:r>
            <w:r w:rsidRPr="00C030D0" w:rsidR="6B576B16">
              <w:rPr>
                <w:rFonts w:eastAsia="Arial" w:cs="Arial"/>
                <w:sz w:val="20"/>
                <w:szCs w:val="20"/>
                <w:lang w:val="es-ES"/>
              </w:rPr>
              <w:t xml:space="preserve"> </w:t>
            </w:r>
            <w:r w:rsidRPr="00C030D0">
              <w:rPr>
                <w:rFonts w:eastAsia="Arial" w:cs="Arial"/>
                <w:spacing w:val="1"/>
                <w:sz w:val="20"/>
                <w:szCs w:val="20"/>
                <w:lang w:val="es-ES"/>
              </w:rPr>
              <w:t>c</w:t>
            </w:r>
            <w:r w:rsidRPr="00C030D0">
              <w:rPr>
                <w:rFonts w:eastAsia="Arial" w:cs="Arial"/>
                <w:sz w:val="20"/>
                <w:szCs w:val="20"/>
                <w:lang w:val="es-ES"/>
              </w:rPr>
              <w:t>o</w:t>
            </w:r>
            <w:r w:rsidRPr="00C030D0">
              <w:rPr>
                <w:rFonts w:eastAsia="Arial" w:cs="Arial"/>
                <w:spacing w:val="-1"/>
                <w:sz w:val="20"/>
                <w:szCs w:val="20"/>
                <w:lang w:val="es-ES"/>
              </w:rPr>
              <w:t>m</w:t>
            </w:r>
            <w:r w:rsidRPr="00C030D0">
              <w:rPr>
                <w:rFonts w:eastAsia="Arial" w:cs="Arial"/>
                <w:sz w:val="20"/>
                <w:szCs w:val="20"/>
                <w:lang w:val="es-ES"/>
              </w:rPr>
              <w:t>p</w:t>
            </w:r>
            <w:r w:rsidRPr="00C030D0">
              <w:rPr>
                <w:rFonts w:eastAsia="Arial" w:cs="Arial"/>
                <w:spacing w:val="1"/>
                <w:sz w:val="20"/>
                <w:szCs w:val="20"/>
                <w:lang w:val="es-ES"/>
              </w:rPr>
              <w:t>o</w:t>
            </w:r>
            <w:r w:rsidRPr="00C030D0">
              <w:rPr>
                <w:rFonts w:eastAsia="Arial" w:cs="Arial"/>
                <w:sz w:val="20"/>
                <w:szCs w:val="20"/>
                <w:lang w:val="es-ES"/>
              </w:rPr>
              <w:t>n</w:t>
            </w:r>
            <w:r w:rsidRPr="00C030D0">
              <w:rPr>
                <w:rFonts w:eastAsia="Arial" w:cs="Arial"/>
                <w:spacing w:val="-1"/>
                <w:sz w:val="20"/>
                <w:szCs w:val="20"/>
                <w:lang w:val="es-ES"/>
              </w:rPr>
              <w:t>e</w:t>
            </w:r>
            <w:r w:rsidRPr="00C030D0">
              <w:rPr>
                <w:rFonts w:eastAsia="Arial" w:cs="Arial"/>
                <w:spacing w:val="2"/>
                <w:sz w:val="20"/>
                <w:szCs w:val="20"/>
                <w:lang w:val="es-ES"/>
              </w:rPr>
              <w:t>n</w:t>
            </w:r>
            <w:r w:rsidRPr="00C030D0">
              <w:rPr>
                <w:rFonts w:eastAsia="Arial" w:cs="Arial"/>
                <w:sz w:val="20"/>
                <w:szCs w:val="20"/>
                <w:lang w:val="es-ES"/>
              </w:rPr>
              <w:t xml:space="preserve">tes, </w:t>
            </w:r>
            <w:r w:rsidRPr="00C030D0">
              <w:rPr>
                <w:rFonts w:eastAsia="Arial" w:cs="Arial"/>
                <w:spacing w:val="1"/>
                <w:sz w:val="20"/>
                <w:szCs w:val="20"/>
                <w:lang w:val="es-ES"/>
              </w:rPr>
              <w:t>s</w:t>
            </w:r>
            <w:r w:rsidRPr="00C030D0">
              <w:rPr>
                <w:rFonts w:eastAsia="Arial" w:cs="Arial"/>
                <w:sz w:val="20"/>
                <w:szCs w:val="20"/>
                <w:lang w:val="es-ES"/>
              </w:rPr>
              <w:t>o</w:t>
            </w:r>
            <w:r w:rsidRPr="00C030D0">
              <w:rPr>
                <w:rFonts w:eastAsia="Arial" w:cs="Arial"/>
                <w:spacing w:val="1"/>
                <w:sz w:val="20"/>
                <w:szCs w:val="20"/>
                <w:lang w:val="es-ES"/>
              </w:rPr>
              <w:t>c</w:t>
            </w:r>
            <w:r w:rsidRPr="00C030D0">
              <w:rPr>
                <w:rFonts w:eastAsia="Arial" w:cs="Arial"/>
                <w:spacing w:val="-1"/>
                <w:sz w:val="20"/>
                <w:szCs w:val="20"/>
                <w:lang w:val="es-ES"/>
              </w:rPr>
              <w:t>i</w:t>
            </w:r>
            <w:r w:rsidRPr="00C030D0">
              <w:rPr>
                <w:rFonts w:eastAsia="Arial" w:cs="Arial"/>
                <w:sz w:val="20"/>
                <w:szCs w:val="20"/>
                <w:lang w:val="es-ES"/>
              </w:rPr>
              <w:t>a</w:t>
            </w:r>
            <w:r w:rsidRPr="00C030D0">
              <w:rPr>
                <w:rFonts w:eastAsia="Arial" w:cs="Arial"/>
                <w:spacing w:val="-1"/>
                <w:sz w:val="20"/>
                <w:szCs w:val="20"/>
                <w:lang w:val="es-ES"/>
              </w:rPr>
              <w:t>l</w:t>
            </w:r>
            <w:r w:rsidRPr="00C030D0">
              <w:rPr>
                <w:rFonts w:eastAsia="Arial" w:cs="Arial"/>
                <w:sz w:val="20"/>
                <w:szCs w:val="20"/>
                <w:lang w:val="es-ES"/>
              </w:rPr>
              <w:t xml:space="preserve">, </w:t>
            </w:r>
            <w:r w:rsidRPr="00C030D0">
              <w:rPr>
                <w:rFonts w:eastAsia="Arial" w:cs="Arial"/>
                <w:spacing w:val="2"/>
                <w:sz w:val="20"/>
                <w:szCs w:val="20"/>
                <w:lang w:val="es-ES"/>
              </w:rPr>
              <w:t>a</w:t>
            </w:r>
            <w:r w:rsidRPr="00C030D0">
              <w:rPr>
                <w:rFonts w:eastAsia="Arial" w:cs="Arial"/>
                <w:sz w:val="20"/>
                <w:szCs w:val="20"/>
                <w:lang w:val="es-ES"/>
              </w:rPr>
              <w:t>m</w:t>
            </w:r>
            <w:r w:rsidRPr="00C030D0">
              <w:rPr>
                <w:rFonts w:eastAsia="Arial" w:cs="Arial"/>
                <w:spacing w:val="2"/>
                <w:sz w:val="20"/>
                <w:szCs w:val="20"/>
                <w:lang w:val="es-ES"/>
              </w:rPr>
              <w:t>b</w:t>
            </w:r>
            <w:r w:rsidRPr="00C030D0">
              <w:rPr>
                <w:rFonts w:eastAsia="Arial" w:cs="Arial"/>
                <w:spacing w:val="-1"/>
                <w:sz w:val="20"/>
                <w:szCs w:val="20"/>
                <w:lang w:val="es-ES"/>
              </w:rPr>
              <w:t>i</w:t>
            </w:r>
            <w:r w:rsidRPr="00C030D0">
              <w:rPr>
                <w:rFonts w:eastAsia="Arial" w:cs="Arial"/>
                <w:sz w:val="20"/>
                <w:szCs w:val="20"/>
                <w:lang w:val="es-ES"/>
              </w:rPr>
              <w:t>e</w:t>
            </w:r>
            <w:r w:rsidRPr="00C030D0">
              <w:rPr>
                <w:rFonts w:eastAsia="Arial" w:cs="Arial"/>
                <w:spacing w:val="1"/>
                <w:sz w:val="20"/>
                <w:szCs w:val="20"/>
                <w:lang w:val="es-ES"/>
              </w:rPr>
              <w:t>n</w:t>
            </w:r>
            <w:r w:rsidRPr="00C030D0">
              <w:rPr>
                <w:rFonts w:eastAsia="Arial" w:cs="Arial"/>
                <w:sz w:val="20"/>
                <w:szCs w:val="20"/>
                <w:lang w:val="es-ES"/>
              </w:rPr>
              <w:t>ta</w:t>
            </w:r>
            <w:r w:rsidRPr="00C030D0">
              <w:rPr>
                <w:rFonts w:eastAsia="Arial" w:cs="Arial"/>
                <w:spacing w:val="1"/>
                <w:sz w:val="20"/>
                <w:szCs w:val="20"/>
                <w:lang w:val="es-ES"/>
              </w:rPr>
              <w:t>l</w:t>
            </w:r>
            <w:r w:rsidRPr="00C030D0">
              <w:rPr>
                <w:rFonts w:eastAsia="Arial" w:cs="Arial"/>
                <w:sz w:val="20"/>
                <w:szCs w:val="20"/>
                <w:lang w:val="es-ES"/>
              </w:rPr>
              <w:t xml:space="preserve">, </w:t>
            </w:r>
            <w:r w:rsidRPr="00C030D0">
              <w:rPr>
                <w:rFonts w:eastAsia="Arial" w:cs="Arial"/>
                <w:spacing w:val="1"/>
                <w:sz w:val="20"/>
                <w:szCs w:val="20"/>
                <w:lang w:val="es-ES"/>
              </w:rPr>
              <w:t>j</w:t>
            </w:r>
            <w:r w:rsidRPr="00C030D0">
              <w:rPr>
                <w:rFonts w:eastAsia="Arial" w:cs="Arial"/>
                <w:sz w:val="20"/>
                <w:szCs w:val="20"/>
                <w:lang w:val="es-ES"/>
              </w:rPr>
              <w:t>uríd</w:t>
            </w:r>
            <w:r w:rsidRPr="00C030D0">
              <w:rPr>
                <w:rFonts w:eastAsia="Arial" w:cs="Arial"/>
                <w:spacing w:val="-1"/>
                <w:sz w:val="20"/>
                <w:szCs w:val="20"/>
                <w:lang w:val="es-ES"/>
              </w:rPr>
              <w:t>i</w:t>
            </w:r>
            <w:r w:rsidRPr="00C030D0">
              <w:rPr>
                <w:rFonts w:eastAsia="Arial" w:cs="Arial"/>
                <w:spacing w:val="1"/>
                <w:sz w:val="20"/>
                <w:szCs w:val="20"/>
                <w:lang w:val="es-ES"/>
              </w:rPr>
              <w:t>c</w:t>
            </w:r>
            <w:r w:rsidRPr="00C030D0">
              <w:rPr>
                <w:rFonts w:eastAsia="Arial" w:cs="Arial"/>
                <w:sz w:val="20"/>
                <w:szCs w:val="20"/>
                <w:lang w:val="es-ES"/>
              </w:rPr>
              <w:t>o, pre</w:t>
            </w:r>
            <w:r w:rsidRPr="00C030D0">
              <w:rPr>
                <w:rFonts w:eastAsia="Arial" w:cs="Arial"/>
                <w:spacing w:val="1"/>
                <w:sz w:val="20"/>
                <w:szCs w:val="20"/>
                <w:lang w:val="es-ES"/>
              </w:rPr>
              <w:t>s</w:t>
            </w:r>
            <w:r w:rsidRPr="00C030D0">
              <w:rPr>
                <w:rFonts w:eastAsia="Arial" w:cs="Arial"/>
                <w:spacing w:val="2"/>
                <w:sz w:val="20"/>
                <w:szCs w:val="20"/>
                <w:lang w:val="es-ES"/>
              </w:rPr>
              <w:t>u</w:t>
            </w:r>
            <w:r w:rsidRPr="00C030D0">
              <w:rPr>
                <w:rFonts w:eastAsia="Arial" w:cs="Arial"/>
                <w:sz w:val="20"/>
                <w:szCs w:val="20"/>
                <w:lang w:val="es-ES"/>
              </w:rPr>
              <w:t>p</w:t>
            </w:r>
            <w:r w:rsidRPr="00C030D0">
              <w:rPr>
                <w:rFonts w:eastAsia="Arial" w:cs="Arial"/>
                <w:spacing w:val="-1"/>
                <w:sz w:val="20"/>
                <w:szCs w:val="20"/>
                <w:lang w:val="es-ES"/>
              </w:rPr>
              <w:t>u</w:t>
            </w:r>
            <w:r w:rsidRPr="00C030D0">
              <w:rPr>
                <w:rFonts w:eastAsia="Arial" w:cs="Arial"/>
                <w:sz w:val="20"/>
                <w:szCs w:val="20"/>
                <w:lang w:val="es-ES"/>
              </w:rPr>
              <w:t>e</w:t>
            </w:r>
            <w:r w:rsidRPr="00C030D0">
              <w:rPr>
                <w:rFonts w:eastAsia="Arial" w:cs="Arial"/>
                <w:spacing w:val="1"/>
                <w:sz w:val="20"/>
                <w:szCs w:val="20"/>
                <w:lang w:val="es-ES"/>
              </w:rPr>
              <w:t>s</w:t>
            </w:r>
            <w:r w:rsidRPr="00C030D0">
              <w:rPr>
                <w:rFonts w:eastAsia="Arial" w:cs="Arial"/>
                <w:spacing w:val="2"/>
                <w:sz w:val="20"/>
                <w:szCs w:val="20"/>
                <w:lang w:val="es-ES"/>
              </w:rPr>
              <w:t>t</w:t>
            </w:r>
            <w:r w:rsidRPr="00C030D0">
              <w:rPr>
                <w:rFonts w:eastAsia="Arial" w:cs="Arial"/>
                <w:sz w:val="20"/>
                <w:szCs w:val="20"/>
                <w:lang w:val="es-ES"/>
              </w:rPr>
              <w:t xml:space="preserve">al y </w:t>
            </w:r>
            <w:r w:rsidRPr="00C030D0">
              <w:rPr>
                <w:rFonts w:eastAsia="Arial" w:cs="Arial"/>
                <w:spacing w:val="1"/>
                <w:sz w:val="20"/>
                <w:szCs w:val="20"/>
                <w:lang w:val="es-ES"/>
              </w:rPr>
              <w:t>c</w:t>
            </w:r>
            <w:r w:rsidRPr="00C030D0">
              <w:rPr>
                <w:rFonts w:eastAsia="Arial" w:cs="Arial"/>
                <w:sz w:val="20"/>
                <w:szCs w:val="20"/>
                <w:lang w:val="es-ES"/>
              </w:rPr>
              <w:t>o</w:t>
            </w:r>
            <w:r w:rsidRPr="00C030D0">
              <w:rPr>
                <w:rFonts w:eastAsia="Arial" w:cs="Arial"/>
                <w:spacing w:val="-1"/>
                <w:sz w:val="20"/>
                <w:szCs w:val="20"/>
                <w:lang w:val="es-ES"/>
              </w:rPr>
              <w:t>m</w:t>
            </w:r>
            <w:r w:rsidRPr="00C030D0">
              <w:rPr>
                <w:rFonts w:eastAsia="Arial" w:cs="Arial"/>
                <w:sz w:val="20"/>
                <w:szCs w:val="20"/>
                <w:lang w:val="es-ES"/>
              </w:rPr>
              <w:t>u</w:t>
            </w:r>
            <w:r w:rsidRPr="00C030D0">
              <w:rPr>
                <w:rFonts w:eastAsia="Arial" w:cs="Arial"/>
                <w:spacing w:val="1"/>
                <w:sz w:val="20"/>
                <w:szCs w:val="20"/>
                <w:lang w:val="es-ES"/>
              </w:rPr>
              <w:t>n</w:t>
            </w:r>
            <w:r w:rsidRPr="00C030D0">
              <w:rPr>
                <w:rFonts w:eastAsia="Arial" w:cs="Arial"/>
                <w:spacing w:val="-1"/>
                <w:sz w:val="20"/>
                <w:szCs w:val="20"/>
                <w:lang w:val="es-ES"/>
              </w:rPr>
              <w:t>i</w:t>
            </w:r>
            <w:r w:rsidRPr="00C030D0">
              <w:rPr>
                <w:rFonts w:eastAsia="Arial" w:cs="Arial"/>
                <w:spacing w:val="1"/>
                <w:sz w:val="20"/>
                <w:szCs w:val="20"/>
                <w:lang w:val="es-ES"/>
              </w:rPr>
              <w:t>c</w:t>
            </w:r>
            <w:r w:rsidRPr="00C030D0">
              <w:rPr>
                <w:rFonts w:eastAsia="Arial" w:cs="Arial"/>
                <w:sz w:val="20"/>
                <w:szCs w:val="20"/>
                <w:lang w:val="es-ES"/>
              </w:rPr>
              <w:t>a</w:t>
            </w:r>
            <w:r w:rsidRPr="00C030D0">
              <w:rPr>
                <w:rFonts w:eastAsia="Arial" w:cs="Arial"/>
                <w:spacing w:val="1"/>
                <w:sz w:val="20"/>
                <w:szCs w:val="20"/>
                <w:lang w:val="es-ES"/>
              </w:rPr>
              <w:t>c</w:t>
            </w:r>
            <w:r w:rsidRPr="00C030D0">
              <w:rPr>
                <w:rFonts w:eastAsia="Arial" w:cs="Arial"/>
                <w:spacing w:val="-1"/>
                <w:sz w:val="20"/>
                <w:szCs w:val="20"/>
                <w:lang w:val="es-ES"/>
              </w:rPr>
              <w:t>i</w:t>
            </w:r>
            <w:r w:rsidRPr="00C030D0">
              <w:rPr>
                <w:rFonts w:eastAsia="Arial" w:cs="Arial"/>
                <w:spacing w:val="2"/>
                <w:sz w:val="20"/>
                <w:szCs w:val="20"/>
                <w:lang w:val="es-ES"/>
              </w:rPr>
              <w:t>o</w:t>
            </w:r>
            <w:r w:rsidRPr="00C030D0">
              <w:rPr>
                <w:rFonts w:eastAsia="Arial" w:cs="Arial"/>
                <w:sz w:val="20"/>
                <w:szCs w:val="20"/>
                <w:lang w:val="es-ES"/>
              </w:rPr>
              <w:t>n</w:t>
            </w:r>
            <w:r w:rsidRPr="00C030D0">
              <w:rPr>
                <w:rFonts w:eastAsia="Arial" w:cs="Arial"/>
                <w:spacing w:val="-1"/>
                <w:sz w:val="20"/>
                <w:szCs w:val="20"/>
                <w:lang w:val="es-ES"/>
              </w:rPr>
              <w:t>e</w:t>
            </w:r>
            <w:r w:rsidRPr="00C030D0">
              <w:rPr>
                <w:rFonts w:eastAsia="Arial" w:cs="Arial"/>
                <w:spacing w:val="1"/>
                <w:sz w:val="20"/>
                <w:szCs w:val="20"/>
                <w:lang w:val="es-ES"/>
              </w:rPr>
              <w:t>s</w:t>
            </w:r>
            <w:r w:rsidRPr="00C030D0">
              <w:rPr>
                <w:rFonts w:eastAsia="Arial" w:cs="Arial"/>
                <w:sz w:val="20"/>
                <w:szCs w:val="20"/>
                <w:lang w:val="es-ES"/>
              </w:rPr>
              <w:t>.</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Pr="00244FB3" w:rsidR="00244FB3" w:rsidP="00D15511" w:rsidRDefault="00244FB3" w14:paraId="0CE17B17" w14:textId="027B58AB">
            <w:pPr>
              <w:spacing w:line="220" w:lineRule="exact"/>
              <w:ind w:left="-35"/>
              <w:rPr>
                <w:sz w:val="20"/>
                <w:szCs w:val="20"/>
                <w:lang w:val="es-ES"/>
              </w:rPr>
            </w:pPr>
            <w:r w:rsidRPr="00C030D0">
              <w:rPr>
                <w:rFonts w:eastAsia="Arial" w:cs="Arial"/>
                <w:sz w:val="20"/>
                <w:szCs w:val="20"/>
                <w:lang w:val="es-ES"/>
              </w:rPr>
              <w:t>M</w:t>
            </w:r>
            <w:r w:rsidRPr="00C030D0">
              <w:rPr>
                <w:rFonts w:eastAsia="Arial" w:cs="Arial"/>
                <w:spacing w:val="-1"/>
                <w:sz w:val="20"/>
                <w:szCs w:val="20"/>
                <w:lang w:val="es-ES"/>
              </w:rPr>
              <w:t>e</w:t>
            </w:r>
            <w:r w:rsidRPr="00C030D0">
              <w:rPr>
                <w:rFonts w:eastAsia="Arial" w:cs="Arial"/>
                <w:sz w:val="20"/>
                <w:szCs w:val="20"/>
                <w:lang w:val="es-ES"/>
              </w:rPr>
              <w:t>n</w:t>
            </w:r>
            <w:r w:rsidRPr="00C030D0">
              <w:rPr>
                <w:rFonts w:eastAsia="Arial" w:cs="Arial"/>
                <w:spacing w:val="1"/>
                <w:sz w:val="20"/>
                <w:szCs w:val="20"/>
                <w:lang w:val="es-ES"/>
              </w:rPr>
              <w:t>s</w:t>
            </w:r>
            <w:r w:rsidRPr="00C030D0">
              <w:rPr>
                <w:rFonts w:eastAsia="Arial" w:cs="Arial"/>
                <w:sz w:val="20"/>
                <w:szCs w:val="20"/>
                <w:lang w:val="es-ES"/>
              </w:rPr>
              <w:t>u</w:t>
            </w:r>
            <w:r w:rsidRPr="00C030D0">
              <w:rPr>
                <w:rFonts w:eastAsia="Arial" w:cs="Arial"/>
                <w:spacing w:val="1"/>
                <w:sz w:val="20"/>
                <w:szCs w:val="20"/>
                <w:lang w:val="es-ES"/>
              </w:rPr>
              <w:t>a</w:t>
            </w:r>
            <w:r w:rsidRPr="00C030D0">
              <w:rPr>
                <w:rFonts w:eastAsia="Arial" w:cs="Arial"/>
                <w:spacing w:val="-1"/>
                <w:sz w:val="20"/>
                <w:szCs w:val="20"/>
                <w:lang w:val="es-ES"/>
              </w:rPr>
              <w:t>l</w:t>
            </w:r>
            <w:r w:rsidRPr="00C030D0">
              <w:rPr>
                <w:rFonts w:eastAsia="Arial" w:cs="Arial"/>
                <w:sz w:val="20"/>
                <w:szCs w:val="20"/>
                <w:lang w:val="es-ES"/>
              </w:rPr>
              <w:t xml:space="preserve">, y a </w:t>
            </w:r>
            <w:r w:rsidRPr="00C030D0">
              <w:rPr>
                <w:rFonts w:eastAsia="Arial" w:cs="Arial"/>
                <w:spacing w:val="1"/>
                <w:sz w:val="20"/>
                <w:szCs w:val="20"/>
                <w:lang w:val="es-ES"/>
              </w:rPr>
              <w:t>s</w:t>
            </w:r>
            <w:r w:rsidRPr="00C030D0">
              <w:rPr>
                <w:rFonts w:eastAsia="Arial" w:cs="Arial"/>
                <w:sz w:val="20"/>
                <w:szCs w:val="20"/>
                <w:lang w:val="es-ES"/>
              </w:rPr>
              <w:t>o</w:t>
            </w:r>
            <w:r w:rsidRPr="00C030D0">
              <w:rPr>
                <w:rFonts w:eastAsia="Arial" w:cs="Arial"/>
                <w:spacing w:val="-1"/>
                <w:sz w:val="20"/>
                <w:szCs w:val="20"/>
                <w:lang w:val="es-ES"/>
              </w:rPr>
              <w:t>li</w:t>
            </w:r>
            <w:r w:rsidRPr="00C030D0">
              <w:rPr>
                <w:rFonts w:eastAsia="Arial" w:cs="Arial"/>
                <w:spacing w:val="1"/>
                <w:sz w:val="20"/>
                <w:szCs w:val="20"/>
                <w:lang w:val="es-ES"/>
              </w:rPr>
              <w:t>ci</w:t>
            </w:r>
            <w:r w:rsidRPr="00C030D0">
              <w:rPr>
                <w:rFonts w:eastAsia="Arial" w:cs="Arial"/>
                <w:spacing w:val="2"/>
                <w:sz w:val="20"/>
                <w:szCs w:val="20"/>
                <w:lang w:val="es-ES"/>
              </w:rPr>
              <w:t>t</w:t>
            </w:r>
            <w:r w:rsidRPr="00C030D0">
              <w:rPr>
                <w:rFonts w:eastAsia="Arial" w:cs="Arial"/>
                <w:sz w:val="20"/>
                <w:szCs w:val="20"/>
                <w:lang w:val="es-ES"/>
              </w:rPr>
              <w:t>ud d</w:t>
            </w:r>
            <w:r w:rsidRPr="00C030D0">
              <w:rPr>
                <w:rFonts w:eastAsia="Arial" w:cs="Arial"/>
                <w:spacing w:val="1"/>
                <w:sz w:val="20"/>
                <w:szCs w:val="20"/>
                <w:lang w:val="es-ES"/>
              </w:rPr>
              <w:t>e</w:t>
            </w:r>
            <w:r w:rsidRPr="00C030D0">
              <w:rPr>
                <w:rFonts w:eastAsia="Arial" w:cs="Arial"/>
                <w:sz w:val="20"/>
                <w:szCs w:val="20"/>
                <w:lang w:val="es-ES"/>
              </w:rPr>
              <w:t xml:space="preserve">l </w:t>
            </w:r>
            <w:r w:rsidRPr="00C030D0">
              <w:rPr>
                <w:rFonts w:eastAsia="Arial" w:cs="Arial"/>
                <w:spacing w:val="-1"/>
                <w:sz w:val="20"/>
                <w:szCs w:val="20"/>
                <w:lang w:val="es-ES"/>
              </w:rPr>
              <w:t>S</w:t>
            </w:r>
            <w:r w:rsidRPr="00C030D0">
              <w:rPr>
                <w:rFonts w:eastAsia="Arial" w:cs="Arial"/>
                <w:sz w:val="20"/>
                <w:szCs w:val="20"/>
                <w:lang w:val="es-ES"/>
              </w:rPr>
              <w:t>u</w:t>
            </w:r>
            <w:r w:rsidRPr="00C030D0">
              <w:rPr>
                <w:rFonts w:eastAsia="Arial" w:cs="Arial"/>
                <w:spacing w:val="1"/>
                <w:sz w:val="20"/>
                <w:szCs w:val="20"/>
                <w:lang w:val="es-ES"/>
              </w:rPr>
              <w:t>p</w:t>
            </w:r>
            <w:r w:rsidRPr="00C030D0">
              <w:rPr>
                <w:rFonts w:eastAsia="Arial" w:cs="Arial"/>
                <w:sz w:val="20"/>
                <w:szCs w:val="20"/>
                <w:lang w:val="es-ES"/>
              </w:rPr>
              <w:t>er</w:t>
            </w:r>
            <w:r w:rsidRPr="00C030D0">
              <w:rPr>
                <w:rFonts w:eastAsia="Arial" w:cs="Arial"/>
                <w:spacing w:val="2"/>
                <w:sz w:val="20"/>
                <w:szCs w:val="20"/>
                <w:lang w:val="es-ES"/>
              </w:rPr>
              <w:t>v</w:t>
            </w:r>
            <w:r w:rsidRPr="00C030D0">
              <w:rPr>
                <w:rFonts w:eastAsia="Arial" w:cs="Arial"/>
                <w:spacing w:val="-1"/>
                <w:sz w:val="20"/>
                <w:szCs w:val="20"/>
                <w:lang w:val="es-ES"/>
              </w:rPr>
              <w:t>i</w:t>
            </w:r>
            <w:r w:rsidRPr="00C030D0">
              <w:rPr>
                <w:rFonts w:eastAsia="Arial" w:cs="Arial"/>
                <w:spacing w:val="1"/>
                <w:sz w:val="20"/>
                <w:szCs w:val="20"/>
                <w:lang w:val="es-ES"/>
              </w:rPr>
              <w:t>s</w:t>
            </w:r>
            <w:r w:rsidRPr="00C030D0">
              <w:rPr>
                <w:rFonts w:eastAsia="Arial" w:cs="Arial"/>
                <w:sz w:val="20"/>
                <w:szCs w:val="20"/>
                <w:lang w:val="es-ES"/>
              </w:rPr>
              <w:t>or</w:t>
            </w:r>
          </w:p>
        </w:tc>
      </w:tr>
      <w:tr w:rsidR="2902289D" w:rsidTr="12354C41" w14:paraId="7A139CB6" w14:textId="77777777">
        <w:trPr>
          <w:trHeight w:val="956"/>
          <w:jc w:val="center"/>
        </w:trPr>
        <w:tc>
          <w:tcPr>
            <w:tcW w:w="4842"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4B3E4278" w:rsidP="2902289D" w:rsidRDefault="4B3E4278" w14:paraId="3B8B1F02" w14:textId="52A681F6">
            <w:pPr>
              <w:spacing w:line="220" w:lineRule="exact"/>
              <w:rPr>
                <w:rFonts w:eastAsia="Arial" w:cs="Arial"/>
                <w:sz w:val="20"/>
                <w:szCs w:val="20"/>
                <w:lang w:val="es-ES"/>
              </w:rPr>
            </w:pPr>
            <w:r w:rsidRPr="2902289D">
              <w:rPr>
                <w:rFonts w:eastAsia="Arial" w:cs="Arial"/>
                <w:sz w:val="20"/>
                <w:szCs w:val="20"/>
                <w:lang w:val="es-ES"/>
              </w:rPr>
              <w:lastRenderedPageBreak/>
              <w:t>Informe final de interventoría</w:t>
            </w:r>
          </w:p>
        </w:tc>
        <w:tc>
          <w:tcPr>
            <w:tcW w:w="3378"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4B3E4278" w:rsidP="2902289D" w:rsidRDefault="4B3E4278" w14:paraId="25B811B4" w14:textId="13F465D6">
            <w:pPr>
              <w:pStyle w:val="Subttulo"/>
              <w:numPr>
                <w:ilvl w:val="0"/>
                <w:numId w:val="0"/>
              </w:numPr>
              <w:rPr>
                <w:rFonts w:ascii="Arial" w:hAnsi="Arial" w:eastAsia="Arial" w:cs="Arial"/>
                <w:b w:val="0"/>
                <w:bCs w:val="0"/>
                <w:color w:val="000000" w:themeColor="text1"/>
                <w:sz w:val="20"/>
                <w:szCs w:val="20"/>
              </w:rPr>
            </w:pPr>
            <w:r w:rsidRPr="2902289D">
              <w:rPr>
                <w:rFonts w:ascii="Arial" w:hAnsi="Arial" w:eastAsia="Arial" w:cs="Arial"/>
                <w:b w:val="0"/>
                <w:bCs w:val="0"/>
                <w:color w:val="000000" w:themeColor="text1"/>
                <w:sz w:val="20"/>
                <w:szCs w:val="20"/>
              </w:rPr>
              <w:t>Quince (15) días hábiles después de la suscripción del acta de recibo a satisfacción del contratista principal.</w:t>
            </w:r>
          </w:p>
        </w:tc>
      </w:tr>
    </w:tbl>
    <w:p w:rsidRPr="00244FB3" w:rsidR="00244FB3" w:rsidP="00244FB3" w:rsidRDefault="00244FB3" w14:paraId="6B9D6570" w14:textId="26CA5A5C">
      <w:pPr>
        <w:rPr>
          <w:sz w:val="20"/>
          <w:szCs w:val="20"/>
          <w:lang w:val="es-ES"/>
        </w:rPr>
      </w:pPr>
    </w:p>
    <w:p w:rsidRPr="0066461A" w:rsidR="00D87305" w:rsidP="00CE4A96" w:rsidRDefault="00D87305" w14:paraId="61ADE80F" w14:textId="77777777">
      <w:pPr>
        <w:rPr>
          <w:rFonts w:cs="Arial"/>
          <w:sz w:val="20"/>
          <w:szCs w:val="20"/>
          <w:lang w:val="es-CO"/>
        </w:rPr>
      </w:pPr>
    </w:p>
    <w:p w:rsidR="4063B3DE" w:rsidP="4063B3DE" w:rsidRDefault="4063B3DE" w14:paraId="4C37D315" w14:textId="227F3EC2">
      <w:pPr>
        <w:rPr>
          <w:rFonts w:cs="Arial"/>
          <w:sz w:val="20"/>
          <w:szCs w:val="20"/>
          <w:highlight w:val="green"/>
          <w:lang w:val="es-CO"/>
        </w:rPr>
      </w:pPr>
    </w:p>
    <w:p w:rsidR="695190A4" w:rsidP="6520307B" w:rsidRDefault="695190A4" w14:paraId="23EC386F" w14:textId="794E27CA">
      <w:pPr>
        <w:rPr>
          <w:rFonts w:cs="Arial"/>
          <w:sz w:val="20"/>
          <w:szCs w:val="20"/>
          <w:highlight w:val="green"/>
          <w:lang w:val="es-CO"/>
        </w:rPr>
      </w:pPr>
    </w:p>
    <w:sectPr w:rsidR="695190A4" w:rsidSect="00CE4A96">
      <w:headerReference w:type="default" r:id="rId14"/>
      <w:footerReference w:type="default" r:id="rId15"/>
      <w:type w:val="nextColumn"/>
      <w:pgSz w:w="12240" w:h="15840" w:orient="portrait"/>
      <w:pgMar w:top="1440" w:right="1440" w:bottom="1440" w:left="1440" w:header="709" w:footer="709" w:gutter="1701"/>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5F27" w:rsidRDefault="00655F27" w14:paraId="67A76C5F" w14:textId="77777777">
      <w:r>
        <w:separator/>
      </w:r>
    </w:p>
  </w:endnote>
  <w:endnote w:type="continuationSeparator" w:id="0">
    <w:p w:rsidR="00655F27" w:rsidRDefault="00655F27" w14:paraId="101956A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6"/>
        <w:szCs w:val="16"/>
      </w:rPr>
      <w:id w:val="-2036030044"/>
      <w:docPartObj>
        <w:docPartGallery w:val="Page Numbers (Bottom of Page)"/>
        <w:docPartUnique/>
      </w:docPartObj>
    </w:sdtPr>
    <w:sdtEndPr/>
    <w:sdtContent>
      <w:sdt>
        <w:sdtPr>
          <w:rPr>
            <w:rFonts w:cs="Arial"/>
            <w:sz w:val="16"/>
            <w:szCs w:val="16"/>
          </w:rPr>
          <w:id w:val="-621693903"/>
          <w:docPartObj>
            <w:docPartGallery w:val="Page Numbers (Top of Page)"/>
            <w:docPartUnique/>
          </w:docPartObj>
        </w:sdtPr>
        <w:sdtEndPr/>
        <w:sdtContent>
          <w:p w:rsidRPr="00160987" w:rsidR="00736466" w:rsidRDefault="00736466" w14:paraId="3D791AF4" w14:textId="24E8CE34">
            <w:pPr>
              <w:pStyle w:val="Piedepgina"/>
              <w:jc w:val="right"/>
              <w:rPr>
                <w:rFonts w:cs="Arial"/>
                <w:sz w:val="16"/>
                <w:szCs w:val="16"/>
              </w:rPr>
            </w:pPr>
            <w:r w:rsidRPr="00160987">
              <w:rPr>
                <w:rFonts w:cs="Arial"/>
                <w:sz w:val="16"/>
                <w:szCs w:val="16"/>
                <w:lang w:val="es-ES"/>
              </w:rPr>
              <w:t xml:space="preserve">Página </w:t>
            </w:r>
            <w:r w:rsidRPr="00160987">
              <w:rPr>
                <w:rFonts w:cs="Arial"/>
                <w:sz w:val="16"/>
                <w:szCs w:val="16"/>
              </w:rPr>
              <w:fldChar w:fldCharType="begin"/>
            </w:r>
            <w:r w:rsidRPr="00160987">
              <w:rPr>
                <w:rFonts w:cs="Arial"/>
                <w:sz w:val="16"/>
                <w:szCs w:val="16"/>
              </w:rPr>
              <w:instrText>PAGE</w:instrText>
            </w:r>
            <w:r w:rsidRPr="00160987">
              <w:rPr>
                <w:rFonts w:cs="Arial"/>
                <w:sz w:val="16"/>
                <w:szCs w:val="16"/>
              </w:rPr>
              <w:fldChar w:fldCharType="separate"/>
            </w:r>
            <w:r w:rsidR="00C030D0">
              <w:rPr>
                <w:rFonts w:cs="Arial"/>
                <w:noProof/>
                <w:sz w:val="16"/>
                <w:szCs w:val="16"/>
              </w:rPr>
              <w:t>67</w:t>
            </w:r>
            <w:r w:rsidRPr="00160987">
              <w:rPr>
                <w:rFonts w:cs="Arial"/>
                <w:sz w:val="16"/>
                <w:szCs w:val="16"/>
              </w:rPr>
              <w:fldChar w:fldCharType="end"/>
            </w:r>
            <w:r w:rsidRPr="00160987">
              <w:rPr>
                <w:rFonts w:cs="Arial"/>
                <w:sz w:val="16"/>
                <w:szCs w:val="16"/>
                <w:lang w:val="es-ES"/>
              </w:rPr>
              <w:t xml:space="preserve"> de </w:t>
            </w:r>
            <w:r w:rsidRPr="00160987">
              <w:rPr>
                <w:rFonts w:cs="Arial"/>
                <w:sz w:val="16"/>
                <w:szCs w:val="16"/>
              </w:rPr>
              <w:fldChar w:fldCharType="begin"/>
            </w:r>
            <w:r w:rsidRPr="00160987">
              <w:rPr>
                <w:rFonts w:cs="Arial"/>
                <w:sz w:val="16"/>
                <w:szCs w:val="16"/>
              </w:rPr>
              <w:instrText>NUMPAGES</w:instrText>
            </w:r>
            <w:r w:rsidRPr="00160987">
              <w:rPr>
                <w:rFonts w:cs="Arial"/>
                <w:sz w:val="16"/>
                <w:szCs w:val="16"/>
              </w:rPr>
              <w:fldChar w:fldCharType="separate"/>
            </w:r>
            <w:r w:rsidR="00C030D0">
              <w:rPr>
                <w:rFonts w:cs="Arial"/>
                <w:noProof/>
                <w:sz w:val="16"/>
                <w:szCs w:val="16"/>
              </w:rPr>
              <w:t>70</w:t>
            </w:r>
            <w:r w:rsidRPr="00160987">
              <w:rPr>
                <w:rFonts w:cs="Arial"/>
                <w:sz w:val="16"/>
                <w:szCs w:val="16"/>
              </w:rPr>
              <w:fldChar w:fldCharType="end"/>
            </w:r>
          </w:p>
        </w:sdtContent>
      </w:sdt>
    </w:sdtContent>
  </w:sdt>
  <w:p w:rsidRPr="00160987" w:rsidR="00736466" w:rsidRDefault="00736466" w14:paraId="2E4BC8C2" w14:textId="77777777">
    <w:pPr>
      <w:pStyle w:val="Piedepgina"/>
      <w:rPr>
        <w:rFonts w:cs="Arial"/>
        <w:sz w:val="16"/>
        <w:szCs w:val="16"/>
      </w:rPr>
    </w:pPr>
  </w:p>
  <w:p w:rsidR="00736466" w:rsidRDefault="00736466" w14:paraId="4B76AC18" w14:textId="77777777"/>
  <w:p w:rsidR="00736466" w:rsidRDefault="00736466" w14:paraId="1D45246A" w14:textId="77777777"/>
  <w:p w:rsidR="00736466" w:rsidRDefault="00736466" w14:paraId="5B106AF3" w14:textId="77777777"/>
  <w:p w:rsidR="00736466" w:rsidRDefault="00736466" w14:paraId="1BF7CF2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5F27" w:rsidRDefault="00655F27" w14:paraId="302F1751" w14:textId="77777777">
      <w:r>
        <w:separator/>
      </w:r>
    </w:p>
  </w:footnote>
  <w:footnote w:type="continuationSeparator" w:id="0">
    <w:p w:rsidR="00655F27" w:rsidRDefault="00655F27" w14:paraId="686E143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36466" w:rsidRDefault="00736466" w14:paraId="63D5BE84" w14:textId="2283D801">
    <w:pPr>
      <w:pStyle w:val="Encabezado"/>
    </w:pPr>
    <w:r>
      <w:rPr>
        <w:noProof/>
        <w:lang w:val="en-US"/>
      </w:rPr>
      <w:drawing>
        <wp:anchor distT="0" distB="0" distL="114300" distR="114300" simplePos="0" relativeHeight="251658240" behindDoc="1" locked="0" layoutInCell="1" allowOverlap="1" wp14:anchorId="2D17729C" wp14:editId="01AB0027">
          <wp:simplePos x="0" y="0"/>
          <wp:positionH relativeFrom="margin">
            <wp:align>right</wp:align>
          </wp:positionH>
          <wp:positionV relativeFrom="paragraph">
            <wp:posOffset>-112395</wp:posOffset>
          </wp:positionV>
          <wp:extent cx="2030730" cy="719455"/>
          <wp:effectExtent l="0" t="0" r="7620" b="444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t="8336" r="4686" b="10342"/>
                  <a:stretch>
                    <a:fillRect/>
                  </a:stretch>
                </pic:blipFill>
                <pic:spPr bwMode="auto">
                  <a:xfrm>
                    <a:off x="0" y="0"/>
                    <a:ext cx="2030730"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6466" w:rsidRDefault="00736466" w14:paraId="7937FC4C" w14:textId="77777777"/>
  <w:p w:rsidR="00736466" w:rsidRDefault="00736466" w14:paraId="2B5134E0" w14:textId="77777777"/>
  <w:p w:rsidR="00736466" w:rsidRDefault="00736466" w14:paraId="45ACF397" w14:textId="77777777"/>
  <w:p w:rsidR="00736466" w:rsidRDefault="00736466" w14:paraId="22B53F0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decimal"/>
      <w:lvlText w:val="%1.%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A26FE9"/>
    <w:multiLevelType w:val="multilevel"/>
    <w:tmpl w:val="2FC020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7CB1A60"/>
    <w:multiLevelType w:val="hybridMultilevel"/>
    <w:tmpl w:val="4D7CF2AC"/>
    <w:lvl w:ilvl="0" w:tplc="A8D6AFD8">
      <w:start w:val="1"/>
      <w:numFmt w:val="bullet"/>
      <w:lvlText w:val="-"/>
      <w:lvlJc w:val="left"/>
      <w:pPr>
        <w:ind w:left="720" w:hanging="360"/>
      </w:pPr>
      <w:rPr>
        <w:rFonts w:hint="default" w:ascii="Arial" w:hAnsi="Arial" w:eastAsia="Arial"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B4C0761"/>
    <w:multiLevelType w:val="multilevel"/>
    <w:tmpl w:val="754C63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11FEC"/>
    <w:multiLevelType w:val="hybridMultilevel"/>
    <w:tmpl w:val="9F32B552"/>
    <w:lvl w:ilvl="0" w:tplc="240A0001">
      <w:start w:val="1"/>
      <w:numFmt w:val="bullet"/>
      <w:lvlText w:val=""/>
      <w:lvlJc w:val="left"/>
      <w:pPr>
        <w:ind w:left="502" w:hanging="360"/>
      </w:pPr>
      <w:rPr>
        <w:rFonts w:hint="default" w:ascii="Symbol" w:hAnsi="Symbol"/>
      </w:rPr>
    </w:lvl>
    <w:lvl w:ilvl="1" w:tplc="0C0A0003" w:tentative="1">
      <w:start w:val="1"/>
      <w:numFmt w:val="bullet"/>
      <w:lvlText w:val="o"/>
      <w:lvlJc w:val="left"/>
      <w:pPr>
        <w:ind w:left="1222" w:hanging="360"/>
      </w:pPr>
      <w:rPr>
        <w:rFonts w:hint="default" w:ascii="Courier New" w:hAnsi="Courier New" w:cs="Courier New"/>
      </w:rPr>
    </w:lvl>
    <w:lvl w:ilvl="2" w:tplc="0C0A0005" w:tentative="1">
      <w:start w:val="1"/>
      <w:numFmt w:val="bullet"/>
      <w:lvlText w:val=""/>
      <w:lvlJc w:val="left"/>
      <w:pPr>
        <w:ind w:left="1942" w:hanging="360"/>
      </w:pPr>
      <w:rPr>
        <w:rFonts w:hint="default" w:ascii="Wingdings" w:hAnsi="Wingdings"/>
      </w:rPr>
    </w:lvl>
    <w:lvl w:ilvl="3" w:tplc="0C0A0001" w:tentative="1">
      <w:start w:val="1"/>
      <w:numFmt w:val="bullet"/>
      <w:lvlText w:val=""/>
      <w:lvlJc w:val="left"/>
      <w:pPr>
        <w:ind w:left="2662" w:hanging="360"/>
      </w:pPr>
      <w:rPr>
        <w:rFonts w:hint="default" w:ascii="Symbol" w:hAnsi="Symbol"/>
      </w:rPr>
    </w:lvl>
    <w:lvl w:ilvl="4" w:tplc="0C0A0003" w:tentative="1">
      <w:start w:val="1"/>
      <w:numFmt w:val="bullet"/>
      <w:lvlText w:val="o"/>
      <w:lvlJc w:val="left"/>
      <w:pPr>
        <w:ind w:left="3382" w:hanging="360"/>
      </w:pPr>
      <w:rPr>
        <w:rFonts w:hint="default" w:ascii="Courier New" w:hAnsi="Courier New" w:cs="Courier New"/>
      </w:rPr>
    </w:lvl>
    <w:lvl w:ilvl="5" w:tplc="0C0A0005" w:tentative="1">
      <w:start w:val="1"/>
      <w:numFmt w:val="bullet"/>
      <w:lvlText w:val=""/>
      <w:lvlJc w:val="left"/>
      <w:pPr>
        <w:ind w:left="4102" w:hanging="360"/>
      </w:pPr>
      <w:rPr>
        <w:rFonts w:hint="default" w:ascii="Wingdings" w:hAnsi="Wingdings"/>
      </w:rPr>
    </w:lvl>
    <w:lvl w:ilvl="6" w:tplc="0C0A0001" w:tentative="1">
      <w:start w:val="1"/>
      <w:numFmt w:val="bullet"/>
      <w:lvlText w:val=""/>
      <w:lvlJc w:val="left"/>
      <w:pPr>
        <w:ind w:left="4822" w:hanging="360"/>
      </w:pPr>
      <w:rPr>
        <w:rFonts w:hint="default" w:ascii="Symbol" w:hAnsi="Symbol"/>
      </w:rPr>
    </w:lvl>
    <w:lvl w:ilvl="7" w:tplc="0C0A0003" w:tentative="1">
      <w:start w:val="1"/>
      <w:numFmt w:val="bullet"/>
      <w:lvlText w:val="o"/>
      <w:lvlJc w:val="left"/>
      <w:pPr>
        <w:ind w:left="5542" w:hanging="360"/>
      </w:pPr>
      <w:rPr>
        <w:rFonts w:hint="default" w:ascii="Courier New" w:hAnsi="Courier New" w:cs="Courier New"/>
      </w:rPr>
    </w:lvl>
    <w:lvl w:ilvl="8" w:tplc="0C0A0005" w:tentative="1">
      <w:start w:val="1"/>
      <w:numFmt w:val="bullet"/>
      <w:lvlText w:val=""/>
      <w:lvlJc w:val="left"/>
      <w:pPr>
        <w:ind w:left="6262" w:hanging="360"/>
      </w:pPr>
      <w:rPr>
        <w:rFonts w:hint="default" w:ascii="Wingdings" w:hAnsi="Wingdings"/>
      </w:rPr>
    </w:lvl>
  </w:abstractNum>
  <w:abstractNum w:abstractNumId="4" w15:restartNumberingAfterBreak="0">
    <w:nsid w:val="0C9E3837"/>
    <w:multiLevelType w:val="hybridMultilevel"/>
    <w:tmpl w:val="97122DD2"/>
    <w:lvl w:ilvl="0" w:tplc="A8D6AFD8">
      <w:start w:val="1"/>
      <w:numFmt w:val="bullet"/>
      <w:lvlText w:val="-"/>
      <w:lvlJc w:val="left"/>
      <w:pPr>
        <w:ind w:left="502" w:hanging="360"/>
      </w:pPr>
      <w:rPr>
        <w:rFonts w:hint="default" w:ascii="Arial" w:hAnsi="Arial" w:eastAsia="Arial" w:cs="Arial"/>
      </w:rPr>
    </w:lvl>
    <w:lvl w:ilvl="1" w:tplc="0C0A0003" w:tentative="1">
      <w:start w:val="1"/>
      <w:numFmt w:val="bullet"/>
      <w:lvlText w:val="o"/>
      <w:lvlJc w:val="left"/>
      <w:pPr>
        <w:ind w:left="1222" w:hanging="360"/>
      </w:pPr>
      <w:rPr>
        <w:rFonts w:hint="default" w:ascii="Courier New" w:hAnsi="Courier New" w:cs="Courier New"/>
      </w:rPr>
    </w:lvl>
    <w:lvl w:ilvl="2" w:tplc="0C0A0005" w:tentative="1">
      <w:start w:val="1"/>
      <w:numFmt w:val="bullet"/>
      <w:lvlText w:val=""/>
      <w:lvlJc w:val="left"/>
      <w:pPr>
        <w:ind w:left="1942" w:hanging="360"/>
      </w:pPr>
      <w:rPr>
        <w:rFonts w:hint="default" w:ascii="Wingdings" w:hAnsi="Wingdings"/>
      </w:rPr>
    </w:lvl>
    <w:lvl w:ilvl="3" w:tplc="0C0A0001" w:tentative="1">
      <w:start w:val="1"/>
      <w:numFmt w:val="bullet"/>
      <w:lvlText w:val=""/>
      <w:lvlJc w:val="left"/>
      <w:pPr>
        <w:ind w:left="2662" w:hanging="360"/>
      </w:pPr>
      <w:rPr>
        <w:rFonts w:hint="default" w:ascii="Symbol" w:hAnsi="Symbol"/>
      </w:rPr>
    </w:lvl>
    <w:lvl w:ilvl="4" w:tplc="0C0A0003" w:tentative="1">
      <w:start w:val="1"/>
      <w:numFmt w:val="bullet"/>
      <w:lvlText w:val="o"/>
      <w:lvlJc w:val="left"/>
      <w:pPr>
        <w:ind w:left="3382" w:hanging="360"/>
      </w:pPr>
      <w:rPr>
        <w:rFonts w:hint="default" w:ascii="Courier New" w:hAnsi="Courier New" w:cs="Courier New"/>
      </w:rPr>
    </w:lvl>
    <w:lvl w:ilvl="5" w:tplc="0C0A0005" w:tentative="1">
      <w:start w:val="1"/>
      <w:numFmt w:val="bullet"/>
      <w:lvlText w:val=""/>
      <w:lvlJc w:val="left"/>
      <w:pPr>
        <w:ind w:left="4102" w:hanging="360"/>
      </w:pPr>
      <w:rPr>
        <w:rFonts w:hint="default" w:ascii="Wingdings" w:hAnsi="Wingdings"/>
      </w:rPr>
    </w:lvl>
    <w:lvl w:ilvl="6" w:tplc="0C0A0001" w:tentative="1">
      <w:start w:val="1"/>
      <w:numFmt w:val="bullet"/>
      <w:lvlText w:val=""/>
      <w:lvlJc w:val="left"/>
      <w:pPr>
        <w:ind w:left="4822" w:hanging="360"/>
      </w:pPr>
      <w:rPr>
        <w:rFonts w:hint="default" w:ascii="Symbol" w:hAnsi="Symbol"/>
      </w:rPr>
    </w:lvl>
    <w:lvl w:ilvl="7" w:tplc="0C0A0003" w:tentative="1">
      <w:start w:val="1"/>
      <w:numFmt w:val="bullet"/>
      <w:lvlText w:val="o"/>
      <w:lvlJc w:val="left"/>
      <w:pPr>
        <w:ind w:left="5542" w:hanging="360"/>
      </w:pPr>
      <w:rPr>
        <w:rFonts w:hint="default" w:ascii="Courier New" w:hAnsi="Courier New" w:cs="Courier New"/>
      </w:rPr>
    </w:lvl>
    <w:lvl w:ilvl="8" w:tplc="0C0A0005" w:tentative="1">
      <w:start w:val="1"/>
      <w:numFmt w:val="bullet"/>
      <w:lvlText w:val=""/>
      <w:lvlJc w:val="left"/>
      <w:pPr>
        <w:ind w:left="6262" w:hanging="360"/>
      </w:pPr>
      <w:rPr>
        <w:rFonts w:hint="default" w:ascii="Wingdings" w:hAnsi="Wingdings"/>
      </w:rPr>
    </w:lvl>
  </w:abstractNum>
  <w:abstractNum w:abstractNumId="5" w15:restartNumberingAfterBreak="0">
    <w:nsid w:val="0F6C546F"/>
    <w:multiLevelType w:val="hybridMultilevel"/>
    <w:tmpl w:val="2CB68A0C"/>
    <w:lvl w:ilvl="0" w:tplc="0409000D">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 w15:restartNumberingAfterBreak="0">
    <w:nsid w:val="1C83056A"/>
    <w:multiLevelType w:val="multilevel"/>
    <w:tmpl w:val="E3B4F0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3347E5"/>
    <w:multiLevelType w:val="multilevel"/>
    <w:tmpl w:val="E64C8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150177"/>
    <w:multiLevelType w:val="multilevel"/>
    <w:tmpl w:val="A6DA6F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2F0221"/>
    <w:multiLevelType w:val="multilevel"/>
    <w:tmpl w:val="999804D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28993BAE"/>
    <w:multiLevelType w:val="hybridMultilevel"/>
    <w:tmpl w:val="A49EEB2A"/>
    <w:lvl w:ilvl="0" w:tplc="A8D6AFD8">
      <w:start w:val="1"/>
      <w:numFmt w:val="bullet"/>
      <w:lvlText w:val="-"/>
      <w:lvlJc w:val="left"/>
      <w:pPr>
        <w:ind w:left="720" w:hanging="360"/>
      </w:pPr>
      <w:rPr>
        <w:rFonts w:hint="default" w:ascii="Arial" w:hAnsi="Arial" w:eastAsia="Arial"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F8F3DFB"/>
    <w:multiLevelType w:val="multilevel"/>
    <w:tmpl w:val="EED63E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99156D"/>
    <w:multiLevelType w:val="multilevel"/>
    <w:tmpl w:val="79B0CC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C77B22"/>
    <w:multiLevelType w:val="multilevel"/>
    <w:tmpl w:val="70FA8898"/>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E627CDB"/>
    <w:multiLevelType w:val="multilevel"/>
    <w:tmpl w:val="84AA083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166A80"/>
    <w:multiLevelType w:val="multilevel"/>
    <w:tmpl w:val="1C5E9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D915BD"/>
    <w:multiLevelType w:val="hybridMultilevel"/>
    <w:tmpl w:val="ECF07B26"/>
    <w:lvl w:ilvl="0" w:tplc="240A0001">
      <w:start w:val="1"/>
      <w:numFmt w:val="bullet"/>
      <w:lvlText w:val=""/>
      <w:lvlJc w:val="left"/>
      <w:pPr>
        <w:ind w:left="502" w:hanging="360"/>
      </w:pPr>
      <w:rPr>
        <w:rFonts w:hint="default" w:ascii="Symbol" w:hAnsi="Symbol"/>
      </w:rPr>
    </w:lvl>
    <w:lvl w:ilvl="1" w:tplc="0C0A0003" w:tentative="1">
      <w:start w:val="1"/>
      <w:numFmt w:val="bullet"/>
      <w:lvlText w:val="o"/>
      <w:lvlJc w:val="left"/>
      <w:pPr>
        <w:ind w:left="1222" w:hanging="360"/>
      </w:pPr>
      <w:rPr>
        <w:rFonts w:hint="default" w:ascii="Courier New" w:hAnsi="Courier New" w:cs="Courier New"/>
      </w:rPr>
    </w:lvl>
    <w:lvl w:ilvl="2" w:tplc="0C0A0005" w:tentative="1">
      <w:start w:val="1"/>
      <w:numFmt w:val="bullet"/>
      <w:lvlText w:val=""/>
      <w:lvlJc w:val="left"/>
      <w:pPr>
        <w:ind w:left="1942" w:hanging="360"/>
      </w:pPr>
      <w:rPr>
        <w:rFonts w:hint="default" w:ascii="Wingdings" w:hAnsi="Wingdings"/>
      </w:rPr>
    </w:lvl>
    <w:lvl w:ilvl="3" w:tplc="0C0A0001" w:tentative="1">
      <w:start w:val="1"/>
      <w:numFmt w:val="bullet"/>
      <w:lvlText w:val=""/>
      <w:lvlJc w:val="left"/>
      <w:pPr>
        <w:ind w:left="2662" w:hanging="360"/>
      </w:pPr>
      <w:rPr>
        <w:rFonts w:hint="default" w:ascii="Symbol" w:hAnsi="Symbol"/>
      </w:rPr>
    </w:lvl>
    <w:lvl w:ilvl="4" w:tplc="0C0A0003" w:tentative="1">
      <w:start w:val="1"/>
      <w:numFmt w:val="bullet"/>
      <w:lvlText w:val="o"/>
      <w:lvlJc w:val="left"/>
      <w:pPr>
        <w:ind w:left="3382" w:hanging="360"/>
      </w:pPr>
      <w:rPr>
        <w:rFonts w:hint="default" w:ascii="Courier New" w:hAnsi="Courier New" w:cs="Courier New"/>
      </w:rPr>
    </w:lvl>
    <w:lvl w:ilvl="5" w:tplc="0C0A0005" w:tentative="1">
      <w:start w:val="1"/>
      <w:numFmt w:val="bullet"/>
      <w:lvlText w:val=""/>
      <w:lvlJc w:val="left"/>
      <w:pPr>
        <w:ind w:left="4102" w:hanging="360"/>
      </w:pPr>
      <w:rPr>
        <w:rFonts w:hint="default" w:ascii="Wingdings" w:hAnsi="Wingdings"/>
      </w:rPr>
    </w:lvl>
    <w:lvl w:ilvl="6" w:tplc="0C0A0001" w:tentative="1">
      <w:start w:val="1"/>
      <w:numFmt w:val="bullet"/>
      <w:lvlText w:val=""/>
      <w:lvlJc w:val="left"/>
      <w:pPr>
        <w:ind w:left="4822" w:hanging="360"/>
      </w:pPr>
      <w:rPr>
        <w:rFonts w:hint="default" w:ascii="Symbol" w:hAnsi="Symbol"/>
      </w:rPr>
    </w:lvl>
    <w:lvl w:ilvl="7" w:tplc="0C0A0003" w:tentative="1">
      <w:start w:val="1"/>
      <w:numFmt w:val="bullet"/>
      <w:lvlText w:val="o"/>
      <w:lvlJc w:val="left"/>
      <w:pPr>
        <w:ind w:left="5542" w:hanging="360"/>
      </w:pPr>
      <w:rPr>
        <w:rFonts w:hint="default" w:ascii="Courier New" w:hAnsi="Courier New" w:cs="Courier New"/>
      </w:rPr>
    </w:lvl>
    <w:lvl w:ilvl="8" w:tplc="0C0A0005" w:tentative="1">
      <w:start w:val="1"/>
      <w:numFmt w:val="bullet"/>
      <w:lvlText w:val=""/>
      <w:lvlJc w:val="left"/>
      <w:pPr>
        <w:ind w:left="6262" w:hanging="360"/>
      </w:pPr>
      <w:rPr>
        <w:rFonts w:hint="default" w:ascii="Wingdings" w:hAnsi="Wingdings"/>
      </w:rPr>
    </w:lvl>
  </w:abstractNum>
  <w:abstractNum w:abstractNumId="17" w15:restartNumberingAfterBreak="0">
    <w:nsid w:val="47F536E1"/>
    <w:multiLevelType w:val="multilevel"/>
    <w:tmpl w:val="2AF461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F634F1"/>
    <w:multiLevelType w:val="hybridMultilevel"/>
    <w:tmpl w:val="7F320D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9F4D0E"/>
    <w:multiLevelType w:val="hybridMultilevel"/>
    <w:tmpl w:val="CDB65E00"/>
    <w:lvl w:ilvl="0" w:tplc="5394B4A6">
      <w:start w:val="1"/>
      <w:numFmt w:val="bullet"/>
      <w:lvlText w:val=""/>
      <w:lvlJc w:val="left"/>
      <w:pPr>
        <w:ind w:left="1080" w:hanging="360"/>
      </w:pPr>
      <w:rPr>
        <w:rFonts w:hint="default" w:ascii="Symbol" w:hAnsi="Symbol" w:eastAsia="MS Mincho" w:cs="Aria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20" w15:restartNumberingAfterBreak="0">
    <w:nsid w:val="533259DB"/>
    <w:multiLevelType w:val="hybridMultilevel"/>
    <w:tmpl w:val="FFFFFFFF"/>
    <w:lvl w:ilvl="0" w:tplc="E51E6A82">
      <w:start w:val="1"/>
      <w:numFmt w:val="decimal"/>
      <w:lvlText w:val="%1."/>
      <w:lvlJc w:val="left"/>
      <w:pPr>
        <w:ind w:left="720" w:hanging="360"/>
      </w:pPr>
    </w:lvl>
    <w:lvl w:ilvl="1" w:tplc="5E44B646">
      <w:start w:val="1"/>
      <w:numFmt w:val="lowerLetter"/>
      <w:lvlText w:val="%2."/>
      <w:lvlJc w:val="left"/>
      <w:pPr>
        <w:ind w:left="1440" w:hanging="360"/>
      </w:pPr>
    </w:lvl>
    <w:lvl w:ilvl="2" w:tplc="4D040BD2">
      <w:start w:val="1"/>
      <w:numFmt w:val="lowerRoman"/>
      <w:lvlText w:val="%3."/>
      <w:lvlJc w:val="right"/>
      <w:pPr>
        <w:ind w:left="2160" w:hanging="180"/>
      </w:pPr>
    </w:lvl>
    <w:lvl w:ilvl="3" w:tplc="E84688F4">
      <w:start w:val="1"/>
      <w:numFmt w:val="decimal"/>
      <w:lvlText w:val="%4."/>
      <w:lvlJc w:val="left"/>
      <w:pPr>
        <w:ind w:left="2880" w:hanging="360"/>
      </w:pPr>
    </w:lvl>
    <w:lvl w:ilvl="4" w:tplc="837EF134">
      <w:start w:val="1"/>
      <w:numFmt w:val="lowerLetter"/>
      <w:lvlText w:val="%5."/>
      <w:lvlJc w:val="left"/>
      <w:pPr>
        <w:ind w:left="3600" w:hanging="360"/>
      </w:pPr>
    </w:lvl>
    <w:lvl w:ilvl="5" w:tplc="02DE7A70">
      <w:start w:val="1"/>
      <w:numFmt w:val="lowerRoman"/>
      <w:lvlText w:val="%6."/>
      <w:lvlJc w:val="right"/>
      <w:pPr>
        <w:ind w:left="4320" w:hanging="180"/>
      </w:pPr>
    </w:lvl>
    <w:lvl w:ilvl="6" w:tplc="9640B870">
      <w:start w:val="1"/>
      <w:numFmt w:val="decimal"/>
      <w:lvlText w:val="%7."/>
      <w:lvlJc w:val="left"/>
      <w:pPr>
        <w:ind w:left="5040" w:hanging="360"/>
      </w:pPr>
    </w:lvl>
    <w:lvl w:ilvl="7" w:tplc="3704DDC6">
      <w:start w:val="1"/>
      <w:numFmt w:val="lowerLetter"/>
      <w:lvlText w:val="%8."/>
      <w:lvlJc w:val="left"/>
      <w:pPr>
        <w:ind w:left="5760" w:hanging="360"/>
      </w:pPr>
    </w:lvl>
    <w:lvl w:ilvl="8" w:tplc="7F1E433A">
      <w:start w:val="1"/>
      <w:numFmt w:val="lowerRoman"/>
      <w:lvlText w:val="%9."/>
      <w:lvlJc w:val="right"/>
      <w:pPr>
        <w:ind w:left="6480" w:hanging="180"/>
      </w:pPr>
    </w:lvl>
  </w:abstractNum>
  <w:abstractNum w:abstractNumId="21" w15:restartNumberingAfterBreak="0">
    <w:nsid w:val="551E2496"/>
    <w:multiLevelType w:val="multilevel"/>
    <w:tmpl w:val="7CDC9352"/>
    <w:styleLink w:val="WWOutlineListStyle40"/>
    <w:lvl w:ilvl="0">
      <w:start w:val="1"/>
      <w:numFmt w:val="none"/>
      <w:lvlText w:val="%1"/>
      <w:lvlJc w:val="left"/>
    </w:lvl>
    <w:lvl w:ilvl="1">
      <w:start w:val="1"/>
      <w:numFmt w:val="none"/>
      <w:lvlText w:val="%2"/>
      <w:lvlJc w:val="left"/>
    </w:lvl>
    <w:lvl w:ilvl="2">
      <w:start w:val="1"/>
      <w:numFmt w:val="decimal"/>
      <w:lvlText w:val="9. %3."/>
      <w:lvlJc w:val="left"/>
      <w:pPr>
        <w:ind w:left="36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5FD40102"/>
    <w:multiLevelType w:val="multilevel"/>
    <w:tmpl w:val="CE5AF6F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E567EE"/>
    <w:multiLevelType w:val="multilevel"/>
    <w:tmpl w:val="BC1037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FB703F"/>
    <w:multiLevelType w:val="multilevel"/>
    <w:tmpl w:val="071CF88A"/>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25" w15:restartNumberingAfterBreak="0">
    <w:nsid w:val="655C38A4"/>
    <w:multiLevelType w:val="multilevel"/>
    <w:tmpl w:val="351CCC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EC517A"/>
    <w:multiLevelType w:val="hybridMultilevel"/>
    <w:tmpl w:val="00E8158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A1F022E"/>
    <w:multiLevelType w:val="hybridMultilevel"/>
    <w:tmpl w:val="FFFFFFFF"/>
    <w:lvl w:ilvl="0" w:tplc="804C4410">
      <w:start w:val="1"/>
      <w:numFmt w:val="bullet"/>
      <w:lvlText w:val=""/>
      <w:lvlJc w:val="left"/>
      <w:pPr>
        <w:ind w:left="720" w:hanging="360"/>
      </w:pPr>
      <w:rPr>
        <w:rFonts w:hint="default" w:ascii="Symbol" w:hAnsi="Symbol"/>
      </w:rPr>
    </w:lvl>
    <w:lvl w:ilvl="1" w:tplc="78C81FF6">
      <w:start w:val="1"/>
      <w:numFmt w:val="bullet"/>
      <w:lvlText w:val=""/>
      <w:lvlJc w:val="left"/>
      <w:pPr>
        <w:ind w:left="1440" w:hanging="360"/>
      </w:pPr>
      <w:rPr>
        <w:rFonts w:hint="default" w:ascii="Symbol" w:hAnsi="Symbol"/>
      </w:rPr>
    </w:lvl>
    <w:lvl w:ilvl="2" w:tplc="63DEACF6">
      <w:start w:val="1"/>
      <w:numFmt w:val="bullet"/>
      <w:lvlText w:val=""/>
      <w:lvlJc w:val="left"/>
      <w:pPr>
        <w:ind w:left="2160" w:hanging="360"/>
      </w:pPr>
      <w:rPr>
        <w:rFonts w:hint="default" w:ascii="Wingdings" w:hAnsi="Wingdings"/>
      </w:rPr>
    </w:lvl>
    <w:lvl w:ilvl="3" w:tplc="EB6E9F06">
      <w:start w:val="1"/>
      <w:numFmt w:val="bullet"/>
      <w:lvlText w:val=""/>
      <w:lvlJc w:val="left"/>
      <w:pPr>
        <w:ind w:left="2880" w:hanging="360"/>
      </w:pPr>
      <w:rPr>
        <w:rFonts w:hint="default" w:ascii="Symbol" w:hAnsi="Symbol"/>
      </w:rPr>
    </w:lvl>
    <w:lvl w:ilvl="4" w:tplc="50B45C4C">
      <w:start w:val="1"/>
      <w:numFmt w:val="bullet"/>
      <w:lvlText w:val="o"/>
      <w:lvlJc w:val="left"/>
      <w:pPr>
        <w:ind w:left="3600" w:hanging="360"/>
      </w:pPr>
      <w:rPr>
        <w:rFonts w:hint="default" w:ascii="Courier New" w:hAnsi="Courier New"/>
      </w:rPr>
    </w:lvl>
    <w:lvl w:ilvl="5" w:tplc="29608C9C">
      <w:start w:val="1"/>
      <w:numFmt w:val="bullet"/>
      <w:lvlText w:val=""/>
      <w:lvlJc w:val="left"/>
      <w:pPr>
        <w:ind w:left="4320" w:hanging="360"/>
      </w:pPr>
      <w:rPr>
        <w:rFonts w:hint="default" w:ascii="Wingdings" w:hAnsi="Wingdings"/>
      </w:rPr>
    </w:lvl>
    <w:lvl w:ilvl="6" w:tplc="DB7CC12E">
      <w:start w:val="1"/>
      <w:numFmt w:val="bullet"/>
      <w:lvlText w:val=""/>
      <w:lvlJc w:val="left"/>
      <w:pPr>
        <w:ind w:left="5040" w:hanging="360"/>
      </w:pPr>
      <w:rPr>
        <w:rFonts w:hint="default" w:ascii="Symbol" w:hAnsi="Symbol"/>
      </w:rPr>
    </w:lvl>
    <w:lvl w:ilvl="7" w:tplc="73A4B472">
      <w:start w:val="1"/>
      <w:numFmt w:val="bullet"/>
      <w:lvlText w:val="o"/>
      <w:lvlJc w:val="left"/>
      <w:pPr>
        <w:ind w:left="5760" w:hanging="360"/>
      </w:pPr>
      <w:rPr>
        <w:rFonts w:hint="default" w:ascii="Courier New" w:hAnsi="Courier New"/>
      </w:rPr>
    </w:lvl>
    <w:lvl w:ilvl="8" w:tplc="2D08D99C">
      <w:start w:val="1"/>
      <w:numFmt w:val="bullet"/>
      <w:lvlText w:val=""/>
      <w:lvlJc w:val="left"/>
      <w:pPr>
        <w:ind w:left="6480" w:hanging="360"/>
      </w:pPr>
      <w:rPr>
        <w:rFonts w:hint="default" w:ascii="Wingdings" w:hAnsi="Wingdings"/>
      </w:rPr>
    </w:lvl>
  </w:abstractNum>
  <w:abstractNum w:abstractNumId="28" w15:restartNumberingAfterBreak="0">
    <w:nsid w:val="6C19433C"/>
    <w:multiLevelType w:val="multilevel"/>
    <w:tmpl w:val="13F4B51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773FD0"/>
    <w:multiLevelType w:val="multilevel"/>
    <w:tmpl w:val="4C2476CE"/>
    <w:lvl w:ilvl="0">
      <w:start w:val="1"/>
      <w:numFmt w:val="decimal"/>
      <w:pStyle w:val="Subttulo"/>
      <w:lvlText w:val="%1."/>
      <w:lvlJc w:val="left"/>
      <w:pPr>
        <w:ind w:left="284" w:hanging="284"/>
      </w:pPr>
      <w:rPr>
        <w:rFonts w:hint="default" w:ascii="Arial" w:hAnsi="Arial"/>
        <w:b/>
        <w:bCs/>
        <w:i w:val="0"/>
        <w:iCs w:val="0"/>
        <w:color w:val="auto"/>
        <w:sz w:val="24"/>
        <w:szCs w:val="24"/>
      </w:rPr>
    </w:lvl>
    <w:lvl w:ilvl="1">
      <w:start w:val="1"/>
      <w:numFmt w:val="decimal"/>
      <w:isLgl/>
      <w:lvlText w:val="%1.%2"/>
      <w:lvlJc w:val="left"/>
      <w:pPr>
        <w:ind w:left="684" w:hanging="40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0" w15:restartNumberingAfterBreak="0">
    <w:nsid w:val="757E2B35"/>
    <w:multiLevelType w:val="multilevel"/>
    <w:tmpl w:val="9CE81C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AB5452"/>
    <w:multiLevelType w:val="hybridMultilevel"/>
    <w:tmpl w:val="6B5ADABE"/>
    <w:lvl w:ilvl="0" w:tplc="A8D6AFD8">
      <w:start w:val="1"/>
      <w:numFmt w:val="bullet"/>
      <w:lvlText w:val="-"/>
      <w:lvlJc w:val="left"/>
      <w:pPr>
        <w:ind w:left="720" w:hanging="360"/>
      </w:pPr>
      <w:rPr>
        <w:rFonts w:hint="default" w:ascii="Arial" w:hAnsi="Arial" w:eastAsia="Arial" w:cs="Arial"/>
      </w:rPr>
    </w:lvl>
    <w:lvl w:ilvl="1" w:tplc="2B42D226">
      <w:numFmt w:val="bullet"/>
      <w:lvlText w:val="•"/>
      <w:lvlJc w:val="left"/>
      <w:pPr>
        <w:ind w:left="1785" w:hanging="705"/>
      </w:pPr>
      <w:rPr>
        <w:rFonts w:hint="default" w:ascii="Arial" w:hAnsi="Arial" w:eastAsia="Times New Roman" w:cs="Arial"/>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37">
    <w:abstractNumId w:val="36"/>
  </w:num>
  <w:num w:numId="36">
    <w:abstractNumId w:val="35"/>
  </w:num>
  <w:num w:numId="35">
    <w:abstractNumId w:val="34"/>
  </w:num>
  <w:num w:numId="34">
    <w:abstractNumId w:val="33"/>
  </w:num>
  <w:num w:numId="33">
    <w:abstractNumId w:val="32"/>
  </w:num>
  <w:num w:numId="1">
    <w:abstractNumId w:val="27"/>
  </w:num>
  <w:num w:numId="2">
    <w:abstractNumId w:val="20"/>
  </w:num>
  <w:num w:numId="3">
    <w:abstractNumId w:val="4"/>
  </w:num>
  <w:num w:numId="4">
    <w:abstractNumId w:val="19"/>
  </w:num>
  <w:num w:numId="5">
    <w:abstractNumId w:val="13"/>
  </w:num>
  <w:num w:numId="6">
    <w:abstractNumId w:val="3"/>
  </w:num>
  <w:num w:numId="7">
    <w:abstractNumId w:val="26"/>
  </w:num>
  <w:num w:numId="8">
    <w:abstractNumId w:val="29"/>
  </w:num>
  <w:num w:numId="9">
    <w:abstractNumId w:val="24"/>
  </w:num>
  <w:num w:numId="10">
    <w:abstractNumId w:val="21"/>
  </w:num>
  <w:num w:numId="11">
    <w:abstractNumId w:val="16"/>
  </w:num>
  <w:num w:numId="12">
    <w:abstractNumId w:val="31"/>
  </w:num>
  <w:num w:numId="13">
    <w:abstractNumId w:val="1"/>
  </w:num>
  <w:num w:numId="14">
    <w:abstractNumId w:val="5"/>
  </w:num>
  <w:num w:numId="15">
    <w:abstractNumId w:val="10"/>
  </w:num>
  <w:num w:numId="16">
    <w:abstractNumId w:val="18"/>
  </w:num>
  <w:num w:numId="17">
    <w:abstractNumId w:val="9"/>
  </w:num>
  <w:num w:numId="18">
    <w:abstractNumId w:val="7"/>
  </w:num>
  <w:num w:numId="19">
    <w:abstractNumId w:val="8"/>
  </w:num>
  <w:num w:numId="20">
    <w:abstractNumId w:val="15"/>
  </w:num>
  <w:num w:numId="21">
    <w:abstractNumId w:val="6"/>
  </w:num>
  <w:num w:numId="22">
    <w:abstractNumId w:val="12"/>
  </w:num>
  <w:num w:numId="23">
    <w:abstractNumId w:val="23"/>
  </w:num>
  <w:num w:numId="24">
    <w:abstractNumId w:val="11"/>
  </w:num>
  <w:num w:numId="25">
    <w:abstractNumId w:val="30"/>
  </w:num>
  <w:num w:numId="26">
    <w:abstractNumId w:val="2"/>
  </w:num>
  <w:num w:numId="27">
    <w:abstractNumId w:val="14"/>
  </w:num>
  <w:num w:numId="28">
    <w:abstractNumId w:val="25"/>
  </w:num>
  <w:num w:numId="29">
    <w:abstractNumId w:val="22"/>
  </w:num>
  <w:num w:numId="30">
    <w:abstractNumId w:val="17"/>
  </w:num>
  <w:num w:numId="31">
    <w:abstractNumId w:val="28"/>
  </w:num>
  <w:num w:numId="32">
    <w:abstractNumId w:val="0"/>
  </w:num>
  <w:numIdMacAtCleanup w:val="30"/>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0BE"/>
    <w:rsid w:val="00012BFB"/>
    <w:rsid w:val="00031929"/>
    <w:rsid w:val="00033BB6"/>
    <w:rsid w:val="00034BBE"/>
    <w:rsid w:val="00042D7B"/>
    <w:rsid w:val="0004364A"/>
    <w:rsid w:val="00047466"/>
    <w:rsid w:val="00050AF7"/>
    <w:rsid w:val="0006472C"/>
    <w:rsid w:val="00065A3B"/>
    <w:rsid w:val="0008417E"/>
    <w:rsid w:val="000851AC"/>
    <w:rsid w:val="000902E7"/>
    <w:rsid w:val="00093460"/>
    <w:rsid w:val="000A1CBD"/>
    <w:rsid w:val="000A34F2"/>
    <w:rsid w:val="000A43BC"/>
    <w:rsid w:val="000A75A4"/>
    <w:rsid w:val="000B0CC9"/>
    <w:rsid w:val="000B2F5F"/>
    <w:rsid w:val="000B58BF"/>
    <w:rsid w:val="000B65F0"/>
    <w:rsid w:val="000C2291"/>
    <w:rsid w:val="000C383A"/>
    <w:rsid w:val="000E1BC4"/>
    <w:rsid w:val="000F63F8"/>
    <w:rsid w:val="001016E8"/>
    <w:rsid w:val="00104C20"/>
    <w:rsid w:val="001069DD"/>
    <w:rsid w:val="00107C49"/>
    <w:rsid w:val="00112001"/>
    <w:rsid w:val="001218E9"/>
    <w:rsid w:val="00124EE4"/>
    <w:rsid w:val="001261D4"/>
    <w:rsid w:val="001267BF"/>
    <w:rsid w:val="00126B31"/>
    <w:rsid w:val="0013327B"/>
    <w:rsid w:val="00134A41"/>
    <w:rsid w:val="00135069"/>
    <w:rsid w:val="001377EA"/>
    <w:rsid w:val="00137E38"/>
    <w:rsid w:val="00147CEE"/>
    <w:rsid w:val="00152FD8"/>
    <w:rsid w:val="00153331"/>
    <w:rsid w:val="00153E4F"/>
    <w:rsid w:val="00160987"/>
    <w:rsid w:val="0017193A"/>
    <w:rsid w:val="00172E63"/>
    <w:rsid w:val="0018136A"/>
    <w:rsid w:val="00184567"/>
    <w:rsid w:val="0018670E"/>
    <w:rsid w:val="0019187B"/>
    <w:rsid w:val="00193F25"/>
    <w:rsid w:val="001A07BC"/>
    <w:rsid w:val="001A31F3"/>
    <w:rsid w:val="001B7A0F"/>
    <w:rsid w:val="001C2525"/>
    <w:rsid w:val="001C27F5"/>
    <w:rsid w:val="001C4097"/>
    <w:rsid w:val="001C64BA"/>
    <w:rsid w:val="001C66A3"/>
    <w:rsid w:val="001C7DA6"/>
    <w:rsid w:val="001D1C9C"/>
    <w:rsid w:val="001D4EAB"/>
    <w:rsid w:val="001D58A8"/>
    <w:rsid w:val="001E129B"/>
    <w:rsid w:val="001E244A"/>
    <w:rsid w:val="001E597F"/>
    <w:rsid w:val="001E5B31"/>
    <w:rsid w:val="001E6399"/>
    <w:rsid w:val="001F489C"/>
    <w:rsid w:val="00202615"/>
    <w:rsid w:val="002104B8"/>
    <w:rsid w:val="00210E3F"/>
    <w:rsid w:val="00211019"/>
    <w:rsid w:val="002147BF"/>
    <w:rsid w:val="00216CE8"/>
    <w:rsid w:val="002336E5"/>
    <w:rsid w:val="00235209"/>
    <w:rsid w:val="00244FB3"/>
    <w:rsid w:val="00250FF5"/>
    <w:rsid w:val="00253142"/>
    <w:rsid w:val="0026745E"/>
    <w:rsid w:val="00270BAC"/>
    <w:rsid w:val="00274313"/>
    <w:rsid w:val="002843ED"/>
    <w:rsid w:val="0029236A"/>
    <w:rsid w:val="00295F01"/>
    <w:rsid w:val="002A16D7"/>
    <w:rsid w:val="002B23CC"/>
    <w:rsid w:val="002D686F"/>
    <w:rsid w:val="002E001D"/>
    <w:rsid w:val="002E1998"/>
    <w:rsid w:val="002E5627"/>
    <w:rsid w:val="002E6811"/>
    <w:rsid w:val="003047A5"/>
    <w:rsid w:val="003068D9"/>
    <w:rsid w:val="00312875"/>
    <w:rsid w:val="00324366"/>
    <w:rsid w:val="00332A5B"/>
    <w:rsid w:val="0033650E"/>
    <w:rsid w:val="003421BD"/>
    <w:rsid w:val="00350457"/>
    <w:rsid w:val="00355044"/>
    <w:rsid w:val="00363DBC"/>
    <w:rsid w:val="00374308"/>
    <w:rsid w:val="003758D5"/>
    <w:rsid w:val="0038043F"/>
    <w:rsid w:val="003861EB"/>
    <w:rsid w:val="0039052F"/>
    <w:rsid w:val="0039532D"/>
    <w:rsid w:val="0039581A"/>
    <w:rsid w:val="003A003D"/>
    <w:rsid w:val="003B0EA1"/>
    <w:rsid w:val="003B14B5"/>
    <w:rsid w:val="003B54A4"/>
    <w:rsid w:val="003C12AA"/>
    <w:rsid w:val="003C27C2"/>
    <w:rsid w:val="003C2AFA"/>
    <w:rsid w:val="003D3C51"/>
    <w:rsid w:val="003E37E4"/>
    <w:rsid w:val="003E5C31"/>
    <w:rsid w:val="003F491D"/>
    <w:rsid w:val="003F5A0F"/>
    <w:rsid w:val="0040210E"/>
    <w:rsid w:val="004130CF"/>
    <w:rsid w:val="00424947"/>
    <w:rsid w:val="00434013"/>
    <w:rsid w:val="00434C06"/>
    <w:rsid w:val="004703D9"/>
    <w:rsid w:val="00472CF7"/>
    <w:rsid w:val="0047AF73"/>
    <w:rsid w:val="004818AA"/>
    <w:rsid w:val="00482287"/>
    <w:rsid w:val="0048568F"/>
    <w:rsid w:val="00490930"/>
    <w:rsid w:val="004A28F3"/>
    <w:rsid w:val="004A2EC5"/>
    <w:rsid w:val="004A413A"/>
    <w:rsid w:val="004A6D5C"/>
    <w:rsid w:val="004B14BB"/>
    <w:rsid w:val="004B2404"/>
    <w:rsid w:val="004B41F9"/>
    <w:rsid w:val="004B7B2D"/>
    <w:rsid w:val="004D2D99"/>
    <w:rsid w:val="004E31CC"/>
    <w:rsid w:val="004E4963"/>
    <w:rsid w:val="004E7CBB"/>
    <w:rsid w:val="004F6A01"/>
    <w:rsid w:val="00511CF9"/>
    <w:rsid w:val="005122C6"/>
    <w:rsid w:val="00513797"/>
    <w:rsid w:val="00513A34"/>
    <w:rsid w:val="005155DF"/>
    <w:rsid w:val="0052588D"/>
    <w:rsid w:val="005449DB"/>
    <w:rsid w:val="005658E1"/>
    <w:rsid w:val="00570E2E"/>
    <w:rsid w:val="005720B3"/>
    <w:rsid w:val="00572304"/>
    <w:rsid w:val="0057503E"/>
    <w:rsid w:val="00581644"/>
    <w:rsid w:val="00591384"/>
    <w:rsid w:val="005A407F"/>
    <w:rsid w:val="005A4110"/>
    <w:rsid w:val="005A7B42"/>
    <w:rsid w:val="005C0DF1"/>
    <w:rsid w:val="005C1B1E"/>
    <w:rsid w:val="005D1B73"/>
    <w:rsid w:val="005E3A49"/>
    <w:rsid w:val="005F70BE"/>
    <w:rsid w:val="005F76DB"/>
    <w:rsid w:val="00603287"/>
    <w:rsid w:val="0060328B"/>
    <w:rsid w:val="00604A5D"/>
    <w:rsid w:val="00607953"/>
    <w:rsid w:val="00613885"/>
    <w:rsid w:val="00625260"/>
    <w:rsid w:val="00626BA4"/>
    <w:rsid w:val="00633DA3"/>
    <w:rsid w:val="0063513E"/>
    <w:rsid w:val="0065442D"/>
    <w:rsid w:val="00654A38"/>
    <w:rsid w:val="00655F27"/>
    <w:rsid w:val="00661587"/>
    <w:rsid w:val="00661603"/>
    <w:rsid w:val="00662220"/>
    <w:rsid w:val="0066461A"/>
    <w:rsid w:val="00666804"/>
    <w:rsid w:val="0067320A"/>
    <w:rsid w:val="00674A60"/>
    <w:rsid w:val="00686F49"/>
    <w:rsid w:val="00687534"/>
    <w:rsid w:val="006921DE"/>
    <w:rsid w:val="00693332"/>
    <w:rsid w:val="006934A7"/>
    <w:rsid w:val="006C1F5E"/>
    <w:rsid w:val="006C560C"/>
    <w:rsid w:val="006E6D8A"/>
    <w:rsid w:val="006F6A22"/>
    <w:rsid w:val="007118A9"/>
    <w:rsid w:val="00711D03"/>
    <w:rsid w:val="007137AF"/>
    <w:rsid w:val="007233F6"/>
    <w:rsid w:val="00732217"/>
    <w:rsid w:val="00732A96"/>
    <w:rsid w:val="00732E6E"/>
    <w:rsid w:val="007339FA"/>
    <w:rsid w:val="00736466"/>
    <w:rsid w:val="0074487C"/>
    <w:rsid w:val="00750DE7"/>
    <w:rsid w:val="00753F55"/>
    <w:rsid w:val="00760973"/>
    <w:rsid w:val="00760D85"/>
    <w:rsid w:val="007626E7"/>
    <w:rsid w:val="0076281F"/>
    <w:rsid w:val="00763306"/>
    <w:rsid w:val="007666E9"/>
    <w:rsid w:val="00767483"/>
    <w:rsid w:val="00770122"/>
    <w:rsid w:val="00770FDA"/>
    <w:rsid w:val="007716AB"/>
    <w:rsid w:val="00782613"/>
    <w:rsid w:val="0078284D"/>
    <w:rsid w:val="00786452"/>
    <w:rsid w:val="00797CDB"/>
    <w:rsid w:val="007A7195"/>
    <w:rsid w:val="007B00D5"/>
    <w:rsid w:val="007B1047"/>
    <w:rsid w:val="007B6808"/>
    <w:rsid w:val="007C13E2"/>
    <w:rsid w:val="007C5365"/>
    <w:rsid w:val="007C61B4"/>
    <w:rsid w:val="007C78D2"/>
    <w:rsid w:val="007F5807"/>
    <w:rsid w:val="007F6492"/>
    <w:rsid w:val="007F76FE"/>
    <w:rsid w:val="008106F5"/>
    <w:rsid w:val="00811B54"/>
    <w:rsid w:val="008255FC"/>
    <w:rsid w:val="00826CAA"/>
    <w:rsid w:val="00841921"/>
    <w:rsid w:val="008437E7"/>
    <w:rsid w:val="008457EA"/>
    <w:rsid w:val="00846EDA"/>
    <w:rsid w:val="008515AF"/>
    <w:rsid w:val="00853B70"/>
    <w:rsid w:val="008772BB"/>
    <w:rsid w:val="00880736"/>
    <w:rsid w:val="008817F1"/>
    <w:rsid w:val="00882B77"/>
    <w:rsid w:val="00886903"/>
    <w:rsid w:val="008A12CD"/>
    <w:rsid w:val="008B2B16"/>
    <w:rsid w:val="008B79E0"/>
    <w:rsid w:val="008C0BFF"/>
    <w:rsid w:val="008D0D56"/>
    <w:rsid w:val="008D3F69"/>
    <w:rsid w:val="008E11EB"/>
    <w:rsid w:val="008E272B"/>
    <w:rsid w:val="008F1DEA"/>
    <w:rsid w:val="008F487F"/>
    <w:rsid w:val="00902666"/>
    <w:rsid w:val="00923A3A"/>
    <w:rsid w:val="00925E3D"/>
    <w:rsid w:val="0093620E"/>
    <w:rsid w:val="009419DE"/>
    <w:rsid w:val="009431FD"/>
    <w:rsid w:val="00955F34"/>
    <w:rsid w:val="00957D9C"/>
    <w:rsid w:val="0096062D"/>
    <w:rsid w:val="00970323"/>
    <w:rsid w:val="009824D8"/>
    <w:rsid w:val="00987483"/>
    <w:rsid w:val="00987985"/>
    <w:rsid w:val="00987EB8"/>
    <w:rsid w:val="00991FCE"/>
    <w:rsid w:val="009B010B"/>
    <w:rsid w:val="009C35EC"/>
    <w:rsid w:val="009C6CA8"/>
    <w:rsid w:val="009D5A18"/>
    <w:rsid w:val="009E29D6"/>
    <w:rsid w:val="009E7929"/>
    <w:rsid w:val="009F566D"/>
    <w:rsid w:val="00A0454A"/>
    <w:rsid w:val="00A04DD6"/>
    <w:rsid w:val="00A10E9C"/>
    <w:rsid w:val="00A13AA0"/>
    <w:rsid w:val="00A13B57"/>
    <w:rsid w:val="00A15A66"/>
    <w:rsid w:val="00A205CC"/>
    <w:rsid w:val="00A22761"/>
    <w:rsid w:val="00A3527E"/>
    <w:rsid w:val="00A42B30"/>
    <w:rsid w:val="00A44857"/>
    <w:rsid w:val="00A47955"/>
    <w:rsid w:val="00A53C7E"/>
    <w:rsid w:val="00A561B8"/>
    <w:rsid w:val="00A63467"/>
    <w:rsid w:val="00A65C7A"/>
    <w:rsid w:val="00A6611B"/>
    <w:rsid w:val="00A6747E"/>
    <w:rsid w:val="00A72CAA"/>
    <w:rsid w:val="00A73AA9"/>
    <w:rsid w:val="00A769BD"/>
    <w:rsid w:val="00AA042C"/>
    <w:rsid w:val="00AA288B"/>
    <w:rsid w:val="00AA3D2F"/>
    <w:rsid w:val="00AB106E"/>
    <w:rsid w:val="00AC21CA"/>
    <w:rsid w:val="00AC318A"/>
    <w:rsid w:val="00AC33A7"/>
    <w:rsid w:val="00AE271E"/>
    <w:rsid w:val="00AE5518"/>
    <w:rsid w:val="00AE6662"/>
    <w:rsid w:val="00AF24E7"/>
    <w:rsid w:val="00AF404B"/>
    <w:rsid w:val="00AF4342"/>
    <w:rsid w:val="00AF50B7"/>
    <w:rsid w:val="00AF5324"/>
    <w:rsid w:val="00AF5D3C"/>
    <w:rsid w:val="00B008FF"/>
    <w:rsid w:val="00B06CA0"/>
    <w:rsid w:val="00B12141"/>
    <w:rsid w:val="00B17D04"/>
    <w:rsid w:val="00B360BC"/>
    <w:rsid w:val="00B52143"/>
    <w:rsid w:val="00B54F00"/>
    <w:rsid w:val="00B62C3D"/>
    <w:rsid w:val="00B6526D"/>
    <w:rsid w:val="00B704A3"/>
    <w:rsid w:val="00B82905"/>
    <w:rsid w:val="00B8701C"/>
    <w:rsid w:val="00B9224B"/>
    <w:rsid w:val="00BA3BB2"/>
    <w:rsid w:val="00BB139C"/>
    <w:rsid w:val="00BC1920"/>
    <w:rsid w:val="00BC1E8A"/>
    <w:rsid w:val="00BD6E80"/>
    <w:rsid w:val="00BE2B77"/>
    <w:rsid w:val="00BF6FA7"/>
    <w:rsid w:val="00C0050D"/>
    <w:rsid w:val="00C030D0"/>
    <w:rsid w:val="00C17AB8"/>
    <w:rsid w:val="00C2168E"/>
    <w:rsid w:val="00C32187"/>
    <w:rsid w:val="00C348E4"/>
    <w:rsid w:val="00C4057A"/>
    <w:rsid w:val="00C5248F"/>
    <w:rsid w:val="00C55AC0"/>
    <w:rsid w:val="00C579F0"/>
    <w:rsid w:val="00C60215"/>
    <w:rsid w:val="00C63DDF"/>
    <w:rsid w:val="00C7161C"/>
    <w:rsid w:val="00C808B9"/>
    <w:rsid w:val="00C84EF6"/>
    <w:rsid w:val="00C86B3A"/>
    <w:rsid w:val="00C90550"/>
    <w:rsid w:val="00C93E82"/>
    <w:rsid w:val="00C958C5"/>
    <w:rsid w:val="00CA1EFD"/>
    <w:rsid w:val="00CB4B43"/>
    <w:rsid w:val="00CC1B6D"/>
    <w:rsid w:val="00CC7CB8"/>
    <w:rsid w:val="00CD2AF0"/>
    <w:rsid w:val="00CE0B3C"/>
    <w:rsid w:val="00CE46B2"/>
    <w:rsid w:val="00CE4A96"/>
    <w:rsid w:val="00CF6FEE"/>
    <w:rsid w:val="00D06B40"/>
    <w:rsid w:val="00D15511"/>
    <w:rsid w:val="00D33D31"/>
    <w:rsid w:val="00D41764"/>
    <w:rsid w:val="00D42B07"/>
    <w:rsid w:val="00D45344"/>
    <w:rsid w:val="00D47404"/>
    <w:rsid w:val="00D52BE5"/>
    <w:rsid w:val="00D55194"/>
    <w:rsid w:val="00D6574E"/>
    <w:rsid w:val="00D65945"/>
    <w:rsid w:val="00D670BF"/>
    <w:rsid w:val="00D70091"/>
    <w:rsid w:val="00D81738"/>
    <w:rsid w:val="00D81740"/>
    <w:rsid w:val="00D82580"/>
    <w:rsid w:val="00D87305"/>
    <w:rsid w:val="00DA0C95"/>
    <w:rsid w:val="00DA70CF"/>
    <w:rsid w:val="00DA76BE"/>
    <w:rsid w:val="00DC4A08"/>
    <w:rsid w:val="00DC4B07"/>
    <w:rsid w:val="00DE4F11"/>
    <w:rsid w:val="00DF22C5"/>
    <w:rsid w:val="00DF2B43"/>
    <w:rsid w:val="00E07817"/>
    <w:rsid w:val="00E10A6B"/>
    <w:rsid w:val="00E139A9"/>
    <w:rsid w:val="00E1424E"/>
    <w:rsid w:val="00E3706E"/>
    <w:rsid w:val="00E54F00"/>
    <w:rsid w:val="00E6039A"/>
    <w:rsid w:val="00E72122"/>
    <w:rsid w:val="00E7470D"/>
    <w:rsid w:val="00E87990"/>
    <w:rsid w:val="00E92322"/>
    <w:rsid w:val="00E95587"/>
    <w:rsid w:val="00E9752A"/>
    <w:rsid w:val="00EA0303"/>
    <w:rsid w:val="00EA26FF"/>
    <w:rsid w:val="00EB2B6E"/>
    <w:rsid w:val="00EB39F5"/>
    <w:rsid w:val="00EB4FD3"/>
    <w:rsid w:val="00EB706C"/>
    <w:rsid w:val="00EC5317"/>
    <w:rsid w:val="00ED73EE"/>
    <w:rsid w:val="00EE5979"/>
    <w:rsid w:val="00EF4185"/>
    <w:rsid w:val="00F034FD"/>
    <w:rsid w:val="00F26CEA"/>
    <w:rsid w:val="00F46986"/>
    <w:rsid w:val="00F50D6E"/>
    <w:rsid w:val="00F52420"/>
    <w:rsid w:val="00F75EFE"/>
    <w:rsid w:val="00F87B3C"/>
    <w:rsid w:val="00F97231"/>
    <w:rsid w:val="00F97E46"/>
    <w:rsid w:val="00FA3087"/>
    <w:rsid w:val="00FA3778"/>
    <w:rsid w:val="00FB4282"/>
    <w:rsid w:val="00FB49AC"/>
    <w:rsid w:val="00FD57AC"/>
    <w:rsid w:val="00FE3169"/>
    <w:rsid w:val="00FF25CE"/>
    <w:rsid w:val="0172254C"/>
    <w:rsid w:val="01A4169D"/>
    <w:rsid w:val="01E7276D"/>
    <w:rsid w:val="02E5BB17"/>
    <w:rsid w:val="03076E49"/>
    <w:rsid w:val="04345388"/>
    <w:rsid w:val="0443E552"/>
    <w:rsid w:val="049BD544"/>
    <w:rsid w:val="0589AB71"/>
    <w:rsid w:val="059033E5"/>
    <w:rsid w:val="0638156D"/>
    <w:rsid w:val="06C3B506"/>
    <w:rsid w:val="0745359C"/>
    <w:rsid w:val="079433F6"/>
    <w:rsid w:val="07C83B0F"/>
    <w:rsid w:val="07D37606"/>
    <w:rsid w:val="085086B2"/>
    <w:rsid w:val="0877DDE8"/>
    <w:rsid w:val="08DD224F"/>
    <w:rsid w:val="0970C320"/>
    <w:rsid w:val="0AD1A3CC"/>
    <w:rsid w:val="0C14C311"/>
    <w:rsid w:val="0D6A6404"/>
    <w:rsid w:val="0DFB7A0D"/>
    <w:rsid w:val="0E0DF408"/>
    <w:rsid w:val="0E3CD774"/>
    <w:rsid w:val="0E5418EC"/>
    <w:rsid w:val="0F8C7661"/>
    <w:rsid w:val="0FC06FE2"/>
    <w:rsid w:val="10158724"/>
    <w:rsid w:val="101FA5A7"/>
    <w:rsid w:val="10422C56"/>
    <w:rsid w:val="1071749E"/>
    <w:rsid w:val="110D4FCA"/>
    <w:rsid w:val="11182312"/>
    <w:rsid w:val="1135B523"/>
    <w:rsid w:val="11C227ED"/>
    <w:rsid w:val="122192B1"/>
    <w:rsid w:val="12354C41"/>
    <w:rsid w:val="12F10E2A"/>
    <w:rsid w:val="12FFCB59"/>
    <w:rsid w:val="133C3EFC"/>
    <w:rsid w:val="13BDD8FB"/>
    <w:rsid w:val="13FC398D"/>
    <w:rsid w:val="1452E89C"/>
    <w:rsid w:val="14D42040"/>
    <w:rsid w:val="1515E15D"/>
    <w:rsid w:val="151C818E"/>
    <w:rsid w:val="15D625A1"/>
    <w:rsid w:val="16FAE066"/>
    <w:rsid w:val="170C6C6E"/>
    <w:rsid w:val="175775B8"/>
    <w:rsid w:val="1825DF03"/>
    <w:rsid w:val="1928E7E5"/>
    <w:rsid w:val="19FA6ADC"/>
    <w:rsid w:val="1A045C4F"/>
    <w:rsid w:val="1A360E12"/>
    <w:rsid w:val="1AE9E608"/>
    <w:rsid w:val="1B0F0B23"/>
    <w:rsid w:val="1BCE5189"/>
    <w:rsid w:val="1C032711"/>
    <w:rsid w:val="1C1F5288"/>
    <w:rsid w:val="1C2E2434"/>
    <w:rsid w:val="1C6AE1C2"/>
    <w:rsid w:val="1CB74666"/>
    <w:rsid w:val="1D4E5666"/>
    <w:rsid w:val="1D5D0F30"/>
    <w:rsid w:val="1D78C757"/>
    <w:rsid w:val="1D7D5BBD"/>
    <w:rsid w:val="1DCBFD36"/>
    <w:rsid w:val="1E14B635"/>
    <w:rsid w:val="1E6A8A82"/>
    <w:rsid w:val="1F108997"/>
    <w:rsid w:val="1F462F9F"/>
    <w:rsid w:val="1F533193"/>
    <w:rsid w:val="1F576384"/>
    <w:rsid w:val="1FB08696"/>
    <w:rsid w:val="1FCD3BD4"/>
    <w:rsid w:val="1FF4A042"/>
    <w:rsid w:val="2084D0DA"/>
    <w:rsid w:val="21455D56"/>
    <w:rsid w:val="217CCD7C"/>
    <w:rsid w:val="21937590"/>
    <w:rsid w:val="21FF9401"/>
    <w:rsid w:val="23189DDD"/>
    <w:rsid w:val="23C811E7"/>
    <w:rsid w:val="23F73CBC"/>
    <w:rsid w:val="242F6D37"/>
    <w:rsid w:val="24779FF1"/>
    <w:rsid w:val="25279AE5"/>
    <w:rsid w:val="258DE032"/>
    <w:rsid w:val="2621FDC1"/>
    <w:rsid w:val="26386896"/>
    <w:rsid w:val="2652B262"/>
    <w:rsid w:val="268BDBAF"/>
    <w:rsid w:val="2719E934"/>
    <w:rsid w:val="27428F71"/>
    <w:rsid w:val="276CE36C"/>
    <w:rsid w:val="27A3AEA5"/>
    <w:rsid w:val="28BEBC10"/>
    <w:rsid w:val="2902289D"/>
    <w:rsid w:val="2999B1B0"/>
    <w:rsid w:val="2A4403BA"/>
    <w:rsid w:val="2B1B66DB"/>
    <w:rsid w:val="2B49A0E5"/>
    <w:rsid w:val="2BA33431"/>
    <w:rsid w:val="2C39C86F"/>
    <w:rsid w:val="2CB70D30"/>
    <w:rsid w:val="2D90CE2C"/>
    <w:rsid w:val="2DEEE026"/>
    <w:rsid w:val="2E5AE04A"/>
    <w:rsid w:val="2E63C6B0"/>
    <w:rsid w:val="2F19A60E"/>
    <w:rsid w:val="2FAE7B11"/>
    <w:rsid w:val="2FDEE136"/>
    <w:rsid w:val="2FFBA315"/>
    <w:rsid w:val="302DB256"/>
    <w:rsid w:val="3030E4B7"/>
    <w:rsid w:val="304CA468"/>
    <w:rsid w:val="306AB544"/>
    <w:rsid w:val="3250C439"/>
    <w:rsid w:val="33BD76A1"/>
    <w:rsid w:val="34029052"/>
    <w:rsid w:val="34CCC7AF"/>
    <w:rsid w:val="35314829"/>
    <w:rsid w:val="358D7418"/>
    <w:rsid w:val="35D6B214"/>
    <w:rsid w:val="36C5C4DA"/>
    <w:rsid w:val="3782F9FC"/>
    <w:rsid w:val="37B0FAF1"/>
    <w:rsid w:val="386987EA"/>
    <w:rsid w:val="396DCD93"/>
    <w:rsid w:val="3A35FC4D"/>
    <w:rsid w:val="3AAC5472"/>
    <w:rsid w:val="3B3C1337"/>
    <w:rsid w:val="3B98DA8B"/>
    <w:rsid w:val="3BCEB75E"/>
    <w:rsid w:val="3CD0667A"/>
    <w:rsid w:val="3D16CD44"/>
    <w:rsid w:val="3D89E7C1"/>
    <w:rsid w:val="3DBB6609"/>
    <w:rsid w:val="3E719ABE"/>
    <w:rsid w:val="3E8E6F2F"/>
    <w:rsid w:val="3EC54834"/>
    <w:rsid w:val="3FBF3B8B"/>
    <w:rsid w:val="4063B3DE"/>
    <w:rsid w:val="409C32F5"/>
    <w:rsid w:val="413B378F"/>
    <w:rsid w:val="42B0B033"/>
    <w:rsid w:val="42C85971"/>
    <w:rsid w:val="434D507E"/>
    <w:rsid w:val="43E838DF"/>
    <w:rsid w:val="43F4BB61"/>
    <w:rsid w:val="452A61BE"/>
    <w:rsid w:val="4532655F"/>
    <w:rsid w:val="47BD7CDB"/>
    <w:rsid w:val="47E5D5C3"/>
    <w:rsid w:val="49002A2A"/>
    <w:rsid w:val="497608AE"/>
    <w:rsid w:val="499282BC"/>
    <w:rsid w:val="49ACD844"/>
    <w:rsid w:val="4A25C1DD"/>
    <w:rsid w:val="4B3E4278"/>
    <w:rsid w:val="4B5BAFD9"/>
    <w:rsid w:val="4C15BE51"/>
    <w:rsid w:val="4C2A21B2"/>
    <w:rsid w:val="4C8C0533"/>
    <w:rsid w:val="4E3F5E08"/>
    <w:rsid w:val="4EE310C4"/>
    <w:rsid w:val="4EEFCE03"/>
    <w:rsid w:val="4FA5BD44"/>
    <w:rsid w:val="50C93D70"/>
    <w:rsid w:val="50CB5E6A"/>
    <w:rsid w:val="51418DA5"/>
    <w:rsid w:val="51476398"/>
    <w:rsid w:val="514B37BF"/>
    <w:rsid w:val="521DAB7D"/>
    <w:rsid w:val="5251A4F3"/>
    <w:rsid w:val="53805FD5"/>
    <w:rsid w:val="553C88D3"/>
    <w:rsid w:val="555FF835"/>
    <w:rsid w:val="5594993D"/>
    <w:rsid w:val="55A6C89F"/>
    <w:rsid w:val="55BD816C"/>
    <w:rsid w:val="55BEC73A"/>
    <w:rsid w:val="55FE2E4F"/>
    <w:rsid w:val="563586D0"/>
    <w:rsid w:val="5638567D"/>
    <w:rsid w:val="569C9F52"/>
    <w:rsid w:val="56A25977"/>
    <w:rsid w:val="5733CC4B"/>
    <w:rsid w:val="573D8C97"/>
    <w:rsid w:val="5753EC1F"/>
    <w:rsid w:val="57AADADC"/>
    <w:rsid w:val="5867873C"/>
    <w:rsid w:val="58815225"/>
    <w:rsid w:val="58AD8927"/>
    <w:rsid w:val="5926DA1E"/>
    <w:rsid w:val="59945900"/>
    <w:rsid w:val="59C24543"/>
    <w:rsid w:val="59D27B01"/>
    <w:rsid w:val="59F0763A"/>
    <w:rsid w:val="5A5C85F5"/>
    <w:rsid w:val="5AC0A800"/>
    <w:rsid w:val="5AC7BEE9"/>
    <w:rsid w:val="5AE27B9E"/>
    <w:rsid w:val="5B85FB50"/>
    <w:rsid w:val="5C275D42"/>
    <w:rsid w:val="5CB25C5E"/>
    <w:rsid w:val="5CFC7109"/>
    <w:rsid w:val="5D6EEFEA"/>
    <w:rsid w:val="5D73EA8A"/>
    <w:rsid w:val="5DF8BC36"/>
    <w:rsid w:val="5E59CE64"/>
    <w:rsid w:val="5E5AB769"/>
    <w:rsid w:val="5EF16A49"/>
    <w:rsid w:val="5F265B2F"/>
    <w:rsid w:val="5F55D49E"/>
    <w:rsid w:val="5F7FD3C4"/>
    <w:rsid w:val="603974C6"/>
    <w:rsid w:val="606188F6"/>
    <w:rsid w:val="60CC7698"/>
    <w:rsid w:val="617618A9"/>
    <w:rsid w:val="617D4A81"/>
    <w:rsid w:val="62133A99"/>
    <w:rsid w:val="62458015"/>
    <w:rsid w:val="62E4F825"/>
    <w:rsid w:val="63A81AE3"/>
    <w:rsid w:val="642C1D1E"/>
    <w:rsid w:val="651078DB"/>
    <w:rsid w:val="6520307B"/>
    <w:rsid w:val="654E71C6"/>
    <w:rsid w:val="65E3AFBA"/>
    <w:rsid w:val="65FC9B40"/>
    <w:rsid w:val="664BA5BC"/>
    <w:rsid w:val="6697A834"/>
    <w:rsid w:val="66F8C403"/>
    <w:rsid w:val="673F6D8D"/>
    <w:rsid w:val="6859FED6"/>
    <w:rsid w:val="68C7FE3A"/>
    <w:rsid w:val="691C622D"/>
    <w:rsid w:val="695190A4"/>
    <w:rsid w:val="69F9631A"/>
    <w:rsid w:val="6A15E460"/>
    <w:rsid w:val="6ADD3199"/>
    <w:rsid w:val="6B070758"/>
    <w:rsid w:val="6B576B16"/>
    <w:rsid w:val="6B9AAF28"/>
    <w:rsid w:val="6BD92E4B"/>
    <w:rsid w:val="6D7BB77A"/>
    <w:rsid w:val="6DA71C95"/>
    <w:rsid w:val="6DD41B41"/>
    <w:rsid w:val="6EF4AD55"/>
    <w:rsid w:val="6F10CF0D"/>
    <w:rsid w:val="6F7CCF31"/>
    <w:rsid w:val="7028A203"/>
    <w:rsid w:val="710B9115"/>
    <w:rsid w:val="7127F704"/>
    <w:rsid w:val="71BC646B"/>
    <w:rsid w:val="7224F9F9"/>
    <w:rsid w:val="72427B82"/>
    <w:rsid w:val="7293C2A3"/>
    <w:rsid w:val="734EFC4A"/>
    <w:rsid w:val="73AA35BC"/>
    <w:rsid w:val="74053872"/>
    <w:rsid w:val="74103DB9"/>
    <w:rsid w:val="742FA3E0"/>
    <w:rsid w:val="7437831F"/>
    <w:rsid w:val="74B4C32C"/>
    <w:rsid w:val="74C2AD9E"/>
    <w:rsid w:val="7551289E"/>
    <w:rsid w:val="76CA597B"/>
    <w:rsid w:val="76E8F7D7"/>
    <w:rsid w:val="7756E944"/>
    <w:rsid w:val="77D75541"/>
    <w:rsid w:val="77EC63EE"/>
    <w:rsid w:val="7825C379"/>
    <w:rsid w:val="795B8803"/>
    <w:rsid w:val="7A3C7F99"/>
    <w:rsid w:val="7A6F82E5"/>
    <w:rsid w:val="7AF35D22"/>
    <w:rsid w:val="7E54014B"/>
    <w:rsid w:val="7E61394C"/>
    <w:rsid w:val="7E7524FD"/>
    <w:rsid w:val="7EC69EDF"/>
    <w:rsid w:val="7EEF20C4"/>
    <w:rsid w:val="7F08BEDB"/>
    <w:rsid w:val="7F5583F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6A5C70"/>
  <w15:chartTrackingRefBased/>
  <w15:docId w15:val="{A0225ADC-43A8-40A8-8D25-C419580E29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F70BE"/>
    <w:pPr>
      <w:spacing w:after="0" w:line="240" w:lineRule="auto"/>
      <w:jc w:val="both"/>
    </w:pPr>
    <w:rPr>
      <w:rFonts w:ascii="Arial" w:hAnsi="Arial" w:eastAsia="MS Mincho" w:cs="Times New Roman"/>
      <w:sz w:val="24"/>
      <w:szCs w:val="24"/>
      <w:lang w:val="es-ES_tradnl"/>
    </w:rPr>
  </w:style>
  <w:style w:type="paragraph" w:styleId="Ttulo1">
    <w:name w:val="heading 1"/>
    <w:basedOn w:val="Normal"/>
    <w:next w:val="Normal"/>
    <w:link w:val="Ttulo1Car"/>
    <w:uiPriority w:val="9"/>
    <w:qFormat/>
    <w:rsid w:val="009D5A18"/>
    <w:pPr>
      <w:keepNext/>
      <w:keepLines/>
      <w:spacing w:before="240" w:line="360" w:lineRule="auto"/>
      <w:outlineLvl w:val="0"/>
    </w:pPr>
    <w:rPr>
      <w:rFonts w:eastAsia="Cambria" w:cstheme="majorBidi"/>
      <w:b/>
      <w:sz w:val="22"/>
      <w:szCs w:val="32"/>
      <w:lang w:eastAsia="ja-JP"/>
    </w:rPr>
  </w:style>
  <w:style w:type="paragraph" w:styleId="Ttulo2">
    <w:name w:val="heading 2"/>
    <w:basedOn w:val="Normal"/>
    <w:next w:val="Normal"/>
    <w:link w:val="Ttulo2Car"/>
    <w:uiPriority w:val="9"/>
    <w:unhideWhenUsed/>
    <w:qFormat/>
    <w:rsid w:val="001E5B31"/>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E5B31"/>
    <w:pPr>
      <w:keepNext/>
      <w:keepLines/>
      <w:spacing w:before="40"/>
      <w:outlineLvl w:val="2"/>
    </w:pPr>
    <w:rPr>
      <w:rFonts w:asciiTheme="majorHAnsi" w:hAnsiTheme="majorHAnsi" w:eastAsiaTheme="majorEastAsia" w:cstheme="majorBidi"/>
      <w:color w:val="1F3763" w:themeColor="accent1" w:themeShade="7F"/>
    </w:rPr>
  </w:style>
  <w:style w:type="paragraph" w:styleId="Ttulo4">
    <w:name w:val="heading 4"/>
    <w:basedOn w:val="Normal"/>
    <w:next w:val="Normal"/>
    <w:link w:val="Ttulo4Car"/>
    <w:uiPriority w:val="9"/>
    <w:semiHidden/>
    <w:unhideWhenUsed/>
    <w:qFormat/>
    <w:rsid w:val="00E3706E"/>
    <w:pPr>
      <w:keepNext/>
      <w:tabs>
        <w:tab w:val="num" w:pos="2880"/>
      </w:tabs>
      <w:spacing w:before="240" w:after="60"/>
      <w:ind w:left="2880" w:hanging="720"/>
      <w:jc w:val="left"/>
      <w:outlineLvl w:val="3"/>
    </w:pPr>
    <w:rPr>
      <w:rFonts w:asciiTheme="minorHAnsi" w:hAnsiTheme="minorHAnsi" w:eastAsiaTheme="minorEastAsia" w:cstheme="minorBidi"/>
      <w:b/>
      <w:bCs/>
      <w:sz w:val="28"/>
      <w:szCs w:val="28"/>
      <w:lang w:val="en-US"/>
    </w:rPr>
  </w:style>
  <w:style w:type="paragraph" w:styleId="Ttulo5">
    <w:name w:val="heading 5"/>
    <w:basedOn w:val="Normal"/>
    <w:next w:val="Normal"/>
    <w:link w:val="Ttulo5Car"/>
    <w:uiPriority w:val="9"/>
    <w:semiHidden/>
    <w:unhideWhenUsed/>
    <w:qFormat/>
    <w:rsid w:val="00E3706E"/>
    <w:pPr>
      <w:tabs>
        <w:tab w:val="num" w:pos="3600"/>
      </w:tabs>
      <w:spacing w:before="240" w:after="60"/>
      <w:ind w:left="3600" w:hanging="720"/>
      <w:jc w:val="left"/>
      <w:outlineLvl w:val="4"/>
    </w:pPr>
    <w:rPr>
      <w:rFonts w:asciiTheme="minorHAnsi" w:hAnsiTheme="minorHAnsi" w:eastAsiaTheme="minorEastAsia" w:cstheme="minorBidi"/>
      <w:b/>
      <w:bCs/>
      <w:i/>
      <w:iCs/>
      <w:sz w:val="26"/>
      <w:szCs w:val="26"/>
      <w:lang w:val="en-US"/>
    </w:rPr>
  </w:style>
  <w:style w:type="paragraph" w:styleId="Ttulo6">
    <w:name w:val="heading 6"/>
    <w:basedOn w:val="Normal"/>
    <w:next w:val="Normal"/>
    <w:link w:val="Ttulo6Car"/>
    <w:qFormat/>
    <w:rsid w:val="00E3706E"/>
    <w:pPr>
      <w:tabs>
        <w:tab w:val="num" w:pos="4320"/>
      </w:tabs>
      <w:spacing w:before="240" w:after="60"/>
      <w:ind w:left="4320" w:hanging="720"/>
      <w:jc w:val="left"/>
      <w:outlineLvl w:val="5"/>
    </w:pPr>
    <w:rPr>
      <w:rFonts w:ascii="Times New Roman" w:hAnsi="Times New Roman" w:eastAsia="Times New Roman"/>
      <w:b/>
      <w:bCs/>
      <w:sz w:val="22"/>
      <w:szCs w:val="22"/>
      <w:lang w:val="en-US"/>
    </w:rPr>
  </w:style>
  <w:style w:type="paragraph" w:styleId="Ttulo7">
    <w:name w:val="heading 7"/>
    <w:basedOn w:val="Normal"/>
    <w:next w:val="Normal"/>
    <w:link w:val="Ttulo7Car"/>
    <w:uiPriority w:val="9"/>
    <w:semiHidden/>
    <w:unhideWhenUsed/>
    <w:qFormat/>
    <w:rsid w:val="00E3706E"/>
    <w:pPr>
      <w:tabs>
        <w:tab w:val="num" w:pos="5040"/>
      </w:tabs>
      <w:spacing w:before="240" w:after="60"/>
      <w:ind w:left="5040" w:hanging="720"/>
      <w:jc w:val="left"/>
      <w:outlineLvl w:val="6"/>
    </w:pPr>
    <w:rPr>
      <w:rFonts w:asciiTheme="minorHAnsi" w:hAnsiTheme="minorHAnsi" w:eastAsiaTheme="minorEastAsia" w:cstheme="minorBidi"/>
      <w:lang w:val="en-US"/>
    </w:rPr>
  </w:style>
  <w:style w:type="paragraph" w:styleId="Ttulo8">
    <w:name w:val="heading 8"/>
    <w:basedOn w:val="Normal"/>
    <w:next w:val="Normal"/>
    <w:link w:val="Ttulo8Car"/>
    <w:uiPriority w:val="9"/>
    <w:semiHidden/>
    <w:unhideWhenUsed/>
    <w:qFormat/>
    <w:rsid w:val="00E3706E"/>
    <w:pPr>
      <w:tabs>
        <w:tab w:val="num" w:pos="5760"/>
      </w:tabs>
      <w:spacing w:before="240" w:after="60"/>
      <w:ind w:left="5760" w:hanging="720"/>
      <w:jc w:val="left"/>
      <w:outlineLvl w:val="7"/>
    </w:pPr>
    <w:rPr>
      <w:rFonts w:asciiTheme="minorHAnsi" w:hAnsiTheme="minorHAnsi" w:eastAsiaTheme="minorEastAsia" w:cstheme="minorBidi"/>
      <w:i/>
      <w:iCs/>
      <w:lang w:val="en-US"/>
    </w:rPr>
  </w:style>
  <w:style w:type="paragraph" w:styleId="Ttulo9">
    <w:name w:val="heading 9"/>
    <w:basedOn w:val="Normal"/>
    <w:next w:val="Normal"/>
    <w:link w:val="Ttulo9Car"/>
    <w:uiPriority w:val="9"/>
    <w:qFormat/>
    <w:rsid w:val="008D0D56"/>
    <w:pPr>
      <w:keepNext/>
      <w:keepLines/>
      <w:numPr>
        <w:ilvl w:val="8"/>
        <w:numId w:val="9"/>
      </w:numPr>
      <w:suppressAutoHyphens/>
      <w:autoSpaceDN w:val="0"/>
      <w:spacing w:after="40"/>
      <w:jc w:val="left"/>
      <w:textAlignment w:val="baseline"/>
      <w:outlineLvl w:val="8"/>
    </w:pPr>
    <w:rPr>
      <w:rFonts w:eastAsia="Times New Roman"/>
      <w:iCs/>
      <w:sz w:val="22"/>
      <w:szCs w:val="21"/>
      <w:lang w:val="es-CO"/>
    </w:rPr>
  </w:style>
  <w:style w:type="character" w:styleId="Fuentedeprrafopredeter" w:default="1">
    <w:name w:val="Default Paragraph Font"/>
    <w:aliases w:val="Default Paragraph Font"/>
    <w:uiPriority w:val="1"/>
    <w:semiHidden/>
    <w:unhideWhenUsed/>
  </w:style>
  <w:style w:type="table" w:styleId="Tablanormal" w:default="1">
    <w:name w:val="Normal Table"/>
    <w:aliases w:val="Table Normal"/>
    <w:uiPriority w:val="99"/>
    <w:semiHidden/>
    <w:unhideWhenUsed/>
    <w:tblPr>
      <w:tblInd w:w="0" w:type="dxa"/>
      <w:tblCellMar>
        <w:top w:w="0" w:type="dxa"/>
        <w:left w:w="108" w:type="dxa"/>
        <w:bottom w:w="0" w:type="dxa"/>
        <w:right w:w="108" w:type="dxa"/>
      </w:tblCellMar>
    </w:tblPr>
  </w:style>
  <w:style w:type="numbering" w:styleId="Sinlista" w:default="1">
    <w:name w:val="No List"/>
    <w:aliases w:val="No List"/>
    <w:uiPriority w:val="99"/>
    <w:semiHidden/>
    <w:unhideWhenUsed/>
  </w:style>
  <w:style w:type="paragraph" w:styleId="Prrafodelista">
    <w:name w:val="List Paragraph"/>
    <w:aliases w:val="EstiloParrafoConViñetas,Bullet List,FooterText,List Paragraph1,numbered,Paragraphe de liste1,Bulletr List Paragraph,Foot,列出段落,列出段落1,List Paragraph2,List Paragraph21,Parágrafo da Lista1,リスト段落1,Listeafsnit1,lp1,titulo 3,Bullets,Chulito,b1"/>
    <w:basedOn w:val="Normal"/>
    <w:link w:val="PrrafodelistaCar"/>
    <w:uiPriority w:val="34"/>
    <w:qFormat/>
    <w:rsid w:val="005F70BE"/>
    <w:pPr>
      <w:ind w:left="851" w:hanging="567"/>
      <w:contextualSpacing/>
    </w:pPr>
    <w:rPr>
      <w:b/>
      <w:lang w:val="es-CO"/>
    </w:rPr>
  </w:style>
  <w:style w:type="character" w:styleId="PrrafodelistaCar" w:customStyle="1">
    <w:name w:val="Párrafo de lista Car"/>
    <w:aliases w:val="EstiloParrafoConViñetas Car,Bullet List Car,FooterText Car,List Paragraph1 Car,numbered Car,Paragraphe de liste1 Car,Bulletr List Paragraph Car,Foot Car,列出段落 Car,列出段落1 Car,List Paragraph2 Car,List Paragraph21 Car,リスト段落1 Car,lp1 Car"/>
    <w:link w:val="Prrafodelista"/>
    <w:uiPriority w:val="1"/>
    <w:qFormat/>
    <w:rsid w:val="005F70BE"/>
    <w:rPr>
      <w:rFonts w:ascii="Arial" w:hAnsi="Arial" w:eastAsia="MS Mincho" w:cs="Times New Roman"/>
      <w:b/>
      <w:sz w:val="24"/>
      <w:szCs w:val="24"/>
    </w:rPr>
  </w:style>
  <w:style w:type="paragraph" w:styleId="CM4" w:customStyle="1">
    <w:name w:val="CM4"/>
    <w:basedOn w:val="Normal"/>
    <w:next w:val="Normal"/>
    <w:rsid w:val="00EA0303"/>
    <w:pPr>
      <w:widowControl w:val="0"/>
      <w:autoSpaceDE w:val="0"/>
      <w:autoSpaceDN w:val="0"/>
      <w:adjustRightInd w:val="0"/>
      <w:spacing w:after="248"/>
      <w:jc w:val="left"/>
    </w:pPr>
    <w:rPr>
      <w:rFonts w:eastAsia="Times New Roman"/>
      <w:lang w:val="es-ES" w:eastAsia="es-ES"/>
    </w:rPr>
  </w:style>
  <w:style w:type="character" w:styleId="Ttulo1Car" w:customStyle="1">
    <w:name w:val="Título 1 Car"/>
    <w:basedOn w:val="Fuentedeprrafopredeter"/>
    <w:link w:val="Ttulo1"/>
    <w:uiPriority w:val="9"/>
    <w:rsid w:val="009D5A18"/>
    <w:rPr>
      <w:rFonts w:ascii="Arial" w:hAnsi="Arial" w:eastAsia="Cambria" w:cstheme="majorBidi"/>
      <w:b/>
      <w:szCs w:val="32"/>
      <w:lang w:val="es-ES_tradnl" w:eastAsia="ja-JP"/>
    </w:rPr>
  </w:style>
  <w:style w:type="paragraph" w:styleId="TtuloTDC">
    <w:name w:val="TOC Heading"/>
    <w:basedOn w:val="Ttulo1"/>
    <w:next w:val="Normal"/>
    <w:uiPriority w:val="39"/>
    <w:unhideWhenUsed/>
    <w:qFormat/>
    <w:rsid w:val="009D5A18"/>
    <w:pPr>
      <w:spacing w:line="259" w:lineRule="auto"/>
      <w:jc w:val="left"/>
      <w:outlineLvl w:val="9"/>
    </w:pPr>
    <w:rPr>
      <w:rFonts w:asciiTheme="majorHAnsi" w:hAnsiTheme="majorHAnsi" w:eastAsiaTheme="majorEastAsia"/>
      <w:b w:val="0"/>
      <w:color w:val="2F5496" w:themeColor="accent1" w:themeShade="BF"/>
      <w:sz w:val="32"/>
      <w:lang w:val="es-CO" w:eastAsia="es-CO"/>
    </w:rPr>
  </w:style>
  <w:style w:type="paragraph" w:styleId="TDC1">
    <w:name w:val="toc 1"/>
    <w:basedOn w:val="Normal"/>
    <w:next w:val="Normal"/>
    <w:autoRedefine/>
    <w:uiPriority w:val="39"/>
    <w:unhideWhenUsed/>
    <w:rsid w:val="0039052F"/>
    <w:pPr>
      <w:tabs>
        <w:tab w:val="left" w:pos="440"/>
        <w:tab w:val="right" w:leader="dot" w:pos="9962"/>
      </w:tabs>
      <w:spacing w:after="100"/>
    </w:pPr>
  </w:style>
  <w:style w:type="character" w:styleId="Hipervnculo">
    <w:name w:val="Hyperlink"/>
    <w:basedOn w:val="Fuentedeprrafopredeter"/>
    <w:uiPriority w:val="99"/>
    <w:unhideWhenUsed/>
    <w:rsid w:val="009D5A18"/>
    <w:rPr>
      <w:color w:val="0563C1" w:themeColor="hyperlink"/>
      <w:u w:val="single"/>
    </w:rPr>
  </w:style>
  <w:style w:type="paragraph" w:styleId="Default" w:customStyle="1">
    <w:name w:val="Default"/>
    <w:link w:val="DefaultCar"/>
    <w:qFormat/>
    <w:rsid w:val="009D5A18"/>
    <w:pPr>
      <w:widowControl w:val="0"/>
      <w:autoSpaceDE w:val="0"/>
      <w:autoSpaceDN w:val="0"/>
      <w:adjustRightInd w:val="0"/>
      <w:spacing w:after="0" w:line="240" w:lineRule="auto"/>
    </w:pPr>
    <w:rPr>
      <w:rFonts w:ascii="Arial" w:hAnsi="Arial" w:eastAsia="Times New Roman" w:cs="Times New Roman"/>
      <w:color w:val="000000"/>
      <w:sz w:val="24"/>
      <w:szCs w:val="24"/>
      <w:lang w:val="es-ES" w:eastAsia="es-ES"/>
    </w:rPr>
  </w:style>
  <w:style w:type="character" w:styleId="DefaultCar" w:customStyle="1">
    <w:name w:val="Default Car"/>
    <w:link w:val="Default"/>
    <w:locked/>
    <w:rsid w:val="009D5A18"/>
    <w:rPr>
      <w:rFonts w:ascii="Arial" w:hAnsi="Arial" w:eastAsia="Times New Roman" w:cs="Times New Roman"/>
      <w:color w:val="000000"/>
      <w:sz w:val="24"/>
      <w:szCs w:val="24"/>
      <w:lang w:val="es-ES" w:eastAsia="es-ES"/>
    </w:rPr>
  </w:style>
  <w:style w:type="paragraph" w:styleId="Encabezado">
    <w:name w:val="header"/>
    <w:basedOn w:val="Normal"/>
    <w:link w:val="EncabezadoCar"/>
    <w:uiPriority w:val="99"/>
    <w:unhideWhenUsed/>
    <w:rsid w:val="009D5A18"/>
    <w:pPr>
      <w:tabs>
        <w:tab w:val="center" w:pos="4419"/>
        <w:tab w:val="right" w:pos="8838"/>
      </w:tabs>
    </w:pPr>
  </w:style>
  <w:style w:type="character" w:styleId="EncabezadoCar" w:customStyle="1">
    <w:name w:val="Encabezado Car"/>
    <w:basedOn w:val="Fuentedeprrafopredeter"/>
    <w:link w:val="Encabezado"/>
    <w:uiPriority w:val="99"/>
    <w:rsid w:val="009D5A18"/>
    <w:rPr>
      <w:rFonts w:ascii="Arial" w:hAnsi="Arial" w:eastAsia="MS Mincho" w:cs="Times New Roman"/>
      <w:sz w:val="24"/>
      <w:szCs w:val="24"/>
      <w:lang w:val="es-ES_tradnl"/>
    </w:rPr>
  </w:style>
  <w:style w:type="paragraph" w:styleId="Piedepgina">
    <w:name w:val="footer"/>
    <w:basedOn w:val="Normal"/>
    <w:link w:val="PiedepginaCar"/>
    <w:uiPriority w:val="99"/>
    <w:unhideWhenUsed/>
    <w:rsid w:val="009D5A18"/>
    <w:pPr>
      <w:tabs>
        <w:tab w:val="center" w:pos="4419"/>
        <w:tab w:val="right" w:pos="8838"/>
      </w:tabs>
    </w:pPr>
  </w:style>
  <w:style w:type="character" w:styleId="PiedepginaCar" w:customStyle="1">
    <w:name w:val="Pie de página Car"/>
    <w:basedOn w:val="Fuentedeprrafopredeter"/>
    <w:link w:val="Piedepgina"/>
    <w:uiPriority w:val="99"/>
    <w:rsid w:val="009D5A18"/>
    <w:rPr>
      <w:rFonts w:ascii="Arial" w:hAnsi="Arial" w:eastAsia="MS Mincho" w:cs="Times New Roman"/>
      <w:sz w:val="24"/>
      <w:szCs w:val="24"/>
      <w:lang w:val="es-ES_tradnl"/>
    </w:rPr>
  </w:style>
  <w:style w:type="character" w:styleId="Ttulo2Car" w:customStyle="1">
    <w:name w:val="Título 2 Car"/>
    <w:basedOn w:val="Fuentedeprrafopredeter"/>
    <w:link w:val="Ttulo2"/>
    <w:uiPriority w:val="9"/>
    <w:rsid w:val="001E5B31"/>
    <w:rPr>
      <w:rFonts w:asciiTheme="majorHAnsi" w:hAnsiTheme="majorHAnsi" w:eastAsiaTheme="majorEastAsia" w:cstheme="majorBidi"/>
      <w:color w:val="2F5496" w:themeColor="accent1" w:themeShade="BF"/>
      <w:sz w:val="26"/>
      <w:szCs w:val="26"/>
      <w:lang w:val="es-ES_tradnl"/>
    </w:rPr>
  </w:style>
  <w:style w:type="character" w:styleId="Ttulo3Car" w:customStyle="1">
    <w:name w:val="Título 3 Car"/>
    <w:basedOn w:val="Fuentedeprrafopredeter"/>
    <w:link w:val="Ttulo3"/>
    <w:uiPriority w:val="9"/>
    <w:rsid w:val="001E5B31"/>
    <w:rPr>
      <w:rFonts w:asciiTheme="majorHAnsi" w:hAnsiTheme="majorHAnsi" w:eastAsiaTheme="majorEastAsia" w:cstheme="majorBidi"/>
      <w:color w:val="1F3763" w:themeColor="accent1" w:themeShade="7F"/>
      <w:sz w:val="24"/>
      <w:szCs w:val="24"/>
      <w:lang w:val="es-ES_tradnl"/>
    </w:rPr>
  </w:style>
  <w:style w:type="paragraph" w:styleId="TDC2">
    <w:name w:val="toc 2"/>
    <w:basedOn w:val="Normal"/>
    <w:next w:val="Normal"/>
    <w:autoRedefine/>
    <w:uiPriority w:val="39"/>
    <w:unhideWhenUsed/>
    <w:rsid w:val="001E5B31"/>
    <w:pPr>
      <w:spacing w:after="100"/>
      <w:ind w:left="240"/>
    </w:pPr>
  </w:style>
  <w:style w:type="paragraph" w:styleId="TDC3">
    <w:name w:val="toc 3"/>
    <w:basedOn w:val="Normal"/>
    <w:next w:val="Normal"/>
    <w:autoRedefine/>
    <w:uiPriority w:val="39"/>
    <w:unhideWhenUsed/>
    <w:rsid w:val="001E5B31"/>
    <w:pPr>
      <w:spacing w:after="100"/>
      <w:ind w:left="480"/>
    </w:pPr>
  </w:style>
  <w:style w:type="paragraph" w:styleId="Subttulo">
    <w:name w:val="Subtitle"/>
    <w:aliases w:val="Lista Subtitulo"/>
    <w:basedOn w:val="Normal"/>
    <w:next w:val="Normal"/>
    <w:link w:val="SubttuloCar"/>
    <w:uiPriority w:val="11"/>
    <w:qFormat/>
    <w:rsid w:val="00732E6E"/>
    <w:pPr>
      <w:numPr>
        <w:numId w:val="8"/>
      </w:numPr>
      <w:jc w:val="left"/>
    </w:pPr>
    <w:rPr>
      <w:rFonts w:ascii="Times New Roman" w:hAnsi="Times New Roman" w:eastAsia="MS Gothic"/>
      <w:b/>
      <w:bCs/>
      <w:lang w:val="es-CO" w:eastAsia="es-CO"/>
    </w:rPr>
  </w:style>
  <w:style w:type="character" w:styleId="SubttuloCar" w:customStyle="1">
    <w:name w:val="Subtítulo Car"/>
    <w:aliases w:val="Lista Subtitulo Car"/>
    <w:basedOn w:val="Fuentedeprrafopredeter"/>
    <w:link w:val="Subttulo"/>
    <w:uiPriority w:val="11"/>
    <w:rsid w:val="00732E6E"/>
    <w:rPr>
      <w:rFonts w:ascii="Times New Roman" w:hAnsi="Times New Roman" w:eastAsia="MS Gothic" w:cs="Times New Roman"/>
      <w:b/>
      <w:bCs/>
      <w:sz w:val="24"/>
      <w:szCs w:val="24"/>
      <w:lang w:eastAsia="es-CO"/>
    </w:rPr>
  </w:style>
  <w:style w:type="table" w:styleId="Tablaconcuadrcula">
    <w:name w:val="Table Grid"/>
    <w:basedOn w:val="Tablanormal"/>
    <w:uiPriority w:val="59"/>
    <w:rsid w:val="0096062D"/>
    <w:pPr>
      <w:spacing w:after="0" w:line="240" w:lineRule="auto"/>
    </w:pPr>
    <w:rPr>
      <w:rFonts w:ascii="Cambria" w:hAnsi="Cambria" w:eastAsia="MS Mincho"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comentarioCar" w:customStyle="1">
    <w:name w:val="Texto comentario Car"/>
    <w:link w:val="Textocomentario"/>
    <w:uiPriority w:val="99"/>
    <w:rsid w:val="0096062D"/>
    <w:rPr>
      <w:sz w:val="20"/>
      <w:szCs w:val="20"/>
    </w:rPr>
  </w:style>
  <w:style w:type="paragraph" w:styleId="Textocomentario">
    <w:name w:val="annotation text"/>
    <w:basedOn w:val="Normal"/>
    <w:link w:val="TextocomentarioCar"/>
    <w:uiPriority w:val="99"/>
    <w:unhideWhenUsed/>
    <w:rsid w:val="0096062D"/>
    <w:pPr>
      <w:spacing w:after="160"/>
      <w:jc w:val="left"/>
    </w:pPr>
    <w:rPr>
      <w:rFonts w:asciiTheme="minorHAnsi" w:hAnsiTheme="minorHAnsi" w:eastAsiaTheme="minorHAnsi" w:cstheme="minorBidi"/>
      <w:sz w:val="20"/>
      <w:szCs w:val="20"/>
      <w:lang w:val="es-CO"/>
    </w:rPr>
  </w:style>
  <w:style w:type="character" w:styleId="TextocomentarioCar1" w:customStyle="1">
    <w:name w:val="Texto comentario Car1"/>
    <w:basedOn w:val="Fuentedeprrafopredeter"/>
    <w:uiPriority w:val="99"/>
    <w:semiHidden/>
    <w:rsid w:val="0096062D"/>
    <w:rPr>
      <w:rFonts w:ascii="Arial" w:hAnsi="Arial" w:eastAsia="MS Mincho" w:cs="Times New Roman"/>
      <w:sz w:val="20"/>
      <w:szCs w:val="20"/>
      <w:lang w:val="es-ES_tradnl"/>
    </w:rPr>
  </w:style>
  <w:style w:type="character" w:styleId="Refdecomentario">
    <w:name w:val="annotation reference"/>
    <w:uiPriority w:val="99"/>
    <w:unhideWhenUsed/>
    <w:rsid w:val="0096062D"/>
    <w:rPr>
      <w:sz w:val="16"/>
      <w:szCs w:val="16"/>
    </w:rPr>
  </w:style>
  <w:style w:type="paragraph" w:styleId="Textodeglobo">
    <w:name w:val="Balloon Text"/>
    <w:basedOn w:val="Normal"/>
    <w:link w:val="TextodegloboCar"/>
    <w:uiPriority w:val="99"/>
    <w:semiHidden/>
    <w:unhideWhenUsed/>
    <w:rsid w:val="0096062D"/>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062D"/>
    <w:rPr>
      <w:rFonts w:ascii="Segoe UI" w:hAnsi="Segoe UI" w:eastAsia="MS Mincho" w:cs="Segoe UI"/>
      <w:sz w:val="18"/>
      <w:szCs w:val="18"/>
      <w:lang w:val="es-ES_tradnl"/>
    </w:rPr>
  </w:style>
  <w:style w:type="paragraph" w:styleId="Listaconvietas">
    <w:name w:val="List Bullet"/>
    <w:basedOn w:val="Normal"/>
    <w:autoRedefine/>
    <w:rsid w:val="00711D03"/>
    <w:pPr>
      <w:spacing w:before="240" w:after="120"/>
      <w:ind w:left="709"/>
    </w:pPr>
    <w:rPr>
      <w:rFonts w:eastAsia="Times New Roman" w:cs="Arial"/>
      <w:sz w:val="22"/>
      <w:szCs w:val="22"/>
      <w:lang w:val="es-CO" w:eastAsia="es-CO"/>
    </w:rPr>
  </w:style>
  <w:style w:type="paragraph" w:styleId="Textoindependiente">
    <w:name w:val="Body Text"/>
    <w:aliases w:val="Texto independiente Car Car,TextindepT2,body text,bt,Subsection Body Text,body tesx,contents,Table Bullet 1"/>
    <w:basedOn w:val="Normal"/>
    <w:link w:val="TextoindependienteCar"/>
    <w:uiPriority w:val="99"/>
    <w:rsid w:val="00F46986"/>
    <w:pPr>
      <w:widowControl w:val="0"/>
      <w:adjustRightInd w:val="0"/>
      <w:spacing w:after="120"/>
      <w:textAlignment w:val="baseline"/>
    </w:pPr>
    <w:rPr>
      <w:lang w:val="x-none" w:eastAsia="x-none"/>
    </w:rPr>
  </w:style>
  <w:style w:type="character" w:styleId="TextoindependienteCar" w:customStyle="1">
    <w:name w:val="Texto independiente Car"/>
    <w:aliases w:val="Texto independiente Car Car Car,TextindepT2 Car,body text Car,bt Car,Subsection Body Text Car,body tesx Car,contents Car,Table Bullet 1 Car"/>
    <w:basedOn w:val="Fuentedeprrafopredeter"/>
    <w:link w:val="Textoindependiente"/>
    <w:uiPriority w:val="99"/>
    <w:rsid w:val="00F46986"/>
    <w:rPr>
      <w:rFonts w:ascii="Arial" w:hAnsi="Arial" w:eastAsia="MS Mincho" w:cs="Times New Roman"/>
      <w:sz w:val="24"/>
      <w:szCs w:val="24"/>
      <w:lang w:val="x-none" w:eastAsia="x-none"/>
    </w:rPr>
  </w:style>
  <w:style w:type="paragraph" w:styleId="Titulo0" w:customStyle="1">
    <w:name w:val="Titulo 0"/>
    <w:basedOn w:val="Normal"/>
    <w:next w:val="Normal"/>
    <w:rsid w:val="00F46986"/>
    <w:pPr>
      <w:keepNext/>
      <w:widowControl w:val="0"/>
      <w:adjustRightInd w:val="0"/>
      <w:spacing w:before="360" w:after="360" w:line="360" w:lineRule="auto"/>
      <w:jc w:val="center"/>
      <w:textAlignment w:val="baseline"/>
    </w:pPr>
    <w:rPr>
      <w:rFonts w:cs="Arial"/>
      <w:b/>
      <w:sz w:val="22"/>
      <w:lang w:val="es-CO" w:eastAsia="es-CO"/>
    </w:rPr>
  </w:style>
  <w:style w:type="paragraph" w:styleId="Listavistosa-nfasis11" w:customStyle="1">
    <w:name w:val="Lista vistosa - Énfasis 11"/>
    <w:aliases w:val="VIÑETAS"/>
    <w:basedOn w:val="Normal"/>
    <w:link w:val="Listavistosa-nfasis1Car"/>
    <w:uiPriority w:val="34"/>
    <w:qFormat/>
    <w:rsid w:val="00F46986"/>
    <w:pPr>
      <w:ind w:left="720"/>
      <w:contextualSpacing/>
    </w:pPr>
    <w:rPr>
      <w:rFonts w:eastAsia="Times New Roman"/>
      <w:sz w:val="22"/>
      <w:szCs w:val="20"/>
      <w:lang w:eastAsia="es-ES"/>
    </w:rPr>
  </w:style>
  <w:style w:type="character" w:styleId="Listavistosa-nfasis1Car" w:customStyle="1">
    <w:name w:val="Lista vistosa - Énfasis 1 Car"/>
    <w:aliases w:val="VIÑETAS Car"/>
    <w:link w:val="Listavistosa-nfasis11"/>
    <w:uiPriority w:val="34"/>
    <w:locked/>
    <w:rsid w:val="00F46986"/>
    <w:rPr>
      <w:rFonts w:ascii="Arial" w:hAnsi="Arial" w:eastAsia="Times New Roman" w:cs="Times New Roman"/>
      <w:szCs w:val="20"/>
      <w:lang w:val="es-ES_tradnl" w:eastAsia="es-ES"/>
    </w:rPr>
  </w:style>
  <w:style w:type="paragraph" w:styleId="Descripcin">
    <w:name w:val="caption"/>
    <w:basedOn w:val="Normal"/>
    <w:next w:val="Normal"/>
    <w:rsid w:val="003421BD"/>
    <w:pPr>
      <w:suppressAutoHyphens/>
      <w:autoSpaceDN w:val="0"/>
      <w:spacing w:after="200"/>
      <w:jc w:val="left"/>
      <w:textAlignment w:val="baseline"/>
    </w:pPr>
    <w:rPr>
      <w:rFonts w:eastAsia="Calibri"/>
      <w:i/>
      <w:iCs/>
      <w:color w:val="44546A"/>
      <w:sz w:val="18"/>
      <w:szCs w:val="18"/>
      <w:lang w:val="es-CO"/>
    </w:rPr>
  </w:style>
  <w:style w:type="table" w:styleId="TableGrid0" w:customStyle="1">
    <w:name w:val="Table Grid0"/>
    <w:rsid w:val="003421BD"/>
    <w:pPr>
      <w:spacing w:after="0" w:line="240" w:lineRule="auto"/>
    </w:pPr>
    <w:rPr>
      <w:rFonts w:eastAsiaTheme="minorEastAsia"/>
      <w:lang w:val="en-US"/>
    </w:rPr>
    <w:tblPr>
      <w:tblCellMar>
        <w:top w:w="0" w:type="dxa"/>
        <w:left w:w="0" w:type="dxa"/>
        <w:bottom w:w="0" w:type="dxa"/>
        <w:right w:w="0" w:type="dxa"/>
      </w:tblCellMar>
    </w:tblPr>
  </w:style>
  <w:style w:type="character" w:styleId="Ttulo9Car" w:customStyle="1">
    <w:name w:val="Título 9 Car"/>
    <w:basedOn w:val="Fuentedeprrafopredeter"/>
    <w:link w:val="Ttulo9"/>
    <w:uiPriority w:val="9"/>
    <w:rsid w:val="008D0D56"/>
    <w:rPr>
      <w:rFonts w:ascii="Arial" w:hAnsi="Arial" w:eastAsia="Times New Roman" w:cs="Times New Roman"/>
      <w:iCs/>
      <w:szCs w:val="21"/>
    </w:rPr>
  </w:style>
  <w:style w:type="numbering" w:styleId="WWOutlineListStyle52" w:customStyle="1">
    <w:name w:val="WW_OutlineListStyle_52"/>
    <w:basedOn w:val="Sinlista"/>
    <w:rsid w:val="008D0D56"/>
    <w:pPr>
      <w:numPr>
        <w:numId w:val="9"/>
      </w:numPr>
    </w:pPr>
  </w:style>
  <w:style w:type="numbering" w:styleId="WWOutlineListStyle40" w:customStyle="1">
    <w:name w:val="WW_OutlineListStyle_40"/>
    <w:basedOn w:val="Sinlista"/>
    <w:rsid w:val="008D0D56"/>
    <w:pPr>
      <w:numPr>
        <w:numId w:val="10"/>
      </w:numPr>
    </w:pPr>
  </w:style>
  <w:style w:type="table" w:styleId="NormalTable0" w:customStyle="1">
    <w:name w:val="Normal Table0"/>
    <w:uiPriority w:val="2"/>
    <w:semiHidden/>
    <w:unhideWhenUsed/>
    <w:qFormat/>
    <w:rsid w:val="00D817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D81740"/>
    <w:pPr>
      <w:widowControl w:val="0"/>
      <w:autoSpaceDE w:val="0"/>
      <w:autoSpaceDN w:val="0"/>
      <w:jc w:val="left"/>
    </w:pPr>
    <w:rPr>
      <w:rFonts w:ascii="Microsoft Sans Serif" w:hAnsi="Microsoft Sans Serif" w:eastAsia="Microsoft Sans Serif" w:cs="Microsoft Sans Serif"/>
      <w:sz w:val="22"/>
      <w:szCs w:val="22"/>
      <w:lang w:val="es-ES"/>
    </w:rPr>
  </w:style>
  <w:style w:type="character" w:styleId="normaltextrun" w:customStyle="1">
    <w:name w:val="normaltextrun"/>
    <w:basedOn w:val="Fuentedeprrafopredeter"/>
    <w:rsid w:val="00732217"/>
  </w:style>
  <w:style w:type="paragraph" w:styleId="NormalWeb">
    <w:name w:val="Normal (Web)"/>
    <w:basedOn w:val="Normal"/>
    <w:uiPriority w:val="99"/>
    <w:semiHidden/>
    <w:unhideWhenUsed/>
    <w:rsid w:val="000B65F0"/>
    <w:pPr>
      <w:spacing w:before="100" w:beforeAutospacing="1" w:after="100" w:afterAutospacing="1"/>
      <w:jc w:val="left"/>
    </w:pPr>
    <w:rPr>
      <w:rFonts w:ascii="Times New Roman" w:hAnsi="Times New Roman" w:eastAsia="Times New Roman"/>
      <w:lang w:val="en-US"/>
    </w:rPr>
  </w:style>
  <w:style w:type="paragraph" w:styleId="Asuntodelcomentario">
    <w:name w:val="annotation subject"/>
    <w:basedOn w:val="Textocomentario"/>
    <w:next w:val="Textocomentario"/>
    <w:link w:val="AsuntodelcomentarioCar"/>
    <w:uiPriority w:val="99"/>
    <w:semiHidden/>
    <w:unhideWhenUsed/>
    <w:rsid w:val="003A003D"/>
    <w:pPr>
      <w:spacing w:after="0"/>
      <w:jc w:val="both"/>
    </w:pPr>
    <w:rPr>
      <w:rFonts w:ascii="Arial" w:hAnsi="Arial" w:eastAsia="MS Mincho" w:cs="Times New Roman"/>
      <w:b/>
      <w:bCs/>
      <w:lang w:val="es-ES_tradnl"/>
    </w:rPr>
  </w:style>
  <w:style w:type="character" w:styleId="AsuntodelcomentarioCar" w:customStyle="1">
    <w:name w:val="Asunto del comentario Car"/>
    <w:basedOn w:val="TextocomentarioCar"/>
    <w:link w:val="Asuntodelcomentario"/>
    <w:uiPriority w:val="99"/>
    <w:semiHidden/>
    <w:rsid w:val="003A003D"/>
    <w:rPr>
      <w:rFonts w:ascii="Arial" w:hAnsi="Arial" w:eastAsia="MS Mincho" w:cs="Times New Roman"/>
      <w:b/>
      <w:bCs/>
      <w:sz w:val="20"/>
      <w:szCs w:val="20"/>
      <w:lang w:val="es-ES_tradnl"/>
    </w:rPr>
  </w:style>
  <w:style w:type="character" w:styleId="Ttulo4Car" w:customStyle="1">
    <w:name w:val="Título 4 Car"/>
    <w:basedOn w:val="Fuentedeprrafopredeter"/>
    <w:link w:val="Ttulo4"/>
    <w:uiPriority w:val="9"/>
    <w:semiHidden/>
    <w:rsid w:val="00E3706E"/>
    <w:rPr>
      <w:rFonts w:eastAsiaTheme="minorEastAsia"/>
      <w:b/>
      <w:bCs/>
      <w:sz w:val="28"/>
      <w:szCs w:val="28"/>
      <w:lang w:val="en-US"/>
    </w:rPr>
  </w:style>
  <w:style w:type="character" w:styleId="Ttulo5Car" w:customStyle="1">
    <w:name w:val="Título 5 Car"/>
    <w:basedOn w:val="Fuentedeprrafopredeter"/>
    <w:link w:val="Ttulo5"/>
    <w:uiPriority w:val="9"/>
    <w:semiHidden/>
    <w:rsid w:val="00E3706E"/>
    <w:rPr>
      <w:rFonts w:eastAsiaTheme="minorEastAsia"/>
      <w:b/>
      <w:bCs/>
      <w:i/>
      <w:iCs/>
      <w:sz w:val="26"/>
      <w:szCs w:val="26"/>
      <w:lang w:val="en-US"/>
    </w:rPr>
  </w:style>
  <w:style w:type="character" w:styleId="Ttulo6Car" w:customStyle="1">
    <w:name w:val="Título 6 Car"/>
    <w:basedOn w:val="Fuentedeprrafopredeter"/>
    <w:link w:val="Ttulo6"/>
    <w:rsid w:val="00E3706E"/>
    <w:rPr>
      <w:rFonts w:ascii="Times New Roman" w:hAnsi="Times New Roman" w:eastAsia="Times New Roman" w:cs="Times New Roman"/>
      <w:b/>
      <w:bCs/>
      <w:lang w:val="en-US"/>
    </w:rPr>
  </w:style>
  <w:style w:type="character" w:styleId="Ttulo7Car" w:customStyle="1">
    <w:name w:val="Título 7 Car"/>
    <w:basedOn w:val="Fuentedeprrafopredeter"/>
    <w:link w:val="Ttulo7"/>
    <w:uiPriority w:val="9"/>
    <w:semiHidden/>
    <w:rsid w:val="00E3706E"/>
    <w:rPr>
      <w:rFonts w:eastAsiaTheme="minorEastAsia"/>
      <w:sz w:val="24"/>
      <w:szCs w:val="24"/>
      <w:lang w:val="en-US"/>
    </w:rPr>
  </w:style>
  <w:style w:type="character" w:styleId="Ttulo8Car" w:customStyle="1">
    <w:name w:val="Título 8 Car"/>
    <w:basedOn w:val="Fuentedeprrafopredeter"/>
    <w:link w:val="Ttulo8"/>
    <w:uiPriority w:val="9"/>
    <w:semiHidden/>
    <w:rsid w:val="00E3706E"/>
    <w:rPr>
      <w:rFonts w:eastAsiaTheme="minorEastAsia"/>
      <w:i/>
      <w:iCs/>
      <w:sz w:val="24"/>
      <w:szCs w:val="24"/>
      <w:lang w:val="en-US"/>
    </w:rPr>
  </w:style>
  <w:style w:type="paragraph" w:styleId="TDC4">
    <w:name w:val="toc 4"/>
    <w:basedOn w:val="Normal"/>
    <w:next w:val="Normal"/>
    <w:autoRedefine/>
    <w:uiPriority w:val="39"/>
    <w:unhideWhenUsed/>
    <w:rsid w:val="004818AA"/>
    <w:pPr>
      <w:spacing w:after="100" w:line="259" w:lineRule="auto"/>
      <w:ind w:left="660"/>
      <w:jc w:val="left"/>
    </w:pPr>
    <w:rPr>
      <w:rFonts w:asciiTheme="minorHAnsi" w:hAnsiTheme="minorHAnsi" w:eastAsiaTheme="minorEastAsia" w:cstheme="minorBidi"/>
      <w:sz w:val="22"/>
      <w:szCs w:val="22"/>
      <w:lang w:val="en-US"/>
    </w:rPr>
  </w:style>
  <w:style w:type="paragraph" w:styleId="TDC5">
    <w:name w:val="toc 5"/>
    <w:basedOn w:val="Normal"/>
    <w:next w:val="Normal"/>
    <w:autoRedefine/>
    <w:uiPriority w:val="39"/>
    <w:unhideWhenUsed/>
    <w:rsid w:val="004818AA"/>
    <w:pPr>
      <w:spacing w:after="100" w:line="259" w:lineRule="auto"/>
      <w:ind w:left="880"/>
      <w:jc w:val="left"/>
    </w:pPr>
    <w:rPr>
      <w:rFonts w:asciiTheme="minorHAnsi" w:hAnsiTheme="minorHAnsi" w:eastAsiaTheme="minorEastAsia" w:cstheme="minorBidi"/>
      <w:sz w:val="22"/>
      <w:szCs w:val="22"/>
      <w:lang w:val="en-US"/>
    </w:rPr>
  </w:style>
  <w:style w:type="paragraph" w:styleId="TDC6">
    <w:name w:val="toc 6"/>
    <w:basedOn w:val="Normal"/>
    <w:next w:val="Normal"/>
    <w:autoRedefine/>
    <w:uiPriority w:val="39"/>
    <w:unhideWhenUsed/>
    <w:rsid w:val="004818AA"/>
    <w:pPr>
      <w:spacing w:after="100" w:line="259" w:lineRule="auto"/>
      <w:ind w:left="1100"/>
      <w:jc w:val="left"/>
    </w:pPr>
    <w:rPr>
      <w:rFonts w:asciiTheme="minorHAnsi" w:hAnsiTheme="minorHAnsi" w:eastAsiaTheme="minorEastAsia" w:cstheme="minorBidi"/>
      <w:sz w:val="22"/>
      <w:szCs w:val="22"/>
      <w:lang w:val="en-US"/>
    </w:rPr>
  </w:style>
  <w:style w:type="paragraph" w:styleId="TDC7">
    <w:name w:val="toc 7"/>
    <w:basedOn w:val="Normal"/>
    <w:next w:val="Normal"/>
    <w:autoRedefine/>
    <w:uiPriority w:val="39"/>
    <w:unhideWhenUsed/>
    <w:rsid w:val="004818AA"/>
    <w:pPr>
      <w:spacing w:after="100" w:line="259" w:lineRule="auto"/>
      <w:ind w:left="1320"/>
      <w:jc w:val="left"/>
    </w:pPr>
    <w:rPr>
      <w:rFonts w:asciiTheme="minorHAnsi" w:hAnsiTheme="minorHAnsi" w:eastAsiaTheme="minorEastAsia" w:cstheme="minorBidi"/>
      <w:sz w:val="22"/>
      <w:szCs w:val="22"/>
      <w:lang w:val="en-US"/>
    </w:rPr>
  </w:style>
  <w:style w:type="paragraph" w:styleId="TDC8">
    <w:name w:val="toc 8"/>
    <w:basedOn w:val="Normal"/>
    <w:next w:val="Normal"/>
    <w:autoRedefine/>
    <w:uiPriority w:val="39"/>
    <w:unhideWhenUsed/>
    <w:rsid w:val="004818AA"/>
    <w:pPr>
      <w:spacing w:after="100" w:line="259" w:lineRule="auto"/>
      <w:ind w:left="1540"/>
      <w:jc w:val="left"/>
    </w:pPr>
    <w:rPr>
      <w:rFonts w:asciiTheme="minorHAnsi" w:hAnsiTheme="minorHAnsi" w:eastAsiaTheme="minorEastAsia" w:cstheme="minorBidi"/>
      <w:sz w:val="22"/>
      <w:szCs w:val="22"/>
      <w:lang w:val="en-US"/>
    </w:rPr>
  </w:style>
  <w:style w:type="paragraph" w:styleId="TDC9">
    <w:name w:val="toc 9"/>
    <w:basedOn w:val="Normal"/>
    <w:next w:val="Normal"/>
    <w:autoRedefine/>
    <w:uiPriority w:val="39"/>
    <w:unhideWhenUsed/>
    <w:rsid w:val="004818AA"/>
    <w:pPr>
      <w:spacing w:after="100" w:line="259" w:lineRule="auto"/>
      <w:ind w:left="1760"/>
      <w:jc w:val="left"/>
    </w:pPr>
    <w:rPr>
      <w:rFonts w:asciiTheme="minorHAnsi" w:hAnsiTheme="minorHAnsi" w:eastAsiaTheme="minorEastAsia" w:cstheme="minorBidi"/>
      <w:sz w:val="22"/>
      <w:szCs w:val="22"/>
      <w:lang w:val="en-US"/>
    </w:rPr>
  </w:style>
  <w:style w:type="paragraph" w:styleId="paragraph" w:customStyle="1">
    <w:name w:val="paragraph"/>
    <w:basedOn w:val="Normal"/>
    <w:rsid w:val="00434C06"/>
    <w:pPr>
      <w:spacing w:before="100" w:beforeAutospacing="1" w:after="100" w:afterAutospacing="1"/>
      <w:jc w:val="left"/>
    </w:pPr>
    <w:rPr>
      <w:rFonts w:ascii="Times New Roman" w:hAnsi="Times New Roman" w:eastAsia="Times New Roman"/>
      <w:lang w:val="en-US"/>
    </w:rPr>
  </w:style>
  <w:style w:type="character" w:styleId="eop" w:customStyle="1">
    <w:name w:val="eop"/>
    <w:basedOn w:val="Fuentedeprrafopredeter"/>
    <w:rsid w:val="00434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29898">
      <w:bodyDiv w:val="1"/>
      <w:marLeft w:val="0"/>
      <w:marRight w:val="0"/>
      <w:marTop w:val="0"/>
      <w:marBottom w:val="0"/>
      <w:divBdr>
        <w:top w:val="none" w:sz="0" w:space="0" w:color="auto"/>
        <w:left w:val="none" w:sz="0" w:space="0" w:color="auto"/>
        <w:bottom w:val="none" w:sz="0" w:space="0" w:color="auto"/>
        <w:right w:val="none" w:sz="0" w:space="0" w:color="auto"/>
      </w:divBdr>
      <w:divsChild>
        <w:div w:id="180319199">
          <w:marLeft w:val="0"/>
          <w:marRight w:val="0"/>
          <w:marTop w:val="0"/>
          <w:marBottom w:val="0"/>
          <w:divBdr>
            <w:top w:val="none" w:sz="0" w:space="0" w:color="auto"/>
            <w:left w:val="none" w:sz="0" w:space="0" w:color="auto"/>
            <w:bottom w:val="none" w:sz="0" w:space="0" w:color="auto"/>
            <w:right w:val="none" w:sz="0" w:space="0" w:color="auto"/>
          </w:divBdr>
        </w:div>
        <w:div w:id="1584680139">
          <w:marLeft w:val="0"/>
          <w:marRight w:val="0"/>
          <w:marTop w:val="0"/>
          <w:marBottom w:val="0"/>
          <w:divBdr>
            <w:top w:val="none" w:sz="0" w:space="0" w:color="auto"/>
            <w:left w:val="none" w:sz="0" w:space="0" w:color="auto"/>
            <w:bottom w:val="none" w:sz="0" w:space="0" w:color="auto"/>
            <w:right w:val="none" w:sz="0" w:space="0" w:color="auto"/>
          </w:divBdr>
        </w:div>
        <w:div w:id="413665404">
          <w:marLeft w:val="0"/>
          <w:marRight w:val="0"/>
          <w:marTop w:val="0"/>
          <w:marBottom w:val="0"/>
          <w:divBdr>
            <w:top w:val="none" w:sz="0" w:space="0" w:color="auto"/>
            <w:left w:val="none" w:sz="0" w:space="0" w:color="auto"/>
            <w:bottom w:val="none" w:sz="0" w:space="0" w:color="auto"/>
            <w:right w:val="none" w:sz="0" w:space="0" w:color="auto"/>
          </w:divBdr>
        </w:div>
        <w:div w:id="110634181">
          <w:marLeft w:val="0"/>
          <w:marRight w:val="0"/>
          <w:marTop w:val="0"/>
          <w:marBottom w:val="0"/>
          <w:divBdr>
            <w:top w:val="none" w:sz="0" w:space="0" w:color="auto"/>
            <w:left w:val="none" w:sz="0" w:space="0" w:color="auto"/>
            <w:bottom w:val="none" w:sz="0" w:space="0" w:color="auto"/>
            <w:right w:val="none" w:sz="0" w:space="0" w:color="auto"/>
          </w:divBdr>
        </w:div>
        <w:div w:id="1044015955">
          <w:marLeft w:val="0"/>
          <w:marRight w:val="0"/>
          <w:marTop w:val="0"/>
          <w:marBottom w:val="0"/>
          <w:divBdr>
            <w:top w:val="none" w:sz="0" w:space="0" w:color="auto"/>
            <w:left w:val="none" w:sz="0" w:space="0" w:color="auto"/>
            <w:bottom w:val="none" w:sz="0" w:space="0" w:color="auto"/>
            <w:right w:val="none" w:sz="0" w:space="0" w:color="auto"/>
          </w:divBdr>
        </w:div>
      </w:divsChild>
    </w:div>
    <w:div w:id="281152565">
      <w:bodyDiv w:val="1"/>
      <w:marLeft w:val="0"/>
      <w:marRight w:val="0"/>
      <w:marTop w:val="0"/>
      <w:marBottom w:val="0"/>
      <w:divBdr>
        <w:top w:val="none" w:sz="0" w:space="0" w:color="auto"/>
        <w:left w:val="none" w:sz="0" w:space="0" w:color="auto"/>
        <w:bottom w:val="none" w:sz="0" w:space="0" w:color="auto"/>
        <w:right w:val="none" w:sz="0" w:space="0" w:color="auto"/>
      </w:divBdr>
      <w:divsChild>
        <w:div w:id="994990889">
          <w:marLeft w:val="0"/>
          <w:marRight w:val="0"/>
          <w:marTop w:val="0"/>
          <w:marBottom w:val="0"/>
          <w:divBdr>
            <w:top w:val="none" w:sz="0" w:space="0" w:color="auto"/>
            <w:left w:val="none" w:sz="0" w:space="0" w:color="auto"/>
            <w:bottom w:val="none" w:sz="0" w:space="0" w:color="auto"/>
            <w:right w:val="none" w:sz="0" w:space="0" w:color="auto"/>
          </w:divBdr>
        </w:div>
        <w:div w:id="1657033321">
          <w:marLeft w:val="0"/>
          <w:marRight w:val="0"/>
          <w:marTop w:val="0"/>
          <w:marBottom w:val="0"/>
          <w:divBdr>
            <w:top w:val="none" w:sz="0" w:space="0" w:color="auto"/>
            <w:left w:val="none" w:sz="0" w:space="0" w:color="auto"/>
            <w:bottom w:val="none" w:sz="0" w:space="0" w:color="auto"/>
            <w:right w:val="none" w:sz="0" w:space="0" w:color="auto"/>
          </w:divBdr>
        </w:div>
        <w:div w:id="390349919">
          <w:marLeft w:val="0"/>
          <w:marRight w:val="0"/>
          <w:marTop w:val="0"/>
          <w:marBottom w:val="0"/>
          <w:divBdr>
            <w:top w:val="none" w:sz="0" w:space="0" w:color="auto"/>
            <w:left w:val="none" w:sz="0" w:space="0" w:color="auto"/>
            <w:bottom w:val="none" w:sz="0" w:space="0" w:color="auto"/>
            <w:right w:val="none" w:sz="0" w:space="0" w:color="auto"/>
          </w:divBdr>
        </w:div>
      </w:divsChild>
    </w:div>
    <w:div w:id="478379023">
      <w:bodyDiv w:val="1"/>
      <w:marLeft w:val="0"/>
      <w:marRight w:val="0"/>
      <w:marTop w:val="0"/>
      <w:marBottom w:val="0"/>
      <w:divBdr>
        <w:top w:val="none" w:sz="0" w:space="0" w:color="auto"/>
        <w:left w:val="none" w:sz="0" w:space="0" w:color="auto"/>
        <w:bottom w:val="none" w:sz="0" w:space="0" w:color="auto"/>
        <w:right w:val="none" w:sz="0" w:space="0" w:color="auto"/>
      </w:divBdr>
    </w:div>
    <w:div w:id="740492370">
      <w:bodyDiv w:val="1"/>
      <w:marLeft w:val="0"/>
      <w:marRight w:val="0"/>
      <w:marTop w:val="0"/>
      <w:marBottom w:val="0"/>
      <w:divBdr>
        <w:top w:val="none" w:sz="0" w:space="0" w:color="auto"/>
        <w:left w:val="none" w:sz="0" w:space="0" w:color="auto"/>
        <w:bottom w:val="none" w:sz="0" w:space="0" w:color="auto"/>
        <w:right w:val="none" w:sz="0" w:space="0" w:color="auto"/>
      </w:divBdr>
      <w:divsChild>
        <w:div w:id="1590650413">
          <w:marLeft w:val="0"/>
          <w:marRight w:val="0"/>
          <w:marTop w:val="0"/>
          <w:marBottom w:val="0"/>
          <w:divBdr>
            <w:top w:val="none" w:sz="0" w:space="0" w:color="auto"/>
            <w:left w:val="none" w:sz="0" w:space="0" w:color="auto"/>
            <w:bottom w:val="none" w:sz="0" w:space="0" w:color="auto"/>
            <w:right w:val="none" w:sz="0" w:space="0" w:color="auto"/>
          </w:divBdr>
        </w:div>
        <w:div w:id="1797983633">
          <w:marLeft w:val="0"/>
          <w:marRight w:val="0"/>
          <w:marTop w:val="0"/>
          <w:marBottom w:val="0"/>
          <w:divBdr>
            <w:top w:val="none" w:sz="0" w:space="0" w:color="auto"/>
            <w:left w:val="none" w:sz="0" w:space="0" w:color="auto"/>
            <w:bottom w:val="none" w:sz="0" w:space="0" w:color="auto"/>
            <w:right w:val="none" w:sz="0" w:space="0" w:color="auto"/>
          </w:divBdr>
        </w:div>
        <w:div w:id="1832986538">
          <w:marLeft w:val="0"/>
          <w:marRight w:val="0"/>
          <w:marTop w:val="0"/>
          <w:marBottom w:val="0"/>
          <w:divBdr>
            <w:top w:val="none" w:sz="0" w:space="0" w:color="auto"/>
            <w:left w:val="none" w:sz="0" w:space="0" w:color="auto"/>
            <w:bottom w:val="none" w:sz="0" w:space="0" w:color="auto"/>
            <w:right w:val="none" w:sz="0" w:space="0" w:color="auto"/>
          </w:divBdr>
        </w:div>
      </w:divsChild>
    </w:div>
    <w:div w:id="746808868">
      <w:bodyDiv w:val="1"/>
      <w:marLeft w:val="0"/>
      <w:marRight w:val="0"/>
      <w:marTop w:val="0"/>
      <w:marBottom w:val="0"/>
      <w:divBdr>
        <w:top w:val="none" w:sz="0" w:space="0" w:color="auto"/>
        <w:left w:val="none" w:sz="0" w:space="0" w:color="auto"/>
        <w:bottom w:val="none" w:sz="0" w:space="0" w:color="auto"/>
        <w:right w:val="none" w:sz="0" w:space="0" w:color="auto"/>
      </w:divBdr>
    </w:div>
    <w:div w:id="785857479">
      <w:bodyDiv w:val="1"/>
      <w:marLeft w:val="0"/>
      <w:marRight w:val="0"/>
      <w:marTop w:val="0"/>
      <w:marBottom w:val="0"/>
      <w:divBdr>
        <w:top w:val="none" w:sz="0" w:space="0" w:color="auto"/>
        <w:left w:val="none" w:sz="0" w:space="0" w:color="auto"/>
        <w:bottom w:val="none" w:sz="0" w:space="0" w:color="auto"/>
        <w:right w:val="none" w:sz="0" w:space="0" w:color="auto"/>
      </w:divBdr>
      <w:divsChild>
        <w:div w:id="801269732">
          <w:marLeft w:val="0"/>
          <w:marRight w:val="0"/>
          <w:marTop w:val="0"/>
          <w:marBottom w:val="0"/>
          <w:divBdr>
            <w:top w:val="none" w:sz="0" w:space="0" w:color="auto"/>
            <w:left w:val="none" w:sz="0" w:space="0" w:color="auto"/>
            <w:bottom w:val="none" w:sz="0" w:space="0" w:color="auto"/>
            <w:right w:val="none" w:sz="0" w:space="0" w:color="auto"/>
          </w:divBdr>
        </w:div>
        <w:div w:id="1122728528">
          <w:marLeft w:val="0"/>
          <w:marRight w:val="0"/>
          <w:marTop w:val="0"/>
          <w:marBottom w:val="0"/>
          <w:divBdr>
            <w:top w:val="none" w:sz="0" w:space="0" w:color="auto"/>
            <w:left w:val="none" w:sz="0" w:space="0" w:color="auto"/>
            <w:bottom w:val="none" w:sz="0" w:space="0" w:color="auto"/>
            <w:right w:val="none" w:sz="0" w:space="0" w:color="auto"/>
          </w:divBdr>
        </w:div>
        <w:div w:id="132717417">
          <w:marLeft w:val="0"/>
          <w:marRight w:val="0"/>
          <w:marTop w:val="0"/>
          <w:marBottom w:val="0"/>
          <w:divBdr>
            <w:top w:val="none" w:sz="0" w:space="0" w:color="auto"/>
            <w:left w:val="none" w:sz="0" w:space="0" w:color="auto"/>
            <w:bottom w:val="none" w:sz="0" w:space="0" w:color="auto"/>
            <w:right w:val="none" w:sz="0" w:space="0" w:color="auto"/>
          </w:divBdr>
        </w:div>
        <w:div w:id="553352289">
          <w:marLeft w:val="0"/>
          <w:marRight w:val="0"/>
          <w:marTop w:val="0"/>
          <w:marBottom w:val="0"/>
          <w:divBdr>
            <w:top w:val="none" w:sz="0" w:space="0" w:color="auto"/>
            <w:left w:val="none" w:sz="0" w:space="0" w:color="auto"/>
            <w:bottom w:val="none" w:sz="0" w:space="0" w:color="auto"/>
            <w:right w:val="none" w:sz="0" w:space="0" w:color="auto"/>
          </w:divBdr>
        </w:div>
        <w:div w:id="1013143360">
          <w:marLeft w:val="0"/>
          <w:marRight w:val="0"/>
          <w:marTop w:val="0"/>
          <w:marBottom w:val="0"/>
          <w:divBdr>
            <w:top w:val="none" w:sz="0" w:space="0" w:color="auto"/>
            <w:left w:val="none" w:sz="0" w:space="0" w:color="auto"/>
            <w:bottom w:val="none" w:sz="0" w:space="0" w:color="auto"/>
            <w:right w:val="none" w:sz="0" w:space="0" w:color="auto"/>
          </w:divBdr>
        </w:div>
        <w:div w:id="1232542637">
          <w:marLeft w:val="0"/>
          <w:marRight w:val="0"/>
          <w:marTop w:val="0"/>
          <w:marBottom w:val="0"/>
          <w:divBdr>
            <w:top w:val="none" w:sz="0" w:space="0" w:color="auto"/>
            <w:left w:val="none" w:sz="0" w:space="0" w:color="auto"/>
            <w:bottom w:val="none" w:sz="0" w:space="0" w:color="auto"/>
            <w:right w:val="none" w:sz="0" w:space="0" w:color="auto"/>
          </w:divBdr>
        </w:div>
        <w:div w:id="1096167279">
          <w:marLeft w:val="0"/>
          <w:marRight w:val="0"/>
          <w:marTop w:val="0"/>
          <w:marBottom w:val="0"/>
          <w:divBdr>
            <w:top w:val="none" w:sz="0" w:space="0" w:color="auto"/>
            <w:left w:val="none" w:sz="0" w:space="0" w:color="auto"/>
            <w:bottom w:val="none" w:sz="0" w:space="0" w:color="auto"/>
            <w:right w:val="none" w:sz="0" w:space="0" w:color="auto"/>
          </w:divBdr>
        </w:div>
        <w:div w:id="1075543647">
          <w:marLeft w:val="0"/>
          <w:marRight w:val="0"/>
          <w:marTop w:val="0"/>
          <w:marBottom w:val="0"/>
          <w:divBdr>
            <w:top w:val="none" w:sz="0" w:space="0" w:color="auto"/>
            <w:left w:val="none" w:sz="0" w:space="0" w:color="auto"/>
            <w:bottom w:val="none" w:sz="0" w:space="0" w:color="auto"/>
            <w:right w:val="none" w:sz="0" w:space="0" w:color="auto"/>
          </w:divBdr>
        </w:div>
      </w:divsChild>
    </w:div>
    <w:div w:id="787696212">
      <w:bodyDiv w:val="1"/>
      <w:marLeft w:val="0"/>
      <w:marRight w:val="0"/>
      <w:marTop w:val="0"/>
      <w:marBottom w:val="0"/>
      <w:divBdr>
        <w:top w:val="none" w:sz="0" w:space="0" w:color="auto"/>
        <w:left w:val="none" w:sz="0" w:space="0" w:color="auto"/>
        <w:bottom w:val="none" w:sz="0" w:space="0" w:color="auto"/>
        <w:right w:val="none" w:sz="0" w:space="0" w:color="auto"/>
      </w:divBdr>
      <w:divsChild>
        <w:div w:id="887454127">
          <w:marLeft w:val="0"/>
          <w:marRight w:val="0"/>
          <w:marTop w:val="0"/>
          <w:marBottom w:val="0"/>
          <w:divBdr>
            <w:top w:val="none" w:sz="0" w:space="0" w:color="auto"/>
            <w:left w:val="none" w:sz="0" w:space="0" w:color="auto"/>
            <w:bottom w:val="none" w:sz="0" w:space="0" w:color="auto"/>
            <w:right w:val="none" w:sz="0" w:space="0" w:color="auto"/>
          </w:divBdr>
        </w:div>
        <w:div w:id="1344741225">
          <w:marLeft w:val="0"/>
          <w:marRight w:val="0"/>
          <w:marTop w:val="0"/>
          <w:marBottom w:val="0"/>
          <w:divBdr>
            <w:top w:val="none" w:sz="0" w:space="0" w:color="auto"/>
            <w:left w:val="none" w:sz="0" w:space="0" w:color="auto"/>
            <w:bottom w:val="none" w:sz="0" w:space="0" w:color="auto"/>
            <w:right w:val="none" w:sz="0" w:space="0" w:color="auto"/>
          </w:divBdr>
        </w:div>
        <w:div w:id="9569785">
          <w:marLeft w:val="0"/>
          <w:marRight w:val="0"/>
          <w:marTop w:val="0"/>
          <w:marBottom w:val="0"/>
          <w:divBdr>
            <w:top w:val="none" w:sz="0" w:space="0" w:color="auto"/>
            <w:left w:val="none" w:sz="0" w:space="0" w:color="auto"/>
            <w:bottom w:val="none" w:sz="0" w:space="0" w:color="auto"/>
            <w:right w:val="none" w:sz="0" w:space="0" w:color="auto"/>
          </w:divBdr>
        </w:div>
        <w:div w:id="579141804">
          <w:marLeft w:val="0"/>
          <w:marRight w:val="0"/>
          <w:marTop w:val="0"/>
          <w:marBottom w:val="0"/>
          <w:divBdr>
            <w:top w:val="none" w:sz="0" w:space="0" w:color="auto"/>
            <w:left w:val="none" w:sz="0" w:space="0" w:color="auto"/>
            <w:bottom w:val="none" w:sz="0" w:space="0" w:color="auto"/>
            <w:right w:val="none" w:sz="0" w:space="0" w:color="auto"/>
          </w:divBdr>
        </w:div>
        <w:div w:id="1482653482">
          <w:marLeft w:val="0"/>
          <w:marRight w:val="0"/>
          <w:marTop w:val="0"/>
          <w:marBottom w:val="0"/>
          <w:divBdr>
            <w:top w:val="none" w:sz="0" w:space="0" w:color="auto"/>
            <w:left w:val="none" w:sz="0" w:space="0" w:color="auto"/>
            <w:bottom w:val="none" w:sz="0" w:space="0" w:color="auto"/>
            <w:right w:val="none" w:sz="0" w:space="0" w:color="auto"/>
          </w:divBdr>
        </w:div>
        <w:div w:id="538276501">
          <w:marLeft w:val="0"/>
          <w:marRight w:val="0"/>
          <w:marTop w:val="0"/>
          <w:marBottom w:val="0"/>
          <w:divBdr>
            <w:top w:val="none" w:sz="0" w:space="0" w:color="auto"/>
            <w:left w:val="none" w:sz="0" w:space="0" w:color="auto"/>
            <w:bottom w:val="none" w:sz="0" w:space="0" w:color="auto"/>
            <w:right w:val="none" w:sz="0" w:space="0" w:color="auto"/>
          </w:divBdr>
        </w:div>
        <w:div w:id="1982030065">
          <w:marLeft w:val="0"/>
          <w:marRight w:val="0"/>
          <w:marTop w:val="0"/>
          <w:marBottom w:val="0"/>
          <w:divBdr>
            <w:top w:val="none" w:sz="0" w:space="0" w:color="auto"/>
            <w:left w:val="none" w:sz="0" w:space="0" w:color="auto"/>
            <w:bottom w:val="none" w:sz="0" w:space="0" w:color="auto"/>
            <w:right w:val="none" w:sz="0" w:space="0" w:color="auto"/>
          </w:divBdr>
        </w:div>
      </w:divsChild>
    </w:div>
    <w:div w:id="924996291">
      <w:bodyDiv w:val="1"/>
      <w:marLeft w:val="0"/>
      <w:marRight w:val="0"/>
      <w:marTop w:val="0"/>
      <w:marBottom w:val="0"/>
      <w:divBdr>
        <w:top w:val="none" w:sz="0" w:space="0" w:color="auto"/>
        <w:left w:val="none" w:sz="0" w:space="0" w:color="auto"/>
        <w:bottom w:val="none" w:sz="0" w:space="0" w:color="auto"/>
        <w:right w:val="none" w:sz="0" w:space="0" w:color="auto"/>
      </w:divBdr>
      <w:divsChild>
        <w:div w:id="827596768">
          <w:marLeft w:val="0"/>
          <w:marRight w:val="0"/>
          <w:marTop w:val="0"/>
          <w:marBottom w:val="0"/>
          <w:divBdr>
            <w:top w:val="none" w:sz="0" w:space="0" w:color="auto"/>
            <w:left w:val="none" w:sz="0" w:space="0" w:color="auto"/>
            <w:bottom w:val="none" w:sz="0" w:space="0" w:color="auto"/>
            <w:right w:val="none" w:sz="0" w:space="0" w:color="auto"/>
          </w:divBdr>
        </w:div>
        <w:div w:id="1967196952">
          <w:marLeft w:val="0"/>
          <w:marRight w:val="0"/>
          <w:marTop w:val="0"/>
          <w:marBottom w:val="0"/>
          <w:divBdr>
            <w:top w:val="none" w:sz="0" w:space="0" w:color="auto"/>
            <w:left w:val="none" w:sz="0" w:space="0" w:color="auto"/>
            <w:bottom w:val="none" w:sz="0" w:space="0" w:color="auto"/>
            <w:right w:val="none" w:sz="0" w:space="0" w:color="auto"/>
          </w:divBdr>
        </w:div>
        <w:div w:id="419982735">
          <w:marLeft w:val="0"/>
          <w:marRight w:val="0"/>
          <w:marTop w:val="0"/>
          <w:marBottom w:val="0"/>
          <w:divBdr>
            <w:top w:val="none" w:sz="0" w:space="0" w:color="auto"/>
            <w:left w:val="none" w:sz="0" w:space="0" w:color="auto"/>
            <w:bottom w:val="none" w:sz="0" w:space="0" w:color="auto"/>
            <w:right w:val="none" w:sz="0" w:space="0" w:color="auto"/>
          </w:divBdr>
        </w:div>
        <w:div w:id="872229810">
          <w:marLeft w:val="0"/>
          <w:marRight w:val="0"/>
          <w:marTop w:val="0"/>
          <w:marBottom w:val="0"/>
          <w:divBdr>
            <w:top w:val="none" w:sz="0" w:space="0" w:color="auto"/>
            <w:left w:val="none" w:sz="0" w:space="0" w:color="auto"/>
            <w:bottom w:val="none" w:sz="0" w:space="0" w:color="auto"/>
            <w:right w:val="none" w:sz="0" w:space="0" w:color="auto"/>
          </w:divBdr>
        </w:div>
        <w:div w:id="1386610697">
          <w:marLeft w:val="0"/>
          <w:marRight w:val="0"/>
          <w:marTop w:val="0"/>
          <w:marBottom w:val="0"/>
          <w:divBdr>
            <w:top w:val="none" w:sz="0" w:space="0" w:color="auto"/>
            <w:left w:val="none" w:sz="0" w:space="0" w:color="auto"/>
            <w:bottom w:val="none" w:sz="0" w:space="0" w:color="auto"/>
            <w:right w:val="none" w:sz="0" w:space="0" w:color="auto"/>
          </w:divBdr>
        </w:div>
        <w:div w:id="1330984473">
          <w:marLeft w:val="0"/>
          <w:marRight w:val="0"/>
          <w:marTop w:val="0"/>
          <w:marBottom w:val="0"/>
          <w:divBdr>
            <w:top w:val="none" w:sz="0" w:space="0" w:color="auto"/>
            <w:left w:val="none" w:sz="0" w:space="0" w:color="auto"/>
            <w:bottom w:val="none" w:sz="0" w:space="0" w:color="auto"/>
            <w:right w:val="none" w:sz="0" w:space="0" w:color="auto"/>
          </w:divBdr>
        </w:div>
        <w:div w:id="1690715072">
          <w:marLeft w:val="0"/>
          <w:marRight w:val="0"/>
          <w:marTop w:val="0"/>
          <w:marBottom w:val="0"/>
          <w:divBdr>
            <w:top w:val="none" w:sz="0" w:space="0" w:color="auto"/>
            <w:left w:val="none" w:sz="0" w:space="0" w:color="auto"/>
            <w:bottom w:val="none" w:sz="0" w:space="0" w:color="auto"/>
            <w:right w:val="none" w:sz="0" w:space="0" w:color="auto"/>
          </w:divBdr>
        </w:div>
        <w:div w:id="1056121217">
          <w:marLeft w:val="0"/>
          <w:marRight w:val="0"/>
          <w:marTop w:val="0"/>
          <w:marBottom w:val="0"/>
          <w:divBdr>
            <w:top w:val="none" w:sz="0" w:space="0" w:color="auto"/>
            <w:left w:val="none" w:sz="0" w:space="0" w:color="auto"/>
            <w:bottom w:val="none" w:sz="0" w:space="0" w:color="auto"/>
            <w:right w:val="none" w:sz="0" w:space="0" w:color="auto"/>
          </w:divBdr>
        </w:div>
        <w:div w:id="1935817653">
          <w:marLeft w:val="0"/>
          <w:marRight w:val="0"/>
          <w:marTop w:val="0"/>
          <w:marBottom w:val="0"/>
          <w:divBdr>
            <w:top w:val="none" w:sz="0" w:space="0" w:color="auto"/>
            <w:left w:val="none" w:sz="0" w:space="0" w:color="auto"/>
            <w:bottom w:val="none" w:sz="0" w:space="0" w:color="auto"/>
            <w:right w:val="none" w:sz="0" w:space="0" w:color="auto"/>
          </w:divBdr>
        </w:div>
      </w:divsChild>
    </w:div>
    <w:div w:id="1141918625">
      <w:bodyDiv w:val="1"/>
      <w:marLeft w:val="0"/>
      <w:marRight w:val="0"/>
      <w:marTop w:val="0"/>
      <w:marBottom w:val="0"/>
      <w:divBdr>
        <w:top w:val="none" w:sz="0" w:space="0" w:color="auto"/>
        <w:left w:val="none" w:sz="0" w:space="0" w:color="auto"/>
        <w:bottom w:val="none" w:sz="0" w:space="0" w:color="auto"/>
        <w:right w:val="none" w:sz="0" w:space="0" w:color="auto"/>
      </w:divBdr>
    </w:div>
    <w:div w:id="1243028785">
      <w:bodyDiv w:val="1"/>
      <w:marLeft w:val="0"/>
      <w:marRight w:val="0"/>
      <w:marTop w:val="0"/>
      <w:marBottom w:val="0"/>
      <w:divBdr>
        <w:top w:val="none" w:sz="0" w:space="0" w:color="auto"/>
        <w:left w:val="none" w:sz="0" w:space="0" w:color="auto"/>
        <w:bottom w:val="none" w:sz="0" w:space="0" w:color="auto"/>
        <w:right w:val="none" w:sz="0" w:space="0" w:color="auto"/>
      </w:divBdr>
    </w:div>
    <w:div w:id="1363095140">
      <w:bodyDiv w:val="1"/>
      <w:marLeft w:val="0"/>
      <w:marRight w:val="0"/>
      <w:marTop w:val="0"/>
      <w:marBottom w:val="0"/>
      <w:divBdr>
        <w:top w:val="none" w:sz="0" w:space="0" w:color="auto"/>
        <w:left w:val="none" w:sz="0" w:space="0" w:color="auto"/>
        <w:bottom w:val="none" w:sz="0" w:space="0" w:color="auto"/>
        <w:right w:val="none" w:sz="0" w:space="0" w:color="auto"/>
      </w:divBdr>
    </w:div>
    <w:div w:id="1365256620">
      <w:bodyDiv w:val="1"/>
      <w:marLeft w:val="0"/>
      <w:marRight w:val="0"/>
      <w:marTop w:val="0"/>
      <w:marBottom w:val="0"/>
      <w:divBdr>
        <w:top w:val="none" w:sz="0" w:space="0" w:color="auto"/>
        <w:left w:val="none" w:sz="0" w:space="0" w:color="auto"/>
        <w:bottom w:val="none" w:sz="0" w:space="0" w:color="auto"/>
        <w:right w:val="none" w:sz="0" w:space="0" w:color="auto"/>
      </w:divBdr>
      <w:divsChild>
        <w:div w:id="1145121151">
          <w:marLeft w:val="0"/>
          <w:marRight w:val="0"/>
          <w:marTop w:val="0"/>
          <w:marBottom w:val="0"/>
          <w:divBdr>
            <w:top w:val="none" w:sz="0" w:space="0" w:color="auto"/>
            <w:left w:val="none" w:sz="0" w:space="0" w:color="auto"/>
            <w:bottom w:val="none" w:sz="0" w:space="0" w:color="auto"/>
            <w:right w:val="none" w:sz="0" w:space="0" w:color="auto"/>
          </w:divBdr>
        </w:div>
        <w:div w:id="2131511021">
          <w:marLeft w:val="0"/>
          <w:marRight w:val="0"/>
          <w:marTop w:val="0"/>
          <w:marBottom w:val="0"/>
          <w:divBdr>
            <w:top w:val="none" w:sz="0" w:space="0" w:color="auto"/>
            <w:left w:val="none" w:sz="0" w:space="0" w:color="auto"/>
            <w:bottom w:val="none" w:sz="0" w:space="0" w:color="auto"/>
            <w:right w:val="none" w:sz="0" w:space="0" w:color="auto"/>
          </w:divBdr>
        </w:div>
        <w:div w:id="200823888">
          <w:marLeft w:val="0"/>
          <w:marRight w:val="0"/>
          <w:marTop w:val="0"/>
          <w:marBottom w:val="0"/>
          <w:divBdr>
            <w:top w:val="none" w:sz="0" w:space="0" w:color="auto"/>
            <w:left w:val="none" w:sz="0" w:space="0" w:color="auto"/>
            <w:bottom w:val="none" w:sz="0" w:space="0" w:color="auto"/>
            <w:right w:val="none" w:sz="0" w:space="0" w:color="auto"/>
          </w:divBdr>
        </w:div>
        <w:div w:id="559175959">
          <w:marLeft w:val="0"/>
          <w:marRight w:val="0"/>
          <w:marTop w:val="0"/>
          <w:marBottom w:val="0"/>
          <w:divBdr>
            <w:top w:val="none" w:sz="0" w:space="0" w:color="auto"/>
            <w:left w:val="none" w:sz="0" w:space="0" w:color="auto"/>
            <w:bottom w:val="none" w:sz="0" w:space="0" w:color="auto"/>
            <w:right w:val="none" w:sz="0" w:space="0" w:color="auto"/>
          </w:divBdr>
        </w:div>
        <w:div w:id="1809203372">
          <w:marLeft w:val="0"/>
          <w:marRight w:val="0"/>
          <w:marTop w:val="0"/>
          <w:marBottom w:val="0"/>
          <w:divBdr>
            <w:top w:val="none" w:sz="0" w:space="0" w:color="auto"/>
            <w:left w:val="none" w:sz="0" w:space="0" w:color="auto"/>
            <w:bottom w:val="none" w:sz="0" w:space="0" w:color="auto"/>
            <w:right w:val="none" w:sz="0" w:space="0" w:color="auto"/>
          </w:divBdr>
        </w:div>
        <w:div w:id="679160269">
          <w:marLeft w:val="0"/>
          <w:marRight w:val="0"/>
          <w:marTop w:val="0"/>
          <w:marBottom w:val="0"/>
          <w:divBdr>
            <w:top w:val="none" w:sz="0" w:space="0" w:color="auto"/>
            <w:left w:val="none" w:sz="0" w:space="0" w:color="auto"/>
            <w:bottom w:val="none" w:sz="0" w:space="0" w:color="auto"/>
            <w:right w:val="none" w:sz="0" w:space="0" w:color="auto"/>
          </w:divBdr>
        </w:div>
        <w:div w:id="761952341">
          <w:marLeft w:val="0"/>
          <w:marRight w:val="0"/>
          <w:marTop w:val="0"/>
          <w:marBottom w:val="0"/>
          <w:divBdr>
            <w:top w:val="none" w:sz="0" w:space="0" w:color="auto"/>
            <w:left w:val="none" w:sz="0" w:space="0" w:color="auto"/>
            <w:bottom w:val="none" w:sz="0" w:space="0" w:color="auto"/>
            <w:right w:val="none" w:sz="0" w:space="0" w:color="auto"/>
          </w:divBdr>
        </w:div>
        <w:div w:id="99768301">
          <w:marLeft w:val="0"/>
          <w:marRight w:val="0"/>
          <w:marTop w:val="0"/>
          <w:marBottom w:val="0"/>
          <w:divBdr>
            <w:top w:val="none" w:sz="0" w:space="0" w:color="auto"/>
            <w:left w:val="none" w:sz="0" w:space="0" w:color="auto"/>
            <w:bottom w:val="none" w:sz="0" w:space="0" w:color="auto"/>
            <w:right w:val="none" w:sz="0" w:space="0" w:color="auto"/>
          </w:divBdr>
        </w:div>
      </w:divsChild>
    </w:div>
    <w:div w:id="1561551796">
      <w:bodyDiv w:val="1"/>
      <w:marLeft w:val="0"/>
      <w:marRight w:val="0"/>
      <w:marTop w:val="0"/>
      <w:marBottom w:val="0"/>
      <w:divBdr>
        <w:top w:val="none" w:sz="0" w:space="0" w:color="auto"/>
        <w:left w:val="none" w:sz="0" w:space="0" w:color="auto"/>
        <w:bottom w:val="none" w:sz="0" w:space="0" w:color="auto"/>
        <w:right w:val="none" w:sz="0" w:space="0" w:color="auto"/>
      </w:divBdr>
      <w:divsChild>
        <w:div w:id="1146554511">
          <w:marLeft w:val="0"/>
          <w:marRight w:val="0"/>
          <w:marTop w:val="0"/>
          <w:marBottom w:val="0"/>
          <w:divBdr>
            <w:top w:val="none" w:sz="0" w:space="0" w:color="auto"/>
            <w:left w:val="none" w:sz="0" w:space="0" w:color="auto"/>
            <w:bottom w:val="none" w:sz="0" w:space="0" w:color="auto"/>
            <w:right w:val="none" w:sz="0" w:space="0" w:color="auto"/>
          </w:divBdr>
        </w:div>
        <w:div w:id="1882285745">
          <w:marLeft w:val="0"/>
          <w:marRight w:val="0"/>
          <w:marTop w:val="0"/>
          <w:marBottom w:val="0"/>
          <w:divBdr>
            <w:top w:val="none" w:sz="0" w:space="0" w:color="auto"/>
            <w:left w:val="none" w:sz="0" w:space="0" w:color="auto"/>
            <w:bottom w:val="none" w:sz="0" w:space="0" w:color="auto"/>
            <w:right w:val="none" w:sz="0" w:space="0" w:color="auto"/>
          </w:divBdr>
        </w:div>
        <w:div w:id="967861491">
          <w:marLeft w:val="0"/>
          <w:marRight w:val="0"/>
          <w:marTop w:val="0"/>
          <w:marBottom w:val="0"/>
          <w:divBdr>
            <w:top w:val="none" w:sz="0" w:space="0" w:color="auto"/>
            <w:left w:val="none" w:sz="0" w:space="0" w:color="auto"/>
            <w:bottom w:val="none" w:sz="0" w:space="0" w:color="auto"/>
            <w:right w:val="none" w:sz="0" w:space="0" w:color="auto"/>
          </w:divBdr>
          <w:divsChild>
            <w:div w:id="233315942">
              <w:marLeft w:val="0"/>
              <w:marRight w:val="0"/>
              <w:marTop w:val="30"/>
              <w:marBottom w:val="30"/>
              <w:divBdr>
                <w:top w:val="none" w:sz="0" w:space="0" w:color="auto"/>
                <w:left w:val="none" w:sz="0" w:space="0" w:color="auto"/>
                <w:bottom w:val="none" w:sz="0" w:space="0" w:color="auto"/>
                <w:right w:val="none" w:sz="0" w:space="0" w:color="auto"/>
              </w:divBdr>
              <w:divsChild>
                <w:div w:id="431753757">
                  <w:marLeft w:val="0"/>
                  <w:marRight w:val="0"/>
                  <w:marTop w:val="0"/>
                  <w:marBottom w:val="0"/>
                  <w:divBdr>
                    <w:top w:val="none" w:sz="0" w:space="0" w:color="auto"/>
                    <w:left w:val="none" w:sz="0" w:space="0" w:color="auto"/>
                    <w:bottom w:val="none" w:sz="0" w:space="0" w:color="auto"/>
                    <w:right w:val="none" w:sz="0" w:space="0" w:color="auto"/>
                  </w:divBdr>
                  <w:divsChild>
                    <w:div w:id="1094745401">
                      <w:marLeft w:val="0"/>
                      <w:marRight w:val="0"/>
                      <w:marTop w:val="0"/>
                      <w:marBottom w:val="0"/>
                      <w:divBdr>
                        <w:top w:val="none" w:sz="0" w:space="0" w:color="auto"/>
                        <w:left w:val="none" w:sz="0" w:space="0" w:color="auto"/>
                        <w:bottom w:val="none" w:sz="0" w:space="0" w:color="auto"/>
                        <w:right w:val="none" w:sz="0" w:space="0" w:color="auto"/>
                      </w:divBdr>
                    </w:div>
                  </w:divsChild>
                </w:div>
                <w:div w:id="810249030">
                  <w:marLeft w:val="0"/>
                  <w:marRight w:val="0"/>
                  <w:marTop w:val="0"/>
                  <w:marBottom w:val="0"/>
                  <w:divBdr>
                    <w:top w:val="none" w:sz="0" w:space="0" w:color="auto"/>
                    <w:left w:val="none" w:sz="0" w:space="0" w:color="auto"/>
                    <w:bottom w:val="none" w:sz="0" w:space="0" w:color="auto"/>
                    <w:right w:val="none" w:sz="0" w:space="0" w:color="auto"/>
                  </w:divBdr>
                  <w:divsChild>
                    <w:div w:id="45104317">
                      <w:marLeft w:val="0"/>
                      <w:marRight w:val="0"/>
                      <w:marTop w:val="0"/>
                      <w:marBottom w:val="0"/>
                      <w:divBdr>
                        <w:top w:val="none" w:sz="0" w:space="0" w:color="auto"/>
                        <w:left w:val="none" w:sz="0" w:space="0" w:color="auto"/>
                        <w:bottom w:val="none" w:sz="0" w:space="0" w:color="auto"/>
                        <w:right w:val="none" w:sz="0" w:space="0" w:color="auto"/>
                      </w:divBdr>
                    </w:div>
                  </w:divsChild>
                </w:div>
                <w:div w:id="1115292343">
                  <w:marLeft w:val="0"/>
                  <w:marRight w:val="0"/>
                  <w:marTop w:val="0"/>
                  <w:marBottom w:val="0"/>
                  <w:divBdr>
                    <w:top w:val="none" w:sz="0" w:space="0" w:color="auto"/>
                    <w:left w:val="none" w:sz="0" w:space="0" w:color="auto"/>
                    <w:bottom w:val="none" w:sz="0" w:space="0" w:color="auto"/>
                    <w:right w:val="none" w:sz="0" w:space="0" w:color="auto"/>
                  </w:divBdr>
                  <w:divsChild>
                    <w:div w:id="100809981">
                      <w:marLeft w:val="0"/>
                      <w:marRight w:val="0"/>
                      <w:marTop w:val="0"/>
                      <w:marBottom w:val="0"/>
                      <w:divBdr>
                        <w:top w:val="none" w:sz="0" w:space="0" w:color="auto"/>
                        <w:left w:val="none" w:sz="0" w:space="0" w:color="auto"/>
                        <w:bottom w:val="none" w:sz="0" w:space="0" w:color="auto"/>
                        <w:right w:val="none" w:sz="0" w:space="0" w:color="auto"/>
                      </w:divBdr>
                    </w:div>
                  </w:divsChild>
                </w:div>
                <w:div w:id="492333848">
                  <w:marLeft w:val="0"/>
                  <w:marRight w:val="0"/>
                  <w:marTop w:val="0"/>
                  <w:marBottom w:val="0"/>
                  <w:divBdr>
                    <w:top w:val="none" w:sz="0" w:space="0" w:color="auto"/>
                    <w:left w:val="none" w:sz="0" w:space="0" w:color="auto"/>
                    <w:bottom w:val="none" w:sz="0" w:space="0" w:color="auto"/>
                    <w:right w:val="none" w:sz="0" w:space="0" w:color="auto"/>
                  </w:divBdr>
                  <w:divsChild>
                    <w:div w:id="969634625">
                      <w:marLeft w:val="0"/>
                      <w:marRight w:val="0"/>
                      <w:marTop w:val="0"/>
                      <w:marBottom w:val="0"/>
                      <w:divBdr>
                        <w:top w:val="none" w:sz="0" w:space="0" w:color="auto"/>
                        <w:left w:val="none" w:sz="0" w:space="0" w:color="auto"/>
                        <w:bottom w:val="none" w:sz="0" w:space="0" w:color="auto"/>
                        <w:right w:val="none" w:sz="0" w:space="0" w:color="auto"/>
                      </w:divBdr>
                    </w:div>
                  </w:divsChild>
                </w:div>
                <w:div w:id="1130903356">
                  <w:marLeft w:val="0"/>
                  <w:marRight w:val="0"/>
                  <w:marTop w:val="0"/>
                  <w:marBottom w:val="0"/>
                  <w:divBdr>
                    <w:top w:val="none" w:sz="0" w:space="0" w:color="auto"/>
                    <w:left w:val="none" w:sz="0" w:space="0" w:color="auto"/>
                    <w:bottom w:val="none" w:sz="0" w:space="0" w:color="auto"/>
                    <w:right w:val="none" w:sz="0" w:space="0" w:color="auto"/>
                  </w:divBdr>
                  <w:divsChild>
                    <w:div w:id="840125927">
                      <w:marLeft w:val="0"/>
                      <w:marRight w:val="0"/>
                      <w:marTop w:val="0"/>
                      <w:marBottom w:val="0"/>
                      <w:divBdr>
                        <w:top w:val="none" w:sz="0" w:space="0" w:color="auto"/>
                        <w:left w:val="none" w:sz="0" w:space="0" w:color="auto"/>
                        <w:bottom w:val="none" w:sz="0" w:space="0" w:color="auto"/>
                        <w:right w:val="none" w:sz="0" w:space="0" w:color="auto"/>
                      </w:divBdr>
                    </w:div>
                  </w:divsChild>
                </w:div>
                <w:div w:id="626395702">
                  <w:marLeft w:val="0"/>
                  <w:marRight w:val="0"/>
                  <w:marTop w:val="0"/>
                  <w:marBottom w:val="0"/>
                  <w:divBdr>
                    <w:top w:val="none" w:sz="0" w:space="0" w:color="auto"/>
                    <w:left w:val="none" w:sz="0" w:space="0" w:color="auto"/>
                    <w:bottom w:val="none" w:sz="0" w:space="0" w:color="auto"/>
                    <w:right w:val="none" w:sz="0" w:space="0" w:color="auto"/>
                  </w:divBdr>
                  <w:divsChild>
                    <w:div w:id="501629013">
                      <w:marLeft w:val="0"/>
                      <w:marRight w:val="0"/>
                      <w:marTop w:val="0"/>
                      <w:marBottom w:val="0"/>
                      <w:divBdr>
                        <w:top w:val="none" w:sz="0" w:space="0" w:color="auto"/>
                        <w:left w:val="none" w:sz="0" w:space="0" w:color="auto"/>
                        <w:bottom w:val="none" w:sz="0" w:space="0" w:color="auto"/>
                        <w:right w:val="none" w:sz="0" w:space="0" w:color="auto"/>
                      </w:divBdr>
                    </w:div>
                  </w:divsChild>
                </w:div>
                <w:div w:id="478351142">
                  <w:marLeft w:val="0"/>
                  <w:marRight w:val="0"/>
                  <w:marTop w:val="0"/>
                  <w:marBottom w:val="0"/>
                  <w:divBdr>
                    <w:top w:val="none" w:sz="0" w:space="0" w:color="auto"/>
                    <w:left w:val="none" w:sz="0" w:space="0" w:color="auto"/>
                    <w:bottom w:val="none" w:sz="0" w:space="0" w:color="auto"/>
                    <w:right w:val="none" w:sz="0" w:space="0" w:color="auto"/>
                  </w:divBdr>
                  <w:divsChild>
                    <w:div w:id="1363093074">
                      <w:marLeft w:val="0"/>
                      <w:marRight w:val="0"/>
                      <w:marTop w:val="0"/>
                      <w:marBottom w:val="0"/>
                      <w:divBdr>
                        <w:top w:val="none" w:sz="0" w:space="0" w:color="auto"/>
                        <w:left w:val="none" w:sz="0" w:space="0" w:color="auto"/>
                        <w:bottom w:val="none" w:sz="0" w:space="0" w:color="auto"/>
                        <w:right w:val="none" w:sz="0" w:space="0" w:color="auto"/>
                      </w:divBdr>
                    </w:div>
                  </w:divsChild>
                </w:div>
                <w:div w:id="252668027">
                  <w:marLeft w:val="0"/>
                  <w:marRight w:val="0"/>
                  <w:marTop w:val="0"/>
                  <w:marBottom w:val="0"/>
                  <w:divBdr>
                    <w:top w:val="none" w:sz="0" w:space="0" w:color="auto"/>
                    <w:left w:val="none" w:sz="0" w:space="0" w:color="auto"/>
                    <w:bottom w:val="none" w:sz="0" w:space="0" w:color="auto"/>
                    <w:right w:val="none" w:sz="0" w:space="0" w:color="auto"/>
                  </w:divBdr>
                  <w:divsChild>
                    <w:div w:id="617372855">
                      <w:marLeft w:val="0"/>
                      <w:marRight w:val="0"/>
                      <w:marTop w:val="0"/>
                      <w:marBottom w:val="0"/>
                      <w:divBdr>
                        <w:top w:val="none" w:sz="0" w:space="0" w:color="auto"/>
                        <w:left w:val="none" w:sz="0" w:space="0" w:color="auto"/>
                        <w:bottom w:val="none" w:sz="0" w:space="0" w:color="auto"/>
                        <w:right w:val="none" w:sz="0" w:space="0" w:color="auto"/>
                      </w:divBdr>
                    </w:div>
                  </w:divsChild>
                </w:div>
                <w:div w:id="822282738">
                  <w:marLeft w:val="0"/>
                  <w:marRight w:val="0"/>
                  <w:marTop w:val="0"/>
                  <w:marBottom w:val="0"/>
                  <w:divBdr>
                    <w:top w:val="none" w:sz="0" w:space="0" w:color="auto"/>
                    <w:left w:val="none" w:sz="0" w:space="0" w:color="auto"/>
                    <w:bottom w:val="none" w:sz="0" w:space="0" w:color="auto"/>
                    <w:right w:val="none" w:sz="0" w:space="0" w:color="auto"/>
                  </w:divBdr>
                  <w:divsChild>
                    <w:div w:id="1651136342">
                      <w:marLeft w:val="0"/>
                      <w:marRight w:val="0"/>
                      <w:marTop w:val="0"/>
                      <w:marBottom w:val="0"/>
                      <w:divBdr>
                        <w:top w:val="none" w:sz="0" w:space="0" w:color="auto"/>
                        <w:left w:val="none" w:sz="0" w:space="0" w:color="auto"/>
                        <w:bottom w:val="none" w:sz="0" w:space="0" w:color="auto"/>
                        <w:right w:val="none" w:sz="0" w:space="0" w:color="auto"/>
                      </w:divBdr>
                    </w:div>
                  </w:divsChild>
                </w:div>
                <w:div w:id="2102797990">
                  <w:marLeft w:val="0"/>
                  <w:marRight w:val="0"/>
                  <w:marTop w:val="0"/>
                  <w:marBottom w:val="0"/>
                  <w:divBdr>
                    <w:top w:val="none" w:sz="0" w:space="0" w:color="auto"/>
                    <w:left w:val="none" w:sz="0" w:space="0" w:color="auto"/>
                    <w:bottom w:val="none" w:sz="0" w:space="0" w:color="auto"/>
                    <w:right w:val="none" w:sz="0" w:space="0" w:color="auto"/>
                  </w:divBdr>
                  <w:divsChild>
                    <w:div w:id="531650573">
                      <w:marLeft w:val="0"/>
                      <w:marRight w:val="0"/>
                      <w:marTop w:val="0"/>
                      <w:marBottom w:val="0"/>
                      <w:divBdr>
                        <w:top w:val="none" w:sz="0" w:space="0" w:color="auto"/>
                        <w:left w:val="none" w:sz="0" w:space="0" w:color="auto"/>
                        <w:bottom w:val="none" w:sz="0" w:space="0" w:color="auto"/>
                        <w:right w:val="none" w:sz="0" w:space="0" w:color="auto"/>
                      </w:divBdr>
                    </w:div>
                  </w:divsChild>
                </w:div>
                <w:div w:id="445272947">
                  <w:marLeft w:val="0"/>
                  <w:marRight w:val="0"/>
                  <w:marTop w:val="0"/>
                  <w:marBottom w:val="0"/>
                  <w:divBdr>
                    <w:top w:val="none" w:sz="0" w:space="0" w:color="auto"/>
                    <w:left w:val="none" w:sz="0" w:space="0" w:color="auto"/>
                    <w:bottom w:val="none" w:sz="0" w:space="0" w:color="auto"/>
                    <w:right w:val="none" w:sz="0" w:space="0" w:color="auto"/>
                  </w:divBdr>
                  <w:divsChild>
                    <w:div w:id="1254702555">
                      <w:marLeft w:val="0"/>
                      <w:marRight w:val="0"/>
                      <w:marTop w:val="0"/>
                      <w:marBottom w:val="0"/>
                      <w:divBdr>
                        <w:top w:val="none" w:sz="0" w:space="0" w:color="auto"/>
                        <w:left w:val="none" w:sz="0" w:space="0" w:color="auto"/>
                        <w:bottom w:val="none" w:sz="0" w:space="0" w:color="auto"/>
                        <w:right w:val="none" w:sz="0" w:space="0" w:color="auto"/>
                      </w:divBdr>
                    </w:div>
                  </w:divsChild>
                </w:div>
                <w:div w:id="577716508">
                  <w:marLeft w:val="0"/>
                  <w:marRight w:val="0"/>
                  <w:marTop w:val="0"/>
                  <w:marBottom w:val="0"/>
                  <w:divBdr>
                    <w:top w:val="none" w:sz="0" w:space="0" w:color="auto"/>
                    <w:left w:val="none" w:sz="0" w:space="0" w:color="auto"/>
                    <w:bottom w:val="none" w:sz="0" w:space="0" w:color="auto"/>
                    <w:right w:val="none" w:sz="0" w:space="0" w:color="auto"/>
                  </w:divBdr>
                  <w:divsChild>
                    <w:div w:id="1991977991">
                      <w:marLeft w:val="0"/>
                      <w:marRight w:val="0"/>
                      <w:marTop w:val="0"/>
                      <w:marBottom w:val="0"/>
                      <w:divBdr>
                        <w:top w:val="none" w:sz="0" w:space="0" w:color="auto"/>
                        <w:left w:val="none" w:sz="0" w:space="0" w:color="auto"/>
                        <w:bottom w:val="none" w:sz="0" w:space="0" w:color="auto"/>
                        <w:right w:val="none" w:sz="0" w:space="0" w:color="auto"/>
                      </w:divBdr>
                    </w:div>
                  </w:divsChild>
                </w:div>
                <w:div w:id="1619490234">
                  <w:marLeft w:val="0"/>
                  <w:marRight w:val="0"/>
                  <w:marTop w:val="0"/>
                  <w:marBottom w:val="0"/>
                  <w:divBdr>
                    <w:top w:val="none" w:sz="0" w:space="0" w:color="auto"/>
                    <w:left w:val="none" w:sz="0" w:space="0" w:color="auto"/>
                    <w:bottom w:val="none" w:sz="0" w:space="0" w:color="auto"/>
                    <w:right w:val="none" w:sz="0" w:space="0" w:color="auto"/>
                  </w:divBdr>
                  <w:divsChild>
                    <w:div w:id="2011055235">
                      <w:marLeft w:val="0"/>
                      <w:marRight w:val="0"/>
                      <w:marTop w:val="0"/>
                      <w:marBottom w:val="0"/>
                      <w:divBdr>
                        <w:top w:val="none" w:sz="0" w:space="0" w:color="auto"/>
                        <w:left w:val="none" w:sz="0" w:space="0" w:color="auto"/>
                        <w:bottom w:val="none" w:sz="0" w:space="0" w:color="auto"/>
                        <w:right w:val="none" w:sz="0" w:space="0" w:color="auto"/>
                      </w:divBdr>
                    </w:div>
                  </w:divsChild>
                </w:div>
                <w:div w:id="267736056">
                  <w:marLeft w:val="0"/>
                  <w:marRight w:val="0"/>
                  <w:marTop w:val="0"/>
                  <w:marBottom w:val="0"/>
                  <w:divBdr>
                    <w:top w:val="none" w:sz="0" w:space="0" w:color="auto"/>
                    <w:left w:val="none" w:sz="0" w:space="0" w:color="auto"/>
                    <w:bottom w:val="none" w:sz="0" w:space="0" w:color="auto"/>
                    <w:right w:val="none" w:sz="0" w:space="0" w:color="auto"/>
                  </w:divBdr>
                  <w:divsChild>
                    <w:div w:id="2061512854">
                      <w:marLeft w:val="0"/>
                      <w:marRight w:val="0"/>
                      <w:marTop w:val="0"/>
                      <w:marBottom w:val="0"/>
                      <w:divBdr>
                        <w:top w:val="none" w:sz="0" w:space="0" w:color="auto"/>
                        <w:left w:val="none" w:sz="0" w:space="0" w:color="auto"/>
                        <w:bottom w:val="none" w:sz="0" w:space="0" w:color="auto"/>
                        <w:right w:val="none" w:sz="0" w:space="0" w:color="auto"/>
                      </w:divBdr>
                    </w:div>
                  </w:divsChild>
                </w:div>
                <w:div w:id="1694526841">
                  <w:marLeft w:val="0"/>
                  <w:marRight w:val="0"/>
                  <w:marTop w:val="0"/>
                  <w:marBottom w:val="0"/>
                  <w:divBdr>
                    <w:top w:val="none" w:sz="0" w:space="0" w:color="auto"/>
                    <w:left w:val="none" w:sz="0" w:space="0" w:color="auto"/>
                    <w:bottom w:val="none" w:sz="0" w:space="0" w:color="auto"/>
                    <w:right w:val="none" w:sz="0" w:space="0" w:color="auto"/>
                  </w:divBdr>
                  <w:divsChild>
                    <w:div w:id="1613781398">
                      <w:marLeft w:val="0"/>
                      <w:marRight w:val="0"/>
                      <w:marTop w:val="0"/>
                      <w:marBottom w:val="0"/>
                      <w:divBdr>
                        <w:top w:val="none" w:sz="0" w:space="0" w:color="auto"/>
                        <w:left w:val="none" w:sz="0" w:space="0" w:color="auto"/>
                        <w:bottom w:val="none" w:sz="0" w:space="0" w:color="auto"/>
                        <w:right w:val="none" w:sz="0" w:space="0" w:color="auto"/>
                      </w:divBdr>
                    </w:div>
                  </w:divsChild>
                </w:div>
                <w:div w:id="1410470172">
                  <w:marLeft w:val="0"/>
                  <w:marRight w:val="0"/>
                  <w:marTop w:val="0"/>
                  <w:marBottom w:val="0"/>
                  <w:divBdr>
                    <w:top w:val="none" w:sz="0" w:space="0" w:color="auto"/>
                    <w:left w:val="none" w:sz="0" w:space="0" w:color="auto"/>
                    <w:bottom w:val="none" w:sz="0" w:space="0" w:color="auto"/>
                    <w:right w:val="none" w:sz="0" w:space="0" w:color="auto"/>
                  </w:divBdr>
                  <w:divsChild>
                    <w:div w:id="1472867580">
                      <w:marLeft w:val="0"/>
                      <w:marRight w:val="0"/>
                      <w:marTop w:val="0"/>
                      <w:marBottom w:val="0"/>
                      <w:divBdr>
                        <w:top w:val="none" w:sz="0" w:space="0" w:color="auto"/>
                        <w:left w:val="none" w:sz="0" w:space="0" w:color="auto"/>
                        <w:bottom w:val="none" w:sz="0" w:space="0" w:color="auto"/>
                        <w:right w:val="none" w:sz="0" w:space="0" w:color="auto"/>
                      </w:divBdr>
                    </w:div>
                  </w:divsChild>
                </w:div>
                <w:div w:id="2071996273">
                  <w:marLeft w:val="0"/>
                  <w:marRight w:val="0"/>
                  <w:marTop w:val="0"/>
                  <w:marBottom w:val="0"/>
                  <w:divBdr>
                    <w:top w:val="none" w:sz="0" w:space="0" w:color="auto"/>
                    <w:left w:val="none" w:sz="0" w:space="0" w:color="auto"/>
                    <w:bottom w:val="none" w:sz="0" w:space="0" w:color="auto"/>
                    <w:right w:val="none" w:sz="0" w:space="0" w:color="auto"/>
                  </w:divBdr>
                  <w:divsChild>
                    <w:div w:id="1740447019">
                      <w:marLeft w:val="0"/>
                      <w:marRight w:val="0"/>
                      <w:marTop w:val="0"/>
                      <w:marBottom w:val="0"/>
                      <w:divBdr>
                        <w:top w:val="none" w:sz="0" w:space="0" w:color="auto"/>
                        <w:left w:val="none" w:sz="0" w:space="0" w:color="auto"/>
                        <w:bottom w:val="none" w:sz="0" w:space="0" w:color="auto"/>
                        <w:right w:val="none" w:sz="0" w:space="0" w:color="auto"/>
                      </w:divBdr>
                    </w:div>
                  </w:divsChild>
                </w:div>
                <w:div w:id="1542748199">
                  <w:marLeft w:val="0"/>
                  <w:marRight w:val="0"/>
                  <w:marTop w:val="0"/>
                  <w:marBottom w:val="0"/>
                  <w:divBdr>
                    <w:top w:val="none" w:sz="0" w:space="0" w:color="auto"/>
                    <w:left w:val="none" w:sz="0" w:space="0" w:color="auto"/>
                    <w:bottom w:val="none" w:sz="0" w:space="0" w:color="auto"/>
                    <w:right w:val="none" w:sz="0" w:space="0" w:color="auto"/>
                  </w:divBdr>
                  <w:divsChild>
                    <w:div w:id="760174794">
                      <w:marLeft w:val="0"/>
                      <w:marRight w:val="0"/>
                      <w:marTop w:val="0"/>
                      <w:marBottom w:val="0"/>
                      <w:divBdr>
                        <w:top w:val="none" w:sz="0" w:space="0" w:color="auto"/>
                        <w:left w:val="none" w:sz="0" w:space="0" w:color="auto"/>
                        <w:bottom w:val="none" w:sz="0" w:space="0" w:color="auto"/>
                        <w:right w:val="none" w:sz="0" w:space="0" w:color="auto"/>
                      </w:divBdr>
                    </w:div>
                  </w:divsChild>
                </w:div>
                <w:div w:id="726997741">
                  <w:marLeft w:val="0"/>
                  <w:marRight w:val="0"/>
                  <w:marTop w:val="0"/>
                  <w:marBottom w:val="0"/>
                  <w:divBdr>
                    <w:top w:val="none" w:sz="0" w:space="0" w:color="auto"/>
                    <w:left w:val="none" w:sz="0" w:space="0" w:color="auto"/>
                    <w:bottom w:val="none" w:sz="0" w:space="0" w:color="auto"/>
                    <w:right w:val="none" w:sz="0" w:space="0" w:color="auto"/>
                  </w:divBdr>
                  <w:divsChild>
                    <w:div w:id="333608135">
                      <w:marLeft w:val="0"/>
                      <w:marRight w:val="0"/>
                      <w:marTop w:val="0"/>
                      <w:marBottom w:val="0"/>
                      <w:divBdr>
                        <w:top w:val="none" w:sz="0" w:space="0" w:color="auto"/>
                        <w:left w:val="none" w:sz="0" w:space="0" w:color="auto"/>
                        <w:bottom w:val="none" w:sz="0" w:space="0" w:color="auto"/>
                        <w:right w:val="none" w:sz="0" w:space="0" w:color="auto"/>
                      </w:divBdr>
                    </w:div>
                  </w:divsChild>
                </w:div>
                <w:div w:id="309286128">
                  <w:marLeft w:val="0"/>
                  <w:marRight w:val="0"/>
                  <w:marTop w:val="0"/>
                  <w:marBottom w:val="0"/>
                  <w:divBdr>
                    <w:top w:val="none" w:sz="0" w:space="0" w:color="auto"/>
                    <w:left w:val="none" w:sz="0" w:space="0" w:color="auto"/>
                    <w:bottom w:val="none" w:sz="0" w:space="0" w:color="auto"/>
                    <w:right w:val="none" w:sz="0" w:space="0" w:color="auto"/>
                  </w:divBdr>
                  <w:divsChild>
                    <w:div w:id="1998531267">
                      <w:marLeft w:val="0"/>
                      <w:marRight w:val="0"/>
                      <w:marTop w:val="0"/>
                      <w:marBottom w:val="0"/>
                      <w:divBdr>
                        <w:top w:val="none" w:sz="0" w:space="0" w:color="auto"/>
                        <w:left w:val="none" w:sz="0" w:space="0" w:color="auto"/>
                        <w:bottom w:val="none" w:sz="0" w:space="0" w:color="auto"/>
                        <w:right w:val="none" w:sz="0" w:space="0" w:color="auto"/>
                      </w:divBdr>
                    </w:div>
                  </w:divsChild>
                </w:div>
                <w:div w:id="1301838713">
                  <w:marLeft w:val="0"/>
                  <w:marRight w:val="0"/>
                  <w:marTop w:val="0"/>
                  <w:marBottom w:val="0"/>
                  <w:divBdr>
                    <w:top w:val="none" w:sz="0" w:space="0" w:color="auto"/>
                    <w:left w:val="none" w:sz="0" w:space="0" w:color="auto"/>
                    <w:bottom w:val="none" w:sz="0" w:space="0" w:color="auto"/>
                    <w:right w:val="none" w:sz="0" w:space="0" w:color="auto"/>
                  </w:divBdr>
                  <w:divsChild>
                    <w:div w:id="539440437">
                      <w:marLeft w:val="0"/>
                      <w:marRight w:val="0"/>
                      <w:marTop w:val="0"/>
                      <w:marBottom w:val="0"/>
                      <w:divBdr>
                        <w:top w:val="none" w:sz="0" w:space="0" w:color="auto"/>
                        <w:left w:val="none" w:sz="0" w:space="0" w:color="auto"/>
                        <w:bottom w:val="none" w:sz="0" w:space="0" w:color="auto"/>
                        <w:right w:val="none" w:sz="0" w:space="0" w:color="auto"/>
                      </w:divBdr>
                    </w:div>
                  </w:divsChild>
                </w:div>
                <w:div w:id="2090887029">
                  <w:marLeft w:val="0"/>
                  <w:marRight w:val="0"/>
                  <w:marTop w:val="0"/>
                  <w:marBottom w:val="0"/>
                  <w:divBdr>
                    <w:top w:val="none" w:sz="0" w:space="0" w:color="auto"/>
                    <w:left w:val="none" w:sz="0" w:space="0" w:color="auto"/>
                    <w:bottom w:val="none" w:sz="0" w:space="0" w:color="auto"/>
                    <w:right w:val="none" w:sz="0" w:space="0" w:color="auto"/>
                  </w:divBdr>
                  <w:divsChild>
                    <w:div w:id="108858315">
                      <w:marLeft w:val="0"/>
                      <w:marRight w:val="0"/>
                      <w:marTop w:val="0"/>
                      <w:marBottom w:val="0"/>
                      <w:divBdr>
                        <w:top w:val="none" w:sz="0" w:space="0" w:color="auto"/>
                        <w:left w:val="none" w:sz="0" w:space="0" w:color="auto"/>
                        <w:bottom w:val="none" w:sz="0" w:space="0" w:color="auto"/>
                        <w:right w:val="none" w:sz="0" w:space="0" w:color="auto"/>
                      </w:divBdr>
                    </w:div>
                  </w:divsChild>
                </w:div>
                <w:div w:id="866136817">
                  <w:marLeft w:val="0"/>
                  <w:marRight w:val="0"/>
                  <w:marTop w:val="0"/>
                  <w:marBottom w:val="0"/>
                  <w:divBdr>
                    <w:top w:val="none" w:sz="0" w:space="0" w:color="auto"/>
                    <w:left w:val="none" w:sz="0" w:space="0" w:color="auto"/>
                    <w:bottom w:val="none" w:sz="0" w:space="0" w:color="auto"/>
                    <w:right w:val="none" w:sz="0" w:space="0" w:color="auto"/>
                  </w:divBdr>
                  <w:divsChild>
                    <w:div w:id="381172424">
                      <w:marLeft w:val="0"/>
                      <w:marRight w:val="0"/>
                      <w:marTop w:val="0"/>
                      <w:marBottom w:val="0"/>
                      <w:divBdr>
                        <w:top w:val="none" w:sz="0" w:space="0" w:color="auto"/>
                        <w:left w:val="none" w:sz="0" w:space="0" w:color="auto"/>
                        <w:bottom w:val="none" w:sz="0" w:space="0" w:color="auto"/>
                        <w:right w:val="none" w:sz="0" w:space="0" w:color="auto"/>
                      </w:divBdr>
                    </w:div>
                  </w:divsChild>
                </w:div>
                <w:div w:id="1472015405">
                  <w:marLeft w:val="0"/>
                  <w:marRight w:val="0"/>
                  <w:marTop w:val="0"/>
                  <w:marBottom w:val="0"/>
                  <w:divBdr>
                    <w:top w:val="none" w:sz="0" w:space="0" w:color="auto"/>
                    <w:left w:val="none" w:sz="0" w:space="0" w:color="auto"/>
                    <w:bottom w:val="none" w:sz="0" w:space="0" w:color="auto"/>
                    <w:right w:val="none" w:sz="0" w:space="0" w:color="auto"/>
                  </w:divBdr>
                  <w:divsChild>
                    <w:div w:id="1890603386">
                      <w:marLeft w:val="0"/>
                      <w:marRight w:val="0"/>
                      <w:marTop w:val="0"/>
                      <w:marBottom w:val="0"/>
                      <w:divBdr>
                        <w:top w:val="none" w:sz="0" w:space="0" w:color="auto"/>
                        <w:left w:val="none" w:sz="0" w:space="0" w:color="auto"/>
                        <w:bottom w:val="none" w:sz="0" w:space="0" w:color="auto"/>
                        <w:right w:val="none" w:sz="0" w:space="0" w:color="auto"/>
                      </w:divBdr>
                    </w:div>
                  </w:divsChild>
                </w:div>
                <w:div w:id="60520154">
                  <w:marLeft w:val="0"/>
                  <w:marRight w:val="0"/>
                  <w:marTop w:val="0"/>
                  <w:marBottom w:val="0"/>
                  <w:divBdr>
                    <w:top w:val="none" w:sz="0" w:space="0" w:color="auto"/>
                    <w:left w:val="none" w:sz="0" w:space="0" w:color="auto"/>
                    <w:bottom w:val="none" w:sz="0" w:space="0" w:color="auto"/>
                    <w:right w:val="none" w:sz="0" w:space="0" w:color="auto"/>
                  </w:divBdr>
                  <w:divsChild>
                    <w:div w:id="1297642868">
                      <w:marLeft w:val="0"/>
                      <w:marRight w:val="0"/>
                      <w:marTop w:val="0"/>
                      <w:marBottom w:val="0"/>
                      <w:divBdr>
                        <w:top w:val="none" w:sz="0" w:space="0" w:color="auto"/>
                        <w:left w:val="none" w:sz="0" w:space="0" w:color="auto"/>
                        <w:bottom w:val="none" w:sz="0" w:space="0" w:color="auto"/>
                        <w:right w:val="none" w:sz="0" w:space="0" w:color="auto"/>
                      </w:divBdr>
                    </w:div>
                  </w:divsChild>
                </w:div>
                <w:div w:id="2057243199">
                  <w:marLeft w:val="0"/>
                  <w:marRight w:val="0"/>
                  <w:marTop w:val="0"/>
                  <w:marBottom w:val="0"/>
                  <w:divBdr>
                    <w:top w:val="none" w:sz="0" w:space="0" w:color="auto"/>
                    <w:left w:val="none" w:sz="0" w:space="0" w:color="auto"/>
                    <w:bottom w:val="none" w:sz="0" w:space="0" w:color="auto"/>
                    <w:right w:val="none" w:sz="0" w:space="0" w:color="auto"/>
                  </w:divBdr>
                  <w:divsChild>
                    <w:div w:id="872960943">
                      <w:marLeft w:val="0"/>
                      <w:marRight w:val="0"/>
                      <w:marTop w:val="0"/>
                      <w:marBottom w:val="0"/>
                      <w:divBdr>
                        <w:top w:val="none" w:sz="0" w:space="0" w:color="auto"/>
                        <w:left w:val="none" w:sz="0" w:space="0" w:color="auto"/>
                        <w:bottom w:val="none" w:sz="0" w:space="0" w:color="auto"/>
                        <w:right w:val="none" w:sz="0" w:space="0" w:color="auto"/>
                      </w:divBdr>
                    </w:div>
                  </w:divsChild>
                </w:div>
                <w:div w:id="1964652464">
                  <w:marLeft w:val="0"/>
                  <w:marRight w:val="0"/>
                  <w:marTop w:val="0"/>
                  <w:marBottom w:val="0"/>
                  <w:divBdr>
                    <w:top w:val="none" w:sz="0" w:space="0" w:color="auto"/>
                    <w:left w:val="none" w:sz="0" w:space="0" w:color="auto"/>
                    <w:bottom w:val="none" w:sz="0" w:space="0" w:color="auto"/>
                    <w:right w:val="none" w:sz="0" w:space="0" w:color="auto"/>
                  </w:divBdr>
                  <w:divsChild>
                    <w:div w:id="780224150">
                      <w:marLeft w:val="0"/>
                      <w:marRight w:val="0"/>
                      <w:marTop w:val="0"/>
                      <w:marBottom w:val="0"/>
                      <w:divBdr>
                        <w:top w:val="none" w:sz="0" w:space="0" w:color="auto"/>
                        <w:left w:val="none" w:sz="0" w:space="0" w:color="auto"/>
                        <w:bottom w:val="none" w:sz="0" w:space="0" w:color="auto"/>
                        <w:right w:val="none" w:sz="0" w:space="0" w:color="auto"/>
                      </w:divBdr>
                    </w:div>
                  </w:divsChild>
                </w:div>
                <w:div w:id="634995256">
                  <w:marLeft w:val="0"/>
                  <w:marRight w:val="0"/>
                  <w:marTop w:val="0"/>
                  <w:marBottom w:val="0"/>
                  <w:divBdr>
                    <w:top w:val="none" w:sz="0" w:space="0" w:color="auto"/>
                    <w:left w:val="none" w:sz="0" w:space="0" w:color="auto"/>
                    <w:bottom w:val="none" w:sz="0" w:space="0" w:color="auto"/>
                    <w:right w:val="none" w:sz="0" w:space="0" w:color="auto"/>
                  </w:divBdr>
                  <w:divsChild>
                    <w:div w:id="1773165512">
                      <w:marLeft w:val="0"/>
                      <w:marRight w:val="0"/>
                      <w:marTop w:val="0"/>
                      <w:marBottom w:val="0"/>
                      <w:divBdr>
                        <w:top w:val="none" w:sz="0" w:space="0" w:color="auto"/>
                        <w:left w:val="none" w:sz="0" w:space="0" w:color="auto"/>
                        <w:bottom w:val="none" w:sz="0" w:space="0" w:color="auto"/>
                        <w:right w:val="none" w:sz="0" w:space="0" w:color="auto"/>
                      </w:divBdr>
                    </w:div>
                  </w:divsChild>
                </w:div>
                <w:div w:id="965818247">
                  <w:marLeft w:val="0"/>
                  <w:marRight w:val="0"/>
                  <w:marTop w:val="0"/>
                  <w:marBottom w:val="0"/>
                  <w:divBdr>
                    <w:top w:val="none" w:sz="0" w:space="0" w:color="auto"/>
                    <w:left w:val="none" w:sz="0" w:space="0" w:color="auto"/>
                    <w:bottom w:val="none" w:sz="0" w:space="0" w:color="auto"/>
                    <w:right w:val="none" w:sz="0" w:space="0" w:color="auto"/>
                  </w:divBdr>
                  <w:divsChild>
                    <w:div w:id="174198600">
                      <w:marLeft w:val="0"/>
                      <w:marRight w:val="0"/>
                      <w:marTop w:val="0"/>
                      <w:marBottom w:val="0"/>
                      <w:divBdr>
                        <w:top w:val="none" w:sz="0" w:space="0" w:color="auto"/>
                        <w:left w:val="none" w:sz="0" w:space="0" w:color="auto"/>
                        <w:bottom w:val="none" w:sz="0" w:space="0" w:color="auto"/>
                        <w:right w:val="none" w:sz="0" w:space="0" w:color="auto"/>
                      </w:divBdr>
                    </w:div>
                  </w:divsChild>
                </w:div>
                <w:div w:id="1369141206">
                  <w:marLeft w:val="0"/>
                  <w:marRight w:val="0"/>
                  <w:marTop w:val="0"/>
                  <w:marBottom w:val="0"/>
                  <w:divBdr>
                    <w:top w:val="none" w:sz="0" w:space="0" w:color="auto"/>
                    <w:left w:val="none" w:sz="0" w:space="0" w:color="auto"/>
                    <w:bottom w:val="none" w:sz="0" w:space="0" w:color="auto"/>
                    <w:right w:val="none" w:sz="0" w:space="0" w:color="auto"/>
                  </w:divBdr>
                  <w:divsChild>
                    <w:div w:id="1073815740">
                      <w:marLeft w:val="0"/>
                      <w:marRight w:val="0"/>
                      <w:marTop w:val="0"/>
                      <w:marBottom w:val="0"/>
                      <w:divBdr>
                        <w:top w:val="none" w:sz="0" w:space="0" w:color="auto"/>
                        <w:left w:val="none" w:sz="0" w:space="0" w:color="auto"/>
                        <w:bottom w:val="none" w:sz="0" w:space="0" w:color="auto"/>
                        <w:right w:val="none" w:sz="0" w:space="0" w:color="auto"/>
                      </w:divBdr>
                    </w:div>
                  </w:divsChild>
                </w:div>
                <w:div w:id="298650014">
                  <w:marLeft w:val="0"/>
                  <w:marRight w:val="0"/>
                  <w:marTop w:val="0"/>
                  <w:marBottom w:val="0"/>
                  <w:divBdr>
                    <w:top w:val="none" w:sz="0" w:space="0" w:color="auto"/>
                    <w:left w:val="none" w:sz="0" w:space="0" w:color="auto"/>
                    <w:bottom w:val="none" w:sz="0" w:space="0" w:color="auto"/>
                    <w:right w:val="none" w:sz="0" w:space="0" w:color="auto"/>
                  </w:divBdr>
                  <w:divsChild>
                    <w:div w:id="129594887">
                      <w:marLeft w:val="0"/>
                      <w:marRight w:val="0"/>
                      <w:marTop w:val="0"/>
                      <w:marBottom w:val="0"/>
                      <w:divBdr>
                        <w:top w:val="none" w:sz="0" w:space="0" w:color="auto"/>
                        <w:left w:val="none" w:sz="0" w:space="0" w:color="auto"/>
                        <w:bottom w:val="none" w:sz="0" w:space="0" w:color="auto"/>
                        <w:right w:val="none" w:sz="0" w:space="0" w:color="auto"/>
                      </w:divBdr>
                    </w:div>
                  </w:divsChild>
                </w:div>
                <w:div w:id="876163614">
                  <w:marLeft w:val="0"/>
                  <w:marRight w:val="0"/>
                  <w:marTop w:val="0"/>
                  <w:marBottom w:val="0"/>
                  <w:divBdr>
                    <w:top w:val="none" w:sz="0" w:space="0" w:color="auto"/>
                    <w:left w:val="none" w:sz="0" w:space="0" w:color="auto"/>
                    <w:bottom w:val="none" w:sz="0" w:space="0" w:color="auto"/>
                    <w:right w:val="none" w:sz="0" w:space="0" w:color="auto"/>
                  </w:divBdr>
                  <w:divsChild>
                    <w:div w:id="1790009132">
                      <w:marLeft w:val="0"/>
                      <w:marRight w:val="0"/>
                      <w:marTop w:val="0"/>
                      <w:marBottom w:val="0"/>
                      <w:divBdr>
                        <w:top w:val="none" w:sz="0" w:space="0" w:color="auto"/>
                        <w:left w:val="none" w:sz="0" w:space="0" w:color="auto"/>
                        <w:bottom w:val="none" w:sz="0" w:space="0" w:color="auto"/>
                        <w:right w:val="none" w:sz="0" w:space="0" w:color="auto"/>
                      </w:divBdr>
                    </w:div>
                  </w:divsChild>
                </w:div>
                <w:div w:id="468978540">
                  <w:marLeft w:val="0"/>
                  <w:marRight w:val="0"/>
                  <w:marTop w:val="0"/>
                  <w:marBottom w:val="0"/>
                  <w:divBdr>
                    <w:top w:val="none" w:sz="0" w:space="0" w:color="auto"/>
                    <w:left w:val="none" w:sz="0" w:space="0" w:color="auto"/>
                    <w:bottom w:val="none" w:sz="0" w:space="0" w:color="auto"/>
                    <w:right w:val="none" w:sz="0" w:space="0" w:color="auto"/>
                  </w:divBdr>
                  <w:divsChild>
                    <w:div w:id="840042554">
                      <w:marLeft w:val="0"/>
                      <w:marRight w:val="0"/>
                      <w:marTop w:val="0"/>
                      <w:marBottom w:val="0"/>
                      <w:divBdr>
                        <w:top w:val="none" w:sz="0" w:space="0" w:color="auto"/>
                        <w:left w:val="none" w:sz="0" w:space="0" w:color="auto"/>
                        <w:bottom w:val="none" w:sz="0" w:space="0" w:color="auto"/>
                        <w:right w:val="none" w:sz="0" w:space="0" w:color="auto"/>
                      </w:divBdr>
                    </w:div>
                  </w:divsChild>
                </w:div>
                <w:div w:id="1650672006">
                  <w:marLeft w:val="0"/>
                  <w:marRight w:val="0"/>
                  <w:marTop w:val="0"/>
                  <w:marBottom w:val="0"/>
                  <w:divBdr>
                    <w:top w:val="none" w:sz="0" w:space="0" w:color="auto"/>
                    <w:left w:val="none" w:sz="0" w:space="0" w:color="auto"/>
                    <w:bottom w:val="none" w:sz="0" w:space="0" w:color="auto"/>
                    <w:right w:val="none" w:sz="0" w:space="0" w:color="auto"/>
                  </w:divBdr>
                  <w:divsChild>
                    <w:div w:id="1209025757">
                      <w:marLeft w:val="0"/>
                      <w:marRight w:val="0"/>
                      <w:marTop w:val="0"/>
                      <w:marBottom w:val="0"/>
                      <w:divBdr>
                        <w:top w:val="none" w:sz="0" w:space="0" w:color="auto"/>
                        <w:left w:val="none" w:sz="0" w:space="0" w:color="auto"/>
                        <w:bottom w:val="none" w:sz="0" w:space="0" w:color="auto"/>
                        <w:right w:val="none" w:sz="0" w:space="0" w:color="auto"/>
                      </w:divBdr>
                    </w:div>
                  </w:divsChild>
                </w:div>
                <w:div w:id="1542933988">
                  <w:marLeft w:val="0"/>
                  <w:marRight w:val="0"/>
                  <w:marTop w:val="0"/>
                  <w:marBottom w:val="0"/>
                  <w:divBdr>
                    <w:top w:val="none" w:sz="0" w:space="0" w:color="auto"/>
                    <w:left w:val="none" w:sz="0" w:space="0" w:color="auto"/>
                    <w:bottom w:val="none" w:sz="0" w:space="0" w:color="auto"/>
                    <w:right w:val="none" w:sz="0" w:space="0" w:color="auto"/>
                  </w:divBdr>
                  <w:divsChild>
                    <w:div w:id="1287543106">
                      <w:marLeft w:val="0"/>
                      <w:marRight w:val="0"/>
                      <w:marTop w:val="0"/>
                      <w:marBottom w:val="0"/>
                      <w:divBdr>
                        <w:top w:val="none" w:sz="0" w:space="0" w:color="auto"/>
                        <w:left w:val="none" w:sz="0" w:space="0" w:color="auto"/>
                        <w:bottom w:val="none" w:sz="0" w:space="0" w:color="auto"/>
                        <w:right w:val="none" w:sz="0" w:space="0" w:color="auto"/>
                      </w:divBdr>
                    </w:div>
                  </w:divsChild>
                </w:div>
                <w:div w:id="1177306468">
                  <w:marLeft w:val="0"/>
                  <w:marRight w:val="0"/>
                  <w:marTop w:val="0"/>
                  <w:marBottom w:val="0"/>
                  <w:divBdr>
                    <w:top w:val="none" w:sz="0" w:space="0" w:color="auto"/>
                    <w:left w:val="none" w:sz="0" w:space="0" w:color="auto"/>
                    <w:bottom w:val="none" w:sz="0" w:space="0" w:color="auto"/>
                    <w:right w:val="none" w:sz="0" w:space="0" w:color="auto"/>
                  </w:divBdr>
                  <w:divsChild>
                    <w:div w:id="1261330544">
                      <w:marLeft w:val="0"/>
                      <w:marRight w:val="0"/>
                      <w:marTop w:val="0"/>
                      <w:marBottom w:val="0"/>
                      <w:divBdr>
                        <w:top w:val="none" w:sz="0" w:space="0" w:color="auto"/>
                        <w:left w:val="none" w:sz="0" w:space="0" w:color="auto"/>
                        <w:bottom w:val="none" w:sz="0" w:space="0" w:color="auto"/>
                        <w:right w:val="none" w:sz="0" w:space="0" w:color="auto"/>
                      </w:divBdr>
                    </w:div>
                  </w:divsChild>
                </w:div>
                <w:div w:id="1701667604">
                  <w:marLeft w:val="0"/>
                  <w:marRight w:val="0"/>
                  <w:marTop w:val="0"/>
                  <w:marBottom w:val="0"/>
                  <w:divBdr>
                    <w:top w:val="none" w:sz="0" w:space="0" w:color="auto"/>
                    <w:left w:val="none" w:sz="0" w:space="0" w:color="auto"/>
                    <w:bottom w:val="none" w:sz="0" w:space="0" w:color="auto"/>
                    <w:right w:val="none" w:sz="0" w:space="0" w:color="auto"/>
                  </w:divBdr>
                  <w:divsChild>
                    <w:div w:id="392431372">
                      <w:marLeft w:val="0"/>
                      <w:marRight w:val="0"/>
                      <w:marTop w:val="0"/>
                      <w:marBottom w:val="0"/>
                      <w:divBdr>
                        <w:top w:val="none" w:sz="0" w:space="0" w:color="auto"/>
                        <w:left w:val="none" w:sz="0" w:space="0" w:color="auto"/>
                        <w:bottom w:val="none" w:sz="0" w:space="0" w:color="auto"/>
                        <w:right w:val="none" w:sz="0" w:space="0" w:color="auto"/>
                      </w:divBdr>
                    </w:div>
                  </w:divsChild>
                </w:div>
                <w:div w:id="1148471708">
                  <w:marLeft w:val="0"/>
                  <w:marRight w:val="0"/>
                  <w:marTop w:val="0"/>
                  <w:marBottom w:val="0"/>
                  <w:divBdr>
                    <w:top w:val="none" w:sz="0" w:space="0" w:color="auto"/>
                    <w:left w:val="none" w:sz="0" w:space="0" w:color="auto"/>
                    <w:bottom w:val="none" w:sz="0" w:space="0" w:color="auto"/>
                    <w:right w:val="none" w:sz="0" w:space="0" w:color="auto"/>
                  </w:divBdr>
                  <w:divsChild>
                    <w:div w:id="453057079">
                      <w:marLeft w:val="0"/>
                      <w:marRight w:val="0"/>
                      <w:marTop w:val="0"/>
                      <w:marBottom w:val="0"/>
                      <w:divBdr>
                        <w:top w:val="none" w:sz="0" w:space="0" w:color="auto"/>
                        <w:left w:val="none" w:sz="0" w:space="0" w:color="auto"/>
                        <w:bottom w:val="none" w:sz="0" w:space="0" w:color="auto"/>
                        <w:right w:val="none" w:sz="0" w:space="0" w:color="auto"/>
                      </w:divBdr>
                    </w:div>
                  </w:divsChild>
                </w:div>
                <w:div w:id="1165440244">
                  <w:marLeft w:val="0"/>
                  <w:marRight w:val="0"/>
                  <w:marTop w:val="0"/>
                  <w:marBottom w:val="0"/>
                  <w:divBdr>
                    <w:top w:val="none" w:sz="0" w:space="0" w:color="auto"/>
                    <w:left w:val="none" w:sz="0" w:space="0" w:color="auto"/>
                    <w:bottom w:val="none" w:sz="0" w:space="0" w:color="auto"/>
                    <w:right w:val="none" w:sz="0" w:space="0" w:color="auto"/>
                  </w:divBdr>
                  <w:divsChild>
                    <w:div w:id="2137289471">
                      <w:marLeft w:val="0"/>
                      <w:marRight w:val="0"/>
                      <w:marTop w:val="0"/>
                      <w:marBottom w:val="0"/>
                      <w:divBdr>
                        <w:top w:val="none" w:sz="0" w:space="0" w:color="auto"/>
                        <w:left w:val="none" w:sz="0" w:space="0" w:color="auto"/>
                        <w:bottom w:val="none" w:sz="0" w:space="0" w:color="auto"/>
                        <w:right w:val="none" w:sz="0" w:space="0" w:color="auto"/>
                      </w:divBdr>
                    </w:div>
                  </w:divsChild>
                </w:div>
                <w:div w:id="2056037">
                  <w:marLeft w:val="0"/>
                  <w:marRight w:val="0"/>
                  <w:marTop w:val="0"/>
                  <w:marBottom w:val="0"/>
                  <w:divBdr>
                    <w:top w:val="none" w:sz="0" w:space="0" w:color="auto"/>
                    <w:left w:val="none" w:sz="0" w:space="0" w:color="auto"/>
                    <w:bottom w:val="none" w:sz="0" w:space="0" w:color="auto"/>
                    <w:right w:val="none" w:sz="0" w:space="0" w:color="auto"/>
                  </w:divBdr>
                  <w:divsChild>
                    <w:div w:id="502739341">
                      <w:marLeft w:val="0"/>
                      <w:marRight w:val="0"/>
                      <w:marTop w:val="0"/>
                      <w:marBottom w:val="0"/>
                      <w:divBdr>
                        <w:top w:val="none" w:sz="0" w:space="0" w:color="auto"/>
                        <w:left w:val="none" w:sz="0" w:space="0" w:color="auto"/>
                        <w:bottom w:val="none" w:sz="0" w:space="0" w:color="auto"/>
                        <w:right w:val="none" w:sz="0" w:space="0" w:color="auto"/>
                      </w:divBdr>
                    </w:div>
                  </w:divsChild>
                </w:div>
                <w:div w:id="533080535">
                  <w:marLeft w:val="0"/>
                  <w:marRight w:val="0"/>
                  <w:marTop w:val="0"/>
                  <w:marBottom w:val="0"/>
                  <w:divBdr>
                    <w:top w:val="none" w:sz="0" w:space="0" w:color="auto"/>
                    <w:left w:val="none" w:sz="0" w:space="0" w:color="auto"/>
                    <w:bottom w:val="none" w:sz="0" w:space="0" w:color="auto"/>
                    <w:right w:val="none" w:sz="0" w:space="0" w:color="auto"/>
                  </w:divBdr>
                  <w:divsChild>
                    <w:div w:id="1309095914">
                      <w:marLeft w:val="0"/>
                      <w:marRight w:val="0"/>
                      <w:marTop w:val="0"/>
                      <w:marBottom w:val="0"/>
                      <w:divBdr>
                        <w:top w:val="none" w:sz="0" w:space="0" w:color="auto"/>
                        <w:left w:val="none" w:sz="0" w:space="0" w:color="auto"/>
                        <w:bottom w:val="none" w:sz="0" w:space="0" w:color="auto"/>
                        <w:right w:val="none" w:sz="0" w:space="0" w:color="auto"/>
                      </w:divBdr>
                    </w:div>
                  </w:divsChild>
                </w:div>
                <w:div w:id="1297953072">
                  <w:marLeft w:val="0"/>
                  <w:marRight w:val="0"/>
                  <w:marTop w:val="0"/>
                  <w:marBottom w:val="0"/>
                  <w:divBdr>
                    <w:top w:val="none" w:sz="0" w:space="0" w:color="auto"/>
                    <w:left w:val="none" w:sz="0" w:space="0" w:color="auto"/>
                    <w:bottom w:val="none" w:sz="0" w:space="0" w:color="auto"/>
                    <w:right w:val="none" w:sz="0" w:space="0" w:color="auto"/>
                  </w:divBdr>
                  <w:divsChild>
                    <w:div w:id="804272381">
                      <w:marLeft w:val="0"/>
                      <w:marRight w:val="0"/>
                      <w:marTop w:val="0"/>
                      <w:marBottom w:val="0"/>
                      <w:divBdr>
                        <w:top w:val="none" w:sz="0" w:space="0" w:color="auto"/>
                        <w:left w:val="none" w:sz="0" w:space="0" w:color="auto"/>
                        <w:bottom w:val="none" w:sz="0" w:space="0" w:color="auto"/>
                        <w:right w:val="none" w:sz="0" w:space="0" w:color="auto"/>
                      </w:divBdr>
                    </w:div>
                  </w:divsChild>
                </w:div>
                <w:div w:id="1199467373">
                  <w:marLeft w:val="0"/>
                  <w:marRight w:val="0"/>
                  <w:marTop w:val="0"/>
                  <w:marBottom w:val="0"/>
                  <w:divBdr>
                    <w:top w:val="none" w:sz="0" w:space="0" w:color="auto"/>
                    <w:left w:val="none" w:sz="0" w:space="0" w:color="auto"/>
                    <w:bottom w:val="none" w:sz="0" w:space="0" w:color="auto"/>
                    <w:right w:val="none" w:sz="0" w:space="0" w:color="auto"/>
                  </w:divBdr>
                  <w:divsChild>
                    <w:div w:id="168106434">
                      <w:marLeft w:val="0"/>
                      <w:marRight w:val="0"/>
                      <w:marTop w:val="0"/>
                      <w:marBottom w:val="0"/>
                      <w:divBdr>
                        <w:top w:val="none" w:sz="0" w:space="0" w:color="auto"/>
                        <w:left w:val="none" w:sz="0" w:space="0" w:color="auto"/>
                        <w:bottom w:val="none" w:sz="0" w:space="0" w:color="auto"/>
                        <w:right w:val="none" w:sz="0" w:space="0" w:color="auto"/>
                      </w:divBdr>
                    </w:div>
                  </w:divsChild>
                </w:div>
                <w:div w:id="654913810">
                  <w:marLeft w:val="0"/>
                  <w:marRight w:val="0"/>
                  <w:marTop w:val="0"/>
                  <w:marBottom w:val="0"/>
                  <w:divBdr>
                    <w:top w:val="none" w:sz="0" w:space="0" w:color="auto"/>
                    <w:left w:val="none" w:sz="0" w:space="0" w:color="auto"/>
                    <w:bottom w:val="none" w:sz="0" w:space="0" w:color="auto"/>
                    <w:right w:val="none" w:sz="0" w:space="0" w:color="auto"/>
                  </w:divBdr>
                  <w:divsChild>
                    <w:div w:id="1269386480">
                      <w:marLeft w:val="0"/>
                      <w:marRight w:val="0"/>
                      <w:marTop w:val="0"/>
                      <w:marBottom w:val="0"/>
                      <w:divBdr>
                        <w:top w:val="none" w:sz="0" w:space="0" w:color="auto"/>
                        <w:left w:val="none" w:sz="0" w:space="0" w:color="auto"/>
                        <w:bottom w:val="none" w:sz="0" w:space="0" w:color="auto"/>
                        <w:right w:val="none" w:sz="0" w:space="0" w:color="auto"/>
                      </w:divBdr>
                    </w:div>
                  </w:divsChild>
                </w:div>
                <w:div w:id="1427340644">
                  <w:marLeft w:val="0"/>
                  <w:marRight w:val="0"/>
                  <w:marTop w:val="0"/>
                  <w:marBottom w:val="0"/>
                  <w:divBdr>
                    <w:top w:val="none" w:sz="0" w:space="0" w:color="auto"/>
                    <w:left w:val="none" w:sz="0" w:space="0" w:color="auto"/>
                    <w:bottom w:val="none" w:sz="0" w:space="0" w:color="auto"/>
                    <w:right w:val="none" w:sz="0" w:space="0" w:color="auto"/>
                  </w:divBdr>
                  <w:divsChild>
                    <w:div w:id="236746359">
                      <w:marLeft w:val="0"/>
                      <w:marRight w:val="0"/>
                      <w:marTop w:val="0"/>
                      <w:marBottom w:val="0"/>
                      <w:divBdr>
                        <w:top w:val="none" w:sz="0" w:space="0" w:color="auto"/>
                        <w:left w:val="none" w:sz="0" w:space="0" w:color="auto"/>
                        <w:bottom w:val="none" w:sz="0" w:space="0" w:color="auto"/>
                        <w:right w:val="none" w:sz="0" w:space="0" w:color="auto"/>
                      </w:divBdr>
                    </w:div>
                  </w:divsChild>
                </w:div>
                <w:div w:id="776414806">
                  <w:marLeft w:val="0"/>
                  <w:marRight w:val="0"/>
                  <w:marTop w:val="0"/>
                  <w:marBottom w:val="0"/>
                  <w:divBdr>
                    <w:top w:val="none" w:sz="0" w:space="0" w:color="auto"/>
                    <w:left w:val="none" w:sz="0" w:space="0" w:color="auto"/>
                    <w:bottom w:val="none" w:sz="0" w:space="0" w:color="auto"/>
                    <w:right w:val="none" w:sz="0" w:space="0" w:color="auto"/>
                  </w:divBdr>
                  <w:divsChild>
                    <w:div w:id="594022265">
                      <w:marLeft w:val="0"/>
                      <w:marRight w:val="0"/>
                      <w:marTop w:val="0"/>
                      <w:marBottom w:val="0"/>
                      <w:divBdr>
                        <w:top w:val="none" w:sz="0" w:space="0" w:color="auto"/>
                        <w:left w:val="none" w:sz="0" w:space="0" w:color="auto"/>
                        <w:bottom w:val="none" w:sz="0" w:space="0" w:color="auto"/>
                        <w:right w:val="none" w:sz="0" w:space="0" w:color="auto"/>
                      </w:divBdr>
                    </w:div>
                  </w:divsChild>
                </w:div>
                <w:div w:id="552737906">
                  <w:marLeft w:val="0"/>
                  <w:marRight w:val="0"/>
                  <w:marTop w:val="0"/>
                  <w:marBottom w:val="0"/>
                  <w:divBdr>
                    <w:top w:val="none" w:sz="0" w:space="0" w:color="auto"/>
                    <w:left w:val="none" w:sz="0" w:space="0" w:color="auto"/>
                    <w:bottom w:val="none" w:sz="0" w:space="0" w:color="auto"/>
                    <w:right w:val="none" w:sz="0" w:space="0" w:color="auto"/>
                  </w:divBdr>
                  <w:divsChild>
                    <w:div w:id="1040008891">
                      <w:marLeft w:val="0"/>
                      <w:marRight w:val="0"/>
                      <w:marTop w:val="0"/>
                      <w:marBottom w:val="0"/>
                      <w:divBdr>
                        <w:top w:val="none" w:sz="0" w:space="0" w:color="auto"/>
                        <w:left w:val="none" w:sz="0" w:space="0" w:color="auto"/>
                        <w:bottom w:val="none" w:sz="0" w:space="0" w:color="auto"/>
                        <w:right w:val="none" w:sz="0" w:space="0" w:color="auto"/>
                      </w:divBdr>
                    </w:div>
                  </w:divsChild>
                </w:div>
                <w:div w:id="996416263">
                  <w:marLeft w:val="0"/>
                  <w:marRight w:val="0"/>
                  <w:marTop w:val="0"/>
                  <w:marBottom w:val="0"/>
                  <w:divBdr>
                    <w:top w:val="none" w:sz="0" w:space="0" w:color="auto"/>
                    <w:left w:val="none" w:sz="0" w:space="0" w:color="auto"/>
                    <w:bottom w:val="none" w:sz="0" w:space="0" w:color="auto"/>
                    <w:right w:val="none" w:sz="0" w:space="0" w:color="auto"/>
                  </w:divBdr>
                  <w:divsChild>
                    <w:div w:id="1091198574">
                      <w:marLeft w:val="0"/>
                      <w:marRight w:val="0"/>
                      <w:marTop w:val="0"/>
                      <w:marBottom w:val="0"/>
                      <w:divBdr>
                        <w:top w:val="none" w:sz="0" w:space="0" w:color="auto"/>
                        <w:left w:val="none" w:sz="0" w:space="0" w:color="auto"/>
                        <w:bottom w:val="none" w:sz="0" w:space="0" w:color="auto"/>
                        <w:right w:val="none" w:sz="0" w:space="0" w:color="auto"/>
                      </w:divBdr>
                    </w:div>
                  </w:divsChild>
                </w:div>
                <w:div w:id="280192601">
                  <w:marLeft w:val="0"/>
                  <w:marRight w:val="0"/>
                  <w:marTop w:val="0"/>
                  <w:marBottom w:val="0"/>
                  <w:divBdr>
                    <w:top w:val="none" w:sz="0" w:space="0" w:color="auto"/>
                    <w:left w:val="none" w:sz="0" w:space="0" w:color="auto"/>
                    <w:bottom w:val="none" w:sz="0" w:space="0" w:color="auto"/>
                    <w:right w:val="none" w:sz="0" w:space="0" w:color="auto"/>
                  </w:divBdr>
                  <w:divsChild>
                    <w:div w:id="1730228111">
                      <w:marLeft w:val="0"/>
                      <w:marRight w:val="0"/>
                      <w:marTop w:val="0"/>
                      <w:marBottom w:val="0"/>
                      <w:divBdr>
                        <w:top w:val="none" w:sz="0" w:space="0" w:color="auto"/>
                        <w:left w:val="none" w:sz="0" w:space="0" w:color="auto"/>
                        <w:bottom w:val="none" w:sz="0" w:space="0" w:color="auto"/>
                        <w:right w:val="none" w:sz="0" w:space="0" w:color="auto"/>
                      </w:divBdr>
                    </w:div>
                  </w:divsChild>
                </w:div>
                <w:div w:id="2010398642">
                  <w:marLeft w:val="0"/>
                  <w:marRight w:val="0"/>
                  <w:marTop w:val="0"/>
                  <w:marBottom w:val="0"/>
                  <w:divBdr>
                    <w:top w:val="none" w:sz="0" w:space="0" w:color="auto"/>
                    <w:left w:val="none" w:sz="0" w:space="0" w:color="auto"/>
                    <w:bottom w:val="none" w:sz="0" w:space="0" w:color="auto"/>
                    <w:right w:val="none" w:sz="0" w:space="0" w:color="auto"/>
                  </w:divBdr>
                  <w:divsChild>
                    <w:div w:id="138033920">
                      <w:marLeft w:val="0"/>
                      <w:marRight w:val="0"/>
                      <w:marTop w:val="0"/>
                      <w:marBottom w:val="0"/>
                      <w:divBdr>
                        <w:top w:val="none" w:sz="0" w:space="0" w:color="auto"/>
                        <w:left w:val="none" w:sz="0" w:space="0" w:color="auto"/>
                        <w:bottom w:val="none" w:sz="0" w:space="0" w:color="auto"/>
                        <w:right w:val="none" w:sz="0" w:space="0" w:color="auto"/>
                      </w:divBdr>
                    </w:div>
                  </w:divsChild>
                </w:div>
                <w:div w:id="1633511449">
                  <w:marLeft w:val="0"/>
                  <w:marRight w:val="0"/>
                  <w:marTop w:val="0"/>
                  <w:marBottom w:val="0"/>
                  <w:divBdr>
                    <w:top w:val="none" w:sz="0" w:space="0" w:color="auto"/>
                    <w:left w:val="none" w:sz="0" w:space="0" w:color="auto"/>
                    <w:bottom w:val="none" w:sz="0" w:space="0" w:color="auto"/>
                    <w:right w:val="none" w:sz="0" w:space="0" w:color="auto"/>
                  </w:divBdr>
                  <w:divsChild>
                    <w:div w:id="9470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14913">
          <w:marLeft w:val="0"/>
          <w:marRight w:val="0"/>
          <w:marTop w:val="0"/>
          <w:marBottom w:val="0"/>
          <w:divBdr>
            <w:top w:val="none" w:sz="0" w:space="0" w:color="auto"/>
            <w:left w:val="none" w:sz="0" w:space="0" w:color="auto"/>
            <w:bottom w:val="none" w:sz="0" w:space="0" w:color="auto"/>
            <w:right w:val="none" w:sz="0" w:space="0" w:color="auto"/>
          </w:divBdr>
        </w:div>
      </w:divsChild>
    </w:div>
    <w:div w:id="1604412633">
      <w:bodyDiv w:val="1"/>
      <w:marLeft w:val="0"/>
      <w:marRight w:val="0"/>
      <w:marTop w:val="0"/>
      <w:marBottom w:val="0"/>
      <w:divBdr>
        <w:top w:val="none" w:sz="0" w:space="0" w:color="auto"/>
        <w:left w:val="none" w:sz="0" w:space="0" w:color="auto"/>
        <w:bottom w:val="none" w:sz="0" w:space="0" w:color="auto"/>
        <w:right w:val="none" w:sz="0" w:space="0" w:color="auto"/>
      </w:divBdr>
      <w:divsChild>
        <w:div w:id="1963344804">
          <w:marLeft w:val="0"/>
          <w:marRight w:val="0"/>
          <w:marTop w:val="0"/>
          <w:marBottom w:val="0"/>
          <w:divBdr>
            <w:top w:val="none" w:sz="0" w:space="0" w:color="auto"/>
            <w:left w:val="none" w:sz="0" w:space="0" w:color="auto"/>
            <w:bottom w:val="none" w:sz="0" w:space="0" w:color="auto"/>
            <w:right w:val="none" w:sz="0" w:space="0" w:color="auto"/>
          </w:divBdr>
        </w:div>
        <w:div w:id="1982419801">
          <w:marLeft w:val="0"/>
          <w:marRight w:val="0"/>
          <w:marTop w:val="0"/>
          <w:marBottom w:val="0"/>
          <w:divBdr>
            <w:top w:val="none" w:sz="0" w:space="0" w:color="auto"/>
            <w:left w:val="none" w:sz="0" w:space="0" w:color="auto"/>
            <w:bottom w:val="none" w:sz="0" w:space="0" w:color="auto"/>
            <w:right w:val="none" w:sz="0" w:space="0" w:color="auto"/>
          </w:divBdr>
        </w:div>
        <w:div w:id="297881470">
          <w:marLeft w:val="0"/>
          <w:marRight w:val="0"/>
          <w:marTop w:val="0"/>
          <w:marBottom w:val="0"/>
          <w:divBdr>
            <w:top w:val="none" w:sz="0" w:space="0" w:color="auto"/>
            <w:left w:val="none" w:sz="0" w:space="0" w:color="auto"/>
            <w:bottom w:val="none" w:sz="0" w:space="0" w:color="auto"/>
            <w:right w:val="none" w:sz="0" w:space="0" w:color="auto"/>
          </w:divBdr>
        </w:div>
        <w:div w:id="1557088112">
          <w:marLeft w:val="0"/>
          <w:marRight w:val="0"/>
          <w:marTop w:val="0"/>
          <w:marBottom w:val="0"/>
          <w:divBdr>
            <w:top w:val="none" w:sz="0" w:space="0" w:color="auto"/>
            <w:left w:val="none" w:sz="0" w:space="0" w:color="auto"/>
            <w:bottom w:val="none" w:sz="0" w:space="0" w:color="auto"/>
            <w:right w:val="none" w:sz="0" w:space="0" w:color="auto"/>
          </w:divBdr>
        </w:div>
        <w:div w:id="2130128069">
          <w:marLeft w:val="0"/>
          <w:marRight w:val="0"/>
          <w:marTop w:val="0"/>
          <w:marBottom w:val="0"/>
          <w:divBdr>
            <w:top w:val="none" w:sz="0" w:space="0" w:color="auto"/>
            <w:left w:val="none" w:sz="0" w:space="0" w:color="auto"/>
            <w:bottom w:val="none" w:sz="0" w:space="0" w:color="auto"/>
            <w:right w:val="none" w:sz="0" w:space="0" w:color="auto"/>
          </w:divBdr>
        </w:div>
        <w:div w:id="1646856321">
          <w:marLeft w:val="0"/>
          <w:marRight w:val="0"/>
          <w:marTop w:val="0"/>
          <w:marBottom w:val="0"/>
          <w:divBdr>
            <w:top w:val="none" w:sz="0" w:space="0" w:color="auto"/>
            <w:left w:val="none" w:sz="0" w:space="0" w:color="auto"/>
            <w:bottom w:val="none" w:sz="0" w:space="0" w:color="auto"/>
            <w:right w:val="none" w:sz="0" w:space="0" w:color="auto"/>
          </w:divBdr>
        </w:div>
        <w:div w:id="2039577271">
          <w:marLeft w:val="0"/>
          <w:marRight w:val="0"/>
          <w:marTop w:val="0"/>
          <w:marBottom w:val="0"/>
          <w:divBdr>
            <w:top w:val="none" w:sz="0" w:space="0" w:color="auto"/>
            <w:left w:val="none" w:sz="0" w:space="0" w:color="auto"/>
            <w:bottom w:val="none" w:sz="0" w:space="0" w:color="auto"/>
            <w:right w:val="none" w:sz="0" w:space="0" w:color="auto"/>
          </w:divBdr>
        </w:div>
        <w:div w:id="129245818">
          <w:marLeft w:val="0"/>
          <w:marRight w:val="0"/>
          <w:marTop w:val="0"/>
          <w:marBottom w:val="0"/>
          <w:divBdr>
            <w:top w:val="none" w:sz="0" w:space="0" w:color="auto"/>
            <w:left w:val="none" w:sz="0" w:space="0" w:color="auto"/>
            <w:bottom w:val="none" w:sz="0" w:space="0" w:color="auto"/>
            <w:right w:val="none" w:sz="0" w:space="0" w:color="auto"/>
          </w:divBdr>
        </w:div>
        <w:div w:id="164053290">
          <w:marLeft w:val="0"/>
          <w:marRight w:val="0"/>
          <w:marTop w:val="0"/>
          <w:marBottom w:val="0"/>
          <w:divBdr>
            <w:top w:val="none" w:sz="0" w:space="0" w:color="auto"/>
            <w:left w:val="none" w:sz="0" w:space="0" w:color="auto"/>
            <w:bottom w:val="none" w:sz="0" w:space="0" w:color="auto"/>
            <w:right w:val="none" w:sz="0" w:space="0" w:color="auto"/>
          </w:divBdr>
        </w:div>
        <w:div w:id="1690255318">
          <w:marLeft w:val="0"/>
          <w:marRight w:val="0"/>
          <w:marTop w:val="0"/>
          <w:marBottom w:val="0"/>
          <w:divBdr>
            <w:top w:val="none" w:sz="0" w:space="0" w:color="auto"/>
            <w:left w:val="none" w:sz="0" w:space="0" w:color="auto"/>
            <w:bottom w:val="none" w:sz="0" w:space="0" w:color="auto"/>
            <w:right w:val="none" w:sz="0" w:space="0" w:color="auto"/>
          </w:divBdr>
        </w:div>
        <w:div w:id="347219845">
          <w:marLeft w:val="0"/>
          <w:marRight w:val="0"/>
          <w:marTop w:val="0"/>
          <w:marBottom w:val="0"/>
          <w:divBdr>
            <w:top w:val="none" w:sz="0" w:space="0" w:color="auto"/>
            <w:left w:val="none" w:sz="0" w:space="0" w:color="auto"/>
            <w:bottom w:val="none" w:sz="0" w:space="0" w:color="auto"/>
            <w:right w:val="none" w:sz="0" w:space="0" w:color="auto"/>
          </w:divBdr>
        </w:div>
        <w:div w:id="2048529105">
          <w:marLeft w:val="0"/>
          <w:marRight w:val="0"/>
          <w:marTop w:val="0"/>
          <w:marBottom w:val="0"/>
          <w:divBdr>
            <w:top w:val="none" w:sz="0" w:space="0" w:color="auto"/>
            <w:left w:val="none" w:sz="0" w:space="0" w:color="auto"/>
            <w:bottom w:val="none" w:sz="0" w:space="0" w:color="auto"/>
            <w:right w:val="none" w:sz="0" w:space="0" w:color="auto"/>
          </w:divBdr>
        </w:div>
        <w:div w:id="1868055212">
          <w:marLeft w:val="0"/>
          <w:marRight w:val="0"/>
          <w:marTop w:val="0"/>
          <w:marBottom w:val="0"/>
          <w:divBdr>
            <w:top w:val="none" w:sz="0" w:space="0" w:color="auto"/>
            <w:left w:val="none" w:sz="0" w:space="0" w:color="auto"/>
            <w:bottom w:val="none" w:sz="0" w:space="0" w:color="auto"/>
            <w:right w:val="none" w:sz="0" w:space="0" w:color="auto"/>
          </w:divBdr>
        </w:div>
        <w:div w:id="1769035924">
          <w:marLeft w:val="0"/>
          <w:marRight w:val="0"/>
          <w:marTop w:val="0"/>
          <w:marBottom w:val="0"/>
          <w:divBdr>
            <w:top w:val="none" w:sz="0" w:space="0" w:color="auto"/>
            <w:left w:val="none" w:sz="0" w:space="0" w:color="auto"/>
            <w:bottom w:val="none" w:sz="0" w:space="0" w:color="auto"/>
            <w:right w:val="none" w:sz="0" w:space="0" w:color="auto"/>
          </w:divBdr>
        </w:div>
        <w:div w:id="780342216">
          <w:marLeft w:val="0"/>
          <w:marRight w:val="0"/>
          <w:marTop w:val="0"/>
          <w:marBottom w:val="0"/>
          <w:divBdr>
            <w:top w:val="none" w:sz="0" w:space="0" w:color="auto"/>
            <w:left w:val="none" w:sz="0" w:space="0" w:color="auto"/>
            <w:bottom w:val="none" w:sz="0" w:space="0" w:color="auto"/>
            <w:right w:val="none" w:sz="0" w:space="0" w:color="auto"/>
          </w:divBdr>
        </w:div>
        <w:div w:id="411586460">
          <w:marLeft w:val="0"/>
          <w:marRight w:val="0"/>
          <w:marTop w:val="0"/>
          <w:marBottom w:val="0"/>
          <w:divBdr>
            <w:top w:val="none" w:sz="0" w:space="0" w:color="auto"/>
            <w:left w:val="none" w:sz="0" w:space="0" w:color="auto"/>
            <w:bottom w:val="none" w:sz="0" w:space="0" w:color="auto"/>
            <w:right w:val="none" w:sz="0" w:space="0" w:color="auto"/>
          </w:divBdr>
        </w:div>
        <w:div w:id="937325797">
          <w:marLeft w:val="0"/>
          <w:marRight w:val="0"/>
          <w:marTop w:val="0"/>
          <w:marBottom w:val="0"/>
          <w:divBdr>
            <w:top w:val="none" w:sz="0" w:space="0" w:color="auto"/>
            <w:left w:val="none" w:sz="0" w:space="0" w:color="auto"/>
            <w:bottom w:val="none" w:sz="0" w:space="0" w:color="auto"/>
            <w:right w:val="none" w:sz="0" w:space="0" w:color="auto"/>
          </w:divBdr>
        </w:div>
        <w:div w:id="838277545">
          <w:marLeft w:val="0"/>
          <w:marRight w:val="0"/>
          <w:marTop w:val="0"/>
          <w:marBottom w:val="0"/>
          <w:divBdr>
            <w:top w:val="none" w:sz="0" w:space="0" w:color="auto"/>
            <w:left w:val="none" w:sz="0" w:space="0" w:color="auto"/>
            <w:bottom w:val="none" w:sz="0" w:space="0" w:color="auto"/>
            <w:right w:val="none" w:sz="0" w:space="0" w:color="auto"/>
          </w:divBdr>
        </w:div>
        <w:div w:id="2064597035">
          <w:marLeft w:val="0"/>
          <w:marRight w:val="0"/>
          <w:marTop w:val="0"/>
          <w:marBottom w:val="0"/>
          <w:divBdr>
            <w:top w:val="none" w:sz="0" w:space="0" w:color="auto"/>
            <w:left w:val="none" w:sz="0" w:space="0" w:color="auto"/>
            <w:bottom w:val="none" w:sz="0" w:space="0" w:color="auto"/>
            <w:right w:val="none" w:sz="0" w:space="0" w:color="auto"/>
          </w:divBdr>
        </w:div>
        <w:div w:id="1119179224">
          <w:marLeft w:val="0"/>
          <w:marRight w:val="0"/>
          <w:marTop w:val="0"/>
          <w:marBottom w:val="0"/>
          <w:divBdr>
            <w:top w:val="none" w:sz="0" w:space="0" w:color="auto"/>
            <w:left w:val="none" w:sz="0" w:space="0" w:color="auto"/>
            <w:bottom w:val="none" w:sz="0" w:space="0" w:color="auto"/>
            <w:right w:val="none" w:sz="0" w:space="0" w:color="auto"/>
          </w:divBdr>
        </w:div>
      </w:divsChild>
    </w:div>
    <w:div w:id="1671447073">
      <w:bodyDiv w:val="1"/>
      <w:marLeft w:val="0"/>
      <w:marRight w:val="0"/>
      <w:marTop w:val="0"/>
      <w:marBottom w:val="0"/>
      <w:divBdr>
        <w:top w:val="none" w:sz="0" w:space="0" w:color="auto"/>
        <w:left w:val="none" w:sz="0" w:space="0" w:color="auto"/>
        <w:bottom w:val="none" w:sz="0" w:space="0" w:color="auto"/>
        <w:right w:val="none" w:sz="0" w:space="0" w:color="auto"/>
      </w:divBdr>
    </w:div>
    <w:div w:id="1680808050">
      <w:bodyDiv w:val="1"/>
      <w:marLeft w:val="0"/>
      <w:marRight w:val="0"/>
      <w:marTop w:val="0"/>
      <w:marBottom w:val="0"/>
      <w:divBdr>
        <w:top w:val="none" w:sz="0" w:space="0" w:color="auto"/>
        <w:left w:val="none" w:sz="0" w:space="0" w:color="auto"/>
        <w:bottom w:val="none" w:sz="0" w:space="0" w:color="auto"/>
        <w:right w:val="none" w:sz="0" w:space="0" w:color="auto"/>
      </w:divBdr>
    </w:div>
    <w:div w:id="1739984410">
      <w:bodyDiv w:val="1"/>
      <w:marLeft w:val="0"/>
      <w:marRight w:val="0"/>
      <w:marTop w:val="0"/>
      <w:marBottom w:val="0"/>
      <w:divBdr>
        <w:top w:val="none" w:sz="0" w:space="0" w:color="auto"/>
        <w:left w:val="none" w:sz="0" w:space="0" w:color="auto"/>
        <w:bottom w:val="none" w:sz="0" w:space="0" w:color="auto"/>
        <w:right w:val="none" w:sz="0" w:space="0" w:color="auto"/>
      </w:divBdr>
      <w:divsChild>
        <w:div w:id="287704514">
          <w:marLeft w:val="0"/>
          <w:marRight w:val="0"/>
          <w:marTop w:val="0"/>
          <w:marBottom w:val="0"/>
          <w:divBdr>
            <w:top w:val="none" w:sz="0" w:space="0" w:color="auto"/>
            <w:left w:val="none" w:sz="0" w:space="0" w:color="auto"/>
            <w:bottom w:val="none" w:sz="0" w:space="0" w:color="auto"/>
            <w:right w:val="none" w:sz="0" w:space="0" w:color="auto"/>
          </w:divBdr>
        </w:div>
        <w:div w:id="1544443655">
          <w:marLeft w:val="0"/>
          <w:marRight w:val="0"/>
          <w:marTop w:val="0"/>
          <w:marBottom w:val="0"/>
          <w:divBdr>
            <w:top w:val="none" w:sz="0" w:space="0" w:color="auto"/>
            <w:left w:val="none" w:sz="0" w:space="0" w:color="auto"/>
            <w:bottom w:val="none" w:sz="0" w:space="0" w:color="auto"/>
            <w:right w:val="none" w:sz="0" w:space="0" w:color="auto"/>
          </w:divBdr>
        </w:div>
        <w:div w:id="1472403727">
          <w:marLeft w:val="0"/>
          <w:marRight w:val="0"/>
          <w:marTop w:val="0"/>
          <w:marBottom w:val="0"/>
          <w:divBdr>
            <w:top w:val="none" w:sz="0" w:space="0" w:color="auto"/>
            <w:left w:val="none" w:sz="0" w:space="0" w:color="auto"/>
            <w:bottom w:val="none" w:sz="0" w:space="0" w:color="auto"/>
            <w:right w:val="none" w:sz="0" w:space="0" w:color="auto"/>
          </w:divBdr>
        </w:div>
      </w:divsChild>
    </w:div>
    <w:div w:id="1928079909">
      <w:bodyDiv w:val="1"/>
      <w:marLeft w:val="0"/>
      <w:marRight w:val="0"/>
      <w:marTop w:val="0"/>
      <w:marBottom w:val="0"/>
      <w:divBdr>
        <w:top w:val="none" w:sz="0" w:space="0" w:color="auto"/>
        <w:left w:val="none" w:sz="0" w:space="0" w:color="auto"/>
        <w:bottom w:val="none" w:sz="0" w:space="0" w:color="auto"/>
        <w:right w:val="none" w:sz="0" w:space="0" w:color="auto"/>
      </w:divBdr>
      <w:divsChild>
        <w:div w:id="1054350656">
          <w:marLeft w:val="0"/>
          <w:marRight w:val="0"/>
          <w:marTop w:val="0"/>
          <w:marBottom w:val="0"/>
          <w:divBdr>
            <w:top w:val="none" w:sz="0" w:space="0" w:color="auto"/>
            <w:left w:val="none" w:sz="0" w:space="0" w:color="auto"/>
            <w:bottom w:val="none" w:sz="0" w:space="0" w:color="auto"/>
            <w:right w:val="none" w:sz="0" w:space="0" w:color="auto"/>
          </w:divBdr>
        </w:div>
        <w:div w:id="744764494">
          <w:marLeft w:val="0"/>
          <w:marRight w:val="0"/>
          <w:marTop w:val="0"/>
          <w:marBottom w:val="0"/>
          <w:divBdr>
            <w:top w:val="none" w:sz="0" w:space="0" w:color="auto"/>
            <w:left w:val="none" w:sz="0" w:space="0" w:color="auto"/>
            <w:bottom w:val="none" w:sz="0" w:space="0" w:color="auto"/>
            <w:right w:val="none" w:sz="0" w:space="0" w:color="auto"/>
          </w:divBdr>
        </w:div>
        <w:div w:id="476846548">
          <w:marLeft w:val="0"/>
          <w:marRight w:val="0"/>
          <w:marTop w:val="0"/>
          <w:marBottom w:val="0"/>
          <w:divBdr>
            <w:top w:val="none" w:sz="0" w:space="0" w:color="auto"/>
            <w:left w:val="none" w:sz="0" w:space="0" w:color="auto"/>
            <w:bottom w:val="none" w:sz="0" w:space="0" w:color="auto"/>
            <w:right w:val="none" w:sz="0" w:space="0" w:color="auto"/>
          </w:divBdr>
        </w:div>
        <w:div w:id="1784491750">
          <w:marLeft w:val="0"/>
          <w:marRight w:val="0"/>
          <w:marTop w:val="0"/>
          <w:marBottom w:val="0"/>
          <w:divBdr>
            <w:top w:val="none" w:sz="0" w:space="0" w:color="auto"/>
            <w:left w:val="none" w:sz="0" w:space="0" w:color="auto"/>
            <w:bottom w:val="none" w:sz="0" w:space="0" w:color="auto"/>
            <w:right w:val="none" w:sz="0" w:space="0" w:color="auto"/>
          </w:divBdr>
        </w:div>
        <w:div w:id="1255092390">
          <w:marLeft w:val="0"/>
          <w:marRight w:val="0"/>
          <w:marTop w:val="0"/>
          <w:marBottom w:val="0"/>
          <w:divBdr>
            <w:top w:val="none" w:sz="0" w:space="0" w:color="auto"/>
            <w:left w:val="none" w:sz="0" w:space="0" w:color="auto"/>
            <w:bottom w:val="none" w:sz="0" w:space="0" w:color="auto"/>
            <w:right w:val="none" w:sz="0" w:space="0" w:color="auto"/>
          </w:divBdr>
        </w:div>
        <w:div w:id="1520506989">
          <w:marLeft w:val="0"/>
          <w:marRight w:val="0"/>
          <w:marTop w:val="0"/>
          <w:marBottom w:val="0"/>
          <w:divBdr>
            <w:top w:val="none" w:sz="0" w:space="0" w:color="auto"/>
            <w:left w:val="none" w:sz="0" w:space="0" w:color="auto"/>
            <w:bottom w:val="none" w:sz="0" w:space="0" w:color="auto"/>
            <w:right w:val="none" w:sz="0" w:space="0" w:color="auto"/>
          </w:divBdr>
        </w:div>
        <w:div w:id="453713739">
          <w:marLeft w:val="0"/>
          <w:marRight w:val="0"/>
          <w:marTop w:val="0"/>
          <w:marBottom w:val="0"/>
          <w:divBdr>
            <w:top w:val="none" w:sz="0" w:space="0" w:color="auto"/>
            <w:left w:val="none" w:sz="0" w:space="0" w:color="auto"/>
            <w:bottom w:val="none" w:sz="0" w:space="0" w:color="auto"/>
            <w:right w:val="none" w:sz="0" w:space="0" w:color="auto"/>
          </w:divBdr>
        </w:div>
        <w:div w:id="180359939">
          <w:marLeft w:val="0"/>
          <w:marRight w:val="0"/>
          <w:marTop w:val="0"/>
          <w:marBottom w:val="0"/>
          <w:divBdr>
            <w:top w:val="none" w:sz="0" w:space="0" w:color="auto"/>
            <w:left w:val="none" w:sz="0" w:space="0" w:color="auto"/>
            <w:bottom w:val="none" w:sz="0" w:space="0" w:color="auto"/>
            <w:right w:val="none" w:sz="0" w:space="0" w:color="auto"/>
          </w:divBdr>
        </w:div>
        <w:div w:id="98376630">
          <w:marLeft w:val="0"/>
          <w:marRight w:val="0"/>
          <w:marTop w:val="0"/>
          <w:marBottom w:val="0"/>
          <w:divBdr>
            <w:top w:val="none" w:sz="0" w:space="0" w:color="auto"/>
            <w:left w:val="none" w:sz="0" w:space="0" w:color="auto"/>
            <w:bottom w:val="none" w:sz="0" w:space="0" w:color="auto"/>
            <w:right w:val="none" w:sz="0" w:space="0" w:color="auto"/>
          </w:divBdr>
          <w:divsChild>
            <w:div w:id="1359699030">
              <w:marLeft w:val="0"/>
              <w:marRight w:val="0"/>
              <w:marTop w:val="30"/>
              <w:marBottom w:val="30"/>
              <w:divBdr>
                <w:top w:val="none" w:sz="0" w:space="0" w:color="auto"/>
                <w:left w:val="none" w:sz="0" w:space="0" w:color="auto"/>
                <w:bottom w:val="none" w:sz="0" w:space="0" w:color="auto"/>
                <w:right w:val="none" w:sz="0" w:space="0" w:color="auto"/>
              </w:divBdr>
              <w:divsChild>
                <w:div w:id="1621956740">
                  <w:marLeft w:val="0"/>
                  <w:marRight w:val="0"/>
                  <w:marTop w:val="0"/>
                  <w:marBottom w:val="0"/>
                  <w:divBdr>
                    <w:top w:val="none" w:sz="0" w:space="0" w:color="auto"/>
                    <w:left w:val="none" w:sz="0" w:space="0" w:color="auto"/>
                    <w:bottom w:val="none" w:sz="0" w:space="0" w:color="auto"/>
                    <w:right w:val="none" w:sz="0" w:space="0" w:color="auto"/>
                  </w:divBdr>
                  <w:divsChild>
                    <w:div w:id="1932853534">
                      <w:marLeft w:val="0"/>
                      <w:marRight w:val="0"/>
                      <w:marTop w:val="0"/>
                      <w:marBottom w:val="0"/>
                      <w:divBdr>
                        <w:top w:val="none" w:sz="0" w:space="0" w:color="auto"/>
                        <w:left w:val="none" w:sz="0" w:space="0" w:color="auto"/>
                        <w:bottom w:val="none" w:sz="0" w:space="0" w:color="auto"/>
                        <w:right w:val="none" w:sz="0" w:space="0" w:color="auto"/>
                      </w:divBdr>
                    </w:div>
                  </w:divsChild>
                </w:div>
                <w:div w:id="507982290">
                  <w:marLeft w:val="0"/>
                  <w:marRight w:val="0"/>
                  <w:marTop w:val="0"/>
                  <w:marBottom w:val="0"/>
                  <w:divBdr>
                    <w:top w:val="none" w:sz="0" w:space="0" w:color="auto"/>
                    <w:left w:val="none" w:sz="0" w:space="0" w:color="auto"/>
                    <w:bottom w:val="none" w:sz="0" w:space="0" w:color="auto"/>
                    <w:right w:val="none" w:sz="0" w:space="0" w:color="auto"/>
                  </w:divBdr>
                  <w:divsChild>
                    <w:div w:id="485779771">
                      <w:marLeft w:val="0"/>
                      <w:marRight w:val="0"/>
                      <w:marTop w:val="0"/>
                      <w:marBottom w:val="0"/>
                      <w:divBdr>
                        <w:top w:val="none" w:sz="0" w:space="0" w:color="auto"/>
                        <w:left w:val="none" w:sz="0" w:space="0" w:color="auto"/>
                        <w:bottom w:val="none" w:sz="0" w:space="0" w:color="auto"/>
                        <w:right w:val="none" w:sz="0" w:space="0" w:color="auto"/>
                      </w:divBdr>
                    </w:div>
                  </w:divsChild>
                </w:div>
                <w:div w:id="39088279">
                  <w:marLeft w:val="0"/>
                  <w:marRight w:val="0"/>
                  <w:marTop w:val="0"/>
                  <w:marBottom w:val="0"/>
                  <w:divBdr>
                    <w:top w:val="none" w:sz="0" w:space="0" w:color="auto"/>
                    <w:left w:val="none" w:sz="0" w:space="0" w:color="auto"/>
                    <w:bottom w:val="none" w:sz="0" w:space="0" w:color="auto"/>
                    <w:right w:val="none" w:sz="0" w:space="0" w:color="auto"/>
                  </w:divBdr>
                  <w:divsChild>
                    <w:div w:id="1550728650">
                      <w:marLeft w:val="0"/>
                      <w:marRight w:val="0"/>
                      <w:marTop w:val="0"/>
                      <w:marBottom w:val="0"/>
                      <w:divBdr>
                        <w:top w:val="none" w:sz="0" w:space="0" w:color="auto"/>
                        <w:left w:val="none" w:sz="0" w:space="0" w:color="auto"/>
                        <w:bottom w:val="none" w:sz="0" w:space="0" w:color="auto"/>
                        <w:right w:val="none" w:sz="0" w:space="0" w:color="auto"/>
                      </w:divBdr>
                    </w:div>
                  </w:divsChild>
                </w:div>
                <w:div w:id="529801870">
                  <w:marLeft w:val="0"/>
                  <w:marRight w:val="0"/>
                  <w:marTop w:val="0"/>
                  <w:marBottom w:val="0"/>
                  <w:divBdr>
                    <w:top w:val="none" w:sz="0" w:space="0" w:color="auto"/>
                    <w:left w:val="none" w:sz="0" w:space="0" w:color="auto"/>
                    <w:bottom w:val="none" w:sz="0" w:space="0" w:color="auto"/>
                    <w:right w:val="none" w:sz="0" w:space="0" w:color="auto"/>
                  </w:divBdr>
                  <w:divsChild>
                    <w:div w:id="208150734">
                      <w:marLeft w:val="0"/>
                      <w:marRight w:val="0"/>
                      <w:marTop w:val="0"/>
                      <w:marBottom w:val="0"/>
                      <w:divBdr>
                        <w:top w:val="none" w:sz="0" w:space="0" w:color="auto"/>
                        <w:left w:val="none" w:sz="0" w:space="0" w:color="auto"/>
                        <w:bottom w:val="none" w:sz="0" w:space="0" w:color="auto"/>
                        <w:right w:val="none" w:sz="0" w:space="0" w:color="auto"/>
                      </w:divBdr>
                    </w:div>
                  </w:divsChild>
                </w:div>
                <w:div w:id="897786493">
                  <w:marLeft w:val="0"/>
                  <w:marRight w:val="0"/>
                  <w:marTop w:val="0"/>
                  <w:marBottom w:val="0"/>
                  <w:divBdr>
                    <w:top w:val="none" w:sz="0" w:space="0" w:color="auto"/>
                    <w:left w:val="none" w:sz="0" w:space="0" w:color="auto"/>
                    <w:bottom w:val="none" w:sz="0" w:space="0" w:color="auto"/>
                    <w:right w:val="none" w:sz="0" w:space="0" w:color="auto"/>
                  </w:divBdr>
                  <w:divsChild>
                    <w:div w:id="817577042">
                      <w:marLeft w:val="0"/>
                      <w:marRight w:val="0"/>
                      <w:marTop w:val="0"/>
                      <w:marBottom w:val="0"/>
                      <w:divBdr>
                        <w:top w:val="none" w:sz="0" w:space="0" w:color="auto"/>
                        <w:left w:val="none" w:sz="0" w:space="0" w:color="auto"/>
                        <w:bottom w:val="none" w:sz="0" w:space="0" w:color="auto"/>
                        <w:right w:val="none" w:sz="0" w:space="0" w:color="auto"/>
                      </w:divBdr>
                    </w:div>
                  </w:divsChild>
                </w:div>
                <w:div w:id="618608192">
                  <w:marLeft w:val="0"/>
                  <w:marRight w:val="0"/>
                  <w:marTop w:val="0"/>
                  <w:marBottom w:val="0"/>
                  <w:divBdr>
                    <w:top w:val="none" w:sz="0" w:space="0" w:color="auto"/>
                    <w:left w:val="none" w:sz="0" w:space="0" w:color="auto"/>
                    <w:bottom w:val="none" w:sz="0" w:space="0" w:color="auto"/>
                    <w:right w:val="none" w:sz="0" w:space="0" w:color="auto"/>
                  </w:divBdr>
                  <w:divsChild>
                    <w:div w:id="838541635">
                      <w:marLeft w:val="0"/>
                      <w:marRight w:val="0"/>
                      <w:marTop w:val="0"/>
                      <w:marBottom w:val="0"/>
                      <w:divBdr>
                        <w:top w:val="none" w:sz="0" w:space="0" w:color="auto"/>
                        <w:left w:val="none" w:sz="0" w:space="0" w:color="auto"/>
                        <w:bottom w:val="none" w:sz="0" w:space="0" w:color="auto"/>
                        <w:right w:val="none" w:sz="0" w:space="0" w:color="auto"/>
                      </w:divBdr>
                    </w:div>
                  </w:divsChild>
                </w:div>
                <w:div w:id="320700076">
                  <w:marLeft w:val="0"/>
                  <w:marRight w:val="0"/>
                  <w:marTop w:val="0"/>
                  <w:marBottom w:val="0"/>
                  <w:divBdr>
                    <w:top w:val="none" w:sz="0" w:space="0" w:color="auto"/>
                    <w:left w:val="none" w:sz="0" w:space="0" w:color="auto"/>
                    <w:bottom w:val="none" w:sz="0" w:space="0" w:color="auto"/>
                    <w:right w:val="none" w:sz="0" w:space="0" w:color="auto"/>
                  </w:divBdr>
                  <w:divsChild>
                    <w:div w:id="1484008792">
                      <w:marLeft w:val="0"/>
                      <w:marRight w:val="0"/>
                      <w:marTop w:val="0"/>
                      <w:marBottom w:val="0"/>
                      <w:divBdr>
                        <w:top w:val="none" w:sz="0" w:space="0" w:color="auto"/>
                        <w:left w:val="none" w:sz="0" w:space="0" w:color="auto"/>
                        <w:bottom w:val="none" w:sz="0" w:space="0" w:color="auto"/>
                        <w:right w:val="none" w:sz="0" w:space="0" w:color="auto"/>
                      </w:divBdr>
                    </w:div>
                  </w:divsChild>
                </w:div>
                <w:div w:id="1232471755">
                  <w:marLeft w:val="0"/>
                  <w:marRight w:val="0"/>
                  <w:marTop w:val="0"/>
                  <w:marBottom w:val="0"/>
                  <w:divBdr>
                    <w:top w:val="none" w:sz="0" w:space="0" w:color="auto"/>
                    <w:left w:val="none" w:sz="0" w:space="0" w:color="auto"/>
                    <w:bottom w:val="none" w:sz="0" w:space="0" w:color="auto"/>
                    <w:right w:val="none" w:sz="0" w:space="0" w:color="auto"/>
                  </w:divBdr>
                  <w:divsChild>
                    <w:div w:id="967080156">
                      <w:marLeft w:val="0"/>
                      <w:marRight w:val="0"/>
                      <w:marTop w:val="0"/>
                      <w:marBottom w:val="0"/>
                      <w:divBdr>
                        <w:top w:val="none" w:sz="0" w:space="0" w:color="auto"/>
                        <w:left w:val="none" w:sz="0" w:space="0" w:color="auto"/>
                        <w:bottom w:val="none" w:sz="0" w:space="0" w:color="auto"/>
                        <w:right w:val="none" w:sz="0" w:space="0" w:color="auto"/>
                      </w:divBdr>
                    </w:div>
                  </w:divsChild>
                </w:div>
                <w:div w:id="260839738">
                  <w:marLeft w:val="0"/>
                  <w:marRight w:val="0"/>
                  <w:marTop w:val="0"/>
                  <w:marBottom w:val="0"/>
                  <w:divBdr>
                    <w:top w:val="none" w:sz="0" w:space="0" w:color="auto"/>
                    <w:left w:val="none" w:sz="0" w:space="0" w:color="auto"/>
                    <w:bottom w:val="none" w:sz="0" w:space="0" w:color="auto"/>
                    <w:right w:val="none" w:sz="0" w:space="0" w:color="auto"/>
                  </w:divBdr>
                  <w:divsChild>
                    <w:div w:id="455370573">
                      <w:marLeft w:val="0"/>
                      <w:marRight w:val="0"/>
                      <w:marTop w:val="0"/>
                      <w:marBottom w:val="0"/>
                      <w:divBdr>
                        <w:top w:val="none" w:sz="0" w:space="0" w:color="auto"/>
                        <w:left w:val="none" w:sz="0" w:space="0" w:color="auto"/>
                        <w:bottom w:val="none" w:sz="0" w:space="0" w:color="auto"/>
                        <w:right w:val="none" w:sz="0" w:space="0" w:color="auto"/>
                      </w:divBdr>
                    </w:div>
                  </w:divsChild>
                </w:div>
                <w:div w:id="1466242399">
                  <w:marLeft w:val="0"/>
                  <w:marRight w:val="0"/>
                  <w:marTop w:val="0"/>
                  <w:marBottom w:val="0"/>
                  <w:divBdr>
                    <w:top w:val="none" w:sz="0" w:space="0" w:color="auto"/>
                    <w:left w:val="none" w:sz="0" w:space="0" w:color="auto"/>
                    <w:bottom w:val="none" w:sz="0" w:space="0" w:color="auto"/>
                    <w:right w:val="none" w:sz="0" w:space="0" w:color="auto"/>
                  </w:divBdr>
                  <w:divsChild>
                    <w:div w:id="1195120007">
                      <w:marLeft w:val="0"/>
                      <w:marRight w:val="0"/>
                      <w:marTop w:val="0"/>
                      <w:marBottom w:val="0"/>
                      <w:divBdr>
                        <w:top w:val="none" w:sz="0" w:space="0" w:color="auto"/>
                        <w:left w:val="none" w:sz="0" w:space="0" w:color="auto"/>
                        <w:bottom w:val="none" w:sz="0" w:space="0" w:color="auto"/>
                        <w:right w:val="none" w:sz="0" w:space="0" w:color="auto"/>
                      </w:divBdr>
                    </w:div>
                  </w:divsChild>
                </w:div>
                <w:div w:id="1009722648">
                  <w:marLeft w:val="0"/>
                  <w:marRight w:val="0"/>
                  <w:marTop w:val="0"/>
                  <w:marBottom w:val="0"/>
                  <w:divBdr>
                    <w:top w:val="none" w:sz="0" w:space="0" w:color="auto"/>
                    <w:left w:val="none" w:sz="0" w:space="0" w:color="auto"/>
                    <w:bottom w:val="none" w:sz="0" w:space="0" w:color="auto"/>
                    <w:right w:val="none" w:sz="0" w:space="0" w:color="auto"/>
                  </w:divBdr>
                  <w:divsChild>
                    <w:div w:id="1837380379">
                      <w:marLeft w:val="0"/>
                      <w:marRight w:val="0"/>
                      <w:marTop w:val="0"/>
                      <w:marBottom w:val="0"/>
                      <w:divBdr>
                        <w:top w:val="none" w:sz="0" w:space="0" w:color="auto"/>
                        <w:left w:val="none" w:sz="0" w:space="0" w:color="auto"/>
                        <w:bottom w:val="none" w:sz="0" w:space="0" w:color="auto"/>
                        <w:right w:val="none" w:sz="0" w:space="0" w:color="auto"/>
                      </w:divBdr>
                    </w:div>
                  </w:divsChild>
                </w:div>
                <w:div w:id="1028139438">
                  <w:marLeft w:val="0"/>
                  <w:marRight w:val="0"/>
                  <w:marTop w:val="0"/>
                  <w:marBottom w:val="0"/>
                  <w:divBdr>
                    <w:top w:val="none" w:sz="0" w:space="0" w:color="auto"/>
                    <w:left w:val="none" w:sz="0" w:space="0" w:color="auto"/>
                    <w:bottom w:val="none" w:sz="0" w:space="0" w:color="auto"/>
                    <w:right w:val="none" w:sz="0" w:space="0" w:color="auto"/>
                  </w:divBdr>
                  <w:divsChild>
                    <w:div w:id="51708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7436">
          <w:marLeft w:val="0"/>
          <w:marRight w:val="0"/>
          <w:marTop w:val="0"/>
          <w:marBottom w:val="0"/>
          <w:divBdr>
            <w:top w:val="none" w:sz="0" w:space="0" w:color="auto"/>
            <w:left w:val="none" w:sz="0" w:space="0" w:color="auto"/>
            <w:bottom w:val="none" w:sz="0" w:space="0" w:color="auto"/>
            <w:right w:val="none" w:sz="0" w:space="0" w:color="auto"/>
          </w:divBdr>
        </w:div>
        <w:div w:id="139032417">
          <w:marLeft w:val="0"/>
          <w:marRight w:val="0"/>
          <w:marTop w:val="0"/>
          <w:marBottom w:val="0"/>
          <w:divBdr>
            <w:top w:val="none" w:sz="0" w:space="0" w:color="auto"/>
            <w:left w:val="none" w:sz="0" w:space="0" w:color="auto"/>
            <w:bottom w:val="none" w:sz="0" w:space="0" w:color="auto"/>
            <w:right w:val="none" w:sz="0" w:space="0" w:color="auto"/>
          </w:divBdr>
        </w:div>
        <w:div w:id="1991665901">
          <w:marLeft w:val="0"/>
          <w:marRight w:val="0"/>
          <w:marTop w:val="0"/>
          <w:marBottom w:val="0"/>
          <w:divBdr>
            <w:top w:val="none" w:sz="0" w:space="0" w:color="auto"/>
            <w:left w:val="none" w:sz="0" w:space="0" w:color="auto"/>
            <w:bottom w:val="none" w:sz="0" w:space="0" w:color="auto"/>
            <w:right w:val="none" w:sz="0" w:space="0" w:color="auto"/>
          </w:divBdr>
        </w:div>
        <w:div w:id="1837649034">
          <w:marLeft w:val="0"/>
          <w:marRight w:val="0"/>
          <w:marTop w:val="0"/>
          <w:marBottom w:val="0"/>
          <w:divBdr>
            <w:top w:val="none" w:sz="0" w:space="0" w:color="auto"/>
            <w:left w:val="none" w:sz="0" w:space="0" w:color="auto"/>
            <w:bottom w:val="none" w:sz="0" w:space="0" w:color="auto"/>
            <w:right w:val="none" w:sz="0" w:space="0" w:color="auto"/>
          </w:divBdr>
        </w:div>
      </w:divsChild>
    </w:div>
    <w:div w:id="2103405930">
      <w:bodyDiv w:val="1"/>
      <w:marLeft w:val="0"/>
      <w:marRight w:val="0"/>
      <w:marTop w:val="0"/>
      <w:marBottom w:val="0"/>
      <w:divBdr>
        <w:top w:val="none" w:sz="0" w:space="0" w:color="auto"/>
        <w:left w:val="none" w:sz="0" w:space="0" w:color="auto"/>
        <w:bottom w:val="none" w:sz="0" w:space="0" w:color="auto"/>
        <w:right w:val="none" w:sz="0" w:space="0" w:color="auto"/>
      </w:divBdr>
      <w:divsChild>
        <w:div w:id="20665681">
          <w:marLeft w:val="0"/>
          <w:marRight w:val="0"/>
          <w:marTop w:val="0"/>
          <w:marBottom w:val="0"/>
          <w:divBdr>
            <w:top w:val="none" w:sz="0" w:space="0" w:color="auto"/>
            <w:left w:val="none" w:sz="0" w:space="0" w:color="auto"/>
            <w:bottom w:val="none" w:sz="0" w:space="0" w:color="auto"/>
            <w:right w:val="none" w:sz="0" w:space="0" w:color="auto"/>
          </w:divBdr>
        </w:div>
        <w:div w:id="1445342856">
          <w:marLeft w:val="0"/>
          <w:marRight w:val="0"/>
          <w:marTop w:val="0"/>
          <w:marBottom w:val="0"/>
          <w:divBdr>
            <w:top w:val="none" w:sz="0" w:space="0" w:color="auto"/>
            <w:left w:val="none" w:sz="0" w:space="0" w:color="auto"/>
            <w:bottom w:val="none" w:sz="0" w:space="0" w:color="auto"/>
            <w:right w:val="none" w:sz="0" w:space="0" w:color="auto"/>
          </w:divBdr>
          <w:divsChild>
            <w:div w:id="1880819024">
              <w:marLeft w:val="0"/>
              <w:marRight w:val="0"/>
              <w:marTop w:val="30"/>
              <w:marBottom w:val="30"/>
              <w:divBdr>
                <w:top w:val="none" w:sz="0" w:space="0" w:color="auto"/>
                <w:left w:val="none" w:sz="0" w:space="0" w:color="auto"/>
                <w:bottom w:val="none" w:sz="0" w:space="0" w:color="auto"/>
                <w:right w:val="none" w:sz="0" w:space="0" w:color="auto"/>
              </w:divBdr>
              <w:divsChild>
                <w:div w:id="1317419939">
                  <w:marLeft w:val="0"/>
                  <w:marRight w:val="0"/>
                  <w:marTop w:val="0"/>
                  <w:marBottom w:val="0"/>
                  <w:divBdr>
                    <w:top w:val="none" w:sz="0" w:space="0" w:color="auto"/>
                    <w:left w:val="none" w:sz="0" w:space="0" w:color="auto"/>
                    <w:bottom w:val="none" w:sz="0" w:space="0" w:color="auto"/>
                    <w:right w:val="none" w:sz="0" w:space="0" w:color="auto"/>
                  </w:divBdr>
                  <w:divsChild>
                    <w:div w:id="776215329">
                      <w:marLeft w:val="0"/>
                      <w:marRight w:val="0"/>
                      <w:marTop w:val="0"/>
                      <w:marBottom w:val="0"/>
                      <w:divBdr>
                        <w:top w:val="none" w:sz="0" w:space="0" w:color="auto"/>
                        <w:left w:val="none" w:sz="0" w:space="0" w:color="auto"/>
                        <w:bottom w:val="none" w:sz="0" w:space="0" w:color="auto"/>
                        <w:right w:val="none" w:sz="0" w:space="0" w:color="auto"/>
                      </w:divBdr>
                    </w:div>
                  </w:divsChild>
                </w:div>
                <w:div w:id="1762069064">
                  <w:marLeft w:val="0"/>
                  <w:marRight w:val="0"/>
                  <w:marTop w:val="0"/>
                  <w:marBottom w:val="0"/>
                  <w:divBdr>
                    <w:top w:val="none" w:sz="0" w:space="0" w:color="auto"/>
                    <w:left w:val="none" w:sz="0" w:space="0" w:color="auto"/>
                    <w:bottom w:val="none" w:sz="0" w:space="0" w:color="auto"/>
                    <w:right w:val="none" w:sz="0" w:space="0" w:color="auto"/>
                  </w:divBdr>
                  <w:divsChild>
                    <w:div w:id="2004972164">
                      <w:marLeft w:val="0"/>
                      <w:marRight w:val="0"/>
                      <w:marTop w:val="0"/>
                      <w:marBottom w:val="0"/>
                      <w:divBdr>
                        <w:top w:val="none" w:sz="0" w:space="0" w:color="auto"/>
                        <w:left w:val="none" w:sz="0" w:space="0" w:color="auto"/>
                        <w:bottom w:val="none" w:sz="0" w:space="0" w:color="auto"/>
                        <w:right w:val="none" w:sz="0" w:space="0" w:color="auto"/>
                      </w:divBdr>
                    </w:div>
                  </w:divsChild>
                </w:div>
                <w:div w:id="429005960">
                  <w:marLeft w:val="0"/>
                  <w:marRight w:val="0"/>
                  <w:marTop w:val="0"/>
                  <w:marBottom w:val="0"/>
                  <w:divBdr>
                    <w:top w:val="none" w:sz="0" w:space="0" w:color="auto"/>
                    <w:left w:val="none" w:sz="0" w:space="0" w:color="auto"/>
                    <w:bottom w:val="none" w:sz="0" w:space="0" w:color="auto"/>
                    <w:right w:val="none" w:sz="0" w:space="0" w:color="auto"/>
                  </w:divBdr>
                  <w:divsChild>
                    <w:div w:id="2137947866">
                      <w:marLeft w:val="0"/>
                      <w:marRight w:val="0"/>
                      <w:marTop w:val="0"/>
                      <w:marBottom w:val="0"/>
                      <w:divBdr>
                        <w:top w:val="none" w:sz="0" w:space="0" w:color="auto"/>
                        <w:left w:val="none" w:sz="0" w:space="0" w:color="auto"/>
                        <w:bottom w:val="none" w:sz="0" w:space="0" w:color="auto"/>
                        <w:right w:val="none" w:sz="0" w:space="0" w:color="auto"/>
                      </w:divBdr>
                    </w:div>
                  </w:divsChild>
                </w:div>
                <w:div w:id="1245719953">
                  <w:marLeft w:val="0"/>
                  <w:marRight w:val="0"/>
                  <w:marTop w:val="0"/>
                  <w:marBottom w:val="0"/>
                  <w:divBdr>
                    <w:top w:val="none" w:sz="0" w:space="0" w:color="auto"/>
                    <w:left w:val="none" w:sz="0" w:space="0" w:color="auto"/>
                    <w:bottom w:val="none" w:sz="0" w:space="0" w:color="auto"/>
                    <w:right w:val="none" w:sz="0" w:space="0" w:color="auto"/>
                  </w:divBdr>
                  <w:divsChild>
                    <w:div w:id="503907867">
                      <w:marLeft w:val="0"/>
                      <w:marRight w:val="0"/>
                      <w:marTop w:val="0"/>
                      <w:marBottom w:val="0"/>
                      <w:divBdr>
                        <w:top w:val="none" w:sz="0" w:space="0" w:color="auto"/>
                        <w:left w:val="none" w:sz="0" w:space="0" w:color="auto"/>
                        <w:bottom w:val="none" w:sz="0" w:space="0" w:color="auto"/>
                        <w:right w:val="none" w:sz="0" w:space="0" w:color="auto"/>
                      </w:divBdr>
                    </w:div>
                  </w:divsChild>
                </w:div>
                <w:div w:id="144854367">
                  <w:marLeft w:val="0"/>
                  <w:marRight w:val="0"/>
                  <w:marTop w:val="0"/>
                  <w:marBottom w:val="0"/>
                  <w:divBdr>
                    <w:top w:val="none" w:sz="0" w:space="0" w:color="auto"/>
                    <w:left w:val="none" w:sz="0" w:space="0" w:color="auto"/>
                    <w:bottom w:val="none" w:sz="0" w:space="0" w:color="auto"/>
                    <w:right w:val="none" w:sz="0" w:space="0" w:color="auto"/>
                  </w:divBdr>
                  <w:divsChild>
                    <w:div w:id="883324596">
                      <w:marLeft w:val="0"/>
                      <w:marRight w:val="0"/>
                      <w:marTop w:val="0"/>
                      <w:marBottom w:val="0"/>
                      <w:divBdr>
                        <w:top w:val="none" w:sz="0" w:space="0" w:color="auto"/>
                        <w:left w:val="none" w:sz="0" w:space="0" w:color="auto"/>
                        <w:bottom w:val="none" w:sz="0" w:space="0" w:color="auto"/>
                        <w:right w:val="none" w:sz="0" w:space="0" w:color="auto"/>
                      </w:divBdr>
                    </w:div>
                  </w:divsChild>
                </w:div>
                <w:div w:id="416637036">
                  <w:marLeft w:val="0"/>
                  <w:marRight w:val="0"/>
                  <w:marTop w:val="0"/>
                  <w:marBottom w:val="0"/>
                  <w:divBdr>
                    <w:top w:val="none" w:sz="0" w:space="0" w:color="auto"/>
                    <w:left w:val="none" w:sz="0" w:space="0" w:color="auto"/>
                    <w:bottom w:val="none" w:sz="0" w:space="0" w:color="auto"/>
                    <w:right w:val="none" w:sz="0" w:space="0" w:color="auto"/>
                  </w:divBdr>
                  <w:divsChild>
                    <w:div w:id="1642660334">
                      <w:marLeft w:val="0"/>
                      <w:marRight w:val="0"/>
                      <w:marTop w:val="0"/>
                      <w:marBottom w:val="0"/>
                      <w:divBdr>
                        <w:top w:val="none" w:sz="0" w:space="0" w:color="auto"/>
                        <w:left w:val="none" w:sz="0" w:space="0" w:color="auto"/>
                        <w:bottom w:val="none" w:sz="0" w:space="0" w:color="auto"/>
                        <w:right w:val="none" w:sz="0" w:space="0" w:color="auto"/>
                      </w:divBdr>
                    </w:div>
                  </w:divsChild>
                </w:div>
                <w:div w:id="1630671842">
                  <w:marLeft w:val="0"/>
                  <w:marRight w:val="0"/>
                  <w:marTop w:val="0"/>
                  <w:marBottom w:val="0"/>
                  <w:divBdr>
                    <w:top w:val="none" w:sz="0" w:space="0" w:color="auto"/>
                    <w:left w:val="none" w:sz="0" w:space="0" w:color="auto"/>
                    <w:bottom w:val="none" w:sz="0" w:space="0" w:color="auto"/>
                    <w:right w:val="none" w:sz="0" w:space="0" w:color="auto"/>
                  </w:divBdr>
                  <w:divsChild>
                    <w:div w:id="693269855">
                      <w:marLeft w:val="0"/>
                      <w:marRight w:val="0"/>
                      <w:marTop w:val="0"/>
                      <w:marBottom w:val="0"/>
                      <w:divBdr>
                        <w:top w:val="none" w:sz="0" w:space="0" w:color="auto"/>
                        <w:left w:val="none" w:sz="0" w:space="0" w:color="auto"/>
                        <w:bottom w:val="none" w:sz="0" w:space="0" w:color="auto"/>
                        <w:right w:val="none" w:sz="0" w:space="0" w:color="auto"/>
                      </w:divBdr>
                    </w:div>
                  </w:divsChild>
                </w:div>
                <w:div w:id="1936130779">
                  <w:marLeft w:val="0"/>
                  <w:marRight w:val="0"/>
                  <w:marTop w:val="0"/>
                  <w:marBottom w:val="0"/>
                  <w:divBdr>
                    <w:top w:val="none" w:sz="0" w:space="0" w:color="auto"/>
                    <w:left w:val="none" w:sz="0" w:space="0" w:color="auto"/>
                    <w:bottom w:val="none" w:sz="0" w:space="0" w:color="auto"/>
                    <w:right w:val="none" w:sz="0" w:space="0" w:color="auto"/>
                  </w:divBdr>
                  <w:divsChild>
                    <w:div w:id="1219973442">
                      <w:marLeft w:val="0"/>
                      <w:marRight w:val="0"/>
                      <w:marTop w:val="0"/>
                      <w:marBottom w:val="0"/>
                      <w:divBdr>
                        <w:top w:val="none" w:sz="0" w:space="0" w:color="auto"/>
                        <w:left w:val="none" w:sz="0" w:space="0" w:color="auto"/>
                        <w:bottom w:val="none" w:sz="0" w:space="0" w:color="auto"/>
                        <w:right w:val="none" w:sz="0" w:space="0" w:color="auto"/>
                      </w:divBdr>
                    </w:div>
                  </w:divsChild>
                </w:div>
                <w:div w:id="232738927">
                  <w:marLeft w:val="0"/>
                  <w:marRight w:val="0"/>
                  <w:marTop w:val="0"/>
                  <w:marBottom w:val="0"/>
                  <w:divBdr>
                    <w:top w:val="none" w:sz="0" w:space="0" w:color="auto"/>
                    <w:left w:val="none" w:sz="0" w:space="0" w:color="auto"/>
                    <w:bottom w:val="none" w:sz="0" w:space="0" w:color="auto"/>
                    <w:right w:val="none" w:sz="0" w:space="0" w:color="auto"/>
                  </w:divBdr>
                  <w:divsChild>
                    <w:div w:id="381829452">
                      <w:marLeft w:val="0"/>
                      <w:marRight w:val="0"/>
                      <w:marTop w:val="0"/>
                      <w:marBottom w:val="0"/>
                      <w:divBdr>
                        <w:top w:val="none" w:sz="0" w:space="0" w:color="auto"/>
                        <w:left w:val="none" w:sz="0" w:space="0" w:color="auto"/>
                        <w:bottom w:val="none" w:sz="0" w:space="0" w:color="auto"/>
                        <w:right w:val="none" w:sz="0" w:space="0" w:color="auto"/>
                      </w:divBdr>
                    </w:div>
                    <w:div w:id="607197429">
                      <w:marLeft w:val="0"/>
                      <w:marRight w:val="0"/>
                      <w:marTop w:val="0"/>
                      <w:marBottom w:val="0"/>
                      <w:divBdr>
                        <w:top w:val="none" w:sz="0" w:space="0" w:color="auto"/>
                        <w:left w:val="none" w:sz="0" w:space="0" w:color="auto"/>
                        <w:bottom w:val="none" w:sz="0" w:space="0" w:color="auto"/>
                        <w:right w:val="none" w:sz="0" w:space="0" w:color="auto"/>
                      </w:divBdr>
                    </w:div>
                  </w:divsChild>
                </w:div>
                <w:div w:id="1350792368">
                  <w:marLeft w:val="0"/>
                  <w:marRight w:val="0"/>
                  <w:marTop w:val="0"/>
                  <w:marBottom w:val="0"/>
                  <w:divBdr>
                    <w:top w:val="none" w:sz="0" w:space="0" w:color="auto"/>
                    <w:left w:val="none" w:sz="0" w:space="0" w:color="auto"/>
                    <w:bottom w:val="none" w:sz="0" w:space="0" w:color="auto"/>
                    <w:right w:val="none" w:sz="0" w:space="0" w:color="auto"/>
                  </w:divBdr>
                  <w:divsChild>
                    <w:div w:id="1400329262">
                      <w:marLeft w:val="0"/>
                      <w:marRight w:val="0"/>
                      <w:marTop w:val="0"/>
                      <w:marBottom w:val="0"/>
                      <w:divBdr>
                        <w:top w:val="none" w:sz="0" w:space="0" w:color="auto"/>
                        <w:left w:val="none" w:sz="0" w:space="0" w:color="auto"/>
                        <w:bottom w:val="none" w:sz="0" w:space="0" w:color="auto"/>
                        <w:right w:val="none" w:sz="0" w:space="0" w:color="auto"/>
                      </w:divBdr>
                    </w:div>
                    <w:div w:id="334193752">
                      <w:marLeft w:val="0"/>
                      <w:marRight w:val="0"/>
                      <w:marTop w:val="0"/>
                      <w:marBottom w:val="0"/>
                      <w:divBdr>
                        <w:top w:val="none" w:sz="0" w:space="0" w:color="auto"/>
                        <w:left w:val="none" w:sz="0" w:space="0" w:color="auto"/>
                        <w:bottom w:val="none" w:sz="0" w:space="0" w:color="auto"/>
                        <w:right w:val="none" w:sz="0" w:space="0" w:color="auto"/>
                      </w:divBdr>
                    </w:div>
                    <w:div w:id="578441070">
                      <w:marLeft w:val="0"/>
                      <w:marRight w:val="0"/>
                      <w:marTop w:val="0"/>
                      <w:marBottom w:val="0"/>
                      <w:divBdr>
                        <w:top w:val="none" w:sz="0" w:space="0" w:color="auto"/>
                        <w:left w:val="none" w:sz="0" w:space="0" w:color="auto"/>
                        <w:bottom w:val="none" w:sz="0" w:space="0" w:color="auto"/>
                        <w:right w:val="none" w:sz="0" w:space="0" w:color="auto"/>
                      </w:divBdr>
                    </w:div>
                  </w:divsChild>
                </w:div>
                <w:div w:id="1595897714">
                  <w:marLeft w:val="0"/>
                  <w:marRight w:val="0"/>
                  <w:marTop w:val="0"/>
                  <w:marBottom w:val="0"/>
                  <w:divBdr>
                    <w:top w:val="none" w:sz="0" w:space="0" w:color="auto"/>
                    <w:left w:val="none" w:sz="0" w:space="0" w:color="auto"/>
                    <w:bottom w:val="none" w:sz="0" w:space="0" w:color="auto"/>
                    <w:right w:val="none" w:sz="0" w:space="0" w:color="auto"/>
                  </w:divBdr>
                  <w:divsChild>
                    <w:div w:id="764346577">
                      <w:marLeft w:val="0"/>
                      <w:marRight w:val="0"/>
                      <w:marTop w:val="0"/>
                      <w:marBottom w:val="0"/>
                      <w:divBdr>
                        <w:top w:val="none" w:sz="0" w:space="0" w:color="auto"/>
                        <w:left w:val="none" w:sz="0" w:space="0" w:color="auto"/>
                        <w:bottom w:val="none" w:sz="0" w:space="0" w:color="auto"/>
                        <w:right w:val="none" w:sz="0" w:space="0" w:color="auto"/>
                      </w:divBdr>
                    </w:div>
                  </w:divsChild>
                </w:div>
                <w:div w:id="1937211295">
                  <w:marLeft w:val="0"/>
                  <w:marRight w:val="0"/>
                  <w:marTop w:val="0"/>
                  <w:marBottom w:val="0"/>
                  <w:divBdr>
                    <w:top w:val="none" w:sz="0" w:space="0" w:color="auto"/>
                    <w:left w:val="none" w:sz="0" w:space="0" w:color="auto"/>
                    <w:bottom w:val="none" w:sz="0" w:space="0" w:color="auto"/>
                    <w:right w:val="none" w:sz="0" w:space="0" w:color="auto"/>
                  </w:divBdr>
                  <w:divsChild>
                    <w:div w:id="2123189183">
                      <w:marLeft w:val="0"/>
                      <w:marRight w:val="0"/>
                      <w:marTop w:val="0"/>
                      <w:marBottom w:val="0"/>
                      <w:divBdr>
                        <w:top w:val="none" w:sz="0" w:space="0" w:color="auto"/>
                        <w:left w:val="none" w:sz="0" w:space="0" w:color="auto"/>
                        <w:bottom w:val="none" w:sz="0" w:space="0" w:color="auto"/>
                        <w:right w:val="none" w:sz="0" w:space="0" w:color="auto"/>
                      </w:divBdr>
                    </w:div>
                  </w:divsChild>
                </w:div>
                <w:div w:id="324747463">
                  <w:marLeft w:val="0"/>
                  <w:marRight w:val="0"/>
                  <w:marTop w:val="0"/>
                  <w:marBottom w:val="0"/>
                  <w:divBdr>
                    <w:top w:val="none" w:sz="0" w:space="0" w:color="auto"/>
                    <w:left w:val="none" w:sz="0" w:space="0" w:color="auto"/>
                    <w:bottom w:val="none" w:sz="0" w:space="0" w:color="auto"/>
                    <w:right w:val="none" w:sz="0" w:space="0" w:color="auto"/>
                  </w:divBdr>
                  <w:divsChild>
                    <w:div w:id="398602084">
                      <w:marLeft w:val="0"/>
                      <w:marRight w:val="0"/>
                      <w:marTop w:val="0"/>
                      <w:marBottom w:val="0"/>
                      <w:divBdr>
                        <w:top w:val="none" w:sz="0" w:space="0" w:color="auto"/>
                        <w:left w:val="none" w:sz="0" w:space="0" w:color="auto"/>
                        <w:bottom w:val="none" w:sz="0" w:space="0" w:color="auto"/>
                        <w:right w:val="none" w:sz="0" w:space="0" w:color="auto"/>
                      </w:divBdr>
                    </w:div>
                  </w:divsChild>
                </w:div>
                <w:div w:id="2130539810">
                  <w:marLeft w:val="0"/>
                  <w:marRight w:val="0"/>
                  <w:marTop w:val="0"/>
                  <w:marBottom w:val="0"/>
                  <w:divBdr>
                    <w:top w:val="none" w:sz="0" w:space="0" w:color="auto"/>
                    <w:left w:val="none" w:sz="0" w:space="0" w:color="auto"/>
                    <w:bottom w:val="none" w:sz="0" w:space="0" w:color="auto"/>
                    <w:right w:val="none" w:sz="0" w:space="0" w:color="auto"/>
                  </w:divBdr>
                  <w:divsChild>
                    <w:div w:id="766777466">
                      <w:marLeft w:val="0"/>
                      <w:marRight w:val="0"/>
                      <w:marTop w:val="0"/>
                      <w:marBottom w:val="0"/>
                      <w:divBdr>
                        <w:top w:val="none" w:sz="0" w:space="0" w:color="auto"/>
                        <w:left w:val="none" w:sz="0" w:space="0" w:color="auto"/>
                        <w:bottom w:val="none" w:sz="0" w:space="0" w:color="auto"/>
                        <w:right w:val="none" w:sz="0" w:space="0" w:color="auto"/>
                      </w:divBdr>
                    </w:div>
                  </w:divsChild>
                </w:div>
                <w:div w:id="1321157195">
                  <w:marLeft w:val="0"/>
                  <w:marRight w:val="0"/>
                  <w:marTop w:val="0"/>
                  <w:marBottom w:val="0"/>
                  <w:divBdr>
                    <w:top w:val="none" w:sz="0" w:space="0" w:color="auto"/>
                    <w:left w:val="none" w:sz="0" w:space="0" w:color="auto"/>
                    <w:bottom w:val="none" w:sz="0" w:space="0" w:color="auto"/>
                    <w:right w:val="none" w:sz="0" w:space="0" w:color="auto"/>
                  </w:divBdr>
                  <w:divsChild>
                    <w:div w:id="829254098">
                      <w:marLeft w:val="0"/>
                      <w:marRight w:val="0"/>
                      <w:marTop w:val="0"/>
                      <w:marBottom w:val="0"/>
                      <w:divBdr>
                        <w:top w:val="none" w:sz="0" w:space="0" w:color="auto"/>
                        <w:left w:val="none" w:sz="0" w:space="0" w:color="auto"/>
                        <w:bottom w:val="none" w:sz="0" w:space="0" w:color="auto"/>
                        <w:right w:val="none" w:sz="0" w:space="0" w:color="auto"/>
                      </w:divBdr>
                    </w:div>
                  </w:divsChild>
                </w:div>
                <w:div w:id="238487538">
                  <w:marLeft w:val="0"/>
                  <w:marRight w:val="0"/>
                  <w:marTop w:val="0"/>
                  <w:marBottom w:val="0"/>
                  <w:divBdr>
                    <w:top w:val="none" w:sz="0" w:space="0" w:color="auto"/>
                    <w:left w:val="none" w:sz="0" w:space="0" w:color="auto"/>
                    <w:bottom w:val="none" w:sz="0" w:space="0" w:color="auto"/>
                    <w:right w:val="none" w:sz="0" w:space="0" w:color="auto"/>
                  </w:divBdr>
                  <w:divsChild>
                    <w:div w:id="1339306882">
                      <w:marLeft w:val="0"/>
                      <w:marRight w:val="0"/>
                      <w:marTop w:val="0"/>
                      <w:marBottom w:val="0"/>
                      <w:divBdr>
                        <w:top w:val="none" w:sz="0" w:space="0" w:color="auto"/>
                        <w:left w:val="none" w:sz="0" w:space="0" w:color="auto"/>
                        <w:bottom w:val="none" w:sz="0" w:space="0" w:color="auto"/>
                        <w:right w:val="none" w:sz="0" w:space="0" w:color="auto"/>
                      </w:divBdr>
                    </w:div>
                  </w:divsChild>
                </w:div>
                <w:div w:id="27028351">
                  <w:marLeft w:val="0"/>
                  <w:marRight w:val="0"/>
                  <w:marTop w:val="0"/>
                  <w:marBottom w:val="0"/>
                  <w:divBdr>
                    <w:top w:val="none" w:sz="0" w:space="0" w:color="auto"/>
                    <w:left w:val="none" w:sz="0" w:space="0" w:color="auto"/>
                    <w:bottom w:val="none" w:sz="0" w:space="0" w:color="auto"/>
                    <w:right w:val="none" w:sz="0" w:space="0" w:color="auto"/>
                  </w:divBdr>
                  <w:divsChild>
                    <w:div w:id="1330477848">
                      <w:marLeft w:val="0"/>
                      <w:marRight w:val="0"/>
                      <w:marTop w:val="0"/>
                      <w:marBottom w:val="0"/>
                      <w:divBdr>
                        <w:top w:val="none" w:sz="0" w:space="0" w:color="auto"/>
                        <w:left w:val="none" w:sz="0" w:space="0" w:color="auto"/>
                        <w:bottom w:val="none" w:sz="0" w:space="0" w:color="auto"/>
                        <w:right w:val="none" w:sz="0" w:space="0" w:color="auto"/>
                      </w:divBdr>
                    </w:div>
                  </w:divsChild>
                </w:div>
                <w:div w:id="782266739">
                  <w:marLeft w:val="0"/>
                  <w:marRight w:val="0"/>
                  <w:marTop w:val="0"/>
                  <w:marBottom w:val="0"/>
                  <w:divBdr>
                    <w:top w:val="none" w:sz="0" w:space="0" w:color="auto"/>
                    <w:left w:val="none" w:sz="0" w:space="0" w:color="auto"/>
                    <w:bottom w:val="none" w:sz="0" w:space="0" w:color="auto"/>
                    <w:right w:val="none" w:sz="0" w:space="0" w:color="auto"/>
                  </w:divBdr>
                  <w:divsChild>
                    <w:div w:id="2126344808">
                      <w:marLeft w:val="0"/>
                      <w:marRight w:val="0"/>
                      <w:marTop w:val="0"/>
                      <w:marBottom w:val="0"/>
                      <w:divBdr>
                        <w:top w:val="none" w:sz="0" w:space="0" w:color="auto"/>
                        <w:left w:val="none" w:sz="0" w:space="0" w:color="auto"/>
                        <w:bottom w:val="none" w:sz="0" w:space="0" w:color="auto"/>
                        <w:right w:val="none" w:sz="0" w:space="0" w:color="auto"/>
                      </w:divBdr>
                    </w:div>
                  </w:divsChild>
                </w:div>
                <w:div w:id="284240244">
                  <w:marLeft w:val="0"/>
                  <w:marRight w:val="0"/>
                  <w:marTop w:val="0"/>
                  <w:marBottom w:val="0"/>
                  <w:divBdr>
                    <w:top w:val="none" w:sz="0" w:space="0" w:color="auto"/>
                    <w:left w:val="none" w:sz="0" w:space="0" w:color="auto"/>
                    <w:bottom w:val="none" w:sz="0" w:space="0" w:color="auto"/>
                    <w:right w:val="none" w:sz="0" w:space="0" w:color="auto"/>
                  </w:divBdr>
                  <w:divsChild>
                    <w:div w:id="1850409394">
                      <w:marLeft w:val="0"/>
                      <w:marRight w:val="0"/>
                      <w:marTop w:val="0"/>
                      <w:marBottom w:val="0"/>
                      <w:divBdr>
                        <w:top w:val="none" w:sz="0" w:space="0" w:color="auto"/>
                        <w:left w:val="none" w:sz="0" w:space="0" w:color="auto"/>
                        <w:bottom w:val="none" w:sz="0" w:space="0" w:color="auto"/>
                        <w:right w:val="none" w:sz="0" w:space="0" w:color="auto"/>
                      </w:divBdr>
                    </w:div>
                  </w:divsChild>
                </w:div>
                <w:div w:id="1432315056">
                  <w:marLeft w:val="0"/>
                  <w:marRight w:val="0"/>
                  <w:marTop w:val="0"/>
                  <w:marBottom w:val="0"/>
                  <w:divBdr>
                    <w:top w:val="none" w:sz="0" w:space="0" w:color="auto"/>
                    <w:left w:val="none" w:sz="0" w:space="0" w:color="auto"/>
                    <w:bottom w:val="none" w:sz="0" w:space="0" w:color="auto"/>
                    <w:right w:val="none" w:sz="0" w:space="0" w:color="auto"/>
                  </w:divBdr>
                  <w:divsChild>
                    <w:div w:id="1404833598">
                      <w:marLeft w:val="0"/>
                      <w:marRight w:val="0"/>
                      <w:marTop w:val="0"/>
                      <w:marBottom w:val="0"/>
                      <w:divBdr>
                        <w:top w:val="none" w:sz="0" w:space="0" w:color="auto"/>
                        <w:left w:val="none" w:sz="0" w:space="0" w:color="auto"/>
                        <w:bottom w:val="none" w:sz="0" w:space="0" w:color="auto"/>
                        <w:right w:val="none" w:sz="0" w:space="0" w:color="auto"/>
                      </w:divBdr>
                    </w:div>
                  </w:divsChild>
                </w:div>
                <w:div w:id="1112044861">
                  <w:marLeft w:val="0"/>
                  <w:marRight w:val="0"/>
                  <w:marTop w:val="0"/>
                  <w:marBottom w:val="0"/>
                  <w:divBdr>
                    <w:top w:val="none" w:sz="0" w:space="0" w:color="auto"/>
                    <w:left w:val="none" w:sz="0" w:space="0" w:color="auto"/>
                    <w:bottom w:val="none" w:sz="0" w:space="0" w:color="auto"/>
                    <w:right w:val="none" w:sz="0" w:space="0" w:color="auto"/>
                  </w:divBdr>
                  <w:divsChild>
                    <w:div w:id="1691181704">
                      <w:marLeft w:val="0"/>
                      <w:marRight w:val="0"/>
                      <w:marTop w:val="0"/>
                      <w:marBottom w:val="0"/>
                      <w:divBdr>
                        <w:top w:val="none" w:sz="0" w:space="0" w:color="auto"/>
                        <w:left w:val="none" w:sz="0" w:space="0" w:color="auto"/>
                        <w:bottom w:val="none" w:sz="0" w:space="0" w:color="auto"/>
                        <w:right w:val="none" w:sz="0" w:space="0" w:color="auto"/>
                      </w:divBdr>
                    </w:div>
                    <w:div w:id="618220067">
                      <w:marLeft w:val="0"/>
                      <w:marRight w:val="0"/>
                      <w:marTop w:val="0"/>
                      <w:marBottom w:val="0"/>
                      <w:divBdr>
                        <w:top w:val="none" w:sz="0" w:space="0" w:color="auto"/>
                        <w:left w:val="none" w:sz="0" w:space="0" w:color="auto"/>
                        <w:bottom w:val="none" w:sz="0" w:space="0" w:color="auto"/>
                        <w:right w:val="none" w:sz="0" w:space="0" w:color="auto"/>
                      </w:divBdr>
                    </w:div>
                  </w:divsChild>
                </w:div>
                <w:div w:id="750086067">
                  <w:marLeft w:val="0"/>
                  <w:marRight w:val="0"/>
                  <w:marTop w:val="0"/>
                  <w:marBottom w:val="0"/>
                  <w:divBdr>
                    <w:top w:val="none" w:sz="0" w:space="0" w:color="auto"/>
                    <w:left w:val="none" w:sz="0" w:space="0" w:color="auto"/>
                    <w:bottom w:val="none" w:sz="0" w:space="0" w:color="auto"/>
                    <w:right w:val="none" w:sz="0" w:space="0" w:color="auto"/>
                  </w:divBdr>
                  <w:divsChild>
                    <w:div w:id="1422485312">
                      <w:marLeft w:val="0"/>
                      <w:marRight w:val="0"/>
                      <w:marTop w:val="0"/>
                      <w:marBottom w:val="0"/>
                      <w:divBdr>
                        <w:top w:val="none" w:sz="0" w:space="0" w:color="auto"/>
                        <w:left w:val="none" w:sz="0" w:space="0" w:color="auto"/>
                        <w:bottom w:val="none" w:sz="0" w:space="0" w:color="auto"/>
                        <w:right w:val="none" w:sz="0" w:space="0" w:color="auto"/>
                      </w:divBdr>
                    </w:div>
                    <w:div w:id="85735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3212">
          <w:marLeft w:val="0"/>
          <w:marRight w:val="0"/>
          <w:marTop w:val="0"/>
          <w:marBottom w:val="0"/>
          <w:divBdr>
            <w:top w:val="none" w:sz="0" w:space="0" w:color="auto"/>
            <w:left w:val="none" w:sz="0" w:space="0" w:color="auto"/>
            <w:bottom w:val="none" w:sz="0" w:space="0" w:color="auto"/>
            <w:right w:val="none" w:sz="0" w:space="0" w:color="auto"/>
          </w:divBdr>
        </w:div>
        <w:div w:id="288628387">
          <w:marLeft w:val="0"/>
          <w:marRight w:val="0"/>
          <w:marTop w:val="0"/>
          <w:marBottom w:val="0"/>
          <w:divBdr>
            <w:top w:val="none" w:sz="0" w:space="0" w:color="auto"/>
            <w:left w:val="none" w:sz="0" w:space="0" w:color="auto"/>
            <w:bottom w:val="none" w:sz="0" w:space="0" w:color="auto"/>
            <w:right w:val="none" w:sz="0" w:space="0" w:color="auto"/>
          </w:divBdr>
        </w:div>
        <w:div w:id="165702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icbf.gov.co/cargues/avance/docs/decreto_2680_2009.htm" TargetMode="External" Id="rId8"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microsoft.com/office/2016/09/relationships/commentsIds" Target="commentsIds.xml" Id="rId12" /><Relationship Type="http://schemas.microsoft.com/office/2011/relationships/people" Target="people.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commentsExtended" Target="commentsExtended.xm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settings" Target="settings.xml" Id="rId4" /><Relationship Type="http://schemas.openxmlformats.org/officeDocument/2006/relationships/image" Target="media/image1.jpeg" Id="rId9" /><Relationship Type="http://schemas.openxmlformats.org/officeDocument/2006/relationships/header" Target="header1.xml" Id="rId14" /><Relationship Type="http://schemas.openxmlformats.org/officeDocument/2006/relationships/glossaryDocument" Target="/word/glossary/document.xml" Id="Rca470040704144f9"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8611f6-7461-4561-9ca0-7831ab8bafe5}"/>
      </w:docPartPr>
      <w:docPartBody>
        <w:p w14:paraId="1519ADA2">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5D3E7-C36C-4750-9252-C49EEDC8033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Bibian Hernandez</dc:creator>
  <keywords/>
  <dc:description/>
  <lastModifiedBy>Martha Johana Plazas Nieto</lastModifiedBy>
  <revision>10</revision>
  <dcterms:created xsi:type="dcterms:W3CDTF">2021-08-27T13:18:00.0000000Z</dcterms:created>
  <dcterms:modified xsi:type="dcterms:W3CDTF">2021-09-03T16:39:43.9925964Z</dcterms:modified>
</coreProperties>
</file>