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F70" w:rsidRPr="00C84589" w:rsidRDefault="00157F70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ANEXO</w:t>
      </w:r>
      <w:r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N° </w:t>
      </w: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2</w:t>
      </w:r>
    </w:p>
    <w:p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MODELO CARTA SOBRE CONFORMACION DE CONSORCIOS O UNIONES TEMPORALES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:rsidR="00157F70" w:rsidRPr="00C84589" w:rsidRDefault="00A9427B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ADMINISTRATIVA Y CONTABLE ESPECIALIZADA E INGENIEROS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bookmarkStart w:id="0" w:name="_GoBack"/>
      <w:bookmarkEnd w:id="0"/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</w:t>
      </w:r>
      <w:r w:rsidR="00F9728E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ADMINISTARIVA Y CONTABLE ESPECIALIZADA 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 igual al del término de ejecución y liquidación del contrato y cinco (5) años más.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:rsidR="0023446E" w:rsidRDefault="00F9728E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70"/>
    <w:rsid w:val="00157F70"/>
    <w:rsid w:val="001B5264"/>
    <w:rsid w:val="00492963"/>
    <w:rsid w:val="007A3778"/>
    <w:rsid w:val="00A9427B"/>
    <w:rsid w:val="00BF5DB5"/>
    <w:rsid w:val="00F1670A"/>
    <w:rsid w:val="00F9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HP</cp:lastModifiedBy>
  <cp:revision>3</cp:revision>
  <dcterms:created xsi:type="dcterms:W3CDTF">2020-06-26T18:34:00Z</dcterms:created>
  <dcterms:modified xsi:type="dcterms:W3CDTF">2020-09-08T19:27:00Z</dcterms:modified>
</cp:coreProperties>
</file>