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89"/>
        <w:gridCol w:w="7093"/>
      </w:tblGrid>
      <w:tr w:rsidR="001B6B10" w:rsidRPr="00F525CD" w14:paraId="639CC22D" w14:textId="77777777" w:rsidTr="00725606">
        <w:trPr>
          <w:trHeight w:val="558"/>
        </w:trPr>
        <w:tc>
          <w:tcPr>
            <w:tcW w:w="2689" w:type="dxa"/>
          </w:tcPr>
          <w:p w14:paraId="136A6598" w14:textId="3F817B97" w:rsidR="002077CB" w:rsidRPr="00F525CD" w:rsidRDefault="008A7748" w:rsidP="00F525CD">
            <w:pPr>
              <w:autoSpaceDE w:val="0"/>
              <w:autoSpaceDN w:val="0"/>
              <w:adjustRightInd w:val="0"/>
              <w:spacing w:after="0" w:line="240" w:lineRule="auto"/>
              <w:jc w:val="both"/>
              <w:rPr>
                <w:rFonts w:ascii="Arial Narrow" w:hAnsi="Arial Narrow" w:cstheme="minorHAnsi"/>
                <w:color w:val="000000" w:themeColor="text1"/>
              </w:rPr>
            </w:pPr>
            <w:r w:rsidRPr="00F525CD">
              <w:rPr>
                <w:rFonts w:ascii="Arial Narrow" w:hAnsi="Arial Narrow" w:cstheme="minorHAnsi"/>
                <w:b/>
                <w:bCs/>
                <w:color w:val="000000" w:themeColor="text1"/>
              </w:rPr>
              <w:t>1</w:t>
            </w:r>
            <w:r w:rsidR="002077CB" w:rsidRPr="00F525CD">
              <w:rPr>
                <w:rFonts w:ascii="Arial Narrow" w:hAnsi="Arial Narrow" w:cstheme="minorHAnsi"/>
                <w:b/>
                <w:bCs/>
                <w:color w:val="000000" w:themeColor="text1"/>
              </w:rPr>
              <w:t>)</w:t>
            </w:r>
            <w:r w:rsidR="00064756" w:rsidRPr="00F525CD">
              <w:rPr>
                <w:rFonts w:ascii="Arial Narrow" w:hAnsi="Arial Narrow" w:cstheme="minorHAnsi"/>
                <w:b/>
                <w:bCs/>
                <w:color w:val="000000" w:themeColor="text1"/>
              </w:rPr>
              <w:t xml:space="preserve"> </w:t>
            </w:r>
            <w:r w:rsidR="002077CB" w:rsidRPr="00F525CD">
              <w:rPr>
                <w:rFonts w:ascii="Arial Narrow" w:hAnsi="Arial Narrow" w:cstheme="minorHAnsi"/>
                <w:b/>
                <w:bCs/>
                <w:color w:val="000000" w:themeColor="text1"/>
              </w:rPr>
              <w:t xml:space="preserve">PLAZO DE EJECUCIÓN: </w:t>
            </w:r>
          </w:p>
        </w:tc>
        <w:tc>
          <w:tcPr>
            <w:tcW w:w="7093" w:type="dxa"/>
          </w:tcPr>
          <w:p w14:paraId="73C83B6D" w14:textId="2CFFE8D3" w:rsidR="00703AD4" w:rsidRPr="002C125D" w:rsidRDefault="001D48E3" w:rsidP="00F525CD">
            <w:pPr>
              <w:spacing w:after="120" w:line="240" w:lineRule="auto"/>
              <w:jc w:val="both"/>
              <w:rPr>
                <w:rFonts w:ascii="Arial Narrow" w:hAnsi="Arial Narrow"/>
              </w:rPr>
            </w:pPr>
            <w:r w:rsidRPr="001D48E3">
              <w:rPr>
                <w:rFonts w:ascii="Arial Narrow" w:hAnsi="Arial Narrow"/>
              </w:rPr>
              <w:t xml:space="preserve">El plazo de ejecución del </w:t>
            </w:r>
            <w:sdt>
              <w:sdtPr>
                <w:rPr>
                  <w:rFonts w:ascii="Arial Narrow" w:hAnsi="Arial Narrow"/>
                </w:rPr>
                <w:id w:val="1636138013"/>
                <w:placeholder>
                  <w:docPart w:val="FDC58C1F7F4943CEA4EBD619DE3A6E83"/>
                </w:placeholder>
              </w:sdtPr>
              <w:sdtContent>
                <w:r w:rsidRPr="001D48E3">
                  <w:rPr>
                    <w:rFonts w:ascii="Arial Narrow" w:hAnsi="Arial Narrow"/>
                  </w:rPr>
                  <w:t xml:space="preserve">contrato de suministro </w:t>
                </w:r>
              </w:sdtContent>
            </w:sdt>
            <w:r w:rsidRPr="001D48E3">
              <w:rPr>
                <w:rFonts w:ascii="Arial Narrow" w:hAnsi="Arial Narrow"/>
              </w:rPr>
              <w:t xml:space="preserve">es a partir del cumplimiento de los requisitos de perfeccionamiento y ejecución del </w:t>
            </w:r>
            <w:sdt>
              <w:sdtPr>
                <w:rPr>
                  <w:rFonts w:ascii="Arial Narrow" w:hAnsi="Arial Narrow"/>
                </w:rPr>
                <w:id w:val="1747538011"/>
                <w:placeholder>
                  <w:docPart w:val="E37C43E8053C4B0C8C1C1BAEBBE0C6B5"/>
                </w:placeholder>
              </w:sdtPr>
              <w:sdtContent>
                <w:r w:rsidRPr="001D48E3">
                  <w:rPr>
                    <w:rFonts w:ascii="Arial Narrow" w:hAnsi="Arial Narrow"/>
                  </w:rPr>
                  <w:t>contrato</w:t>
                </w:r>
              </w:sdtContent>
            </w:sdt>
            <w:r w:rsidRPr="001D48E3">
              <w:rPr>
                <w:rFonts w:ascii="Arial Narrow" w:hAnsi="Arial Narrow"/>
              </w:rPr>
              <w:t xml:space="preserve"> hasta el </w:t>
            </w:r>
            <w:r w:rsidRPr="001D48E3">
              <w:rPr>
                <w:rFonts w:ascii="Arial Narrow" w:hAnsi="Arial Narrow"/>
                <w:b/>
                <w:bCs/>
              </w:rPr>
              <w:t xml:space="preserve">15 DE DICIEMBRE DEL 2021 </w:t>
            </w:r>
            <w:r w:rsidRPr="001D48E3">
              <w:rPr>
                <w:rFonts w:ascii="Arial Narrow" w:hAnsi="Arial Narrow"/>
              </w:rPr>
              <w:t xml:space="preserve">o hasta agotar recursos, lo primero que ocurra. </w:t>
            </w:r>
          </w:p>
        </w:tc>
      </w:tr>
      <w:tr w:rsidR="001B6B10" w:rsidRPr="00F525CD" w14:paraId="1F854482" w14:textId="77777777" w:rsidTr="00BF4462">
        <w:trPr>
          <w:trHeight w:val="946"/>
        </w:trPr>
        <w:tc>
          <w:tcPr>
            <w:tcW w:w="2689" w:type="dxa"/>
          </w:tcPr>
          <w:p w14:paraId="0FD222AD" w14:textId="656F317C" w:rsidR="002077CB" w:rsidRPr="00F525CD" w:rsidRDefault="008A7748" w:rsidP="00F525CD">
            <w:pPr>
              <w:spacing w:after="0" w:line="240" w:lineRule="auto"/>
              <w:jc w:val="both"/>
              <w:rPr>
                <w:rFonts w:ascii="Arial Narrow" w:hAnsi="Arial Narrow" w:cstheme="minorHAnsi"/>
                <w:b/>
                <w:bCs/>
                <w:color w:val="000000" w:themeColor="text1"/>
              </w:rPr>
            </w:pPr>
            <w:r w:rsidRPr="00F525CD">
              <w:rPr>
                <w:rFonts w:ascii="Arial Narrow" w:hAnsi="Arial Narrow" w:cstheme="minorHAnsi"/>
                <w:b/>
                <w:bCs/>
                <w:color w:val="000000" w:themeColor="text1"/>
              </w:rPr>
              <w:t>2</w:t>
            </w:r>
            <w:r w:rsidR="002077CB" w:rsidRPr="00F525CD">
              <w:rPr>
                <w:rFonts w:ascii="Arial Narrow" w:hAnsi="Arial Narrow" w:cstheme="minorHAnsi"/>
                <w:b/>
                <w:bCs/>
                <w:color w:val="000000" w:themeColor="text1"/>
              </w:rPr>
              <w:t>) VALOR TOTAL DEL CONTRATO</w:t>
            </w:r>
          </w:p>
        </w:tc>
        <w:tc>
          <w:tcPr>
            <w:tcW w:w="7093" w:type="dxa"/>
            <w:shd w:val="clear" w:color="auto" w:fill="auto"/>
          </w:tcPr>
          <w:p w14:paraId="0B88F0A9" w14:textId="1936BB84" w:rsidR="002D46DB" w:rsidRPr="00F525CD" w:rsidRDefault="001D48E3" w:rsidP="00F525CD">
            <w:pPr>
              <w:widowControl w:val="0"/>
              <w:spacing w:after="120" w:line="240" w:lineRule="auto"/>
              <w:jc w:val="both"/>
              <w:rPr>
                <w:rFonts w:ascii="Arial Narrow" w:hAnsi="Arial Narrow" w:cstheme="minorHAnsi"/>
                <w:color w:val="000000" w:themeColor="text1"/>
              </w:rPr>
            </w:pPr>
            <w:r w:rsidRPr="001D48E3">
              <w:rPr>
                <w:rFonts w:ascii="Arial Narrow" w:hAnsi="Arial Narrow" w:cstheme="minorHAnsi"/>
                <w:color w:val="000000" w:themeColor="text1"/>
              </w:rPr>
              <w:t>El valor del contrato que se adjudicará será por el valor del presupuesto oficial estimado para el presente proceso de contratación</w:t>
            </w:r>
            <w:r w:rsidR="005F4283" w:rsidRPr="00F525CD">
              <w:rPr>
                <w:rFonts w:ascii="Arial Narrow" w:hAnsi="Arial Narrow" w:cstheme="minorHAnsi"/>
                <w:color w:val="000000" w:themeColor="text1"/>
              </w:rPr>
              <w:t>, incluidos todos los costos directos e indirectos y los impuestos, tasas y contribuciones que conlleve la celebración y ejecución total del contrato.</w:t>
            </w:r>
          </w:p>
        </w:tc>
      </w:tr>
      <w:tr w:rsidR="001B6B10" w:rsidRPr="00F525CD" w14:paraId="27ABC8D4" w14:textId="77777777" w:rsidTr="00BF4462">
        <w:trPr>
          <w:trHeight w:val="699"/>
        </w:trPr>
        <w:tc>
          <w:tcPr>
            <w:tcW w:w="2689" w:type="dxa"/>
          </w:tcPr>
          <w:p w14:paraId="5EE2F0E9" w14:textId="75CA55E2" w:rsidR="002A3AC3" w:rsidRPr="00F525CD" w:rsidRDefault="008A7748" w:rsidP="00F525CD">
            <w:pPr>
              <w:spacing w:after="0" w:line="240" w:lineRule="auto"/>
              <w:jc w:val="both"/>
              <w:rPr>
                <w:rFonts w:ascii="Arial Narrow" w:hAnsi="Arial Narrow" w:cstheme="minorHAnsi"/>
                <w:b/>
                <w:bCs/>
                <w:color w:val="000000" w:themeColor="text1"/>
              </w:rPr>
            </w:pPr>
            <w:r w:rsidRPr="00F525CD">
              <w:rPr>
                <w:rFonts w:ascii="Arial Narrow" w:hAnsi="Arial Narrow" w:cstheme="minorHAnsi"/>
                <w:b/>
                <w:bCs/>
                <w:color w:val="000000" w:themeColor="text1"/>
              </w:rPr>
              <w:t>3</w:t>
            </w:r>
            <w:r w:rsidR="002A3AC3" w:rsidRPr="00F525CD">
              <w:rPr>
                <w:rFonts w:ascii="Arial Narrow" w:hAnsi="Arial Narrow" w:cstheme="minorHAnsi"/>
                <w:b/>
                <w:bCs/>
                <w:color w:val="000000" w:themeColor="text1"/>
              </w:rPr>
              <w:t xml:space="preserve">) FORMA DE PAGO </w:t>
            </w:r>
          </w:p>
        </w:tc>
        <w:tc>
          <w:tcPr>
            <w:tcW w:w="7093" w:type="dxa"/>
          </w:tcPr>
          <w:p w14:paraId="627D2FF3" w14:textId="79A78204" w:rsidR="003A6EFE" w:rsidRPr="00F525CD" w:rsidRDefault="003A6EFE" w:rsidP="00F525CD">
            <w:pPr>
              <w:spacing w:line="240" w:lineRule="auto"/>
              <w:jc w:val="both"/>
              <w:rPr>
                <w:rFonts w:ascii="Arial Narrow" w:hAnsi="Arial Narrow" w:cstheme="minorHAnsi"/>
              </w:rPr>
            </w:pPr>
            <w:r w:rsidRPr="00F525CD">
              <w:rPr>
                <w:rFonts w:ascii="Arial Narrow" w:hAnsi="Arial Narrow" w:cstheme="minorHAnsi"/>
              </w:rPr>
              <w:t xml:space="preserve">LA </w:t>
            </w:r>
            <w:r w:rsidRPr="00F525CD">
              <w:rPr>
                <w:rFonts w:ascii="Arial Narrow" w:hAnsi="Arial Narrow" w:cstheme="minorHAnsi"/>
                <w:b/>
                <w:bCs/>
              </w:rPr>
              <w:t>UNIDAD</w:t>
            </w:r>
            <w:r w:rsidRPr="00F525CD">
              <w:rPr>
                <w:rFonts w:ascii="Arial Narrow" w:hAnsi="Arial Narrow" w:cstheme="minorHAnsi"/>
              </w:rPr>
              <w:t xml:space="preserve"> cancelará el valor del contrato de la siguiente manera: </w:t>
            </w:r>
          </w:p>
          <w:sdt>
            <w:sdtPr>
              <w:rPr>
                <w:rFonts w:ascii="Arial Narrow" w:hAnsi="Arial Narrow" w:cstheme="minorHAnsi"/>
                <w:lang w:eastAsia="pt-BR"/>
              </w:rPr>
              <w:id w:val="-541214860"/>
              <w:placeholder>
                <w:docPart w:val="84F1478C22DE4679B26B6174B436038C"/>
              </w:placeholder>
            </w:sdtPr>
            <w:sdtEndPr/>
            <w:sdtContent>
              <w:p w14:paraId="6096CB99" w14:textId="793DB3F6" w:rsidR="001D48E3" w:rsidRPr="001D48E3" w:rsidRDefault="001D48E3" w:rsidP="001D48E3">
                <w:pPr>
                  <w:spacing w:line="240" w:lineRule="auto"/>
                  <w:jc w:val="both"/>
                  <w:rPr>
                    <w:rFonts w:ascii="Arial Narrow" w:hAnsi="Arial Narrow" w:cstheme="minorHAnsi"/>
                    <w:lang w:eastAsia="pt-BR"/>
                  </w:rPr>
                </w:pPr>
                <w:r w:rsidRPr="001D48E3">
                  <w:rPr>
                    <w:rFonts w:ascii="Arial Narrow" w:hAnsi="Arial Narrow" w:cstheme="minorHAnsi"/>
                    <w:b/>
                    <w:bCs/>
                    <w:u w:val="single"/>
                    <w:lang w:eastAsia="pt-BR"/>
                  </w:rPr>
                  <w:t>Elementos incluidos en el Listado Inicial:</w:t>
                </w:r>
                <w:r w:rsidRPr="001D48E3">
                  <w:rPr>
                    <w:rFonts w:ascii="Arial Narrow" w:hAnsi="Arial Narrow" w:cstheme="minorHAnsi"/>
                    <w:lang w:eastAsia="pt-BR"/>
                  </w:rPr>
                  <w:t xml:space="preserve">  Contra facturación a cada sede mencionadas en el cuadro B, correspondiente a los pedidos ordinarios y extraordinarios solicitados y recibidos a satisfacción por parte del Supervisor de LA UNIDAD, entregados efectivamente por parte del contratista. Estos pagos se efectuarán de conformidad con los valores unitarios ofertados en la propuesta económica del contratista, ajustada al evento de subasta.</w:t>
                </w:r>
              </w:p>
              <w:p w14:paraId="66944746" w14:textId="49D9845C" w:rsidR="001D48E3" w:rsidRPr="001D48E3" w:rsidRDefault="001D48E3" w:rsidP="001D48E3">
                <w:pPr>
                  <w:spacing w:line="240" w:lineRule="auto"/>
                  <w:jc w:val="both"/>
                  <w:rPr>
                    <w:rFonts w:ascii="Arial Narrow" w:hAnsi="Arial Narrow" w:cstheme="minorHAnsi"/>
                    <w:lang w:eastAsia="pt-BR"/>
                  </w:rPr>
                </w:pPr>
                <w:r w:rsidRPr="001D48E3">
                  <w:rPr>
                    <w:rFonts w:ascii="Arial Narrow" w:hAnsi="Arial Narrow" w:cstheme="minorHAnsi"/>
                    <w:b/>
                    <w:bCs/>
                    <w:u w:val="single"/>
                    <w:lang w:eastAsia="pt-BR"/>
                  </w:rPr>
                  <w:t>Elementos no incluidos en el Listado Inicial:</w:t>
                </w:r>
                <w:r w:rsidRPr="001D48E3">
                  <w:rPr>
                    <w:rFonts w:ascii="Arial Narrow" w:hAnsi="Arial Narrow" w:cstheme="minorHAnsi"/>
                    <w:b/>
                    <w:bCs/>
                    <w:lang w:eastAsia="pt-BR"/>
                  </w:rPr>
                  <w:t xml:space="preserve"> </w:t>
                </w:r>
                <w:r w:rsidRPr="001D48E3">
                  <w:rPr>
                    <w:rFonts w:ascii="Arial Narrow" w:hAnsi="Arial Narrow" w:cstheme="minorHAnsi"/>
                    <w:lang w:eastAsia="pt-BR"/>
                  </w:rPr>
                  <w:t>Se pagarán de conformidad con el valor señalado por el proponente, previa aprobación del supervisor del contrato quien solicitará al grupo de Gestión e Inteligencia de Mercado de la Unidad realizar un sondeo de precios para verificar que el valor se encuentra ajustado al mercado, para la fecha de la solicitud.  </w:t>
                </w:r>
              </w:p>
              <w:p w14:paraId="690FB7AC" w14:textId="293AA505" w:rsidR="001D48E3" w:rsidRPr="001D48E3" w:rsidRDefault="001D48E3" w:rsidP="001D48E3">
                <w:pPr>
                  <w:spacing w:line="240" w:lineRule="auto"/>
                  <w:jc w:val="both"/>
                  <w:rPr>
                    <w:rFonts w:ascii="Arial Narrow" w:hAnsi="Arial Narrow" w:cstheme="minorHAnsi"/>
                    <w:lang w:eastAsia="pt-BR"/>
                  </w:rPr>
                </w:pPr>
                <w:r w:rsidRPr="001D48E3">
                  <w:rPr>
                    <w:rFonts w:ascii="Arial Narrow" w:hAnsi="Arial Narrow" w:cstheme="minorHAnsi"/>
                    <w:lang w:eastAsia="pt-BR"/>
                  </w:rPr>
                  <w:t>Cada vez que se requiera un elemento no contemplado en la propuesta económica se deberá realizar el proceso ya descrito.</w:t>
                </w:r>
              </w:p>
              <w:p w14:paraId="55922278" w14:textId="06C0B05D" w:rsidR="001D48E3" w:rsidRPr="001D48E3" w:rsidRDefault="001D48E3" w:rsidP="001D48E3">
                <w:pPr>
                  <w:spacing w:line="240" w:lineRule="auto"/>
                  <w:jc w:val="both"/>
                  <w:rPr>
                    <w:rFonts w:ascii="Arial Narrow" w:hAnsi="Arial Narrow" w:cstheme="minorHAnsi"/>
                    <w:b/>
                    <w:lang w:eastAsia="pt-BR"/>
                  </w:rPr>
                </w:pPr>
                <w:r w:rsidRPr="001D48E3">
                  <w:rPr>
                    <w:rFonts w:ascii="Arial Narrow" w:hAnsi="Arial Narrow" w:cstheme="minorHAnsi"/>
                    <w:lang w:eastAsia="pt-BR"/>
                  </w:rPr>
                  <w:t xml:space="preserve">Los pagos se efectuarán dentro de los diez (10) días hábiles siguientes a la radicación en el Grupo de Gestión Económica y Financiera previo al cumplimiento de cada uno de los siguientes enunciados: </w:t>
                </w:r>
              </w:p>
              <w:p w14:paraId="7A2462BA" w14:textId="03E1C149" w:rsidR="001D48E3" w:rsidRPr="001D48E3" w:rsidRDefault="001D48E3" w:rsidP="001D48E3">
                <w:pPr>
                  <w:numPr>
                    <w:ilvl w:val="0"/>
                    <w:numId w:val="29"/>
                  </w:numPr>
                  <w:spacing w:line="240" w:lineRule="auto"/>
                  <w:jc w:val="both"/>
                  <w:rPr>
                    <w:rFonts w:ascii="Arial Narrow" w:hAnsi="Arial Narrow" w:cstheme="minorHAnsi"/>
                    <w:lang w:eastAsia="pt-BR"/>
                  </w:rPr>
                </w:pPr>
                <w:r w:rsidRPr="001D48E3">
                  <w:rPr>
                    <w:rFonts w:ascii="Arial Narrow" w:hAnsi="Arial Narrow" w:cstheme="minorHAnsi"/>
                    <w:b/>
                    <w:lang w:eastAsia="pt-BR"/>
                  </w:rPr>
                  <w:t xml:space="preserve">REQUISITOS PARA AUTORIZAR EL PAGO: i) </w:t>
                </w:r>
                <w:r w:rsidRPr="001D48E3">
                  <w:rPr>
                    <w:rFonts w:ascii="Arial Narrow" w:hAnsi="Arial Narrow" w:cstheme="minorHAnsi"/>
                    <w:lang w:eastAsia="pt-BR"/>
                  </w:rPr>
                  <w:t xml:space="preserve">Entregar las remisiones de entrega de los productos firmada por la persona responsable que haya recibido los elementos; </w:t>
                </w:r>
                <w:proofErr w:type="spellStart"/>
                <w:r w:rsidRPr="001D48E3">
                  <w:rPr>
                    <w:rFonts w:ascii="Arial Narrow" w:hAnsi="Arial Narrow" w:cstheme="minorHAnsi"/>
                    <w:b/>
                    <w:lang w:eastAsia="pt-BR"/>
                  </w:rPr>
                  <w:t>ii</w:t>
                </w:r>
                <w:proofErr w:type="spellEnd"/>
                <w:r w:rsidRPr="001D48E3">
                  <w:rPr>
                    <w:rFonts w:ascii="Arial Narrow" w:hAnsi="Arial Narrow" w:cstheme="minorHAnsi"/>
                    <w:b/>
                    <w:lang w:eastAsia="pt-BR"/>
                  </w:rPr>
                  <w:t xml:space="preserve">) </w:t>
                </w:r>
                <w:r w:rsidRPr="001D48E3">
                  <w:rPr>
                    <w:rFonts w:ascii="Arial Narrow" w:hAnsi="Arial Narrow" w:cstheme="minorHAnsi"/>
                    <w:lang w:eastAsia="pt-BR"/>
                  </w:rPr>
                  <w:t xml:space="preserve">Para el último pago presentar un informe final en medio magnético y físico del desarrollo y ejecución del contrato, a la terminación </w:t>
                </w:r>
                <w:proofErr w:type="gramStart"/>
                <w:r w:rsidRPr="001D48E3">
                  <w:rPr>
                    <w:rFonts w:ascii="Arial Narrow" w:hAnsi="Arial Narrow" w:cstheme="minorHAnsi"/>
                    <w:lang w:eastAsia="pt-BR"/>
                  </w:rPr>
                  <w:t>del mismo</w:t>
                </w:r>
                <w:proofErr w:type="gramEnd"/>
                <w:r w:rsidRPr="001D48E3">
                  <w:rPr>
                    <w:rFonts w:ascii="Arial Narrow" w:hAnsi="Arial Narrow" w:cstheme="minorHAnsi"/>
                    <w:lang w:eastAsia="pt-BR"/>
                  </w:rPr>
                  <w:t xml:space="preserve">. </w:t>
                </w:r>
              </w:p>
              <w:p w14:paraId="67D5379B" w14:textId="31AE671B" w:rsidR="001D48E3" w:rsidRPr="001D48E3" w:rsidRDefault="001D48E3" w:rsidP="001D48E3">
                <w:pPr>
                  <w:numPr>
                    <w:ilvl w:val="0"/>
                    <w:numId w:val="29"/>
                  </w:numPr>
                  <w:spacing w:line="240" w:lineRule="auto"/>
                  <w:jc w:val="both"/>
                  <w:rPr>
                    <w:rFonts w:ascii="Arial Narrow" w:hAnsi="Arial Narrow" w:cstheme="minorHAnsi"/>
                    <w:lang w:eastAsia="pt-BR"/>
                  </w:rPr>
                </w:pPr>
                <w:r w:rsidRPr="001D48E3">
                  <w:rPr>
                    <w:rFonts w:ascii="Arial Narrow" w:hAnsi="Arial Narrow" w:cstheme="minorHAnsi"/>
                    <w:b/>
                    <w:lang w:eastAsia="pt-BR"/>
                  </w:rPr>
                  <w:t xml:space="preserve">DOCUMENTOS PARA EL TRAMITE  DE PAGO: i) </w:t>
                </w:r>
                <w:r w:rsidRPr="001D48E3">
                  <w:rPr>
                    <w:rFonts w:ascii="Arial Narrow" w:hAnsi="Arial Narrow" w:cstheme="minorHAnsi"/>
                    <w:lang w:eastAsia="pt-BR"/>
                  </w:rPr>
                  <w:t xml:space="preserve">Correcta presentación de la factura; </w:t>
                </w:r>
                <w:proofErr w:type="spellStart"/>
                <w:r w:rsidRPr="001D48E3">
                  <w:rPr>
                    <w:rFonts w:ascii="Arial Narrow" w:hAnsi="Arial Narrow" w:cstheme="minorHAnsi"/>
                    <w:b/>
                    <w:lang w:eastAsia="pt-BR"/>
                  </w:rPr>
                  <w:t>ii</w:t>
                </w:r>
                <w:proofErr w:type="spellEnd"/>
                <w:r w:rsidRPr="001D48E3">
                  <w:rPr>
                    <w:rFonts w:ascii="Arial Narrow" w:hAnsi="Arial Narrow" w:cstheme="minorHAnsi"/>
                    <w:b/>
                    <w:lang w:eastAsia="pt-BR"/>
                  </w:rPr>
                  <w:t>)</w:t>
                </w:r>
                <w:r w:rsidRPr="001D48E3">
                  <w:rPr>
                    <w:rFonts w:ascii="Arial Narrow" w:hAnsi="Arial Narrow" w:cstheme="minorHAnsi"/>
                    <w:lang w:eastAsia="pt-BR"/>
                  </w:rPr>
                  <w:t xml:space="preserve"> Expedición por parte del supervisor del Contrato del GC-FO-32 CERTIFICADO DE CUMPLIMIENTO Y RECIBO A SATISFACCIÓN de las obligaciones a cargo del Contratista; </w:t>
                </w:r>
                <w:proofErr w:type="spellStart"/>
                <w:r w:rsidRPr="001D48E3">
                  <w:rPr>
                    <w:rFonts w:ascii="Arial Narrow" w:hAnsi="Arial Narrow" w:cstheme="minorHAnsi"/>
                    <w:b/>
                    <w:lang w:eastAsia="pt-BR"/>
                  </w:rPr>
                  <w:t>iii</w:t>
                </w:r>
                <w:proofErr w:type="spellEnd"/>
                <w:r w:rsidRPr="001D48E3">
                  <w:rPr>
                    <w:rFonts w:ascii="Arial Narrow" w:hAnsi="Arial Narrow" w:cstheme="minorHAnsi"/>
                    <w:b/>
                    <w:lang w:eastAsia="pt-BR"/>
                  </w:rPr>
                  <w:t>)</w:t>
                </w:r>
                <w:r w:rsidRPr="001D48E3">
                  <w:rPr>
                    <w:rFonts w:ascii="Arial Narrow" w:hAnsi="Arial Narrow" w:cstheme="minorHAnsi"/>
                    <w:lang w:eastAsia="pt-BR"/>
                  </w:rPr>
                  <w:t xml:space="preserve"> Expedición por parte del supervisor del Contrato del GF-FO-04 CERTIFICACIÓN DE AUTORIZACIÓN DE PAGO O DESEMBOLSO; </w:t>
                </w:r>
                <w:proofErr w:type="spellStart"/>
                <w:r w:rsidRPr="001D48E3">
                  <w:rPr>
                    <w:rFonts w:ascii="Arial Narrow" w:hAnsi="Arial Narrow" w:cstheme="minorHAnsi"/>
                    <w:b/>
                    <w:lang w:eastAsia="pt-BR"/>
                  </w:rPr>
                  <w:t>iv</w:t>
                </w:r>
                <w:proofErr w:type="spellEnd"/>
                <w:r w:rsidRPr="001D48E3">
                  <w:rPr>
                    <w:rFonts w:ascii="Arial Narrow" w:hAnsi="Arial Narrow" w:cstheme="minorHAnsi"/>
                    <w:b/>
                    <w:lang w:eastAsia="pt-BR"/>
                  </w:rPr>
                  <w:t>)</w:t>
                </w:r>
                <w:r w:rsidRPr="001D48E3">
                  <w:rPr>
                    <w:rFonts w:ascii="Arial Narrow" w:hAnsi="Arial Narrow" w:cstheme="minorHAnsi"/>
                    <w:lang w:eastAsia="pt-BR"/>
                  </w:rPr>
                  <w:t xml:space="preserve">  Certificación de pago de seguridad social y aportes parafiscales o planilla de pago para personas naturales  conforme al artículo 282 de la Ley 100 de 1993, el Decreto 1703 </w:t>
                </w:r>
                <w:r w:rsidRPr="001D48E3">
                  <w:rPr>
                    <w:rFonts w:ascii="Arial Narrow" w:hAnsi="Arial Narrow" w:cstheme="minorHAnsi"/>
                    <w:lang w:eastAsia="pt-BR"/>
                  </w:rPr>
                  <w:lastRenderedPageBreak/>
                  <w:t xml:space="preserve">de 2002, el artículo 50 de la Ley 789 de 2002, la Ley 797 de 2003 el Decreto Reglamentario 510 de marzo 05 de 2003 y el artículo 23 de la Ley 1150 de 2007; </w:t>
                </w:r>
                <w:r w:rsidRPr="001D48E3">
                  <w:rPr>
                    <w:rFonts w:ascii="Arial Narrow" w:hAnsi="Arial Narrow" w:cstheme="minorHAnsi"/>
                    <w:b/>
                    <w:lang w:val="pt-BR" w:eastAsia="pt-BR"/>
                  </w:rPr>
                  <w:t>v</w:t>
                </w:r>
                <w:r w:rsidRPr="001D48E3">
                  <w:rPr>
                    <w:rFonts w:ascii="Arial Narrow" w:hAnsi="Arial Narrow" w:cstheme="minorHAnsi"/>
                    <w:b/>
                    <w:lang w:eastAsia="pt-BR"/>
                  </w:rPr>
                  <w:t xml:space="preserve">) </w:t>
                </w:r>
                <w:r w:rsidRPr="001D48E3">
                  <w:rPr>
                    <w:rFonts w:ascii="Arial Narrow" w:hAnsi="Arial Narrow" w:cstheme="minorHAnsi"/>
                    <w:lang w:eastAsia="pt-BR"/>
                  </w:rPr>
                  <w:t>Copia de entrada a almacén de los bienes recibidos a satisfacción por parte del supervisor (si aplica).</w:t>
                </w:r>
                <w:r w:rsidRPr="001D48E3">
                  <w:rPr>
                    <w:rFonts w:ascii="Arial Narrow" w:hAnsi="Arial Narrow" w:cstheme="minorHAnsi"/>
                    <w:lang w:val="pt-BR" w:eastAsia="pt-BR"/>
                  </w:rPr>
                  <w:t xml:space="preserve">  </w:t>
                </w:r>
              </w:p>
              <w:p w14:paraId="50B7D676" w14:textId="255C4FF7" w:rsidR="001D48E3" w:rsidRPr="001D48E3" w:rsidRDefault="001D48E3" w:rsidP="001D48E3">
                <w:pPr>
                  <w:spacing w:line="240" w:lineRule="auto"/>
                  <w:jc w:val="both"/>
                  <w:rPr>
                    <w:rFonts w:ascii="Arial Narrow" w:hAnsi="Arial Narrow" w:cstheme="minorHAnsi"/>
                    <w:lang w:eastAsia="pt-BR"/>
                  </w:rPr>
                </w:pPr>
                <w:r w:rsidRPr="001D48E3">
                  <w:rPr>
                    <w:rFonts w:ascii="Arial Narrow" w:hAnsi="Arial Narrow" w:cstheme="minorHAnsi"/>
                    <w:b/>
                    <w:bCs/>
                    <w:lang w:eastAsia="pt-BR"/>
                  </w:rPr>
                  <w:t>NOTA:</w:t>
                </w:r>
                <w:r w:rsidRPr="001D48E3">
                  <w:rPr>
                    <w:rFonts w:ascii="Arial Narrow" w:hAnsi="Arial Narrow" w:cstheme="minorHAnsi"/>
                    <w:lang w:eastAsia="pt-BR"/>
                  </w:rPr>
                  <w:t xml:space="preserve"> Para el primer pago se debe anexar copia del RUT actualizado, copia de la autorización de facturación, para los casos de Unión Temporal y Consorcios el documento de conformación con el porcentaje establecido para cada uno de sus integrantes; así mismo, deberá adjuntarse la oferta económica ajustada.</w:t>
                </w:r>
              </w:p>
              <w:p w14:paraId="3FB62B95" w14:textId="425DD90B" w:rsidR="001D48E3" w:rsidRPr="001D48E3" w:rsidRDefault="001D48E3" w:rsidP="001D48E3">
                <w:pPr>
                  <w:numPr>
                    <w:ilvl w:val="0"/>
                    <w:numId w:val="30"/>
                  </w:numPr>
                  <w:spacing w:line="240" w:lineRule="auto"/>
                  <w:jc w:val="both"/>
                  <w:rPr>
                    <w:rFonts w:ascii="Arial Narrow" w:hAnsi="Arial Narrow" w:cstheme="minorHAnsi"/>
                    <w:lang w:eastAsia="pt-BR"/>
                  </w:rPr>
                </w:pPr>
                <w:r w:rsidRPr="001D48E3">
                  <w:rPr>
                    <w:rFonts w:ascii="Arial Narrow" w:hAnsi="Arial Narrow" w:cstheme="minorHAnsi"/>
                    <w:b/>
                    <w:lang w:eastAsia="pt-BR"/>
                  </w:rPr>
                  <w:t>CONDICIONES PARA EL PAGO:</w:t>
                </w:r>
                <w:r w:rsidRPr="001D48E3">
                  <w:rPr>
                    <w:rFonts w:ascii="Arial Narrow" w:hAnsi="Arial Narrow" w:cstheme="minorHAnsi"/>
                    <w:lang w:eastAsia="pt-BR"/>
                  </w:rPr>
                  <w:t xml:space="preserve"> </w:t>
                </w:r>
                <w:r w:rsidRPr="001D48E3">
                  <w:rPr>
                    <w:rFonts w:ascii="Arial Narrow" w:hAnsi="Arial Narrow" w:cstheme="minorHAnsi"/>
                    <w:b/>
                    <w:lang w:eastAsia="pt-BR"/>
                  </w:rPr>
                  <w:t xml:space="preserve">i) </w:t>
                </w:r>
                <w:r w:rsidRPr="001D48E3">
                  <w:rPr>
                    <w:rFonts w:ascii="Arial Narrow" w:hAnsi="Arial Narrow" w:cstheme="minorHAnsi"/>
                    <w:lang w:eastAsia="pt-BR"/>
                  </w:rPr>
                  <w:t xml:space="preserve">Estará supeditado a la disponibilidad del Programa Anual Mensualizado de Caja -PAC-; </w:t>
                </w:r>
                <w:proofErr w:type="spellStart"/>
                <w:r w:rsidRPr="001D48E3">
                  <w:rPr>
                    <w:rFonts w:ascii="Arial Narrow" w:hAnsi="Arial Narrow" w:cstheme="minorHAnsi"/>
                    <w:b/>
                    <w:lang w:eastAsia="pt-BR"/>
                  </w:rPr>
                  <w:t>ii</w:t>
                </w:r>
                <w:proofErr w:type="spellEnd"/>
                <w:r w:rsidRPr="001D48E3">
                  <w:rPr>
                    <w:rFonts w:ascii="Arial Narrow" w:hAnsi="Arial Narrow" w:cstheme="minorHAnsi"/>
                    <w:b/>
                    <w:lang w:eastAsia="pt-BR"/>
                  </w:rPr>
                  <w:t>)</w:t>
                </w:r>
                <w:r w:rsidRPr="001D48E3">
                  <w:rPr>
                    <w:rFonts w:ascii="Arial Narrow" w:hAnsi="Arial Narrow" w:cstheme="minorHAnsi"/>
                    <w:lang w:eastAsia="pt-BR"/>
                  </w:rPr>
                  <w:t xml:space="preserve"> No obstante la forma y el plazo para el pago, éste se condiciona a las posibilidades reales de ingresos del país y a las medidas que el Gobierno Nacional adopte por intermedio de la Dirección del Tesoro Nacional, para la asignación de PAC de los recursos nación, a LA UNIDAD. </w:t>
                </w:r>
              </w:p>
              <w:p w14:paraId="48EC9213" w14:textId="1D2F03D0" w:rsidR="001D48E3" w:rsidRPr="001D48E3" w:rsidRDefault="001D48E3" w:rsidP="001D48E3">
                <w:pPr>
                  <w:spacing w:line="240" w:lineRule="auto"/>
                  <w:jc w:val="both"/>
                  <w:rPr>
                    <w:rFonts w:ascii="Arial Narrow" w:hAnsi="Arial Narrow" w:cstheme="minorHAnsi"/>
                    <w:lang w:eastAsia="pt-BR"/>
                  </w:rPr>
                </w:pPr>
                <w:r w:rsidRPr="001D48E3">
                  <w:rPr>
                    <w:rFonts w:ascii="Arial Narrow" w:hAnsi="Arial Narrow" w:cstheme="minorHAnsi"/>
                    <w:b/>
                    <w:lang w:eastAsia="pt-BR"/>
                  </w:rPr>
                  <w:t xml:space="preserve">Nota 1: </w:t>
                </w:r>
                <w:r w:rsidRPr="001D48E3">
                  <w:rPr>
                    <w:rFonts w:ascii="Arial Narrow" w:hAnsi="Arial Narrow" w:cstheme="minorHAnsi"/>
                    <w:lang w:eastAsia="pt-BR"/>
                  </w:rPr>
                  <w:t>el pago será cancelado en pesos colombianos, a través de la consignación en la cuenta corriente o de ahorros que el Contratista señale, en una de las entidades financieras afiliadas al sistema automático de pagos, previos los descuentos de ley.</w:t>
                </w:r>
              </w:p>
              <w:p w14:paraId="1D52C55E" w14:textId="7D90202B" w:rsidR="001D48E3" w:rsidRPr="001D48E3" w:rsidRDefault="001D48E3" w:rsidP="001D48E3">
                <w:pPr>
                  <w:spacing w:line="240" w:lineRule="auto"/>
                  <w:jc w:val="both"/>
                  <w:rPr>
                    <w:rFonts w:ascii="Arial Narrow" w:hAnsi="Arial Narrow" w:cstheme="minorHAnsi"/>
                    <w:lang w:eastAsia="pt-BR"/>
                  </w:rPr>
                </w:pPr>
                <w:r w:rsidRPr="001D48E3">
                  <w:rPr>
                    <w:rFonts w:ascii="Arial Narrow" w:hAnsi="Arial Narrow" w:cstheme="minorHAnsi"/>
                    <w:b/>
                    <w:lang w:eastAsia="pt-BR"/>
                  </w:rPr>
                  <w:t>Nota 2:</w:t>
                </w:r>
                <w:r w:rsidRPr="001D48E3">
                  <w:rPr>
                    <w:rFonts w:ascii="Arial Narrow" w:hAnsi="Arial Narrow" w:cstheme="minorHAnsi"/>
                    <w:lang w:eastAsia="pt-BR"/>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0D8D567C" w14:textId="44474789" w:rsidR="001D48E3" w:rsidRPr="001D48E3" w:rsidRDefault="001D48E3" w:rsidP="001D48E3">
                <w:pPr>
                  <w:spacing w:line="240" w:lineRule="auto"/>
                  <w:jc w:val="both"/>
                  <w:rPr>
                    <w:rFonts w:ascii="Arial Narrow" w:hAnsi="Arial Narrow" w:cstheme="minorHAnsi"/>
                    <w:lang w:eastAsia="pt-BR"/>
                  </w:rPr>
                </w:pPr>
                <w:r w:rsidRPr="001D48E3">
                  <w:rPr>
                    <w:rFonts w:ascii="Arial Narrow" w:hAnsi="Arial Narrow" w:cstheme="minorHAnsi"/>
                    <w:b/>
                    <w:lang w:eastAsia="pt-BR"/>
                  </w:rPr>
                  <w:t>Nota 3:</w:t>
                </w:r>
                <w:r w:rsidRPr="001D48E3">
                  <w:rPr>
                    <w:rFonts w:ascii="Arial Narrow" w:hAnsi="Arial Narrow" w:cstheme="minorHAnsi"/>
                    <w:lang w:eastAsia="pt-BR"/>
                  </w:rPr>
                  <w:t xml:space="preserve"> Si la factura no ha sido correctamente elaborada, o no se acompañan los documentos requeridos para el pago, el término para este solo empezara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56737DBE" w14:textId="023B9344" w:rsidR="0024728A" w:rsidRPr="002C125D" w:rsidRDefault="001D48E3" w:rsidP="001D48E3">
                <w:pPr>
                  <w:spacing w:line="240" w:lineRule="auto"/>
                  <w:jc w:val="both"/>
                  <w:rPr>
                    <w:rFonts w:ascii="Arial Narrow" w:hAnsi="Arial Narrow" w:cstheme="minorHAnsi"/>
                    <w:bCs/>
                    <w:lang w:eastAsia="pt-BR"/>
                  </w:rPr>
                </w:pPr>
                <w:r w:rsidRPr="001D48E3">
                  <w:rPr>
                    <w:rFonts w:ascii="Arial Narrow" w:hAnsi="Arial Narrow" w:cstheme="minorHAnsi"/>
                    <w:b/>
                    <w:lang w:eastAsia="pt-BR"/>
                  </w:rPr>
                  <w:t>Nota 4</w:t>
                </w:r>
                <w:r w:rsidRPr="001D48E3">
                  <w:rPr>
                    <w:rFonts w:ascii="Arial Narrow" w:hAnsi="Arial Narrow" w:cstheme="minorHAnsi"/>
                    <w:lang w:eastAsia="pt-BR"/>
                  </w:rPr>
                  <w:t>: La factura debe contener los ítems necesarios que permitan verificar la liquidación de los valores facturados, de conformidad con los valores ofertados por el contratista, discriminando: conceptos, cantidades, valores unitarios y valor total.</w:t>
                </w:r>
              </w:p>
            </w:sdtContent>
          </w:sdt>
        </w:tc>
      </w:tr>
      <w:tr w:rsidR="00715378" w:rsidRPr="00F525CD" w14:paraId="3505C1FF" w14:textId="77777777" w:rsidTr="004E419E">
        <w:trPr>
          <w:trHeight w:val="416"/>
        </w:trPr>
        <w:tc>
          <w:tcPr>
            <w:tcW w:w="2689" w:type="dxa"/>
          </w:tcPr>
          <w:p w14:paraId="04442896" w14:textId="088AB160" w:rsidR="00715378" w:rsidRPr="00F525CD" w:rsidRDefault="008A7748" w:rsidP="00F525CD">
            <w:pPr>
              <w:spacing w:after="0" w:line="240" w:lineRule="auto"/>
              <w:jc w:val="both"/>
              <w:rPr>
                <w:rFonts w:ascii="Arial Narrow" w:hAnsi="Arial Narrow" w:cstheme="minorHAnsi"/>
                <w:b/>
                <w:bCs/>
                <w:color w:val="000000" w:themeColor="text1"/>
              </w:rPr>
            </w:pPr>
            <w:r w:rsidRPr="00F525CD">
              <w:rPr>
                <w:rFonts w:ascii="Arial Narrow" w:hAnsi="Arial Narrow" w:cstheme="minorHAnsi"/>
                <w:b/>
                <w:bCs/>
                <w:color w:val="000000" w:themeColor="text1"/>
              </w:rPr>
              <w:lastRenderedPageBreak/>
              <w:t>4</w:t>
            </w:r>
            <w:r w:rsidR="00715378" w:rsidRPr="00F525CD">
              <w:rPr>
                <w:rFonts w:ascii="Arial Narrow" w:hAnsi="Arial Narrow" w:cstheme="minorHAnsi"/>
                <w:b/>
                <w:bCs/>
                <w:color w:val="000000" w:themeColor="text1"/>
              </w:rPr>
              <w:t>) LUGAR DE EJECUCIÓN</w:t>
            </w:r>
          </w:p>
        </w:tc>
        <w:tc>
          <w:tcPr>
            <w:tcW w:w="7093" w:type="dxa"/>
          </w:tcPr>
          <w:p w14:paraId="2DF16EDC" w14:textId="706C475C" w:rsidR="00715378" w:rsidRDefault="002C125D" w:rsidP="00F525CD">
            <w:pPr>
              <w:autoSpaceDE w:val="0"/>
              <w:autoSpaceDN w:val="0"/>
              <w:adjustRightInd w:val="0"/>
              <w:spacing w:line="240" w:lineRule="auto"/>
              <w:jc w:val="both"/>
              <w:rPr>
                <w:rFonts w:ascii="Arial Narrow" w:hAnsi="Arial Narrow"/>
              </w:rPr>
            </w:pPr>
            <w:r w:rsidRPr="002C125D">
              <w:rPr>
                <w:rFonts w:ascii="Arial Narrow" w:hAnsi="Arial Narrow"/>
              </w:rPr>
              <w:t xml:space="preserve">Teniendo en cuenta la naturaleza del objeto del contrato este se ejecutará </w:t>
            </w:r>
            <w:r w:rsidR="001D48E3">
              <w:rPr>
                <w:rFonts w:ascii="Arial Narrow" w:hAnsi="Arial Narrow"/>
              </w:rPr>
              <w:t xml:space="preserve">a Nivel Nacional </w:t>
            </w:r>
            <w:r w:rsidRPr="002C125D">
              <w:rPr>
                <w:rFonts w:ascii="Arial Narrow" w:hAnsi="Arial Narrow"/>
              </w:rPr>
              <w:t>en las oficinas de la Unidad, Nivel Central</w:t>
            </w:r>
            <w:r w:rsidR="001D48E3">
              <w:rPr>
                <w:rFonts w:ascii="Arial Narrow" w:hAnsi="Arial Narrow"/>
              </w:rPr>
              <w:t>, así:</w:t>
            </w:r>
          </w:p>
          <w:p w14:paraId="293305AE" w14:textId="77777777" w:rsidR="001D48E3" w:rsidRDefault="001D48E3" w:rsidP="00F525CD">
            <w:pPr>
              <w:autoSpaceDE w:val="0"/>
              <w:autoSpaceDN w:val="0"/>
              <w:adjustRightInd w:val="0"/>
              <w:spacing w:line="240" w:lineRule="auto"/>
              <w:jc w:val="both"/>
              <w:rPr>
                <w:rFonts w:ascii="Arial Narrow" w:hAnsi="Arial Narrow"/>
              </w:rPr>
            </w:pPr>
          </w:p>
          <w:tbl>
            <w:tblPr>
              <w:tblW w:w="6056" w:type="dxa"/>
              <w:jc w:val="center"/>
              <w:tblLayout w:type="fixed"/>
              <w:tblCellMar>
                <w:left w:w="70" w:type="dxa"/>
                <w:right w:w="70" w:type="dxa"/>
              </w:tblCellMar>
              <w:tblLook w:val="04A0" w:firstRow="1" w:lastRow="0" w:firstColumn="1" w:lastColumn="0" w:noHBand="0" w:noVBand="1"/>
            </w:tblPr>
            <w:tblGrid>
              <w:gridCol w:w="2258"/>
              <w:gridCol w:w="3798"/>
            </w:tblGrid>
            <w:tr w:rsidR="001D48E3" w:rsidRPr="00DF0CF3" w14:paraId="47C12060" w14:textId="77777777" w:rsidTr="00F73297">
              <w:trPr>
                <w:trHeight w:val="395"/>
                <w:jc w:val="center"/>
              </w:trPr>
              <w:tc>
                <w:tcPr>
                  <w:tcW w:w="2258"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762EEAAE" w14:textId="77777777" w:rsidR="001D48E3" w:rsidRPr="00741E31" w:rsidRDefault="001D48E3" w:rsidP="001D48E3">
                  <w:pPr>
                    <w:framePr w:hSpace="141" w:wrap="around" w:vAnchor="page" w:hAnchor="margin" w:x="-289" w:y="2506"/>
                    <w:jc w:val="center"/>
                    <w:rPr>
                      <w:rFonts w:cstheme="minorHAnsi"/>
                      <w:b/>
                      <w:bCs/>
                      <w:color w:val="000000"/>
                      <w:lang w:eastAsia="es-CO"/>
                    </w:rPr>
                  </w:pPr>
                  <w:r w:rsidRPr="00741E31">
                    <w:rPr>
                      <w:rFonts w:cstheme="minorHAnsi"/>
                      <w:b/>
                      <w:bCs/>
                      <w:color w:val="000000"/>
                      <w:lang w:eastAsia="es-CO"/>
                    </w:rPr>
                    <w:lastRenderedPageBreak/>
                    <w:t>ZONA</w:t>
                  </w:r>
                </w:p>
              </w:tc>
              <w:tc>
                <w:tcPr>
                  <w:tcW w:w="3798" w:type="dxa"/>
                  <w:tcBorders>
                    <w:top w:val="single" w:sz="4" w:space="0" w:color="auto"/>
                    <w:left w:val="nil"/>
                    <w:bottom w:val="single" w:sz="4" w:space="0" w:color="auto"/>
                    <w:right w:val="single" w:sz="4" w:space="0" w:color="auto"/>
                  </w:tcBorders>
                  <w:shd w:val="clear" w:color="000000" w:fill="A6A6A6"/>
                  <w:vAlign w:val="center"/>
                  <w:hideMark/>
                </w:tcPr>
                <w:p w14:paraId="00EE0EF9" w14:textId="77777777" w:rsidR="001D48E3" w:rsidRPr="00741E31" w:rsidRDefault="001D48E3" w:rsidP="001D48E3">
                  <w:pPr>
                    <w:framePr w:hSpace="141" w:wrap="around" w:vAnchor="page" w:hAnchor="margin" w:x="-289" w:y="2506"/>
                    <w:jc w:val="center"/>
                    <w:rPr>
                      <w:rFonts w:cstheme="minorHAnsi"/>
                      <w:b/>
                      <w:bCs/>
                      <w:color w:val="000000"/>
                      <w:lang w:eastAsia="es-CO"/>
                    </w:rPr>
                  </w:pPr>
                  <w:r w:rsidRPr="00741E31">
                    <w:rPr>
                      <w:rFonts w:cstheme="minorHAnsi"/>
                      <w:b/>
                      <w:bCs/>
                      <w:color w:val="000000"/>
                      <w:lang w:eastAsia="es-CO"/>
                    </w:rPr>
                    <w:t>CIUDAD</w:t>
                  </w:r>
                </w:p>
              </w:tc>
            </w:tr>
            <w:tr w:rsidR="001D48E3" w:rsidRPr="00DF0CF3" w14:paraId="4A8D32EB" w14:textId="77777777" w:rsidTr="00F73297">
              <w:trPr>
                <w:trHeight w:val="232"/>
                <w:jc w:val="center"/>
              </w:trPr>
              <w:tc>
                <w:tcPr>
                  <w:tcW w:w="2258" w:type="dxa"/>
                  <w:vMerge w:val="restart"/>
                  <w:tcBorders>
                    <w:top w:val="nil"/>
                    <w:left w:val="single" w:sz="4" w:space="0" w:color="auto"/>
                    <w:bottom w:val="single" w:sz="4" w:space="0" w:color="auto"/>
                    <w:right w:val="single" w:sz="4" w:space="0" w:color="auto"/>
                  </w:tcBorders>
                  <w:shd w:val="clear" w:color="000000" w:fill="9CC2E5"/>
                  <w:vAlign w:val="center"/>
                  <w:hideMark/>
                </w:tcPr>
                <w:p w14:paraId="5703EC60" w14:textId="77777777" w:rsidR="001D48E3" w:rsidRPr="00741E31" w:rsidRDefault="001D48E3" w:rsidP="001D48E3">
                  <w:pPr>
                    <w:framePr w:hSpace="141" w:wrap="around" w:vAnchor="page" w:hAnchor="margin" w:x="-289" w:y="2506"/>
                    <w:jc w:val="center"/>
                    <w:rPr>
                      <w:rFonts w:cstheme="minorHAnsi"/>
                      <w:b/>
                      <w:bCs/>
                      <w:color w:val="000000"/>
                      <w:lang w:eastAsia="es-CO"/>
                    </w:rPr>
                  </w:pPr>
                  <w:r w:rsidRPr="00741E31">
                    <w:rPr>
                      <w:rFonts w:cstheme="minorHAnsi"/>
                      <w:b/>
                      <w:bCs/>
                      <w:color w:val="000000"/>
                      <w:lang w:eastAsia="es-CO"/>
                    </w:rPr>
                    <w:t>NORTE</w:t>
                  </w:r>
                </w:p>
              </w:tc>
              <w:tc>
                <w:tcPr>
                  <w:tcW w:w="3798" w:type="dxa"/>
                  <w:tcBorders>
                    <w:top w:val="nil"/>
                    <w:left w:val="nil"/>
                    <w:bottom w:val="single" w:sz="4" w:space="0" w:color="auto"/>
                    <w:right w:val="single" w:sz="4" w:space="0" w:color="auto"/>
                  </w:tcBorders>
                  <w:shd w:val="clear" w:color="000000" w:fill="9CC2E5"/>
                  <w:vAlign w:val="center"/>
                  <w:hideMark/>
                </w:tcPr>
                <w:p w14:paraId="4C8FFA96"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Montería</w:t>
                  </w:r>
                </w:p>
              </w:tc>
            </w:tr>
            <w:tr w:rsidR="001D48E3" w:rsidRPr="00DF0CF3" w14:paraId="4F050553" w14:textId="77777777" w:rsidTr="00F73297">
              <w:trPr>
                <w:trHeight w:val="232"/>
                <w:jc w:val="center"/>
              </w:trPr>
              <w:tc>
                <w:tcPr>
                  <w:tcW w:w="2258" w:type="dxa"/>
                  <w:vMerge/>
                  <w:tcBorders>
                    <w:top w:val="nil"/>
                    <w:left w:val="single" w:sz="4" w:space="0" w:color="auto"/>
                    <w:bottom w:val="single" w:sz="4" w:space="0" w:color="auto"/>
                    <w:right w:val="single" w:sz="4" w:space="0" w:color="auto"/>
                  </w:tcBorders>
                  <w:vAlign w:val="center"/>
                  <w:hideMark/>
                </w:tcPr>
                <w:p w14:paraId="25E746D3"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9CC2E5"/>
                  <w:vAlign w:val="center"/>
                  <w:hideMark/>
                </w:tcPr>
                <w:p w14:paraId="3494E43F"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Santa Marta y Plato Magdalena</w:t>
                  </w:r>
                </w:p>
              </w:tc>
            </w:tr>
            <w:tr w:rsidR="001D48E3" w:rsidRPr="00DF0CF3" w14:paraId="0E87F080" w14:textId="77777777" w:rsidTr="00F73297">
              <w:trPr>
                <w:trHeight w:val="232"/>
                <w:jc w:val="center"/>
              </w:trPr>
              <w:tc>
                <w:tcPr>
                  <w:tcW w:w="2258" w:type="dxa"/>
                  <w:vMerge/>
                  <w:tcBorders>
                    <w:top w:val="nil"/>
                    <w:left w:val="single" w:sz="4" w:space="0" w:color="auto"/>
                    <w:bottom w:val="single" w:sz="4" w:space="0" w:color="auto"/>
                    <w:right w:val="single" w:sz="4" w:space="0" w:color="auto"/>
                  </w:tcBorders>
                  <w:vAlign w:val="center"/>
                  <w:hideMark/>
                </w:tcPr>
                <w:p w14:paraId="0EAA2316"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9CC2E5"/>
                  <w:vAlign w:val="center"/>
                  <w:hideMark/>
                </w:tcPr>
                <w:p w14:paraId="3010C5FB"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Cartagena y Carmen de Bolívar</w:t>
                  </w:r>
                </w:p>
              </w:tc>
            </w:tr>
            <w:tr w:rsidR="001D48E3" w:rsidRPr="00DF0CF3" w14:paraId="3E71B40D" w14:textId="77777777" w:rsidTr="00F73297">
              <w:trPr>
                <w:trHeight w:val="232"/>
                <w:jc w:val="center"/>
              </w:trPr>
              <w:tc>
                <w:tcPr>
                  <w:tcW w:w="2258" w:type="dxa"/>
                  <w:vMerge/>
                  <w:tcBorders>
                    <w:top w:val="nil"/>
                    <w:left w:val="single" w:sz="4" w:space="0" w:color="auto"/>
                    <w:bottom w:val="single" w:sz="4" w:space="0" w:color="auto"/>
                    <w:right w:val="single" w:sz="4" w:space="0" w:color="auto"/>
                  </w:tcBorders>
                  <w:vAlign w:val="center"/>
                  <w:hideMark/>
                </w:tcPr>
                <w:p w14:paraId="10220877"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9CC2E5"/>
                  <w:vAlign w:val="center"/>
                  <w:hideMark/>
                </w:tcPr>
                <w:p w14:paraId="04AB65EC"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Sincelejo</w:t>
                  </w:r>
                </w:p>
              </w:tc>
            </w:tr>
            <w:tr w:rsidR="001D48E3" w:rsidRPr="00DF0CF3" w14:paraId="194B0056" w14:textId="77777777" w:rsidTr="00F73297">
              <w:trPr>
                <w:trHeight w:val="232"/>
                <w:jc w:val="center"/>
              </w:trPr>
              <w:tc>
                <w:tcPr>
                  <w:tcW w:w="2258" w:type="dxa"/>
                  <w:vMerge/>
                  <w:tcBorders>
                    <w:top w:val="nil"/>
                    <w:left w:val="single" w:sz="4" w:space="0" w:color="auto"/>
                    <w:bottom w:val="single" w:sz="4" w:space="0" w:color="auto"/>
                    <w:right w:val="single" w:sz="4" w:space="0" w:color="auto"/>
                  </w:tcBorders>
                  <w:vAlign w:val="center"/>
                  <w:hideMark/>
                </w:tcPr>
                <w:p w14:paraId="2B151BBC"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9CC2E5"/>
                  <w:vAlign w:val="center"/>
                  <w:hideMark/>
                </w:tcPr>
                <w:p w14:paraId="63D5B9EF"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Valledupar</w:t>
                  </w:r>
                </w:p>
              </w:tc>
            </w:tr>
            <w:tr w:rsidR="001D48E3" w:rsidRPr="00DF0CF3" w14:paraId="42770267" w14:textId="77777777" w:rsidTr="00F73297">
              <w:trPr>
                <w:trHeight w:val="395"/>
                <w:jc w:val="center"/>
              </w:trPr>
              <w:tc>
                <w:tcPr>
                  <w:tcW w:w="2258" w:type="dxa"/>
                  <w:vMerge w:val="restart"/>
                  <w:tcBorders>
                    <w:top w:val="nil"/>
                    <w:left w:val="single" w:sz="4" w:space="0" w:color="auto"/>
                    <w:bottom w:val="single" w:sz="4" w:space="0" w:color="auto"/>
                    <w:right w:val="single" w:sz="4" w:space="0" w:color="auto"/>
                  </w:tcBorders>
                  <w:shd w:val="clear" w:color="000000" w:fill="BFBFBF"/>
                  <w:vAlign w:val="center"/>
                  <w:hideMark/>
                </w:tcPr>
                <w:p w14:paraId="6D58960B" w14:textId="77777777" w:rsidR="001D48E3" w:rsidRPr="00741E31" w:rsidRDefault="001D48E3" w:rsidP="001D48E3">
                  <w:pPr>
                    <w:framePr w:hSpace="141" w:wrap="around" w:vAnchor="page" w:hAnchor="margin" w:x="-289" w:y="2506"/>
                    <w:jc w:val="center"/>
                    <w:rPr>
                      <w:rFonts w:cstheme="minorHAnsi"/>
                      <w:b/>
                      <w:bCs/>
                      <w:color w:val="000000"/>
                      <w:lang w:eastAsia="es-CO"/>
                    </w:rPr>
                  </w:pPr>
                  <w:r w:rsidRPr="00741E31">
                    <w:rPr>
                      <w:rFonts w:cstheme="minorHAnsi"/>
                      <w:b/>
                      <w:bCs/>
                      <w:color w:val="000000"/>
                      <w:lang w:eastAsia="es-CO"/>
                    </w:rPr>
                    <w:t>ORIENTE</w:t>
                  </w:r>
                </w:p>
              </w:tc>
              <w:tc>
                <w:tcPr>
                  <w:tcW w:w="3798" w:type="dxa"/>
                  <w:tcBorders>
                    <w:top w:val="nil"/>
                    <w:left w:val="nil"/>
                    <w:bottom w:val="single" w:sz="4" w:space="0" w:color="auto"/>
                    <w:right w:val="single" w:sz="4" w:space="0" w:color="auto"/>
                  </w:tcBorders>
                  <w:shd w:val="clear" w:color="000000" w:fill="BFBFBF"/>
                  <w:vAlign w:val="center"/>
                  <w:hideMark/>
                </w:tcPr>
                <w:p w14:paraId="7A8103AD"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Barrancabermeja y Bucaramanga</w:t>
                  </w:r>
                </w:p>
              </w:tc>
            </w:tr>
            <w:tr w:rsidR="001D48E3" w:rsidRPr="00DF0CF3" w14:paraId="3618FD49" w14:textId="77777777" w:rsidTr="00F73297">
              <w:trPr>
                <w:trHeight w:val="232"/>
                <w:jc w:val="center"/>
              </w:trPr>
              <w:tc>
                <w:tcPr>
                  <w:tcW w:w="2258" w:type="dxa"/>
                  <w:vMerge/>
                  <w:tcBorders>
                    <w:top w:val="nil"/>
                    <w:left w:val="single" w:sz="4" w:space="0" w:color="auto"/>
                    <w:bottom w:val="single" w:sz="4" w:space="0" w:color="auto"/>
                    <w:right w:val="single" w:sz="4" w:space="0" w:color="auto"/>
                  </w:tcBorders>
                  <w:vAlign w:val="center"/>
                  <w:hideMark/>
                </w:tcPr>
                <w:p w14:paraId="6AA3FB50"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BFBFBF"/>
                  <w:vAlign w:val="center"/>
                  <w:hideMark/>
                </w:tcPr>
                <w:p w14:paraId="2FED1A5C"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Cúcuta</w:t>
                  </w:r>
                </w:p>
              </w:tc>
            </w:tr>
            <w:tr w:rsidR="001D48E3" w:rsidRPr="00DF0CF3" w14:paraId="081BBD1A" w14:textId="77777777" w:rsidTr="00F73297">
              <w:trPr>
                <w:trHeight w:val="232"/>
                <w:jc w:val="center"/>
              </w:trPr>
              <w:tc>
                <w:tcPr>
                  <w:tcW w:w="2258" w:type="dxa"/>
                  <w:vMerge w:val="restart"/>
                  <w:tcBorders>
                    <w:top w:val="nil"/>
                    <w:left w:val="single" w:sz="4" w:space="0" w:color="auto"/>
                    <w:bottom w:val="single" w:sz="4" w:space="0" w:color="auto"/>
                    <w:right w:val="single" w:sz="4" w:space="0" w:color="auto"/>
                  </w:tcBorders>
                  <w:shd w:val="clear" w:color="000000" w:fill="F7CAAC"/>
                  <w:vAlign w:val="center"/>
                  <w:hideMark/>
                </w:tcPr>
                <w:p w14:paraId="77B9A665" w14:textId="77777777" w:rsidR="001D48E3" w:rsidRPr="00741E31" w:rsidRDefault="001D48E3" w:rsidP="001D48E3">
                  <w:pPr>
                    <w:framePr w:hSpace="141" w:wrap="around" w:vAnchor="page" w:hAnchor="margin" w:x="-289" w:y="2506"/>
                    <w:jc w:val="center"/>
                    <w:rPr>
                      <w:rFonts w:cstheme="minorHAnsi"/>
                      <w:b/>
                      <w:bCs/>
                      <w:color w:val="000000"/>
                      <w:lang w:eastAsia="es-CO"/>
                    </w:rPr>
                  </w:pPr>
                  <w:r w:rsidRPr="00741E31">
                    <w:rPr>
                      <w:rFonts w:cstheme="minorHAnsi"/>
                      <w:b/>
                      <w:bCs/>
                      <w:color w:val="000000"/>
                      <w:lang w:eastAsia="es-CO"/>
                    </w:rPr>
                    <w:t>SUR OCCIDENTE</w:t>
                  </w:r>
                </w:p>
              </w:tc>
              <w:tc>
                <w:tcPr>
                  <w:tcW w:w="3798" w:type="dxa"/>
                  <w:tcBorders>
                    <w:top w:val="nil"/>
                    <w:left w:val="nil"/>
                    <w:bottom w:val="single" w:sz="4" w:space="0" w:color="auto"/>
                    <w:right w:val="single" w:sz="4" w:space="0" w:color="auto"/>
                  </w:tcBorders>
                  <w:shd w:val="clear" w:color="000000" w:fill="F7CAAC"/>
                  <w:vAlign w:val="center"/>
                  <w:hideMark/>
                </w:tcPr>
                <w:p w14:paraId="28315878"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Popayán</w:t>
                  </w:r>
                </w:p>
              </w:tc>
            </w:tr>
            <w:tr w:rsidR="001D48E3" w:rsidRPr="00DF0CF3" w14:paraId="6EB7AA90" w14:textId="77777777" w:rsidTr="00F73297">
              <w:trPr>
                <w:trHeight w:val="232"/>
                <w:jc w:val="center"/>
              </w:trPr>
              <w:tc>
                <w:tcPr>
                  <w:tcW w:w="2258" w:type="dxa"/>
                  <w:vMerge/>
                  <w:tcBorders>
                    <w:top w:val="nil"/>
                    <w:left w:val="single" w:sz="4" w:space="0" w:color="auto"/>
                    <w:bottom w:val="single" w:sz="4" w:space="0" w:color="auto"/>
                    <w:right w:val="single" w:sz="4" w:space="0" w:color="auto"/>
                  </w:tcBorders>
                  <w:vAlign w:val="center"/>
                  <w:hideMark/>
                </w:tcPr>
                <w:p w14:paraId="2B324931"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F7CAAC"/>
                  <w:vAlign w:val="center"/>
                  <w:hideMark/>
                </w:tcPr>
                <w:p w14:paraId="432E9FDD"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Pasto</w:t>
                  </w:r>
                </w:p>
              </w:tc>
            </w:tr>
            <w:tr w:rsidR="001D48E3" w:rsidRPr="00DF0CF3" w14:paraId="6C768648" w14:textId="77777777" w:rsidTr="00F73297">
              <w:trPr>
                <w:trHeight w:val="232"/>
                <w:jc w:val="center"/>
              </w:trPr>
              <w:tc>
                <w:tcPr>
                  <w:tcW w:w="2258" w:type="dxa"/>
                  <w:vMerge/>
                  <w:tcBorders>
                    <w:top w:val="nil"/>
                    <w:left w:val="single" w:sz="4" w:space="0" w:color="auto"/>
                    <w:bottom w:val="single" w:sz="4" w:space="0" w:color="auto"/>
                    <w:right w:val="single" w:sz="4" w:space="0" w:color="auto"/>
                  </w:tcBorders>
                  <w:vAlign w:val="center"/>
                  <w:hideMark/>
                </w:tcPr>
                <w:p w14:paraId="171748E1"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F7CAAC"/>
                  <w:vAlign w:val="center"/>
                  <w:hideMark/>
                </w:tcPr>
                <w:p w14:paraId="7353AF3C"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Cali, Pereira</w:t>
                  </w:r>
                </w:p>
              </w:tc>
            </w:tr>
            <w:tr w:rsidR="001D48E3" w:rsidRPr="00DF0CF3" w14:paraId="4128237A" w14:textId="77777777" w:rsidTr="00F73297">
              <w:trPr>
                <w:trHeight w:val="232"/>
                <w:jc w:val="center"/>
              </w:trPr>
              <w:tc>
                <w:tcPr>
                  <w:tcW w:w="2258" w:type="dxa"/>
                  <w:vMerge/>
                  <w:tcBorders>
                    <w:top w:val="nil"/>
                    <w:left w:val="single" w:sz="4" w:space="0" w:color="auto"/>
                    <w:bottom w:val="single" w:sz="4" w:space="0" w:color="auto"/>
                    <w:right w:val="single" w:sz="4" w:space="0" w:color="auto"/>
                  </w:tcBorders>
                  <w:vAlign w:val="center"/>
                  <w:hideMark/>
                </w:tcPr>
                <w:p w14:paraId="1A0A712B"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F7CAAC"/>
                  <w:vAlign w:val="center"/>
                  <w:hideMark/>
                </w:tcPr>
                <w:p w14:paraId="1DA43F96"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Mocoa</w:t>
                  </w:r>
                </w:p>
              </w:tc>
            </w:tr>
            <w:tr w:rsidR="001D48E3" w:rsidRPr="00DF0CF3" w14:paraId="3440B287" w14:textId="77777777" w:rsidTr="00F73297">
              <w:trPr>
                <w:trHeight w:val="232"/>
                <w:jc w:val="center"/>
              </w:trPr>
              <w:tc>
                <w:tcPr>
                  <w:tcW w:w="2258" w:type="dxa"/>
                  <w:vMerge/>
                  <w:tcBorders>
                    <w:top w:val="nil"/>
                    <w:left w:val="single" w:sz="4" w:space="0" w:color="auto"/>
                    <w:bottom w:val="single" w:sz="4" w:space="0" w:color="auto"/>
                    <w:right w:val="single" w:sz="4" w:space="0" w:color="auto"/>
                  </w:tcBorders>
                  <w:vAlign w:val="center"/>
                  <w:hideMark/>
                </w:tcPr>
                <w:p w14:paraId="3BE5CBD3"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F7CAAC"/>
                  <w:vAlign w:val="center"/>
                  <w:hideMark/>
                </w:tcPr>
                <w:p w14:paraId="79C92295"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Florencia</w:t>
                  </w:r>
                </w:p>
              </w:tc>
            </w:tr>
            <w:tr w:rsidR="001D48E3" w:rsidRPr="00DF0CF3" w14:paraId="36AA0082" w14:textId="77777777" w:rsidTr="00F73297">
              <w:trPr>
                <w:trHeight w:val="232"/>
                <w:jc w:val="center"/>
              </w:trPr>
              <w:tc>
                <w:tcPr>
                  <w:tcW w:w="2258" w:type="dxa"/>
                  <w:vMerge/>
                  <w:tcBorders>
                    <w:top w:val="nil"/>
                    <w:left w:val="single" w:sz="4" w:space="0" w:color="auto"/>
                    <w:bottom w:val="single" w:sz="4" w:space="0" w:color="auto"/>
                    <w:right w:val="single" w:sz="4" w:space="0" w:color="auto"/>
                  </w:tcBorders>
                  <w:vAlign w:val="center"/>
                  <w:hideMark/>
                </w:tcPr>
                <w:p w14:paraId="310DBD62"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F7CAAC"/>
                  <w:vAlign w:val="center"/>
                  <w:hideMark/>
                </w:tcPr>
                <w:p w14:paraId="7727385B"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Neiva</w:t>
                  </w:r>
                </w:p>
              </w:tc>
            </w:tr>
            <w:tr w:rsidR="001D48E3" w:rsidRPr="00DF0CF3" w14:paraId="4528D3FE" w14:textId="77777777" w:rsidTr="00F73297">
              <w:trPr>
                <w:trHeight w:val="232"/>
                <w:jc w:val="center"/>
              </w:trPr>
              <w:tc>
                <w:tcPr>
                  <w:tcW w:w="2258" w:type="dxa"/>
                  <w:vMerge w:val="restart"/>
                  <w:tcBorders>
                    <w:top w:val="nil"/>
                    <w:left w:val="single" w:sz="4" w:space="0" w:color="auto"/>
                    <w:bottom w:val="single" w:sz="4" w:space="0" w:color="000000"/>
                    <w:right w:val="single" w:sz="4" w:space="0" w:color="auto"/>
                  </w:tcBorders>
                  <w:shd w:val="clear" w:color="000000" w:fill="FFE599"/>
                  <w:vAlign w:val="center"/>
                  <w:hideMark/>
                </w:tcPr>
                <w:p w14:paraId="32E24209" w14:textId="77777777" w:rsidR="001D48E3" w:rsidRPr="00741E31" w:rsidRDefault="001D48E3" w:rsidP="001D48E3">
                  <w:pPr>
                    <w:framePr w:hSpace="141" w:wrap="around" w:vAnchor="page" w:hAnchor="margin" w:x="-289" w:y="2506"/>
                    <w:jc w:val="center"/>
                    <w:rPr>
                      <w:rFonts w:cstheme="minorHAnsi"/>
                      <w:b/>
                      <w:bCs/>
                      <w:color w:val="000000"/>
                      <w:lang w:eastAsia="es-CO"/>
                    </w:rPr>
                  </w:pPr>
                  <w:r w:rsidRPr="00741E31">
                    <w:rPr>
                      <w:rFonts w:cstheme="minorHAnsi"/>
                      <w:b/>
                      <w:bCs/>
                      <w:color w:val="000000"/>
                      <w:lang w:eastAsia="es-CO"/>
                    </w:rPr>
                    <w:t>CENTRO</w:t>
                  </w:r>
                </w:p>
              </w:tc>
              <w:tc>
                <w:tcPr>
                  <w:tcW w:w="3798" w:type="dxa"/>
                  <w:tcBorders>
                    <w:top w:val="nil"/>
                    <w:left w:val="nil"/>
                    <w:bottom w:val="single" w:sz="4" w:space="0" w:color="auto"/>
                    <w:right w:val="single" w:sz="4" w:space="0" w:color="auto"/>
                  </w:tcBorders>
                  <w:shd w:val="clear" w:color="000000" w:fill="FFE599"/>
                  <w:vAlign w:val="center"/>
                  <w:hideMark/>
                </w:tcPr>
                <w:p w14:paraId="2D0C1FB3"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Ibagué</w:t>
                  </w:r>
                </w:p>
              </w:tc>
            </w:tr>
            <w:tr w:rsidR="001D48E3" w:rsidRPr="00DF0CF3" w14:paraId="7C74CF81" w14:textId="77777777" w:rsidTr="00F73297">
              <w:trPr>
                <w:trHeight w:val="395"/>
                <w:jc w:val="center"/>
              </w:trPr>
              <w:tc>
                <w:tcPr>
                  <w:tcW w:w="2258" w:type="dxa"/>
                  <w:vMerge/>
                  <w:tcBorders>
                    <w:top w:val="nil"/>
                    <w:left w:val="single" w:sz="4" w:space="0" w:color="auto"/>
                    <w:bottom w:val="single" w:sz="4" w:space="0" w:color="000000"/>
                    <w:right w:val="single" w:sz="4" w:space="0" w:color="auto"/>
                  </w:tcBorders>
                  <w:vAlign w:val="center"/>
                  <w:hideMark/>
                </w:tcPr>
                <w:p w14:paraId="4A59996E"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FFE599"/>
                  <w:vAlign w:val="center"/>
                  <w:hideMark/>
                </w:tcPr>
                <w:p w14:paraId="6A5FE8D9" w14:textId="77777777" w:rsidR="001D48E3" w:rsidRPr="00741E31" w:rsidRDefault="001D48E3" w:rsidP="001D48E3">
                  <w:pPr>
                    <w:framePr w:hSpace="141" w:wrap="around" w:vAnchor="page" w:hAnchor="margin" w:x="-289" w:y="2506"/>
                    <w:tabs>
                      <w:tab w:val="center" w:pos="4252"/>
                      <w:tab w:val="right" w:pos="8504"/>
                    </w:tabs>
                    <w:jc w:val="center"/>
                    <w:rPr>
                      <w:rFonts w:cstheme="minorHAnsi"/>
                      <w:color w:val="000000"/>
                      <w:lang w:eastAsia="es-CO"/>
                    </w:rPr>
                  </w:pPr>
                  <w:r w:rsidRPr="00741E31">
                    <w:rPr>
                      <w:rFonts w:cstheme="minorHAnsi"/>
                      <w:color w:val="000000"/>
                      <w:lang w:eastAsia="es-CO"/>
                    </w:rPr>
                    <w:t xml:space="preserve">Bogotá D. C. (Sede Central, </w:t>
                  </w:r>
                  <w:r>
                    <w:rPr>
                      <w:rFonts w:cstheme="minorHAnsi"/>
                      <w:color w:val="000000"/>
                      <w:lang w:eastAsia="es-CO"/>
                    </w:rPr>
                    <w:t>Carrera 13 A # 29-24</w:t>
                  </w:r>
                  <w:r w:rsidRPr="00741E31">
                    <w:rPr>
                      <w:rFonts w:cstheme="minorHAnsi"/>
                      <w:color w:val="000000"/>
                      <w:lang w:eastAsia="es-CO"/>
                    </w:rPr>
                    <w:t xml:space="preserve"> y/o Fontibón)</w:t>
                  </w:r>
                </w:p>
              </w:tc>
            </w:tr>
            <w:tr w:rsidR="001D48E3" w:rsidRPr="00DF0CF3" w14:paraId="5BE87B56" w14:textId="77777777" w:rsidTr="00F73297">
              <w:trPr>
                <w:trHeight w:val="395"/>
                <w:jc w:val="center"/>
              </w:trPr>
              <w:tc>
                <w:tcPr>
                  <w:tcW w:w="2258" w:type="dxa"/>
                  <w:vMerge/>
                  <w:tcBorders>
                    <w:top w:val="nil"/>
                    <w:left w:val="single" w:sz="4" w:space="0" w:color="auto"/>
                    <w:bottom w:val="single" w:sz="4" w:space="0" w:color="000000"/>
                    <w:right w:val="single" w:sz="4" w:space="0" w:color="auto"/>
                  </w:tcBorders>
                  <w:vAlign w:val="center"/>
                  <w:hideMark/>
                </w:tcPr>
                <w:p w14:paraId="28497FAD"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FFE599"/>
                  <w:vAlign w:val="center"/>
                  <w:hideMark/>
                </w:tcPr>
                <w:p w14:paraId="26B3D469"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Bogotá D. C. (Edificio Tequendama)</w:t>
                  </w:r>
                </w:p>
              </w:tc>
            </w:tr>
            <w:tr w:rsidR="001D48E3" w:rsidRPr="00DF0CF3" w14:paraId="4FCCFA97" w14:textId="77777777" w:rsidTr="00F73297">
              <w:trPr>
                <w:trHeight w:val="232"/>
                <w:jc w:val="center"/>
              </w:trPr>
              <w:tc>
                <w:tcPr>
                  <w:tcW w:w="2258" w:type="dxa"/>
                  <w:vMerge/>
                  <w:tcBorders>
                    <w:top w:val="nil"/>
                    <w:left w:val="single" w:sz="4" w:space="0" w:color="auto"/>
                    <w:bottom w:val="single" w:sz="4" w:space="0" w:color="000000"/>
                    <w:right w:val="single" w:sz="4" w:space="0" w:color="auto"/>
                  </w:tcBorders>
                  <w:vAlign w:val="center"/>
                  <w:hideMark/>
                </w:tcPr>
                <w:p w14:paraId="00D07F1E"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FFE599"/>
                  <w:vAlign w:val="center"/>
                  <w:hideMark/>
                </w:tcPr>
                <w:p w14:paraId="59A95273"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Villavicencio</w:t>
                  </w:r>
                </w:p>
              </w:tc>
            </w:tr>
            <w:tr w:rsidR="001D48E3" w:rsidRPr="00DF0CF3" w14:paraId="36811BF4" w14:textId="77777777" w:rsidTr="00F73297">
              <w:trPr>
                <w:trHeight w:val="232"/>
                <w:jc w:val="center"/>
              </w:trPr>
              <w:tc>
                <w:tcPr>
                  <w:tcW w:w="2258" w:type="dxa"/>
                  <w:vMerge w:val="restart"/>
                  <w:tcBorders>
                    <w:top w:val="nil"/>
                    <w:left w:val="single" w:sz="4" w:space="0" w:color="auto"/>
                    <w:bottom w:val="single" w:sz="4" w:space="0" w:color="auto"/>
                    <w:right w:val="single" w:sz="4" w:space="0" w:color="auto"/>
                  </w:tcBorders>
                  <w:shd w:val="clear" w:color="000000" w:fill="A9D08E"/>
                  <w:vAlign w:val="center"/>
                  <w:hideMark/>
                </w:tcPr>
                <w:p w14:paraId="05B65EFB" w14:textId="77777777" w:rsidR="001D48E3" w:rsidRPr="00741E31" w:rsidRDefault="001D48E3" w:rsidP="001D48E3">
                  <w:pPr>
                    <w:framePr w:hSpace="141" w:wrap="around" w:vAnchor="page" w:hAnchor="margin" w:x="-289" w:y="2506"/>
                    <w:jc w:val="center"/>
                    <w:rPr>
                      <w:rFonts w:cstheme="minorHAnsi"/>
                      <w:b/>
                      <w:bCs/>
                      <w:color w:val="000000"/>
                      <w:lang w:eastAsia="es-CO"/>
                    </w:rPr>
                  </w:pPr>
                  <w:r w:rsidRPr="00741E31">
                    <w:rPr>
                      <w:rFonts w:cstheme="minorHAnsi"/>
                      <w:b/>
                      <w:bCs/>
                      <w:color w:val="000000"/>
                      <w:lang w:eastAsia="es-CO"/>
                    </w:rPr>
                    <w:t>OCCIDENTE</w:t>
                  </w:r>
                </w:p>
              </w:tc>
              <w:tc>
                <w:tcPr>
                  <w:tcW w:w="3798" w:type="dxa"/>
                  <w:tcBorders>
                    <w:top w:val="nil"/>
                    <w:left w:val="nil"/>
                    <w:bottom w:val="single" w:sz="4" w:space="0" w:color="auto"/>
                    <w:right w:val="single" w:sz="4" w:space="0" w:color="auto"/>
                  </w:tcBorders>
                  <w:shd w:val="clear" w:color="000000" w:fill="A9D08E"/>
                  <w:vAlign w:val="center"/>
                  <w:hideMark/>
                </w:tcPr>
                <w:p w14:paraId="40667AC8"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Medellín</w:t>
                  </w:r>
                </w:p>
              </w:tc>
            </w:tr>
            <w:tr w:rsidR="001D48E3" w:rsidRPr="00DF0CF3" w14:paraId="5BE772F7" w14:textId="77777777" w:rsidTr="00F73297">
              <w:trPr>
                <w:trHeight w:val="232"/>
                <w:jc w:val="center"/>
              </w:trPr>
              <w:tc>
                <w:tcPr>
                  <w:tcW w:w="2258" w:type="dxa"/>
                  <w:vMerge/>
                  <w:tcBorders>
                    <w:top w:val="nil"/>
                    <w:left w:val="single" w:sz="4" w:space="0" w:color="auto"/>
                    <w:bottom w:val="single" w:sz="4" w:space="0" w:color="auto"/>
                    <w:right w:val="single" w:sz="4" w:space="0" w:color="auto"/>
                  </w:tcBorders>
                  <w:vAlign w:val="center"/>
                  <w:hideMark/>
                </w:tcPr>
                <w:p w14:paraId="121A3C8E"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A9D08E"/>
                  <w:vAlign w:val="center"/>
                  <w:hideMark/>
                </w:tcPr>
                <w:p w14:paraId="1391D00E"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Quibdó</w:t>
                  </w:r>
                </w:p>
              </w:tc>
            </w:tr>
            <w:tr w:rsidR="001D48E3" w:rsidRPr="00DF0CF3" w14:paraId="46D4370A" w14:textId="77777777" w:rsidTr="00F73297">
              <w:trPr>
                <w:trHeight w:val="232"/>
                <w:jc w:val="center"/>
              </w:trPr>
              <w:tc>
                <w:tcPr>
                  <w:tcW w:w="2258" w:type="dxa"/>
                  <w:vMerge/>
                  <w:tcBorders>
                    <w:top w:val="nil"/>
                    <w:left w:val="single" w:sz="4" w:space="0" w:color="auto"/>
                    <w:bottom w:val="single" w:sz="4" w:space="0" w:color="auto"/>
                    <w:right w:val="single" w:sz="4" w:space="0" w:color="auto"/>
                  </w:tcBorders>
                  <w:vAlign w:val="center"/>
                  <w:hideMark/>
                </w:tcPr>
                <w:p w14:paraId="59324B51"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A9D08E"/>
                  <w:vAlign w:val="center"/>
                  <w:hideMark/>
                </w:tcPr>
                <w:p w14:paraId="7980373E"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Apartadó</w:t>
                  </w:r>
                  <w:r>
                    <w:rPr>
                      <w:rFonts w:cstheme="minorHAnsi"/>
                      <w:color w:val="000000"/>
                      <w:lang w:eastAsia="es-CO"/>
                    </w:rPr>
                    <w:t xml:space="preserve"> – Belén de </w:t>
                  </w:r>
                  <w:proofErr w:type="spellStart"/>
                  <w:r>
                    <w:rPr>
                      <w:rFonts w:cstheme="minorHAnsi"/>
                      <w:color w:val="000000"/>
                      <w:lang w:eastAsia="es-CO"/>
                    </w:rPr>
                    <w:t>Bajirá</w:t>
                  </w:r>
                  <w:proofErr w:type="spellEnd"/>
                </w:p>
              </w:tc>
            </w:tr>
            <w:tr w:rsidR="001D48E3" w:rsidRPr="00DF0CF3" w14:paraId="26F2EA62" w14:textId="77777777" w:rsidTr="00F73297">
              <w:trPr>
                <w:trHeight w:val="232"/>
                <w:jc w:val="center"/>
              </w:trPr>
              <w:tc>
                <w:tcPr>
                  <w:tcW w:w="2258" w:type="dxa"/>
                  <w:vMerge/>
                  <w:tcBorders>
                    <w:top w:val="nil"/>
                    <w:left w:val="single" w:sz="4" w:space="0" w:color="auto"/>
                    <w:bottom w:val="single" w:sz="4" w:space="0" w:color="auto"/>
                    <w:right w:val="single" w:sz="4" w:space="0" w:color="auto"/>
                  </w:tcBorders>
                  <w:vAlign w:val="center"/>
                  <w:hideMark/>
                </w:tcPr>
                <w:p w14:paraId="56505BAA" w14:textId="77777777" w:rsidR="001D48E3" w:rsidRPr="00741E31" w:rsidRDefault="001D48E3" w:rsidP="001D48E3">
                  <w:pPr>
                    <w:keepNext/>
                    <w:framePr w:hSpace="141" w:wrap="around" w:vAnchor="page" w:hAnchor="margin" w:x="-289" w:y="2506"/>
                    <w:spacing w:before="240" w:after="60"/>
                    <w:jc w:val="center"/>
                    <w:outlineLvl w:val="0"/>
                    <w:rPr>
                      <w:rFonts w:cstheme="minorHAnsi"/>
                      <w:b/>
                      <w:bCs/>
                      <w:color w:val="000000"/>
                      <w:lang w:eastAsia="es-CO"/>
                    </w:rPr>
                  </w:pPr>
                </w:p>
              </w:tc>
              <w:tc>
                <w:tcPr>
                  <w:tcW w:w="3798" w:type="dxa"/>
                  <w:tcBorders>
                    <w:top w:val="nil"/>
                    <w:left w:val="nil"/>
                    <w:bottom w:val="single" w:sz="4" w:space="0" w:color="auto"/>
                    <w:right w:val="single" w:sz="4" w:space="0" w:color="auto"/>
                  </w:tcBorders>
                  <w:shd w:val="clear" w:color="000000" w:fill="A9D08E"/>
                  <w:vAlign w:val="center"/>
                  <w:hideMark/>
                </w:tcPr>
                <w:p w14:paraId="63D96B36" w14:textId="77777777" w:rsidR="001D48E3" w:rsidRPr="00741E31" w:rsidRDefault="001D48E3" w:rsidP="001D48E3">
                  <w:pPr>
                    <w:framePr w:hSpace="141" w:wrap="around" w:vAnchor="page" w:hAnchor="margin" w:x="-289" w:y="2506"/>
                    <w:jc w:val="center"/>
                    <w:rPr>
                      <w:rFonts w:cstheme="minorHAnsi"/>
                      <w:color w:val="000000"/>
                      <w:lang w:eastAsia="es-CO"/>
                    </w:rPr>
                  </w:pPr>
                  <w:r w:rsidRPr="00741E31">
                    <w:rPr>
                      <w:rFonts w:cstheme="minorHAnsi"/>
                      <w:color w:val="000000"/>
                      <w:lang w:eastAsia="es-CO"/>
                    </w:rPr>
                    <w:t>Caucasia</w:t>
                  </w:r>
                </w:p>
              </w:tc>
            </w:tr>
          </w:tbl>
          <w:p w14:paraId="45D5C57A" w14:textId="7EC3B0C5" w:rsidR="001D48E3" w:rsidRPr="00F525CD" w:rsidRDefault="001D48E3" w:rsidP="00F525CD">
            <w:pPr>
              <w:autoSpaceDE w:val="0"/>
              <w:autoSpaceDN w:val="0"/>
              <w:adjustRightInd w:val="0"/>
              <w:spacing w:line="240" w:lineRule="auto"/>
              <w:jc w:val="both"/>
              <w:rPr>
                <w:rFonts w:ascii="Arial Narrow" w:hAnsi="Arial Narrow" w:cstheme="minorHAnsi"/>
                <w:bCs/>
                <w:color w:val="000000" w:themeColor="text1"/>
              </w:rPr>
            </w:pPr>
          </w:p>
        </w:tc>
      </w:tr>
      <w:tr w:rsidR="00715378" w:rsidRPr="00F525CD" w14:paraId="07BF6230" w14:textId="77777777" w:rsidTr="00D075C1">
        <w:trPr>
          <w:trHeight w:val="699"/>
        </w:trPr>
        <w:tc>
          <w:tcPr>
            <w:tcW w:w="2689" w:type="dxa"/>
          </w:tcPr>
          <w:p w14:paraId="38F023F6" w14:textId="36A2B13E" w:rsidR="00715378" w:rsidRPr="00F525CD" w:rsidRDefault="008A7748" w:rsidP="00F525CD">
            <w:pPr>
              <w:spacing w:after="0" w:line="240" w:lineRule="auto"/>
              <w:jc w:val="both"/>
              <w:rPr>
                <w:rFonts w:ascii="Arial Narrow" w:hAnsi="Arial Narrow" w:cstheme="minorHAnsi"/>
                <w:b/>
                <w:bCs/>
                <w:color w:val="000000" w:themeColor="text1"/>
              </w:rPr>
            </w:pPr>
            <w:r w:rsidRPr="00F525CD">
              <w:rPr>
                <w:rFonts w:ascii="Arial Narrow" w:hAnsi="Arial Narrow" w:cstheme="minorHAnsi"/>
                <w:b/>
                <w:bCs/>
                <w:color w:val="000000" w:themeColor="text1"/>
              </w:rPr>
              <w:lastRenderedPageBreak/>
              <w:t>5</w:t>
            </w:r>
            <w:r w:rsidR="00715378" w:rsidRPr="00F525CD">
              <w:rPr>
                <w:rFonts w:ascii="Arial Narrow" w:hAnsi="Arial Narrow" w:cstheme="minorHAnsi"/>
                <w:b/>
                <w:bCs/>
                <w:color w:val="000000" w:themeColor="text1"/>
              </w:rPr>
              <w:t>) OBLIGACIONES DEL CONTRATISTA</w:t>
            </w:r>
          </w:p>
        </w:tc>
        <w:tc>
          <w:tcPr>
            <w:tcW w:w="7093" w:type="dxa"/>
          </w:tcPr>
          <w:p w14:paraId="6FA0636A" w14:textId="02BA4E4C" w:rsidR="00715378" w:rsidRPr="00F525CD" w:rsidRDefault="00715378" w:rsidP="00F525CD">
            <w:pPr>
              <w:pStyle w:val="Encabezado"/>
              <w:jc w:val="both"/>
              <w:rPr>
                <w:rFonts w:ascii="Arial Narrow" w:hAnsi="Arial Narrow" w:cstheme="minorHAnsi"/>
                <w:color w:val="000000" w:themeColor="text1"/>
              </w:rPr>
            </w:pPr>
            <w:r w:rsidRPr="00F525CD">
              <w:rPr>
                <w:rFonts w:ascii="Arial Narrow" w:hAnsi="Arial Narrow" w:cstheme="minorHAnsi"/>
                <w:b/>
                <w:color w:val="000000" w:themeColor="text1"/>
              </w:rPr>
              <w:t>OBLIGACIONES GENERALES</w:t>
            </w:r>
            <w:r w:rsidRPr="00F525CD">
              <w:rPr>
                <w:rFonts w:ascii="Arial Narrow" w:hAnsi="Arial Narrow" w:cstheme="minorHAnsi"/>
                <w:color w:val="000000" w:themeColor="text1"/>
              </w:rPr>
              <w:t xml:space="preserve">: </w:t>
            </w:r>
          </w:p>
          <w:p w14:paraId="405A72B2" w14:textId="77777777" w:rsidR="00715378" w:rsidRPr="00F525CD" w:rsidRDefault="00715378" w:rsidP="00F525CD">
            <w:pPr>
              <w:pStyle w:val="Encabezado"/>
              <w:jc w:val="both"/>
              <w:rPr>
                <w:rFonts w:ascii="Arial Narrow" w:hAnsi="Arial Narrow" w:cstheme="minorHAnsi"/>
                <w:color w:val="000000" w:themeColor="text1"/>
              </w:rPr>
            </w:pPr>
          </w:p>
          <w:p w14:paraId="7712CB8C" w14:textId="7941C33A" w:rsidR="00715378" w:rsidRPr="00F525CD" w:rsidRDefault="00715378" w:rsidP="00F525CD">
            <w:pPr>
              <w:pStyle w:val="Encabezado"/>
              <w:jc w:val="both"/>
              <w:rPr>
                <w:rFonts w:ascii="Arial Narrow" w:hAnsi="Arial Narrow" w:cstheme="minorHAnsi"/>
                <w:color w:val="000000" w:themeColor="text1"/>
              </w:rPr>
            </w:pPr>
            <w:r w:rsidRPr="00F525CD">
              <w:rPr>
                <w:rFonts w:ascii="Arial Narrow" w:hAnsi="Arial Narrow" w:cstheme="minorHAnsi"/>
                <w:color w:val="000000" w:themeColor="text1"/>
              </w:rPr>
              <w:t xml:space="preserve">El Contratista se obliga a cumplir, entre otras, todas y cada una de las siguientes obligaciones: </w:t>
            </w:r>
          </w:p>
          <w:p w14:paraId="28792752" w14:textId="77777777" w:rsidR="00A1002D" w:rsidRPr="00F525CD" w:rsidRDefault="00A1002D" w:rsidP="00291DEF">
            <w:pPr>
              <w:pStyle w:val="Prrafodelista"/>
              <w:numPr>
                <w:ilvl w:val="0"/>
                <w:numId w:val="22"/>
              </w:numPr>
              <w:spacing w:before="120" w:after="0" w:line="240" w:lineRule="auto"/>
              <w:contextualSpacing w:val="0"/>
              <w:jc w:val="both"/>
              <w:rPr>
                <w:rFonts w:ascii="Arial Narrow" w:hAnsi="Arial Narrow" w:cstheme="minorHAnsi"/>
                <w:color w:val="000000" w:themeColor="text1"/>
              </w:rPr>
            </w:pPr>
            <w:r w:rsidRPr="00F525CD">
              <w:rPr>
                <w:rFonts w:ascii="Arial Narrow" w:hAnsi="Arial Narrow" w:cstheme="minorHAnsi"/>
                <w:b/>
                <w:color w:val="000000" w:themeColor="text1"/>
              </w:rPr>
              <w:t>Suscribir</w:t>
            </w:r>
            <w:r w:rsidRPr="00F525CD">
              <w:rPr>
                <w:rFonts w:ascii="Arial Narrow" w:hAnsi="Arial Narrow" w:cstheme="minorHAnsi"/>
                <w:color w:val="000000" w:themeColor="text1"/>
              </w:rPr>
              <w:t xml:space="preserve"> las Actas, junto con la persona delegada por la Unidad con el propósito fundamental de cumplir las funciones de supervisión del Contrato.</w:t>
            </w:r>
          </w:p>
          <w:p w14:paraId="4AE646C3" w14:textId="77777777" w:rsidR="00A1002D" w:rsidRPr="00F525CD" w:rsidRDefault="00A1002D" w:rsidP="00291DEF">
            <w:pPr>
              <w:pStyle w:val="Default"/>
              <w:numPr>
                <w:ilvl w:val="0"/>
                <w:numId w:val="22"/>
              </w:numPr>
              <w:adjustRightInd/>
              <w:jc w:val="both"/>
              <w:rPr>
                <w:rFonts w:ascii="Arial Narrow" w:hAnsi="Arial Narrow" w:cstheme="minorHAnsi"/>
                <w:color w:val="000000" w:themeColor="text1"/>
                <w:sz w:val="22"/>
                <w:szCs w:val="22"/>
              </w:rPr>
            </w:pPr>
            <w:r w:rsidRPr="00F525CD">
              <w:rPr>
                <w:rFonts w:ascii="Arial Narrow" w:hAnsi="Arial Narrow" w:cstheme="minorHAnsi"/>
                <w:b/>
                <w:color w:val="000000" w:themeColor="text1"/>
                <w:sz w:val="22"/>
                <w:szCs w:val="22"/>
              </w:rPr>
              <w:t xml:space="preserve">Cumplir </w:t>
            </w:r>
            <w:r w:rsidRPr="00F525CD">
              <w:rPr>
                <w:rFonts w:ascii="Arial Narrow" w:hAnsi="Arial Narrow" w:cstheme="minorHAnsi"/>
                <w:color w:val="000000" w:themeColor="text1"/>
                <w:sz w:val="22"/>
                <w:szCs w:val="22"/>
              </w:rPr>
              <w:t>cabalmente el objeto y las obligaciones del Contrato, bajo las condiciones técnicas y tiempos señalados en el Contrato y demás documentos que lo integran.</w:t>
            </w:r>
          </w:p>
          <w:p w14:paraId="7F3575BC" w14:textId="77777777" w:rsidR="00A1002D" w:rsidRPr="00F525CD" w:rsidRDefault="00A1002D" w:rsidP="00291DEF">
            <w:pPr>
              <w:pStyle w:val="Default"/>
              <w:numPr>
                <w:ilvl w:val="0"/>
                <w:numId w:val="22"/>
              </w:numPr>
              <w:adjustRightInd/>
              <w:jc w:val="both"/>
              <w:rPr>
                <w:rFonts w:ascii="Arial Narrow" w:hAnsi="Arial Narrow" w:cstheme="minorHAnsi"/>
                <w:color w:val="000000" w:themeColor="text1"/>
                <w:sz w:val="22"/>
                <w:szCs w:val="22"/>
              </w:rPr>
            </w:pPr>
            <w:r w:rsidRPr="00F525CD">
              <w:rPr>
                <w:rFonts w:ascii="Arial Narrow" w:hAnsi="Arial Narrow" w:cstheme="minorHAnsi"/>
                <w:b/>
                <w:color w:val="000000" w:themeColor="text1"/>
                <w:sz w:val="22"/>
                <w:szCs w:val="22"/>
              </w:rPr>
              <w:t>Disponer</w:t>
            </w:r>
            <w:r w:rsidRPr="00F525CD">
              <w:rPr>
                <w:rFonts w:ascii="Arial Narrow" w:hAnsi="Arial Narrow" w:cstheme="minorHAnsi"/>
                <w:color w:val="000000" w:themeColor="text1"/>
                <w:sz w:val="22"/>
                <w:szCs w:val="22"/>
              </w:rPr>
              <w:t xml:space="preserve"> para la ejecución del presente Contrato del personal calificado y debidamente capacitado y colaborar con la Unidad para garantizar tal fin.</w:t>
            </w:r>
          </w:p>
          <w:p w14:paraId="40F2B7C4" w14:textId="77777777" w:rsidR="00A1002D" w:rsidRPr="00F525CD" w:rsidRDefault="00A1002D" w:rsidP="00291DEF">
            <w:pPr>
              <w:pStyle w:val="Default"/>
              <w:numPr>
                <w:ilvl w:val="0"/>
                <w:numId w:val="22"/>
              </w:numPr>
              <w:adjustRightInd/>
              <w:jc w:val="both"/>
              <w:rPr>
                <w:rFonts w:ascii="Arial Narrow" w:hAnsi="Arial Narrow" w:cstheme="minorHAnsi"/>
                <w:color w:val="000000" w:themeColor="text1"/>
                <w:sz w:val="22"/>
                <w:szCs w:val="22"/>
              </w:rPr>
            </w:pPr>
            <w:r w:rsidRPr="00F525CD">
              <w:rPr>
                <w:rFonts w:ascii="Arial Narrow" w:hAnsi="Arial Narrow" w:cstheme="minorHAnsi"/>
                <w:b/>
                <w:color w:val="000000" w:themeColor="text1"/>
                <w:sz w:val="22"/>
                <w:szCs w:val="22"/>
              </w:rPr>
              <w:t>Velar</w:t>
            </w:r>
            <w:r w:rsidRPr="00F525CD">
              <w:rPr>
                <w:rFonts w:ascii="Arial Narrow" w:hAnsi="Arial Narrow" w:cstheme="minorHAnsi"/>
                <w:color w:val="000000" w:themeColor="text1"/>
                <w:sz w:val="22"/>
                <w:szCs w:val="22"/>
              </w:rPr>
              <w:t xml:space="preserve"> por el debido cumplimiento y calidad de los bienes y/o servicios y/o entregables pactados y responder por ellos, de conformidad con las disposiciones consagradas en la Ley 80 de 1993 (Artículo 5º - Numeral 4º), independientemente de las garantías ofrecidas.</w:t>
            </w:r>
          </w:p>
          <w:p w14:paraId="3A80A774" w14:textId="77777777" w:rsidR="00A1002D" w:rsidRPr="00F525CD" w:rsidRDefault="00A1002D" w:rsidP="00291DEF">
            <w:pPr>
              <w:pStyle w:val="Default"/>
              <w:numPr>
                <w:ilvl w:val="0"/>
                <w:numId w:val="22"/>
              </w:numPr>
              <w:adjustRightInd/>
              <w:jc w:val="both"/>
              <w:rPr>
                <w:rFonts w:ascii="Arial Narrow" w:hAnsi="Arial Narrow" w:cstheme="minorHAnsi"/>
                <w:color w:val="000000" w:themeColor="text1"/>
                <w:sz w:val="22"/>
                <w:szCs w:val="22"/>
              </w:rPr>
            </w:pPr>
            <w:r w:rsidRPr="00F525CD">
              <w:rPr>
                <w:rFonts w:ascii="Arial Narrow" w:hAnsi="Arial Narrow" w:cstheme="minorHAnsi"/>
                <w:b/>
                <w:color w:val="000000" w:themeColor="text1"/>
                <w:sz w:val="22"/>
                <w:szCs w:val="22"/>
              </w:rPr>
              <w:t>Cumplir</w:t>
            </w:r>
            <w:r w:rsidRPr="00F525CD">
              <w:rPr>
                <w:rFonts w:ascii="Arial Narrow" w:hAnsi="Arial Narrow" w:cstheme="minorHAnsi"/>
                <w:color w:val="000000" w:themeColor="text1"/>
                <w:sz w:val="22"/>
                <w:szCs w:val="22"/>
              </w:rPr>
              <w:t xml:space="preserve"> con las condiciones técnicas, económicas y comerciales presentadas en la propuesta.</w:t>
            </w:r>
          </w:p>
          <w:p w14:paraId="74A4F164" w14:textId="77777777" w:rsidR="00A1002D" w:rsidRPr="00F525CD" w:rsidRDefault="00A1002D" w:rsidP="00291DEF">
            <w:pPr>
              <w:pStyle w:val="Default"/>
              <w:numPr>
                <w:ilvl w:val="0"/>
                <w:numId w:val="22"/>
              </w:numPr>
              <w:adjustRightInd/>
              <w:jc w:val="both"/>
              <w:rPr>
                <w:rFonts w:ascii="Arial Narrow" w:hAnsi="Arial Narrow" w:cstheme="minorHAnsi"/>
                <w:color w:val="000000" w:themeColor="text1"/>
                <w:sz w:val="22"/>
                <w:szCs w:val="22"/>
              </w:rPr>
            </w:pPr>
            <w:r w:rsidRPr="00F525CD">
              <w:rPr>
                <w:rFonts w:ascii="Arial Narrow" w:hAnsi="Arial Narrow" w:cstheme="minorHAnsi"/>
                <w:b/>
                <w:color w:val="000000" w:themeColor="text1"/>
                <w:sz w:val="22"/>
                <w:szCs w:val="22"/>
              </w:rPr>
              <w:t>Reportar</w:t>
            </w:r>
            <w:r w:rsidRPr="00F525CD">
              <w:rPr>
                <w:rFonts w:ascii="Arial Narrow" w:hAnsi="Arial Narrow" w:cstheme="minorHAnsi"/>
                <w:color w:val="000000" w:themeColor="text1"/>
                <w:sz w:val="22"/>
                <w:szCs w:val="22"/>
              </w:rPr>
              <w:t xml:space="preserve"> de manera inmediata al Supervisor del Contrato cualquier novedad o anomalía que se presente.</w:t>
            </w:r>
          </w:p>
          <w:p w14:paraId="76CD8AE0" w14:textId="77777777" w:rsidR="00A1002D" w:rsidRPr="00F525CD" w:rsidRDefault="00A1002D" w:rsidP="00291DEF">
            <w:pPr>
              <w:pStyle w:val="Default"/>
              <w:numPr>
                <w:ilvl w:val="0"/>
                <w:numId w:val="22"/>
              </w:numPr>
              <w:adjustRightInd/>
              <w:jc w:val="both"/>
              <w:rPr>
                <w:rFonts w:ascii="Arial Narrow" w:hAnsi="Arial Narrow" w:cstheme="minorHAnsi"/>
                <w:color w:val="000000" w:themeColor="text1"/>
                <w:sz w:val="22"/>
                <w:szCs w:val="22"/>
              </w:rPr>
            </w:pPr>
            <w:r w:rsidRPr="00F525CD">
              <w:rPr>
                <w:rFonts w:ascii="Arial Narrow" w:hAnsi="Arial Narrow" w:cstheme="minorHAnsi"/>
                <w:b/>
                <w:color w:val="000000" w:themeColor="text1"/>
                <w:sz w:val="22"/>
                <w:szCs w:val="22"/>
              </w:rPr>
              <w:t>Atender</w:t>
            </w:r>
            <w:r w:rsidRPr="00F525CD">
              <w:rPr>
                <w:rFonts w:ascii="Arial Narrow" w:hAnsi="Arial Narrow" w:cstheme="minorHAnsi"/>
                <w:color w:val="000000" w:themeColor="text1"/>
                <w:sz w:val="22"/>
                <w:szCs w:val="22"/>
              </w:rPr>
              <w:t xml:space="preserve"> y acoger con la debida diligencia y oportunidad las solicitudes o requerimientos, recomendaciones y/o sugerencias realizadas por la persona delegada por la </w:t>
            </w:r>
            <w:r w:rsidRPr="00F525CD">
              <w:rPr>
                <w:rFonts w:ascii="Arial Narrow" w:hAnsi="Arial Narrow" w:cstheme="minorHAnsi"/>
                <w:b/>
                <w:color w:val="000000" w:themeColor="text1"/>
                <w:sz w:val="22"/>
                <w:szCs w:val="22"/>
              </w:rPr>
              <w:t xml:space="preserve">Unidad </w:t>
            </w:r>
            <w:r w:rsidRPr="00F525CD">
              <w:rPr>
                <w:rFonts w:ascii="Arial Narrow" w:hAnsi="Arial Narrow" w:cstheme="minorHAnsi"/>
                <w:color w:val="000000" w:themeColor="text1"/>
                <w:sz w:val="22"/>
                <w:szCs w:val="22"/>
              </w:rPr>
              <w:t>para cumplir las funciones de supervisión del Contrato.</w:t>
            </w:r>
          </w:p>
          <w:p w14:paraId="4655B5D3" w14:textId="77777777" w:rsidR="00A1002D" w:rsidRPr="00F525CD" w:rsidRDefault="00A1002D" w:rsidP="00291DEF">
            <w:pPr>
              <w:pStyle w:val="Default"/>
              <w:numPr>
                <w:ilvl w:val="0"/>
                <w:numId w:val="22"/>
              </w:numPr>
              <w:adjustRightInd/>
              <w:jc w:val="both"/>
              <w:rPr>
                <w:rFonts w:ascii="Arial Narrow" w:hAnsi="Arial Narrow" w:cstheme="minorHAnsi"/>
                <w:color w:val="000000" w:themeColor="text1"/>
                <w:sz w:val="22"/>
                <w:szCs w:val="22"/>
              </w:rPr>
            </w:pPr>
            <w:r w:rsidRPr="00F525CD">
              <w:rPr>
                <w:rFonts w:ascii="Arial Narrow" w:hAnsi="Arial Narrow" w:cstheme="minorHAnsi"/>
                <w:b/>
                <w:color w:val="000000" w:themeColor="text1"/>
                <w:sz w:val="22"/>
                <w:szCs w:val="22"/>
              </w:rPr>
              <w:t>Salvaguardar</w:t>
            </w:r>
            <w:r w:rsidRPr="00F525CD">
              <w:rPr>
                <w:rFonts w:ascii="Arial Narrow" w:hAnsi="Arial Narrow" w:cstheme="minorHAnsi"/>
                <w:color w:val="000000" w:themeColor="text1"/>
                <w:sz w:val="22"/>
                <w:szCs w:val="22"/>
              </w:rPr>
              <w:t xml:space="preserve"> la información confidencial que obtenga o conozca en el desarrollo de sus actividades, salvo requerimiento expreso de Autoridad competente el cual deberá ser informado al Supervisor del Contrato.</w:t>
            </w:r>
          </w:p>
          <w:p w14:paraId="612D42A2" w14:textId="77777777" w:rsidR="00A1002D" w:rsidRPr="00F525CD" w:rsidRDefault="00A1002D" w:rsidP="00291DEF">
            <w:pPr>
              <w:pStyle w:val="Default"/>
              <w:numPr>
                <w:ilvl w:val="0"/>
                <w:numId w:val="22"/>
              </w:numPr>
              <w:adjustRightInd/>
              <w:jc w:val="both"/>
              <w:rPr>
                <w:rFonts w:ascii="Arial Narrow" w:hAnsi="Arial Narrow" w:cstheme="minorHAnsi"/>
                <w:color w:val="000000" w:themeColor="text1"/>
                <w:sz w:val="22"/>
                <w:szCs w:val="22"/>
              </w:rPr>
            </w:pPr>
            <w:r w:rsidRPr="00F525CD">
              <w:rPr>
                <w:rFonts w:ascii="Arial Narrow" w:hAnsi="Arial Narrow" w:cstheme="minorHAnsi"/>
                <w:b/>
                <w:color w:val="000000" w:themeColor="text1"/>
                <w:sz w:val="22"/>
                <w:szCs w:val="22"/>
              </w:rPr>
              <w:t>Cumplir</w:t>
            </w:r>
            <w:r w:rsidRPr="00F525CD">
              <w:rPr>
                <w:rFonts w:ascii="Arial Narrow" w:hAnsi="Arial Narrow" w:cstheme="minorHAnsi"/>
                <w:color w:val="000000" w:themeColor="text1"/>
                <w:sz w:val="22"/>
                <w:szCs w:val="22"/>
              </w:rPr>
              <w:t xml:space="preserve"> estrictamente los términos pactados en el Contrato.</w:t>
            </w:r>
          </w:p>
          <w:p w14:paraId="206218AB" w14:textId="77777777" w:rsidR="00A1002D" w:rsidRPr="00F525CD" w:rsidRDefault="00A1002D" w:rsidP="00291DEF">
            <w:pPr>
              <w:pStyle w:val="Default"/>
              <w:numPr>
                <w:ilvl w:val="0"/>
                <w:numId w:val="22"/>
              </w:numPr>
              <w:adjustRightInd/>
              <w:jc w:val="both"/>
              <w:rPr>
                <w:rFonts w:ascii="Arial Narrow" w:hAnsi="Arial Narrow" w:cstheme="minorHAnsi"/>
                <w:color w:val="000000" w:themeColor="text1"/>
                <w:sz w:val="22"/>
                <w:szCs w:val="22"/>
              </w:rPr>
            </w:pPr>
            <w:r w:rsidRPr="00F525CD">
              <w:rPr>
                <w:rFonts w:ascii="Arial Narrow" w:hAnsi="Arial Narrow" w:cstheme="minorHAnsi"/>
                <w:b/>
                <w:color w:val="000000" w:themeColor="text1"/>
                <w:sz w:val="22"/>
                <w:szCs w:val="22"/>
              </w:rPr>
              <w:t>No acceder</w:t>
            </w:r>
            <w:r w:rsidRPr="00F525CD">
              <w:rPr>
                <w:rFonts w:ascii="Arial Narrow" w:hAnsi="Arial Narrow" w:cstheme="minorHAnsi"/>
                <w:color w:val="000000" w:themeColor="text1"/>
                <w:sz w:val="22"/>
                <w:szCs w:val="22"/>
              </w:rPr>
              <w:t xml:space="preserve">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6E592D76" w14:textId="77777777" w:rsidR="00A1002D" w:rsidRPr="00F525CD" w:rsidRDefault="00A1002D" w:rsidP="00291DEF">
            <w:pPr>
              <w:pStyle w:val="Prrafodelista"/>
              <w:numPr>
                <w:ilvl w:val="0"/>
                <w:numId w:val="22"/>
              </w:numPr>
              <w:spacing w:after="0" w:line="240" w:lineRule="auto"/>
              <w:contextualSpacing w:val="0"/>
              <w:jc w:val="both"/>
              <w:rPr>
                <w:rFonts w:ascii="Arial Narrow" w:hAnsi="Arial Narrow" w:cstheme="minorHAnsi"/>
                <w:color w:val="000000" w:themeColor="text1"/>
                <w:lang w:eastAsia="es-CO"/>
              </w:rPr>
            </w:pPr>
            <w:r w:rsidRPr="00F525CD">
              <w:rPr>
                <w:rFonts w:ascii="Arial Narrow" w:hAnsi="Arial Narrow" w:cstheme="minorHAnsi"/>
                <w:b/>
                <w:color w:val="000000" w:themeColor="text1"/>
              </w:rPr>
              <w:t xml:space="preserve">Realizar </w:t>
            </w:r>
            <w:r w:rsidRPr="00F525CD">
              <w:rPr>
                <w:rFonts w:ascii="Arial Narrow" w:hAnsi="Arial Narrow" w:cstheme="minorHAnsi"/>
                <w:color w:val="000000" w:themeColor="text1"/>
                <w:lang w:eastAsia="es-CO"/>
              </w:rPr>
              <w:t>por su cuenta el pago oportuno de los salarios, subsidios, prestaciones sociales, afiliaciones y cancelación de aportes al Sistema General de Seguridad Social (Salud, Pensiones y Riesgos Profesionales) a que hubiere lugar, de todo el empelado, en especial del personal destinado para el cumplimiento del objeto del Contrato, de acuerdo con el Régimen Laboral Colombiano, debiendo presentar en su oportunidad, la respectiva certificación de cumplimiento, expedida por el Revisor Fiscal si aplica, si está obligado a tenerlo, o en su defecto por el representante legal.</w:t>
            </w:r>
          </w:p>
          <w:p w14:paraId="6E3203CC" w14:textId="77777777" w:rsidR="00A1002D" w:rsidRPr="00F525CD" w:rsidRDefault="00A1002D" w:rsidP="00291DEF">
            <w:pPr>
              <w:pStyle w:val="Default"/>
              <w:numPr>
                <w:ilvl w:val="0"/>
                <w:numId w:val="22"/>
              </w:numPr>
              <w:adjustRightInd/>
              <w:jc w:val="both"/>
              <w:rPr>
                <w:rFonts w:ascii="Arial Narrow" w:hAnsi="Arial Narrow" w:cstheme="minorHAnsi"/>
                <w:color w:val="000000" w:themeColor="text1"/>
                <w:sz w:val="22"/>
                <w:szCs w:val="22"/>
              </w:rPr>
            </w:pPr>
            <w:r w:rsidRPr="00F525CD">
              <w:rPr>
                <w:rFonts w:ascii="Arial Narrow" w:hAnsi="Arial Narrow" w:cstheme="minorHAnsi"/>
                <w:b/>
                <w:color w:val="000000" w:themeColor="text1"/>
                <w:sz w:val="22"/>
                <w:szCs w:val="22"/>
              </w:rPr>
              <w:lastRenderedPageBreak/>
              <w:t>Responder</w:t>
            </w:r>
            <w:r w:rsidRPr="00F525CD">
              <w:rPr>
                <w:rFonts w:ascii="Arial Narrow" w:hAnsi="Arial Narrow" w:cstheme="minorHAnsi"/>
                <w:color w:val="000000" w:themeColor="text1"/>
                <w:sz w:val="22"/>
                <w:szCs w:val="22"/>
              </w:rPr>
              <w:t xml:space="preserve"> ante terceros por los daños que se ocasionen y que provengan de causas que le sean imputables.</w:t>
            </w:r>
          </w:p>
          <w:p w14:paraId="0FC893BC" w14:textId="77777777" w:rsidR="00A1002D" w:rsidRPr="00F525CD" w:rsidRDefault="00A1002D" w:rsidP="00291DEF">
            <w:pPr>
              <w:pStyle w:val="Default"/>
              <w:numPr>
                <w:ilvl w:val="0"/>
                <w:numId w:val="22"/>
              </w:numPr>
              <w:adjustRightInd/>
              <w:jc w:val="both"/>
              <w:rPr>
                <w:rFonts w:ascii="Arial Narrow" w:hAnsi="Arial Narrow" w:cstheme="minorHAnsi"/>
                <w:color w:val="000000" w:themeColor="text1"/>
                <w:sz w:val="22"/>
                <w:szCs w:val="22"/>
              </w:rPr>
            </w:pPr>
            <w:r w:rsidRPr="00F525CD">
              <w:rPr>
                <w:rFonts w:ascii="Arial Narrow" w:hAnsi="Arial Narrow" w:cstheme="minorHAnsi"/>
                <w:b/>
                <w:color w:val="000000" w:themeColor="text1"/>
                <w:sz w:val="22"/>
                <w:szCs w:val="22"/>
              </w:rPr>
              <w:t>Adelantar</w:t>
            </w:r>
            <w:r w:rsidRPr="00F525CD">
              <w:rPr>
                <w:rFonts w:ascii="Arial Narrow" w:hAnsi="Arial Narrow" w:cstheme="minorHAnsi"/>
                <w:color w:val="000000" w:themeColor="text1"/>
                <w:sz w:val="22"/>
                <w:szCs w:val="22"/>
              </w:rPr>
              <w:t xml:space="preserve"> las demás actividades necesarias para garantizar un total y adecuado cumplimiento de sus obligaciones, aunque no estén específicamente señaladas y que sean de la naturaleza del Contrato. </w:t>
            </w:r>
          </w:p>
          <w:p w14:paraId="1CD8590F" w14:textId="77777777" w:rsidR="00A1002D" w:rsidRPr="00F525CD" w:rsidRDefault="00A1002D" w:rsidP="00291DEF">
            <w:pPr>
              <w:pStyle w:val="Default"/>
              <w:numPr>
                <w:ilvl w:val="0"/>
                <w:numId w:val="22"/>
              </w:numPr>
              <w:adjustRightInd/>
              <w:jc w:val="both"/>
              <w:rPr>
                <w:rFonts w:ascii="Arial Narrow" w:hAnsi="Arial Narrow" w:cstheme="minorHAnsi"/>
                <w:color w:val="000000" w:themeColor="text1"/>
                <w:sz w:val="22"/>
                <w:szCs w:val="22"/>
              </w:rPr>
            </w:pPr>
            <w:r w:rsidRPr="00F525CD">
              <w:rPr>
                <w:rFonts w:ascii="Arial Narrow" w:hAnsi="Arial Narrow" w:cstheme="minorHAnsi"/>
                <w:b/>
                <w:color w:val="000000" w:themeColor="text1"/>
                <w:sz w:val="22"/>
                <w:szCs w:val="22"/>
              </w:rPr>
              <w:t xml:space="preserve">Defender </w:t>
            </w:r>
            <w:r w:rsidRPr="00F525CD">
              <w:rPr>
                <w:rFonts w:ascii="Arial Narrow" w:hAnsi="Arial Narrow" w:cstheme="minorHAnsi"/>
                <w:color w:val="000000" w:themeColor="text1"/>
                <w:sz w:val="22"/>
                <w:szCs w:val="22"/>
              </w:rPr>
              <w:t xml:space="preserve">en todas sus actuaciones los intereses de la Unidad Administrativa Especial de Gestión de Restitución de Tierras Despojadas y obrar con lealtad y buena fe en la ejecución del Contrato. </w:t>
            </w:r>
          </w:p>
          <w:p w14:paraId="32DD4C0C" w14:textId="77777777" w:rsidR="00A1002D" w:rsidRPr="00F525CD" w:rsidRDefault="00A1002D" w:rsidP="00291DEF">
            <w:pPr>
              <w:numPr>
                <w:ilvl w:val="0"/>
                <w:numId w:val="22"/>
              </w:numPr>
              <w:spacing w:after="0" w:line="240" w:lineRule="auto"/>
              <w:jc w:val="both"/>
              <w:rPr>
                <w:rFonts w:ascii="Arial Narrow" w:hAnsi="Arial Narrow" w:cstheme="minorHAnsi"/>
                <w:color w:val="000000" w:themeColor="text1"/>
              </w:rPr>
            </w:pPr>
            <w:r w:rsidRPr="00F525CD">
              <w:rPr>
                <w:rFonts w:ascii="Arial Narrow" w:hAnsi="Arial Narrow" w:cstheme="minorHAnsi"/>
                <w:b/>
                <w:color w:val="000000" w:themeColor="text1"/>
              </w:rPr>
              <w:t>Entregar</w:t>
            </w:r>
            <w:r w:rsidRPr="00F525CD">
              <w:rPr>
                <w:rFonts w:ascii="Arial Narrow" w:hAnsi="Arial Narrow" w:cstheme="minorHAnsi"/>
                <w:color w:val="000000" w:themeColor="text1"/>
              </w:rPr>
              <w:t xml:space="preserve">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6EBB39A7" w14:textId="77777777" w:rsidR="00A1002D" w:rsidRPr="00F525CD" w:rsidRDefault="00A1002D" w:rsidP="00291DEF">
            <w:pPr>
              <w:numPr>
                <w:ilvl w:val="0"/>
                <w:numId w:val="22"/>
              </w:numPr>
              <w:spacing w:after="0" w:line="240" w:lineRule="auto"/>
              <w:jc w:val="both"/>
              <w:rPr>
                <w:rFonts w:ascii="Arial Narrow" w:hAnsi="Arial Narrow" w:cstheme="minorHAnsi"/>
                <w:color w:val="000000" w:themeColor="text1"/>
              </w:rPr>
            </w:pPr>
            <w:r w:rsidRPr="00F525CD">
              <w:rPr>
                <w:rFonts w:ascii="Arial Narrow" w:hAnsi="Arial Narrow" w:cstheme="minorHAnsi"/>
                <w:b/>
                <w:color w:val="000000" w:themeColor="text1"/>
              </w:rPr>
              <w:t>Solicitar</w:t>
            </w:r>
            <w:r w:rsidRPr="00F525CD">
              <w:rPr>
                <w:rFonts w:ascii="Arial Narrow" w:hAnsi="Arial Narrow" w:cstheme="minorHAnsi"/>
                <w:color w:val="000000" w:themeColor="text1"/>
              </w:rPr>
              <w:t xml:space="preserve"> al Supervisor del contrato, con mínimo 15 días de antelación, las modificaciones contractuales que llegase a requerir para la adecuada ejecución </w:t>
            </w:r>
            <w:proofErr w:type="gramStart"/>
            <w:r w:rsidRPr="00F525CD">
              <w:rPr>
                <w:rFonts w:ascii="Arial Narrow" w:hAnsi="Arial Narrow" w:cstheme="minorHAnsi"/>
                <w:color w:val="000000" w:themeColor="text1"/>
              </w:rPr>
              <w:t>del mismo</w:t>
            </w:r>
            <w:proofErr w:type="gramEnd"/>
            <w:r w:rsidRPr="00F525CD">
              <w:rPr>
                <w:rFonts w:ascii="Arial Narrow" w:hAnsi="Arial Narrow" w:cstheme="minorHAnsi"/>
                <w:color w:val="000000" w:themeColor="text1"/>
              </w:rPr>
              <w:t>.</w:t>
            </w:r>
          </w:p>
          <w:p w14:paraId="2C8E050A" w14:textId="4C2D76CC" w:rsidR="00B9704F" w:rsidRPr="00F525CD" w:rsidRDefault="00A1002D" w:rsidP="00291DEF">
            <w:pPr>
              <w:numPr>
                <w:ilvl w:val="0"/>
                <w:numId w:val="22"/>
              </w:numPr>
              <w:spacing w:after="0" w:line="240" w:lineRule="auto"/>
              <w:jc w:val="both"/>
              <w:rPr>
                <w:rFonts w:ascii="Arial Narrow" w:hAnsi="Arial Narrow" w:cstheme="minorHAnsi"/>
                <w:color w:val="000000"/>
              </w:rPr>
            </w:pPr>
            <w:r w:rsidRPr="00F525CD">
              <w:rPr>
                <w:rFonts w:ascii="Arial Narrow" w:hAnsi="Arial Narrow" w:cstheme="minorHAnsi"/>
                <w:color w:val="000000" w:themeColor="text1"/>
              </w:rPr>
              <w:t>Las demás que se requieran para la correcta ejecución del Contrato</w:t>
            </w:r>
            <w:r w:rsidRPr="00F525CD">
              <w:rPr>
                <w:rFonts w:ascii="Arial Narrow" w:hAnsi="Arial Narrow" w:cstheme="minorHAnsi"/>
                <w:color w:val="000000"/>
              </w:rPr>
              <w:t>.</w:t>
            </w:r>
          </w:p>
          <w:p w14:paraId="07334FCC" w14:textId="77777777" w:rsidR="00A1002D" w:rsidRPr="00F525CD" w:rsidRDefault="00A1002D" w:rsidP="00F525CD">
            <w:pPr>
              <w:spacing w:after="0" w:line="240" w:lineRule="auto"/>
              <w:ind w:left="720"/>
              <w:jc w:val="both"/>
              <w:rPr>
                <w:rFonts w:ascii="Arial Narrow" w:hAnsi="Arial Narrow" w:cstheme="minorHAnsi"/>
                <w:color w:val="000000"/>
              </w:rPr>
            </w:pPr>
          </w:p>
          <w:p w14:paraId="11033A52" w14:textId="0F8E0751" w:rsidR="00750892" w:rsidRPr="00F525CD" w:rsidRDefault="00715378" w:rsidP="00F525CD">
            <w:pPr>
              <w:pStyle w:val="Default"/>
              <w:jc w:val="both"/>
              <w:rPr>
                <w:rFonts w:ascii="Arial Narrow" w:hAnsi="Arial Narrow" w:cstheme="minorHAnsi"/>
                <w:b/>
                <w:color w:val="000000" w:themeColor="text1"/>
                <w:sz w:val="22"/>
                <w:szCs w:val="22"/>
                <w:lang w:val="es-CO"/>
              </w:rPr>
            </w:pPr>
            <w:r w:rsidRPr="00F525CD">
              <w:rPr>
                <w:rFonts w:ascii="Arial Narrow" w:hAnsi="Arial Narrow" w:cstheme="minorHAnsi"/>
                <w:b/>
                <w:color w:val="000000" w:themeColor="text1"/>
                <w:sz w:val="22"/>
                <w:szCs w:val="22"/>
                <w:lang w:val="es-CO"/>
              </w:rPr>
              <w:t>OBLIGACIONES ESPECÍFICAS:</w:t>
            </w:r>
          </w:p>
          <w:p w14:paraId="56BB6DD0" w14:textId="77777777" w:rsidR="00750892" w:rsidRPr="00F525CD" w:rsidRDefault="00750892" w:rsidP="00F525CD">
            <w:pPr>
              <w:pStyle w:val="Default"/>
              <w:jc w:val="both"/>
              <w:rPr>
                <w:rFonts w:ascii="Arial Narrow" w:hAnsi="Arial Narrow" w:cstheme="minorHAnsi"/>
                <w:b/>
                <w:color w:val="000000" w:themeColor="text1"/>
                <w:sz w:val="22"/>
                <w:szCs w:val="22"/>
                <w:lang w:val="es-CO"/>
              </w:rPr>
            </w:pPr>
          </w:p>
          <w:p w14:paraId="15106D26" w14:textId="77777777" w:rsidR="004E419E" w:rsidRPr="00F525CD" w:rsidRDefault="004E419E" w:rsidP="00F525CD">
            <w:pPr>
              <w:pStyle w:val="Default"/>
              <w:jc w:val="both"/>
              <w:rPr>
                <w:rFonts w:ascii="Arial Narrow" w:hAnsi="Arial Narrow" w:cstheme="minorHAnsi"/>
                <w:sz w:val="22"/>
                <w:szCs w:val="22"/>
                <w:lang w:eastAsia="pt-BR"/>
              </w:rPr>
            </w:pPr>
            <w:r w:rsidRPr="00F525CD">
              <w:rPr>
                <w:rFonts w:ascii="Arial Narrow" w:hAnsi="Arial Narrow" w:cstheme="minorHAnsi"/>
                <w:sz w:val="22"/>
                <w:szCs w:val="22"/>
                <w:lang w:eastAsia="pt-BR"/>
              </w:rPr>
              <w:t xml:space="preserve">El Contratista se obliga a cumplir lo establecido en la ficha técnica, el anexo técnico y entre otras, todas y cada una de las siguientes obligaciones: </w:t>
            </w:r>
          </w:p>
          <w:p w14:paraId="39447627" w14:textId="77777777" w:rsidR="00715378" w:rsidRDefault="00715378" w:rsidP="001D48E3">
            <w:pPr>
              <w:pStyle w:val="Prrafodelista"/>
              <w:spacing w:after="0" w:line="240" w:lineRule="auto"/>
              <w:jc w:val="both"/>
              <w:rPr>
                <w:rFonts w:ascii="Arial Narrow" w:hAnsi="Arial Narrow" w:cstheme="minorHAnsi"/>
                <w:lang w:eastAsia="pt-BR"/>
              </w:rPr>
            </w:pPr>
          </w:p>
          <w:p w14:paraId="7356DA3F"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t>Entregar oportunamente la cantidad de elementos requeridos por LA UNIDAD, de conformidad a los tiempos y procedimientos señalados en el presente documento.</w:t>
            </w:r>
          </w:p>
          <w:p w14:paraId="65FF90CE"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t>Cumplir con lo señalado en el Anexo I – cantidades estimadas, nota al final del documento.</w:t>
            </w:r>
          </w:p>
          <w:p w14:paraId="18631AA9"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t>Realizar el cambio de elementos defectuosos o de mala calidad, dentro de los días mencionados (3) y (5) siguientes a la notificación por parte de LA UNIDAD del defecto del elemento, según sea el caso para nivel central o territorio.</w:t>
            </w:r>
          </w:p>
          <w:p w14:paraId="2D02877C"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t>Recibir la visita del supervisor del contrato en las instalaciones que se utilizará como bodega en caso de que la entidad requiera custodia de los elementos que hacen parte del contrato.</w:t>
            </w:r>
          </w:p>
          <w:p w14:paraId="55145B77"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t>Entregar en la reunión de inicio del contrato, las hojas de vida del equipo de trabajo que estará a disposición del servicio de LA UNIDAD durante la ejecución del contrato como son: El Ejecutivo de Cuenta y el Técnico en Contabilidad.</w:t>
            </w:r>
          </w:p>
          <w:p w14:paraId="0905BFA6"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lastRenderedPageBreak/>
              <w:t>Realizar las entregas de lunes a viernes de 9:00 a.m. a 11:30 a.m. y de 2:30 pm a 4:00 pm, previa coordinación con el supervisor del contrato, de este trámite el CONTRATISTA entregará una copia de la remisión al supervisor del contrato designado por parte de LA UNIDAD.</w:t>
            </w:r>
          </w:p>
          <w:p w14:paraId="3C95E77F"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t xml:space="preserve">Mantener en sus bodegas un stock mínimo de los elementos mencionados en el anexo I, </w:t>
            </w:r>
            <w:proofErr w:type="gramStart"/>
            <w:r w:rsidRPr="001D48E3">
              <w:rPr>
                <w:rFonts w:ascii="Arial Narrow" w:hAnsi="Arial Narrow" w:cstheme="minorHAnsi"/>
                <w:lang w:eastAsia="pt-BR"/>
              </w:rPr>
              <w:t>de acuerdo a</w:t>
            </w:r>
            <w:proofErr w:type="gramEnd"/>
            <w:r w:rsidRPr="001D48E3">
              <w:rPr>
                <w:rFonts w:ascii="Arial Narrow" w:hAnsi="Arial Narrow" w:cstheme="minorHAnsi"/>
                <w:lang w:eastAsia="pt-BR"/>
              </w:rPr>
              <w:t xml:space="preserve"> las cantidades estimadas por la Unidad.</w:t>
            </w:r>
          </w:p>
          <w:p w14:paraId="5DDEC2B6"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t xml:space="preserve">Suministrar los bienes objeto del contrato sin restricción en cuanto a las cantidades requeridas mensualmente, </w:t>
            </w:r>
            <w:proofErr w:type="gramStart"/>
            <w:r w:rsidRPr="001D48E3">
              <w:rPr>
                <w:rFonts w:ascii="Arial Narrow" w:hAnsi="Arial Narrow" w:cstheme="minorHAnsi"/>
                <w:lang w:eastAsia="pt-BR"/>
              </w:rPr>
              <w:t>de acuerdo a</w:t>
            </w:r>
            <w:proofErr w:type="gramEnd"/>
            <w:r w:rsidRPr="001D48E3">
              <w:rPr>
                <w:rFonts w:ascii="Arial Narrow" w:hAnsi="Arial Narrow" w:cstheme="minorHAnsi"/>
                <w:lang w:eastAsia="pt-BR"/>
              </w:rPr>
              <w:t xml:space="preserve"> la necesidad de la entidad.</w:t>
            </w:r>
          </w:p>
          <w:p w14:paraId="45E09636"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t xml:space="preserve">Los elementos deben ser entregados exclusivamente a colaboradores de la UNIDAD debidamente identificados y nunca a terceros, </w:t>
            </w:r>
            <w:proofErr w:type="gramStart"/>
            <w:r w:rsidRPr="001D48E3">
              <w:rPr>
                <w:rFonts w:ascii="Arial Narrow" w:hAnsi="Arial Narrow" w:cstheme="minorHAnsi"/>
                <w:lang w:eastAsia="pt-BR"/>
              </w:rPr>
              <w:t>en caso que</w:t>
            </w:r>
            <w:proofErr w:type="gramEnd"/>
            <w:r w:rsidRPr="001D48E3">
              <w:rPr>
                <w:rFonts w:ascii="Arial Narrow" w:hAnsi="Arial Narrow" w:cstheme="minorHAnsi"/>
                <w:lang w:eastAsia="pt-BR"/>
              </w:rPr>
              <w:t xml:space="preserve"> el contratista tenga nexos comerciales con empresas transportadoras, debe darle a conocer esta obligación.</w:t>
            </w:r>
          </w:p>
          <w:p w14:paraId="53EF6424" w14:textId="77777777" w:rsidR="001D48E3" w:rsidRPr="001D48E3" w:rsidRDefault="001D48E3" w:rsidP="001D48E3">
            <w:pPr>
              <w:numPr>
                <w:ilvl w:val="0"/>
                <w:numId w:val="32"/>
              </w:numPr>
              <w:spacing w:line="240" w:lineRule="auto"/>
              <w:jc w:val="both"/>
              <w:rPr>
                <w:rFonts w:ascii="Arial Narrow" w:hAnsi="Arial Narrow" w:cstheme="minorHAnsi"/>
                <w:lang w:val="pt-BR" w:eastAsia="pt-BR"/>
              </w:rPr>
            </w:pPr>
            <w:proofErr w:type="spellStart"/>
            <w:r w:rsidRPr="001D48E3">
              <w:rPr>
                <w:rFonts w:ascii="Arial Narrow" w:hAnsi="Arial Narrow" w:cstheme="minorHAnsi"/>
                <w:lang w:val="pt-BR" w:eastAsia="pt-BR"/>
              </w:rPr>
              <w:t>Poner</w:t>
            </w:r>
            <w:proofErr w:type="spellEnd"/>
            <w:r w:rsidRPr="001D48E3">
              <w:rPr>
                <w:rFonts w:ascii="Arial Narrow" w:hAnsi="Arial Narrow" w:cstheme="minorHAnsi"/>
                <w:lang w:val="pt-BR" w:eastAsia="pt-BR"/>
              </w:rPr>
              <w:t xml:space="preserve"> a </w:t>
            </w:r>
            <w:proofErr w:type="spellStart"/>
            <w:r w:rsidRPr="001D48E3">
              <w:rPr>
                <w:rFonts w:ascii="Arial Narrow" w:hAnsi="Arial Narrow" w:cstheme="minorHAnsi"/>
                <w:lang w:val="pt-BR" w:eastAsia="pt-BR"/>
              </w:rPr>
              <w:t>disposición</w:t>
            </w:r>
            <w:proofErr w:type="spellEnd"/>
            <w:r w:rsidRPr="001D48E3">
              <w:rPr>
                <w:rFonts w:ascii="Arial Narrow" w:hAnsi="Arial Narrow" w:cstheme="minorHAnsi"/>
                <w:lang w:val="pt-BR" w:eastAsia="pt-BR"/>
              </w:rPr>
              <w:t xml:space="preserve"> de </w:t>
            </w:r>
            <w:proofErr w:type="spellStart"/>
            <w:r w:rsidRPr="001D48E3">
              <w:rPr>
                <w:rFonts w:ascii="Arial Narrow" w:hAnsi="Arial Narrow" w:cstheme="minorHAnsi"/>
                <w:lang w:val="pt-BR" w:eastAsia="pt-BR"/>
              </w:rPr>
              <w:t>la</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Unidad</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en</w:t>
            </w:r>
            <w:proofErr w:type="spellEnd"/>
            <w:r w:rsidRPr="001D48E3">
              <w:rPr>
                <w:rFonts w:ascii="Arial Narrow" w:hAnsi="Arial Narrow" w:cstheme="minorHAnsi"/>
                <w:lang w:val="pt-BR" w:eastAsia="pt-BR"/>
              </w:rPr>
              <w:t xml:space="preserve"> internet, </w:t>
            </w:r>
            <w:proofErr w:type="spellStart"/>
            <w:r w:rsidRPr="001D48E3">
              <w:rPr>
                <w:rFonts w:ascii="Arial Narrow" w:hAnsi="Arial Narrow" w:cstheme="minorHAnsi"/>
                <w:lang w:val="pt-BR" w:eastAsia="pt-BR"/>
              </w:rPr>
              <w:t>un</w:t>
            </w:r>
            <w:proofErr w:type="spellEnd"/>
            <w:r w:rsidRPr="001D48E3">
              <w:rPr>
                <w:rFonts w:ascii="Arial Narrow" w:hAnsi="Arial Narrow" w:cstheme="minorHAnsi"/>
                <w:lang w:val="pt-BR" w:eastAsia="pt-BR"/>
              </w:rPr>
              <w:t xml:space="preserve"> software a través del </w:t>
            </w:r>
            <w:proofErr w:type="spellStart"/>
            <w:r w:rsidRPr="001D48E3">
              <w:rPr>
                <w:rFonts w:ascii="Arial Narrow" w:hAnsi="Arial Narrow" w:cstheme="minorHAnsi"/>
                <w:lang w:val="pt-BR" w:eastAsia="pt-BR"/>
              </w:rPr>
              <w:t>cual</w:t>
            </w:r>
            <w:proofErr w:type="spellEnd"/>
            <w:r w:rsidRPr="001D48E3">
              <w:rPr>
                <w:rFonts w:ascii="Arial Narrow" w:hAnsi="Arial Narrow" w:cstheme="minorHAnsi"/>
                <w:lang w:val="pt-BR" w:eastAsia="pt-BR"/>
              </w:rPr>
              <w:t xml:space="preserve"> se </w:t>
            </w:r>
            <w:proofErr w:type="spellStart"/>
            <w:r w:rsidRPr="001D48E3">
              <w:rPr>
                <w:rFonts w:ascii="Arial Narrow" w:hAnsi="Arial Narrow" w:cstheme="minorHAnsi"/>
                <w:lang w:val="pt-BR" w:eastAsia="pt-BR"/>
              </w:rPr>
              <w:t>realizarán</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los</w:t>
            </w:r>
            <w:proofErr w:type="spellEnd"/>
            <w:r w:rsidRPr="001D48E3">
              <w:rPr>
                <w:rFonts w:ascii="Arial Narrow" w:hAnsi="Arial Narrow" w:cstheme="minorHAnsi"/>
                <w:lang w:val="pt-BR" w:eastAsia="pt-BR"/>
              </w:rPr>
              <w:t xml:space="preserve"> pedidos </w:t>
            </w:r>
            <w:proofErr w:type="spellStart"/>
            <w:r w:rsidRPr="001D48E3">
              <w:rPr>
                <w:rFonts w:ascii="Arial Narrow" w:hAnsi="Arial Narrow" w:cstheme="minorHAnsi"/>
                <w:lang w:val="pt-BR" w:eastAsia="pt-BR"/>
              </w:rPr>
              <w:t>correspondientes</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Deberá</w:t>
            </w:r>
            <w:proofErr w:type="spellEnd"/>
            <w:r w:rsidRPr="001D48E3">
              <w:rPr>
                <w:rFonts w:ascii="Arial Narrow" w:hAnsi="Arial Narrow" w:cstheme="minorHAnsi"/>
                <w:lang w:val="pt-BR" w:eastAsia="pt-BR"/>
              </w:rPr>
              <w:t xml:space="preserve"> ser de fácil uso, para </w:t>
            </w:r>
            <w:proofErr w:type="spellStart"/>
            <w:r w:rsidRPr="001D48E3">
              <w:rPr>
                <w:rFonts w:ascii="Arial Narrow" w:hAnsi="Arial Narrow" w:cstheme="minorHAnsi"/>
                <w:lang w:val="pt-BR" w:eastAsia="pt-BR"/>
              </w:rPr>
              <w:t>consolidación</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control</w:t>
            </w:r>
            <w:proofErr w:type="spellEnd"/>
            <w:r w:rsidRPr="001D48E3">
              <w:rPr>
                <w:rFonts w:ascii="Arial Narrow" w:hAnsi="Arial Narrow" w:cstheme="minorHAnsi"/>
                <w:lang w:val="pt-BR" w:eastAsia="pt-BR"/>
              </w:rPr>
              <w:t xml:space="preserve"> y posterior </w:t>
            </w:r>
            <w:proofErr w:type="spellStart"/>
            <w:r w:rsidRPr="001D48E3">
              <w:rPr>
                <w:rFonts w:ascii="Arial Narrow" w:hAnsi="Arial Narrow" w:cstheme="minorHAnsi"/>
                <w:lang w:val="pt-BR" w:eastAsia="pt-BR"/>
              </w:rPr>
              <w:t>envío</w:t>
            </w:r>
            <w:proofErr w:type="spellEnd"/>
            <w:r w:rsidRPr="001D48E3">
              <w:rPr>
                <w:rFonts w:ascii="Arial Narrow" w:hAnsi="Arial Narrow" w:cstheme="minorHAnsi"/>
                <w:lang w:val="pt-BR" w:eastAsia="pt-BR"/>
              </w:rPr>
              <w:t xml:space="preserve"> de </w:t>
            </w:r>
            <w:proofErr w:type="spellStart"/>
            <w:r w:rsidRPr="001D48E3">
              <w:rPr>
                <w:rFonts w:ascii="Arial Narrow" w:hAnsi="Arial Narrow" w:cstheme="minorHAnsi"/>
                <w:lang w:val="pt-BR" w:eastAsia="pt-BR"/>
              </w:rPr>
              <w:t>los</w:t>
            </w:r>
            <w:proofErr w:type="spellEnd"/>
            <w:r w:rsidRPr="001D48E3">
              <w:rPr>
                <w:rFonts w:ascii="Arial Narrow" w:hAnsi="Arial Narrow" w:cstheme="minorHAnsi"/>
                <w:lang w:val="pt-BR" w:eastAsia="pt-BR"/>
              </w:rPr>
              <w:t xml:space="preserve"> pedidos, </w:t>
            </w:r>
            <w:proofErr w:type="spellStart"/>
            <w:r w:rsidRPr="001D48E3">
              <w:rPr>
                <w:rFonts w:ascii="Arial Narrow" w:hAnsi="Arial Narrow" w:cstheme="minorHAnsi"/>
                <w:lang w:val="pt-BR" w:eastAsia="pt-BR"/>
              </w:rPr>
              <w:t>así</w:t>
            </w:r>
            <w:proofErr w:type="spellEnd"/>
            <w:r w:rsidRPr="001D48E3">
              <w:rPr>
                <w:rFonts w:ascii="Arial Narrow" w:hAnsi="Arial Narrow" w:cstheme="minorHAnsi"/>
                <w:lang w:val="pt-BR" w:eastAsia="pt-BR"/>
              </w:rPr>
              <w:t xml:space="preserve"> como </w:t>
            </w:r>
            <w:proofErr w:type="spellStart"/>
            <w:r w:rsidRPr="001D48E3">
              <w:rPr>
                <w:rFonts w:ascii="Arial Narrow" w:hAnsi="Arial Narrow" w:cstheme="minorHAnsi"/>
                <w:lang w:val="pt-BR" w:eastAsia="pt-BR"/>
              </w:rPr>
              <w:t>la</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facilidad</w:t>
            </w:r>
            <w:proofErr w:type="spellEnd"/>
            <w:r w:rsidRPr="001D48E3">
              <w:rPr>
                <w:rFonts w:ascii="Arial Narrow" w:hAnsi="Arial Narrow" w:cstheme="minorHAnsi"/>
                <w:lang w:val="pt-BR" w:eastAsia="pt-BR"/>
              </w:rPr>
              <w:t xml:space="preserve"> de guardar </w:t>
            </w:r>
            <w:proofErr w:type="spellStart"/>
            <w:r w:rsidRPr="001D48E3">
              <w:rPr>
                <w:rFonts w:ascii="Arial Narrow" w:hAnsi="Arial Narrow" w:cstheme="minorHAnsi"/>
                <w:lang w:val="pt-BR" w:eastAsia="pt-BR"/>
              </w:rPr>
              <w:t>la</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información</w:t>
            </w:r>
            <w:proofErr w:type="spellEnd"/>
            <w:r w:rsidRPr="001D48E3">
              <w:rPr>
                <w:rFonts w:ascii="Arial Narrow" w:hAnsi="Arial Narrow" w:cstheme="minorHAnsi"/>
                <w:lang w:val="pt-BR" w:eastAsia="pt-BR"/>
              </w:rPr>
              <w:t xml:space="preserve"> de </w:t>
            </w:r>
            <w:proofErr w:type="spellStart"/>
            <w:r w:rsidRPr="001D48E3">
              <w:rPr>
                <w:rFonts w:ascii="Arial Narrow" w:hAnsi="Arial Narrow" w:cstheme="minorHAnsi"/>
                <w:lang w:val="pt-BR" w:eastAsia="pt-BR"/>
              </w:rPr>
              <w:t>los</w:t>
            </w:r>
            <w:proofErr w:type="spellEnd"/>
            <w:r w:rsidRPr="001D48E3">
              <w:rPr>
                <w:rFonts w:ascii="Arial Narrow" w:hAnsi="Arial Narrow" w:cstheme="minorHAnsi"/>
                <w:lang w:val="pt-BR" w:eastAsia="pt-BR"/>
              </w:rPr>
              <w:t xml:space="preserve"> pedidos </w:t>
            </w:r>
            <w:proofErr w:type="spellStart"/>
            <w:r w:rsidRPr="001D48E3">
              <w:rPr>
                <w:rFonts w:ascii="Arial Narrow" w:hAnsi="Arial Narrow" w:cstheme="minorHAnsi"/>
                <w:lang w:val="pt-BR" w:eastAsia="pt-BR"/>
              </w:rPr>
              <w:t>en</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archivos</w:t>
            </w:r>
            <w:proofErr w:type="spellEnd"/>
            <w:r w:rsidRPr="001D48E3">
              <w:rPr>
                <w:rFonts w:ascii="Arial Narrow" w:hAnsi="Arial Narrow" w:cstheme="minorHAnsi"/>
                <w:lang w:val="pt-BR" w:eastAsia="pt-BR"/>
              </w:rPr>
              <w:t xml:space="preserve"> planos y </w:t>
            </w:r>
            <w:proofErr w:type="spellStart"/>
            <w:r w:rsidRPr="001D48E3">
              <w:rPr>
                <w:rFonts w:ascii="Arial Narrow" w:hAnsi="Arial Narrow" w:cstheme="minorHAnsi"/>
                <w:lang w:val="pt-BR" w:eastAsia="pt-BR"/>
              </w:rPr>
              <w:t>la</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generación</w:t>
            </w:r>
            <w:proofErr w:type="spellEnd"/>
            <w:r w:rsidRPr="001D48E3">
              <w:rPr>
                <w:rFonts w:ascii="Arial Narrow" w:hAnsi="Arial Narrow" w:cstheme="minorHAnsi"/>
                <w:lang w:val="pt-BR" w:eastAsia="pt-BR"/>
              </w:rPr>
              <w:t xml:space="preserve"> de </w:t>
            </w:r>
            <w:proofErr w:type="spellStart"/>
            <w:r w:rsidRPr="001D48E3">
              <w:rPr>
                <w:rFonts w:ascii="Arial Narrow" w:hAnsi="Arial Narrow" w:cstheme="minorHAnsi"/>
                <w:lang w:val="pt-BR" w:eastAsia="pt-BR"/>
              </w:rPr>
              <w:t>los</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siguientes</w:t>
            </w:r>
            <w:proofErr w:type="spellEnd"/>
            <w:r w:rsidRPr="001D48E3">
              <w:rPr>
                <w:rFonts w:ascii="Arial Narrow" w:hAnsi="Arial Narrow" w:cstheme="minorHAnsi"/>
                <w:lang w:val="pt-BR" w:eastAsia="pt-BR"/>
              </w:rPr>
              <w:t xml:space="preserve"> informes:</w:t>
            </w:r>
          </w:p>
          <w:p w14:paraId="21E1A0B5" w14:textId="77777777" w:rsidR="001D48E3" w:rsidRPr="001D48E3" w:rsidRDefault="001D48E3" w:rsidP="001D48E3">
            <w:pPr>
              <w:spacing w:line="240" w:lineRule="auto"/>
              <w:jc w:val="both"/>
              <w:rPr>
                <w:rFonts w:ascii="Arial Narrow" w:hAnsi="Arial Narrow" w:cstheme="minorHAnsi"/>
                <w:lang w:val="pt-BR" w:eastAsia="pt-BR"/>
              </w:rPr>
            </w:pPr>
          </w:p>
          <w:p w14:paraId="67DEFB3F" w14:textId="77777777" w:rsidR="001D48E3" w:rsidRPr="001D48E3" w:rsidRDefault="001D48E3" w:rsidP="001D48E3">
            <w:pPr>
              <w:numPr>
                <w:ilvl w:val="0"/>
                <w:numId w:val="31"/>
              </w:numPr>
              <w:spacing w:line="240" w:lineRule="auto"/>
              <w:jc w:val="both"/>
              <w:rPr>
                <w:rFonts w:ascii="Arial Narrow" w:hAnsi="Arial Narrow" w:cstheme="minorHAnsi"/>
                <w:lang w:eastAsia="pt-BR"/>
              </w:rPr>
            </w:pPr>
            <w:r w:rsidRPr="001D48E3">
              <w:rPr>
                <w:rFonts w:ascii="Arial Narrow" w:hAnsi="Arial Narrow" w:cstheme="minorHAnsi"/>
                <w:b/>
                <w:lang w:eastAsia="pt-BR"/>
              </w:rPr>
              <w:t>Por pedido</w:t>
            </w:r>
            <w:r w:rsidRPr="001D48E3">
              <w:rPr>
                <w:rFonts w:ascii="Arial Narrow" w:hAnsi="Arial Narrow" w:cstheme="minorHAnsi"/>
                <w:lang w:eastAsia="pt-BR"/>
              </w:rPr>
              <w:t>: Que contiene centro de costo, fecha de registro del pedido, elementos registrados, elementos aprobados, fecha de aprobación y valor total del pedido aprobado incluido IVA</w:t>
            </w:r>
          </w:p>
          <w:p w14:paraId="70598244" w14:textId="77777777" w:rsidR="001D48E3" w:rsidRPr="001D48E3" w:rsidRDefault="001D48E3" w:rsidP="001D48E3">
            <w:pPr>
              <w:numPr>
                <w:ilvl w:val="0"/>
                <w:numId w:val="31"/>
              </w:numPr>
              <w:spacing w:line="240" w:lineRule="auto"/>
              <w:jc w:val="both"/>
              <w:rPr>
                <w:rFonts w:ascii="Arial Narrow" w:hAnsi="Arial Narrow" w:cstheme="minorHAnsi"/>
                <w:lang w:eastAsia="pt-BR"/>
              </w:rPr>
            </w:pPr>
            <w:r w:rsidRPr="001D48E3">
              <w:rPr>
                <w:rFonts w:ascii="Arial Narrow" w:hAnsi="Arial Narrow" w:cstheme="minorHAnsi"/>
                <w:b/>
                <w:lang w:eastAsia="pt-BR"/>
              </w:rPr>
              <w:t>Consolidado de pedidos</w:t>
            </w:r>
            <w:r w:rsidRPr="001D48E3">
              <w:rPr>
                <w:rFonts w:ascii="Arial Narrow" w:hAnsi="Arial Narrow" w:cstheme="minorHAnsi"/>
                <w:lang w:eastAsia="pt-BR"/>
              </w:rPr>
              <w:t>: Que contiene, centros de costos, números de los pedidos, fecha de registro, fecha de aprobación, valor total del pedido aprobado incluido IVA.</w:t>
            </w:r>
          </w:p>
          <w:p w14:paraId="34E75780" w14:textId="77777777" w:rsidR="001D48E3" w:rsidRPr="001D48E3" w:rsidRDefault="001D48E3" w:rsidP="001D48E3">
            <w:pPr>
              <w:numPr>
                <w:ilvl w:val="0"/>
                <w:numId w:val="31"/>
              </w:numPr>
              <w:spacing w:line="240" w:lineRule="auto"/>
              <w:jc w:val="both"/>
              <w:rPr>
                <w:rFonts w:ascii="Arial Narrow" w:hAnsi="Arial Narrow" w:cstheme="minorHAnsi"/>
                <w:lang w:eastAsia="pt-BR"/>
              </w:rPr>
            </w:pPr>
            <w:r w:rsidRPr="001D48E3">
              <w:rPr>
                <w:rFonts w:ascii="Arial Narrow" w:hAnsi="Arial Narrow" w:cstheme="minorHAnsi"/>
                <w:b/>
                <w:lang w:eastAsia="pt-BR"/>
              </w:rPr>
              <w:t>Por centro de costo</w:t>
            </w:r>
            <w:r w:rsidRPr="001D48E3">
              <w:rPr>
                <w:rFonts w:ascii="Arial Narrow" w:hAnsi="Arial Narrow" w:cstheme="minorHAnsi"/>
                <w:lang w:eastAsia="pt-BR"/>
              </w:rPr>
              <w:t>: Que contiene relación de los pedidos con identificación de los elementos aprobados, cantidades y valores unitarios y total incluido IVA</w:t>
            </w:r>
          </w:p>
          <w:p w14:paraId="2A149973" w14:textId="77777777" w:rsidR="001D48E3" w:rsidRPr="001D48E3" w:rsidRDefault="001D48E3" w:rsidP="001D48E3">
            <w:pPr>
              <w:numPr>
                <w:ilvl w:val="0"/>
                <w:numId w:val="31"/>
              </w:numPr>
              <w:spacing w:line="240" w:lineRule="auto"/>
              <w:jc w:val="both"/>
              <w:rPr>
                <w:rFonts w:ascii="Arial Narrow" w:hAnsi="Arial Narrow" w:cstheme="minorHAnsi"/>
                <w:lang w:eastAsia="pt-BR"/>
              </w:rPr>
            </w:pPr>
            <w:r w:rsidRPr="001D48E3">
              <w:rPr>
                <w:rFonts w:ascii="Arial Narrow" w:hAnsi="Arial Narrow" w:cstheme="minorHAnsi"/>
                <w:b/>
                <w:lang w:eastAsia="pt-BR"/>
              </w:rPr>
              <w:t>Por elemento:</w:t>
            </w:r>
            <w:r w:rsidRPr="001D48E3">
              <w:rPr>
                <w:rFonts w:ascii="Arial Narrow" w:hAnsi="Arial Narrow" w:cstheme="minorHAnsi"/>
                <w:lang w:eastAsia="pt-BR"/>
              </w:rPr>
              <w:t xml:space="preserve"> Que contiene cantidades contratadas, cantidades aprobadas, cantidades disponibles con valores unitarios, valor total incluido IVA y fecha de corte.</w:t>
            </w:r>
          </w:p>
          <w:p w14:paraId="734FA358" w14:textId="77777777" w:rsidR="001D48E3" w:rsidRPr="001D48E3" w:rsidRDefault="001D48E3" w:rsidP="001D48E3">
            <w:pPr>
              <w:numPr>
                <w:ilvl w:val="0"/>
                <w:numId w:val="31"/>
              </w:numPr>
              <w:spacing w:line="240" w:lineRule="auto"/>
              <w:jc w:val="both"/>
              <w:rPr>
                <w:rFonts w:ascii="Arial Narrow" w:hAnsi="Arial Narrow" w:cstheme="minorHAnsi"/>
                <w:lang w:eastAsia="pt-BR"/>
              </w:rPr>
            </w:pPr>
            <w:r w:rsidRPr="001D48E3">
              <w:rPr>
                <w:rFonts w:ascii="Arial Narrow" w:hAnsi="Arial Narrow" w:cstheme="minorHAnsi"/>
                <w:b/>
                <w:lang w:eastAsia="pt-BR"/>
              </w:rPr>
              <w:t>Consolidado por elemento</w:t>
            </w:r>
            <w:r w:rsidRPr="001D48E3">
              <w:rPr>
                <w:rFonts w:ascii="Arial Narrow" w:hAnsi="Arial Narrow" w:cstheme="minorHAnsi"/>
                <w:lang w:eastAsia="pt-BR"/>
              </w:rPr>
              <w:t>: Centro de costo, número del pedido, fecha de aprobación, cantidades aprobadas, valor total del pedido.</w:t>
            </w:r>
          </w:p>
          <w:p w14:paraId="513A6D9D" w14:textId="77777777" w:rsidR="001D48E3" w:rsidRPr="001D48E3" w:rsidRDefault="001D48E3" w:rsidP="001D48E3">
            <w:pPr>
              <w:numPr>
                <w:ilvl w:val="0"/>
                <w:numId w:val="31"/>
              </w:numPr>
              <w:spacing w:after="0" w:line="240" w:lineRule="auto"/>
              <w:jc w:val="both"/>
              <w:rPr>
                <w:rFonts w:ascii="Arial Narrow" w:hAnsi="Arial Narrow" w:cstheme="minorHAnsi"/>
                <w:lang w:eastAsia="pt-BR"/>
              </w:rPr>
            </w:pPr>
            <w:r w:rsidRPr="001D48E3">
              <w:rPr>
                <w:rFonts w:ascii="Arial Narrow" w:hAnsi="Arial Narrow" w:cstheme="minorHAnsi"/>
                <w:b/>
                <w:lang w:eastAsia="pt-BR"/>
              </w:rPr>
              <w:t>Por estadísticas de Consumos:</w:t>
            </w:r>
            <w:r w:rsidRPr="001D48E3">
              <w:rPr>
                <w:rFonts w:ascii="Arial Narrow" w:hAnsi="Arial Narrow" w:cstheme="minorHAnsi"/>
                <w:lang w:eastAsia="pt-BR"/>
              </w:rPr>
              <w:t xml:space="preserve"> Que contiene productos más solicitados- nombre del elemento, cantidad, centro de costo, fecha de </w:t>
            </w:r>
            <w:r w:rsidRPr="001D48E3">
              <w:rPr>
                <w:rFonts w:ascii="Arial Narrow" w:hAnsi="Arial Narrow" w:cstheme="minorHAnsi"/>
                <w:lang w:eastAsia="pt-BR"/>
              </w:rPr>
              <w:lastRenderedPageBreak/>
              <w:t>pedido, gráficos (ítem – cantidad), (ítem – valor). Productos de mayor consumo – nombre de elemento, cantidad, centro de costo, fecha de aprobación. Gráficos (ítem – cantidad), (ítem – valor). Consumos por mes – meses, 5 total cantidades de ítems y valor total – gráficos (mes- valor cantidad). Informe mensual por categoría – Elementos de papelería, tóner y cartuchos, gráficos (categoría – valor – cantidad de ítems).</w:t>
            </w:r>
          </w:p>
          <w:p w14:paraId="498C099C" w14:textId="77777777" w:rsidR="001D48E3" w:rsidRPr="001D48E3" w:rsidRDefault="001D48E3" w:rsidP="001D48E3">
            <w:pPr>
              <w:numPr>
                <w:ilvl w:val="0"/>
                <w:numId w:val="32"/>
              </w:numPr>
              <w:spacing w:line="240" w:lineRule="auto"/>
              <w:jc w:val="both"/>
              <w:rPr>
                <w:rFonts w:ascii="Arial Narrow" w:hAnsi="Arial Narrow" w:cstheme="minorHAnsi"/>
                <w:lang w:val="pt-BR" w:eastAsia="pt-BR"/>
              </w:rPr>
            </w:pPr>
            <w:r w:rsidRPr="001D48E3">
              <w:rPr>
                <w:rFonts w:ascii="Arial Narrow" w:hAnsi="Arial Narrow" w:cstheme="minorHAnsi"/>
                <w:lang w:val="pt-BR" w:eastAsia="pt-BR"/>
              </w:rPr>
              <w:t xml:space="preserve">Capacitar </w:t>
            </w:r>
            <w:proofErr w:type="spellStart"/>
            <w:r w:rsidRPr="001D48E3">
              <w:rPr>
                <w:rFonts w:ascii="Arial Narrow" w:hAnsi="Arial Narrow" w:cstheme="minorHAnsi"/>
                <w:lang w:val="pt-BR" w:eastAsia="pt-BR"/>
              </w:rPr>
              <w:t>en</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el</w:t>
            </w:r>
            <w:proofErr w:type="spellEnd"/>
            <w:r w:rsidRPr="001D48E3">
              <w:rPr>
                <w:rFonts w:ascii="Arial Narrow" w:hAnsi="Arial Narrow" w:cstheme="minorHAnsi"/>
                <w:lang w:val="pt-BR" w:eastAsia="pt-BR"/>
              </w:rPr>
              <w:t xml:space="preserve"> uso del software de pedidos al </w:t>
            </w:r>
            <w:proofErr w:type="spellStart"/>
            <w:r w:rsidRPr="001D48E3">
              <w:rPr>
                <w:rFonts w:ascii="Arial Narrow" w:hAnsi="Arial Narrow" w:cstheme="minorHAnsi"/>
                <w:lang w:val="pt-BR" w:eastAsia="pt-BR"/>
              </w:rPr>
              <w:t>personal</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asignado</w:t>
            </w:r>
            <w:proofErr w:type="spellEnd"/>
            <w:r w:rsidRPr="001D48E3">
              <w:rPr>
                <w:rFonts w:ascii="Arial Narrow" w:hAnsi="Arial Narrow" w:cstheme="minorHAnsi"/>
                <w:lang w:val="pt-BR" w:eastAsia="pt-BR"/>
              </w:rPr>
              <w:t xml:space="preserve"> de </w:t>
            </w:r>
            <w:proofErr w:type="spellStart"/>
            <w:r w:rsidRPr="001D48E3">
              <w:rPr>
                <w:rFonts w:ascii="Arial Narrow" w:hAnsi="Arial Narrow" w:cstheme="minorHAnsi"/>
                <w:lang w:val="pt-BR" w:eastAsia="pt-BR"/>
              </w:rPr>
              <w:t>la</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Unidad</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en</w:t>
            </w:r>
            <w:proofErr w:type="spellEnd"/>
            <w:r w:rsidRPr="001D48E3">
              <w:rPr>
                <w:rFonts w:ascii="Arial Narrow" w:hAnsi="Arial Narrow" w:cstheme="minorHAnsi"/>
                <w:lang w:val="pt-BR" w:eastAsia="pt-BR"/>
              </w:rPr>
              <w:t xml:space="preserve"> las </w:t>
            </w:r>
            <w:proofErr w:type="spellStart"/>
            <w:r w:rsidRPr="001D48E3">
              <w:rPr>
                <w:rFonts w:ascii="Arial Narrow" w:hAnsi="Arial Narrow" w:cstheme="minorHAnsi"/>
                <w:lang w:val="pt-BR" w:eastAsia="pt-BR"/>
              </w:rPr>
              <w:t>instalaciones</w:t>
            </w:r>
            <w:proofErr w:type="spellEnd"/>
            <w:r w:rsidRPr="001D48E3">
              <w:rPr>
                <w:rFonts w:ascii="Arial Narrow" w:hAnsi="Arial Narrow" w:cstheme="minorHAnsi"/>
                <w:lang w:val="pt-BR" w:eastAsia="pt-BR"/>
              </w:rPr>
              <w:t xml:space="preserve"> de </w:t>
            </w:r>
            <w:proofErr w:type="spellStart"/>
            <w:r w:rsidRPr="001D48E3">
              <w:rPr>
                <w:rFonts w:ascii="Arial Narrow" w:hAnsi="Arial Narrow" w:cstheme="minorHAnsi"/>
                <w:lang w:val="pt-BR" w:eastAsia="pt-BR"/>
              </w:rPr>
              <w:t>la</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entidad</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en</w:t>
            </w:r>
            <w:proofErr w:type="spellEnd"/>
            <w:r w:rsidRPr="001D48E3">
              <w:rPr>
                <w:rFonts w:ascii="Arial Narrow" w:hAnsi="Arial Narrow" w:cstheme="minorHAnsi"/>
                <w:lang w:val="pt-BR" w:eastAsia="pt-BR"/>
              </w:rPr>
              <w:t xml:space="preserve"> </w:t>
            </w:r>
            <w:proofErr w:type="spellStart"/>
            <w:r w:rsidRPr="001D48E3">
              <w:rPr>
                <w:rFonts w:ascii="Arial Narrow" w:hAnsi="Arial Narrow" w:cstheme="minorHAnsi"/>
                <w:lang w:val="pt-BR" w:eastAsia="pt-BR"/>
              </w:rPr>
              <w:t>la</w:t>
            </w:r>
            <w:proofErr w:type="spellEnd"/>
            <w:r w:rsidRPr="001D48E3">
              <w:rPr>
                <w:rFonts w:ascii="Arial Narrow" w:hAnsi="Arial Narrow" w:cstheme="minorHAnsi"/>
                <w:lang w:val="pt-BR" w:eastAsia="pt-BR"/>
              </w:rPr>
              <w:t xml:space="preserve"> fecha que se programe por parte del supervisor del contrato; </w:t>
            </w:r>
            <w:proofErr w:type="spellStart"/>
            <w:r w:rsidRPr="001D48E3">
              <w:rPr>
                <w:rFonts w:ascii="Arial Narrow" w:hAnsi="Arial Narrow" w:cstheme="minorHAnsi"/>
                <w:lang w:val="pt-BR" w:eastAsia="pt-BR"/>
              </w:rPr>
              <w:t>así</w:t>
            </w:r>
            <w:proofErr w:type="spellEnd"/>
            <w:r w:rsidRPr="001D48E3">
              <w:rPr>
                <w:rFonts w:ascii="Arial Narrow" w:hAnsi="Arial Narrow" w:cstheme="minorHAnsi"/>
                <w:lang w:val="pt-BR" w:eastAsia="pt-BR"/>
              </w:rPr>
              <w:t xml:space="preserve"> como de las </w:t>
            </w:r>
            <w:proofErr w:type="spellStart"/>
            <w:r w:rsidRPr="001D48E3">
              <w:rPr>
                <w:rFonts w:ascii="Arial Narrow" w:hAnsi="Arial Narrow" w:cstheme="minorHAnsi"/>
                <w:lang w:val="pt-BR" w:eastAsia="pt-BR"/>
              </w:rPr>
              <w:t>actualizaciones</w:t>
            </w:r>
            <w:proofErr w:type="spellEnd"/>
            <w:r w:rsidRPr="001D48E3">
              <w:rPr>
                <w:rFonts w:ascii="Arial Narrow" w:hAnsi="Arial Narrow" w:cstheme="minorHAnsi"/>
                <w:lang w:val="pt-BR" w:eastAsia="pt-BR"/>
              </w:rPr>
              <w:t xml:space="preserve">. </w:t>
            </w:r>
          </w:p>
          <w:p w14:paraId="1C597CE4"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t>Realizar los informes que le sean requeridos y con la periodicidad establecida por el supervisor, en el marco de la ejecución del contrato.</w:t>
            </w:r>
          </w:p>
          <w:p w14:paraId="3018FACA"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t xml:space="preserve">Cumplir rigurosamente con los tiempos de entrega de los bienes objeto del contrato conforme las especificaciones técnicas, independientemente de la distancia y de las condiciones del lugar de destino, salvo que por razones imprevisibles de fuerza mayor o caso fortuito debidamente certificadas por autoridad competente se haga imposible atender esta obligación. </w:t>
            </w:r>
          </w:p>
          <w:p w14:paraId="4959E78E"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t xml:space="preserve">Presentar un informe final en medio magnético y físico del desarrollo y ejecución del contrato, a la terminación de este. </w:t>
            </w:r>
          </w:p>
          <w:p w14:paraId="19151A11"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t>Presentar al supervisor del contrato, los documentos que soporten la ejecución del objeto del contrato y las remisiones debidamente firmadas, en las que consta la entrega de los productos.</w:t>
            </w:r>
          </w:p>
          <w:p w14:paraId="5995ABBB"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t xml:space="preserve">Mantener vigentes los permisos y licencias que se requieran para cumplir con el objeto contractual, durante la vigencia del contrato. </w:t>
            </w:r>
          </w:p>
          <w:p w14:paraId="5DEA0F8E"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t xml:space="preserve">Dar cumplimiento a las condiciones de transporte de los bienes objeto del contrato, los cuales deben estar debidamente empacados, rotulados, embalados, enzunchados y cubierta conforme a requerimientos de LA UNIDAD. </w:t>
            </w:r>
          </w:p>
          <w:p w14:paraId="7763A6A1" w14:textId="77777777" w:rsidR="001D48E3" w:rsidRPr="001D48E3" w:rsidRDefault="001D48E3" w:rsidP="001D48E3">
            <w:pPr>
              <w:numPr>
                <w:ilvl w:val="0"/>
                <w:numId w:val="32"/>
              </w:numPr>
              <w:spacing w:line="240" w:lineRule="auto"/>
              <w:jc w:val="both"/>
              <w:rPr>
                <w:rFonts w:ascii="Arial Narrow" w:hAnsi="Arial Narrow" w:cstheme="minorHAnsi"/>
                <w:lang w:eastAsia="pt-BR"/>
              </w:rPr>
            </w:pPr>
            <w:r w:rsidRPr="001D48E3">
              <w:rPr>
                <w:rFonts w:ascii="Arial Narrow" w:hAnsi="Arial Narrow" w:cstheme="minorHAnsi"/>
                <w:lang w:eastAsia="pt-BR"/>
              </w:rPr>
              <w:t xml:space="preserve">Contar como mínimo con una línea de celular activa, un teléfono fijo en la sede administrativa (funcional) y una dirección de correo electrónico para la comunicación con el supervisor del contrato, para la realización de las solicitudes y para el seguimiento y monitoreo de estas. </w:t>
            </w:r>
          </w:p>
          <w:p w14:paraId="3286A442" w14:textId="77777777" w:rsidR="00D075C1" w:rsidRDefault="001D48E3" w:rsidP="0014090C">
            <w:pPr>
              <w:numPr>
                <w:ilvl w:val="0"/>
                <w:numId w:val="32"/>
              </w:numPr>
              <w:spacing w:after="0" w:line="240" w:lineRule="auto"/>
              <w:jc w:val="both"/>
              <w:rPr>
                <w:rFonts w:ascii="Arial Narrow" w:hAnsi="Arial Narrow" w:cstheme="minorHAnsi"/>
                <w:lang w:eastAsia="pt-BR"/>
              </w:rPr>
            </w:pPr>
            <w:r w:rsidRPr="001D48E3">
              <w:rPr>
                <w:rFonts w:ascii="Arial Narrow" w:hAnsi="Arial Narrow" w:cstheme="minorHAnsi"/>
                <w:lang w:eastAsia="pt-BR"/>
              </w:rPr>
              <w:t xml:space="preserve"> Dar cumplimiento a las disposiciones del Sistema de Gestión de Seguridad y Salud en el Trabajo SG-SST según lo estipulado en el Resolución 0312 de 2019 “Por la cual se definen los Estándares Mínimos del Sistema de Gestión de la Seguridad y Salud en el Trabajo”, conforme a su naturaleza (persona natural o jurídica), anexando la documentación que acredite el cumplimiento normativo.</w:t>
            </w:r>
          </w:p>
          <w:p w14:paraId="3E2AA221" w14:textId="3FD391A1" w:rsidR="001D48E3" w:rsidRPr="00D075C1" w:rsidRDefault="001D48E3" w:rsidP="0014090C">
            <w:pPr>
              <w:numPr>
                <w:ilvl w:val="0"/>
                <w:numId w:val="32"/>
              </w:numPr>
              <w:spacing w:after="0" w:line="240" w:lineRule="auto"/>
              <w:jc w:val="both"/>
              <w:rPr>
                <w:rFonts w:ascii="Arial Narrow" w:hAnsi="Arial Narrow" w:cstheme="minorHAnsi"/>
                <w:lang w:eastAsia="pt-BR"/>
              </w:rPr>
            </w:pPr>
            <w:r w:rsidRPr="00D075C1">
              <w:rPr>
                <w:rFonts w:ascii="Arial Narrow" w:hAnsi="Arial Narrow" w:cstheme="minorHAnsi"/>
                <w:lang w:eastAsia="pt-BR"/>
              </w:rPr>
              <w:lastRenderedPageBreak/>
              <w:t>Las demás que sean inherentes a la naturaleza del contrato</w:t>
            </w:r>
          </w:p>
          <w:p w14:paraId="3A181BDD" w14:textId="77777777" w:rsidR="001D48E3" w:rsidRDefault="001D48E3" w:rsidP="001D48E3">
            <w:pPr>
              <w:pStyle w:val="Prrafodelista"/>
              <w:spacing w:after="0" w:line="240" w:lineRule="auto"/>
              <w:jc w:val="both"/>
              <w:rPr>
                <w:rFonts w:ascii="Arial Narrow" w:hAnsi="Arial Narrow" w:cstheme="minorHAnsi"/>
                <w:lang w:eastAsia="pt-BR"/>
              </w:rPr>
            </w:pPr>
          </w:p>
          <w:p w14:paraId="5275AECA" w14:textId="32FA91FE" w:rsidR="001D48E3" w:rsidRPr="00D075C1" w:rsidRDefault="001D48E3" w:rsidP="00D075C1">
            <w:pPr>
              <w:spacing w:after="0" w:line="240" w:lineRule="auto"/>
              <w:jc w:val="both"/>
              <w:rPr>
                <w:rFonts w:ascii="Arial Narrow" w:hAnsi="Arial Narrow" w:cstheme="minorHAnsi"/>
                <w:lang w:eastAsia="pt-BR"/>
              </w:rPr>
            </w:pPr>
          </w:p>
        </w:tc>
      </w:tr>
      <w:tr w:rsidR="00715378" w:rsidRPr="00F525CD" w14:paraId="7F069DC6" w14:textId="77777777" w:rsidTr="00BF4462">
        <w:trPr>
          <w:trHeight w:val="274"/>
        </w:trPr>
        <w:tc>
          <w:tcPr>
            <w:tcW w:w="2689" w:type="dxa"/>
          </w:tcPr>
          <w:p w14:paraId="54268701" w14:textId="1A765558" w:rsidR="00715378" w:rsidRPr="00F525CD" w:rsidRDefault="008A7748" w:rsidP="00F525CD">
            <w:pPr>
              <w:spacing w:after="0" w:line="240" w:lineRule="auto"/>
              <w:jc w:val="both"/>
              <w:rPr>
                <w:rFonts w:ascii="Arial Narrow" w:hAnsi="Arial Narrow" w:cstheme="minorHAnsi"/>
                <w:b/>
                <w:bCs/>
                <w:color w:val="000000" w:themeColor="text1"/>
              </w:rPr>
            </w:pPr>
            <w:r w:rsidRPr="00F525CD">
              <w:rPr>
                <w:rFonts w:ascii="Arial Narrow" w:hAnsi="Arial Narrow" w:cstheme="minorHAnsi"/>
                <w:b/>
                <w:bCs/>
                <w:color w:val="000000" w:themeColor="text1"/>
              </w:rPr>
              <w:lastRenderedPageBreak/>
              <w:t>6</w:t>
            </w:r>
            <w:r w:rsidR="00715378" w:rsidRPr="00F525CD">
              <w:rPr>
                <w:rFonts w:ascii="Arial Narrow" w:hAnsi="Arial Narrow" w:cstheme="minorHAnsi"/>
                <w:b/>
                <w:bCs/>
                <w:color w:val="000000" w:themeColor="text1"/>
              </w:rPr>
              <w:t>) OBLIGACIONES DE LA UNIDAD</w:t>
            </w:r>
          </w:p>
        </w:tc>
        <w:tc>
          <w:tcPr>
            <w:tcW w:w="7093" w:type="dxa"/>
          </w:tcPr>
          <w:p w14:paraId="46F0332B" w14:textId="77777777" w:rsidR="00715378" w:rsidRPr="00F525CD" w:rsidRDefault="00715378" w:rsidP="00F525CD">
            <w:pPr>
              <w:numPr>
                <w:ilvl w:val="1"/>
                <w:numId w:val="1"/>
              </w:numPr>
              <w:spacing w:after="120" w:line="240" w:lineRule="auto"/>
              <w:ind w:left="751" w:hanging="352"/>
              <w:jc w:val="both"/>
              <w:rPr>
                <w:rFonts w:ascii="Arial Narrow" w:hAnsi="Arial Narrow" w:cstheme="minorHAnsi"/>
                <w:color w:val="000000" w:themeColor="text1"/>
              </w:rPr>
            </w:pPr>
            <w:r w:rsidRPr="00F525CD">
              <w:rPr>
                <w:rFonts w:ascii="Arial Narrow" w:hAnsi="Arial Narrow" w:cstheme="minorHAnsi"/>
                <w:color w:val="000000" w:themeColor="text1"/>
              </w:rPr>
              <w:t>Pagar al Contratista</w:t>
            </w:r>
            <w:r w:rsidRPr="00F525CD">
              <w:rPr>
                <w:rFonts w:ascii="Arial Narrow" w:hAnsi="Arial Narrow" w:cstheme="minorHAnsi"/>
                <w:b/>
                <w:color w:val="000000" w:themeColor="text1"/>
              </w:rPr>
              <w:t xml:space="preserve"> </w:t>
            </w:r>
            <w:r w:rsidRPr="00F525CD">
              <w:rPr>
                <w:rFonts w:ascii="Arial Narrow" w:hAnsi="Arial Narrow" w:cstheme="minorHAnsi"/>
                <w:color w:val="000000" w:themeColor="text1"/>
              </w:rPr>
              <w:t xml:space="preserve">el valor del Contrato en la forma pactada. </w:t>
            </w:r>
          </w:p>
          <w:p w14:paraId="07E7DE61" w14:textId="77777777" w:rsidR="00715378" w:rsidRPr="00F525CD" w:rsidRDefault="00715378" w:rsidP="00F525CD">
            <w:pPr>
              <w:numPr>
                <w:ilvl w:val="1"/>
                <w:numId w:val="1"/>
              </w:numPr>
              <w:spacing w:after="120" w:line="240" w:lineRule="auto"/>
              <w:ind w:left="751" w:hanging="352"/>
              <w:jc w:val="both"/>
              <w:rPr>
                <w:rFonts w:ascii="Arial Narrow" w:hAnsi="Arial Narrow" w:cstheme="minorHAnsi"/>
                <w:color w:val="000000" w:themeColor="text1"/>
              </w:rPr>
            </w:pPr>
            <w:r w:rsidRPr="00F525CD">
              <w:rPr>
                <w:rFonts w:ascii="Arial Narrow" w:hAnsi="Arial Narrow" w:cstheme="minorHAnsi"/>
                <w:color w:val="000000" w:themeColor="text1"/>
              </w:rPr>
              <w:t xml:space="preserve">Exigir la ejecución idónea y oportuna del objeto contractual y velar por el cumplimiento </w:t>
            </w:r>
            <w:proofErr w:type="gramStart"/>
            <w:r w:rsidRPr="00F525CD">
              <w:rPr>
                <w:rFonts w:ascii="Arial Narrow" w:hAnsi="Arial Narrow" w:cstheme="minorHAnsi"/>
                <w:color w:val="000000" w:themeColor="text1"/>
              </w:rPr>
              <w:t>del mismo</w:t>
            </w:r>
            <w:proofErr w:type="gramEnd"/>
            <w:r w:rsidRPr="00F525CD">
              <w:rPr>
                <w:rFonts w:ascii="Arial Narrow" w:hAnsi="Arial Narrow" w:cstheme="minorHAnsi"/>
                <w:color w:val="000000" w:themeColor="text1"/>
              </w:rPr>
              <w:t>.</w:t>
            </w:r>
          </w:p>
          <w:p w14:paraId="654AD5F9" w14:textId="77777777" w:rsidR="00715378" w:rsidRPr="00F525CD" w:rsidRDefault="00715378" w:rsidP="00F525CD">
            <w:pPr>
              <w:numPr>
                <w:ilvl w:val="1"/>
                <w:numId w:val="1"/>
              </w:numPr>
              <w:spacing w:after="120" w:line="240" w:lineRule="auto"/>
              <w:ind w:left="751" w:hanging="352"/>
              <w:jc w:val="both"/>
              <w:rPr>
                <w:rFonts w:ascii="Arial Narrow" w:hAnsi="Arial Narrow" w:cstheme="minorHAnsi"/>
                <w:color w:val="000000" w:themeColor="text1"/>
              </w:rPr>
            </w:pPr>
            <w:r w:rsidRPr="00F525CD">
              <w:rPr>
                <w:rFonts w:ascii="Arial Narrow" w:hAnsi="Arial Narrow" w:cstheme="minorHAnsi"/>
                <w:color w:val="000000" w:themeColor="text1"/>
              </w:rPr>
              <w:t>Prestar la debida colaboración al Contratista, suministrándole información sobre los aspectos que requiera para el desarrollo de las actividades de modo que se le facilite el cumplimiento del objeto del Contrato.</w:t>
            </w:r>
          </w:p>
          <w:p w14:paraId="75C061DF" w14:textId="77777777" w:rsidR="00715378" w:rsidRPr="00F525CD" w:rsidRDefault="00715378" w:rsidP="00F525CD">
            <w:pPr>
              <w:numPr>
                <w:ilvl w:val="1"/>
                <w:numId w:val="1"/>
              </w:numPr>
              <w:spacing w:after="120" w:line="240" w:lineRule="auto"/>
              <w:ind w:left="751" w:hanging="352"/>
              <w:jc w:val="both"/>
              <w:rPr>
                <w:rFonts w:ascii="Arial Narrow" w:hAnsi="Arial Narrow" w:cstheme="minorHAnsi"/>
                <w:color w:val="000000" w:themeColor="text1"/>
              </w:rPr>
            </w:pPr>
            <w:r w:rsidRPr="00F525CD">
              <w:rPr>
                <w:rFonts w:ascii="Arial Narrow" w:hAnsi="Arial Narrow" w:cstheme="minorHAnsi"/>
                <w:color w:val="000000" w:themeColor="text1"/>
              </w:rPr>
              <w:t>Atender los requerimientos efectuados oportunamente, de modo que no se afecte la ejecución normal del Contrato.</w:t>
            </w:r>
          </w:p>
          <w:p w14:paraId="42638589" w14:textId="69DD9C41" w:rsidR="00715378" w:rsidRPr="00F525CD" w:rsidRDefault="00715378" w:rsidP="00F525CD">
            <w:pPr>
              <w:numPr>
                <w:ilvl w:val="1"/>
                <w:numId w:val="1"/>
              </w:numPr>
              <w:spacing w:after="120" w:line="240" w:lineRule="auto"/>
              <w:ind w:left="751" w:hanging="352"/>
              <w:jc w:val="both"/>
              <w:rPr>
                <w:rFonts w:ascii="Arial Narrow" w:hAnsi="Arial Narrow" w:cstheme="minorHAnsi"/>
                <w:color w:val="000000" w:themeColor="text1"/>
              </w:rPr>
            </w:pPr>
            <w:r w:rsidRPr="00F525CD">
              <w:rPr>
                <w:rFonts w:ascii="Arial Narrow" w:hAnsi="Arial Narrow" w:cstheme="minorHAnsi"/>
                <w:color w:val="000000" w:themeColor="text1"/>
              </w:rPr>
              <w:t>Adelantar las gestiones necesarias para el reconocimiento y cobro de las sanciones pecuniarias a que hubiere lugar.</w:t>
            </w:r>
          </w:p>
        </w:tc>
      </w:tr>
      <w:tr w:rsidR="00715378" w:rsidRPr="00F525CD" w14:paraId="11945D52" w14:textId="77777777" w:rsidTr="00BF4462">
        <w:trPr>
          <w:trHeight w:val="1267"/>
        </w:trPr>
        <w:tc>
          <w:tcPr>
            <w:tcW w:w="2689" w:type="dxa"/>
          </w:tcPr>
          <w:p w14:paraId="3BDFC04C" w14:textId="48B4BED3"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bCs/>
                <w:color w:val="000000" w:themeColor="text1"/>
              </w:rPr>
              <w:t>7</w:t>
            </w:r>
            <w:r w:rsidR="00715378" w:rsidRPr="00F525CD">
              <w:rPr>
                <w:rFonts w:ascii="Arial Narrow" w:hAnsi="Arial Narrow" w:cstheme="minorHAnsi"/>
                <w:b/>
                <w:bCs/>
                <w:color w:val="000000" w:themeColor="text1"/>
              </w:rPr>
              <w:t>) GARANTÍAS</w:t>
            </w:r>
          </w:p>
        </w:tc>
        <w:tc>
          <w:tcPr>
            <w:tcW w:w="7093" w:type="dxa"/>
          </w:tcPr>
          <w:p w14:paraId="4D187CB0" w14:textId="471ED5A9" w:rsidR="00715378" w:rsidRPr="00F525CD" w:rsidRDefault="00715378" w:rsidP="00F525CD">
            <w:pPr>
              <w:pStyle w:val="Encabezado"/>
              <w:jc w:val="both"/>
              <w:rPr>
                <w:rFonts w:ascii="Arial Narrow" w:hAnsi="Arial Narrow" w:cstheme="minorHAnsi"/>
                <w:color w:val="000000" w:themeColor="text1"/>
              </w:rPr>
            </w:pPr>
            <w:r w:rsidRPr="00F525CD">
              <w:rPr>
                <w:rFonts w:ascii="Arial Narrow" w:hAnsi="Arial Narrow" w:cstheme="minorHAnsi"/>
                <w:color w:val="000000" w:themeColor="text1"/>
              </w:rPr>
              <w:t xml:space="preserve">EL CONTRATISTA deberá constituir a favor de LA UNIDAD, una garantía única del contrato que podrá consistir en una garantía bancaria o una póliza de seguros que ampare lo siguiente: </w:t>
            </w:r>
          </w:p>
          <w:p w14:paraId="36326968" w14:textId="77777777" w:rsidR="00A1002D" w:rsidRPr="00F525CD" w:rsidRDefault="00A1002D" w:rsidP="00F525CD">
            <w:pPr>
              <w:pStyle w:val="Default"/>
              <w:ind w:left="720"/>
              <w:jc w:val="both"/>
              <w:rPr>
                <w:rFonts w:ascii="Arial Narrow" w:hAnsi="Arial Narrow" w:cstheme="minorHAnsi"/>
                <w:b/>
                <w:color w:val="auto"/>
                <w:sz w:val="22"/>
                <w:szCs w:val="22"/>
                <w:lang w:eastAsia="pt-BR"/>
              </w:rPr>
            </w:pPr>
          </w:p>
          <w:p w14:paraId="558B2E70" w14:textId="4A177A51" w:rsidR="00D075C1" w:rsidRDefault="00D075C1" w:rsidP="00D075C1">
            <w:pPr>
              <w:numPr>
                <w:ilvl w:val="0"/>
                <w:numId w:val="25"/>
              </w:numPr>
              <w:autoSpaceDE w:val="0"/>
              <w:autoSpaceDN w:val="0"/>
              <w:adjustRightInd w:val="0"/>
              <w:contextualSpacing/>
              <w:jc w:val="both"/>
              <w:rPr>
                <w:rFonts w:ascii="Arial Narrow" w:hAnsi="Arial Narrow" w:cstheme="minorHAnsi"/>
                <w:b/>
                <w:bCs/>
                <w:color w:val="000000"/>
              </w:rPr>
            </w:pPr>
            <w:r w:rsidRPr="00D075C1">
              <w:rPr>
                <w:rFonts w:ascii="Arial Narrow" w:hAnsi="Arial Narrow" w:cstheme="minorHAnsi"/>
                <w:b/>
                <w:color w:val="000000"/>
              </w:rPr>
              <w:t>CUMPLIMIENTO DEL CONTRATO:</w:t>
            </w:r>
            <w:r w:rsidRPr="00D075C1">
              <w:rPr>
                <w:rFonts w:ascii="Arial Narrow" w:hAnsi="Arial Narrow" w:cstheme="minorHAnsi"/>
                <w:b/>
                <w:bCs/>
                <w:color w:val="000000"/>
              </w:rPr>
              <w:t xml:space="preserve"> </w:t>
            </w:r>
            <w:r w:rsidRPr="00D075C1">
              <w:rPr>
                <w:rFonts w:ascii="Arial Narrow" w:hAnsi="Arial Narrow" w:cstheme="minorHAnsi"/>
                <w:color w:val="000000"/>
              </w:rPr>
              <w:t>Ampara el cumplimiento de las obligaciones surgidas en el contrato, incluyendo el pago de multas y la cláusula pena pecuniaria, por una suma equivalente al por ciento (20%) del valor total del contrato y por un término igual al plazo de ejecución del contrato y doce (12) meses más.</w:t>
            </w:r>
          </w:p>
          <w:p w14:paraId="01BC45C1" w14:textId="77777777" w:rsidR="00D075C1" w:rsidRPr="00D075C1" w:rsidRDefault="00D075C1" w:rsidP="00D075C1">
            <w:pPr>
              <w:autoSpaceDE w:val="0"/>
              <w:autoSpaceDN w:val="0"/>
              <w:adjustRightInd w:val="0"/>
              <w:ind w:left="720"/>
              <w:contextualSpacing/>
              <w:jc w:val="both"/>
              <w:rPr>
                <w:rFonts w:ascii="Arial Narrow" w:hAnsi="Arial Narrow" w:cstheme="minorHAnsi"/>
                <w:b/>
                <w:bCs/>
                <w:color w:val="000000"/>
              </w:rPr>
            </w:pPr>
          </w:p>
          <w:p w14:paraId="5781506F" w14:textId="1B2AE0AC" w:rsidR="00D075C1" w:rsidRDefault="00D075C1" w:rsidP="00D075C1">
            <w:pPr>
              <w:numPr>
                <w:ilvl w:val="0"/>
                <w:numId w:val="25"/>
              </w:numPr>
              <w:autoSpaceDE w:val="0"/>
              <w:autoSpaceDN w:val="0"/>
              <w:adjustRightInd w:val="0"/>
              <w:contextualSpacing/>
              <w:jc w:val="both"/>
              <w:rPr>
                <w:rFonts w:ascii="Arial Narrow" w:hAnsi="Arial Narrow" w:cstheme="minorHAnsi"/>
                <w:b/>
                <w:bCs/>
                <w:color w:val="000000"/>
              </w:rPr>
            </w:pPr>
            <w:r w:rsidRPr="00D075C1">
              <w:rPr>
                <w:rFonts w:ascii="Arial Narrow" w:hAnsi="Arial Narrow" w:cstheme="minorHAnsi"/>
                <w:b/>
                <w:color w:val="000000"/>
              </w:rPr>
              <w:t>CALIDAD Y CORRECTO FUNCIONAMIENTO DE LOS BIENES:</w:t>
            </w:r>
            <w:r w:rsidRPr="00D075C1">
              <w:rPr>
                <w:rFonts w:ascii="Arial Narrow" w:hAnsi="Arial Narrow" w:cstheme="minorHAnsi"/>
                <w:b/>
                <w:bCs/>
                <w:color w:val="000000"/>
              </w:rPr>
              <w:t xml:space="preserve"> </w:t>
            </w:r>
            <w:r w:rsidRPr="00D075C1">
              <w:rPr>
                <w:rFonts w:ascii="Arial Narrow" w:hAnsi="Arial Narrow" w:cstheme="minorHAnsi"/>
                <w:color w:val="000000"/>
              </w:rPr>
              <w:t>Ampara los perjuicios derivados de la mala calidad o deficiencias técnicas de los bienes suministrados, por el incumplimiento de los parámetros establecidos, por una suma equivalente al veinte por ciento (20%) del valor total del contrato y por un término igual al plazo de ejecución del contrato y doce (12) meses más.</w:t>
            </w:r>
          </w:p>
          <w:p w14:paraId="7C017526" w14:textId="77777777" w:rsidR="00D075C1" w:rsidRPr="00D075C1" w:rsidRDefault="00D075C1" w:rsidP="00D075C1">
            <w:pPr>
              <w:autoSpaceDE w:val="0"/>
              <w:autoSpaceDN w:val="0"/>
              <w:adjustRightInd w:val="0"/>
              <w:contextualSpacing/>
              <w:jc w:val="both"/>
              <w:rPr>
                <w:rFonts w:ascii="Arial Narrow" w:hAnsi="Arial Narrow" w:cstheme="minorHAnsi"/>
                <w:b/>
                <w:bCs/>
                <w:color w:val="000000"/>
              </w:rPr>
            </w:pPr>
          </w:p>
          <w:p w14:paraId="16F792AF" w14:textId="1D124015" w:rsidR="00D075C1" w:rsidRDefault="00D075C1" w:rsidP="00D075C1">
            <w:pPr>
              <w:numPr>
                <w:ilvl w:val="0"/>
                <w:numId w:val="25"/>
              </w:numPr>
              <w:autoSpaceDE w:val="0"/>
              <w:autoSpaceDN w:val="0"/>
              <w:adjustRightInd w:val="0"/>
              <w:contextualSpacing/>
              <w:jc w:val="both"/>
              <w:rPr>
                <w:rFonts w:ascii="Arial Narrow" w:hAnsi="Arial Narrow" w:cstheme="minorHAnsi"/>
                <w:b/>
                <w:bCs/>
                <w:color w:val="000000"/>
              </w:rPr>
            </w:pPr>
            <w:r w:rsidRPr="00D075C1">
              <w:rPr>
                <w:rFonts w:ascii="Arial Narrow" w:hAnsi="Arial Narrow" w:cstheme="minorHAnsi"/>
                <w:b/>
                <w:color w:val="000000"/>
              </w:rPr>
              <w:t>CALIDAD DEL SERVICIO:</w:t>
            </w:r>
            <w:r w:rsidRPr="00D075C1">
              <w:rPr>
                <w:rFonts w:ascii="Arial Narrow" w:hAnsi="Arial Narrow" w:cstheme="minorHAnsi"/>
                <w:b/>
                <w:bCs/>
                <w:color w:val="000000"/>
              </w:rPr>
              <w:t xml:space="preserve">  </w:t>
            </w:r>
            <w:r w:rsidRPr="00D075C1">
              <w:rPr>
                <w:rFonts w:ascii="Arial Narrow" w:hAnsi="Arial Narrow" w:cstheme="minorHAnsi"/>
                <w:color w:val="000000"/>
              </w:rPr>
              <w:t xml:space="preserve">Ampara los perjuicios derivados de la mala calidad del servicio prestado, en la ejecución del contrato, teniendo en cuenta las condiciones pactadas en el mismo, por una suma equivalente al veinte por ciento (20%) del valor del contrato, con una vigencia igual al plazo </w:t>
            </w:r>
            <w:proofErr w:type="gramStart"/>
            <w:r w:rsidRPr="00D075C1">
              <w:rPr>
                <w:rFonts w:ascii="Arial Narrow" w:hAnsi="Arial Narrow" w:cstheme="minorHAnsi"/>
                <w:color w:val="000000"/>
              </w:rPr>
              <w:t>del mismo</w:t>
            </w:r>
            <w:proofErr w:type="gramEnd"/>
            <w:r w:rsidRPr="00D075C1">
              <w:rPr>
                <w:rFonts w:ascii="Arial Narrow" w:hAnsi="Arial Narrow" w:cstheme="minorHAnsi"/>
                <w:color w:val="000000"/>
              </w:rPr>
              <w:t xml:space="preserve"> y doce (12) meses más.</w:t>
            </w:r>
            <w:r w:rsidRPr="00D075C1">
              <w:rPr>
                <w:rFonts w:ascii="Arial Narrow" w:hAnsi="Arial Narrow" w:cstheme="minorHAnsi"/>
                <w:b/>
                <w:bCs/>
                <w:color w:val="000000"/>
              </w:rPr>
              <w:t xml:space="preserve"> </w:t>
            </w:r>
          </w:p>
          <w:p w14:paraId="563E16BF" w14:textId="77777777" w:rsidR="00D075C1" w:rsidRDefault="00D075C1" w:rsidP="00D075C1">
            <w:pPr>
              <w:pStyle w:val="Prrafodelista"/>
              <w:rPr>
                <w:rFonts w:ascii="Arial Narrow" w:hAnsi="Arial Narrow" w:cstheme="minorHAnsi"/>
                <w:b/>
                <w:bCs/>
                <w:color w:val="000000"/>
              </w:rPr>
            </w:pPr>
          </w:p>
          <w:p w14:paraId="603116A1" w14:textId="77777777" w:rsidR="00D075C1" w:rsidRPr="00D075C1" w:rsidRDefault="00D075C1" w:rsidP="00D075C1">
            <w:pPr>
              <w:autoSpaceDE w:val="0"/>
              <w:autoSpaceDN w:val="0"/>
              <w:adjustRightInd w:val="0"/>
              <w:ind w:left="720"/>
              <w:contextualSpacing/>
              <w:jc w:val="both"/>
              <w:rPr>
                <w:rFonts w:ascii="Arial Narrow" w:hAnsi="Arial Narrow" w:cstheme="minorHAnsi"/>
                <w:b/>
                <w:bCs/>
                <w:color w:val="000000"/>
              </w:rPr>
            </w:pPr>
          </w:p>
          <w:p w14:paraId="32C30DAE" w14:textId="47A7E790" w:rsidR="00D075C1" w:rsidRPr="00D075C1" w:rsidRDefault="00D075C1" w:rsidP="00D075C1">
            <w:pPr>
              <w:numPr>
                <w:ilvl w:val="0"/>
                <w:numId w:val="25"/>
              </w:numPr>
              <w:autoSpaceDE w:val="0"/>
              <w:autoSpaceDN w:val="0"/>
              <w:adjustRightInd w:val="0"/>
              <w:contextualSpacing/>
              <w:jc w:val="both"/>
              <w:rPr>
                <w:rFonts w:ascii="Arial Narrow" w:hAnsi="Arial Narrow" w:cstheme="minorHAnsi"/>
                <w:b/>
                <w:bCs/>
                <w:color w:val="000000"/>
              </w:rPr>
            </w:pPr>
            <w:r w:rsidRPr="00D075C1">
              <w:rPr>
                <w:rFonts w:ascii="Arial Narrow" w:hAnsi="Arial Narrow" w:cstheme="minorHAnsi"/>
                <w:b/>
                <w:color w:val="000000"/>
              </w:rPr>
              <w:lastRenderedPageBreak/>
              <w:t>SALARIOS Y PRESTACIONES SOCIALES E INDEMNIZACIONES DE PERSONAL:</w:t>
            </w:r>
            <w:r w:rsidRPr="00D075C1">
              <w:rPr>
                <w:rFonts w:ascii="Arial Narrow" w:hAnsi="Arial Narrow" w:cstheme="minorHAnsi"/>
                <w:b/>
                <w:bCs/>
                <w:color w:val="000000"/>
              </w:rPr>
              <w:t xml:space="preserve"> </w:t>
            </w:r>
            <w:r w:rsidRPr="00D075C1">
              <w:rPr>
                <w:rFonts w:ascii="Arial Narrow" w:hAnsi="Arial Narrow" w:cstheme="minorHAnsi"/>
                <w:color w:val="000000"/>
              </w:rPr>
              <w:t>Por una suma equivalente al quince por ciento (15%) del valor total del contrato y por un término igual al plazo de ejecución del contrato y tres (3) años más, contados a partir de la fecha de firma del contrato.</w:t>
            </w:r>
          </w:p>
          <w:p w14:paraId="15864210" w14:textId="77777777" w:rsidR="00F525CD" w:rsidRPr="00A0272F" w:rsidRDefault="00F525CD" w:rsidP="00F525CD">
            <w:pPr>
              <w:spacing w:after="0"/>
              <w:jc w:val="both"/>
              <w:rPr>
                <w:rFonts w:ascii="Arial Narrow" w:hAnsi="Arial Narrow" w:cstheme="minorHAnsi"/>
                <w:bCs/>
                <w:color w:val="000000"/>
              </w:rPr>
            </w:pPr>
          </w:p>
          <w:p w14:paraId="5AA112FD" w14:textId="77777777" w:rsidR="00F525CD" w:rsidRPr="00F525CD" w:rsidRDefault="00F525CD" w:rsidP="00F525CD">
            <w:pPr>
              <w:jc w:val="both"/>
              <w:rPr>
                <w:rFonts w:ascii="Arial Narrow" w:hAnsi="Arial Narrow" w:cstheme="minorHAnsi"/>
                <w:bCs/>
                <w:color w:val="000000"/>
              </w:rPr>
            </w:pPr>
            <w:r w:rsidRPr="00F525CD">
              <w:rPr>
                <w:rFonts w:ascii="Arial Narrow" w:hAnsi="Arial Narrow" w:cstheme="minorHAnsi"/>
                <w:b/>
                <w:color w:val="000000"/>
              </w:rPr>
              <w:t>PARÁGRAFO PRIMERO. -CONSTITUCIÓN DE LA GARANTÍA</w:t>
            </w:r>
            <w:r w:rsidRPr="00F525CD">
              <w:rPr>
                <w:rFonts w:ascii="Arial Narrow" w:hAnsi="Arial Narrow" w:cstheme="minorHAnsi"/>
                <w:bCs/>
                <w:color w:val="000000"/>
              </w:rPr>
              <w:t xml:space="preserve">: La garantía deberá ser constituida por la CONTRATISTA dentro de los tres (3) días hábiles siguientes a la suscripción del presente contrato. </w:t>
            </w:r>
          </w:p>
          <w:p w14:paraId="43312B4F" w14:textId="7CAC6883" w:rsidR="00F525CD" w:rsidRPr="00F525CD" w:rsidRDefault="00F525CD" w:rsidP="00F525CD">
            <w:pPr>
              <w:jc w:val="both"/>
              <w:rPr>
                <w:rFonts w:ascii="Arial Narrow" w:hAnsi="Arial Narrow" w:cstheme="minorHAnsi"/>
                <w:bCs/>
                <w:color w:val="000000"/>
              </w:rPr>
            </w:pPr>
            <w:r w:rsidRPr="00F525CD">
              <w:rPr>
                <w:rFonts w:ascii="Arial Narrow" w:hAnsi="Arial Narrow" w:cstheme="minorHAnsi"/>
                <w:b/>
                <w:color w:val="000000"/>
              </w:rPr>
              <w:t>PARÁGRAFO SEGUNDO. - REPOSICIÓN DE LA GARANTÍA</w:t>
            </w:r>
            <w:r w:rsidRPr="00F525CD">
              <w:rPr>
                <w:rFonts w:ascii="Arial Narrow" w:hAnsi="Arial Narrow" w:cstheme="minorHAnsi"/>
                <w:bCs/>
                <w:color w:val="000000"/>
              </w:rPr>
              <w:t xml:space="preserve">: El CONTRATISTA deberá reponer la garantía antes mencionada, cuando </w:t>
            </w:r>
            <w:proofErr w:type="gramStart"/>
            <w:r w:rsidRPr="00F525CD">
              <w:rPr>
                <w:rFonts w:ascii="Arial Narrow" w:hAnsi="Arial Narrow" w:cstheme="minorHAnsi"/>
                <w:bCs/>
                <w:color w:val="000000"/>
              </w:rPr>
              <w:t>en razón de</w:t>
            </w:r>
            <w:proofErr w:type="gramEnd"/>
            <w:r w:rsidRPr="00F525CD">
              <w:rPr>
                <w:rFonts w:ascii="Arial Narrow" w:hAnsi="Arial Narrow" w:cstheme="minorHAnsi"/>
                <w:bCs/>
                <w:color w:val="000000"/>
              </w:rPr>
              <w:t xml:space="preserve"> las sanciones impuestas, o de otros hechos, se disminuya o se agote o cuando el valor de la misma se vea afectado por razón de siniestros, durante el término de ejecución del contrato, según sea el caso.</w:t>
            </w:r>
          </w:p>
          <w:p w14:paraId="0DA86E19" w14:textId="50575682" w:rsidR="001E5772" w:rsidRPr="00F525CD" w:rsidRDefault="00F525CD" w:rsidP="00F525CD">
            <w:pPr>
              <w:spacing w:line="240" w:lineRule="auto"/>
              <w:jc w:val="both"/>
              <w:rPr>
                <w:rFonts w:ascii="Arial Narrow" w:hAnsi="Arial Narrow" w:cs="Arial"/>
                <w:lang w:eastAsia="pt-BR"/>
              </w:rPr>
            </w:pPr>
            <w:r w:rsidRPr="00F525CD">
              <w:rPr>
                <w:rFonts w:ascii="Arial Narrow" w:hAnsi="Arial Narrow" w:cstheme="minorHAnsi"/>
                <w:b/>
                <w:color w:val="000000"/>
              </w:rPr>
              <w:t>PARÁGRAFO TERCERO. -AMPLIACIÓN DE LA GARANTÍA</w:t>
            </w:r>
            <w:r w:rsidRPr="00F525CD">
              <w:rPr>
                <w:rFonts w:ascii="Arial Narrow" w:hAnsi="Arial Narrow" w:cstheme="minorHAnsi"/>
                <w:bCs/>
                <w:color w:val="000000"/>
              </w:rPr>
              <w:t>: De igual manera, en cualquier evento en que se aumente o adicione el valor del contrato o se prorrogue su término, el contratista deberá ampliar el valor de la garantía otorgada o ampliar su vigencia, según el caso.</w:t>
            </w:r>
          </w:p>
        </w:tc>
      </w:tr>
      <w:tr w:rsidR="00715378" w:rsidRPr="00F525CD" w14:paraId="12E8FFFB" w14:textId="77777777" w:rsidTr="00BF4462">
        <w:trPr>
          <w:trHeight w:val="921"/>
        </w:trPr>
        <w:tc>
          <w:tcPr>
            <w:tcW w:w="2689" w:type="dxa"/>
          </w:tcPr>
          <w:p w14:paraId="03CCDB06" w14:textId="590984C9"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lastRenderedPageBreak/>
              <w:t>8</w:t>
            </w:r>
            <w:r w:rsidR="00715378" w:rsidRPr="00F525CD">
              <w:rPr>
                <w:rFonts w:ascii="Arial Narrow" w:hAnsi="Arial Narrow" w:cstheme="minorHAnsi"/>
                <w:b/>
                <w:color w:val="000000" w:themeColor="text1"/>
              </w:rPr>
              <w:t xml:space="preserve">) INDEMNIDAD </w:t>
            </w:r>
          </w:p>
        </w:tc>
        <w:tc>
          <w:tcPr>
            <w:tcW w:w="7093" w:type="dxa"/>
          </w:tcPr>
          <w:p w14:paraId="64FB2C8D" w14:textId="2B160A10" w:rsidR="00715378" w:rsidRPr="00F525CD" w:rsidRDefault="00715378" w:rsidP="00F525CD">
            <w:pPr>
              <w:pStyle w:val="Encabezado"/>
              <w:jc w:val="both"/>
              <w:rPr>
                <w:rFonts w:ascii="Arial Narrow" w:hAnsi="Arial Narrow" w:cstheme="minorHAnsi"/>
                <w:color w:val="000000" w:themeColor="text1"/>
              </w:rPr>
            </w:pPr>
            <w:r w:rsidRPr="00F525CD">
              <w:rPr>
                <w:rFonts w:ascii="Arial Narrow" w:hAnsi="Arial Narrow" w:cstheme="minorHAnsi"/>
                <w:color w:val="000000" w:themeColor="text1"/>
              </w:rPr>
              <w:t>EL CONTRATISTA mantendrá a LA UNIDAD libre de cualquier daño o perjuicio originado en reclamaciones de terceros y que se deriven de sus actuaciones o las de sus subcontratistas o dependientes.</w:t>
            </w:r>
          </w:p>
        </w:tc>
      </w:tr>
      <w:tr w:rsidR="00715378" w:rsidRPr="00F525CD" w14:paraId="18E188B0" w14:textId="77777777" w:rsidTr="00D075C1">
        <w:trPr>
          <w:trHeight w:val="1125"/>
        </w:trPr>
        <w:tc>
          <w:tcPr>
            <w:tcW w:w="2689" w:type="dxa"/>
          </w:tcPr>
          <w:p w14:paraId="0FB10319" w14:textId="5D37EE95"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9</w:t>
            </w:r>
            <w:r w:rsidR="00715378" w:rsidRPr="00F525CD">
              <w:rPr>
                <w:rFonts w:ascii="Arial Narrow" w:hAnsi="Arial Narrow" w:cstheme="minorHAnsi"/>
                <w:b/>
                <w:color w:val="000000" w:themeColor="text1"/>
              </w:rPr>
              <w:t>) SANCIONES</w:t>
            </w:r>
          </w:p>
        </w:tc>
        <w:tc>
          <w:tcPr>
            <w:tcW w:w="7093" w:type="dxa"/>
          </w:tcPr>
          <w:p w14:paraId="14D0916E" w14:textId="269987E2" w:rsidR="00715378" w:rsidRPr="00F525CD" w:rsidRDefault="00715378" w:rsidP="00F525CD">
            <w:pPr>
              <w:pStyle w:val="Encabezado"/>
              <w:jc w:val="both"/>
              <w:rPr>
                <w:rFonts w:ascii="Arial Narrow" w:hAnsi="Arial Narrow" w:cstheme="minorHAnsi"/>
                <w:color w:val="000000" w:themeColor="text1"/>
              </w:rPr>
            </w:pPr>
            <w:r w:rsidRPr="00F525CD">
              <w:rPr>
                <w:rFonts w:ascii="Arial Narrow" w:hAnsi="Arial Narrow" w:cstheme="minorHAnsi"/>
                <w:b/>
                <w:color w:val="000000" w:themeColor="text1"/>
              </w:rPr>
              <w:t>A. MULTAS</w:t>
            </w:r>
            <w:r w:rsidRPr="00F525CD">
              <w:rPr>
                <w:rFonts w:ascii="Arial Narrow" w:hAnsi="Arial Narrow" w:cstheme="minorHAnsi"/>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en un cero punto cinco por ciento (0,5%) del valor </w:t>
            </w:r>
            <w:r w:rsidR="005576B3" w:rsidRPr="00F525CD">
              <w:rPr>
                <w:rFonts w:ascii="Arial Narrow" w:hAnsi="Arial Narrow" w:cstheme="minorHAnsi"/>
                <w:color w:val="000000" w:themeColor="text1"/>
              </w:rPr>
              <w:t xml:space="preserve">del contrato </w:t>
            </w:r>
            <w:r w:rsidRPr="00F525CD">
              <w:rPr>
                <w:rFonts w:ascii="Arial Narrow" w:hAnsi="Arial Narrow" w:cstheme="minorHAnsi"/>
                <w:color w:val="000000" w:themeColor="text1"/>
              </w:rPr>
              <w:t>por cada día de retraso y hasta por quince (15) días calendario.</w:t>
            </w:r>
          </w:p>
          <w:p w14:paraId="1DAFC45E" w14:textId="77777777" w:rsidR="00715378" w:rsidRPr="00F525CD" w:rsidRDefault="00715378" w:rsidP="00F525CD">
            <w:pPr>
              <w:pStyle w:val="Encabezado"/>
              <w:jc w:val="both"/>
              <w:rPr>
                <w:rFonts w:ascii="Arial Narrow" w:hAnsi="Arial Narrow" w:cstheme="minorHAnsi"/>
                <w:color w:val="000000" w:themeColor="text1"/>
              </w:rPr>
            </w:pPr>
          </w:p>
          <w:p w14:paraId="2067D70B" w14:textId="2DEE660B" w:rsidR="00715378" w:rsidRPr="00F525CD" w:rsidRDefault="00715378" w:rsidP="00F525CD">
            <w:pPr>
              <w:pStyle w:val="Encabezado"/>
              <w:jc w:val="both"/>
              <w:rPr>
                <w:rFonts w:ascii="Arial Narrow" w:hAnsi="Arial Narrow" w:cstheme="minorHAnsi"/>
                <w:color w:val="000000" w:themeColor="text1"/>
              </w:rPr>
            </w:pPr>
            <w:r w:rsidRPr="00F525CD">
              <w:rPr>
                <w:rFonts w:ascii="Arial Narrow" w:hAnsi="Arial Narrow" w:cstheme="minorHAnsi"/>
                <w:b/>
                <w:color w:val="000000" w:themeColor="text1"/>
              </w:rPr>
              <w:t>B. PENAL PECUNIARIA</w:t>
            </w:r>
            <w:r w:rsidRPr="00F525CD">
              <w:rPr>
                <w:rFonts w:ascii="Arial Narrow" w:hAnsi="Arial Narrow" w:cstheme="minorHAnsi"/>
                <w:color w:val="000000" w:themeColor="text1"/>
              </w:rPr>
              <w:t>: En caso de declaratoria de caducidad o de incumplimiento total o parcial de las obligaciones derivadas del presente contrato, EL CONTRATISTA pagará a LA UNIDAD, a título de pena pecuniaria, una suma equivalente al veinte (20%) del valor del presente contrato.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715378" w:rsidRPr="00F525CD" w:rsidRDefault="00715378" w:rsidP="00F525CD">
            <w:pPr>
              <w:pStyle w:val="Encabezado"/>
              <w:jc w:val="both"/>
              <w:rPr>
                <w:rFonts w:ascii="Arial Narrow" w:hAnsi="Arial Narrow" w:cstheme="minorHAnsi"/>
                <w:color w:val="000000" w:themeColor="text1"/>
              </w:rPr>
            </w:pPr>
          </w:p>
          <w:p w14:paraId="4AB18FAC" w14:textId="78BF4BEB" w:rsidR="00715378" w:rsidRPr="00F525CD" w:rsidRDefault="00715378" w:rsidP="00F525CD">
            <w:pPr>
              <w:pStyle w:val="Encabezado"/>
              <w:jc w:val="both"/>
              <w:rPr>
                <w:rFonts w:ascii="Arial Narrow" w:hAnsi="Arial Narrow" w:cstheme="minorHAnsi"/>
                <w:color w:val="000000" w:themeColor="text1"/>
              </w:rPr>
            </w:pPr>
            <w:r w:rsidRPr="00F525CD">
              <w:rPr>
                <w:rFonts w:ascii="Arial Narrow" w:hAnsi="Arial Narrow" w:cstheme="minorHAnsi"/>
                <w:color w:val="000000" w:themeColor="text1"/>
              </w:rPr>
              <w:lastRenderedPageBreak/>
              <w:t>El pago de las multas y de la cláusula penal pecuniaria está amparado mediante la garantía única, en las condiciones establecidas en el presente contrato, pero su pago no excluye al contratista de cumplir con el contrato.</w:t>
            </w:r>
          </w:p>
        </w:tc>
      </w:tr>
      <w:tr w:rsidR="00715378" w:rsidRPr="00F525CD" w14:paraId="0AC2776F" w14:textId="77777777" w:rsidTr="00BF4462">
        <w:trPr>
          <w:trHeight w:val="835"/>
        </w:trPr>
        <w:tc>
          <w:tcPr>
            <w:tcW w:w="2689" w:type="dxa"/>
          </w:tcPr>
          <w:p w14:paraId="1F457B31" w14:textId="45C8A29F"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lastRenderedPageBreak/>
              <w:t>10</w:t>
            </w:r>
            <w:r w:rsidR="00715378" w:rsidRPr="00F525CD">
              <w:rPr>
                <w:rFonts w:ascii="Arial Narrow" w:hAnsi="Arial Narrow" w:cstheme="minorHAnsi"/>
                <w:b/>
                <w:color w:val="000000" w:themeColor="text1"/>
              </w:rPr>
              <w:t>) PROCEDIMIENTO PARA LA APLICACIÓN DE SANCIONES</w:t>
            </w:r>
          </w:p>
        </w:tc>
        <w:tc>
          <w:tcPr>
            <w:tcW w:w="7093" w:type="dxa"/>
          </w:tcPr>
          <w:p w14:paraId="4793C391" w14:textId="1718C053" w:rsidR="00715378" w:rsidRPr="00F525CD" w:rsidRDefault="00715378" w:rsidP="00F525CD">
            <w:pPr>
              <w:pStyle w:val="Encabezado"/>
              <w:jc w:val="both"/>
              <w:rPr>
                <w:rFonts w:ascii="Arial Narrow" w:hAnsi="Arial Narrow" w:cstheme="minorHAnsi"/>
                <w:color w:val="000000" w:themeColor="text1"/>
              </w:rPr>
            </w:pPr>
            <w:r w:rsidRPr="00F525CD">
              <w:rPr>
                <w:rFonts w:ascii="Arial Narrow" w:hAnsi="Arial Narrow" w:cstheme="minorHAnsi"/>
                <w:color w:val="000000" w:themeColor="text1"/>
              </w:rPr>
              <w:t xml:space="preserve">La UNIDAD podrá declarar el incumplimiento, cuantificando los perjuicios </w:t>
            </w:r>
            <w:proofErr w:type="gramStart"/>
            <w:r w:rsidRPr="00F525CD">
              <w:rPr>
                <w:rFonts w:ascii="Arial Narrow" w:hAnsi="Arial Narrow" w:cstheme="minorHAnsi"/>
                <w:color w:val="000000" w:themeColor="text1"/>
              </w:rPr>
              <w:t>del mismo</w:t>
            </w:r>
            <w:proofErr w:type="gramEnd"/>
            <w:r w:rsidRPr="00F525CD">
              <w:rPr>
                <w:rFonts w:ascii="Arial Narrow" w:hAnsi="Arial Narrow" w:cstheme="minorHAnsi"/>
                <w:color w:val="000000" w:themeColor="text1"/>
              </w:rPr>
              <w:t>, imponer las multas y sanciones pactadas en el contrato, y hacer efectiva la cláusula penal, siguiendo el procedimiento previsto en el artículo 86 de la Ley 1474 de 2011.</w:t>
            </w:r>
          </w:p>
        </w:tc>
      </w:tr>
      <w:tr w:rsidR="00715378" w:rsidRPr="00F525CD" w14:paraId="2DA220B2" w14:textId="7CDF2890" w:rsidTr="00BF4462">
        <w:tc>
          <w:tcPr>
            <w:tcW w:w="2689" w:type="dxa"/>
          </w:tcPr>
          <w:p w14:paraId="52B5F522" w14:textId="3D137518" w:rsidR="00715378" w:rsidRPr="00F525CD" w:rsidRDefault="00457F1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11</w:t>
            </w:r>
            <w:r w:rsidR="00715378" w:rsidRPr="00F525CD">
              <w:rPr>
                <w:rFonts w:ascii="Arial Narrow" w:hAnsi="Arial Narrow" w:cstheme="minorHAnsi"/>
                <w:b/>
                <w:color w:val="000000" w:themeColor="text1"/>
              </w:rPr>
              <w:t>) INTERPRETACIÓN, MODIFICACIÓN Y TERMINACIÓN UNILATERAL</w:t>
            </w:r>
            <w:r w:rsidR="00257C54" w:rsidRPr="00F525CD">
              <w:rPr>
                <w:rFonts w:ascii="Arial Narrow" w:hAnsi="Arial Narrow" w:cstheme="minorHAnsi"/>
                <w:b/>
                <w:color w:val="000000" w:themeColor="text1"/>
              </w:rPr>
              <w:t xml:space="preserve"> Y CADUCIDAD</w:t>
            </w:r>
          </w:p>
        </w:tc>
        <w:tc>
          <w:tcPr>
            <w:tcW w:w="7093" w:type="dxa"/>
          </w:tcPr>
          <w:p w14:paraId="2989FC55" w14:textId="378921FA" w:rsidR="00715378" w:rsidRPr="00F525CD" w:rsidRDefault="00257C54"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color w:val="000000" w:themeColor="text1"/>
              </w:rPr>
              <w:t>La URT podrá hacer uso de</w:t>
            </w:r>
            <w:r w:rsidR="00715378" w:rsidRPr="00F525CD">
              <w:rPr>
                <w:rFonts w:ascii="Arial Narrow" w:hAnsi="Arial Narrow" w:cstheme="minorHAnsi"/>
                <w:color w:val="000000" w:themeColor="text1"/>
              </w:rPr>
              <w:t xml:space="preserve"> las disposiciones relativas </w:t>
            </w:r>
            <w:r w:rsidRPr="00F525CD">
              <w:rPr>
                <w:rFonts w:ascii="Arial Narrow" w:hAnsi="Arial Narrow" w:cstheme="minorHAnsi"/>
                <w:color w:val="000000" w:themeColor="text1"/>
              </w:rPr>
              <w:t xml:space="preserve">a interpretación, modificación, terminación unilateral y </w:t>
            </w:r>
            <w:r w:rsidR="001E5772" w:rsidRPr="00F525CD">
              <w:rPr>
                <w:rFonts w:ascii="Arial Narrow" w:hAnsi="Arial Narrow" w:cstheme="minorHAnsi"/>
                <w:color w:val="000000" w:themeColor="text1"/>
              </w:rPr>
              <w:t>caducidad</w:t>
            </w:r>
            <w:r w:rsidR="001E5772" w:rsidRPr="00F525CD" w:rsidDel="00257C54">
              <w:rPr>
                <w:rFonts w:ascii="Arial Narrow" w:hAnsi="Arial Narrow" w:cstheme="minorHAnsi"/>
                <w:color w:val="000000" w:themeColor="text1"/>
              </w:rPr>
              <w:t>,</w:t>
            </w:r>
            <w:r w:rsidR="00715378" w:rsidRPr="00F525CD">
              <w:rPr>
                <w:rFonts w:ascii="Arial Narrow" w:hAnsi="Arial Narrow" w:cstheme="minorHAnsi"/>
                <w:color w:val="000000" w:themeColor="text1"/>
              </w:rPr>
              <w:t xml:space="preserve"> contenidas en los artículos 15, 16</w:t>
            </w:r>
            <w:r w:rsidRPr="00F525CD">
              <w:rPr>
                <w:rFonts w:ascii="Arial Narrow" w:hAnsi="Arial Narrow" w:cstheme="minorHAnsi"/>
                <w:color w:val="000000" w:themeColor="text1"/>
              </w:rPr>
              <w:t>,</w:t>
            </w:r>
            <w:r w:rsidR="00715378" w:rsidRPr="00F525CD">
              <w:rPr>
                <w:rFonts w:ascii="Arial Narrow" w:hAnsi="Arial Narrow" w:cstheme="minorHAnsi"/>
                <w:color w:val="000000" w:themeColor="text1"/>
              </w:rPr>
              <w:t xml:space="preserve"> 17</w:t>
            </w:r>
            <w:r w:rsidRPr="00F525CD">
              <w:rPr>
                <w:rFonts w:ascii="Arial Narrow" w:hAnsi="Arial Narrow" w:cstheme="minorHAnsi"/>
                <w:color w:val="000000" w:themeColor="text1"/>
              </w:rPr>
              <w:t xml:space="preserve"> y 18</w:t>
            </w:r>
            <w:r w:rsidR="00715378" w:rsidRPr="00F525CD">
              <w:rPr>
                <w:rFonts w:ascii="Arial Narrow" w:hAnsi="Arial Narrow" w:cstheme="minorHAnsi"/>
                <w:color w:val="000000" w:themeColor="text1"/>
              </w:rPr>
              <w:t xml:space="preserve"> de la Ley 80 de 1993</w:t>
            </w:r>
            <w:r w:rsidRPr="00F525CD">
              <w:rPr>
                <w:rFonts w:ascii="Arial Narrow" w:hAnsi="Arial Narrow" w:cstheme="minorHAnsi"/>
                <w:color w:val="000000" w:themeColor="text1"/>
              </w:rPr>
              <w:t>, el artículo 86 de la Ley 1474 de 2011 y demás normas reglamentarias y complementarias. (en caso de que aplique)</w:t>
            </w:r>
          </w:p>
        </w:tc>
      </w:tr>
      <w:tr w:rsidR="00715378" w:rsidRPr="00F525CD" w14:paraId="5DB3F7F4" w14:textId="77777777" w:rsidTr="00BF4462">
        <w:tc>
          <w:tcPr>
            <w:tcW w:w="2689" w:type="dxa"/>
          </w:tcPr>
          <w:p w14:paraId="3FCD2202" w14:textId="592B6A06" w:rsidR="00715378" w:rsidRPr="00F525CD" w:rsidRDefault="0071537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w:t>
            </w:r>
            <w:r w:rsidR="008A7748" w:rsidRPr="00F525CD">
              <w:rPr>
                <w:rFonts w:ascii="Arial Narrow" w:hAnsi="Arial Narrow" w:cstheme="minorHAnsi"/>
                <w:b/>
                <w:color w:val="000000" w:themeColor="text1"/>
              </w:rPr>
              <w:t>2</w:t>
            </w:r>
            <w:r w:rsidRPr="00F525CD">
              <w:rPr>
                <w:rFonts w:ascii="Arial Narrow" w:hAnsi="Arial Narrow" w:cstheme="minorHAnsi"/>
                <w:b/>
                <w:color w:val="000000" w:themeColor="text1"/>
              </w:rPr>
              <w:t>) CESIÓN DEL CONTRATO</w:t>
            </w:r>
          </w:p>
        </w:tc>
        <w:tc>
          <w:tcPr>
            <w:tcW w:w="7093" w:type="dxa"/>
          </w:tcPr>
          <w:p w14:paraId="504151A6" w14:textId="270D2CE4"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color w:val="000000" w:themeColor="text1"/>
              </w:rPr>
              <w:t xml:space="preserve">El presente contrato, los derechos y obligaciones que dé él emanen, no podrán cederse por EL CONTRATISTA, salvo autorización expresa y escrita de LA UNIDAD. </w:t>
            </w:r>
          </w:p>
          <w:p w14:paraId="4A1333B8" w14:textId="549A0B4C"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b/>
                <w:color w:val="000000" w:themeColor="text1"/>
              </w:rPr>
              <w:t xml:space="preserve">NOTA: </w:t>
            </w:r>
            <w:r w:rsidRPr="00F525CD">
              <w:rPr>
                <w:rFonts w:ascii="Arial Narrow" w:hAnsi="Arial Narrow" w:cstheme="minorHAnsi"/>
                <w:color w:val="000000" w:themeColor="text1"/>
              </w:rPr>
              <w:t>En caso de subcontratar con una persona jurídica el CONTRATISTA requerirá autorización expresa y escrita de LA UNIDAD.</w:t>
            </w:r>
          </w:p>
        </w:tc>
      </w:tr>
      <w:tr w:rsidR="00715378" w:rsidRPr="00F525CD" w14:paraId="0A4C9194" w14:textId="77777777" w:rsidTr="00BF4462">
        <w:tc>
          <w:tcPr>
            <w:tcW w:w="2689" w:type="dxa"/>
          </w:tcPr>
          <w:p w14:paraId="5C3C2AE0" w14:textId="718F4B3B" w:rsidR="00715378" w:rsidRPr="00F525CD" w:rsidRDefault="0071537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w:t>
            </w:r>
            <w:r w:rsidR="008A7748" w:rsidRPr="00F525CD">
              <w:rPr>
                <w:rFonts w:ascii="Arial Narrow" w:hAnsi="Arial Narrow" w:cstheme="minorHAnsi"/>
                <w:b/>
                <w:color w:val="000000" w:themeColor="text1"/>
              </w:rPr>
              <w:t>3</w:t>
            </w:r>
            <w:r w:rsidRPr="00F525CD">
              <w:rPr>
                <w:rFonts w:ascii="Arial Narrow" w:hAnsi="Arial Narrow" w:cstheme="minorHAnsi"/>
                <w:b/>
                <w:color w:val="000000" w:themeColor="text1"/>
              </w:rPr>
              <w:t>) TERMINACIÓN DEL CONTRATO</w:t>
            </w:r>
          </w:p>
        </w:tc>
        <w:tc>
          <w:tcPr>
            <w:tcW w:w="7093" w:type="dxa"/>
          </w:tcPr>
          <w:p w14:paraId="0B45A80C" w14:textId="53C1B26A"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color w:val="000000" w:themeColor="text1"/>
              </w:rPr>
              <w:t>El presente contrato podrá darse por terminado en cualquiera de los siguientes eventos</w:t>
            </w:r>
            <w:r w:rsidRPr="00F525CD">
              <w:rPr>
                <w:rFonts w:ascii="Arial Narrow" w:hAnsi="Arial Narrow" w:cstheme="minorHAnsi"/>
                <w:b/>
                <w:color w:val="000000" w:themeColor="text1"/>
              </w:rPr>
              <w:t>: 1.</w:t>
            </w:r>
            <w:r w:rsidRPr="00F525CD">
              <w:rPr>
                <w:rFonts w:ascii="Arial Narrow" w:hAnsi="Arial Narrow" w:cstheme="minorHAnsi"/>
                <w:color w:val="000000" w:themeColor="text1"/>
              </w:rPr>
              <w:t xml:space="preserve"> Por vencimiento del plazo del contrato. </w:t>
            </w:r>
            <w:r w:rsidRPr="00F525CD">
              <w:rPr>
                <w:rFonts w:ascii="Arial Narrow" w:hAnsi="Arial Narrow" w:cstheme="minorHAnsi"/>
                <w:b/>
                <w:color w:val="000000" w:themeColor="text1"/>
              </w:rPr>
              <w:t>2.</w:t>
            </w:r>
            <w:r w:rsidRPr="00F525CD">
              <w:rPr>
                <w:rFonts w:ascii="Arial Narrow" w:hAnsi="Arial Narrow" w:cstheme="minorHAnsi"/>
                <w:color w:val="000000" w:themeColor="text1"/>
              </w:rPr>
              <w:t xml:space="preserve"> Por agotamiento de su objeto.  </w:t>
            </w:r>
            <w:r w:rsidRPr="00F525CD">
              <w:rPr>
                <w:rFonts w:ascii="Arial Narrow" w:hAnsi="Arial Narrow" w:cstheme="minorHAnsi"/>
                <w:b/>
                <w:color w:val="000000" w:themeColor="text1"/>
              </w:rPr>
              <w:t>3.</w:t>
            </w:r>
            <w:r w:rsidRPr="00F525CD">
              <w:rPr>
                <w:rFonts w:ascii="Arial Narrow" w:hAnsi="Arial Narrow" w:cstheme="minorHAnsi"/>
                <w:color w:val="000000" w:themeColor="text1"/>
              </w:rPr>
              <w:t xml:space="preserve"> Por incumplimiento total de las obligaciones </w:t>
            </w:r>
            <w:r w:rsidR="00B946D4" w:rsidRPr="00F525CD">
              <w:rPr>
                <w:rFonts w:ascii="Arial Narrow" w:hAnsi="Arial Narrow" w:cstheme="minorHAnsi"/>
                <w:color w:val="000000" w:themeColor="text1"/>
              </w:rPr>
              <w:t xml:space="preserve">del </w:t>
            </w:r>
            <w:r w:rsidRPr="00F525CD">
              <w:rPr>
                <w:rFonts w:ascii="Arial Narrow" w:hAnsi="Arial Narrow" w:cstheme="minorHAnsi"/>
                <w:bCs/>
                <w:color w:val="000000" w:themeColor="text1"/>
              </w:rPr>
              <w:t>CONTRATISTA</w:t>
            </w:r>
            <w:r w:rsidRPr="00F525CD">
              <w:rPr>
                <w:rFonts w:ascii="Arial Narrow" w:hAnsi="Arial Narrow" w:cstheme="minorHAnsi"/>
                <w:color w:val="000000" w:themeColor="text1"/>
              </w:rPr>
              <w:t xml:space="preserve">. </w:t>
            </w:r>
            <w:r w:rsidRPr="00F525CD">
              <w:rPr>
                <w:rFonts w:ascii="Arial Narrow" w:hAnsi="Arial Narrow" w:cstheme="minorHAnsi"/>
                <w:b/>
                <w:color w:val="000000" w:themeColor="text1"/>
              </w:rPr>
              <w:t>4</w:t>
            </w:r>
            <w:r w:rsidRPr="00F525CD">
              <w:rPr>
                <w:rFonts w:ascii="Arial Narrow" w:hAnsi="Arial Narrow" w:cstheme="minorHAnsi"/>
                <w:color w:val="000000" w:themeColor="text1"/>
              </w:rPr>
              <w:t>. Por mutuo acuerdo entre las partes</w:t>
            </w:r>
            <w:r w:rsidRPr="00F525CD">
              <w:rPr>
                <w:rFonts w:ascii="Arial Narrow" w:hAnsi="Arial Narrow" w:cstheme="minorHAnsi"/>
                <w:b/>
                <w:color w:val="000000" w:themeColor="text1"/>
              </w:rPr>
              <w:t xml:space="preserve">. </w:t>
            </w:r>
          </w:p>
        </w:tc>
      </w:tr>
      <w:tr w:rsidR="00715378" w:rsidRPr="00F525CD" w14:paraId="7DEDCD23" w14:textId="77777777" w:rsidTr="00BF4462">
        <w:tc>
          <w:tcPr>
            <w:tcW w:w="2689" w:type="dxa"/>
          </w:tcPr>
          <w:p w14:paraId="36799D9A" w14:textId="21461B95" w:rsidR="00715378" w:rsidRPr="00F525CD" w:rsidRDefault="0071537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w:t>
            </w:r>
            <w:r w:rsidR="008A7748" w:rsidRPr="00F525CD">
              <w:rPr>
                <w:rFonts w:ascii="Arial Narrow" w:hAnsi="Arial Narrow" w:cstheme="minorHAnsi"/>
                <w:b/>
                <w:color w:val="000000" w:themeColor="text1"/>
              </w:rPr>
              <w:t>4</w:t>
            </w:r>
            <w:r w:rsidRPr="00F525CD">
              <w:rPr>
                <w:rFonts w:ascii="Arial Narrow" w:hAnsi="Arial Narrow" w:cstheme="minorHAnsi"/>
                <w:b/>
                <w:color w:val="000000" w:themeColor="text1"/>
              </w:rPr>
              <w:t>) MODIFICACIÓN, ADICIÓN Y PRORROGA</w:t>
            </w:r>
          </w:p>
        </w:tc>
        <w:tc>
          <w:tcPr>
            <w:tcW w:w="7093" w:type="dxa"/>
          </w:tcPr>
          <w:p w14:paraId="729FF7AE" w14:textId="02C04529"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color w:val="000000" w:themeColor="text1"/>
              </w:rPr>
              <w:t>El presente contrato podrá ser modificado, adicionado o prorrogado en cualquier momento, previo acuerdo de las partes, para lo cual deberán suscribir el respectivo otrosí.</w:t>
            </w:r>
          </w:p>
        </w:tc>
      </w:tr>
      <w:tr w:rsidR="00715378" w:rsidRPr="00F525CD" w14:paraId="652D11F1" w14:textId="77777777" w:rsidTr="00BF4462">
        <w:trPr>
          <w:trHeight w:val="650"/>
        </w:trPr>
        <w:tc>
          <w:tcPr>
            <w:tcW w:w="2689" w:type="dxa"/>
          </w:tcPr>
          <w:p w14:paraId="26E3AC88" w14:textId="199CF46E" w:rsidR="00715378" w:rsidRPr="00F525CD" w:rsidRDefault="0071537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w:t>
            </w:r>
            <w:r w:rsidR="008A7748" w:rsidRPr="00F525CD">
              <w:rPr>
                <w:rFonts w:ascii="Arial Narrow" w:hAnsi="Arial Narrow" w:cstheme="minorHAnsi"/>
                <w:b/>
                <w:color w:val="000000" w:themeColor="text1"/>
              </w:rPr>
              <w:t>5</w:t>
            </w:r>
            <w:r w:rsidRPr="00F525CD">
              <w:rPr>
                <w:rFonts w:ascii="Arial Narrow" w:hAnsi="Arial Narrow" w:cstheme="minorHAnsi"/>
                <w:b/>
                <w:color w:val="000000" w:themeColor="text1"/>
              </w:rPr>
              <w:t>) SUPERVISIÓN</w:t>
            </w:r>
          </w:p>
        </w:tc>
        <w:tc>
          <w:tcPr>
            <w:tcW w:w="7093" w:type="dxa"/>
          </w:tcPr>
          <w:p w14:paraId="34CE30A6" w14:textId="19AA5FCE"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color w:val="000000" w:themeColor="text1"/>
              </w:rPr>
              <w:t xml:space="preserve">La supervisión del presente contrato </w:t>
            </w:r>
            <w:bookmarkStart w:id="0" w:name="_Hlk74818791"/>
            <w:r w:rsidR="001E0527">
              <w:rPr>
                <w:rFonts w:ascii="Arial Narrow" w:hAnsi="Arial Narrow" w:cstheme="minorHAnsi"/>
                <w:color w:val="000000" w:themeColor="text1"/>
              </w:rPr>
              <w:t xml:space="preserve">el </w:t>
            </w:r>
            <w:r w:rsidR="00D075C1" w:rsidRPr="00D075C1">
              <w:rPr>
                <w:rFonts w:ascii="Arial Narrow" w:hAnsi="Arial Narrow" w:cstheme="minorHAnsi"/>
                <w:b/>
                <w:bCs/>
                <w:color w:val="000000" w:themeColor="text1"/>
              </w:rPr>
              <w:t>LÍDER DEL GRUPO DE GESTIÓN DE SEGUIMIENTO Y OPERACIÓN ADMINISTRATIVA</w:t>
            </w:r>
            <w:r w:rsidR="00D075C1" w:rsidRPr="00D075C1">
              <w:rPr>
                <w:rFonts w:ascii="Arial Narrow" w:hAnsi="Arial Narrow" w:cstheme="minorHAnsi"/>
                <w:b/>
                <w:color w:val="000000" w:themeColor="text1"/>
              </w:rPr>
              <w:t xml:space="preserve"> </w:t>
            </w:r>
            <w:r w:rsidR="001E0527" w:rsidRPr="001E0527">
              <w:rPr>
                <w:rFonts w:ascii="Arial Narrow" w:hAnsi="Arial Narrow" w:cstheme="minorHAnsi"/>
                <w:color w:val="000000" w:themeColor="text1"/>
              </w:rPr>
              <w:t xml:space="preserve">de la Oficina de Tecnologías </w:t>
            </w:r>
            <w:bookmarkEnd w:id="0"/>
            <w:r w:rsidR="001E0527" w:rsidRPr="001E0527">
              <w:rPr>
                <w:rFonts w:ascii="Arial Narrow" w:hAnsi="Arial Narrow" w:cstheme="minorHAnsi"/>
                <w:color w:val="000000" w:themeColor="text1"/>
              </w:rPr>
              <w:t>de la Información o por quien delegue el Ordenador del Gasto</w:t>
            </w:r>
            <w:r w:rsidR="001E0527">
              <w:rPr>
                <w:rFonts w:ascii="Arial Narrow" w:hAnsi="Arial Narrow" w:cstheme="minorHAnsi"/>
                <w:color w:val="000000" w:themeColor="text1"/>
              </w:rPr>
              <w:t>.</w:t>
            </w:r>
          </w:p>
        </w:tc>
      </w:tr>
      <w:tr w:rsidR="00715378" w:rsidRPr="00F525CD" w14:paraId="5858DDB8" w14:textId="77777777" w:rsidTr="00BF4462">
        <w:tc>
          <w:tcPr>
            <w:tcW w:w="2689" w:type="dxa"/>
          </w:tcPr>
          <w:p w14:paraId="0D1628E4" w14:textId="52871C0E" w:rsidR="00715378" w:rsidRPr="00F525CD" w:rsidRDefault="0071537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w:t>
            </w:r>
            <w:r w:rsidR="008A7748" w:rsidRPr="00F525CD">
              <w:rPr>
                <w:rFonts w:ascii="Arial Narrow" w:hAnsi="Arial Narrow" w:cstheme="minorHAnsi"/>
                <w:b/>
                <w:color w:val="000000" w:themeColor="text1"/>
              </w:rPr>
              <w:t>6</w:t>
            </w:r>
            <w:r w:rsidRPr="00F525CD">
              <w:rPr>
                <w:rFonts w:ascii="Arial Narrow" w:hAnsi="Arial Narrow" w:cstheme="minorHAnsi"/>
                <w:b/>
                <w:color w:val="000000" w:themeColor="text1"/>
              </w:rPr>
              <w:t xml:space="preserve">) INHABILIDADES E INCOMPATIBILIDADES </w:t>
            </w:r>
          </w:p>
        </w:tc>
        <w:tc>
          <w:tcPr>
            <w:tcW w:w="7093" w:type="dxa"/>
          </w:tcPr>
          <w:p w14:paraId="63700EA8" w14:textId="27794D6A"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b/>
                <w:color w:val="000000" w:themeColor="text1"/>
              </w:rPr>
              <w:t>PARÁGRAFO. -INHABILIDADES E INCOMPATIBILIDADES SOBREVINIENTES</w:t>
            </w:r>
            <w:r w:rsidRPr="00F525CD">
              <w:rPr>
                <w:rFonts w:ascii="Arial Narrow" w:hAnsi="Arial Narrow" w:cstheme="minorHAnsi"/>
                <w:color w:val="000000" w:themeColor="text1"/>
              </w:rPr>
              <w:t>: Si llegare a sobrevenir inhabilidad e incompatibilidad en EL CONTRATISTA, éste renunciará a la ejecución del contrato, previa autorización escrita de LA UNIDAD.</w:t>
            </w:r>
          </w:p>
        </w:tc>
      </w:tr>
      <w:tr w:rsidR="00715378" w:rsidRPr="00F525CD" w14:paraId="615EDF47" w14:textId="77777777" w:rsidTr="00BF4462">
        <w:tc>
          <w:tcPr>
            <w:tcW w:w="2689" w:type="dxa"/>
          </w:tcPr>
          <w:p w14:paraId="643EBA7A" w14:textId="244C3555"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17</w:t>
            </w:r>
            <w:r w:rsidR="00715378" w:rsidRPr="00F525CD">
              <w:rPr>
                <w:rFonts w:ascii="Arial Narrow" w:hAnsi="Arial Narrow" w:cstheme="minorHAnsi"/>
                <w:b/>
                <w:color w:val="000000" w:themeColor="text1"/>
              </w:rPr>
              <w:t>) RÉGIMEN JURÍDICO APLICABLE</w:t>
            </w:r>
          </w:p>
        </w:tc>
        <w:tc>
          <w:tcPr>
            <w:tcW w:w="7093" w:type="dxa"/>
          </w:tcPr>
          <w:p w14:paraId="5584C3F8" w14:textId="6EE59EE1" w:rsidR="00715378" w:rsidRPr="00F525CD" w:rsidRDefault="00715378" w:rsidP="00F525CD">
            <w:pPr>
              <w:pStyle w:val="Encabezado"/>
              <w:spacing w:after="120"/>
              <w:jc w:val="both"/>
              <w:rPr>
                <w:rFonts w:ascii="Arial Narrow" w:hAnsi="Arial Narrow" w:cstheme="minorHAnsi"/>
                <w:color w:val="000000" w:themeColor="text1"/>
              </w:rPr>
            </w:pPr>
            <w:r w:rsidRPr="00F525CD">
              <w:rPr>
                <w:rFonts w:ascii="Arial Narrow" w:hAnsi="Arial Narrow" w:cstheme="minorHAnsi"/>
                <w:color w:val="000000" w:themeColor="text1"/>
              </w:rPr>
              <w:t>El presente contrato estará sometido a la legislación y jurisdicción colombiana y se regirá para todos los efectos por las normas de la Ley 80 de 1993, la Ley 1150 de 2007, Decreto 1082 de 2015 y demás que la complementen, modifiquen o reglamenten y por las normas civiles y comerciales que regulen su objeto.</w:t>
            </w:r>
          </w:p>
        </w:tc>
      </w:tr>
      <w:tr w:rsidR="00715378" w:rsidRPr="00F525CD" w14:paraId="3E596607" w14:textId="77777777" w:rsidTr="00BF4462">
        <w:tc>
          <w:tcPr>
            <w:tcW w:w="2689" w:type="dxa"/>
          </w:tcPr>
          <w:p w14:paraId="0FA88D00" w14:textId="1AA6B51B"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lastRenderedPageBreak/>
              <w:t>18</w:t>
            </w:r>
            <w:r w:rsidR="00715378" w:rsidRPr="00F525CD">
              <w:rPr>
                <w:rFonts w:ascii="Arial Narrow" w:hAnsi="Arial Narrow" w:cstheme="minorHAnsi"/>
                <w:b/>
                <w:color w:val="000000" w:themeColor="text1"/>
              </w:rPr>
              <w:t>) SOLUCIÓN DE CONFLICTOS</w:t>
            </w:r>
          </w:p>
        </w:tc>
        <w:tc>
          <w:tcPr>
            <w:tcW w:w="7093" w:type="dxa"/>
          </w:tcPr>
          <w:p w14:paraId="5035E32F" w14:textId="37C431AA" w:rsidR="00715378" w:rsidRPr="00F525CD" w:rsidRDefault="00715378" w:rsidP="00F525CD">
            <w:pPr>
              <w:spacing w:after="120" w:line="240" w:lineRule="auto"/>
              <w:jc w:val="both"/>
              <w:rPr>
                <w:rFonts w:ascii="Arial Narrow" w:hAnsi="Arial Narrow" w:cstheme="minorHAnsi"/>
                <w:color w:val="000000" w:themeColor="text1"/>
              </w:rPr>
            </w:pPr>
            <w:r w:rsidRPr="00F525CD">
              <w:rPr>
                <w:rFonts w:ascii="Arial Narrow" w:hAnsi="Arial Narrow" w:cstheme="minorHAnsi"/>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w:t>
            </w:r>
            <w:r w:rsidR="0076037A" w:rsidRPr="00F525CD">
              <w:rPr>
                <w:rFonts w:ascii="Arial Narrow" w:hAnsi="Arial Narrow" w:cstheme="minorHAnsi"/>
                <w:color w:val="000000" w:themeColor="text1"/>
              </w:rPr>
              <w:t>o</w:t>
            </w:r>
            <w:r w:rsidRPr="00F525CD">
              <w:rPr>
                <w:rFonts w:ascii="Arial Narrow" w:hAnsi="Arial Narrow" w:cstheme="minorHAnsi"/>
                <w:color w:val="000000" w:themeColor="text1"/>
              </w:rPr>
              <w:t>.</w:t>
            </w:r>
          </w:p>
        </w:tc>
      </w:tr>
      <w:tr w:rsidR="00715378" w:rsidRPr="00F525CD" w14:paraId="54D7228B" w14:textId="77777777" w:rsidTr="00BF4462">
        <w:tc>
          <w:tcPr>
            <w:tcW w:w="2689" w:type="dxa"/>
          </w:tcPr>
          <w:p w14:paraId="06AC0039" w14:textId="087E7B45"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19</w:t>
            </w:r>
            <w:r w:rsidR="00715378" w:rsidRPr="00F525CD">
              <w:rPr>
                <w:rFonts w:ascii="Arial Narrow" w:hAnsi="Arial Narrow" w:cstheme="minorHAnsi"/>
                <w:b/>
                <w:color w:val="000000" w:themeColor="text1"/>
              </w:rPr>
              <w:t>) LIQUIDACIÓN</w:t>
            </w:r>
          </w:p>
        </w:tc>
        <w:tc>
          <w:tcPr>
            <w:tcW w:w="7093" w:type="dxa"/>
          </w:tcPr>
          <w:p w14:paraId="0F9150D8" w14:textId="5AD86B4C" w:rsidR="00715378" w:rsidRPr="00F525CD" w:rsidRDefault="003E7B7C" w:rsidP="00F525CD">
            <w:pPr>
              <w:spacing w:after="120" w:line="240" w:lineRule="auto"/>
              <w:jc w:val="both"/>
              <w:rPr>
                <w:rFonts w:ascii="Arial Narrow" w:hAnsi="Arial Narrow" w:cstheme="minorHAnsi"/>
                <w:color w:val="000000" w:themeColor="text1"/>
              </w:rPr>
            </w:pPr>
            <w:r w:rsidRPr="00F525CD">
              <w:rPr>
                <w:rFonts w:ascii="Arial Narrow" w:hAnsi="Arial Narrow" w:cstheme="minorHAnsi"/>
                <w:color w:val="000000" w:themeColor="text1"/>
              </w:rPr>
              <w:t xml:space="preserve">El presente Contrato se liquidará </w:t>
            </w:r>
            <w:r w:rsidR="001307FA" w:rsidRPr="00F525CD">
              <w:rPr>
                <w:rFonts w:ascii="Arial Narrow" w:hAnsi="Arial Narrow" w:cstheme="minorHAnsi"/>
                <w:color w:val="000000" w:themeColor="text1"/>
              </w:rPr>
              <w:t xml:space="preserve">de común acuerdo </w:t>
            </w:r>
            <w:r w:rsidRPr="00F525CD">
              <w:rPr>
                <w:rFonts w:ascii="Arial Narrow" w:hAnsi="Arial Narrow" w:cstheme="minorHAnsi"/>
                <w:color w:val="000000" w:themeColor="text1"/>
              </w:rPr>
              <w:t xml:space="preserve">dentro de los </w:t>
            </w:r>
            <w:r w:rsidR="00257C54" w:rsidRPr="00F525CD">
              <w:rPr>
                <w:rFonts w:ascii="Arial Narrow" w:hAnsi="Arial Narrow" w:cstheme="minorHAnsi"/>
                <w:color w:val="000000" w:themeColor="text1"/>
              </w:rPr>
              <w:t>cuatro</w:t>
            </w:r>
            <w:r w:rsidRPr="00F525CD">
              <w:rPr>
                <w:rFonts w:ascii="Arial Narrow" w:hAnsi="Arial Narrow" w:cstheme="minorHAnsi"/>
                <w:color w:val="000000" w:themeColor="text1"/>
              </w:rPr>
              <w:t xml:space="preserve"> (</w:t>
            </w:r>
            <w:r w:rsidR="00257C54" w:rsidRPr="00F525CD">
              <w:rPr>
                <w:rFonts w:ascii="Arial Narrow" w:hAnsi="Arial Narrow" w:cstheme="minorHAnsi"/>
                <w:color w:val="000000" w:themeColor="text1"/>
              </w:rPr>
              <w:t>4</w:t>
            </w:r>
            <w:r w:rsidRPr="00F525CD">
              <w:rPr>
                <w:rFonts w:ascii="Arial Narrow" w:hAnsi="Arial Narrow" w:cstheme="minorHAnsi"/>
                <w:color w:val="000000" w:themeColor="text1"/>
              </w:rPr>
              <w:t xml:space="preserve">) meses siguientes a la expiración del término previsto para la ejecución del Contrato o la expedición del acto administrativo que ordene su terminación, de conformidad con lo estipulado en el artículo 60 de la Ley 80 de 1993, </w:t>
            </w:r>
            <w:r w:rsidR="001307FA" w:rsidRPr="00F525CD">
              <w:rPr>
                <w:rFonts w:ascii="Arial Narrow" w:hAnsi="Arial Narrow" w:cstheme="minorHAnsi"/>
                <w:color w:val="000000" w:themeColor="text1"/>
              </w:rPr>
              <w:t>derogado</w:t>
            </w:r>
            <w:r w:rsidRPr="00F525CD">
              <w:rPr>
                <w:rFonts w:ascii="Arial Narrow" w:hAnsi="Arial Narrow" w:cstheme="minorHAnsi"/>
                <w:color w:val="000000" w:themeColor="text1"/>
              </w:rPr>
              <w:t xml:space="preserve"> parcialmente por el artículo 32 de la Ley 1150 de </w:t>
            </w:r>
            <w:r w:rsidR="0097284F" w:rsidRPr="00F525CD">
              <w:rPr>
                <w:rFonts w:ascii="Arial Narrow" w:hAnsi="Arial Narrow" w:cstheme="minorHAnsi"/>
                <w:color w:val="000000" w:themeColor="text1"/>
              </w:rPr>
              <w:t>2007; en</w:t>
            </w:r>
            <w:r w:rsidR="006C2470" w:rsidRPr="00F525CD">
              <w:rPr>
                <w:rFonts w:ascii="Arial Narrow" w:hAnsi="Arial Narrow" w:cstheme="minorHAnsi"/>
                <w:color w:val="000000" w:themeColor="text1"/>
              </w:rPr>
              <w:t xml:space="preserve"> el artículo 11 de la Ley 1150 de 2007</w:t>
            </w:r>
            <w:r w:rsidRPr="00F525CD">
              <w:rPr>
                <w:rFonts w:ascii="Arial Narrow" w:hAnsi="Arial Narrow" w:cstheme="minorHAnsi"/>
                <w:color w:val="000000" w:themeColor="text1"/>
              </w:rPr>
              <w:t xml:space="preserve"> y el artículo 217 del Decreto-Ley 019 de 2012</w:t>
            </w:r>
            <w:r w:rsidR="009C2884" w:rsidRPr="00F525CD">
              <w:rPr>
                <w:rFonts w:ascii="Arial Narrow" w:hAnsi="Arial Narrow" w:cstheme="minorHAnsi"/>
                <w:color w:val="000000" w:themeColor="text1"/>
              </w:rPr>
              <w:t xml:space="preserve">. </w:t>
            </w:r>
            <w:r w:rsidRPr="00F525CD">
              <w:rPr>
                <w:rFonts w:ascii="Arial Narrow" w:hAnsi="Arial Narrow" w:cstheme="minorHAnsi"/>
                <w:color w:val="000000" w:themeColor="text1"/>
              </w:rPr>
              <w:t>(</w:t>
            </w:r>
            <w:r w:rsidR="003B2490" w:rsidRPr="00F525CD">
              <w:rPr>
                <w:rFonts w:ascii="Arial Narrow" w:hAnsi="Arial Narrow" w:cstheme="minorHAnsi"/>
                <w:color w:val="000000" w:themeColor="text1"/>
              </w:rPr>
              <w:t>En caso de que</w:t>
            </w:r>
            <w:r w:rsidRPr="00F525CD">
              <w:rPr>
                <w:rFonts w:ascii="Arial Narrow" w:hAnsi="Arial Narrow" w:cstheme="minorHAnsi"/>
                <w:color w:val="000000" w:themeColor="text1"/>
              </w:rPr>
              <w:t xml:space="preserve"> aplique)</w:t>
            </w:r>
          </w:p>
        </w:tc>
      </w:tr>
      <w:tr w:rsidR="00715378" w:rsidRPr="00F525CD" w14:paraId="7DBE76F2" w14:textId="77777777" w:rsidTr="00BF4462">
        <w:trPr>
          <w:trHeight w:val="1092"/>
        </w:trPr>
        <w:tc>
          <w:tcPr>
            <w:tcW w:w="2689" w:type="dxa"/>
          </w:tcPr>
          <w:p w14:paraId="5C55118D" w14:textId="538EA749"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color w:val="000000" w:themeColor="text1"/>
              </w:rPr>
              <w:t>20</w:t>
            </w:r>
            <w:r w:rsidR="00715378" w:rsidRPr="00F525CD">
              <w:rPr>
                <w:rFonts w:ascii="Arial Narrow" w:hAnsi="Arial Narrow" w:cstheme="minorHAnsi"/>
                <w:b/>
                <w:color w:val="000000" w:themeColor="text1"/>
              </w:rPr>
              <w:t>) COMUNICACIONES:</w:t>
            </w:r>
          </w:p>
        </w:tc>
        <w:tc>
          <w:tcPr>
            <w:tcW w:w="7093" w:type="dxa"/>
          </w:tcPr>
          <w:p w14:paraId="468F2D02" w14:textId="3666422D" w:rsidR="00715378" w:rsidRPr="00F525CD" w:rsidRDefault="00715378" w:rsidP="00F525CD">
            <w:pPr>
              <w:spacing w:after="120" w:line="240" w:lineRule="auto"/>
              <w:jc w:val="both"/>
              <w:rPr>
                <w:rFonts w:ascii="Arial Narrow" w:hAnsi="Arial Narrow" w:cstheme="minorHAnsi"/>
                <w:color w:val="000000" w:themeColor="text1"/>
              </w:rPr>
            </w:pPr>
            <w:r w:rsidRPr="00F525CD">
              <w:rPr>
                <w:rFonts w:ascii="Arial Narrow" w:hAnsi="Arial Narrow" w:cstheme="minorHAnsi"/>
                <w:color w:val="000000" w:themeColor="text1"/>
              </w:rPr>
              <w:t xml:space="preserve">Todas las comunicaciones, correo y notificaciones que deban cursar las partes </w:t>
            </w:r>
            <w:proofErr w:type="gramStart"/>
            <w:r w:rsidRPr="00F525CD">
              <w:rPr>
                <w:rFonts w:ascii="Arial Narrow" w:hAnsi="Arial Narrow" w:cstheme="minorHAnsi"/>
                <w:color w:val="000000" w:themeColor="text1"/>
              </w:rPr>
              <w:t>en razón del</w:t>
            </w:r>
            <w:proofErr w:type="gramEnd"/>
            <w:r w:rsidRPr="00F525CD">
              <w:rPr>
                <w:rFonts w:ascii="Arial Narrow" w:hAnsi="Arial Narrow" w:cstheme="minorHAnsi"/>
                <w:color w:val="000000" w:themeColor="text1"/>
              </w:rPr>
              <w:t xml:space="preserve"> presente contrato se realizarán en las siguientes direcciones: </w:t>
            </w:r>
            <w:r w:rsidRPr="00F525CD">
              <w:rPr>
                <w:rFonts w:ascii="Arial Narrow" w:hAnsi="Arial Narrow" w:cstheme="minorHAnsi"/>
                <w:b/>
                <w:color w:val="000000" w:themeColor="text1"/>
              </w:rPr>
              <w:t>1</w:t>
            </w:r>
            <w:r w:rsidRPr="00F525CD">
              <w:rPr>
                <w:rFonts w:ascii="Arial Narrow" w:hAnsi="Arial Narrow" w:cstheme="minorHAnsi"/>
                <w:color w:val="000000" w:themeColor="text1"/>
              </w:rPr>
              <w:t xml:space="preserve">. EL CONTRATISTA: </w:t>
            </w:r>
            <w:r w:rsidR="00244321" w:rsidRPr="00F525CD">
              <w:rPr>
                <w:rFonts w:ascii="Arial Narrow" w:hAnsi="Arial Narrow" w:cstheme="minorHAnsi"/>
                <w:color w:val="000000" w:themeColor="text1"/>
              </w:rPr>
              <w:t xml:space="preserve"> </w:t>
            </w:r>
            <w:proofErr w:type="spellStart"/>
            <w:r w:rsidR="00D71018" w:rsidRPr="00F525CD">
              <w:rPr>
                <w:rFonts w:ascii="Arial Narrow" w:hAnsi="Arial Narrow" w:cstheme="minorHAnsi"/>
                <w:color w:val="000000" w:themeColor="text1"/>
              </w:rPr>
              <w:t>xxxxxxxxxxxx</w:t>
            </w:r>
            <w:proofErr w:type="spellEnd"/>
            <w:r w:rsidR="00244321" w:rsidRPr="00F525CD">
              <w:rPr>
                <w:rFonts w:ascii="Arial Narrow" w:hAnsi="Arial Narrow" w:cstheme="minorHAnsi"/>
                <w:color w:val="000000" w:themeColor="text1"/>
              </w:rPr>
              <w:t xml:space="preserve">.; Teléfono: </w:t>
            </w:r>
            <w:proofErr w:type="spellStart"/>
            <w:r w:rsidR="00D71018" w:rsidRPr="00F525CD">
              <w:rPr>
                <w:rFonts w:ascii="Arial Narrow" w:hAnsi="Arial Narrow" w:cstheme="minorHAnsi"/>
                <w:color w:val="000000" w:themeColor="text1"/>
              </w:rPr>
              <w:t>xxxxxxxxxxxxxxx</w:t>
            </w:r>
            <w:proofErr w:type="spellEnd"/>
            <w:r w:rsidR="00244321" w:rsidRPr="00F525CD">
              <w:rPr>
                <w:rFonts w:ascii="Arial Narrow" w:hAnsi="Arial Narrow" w:cstheme="minorHAnsi"/>
                <w:color w:val="000000" w:themeColor="text1"/>
              </w:rPr>
              <w:t xml:space="preserve">; Correos electrónicos: </w:t>
            </w:r>
            <w:proofErr w:type="spellStart"/>
            <w:r w:rsidR="00D71018" w:rsidRPr="00F525CD">
              <w:rPr>
                <w:rFonts w:ascii="Arial Narrow" w:hAnsi="Arial Narrow"/>
              </w:rPr>
              <w:t>xxxxxxxxxxxxxxxx</w:t>
            </w:r>
            <w:proofErr w:type="spellEnd"/>
            <w:r w:rsidR="00244321" w:rsidRPr="00F525CD">
              <w:rPr>
                <w:rFonts w:ascii="Arial Narrow" w:hAnsi="Arial Narrow"/>
              </w:rPr>
              <w:t>.</w:t>
            </w:r>
            <w:r w:rsidR="003074A1" w:rsidRPr="00F525CD">
              <w:rPr>
                <w:rFonts w:ascii="Arial Narrow" w:hAnsi="Arial Narrow"/>
              </w:rPr>
              <w:t xml:space="preserve">  </w:t>
            </w:r>
            <w:r w:rsidRPr="00F525CD">
              <w:rPr>
                <w:rFonts w:ascii="Arial Narrow" w:hAnsi="Arial Narrow" w:cstheme="minorHAnsi"/>
                <w:color w:val="000000" w:themeColor="text1"/>
              </w:rPr>
              <w:t xml:space="preserve">  </w:t>
            </w:r>
            <w:r w:rsidRPr="00F525CD">
              <w:rPr>
                <w:rFonts w:ascii="Arial Narrow" w:hAnsi="Arial Narrow" w:cstheme="minorHAnsi"/>
                <w:b/>
                <w:color w:val="000000" w:themeColor="text1"/>
              </w:rPr>
              <w:t xml:space="preserve">2. </w:t>
            </w:r>
            <w:r w:rsidRPr="00F525CD">
              <w:rPr>
                <w:rFonts w:ascii="Arial Narrow" w:hAnsi="Arial Narrow" w:cstheme="minorHAnsi"/>
                <w:color w:val="000000" w:themeColor="text1"/>
              </w:rPr>
              <w:t xml:space="preserve">LA UNIDAD: </w:t>
            </w:r>
            <w:r w:rsidR="00D92406" w:rsidRPr="00F525CD">
              <w:rPr>
                <w:rFonts w:ascii="Arial Narrow" w:hAnsi="Arial Narrow"/>
              </w:rPr>
              <w:t xml:space="preserve"> </w:t>
            </w:r>
            <w:r w:rsidR="00D92406" w:rsidRPr="00F525CD">
              <w:rPr>
                <w:rFonts w:ascii="Arial Narrow" w:hAnsi="Arial Narrow" w:cstheme="minorHAnsi"/>
                <w:color w:val="000000" w:themeColor="text1"/>
              </w:rPr>
              <w:t>En las Oficinas del Nivel Central, ubicadas en la Avenida Calle 26 No.</w:t>
            </w:r>
            <w:r w:rsidR="00040A36" w:rsidRPr="00F525CD">
              <w:rPr>
                <w:rFonts w:ascii="Arial Narrow" w:hAnsi="Arial Narrow" w:cstheme="minorHAnsi"/>
                <w:color w:val="000000" w:themeColor="text1"/>
              </w:rPr>
              <w:t xml:space="preserve"> </w:t>
            </w:r>
            <w:r w:rsidR="00D92406" w:rsidRPr="00F525CD">
              <w:rPr>
                <w:rFonts w:ascii="Arial Narrow" w:hAnsi="Arial Narrow" w:cstheme="minorHAnsi"/>
                <w:color w:val="000000" w:themeColor="text1"/>
              </w:rPr>
              <w:t>85 B -09 piso 3, 4 y 5, o en la que haga sus veces.</w:t>
            </w:r>
          </w:p>
        </w:tc>
      </w:tr>
      <w:tr w:rsidR="00715378" w:rsidRPr="00F525CD" w14:paraId="13CCD9FD" w14:textId="77777777" w:rsidTr="00BF4462">
        <w:tc>
          <w:tcPr>
            <w:tcW w:w="2689" w:type="dxa"/>
          </w:tcPr>
          <w:p w14:paraId="0EE61E39" w14:textId="22B46BB2"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bCs/>
                <w:color w:val="000000" w:themeColor="text1"/>
              </w:rPr>
              <w:t>21</w:t>
            </w:r>
            <w:r w:rsidR="00715378" w:rsidRPr="00F525CD">
              <w:rPr>
                <w:rFonts w:ascii="Arial Narrow" w:hAnsi="Arial Narrow" w:cstheme="minorHAnsi"/>
                <w:b/>
                <w:bCs/>
                <w:color w:val="000000" w:themeColor="text1"/>
              </w:rPr>
              <w:t xml:space="preserve">) PERFECCIONAMIENTO Y EJECUCIÓN </w:t>
            </w:r>
          </w:p>
        </w:tc>
        <w:tc>
          <w:tcPr>
            <w:tcW w:w="7093" w:type="dxa"/>
          </w:tcPr>
          <w:p w14:paraId="2D22315F" w14:textId="131115A3" w:rsidR="00715378" w:rsidRPr="00F525CD" w:rsidRDefault="00715378" w:rsidP="00F525CD">
            <w:pPr>
              <w:spacing w:after="120" w:line="240" w:lineRule="auto"/>
              <w:jc w:val="both"/>
              <w:rPr>
                <w:rFonts w:ascii="Arial Narrow" w:hAnsi="Arial Narrow" w:cstheme="minorHAnsi"/>
                <w:color w:val="000000" w:themeColor="text1"/>
              </w:rPr>
            </w:pPr>
            <w:r w:rsidRPr="00F525CD">
              <w:rPr>
                <w:rFonts w:ascii="Arial Narrow" w:hAnsi="Arial Narrow" w:cstheme="minorHAnsi"/>
                <w:color w:val="000000" w:themeColor="text1"/>
              </w:rPr>
              <w:t xml:space="preserve">Este contrato se entiende perfeccionado con la firma de las partes. Para su ejecución se requiere la aprobación de la garantía por parte de LA UNIDAD y el Registro Presupuestal. </w:t>
            </w:r>
          </w:p>
        </w:tc>
      </w:tr>
      <w:tr w:rsidR="00715378" w:rsidRPr="00F525CD" w14:paraId="49B6D303" w14:textId="77777777" w:rsidTr="00BF4462">
        <w:tc>
          <w:tcPr>
            <w:tcW w:w="2689" w:type="dxa"/>
          </w:tcPr>
          <w:p w14:paraId="34D37589" w14:textId="7E944CC6" w:rsidR="00715378" w:rsidRPr="00F525CD" w:rsidRDefault="008A7748" w:rsidP="00F525CD">
            <w:pPr>
              <w:spacing w:after="0" w:line="240" w:lineRule="auto"/>
              <w:jc w:val="both"/>
              <w:rPr>
                <w:rFonts w:ascii="Arial Narrow" w:hAnsi="Arial Narrow" w:cstheme="minorHAnsi"/>
                <w:b/>
                <w:bCs/>
                <w:color w:val="000000" w:themeColor="text1"/>
              </w:rPr>
            </w:pPr>
            <w:r w:rsidRPr="00F525CD">
              <w:rPr>
                <w:rFonts w:ascii="Arial Narrow" w:hAnsi="Arial Narrow" w:cstheme="minorHAnsi"/>
                <w:b/>
                <w:bCs/>
                <w:color w:val="000000" w:themeColor="text1"/>
              </w:rPr>
              <w:t>22</w:t>
            </w:r>
            <w:r w:rsidR="00715378" w:rsidRPr="00F525CD">
              <w:rPr>
                <w:rFonts w:ascii="Arial Narrow" w:hAnsi="Arial Narrow" w:cstheme="minorHAnsi"/>
                <w:b/>
                <w:bCs/>
                <w:color w:val="000000" w:themeColor="text1"/>
              </w:rPr>
              <w:t>) DOCUMENTOS INTEGRANTES DEL CONTRATO</w:t>
            </w:r>
          </w:p>
        </w:tc>
        <w:tc>
          <w:tcPr>
            <w:tcW w:w="7093" w:type="dxa"/>
          </w:tcPr>
          <w:p w14:paraId="2F50CC35" w14:textId="21B6501B" w:rsidR="00715378" w:rsidRPr="00F525CD" w:rsidRDefault="00715378" w:rsidP="00F525CD">
            <w:pPr>
              <w:spacing w:after="120" w:line="240" w:lineRule="auto"/>
              <w:jc w:val="both"/>
              <w:rPr>
                <w:rFonts w:ascii="Arial Narrow" w:hAnsi="Arial Narrow" w:cstheme="minorHAnsi"/>
                <w:color w:val="000000" w:themeColor="text1"/>
              </w:rPr>
            </w:pPr>
            <w:r w:rsidRPr="00F525CD">
              <w:rPr>
                <w:rFonts w:ascii="Arial Narrow" w:hAnsi="Arial Narrow" w:cstheme="minorHAnsi"/>
                <w:color w:val="000000" w:themeColor="text1"/>
                <w:lang w:val="es-ES"/>
              </w:rPr>
              <w:t xml:space="preserve">Los documentos que a continuación se relacionan, hacen parte integral del presente contrato y, en consecuencia, producen sus mismos efectos y obligaciones jurídicas y contractuales: </w:t>
            </w:r>
            <w:r w:rsidRPr="00F525CD">
              <w:rPr>
                <w:rFonts w:ascii="Arial Narrow" w:hAnsi="Arial Narrow" w:cstheme="minorHAnsi"/>
                <w:b/>
                <w:bCs/>
                <w:color w:val="000000" w:themeColor="text1"/>
                <w:lang w:val="es-ES"/>
              </w:rPr>
              <w:t>a)</w:t>
            </w:r>
            <w:r w:rsidRPr="00F525CD">
              <w:rPr>
                <w:rFonts w:ascii="Arial Narrow" w:hAnsi="Arial Narrow" w:cstheme="minorHAnsi"/>
                <w:color w:val="000000" w:themeColor="text1"/>
                <w:lang w:val="es-ES"/>
              </w:rPr>
              <w:t xml:space="preserve"> El estudio previo, los pliegos de condiciones y adendas publicados por LA UNIDAD</w:t>
            </w:r>
            <w:r w:rsidR="00D71018" w:rsidRPr="00F525CD">
              <w:rPr>
                <w:rFonts w:ascii="Arial Narrow" w:hAnsi="Arial Narrow" w:cstheme="minorHAnsi"/>
                <w:color w:val="000000" w:themeColor="text1"/>
                <w:lang w:val="es-ES"/>
              </w:rPr>
              <w:t>,</w:t>
            </w:r>
            <w:r w:rsidRPr="00F525CD">
              <w:rPr>
                <w:rFonts w:ascii="Arial Narrow" w:hAnsi="Arial Narrow" w:cstheme="minorHAnsi"/>
                <w:color w:val="000000" w:themeColor="text1"/>
                <w:lang w:val="es-ES"/>
              </w:rPr>
              <w:t xml:space="preserve"> </w:t>
            </w:r>
            <w:r w:rsidRPr="00F525CD">
              <w:rPr>
                <w:rFonts w:ascii="Arial Narrow" w:hAnsi="Arial Narrow" w:cstheme="minorHAnsi"/>
                <w:b/>
                <w:bCs/>
                <w:color w:val="000000" w:themeColor="text1"/>
                <w:lang w:val="es-ES"/>
              </w:rPr>
              <w:t>b)</w:t>
            </w:r>
            <w:r w:rsidR="003074A1" w:rsidRPr="00F525CD">
              <w:rPr>
                <w:rFonts w:ascii="Arial Narrow" w:hAnsi="Arial Narrow" w:cstheme="minorHAnsi"/>
                <w:color w:val="000000" w:themeColor="text1"/>
                <w:lang w:val="es-ES"/>
              </w:rPr>
              <w:t xml:space="preserve"> La Resolución de Adjudicación</w:t>
            </w:r>
            <w:r w:rsidR="00D71018" w:rsidRPr="00F525CD">
              <w:rPr>
                <w:rFonts w:ascii="Arial Narrow" w:hAnsi="Arial Narrow" w:cstheme="minorHAnsi"/>
                <w:color w:val="000000" w:themeColor="text1"/>
                <w:lang w:val="es-ES"/>
              </w:rPr>
              <w:t>,</w:t>
            </w:r>
            <w:r w:rsidR="003074A1" w:rsidRPr="00F525CD">
              <w:rPr>
                <w:rFonts w:ascii="Arial Narrow" w:hAnsi="Arial Narrow" w:cstheme="minorHAnsi"/>
                <w:color w:val="000000" w:themeColor="text1"/>
                <w:lang w:val="es-ES"/>
              </w:rPr>
              <w:t xml:space="preserve"> </w:t>
            </w:r>
            <w:r w:rsidR="003074A1" w:rsidRPr="00F525CD">
              <w:rPr>
                <w:rFonts w:ascii="Arial Narrow" w:hAnsi="Arial Narrow" w:cstheme="minorHAnsi"/>
                <w:b/>
                <w:bCs/>
                <w:color w:val="000000" w:themeColor="text1"/>
                <w:lang w:val="es-ES"/>
              </w:rPr>
              <w:t>c)</w:t>
            </w:r>
            <w:r w:rsidRPr="00F525CD">
              <w:rPr>
                <w:rFonts w:ascii="Arial Narrow" w:hAnsi="Arial Narrow" w:cstheme="minorHAnsi"/>
                <w:color w:val="000000" w:themeColor="text1"/>
                <w:lang w:val="es-ES"/>
              </w:rPr>
              <w:t xml:space="preserve"> El Certificado de Disponibilidad Presupuestal</w:t>
            </w:r>
            <w:r w:rsidR="00D71018" w:rsidRPr="00F525CD">
              <w:rPr>
                <w:rFonts w:ascii="Arial Narrow" w:hAnsi="Arial Narrow" w:cstheme="minorHAnsi"/>
                <w:color w:val="000000" w:themeColor="text1"/>
                <w:lang w:val="es-ES"/>
              </w:rPr>
              <w:t>,</w:t>
            </w:r>
            <w:r w:rsidRPr="00F525CD">
              <w:rPr>
                <w:rFonts w:ascii="Arial Narrow" w:hAnsi="Arial Narrow" w:cstheme="minorHAnsi"/>
                <w:color w:val="000000" w:themeColor="text1"/>
                <w:lang w:val="es-ES"/>
              </w:rPr>
              <w:t xml:space="preserve"> </w:t>
            </w:r>
            <w:r w:rsidR="003074A1" w:rsidRPr="00F525CD">
              <w:rPr>
                <w:rFonts w:ascii="Arial Narrow" w:hAnsi="Arial Narrow" w:cstheme="minorHAnsi"/>
                <w:b/>
                <w:bCs/>
                <w:color w:val="000000" w:themeColor="text1"/>
                <w:lang w:val="es-ES"/>
              </w:rPr>
              <w:t>d</w:t>
            </w:r>
            <w:r w:rsidRPr="00F525CD">
              <w:rPr>
                <w:rFonts w:ascii="Arial Narrow" w:hAnsi="Arial Narrow" w:cstheme="minorHAnsi"/>
                <w:b/>
                <w:bCs/>
                <w:color w:val="000000" w:themeColor="text1"/>
                <w:lang w:val="es-ES"/>
              </w:rPr>
              <w:t>)</w:t>
            </w:r>
            <w:r w:rsidRPr="00F525CD">
              <w:rPr>
                <w:rFonts w:ascii="Arial Narrow" w:hAnsi="Arial Narrow" w:cstheme="minorHAnsi"/>
                <w:color w:val="000000" w:themeColor="text1"/>
                <w:lang w:val="es-ES"/>
              </w:rPr>
              <w:t xml:space="preserve"> La Garantía Única aprobada</w:t>
            </w:r>
            <w:r w:rsidR="00D71018" w:rsidRPr="00F525CD">
              <w:rPr>
                <w:rFonts w:ascii="Arial Narrow" w:hAnsi="Arial Narrow" w:cstheme="minorHAnsi"/>
                <w:color w:val="000000" w:themeColor="text1"/>
                <w:lang w:val="es-ES"/>
              </w:rPr>
              <w:t>,</w:t>
            </w:r>
            <w:r w:rsidRPr="00F525CD">
              <w:rPr>
                <w:rFonts w:ascii="Arial Narrow" w:hAnsi="Arial Narrow" w:cstheme="minorHAnsi"/>
                <w:color w:val="000000" w:themeColor="text1"/>
                <w:lang w:val="es-ES"/>
              </w:rPr>
              <w:t xml:space="preserve"> </w:t>
            </w:r>
            <w:r w:rsidR="003074A1" w:rsidRPr="00F525CD">
              <w:rPr>
                <w:rFonts w:ascii="Arial Narrow" w:hAnsi="Arial Narrow" w:cstheme="minorHAnsi"/>
                <w:b/>
                <w:bCs/>
                <w:color w:val="000000" w:themeColor="text1"/>
                <w:lang w:val="es-ES"/>
              </w:rPr>
              <w:t>e</w:t>
            </w:r>
            <w:r w:rsidRPr="00F525CD">
              <w:rPr>
                <w:rFonts w:ascii="Arial Narrow" w:hAnsi="Arial Narrow" w:cstheme="minorHAnsi"/>
                <w:b/>
                <w:bCs/>
                <w:color w:val="000000" w:themeColor="text1"/>
                <w:lang w:val="es-ES"/>
              </w:rPr>
              <w:t>)</w:t>
            </w:r>
            <w:r w:rsidRPr="00F525CD">
              <w:rPr>
                <w:rFonts w:ascii="Arial Narrow" w:hAnsi="Arial Narrow" w:cstheme="minorHAnsi"/>
                <w:color w:val="000000" w:themeColor="text1"/>
                <w:lang w:val="es-ES"/>
              </w:rPr>
              <w:t xml:space="preserve"> anexo técnico y propuesta seleccionada</w:t>
            </w:r>
            <w:r w:rsidR="00D71018" w:rsidRPr="00F525CD">
              <w:rPr>
                <w:rFonts w:ascii="Arial Narrow" w:hAnsi="Arial Narrow" w:cstheme="minorHAnsi"/>
                <w:color w:val="000000" w:themeColor="text1"/>
                <w:lang w:val="es-ES"/>
              </w:rPr>
              <w:t xml:space="preserve"> y </w:t>
            </w:r>
            <w:r w:rsidR="003074A1" w:rsidRPr="00F525CD">
              <w:rPr>
                <w:rFonts w:ascii="Arial Narrow" w:hAnsi="Arial Narrow" w:cstheme="minorHAnsi"/>
                <w:b/>
                <w:bCs/>
                <w:color w:val="000000" w:themeColor="text1"/>
                <w:lang w:val="es-ES"/>
              </w:rPr>
              <w:t>f</w:t>
            </w:r>
            <w:r w:rsidRPr="00F525CD">
              <w:rPr>
                <w:rFonts w:ascii="Arial Narrow" w:hAnsi="Arial Narrow" w:cstheme="minorHAnsi"/>
                <w:b/>
                <w:bCs/>
                <w:color w:val="000000" w:themeColor="text1"/>
                <w:lang w:val="es-ES"/>
              </w:rPr>
              <w:t>)</w:t>
            </w:r>
            <w:r w:rsidRPr="00F525CD">
              <w:rPr>
                <w:rFonts w:ascii="Arial Narrow" w:hAnsi="Arial Narrow" w:cstheme="minorHAnsi"/>
                <w:color w:val="000000" w:themeColor="text1"/>
                <w:lang w:val="es-ES"/>
              </w:rPr>
              <w:t xml:space="preserve"> Toda la correspondencia que se surta durante el término de vigencia del contrato.</w:t>
            </w:r>
          </w:p>
        </w:tc>
      </w:tr>
      <w:tr w:rsidR="00715378" w:rsidRPr="00F525CD" w14:paraId="502E88BA" w14:textId="77777777" w:rsidTr="00BF4462">
        <w:tc>
          <w:tcPr>
            <w:tcW w:w="2689" w:type="dxa"/>
          </w:tcPr>
          <w:p w14:paraId="05C9F80E" w14:textId="1A524237" w:rsidR="00715378" w:rsidRPr="00F525CD" w:rsidRDefault="008A7748" w:rsidP="00F525CD">
            <w:pPr>
              <w:spacing w:after="0" w:line="240" w:lineRule="auto"/>
              <w:jc w:val="both"/>
              <w:rPr>
                <w:rFonts w:ascii="Arial Narrow" w:hAnsi="Arial Narrow" w:cstheme="minorHAnsi"/>
                <w:b/>
                <w:color w:val="000000" w:themeColor="text1"/>
              </w:rPr>
            </w:pPr>
            <w:r w:rsidRPr="00F525CD">
              <w:rPr>
                <w:rFonts w:ascii="Arial Narrow" w:hAnsi="Arial Narrow" w:cstheme="minorHAnsi"/>
                <w:b/>
                <w:bCs/>
                <w:color w:val="000000" w:themeColor="text1"/>
              </w:rPr>
              <w:t>23</w:t>
            </w:r>
            <w:r w:rsidR="00715378" w:rsidRPr="00F525CD">
              <w:rPr>
                <w:rFonts w:ascii="Arial Narrow" w:hAnsi="Arial Narrow" w:cstheme="minorHAnsi"/>
                <w:b/>
                <w:bCs/>
                <w:color w:val="000000" w:themeColor="text1"/>
              </w:rPr>
              <w:t>) DOMICILIO</w:t>
            </w:r>
          </w:p>
        </w:tc>
        <w:tc>
          <w:tcPr>
            <w:tcW w:w="7093" w:type="dxa"/>
          </w:tcPr>
          <w:p w14:paraId="303DDC05" w14:textId="3B7F2744" w:rsidR="00715378" w:rsidRPr="00F525CD" w:rsidRDefault="00715378" w:rsidP="00F525CD">
            <w:pPr>
              <w:pStyle w:val="Default"/>
              <w:spacing w:after="120"/>
              <w:jc w:val="both"/>
              <w:rPr>
                <w:rFonts w:ascii="Arial Narrow" w:hAnsi="Arial Narrow" w:cstheme="minorHAnsi"/>
                <w:color w:val="000000" w:themeColor="text1"/>
                <w:sz w:val="22"/>
                <w:szCs w:val="22"/>
                <w:lang w:val="es-CO"/>
              </w:rPr>
            </w:pPr>
            <w:r w:rsidRPr="00F525CD">
              <w:rPr>
                <w:rFonts w:ascii="Arial Narrow" w:hAnsi="Arial Narrow" w:cstheme="minorHAnsi"/>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F525CD" w:rsidRDefault="00F82D40" w:rsidP="00F525CD">
      <w:pPr>
        <w:pStyle w:val="Encabezado"/>
        <w:tabs>
          <w:tab w:val="right" w:pos="4654"/>
        </w:tabs>
        <w:jc w:val="both"/>
        <w:rPr>
          <w:rFonts w:ascii="Arial Narrow" w:hAnsi="Arial Narrow" w:cstheme="minorHAnsi"/>
          <w:color w:val="000000" w:themeColor="text1"/>
        </w:rPr>
      </w:pPr>
    </w:p>
    <w:sectPr w:rsidR="00F82D40" w:rsidRPr="00F525CD" w:rsidSect="005514A9">
      <w:headerReference w:type="default" r:id="rId8"/>
      <w:footerReference w:type="default" r:id="rId9"/>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2F7F9" w14:textId="77777777" w:rsidR="003B2381" w:rsidRDefault="003B2381" w:rsidP="009F5854">
      <w:pPr>
        <w:spacing w:after="0" w:line="240" w:lineRule="auto"/>
      </w:pPr>
      <w:r>
        <w:separator/>
      </w:r>
    </w:p>
  </w:endnote>
  <w:endnote w:type="continuationSeparator" w:id="0">
    <w:p w14:paraId="17C059DE" w14:textId="77777777" w:rsidR="003B2381" w:rsidRDefault="003B2381"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Futura Std Light">
    <w:altName w:val="Century Gothic"/>
    <w:charset w:val="B1"/>
    <w:family w:val="swiss"/>
    <w:pitch w:val="variable"/>
    <w:sig w:usb0="80000867" w:usb1="00000000" w:usb2="00000000" w:usb3="00000000" w:csb0="000001FB"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10768" w14:textId="594A0D60" w:rsidR="005F4EBF" w:rsidRDefault="005F4EBF" w:rsidP="005F4EBF">
    <w:pPr>
      <w:pStyle w:val="Piedepgina"/>
      <w:rPr>
        <w:rFonts w:ascii="Arial" w:hAnsi="Arial" w:cs="Arial"/>
        <w:b/>
        <w:color w:val="808080"/>
        <w:sz w:val="18"/>
        <w:szCs w:val="18"/>
      </w:rPr>
    </w:pPr>
    <w:r>
      <w:rPr>
        <w:noProof/>
        <w:lang w:eastAsia="es-CO"/>
      </w:rPr>
      <w:drawing>
        <wp:anchor distT="0" distB="0" distL="114300" distR="114300" simplePos="0" relativeHeight="251668480" behindDoc="1" locked="0" layoutInCell="1" allowOverlap="1" wp14:anchorId="75519696" wp14:editId="173C2DEA">
          <wp:simplePos x="0" y="0"/>
          <wp:positionH relativeFrom="column">
            <wp:posOffset>-152400</wp:posOffset>
          </wp:positionH>
          <wp:positionV relativeFrom="margin">
            <wp:posOffset>6519876</wp:posOffset>
          </wp:positionV>
          <wp:extent cx="1200150" cy="802005"/>
          <wp:effectExtent l="0" t="0" r="0" b="0"/>
          <wp:wrapNone/>
          <wp:docPr id="4" name="Imagen 4"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Documents/JUAN.LESMES%20/DOCUMENTOS/manual%20imagen/logosICO-06.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14:sizeRelH relativeFrom="page">
            <wp14:pctWidth>0</wp14:pctWidth>
          </wp14:sizeRelH>
          <wp14:sizeRelV relativeFrom="page">
            <wp14:pctHeight>0</wp14:pctHeight>
          </wp14:sizeRelV>
        </wp:anchor>
      </w:drawing>
    </w:r>
  </w:p>
  <w:p w14:paraId="7CC615D1" w14:textId="3E18D256" w:rsidR="005F4EBF" w:rsidRDefault="005F4EBF" w:rsidP="005F4EBF">
    <w:pPr>
      <w:pStyle w:val="Piedepgina"/>
      <w:jc w:val="center"/>
      <w:rPr>
        <w:rFonts w:ascii="Futura Std Light" w:hAnsi="Futura Std Light" w:cs="Arial"/>
        <w:b/>
        <w:color w:val="336600"/>
        <w:sz w:val="16"/>
        <w:szCs w:val="16"/>
      </w:rPr>
    </w:pPr>
  </w:p>
  <w:p w14:paraId="563FE8A3" w14:textId="77777777" w:rsidR="005F4EBF" w:rsidRDefault="005F4EBF" w:rsidP="005F4EBF">
    <w:pPr>
      <w:pStyle w:val="Piedepgina"/>
      <w:jc w:val="center"/>
      <w:rPr>
        <w:rFonts w:ascii="Futura Std Light" w:hAnsi="Futura Std Light" w:cs="Arial"/>
        <w:b/>
        <w:color w:val="336600"/>
        <w:sz w:val="16"/>
        <w:szCs w:val="16"/>
      </w:rPr>
    </w:pPr>
  </w:p>
  <w:p w14:paraId="6CCC9CD7" w14:textId="77777777" w:rsidR="005F4EBF" w:rsidRDefault="005F4EBF" w:rsidP="005F4EBF">
    <w:pPr>
      <w:pStyle w:val="Piedepgina"/>
      <w:rPr>
        <w:rFonts w:ascii="Futura Std Light" w:hAnsi="Futura Std Light" w:cs="Arial"/>
        <w:b/>
        <w:color w:val="336600"/>
        <w:sz w:val="16"/>
        <w:szCs w:val="16"/>
      </w:rPr>
    </w:pPr>
  </w:p>
  <w:p w14:paraId="00A9C5F7" w14:textId="77777777" w:rsidR="005F4EBF" w:rsidRDefault="005F4EBF" w:rsidP="005F4EBF">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C1C50E7" w14:textId="4538ADF3" w:rsidR="005F4EBF" w:rsidRDefault="005F4EBF" w:rsidP="005F4EBF">
    <w:pPr>
      <w:pStyle w:val="Piedepgina"/>
      <w:jc w:val="center"/>
      <w:rPr>
        <w:rFonts w:ascii="Futura Std Light" w:hAnsi="Futura Std Light" w:cs="Times New Roman"/>
        <w:bCs/>
        <w:color w:val="336600"/>
        <w:sz w:val="16"/>
        <w:szCs w:val="16"/>
      </w:rPr>
    </w:pPr>
    <w:r>
      <w:rPr>
        <w:rFonts w:ascii="Times New Roman" w:hAnsi="Times New Roman" w:cs="Times New Roman"/>
        <w:noProof/>
        <w:sz w:val="24"/>
        <w:szCs w:val="24"/>
        <w:lang w:eastAsia="es-CO"/>
      </w:rPr>
      <mc:AlternateContent>
        <mc:Choice Requires="wps">
          <w:drawing>
            <wp:anchor distT="4294967295" distB="4294967295" distL="114300" distR="114300" simplePos="0" relativeHeight="251667456" behindDoc="0" locked="0" layoutInCell="1" allowOverlap="1" wp14:anchorId="560B0163" wp14:editId="1675EE03">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171B7A" id="Conector recto 15" o:spid="_x0000_s1026" style="position:absolute;flip:y;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" strokecolor="#4e6128"/>
          </w:pict>
        </mc:Fallback>
      </mc:AlternateContent>
    </w:r>
  </w:p>
  <w:p w14:paraId="35585BED" w14:textId="3AD366F1" w:rsidR="005F4EBF" w:rsidRDefault="005F4EBF" w:rsidP="005F4EBF">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 xml:space="preserve">Calle 26 </w:t>
    </w:r>
    <w:proofErr w:type="spellStart"/>
    <w:r>
      <w:rPr>
        <w:rFonts w:ascii="Futura Std Light" w:hAnsi="Futura Std Light" w:cs="Calibri"/>
        <w:bCs/>
        <w:color w:val="336600"/>
        <w:sz w:val="14"/>
        <w:szCs w:val="14"/>
      </w:rPr>
      <w:t>N°</w:t>
    </w:r>
    <w:proofErr w:type="spellEnd"/>
    <w:r>
      <w:rPr>
        <w:rFonts w:ascii="Futura Std Light" w:hAnsi="Futura Std Light" w:cs="Calibri"/>
        <w:bCs/>
        <w:color w:val="336600"/>
        <w:sz w:val="14"/>
        <w:szCs w:val="14"/>
      </w:rPr>
      <w:t xml:space="preserve"> 85b-09 Pisos 3, 4 y 5 - Teléfonos (57 1) 3770300 – 3770305 - 3770310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Bogotá, D.C., - Colombia</w:t>
    </w:r>
  </w:p>
  <w:p w14:paraId="19CB664F" w14:textId="77777777" w:rsidR="005F4EBF" w:rsidRDefault="00D075C1" w:rsidP="005F4EBF">
    <w:pPr>
      <w:pStyle w:val="Piedepgina"/>
      <w:jc w:val="center"/>
      <w:rPr>
        <w:rFonts w:ascii="Futura Std Light" w:hAnsi="Futura Std Light" w:cs="Times New Roman"/>
        <w:color w:val="336600"/>
        <w:sz w:val="14"/>
        <w:szCs w:val="14"/>
      </w:rPr>
    </w:pPr>
    <w:hyperlink r:id="rId2" w:history="1">
      <w:r w:rsidR="005F4EBF">
        <w:rPr>
          <w:rStyle w:val="Hipervnculo"/>
          <w:rFonts w:ascii="Futura Std Light" w:hAnsi="Futura Std Light" w:cs="Calibri"/>
          <w:bCs/>
          <w:color w:val="336600"/>
          <w:sz w:val="14"/>
          <w:szCs w:val="14"/>
        </w:rPr>
        <w:t>www.restituciondetierras.gov.co</w:t>
      </w:r>
    </w:hyperlink>
    <w:r w:rsidR="005F4EBF">
      <w:rPr>
        <w:rFonts w:ascii="Futura Std Light" w:hAnsi="Futura Std Light" w:cs="Calibri"/>
        <w:b/>
        <w:bCs/>
        <w:color w:val="336600"/>
        <w:sz w:val="14"/>
        <w:szCs w:val="14"/>
      </w:rPr>
      <w:t xml:space="preserve">  </w:t>
    </w:r>
    <w:r w:rsidR="005F4EBF">
      <w:rPr>
        <w:rFonts w:ascii="Futura Std Light" w:hAnsi="Futura Std Light" w:cs="Calibri"/>
        <w:bCs/>
        <w:color w:val="336600"/>
        <w:sz w:val="14"/>
        <w:szCs w:val="14"/>
      </w:rPr>
      <w:t xml:space="preserve">Síganos en:   </w:t>
    </w:r>
    <w:r w:rsidR="005F4EBF">
      <w:rPr>
        <w:rFonts w:ascii="Futura Std Light" w:hAnsi="Futura Std Light" w:cs="Calibri"/>
        <w:b/>
        <w:bCs/>
        <w:color w:val="336600"/>
        <w:sz w:val="14"/>
        <w:szCs w:val="14"/>
      </w:rPr>
      <w:t>@URestitucion</w:t>
    </w:r>
  </w:p>
  <w:p w14:paraId="2B20A04E" w14:textId="6837B245" w:rsidR="005F4EBF" w:rsidRDefault="005F4EBF" w:rsidP="005F4EB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3A7249">
      <w:rPr>
        <w:rFonts w:ascii="Futura Std Light" w:hAnsi="Futura Std Light" w:cs="Calibri"/>
        <w:bCs/>
        <w:noProof/>
        <w:color w:val="336600"/>
        <w:sz w:val="14"/>
        <w:szCs w:val="14"/>
      </w:rPr>
      <w:t>9</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3A7249">
      <w:rPr>
        <w:rFonts w:ascii="Futura Std Light" w:hAnsi="Futura Std Light" w:cs="Calibri"/>
        <w:bCs/>
        <w:noProof/>
        <w:color w:val="336600"/>
        <w:sz w:val="14"/>
        <w:szCs w:val="14"/>
      </w:rPr>
      <w:t>11</w:t>
    </w:r>
    <w:r>
      <w:rPr>
        <w:rFonts w:ascii="Futura Std Light" w:hAnsi="Futura Std Light" w:cs="Calibri"/>
        <w:bCs/>
        <w:color w:val="336600"/>
        <w:sz w:val="14"/>
        <w:szCs w:val="14"/>
      </w:rPr>
      <w:fldChar w:fldCharType="end"/>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DDE75" w14:textId="77777777" w:rsidR="003B2381" w:rsidRDefault="003B2381" w:rsidP="009F5854">
      <w:pPr>
        <w:spacing w:after="0" w:line="240" w:lineRule="auto"/>
      </w:pPr>
      <w:r>
        <w:separator/>
      </w:r>
    </w:p>
  </w:footnote>
  <w:footnote w:type="continuationSeparator" w:id="0">
    <w:p w14:paraId="65415DBE" w14:textId="77777777" w:rsidR="003B2381" w:rsidRDefault="003B2381"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eastAsia="es-CO"/>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42CE4D34" w:rsidR="00242D31" w:rsidRPr="005F4EBF" w:rsidRDefault="003C2E63" w:rsidP="00242D31">
          <w:pPr>
            <w:jc w:val="center"/>
            <w:rPr>
              <w:rFonts w:ascii="Arial Narrow" w:hAnsi="Arial Narrow" w:cs="Arial Narrow"/>
              <w:b/>
              <w:bCs/>
              <w:sz w:val="20"/>
              <w:szCs w:val="20"/>
            </w:rPr>
          </w:pPr>
          <w:r w:rsidRPr="003B244D">
            <w:rPr>
              <w:rFonts w:ascii="Arial" w:hAnsi="Arial" w:cs="Arial"/>
              <w:b/>
              <w:noProof/>
              <w:sz w:val="18"/>
              <w:szCs w:val="18"/>
              <w:lang w:eastAsia="es-CO"/>
            </w:rPr>
            <w:drawing>
              <wp:anchor distT="0" distB="0" distL="114300" distR="114300" simplePos="0" relativeHeight="251670528" behindDoc="0" locked="0" layoutInCell="1" allowOverlap="1" wp14:anchorId="7F74ACDD" wp14:editId="2F4D9C4D">
                <wp:simplePos x="0" y="0"/>
                <wp:positionH relativeFrom="margin">
                  <wp:posOffset>-3810</wp:posOffset>
                </wp:positionH>
                <wp:positionV relativeFrom="margin">
                  <wp:posOffset>430530</wp:posOffset>
                </wp:positionV>
                <wp:extent cx="1456055" cy="403860"/>
                <wp:effectExtent l="0" t="0" r="0" b="0"/>
                <wp:wrapSquare wrapText="bothSides"/>
                <wp:docPr id="3" name="Imagen 3"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6055" cy="40386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7CFF00CC"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3A7249">
            <w:rPr>
              <w:rFonts w:ascii="Tahoma" w:hAnsi="Tahoma" w:cs="Tahoma"/>
              <w:b/>
              <w:noProof/>
              <w:sz w:val="18"/>
            </w:rPr>
            <w:t>9</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3A7249">
            <w:rPr>
              <w:rFonts w:ascii="Tahoma" w:hAnsi="Tahoma" w:cs="Tahoma"/>
              <w:b/>
              <w:noProof/>
              <w:sz w:val="18"/>
            </w:rPr>
            <w:t>11</w:t>
          </w:r>
          <w:r w:rsidRPr="005F4EBF">
            <w:rPr>
              <w:rFonts w:ascii="Tahoma" w:hAnsi="Tahoma" w:cs="Tahoma"/>
              <w:b/>
              <w:sz w:val="18"/>
            </w:rPr>
            <w:fldChar w:fldCharType="end"/>
          </w:r>
        </w:p>
      </w:tc>
    </w:tr>
    <w:tr w:rsidR="005F4EBF" w:rsidRPr="005F4EBF"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476DE789" w14:textId="77777777" w:rsidR="00027922" w:rsidRDefault="00027922" w:rsidP="00974EEA">
          <w:pPr>
            <w:spacing w:after="0" w:line="240" w:lineRule="auto"/>
            <w:jc w:val="center"/>
            <w:rPr>
              <w:rFonts w:ascii="Arial Narrow" w:hAnsi="Arial Narrow" w:cs="Arial Narrow"/>
              <w:b/>
              <w:bCs/>
              <w:sz w:val="20"/>
              <w:szCs w:val="20"/>
              <w:lang w:val="it-IT"/>
            </w:rPr>
          </w:pPr>
        </w:p>
        <w:p w14:paraId="2037220B" w14:textId="25443740" w:rsidR="00242D31" w:rsidRPr="003E5D2F" w:rsidRDefault="00B20DAF" w:rsidP="00974EEA">
          <w:pPr>
            <w:spacing w:after="0" w:line="240" w:lineRule="auto"/>
            <w:jc w:val="center"/>
            <w:rPr>
              <w:rFonts w:ascii="Arial Narrow" w:hAnsi="Arial Narrow" w:cs="Arial Narrow"/>
              <w:b/>
              <w:bCs/>
              <w:sz w:val="20"/>
              <w:szCs w:val="20"/>
              <w:lang w:val="it-IT"/>
            </w:rPr>
          </w:pPr>
          <w:r>
            <w:rPr>
              <w:rFonts w:ascii="Arial Narrow" w:hAnsi="Arial Narrow" w:cs="Arial Narrow"/>
              <w:b/>
              <w:bCs/>
              <w:sz w:val="20"/>
              <w:szCs w:val="20"/>
              <w:lang w:val="it-IT"/>
            </w:rPr>
            <w:t xml:space="preserve">CLAUSULADO </w:t>
          </w:r>
          <w:r w:rsidR="00242D31" w:rsidRPr="003E5D2F">
            <w:rPr>
              <w:rFonts w:ascii="Arial Narrow" w:hAnsi="Arial Narrow" w:cs="Arial Narrow"/>
              <w:b/>
              <w:bCs/>
              <w:sz w:val="20"/>
              <w:szCs w:val="20"/>
              <w:lang w:val="it-IT"/>
            </w:rPr>
            <w:t xml:space="preserve">CONTRATO DE </w:t>
          </w:r>
          <w:r w:rsidR="001D48E3">
            <w:rPr>
              <w:rFonts w:ascii="Arial Narrow" w:hAnsi="Arial Narrow" w:cs="Arial Narrow"/>
              <w:b/>
              <w:bCs/>
              <w:sz w:val="20"/>
              <w:szCs w:val="20"/>
              <w:lang w:val="it-IT"/>
            </w:rPr>
            <w:t xml:space="preserve">SUMINISTRO </w:t>
          </w:r>
        </w:p>
        <w:p w14:paraId="7E21B651" w14:textId="631FFE3D" w:rsidR="00242D31" w:rsidRPr="005F4EBF" w:rsidRDefault="00242D31" w:rsidP="00DB5BD9">
          <w:pPr>
            <w:jc w:val="center"/>
            <w:rPr>
              <w:rFonts w:ascii="Arial Narrow" w:hAnsi="Arial Narrow" w:cs="Arial Narrow"/>
              <w:b/>
              <w:bCs/>
              <w:sz w:val="20"/>
              <w:szCs w:val="20"/>
            </w:rPr>
          </w:pPr>
        </w:p>
      </w:tc>
      <w:tc>
        <w:tcPr>
          <w:tcW w:w="2410" w:type="dxa"/>
          <w:vMerge/>
          <w:tcBorders>
            <w:bottom w:val="single" w:sz="4" w:space="0" w:color="auto"/>
          </w:tcBorders>
        </w:tcPr>
        <w:p w14:paraId="6E5C35B6" w14:textId="77777777" w:rsidR="00242D31" w:rsidRPr="005F4EBF" w:rsidRDefault="00242D31" w:rsidP="00242D31">
          <w:pPr>
            <w:jc w:val="center"/>
            <w:rPr>
              <w:rFonts w:ascii="Arial Narrow" w:hAnsi="Arial Narrow" w:cs="Arial Narrow"/>
              <w:b/>
              <w:bCs/>
              <w:sz w:val="20"/>
              <w:szCs w:val="20"/>
            </w:rPr>
          </w:pPr>
        </w:p>
      </w:tc>
      <w:tc>
        <w:tcPr>
          <w:tcW w:w="1101" w:type="dxa"/>
          <w:vMerge/>
          <w:tcBorders>
            <w:bottom w:val="single" w:sz="4" w:space="0" w:color="auto"/>
          </w:tcBorders>
        </w:tcPr>
        <w:p w14:paraId="628583B9" w14:textId="77777777" w:rsidR="00242D31" w:rsidRPr="005F4EBF" w:rsidRDefault="00242D31" w:rsidP="00242D31">
          <w:pPr>
            <w:jc w:val="center"/>
            <w:rPr>
              <w:rFonts w:ascii="Arial Narrow" w:hAnsi="Arial Narrow" w:cs="Arial Narrow"/>
              <w:b/>
              <w:bCs/>
              <w:sz w:val="20"/>
              <w:szCs w:val="20"/>
            </w:rPr>
          </w:pPr>
        </w:p>
      </w:tc>
    </w:tr>
  </w:tbl>
  <w:p w14:paraId="450E505C" w14:textId="77777777" w:rsidR="00E5298D" w:rsidRPr="005F4EBF" w:rsidRDefault="00E5298D" w:rsidP="00725606">
    <w:pPr>
      <w:pStyle w:val="Encabezado"/>
      <w:tabs>
        <w:tab w:val="clear" w:pos="4419"/>
        <w:tab w:val="clear" w:pos="8838"/>
        <w:tab w:val="left" w:pos="7470"/>
        <w:tab w:val="left" w:pos="81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 w15:restartNumberingAfterBreak="0">
    <w:nsid w:val="0878103A"/>
    <w:multiLevelType w:val="hybridMultilevel"/>
    <w:tmpl w:val="DB2A854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E015E18"/>
    <w:multiLevelType w:val="hybridMultilevel"/>
    <w:tmpl w:val="BB6EF70C"/>
    <w:lvl w:ilvl="0" w:tplc="240A000B">
      <w:start w:val="1"/>
      <w:numFmt w:val="bullet"/>
      <w:lvlText w:val=""/>
      <w:lvlJc w:val="left"/>
      <w:pPr>
        <w:ind w:left="1636" w:hanging="360"/>
      </w:pPr>
      <w:rPr>
        <w:rFonts w:ascii="Wingdings" w:hAnsi="Wingdings" w:hint="default"/>
      </w:rPr>
    </w:lvl>
    <w:lvl w:ilvl="1" w:tplc="240A0003" w:tentative="1">
      <w:start w:val="1"/>
      <w:numFmt w:val="bullet"/>
      <w:lvlText w:val="o"/>
      <w:lvlJc w:val="left"/>
      <w:pPr>
        <w:ind w:left="2356" w:hanging="360"/>
      </w:pPr>
      <w:rPr>
        <w:rFonts w:ascii="Courier New" w:hAnsi="Courier New" w:cs="Courier New" w:hint="default"/>
      </w:rPr>
    </w:lvl>
    <w:lvl w:ilvl="2" w:tplc="240A0005" w:tentative="1">
      <w:start w:val="1"/>
      <w:numFmt w:val="bullet"/>
      <w:lvlText w:val=""/>
      <w:lvlJc w:val="left"/>
      <w:pPr>
        <w:ind w:left="3076" w:hanging="360"/>
      </w:pPr>
      <w:rPr>
        <w:rFonts w:ascii="Wingdings" w:hAnsi="Wingdings" w:hint="default"/>
      </w:rPr>
    </w:lvl>
    <w:lvl w:ilvl="3" w:tplc="240A0001" w:tentative="1">
      <w:start w:val="1"/>
      <w:numFmt w:val="bullet"/>
      <w:lvlText w:val=""/>
      <w:lvlJc w:val="left"/>
      <w:pPr>
        <w:ind w:left="3796" w:hanging="360"/>
      </w:pPr>
      <w:rPr>
        <w:rFonts w:ascii="Symbol" w:hAnsi="Symbol" w:hint="default"/>
      </w:rPr>
    </w:lvl>
    <w:lvl w:ilvl="4" w:tplc="240A0003" w:tentative="1">
      <w:start w:val="1"/>
      <w:numFmt w:val="bullet"/>
      <w:lvlText w:val="o"/>
      <w:lvlJc w:val="left"/>
      <w:pPr>
        <w:ind w:left="4516" w:hanging="360"/>
      </w:pPr>
      <w:rPr>
        <w:rFonts w:ascii="Courier New" w:hAnsi="Courier New" w:cs="Courier New" w:hint="default"/>
      </w:rPr>
    </w:lvl>
    <w:lvl w:ilvl="5" w:tplc="240A0005" w:tentative="1">
      <w:start w:val="1"/>
      <w:numFmt w:val="bullet"/>
      <w:lvlText w:val=""/>
      <w:lvlJc w:val="left"/>
      <w:pPr>
        <w:ind w:left="5236" w:hanging="360"/>
      </w:pPr>
      <w:rPr>
        <w:rFonts w:ascii="Wingdings" w:hAnsi="Wingdings" w:hint="default"/>
      </w:rPr>
    </w:lvl>
    <w:lvl w:ilvl="6" w:tplc="240A0001" w:tentative="1">
      <w:start w:val="1"/>
      <w:numFmt w:val="bullet"/>
      <w:lvlText w:val=""/>
      <w:lvlJc w:val="left"/>
      <w:pPr>
        <w:ind w:left="5956" w:hanging="360"/>
      </w:pPr>
      <w:rPr>
        <w:rFonts w:ascii="Symbol" w:hAnsi="Symbol" w:hint="default"/>
      </w:rPr>
    </w:lvl>
    <w:lvl w:ilvl="7" w:tplc="240A0003" w:tentative="1">
      <w:start w:val="1"/>
      <w:numFmt w:val="bullet"/>
      <w:lvlText w:val="o"/>
      <w:lvlJc w:val="left"/>
      <w:pPr>
        <w:ind w:left="6676" w:hanging="360"/>
      </w:pPr>
      <w:rPr>
        <w:rFonts w:ascii="Courier New" w:hAnsi="Courier New" w:cs="Courier New" w:hint="default"/>
      </w:rPr>
    </w:lvl>
    <w:lvl w:ilvl="8" w:tplc="240A0005" w:tentative="1">
      <w:start w:val="1"/>
      <w:numFmt w:val="bullet"/>
      <w:lvlText w:val=""/>
      <w:lvlJc w:val="left"/>
      <w:pPr>
        <w:ind w:left="7396" w:hanging="360"/>
      </w:pPr>
      <w:rPr>
        <w:rFonts w:ascii="Wingdings" w:hAnsi="Wingdings" w:hint="default"/>
      </w:rPr>
    </w:lvl>
  </w:abstractNum>
  <w:abstractNum w:abstractNumId="3" w15:restartNumberingAfterBreak="0">
    <w:nsid w:val="144133C1"/>
    <w:multiLevelType w:val="hybridMultilevel"/>
    <w:tmpl w:val="49E2C08C"/>
    <w:lvl w:ilvl="0" w:tplc="BF408824">
      <w:start w:val="1"/>
      <w:numFmt w:val="upperLetter"/>
      <w:lvlText w:val="%1."/>
      <w:lvlJc w:val="left"/>
      <w:pPr>
        <w:ind w:left="1080" w:hanging="360"/>
      </w:pPr>
      <w:rPr>
        <w:rFonts w:ascii="Tahoma" w:hAnsi="Tahoma" w:cs="Tahoma" w:hint="default"/>
        <w:color w:val="000000"/>
        <w:sz w:val="24"/>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155E7975"/>
    <w:multiLevelType w:val="hybridMultilevel"/>
    <w:tmpl w:val="E9DAF5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501A22"/>
    <w:multiLevelType w:val="hybridMultilevel"/>
    <w:tmpl w:val="94E6BE44"/>
    <w:lvl w:ilvl="0" w:tplc="803A9988">
      <w:start w:val="1"/>
      <w:numFmt w:val="decimal"/>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8B17E7E"/>
    <w:multiLevelType w:val="hybridMultilevel"/>
    <w:tmpl w:val="35820F34"/>
    <w:lvl w:ilvl="0" w:tplc="B11CEBAE">
      <w:start w:val="1"/>
      <w:numFmt w:val="decimal"/>
      <w:lvlText w:val="%1."/>
      <w:lvlJc w:val="left"/>
      <w:pPr>
        <w:ind w:left="720" w:hanging="360"/>
      </w:pPr>
      <w:rPr>
        <w:rFonts w:ascii="Arial Narrow" w:hAnsi="Arial Narrow" w:cs="Arial" w:hint="default"/>
        <w:b/>
        <w:color w:val="auto"/>
      </w:rPr>
    </w:lvl>
    <w:lvl w:ilvl="1" w:tplc="9478324C">
      <w:start w:val="1"/>
      <w:numFmt w:val="low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C1A3F6B"/>
    <w:multiLevelType w:val="hybridMultilevel"/>
    <w:tmpl w:val="C8585282"/>
    <w:lvl w:ilvl="0" w:tplc="CB7011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10715D"/>
    <w:multiLevelType w:val="hybridMultilevel"/>
    <w:tmpl w:val="153C1C6E"/>
    <w:lvl w:ilvl="0" w:tplc="335815A8">
      <w:start w:val="1"/>
      <w:numFmt w:val="decimal"/>
      <w:lvlText w:val="%1."/>
      <w:lvlJc w:val="left"/>
      <w:pPr>
        <w:ind w:left="720" w:hanging="360"/>
      </w:pPr>
      <w:rPr>
        <w:b/>
        <w:color w:val="00000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23D5590B"/>
    <w:multiLevelType w:val="hybridMultilevel"/>
    <w:tmpl w:val="89D09B70"/>
    <w:lvl w:ilvl="0" w:tplc="B6AEDE5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4D1068"/>
    <w:multiLevelType w:val="hybridMultilevel"/>
    <w:tmpl w:val="2744AB72"/>
    <w:lvl w:ilvl="0" w:tplc="C520047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71315A1"/>
    <w:multiLevelType w:val="hybridMultilevel"/>
    <w:tmpl w:val="D2EE87E0"/>
    <w:lvl w:ilvl="0" w:tplc="0D3E7C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2B134A8"/>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4" w15:restartNumberingAfterBreak="0">
    <w:nsid w:val="434C0B01"/>
    <w:multiLevelType w:val="hybridMultilevel"/>
    <w:tmpl w:val="D74E8EA4"/>
    <w:lvl w:ilvl="0" w:tplc="B45A98C6">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4B920E2"/>
    <w:multiLevelType w:val="multilevel"/>
    <w:tmpl w:val="E70AF66E"/>
    <w:lvl w:ilvl="0">
      <w:start w:val="1"/>
      <w:numFmt w:val="decimal"/>
      <w:lvlText w:val="%1."/>
      <w:lvlJc w:val="left"/>
      <w:pPr>
        <w:ind w:left="720" w:hanging="360"/>
      </w:pPr>
      <w:rPr>
        <w:rFonts w:asciiTheme="minorHAnsi" w:eastAsia="Times New Roman" w:hAnsiTheme="minorHAnsi" w:cstheme="minorHAnsi"/>
        <w:b/>
      </w:rPr>
    </w:lvl>
    <w:lvl w:ilvl="1">
      <w:start w:val="1"/>
      <w:numFmt w:val="decimal"/>
      <w:lvlText w:val="%2."/>
      <w:lvlJc w:val="left"/>
      <w:pPr>
        <w:ind w:left="720" w:hanging="360"/>
      </w:pPr>
      <w:rPr>
        <w:rFonts w:asciiTheme="minorHAnsi" w:eastAsia="Times New Roman" w:hAnsiTheme="minorHAnsi" w:cstheme="minorHAnsi"/>
        <w:b/>
      </w:rPr>
    </w:lvl>
    <w:lvl w:ilvl="2">
      <w:start w:val="1"/>
      <w:numFmt w:val="decimal"/>
      <w:lvlText w:val="%1.%2.%3"/>
      <w:lvlJc w:val="left"/>
      <w:pPr>
        <w:ind w:left="1080" w:hanging="720"/>
      </w:pPr>
      <w:rPr>
        <w:rFonts w:hint="default"/>
        <w:b/>
      </w:rPr>
    </w:lvl>
    <w:lvl w:ilvl="3">
      <w:start w:val="1"/>
      <w:numFmt w:val="decimal"/>
      <w:lvlText w:val="%1.%2.%3.%4"/>
      <w:lvlJc w:val="left"/>
      <w:pPr>
        <w:ind w:left="1080" w:hanging="720"/>
      </w:pPr>
      <w:rPr>
        <w:rFonts w:hint="default"/>
        <w:b/>
      </w:rPr>
    </w:lvl>
    <w:lvl w:ilvl="4">
      <w:start w:val="1"/>
      <w:numFmt w:val="decimal"/>
      <w:lvlText w:val="%1.%2.%3.%4.%5"/>
      <w:lvlJc w:val="left"/>
      <w:pPr>
        <w:ind w:left="1440" w:hanging="1080"/>
      </w:pPr>
      <w:rPr>
        <w:rFonts w:hint="default"/>
        <w:b/>
      </w:rPr>
    </w:lvl>
    <w:lvl w:ilvl="5">
      <w:start w:val="1"/>
      <w:numFmt w:val="decimal"/>
      <w:lvlText w:val="%1.%2.%3.%4.%5.%6"/>
      <w:lvlJc w:val="left"/>
      <w:pPr>
        <w:ind w:left="1440" w:hanging="108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1800" w:hanging="1440"/>
      </w:pPr>
      <w:rPr>
        <w:rFonts w:hint="default"/>
        <w:b/>
      </w:rPr>
    </w:lvl>
    <w:lvl w:ilvl="8">
      <w:start w:val="1"/>
      <w:numFmt w:val="decimal"/>
      <w:lvlText w:val="%1.%2.%3.%4.%5.%6.%7.%8.%9"/>
      <w:lvlJc w:val="left"/>
      <w:pPr>
        <w:ind w:left="1800" w:hanging="1440"/>
      </w:pPr>
      <w:rPr>
        <w:rFonts w:hint="default"/>
        <w:b/>
      </w:rPr>
    </w:lvl>
  </w:abstractNum>
  <w:abstractNum w:abstractNumId="16" w15:restartNumberingAfterBreak="0">
    <w:nsid w:val="4A0E4347"/>
    <w:multiLevelType w:val="hybridMultilevel"/>
    <w:tmpl w:val="1BE8D686"/>
    <w:lvl w:ilvl="0" w:tplc="79425EB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09407F6"/>
    <w:multiLevelType w:val="hybridMultilevel"/>
    <w:tmpl w:val="4DF899B2"/>
    <w:lvl w:ilvl="0" w:tplc="95102D62">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586845F9"/>
    <w:multiLevelType w:val="hybridMultilevel"/>
    <w:tmpl w:val="8536C978"/>
    <w:lvl w:ilvl="0" w:tplc="1902D400">
      <w:start w:val="1"/>
      <w:numFmt w:val="lowerLetter"/>
      <w:lvlText w:val="%1."/>
      <w:lvlJc w:val="left"/>
      <w:pPr>
        <w:ind w:left="720" w:hanging="360"/>
      </w:pPr>
      <w:rPr>
        <w:rFonts w:asciiTheme="minorHAnsi" w:hAnsiTheme="minorHAnsi" w:cstheme="minorBidi"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1BB1F5E"/>
    <w:multiLevelType w:val="hybridMultilevel"/>
    <w:tmpl w:val="C7ACAE3A"/>
    <w:lvl w:ilvl="0" w:tplc="54D850E0">
      <w:start w:val="1"/>
      <w:numFmt w:val="upperLetter"/>
      <w:lvlText w:val="%1."/>
      <w:lvlJc w:val="left"/>
      <w:pPr>
        <w:ind w:left="720" w:hanging="360"/>
      </w:pPr>
      <w:rPr>
        <w:rFonts w:asciiTheme="minorHAnsi" w:hAnsiTheme="minorHAnsi" w:cstheme="minorBidi"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3172D5D"/>
    <w:multiLevelType w:val="hybridMultilevel"/>
    <w:tmpl w:val="0CEC32D4"/>
    <w:lvl w:ilvl="0" w:tplc="A836957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3404C4E"/>
    <w:multiLevelType w:val="hybridMultilevel"/>
    <w:tmpl w:val="2130B6FE"/>
    <w:lvl w:ilvl="0" w:tplc="BB3216BC">
      <w:start w:val="1"/>
      <w:numFmt w:val="lowerLetter"/>
      <w:lvlText w:val="%1)"/>
      <w:lvlJc w:val="left"/>
      <w:pPr>
        <w:ind w:left="1494"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15:restartNumberingAfterBreak="0">
    <w:nsid w:val="64350101"/>
    <w:multiLevelType w:val="hybridMultilevel"/>
    <w:tmpl w:val="B0A66D82"/>
    <w:lvl w:ilvl="0" w:tplc="13FE734C">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1AD3C9C"/>
    <w:multiLevelType w:val="hybridMultilevel"/>
    <w:tmpl w:val="01A0BFA4"/>
    <w:lvl w:ilvl="0" w:tplc="B092877C">
      <w:start w:val="1"/>
      <w:numFmt w:val="bullet"/>
      <w:lvlText w:val=""/>
      <w:lvlJc w:val="left"/>
      <w:pPr>
        <w:ind w:left="1211" w:hanging="360"/>
      </w:pPr>
      <w:rPr>
        <w:rFonts w:ascii="Wingdings" w:hAnsi="Wingdings" w:hint="default"/>
        <w:b/>
      </w:rPr>
    </w:lvl>
    <w:lvl w:ilvl="1" w:tplc="240A0003" w:tentative="1">
      <w:start w:val="1"/>
      <w:numFmt w:val="bullet"/>
      <w:lvlText w:val="o"/>
      <w:lvlJc w:val="left"/>
      <w:pPr>
        <w:ind w:left="1931" w:hanging="360"/>
      </w:pPr>
      <w:rPr>
        <w:rFonts w:ascii="Courier New" w:hAnsi="Courier New" w:cs="Courier New" w:hint="default"/>
      </w:rPr>
    </w:lvl>
    <w:lvl w:ilvl="2" w:tplc="240A0005" w:tentative="1">
      <w:start w:val="1"/>
      <w:numFmt w:val="bullet"/>
      <w:lvlText w:val=""/>
      <w:lvlJc w:val="left"/>
      <w:pPr>
        <w:ind w:left="2651" w:hanging="360"/>
      </w:pPr>
      <w:rPr>
        <w:rFonts w:ascii="Wingdings" w:hAnsi="Wingdings" w:hint="default"/>
      </w:rPr>
    </w:lvl>
    <w:lvl w:ilvl="3" w:tplc="240A0001" w:tentative="1">
      <w:start w:val="1"/>
      <w:numFmt w:val="bullet"/>
      <w:lvlText w:val=""/>
      <w:lvlJc w:val="left"/>
      <w:pPr>
        <w:ind w:left="3371" w:hanging="360"/>
      </w:pPr>
      <w:rPr>
        <w:rFonts w:ascii="Symbol" w:hAnsi="Symbol" w:hint="default"/>
      </w:rPr>
    </w:lvl>
    <w:lvl w:ilvl="4" w:tplc="240A0003" w:tentative="1">
      <w:start w:val="1"/>
      <w:numFmt w:val="bullet"/>
      <w:lvlText w:val="o"/>
      <w:lvlJc w:val="left"/>
      <w:pPr>
        <w:ind w:left="4091" w:hanging="360"/>
      </w:pPr>
      <w:rPr>
        <w:rFonts w:ascii="Courier New" w:hAnsi="Courier New" w:cs="Courier New" w:hint="default"/>
      </w:rPr>
    </w:lvl>
    <w:lvl w:ilvl="5" w:tplc="240A0005" w:tentative="1">
      <w:start w:val="1"/>
      <w:numFmt w:val="bullet"/>
      <w:lvlText w:val=""/>
      <w:lvlJc w:val="left"/>
      <w:pPr>
        <w:ind w:left="4811" w:hanging="360"/>
      </w:pPr>
      <w:rPr>
        <w:rFonts w:ascii="Wingdings" w:hAnsi="Wingdings" w:hint="default"/>
      </w:rPr>
    </w:lvl>
    <w:lvl w:ilvl="6" w:tplc="240A0001" w:tentative="1">
      <w:start w:val="1"/>
      <w:numFmt w:val="bullet"/>
      <w:lvlText w:val=""/>
      <w:lvlJc w:val="left"/>
      <w:pPr>
        <w:ind w:left="5531" w:hanging="360"/>
      </w:pPr>
      <w:rPr>
        <w:rFonts w:ascii="Symbol" w:hAnsi="Symbol" w:hint="default"/>
      </w:rPr>
    </w:lvl>
    <w:lvl w:ilvl="7" w:tplc="240A0003" w:tentative="1">
      <w:start w:val="1"/>
      <w:numFmt w:val="bullet"/>
      <w:lvlText w:val="o"/>
      <w:lvlJc w:val="left"/>
      <w:pPr>
        <w:ind w:left="6251" w:hanging="360"/>
      </w:pPr>
      <w:rPr>
        <w:rFonts w:ascii="Courier New" w:hAnsi="Courier New" w:cs="Courier New" w:hint="default"/>
      </w:rPr>
    </w:lvl>
    <w:lvl w:ilvl="8" w:tplc="240A0005" w:tentative="1">
      <w:start w:val="1"/>
      <w:numFmt w:val="bullet"/>
      <w:lvlText w:val=""/>
      <w:lvlJc w:val="left"/>
      <w:pPr>
        <w:ind w:left="6971" w:hanging="360"/>
      </w:pPr>
      <w:rPr>
        <w:rFonts w:ascii="Wingdings" w:hAnsi="Wingdings" w:hint="default"/>
      </w:rPr>
    </w:lvl>
  </w:abstractNum>
  <w:abstractNum w:abstractNumId="25" w15:restartNumberingAfterBreak="0">
    <w:nsid w:val="799638E0"/>
    <w:multiLevelType w:val="hybridMultilevel"/>
    <w:tmpl w:val="727221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AC80E88"/>
    <w:multiLevelType w:val="hybridMultilevel"/>
    <w:tmpl w:val="B03EBF08"/>
    <w:lvl w:ilvl="0" w:tplc="83921B4C">
      <w:start w:val="1"/>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BE41BE1"/>
    <w:multiLevelType w:val="hybridMultilevel"/>
    <w:tmpl w:val="8E2A86BC"/>
    <w:lvl w:ilvl="0" w:tplc="4CF6EF9C">
      <w:start w:val="1"/>
      <w:numFmt w:val="decimal"/>
      <w:lvlText w:val="%1."/>
      <w:lvlJc w:val="left"/>
      <w:pPr>
        <w:ind w:left="720" w:hanging="360"/>
      </w:pPr>
      <w:rPr>
        <w:rFonts w:asciiTheme="minorHAnsi" w:hAnsiTheme="minorHAnsi" w:cstheme="minorBidi"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CD72598"/>
    <w:multiLevelType w:val="hybridMultilevel"/>
    <w:tmpl w:val="040CC234"/>
    <w:lvl w:ilvl="0" w:tplc="46582D12">
      <w:start w:val="1"/>
      <w:numFmt w:val="decimal"/>
      <w:lvlText w:val="%1."/>
      <w:lvlJc w:val="left"/>
      <w:pPr>
        <w:tabs>
          <w:tab w:val="num" w:pos="502"/>
        </w:tabs>
        <w:ind w:left="502" w:hanging="360"/>
      </w:pPr>
      <w:rPr>
        <w:rFonts w:ascii="Calibri" w:eastAsia="Times New Roman" w:hAnsi="Calibri" w:cs="Arial" w:hint="default"/>
        <w:b/>
        <w:lang w:val="es-ES_tradnl"/>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
  </w:num>
  <w:num w:numId="2">
    <w:abstractNumId w:val="9"/>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6"/>
  </w:num>
  <w:num w:numId="6">
    <w:abstractNumId w:val="15"/>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18"/>
  </w:num>
  <w:num w:numId="13">
    <w:abstractNumId w:val="27"/>
  </w:num>
  <w:num w:numId="14">
    <w:abstractNumId w:val="20"/>
  </w:num>
  <w:num w:numId="15">
    <w:abstractNumId w:val="3"/>
  </w:num>
  <w:num w:numId="16">
    <w:abstractNumId w:val="23"/>
  </w:num>
  <w:num w:numId="17">
    <w:abstractNumId w:val="14"/>
  </w:num>
  <w:num w:numId="18">
    <w:abstractNumId w:val="19"/>
  </w:num>
  <w:num w:numId="19">
    <w:abstractNumId w:val="5"/>
  </w:num>
  <w:num w:numId="20">
    <w:abstractNumId w:val="21"/>
  </w:num>
  <w:num w:numId="21">
    <w:abstractNumId w:val="4"/>
  </w:num>
  <w:num w:numId="22">
    <w:abstractNumId w:val="7"/>
  </w:num>
  <w:num w:numId="23">
    <w:abstractNumId w:val="22"/>
  </w:num>
  <w:num w:numId="24">
    <w:abstractNumId w:val="2"/>
  </w:num>
  <w:num w:numId="25">
    <w:abstractNumId w:val="17"/>
  </w:num>
  <w:num w:numId="26">
    <w:abstractNumId w:val="12"/>
  </w:num>
  <w:num w:numId="27">
    <w:abstractNumId w:val="25"/>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0"/>
  </w:num>
  <w:num w:numId="31">
    <w:abstractNumId w:val="24"/>
  </w:num>
  <w:num w:numId="32">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3950"/>
    <w:rsid w:val="000B39D8"/>
    <w:rsid w:val="000B602F"/>
    <w:rsid w:val="000B6DD8"/>
    <w:rsid w:val="000B7037"/>
    <w:rsid w:val="000B7B4C"/>
    <w:rsid w:val="000C00B3"/>
    <w:rsid w:val="000C193A"/>
    <w:rsid w:val="000C2D84"/>
    <w:rsid w:val="000C6B69"/>
    <w:rsid w:val="000C7B65"/>
    <w:rsid w:val="000C7C1B"/>
    <w:rsid w:val="000D016F"/>
    <w:rsid w:val="000D0F4D"/>
    <w:rsid w:val="000D3A55"/>
    <w:rsid w:val="000D4542"/>
    <w:rsid w:val="000D5143"/>
    <w:rsid w:val="000D5EC6"/>
    <w:rsid w:val="000E0535"/>
    <w:rsid w:val="000E0F4E"/>
    <w:rsid w:val="000E0FDB"/>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A82"/>
    <w:rsid w:val="000F6A9A"/>
    <w:rsid w:val="000F6BE6"/>
    <w:rsid w:val="00100886"/>
    <w:rsid w:val="00102D67"/>
    <w:rsid w:val="001037D9"/>
    <w:rsid w:val="00103CAC"/>
    <w:rsid w:val="00104D00"/>
    <w:rsid w:val="0010670E"/>
    <w:rsid w:val="00106BB4"/>
    <w:rsid w:val="00106EBC"/>
    <w:rsid w:val="001070D1"/>
    <w:rsid w:val="00107D04"/>
    <w:rsid w:val="0011181D"/>
    <w:rsid w:val="0011187F"/>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7FA"/>
    <w:rsid w:val="00130C05"/>
    <w:rsid w:val="00130F68"/>
    <w:rsid w:val="00131095"/>
    <w:rsid w:val="001358AA"/>
    <w:rsid w:val="00136FBE"/>
    <w:rsid w:val="00137118"/>
    <w:rsid w:val="00137657"/>
    <w:rsid w:val="00137F1C"/>
    <w:rsid w:val="00137F8E"/>
    <w:rsid w:val="001401E5"/>
    <w:rsid w:val="001409CB"/>
    <w:rsid w:val="00143B96"/>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E5"/>
    <w:rsid w:val="00154500"/>
    <w:rsid w:val="001553FE"/>
    <w:rsid w:val="0015692D"/>
    <w:rsid w:val="001606D0"/>
    <w:rsid w:val="0016182F"/>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2258"/>
    <w:rsid w:val="00183CFE"/>
    <w:rsid w:val="00184CA7"/>
    <w:rsid w:val="00184D82"/>
    <w:rsid w:val="001855A8"/>
    <w:rsid w:val="00186F17"/>
    <w:rsid w:val="00191117"/>
    <w:rsid w:val="0019188B"/>
    <w:rsid w:val="00192A2E"/>
    <w:rsid w:val="00193136"/>
    <w:rsid w:val="001933DE"/>
    <w:rsid w:val="001974D7"/>
    <w:rsid w:val="001977B8"/>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390D"/>
    <w:rsid w:val="001C39FA"/>
    <w:rsid w:val="001C4735"/>
    <w:rsid w:val="001C5626"/>
    <w:rsid w:val="001C58C8"/>
    <w:rsid w:val="001C6565"/>
    <w:rsid w:val="001C6FDC"/>
    <w:rsid w:val="001C714F"/>
    <w:rsid w:val="001D043F"/>
    <w:rsid w:val="001D2A73"/>
    <w:rsid w:val="001D2D46"/>
    <w:rsid w:val="001D35A1"/>
    <w:rsid w:val="001D38A5"/>
    <w:rsid w:val="001D3E35"/>
    <w:rsid w:val="001D4096"/>
    <w:rsid w:val="001D48E3"/>
    <w:rsid w:val="001D4CF9"/>
    <w:rsid w:val="001D4E6B"/>
    <w:rsid w:val="001D5DC7"/>
    <w:rsid w:val="001D66CE"/>
    <w:rsid w:val="001D71A1"/>
    <w:rsid w:val="001E00FD"/>
    <w:rsid w:val="001E0527"/>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5222"/>
    <w:rsid w:val="002656E9"/>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6094"/>
    <w:rsid w:val="0028634A"/>
    <w:rsid w:val="00286ED6"/>
    <w:rsid w:val="00287083"/>
    <w:rsid w:val="00290CC4"/>
    <w:rsid w:val="00290F9D"/>
    <w:rsid w:val="00291B71"/>
    <w:rsid w:val="00291DEF"/>
    <w:rsid w:val="00291E2E"/>
    <w:rsid w:val="0029245D"/>
    <w:rsid w:val="002942E5"/>
    <w:rsid w:val="00294AD2"/>
    <w:rsid w:val="00296FC7"/>
    <w:rsid w:val="002975E3"/>
    <w:rsid w:val="002A055C"/>
    <w:rsid w:val="002A08BD"/>
    <w:rsid w:val="002A2D65"/>
    <w:rsid w:val="002A3AC3"/>
    <w:rsid w:val="002A3E57"/>
    <w:rsid w:val="002A42ED"/>
    <w:rsid w:val="002A54EA"/>
    <w:rsid w:val="002B00A9"/>
    <w:rsid w:val="002B0CFC"/>
    <w:rsid w:val="002B201C"/>
    <w:rsid w:val="002B25C4"/>
    <w:rsid w:val="002B3961"/>
    <w:rsid w:val="002B47E4"/>
    <w:rsid w:val="002B5A5B"/>
    <w:rsid w:val="002C125D"/>
    <w:rsid w:val="002C24F0"/>
    <w:rsid w:val="002C3206"/>
    <w:rsid w:val="002C3768"/>
    <w:rsid w:val="002C3F69"/>
    <w:rsid w:val="002C40E0"/>
    <w:rsid w:val="002C470D"/>
    <w:rsid w:val="002C6461"/>
    <w:rsid w:val="002C690D"/>
    <w:rsid w:val="002C718D"/>
    <w:rsid w:val="002C748A"/>
    <w:rsid w:val="002C76BD"/>
    <w:rsid w:val="002C7E9A"/>
    <w:rsid w:val="002D0F55"/>
    <w:rsid w:val="002D11D1"/>
    <w:rsid w:val="002D1667"/>
    <w:rsid w:val="002D46DB"/>
    <w:rsid w:val="002D48B6"/>
    <w:rsid w:val="002D4A73"/>
    <w:rsid w:val="002D5C8D"/>
    <w:rsid w:val="002D5EA8"/>
    <w:rsid w:val="002D6BB4"/>
    <w:rsid w:val="002D738A"/>
    <w:rsid w:val="002D7FF3"/>
    <w:rsid w:val="002E06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39B"/>
    <w:rsid w:val="00305A98"/>
    <w:rsid w:val="003074A1"/>
    <w:rsid w:val="00307528"/>
    <w:rsid w:val="00310EC7"/>
    <w:rsid w:val="003129FD"/>
    <w:rsid w:val="00312AEB"/>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184E"/>
    <w:rsid w:val="0033247F"/>
    <w:rsid w:val="00333C1D"/>
    <w:rsid w:val="00334224"/>
    <w:rsid w:val="00334579"/>
    <w:rsid w:val="00335B36"/>
    <w:rsid w:val="00335B42"/>
    <w:rsid w:val="00337525"/>
    <w:rsid w:val="00337D7E"/>
    <w:rsid w:val="00340891"/>
    <w:rsid w:val="00341391"/>
    <w:rsid w:val="00341972"/>
    <w:rsid w:val="003420C7"/>
    <w:rsid w:val="0034306F"/>
    <w:rsid w:val="00343E65"/>
    <w:rsid w:val="003444B1"/>
    <w:rsid w:val="00347085"/>
    <w:rsid w:val="00347D6B"/>
    <w:rsid w:val="00350B10"/>
    <w:rsid w:val="00350E00"/>
    <w:rsid w:val="0035186F"/>
    <w:rsid w:val="0035187E"/>
    <w:rsid w:val="00354483"/>
    <w:rsid w:val="0035473B"/>
    <w:rsid w:val="00355449"/>
    <w:rsid w:val="003563F6"/>
    <w:rsid w:val="0035669E"/>
    <w:rsid w:val="0036007D"/>
    <w:rsid w:val="00360AB2"/>
    <w:rsid w:val="003616F9"/>
    <w:rsid w:val="00361B5F"/>
    <w:rsid w:val="00361FD2"/>
    <w:rsid w:val="0036269C"/>
    <w:rsid w:val="003631EB"/>
    <w:rsid w:val="00363F48"/>
    <w:rsid w:val="00364A3F"/>
    <w:rsid w:val="003661E3"/>
    <w:rsid w:val="003671DE"/>
    <w:rsid w:val="00367C06"/>
    <w:rsid w:val="00370243"/>
    <w:rsid w:val="0037120E"/>
    <w:rsid w:val="00372E0F"/>
    <w:rsid w:val="00373521"/>
    <w:rsid w:val="0037484E"/>
    <w:rsid w:val="003761CA"/>
    <w:rsid w:val="00376499"/>
    <w:rsid w:val="00380660"/>
    <w:rsid w:val="003809E0"/>
    <w:rsid w:val="00380B68"/>
    <w:rsid w:val="003810E9"/>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381"/>
    <w:rsid w:val="003B2490"/>
    <w:rsid w:val="003B3670"/>
    <w:rsid w:val="003B38AB"/>
    <w:rsid w:val="003C0AE6"/>
    <w:rsid w:val="003C125C"/>
    <w:rsid w:val="003C1555"/>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26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735B"/>
    <w:rsid w:val="00470FCA"/>
    <w:rsid w:val="0047358E"/>
    <w:rsid w:val="004739CF"/>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DD7"/>
    <w:rsid w:val="004A43B2"/>
    <w:rsid w:val="004A5A1F"/>
    <w:rsid w:val="004B0447"/>
    <w:rsid w:val="004B155A"/>
    <w:rsid w:val="004B196F"/>
    <w:rsid w:val="004B1D65"/>
    <w:rsid w:val="004B202C"/>
    <w:rsid w:val="004B2FEE"/>
    <w:rsid w:val="004B37B5"/>
    <w:rsid w:val="004B4B89"/>
    <w:rsid w:val="004B4EED"/>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AB6"/>
    <w:rsid w:val="004E1D49"/>
    <w:rsid w:val="004E1FBE"/>
    <w:rsid w:val="004E2185"/>
    <w:rsid w:val="004E3DC6"/>
    <w:rsid w:val="004E3E3C"/>
    <w:rsid w:val="004E419E"/>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301C5"/>
    <w:rsid w:val="00530736"/>
    <w:rsid w:val="00533AE2"/>
    <w:rsid w:val="00533CFB"/>
    <w:rsid w:val="00533E21"/>
    <w:rsid w:val="0053442F"/>
    <w:rsid w:val="00534D30"/>
    <w:rsid w:val="00535ACB"/>
    <w:rsid w:val="00536E5F"/>
    <w:rsid w:val="00537B13"/>
    <w:rsid w:val="005406E9"/>
    <w:rsid w:val="005415AF"/>
    <w:rsid w:val="005416BA"/>
    <w:rsid w:val="005449AC"/>
    <w:rsid w:val="0054514B"/>
    <w:rsid w:val="00545787"/>
    <w:rsid w:val="00545D02"/>
    <w:rsid w:val="00545DE3"/>
    <w:rsid w:val="005479EA"/>
    <w:rsid w:val="00547B73"/>
    <w:rsid w:val="00550A1C"/>
    <w:rsid w:val="00550BF0"/>
    <w:rsid w:val="005514A9"/>
    <w:rsid w:val="00552C1B"/>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B19"/>
    <w:rsid w:val="005663C4"/>
    <w:rsid w:val="00566C14"/>
    <w:rsid w:val="00571E87"/>
    <w:rsid w:val="00572EB2"/>
    <w:rsid w:val="00572F51"/>
    <w:rsid w:val="00573EA1"/>
    <w:rsid w:val="0057526D"/>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BB6"/>
    <w:rsid w:val="005C6144"/>
    <w:rsid w:val="005C65B0"/>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283"/>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3B09"/>
    <w:rsid w:val="006146ED"/>
    <w:rsid w:val="00615DFD"/>
    <w:rsid w:val="00620745"/>
    <w:rsid w:val="0062279D"/>
    <w:rsid w:val="00623253"/>
    <w:rsid w:val="00623E78"/>
    <w:rsid w:val="006254A8"/>
    <w:rsid w:val="00625D8E"/>
    <w:rsid w:val="006303E4"/>
    <w:rsid w:val="006316A8"/>
    <w:rsid w:val="00632A80"/>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1611"/>
    <w:rsid w:val="006C1BD0"/>
    <w:rsid w:val="006C2470"/>
    <w:rsid w:val="006C3098"/>
    <w:rsid w:val="006C3A23"/>
    <w:rsid w:val="006C3D77"/>
    <w:rsid w:val="006C484A"/>
    <w:rsid w:val="006C56F2"/>
    <w:rsid w:val="006C6126"/>
    <w:rsid w:val="006C7D99"/>
    <w:rsid w:val="006D0ABC"/>
    <w:rsid w:val="006D0B90"/>
    <w:rsid w:val="006D2AAA"/>
    <w:rsid w:val="006D3910"/>
    <w:rsid w:val="006D489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1E7"/>
    <w:rsid w:val="00725606"/>
    <w:rsid w:val="00726474"/>
    <w:rsid w:val="007269FF"/>
    <w:rsid w:val="00730493"/>
    <w:rsid w:val="0073357D"/>
    <w:rsid w:val="007336E5"/>
    <w:rsid w:val="00734BF1"/>
    <w:rsid w:val="00735A34"/>
    <w:rsid w:val="007365B7"/>
    <w:rsid w:val="00737F1C"/>
    <w:rsid w:val="0074010E"/>
    <w:rsid w:val="007428A5"/>
    <w:rsid w:val="00742D18"/>
    <w:rsid w:val="00744E1B"/>
    <w:rsid w:val="00745D6D"/>
    <w:rsid w:val="007478A6"/>
    <w:rsid w:val="00750892"/>
    <w:rsid w:val="007509F4"/>
    <w:rsid w:val="00751571"/>
    <w:rsid w:val="00752884"/>
    <w:rsid w:val="00752FDC"/>
    <w:rsid w:val="0075447F"/>
    <w:rsid w:val="00755F4C"/>
    <w:rsid w:val="00756B24"/>
    <w:rsid w:val="0076037A"/>
    <w:rsid w:val="00761391"/>
    <w:rsid w:val="00762073"/>
    <w:rsid w:val="00762A3E"/>
    <w:rsid w:val="00764070"/>
    <w:rsid w:val="00765477"/>
    <w:rsid w:val="00770528"/>
    <w:rsid w:val="00770551"/>
    <w:rsid w:val="00770A3F"/>
    <w:rsid w:val="0077219D"/>
    <w:rsid w:val="00772CD1"/>
    <w:rsid w:val="0077396B"/>
    <w:rsid w:val="00774143"/>
    <w:rsid w:val="0077612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2011D"/>
    <w:rsid w:val="00820D8B"/>
    <w:rsid w:val="008229FA"/>
    <w:rsid w:val="00824B16"/>
    <w:rsid w:val="00825819"/>
    <w:rsid w:val="00826979"/>
    <w:rsid w:val="0082764F"/>
    <w:rsid w:val="008277CD"/>
    <w:rsid w:val="00827E6F"/>
    <w:rsid w:val="00827F26"/>
    <w:rsid w:val="008302E7"/>
    <w:rsid w:val="00830890"/>
    <w:rsid w:val="0083141E"/>
    <w:rsid w:val="00832194"/>
    <w:rsid w:val="00832A30"/>
    <w:rsid w:val="00832F18"/>
    <w:rsid w:val="008330E9"/>
    <w:rsid w:val="00833880"/>
    <w:rsid w:val="00834BED"/>
    <w:rsid w:val="00835682"/>
    <w:rsid w:val="00835CC9"/>
    <w:rsid w:val="00836CC7"/>
    <w:rsid w:val="008405C1"/>
    <w:rsid w:val="008409CA"/>
    <w:rsid w:val="00841241"/>
    <w:rsid w:val="00841566"/>
    <w:rsid w:val="008417D9"/>
    <w:rsid w:val="00841828"/>
    <w:rsid w:val="0084473C"/>
    <w:rsid w:val="00852949"/>
    <w:rsid w:val="00854971"/>
    <w:rsid w:val="0085514D"/>
    <w:rsid w:val="008554B1"/>
    <w:rsid w:val="00857714"/>
    <w:rsid w:val="008605F4"/>
    <w:rsid w:val="00862CBA"/>
    <w:rsid w:val="00863062"/>
    <w:rsid w:val="008631A3"/>
    <w:rsid w:val="00863636"/>
    <w:rsid w:val="00863B30"/>
    <w:rsid w:val="00863ED6"/>
    <w:rsid w:val="0086436D"/>
    <w:rsid w:val="00864BBA"/>
    <w:rsid w:val="008662C1"/>
    <w:rsid w:val="008664F5"/>
    <w:rsid w:val="00870AAA"/>
    <w:rsid w:val="00870DEA"/>
    <w:rsid w:val="00871AC2"/>
    <w:rsid w:val="0087235E"/>
    <w:rsid w:val="00872AE1"/>
    <w:rsid w:val="00873110"/>
    <w:rsid w:val="008734A1"/>
    <w:rsid w:val="00873EE6"/>
    <w:rsid w:val="008747F3"/>
    <w:rsid w:val="00875BF4"/>
    <w:rsid w:val="00875C18"/>
    <w:rsid w:val="0087627E"/>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DF7"/>
    <w:rsid w:val="009B08B5"/>
    <w:rsid w:val="009B105E"/>
    <w:rsid w:val="009B1191"/>
    <w:rsid w:val="009B1337"/>
    <w:rsid w:val="009B13A7"/>
    <w:rsid w:val="009B28F8"/>
    <w:rsid w:val="009B52A4"/>
    <w:rsid w:val="009B558E"/>
    <w:rsid w:val="009B6A94"/>
    <w:rsid w:val="009B7332"/>
    <w:rsid w:val="009C13B5"/>
    <w:rsid w:val="009C1665"/>
    <w:rsid w:val="009C203C"/>
    <w:rsid w:val="009C2884"/>
    <w:rsid w:val="009C37D7"/>
    <w:rsid w:val="009C3F59"/>
    <w:rsid w:val="009C43CB"/>
    <w:rsid w:val="009C5DFB"/>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EB2"/>
    <w:rsid w:val="009F3271"/>
    <w:rsid w:val="009F3B55"/>
    <w:rsid w:val="009F5854"/>
    <w:rsid w:val="009F5D54"/>
    <w:rsid w:val="009F62BD"/>
    <w:rsid w:val="009F6AC9"/>
    <w:rsid w:val="009F7A77"/>
    <w:rsid w:val="00A015AD"/>
    <w:rsid w:val="00A0272F"/>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1D15"/>
    <w:rsid w:val="00A62BD6"/>
    <w:rsid w:val="00A62FFE"/>
    <w:rsid w:val="00A6476F"/>
    <w:rsid w:val="00A65509"/>
    <w:rsid w:val="00A6606D"/>
    <w:rsid w:val="00A6621C"/>
    <w:rsid w:val="00A67591"/>
    <w:rsid w:val="00A675A6"/>
    <w:rsid w:val="00A72425"/>
    <w:rsid w:val="00A731A7"/>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36D9"/>
    <w:rsid w:val="00A9395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568"/>
    <w:rsid w:val="00AF138E"/>
    <w:rsid w:val="00AF222A"/>
    <w:rsid w:val="00AF31C7"/>
    <w:rsid w:val="00AF39DA"/>
    <w:rsid w:val="00AF45A1"/>
    <w:rsid w:val="00AF5FAB"/>
    <w:rsid w:val="00AF6281"/>
    <w:rsid w:val="00AF7155"/>
    <w:rsid w:val="00AF7548"/>
    <w:rsid w:val="00AF769C"/>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C33"/>
    <w:rsid w:val="00B531B2"/>
    <w:rsid w:val="00B5367D"/>
    <w:rsid w:val="00B537BB"/>
    <w:rsid w:val="00B5639C"/>
    <w:rsid w:val="00B56F10"/>
    <w:rsid w:val="00B577EF"/>
    <w:rsid w:val="00B57EF4"/>
    <w:rsid w:val="00B61132"/>
    <w:rsid w:val="00B62E43"/>
    <w:rsid w:val="00B636BC"/>
    <w:rsid w:val="00B6395F"/>
    <w:rsid w:val="00B66897"/>
    <w:rsid w:val="00B67100"/>
    <w:rsid w:val="00B67A31"/>
    <w:rsid w:val="00B67AF6"/>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5598"/>
    <w:rsid w:val="00BC6F65"/>
    <w:rsid w:val="00BC798B"/>
    <w:rsid w:val="00BD2097"/>
    <w:rsid w:val="00BD23C8"/>
    <w:rsid w:val="00BD33D5"/>
    <w:rsid w:val="00BD3D07"/>
    <w:rsid w:val="00BD3F54"/>
    <w:rsid w:val="00BE022F"/>
    <w:rsid w:val="00BE025C"/>
    <w:rsid w:val="00BE0503"/>
    <w:rsid w:val="00BE06C0"/>
    <w:rsid w:val="00BE20AB"/>
    <w:rsid w:val="00BE502D"/>
    <w:rsid w:val="00BE55F9"/>
    <w:rsid w:val="00BE5E74"/>
    <w:rsid w:val="00BE6093"/>
    <w:rsid w:val="00BE6532"/>
    <w:rsid w:val="00BE78C3"/>
    <w:rsid w:val="00BE7A5D"/>
    <w:rsid w:val="00BF0C21"/>
    <w:rsid w:val="00BF2EC2"/>
    <w:rsid w:val="00BF3583"/>
    <w:rsid w:val="00BF4462"/>
    <w:rsid w:val="00BF4583"/>
    <w:rsid w:val="00BF49D8"/>
    <w:rsid w:val="00BF4DED"/>
    <w:rsid w:val="00BF580C"/>
    <w:rsid w:val="00BF5F70"/>
    <w:rsid w:val="00BF7B22"/>
    <w:rsid w:val="00C0065A"/>
    <w:rsid w:val="00C00CF3"/>
    <w:rsid w:val="00C01437"/>
    <w:rsid w:val="00C0149E"/>
    <w:rsid w:val="00C016EC"/>
    <w:rsid w:val="00C01B32"/>
    <w:rsid w:val="00C01EB8"/>
    <w:rsid w:val="00C027A6"/>
    <w:rsid w:val="00C02D47"/>
    <w:rsid w:val="00C02EE5"/>
    <w:rsid w:val="00C05FD1"/>
    <w:rsid w:val="00C0783B"/>
    <w:rsid w:val="00C07A48"/>
    <w:rsid w:val="00C07F90"/>
    <w:rsid w:val="00C10B57"/>
    <w:rsid w:val="00C10C06"/>
    <w:rsid w:val="00C11495"/>
    <w:rsid w:val="00C115DA"/>
    <w:rsid w:val="00C13F31"/>
    <w:rsid w:val="00C14FD8"/>
    <w:rsid w:val="00C15454"/>
    <w:rsid w:val="00C16B50"/>
    <w:rsid w:val="00C20732"/>
    <w:rsid w:val="00C20984"/>
    <w:rsid w:val="00C21DA6"/>
    <w:rsid w:val="00C2224A"/>
    <w:rsid w:val="00C22622"/>
    <w:rsid w:val="00C226D1"/>
    <w:rsid w:val="00C23195"/>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10A4"/>
    <w:rsid w:val="00C410DA"/>
    <w:rsid w:val="00C415E0"/>
    <w:rsid w:val="00C4195B"/>
    <w:rsid w:val="00C44109"/>
    <w:rsid w:val="00C445F0"/>
    <w:rsid w:val="00C454AA"/>
    <w:rsid w:val="00C46BD4"/>
    <w:rsid w:val="00C47485"/>
    <w:rsid w:val="00C5028B"/>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74E"/>
    <w:rsid w:val="00C93294"/>
    <w:rsid w:val="00C933A2"/>
    <w:rsid w:val="00C93F45"/>
    <w:rsid w:val="00C9528B"/>
    <w:rsid w:val="00C95439"/>
    <w:rsid w:val="00CA01B0"/>
    <w:rsid w:val="00CA2209"/>
    <w:rsid w:val="00CA3516"/>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796"/>
    <w:rsid w:val="00CE453D"/>
    <w:rsid w:val="00CE501D"/>
    <w:rsid w:val="00CE51BF"/>
    <w:rsid w:val="00CE5DDF"/>
    <w:rsid w:val="00CE636E"/>
    <w:rsid w:val="00CE7CFC"/>
    <w:rsid w:val="00CF006D"/>
    <w:rsid w:val="00CF4D9C"/>
    <w:rsid w:val="00CF7447"/>
    <w:rsid w:val="00CF7998"/>
    <w:rsid w:val="00D0288E"/>
    <w:rsid w:val="00D028D3"/>
    <w:rsid w:val="00D032E3"/>
    <w:rsid w:val="00D042B0"/>
    <w:rsid w:val="00D05167"/>
    <w:rsid w:val="00D05C6E"/>
    <w:rsid w:val="00D0648C"/>
    <w:rsid w:val="00D06A5B"/>
    <w:rsid w:val="00D07417"/>
    <w:rsid w:val="00D075C1"/>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755"/>
    <w:rsid w:val="00D30B16"/>
    <w:rsid w:val="00D3225E"/>
    <w:rsid w:val="00D33AC7"/>
    <w:rsid w:val="00D35238"/>
    <w:rsid w:val="00D3526B"/>
    <w:rsid w:val="00D37324"/>
    <w:rsid w:val="00D374A4"/>
    <w:rsid w:val="00D413EA"/>
    <w:rsid w:val="00D41B73"/>
    <w:rsid w:val="00D41C75"/>
    <w:rsid w:val="00D43D0B"/>
    <w:rsid w:val="00D455BE"/>
    <w:rsid w:val="00D46A06"/>
    <w:rsid w:val="00D50BD8"/>
    <w:rsid w:val="00D50D81"/>
    <w:rsid w:val="00D516BB"/>
    <w:rsid w:val="00D52F95"/>
    <w:rsid w:val="00D54E10"/>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A6A"/>
    <w:rsid w:val="00D93DCE"/>
    <w:rsid w:val="00D94021"/>
    <w:rsid w:val="00D95493"/>
    <w:rsid w:val="00D95A52"/>
    <w:rsid w:val="00D96447"/>
    <w:rsid w:val="00D96DFB"/>
    <w:rsid w:val="00D97C34"/>
    <w:rsid w:val="00D97F7F"/>
    <w:rsid w:val="00DA00B5"/>
    <w:rsid w:val="00DA13DD"/>
    <w:rsid w:val="00DA1972"/>
    <w:rsid w:val="00DA1AA1"/>
    <w:rsid w:val="00DA295F"/>
    <w:rsid w:val="00DA2B8E"/>
    <w:rsid w:val="00DA3059"/>
    <w:rsid w:val="00DA35B1"/>
    <w:rsid w:val="00DA3F6C"/>
    <w:rsid w:val="00DA7570"/>
    <w:rsid w:val="00DA7892"/>
    <w:rsid w:val="00DB3609"/>
    <w:rsid w:val="00DB3FE4"/>
    <w:rsid w:val="00DB5BD9"/>
    <w:rsid w:val="00DB5F16"/>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6283"/>
    <w:rsid w:val="00DF6D68"/>
    <w:rsid w:val="00DF72B4"/>
    <w:rsid w:val="00DF7776"/>
    <w:rsid w:val="00DF7A40"/>
    <w:rsid w:val="00E013DA"/>
    <w:rsid w:val="00E036ED"/>
    <w:rsid w:val="00E0471B"/>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AA2"/>
    <w:rsid w:val="00E66FAF"/>
    <w:rsid w:val="00E66FB3"/>
    <w:rsid w:val="00E72F67"/>
    <w:rsid w:val="00E7301F"/>
    <w:rsid w:val="00E736D0"/>
    <w:rsid w:val="00E745B9"/>
    <w:rsid w:val="00E74B3A"/>
    <w:rsid w:val="00E74B8D"/>
    <w:rsid w:val="00E76A69"/>
    <w:rsid w:val="00E77B8A"/>
    <w:rsid w:val="00E83F19"/>
    <w:rsid w:val="00E85709"/>
    <w:rsid w:val="00E8677F"/>
    <w:rsid w:val="00E86B32"/>
    <w:rsid w:val="00E91184"/>
    <w:rsid w:val="00E912EB"/>
    <w:rsid w:val="00E91A68"/>
    <w:rsid w:val="00E926A3"/>
    <w:rsid w:val="00E92A48"/>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4C1"/>
    <w:rsid w:val="00EB4F6C"/>
    <w:rsid w:val="00EB5C5D"/>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7FE3"/>
    <w:rsid w:val="00F21488"/>
    <w:rsid w:val="00F25EF8"/>
    <w:rsid w:val="00F2694E"/>
    <w:rsid w:val="00F31018"/>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5007D"/>
    <w:rsid w:val="00F5032C"/>
    <w:rsid w:val="00F5061F"/>
    <w:rsid w:val="00F512D7"/>
    <w:rsid w:val="00F525CD"/>
    <w:rsid w:val="00F532E3"/>
    <w:rsid w:val="00F53370"/>
    <w:rsid w:val="00F538E2"/>
    <w:rsid w:val="00F55775"/>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1829"/>
    <w:rsid w:val="00F73F86"/>
    <w:rsid w:val="00F74260"/>
    <w:rsid w:val="00F7531A"/>
    <w:rsid w:val="00F759AA"/>
    <w:rsid w:val="00F76FCE"/>
    <w:rsid w:val="00F7712A"/>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A0726"/>
    <w:rsid w:val="00FA1ACA"/>
    <w:rsid w:val="00FA1B23"/>
    <w:rsid w:val="00FA4392"/>
    <w:rsid w:val="00FA4F00"/>
    <w:rsid w:val="00FA5428"/>
    <w:rsid w:val="00FA64B3"/>
    <w:rsid w:val="00FA6D83"/>
    <w:rsid w:val="00FA6FAD"/>
    <w:rsid w:val="00FA73A9"/>
    <w:rsid w:val="00FA77C8"/>
    <w:rsid w:val="00FA7C74"/>
    <w:rsid w:val="00FB1B0D"/>
    <w:rsid w:val="00FB2229"/>
    <w:rsid w:val="00FB3689"/>
    <w:rsid w:val="00FB49BA"/>
    <w:rsid w:val="00FB54C3"/>
    <w:rsid w:val="00FB5DC7"/>
    <w:rsid w:val="00FB5E66"/>
    <w:rsid w:val="00FB734A"/>
    <w:rsid w:val="00FB750F"/>
    <w:rsid w:val="00FC1B0F"/>
    <w:rsid w:val="00FC1EF4"/>
    <w:rsid w:val="00FC35DC"/>
    <w:rsid w:val="00FC4A8C"/>
    <w:rsid w:val="00FC65FC"/>
    <w:rsid w:val="00FC6F50"/>
    <w:rsid w:val="00FC70DE"/>
    <w:rsid w:val="00FD169C"/>
    <w:rsid w:val="00FD2FB3"/>
    <w:rsid w:val="00FD3FEC"/>
    <w:rsid w:val="00FD5F3C"/>
    <w:rsid w:val="00FD6203"/>
    <w:rsid w:val="00FD64FC"/>
    <w:rsid w:val="00FD6530"/>
    <w:rsid w:val="00FD6ED6"/>
    <w:rsid w:val="00FD7354"/>
    <w:rsid w:val="00FD73C9"/>
    <w:rsid w:val="00FE1727"/>
    <w:rsid w:val="00FE1B0D"/>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rsid w:val="005833E6"/>
    <w:rPr>
      <w:color w:val="0000FF"/>
      <w:u w:val="single"/>
    </w:rPr>
  </w:style>
  <w:style w:type="paragraph" w:styleId="NormalWeb">
    <w:name w:val="Normal (Web)"/>
    <w:aliases w:val="Normal (Web) Char"/>
    <w:basedOn w:val="Normal"/>
    <w:link w:val="NormalWebCar"/>
    <w:uiPriority w:val="99"/>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uiPriority w:val="99"/>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styleId="Mencinsinresolver">
    <w:name w:val="Unresolved Mention"/>
    <w:basedOn w:val="Fuentedeprrafopredeter"/>
    <w:uiPriority w:val="99"/>
    <w:semiHidden/>
    <w:unhideWhenUsed/>
    <w:rsid w:val="003074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F1478C22DE4679B26B6174B436038C"/>
        <w:category>
          <w:name w:val="General"/>
          <w:gallery w:val="placeholder"/>
        </w:category>
        <w:types>
          <w:type w:val="bbPlcHdr"/>
        </w:types>
        <w:behaviors>
          <w:behavior w:val="content"/>
        </w:behaviors>
        <w:guid w:val="{270778B1-E3B9-42B7-A066-9A12554F4655}"/>
      </w:docPartPr>
      <w:docPartBody>
        <w:p w:rsidR="00F949E1" w:rsidRDefault="003F210D" w:rsidP="003F210D">
          <w:pPr>
            <w:pStyle w:val="84F1478C22DE4679B26B6174B436038C"/>
          </w:pPr>
          <w:r w:rsidRPr="00F63A9D">
            <w:rPr>
              <w:rStyle w:val="Textodelmarcadordeposicin"/>
            </w:rPr>
            <w:t>Haga clic o pulse aquí para escribir texto.</w:t>
          </w:r>
        </w:p>
      </w:docPartBody>
    </w:docPart>
    <w:docPart>
      <w:docPartPr>
        <w:name w:val="FDC58C1F7F4943CEA4EBD619DE3A6E83"/>
        <w:category>
          <w:name w:val="General"/>
          <w:gallery w:val="placeholder"/>
        </w:category>
        <w:types>
          <w:type w:val="bbPlcHdr"/>
        </w:types>
        <w:behaviors>
          <w:behavior w:val="content"/>
        </w:behaviors>
        <w:guid w:val="{3B5AE6CD-0245-4835-99A6-0401AF154D3D}"/>
      </w:docPartPr>
      <w:docPartBody>
        <w:p w:rsidR="00000000" w:rsidRDefault="00715EA6" w:rsidP="00715EA6">
          <w:pPr>
            <w:pStyle w:val="FDC58C1F7F4943CEA4EBD619DE3A6E83"/>
          </w:pPr>
          <w:r w:rsidRPr="00F63A9D">
            <w:rPr>
              <w:rStyle w:val="Textodelmarcadordeposicin"/>
            </w:rPr>
            <w:t>Haga clic o pulse aquí para escribir texto.</w:t>
          </w:r>
        </w:p>
      </w:docPartBody>
    </w:docPart>
    <w:docPart>
      <w:docPartPr>
        <w:name w:val="E37C43E8053C4B0C8C1C1BAEBBE0C6B5"/>
        <w:category>
          <w:name w:val="General"/>
          <w:gallery w:val="placeholder"/>
        </w:category>
        <w:types>
          <w:type w:val="bbPlcHdr"/>
        </w:types>
        <w:behaviors>
          <w:behavior w:val="content"/>
        </w:behaviors>
        <w:guid w:val="{05B35282-059B-46A2-A515-1D2F29DBF572}"/>
      </w:docPartPr>
      <w:docPartBody>
        <w:p w:rsidR="00000000" w:rsidRDefault="00715EA6" w:rsidP="00715EA6">
          <w:pPr>
            <w:pStyle w:val="E37C43E8053C4B0C8C1C1BAEBBE0C6B5"/>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Futura Std Light">
    <w:altName w:val="Century Gothic"/>
    <w:charset w:val="B1"/>
    <w:family w:val="swiss"/>
    <w:pitch w:val="variable"/>
    <w:sig w:usb0="80000867" w:usb1="00000000" w:usb2="00000000" w:usb3="00000000" w:csb0="000001FB" w:csb1="00000000"/>
  </w:font>
  <w:font w:name="Futura Bk BT">
    <w:altName w:val="Segoe UI"/>
    <w:charset w:val="00"/>
    <w:family w:val="swiss"/>
    <w:pitch w:val="variable"/>
    <w:sig w:usb0="00000001" w:usb1="1000204A" w:usb2="00000000" w:usb3="00000000" w:csb0="000000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10D"/>
    <w:rsid w:val="00317F6F"/>
    <w:rsid w:val="003F210D"/>
    <w:rsid w:val="004653E9"/>
    <w:rsid w:val="00715EA6"/>
    <w:rsid w:val="00F949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15EA6"/>
  </w:style>
  <w:style w:type="paragraph" w:customStyle="1" w:styleId="84F1478C22DE4679B26B6174B436038C">
    <w:name w:val="84F1478C22DE4679B26B6174B436038C"/>
    <w:rsid w:val="003F210D"/>
  </w:style>
  <w:style w:type="paragraph" w:customStyle="1" w:styleId="2F0927F306AE4DEF97E68CF394C25927">
    <w:name w:val="2F0927F306AE4DEF97E68CF394C25927"/>
    <w:rsid w:val="00715EA6"/>
  </w:style>
  <w:style w:type="paragraph" w:customStyle="1" w:styleId="C202AD6F892E4D178683521A37012AD9">
    <w:name w:val="C202AD6F892E4D178683521A37012AD9"/>
    <w:rsid w:val="00715EA6"/>
  </w:style>
  <w:style w:type="paragraph" w:customStyle="1" w:styleId="FDC58C1F7F4943CEA4EBD619DE3A6E83">
    <w:name w:val="FDC58C1F7F4943CEA4EBD619DE3A6E83"/>
    <w:rsid w:val="00715EA6"/>
  </w:style>
  <w:style w:type="paragraph" w:customStyle="1" w:styleId="E37C43E8053C4B0C8C1C1BAEBBE0C6B5">
    <w:name w:val="E37C43E8053C4B0C8C1C1BAEBBE0C6B5"/>
    <w:rsid w:val="00715E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709F0-AA59-4AD4-8A37-F6305DF24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3720</Words>
  <Characters>20463</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Jhon Arley Gonzalez Buitrago</cp:lastModifiedBy>
  <cp:revision>6</cp:revision>
  <cp:lastPrinted>2021-05-24T16:54:00Z</cp:lastPrinted>
  <dcterms:created xsi:type="dcterms:W3CDTF">2021-06-15T21:36:00Z</dcterms:created>
  <dcterms:modified xsi:type="dcterms:W3CDTF">2021-10-08T16:05:00Z</dcterms:modified>
</cp:coreProperties>
</file>