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537" w:rsidRPr="00E47050" w:rsidRDefault="00533537" w:rsidP="00533537">
      <w:pPr>
        <w:spacing w:after="0" w:line="240" w:lineRule="auto"/>
        <w:ind w:right="-516"/>
        <w:jc w:val="center"/>
        <w:rPr>
          <w:rFonts w:ascii="Trebuchet MS" w:hAnsi="Trebuchet MS" w:cs="Arial"/>
          <w:b/>
          <w:bCs/>
          <w:color w:val="000000"/>
          <w:sz w:val="21"/>
          <w:szCs w:val="21"/>
        </w:rPr>
      </w:pPr>
      <w:r w:rsidRPr="00E47050">
        <w:rPr>
          <w:rFonts w:ascii="Trebuchet MS" w:hAnsi="Trebuchet MS" w:cs="Arial"/>
          <w:b/>
          <w:bCs/>
          <w:color w:val="000000"/>
          <w:sz w:val="21"/>
          <w:szCs w:val="21"/>
        </w:rPr>
        <w:t>ANEXO N° 01</w:t>
      </w:r>
    </w:p>
    <w:p w:rsidR="00533537" w:rsidRPr="00E47050" w:rsidRDefault="00533537" w:rsidP="00533537">
      <w:pPr>
        <w:spacing w:after="0" w:line="240" w:lineRule="auto"/>
        <w:ind w:right="-516"/>
        <w:jc w:val="center"/>
        <w:rPr>
          <w:rFonts w:ascii="Trebuchet MS" w:hAnsi="Trebuchet MS" w:cs="Arial"/>
          <w:b/>
          <w:bCs/>
          <w:color w:val="000000"/>
          <w:sz w:val="21"/>
          <w:szCs w:val="21"/>
        </w:rPr>
      </w:pPr>
      <w:r w:rsidRPr="00E47050">
        <w:rPr>
          <w:rFonts w:ascii="Trebuchet MS" w:hAnsi="Trebuchet MS" w:cs="Arial"/>
          <w:b/>
          <w:bCs/>
          <w:color w:val="000000"/>
          <w:sz w:val="21"/>
          <w:szCs w:val="21"/>
        </w:rPr>
        <w:t>CUADRO DE ESPECIFICACIONES TECNICAS</w:t>
      </w:r>
    </w:p>
    <w:p w:rsidR="00533537" w:rsidRPr="008A2AFC" w:rsidRDefault="00533537" w:rsidP="00533537">
      <w:pPr>
        <w:spacing w:after="0" w:line="240" w:lineRule="auto"/>
        <w:ind w:right="-516"/>
        <w:jc w:val="center"/>
        <w:rPr>
          <w:rFonts w:ascii="Trebuchet MS" w:hAnsi="Trebuchet MS" w:cs="Arial"/>
          <w:b/>
          <w:bCs/>
          <w:color w:val="000000"/>
          <w:sz w:val="21"/>
          <w:szCs w:val="21"/>
        </w:rPr>
      </w:pPr>
    </w:p>
    <w:p w:rsidR="00026B03" w:rsidRDefault="00026B03" w:rsidP="00533537">
      <w:pPr>
        <w:spacing w:after="0" w:line="240" w:lineRule="auto"/>
        <w:ind w:right="-516"/>
        <w:jc w:val="both"/>
        <w:rPr>
          <w:rFonts w:ascii="Trebuchet MS" w:hAnsi="Trebuchet MS" w:cs="Arial"/>
          <w:b/>
          <w:bCs/>
          <w:color w:val="000000"/>
          <w:sz w:val="21"/>
          <w:szCs w:val="21"/>
        </w:rPr>
      </w:pPr>
    </w:p>
    <w:p w:rsidR="00026B03" w:rsidRDefault="00026B03" w:rsidP="00533537">
      <w:pPr>
        <w:spacing w:after="0" w:line="240" w:lineRule="auto"/>
        <w:ind w:right="-516"/>
        <w:jc w:val="both"/>
        <w:rPr>
          <w:rFonts w:ascii="Trebuchet MS" w:hAnsi="Trebuchet MS" w:cs="Arial"/>
          <w:b/>
          <w:bCs/>
          <w:color w:val="000000"/>
          <w:sz w:val="21"/>
          <w:szCs w:val="21"/>
        </w:rPr>
      </w:pPr>
    </w:p>
    <w:p w:rsidR="00533537" w:rsidRDefault="00533537" w:rsidP="00025BC7">
      <w:pPr>
        <w:spacing w:after="0" w:line="240" w:lineRule="auto"/>
        <w:ind w:right="-516"/>
        <w:jc w:val="both"/>
        <w:rPr>
          <w:rFonts w:ascii="Trebuchet MS" w:eastAsia="Times New Roman" w:hAnsi="Trebuchet MS" w:cs="Arial"/>
          <w:b/>
          <w:bCs/>
          <w:sz w:val="21"/>
          <w:szCs w:val="21"/>
          <w:lang w:eastAsia="es-CO"/>
        </w:rPr>
      </w:pPr>
      <w:r w:rsidRPr="008A2AFC">
        <w:rPr>
          <w:rFonts w:ascii="Trebuchet MS" w:hAnsi="Trebuchet MS" w:cs="Arial"/>
          <w:b/>
          <w:bCs/>
          <w:color w:val="000000"/>
          <w:sz w:val="21"/>
          <w:szCs w:val="21"/>
        </w:rPr>
        <w:t xml:space="preserve">OBJETO: </w:t>
      </w:r>
      <w:r w:rsidR="00025BC7" w:rsidRPr="00CC7C46">
        <w:rPr>
          <w:rFonts w:ascii="Trebuchet MS" w:eastAsia="Times New Roman" w:hAnsi="Trebuchet MS" w:cs="Arial"/>
          <w:b/>
          <w:bCs/>
          <w:color w:val="000000"/>
          <w:lang w:eastAsia="es-CO"/>
        </w:rPr>
        <w:t>“REALIZAR EL MANTENIMIENTO DEL CÉSPED DE LOS ESCENARIOS DEPORTIVOS</w:t>
      </w:r>
      <w:r w:rsidR="00025BC7">
        <w:rPr>
          <w:rFonts w:ascii="Trebuchet MS" w:eastAsia="Times New Roman" w:hAnsi="Trebuchet MS" w:cs="Arial"/>
          <w:b/>
          <w:bCs/>
          <w:color w:val="000000"/>
          <w:lang w:eastAsia="es-CO"/>
        </w:rPr>
        <w:t>, PARQUES INFANTILES, BIOPARQUES DE PROPIEDAD</w:t>
      </w:r>
      <w:r w:rsidR="00025BC7" w:rsidRPr="00CC7C46">
        <w:rPr>
          <w:rFonts w:ascii="Trebuchet MS" w:eastAsia="Times New Roman" w:hAnsi="Trebuchet MS" w:cs="Arial"/>
          <w:b/>
          <w:bCs/>
          <w:color w:val="000000"/>
          <w:lang w:eastAsia="es-CO"/>
        </w:rPr>
        <w:t xml:space="preserve"> O EN COMODATO DEL MUNICIPIO DE LA CALERA PARA LA VIGENCIA 2021”.</w:t>
      </w:r>
      <w:bookmarkStart w:id="0" w:name="_GoBack"/>
      <w:bookmarkEnd w:id="0"/>
    </w:p>
    <w:p w:rsidR="00A37AC2" w:rsidRDefault="00A37AC2" w:rsidP="00533537">
      <w:pPr>
        <w:spacing w:after="0" w:line="240" w:lineRule="auto"/>
        <w:ind w:right="-516"/>
        <w:jc w:val="center"/>
        <w:rPr>
          <w:rFonts w:ascii="Trebuchet MS" w:eastAsia="Times New Roman" w:hAnsi="Trebuchet MS" w:cs="Arial"/>
          <w:b/>
          <w:bCs/>
          <w:sz w:val="21"/>
          <w:szCs w:val="21"/>
          <w:lang w:eastAsia="es-CO"/>
        </w:rPr>
      </w:pPr>
    </w:p>
    <w:tbl>
      <w:tblPr>
        <w:tblW w:w="14770" w:type="dxa"/>
        <w:tblLayout w:type="fixed"/>
        <w:tblCellMar>
          <w:left w:w="70" w:type="dxa"/>
          <w:right w:w="70" w:type="dxa"/>
        </w:tblCellMar>
        <w:tblLook w:val="04A0" w:firstRow="1" w:lastRow="0" w:firstColumn="1" w:lastColumn="0" w:noHBand="0" w:noVBand="1"/>
      </w:tblPr>
      <w:tblGrid>
        <w:gridCol w:w="576"/>
        <w:gridCol w:w="4852"/>
        <w:gridCol w:w="856"/>
        <w:gridCol w:w="1332"/>
        <w:gridCol w:w="2338"/>
        <w:gridCol w:w="603"/>
        <w:gridCol w:w="1751"/>
        <w:gridCol w:w="2462"/>
      </w:tblGrid>
      <w:tr w:rsidR="00A37AC2" w:rsidRPr="00514CCD" w:rsidTr="00A37AC2">
        <w:trPr>
          <w:trHeight w:val="206"/>
        </w:trPr>
        <w:tc>
          <w:tcPr>
            <w:tcW w:w="577" w:type="dxa"/>
            <w:tcBorders>
              <w:top w:val="nil"/>
              <w:left w:val="nil"/>
              <w:bottom w:val="nil"/>
              <w:right w:val="nil"/>
            </w:tcBorders>
            <w:shd w:val="clear" w:color="auto" w:fill="auto"/>
            <w:noWrap/>
            <w:vAlign w:val="center"/>
            <w:hideMark/>
          </w:tcPr>
          <w:p w:rsidR="00A37AC2" w:rsidRPr="00514CCD" w:rsidRDefault="00A37AC2" w:rsidP="007D515F">
            <w:pPr>
              <w:spacing w:after="0" w:line="240" w:lineRule="auto"/>
              <w:rPr>
                <w:rFonts w:ascii="Times New Roman" w:eastAsia="Times New Roman" w:hAnsi="Times New Roman"/>
                <w:sz w:val="16"/>
                <w:szCs w:val="16"/>
                <w:lang w:val="es-ES" w:eastAsia="es-ES"/>
              </w:rPr>
            </w:pPr>
          </w:p>
        </w:tc>
        <w:tc>
          <w:tcPr>
            <w:tcW w:w="4852" w:type="dxa"/>
            <w:tcBorders>
              <w:top w:val="nil"/>
              <w:left w:val="nil"/>
              <w:bottom w:val="nil"/>
              <w:right w:val="nil"/>
            </w:tcBorders>
            <w:shd w:val="clear" w:color="auto" w:fill="auto"/>
            <w:noWrap/>
            <w:vAlign w:val="center"/>
            <w:hideMark/>
          </w:tcPr>
          <w:p w:rsidR="00A37AC2" w:rsidRPr="00514CCD" w:rsidRDefault="00A37AC2" w:rsidP="007D515F">
            <w:pPr>
              <w:spacing w:after="0" w:line="240" w:lineRule="auto"/>
              <w:jc w:val="center"/>
              <w:rPr>
                <w:rFonts w:ascii="Times New Roman" w:eastAsia="Times New Roman" w:hAnsi="Times New Roman"/>
                <w:sz w:val="16"/>
                <w:szCs w:val="16"/>
                <w:lang w:val="es-ES" w:eastAsia="es-ES"/>
              </w:rPr>
            </w:pPr>
          </w:p>
        </w:tc>
        <w:tc>
          <w:tcPr>
            <w:tcW w:w="855" w:type="dxa"/>
            <w:tcBorders>
              <w:top w:val="nil"/>
              <w:left w:val="nil"/>
              <w:bottom w:val="nil"/>
              <w:right w:val="nil"/>
            </w:tcBorders>
            <w:shd w:val="clear" w:color="auto" w:fill="auto"/>
            <w:noWrap/>
            <w:vAlign w:val="center"/>
            <w:hideMark/>
          </w:tcPr>
          <w:p w:rsidR="00A37AC2" w:rsidRPr="00514CCD" w:rsidRDefault="00A37AC2" w:rsidP="007D515F">
            <w:pPr>
              <w:spacing w:after="0" w:line="240" w:lineRule="auto"/>
              <w:rPr>
                <w:rFonts w:ascii="Times New Roman" w:eastAsia="Times New Roman" w:hAnsi="Times New Roman"/>
                <w:sz w:val="16"/>
                <w:szCs w:val="16"/>
                <w:lang w:val="es-ES" w:eastAsia="es-ES"/>
              </w:rPr>
            </w:pPr>
          </w:p>
        </w:tc>
        <w:tc>
          <w:tcPr>
            <w:tcW w:w="1332" w:type="dxa"/>
            <w:tcBorders>
              <w:top w:val="nil"/>
              <w:left w:val="nil"/>
              <w:bottom w:val="nil"/>
              <w:right w:val="nil"/>
            </w:tcBorders>
            <w:shd w:val="clear" w:color="auto" w:fill="auto"/>
            <w:noWrap/>
            <w:vAlign w:val="center"/>
            <w:hideMark/>
          </w:tcPr>
          <w:p w:rsidR="00A37AC2" w:rsidRPr="00514CCD" w:rsidRDefault="00A37AC2" w:rsidP="007D515F">
            <w:pPr>
              <w:spacing w:after="0" w:line="240" w:lineRule="auto"/>
              <w:jc w:val="center"/>
              <w:rPr>
                <w:rFonts w:ascii="Times New Roman" w:eastAsia="Times New Roman" w:hAnsi="Times New Roman"/>
                <w:sz w:val="16"/>
                <w:szCs w:val="16"/>
                <w:lang w:val="es-ES" w:eastAsia="es-ES"/>
              </w:rPr>
            </w:pPr>
          </w:p>
        </w:tc>
        <w:tc>
          <w:tcPr>
            <w:tcW w:w="2941"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DURACION (meses)</w:t>
            </w:r>
          </w:p>
        </w:tc>
        <w:tc>
          <w:tcPr>
            <w:tcW w:w="4213" w:type="dxa"/>
            <w:gridSpan w:val="2"/>
            <w:tcBorders>
              <w:top w:val="single" w:sz="4" w:space="0" w:color="auto"/>
              <w:left w:val="nil"/>
              <w:bottom w:val="single" w:sz="4" w:space="0" w:color="auto"/>
              <w:right w:val="single" w:sz="4" w:space="0" w:color="000000"/>
            </w:tcBorders>
            <w:shd w:val="clear" w:color="000000" w:fill="A6A6A6"/>
            <w:noWrap/>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3</w:t>
            </w:r>
          </w:p>
        </w:tc>
      </w:tr>
      <w:tr w:rsidR="00A37AC2" w:rsidRPr="00514CCD" w:rsidTr="00A37AC2">
        <w:trPr>
          <w:trHeight w:val="854"/>
        </w:trPr>
        <w:tc>
          <w:tcPr>
            <w:tcW w:w="577"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A37AC2" w:rsidRPr="00514CCD" w:rsidRDefault="00A37AC2" w:rsidP="007D515F">
            <w:pPr>
              <w:spacing w:after="0" w:line="240" w:lineRule="auto"/>
              <w:jc w:val="center"/>
              <w:rPr>
                <w:rFonts w:eastAsia="Times New Roman" w:cs="Calibri"/>
                <w:b/>
                <w:bCs/>
                <w:sz w:val="16"/>
                <w:szCs w:val="16"/>
                <w:lang w:val="es-ES" w:eastAsia="es-ES"/>
              </w:rPr>
            </w:pPr>
            <w:r w:rsidRPr="00514CCD">
              <w:rPr>
                <w:rFonts w:eastAsia="Times New Roman" w:cs="Calibri"/>
                <w:b/>
                <w:bCs/>
                <w:sz w:val="16"/>
                <w:szCs w:val="16"/>
                <w:lang w:val="es-ES" w:eastAsia="es-ES"/>
              </w:rPr>
              <w:t>ÍTEM</w:t>
            </w:r>
          </w:p>
        </w:tc>
        <w:tc>
          <w:tcPr>
            <w:tcW w:w="4852" w:type="dxa"/>
            <w:tcBorders>
              <w:top w:val="single" w:sz="4" w:space="0" w:color="auto"/>
              <w:left w:val="nil"/>
              <w:bottom w:val="single" w:sz="4" w:space="0" w:color="auto"/>
              <w:right w:val="single" w:sz="4" w:space="0" w:color="auto"/>
            </w:tcBorders>
            <w:shd w:val="clear" w:color="000000" w:fill="A6A6A6"/>
            <w:vAlign w:val="center"/>
            <w:hideMark/>
          </w:tcPr>
          <w:p w:rsidR="00A37AC2" w:rsidRPr="00514CCD" w:rsidRDefault="00A37AC2" w:rsidP="007D515F">
            <w:pPr>
              <w:spacing w:after="0" w:line="240" w:lineRule="auto"/>
              <w:jc w:val="center"/>
              <w:rPr>
                <w:rFonts w:eastAsia="Times New Roman" w:cs="Calibri"/>
                <w:b/>
                <w:bCs/>
                <w:sz w:val="16"/>
                <w:szCs w:val="16"/>
                <w:lang w:val="es-ES" w:eastAsia="es-ES"/>
              </w:rPr>
            </w:pPr>
            <w:r w:rsidRPr="00514CCD">
              <w:rPr>
                <w:rFonts w:eastAsia="Times New Roman" w:cs="Calibri"/>
                <w:b/>
                <w:bCs/>
                <w:sz w:val="16"/>
                <w:szCs w:val="16"/>
                <w:lang w:val="es-ES" w:eastAsia="es-ES"/>
              </w:rPr>
              <w:t>DESCRIPCIÓN</w:t>
            </w:r>
          </w:p>
        </w:tc>
        <w:tc>
          <w:tcPr>
            <w:tcW w:w="855" w:type="dxa"/>
            <w:tcBorders>
              <w:top w:val="single" w:sz="4" w:space="0" w:color="auto"/>
              <w:left w:val="nil"/>
              <w:bottom w:val="nil"/>
              <w:right w:val="single" w:sz="4" w:space="0" w:color="auto"/>
            </w:tcBorders>
            <w:shd w:val="clear" w:color="000000" w:fill="A6A6A6"/>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UNIDAD</w:t>
            </w:r>
          </w:p>
        </w:tc>
        <w:tc>
          <w:tcPr>
            <w:tcW w:w="1332" w:type="dxa"/>
            <w:tcBorders>
              <w:top w:val="single" w:sz="4" w:space="0" w:color="auto"/>
              <w:left w:val="nil"/>
              <w:bottom w:val="nil"/>
              <w:right w:val="single" w:sz="4" w:space="0" w:color="auto"/>
            </w:tcBorders>
            <w:shd w:val="clear" w:color="000000" w:fill="A6A6A6"/>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CANT. POR PERIODO</w:t>
            </w:r>
          </w:p>
        </w:tc>
        <w:tc>
          <w:tcPr>
            <w:tcW w:w="2941" w:type="dxa"/>
            <w:gridSpan w:val="2"/>
            <w:tcBorders>
              <w:top w:val="single" w:sz="4" w:space="0" w:color="auto"/>
              <w:left w:val="nil"/>
              <w:bottom w:val="nil"/>
              <w:right w:val="single" w:sz="4" w:space="0" w:color="auto"/>
            </w:tcBorders>
            <w:shd w:val="clear" w:color="000000" w:fill="A6A6A6"/>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PERIDIOCIDAD</w:t>
            </w:r>
          </w:p>
        </w:tc>
        <w:tc>
          <w:tcPr>
            <w:tcW w:w="1751" w:type="dxa"/>
            <w:tcBorders>
              <w:top w:val="nil"/>
              <w:left w:val="nil"/>
              <w:bottom w:val="nil"/>
              <w:right w:val="single" w:sz="4" w:space="0" w:color="auto"/>
            </w:tcBorders>
            <w:shd w:val="clear" w:color="000000" w:fill="A6A6A6"/>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TOTAL PERIODOS</w:t>
            </w:r>
          </w:p>
        </w:tc>
        <w:tc>
          <w:tcPr>
            <w:tcW w:w="2461" w:type="dxa"/>
            <w:tcBorders>
              <w:top w:val="nil"/>
              <w:left w:val="nil"/>
              <w:bottom w:val="nil"/>
              <w:right w:val="single" w:sz="4" w:space="0" w:color="auto"/>
            </w:tcBorders>
            <w:shd w:val="clear" w:color="000000" w:fill="A6A6A6"/>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TOTAL CANTIDADES</w:t>
            </w:r>
          </w:p>
        </w:tc>
      </w:tr>
      <w:tr w:rsidR="00A37AC2" w:rsidRPr="00514CCD" w:rsidTr="00A37AC2">
        <w:trPr>
          <w:trHeight w:val="275"/>
        </w:trPr>
        <w:tc>
          <w:tcPr>
            <w:tcW w:w="577" w:type="dxa"/>
            <w:tcBorders>
              <w:top w:val="nil"/>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1</w:t>
            </w:r>
          </w:p>
        </w:tc>
        <w:tc>
          <w:tcPr>
            <w:tcW w:w="4852" w:type="dxa"/>
            <w:tcBorders>
              <w:top w:val="nil"/>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COMPLEJO DEPORTIVO LA PORTADA</w:t>
            </w:r>
          </w:p>
        </w:tc>
        <w:tc>
          <w:tcPr>
            <w:tcW w:w="855" w:type="dxa"/>
            <w:tcBorders>
              <w:top w:val="single" w:sz="4" w:space="0" w:color="auto"/>
              <w:left w:val="nil"/>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1332" w:type="dxa"/>
            <w:tcBorders>
              <w:top w:val="single" w:sz="4" w:space="0" w:color="auto"/>
              <w:left w:val="nil"/>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338" w:type="dxa"/>
            <w:tcBorders>
              <w:top w:val="single" w:sz="4" w:space="0" w:color="auto"/>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603" w:type="dxa"/>
            <w:tcBorders>
              <w:top w:val="single" w:sz="4" w:space="0" w:color="auto"/>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1751" w:type="dxa"/>
            <w:tcBorders>
              <w:top w:val="single" w:sz="4" w:space="0" w:color="auto"/>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461" w:type="dxa"/>
            <w:tcBorders>
              <w:top w:val="single" w:sz="4" w:space="0" w:color="auto"/>
              <w:left w:val="nil"/>
              <w:bottom w:val="single" w:sz="4" w:space="0" w:color="auto"/>
              <w:right w:val="single" w:sz="4" w:space="0" w:color="auto"/>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1.1</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Corte con maquina corta césped</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M2</w:t>
            </w:r>
          </w:p>
        </w:tc>
        <w:tc>
          <w:tcPr>
            <w:tcW w:w="133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9187,5</w:t>
            </w:r>
          </w:p>
        </w:tc>
        <w:tc>
          <w:tcPr>
            <w:tcW w:w="2941" w:type="dxa"/>
            <w:gridSpan w:val="2"/>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27562,50</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1.6</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Corte de césped con guadaña para zonas laterales</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UN</w:t>
            </w:r>
          </w:p>
        </w:tc>
        <w:tc>
          <w:tcPr>
            <w:tcW w:w="133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w:t>
            </w:r>
          </w:p>
        </w:tc>
        <w:tc>
          <w:tcPr>
            <w:tcW w:w="2941" w:type="dxa"/>
            <w:gridSpan w:val="2"/>
            <w:tcBorders>
              <w:top w:val="nil"/>
              <w:left w:val="single" w:sz="4" w:space="0" w:color="auto"/>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3,00</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1.7</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Demarcación de la Cancha de Futbol</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M2</w:t>
            </w:r>
          </w:p>
        </w:tc>
        <w:tc>
          <w:tcPr>
            <w:tcW w:w="133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w:t>
            </w:r>
          </w:p>
        </w:tc>
        <w:tc>
          <w:tcPr>
            <w:tcW w:w="2941" w:type="dxa"/>
            <w:gridSpan w:val="2"/>
            <w:tcBorders>
              <w:top w:val="nil"/>
              <w:left w:val="single" w:sz="4" w:space="0" w:color="auto"/>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3,00</w:t>
            </w:r>
          </w:p>
        </w:tc>
      </w:tr>
      <w:tr w:rsidR="00A37AC2" w:rsidRPr="00514CCD" w:rsidTr="00A37AC2">
        <w:trPr>
          <w:trHeight w:val="275"/>
        </w:trPr>
        <w:tc>
          <w:tcPr>
            <w:tcW w:w="577" w:type="dxa"/>
            <w:tcBorders>
              <w:top w:val="nil"/>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2</w:t>
            </w:r>
          </w:p>
        </w:tc>
        <w:tc>
          <w:tcPr>
            <w:tcW w:w="4852" w:type="dxa"/>
            <w:tcBorders>
              <w:top w:val="nil"/>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CAMPO DE FUTBOL LA SIBERIA</w:t>
            </w:r>
          </w:p>
        </w:tc>
        <w:tc>
          <w:tcPr>
            <w:tcW w:w="855" w:type="dxa"/>
            <w:tcBorders>
              <w:top w:val="nil"/>
              <w:left w:val="nil"/>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1332" w:type="dxa"/>
            <w:tcBorders>
              <w:top w:val="nil"/>
              <w:left w:val="nil"/>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338"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603"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1751"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461" w:type="dxa"/>
            <w:tcBorders>
              <w:top w:val="nil"/>
              <w:left w:val="nil"/>
              <w:bottom w:val="single" w:sz="4" w:space="0" w:color="auto"/>
              <w:right w:val="single" w:sz="4" w:space="0" w:color="auto"/>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2.1</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Corte con maquina corta césped</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M2</w:t>
            </w:r>
          </w:p>
        </w:tc>
        <w:tc>
          <w:tcPr>
            <w:tcW w:w="133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8745</w:t>
            </w:r>
          </w:p>
        </w:tc>
        <w:tc>
          <w:tcPr>
            <w:tcW w:w="2941" w:type="dxa"/>
            <w:gridSpan w:val="2"/>
            <w:tcBorders>
              <w:top w:val="nil"/>
              <w:left w:val="single" w:sz="4" w:space="0" w:color="auto"/>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26235,00</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2.2</w:t>
            </w:r>
          </w:p>
        </w:tc>
        <w:tc>
          <w:tcPr>
            <w:tcW w:w="4852" w:type="dxa"/>
            <w:tcBorders>
              <w:top w:val="nil"/>
              <w:left w:val="nil"/>
              <w:bottom w:val="single" w:sz="4" w:space="0" w:color="auto"/>
              <w:right w:val="nil"/>
            </w:tcBorders>
            <w:shd w:val="clear" w:color="000000" w:fill="FFFFFF"/>
            <w:noWrap/>
            <w:vAlign w:val="center"/>
            <w:hideMark/>
          </w:tcPr>
          <w:p w:rsidR="00A37AC2" w:rsidRPr="00514CCD" w:rsidRDefault="00A37AC2" w:rsidP="007D515F">
            <w:pPr>
              <w:spacing w:after="0" w:line="240" w:lineRule="auto"/>
              <w:rPr>
                <w:rFonts w:eastAsia="Times New Roman" w:cs="Calibri"/>
                <w:sz w:val="16"/>
                <w:szCs w:val="16"/>
                <w:lang w:val="es-ES" w:eastAsia="es-ES"/>
              </w:rPr>
            </w:pPr>
            <w:r w:rsidRPr="00514CCD">
              <w:rPr>
                <w:rFonts w:eastAsia="Times New Roman" w:cs="Calibri"/>
                <w:sz w:val="16"/>
                <w:szCs w:val="16"/>
                <w:lang w:val="es-ES" w:eastAsia="es-ES"/>
              </w:rPr>
              <w:t>Demarcación de la Cancha de Futbol</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UN</w:t>
            </w:r>
          </w:p>
        </w:tc>
        <w:tc>
          <w:tcPr>
            <w:tcW w:w="1332" w:type="dxa"/>
            <w:tcBorders>
              <w:top w:val="nil"/>
              <w:left w:val="nil"/>
              <w:bottom w:val="single" w:sz="4" w:space="0" w:color="auto"/>
              <w:right w:val="nil"/>
            </w:tcBorders>
            <w:shd w:val="clear" w:color="000000" w:fill="FFFFFF"/>
            <w:noWrap/>
            <w:vAlign w:val="center"/>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1</w:t>
            </w:r>
          </w:p>
        </w:tc>
        <w:tc>
          <w:tcPr>
            <w:tcW w:w="294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i/>
                <w:iCs/>
                <w:sz w:val="16"/>
                <w:szCs w:val="16"/>
                <w:lang w:val="es-ES" w:eastAsia="es-ES"/>
              </w:rPr>
            </w:pPr>
            <w:r w:rsidRPr="00514CCD">
              <w:rPr>
                <w:rFonts w:eastAsia="Times New Roman" w:cs="Calibri"/>
                <w:i/>
                <w:iCs/>
                <w:sz w:val="16"/>
                <w:szCs w:val="16"/>
                <w:lang w:val="es-ES" w:eastAsia="es-ES"/>
              </w:rPr>
              <w:t>1</w:t>
            </w:r>
          </w:p>
          <w:p w:rsidR="00A37AC2" w:rsidRPr="00514CCD" w:rsidRDefault="00A37AC2" w:rsidP="007D515F">
            <w:pPr>
              <w:spacing w:after="0" w:line="240" w:lineRule="auto"/>
              <w:jc w:val="center"/>
              <w:rPr>
                <w:rFonts w:eastAsia="Times New Roman" w:cs="Calibri"/>
                <w:i/>
                <w:iCs/>
                <w:sz w:val="16"/>
                <w:szCs w:val="16"/>
                <w:lang w:val="es-ES" w:eastAsia="es-ES"/>
              </w:rPr>
            </w:pPr>
            <w:r w:rsidRPr="00514CCD">
              <w:rPr>
                <w:rFonts w:eastAsia="Times New Roman" w:cs="Calibri"/>
                <w:i/>
                <w:iCs/>
                <w:sz w:val="16"/>
                <w:szCs w:val="16"/>
                <w:lang w:val="es-ES" w:eastAsia="es-ES"/>
              </w:rPr>
              <w:t>cada mes</w:t>
            </w:r>
          </w:p>
        </w:tc>
        <w:tc>
          <w:tcPr>
            <w:tcW w:w="1751" w:type="dxa"/>
            <w:tcBorders>
              <w:top w:val="nil"/>
              <w:left w:val="nil"/>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3</w:t>
            </w:r>
          </w:p>
        </w:tc>
        <w:tc>
          <w:tcPr>
            <w:tcW w:w="2461" w:type="dxa"/>
            <w:tcBorders>
              <w:top w:val="nil"/>
              <w:left w:val="nil"/>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3,00</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2.3</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 xml:space="preserve">Corte de Césped con Guadaña para zonas laterales </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UN</w:t>
            </w:r>
          </w:p>
        </w:tc>
        <w:tc>
          <w:tcPr>
            <w:tcW w:w="1332" w:type="dxa"/>
            <w:tcBorders>
              <w:top w:val="nil"/>
              <w:left w:val="nil"/>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w:t>
            </w:r>
          </w:p>
        </w:tc>
        <w:tc>
          <w:tcPr>
            <w:tcW w:w="2941" w:type="dxa"/>
            <w:gridSpan w:val="2"/>
            <w:tcBorders>
              <w:top w:val="nil"/>
              <w:left w:val="nil"/>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3,00</w:t>
            </w:r>
          </w:p>
        </w:tc>
      </w:tr>
      <w:tr w:rsidR="00A37AC2" w:rsidRPr="00514CCD" w:rsidTr="00A37AC2">
        <w:trPr>
          <w:trHeight w:val="275"/>
        </w:trPr>
        <w:tc>
          <w:tcPr>
            <w:tcW w:w="577" w:type="dxa"/>
            <w:tcBorders>
              <w:top w:val="nil"/>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3</w:t>
            </w:r>
          </w:p>
        </w:tc>
        <w:tc>
          <w:tcPr>
            <w:tcW w:w="4852" w:type="dxa"/>
            <w:tcBorders>
              <w:top w:val="nil"/>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CAMPO DE FUTBOL QUISQUIZA</w:t>
            </w:r>
          </w:p>
        </w:tc>
        <w:tc>
          <w:tcPr>
            <w:tcW w:w="855" w:type="dxa"/>
            <w:tcBorders>
              <w:top w:val="nil"/>
              <w:left w:val="nil"/>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1332" w:type="dxa"/>
            <w:tcBorders>
              <w:top w:val="nil"/>
              <w:left w:val="nil"/>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338"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603"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1751"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461" w:type="dxa"/>
            <w:tcBorders>
              <w:top w:val="nil"/>
              <w:left w:val="nil"/>
              <w:bottom w:val="single" w:sz="4" w:space="0" w:color="auto"/>
              <w:right w:val="single" w:sz="4" w:space="0" w:color="auto"/>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3.1</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Corte con maquina corta césped</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M2</w:t>
            </w:r>
          </w:p>
        </w:tc>
        <w:tc>
          <w:tcPr>
            <w:tcW w:w="1332" w:type="dxa"/>
            <w:tcBorders>
              <w:top w:val="nil"/>
              <w:left w:val="nil"/>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26000</w:t>
            </w:r>
          </w:p>
        </w:tc>
        <w:tc>
          <w:tcPr>
            <w:tcW w:w="2941" w:type="dxa"/>
            <w:gridSpan w:val="2"/>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78000,00</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3.2</w:t>
            </w:r>
          </w:p>
        </w:tc>
        <w:tc>
          <w:tcPr>
            <w:tcW w:w="4852" w:type="dxa"/>
            <w:tcBorders>
              <w:top w:val="nil"/>
              <w:left w:val="nil"/>
              <w:bottom w:val="single" w:sz="4" w:space="0" w:color="auto"/>
              <w:right w:val="nil"/>
            </w:tcBorders>
            <w:shd w:val="clear" w:color="000000" w:fill="FFFFFF"/>
            <w:noWrap/>
            <w:vAlign w:val="center"/>
            <w:hideMark/>
          </w:tcPr>
          <w:p w:rsidR="00A37AC2" w:rsidRPr="00514CCD" w:rsidRDefault="00A37AC2" w:rsidP="007D515F">
            <w:pPr>
              <w:spacing w:after="0" w:line="240" w:lineRule="auto"/>
              <w:rPr>
                <w:rFonts w:eastAsia="Times New Roman" w:cs="Calibri"/>
                <w:sz w:val="16"/>
                <w:szCs w:val="16"/>
                <w:lang w:val="es-ES" w:eastAsia="es-ES"/>
              </w:rPr>
            </w:pPr>
            <w:r w:rsidRPr="00514CCD">
              <w:rPr>
                <w:rFonts w:eastAsia="Times New Roman" w:cs="Calibri"/>
                <w:sz w:val="16"/>
                <w:szCs w:val="16"/>
                <w:lang w:val="es-ES" w:eastAsia="es-ES"/>
              </w:rPr>
              <w:t>Demarcación de la Cancha de Futbol</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UN</w:t>
            </w:r>
          </w:p>
        </w:tc>
        <w:tc>
          <w:tcPr>
            <w:tcW w:w="1332" w:type="dxa"/>
            <w:tcBorders>
              <w:top w:val="nil"/>
              <w:left w:val="nil"/>
              <w:bottom w:val="single" w:sz="4" w:space="0" w:color="auto"/>
              <w:right w:val="nil"/>
            </w:tcBorders>
            <w:shd w:val="clear" w:color="000000" w:fill="FFFFFF"/>
            <w:noWrap/>
            <w:vAlign w:val="center"/>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1</w:t>
            </w:r>
          </w:p>
        </w:tc>
        <w:tc>
          <w:tcPr>
            <w:tcW w:w="294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i/>
                <w:iCs/>
                <w:sz w:val="16"/>
                <w:szCs w:val="16"/>
                <w:lang w:val="es-ES" w:eastAsia="es-ES"/>
              </w:rPr>
            </w:pPr>
            <w:r w:rsidRPr="00514CCD">
              <w:rPr>
                <w:rFonts w:eastAsia="Times New Roman" w:cs="Calibri"/>
                <w:i/>
                <w:iCs/>
                <w:sz w:val="16"/>
                <w:szCs w:val="16"/>
                <w:lang w:val="es-ES" w:eastAsia="es-ES"/>
              </w:rPr>
              <w:t>1</w:t>
            </w:r>
          </w:p>
          <w:p w:rsidR="00A37AC2" w:rsidRPr="00514CCD" w:rsidRDefault="00A37AC2" w:rsidP="007D515F">
            <w:pPr>
              <w:spacing w:after="0" w:line="240" w:lineRule="auto"/>
              <w:jc w:val="center"/>
              <w:rPr>
                <w:rFonts w:eastAsia="Times New Roman" w:cs="Calibri"/>
                <w:i/>
                <w:iCs/>
                <w:sz w:val="16"/>
                <w:szCs w:val="16"/>
                <w:lang w:val="es-ES" w:eastAsia="es-ES"/>
              </w:rPr>
            </w:pPr>
            <w:r w:rsidRPr="00514CCD">
              <w:rPr>
                <w:rFonts w:eastAsia="Times New Roman" w:cs="Calibri"/>
                <w:i/>
                <w:iCs/>
                <w:sz w:val="16"/>
                <w:szCs w:val="16"/>
                <w:lang w:val="es-ES" w:eastAsia="es-ES"/>
              </w:rPr>
              <w:t>cada mes</w:t>
            </w:r>
          </w:p>
        </w:tc>
        <w:tc>
          <w:tcPr>
            <w:tcW w:w="1751" w:type="dxa"/>
            <w:tcBorders>
              <w:top w:val="nil"/>
              <w:left w:val="nil"/>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3</w:t>
            </w:r>
          </w:p>
        </w:tc>
        <w:tc>
          <w:tcPr>
            <w:tcW w:w="2461" w:type="dxa"/>
            <w:tcBorders>
              <w:top w:val="nil"/>
              <w:left w:val="nil"/>
              <w:bottom w:val="single" w:sz="4" w:space="0" w:color="auto"/>
              <w:right w:val="single" w:sz="4" w:space="0" w:color="auto"/>
            </w:tcBorders>
            <w:shd w:val="clear" w:color="000000" w:fill="FFFFFF"/>
            <w:noWrap/>
            <w:vAlign w:val="bottom"/>
            <w:hideMark/>
          </w:tcPr>
          <w:p w:rsidR="00A37AC2" w:rsidRPr="00514CCD" w:rsidRDefault="00A37AC2" w:rsidP="007D515F">
            <w:pPr>
              <w:spacing w:after="0" w:line="240" w:lineRule="auto"/>
              <w:jc w:val="center"/>
              <w:rPr>
                <w:rFonts w:eastAsia="Times New Roman" w:cs="Calibri"/>
                <w:sz w:val="16"/>
                <w:szCs w:val="16"/>
                <w:lang w:val="es-ES" w:eastAsia="es-ES"/>
              </w:rPr>
            </w:pPr>
            <w:r w:rsidRPr="00514CCD">
              <w:rPr>
                <w:rFonts w:eastAsia="Times New Roman" w:cs="Calibri"/>
                <w:sz w:val="16"/>
                <w:szCs w:val="16"/>
                <w:lang w:val="es-ES" w:eastAsia="es-ES"/>
              </w:rPr>
              <w:t>16,00</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3.3</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 xml:space="preserve">Corte de Césped con Guadaña para zonas laterales </w:t>
            </w:r>
          </w:p>
        </w:tc>
        <w:tc>
          <w:tcPr>
            <w:tcW w:w="855" w:type="dxa"/>
            <w:tcBorders>
              <w:top w:val="nil"/>
              <w:left w:val="single" w:sz="4" w:space="0" w:color="auto"/>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UN</w:t>
            </w:r>
          </w:p>
        </w:tc>
        <w:tc>
          <w:tcPr>
            <w:tcW w:w="1332" w:type="dxa"/>
            <w:tcBorders>
              <w:top w:val="nil"/>
              <w:left w:val="nil"/>
              <w:bottom w:val="single" w:sz="4" w:space="0" w:color="auto"/>
              <w:right w:val="single" w:sz="4" w:space="0" w:color="auto"/>
            </w:tcBorders>
            <w:shd w:val="clear" w:color="000000" w:fill="FFFFFF"/>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w:t>
            </w:r>
          </w:p>
        </w:tc>
        <w:tc>
          <w:tcPr>
            <w:tcW w:w="2941" w:type="dxa"/>
            <w:gridSpan w:val="2"/>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3,00</w:t>
            </w:r>
          </w:p>
        </w:tc>
      </w:tr>
      <w:tr w:rsidR="00A37AC2" w:rsidRPr="00514CCD" w:rsidTr="00A37AC2">
        <w:trPr>
          <w:trHeight w:val="275"/>
        </w:trPr>
        <w:tc>
          <w:tcPr>
            <w:tcW w:w="577" w:type="dxa"/>
            <w:tcBorders>
              <w:top w:val="nil"/>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lastRenderedPageBreak/>
              <w:t>4</w:t>
            </w:r>
          </w:p>
        </w:tc>
        <w:tc>
          <w:tcPr>
            <w:tcW w:w="5708" w:type="dxa"/>
            <w:gridSpan w:val="2"/>
            <w:tcBorders>
              <w:top w:val="single" w:sz="4" w:space="0" w:color="auto"/>
              <w:left w:val="single" w:sz="4" w:space="0" w:color="auto"/>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xml:space="preserve">PARQUES BIOSALUDABLES E INFANTILES EN EL CASCO URBANO </w:t>
            </w:r>
          </w:p>
        </w:tc>
        <w:tc>
          <w:tcPr>
            <w:tcW w:w="1332" w:type="dxa"/>
            <w:tcBorders>
              <w:top w:val="nil"/>
              <w:left w:val="nil"/>
              <w:bottom w:val="single" w:sz="4" w:space="0" w:color="auto"/>
              <w:right w:val="nil"/>
            </w:tcBorders>
            <w:shd w:val="clear" w:color="000000" w:fill="BFBFBF"/>
            <w:noWrap/>
            <w:vAlign w:val="center"/>
            <w:hideMark/>
          </w:tcPr>
          <w:p w:rsidR="00A37AC2" w:rsidRPr="00514CCD" w:rsidRDefault="00A37AC2" w:rsidP="007D515F">
            <w:pPr>
              <w:spacing w:after="0" w:line="240" w:lineRule="auto"/>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338"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603"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1751" w:type="dxa"/>
            <w:tcBorders>
              <w:top w:val="nil"/>
              <w:left w:val="nil"/>
              <w:bottom w:val="single" w:sz="4" w:space="0" w:color="auto"/>
              <w:right w:val="nil"/>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c>
          <w:tcPr>
            <w:tcW w:w="2461" w:type="dxa"/>
            <w:tcBorders>
              <w:top w:val="nil"/>
              <w:left w:val="nil"/>
              <w:bottom w:val="single" w:sz="4" w:space="0" w:color="auto"/>
              <w:right w:val="single" w:sz="4" w:space="0" w:color="auto"/>
            </w:tcBorders>
            <w:shd w:val="clear" w:color="000000" w:fill="BFBFBF"/>
            <w:noWrap/>
            <w:vAlign w:val="bottom"/>
            <w:hideMark/>
          </w:tcPr>
          <w:p w:rsidR="00A37AC2" w:rsidRPr="00514CCD" w:rsidRDefault="00A37AC2" w:rsidP="007D515F">
            <w:pPr>
              <w:spacing w:after="0" w:line="240" w:lineRule="auto"/>
              <w:jc w:val="center"/>
              <w:rPr>
                <w:rFonts w:eastAsia="Times New Roman" w:cs="Calibri"/>
                <w:b/>
                <w:bCs/>
                <w:color w:val="000000"/>
                <w:sz w:val="16"/>
                <w:szCs w:val="16"/>
                <w:lang w:val="es-ES" w:eastAsia="es-ES"/>
              </w:rPr>
            </w:pPr>
            <w:r w:rsidRPr="00514CCD">
              <w:rPr>
                <w:rFonts w:eastAsia="Times New Roman" w:cs="Calibri"/>
                <w:b/>
                <w:bCs/>
                <w:color w:val="000000"/>
                <w:sz w:val="16"/>
                <w:szCs w:val="16"/>
                <w:lang w:val="es-ES" w:eastAsia="es-ES"/>
              </w:rPr>
              <w:t> </w:t>
            </w:r>
          </w:p>
        </w:tc>
      </w:tr>
      <w:tr w:rsidR="00A37AC2" w:rsidRPr="00514CCD" w:rsidTr="00A37AC2">
        <w:trPr>
          <w:trHeight w:val="275"/>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4.1</w:t>
            </w:r>
          </w:p>
        </w:tc>
        <w:tc>
          <w:tcPr>
            <w:tcW w:w="4852" w:type="dxa"/>
            <w:tcBorders>
              <w:top w:val="nil"/>
              <w:left w:val="nil"/>
              <w:bottom w:val="single" w:sz="4" w:space="0" w:color="auto"/>
              <w:right w:val="nil"/>
            </w:tcBorders>
            <w:shd w:val="clear" w:color="auto" w:fill="auto"/>
            <w:noWrap/>
            <w:vAlign w:val="center"/>
            <w:hideMark/>
          </w:tcPr>
          <w:p w:rsidR="00A37AC2" w:rsidRPr="00514CCD" w:rsidRDefault="00A37AC2" w:rsidP="007D515F">
            <w:pPr>
              <w:spacing w:after="0" w:line="240" w:lineRule="auto"/>
              <w:rPr>
                <w:rFonts w:eastAsia="Times New Roman" w:cs="Calibri"/>
                <w:color w:val="000000"/>
                <w:sz w:val="16"/>
                <w:szCs w:val="16"/>
                <w:lang w:val="es-ES" w:eastAsia="es-ES"/>
              </w:rPr>
            </w:pPr>
            <w:r w:rsidRPr="00514CCD">
              <w:rPr>
                <w:rFonts w:eastAsia="Times New Roman" w:cs="Calibri"/>
                <w:color w:val="000000"/>
                <w:sz w:val="16"/>
                <w:szCs w:val="16"/>
                <w:lang w:val="es-ES" w:eastAsia="es-ES"/>
              </w:rPr>
              <w:t>Corte de césped con guadaña para zonas laterales</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UN</w:t>
            </w:r>
          </w:p>
        </w:tc>
        <w:tc>
          <w:tcPr>
            <w:tcW w:w="1332" w:type="dxa"/>
            <w:tcBorders>
              <w:top w:val="nil"/>
              <w:left w:val="nil"/>
              <w:bottom w:val="single" w:sz="4" w:space="0" w:color="auto"/>
              <w:right w:val="single" w:sz="4" w:space="0" w:color="auto"/>
            </w:tcBorders>
            <w:shd w:val="clear" w:color="auto" w:fill="auto"/>
            <w:noWrap/>
            <w:vAlign w:val="center"/>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1</w:t>
            </w:r>
          </w:p>
        </w:tc>
        <w:tc>
          <w:tcPr>
            <w:tcW w:w="2941" w:type="dxa"/>
            <w:gridSpan w:val="2"/>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1</w:t>
            </w:r>
          </w:p>
          <w:p w:rsidR="00A37AC2" w:rsidRPr="00514CCD" w:rsidRDefault="00A37AC2" w:rsidP="007D515F">
            <w:pPr>
              <w:spacing w:after="0" w:line="240" w:lineRule="auto"/>
              <w:jc w:val="center"/>
              <w:rPr>
                <w:rFonts w:eastAsia="Times New Roman" w:cs="Calibri"/>
                <w:i/>
                <w:iCs/>
                <w:color w:val="000000"/>
                <w:sz w:val="16"/>
                <w:szCs w:val="16"/>
                <w:lang w:val="es-ES" w:eastAsia="es-ES"/>
              </w:rPr>
            </w:pPr>
            <w:r w:rsidRPr="00514CCD">
              <w:rPr>
                <w:rFonts w:eastAsia="Times New Roman" w:cs="Calibri"/>
                <w:i/>
                <w:iCs/>
                <w:color w:val="000000"/>
                <w:sz w:val="16"/>
                <w:szCs w:val="16"/>
                <w:lang w:val="es-ES" w:eastAsia="es-ES"/>
              </w:rPr>
              <w:t>Cada mes</w:t>
            </w:r>
          </w:p>
        </w:tc>
        <w:tc>
          <w:tcPr>
            <w:tcW w:w="175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w:t>
            </w:r>
          </w:p>
        </w:tc>
        <w:tc>
          <w:tcPr>
            <w:tcW w:w="2461" w:type="dxa"/>
            <w:tcBorders>
              <w:top w:val="nil"/>
              <w:left w:val="nil"/>
              <w:bottom w:val="single" w:sz="4" w:space="0" w:color="auto"/>
              <w:right w:val="single" w:sz="4" w:space="0" w:color="auto"/>
            </w:tcBorders>
            <w:shd w:val="clear" w:color="auto" w:fill="auto"/>
            <w:noWrap/>
            <w:vAlign w:val="bottom"/>
            <w:hideMark/>
          </w:tcPr>
          <w:p w:rsidR="00A37AC2" w:rsidRPr="00514CCD" w:rsidRDefault="00A37AC2" w:rsidP="007D515F">
            <w:pPr>
              <w:spacing w:after="0" w:line="240" w:lineRule="auto"/>
              <w:jc w:val="center"/>
              <w:rPr>
                <w:rFonts w:eastAsia="Times New Roman" w:cs="Calibri"/>
                <w:color w:val="000000"/>
                <w:sz w:val="16"/>
                <w:szCs w:val="16"/>
                <w:lang w:val="es-ES" w:eastAsia="es-ES"/>
              </w:rPr>
            </w:pPr>
            <w:r w:rsidRPr="00514CCD">
              <w:rPr>
                <w:rFonts w:eastAsia="Times New Roman" w:cs="Calibri"/>
                <w:color w:val="000000"/>
                <w:sz w:val="16"/>
                <w:szCs w:val="16"/>
                <w:lang w:val="es-ES" w:eastAsia="es-ES"/>
              </w:rPr>
              <w:t>3,00</w:t>
            </w:r>
          </w:p>
        </w:tc>
      </w:tr>
    </w:tbl>
    <w:p w:rsidR="00A37AC2" w:rsidRPr="008A2AFC" w:rsidRDefault="00A37AC2" w:rsidP="00533537">
      <w:pPr>
        <w:spacing w:after="0" w:line="240" w:lineRule="auto"/>
        <w:ind w:right="-516"/>
        <w:jc w:val="center"/>
        <w:rPr>
          <w:rFonts w:ascii="Trebuchet MS" w:eastAsia="Times New Roman" w:hAnsi="Trebuchet MS" w:cs="Arial"/>
          <w:b/>
          <w:bCs/>
          <w:sz w:val="21"/>
          <w:szCs w:val="21"/>
          <w:lang w:eastAsia="es-CO"/>
        </w:rPr>
      </w:pPr>
    </w:p>
    <w:p w:rsidR="00026B03" w:rsidRDefault="00026B03" w:rsidP="00533537">
      <w:pPr>
        <w:spacing w:after="0" w:line="240" w:lineRule="auto"/>
        <w:ind w:right="-516"/>
        <w:rPr>
          <w:rFonts w:ascii="Trebuchet MS" w:hAnsi="Trebuchet MS"/>
        </w:rPr>
      </w:pPr>
    </w:p>
    <w:p w:rsidR="00A37AC2" w:rsidRDefault="00A37AC2" w:rsidP="00A37AC2">
      <w:pPr>
        <w:pStyle w:val="Sinespaciado"/>
        <w:spacing w:after="240"/>
        <w:ind w:right="-516"/>
        <w:jc w:val="both"/>
        <w:rPr>
          <w:rFonts w:ascii="Trebuchet MS" w:eastAsia="Trebuchet MS" w:hAnsi="Trebuchet MS"/>
        </w:rPr>
      </w:pPr>
      <w:r>
        <w:rPr>
          <w:rFonts w:ascii="Trebuchet MS" w:eastAsia="Trebuchet MS" w:hAnsi="Trebuchet MS"/>
        </w:rPr>
        <w:t>Una vez analizado el cuadro con la periodicidad se obtuvieron las cantidades totales mostradas en el siguiente cuadro:</w:t>
      </w:r>
    </w:p>
    <w:tbl>
      <w:tblPr>
        <w:tblW w:w="12666" w:type="dxa"/>
        <w:tblInd w:w="1168" w:type="dxa"/>
        <w:tblLayout w:type="fixed"/>
        <w:tblCellMar>
          <w:left w:w="70" w:type="dxa"/>
          <w:right w:w="70" w:type="dxa"/>
        </w:tblCellMar>
        <w:tblLook w:val="04A0" w:firstRow="1" w:lastRow="0" w:firstColumn="1" w:lastColumn="0" w:noHBand="0" w:noVBand="1"/>
      </w:tblPr>
      <w:tblGrid>
        <w:gridCol w:w="908"/>
        <w:gridCol w:w="7800"/>
        <w:gridCol w:w="2031"/>
        <w:gridCol w:w="1927"/>
      </w:tblGrid>
      <w:tr w:rsidR="00A37AC2" w:rsidRPr="00B67AF3" w:rsidTr="00A37AC2">
        <w:trPr>
          <w:trHeight w:val="258"/>
        </w:trPr>
        <w:tc>
          <w:tcPr>
            <w:tcW w:w="90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A37AC2" w:rsidRPr="00B67AF3" w:rsidRDefault="00A37AC2" w:rsidP="007D515F">
            <w:pPr>
              <w:spacing w:after="0" w:line="240" w:lineRule="auto"/>
              <w:rPr>
                <w:rFonts w:eastAsia="Times New Roman" w:cs="Calibri"/>
                <w:b/>
                <w:color w:val="000000"/>
                <w:sz w:val="16"/>
                <w:szCs w:val="16"/>
                <w:lang w:val="es-ES" w:eastAsia="es-ES"/>
              </w:rPr>
            </w:pPr>
            <w:r w:rsidRPr="00B67AF3">
              <w:rPr>
                <w:rFonts w:eastAsia="Times New Roman" w:cs="Calibri"/>
                <w:b/>
                <w:color w:val="000000"/>
                <w:sz w:val="16"/>
                <w:szCs w:val="16"/>
                <w:lang w:val="es-ES" w:eastAsia="es-ES"/>
              </w:rPr>
              <w:t>ITEM</w:t>
            </w:r>
          </w:p>
        </w:tc>
        <w:tc>
          <w:tcPr>
            <w:tcW w:w="7800" w:type="dxa"/>
            <w:tcBorders>
              <w:top w:val="single" w:sz="4" w:space="0" w:color="auto"/>
              <w:left w:val="nil"/>
              <w:bottom w:val="nil"/>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ACTIVIDAD</w:t>
            </w:r>
          </w:p>
        </w:tc>
        <w:tc>
          <w:tcPr>
            <w:tcW w:w="2031" w:type="dxa"/>
            <w:tcBorders>
              <w:top w:val="single" w:sz="4" w:space="0" w:color="auto"/>
              <w:left w:val="nil"/>
              <w:bottom w:val="nil"/>
              <w:right w:val="single" w:sz="4" w:space="0" w:color="auto"/>
            </w:tcBorders>
            <w:shd w:val="clear" w:color="000000" w:fill="A6A6A6"/>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UNIDAD</w:t>
            </w:r>
          </w:p>
        </w:tc>
        <w:tc>
          <w:tcPr>
            <w:tcW w:w="1927" w:type="dxa"/>
            <w:tcBorders>
              <w:top w:val="single" w:sz="4" w:space="0" w:color="auto"/>
              <w:left w:val="nil"/>
              <w:bottom w:val="nil"/>
              <w:right w:val="single" w:sz="4" w:space="0" w:color="auto"/>
            </w:tcBorders>
            <w:shd w:val="clear" w:color="000000" w:fill="A6A6A6"/>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CANTIDAD</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1</w:t>
            </w:r>
          </w:p>
        </w:tc>
        <w:tc>
          <w:tcPr>
            <w:tcW w:w="7800" w:type="dxa"/>
            <w:tcBorders>
              <w:top w:val="single" w:sz="4" w:space="0" w:color="auto"/>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rPr>
                <w:rFonts w:eastAsia="Times New Roman" w:cs="Calibri"/>
                <w:b/>
                <w:bCs/>
                <w:sz w:val="16"/>
                <w:szCs w:val="16"/>
                <w:lang w:val="es-ES" w:eastAsia="es-ES"/>
              </w:rPr>
            </w:pPr>
            <w:r w:rsidRPr="00B67AF3">
              <w:rPr>
                <w:rFonts w:eastAsia="Times New Roman" w:cs="Calibri"/>
                <w:b/>
                <w:bCs/>
                <w:sz w:val="16"/>
                <w:szCs w:val="16"/>
                <w:lang w:val="es-ES" w:eastAsia="es-ES"/>
              </w:rPr>
              <w:t>COMPLEJO DEPORTIVO LA PORTADA</w:t>
            </w:r>
          </w:p>
        </w:tc>
        <w:tc>
          <w:tcPr>
            <w:tcW w:w="2031" w:type="dxa"/>
            <w:tcBorders>
              <w:top w:val="single" w:sz="4" w:space="0" w:color="auto"/>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c>
          <w:tcPr>
            <w:tcW w:w="1927" w:type="dxa"/>
            <w:tcBorders>
              <w:top w:val="single" w:sz="4" w:space="0" w:color="auto"/>
              <w:left w:val="nil"/>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1.1</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B67AF3">
              <w:rPr>
                <w:rFonts w:eastAsia="Times New Roman" w:cs="Calibri"/>
                <w:color w:val="000000"/>
                <w:sz w:val="16"/>
                <w:szCs w:val="16"/>
                <w:lang w:val="es-ES" w:eastAsia="es-ES"/>
              </w:rPr>
              <w:t>Corte con maquina corta césped</w:t>
            </w:r>
          </w:p>
        </w:tc>
        <w:tc>
          <w:tcPr>
            <w:tcW w:w="2031"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M2</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27562,5</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1.2</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B67AF3">
              <w:rPr>
                <w:rFonts w:eastAsia="Times New Roman" w:cs="Calibri"/>
                <w:color w:val="000000"/>
                <w:sz w:val="16"/>
                <w:szCs w:val="16"/>
                <w:lang w:val="es-ES" w:eastAsia="es-ES"/>
              </w:rPr>
              <w:t>Corte de césped con guadaña para zonas laterales</w:t>
            </w:r>
          </w:p>
        </w:tc>
        <w:tc>
          <w:tcPr>
            <w:tcW w:w="2031"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UN</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3,00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1.3</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F64580">
              <w:rPr>
                <w:rFonts w:eastAsia="Times New Roman" w:cs="Calibri"/>
                <w:color w:val="000000"/>
                <w:sz w:val="16"/>
                <w:szCs w:val="16"/>
                <w:lang w:val="es-ES" w:eastAsia="es-ES"/>
              </w:rPr>
              <w:t>Demarcación</w:t>
            </w:r>
            <w:r w:rsidRPr="00B67AF3">
              <w:rPr>
                <w:rFonts w:eastAsia="Times New Roman" w:cs="Calibri"/>
                <w:color w:val="000000"/>
                <w:sz w:val="16"/>
                <w:szCs w:val="16"/>
                <w:lang w:val="es-ES" w:eastAsia="es-ES"/>
              </w:rPr>
              <w:t xml:space="preserve"> de la Cancha de Futbol</w:t>
            </w:r>
          </w:p>
        </w:tc>
        <w:tc>
          <w:tcPr>
            <w:tcW w:w="2031"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UN</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3,00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color w:val="000000"/>
                <w:sz w:val="16"/>
                <w:szCs w:val="16"/>
                <w:lang w:val="es-ES" w:eastAsia="es-ES"/>
              </w:rPr>
            </w:pPr>
            <w:r w:rsidRPr="00B67AF3">
              <w:rPr>
                <w:rFonts w:eastAsia="Times New Roman" w:cs="Calibri"/>
                <w:b/>
                <w:bCs/>
                <w:color w:val="000000"/>
                <w:sz w:val="16"/>
                <w:szCs w:val="16"/>
                <w:lang w:val="es-ES" w:eastAsia="es-ES"/>
              </w:rPr>
              <w:t>2</w:t>
            </w:r>
          </w:p>
        </w:tc>
        <w:tc>
          <w:tcPr>
            <w:tcW w:w="7800" w:type="dxa"/>
            <w:tcBorders>
              <w:top w:val="nil"/>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rPr>
                <w:rFonts w:eastAsia="Times New Roman" w:cs="Calibri"/>
                <w:b/>
                <w:bCs/>
                <w:sz w:val="16"/>
                <w:szCs w:val="16"/>
                <w:lang w:val="es-ES" w:eastAsia="es-ES"/>
              </w:rPr>
            </w:pPr>
            <w:r w:rsidRPr="00B67AF3">
              <w:rPr>
                <w:rFonts w:eastAsia="Times New Roman" w:cs="Calibri"/>
                <w:b/>
                <w:bCs/>
                <w:sz w:val="16"/>
                <w:szCs w:val="16"/>
                <w:lang w:val="es-ES" w:eastAsia="es-ES"/>
              </w:rPr>
              <w:t>CAMPO DE FUTBOL LA SIBERIA</w:t>
            </w:r>
          </w:p>
        </w:tc>
        <w:tc>
          <w:tcPr>
            <w:tcW w:w="2031" w:type="dxa"/>
            <w:tcBorders>
              <w:top w:val="nil"/>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c>
          <w:tcPr>
            <w:tcW w:w="1927" w:type="dxa"/>
            <w:tcBorders>
              <w:top w:val="nil"/>
              <w:left w:val="nil"/>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2.1</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B67AF3">
              <w:rPr>
                <w:rFonts w:eastAsia="Times New Roman" w:cs="Calibri"/>
                <w:color w:val="000000"/>
                <w:sz w:val="16"/>
                <w:szCs w:val="16"/>
                <w:lang w:val="es-ES" w:eastAsia="es-ES"/>
              </w:rPr>
              <w:t>Corte con maquina corta césped</w:t>
            </w:r>
          </w:p>
        </w:tc>
        <w:tc>
          <w:tcPr>
            <w:tcW w:w="2031"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M2</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34980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2.2</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F64580">
              <w:rPr>
                <w:rFonts w:eastAsia="Times New Roman" w:cs="Calibri"/>
                <w:color w:val="000000"/>
                <w:sz w:val="16"/>
                <w:szCs w:val="16"/>
                <w:lang w:val="es-ES" w:eastAsia="es-ES"/>
              </w:rPr>
              <w:t>Demarcación</w:t>
            </w:r>
            <w:r w:rsidRPr="00B67AF3">
              <w:rPr>
                <w:rFonts w:eastAsia="Times New Roman" w:cs="Calibri"/>
                <w:color w:val="000000"/>
                <w:sz w:val="16"/>
                <w:szCs w:val="16"/>
                <w:lang w:val="es-ES" w:eastAsia="es-ES"/>
              </w:rPr>
              <w:t xml:space="preserve"> de la Cancha de Futbol</w:t>
            </w:r>
          </w:p>
        </w:tc>
        <w:tc>
          <w:tcPr>
            <w:tcW w:w="2031"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UN</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3,00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2.3</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B67AF3">
              <w:rPr>
                <w:rFonts w:eastAsia="Times New Roman" w:cs="Calibri"/>
                <w:color w:val="000000"/>
                <w:sz w:val="16"/>
                <w:szCs w:val="16"/>
                <w:lang w:val="es-ES" w:eastAsia="es-ES"/>
              </w:rPr>
              <w:t xml:space="preserve">Corte de </w:t>
            </w:r>
            <w:r w:rsidRPr="00F64580">
              <w:rPr>
                <w:rFonts w:eastAsia="Times New Roman" w:cs="Calibri"/>
                <w:color w:val="000000"/>
                <w:sz w:val="16"/>
                <w:szCs w:val="16"/>
                <w:lang w:val="es-ES" w:eastAsia="es-ES"/>
              </w:rPr>
              <w:t>Césped</w:t>
            </w:r>
            <w:r w:rsidRPr="00B67AF3">
              <w:rPr>
                <w:rFonts w:eastAsia="Times New Roman" w:cs="Calibri"/>
                <w:color w:val="000000"/>
                <w:sz w:val="16"/>
                <w:szCs w:val="16"/>
                <w:lang w:val="es-ES" w:eastAsia="es-ES"/>
              </w:rPr>
              <w:t xml:space="preserve"> con Guadaña para zonas laterales </w:t>
            </w:r>
          </w:p>
        </w:tc>
        <w:tc>
          <w:tcPr>
            <w:tcW w:w="2031"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UN</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3,00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color w:val="000000"/>
                <w:sz w:val="16"/>
                <w:szCs w:val="16"/>
                <w:lang w:val="es-ES" w:eastAsia="es-ES"/>
              </w:rPr>
            </w:pPr>
            <w:r w:rsidRPr="00B67AF3">
              <w:rPr>
                <w:rFonts w:eastAsia="Times New Roman" w:cs="Calibri"/>
                <w:b/>
                <w:bCs/>
                <w:color w:val="000000"/>
                <w:sz w:val="16"/>
                <w:szCs w:val="16"/>
                <w:lang w:val="es-ES" w:eastAsia="es-ES"/>
              </w:rPr>
              <w:t>3</w:t>
            </w:r>
          </w:p>
        </w:tc>
        <w:tc>
          <w:tcPr>
            <w:tcW w:w="7800" w:type="dxa"/>
            <w:tcBorders>
              <w:top w:val="nil"/>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rPr>
                <w:rFonts w:eastAsia="Times New Roman" w:cs="Calibri"/>
                <w:b/>
                <w:bCs/>
                <w:sz w:val="16"/>
                <w:szCs w:val="16"/>
                <w:lang w:val="es-ES" w:eastAsia="es-ES"/>
              </w:rPr>
            </w:pPr>
            <w:r w:rsidRPr="00B67AF3">
              <w:rPr>
                <w:rFonts w:eastAsia="Times New Roman" w:cs="Calibri"/>
                <w:b/>
                <w:bCs/>
                <w:sz w:val="16"/>
                <w:szCs w:val="16"/>
                <w:lang w:val="es-ES" w:eastAsia="es-ES"/>
              </w:rPr>
              <w:t>CAMPO DE FUTBOL QUISQUIZA</w:t>
            </w:r>
          </w:p>
        </w:tc>
        <w:tc>
          <w:tcPr>
            <w:tcW w:w="2031" w:type="dxa"/>
            <w:tcBorders>
              <w:top w:val="nil"/>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c>
          <w:tcPr>
            <w:tcW w:w="1927" w:type="dxa"/>
            <w:tcBorders>
              <w:top w:val="nil"/>
              <w:left w:val="nil"/>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3.1</w:t>
            </w:r>
          </w:p>
        </w:tc>
        <w:tc>
          <w:tcPr>
            <w:tcW w:w="7800"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rPr>
                <w:rFonts w:eastAsia="Times New Roman" w:cs="Calibri"/>
                <w:sz w:val="16"/>
                <w:szCs w:val="16"/>
                <w:lang w:val="es-ES" w:eastAsia="es-ES"/>
              </w:rPr>
            </w:pPr>
            <w:r w:rsidRPr="00B67AF3">
              <w:rPr>
                <w:rFonts w:eastAsia="Times New Roman" w:cs="Calibri"/>
                <w:sz w:val="16"/>
                <w:szCs w:val="16"/>
                <w:lang w:val="es-ES" w:eastAsia="es-ES"/>
              </w:rPr>
              <w:t>Corte con maquina corta césped</w:t>
            </w:r>
          </w:p>
        </w:tc>
        <w:tc>
          <w:tcPr>
            <w:tcW w:w="2031"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sz w:val="16"/>
                <w:szCs w:val="16"/>
                <w:lang w:val="es-ES" w:eastAsia="es-ES"/>
              </w:rPr>
            </w:pPr>
            <w:r w:rsidRPr="00B67AF3">
              <w:rPr>
                <w:rFonts w:eastAsia="Times New Roman" w:cs="Calibri"/>
                <w:sz w:val="16"/>
                <w:szCs w:val="16"/>
                <w:lang w:val="es-ES" w:eastAsia="es-ES"/>
              </w:rPr>
              <w:t>M2</w:t>
            </w:r>
          </w:p>
        </w:tc>
        <w:tc>
          <w:tcPr>
            <w:tcW w:w="1927"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sz w:val="16"/>
                <w:szCs w:val="16"/>
                <w:lang w:val="es-ES" w:eastAsia="es-ES"/>
              </w:rPr>
            </w:pPr>
            <w:r w:rsidRPr="00B67AF3">
              <w:rPr>
                <w:rFonts w:eastAsia="Times New Roman" w:cs="Calibri"/>
                <w:sz w:val="16"/>
                <w:szCs w:val="16"/>
                <w:lang w:val="es-ES" w:eastAsia="es-ES"/>
              </w:rPr>
              <w:t>26000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3.2</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F64580">
              <w:rPr>
                <w:rFonts w:eastAsia="Times New Roman" w:cs="Calibri"/>
                <w:color w:val="000000"/>
                <w:sz w:val="16"/>
                <w:szCs w:val="16"/>
                <w:lang w:val="es-ES" w:eastAsia="es-ES"/>
              </w:rPr>
              <w:t>Demarcación</w:t>
            </w:r>
            <w:r w:rsidRPr="00B67AF3">
              <w:rPr>
                <w:rFonts w:eastAsia="Times New Roman" w:cs="Calibri"/>
                <w:color w:val="000000"/>
                <w:sz w:val="16"/>
                <w:szCs w:val="16"/>
                <w:lang w:val="es-ES" w:eastAsia="es-ES"/>
              </w:rPr>
              <w:t xml:space="preserve"> de la Cancha de Futbol</w:t>
            </w:r>
          </w:p>
        </w:tc>
        <w:tc>
          <w:tcPr>
            <w:tcW w:w="2031"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UN</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3,00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3.4</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B67AF3">
              <w:rPr>
                <w:rFonts w:eastAsia="Times New Roman" w:cs="Calibri"/>
                <w:color w:val="000000"/>
                <w:sz w:val="16"/>
                <w:szCs w:val="16"/>
                <w:lang w:val="es-ES" w:eastAsia="es-ES"/>
              </w:rPr>
              <w:t xml:space="preserve">Corte de </w:t>
            </w:r>
            <w:r w:rsidRPr="00F64580">
              <w:rPr>
                <w:rFonts w:eastAsia="Times New Roman" w:cs="Calibri"/>
                <w:color w:val="000000"/>
                <w:sz w:val="16"/>
                <w:szCs w:val="16"/>
                <w:lang w:val="es-ES" w:eastAsia="es-ES"/>
              </w:rPr>
              <w:t>Césped</w:t>
            </w:r>
            <w:r w:rsidRPr="00B67AF3">
              <w:rPr>
                <w:rFonts w:eastAsia="Times New Roman" w:cs="Calibri"/>
                <w:color w:val="000000"/>
                <w:sz w:val="16"/>
                <w:szCs w:val="16"/>
                <w:lang w:val="es-ES" w:eastAsia="es-ES"/>
              </w:rPr>
              <w:t xml:space="preserve"> con Guadaña para zonas laterales </w:t>
            </w:r>
          </w:p>
        </w:tc>
        <w:tc>
          <w:tcPr>
            <w:tcW w:w="2031" w:type="dxa"/>
            <w:tcBorders>
              <w:top w:val="nil"/>
              <w:left w:val="nil"/>
              <w:bottom w:val="single" w:sz="4" w:space="0" w:color="auto"/>
              <w:right w:val="single" w:sz="4" w:space="0" w:color="auto"/>
            </w:tcBorders>
            <w:shd w:val="clear" w:color="000000" w:fill="FFFFFF"/>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UN</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3,00</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color w:val="000000"/>
                <w:sz w:val="16"/>
                <w:szCs w:val="16"/>
                <w:lang w:val="es-ES" w:eastAsia="es-ES"/>
              </w:rPr>
            </w:pPr>
            <w:r w:rsidRPr="00B67AF3">
              <w:rPr>
                <w:rFonts w:eastAsia="Times New Roman" w:cs="Calibri"/>
                <w:b/>
                <w:bCs/>
                <w:color w:val="000000"/>
                <w:sz w:val="16"/>
                <w:szCs w:val="16"/>
                <w:lang w:val="es-ES" w:eastAsia="es-ES"/>
              </w:rPr>
              <w:t>4</w:t>
            </w:r>
          </w:p>
        </w:tc>
        <w:tc>
          <w:tcPr>
            <w:tcW w:w="7800" w:type="dxa"/>
            <w:tcBorders>
              <w:top w:val="nil"/>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rPr>
                <w:rFonts w:eastAsia="Times New Roman" w:cs="Calibri"/>
                <w:b/>
                <w:bCs/>
                <w:sz w:val="16"/>
                <w:szCs w:val="16"/>
                <w:lang w:val="es-ES" w:eastAsia="es-ES"/>
              </w:rPr>
            </w:pPr>
            <w:r w:rsidRPr="00B67AF3">
              <w:rPr>
                <w:rFonts w:eastAsia="Times New Roman" w:cs="Calibri"/>
                <w:b/>
                <w:bCs/>
                <w:sz w:val="16"/>
                <w:szCs w:val="16"/>
                <w:lang w:val="es-ES" w:eastAsia="es-ES"/>
              </w:rPr>
              <w:t xml:space="preserve">PARQUES BIOSALUDABLES E INFANTILES EN EL CASCO URBANO </w:t>
            </w:r>
          </w:p>
        </w:tc>
        <w:tc>
          <w:tcPr>
            <w:tcW w:w="2031" w:type="dxa"/>
            <w:tcBorders>
              <w:top w:val="nil"/>
              <w:left w:val="nil"/>
              <w:bottom w:val="single" w:sz="4" w:space="0" w:color="auto"/>
              <w:right w:val="nil"/>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c>
          <w:tcPr>
            <w:tcW w:w="1927" w:type="dxa"/>
            <w:tcBorders>
              <w:top w:val="nil"/>
              <w:left w:val="nil"/>
              <w:bottom w:val="single" w:sz="4" w:space="0" w:color="auto"/>
              <w:right w:val="single" w:sz="4" w:space="0" w:color="auto"/>
            </w:tcBorders>
            <w:shd w:val="clear" w:color="000000" w:fill="BFBFBF"/>
            <w:noWrap/>
            <w:vAlign w:val="center"/>
            <w:hideMark/>
          </w:tcPr>
          <w:p w:rsidR="00A37AC2" w:rsidRPr="00B67AF3" w:rsidRDefault="00A37AC2" w:rsidP="007D515F">
            <w:pPr>
              <w:spacing w:after="0" w:line="240" w:lineRule="auto"/>
              <w:jc w:val="center"/>
              <w:rPr>
                <w:rFonts w:eastAsia="Times New Roman" w:cs="Calibri"/>
                <w:b/>
                <w:bCs/>
                <w:sz w:val="16"/>
                <w:szCs w:val="16"/>
                <w:lang w:val="es-ES" w:eastAsia="es-ES"/>
              </w:rPr>
            </w:pPr>
            <w:r w:rsidRPr="00B67AF3">
              <w:rPr>
                <w:rFonts w:eastAsia="Times New Roman" w:cs="Calibri"/>
                <w:b/>
                <w:bCs/>
                <w:sz w:val="16"/>
                <w:szCs w:val="16"/>
                <w:lang w:val="es-ES" w:eastAsia="es-ES"/>
              </w:rPr>
              <w:t> </w:t>
            </w:r>
          </w:p>
        </w:tc>
      </w:tr>
      <w:tr w:rsidR="00A37AC2" w:rsidRPr="00B67AF3" w:rsidTr="00A37AC2">
        <w:trPr>
          <w:trHeight w:val="258"/>
        </w:trPr>
        <w:tc>
          <w:tcPr>
            <w:tcW w:w="908" w:type="dxa"/>
            <w:tcBorders>
              <w:top w:val="nil"/>
              <w:left w:val="single" w:sz="4" w:space="0" w:color="auto"/>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4.1</w:t>
            </w:r>
          </w:p>
        </w:tc>
        <w:tc>
          <w:tcPr>
            <w:tcW w:w="7800"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rPr>
                <w:rFonts w:eastAsia="Times New Roman" w:cs="Calibri"/>
                <w:color w:val="000000"/>
                <w:sz w:val="16"/>
                <w:szCs w:val="16"/>
                <w:lang w:val="es-ES" w:eastAsia="es-ES"/>
              </w:rPr>
            </w:pPr>
            <w:r w:rsidRPr="00B67AF3">
              <w:rPr>
                <w:rFonts w:eastAsia="Times New Roman" w:cs="Calibri"/>
                <w:color w:val="000000"/>
                <w:sz w:val="16"/>
                <w:szCs w:val="16"/>
                <w:lang w:val="es-ES" w:eastAsia="es-ES"/>
              </w:rPr>
              <w:t>Corte de césped con guadaña para zonas laterales</w:t>
            </w:r>
          </w:p>
        </w:tc>
        <w:tc>
          <w:tcPr>
            <w:tcW w:w="2031"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UN</w:t>
            </w:r>
          </w:p>
        </w:tc>
        <w:tc>
          <w:tcPr>
            <w:tcW w:w="1927" w:type="dxa"/>
            <w:tcBorders>
              <w:top w:val="nil"/>
              <w:left w:val="nil"/>
              <w:bottom w:val="single" w:sz="4" w:space="0" w:color="auto"/>
              <w:right w:val="single" w:sz="4" w:space="0" w:color="auto"/>
            </w:tcBorders>
            <w:shd w:val="clear" w:color="auto" w:fill="auto"/>
            <w:noWrap/>
            <w:vAlign w:val="center"/>
            <w:hideMark/>
          </w:tcPr>
          <w:p w:rsidR="00A37AC2" w:rsidRPr="00B67AF3" w:rsidRDefault="00A37AC2" w:rsidP="007D515F">
            <w:pPr>
              <w:spacing w:after="0" w:line="240" w:lineRule="auto"/>
              <w:jc w:val="center"/>
              <w:rPr>
                <w:rFonts w:eastAsia="Times New Roman" w:cs="Calibri"/>
                <w:color w:val="000000"/>
                <w:sz w:val="16"/>
                <w:szCs w:val="16"/>
                <w:lang w:val="es-ES" w:eastAsia="es-ES"/>
              </w:rPr>
            </w:pPr>
            <w:r w:rsidRPr="00B67AF3">
              <w:rPr>
                <w:rFonts w:eastAsia="Times New Roman" w:cs="Calibri"/>
                <w:color w:val="000000"/>
                <w:sz w:val="16"/>
                <w:szCs w:val="16"/>
                <w:lang w:val="es-ES" w:eastAsia="es-ES"/>
              </w:rPr>
              <w:t>3,00</w:t>
            </w:r>
          </w:p>
        </w:tc>
      </w:tr>
    </w:tbl>
    <w:p w:rsidR="00A37AC2" w:rsidRDefault="00A37AC2" w:rsidP="00A37AC2">
      <w:pPr>
        <w:pStyle w:val="Sinespaciado"/>
        <w:spacing w:after="240"/>
        <w:ind w:right="-516"/>
        <w:jc w:val="both"/>
        <w:rPr>
          <w:rFonts w:ascii="Trebuchet MS" w:eastAsia="Trebuchet MS" w:hAnsi="Trebuchet MS"/>
        </w:rPr>
      </w:pPr>
    </w:p>
    <w:p w:rsidR="00A37AC2" w:rsidRPr="00CC7C46" w:rsidRDefault="00A37AC2" w:rsidP="00A37AC2">
      <w:pPr>
        <w:pStyle w:val="Sinespaciado"/>
        <w:spacing w:after="240"/>
        <w:ind w:right="-516"/>
        <w:jc w:val="both"/>
        <w:rPr>
          <w:rFonts w:ascii="Trebuchet MS" w:eastAsia="Trebuchet MS" w:hAnsi="Trebuchet MS"/>
        </w:rPr>
      </w:pPr>
      <w:r w:rsidRPr="00CC7C46">
        <w:rPr>
          <w:rFonts w:ascii="Trebuchet MS" w:eastAsia="Trebuchet MS" w:hAnsi="Trebuchet MS"/>
        </w:rPr>
        <w:t>El contratista está en la obligación  de seguir y cumplir a cabalidad con todos los estándares en cuanto a seguridad y salud en el trabajo que aplique según sea el caso de la Resolución No. 1111 de 27 de Marzo de 2017, por la cual se definen los Estándares Mínimos del sistema de Gestión de Seguridad y salud en el Trabajo Para Empleadores y Contratantes o cualquiera que la modifique, complemente o derogue en donde la supervisión contará con total autonomía de suspender las obras ejecutadas si se evidencia incumplimiento de las normas o directrices indicadas por el mismo.</w:t>
      </w:r>
    </w:p>
    <w:p w:rsidR="00A37AC2" w:rsidRPr="00CC7C46" w:rsidRDefault="00A37AC2" w:rsidP="00A37AC2">
      <w:pPr>
        <w:pStyle w:val="Sinespaciado"/>
        <w:spacing w:after="240"/>
        <w:ind w:right="-516"/>
        <w:jc w:val="both"/>
        <w:rPr>
          <w:rFonts w:ascii="Trebuchet MS" w:eastAsia="Trebuchet MS" w:hAnsi="Trebuchet MS"/>
        </w:rPr>
      </w:pPr>
      <w:r w:rsidRPr="00CC7C46">
        <w:rPr>
          <w:rFonts w:ascii="Trebuchet MS" w:eastAsia="Trebuchet MS" w:hAnsi="Trebuchet MS"/>
        </w:rPr>
        <w:lastRenderedPageBreak/>
        <w:t xml:space="preserve">Por otra parte el contratista debe contar </w:t>
      </w:r>
      <w:r>
        <w:rPr>
          <w:rFonts w:ascii="Trebuchet MS" w:eastAsia="Trebuchet MS" w:hAnsi="Trebuchet MS"/>
        </w:rPr>
        <w:t xml:space="preserve">o presentar </w:t>
      </w:r>
      <w:r>
        <w:rPr>
          <w:rFonts w:ascii="Trebuchet MS" w:eastAsia="Trebuchet MS" w:hAnsi="Trebuchet MS"/>
        </w:rPr>
        <w:tab/>
      </w:r>
      <w:r w:rsidRPr="00CC7C46">
        <w:rPr>
          <w:rFonts w:ascii="Trebuchet MS" w:eastAsia="Trebuchet MS" w:hAnsi="Trebuchet MS"/>
        </w:rPr>
        <w:t>las herramientas idóneas que permitan la óptima ejecución de las actividades contratadas, las cuales podrán ser revisadas y avaladas por la supervisión en el momento que se desee.</w:t>
      </w:r>
    </w:p>
    <w:p w:rsidR="00A37AC2" w:rsidRPr="00CC7C46" w:rsidRDefault="00A37AC2" w:rsidP="00A37AC2">
      <w:pPr>
        <w:pStyle w:val="Sinespaciado"/>
        <w:spacing w:after="240"/>
        <w:ind w:right="-516"/>
        <w:jc w:val="both"/>
        <w:rPr>
          <w:rFonts w:ascii="Trebuchet MS" w:eastAsia="Trebuchet MS" w:hAnsi="Trebuchet MS"/>
          <w:b/>
          <w:u w:val="single"/>
        </w:rPr>
      </w:pPr>
      <w:r w:rsidRPr="00CC7C46">
        <w:rPr>
          <w:rFonts w:ascii="Trebuchet MS" w:eastAsia="Trebuchet MS" w:hAnsi="Trebuchet MS"/>
          <w:b/>
          <w:u w:val="single"/>
        </w:rPr>
        <w:t>Entre el equipo requerido para la ejecución de las actividades se encuentra:</w:t>
      </w:r>
    </w:p>
    <w:p w:rsidR="00A37AC2" w:rsidRPr="00CC7C46" w:rsidRDefault="00A37AC2" w:rsidP="00A37AC2">
      <w:pPr>
        <w:pStyle w:val="Sinespaciado"/>
        <w:spacing w:after="240"/>
        <w:ind w:right="-516"/>
        <w:jc w:val="both"/>
        <w:rPr>
          <w:rFonts w:ascii="Trebuchet MS" w:eastAsia="Trebuchet MS" w:hAnsi="Trebuchet MS"/>
        </w:rPr>
      </w:pPr>
      <w:r w:rsidRPr="00CC7C46">
        <w:rPr>
          <w:rFonts w:ascii="Trebuchet MS" w:eastAsia="Trebuchet MS" w:hAnsi="Trebuchet MS"/>
        </w:rPr>
        <w:t>-Mínimo una (1) guadañadora de una cilindrada mínima de 38.9 cm3 y potencia de 1.9 kW, con su respectiva dotación de protección.</w:t>
      </w:r>
    </w:p>
    <w:p w:rsidR="00A37AC2" w:rsidRPr="00CC7C46" w:rsidRDefault="00A37AC2" w:rsidP="00A37AC2">
      <w:pPr>
        <w:pStyle w:val="Sinespaciado"/>
        <w:spacing w:after="240"/>
        <w:ind w:right="-516"/>
        <w:jc w:val="both"/>
        <w:rPr>
          <w:rFonts w:ascii="Trebuchet MS" w:eastAsia="Trebuchet MS" w:hAnsi="Trebuchet MS"/>
        </w:rPr>
      </w:pPr>
      <w:r w:rsidRPr="00CC7C46">
        <w:rPr>
          <w:rFonts w:ascii="Trebuchet MS" w:eastAsia="Trebuchet MS" w:hAnsi="Trebuchet MS"/>
        </w:rPr>
        <w:t>-Un (1) tractor cortacésped con  una potencia mínima de 22hp, cilindrada de 420CC, velocidad de avance mínimo 9 km/h, velocidad de retroceso mínima de 5km/h, levante de plataforma de corte manual de entre 2.5 a 10.2cm, ancho de corte mínimo 100cm.</w:t>
      </w:r>
    </w:p>
    <w:p w:rsidR="00A37AC2" w:rsidRPr="00CC7C46" w:rsidRDefault="00A37AC2" w:rsidP="00A37AC2">
      <w:pPr>
        <w:pStyle w:val="Sinespaciado"/>
        <w:spacing w:after="240"/>
        <w:ind w:right="-516"/>
        <w:jc w:val="both"/>
        <w:rPr>
          <w:rFonts w:ascii="Trebuchet MS" w:eastAsia="Trebuchet MS" w:hAnsi="Trebuchet MS"/>
        </w:rPr>
      </w:pPr>
      <w:r w:rsidRPr="00CC7C46">
        <w:rPr>
          <w:rFonts w:ascii="Trebuchet MS" w:eastAsia="Trebuchet MS" w:hAnsi="Trebuchet MS"/>
        </w:rPr>
        <w:t>Se debe presentar documentos que acrediten propiedad o arrendamiento (factura de compra o arrendamiento) del equipo utilizado para el desarrollo de las actividades.</w:t>
      </w:r>
    </w:p>
    <w:p w:rsidR="00A37AC2" w:rsidRPr="00CC7C46" w:rsidRDefault="00A37AC2" w:rsidP="00A37AC2">
      <w:pPr>
        <w:pStyle w:val="Sinespaciado"/>
        <w:spacing w:after="240"/>
        <w:ind w:right="-516"/>
        <w:jc w:val="both"/>
        <w:rPr>
          <w:rFonts w:ascii="Trebuchet MS" w:eastAsia="Trebuchet MS" w:hAnsi="Trebuchet MS"/>
        </w:rPr>
      </w:pPr>
      <w:r w:rsidRPr="00CC7C46">
        <w:rPr>
          <w:rFonts w:ascii="Trebuchet MS" w:eastAsia="Trebuchet MS" w:hAnsi="Trebuchet MS"/>
        </w:rPr>
        <w:t>Además, el contratista deberá cumplir con los protocolos de bioseguridad que apliquen y sean necesarios para la ejecución de las actividades, dada la situación que se presenta en el momento en el país y el mundo, y en la cual aún continúa la incertidumbre frente al tiempo que estará presente el virus COVID-19 en el ambiente.</w:t>
      </w:r>
    </w:p>
    <w:p w:rsidR="00D64546" w:rsidRDefault="00D64546" w:rsidP="00A37AC2">
      <w:pPr>
        <w:rPr>
          <w:b/>
        </w:rPr>
      </w:pPr>
    </w:p>
    <w:sectPr w:rsidR="00D64546" w:rsidSect="000871C9">
      <w:headerReference w:type="default" r:id="rId7"/>
      <w:footerReference w:type="default" r:id="rId8"/>
      <w:pgSz w:w="18722" w:h="12242" w:orient="landscape" w:code="133"/>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F5D" w:rsidRDefault="003D0F5D" w:rsidP="003D0F5D">
      <w:pPr>
        <w:spacing w:after="0" w:line="240" w:lineRule="auto"/>
      </w:pPr>
      <w:r>
        <w:separator/>
      </w:r>
    </w:p>
  </w:endnote>
  <w:endnote w:type="continuationSeparator" w:id="0">
    <w:p w:rsidR="003D0F5D" w:rsidRDefault="003D0F5D" w:rsidP="003D0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546" w:rsidRPr="00E36011" w:rsidRDefault="00D64546" w:rsidP="00D64546">
    <w:pPr>
      <w:tabs>
        <w:tab w:val="center" w:pos="4252"/>
        <w:tab w:val="right" w:pos="8504"/>
      </w:tabs>
      <w:spacing w:after="0" w:line="240" w:lineRule="auto"/>
      <w:jc w:val="center"/>
      <w:rPr>
        <w:rFonts w:ascii="Trebuchet MS" w:eastAsia="Times New Roman" w:hAnsi="Trebuchet MS" w:cs="Calibri"/>
        <w:b/>
        <w:sz w:val="20"/>
        <w:szCs w:val="20"/>
        <w:lang w:val="es-ES" w:eastAsia="es-ES"/>
      </w:rPr>
    </w:pPr>
    <w:r w:rsidRPr="00E36011">
      <w:rPr>
        <w:rFonts w:ascii="Trebuchet MS" w:eastAsia="Times New Roman" w:hAnsi="Trebuchet MS" w:cs="Calibri"/>
        <w:b/>
        <w:sz w:val="20"/>
        <w:szCs w:val="20"/>
        <w:lang w:val="es-ES" w:eastAsia="es-ES"/>
      </w:rPr>
      <w:t xml:space="preserve">Parque Principal </w:t>
    </w:r>
    <w:proofErr w:type="spellStart"/>
    <w:r w:rsidRPr="00E36011">
      <w:rPr>
        <w:rFonts w:ascii="Trebuchet MS" w:eastAsia="Times New Roman" w:hAnsi="Trebuchet MS" w:cs="Calibri"/>
        <w:b/>
        <w:sz w:val="20"/>
        <w:szCs w:val="20"/>
        <w:lang w:val="es-ES" w:eastAsia="es-ES"/>
      </w:rPr>
      <w:t>Cra</w:t>
    </w:r>
    <w:proofErr w:type="spellEnd"/>
    <w:r w:rsidRPr="00E36011">
      <w:rPr>
        <w:rFonts w:ascii="Trebuchet MS" w:eastAsia="Times New Roman" w:hAnsi="Trebuchet MS" w:cs="Calibri"/>
        <w:b/>
        <w:sz w:val="20"/>
        <w:szCs w:val="20"/>
        <w:lang w:val="es-ES" w:eastAsia="es-ES"/>
      </w:rPr>
      <w:t>. 3 No. 6-10 / Teléfonos: 8600032/8600466/8600467 Fax: 8600031</w:t>
    </w:r>
  </w:p>
  <w:p w:rsidR="00D64546" w:rsidRPr="00E36011" w:rsidRDefault="00D64546" w:rsidP="00D64546">
    <w:pPr>
      <w:tabs>
        <w:tab w:val="center" w:pos="4252"/>
        <w:tab w:val="right" w:pos="8504"/>
      </w:tabs>
      <w:spacing w:after="0" w:line="240" w:lineRule="auto"/>
      <w:jc w:val="center"/>
      <w:rPr>
        <w:rFonts w:ascii="Trebuchet MS" w:eastAsia="Times New Roman" w:hAnsi="Trebuchet MS" w:cs="Calibri"/>
        <w:b/>
        <w:sz w:val="20"/>
        <w:szCs w:val="20"/>
        <w:lang w:val="es-ES" w:eastAsia="es-ES"/>
      </w:rPr>
    </w:pPr>
    <w:r w:rsidRPr="00E36011">
      <w:rPr>
        <w:rFonts w:ascii="Trebuchet MS" w:eastAsia="Times New Roman" w:hAnsi="Trebuchet MS" w:cs="Calibri"/>
        <w:b/>
        <w:sz w:val="20"/>
        <w:szCs w:val="20"/>
        <w:lang w:val="es-ES" w:eastAsia="es-ES"/>
      </w:rPr>
      <w:t>E-mail: contactenos@lacalera-cundinamarca.gov.co / www.lacalera-cundinamarca.gov.co</w:t>
    </w:r>
  </w:p>
  <w:p w:rsidR="00D64546" w:rsidRDefault="00D6454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F5D" w:rsidRDefault="003D0F5D" w:rsidP="003D0F5D">
      <w:pPr>
        <w:spacing w:after="0" w:line="240" w:lineRule="auto"/>
      </w:pPr>
      <w:r>
        <w:separator/>
      </w:r>
    </w:p>
  </w:footnote>
  <w:footnote w:type="continuationSeparator" w:id="0">
    <w:p w:rsidR="003D0F5D" w:rsidRDefault="003D0F5D" w:rsidP="003D0F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D64546" w:rsidRPr="003B243C" w:rsidTr="00DA3871">
      <w:trPr>
        <w:trHeight w:val="283"/>
        <w:jc w:val="center"/>
      </w:trPr>
      <w:tc>
        <w:tcPr>
          <w:tcW w:w="1896" w:type="dxa"/>
          <w:vMerge w:val="restart"/>
          <w:shd w:val="clear" w:color="auto" w:fill="auto"/>
          <w:noWrap/>
          <w:hideMark/>
        </w:tcPr>
        <w:p w:rsidR="00D64546" w:rsidRPr="003B243C" w:rsidRDefault="00D64546" w:rsidP="00D64546">
          <w:pPr>
            <w:autoSpaceDN w:val="0"/>
            <w:spacing w:after="0" w:line="240" w:lineRule="auto"/>
            <w:textAlignment w:val="baseline"/>
            <w:rPr>
              <w:rFonts w:ascii="Trebuchet MS" w:eastAsia="Times New Roman" w:hAnsi="Trebuchet MS" w:cs="Calibri"/>
              <w:color w:val="000000"/>
              <w:kern w:val="3"/>
              <w:sz w:val="18"/>
              <w:szCs w:val="18"/>
              <w:lang w:val="es-ES" w:eastAsia="es-ES"/>
            </w:rPr>
          </w:pPr>
          <w:r w:rsidRPr="003B243C">
            <w:rPr>
              <w:rFonts w:ascii="Trebuchet MS" w:eastAsia="Times New Roman" w:hAnsi="Trebuchet MS" w:cs="Tahoma"/>
              <w:kern w:val="3"/>
              <w:sz w:val="18"/>
              <w:szCs w:val="18"/>
              <w:lang w:val="es-ES" w:eastAsia="es-ES"/>
            </w:rPr>
            <w:tab/>
          </w:r>
        </w:p>
        <w:p w:rsidR="00D64546" w:rsidRPr="003B243C" w:rsidRDefault="00D64546" w:rsidP="00D64546">
          <w:pPr>
            <w:autoSpaceDN w:val="0"/>
            <w:spacing w:after="0" w:line="240" w:lineRule="auto"/>
            <w:textAlignment w:val="baseline"/>
            <w:rPr>
              <w:rFonts w:ascii="Trebuchet MS" w:eastAsia="Times New Roman" w:hAnsi="Trebuchet MS" w:cs="Calibri"/>
              <w:color w:val="000000"/>
              <w:kern w:val="3"/>
              <w:sz w:val="18"/>
              <w:szCs w:val="18"/>
              <w:lang w:val="es-ES" w:eastAsia="es-ES"/>
            </w:rPr>
          </w:pPr>
          <w:r>
            <w:rPr>
              <w:rFonts w:ascii="Times New Roman" w:eastAsia="Times New Roman" w:hAnsi="Times New Roman"/>
              <w:noProof/>
              <w:sz w:val="20"/>
              <w:szCs w:val="20"/>
              <w:lang w:val="es-ES" w:eastAsia="es-ES"/>
            </w:rPr>
            <w:drawing>
              <wp:anchor distT="0" distB="0" distL="114300" distR="114300" simplePos="0" relativeHeight="251659264" behindDoc="0" locked="0" layoutInCell="1" allowOverlap="1" wp14:anchorId="35B661FF" wp14:editId="30DA343A">
                <wp:simplePos x="0" y="0"/>
                <wp:positionH relativeFrom="column">
                  <wp:posOffset>128905</wp:posOffset>
                </wp:positionH>
                <wp:positionV relativeFrom="paragraph">
                  <wp:posOffset>105410</wp:posOffset>
                </wp:positionV>
                <wp:extent cx="811530" cy="829310"/>
                <wp:effectExtent l="0" t="0" r="7620" b="889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530" cy="8293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54" w:type="dxa"/>
          <w:vMerge w:val="restart"/>
          <w:shd w:val="clear" w:color="auto" w:fill="auto"/>
          <w:noWrap/>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ALCALDIA MUNICIPAL DE LA CALERA</w:t>
          </w:r>
        </w:p>
      </w:tc>
      <w:tc>
        <w:tcPr>
          <w:tcW w:w="1134" w:type="dxa"/>
          <w:shd w:val="clear" w:color="auto" w:fill="auto"/>
          <w:noWrap/>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Cs/>
              <w:color w:val="000000"/>
              <w:kern w:val="3"/>
              <w:sz w:val="8"/>
              <w:szCs w:val="8"/>
              <w:lang w:val="es-ES" w:eastAsia="es-ES"/>
            </w:rPr>
          </w:pPr>
        </w:p>
        <w:p w:rsidR="00D64546" w:rsidRPr="003B243C" w:rsidRDefault="00D64546" w:rsidP="00D64546">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Código</w:t>
          </w:r>
        </w:p>
      </w:tc>
      <w:tc>
        <w:tcPr>
          <w:tcW w:w="1362" w:type="dxa"/>
          <w:shd w:val="clear" w:color="auto" w:fill="auto"/>
          <w:noWrap/>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Cs/>
              <w:color w:val="000000"/>
              <w:kern w:val="3"/>
              <w:sz w:val="8"/>
              <w:szCs w:val="8"/>
              <w:lang w:val="es-ES" w:eastAsia="es-ES"/>
            </w:rPr>
          </w:pPr>
        </w:p>
        <w:p w:rsidR="00D64546" w:rsidRPr="003B243C" w:rsidRDefault="00D64546" w:rsidP="00D64546">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sidRPr="003B243C">
            <w:rPr>
              <w:rFonts w:ascii="Trebuchet MS" w:eastAsia="Times New Roman" w:hAnsi="Trebuchet MS" w:cs="Calibri"/>
              <w:bCs/>
              <w:color w:val="000000"/>
              <w:kern w:val="3"/>
              <w:sz w:val="18"/>
              <w:szCs w:val="18"/>
              <w:lang w:val="es-ES" w:eastAsia="es-ES"/>
            </w:rPr>
            <w:t>ABS-</w:t>
          </w:r>
          <w:r>
            <w:rPr>
              <w:rFonts w:ascii="Trebuchet MS" w:eastAsia="Times New Roman" w:hAnsi="Trebuchet MS" w:cs="Calibri"/>
              <w:bCs/>
              <w:color w:val="000000"/>
              <w:kern w:val="3"/>
              <w:sz w:val="18"/>
              <w:szCs w:val="18"/>
              <w:lang w:val="es-ES" w:eastAsia="es-ES"/>
            </w:rPr>
            <w:t>MC</w:t>
          </w:r>
          <w:r w:rsidRPr="003B243C">
            <w:rPr>
              <w:rFonts w:ascii="Trebuchet MS" w:eastAsia="Times New Roman" w:hAnsi="Trebuchet MS" w:cs="Calibri"/>
              <w:bCs/>
              <w:color w:val="000000"/>
              <w:kern w:val="3"/>
              <w:sz w:val="18"/>
              <w:szCs w:val="18"/>
              <w:lang w:val="es-ES" w:eastAsia="es-ES"/>
            </w:rPr>
            <w:t>-0</w:t>
          </w:r>
          <w:r>
            <w:rPr>
              <w:rFonts w:ascii="Trebuchet MS" w:eastAsia="Times New Roman" w:hAnsi="Trebuchet MS" w:cs="Calibri"/>
              <w:bCs/>
              <w:color w:val="000000"/>
              <w:kern w:val="3"/>
              <w:sz w:val="18"/>
              <w:szCs w:val="18"/>
              <w:lang w:val="es-ES" w:eastAsia="es-ES"/>
            </w:rPr>
            <w:t>4</w:t>
          </w:r>
        </w:p>
      </w:tc>
    </w:tr>
    <w:tr w:rsidR="00D64546" w:rsidRPr="003B243C" w:rsidTr="00DA3871">
      <w:trPr>
        <w:trHeight w:val="283"/>
        <w:jc w:val="center"/>
      </w:trPr>
      <w:tc>
        <w:tcPr>
          <w:tcW w:w="1896" w:type="dxa"/>
          <w:vMerge/>
          <w:shd w:val="clear" w:color="auto" w:fill="auto"/>
          <w:hideMark/>
        </w:tcPr>
        <w:p w:rsidR="00D64546" w:rsidRPr="003B243C" w:rsidRDefault="00D64546" w:rsidP="00D64546">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vMerge/>
          <w:shd w:val="clear" w:color="auto" w:fill="auto"/>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p>
      </w:tc>
      <w:tc>
        <w:tcPr>
          <w:tcW w:w="1134" w:type="dxa"/>
          <w:shd w:val="clear" w:color="auto" w:fill="auto"/>
          <w:noWrap/>
          <w:vAlign w:val="center"/>
          <w:hideMark/>
        </w:tcPr>
        <w:p w:rsidR="00D64546" w:rsidRPr="003B243C" w:rsidRDefault="00D64546" w:rsidP="00D64546">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Versión</w:t>
          </w:r>
        </w:p>
      </w:tc>
      <w:tc>
        <w:tcPr>
          <w:tcW w:w="1362" w:type="dxa"/>
          <w:shd w:val="clear" w:color="auto" w:fill="auto"/>
          <w:noWrap/>
          <w:vAlign w:val="center"/>
        </w:tcPr>
        <w:p w:rsidR="00D64546" w:rsidRPr="003B243C" w:rsidRDefault="00D64546" w:rsidP="00D64546">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Pr>
              <w:rFonts w:ascii="Trebuchet MS" w:eastAsia="Times New Roman" w:hAnsi="Trebuchet MS" w:cs="Calibri"/>
              <w:bCs/>
              <w:color w:val="000000"/>
              <w:kern w:val="3"/>
              <w:sz w:val="18"/>
              <w:szCs w:val="18"/>
              <w:lang w:val="es-ES" w:eastAsia="es-ES"/>
            </w:rPr>
            <w:t>02</w:t>
          </w:r>
        </w:p>
      </w:tc>
    </w:tr>
    <w:tr w:rsidR="00D64546" w:rsidRPr="003B243C" w:rsidTr="00DA3871">
      <w:trPr>
        <w:trHeight w:val="283"/>
        <w:jc w:val="center"/>
      </w:trPr>
      <w:tc>
        <w:tcPr>
          <w:tcW w:w="1896" w:type="dxa"/>
          <w:vMerge/>
          <w:shd w:val="clear" w:color="auto" w:fill="auto"/>
          <w:hideMark/>
        </w:tcPr>
        <w:p w:rsidR="00D64546" w:rsidRPr="003B243C" w:rsidRDefault="00D64546" w:rsidP="00D64546">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vMerge/>
          <w:shd w:val="clear" w:color="auto" w:fill="auto"/>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p>
      </w:tc>
      <w:tc>
        <w:tcPr>
          <w:tcW w:w="1134" w:type="dxa"/>
          <w:shd w:val="clear" w:color="auto" w:fill="auto"/>
          <w:noWrap/>
          <w:vAlign w:val="center"/>
          <w:hideMark/>
        </w:tcPr>
        <w:p w:rsidR="00D64546" w:rsidRPr="003B243C" w:rsidRDefault="00D64546" w:rsidP="00D64546">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Fecha</w:t>
          </w:r>
        </w:p>
      </w:tc>
      <w:tc>
        <w:tcPr>
          <w:tcW w:w="1362" w:type="dxa"/>
          <w:shd w:val="clear" w:color="auto" w:fill="auto"/>
          <w:noWrap/>
          <w:vAlign w:val="center"/>
        </w:tcPr>
        <w:p w:rsidR="00D64546" w:rsidRPr="003B243C" w:rsidRDefault="00D64546" w:rsidP="00D64546">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Pr>
              <w:rFonts w:ascii="Trebuchet MS" w:eastAsia="Times New Roman" w:hAnsi="Trebuchet MS" w:cs="Calibri"/>
              <w:bCs/>
              <w:color w:val="000000"/>
              <w:kern w:val="3"/>
              <w:sz w:val="18"/>
              <w:szCs w:val="18"/>
              <w:lang w:val="es-ES" w:eastAsia="es-ES"/>
            </w:rPr>
            <w:t>19/07/2021</w:t>
          </w:r>
        </w:p>
      </w:tc>
    </w:tr>
    <w:tr w:rsidR="00D64546" w:rsidRPr="003B243C" w:rsidTr="00DA3871">
      <w:trPr>
        <w:trHeight w:val="283"/>
        <w:jc w:val="center"/>
      </w:trPr>
      <w:tc>
        <w:tcPr>
          <w:tcW w:w="1896" w:type="dxa"/>
          <w:vMerge/>
          <w:shd w:val="clear" w:color="auto" w:fill="auto"/>
          <w:hideMark/>
        </w:tcPr>
        <w:p w:rsidR="00D64546" w:rsidRPr="003B243C" w:rsidRDefault="00D64546" w:rsidP="00D64546">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ADQUISICIÓN DE BIENES Y SERVICIOS</w:t>
          </w:r>
        </w:p>
      </w:tc>
      <w:tc>
        <w:tcPr>
          <w:tcW w:w="2496" w:type="dxa"/>
          <w:gridSpan w:val="2"/>
          <w:shd w:val="clear" w:color="auto" w:fill="auto"/>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kern w:val="3"/>
              <w:sz w:val="18"/>
              <w:szCs w:val="18"/>
              <w:lang w:val="es-ES" w:eastAsia="es-ES"/>
            </w:rPr>
            <w:t xml:space="preserve">Página </w:t>
          </w:r>
          <w:r w:rsidRPr="003B243C">
            <w:rPr>
              <w:rFonts w:ascii="Trebuchet MS" w:eastAsia="Times New Roman" w:hAnsi="Trebuchet MS" w:cs="Calibri"/>
              <w:b/>
              <w:bCs/>
              <w:kern w:val="3"/>
              <w:sz w:val="18"/>
              <w:szCs w:val="18"/>
              <w:lang w:val="es-ES" w:eastAsia="es-ES"/>
            </w:rPr>
            <w:fldChar w:fldCharType="begin"/>
          </w:r>
          <w:r w:rsidRPr="003B243C">
            <w:rPr>
              <w:rFonts w:ascii="Trebuchet MS" w:eastAsia="Times New Roman" w:hAnsi="Trebuchet MS" w:cs="Calibri"/>
              <w:b/>
              <w:bCs/>
              <w:kern w:val="3"/>
              <w:sz w:val="18"/>
              <w:szCs w:val="18"/>
              <w:lang w:val="es-ES" w:eastAsia="es-ES"/>
            </w:rPr>
            <w:instrText>PAGE</w:instrText>
          </w:r>
          <w:r w:rsidRPr="003B243C">
            <w:rPr>
              <w:rFonts w:ascii="Trebuchet MS" w:eastAsia="Times New Roman" w:hAnsi="Trebuchet MS" w:cs="Calibri"/>
              <w:b/>
              <w:bCs/>
              <w:kern w:val="3"/>
              <w:sz w:val="18"/>
              <w:szCs w:val="18"/>
              <w:lang w:val="es-ES" w:eastAsia="es-ES"/>
            </w:rPr>
            <w:fldChar w:fldCharType="separate"/>
          </w:r>
          <w:r w:rsidR="00025BC7">
            <w:rPr>
              <w:rFonts w:ascii="Trebuchet MS" w:eastAsia="Times New Roman" w:hAnsi="Trebuchet MS" w:cs="Calibri"/>
              <w:b/>
              <w:bCs/>
              <w:noProof/>
              <w:kern w:val="3"/>
              <w:sz w:val="18"/>
              <w:szCs w:val="18"/>
              <w:lang w:val="es-ES" w:eastAsia="es-ES"/>
            </w:rPr>
            <w:t>2</w:t>
          </w:r>
          <w:r w:rsidRPr="003B243C">
            <w:rPr>
              <w:rFonts w:ascii="Trebuchet MS" w:eastAsia="Times New Roman" w:hAnsi="Trebuchet MS" w:cs="Calibri"/>
              <w:b/>
              <w:bCs/>
              <w:kern w:val="3"/>
              <w:sz w:val="18"/>
              <w:szCs w:val="18"/>
              <w:lang w:val="es-ES" w:eastAsia="es-ES"/>
            </w:rPr>
            <w:fldChar w:fldCharType="end"/>
          </w:r>
          <w:r w:rsidRPr="003B243C">
            <w:rPr>
              <w:rFonts w:ascii="Trebuchet MS" w:eastAsia="Times New Roman" w:hAnsi="Trebuchet MS" w:cs="Calibri"/>
              <w:kern w:val="3"/>
              <w:sz w:val="18"/>
              <w:szCs w:val="18"/>
              <w:lang w:val="es-ES" w:eastAsia="es-ES"/>
            </w:rPr>
            <w:t xml:space="preserve"> de </w:t>
          </w:r>
          <w:r w:rsidRPr="003B243C">
            <w:rPr>
              <w:rFonts w:ascii="Trebuchet MS" w:eastAsia="Times New Roman" w:hAnsi="Trebuchet MS" w:cs="Calibri"/>
              <w:b/>
              <w:bCs/>
              <w:kern w:val="3"/>
              <w:sz w:val="18"/>
              <w:szCs w:val="18"/>
              <w:lang w:val="es-ES" w:eastAsia="es-ES"/>
            </w:rPr>
            <w:fldChar w:fldCharType="begin"/>
          </w:r>
          <w:r w:rsidRPr="003B243C">
            <w:rPr>
              <w:rFonts w:ascii="Trebuchet MS" w:eastAsia="Times New Roman" w:hAnsi="Trebuchet MS" w:cs="Calibri"/>
              <w:b/>
              <w:bCs/>
              <w:kern w:val="3"/>
              <w:sz w:val="18"/>
              <w:szCs w:val="18"/>
              <w:lang w:val="es-ES" w:eastAsia="es-ES"/>
            </w:rPr>
            <w:instrText>NUMPAGES</w:instrText>
          </w:r>
          <w:r w:rsidRPr="003B243C">
            <w:rPr>
              <w:rFonts w:ascii="Trebuchet MS" w:eastAsia="Times New Roman" w:hAnsi="Trebuchet MS" w:cs="Calibri"/>
              <w:b/>
              <w:bCs/>
              <w:kern w:val="3"/>
              <w:sz w:val="18"/>
              <w:szCs w:val="18"/>
              <w:lang w:val="es-ES" w:eastAsia="es-ES"/>
            </w:rPr>
            <w:fldChar w:fldCharType="separate"/>
          </w:r>
          <w:r w:rsidR="00025BC7">
            <w:rPr>
              <w:rFonts w:ascii="Trebuchet MS" w:eastAsia="Times New Roman" w:hAnsi="Trebuchet MS" w:cs="Calibri"/>
              <w:b/>
              <w:bCs/>
              <w:noProof/>
              <w:kern w:val="3"/>
              <w:sz w:val="18"/>
              <w:szCs w:val="18"/>
              <w:lang w:val="es-ES" w:eastAsia="es-ES"/>
            </w:rPr>
            <w:t>3</w:t>
          </w:r>
          <w:r w:rsidRPr="003B243C">
            <w:rPr>
              <w:rFonts w:ascii="Trebuchet MS" w:eastAsia="Times New Roman" w:hAnsi="Trebuchet MS" w:cs="Calibri"/>
              <w:b/>
              <w:bCs/>
              <w:kern w:val="3"/>
              <w:sz w:val="18"/>
              <w:szCs w:val="18"/>
              <w:lang w:val="es-ES" w:eastAsia="es-ES"/>
            </w:rPr>
            <w:fldChar w:fldCharType="end"/>
          </w:r>
        </w:p>
      </w:tc>
    </w:tr>
    <w:tr w:rsidR="00D64546" w:rsidRPr="003B243C" w:rsidTr="00DA3871">
      <w:trPr>
        <w:trHeight w:val="283"/>
        <w:jc w:val="center"/>
      </w:trPr>
      <w:tc>
        <w:tcPr>
          <w:tcW w:w="1896" w:type="dxa"/>
          <w:vMerge/>
          <w:shd w:val="clear" w:color="auto" w:fill="auto"/>
          <w:hideMark/>
        </w:tcPr>
        <w:p w:rsidR="00D64546" w:rsidRPr="003B243C" w:rsidRDefault="00D64546" w:rsidP="00D64546">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sidRPr="003B243C">
            <w:rPr>
              <w:rFonts w:ascii="Trebuchet MS" w:eastAsia="Times New Roman" w:hAnsi="Trebuchet MS" w:cs="Calibri"/>
              <w:b/>
              <w:color w:val="000000"/>
              <w:kern w:val="3"/>
              <w:sz w:val="18"/>
              <w:szCs w:val="18"/>
              <w:lang w:val="es-ES" w:eastAsia="es-ES"/>
            </w:rPr>
            <w:t>UNIDAD DE CONTRATACIÓN</w:t>
          </w:r>
        </w:p>
      </w:tc>
      <w:tc>
        <w:tcPr>
          <w:tcW w:w="2496" w:type="dxa"/>
          <w:gridSpan w:val="2"/>
          <w:vMerge w:val="restart"/>
          <w:shd w:val="clear" w:color="auto" w:fill="auto"/>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sidRPr="003B243C">
            <w:rPr>
              <w:rFonts w:ascii="Trebuchet MS" w:eastAsia="Times New Roman" w:hAnsi="Trebuchet MS" w:cs="Calibri"/>
              <w:b/>
              <w:color w:val="000000"/>
              <w:kern w:val="3"/>
              <w:sz w:val="18"/>
              <w:szCs w:val="18"/>
              <w:lang w:val="es-ES" w:eastAsia="es-ES"/>
            </w:rPr>
            <w:t>S.G.C</w:t>
          </w:r>
        </w:p>
      </w:tc>
    </w:tr>
    <w:tr w:rsidR="00D64546" w:rsidRPr="003B243C" w:rsidTr="00DA3871">
      <w:trPr>
        <w:trHeight w:val="283"/>
        <w:jc w:val="center"/>
      </w:trPr>
      <w:tc>
        <w:tcPr>
          <w:tcW w:w="1896" w:type="dxa"/>
          <w:vMerge/>
          <w:shd w:val="clear" w:color="auto" w:fill="auto"/>
          <w:hideMark/>
        </w:tcPr>
        <w:p w:rsidR="00D64546" w:rsidRPr="003B243C" w:rsidRDefault="00D64546" w:rsidP="00D64546">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rsidR="00D64546" w:rsidRPr="003B243C" w:rsidRDefault="00D64546" w:rsidP="00D64546">
          <w:pPr>
            <w:autoSpaceDN w:val="0"/>
            <w:spacing w:after="0" w:line="240" w:lineRule="auto"/>
            <w:jc w:val="center"/>
            <w:textAlignment w:val="baseline"/>
            <w:rPr>
              <w:rFonts w:ascii="Trebuchet MS" w:eastAsia="Times New Roman" w:hAnsi="Trebuchet MS" w:cs="Calibri"/>
              <w:b/>
              <w:color w:val="000000"/>
              <w:kern w:val="3"/>
              <w:sz w:val="8"/>
              <w:szCs w:val="8"/>
              <w:lang w:val="es-ES" w:eastAsia="es-ES"/>
            </w:rPr>
          </w:pPr>
        </w:p>
        <w:p w:rsidR="00D64546" w:rsidRPr="003B243C" w:rsidRDefault="00D64546" w:rsidP="00D64546">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Pr>
              <w:rFonts w:ascii="Trebuchet MS" w:hAnsi="Trebuchet MS" w:cs="Calibri"/>
              <w:b/>
              <w:color w:val="000000"/>
              <w:kern w:val="3"/>
              <w:sz w:val="18"/>
              <w:szCs w:val="18"/>
              <w:lang w:val="es-ES"/>
            </w:rPr>
            <w:t>ANEXO</w:t>
          </w:r>
        </w:p>
      </w:tc>
      <w:tc>
        <w:tcPr>
          <w:tcW w:w="2496" w:type="dxa"/>
          <w:gridSpan w:val="2"/>
          <w:vMerge/>
          <w:shd w:val="clear" w:color="auto" w:fill="auto"/>
          <w:hideMark/>
        </w:tcPr>
        <w:p w:rsidR="00D64546" w:rsidRPr="003B243C" w:rsidRDefault="00D64546" w:rsidP="00D64546">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p>
      </w:tc>
    </w:tr>
  </w:tbl>
  <w:p w:rsidR="00D64546" w:rsidRPr="00E36011" w:rsidRDefault="00D64546" w:rsidP="00D64546">
    <w:pPr>
      <w:pStyle w:val="Encabezado"/>
      <w:rPr>
        <w:sz w:val="16"/>
        <w:szCs w:val="16"/>
      </w:rPr>
    </w:pPr>
  </w:p>
  <w:p w:rsidR="00D64546" w:rsidRDefault="00D6454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537"/>
    <w:rsid w:val="00025BC7"/>
    <w:rsid w:val="00026B03"/>
    <w:rsid w:val="000871C9"/>
    <w:rsid w:val="003D0F5D"/>
    <w:rsid w:val="00533537"/>
    <w:rsid w:val="00562C76"/>
    <w:rsid w:val="007E3E63"/>
    <w:rsid w:val="00A37AC2"/>
    <w:rsid w:val="00C14E13"/>
    <w:rsid w:val="00D64546"/>
    <w:rsid w:val="00ED12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2F9B5A-2EAD-4EA8-9F2F-CE64B7650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537"/>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62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D0F5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D0F5D"/>
    <w:rPr>
      <w:sz w:val="20"/>
      <w:szCs w:val="20"/>
      <w:lang w:val="es-CO"/>
    </w:rPr>
  </w:style>
  <w:style w:type="character" w:styleId="Refdenotaalpie">
    <w:name w:val="footnote reference"/>
    <w:basedOn w:val="Fuentedeprrafopredeter"/>
    <w:uiPriority w:val="99"/>
    <w:semiHidden/>
    <w:unhideWhenUsed/>
    <w:rsid w:val="003D0F5D"/>
    <w:rPr>
      <w:vertAlign w:val="superscript"/>
    </w:rPr>
  </w:style>
  <w:style w:type="paragraph" w:styleId="Encabezado">
    <w:name w:val="header"/>
    <w:aliases w:val="encabezado,h,h8,h9,h10,h18,AL Encabezado,Encabezado AL,Tit 1,Haut de page,Encabezado1"/>
    <w:basedOn w:val="Normal"/>
    <w:link w:val="EncabezadoCar"/>
    <w:uiPriority w:val="99"/>
    <w:unhideWhenUsed/>
    <w:rsid w:val="00D64546"/>
    <w:pPr>
      <w:tabs>
        <w:tab w:val="center" w:pos="4252"/>
        <w:tab w:val="right" w:pos="8504"/>
      </w:tabs>
      <w:spacing w:after="0" w:line="240" w:lineRule="auto"/>
    </w:pPr>
  </w:style>
  <w:style w:type="character" w:customStyle="1" w:styleId="EncabezadoCar">
    <w:name w:val="Encabezado Car"/>
    <w:aliases w:val="encabezado Car,h Car,h8 Car,h9 Car,h10 Car,h18 Car,AL Encabezado Car,Encabezado AL Car,Tit 1 Car,Haut de page Car,Encabezado1 Car"/>
    <w:basedOn w:val="Fuentedeprrafopredeter"/>
    <w:link w:val="Encabezado"/>
    <w:uiPriority w:val="99"/>
    <w:rsid w:val="00D64546"/>
    <w:rPr>
      <w:lang w:val="es-CO"/>
    </w:rPr>
  </w:style>
  <w:style w:type="paragraph" w:styleId="Piedepgina">
    <w:name w:val="footer"/>
    <w:basedOn w:val="Normal"/>
    <w:link w:val="PiedepginaCar"/>
    <w:uiPriority w:val="99"/>
    <w:unhideWhenUsed/>
    <w:rsid w:val="00D645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4546"/>
    <w:rPr>
      <w:lang w:val="es-CO"/>
    </w:rPr>
  </w:style>
  <w:style w:type="paragraph" w:styleId="Sinespaciado">
    <w:name w:val="No Spacing"/>
    <w:link w:val="SinespaciadoCar"/>
    <w:qFormat/>
    <w:rsid w:val="00D64546"/>
    <w:pPr>
      <w:spacing w:after="0" w:line="240" w:lineRule="auto"/>
    </w:pPr>
    <w:rPr>
      <w:rFonts w:ascii="Calibri" w:eastAsia="Calibri" w:hAnsi="Calibri" w:cs="Times New Roman"/>
      <w:lang w:val="es-CO"/>
    </w:rPr>
  </w:style>
  <w:style w:type="character" w:customStyle="1" w:styleId="SinespaciadoCar">
    <w:name w:val="Sin espaciado Car"/>
    <w:link w:val="Sinespaciado"/>
    <w:locked/>
    <w:rsid w:val="00D64546"/>
    <w:rPr>
      <w:rFonts w:ascii="Calibri" w:eastAsia="Calibri" w:hAnsi="Calibri" w:cs="Times New Roman"/>
      <w:lang w:val="es-CO"/>
    </w:rPr>
  </w:style>
  <w:style w:type="paragraph" w:styleId="Textodeglobo">
    <w:name w:val="Balloon Text"/>
    <w:basedOn w:val="Normal"/>
    <w:link w:val="TextodegloboCar"/>
    <w:uiPriority w:val="99"/>
    <w:semiHidden/>
    <w:unhideWhenUsed/>
    <w:rsid w:val="000871C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71C9"/>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E08A2-D55D-4BF1-8941-B1782E989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593</Words>
  <Characters>3263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3</cp:revision>
  <cp:lastPrinted>2021-10-04T15:53:00Z</cp:lastPrinted>
  <dcterms:created xsi:type="dcterms:W3CDTF">2021-09-17T16:09:00Z</dcterms:created>
  <dcterms:modified xsi:type="dcterms:W3CDTF">2021-10-04T15:54:00Z</dcterms:modified>
</cp:coreProperties>
</file>