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BEA" w:rsidRPr="00AF2341" w:rsidRDefault="00090BEA" w:rsidP="00AF2341">
      <w:pPr>
        <w:pStyle w:val="Ttulo10"/>
        <w:rPr>
          <w:rFonts w:cs="Arial"/>
          <w:sz w:val="21"/>
          <w:szCs w:val="21"/>
        </w:rPr>
      </w:pPr>
      <w:bookmarkStart w:id="0" w:name="_GoBack"/>
      <w:bookmarkEnd w:id="0"/>
      <w:permStart w:id="2146318772" w:edGrp="everyone"/>
      <w:r w:rsidRPr="00AF2341">
        <w:rPr>
          <w:rFonts w:cs="Arial"/>
          <w:sz w:val="21"/>
          <w:szCs w:val="21"/>
        </w:rPr>
        <w:t>ESTUDIO PREVIO, ART: 2.2.1.1.2.1.1.   DECRETO 1082 DE 2015</w:t>
      </w:r>
    </w:p>
    <w:p w:rsidR="00090BEA" w:rsidRPr="00AF2341" w:rsidRDefault="00090BEA" w:rsidP="00AF2341">
      <w:pPr>
        <w:pStyle w:val="Ttulo10"/>
        <w:rPr>
          <w:rFonts w:cs="Arial"/>
          <w:sz w:val="21"/>
          <w:szCs w:val="21"/>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63"/>
        <w:gridCol w:w="645"/>
        <w:gridCol w:w="1985"/>
        <w:gridCol w:w="4819"/>
      </w:tblGrid>
      <w:tr w:rsidR="00090BEA" w:rsidRPr="00AF2341" w:rsidTr="00090BEA">
        <w:trPr>
          <w:trHeight w:val="343"/>
          <w:jc w:val="center"/>
        </w:trPr>
        <w:tc>
          <w:tcPr>
            <w:tcW w:w="2943" w:type="dxa"/>
            <w:gridSpan w:val="3"/>
            <w:vMerge w:val="restart"/>
            <w:vAlign w:val="center"/>
          </w:tcPr>
          <w:p w:rsidR="00090BEA" w:rsidRPr="00AF2341" w:rsidRDefault="00090BEA" w:rsidP="00AF2341">
            <w:pPr>
              <w:ind w:right="-216" w:hanging="142"/>
              <w:jc w:val="both"/>
              <w:rPr>
                <w:rFonts w:ascii="Arial" w:hAnsi="Arial" w:cs="Arial"/>
                <w:b/>
                <w:bCs/>
                <w:sz w:val="21"/>
                <w:szCs w:val="21"/>
              </w:rPr>
            </w:pPr>
            <w:r w:rsidRPr="00AF2341">
              <w:rPr>
                <w:rFonts w:ascii="Arial" w:hAnsi="Arial" w:cs="Arial"/>
                <w:b/>
                <w:bCs/>
                <w:sz w:val="21"/>
                <w:szCs w:val="21"/>
              </w:rPr>
              <w:t xml:space="preserve">    Datos del área</w:t>
            </w:r>
          </w:p>
          <w:p w:rsidR="00090BEA" w:rsidRPr="00AF2341" w:rsidRDefault="00090BEA" w:rsidP="00AF2341">
            <w:pPr>
              <w:ind w:right="-216" w:hanging="142"/>
              <w:jc w:val="both"/>
              <w:rPr>
                <w:rFonts w:ascii="Arial" w:hAnsi="Arial" w:cs="Arial"/>
                <w:b/>
                <w:bCs/>
                <w:sz w:val="21"/>
                <w:szCs w:val="21"/>
              </w:rPr>
            </w:pPr>
            <w:r w:rsidRPr="00AF2341">
              <w:rPr>
                <w:rFonts w:ascii="Arial" w:hAnsi="Arial" w:cs="Arial"/>
                <w:b/>
                <w:bCs/>
                <w:sz w:val="21"/>
                <w:szCs w:val="21"/>
              </w:rPr>
              <w:t xml:space="preserve">    Gestora.</w:t>
            </w:r>
          </w:p>
        </w:tc>
        <w:tc>
          <w:tcPr>
            <w:tcW w:w="1985" w:type="dxa"/>
            <w:vAlign w:val="center"/>
          </w:tcPr>
          <w:p w:rsidR="00090BEA" w:rsidRPr="00AF2341" w:rsidRDefault="00090BEA" w:rsidP="00AF2341">
            <w:pPr>
              <w:ind w:left="6"/>
              <w:rPr>
                <w:rFonts w:ascii="Arial" w:hAnsi="Arial" w:cs="Arial"/>
                <w:b/>
                <w:bCs/>
                <w:sz w:val="21"/>
                <w:szCs w:val="21"/>
              </w:rPr>
            </w:pPr>
            <w:r w:rsidRPr="00AF2341">
              <w:rPr>
                <w:rFonts w:ascii="Arial" w:hAnsi="Arial" w:cs="Arial"/>
                <w:b/>
                <w:bCs/>
                <w:sz w:val="21"/>
                <w:szCs w:val="21"/>
              </w:rPr>
              <w:t>Dependencia solicitante:</w:t>
            </w:r>
          </w:p>
        </w:tc>
        <w:tc>
          <w:tcPr>
            <w:tcW w:w="4819" w:type="dxa"/>
            <w:vAlign w:val="center"/>
          </w:tcPr>
          <w:p w:rsidR="00090BEA" w:rsidRPr="00AF2341" w:rsidRDefault="009E34F1" w:rsidP="00AF2341">
            <w:pPr>
              <w:rPr>
                <w:rFonts w:ascii="Arial" w:hAnsi="Arial" w:cs="Arial"/>
                <w:bCs/>
                <w:sz w:val="21"/>
                <w:szCs w:val="21"/>
              </w:rPr>
            </w:pPr>
            <w:r w:rsidRPr="00AF2341">
              <w:rPr>
                <w:rFonts w:ascii="Arial" w:hAnsi="Arial" w:cs="Arial"/>
                <w:bCs/>
                <w:sz w:val="21"/>
                <w:szCs w:val="21"/>
              </w:rPr>
              <w:t>DIRECCIÓN DE ENERGÍA ELÉCTRICA</w:t>
            </w:r>
          </w:p>
        </w:tc>
      </w:tr>
      <w:tr w:rsidR="00090BEA" w:rsidRPr="00AF2341" w:rsidTr="00090BEA">
        <w:trPr>
          <w:trHeight w:val="171"/>
          <w:jc w:val="center"/>
        </w:trPr>
        <w:tc>
          <w:tcPr>
            <w:tcW w:w="2943" w:type="dxa"/>
            <w:gridSpan w:val="3"/>
            <w:vMerge/>
            <w:vAlign w:val="center"/>
          </w:tcPr>
          <w:p w:rsidR="00090BEA" w:rsidRPr="00AF2341" w:rsidRDefault="00090BEA" w:rsidP="00AF2341">
            <w:pPr>
              <w:numPr>
                <w:ilvl w:val="0"/>
                <w:numId w:val="8"/>
              </w:numPr>
              <w:autoSpaceDE/>
              <w:autoSpaceDN/>
              <w:ind w:left="290" w:right="-125" w:hanging="284"/>
              <w:rPr>
                <w:rFonts w:ascii="Arial" w:hAnsi="Arial" w:cs="Arial"/>
                <w:b/>
                <w:bCs/>
                <w:sz w:val="21"/>
                <w:szCs w:val="21"/>
              </w:rPr>
            </w:pPr>
          </w:p>
        </w:tc>
        <w:tc>
          <w:tcPr>
            <w:tcW w:w="1985" w:type="dxa"/>
            <w:vAlign w:val="center"/>
          </w:tcPr>
          <w:p w:rsidR="00090BEA" w:rsidRPr="00AF2341" w:rsidRDefault="00090BEA" w:rsidP="00AF2341">
            <w:pPr>
              <w:rPr>
                <w:rFonts w:ascii="Arial" w:hAnsi="Arial" w:cs="Arial"/>
                <w:b/>
                <w:bCs/>
                <w:sz w:val="21"/>
                <w:szCs w:val="21"/>
              </w:rPr>
            </w:pPr>
            <w:r w:rsidRPr="00AF2341">
              <w:rPr>
                <w:rFonts w:ascii="Arial" w:hAnsi="Arial" w:cs="Arial"/>
                <w:b/>
                <w:bCs/>
                <w:sz w:val="21"/>
                <w:szCs w:val="21"/>
              </w:rPr>
              <w:t>Nombre del servidor que diligencia el estudio previo:</w:t>
            </w:r>
          </w:p>
        </w:tc>
        <w:tc>
          <w:tcPr>
            <w:tcW w:w="4819" w:type="dxa"/>
            <w:vAlign w:val="center"/>
          </w:tcPr>
          <w:p w:rsidR="00090BEA" w:rsidRPr="00AF2341" w:rsidRDefault="004D7D29" w:rsidP="00AF2341">
            <w:pPr>
              <w:rPr>
                <w:rFonts w:ascii="Arial" w:hAnsi="Arial" w:cs="Arial"/>
                <w:bCs/>
                <w:sz w:val="21"/>
                <w:szCs w:val="21"/>
              </w:rPr>
            </w:pPr>
            <w:r w:rsidRPr="00AF2341">
              <w:rPr>
                <w:rFonts w:ascii="Arial" w:hAnsi="Arial" w:cs="Arial"/>
                <w:bCs/>
                <w:sz w:val="21"/>
                <w:szCs w:val="21"/>
              </w:rPr>
              <w:t>JOSE MIGUEL ACOSTA SUAREZ</w:t>
            </w:r>
          </w:p>
        </w:tc>
      </w:tr>
      <w:tr w:rsidR="00090BEA" w:rsidRPr="00AF2341" w:rsidTr="00090BEA">
        <w:trPr>
          <w:trHeight w:val="491"/>
          <w:jc w:val="center"/>
        </w:trPr>
        <w:tc>
          <w:tcPr>
            <w:tcW w:w="9747" w:type="dxa"/>
            <w:gridSpan w:val="5"/>
            <w:vAlign w:val="center"/>
          </w:tcPr>
          <w:p w:rsidR="00090BEA" w:rsidRPr="00AF2341" w:rsidRDefault="00090BEA" w:rsidP="00AF2341">
            <w:pPr>
              <w:jc w:val="center"/>
              <w:rPr>
                <w:rFonts w:ascii="Arial" w:hAnsi="Arial" w:cs="Arial"/>
                <w:b/>
                <w:bCs/>
                <w:color w:val="FF0000"/>
                <w:sz w:val="21"/>
                <w:szCs w:val="21"/>
              </w:rPr>
            </w:pPr>
            <w:r w:rsidRPr="00AF2341">
              <w:rPr>
                <w:rFonts w:ascii="Arial" w:hAnsi="Arial" w:cs="Arial"/>
                <w:b/>
                <w:bCs/>
                <w:sz w:val="21"/>
                <w:szCs w:val="21"/>
              </w:rPr>
              <w:t>1. Descripción de la Necesidad que la Entidad Pretende Satisfacer con el proceso de contratación.</w:t>
            </w:r>
          </w:p>
        </w:tc>
      </w:tr>
      <w:tr w:rsidR="00090BEA" w:rsidRPr="00AF2341" w:rsidTr="00090BEA">
        <w:trPr>
          <w:trHeight w:val="491"/>
          <w:jc w:val="center"/>
        </w:trPr>
        <w:tc>
          <w:tcPr>
            <w:tcW w:w="9747" w:type="dxa"/>
            <w:gridSpan w:val="5"/>
            <w:vAlign w:val="center"/>
          </w:tcPr>
          <w:p w:rsidR="009E34F1" w:rsidRPr="00AF2341" w:rsidRDefault="009E34F1" w:rsidP="00AF2341">
            <w:pPr>
              <w:pStyle w:val="Sinespaciado"/>
              <w:jc w:val="both"/>
              <w:rPr>
                <w:rFonts w:ascii="Arial" w:hAnsi="Arial" w:cs="Arial"/>
                <w:sz w:val="21"/>
                <w:szCs w:val="21"/>
                <w:shd w:val="clear" w:color="auto" w:fill="FFFFFF"/>
              </w:rPr>
            </w:pPr>
            <w:r w:rsidRPr="00AF2341">
              <w:rPr>
                <w:rFonts w:ascii="Arial" w:hAnsi="Arial" w:cs="Arial"/>
                <w:sz w:val="21"/>
                <w:szCs w:val="21"/>
                <w:shd w:val="clear" w:color="auto" w:fill="FFFFFF"/>
              </w:rPr>
              <w:t>Que de conformidad con el artículo 1º del Decreto 381 del 16 de febrero de 2012, el Ministerio de Minas y Energía tiene como objetivo adoptar, dirigir y coordinar las políticas, planes y programas del Sector de Minas y Energía.</w:t>
            </w:r>
          </w:p>
          <w:p w:rsidR="009E34F1" w:rsidRPr="00AF2341" w:rsidRDefault="009E34F1" w:rsidP="00AF2341">
            <w:pPr>
              <w:pStyle w:val="Sinespaciado"/>
              <w:jc w:val="both"/>
              <w:rPr>
                <w:rFonts w:ascii="Arial" w:hAnsi="Arial" w:cs="Arial"/>
                <w:sz w:val="21"/>
                <w:szCs w:val="21"/>
                <w:shd w:val="clear" w:color="auto" w:fill="FFFFFF"/>
              </w:rPr>
            </w:pPr>
          </w:p>
          <w:p w:rsidR="009E34F1" w:rsidRPr="00AF2341" w:rsidRDefault="009E34F1" w:rsidP="00AF2341">
            <w:pPr>
              <w:pStyle w:val="Sinespaciado"/>
              <w:jc w:val="both"/>
              <w:rPr>
                <w:rFonts w:ascii="Arial" w:hAnsi="Arial" w:cs="Arial"/>
                <w:sz w:val="21"/>
                <w:szCs w:val="21"/>
                <w:shd w:val="clear" w:color="auto" w:fill="FFFFFF"/>
              </w:rPr>
            </w:pPr>
            <w:r w:rsidRPr="00AF2341">
              <w:rPr>
                <w:rFonts w:ascii="Arial" w:hAnsi="Arial" w:cs="Arial"/>
                <w:sz w:val="21"/>
                <w:szCs w:val="21"/>
                <w:shd w:val="clear" w:color="auto" w:fill="FFFFFF"/>
              </w:rPr>
              <w:t xml:space="preserve">Que el artículo segundo del Decreto 381 del 16 de febrero de 2012, el Ministerio de Minas y Energía tiene, entre otras, las funciones de: </w:t>
            </w:r>
          </w:p>
          <w:p w:rsidR="009E34F1" w:rsidRPr="00AF2341" w:rsidRDefault="009E34F1" w:rsidP="00AF2341">
            <w:pPr>
              <w:pStyle w:val="Sinespaciado"/>
              <w:jc w:val="both"/>
              <w:rPr>
                <w:rFonts w:cs="Arial"/>
                <w:sz w:val="21"/>
                <w:szCs w:val="21"/>
                <w:shd w:val="clear" w:color="auto" w:fill="FFFFFF"/>
              </w:rPr>
            </w:pPr>
          </w:p>
          <w:p w:rsidR="009E34F1" w:rsidRPr="00AF2341" w:rsidRDefault="009E34F1" w:rsidP="00AF2341">
            <w:pPr>
              <w:pStyle w:val="Sinespaciado"/>
              <w:jc w:val="both"/>
              <w:rPr>
                <w:rFonts w:cs="Arial"/>
                <w:i/>
                <w:sz w:val="21"/>
                <w:szCs w:val="21"/>
                <w:shd w:val="clear" w:color="auto" w:fill="FFFFFF"/>
              </w:rPr>
            </w:pPr>
            <w:r w:rsidRPr="00AF2341">
              <w:rPr>
                <w:rFonts w:cs="Arial"/>
                <w:i/>
                <w:sz w:val="21"/>
                <w:szCs w:val="21"/>
                <w:shd w:val="clear" w:color="auto" w:fill="FFFFFF"/>
              </w:rPr>
              <w:t>“1. Articular la formulación, adopción e implementación de la política pública del sector administrativo de minas y energía.</w:t>
            </w:r>
          </w:p>
          <w:p w:rsidR="009E34F1" w:rsidRPr="00AF2341" w:rsidRDefault="009E34F1" w:rsidP="00AF2341">
            <w:pPr>
              <w:pStyle w:val="Sinespaciado"/>
              <w:jc w:val="both"/>
              <w:rPr>
                <w:rFonts w:cs="Arial"/>
                <w:i/>
                <w:sz w:val="21"/>
                <w:szCs w:val="21"/>
                <w:shd w:val="clear" w:color="auto" w:fill="FFFFFF"/>
              </w:rPr>
            </w:pPr>
            <w:r w:rsidRPr="00AF2341">
              <w:rPr>
                <w:rFonts w:cs="Arial"/>
                <w:i/>
                <w:sz w:val="21"/>
                <w:szCs w:val="21"/>
                <w:shd w:val="clear" w:color="auto" w:fill="FFFFFF"/>
              </w:rPr>
              <w:t xml:space="preserve"> (…)</w:t>
            </w:r>
          </w:p>
          <w:p w:rsidR="009E34F1" w:rsidRPr="00AF2341" w:rsidRDefault="009E34F1" w:rsidP="00AF2341">
            <w:pPr>
              <w:pStyle w:val="Sinespaciado"/>
              <w:jc w:val="both"/>
              <w:rPr>
                <w:rFonts w:cs="Arial"/>
                <w:i/>
                <w:sz w:val="21"/>
                <w:szCs w:val="21"/>
                <w:shd w:val="clear" w:color="auto" w:fill="FFFFFF"/>
              </w:rPr>
            </w:pPr>
            <w:r w:rsidRPr="00AF2341">
              <w:rPr>
                <w:rFonts w:cs="Arial"/>
                <w:i/>
                <w:sz w:val="21"/>
                <w:szCs w:val="21"/>
                <w:shd w:val="clear" w:color="auto" w:fill="FFFFFF"/>
              </w:rPr>
              <w:t>3. Formular, adoptar, dirigir y coordinar la política en materia de generación, transmisión, distribución y comercialización de energía eléctrica.</w:t>
            </w:r>
          </w:p>
          <w:p w:rsidR="009E34F1" w:rsidRPr="00AF2341" w:rsidRDefault="009E34F1" w:rsidP="00AF2341">
            <w:pPr>
              <w:pStyle w:val="Sinespaciado"/>
              <w:jc w:val="both"/>
              <w:rPr>
                <w:rFonts w:cs="Arial"/>
                <w:i/>
                <w:sz w:val="21"/>
                <w:szCs w:val="21"/>
                <w:shd w:val="clear" w:color="auto" w:fill="FFFFFF"/>
              </w:rPr>
            </w:pPr>
            <w:r w:rsidRPr="00AF2341">
              <w:rPr>
                <w:rFonts w:cs="Arial"/>
                <w:i/>
                <w:sz w:val="21"/>
                <w:szCs w:val="21"/>
                <w:shd w:val="clear" w:color="auto" w:fill="FFFFFF"/>
              </w:rPr>
              <w:t>(…)</w:t>
            </w:r>
          </w:p>
          <w:p w:rsidR="009E34F1" w:rsidRPr="00AF2341" w:rsidRDefault="009E34F1" w:rsidP="00AF2341">
            <w:pPr>
              <w:pStyle w:val="Sinespaciado"/>
              <w:jc w:val="both"/>
              <w:rPr>
                <w:rFonts w:cs="Arial"/>
                <w:sz w:val="21"/>
                <w:szCs w:val="21"/>
                <w:shd w:val="clear" w:color="auto" w:fill="FFFFFF"/>
              </w:rPr>
            </w:pPr>
            <w:r w:rsidRPr="00AF2341">
              <w:rPr>
                <w:rFonts w:cs="Arial"/>
                <w:i/>
                <w:sz w:val="21"/>
                <w:szCs w:val="21"/>
                <w:shd w:val="clear" w:color="auto" w:fill="FFFFFF"/>
              </w:rPr>
              <w:t>7. Adoptar los planes de desarrollo del sector minero-energético del país en concordancia con los planes nacionales de desarrollo y con la política del Gobierno Nacional</w:t>
            </w:r>
            <w:r w:rsidRPr="00AF2341">
              <w:rPr>
                <w:rFonts w:cs="Arial"/>
                <w:sz w:val="21"/>
                <w:szCs w:val="21"/>
                <w:shd w:val="clear" w:color="auto" w:fill="FFFFFF"/>
              </w:rPr>
              <w:t>.”</w:t>
            </w:r>
          </w:p>
          <w:p w:rsidR="009E34F1" w:rsidRPr="00AF2341" w:rsidRDefault="009E34F1" w:rsidP="00AF2341">
            <w:pPr>
              <w:adjustRightInd w:val="0"/>
              <w:jc w:val="both"/>
              <w:rPr>
                <w:rFonts w:ascii="Arial" w:eastAsia="Arial" w:hAnsi="Arial" w:cs="Arial"/>
                <w:sz w:val="21"/>
                <w:szCs w:val="21"/>
                <w:shd w:val="clear" w:color="auto" w:fill="FFFFFF"/>
                <w:lang w:val="es-CO" w:eastAsia="en-US"/>
              </w:rPr>
            </w:pPr>
          </w:p>
          <w:p w:rsidR="009E34F1" w:rsidRPr="00AF2341" w:rsidRDefault="009E34F1" w:rsidP="00AF2341">
            <w:pPr>
              <w:adjustRightInd w:val="0"/>
              <w:jc w:val="both"/>
              <w:rPr>
                <w:rFonts w:ascii="Arial" w:eastAsia="Arial" w:hAnsi="Arial" w:cs="Arial"/>
                <w:sz w:val="21"/>
                <w:szCs w:val="21"/>
                <w:shd w:val="clear" w:color="auto" w:fill="FFFFFF"/>
                <w:lang w:val="es-CO" w:eastAsia="en-US"/>
              </w:rPr>
            </w:pPr>
            <w:r w:rsidRPr="00AF2341">
              <w:rPr>
                <w:rFonts w:ascii="Arial" w:eastAsia="Arial" w:hAnsi="Arial" w:cs="Arial"/>
                <w:sz w:val="21"/>
                <w:szCs w:val="21"/>
                <w:shd w:val="clear" w:color="auto" w:fill="FFFFFF"/>
                <w:lang w:val="es-CO" w:eastAsia="en-US"/>
              </w:rPr>
              <w:t>Que dentro de las funciones de la Dirección de Energía Eléctrica establecidas en el artículo 16 del Decreto 381 de 2012, se encuentran entre otras las de:</w:t>
            </w:r>
          </w:p>
          <w:p w:rsidR="009E34F1" w:rsidRPr="00AF2341" w:rsidRDefault="009E34F1" w:rsidP="00AF2341">
            <w:pPr>
              <w:adjustRightInd w:val="0"/>
              <w:jc w:val="both"/>
              <w:rPr>
                <w:rFonts w:ascii="Arial" w:eastAsia="Arial" w:hAnsi="Arial" w:cs="Arial"/>
                <w:sz w:val="21"/>
                <w:szCs w:val="21"/>
                <w:shd w:val="clear" w:color="auto" w:fill="FFFFFF"/>
                <w:lang w:val="es-CO" w:eastAsia="en-US"/>
              </w:rPr>
            </w:pPr>
          </w:p>
          <w:p w:rsidR="009E34F1" w:rsidRPr="00AF2341" w:rsidRDefault="009E34F1" w:rsidP="00AF2341">
            <w:pPr>
              <w:pStyle w:val="Sinespaciado"/>
              <w:jc w:val="both"/>
              <w:rPr>
                <w:rFonts w:cs="Arial"/>
                <w:i/>
                <w:sz w:val="21"/>
                <w:szCs w:val="21"/>
                <w:shd w:val="clear" w:color="auto" w:fill="FFFFFF"/>
              </w:rPr>
            </w:pPr>
            <w:r w:rsidRPr="00AF2341">
              <w:rPr>
                <w:rFonts w:cs="Arial"/>
                <w:i/>
                <w:sz w:val="21"/>
                <w:szCs w:val="21"/>
                <w:shd w:val="clear" w:color="auto" w:fill="FFFFFF"/>
              </w:rPr>
              <w:t>“10. Coordinar los comités de administración de los fondos y programas de apoyo financiero para la ampliación y mejoramiento del servicio público de energía eléctrica.</w:t>
            </w:r>
          </w:p>
          <w:p w:rsidR="009E34F1" w:rsidRPr="00AF2341" w:rsidRDefault="009E34F1" w:rsidP="00AF2341">
            <w:pPr>
              <w:pStyle w:val="Sinespaciado"/>
              <w:jc w:val="both"/>
              <w:rPr>
                <w:rFonts w:cs="Arial"/>
                <w:i/>
                <w:sz w:val="21"/>
                <w:szCs w:val="21"/>
                <w:shd w:val="clear" w:color="auto" w:fill="FFFFFF"/>
              </w:rPr>
            </w:pPr>
          </w:p>
          <w:p w:rsidR="009E34F1" w:rsidRPr="00AF2341" w:rsidRDefault="009E34F1" w:rsidP="00AF2341">
            <w:pPr>
              <w:pStyle w:val="Sinespaciado"/>
              <w:jc w:val="both"/>
              <w:rPr>
                <w:rFonts w:cs="Arial"/>
                <w:i/>
                <w:sz w:val="21"/>
                <w:szCs w:val="21"/>
                <w:shd w:val="clear" w:color="auto" w:fill="FFFFFF"/>
              </w:rPr>
            </w:pPr>
            <w:r w:rsidRPr="00AF2341">
              <w:rPr>
                <w:rFonts w:cs="Arial"/>
                <w:i/>
                <w:sz w:val="21"/>
                <w:szCs w:val="21"/>
                <w:shd w:val="clear" w:color="auto" w:fill="FFFFFF"/>
              </w:rPr>
              <w:t>(…)</w:t>
            </w:r>
          </w:p>
          <w:p w:rsidR="009E34F1" w:rsidRPr="00AF2341" w:rsidRDefault="009E34F1" w:rsidP="00AF2341">
            <w:pPr>
              <w:pStyle w:val="Sinespaciado"/>
              <w:jc w:val="both"/>
              <w:rPr>
                <w:rFonts w:cs="Arial"/>
                <w:i/>
                <w:sz w:val="21"/>
                <w:szCs w:val="21"/>
                <w:shd w:val="clear" w:color="auto" w:fill="FFFFFF"/>
              </w:rPr>
            </w:pPr>
          </w:p>
          <w:p w:rsidR="009E34F1" w:rsidRPr="00AF2341" w:rsidRDefault="009E34F1" w:rsidP="00AF2341">
            <w:pPr>
              <w:pStyle w:val="Sinespaciado"/>
              <w:jc w:val="both"/>
              <w:rPr>
                <w:rFonts w:cs="Arial"/>
                <w:i/>
                <w:sz w:val="21"/>
                <w:szCs w:val="21"/>
                <w:shd w:val="clear" w:color="auto" w:fill="FFFFFF"/>
              </w:rPr>
            </w:pPr>
            <w:r w:rsidRPr="00AF2341">
              <w:rPr>
                <w:rFonts w:cs="Arial"/>
                <w:i/>
                <w:sz w:val="21"/>
                <w:szCs w:val="21"/>
                <w:shd w:val="clear" w:color="auto" w:fill="FFFFFF"/>
              </w:rPr>
              <w:t>14. Gestionar la asignación de recursos presupuestales a proyectos de infraestructura eléctrica, preparar las fichas de los proyectos, elaborar, hacer seguimiento, proyectar la liquidación y preparar los giros de los convenios de proyectos de infraestructura eléctrica”.</w:t>
            </w:r>
          </w:p>
          <w:p w:rsidR="009E34F1" w:rsidRPr="00AF2341" w:rsidRDefault="009E34F1" w:rsidP="00AF2341">
            <w:pPr>
              <w:pStyle w:val="Sinespaciado"/>
              <w:ind w:left="460"/>
              <w:jc w:val="both"/>
              <w:rPr>
                <w:rFonts w:cs="Arial"/>
                <w:sz w:val="21"/>
                <w:szCs w:val="21"/>
                <w:shd w:val="clear" w:color="auto" w:fill="FFFFFF"/>
              </w:rPr>
            </w:pPr>
            <w:r w:rsidRPr="00AF2341">
              <w:rPr>
                <w:rFonts w:cs="Arial"/>
                <w:sz w:val="21"/>
                <w:szCs w:val="21"/>
                <w:shd w:val="clear" w:color="auto" w:fill="FFFFFF"/>
              </w:rPr>
              <w:t xml:space="preserve"> </w:t>
            </w:r>
          </w:p>
          <w:p w:rsidR="009E34F1" w:rsidRPr="00AF2341" w:rsidRDefault="009E34F1" w:rsidP="00AF2341">
            <w:pPr>
              <w:adjustRightInd w:val="0"/>
              <w:jc w:val="both"/>
              <w:rPr>
                <w:rFonts w:ascii="Arial" w:hAnsi="Arial" w:cs="Arial"/>
                <w:sz w:val="21"/>
                <w:szCs w:val="21"/>
              </w:rPr>
            </w:pPr>
            <w:r w:rsidRPr="00AF2341">
              <w:rPr>
                <w:rFonts w:ascii="Arial" w:hAnsi="Arial" w:cs="Arial"/>
                <w:sz w:val="21"/>
                <w:szCs w:val="21"/>
                <w:lang w:val="es-CO"/>
              </w:rPr>
              <w:t xml:space="preserve">Que en </w:t>
            </w:r>
            <w:r w:rsidRPr="00AF2341">
              <w:rPr>
                <w:rFonts w:ascii="Arial" w:hAnsi="Arial" w:cs="Arial"/>
                <w:sz w:val="21"/>
                <w:szCs w:val="21"/>
              </w:rPr>
              <w:t xml:space="preserve">cumplimiento del artículo 2° de la Ley 142 de 1994, se crearon los Fondos de Apoyo Financiero </w:t>
            </w:r>
            <w:r w:rsidR="009E2A66" w:rsidRPr="00AF2341">
              <w:rPr>
                <w:rFonts w:ascii="Arial" w:hAnsi="Arial" w:cs="Arial"/>
                <w:sz w:val="21"/>
                <w:szCs w:val="21"/>
              </w:rPr>
              <w:t>FAZNI, FAER y PRONE</w:t>
            </w:r>
            <w:r w:rsidRPr="00AF2341">
              <w:rPr>
                <w:rFonts w:ascii="Arial" w:hAnsi="Arial" w:cs="Arial"/>
                <w:sz w:val="21"/>
                <w:szCs w:val="21"/>
              </w:rPr>
              <w:t xml:space="preserve"> mediante la Ley 1117 de 2006, artículo 105 de la Ley 788 de 2002 y artículo 82 de la Ley 633 de 2000, respectivamente, para la asignación de recursos a planes, programas y proyectos, para ampliar la cobertura y procurar la satisfacción de la demanda de energía en Zonas Rurales Interconectadas y en Zonas No Interconectadas, legalizar usuarios y adecuar las redes a los </w:t>
            </w:r>
            <w:r w:rsidRPr="00AF2341">
              <w:rPr>
                <w:rFonts w:ascii="Arial" w:hAnsi="Arial" w:cs="Arial"/>
                <w:sz w:val="21"/>
                <w:szCs w:val="21"/>
              </w:rPr>
              <w:lastRenderedPageBreak/>
              <w:t>reglamentos técnicos vigentes en barrios subnormales, situados en el Sistema Interconectado Nacional respectivamente; recursos que son administrados por el Ministerio de Minas y Energía.</w:t>
            </w:r>
          </w:p>
          <w:p w:rsidR="009E34F1" w:rsidRPr="00AF2341" w:rsidRDefault="009E34F1" w:rsidP="00AF2341">
            <w:pPr>
              <w:pStyle w:val="ecxmsonormal"/>
              <w:spacing w:after="0"/>
              <w:ind w:right="-7"/>
              <w:jc w:val="both"/>
              <w:rPr>
                <w:rFonts w:ascii="Arial" w:hAnsi="Arial" w:cs="Arial"/>
                <w:color w:val="000000"/>
                <w:sz w:val="21"/>
                <w:szCs w:val="21"/>
                <w:lang w:val="es-CO"/>
              </w:rPr>
            </w:pPr>
          </w:p>
          <w:p w:rsidR="009E34F1" w:rsidRPr="00AF2341" w:rsidRDefault="0083434E" w:rsidP="00AF2341">
            <w:pPr>
              <w:pStyle w:val="ecxmsonormal"/>
              <w:spacing w:after="0"/>
              <w:ind w:right="-7"/>
              <w:jc w:val="both"/>
              <w:rPr>
                <w:rFonts w:ascii="Arial" w:hAnsi="Arial" w:cs="Arial"/>
                <w:sz w:val="21"/>
                <w:szCs w:val="21"/>
                <w:lang w:val="es-ES"/>
              </w:rPr>
            </w:pPr>
            <w:r w:rsidRPr="00AF2341">
              <w:rPr>
                <w:rFonts w:ascii="Arial" w:hAnsi="Arial" w:cs="Arial"/>
                <w:sz w:val="21"/>
                <w:szCs w:val="21"/>
                <w:lang w:val="es-ES"/>
              </w:rPr>
              <w:t>Que la vigencia del FAZNI,</w:t>
            </w:r>
            <w:r w:rsidR="007F37F7" w:rsidRPr="00AF2341">
              <w:rPr>
                <w:rFonts w:ascii="Arial" w:hAnsi="Arial" w:cs="Arial"/>
                <w:sz w:val="21"/>
                <w:szCs w:val="21"/>
                <w:lang w:val="es-ES"/>
              </w:rPr>
              <w:t xml:space="preserve"> fue extendida por la Ley 1715 de 2014, hasta el 31 de diciembre de 2021.</w:t>
            </w:r>
          </w:p>
          <w:p w:rsidR="0083434E" w:rsidRPr="00AF2341" w:rsidRDefault="0083434E" w:rsidP="00AF2341">
            <w:pPr>
              <w:pStyle w:val="ecxmsonormal"/>
              <w:spacing w:after="0"/>
              <w:ind w:right="-7"/>
              <w:jc w:val="both"/>
              <w:rPr>
                <w:rFonts w:ascii="Arial" w:eastAsia="Arial" w:hAnsi="Arial" w:cs="Arial"/>
                <w:noProof w:val="0"/>
                <w:sz w:val="21"/>
                <w:szCs w:val="21"/>
                <w:shd w:val="clear" w:color="auto" w:fill="FFFFFF"/>
                <w:lang w:val="es-CO"/>
              </w:rPr>
            </w:pPr>
          </w:p>
          <w:p w:rsidR="009E34F1" w:rsidRPr="00AF2341" w:rsidRDefault="009E34F1" w:rsidP="00AF2341">
            <w:pPr>
              <w:pStyle w:val="ecxmsonormal"/>
              <w:ind w:right="-7"/>
              <w:jc w:val="both"/>
              <w:rPr>
                <w:rFonts w:ascii="Arial" w:eastAsia="Arial" w:hAnsi="Arial" w:cs="Arial"/>
                <w:sz w:val="21"/>
                <w:szCs w:val="21"/>
                <w:shd w:val="clear" w:color="auto" w:fill="FFFFFF"/>
                <w:lang w:val="es-CO"/>
              </w:rPr>
            </w:pPr>
            <w:r w:rsidRPr="00AF2341">
              <w:rPr>
                <w:rFonts w:ascii="Arial" w:eastAsia="Arial" w:hAnsi="Arial" w:cs="Arial"/>
                <w:sz w:val="21"/>
                <w:szCs w:val="21"/>
                <w:shd w:val="clear" w:color="auto" w:fill="FFFFFF"/>
                <w:lang w:val="es-CO"/>
              </w:rPr>
              <w:t>Que dentro del Estatuto Orgánico del Presupuesto se encuentra relacionado como principio del sistema presupuestal el de “programación integral”</w:t>
            </w:r>
            <w:r w:rsidRPr="00AF2341">
              <w:rPr>
                <w:rFonts w:ascii="Arial" w:eastAsia="Arial" w:hAnsi="Arial" w:cs="Arial"/>
                <w:sz w:val="21"/>
                <w:szCs w:val="21"/>
                <w:shd w:val="clear" w:color="auto" w:fill="FFFFFF"/>
                <w:vertAlign w:val="superscript"/>
                <w:lang w:val="es-CO"/>
              </w:rPr>
              <w:footnoteReference w:id="1"/>
            </w:r>
            <w:r w:rsidRPr="00AF2341">
              <w:rPr>
                <w:rFonts w:ascii="Arial" w:eastAsia="Arial" w:hAnsi="Arial" w:cs="Arial"/>
                <w:sz w:val="21"/>
                <w:szCs w:val="21"/>
                <w:shd w:val="clear" w:color="auto" w:fill="FFFFFF"/>
                <w:lang w:val="es-CO"/>
              </w:rPr>
              <w:t>, que consiste en:</w:t>
            </w:r>
          </w:p>
          <w:p w:rsidR="009E34F1" w:rsidRPr="00AF2341" w:rsidRDefault="009E34F1" w:rsidP="00AF2341">
            <w:pPr>
              <w:pStyle w:val="ecxmsonormal"/>
              <w:ind w:right="-7"/>
              <w:jc w:val="both"/>
              <w:rPr>
                <w:rFonts w:ascii="Arial" w:eastAsia="Arial" w:hAnsi="Arial" w:cs="Arial"/>
                <w:sz w:val="21"/>
                <w:szCs w:val="21"/>
                <w:shd w:val="clear" w:color="auto" w:fill="FFFFFF"/>
                <w:lang w:val="es-CO"/>
              </w:rPr>
            </w:pPr>
            <w:r w:rsidRPr="00AF2341">
              <w:rPr>
                <w:rFonts w:ascii="Arial" w:eastAsia="Arial" w:hAnsi="Arial" w:cs="Arial"/>
                <w:i/>
                <w:sz w:val="21"/>
                <w:szCs w:val="21"/>
                <w:shd w:val="clear" w:color="auto" w:fill="FFFFFF"/>
                <w:lang w:val="es-CO"/>
              </w:rPr>
              <w:t>“Todo programa presupuestal deberá contemplar simultáneamente los gastos de inversión y de funcionamiento que las exigencias técnicas y administrativas demanden como necesarios para su ejecución y operación, de conformidad con los procedimientos y normas legales vigentes.</w:t>
            </w:r>
          </w:p>
          <w:p w:rsidR="009E34F1" w:rsidRPr="00AF2341" w:rsidRDefault="009E34F1" w:rsidP="00AF2341">
            <w:pPr>
              <w:pStyle w:val="ecxmsonormal"/>
              <w:ind w:right="-7"/>
              <w:jc w:val="both"/>
              <w:rPr>
                <w:rFonts w:ascii="Arial" w:eastAsia="Arial" w:hAnsi="Arial" w:cs="Arial"/>
                <w:i/>
                <w:sz w:val="21"/>
                <w:szCs w:val="21"/>
                <w:shd w:val="clear" w:color="auto" w:fill="FFFFFF"/>
                <w:lang w:val="es-CO"/>
              </w:rPr>
            </w:pPr>
            <w:r w:rsidRPr="00AF2341">
              <w:rPr>
                <w:rFonts w:ascii="Arial" w:eastAsia="Arial" w:hAnsi="Arial" w:cs="Arial"/>
                <w:b/>
                <w:bCs/>
                <w:i/>
                <w:sz w:val="21"/>
                <w:szCs w:val="21"/>
                <w:shd w:val="clear" w:color="auto" w:fill="FFFFFF"/>
                <w:lang w:val="es-CO"/>
              </w:rPr>
              <w:t xml:space="preserve">PARÁGRAFO. </w:t>
            </w:r>
            <w:r w:rsidRPr="00AF2341">
              <w:rPr>
                <w:rFonts w:ascii="Arial" w:eastAsia="Arial" w:hAnsi="Arial" w:cs="Arial"/>
                <w:i/>
                <w:sz w:val="21"/>
                <w:szCs w:val="21"/>
                <w:shd w:val="clear" w:color="auto" w:fill="FFFFFF"/>
                <w:lang w:val="es-CO"/>
              </w:rPr>
              <w:t>El programa presupuestal incluye las obras complementarias que garanticen su cabal ejecución”</w:t>
            </w:r>
            <w:r w:rsidRPr="00AF2341">
              <w:rPr>
                <w:rFonts w:ascii="Arial" w:eastAsia="Arial" w:hAnsi="Arial" w:cs="Arial"/>
                <w:i/>
                <w:sz w:val="21"/>
                <w:szCs w:val="21"/>
                <w:shd w:val="clear" w:color="auto" w:fill="FFFFFF"/>
                <w:vertAlign w:val="superscript"/>
                <w:lang w:val="es-CO"/>
              </w:rPr>
              <w:footnoteReference w:id="2"/>
            </w:r>
          </w:p>
          <w:p w:rsidR="009E34F1" w:rsidRPr="00AF2341" w:rsidRDefault="009E34F1" w:rsidP="00AF2341">
            <w:pPr>
              <w:pStyle w:val="ecxmsonormal"/>
              <w:ind w:right="-7"/>
              <w:jc w:val="both"/>
              <w:rPr>
                <w:rFonts w:ascii="Arial" w:eastAsia="Arial" w:hAnsi="Arial" w:cs="Arial"/>
                <w:sz w:val="21"/>
                <w:szCs w:val="21"/>
                <w:shd w:val="clear" w:color="auto" w:fill="FFFFFF"/>
                <w:lang w:val="es-CO"/>
              </w:rPr>
            </w:pPr>
            <w:r w:rsidRPr="00AF2341">
              <w:rPr>
                <w:rFonts w:ascii="Arial" w:eastAsia="Arial" w:hAnsi="Arial" w:cs="Arial"/>
                <w:sz w:val="21"/>
                <w:szCs w:val="21"/>
                <w:shd w:val="clear" w:color="auto" w:fill="FFFFFF"/>
                <w:lang w:val="es-CO"/>
              </w:rPr>
              <w:t>Que, así mismo, el artículo 14 de la Ley 1737 de 2014</w:t>
            </w:r>
            <w:r w:rsidRPr="00AF2341">
              <w:rPr>
                <w:rFonts w:ascii="Arial" w:eastAsia="Arial" w:hAnsi="Arial" w:cs="Arial"/>
                <w:sz w:val="21"/>
                <w:szCs w:val="21"/>
                <w:shd w:val="clear" w:color="auto" w:fill="FFFFFF"/>
                <w:vertAlign w:val="superscript"/>
                <w:lang w:val="es-CO"/>
              </w:rPr>
              <w:footnoteReference w:id="3"/>
            </w:r>
            <w:r w:rsidRPr="00AF2341">
              <w:rPr>
                <w:rFonts w:ascii="Arial" w:eastAsia="Arial" w:hAnsi="Arial" w:cs="Arial"/>
                <w:sz w:val="21"/>
                <w:szCs w:val="21"/>
                <w:shd w:val="clear" w:color="auto" w:fill="FFFFFF"/>
                <w:lang w:val="es-CO"/>
              </w:rPr>
              <w:t xml:space="preserve"> y el artículo 15 del Decreto 2710 de 2014</w:t>
            </w:r>
            <w:r w:rsidRPr="00AF2341">
              <w:rPr>
                <w:rFonts w:ascii="Arial" w:eastAsia="Arial" w:hAnsi="Arial" w:cs="Arial"/>
                <w:sz w:val="21"/>
                <w:szCs w:val="21"/>
                <w:shd w:val="clear" w:color="auto" w:fill="FFFFFF"/>
                <w:vertAlign w:val="superscript"/>
                <w:lang w:val="es-CO"/>
              </w:rPr>
              <w:footnoteReference w:id="4"/>
            </w:r>
            <w:r w:rsidRPr="00AF2341">
              <w:rPr>
                <w:rFonts w:ascii="Arial" w:eastAsia="Arial" w:hAnsi="Arial" w:cs="Arial"/>
                <w:sz w:val="21"/>
                <w:szCs w:val="21"/>
                <w:shd w:val="clear" w:color="auto" w:fill="FFFFFF"/>
                <w:lang w:val="es-CO"/>
              </w:rPr>
              <w:t>, establecen de conformidad con el principio de programación integral que las afectaciones al presupuesto se harán teniendo en cuenta la prestación principal originada en los compromisos que se adquieran y con cargo a este rubro se cubrirán los demás costos inherentes o accesorios.</w:t>
            </w:r>
          </w:p>
          <w:p w:rsidR="009E34F1" w:rsidRPr="00AF2341" w:rsidRDefault="009E34F1" w:rsidP="00AF2341">
            <w:pPr>
              <w:adjustRightInd w:val="0"/>
              <w:jc w:val="both"/>
              <w:rPr>
                <w:rFonts w:ascii="Arial" w:eastAsia="Arial" w:hAnsi="Arial" w:cs="Arial"/>
                <w:sz w:val="21"/>
                <w:szCs w:val="21"/>
                <w:shd w:val="clear" w:color="auto" w:fill="FFFFFF"/>
                <w:lang w:val="es-CO"/>
              </w:rPr>
            </w:pPr>
            <w:r w:rsidRPr="00AF2341">
              <w:rPr>
                <w:rFonts w:ascii="Arial" w:eastAsia="Arial" w:hAnsi="Arial" w:cs="Arial"/>
                <w:sz w:val="21"/>
                <w:szCs w:val="21"/>
                <w:shd w:val="clear" w:color="auto" w:fill="FFFFFF"/>
                <w:lang w:val="es-CO"/>
              </w:rPr>
              <w:t>Que de lo anterior se concluye que, las funciones que</w:t>
            </w:r>
            <w:r w:rsidR="00B210B7" w:rsidRPr="00AF2341">
              <w:rPr>
                <w:rFonts w:ascii="Arial" w:eastAsia="Arial" w:hAnsi="Arial" w:cs="Arial"/>
                <w:sz w:val="21"/>
                <w:szCs w:val="21"/>
                <w:shd w:val="clear" w:color="auto" w:fill="FFFFFF"/>
                <w:lang w:val="es-CO"/>
              </w:rPr>
              <w:t xml:space="preserve"> se</w:t>
            </w:r>
            <w:r w:rsidRPr="00AF2341">
              <w:rPr>
                <w:rFonts w:ascii="Arial" w:eastAsia="Arial" w:hAnsi="Arial" w:cs="Arial"/>
                <w:sz w:val="21"/>
                <w:szCs w:val="21"/>
                <w:shd w:val="clear" w:color="auto" w:fill="FFFFFF"/>
                <w:lang w:val="es-CO"/>
              </w:rPr>
              <w:t xml:space="preserve"> desarrollan por los grupos de apoyo técnico y operativo, son actividades inherentes o accesorias a la correcta ejecución de los proyectos del fondo</w:t>
            </w:r>
            <w:r w:rsidR="0083434E" w:rsidRPr="00AF2341">
              <w:rPr>
                <w:rFonts w:ascii="Arial" w:eastAsia="Arial" w:hAnsi="Arial" w:cs="Arial"/>
                <w:sz w:val="21"/>
                <w:szCs w:val="21"/>
                <w:shd w:val="clear" w:color="auto" w:fill="FFFFFF"/>
                <w:lang w:val="es-CO"/>
              </w:rPr>
              <w:t xml:space="preserve"> FAZNI</w:t>
            </w:r>
            <w:r w:rsidRPr="00AF2341">
              <w:rPr>
                <w:rFonts w:ascii="Arial" w:eastAsia="Arial" w:hAnsi="Arial" w:cs="Arial"/>
                <w:sz w:val="21"/>
                <w:szCs w:val="21"/>
                <w:shd w:val="clear" w:color="auto" w:fill="FFFFFF"/>
                <w:lang w:val="es-CO"/>
              </w:rPr>
              <w:t>.</w:t>
            </w:r>
          </w:p>
          <w:p w:rsidR="009E34F1" w:rsidRPr="00AF2341" w:rsidRDefault="009E34F1" w:rsidP="00AF2341">
            <w:pPr>
              <w:adjustRightInd w:val="0"/>
              <w:jc w:val="both"/>
              <w:rPr>
                <w:rFonts w:ascii="Arial" w:hAnsi="Arial" w:cs="Arial"/>
                <w:sz w:val="21"/>
                <w:szCs w:val="21"/>
              </w:rPr>
            </w:pPr>
          </w:p>
          <w:p w:rsidR="009E34F1" w:rsidRPr="00AF2341" w:rsidRDefault="009E34F1" w:rsidP="00AF2341">
            <w:pPr>
              <w:jc w:val="both"/>
              <w:rPr>
                <w:rFonts w:ascii="Arial" w:hAnsi="Arial" w:cs="Arial"/>
                <w:color w:val="000000"/>
                <w:sz w:val="21"/>
                <w:szCs w:val="21"/>
              </w:rPr>
            </w:pPr>
            <w:r w:rsidRPr="00AF2341">
              <w:rPr>
                <w:rFonts w:ascii="Arial" w:hAnsi="Arial" w:cs="Arial"/>
                <w:color w:val="000000"/>
                <w:sz w:val="21"/>
                <w:szCs w:val="21"/>
              </w:rPr>
              <w:t>Que mediante memorando radicado No. 2014051776 del 12 de agosto de 2014, la Dirección de Energía Eléctrica del Ministerio de Minas y Energía solicitó concepto jurídico sobre la contratación de prestación de servicios profesionales con recursos de</w:t>
            </w:r>
            <w:r w:rsidR="00087695">
              <w:rPr>
                <w:rFonts w:ascii="Arial" w:hAnsi="Arial" w:cs="Arial"/>
                <w:color w:val="000000"/>
                <w:sz w:val="21"/>
                <w:szCs w:val="21"/>
              </w:rPr>
              <w:t xml:space="preserve"> proyectos de inversión administrados por la Dirección de Energía Eléctrica del Ministerio de Minas y Energía</w:t>
            </w:r>
            <w:r w:rsidRPr="00AF2341">
              <w:rPr>
                <w:rFonts w:ascii="Arial" w:hAnsi="Arial" w:cs="Arial"/>
                <w:color w:val="000000"/>
                <w:sz w:val="21"/>
                <w:szCs w:val="21"/>
              </w:rPr>
              <w:t>.</w:t>
            </w:r>
          </w:p>
          <w:p w:rsidR="009E34F1" w:rsidRPr="00AF2341" w:rsidRDefault="009E34F1" w:rsidP="00AF2341">
            <w:pPr>
              <w:jc w:val="both"/>
              <w:rPr>
                <w:rFonts w:ascii="Arial" w:hAnsi="Arial" w:cs="Arial"/>
                <w:color w:val="000000"/>
                <w:sz w:val="21"/>
                <w:szCs w:val="21"/>
              </w:rPr>
            </w:pPr>
          </w:p>
          <w:p w:rsidR="009E34F1" w:rsidRPr="00AF2341" w:rsidRDefault="009E34F1" w:rsidP="00AF2341">
            <w:pPr>
              <w:jc w:val="both"/>
              <w:rPr>
                <w:rFonts w:ascii="Arial" w:hAnsi="Arial" w:cs="Arial"/>
                <w:color w:val="000000"/>
                <w:sz w:val="21"/>
                <w:szCs w:val="21"/>
              </w:rPr>
            </w:pPr>
            <w:r w:rsidRPr="00AF2341">
              <w:rPr>
                <w:rFonts w:ascii="Arial" w:hAnsi="Arial" w:cs="Arial"/>
                <w:color w:val="000000"/>
                <w:sz w:val="21"/>
                <w:szCs w:val="21"/>
              </w:rPr>
              <w:t xml:space="preserve">Que mediante memorando radicado No. 2014053564 de 21 de agosto de 2014, la Oficina Asesora Jurídica emitió concepto sobre la viabilidad en la contratación de prestación de servicios profesionales con recursos </w:t>
            </w:r>
            <w:r w:rsidR="00087695" w:rsidRPr="00AF2341">
              <w:rPr>
                <w:rFonts w:ascii="Arial" w:hAnsi="Arial" w:cs="Arial"/>
                <w:color w:val="000000"/>
                <w:sz w:val="21"/>
                <w:szCs w:val="21"/>
              </w:rPr>
              <w:t>de</w:t>
            </w:r>
            <w:r w:rsidR="00087695">
              <w:rPr>
                <w:rFonts w:ascii="Arial" w:hAnsi="Arial" w:cs="Arial"/>
                <w:color w:val="000000"/>
                <w:sz w:val="21"/>
                <w:szCs w:val="21"/>
              </w:rPr>
              <w:t xml:space="preserve"> proyectos de inversión administrados por la Dirección de Energía Eléctrica del Ministerio de Minas y Energía</w:t>
            </w:r>
            <w:r w:rsidRPr="00AF2341">
              <w:rPr>
                <w:rFonts w:ascii="Arial" w:hAnsi="Arial" w:cs="Arial"/>
                <w:color w:val="000000"/>
                <w:sz w:val="21"/>
                <w:szCs w:val="21"/>
              </w:rPr>
              <w:t xml:space="preserve">, de la siguiente manera: </w:t>
            </w:r>
          </w:p>
          <w:p w:rsidR="009E34F1" w:rsidRPr="00AF2341" w:rsidRDefault="009E34F1" w:rsidP="00AF2341">
            <w:pPr>
              <w:jc w:val="both"/>
              <w:rPr>
                <w:rFonts w:ascii="Arial" w:hAnsi="Arial" w:cs="Arial"/>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lastRenderedPageBreak/>
              <w:t>“i) En primer lugar, en todos los proyectos de inversión se debe contemplar la necesidad de la contratación de personal mediante contrato de prestación de servicios profesionales y de apoyo a la gestión que apunten a apoyar la consecución del objeto del proyecto de inversión.</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(ii) En segundo lugar, que las actividades que se contemplen como obligaciones del contratista y el plazo requerido para el mismo, estén orientadas a apoyar la consecución del proyecto de inversión y no obligaciones que hagan parte de las actividades administrativas de funcionamiento encomendadas a la entidad.</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(iii) En tercer lugar, que el contrato sea de carácter temporal, ocasional y exclusivo para el proyecto de inversión”</w:t>
            </w:r>
          </w:p>
          <w:p w:rsidR="009E34F1" w:rsidRPr="00AF2341" w:rsidRDefault="009E34F1" w:rsidP="00AF2341">
            <w:pPr>
              <w:jc w:val="both"/>
              <w:rPr>
                <w:rFonts w:ascii="Arial" w:hAnsi="Arial" w:cs="Arial"/>
                <w:color w:val="000000"/>
                <w:sz w:val="21"/>
                <w:szCs w:val="21"/>
              </w:rPr>
            </w:pPr>
          </w:p>
          <w:p w:rsidR="009E34F1" w:rsidRPr="00AF2341" w:rsidRDefault="009E34F1" w:rsidP="00AF2341">
            <w:pPr>
              <w:jc w:val="both"/>
              <w:rPr>
                <w:rFonts w:ascii="Arial" w:hAnsi="Arial" w:cs="Arial"/>
                <w:color w:val="000000"/>
                <w:sz w:val="21"/>
                <w:szCs w:val="21"/>
              </w:rPr>
            </w:pPr>
            <w:r w:rsidRPr="00AF2341">
              <w:rPr>
                <w:rFonts w:ascii="Arial" w:hAnsi="Arial" w:cs="Arial"/>
                <w:color w:val="000000"/>
                <w:sz w:val="21"/>
                <w:szCs w:val="21"/>
              </w:rPr>
              <w:t xml:space="preserve">Que las anteriores consideraciones fueron fundamentadas con base en conceptos proferidos por la Contraloría General de la República, que mencionan: </w:t>
            </w:r>
          </w:p>
          <w:p w:rsidR="009E34F1" w:rsidRPr="00AF2341" w:rsidRDefault="009E34F1" w:rsidP="00AF2341">
            <w:pPr>
              <w:jc w:val="both"/>
              <w:rPr>
                <w:rFonts w:ascii="Arial" w:hAnsi="Arial" w:cs="Arial"/>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“1.2 Control de advertencia No. 2012EE18253 del 26 de marzo de 2012, proferido por la Contralora General de la República.</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 xml:space="preserve">En la función de advertencia y control de la Contraloría General de la República dirigida a los representantes legales y jefes de control interno de las entidades públicas del presupuesto Nacional, se advierte que: </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“Los gastos de inversión deben estar orientados a garantizar que sean erogaciones susceptibles de causar réditos o de ser de algún modo económicamente productivas, o que tengan cuerpo de bienes de utilización perdurable, llamados también de capital por oposición a los de funcionamiento, que se hayan destinado por lo común a extinguirse con su empleo. Asimismo, aquellos gastos designados a crear infraestructura social. Lo anterior sin perjuicio de la creación de los empleos de carácter temporal de que trata la Ley 909 de 2004”.</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Ahora bien, posteriormente el mismo ente de control conceptuó sobre la procedencia de la contratación de prestación de servicios a través de proyectos de inversión, en el siguiente sentido:</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 xml:space="preserve">1.3 Concepto Contraloría General de la República Radicado 2012EE28316 del día 26 de mayo de 2012, en el cual aclaró: </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“A este respecto, es menester aclarar que en algunos casos es posible suscribir contratos de prestación de servicios y de apoyo a la gestión con cargo a los rubros presupuestales de inversión, cuando el objeto de estos es ajeno al funcionamiento administrativo de la entidad contratante y pretenda apoyar la consecución de un proyecto de inversión”</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Finalmente y a manera de conclusión señaló que:</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 xml:space="preserve">“Los contratos de prestación de servicios de acuerdo a la sentencia C-614 de septiembre de 2009, están concebidos “como un instrumento para atender funciones ocasionales que no </w:t>
            </w:r>
            <w:r w:rsidRPr="00AF2341">
              <w:rPr>
                <w:rFonts w:ascii="Arial" w:hAnsi="Arial" w:cs="Arial"/>
                <w:i/>
                <w:color w:val="000000"/>
                <w:sz w:val="21"/>
                <w:szCs w:val="21"/>
              </w:rPr>
              <w:lastRenderedPageBreak/>
              <w:t xml:space="preserve">hacen parte del giro ordinario de las labores encomendadas a la entidad, o siendo parte de ellas no pueden ejecutarse con empleados de planta o se requieran conocimientos especializados”, con lo cual podrán ser financiados excepcionalmente con recursos de inversión siempre y cuando dentro del componente de funcionamiento de la ficha de inversión respectiva lo permita y se torne necesaria la contratación, </w:t>
            </w:r>
            <w:r w:rsidRPr="00AF2341">
              <w:rPr>
                <w:rFonts w:ascii="Arial" w:hAnsi="Arial" w:cs="Arial"/>
                <w:i/>
                <w:color w:val="000000"/>
                <w:sz w:val="21"/>
                <w:szCs w:val="21"/>
                <w:u w:val="single"/>
              </w:rPr>
              <w:t>atendiendo el carácter temporal, ocasional y exclusivo para la actividad relacionada con el proyecto de inversión”</w:t>
            </w:r>
            <w:r w:rsidRPr="00AF2341">
              <w:rPr>
                <w:rFonts w:ascii="Arial" w:hAnsi="Arial" w:cs="Arial"/>
                <w:i/>
                <w:color w:val="000000"/>
                <w:sz w:val="21"/>
                <w:szCs w:val="21"/>
              </w:rPr>
              <w:t>. (Resaltado fuera de texto).</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1.4 Concepto Contraloría General de la República 2013EE0006096 del 30 de enero de 2012, en este concepto se amplió el concepto 2012EE28316 del 26 de mayo de 2013, así:</w:t>
            </w:r>
          </w:p>
          <w:p w:rsidR="009E34F1" w:rsidRPr="00AF2341" w:rsidRDefault="009E34F1" w:rsidP="00AF2341">
            <w:pPr>
              <w:tabs>
                <w:tab w:val="left" w:pos="9072"/>
              </w:tabs>
              <w:ind w:left="567" w:right="459"/>
              <w:jc w:val="both"/>
              <w:rPr>
                <w:rFonts w:ascii="Arial" w:hAnsi="Arial" w:cs="Arial"/>
                <w:i/>
                <w:color w:val="000000"/>
                <w:sz w:val="21"/>
                <w:szCs w:val="21"/>
              </w:rPr>
            </w:pPr>
          </w:p>
          <w:p w:rsidR="009E34F1" w:rsidRPr="00AF2341" w:rsidRDefault="009E34F1" w:rsidP="00AF2341">
            <w:pPr>
              <w:tabs>
                <w:tab w:val="left" w:pos="9072"/>
              </w:tabs>
              <w:ind w:left="567" w:right="459"/>
              <w:jc w:val="both"/>
              <w:rPr>
                <w:rFonts w:ascii="Arial" w:hAnsi="Arial" w:cs="Arial"/>
                <w:i/>
                <w:color w:val="000000"/>
                <w:sz w:val="21"/>
                <w:szCs w:val="21"/>
              </w:rPr>
            </w:pPr>
            <w:r w:rsidRPr="00AF2341">
              <w:rPr>
                <w:rFonts w:ascii="Arial" w:hAnsi="Arial" w:cs="Arial"/>
                <w:i/>
                <w:color w:val="000000"/>
                <w:sz w:val="21"/>
                <w:szCs w:val="21"/>
              </w:rPr>
              <w:t>“(…) En este sentido, de conformidad con el artículo 13 de la Ley 1593 de 2012, las afectaciones al presupuesto deben hacerse tomando en consideración la prestación principal, orientada en los compromisos que se adquieran y con cargo a la naturaleza de este rubro deben cubrirse los demás costos inherentes o accesorios para la adecuada consecución de dicha prestación. Así como el proyecto de inversión puede tener un componente de funcionamiento del proyecto, que deben ser tenidos en cuenta en la correspondiente ficha EBI. En caso de ser necesario realizar contratos de prestación de servicios y de apoyo a la gestión para complementar las actividades del proyecto, deben ser financiados con recursos de inversión ya que se hace extensiva la naturaleza de la obligación principal a las prestaciones accesorias, tal como se indicó en la norma citada (…)”.</w:t>
            </w:r>
          </w:p>
          <w:p w:rsidR="009E34F1" w:rsidRPr="00AF2341" w:rsidRDefault="009E34F1" w:rsidP="00AF2341">
            <w:pPr>
              <w:pStyle w:val="ecxmsonormal"/>
              <w:spacing w:after="0"/>
              <w:ind w:right="-7"/>
              <w:jc w:val="both"/>
              <w:rPr>
                <w:rFonts w:ascii="Arial" w:eastAsia="Arial" w:hAnsi="Arial" w:cs="Arial"/>
                <w:noProof w:val="0"/>
                <w:sz w:val="21"/>
                <w:szCs w:val="21"/>
                <w:shd w:val="clear" w:color="auto" w:fill="FFFFFF"/>
                <w:lang w:val="es-CO"/>
              </w:rPr>
            </w:pPr>
          </w:p>
          <w:p w:rsidR="0038500D" w:rsidRPr="0055561A" w:rsidRDefault="0038500D" w:rsidP="0038500D">
            <w:pPr>
              <w:adjustRightInd w:val="0"/>
              <w:ind w:left="567" w:right="459"/>
              <w:jc w:val="both"/>
              <w:rPr>
                <w:rFonts w:ascii="Arial" w:eastAsia="Arial" w:hAnsi="Arial" w:cs="Arial"/>
                <w:sz w:val="21"/>
                <w:szCs w:val="21"/>
                <w:shd w:val="clear" w:color="auto" w:fill="FFFFFF"/>
                <w:lang w:val="es-CO" w:eastAsia="en-US"/>
              </w:rPr>
            </w:pPr>
          </w:p>
          <w:p w:rsidR="0038500D" w:rsidRPr="0055561A" w:rsidRDefault="0038500D" w:rsidP="0038500D">
            <w:pPr>
              <w:jc w:val="both"/>
              <w:rPr>
                <w:rFonts w:ascii="Arial" w:hAnsi="Arial" w:cs="Arial"/>
                <w:sz w:val="21"/>
                <w:szCs w:val="21"/>
                <w:lang w:val="es-CO" w:eastAsia="es-CO"/>
              </w:rPr>
            </w:pPr>
            <w:r w:rsidRPr="0055561A">
              <w:rPr>
                <w:rFonts w:ascii="Arial" w:hAnsi="Arial" w:cs="Arial"/>
                <w:sz w:val="21"/>
                <w:szCs w:val="21"/>
                <w:lang w:val="es-CO" w:eastAsia="es-CO"/>
              </w:rPr>
              <w:t xml:space="preserve">Que </w:t>
            </w:r>
            <w:r w:rsidR="00087695">
              <w:rPr>
                <w:rFonts w:ascii="Arial" w:hAnsi="Arial" w:cs="Arial"/>
                <w:sz w:val="21"/>
                <w:szCs w:val="21"/>
                <w:lang w:val="es-CO" w:eastAsia="es-CO"/>
              </w:rPr>
              <w:t>adicionalmente</w:t>
            </w:r>
            <w:r w:rsidRPr="0055561A">
              <w:rPr>
                <w:rFonts w:ascii="Arial" w:hAnsi="Arial" w:cs="Arial"/>
                <w:sz w:val="21"/>
                <w:szCs w:val="21"/>
                <w:lang w:val="es-CO" w:eastAsia="es-CO"/>
              </w:rPr>
              <w:t xml:space="preserve"> el</w:t>
            </w:r>
            <w:r w:rsidRPr="0055561A">
              <w:rPr>
                <w:rFonts w:ascii="Arial" w:eastAsia="Calibri" w:hAnsi="Arial" w:cs="Arial"/>
                <w:iCs/>
                <w:color w:val="000000"/>
                <w:sz w:val="21"/>
                <w:szCs w:val="21"/>
                <w:lang w:val="es-CO" w:eastAsia="es-CO"/>
              </w:rPr>
              <w:t xml:space="preserve"> </w:t>
            </w:r>
            <w:r w:rsidRPr="0055561A">
              <w:rPr>
                <w:rFonts w:ascii="Arial" w:hAnsi="Arial" w:cs="Arial"/>
                <w:sz w:val="21"/>
                <w:szCs w:val="21"/>
                <w:lang w:val="es-CO" w:eastAsia="es-CO"/>
              </w:rPr>
              <w:t xml:space="preserve">Artículo sexto del </w:t>
            </w:r>
            <w:r w:rsidRPr="0055561A">
              <w:rPr>
                <w:rFonts w:ascii="Arial" w:eastAsia="Calibri" w:hAnsi="Arial" w:cs="Arial"/>
                <w:iCs/>
                <w:color w:val="000000"/>
                <w:sz w:val="21"/>
                <w:szCs w:val="21"/>
                <w:lang w:val="es-CO" w:eastAsia="es-CO"/>
              </w:rPr>
              <w:t xml:space="preserve">Decreto 1124 de 2008 </w:t>
            </w:r>
            <w:r w:rsidRPr="0055561A">
              <w:rPr>
                <w:rFonts w:ascii="Arial" w:hAnsi="Arial" w:cs="Arial"/>
                <w:sz w:val="21"/>
                <w:szCs w:val="21"/>
                <w:lang w:val="es-CO" w:eastAsia="es-CO"/>
              </w:rPr>
              <w:t xml:space="preserve">compilado por el Decreto 1073 de 2015, en su Artículo </w:t>
            </w:r>
            <w:r w:rsidRPr="0055561A">
              <w:rPr>
                <w:rFonts w:ascii="Arial" w:eastAsia="Calibri" w:hAnsi="Arial" w:cs="Arial"/>
                <w:bCs/>
                <w:color w:val="000000"/>
                <w:sz w:val="21"/>
                <w:szCs w:val="21"/>
                <w:lang w:val="es-CO" w:eastAsia="es-CO"/>
              </w:rPr>
              <w:t>2.2.3.3.2.2,2.1.</w:t>
            </w:r>
            <w:r w:rsidRPr="0055561A">
              <w:rPr>
                <w:rFonts w:ascii="Arial" w:hAnsi="Arial" w:cs="Arial"/>
                <w:bCs/>
                <w:color w:val="000000"/>
                <w:sz w:val="21"/>
                <w:szCs w:val="21"/>
                <w:lang w:val="es-CO"/>
              </w:rPr>
              <w:t xml:space="preserve">, </w:t>
            </w:r>
            <w:r w:rsidRPr="0055561A">
              <w:rPr>
                <w:rFonts w:ascii="Arial" w:hAnsi="Arial" w:cs="Arial"/>
                <w:sz w:val="21"/>
                <w:szCs w:val="21"/>
                <w:lang w:val="es-CO" w:eastAsia="es-CO"/>
              </w:rPr>
              <w:t>establece lo siguiente respecto del apoyo técnico del Fondo FAZNI:</w:t>
            </w:r>
          </w:p>
          <w:p w:rsidR="0038500D" w:rsidRPr="0055561A" w:rsidRDefault="0038500D" w:rsidP="0038500D">
            <w:pPr>
              <w:jc w:val="both"/>
              <w:rPr>
                <w:rFonts w:ascii="Arial" w:hAnsi="Arial" w:cs="Arial"/>
                <w:sz w:val="21"/>
                <w:szCs w:val="21"/>
                <w:lang w:eastAsia="es-CO"/>
              </w:rPr>
            </w:pPr>
          </w:p>
          <w:p w:rsidR="0038500D" w:rsidRPr="0055561A" w:rsidRDefault="0038500D" w:rsidP="0038500D">
            <w:pPr>
              <w:adjustRightInd w:val="0"/>
              <w:ind w:left="567" w:right="459"/>
              <w:rPr>
                <w:rFonts w:ascii="Arial" w:eastAsia="Arial" w:hAnsi="Arial" w:cs="Arial"/>
                <w:i/>
                <w:sz w:val="21"/>
                <w:szCs w:val="21"/>
                <w:shd w:val="clear" w:color="auto" w:fill="FFFFFF"/>
                <w:lang w:val="es-CO" w:eastAsia="en-US"/>
              </w:rPr>
            </w:pPr>
            <w:r w:rsidRPr="0055561A">
              <w:rPr>
                <w:rFonts w:ascii="Arial" w:eastAsia="Arial" w:hAnsi="Arial" w:cs="Arial"/>
                <w:i/>
                <w:sz w:val="21"/>
                <w:szCs w:val="21"/>
                <w:shd w:val="clear" w:color="auto" w:fill="FFFFFF"/>
                <w:lang w:val="es-CO" w:eastAsia="en-US"/>
              </w:rPr>
              <w:t>“ARTÍCULO 2.2.3.3.2.2,2.1. Apoyo Técnico. El Ministerio de Minas</w:t>
            </w:r>
            <w:r w:rsidRPr="0055561A">
              <w:rPr>
                <w:rFonts w:ascii="Arial" w:eastAsia="Arial" w:hAnsi="Arial" w:cs="Arial"/>
                <w:i/>
                <w:sz w:val="21"/>
                <w:szCs w:val="21"/>
                <w:shd w:val="clear" w:color="auto" w:fill="FFFFFF"/>
                <w:lang w:val="es-CO" w:eastAsia="en-US"/>
              </w:rPr>
              <w:tab/>
              <w:t xml:space="preserve">  y     Energía conformará un grupo de apoyo técnico, que adelantará las siguientes funciones:</w:t>
            </w:r>
          </w:p>
          <w:p w:rsidR="0038500D" w:rsidRPr="0055561A" w:rsidRDefault="0038500D" w:rsidP="0038500D">
            <w:pPr>
              <w:adjustRightInd w:val="0"/>
              <w:ind w:left="567" w:right="459"/>
              <w:jc w:val="both"/>
              <w:rPr>
                <w:rFonts w:ascii="Arial" w:eastAsia="Arial" w:hAnsi="Arial" w:cs="Arial"/>
                <w:i/>
                <w:sz w:val="21"/>
                <w:szCs w:val="21"/>
                <w:shd w:val="clear" w:color="auto" w:fill="FFFFFF"/>
                <w:lang w:val="es-CO" w:eastAsia="en-US"/>
              </w:rPr>
            </w:pPr>
          </w:p>
          <w:p w:rsidR="0038500D" w:rsidRPr="0055561A" w:rsidRDefault="0038500D" w:rsidP="0038500D">
            <w:pPr>
              <w:adjustRightInd w:val="0"/>
              <w:ind w:left="567" w:right="459"/>
              <w:jc w:val="both"/>
              <w:rPr>
                <w:rFonts w:ascii="Arial" w:eastAsia="Arial" w:hAnsi="Arial" w:cs="Arial"/>
                <w:i/>
                <w:sz w:val="21"/>
                <w:szCs w:val="21"/>
                <w:shd w:val="clear" w:color="auto" w:fill="FFFFFF"/>
                <w:lang w:val="es-CO" w:eastAsia="en-US"/>
              </w:rPr>
            </w:pPr>
            <w:r w:rsidRPr="0055561A">
              <w:rPr>
                <w:rFonts w:ascii="Arial" w:eastAsia="Arial" w:hAnsi="Arial" w:cs="Arial"/>
                <w:i/>
                <w:sz w:val="21"/>
                <w:szCs w:val="21"/>
                <w:shd w:val="clear" w:color="auto" w:fill="FFFFFF"/>
                <w:lang w:val="es-CO" w:eastAsia="en-US"/>
              </w:rPr>
              <w:t>1.Proveer la Secretaría Técnica del CAFAZNI, quien organizará los documentos que se presenten al Comité, convocará las reuniones programadas por el Presidente del Comité, actualizará el registro de proyectos a ser financiados con recursos del FAZNI, elaborará las memorias de las reuniones del Comité y mantendrá los informes de gestión de las entidades ejecutoras de los proyectos aprobados.’</w:t>
            </w:r>
          </w:p>
          <w:p w:rsidR="0038500D" w:rsidRPr="0055561A" w:rsidRDefault="0038500D" w:rsidP="0038500D">
            <w:pPr>
              <w:adjustRightInd w:val="0"/>
              <w:ind w:left="567" w:right="459"/>
              <w:jc w:val="both"/>
              <w:rPr>
                <w:rFonts w:ascii="Arial" w:eastAsia="Arial" w:hAnsi="Arial" w:cs="Arial"/>
                <w:i/>
                <w:sz w:val="21"/>
                <w:szCs w:val="21"/>
                <w:shd w:val="clear" w:color="auto" w:fill="FFFFFF"/>
                <w:lang w:val="es-CO" w:eastAsia="en-US"/>
              </w:rPr>
            </w:pPr>
          </w:p>
          <w:p w:rsidR="0038500D" w:rsidRPr="0055561A" w:rsidRDefault="0038500D" w:rsidP="0038500D">
            <w:pPr>
              <w:adjustRightInd w:val="0"/>
              <w:ind w:left="567" w:right="459"/>
              <w:jc w:val="both"/>
              <w:rPr>
                <w:rFonts w:ascii="Arial" w:eastAsia="Arial" w:hAnsi="Arial" w:cs="Arial"/>
                <w:i/>
                <w:sz w:val="21"/>
                <w:szCs w:val="21"/>
                <w:shd w:val="clear" w:color="auto" w:fill="FFFFFF"/>
                <w:lang w:val="es-CO" w:eastAsia="en-US"/>
              </w:rPr>
            </w:pPr>
            <w:r w:rsidRPr="0055561A">
              <w:rPr>
                <w:rFonts w:ascii="Arial" w:eastAsia="Arial" w:hAnsi="Arial" w:cs="Arial"/>
                <w:i/>
                <w:sz w:val="21"/>
                <w:szCs w:val="21"/>
                <w:shd w:val="clear" w:color="auto" w:fill="FFFFFF"/>
                <w:lang w:val="es-CO" w:eastAsia="en-US"/>
              </w:rPr>
              <w:t>2. Informar a sus miembros sobre los conceptos emitidos por parte del Instituto de Planificación y Promoción de Soluciones Energéticas para las Zonas No Interconectadas - IPSE, como resultado del estudio de viabilidad técnica y financiera realizados a cada proyecto.</w:t>
            </w:r>
          </w:p>
          <w:p w:rsidR="0038500D" w:rsidRPr="0055561A" w:rsidRDefault="0038500D" w:rsidP="0038500D">
            <w:pPr>
              <w:pStyle w:val="Prrafodelista"/>
              <w:adjustRightInd w:val="0"/>
              <w:ind w:left="1920" w:right="459"/>
              <w:jc w:val="both"/>
              <w:rPr>
                <w:rFonts w:ascii="Arial" w:eastAsia="Arial" w:hAnsi="Arial" w:cs="Arial"/>
                <w:i/>
                <w:sz w:val="21"/>
                <w:szCs w:val="21"/>
                <w:shd w:val="clear" w:color="auto" w:fill="FFFFFF"/>
                <w:lang w:val="es-CO" w:eastAsia="en-US"/>
              </w:rPr>
            </w:pPr>
          </w:p>
          <w:p w:rsidR="002711E1" w:rsidRPr="00192820" w:rsidRDefault="0038500D" w:rsidP="00192820">
            <w:pPr>
              <w:adjustRightInd w:val="0"/>
              <w:ind w:left="567" w:right="459"/>
              <w:jc w:val="both"/>
              <w:rPr>
                <w:rFonts w:ascii="Arial" w:eastAsia="Arial" w:hAnsi="Arial" w:cs="Arial"/>
                <w:i/>
                <w:sz w:val="21"/>
                <w:szCs w:val="21"/>
                <w:shd w:val="clear" w:color="auto" w:fill="FFFFFF"/>
                <w:lang w:val="es-CO" w:eastAsia="en-US"/>
              </w:rPr>
            </w:pPr>
            <w:r w:rsidRPr="0055561A">
              <w:rPr>
                <w:rFonts w:ascii="Arial" w:eastAsia="Arial" w:hAnsi="Arial" w:cs="Arial"/>
                <w:i/>
                <w:sz w:val="21"/>
                <w:szCs w:val="21"/>
                <w:shd w:val="clear" w:color="auto" w:fill="FFFFFF"/>
                <w:lang w:val="es-CO" w:eastAsia="en-US"/>
              </w:rPr>
              <w:t>3. Llevar a cabo el seguimiento a las actividades de los proyectos correspondientes aprobados para la ejecución con recursos del FAZNI. Este seguimiento no reemplaza la interventoría, que podrá ser ejercida de manera directa por el IPSE o, bajo su supervisión y coordinación, por intermedio de terceros.”.</w:t>
            </w:r>
          </w:p>
          <w:p w:rsidR="009E34F1" w:rsidRPr="00AF2341" w:rsidRDefault="009E34F1" w:rsidP="00AF2341">
            <w:pPr>
              <w:jc w:val="both"/>
              <w:rPr>
                <w:rFonts w:ascii="Arial" w:eastAsia="Arial" w:hAnsi="Arial" w:cs="Arial"/>
                <w:sz w:val="21"/>
                <w:szCs w:val="21"/>
                <w:shd w:val="clear" w:color="auto" w:fill="FFFFFF"/>
                <w:lang w:val="es-CO" w:eastAsia="en-US"/>
              </w:rPr>
            </w:pPr>
            <w:r w:rsidRPr="00AF2341">
              <w:rPr>
                <w:rFonts w:ascii="Arial" w:hAnsi="Arial" w:cs="Arial"/>
                <w:sz w:val="21"/>
                <w:szCs w:val="21"/>
                <w:lang w:val="es-CO" w:eastAsia="es-CO"/>
              </w:rPr>
              <w:lastRenderedPageBreak/>
              <w:t xml:space="preserve">Que de acuerdo con los artículos anteriormente citados, la </w:t>
            </w:r>
            <w:r w:rsidRPr="00AF2341">
              <w:rPr>
                <w:rFonts w:ascii="Arial" w:eastAsia="Arial" w:hAnsi="Arial" w:cs="Arial"/>
                <w:sz w:val="21"/>
                <w:szCs w:val="21"/>
                <w:shd w:val="clear" w:color="auto" w:fill="FFFFFF"/>
                <w:lang w:val="es-CO" w:eastAsia="en-US"/>
              </w:rPr>
              <w:t>Dirección de Energía Eléctrica</w:t>
            </w:r>
            <w:r w:rsidRPr="00AF2341">
              <w:rPr>
                <w:rFonts w:ascii="Arial" w:hAnsi="Arial" w:cs="Arial"/>
                <w:bCs/>
                <w:sz w:val="21"/>
                <w:szCs w:val="21"/>
              </w:rPr>
              <w:t xml:space="preserve"> debe realizar el seguimiento a las actividades administrativas y técnicas relacionadas con el desarrollo de los proyectos de Inversión </w:t>
            </w:r>
            <w:r w:rsidR="006E3AA1" w:rsidRPr="00AF2341">
              <w:rPr>
                <w:rFonts w:ascii="Arial" w:hAnsi="Arial" w:cs="Arial"/>
                <w:color w:val="000000"/>
                <w:sz w:val="21"/>
                <w:szCs w:val="21"/>
              </w:rPr>
              <w:t>“</w:t>
            </w:r>
            <w:r w:rsidR="006E3AA1" w:rsidRPr="00AF2341">
              <w:rPr>
                <w:rFonts w:ascii="Arial" w:hAnsi="Arial" w:cs="Arial"/>
                <w:bCs/>
                <w:i/>
                <w:sz w:val="21"/>
                <w:szCs w:val="21"/>
              </w:rPr>
              <w:t>APOYO PARA CONSTRUCCION</w:t>
            </w:r>
            <w:r w:rsidR="00AE1EDC" w:rsidRPr="00AF2341">
              <w:rPr>
                <w:rFonts w:ascii="Arial" w:hAnsi="Arial" w:cs="Arial"/>
                <w:bCs/>
                <w:i/>
                <w:sz w:val="21"/>
                <w:szCs w:val="21"/>
              </w:rPr>
              <w:t xml:space="preserve"> DE PROYECTO</w:t>
            </w:r>
            <w:r w:rsidR="006E3AA1" w:rsidRPr="00AF2341">
              <w:rPr>
                <w:rFonts w:ascii="Arial" w:hAnsi="Arial" w:cs="Arial"/>
                <w:bCs/>
                <w:i/>
                <w:sz w:val="21"/>
                <w:szCs w:val="21"/>
              </w:rPr>
              <w:t xml:space="preserve"> DE INFRAESTRUCTURA ELECTRICA EN LAS ZONAS NO INTERCONECTADAS EN EL TERRITORIO NACIONAL – FAZNI C-2102-1900-</w:t>
            </w:r>
            <w:r w:rsidR="00560B61" w:rsidRPr="00AF2341">
              <w:rPr>
                <w:rFonts w:ascii="Arial" w:hAnsi="Arial" w:cs="Arial"/>
                <w:bCs/>
                <w:i/>
                <w:sz w:val="21"/>
                <w:szCs w:val="21"/>
              </w:rPr>
              <w:t>3-52</w:t>
            </w:r>
            <w:r w:rsidR="00F72A82" w:rsidRPr="00AF2341">
              <w:rPr>
                <w:rFonts w:ascii="Arial" w:eastAsia="Arial" w:hAnsi="Arial" w:cs="Arial"/>
                <w:i/>
                <w:sz w:val="21"/>
                <w:szCs w:val="21"/>
                <w:shd w:val="clear" w:color="auto" w:fill="FFFFFF"/>
                <w:lang w:val="es-CO" w:eastAsia="en-US"/>
              </w:rPr>
              <w:t>”</w:t>
            </w:r>
            <w:r w:rsidRPr="00AF2341">
              <w:rPr>
                <w:rFonts w:ascii="Arial" w:eastAsia="Arial" w:hAnsi="Arial" w:cs="Arial"/>
                <w:sz w:val="21"/>
                <w:szCs w:val="21"/>
                <w:shd w:val="clear" w:color="auto" w:fill="FFFFFF"/>
                <w:lang w:val="es-CO" w:eastAsia="en-US"/>
              </w:rPr>
              <w:t xml:space="preserve"> y en</w:t>
            </w:r>
            <w:r w:rsidRPr="00AF2341">
              <w:rPr>
                <w:rFonts w:ascii="Arial" w:hAnsi="Arial" w:cs="Arial"/>
                <w:bCs/>
                <w:sz w:val="21"/>
                <w:szCs w:val="21"/>
              </w:rPr>
              <w:t xml:space="preserve"> especia</w:t>
            </w:r>
            <w:r w:rsidR="007C3DD9" w:rsidRPr="00AF2341">
              <w:rPr>
                <w:rFonts w:ascii="Arial" w:hAnsi="Arial" w:cs="Arial"/>
                <w:bCs/>
                <w:sz w:val="21"/>
                <w:szCs w:val="21"/>
              </w:rPr>
              <w:t xml:space="preserve">l en las actuaciones que deban </w:t>
            </w:r>
            <w:r w:rsidRPr="00AF2341">
              <w:rPr>
                <w:rFonts w:ascii="Arial" w:hAnsi="Arial" w:cs="Arial"/>
                <w:bCs/>
                <w:sz w:val="21"/>
                <w:szCs w:val="21"/>
              </w:rPr>
              <w:t xml:space="preserve">adelantarse para </w:t>
            </w:r>
            <w:r w:rsidR="0088314C" w:rsidRPr="00AF2341">
              <w:rPr>
                <w:rFonts w:ascii="Arial" w:hAnsi="Arial" w:cs="Arial"/>
                <w:bCs/>
                <w:sz w:val="21"/>
                <w:szCs w:val="21"/>
              </w:rPr>
              <w:t>el apoyo a la supervisión</w:t>
            </w:r>
            <w:r w:rsidRPr="00AF2341">
              <w:rPr>
                <w:rFonts w:ascii="Arial" w:hAnsi="Arial" w:cs="Arial"/>
                <w:bCs/>
                <w:sz w:val="21"/>
                <w:szCs w:val="21"/>
              </w:rPr>
              <w:t xml:space="preserve"> de </w:t>
            </w:r>
            <w:r w:rsidR="0088314C" w:rsidRPr="00AF2341">
              <w:rPr>
                <w:rFonts w:ascii="Arial" w:hAnsi="Arial" w:cs="Arial"/>
                <w:bCs/>
                <w:sz w:val="21"/>
                <w:szCs w:val="21"/>
              </w:rPr>
              <w:t xml:space="preserve">los Contratos financiados con </w:t>
            </w:r>
            <w:r w:rsidRPr="00AF2341">
              <w:rPr>
                <w:rFonts w:ascii="Arial" w:hAnsi="Arial" w:cs="Arial"/>
                <w:bCs/>
                <w:sz w:val="21"/>
                <w:szCs w:val="21"/>
              </w:rPr>
              <w:t>recursos</w:t>
            </w:r>
            <w:r w:rsidR="0088314C" w:rsidRPr="00AF2341">
              <w:rPr>
                <w:rFonts w:ascii="Arial" w:hAnsi="Arial" w:cs="Arial"/>
                <w:bCs/>
                <w:sz w:val="21"/>
                <w:szCs w:val="21"/>
              </w:rPr>
              <w:t xml:space="preserve"> de</w:t>
            </w:r>
            <w:r w:rsidR="00087695">
              <w:rPr>
                <w:rFonts w:ascii="Arial" w:hAnsi="Arial" w:cs="Arial"/>
                <w:bCs/>
                <w:sz w:val="21"/>
                <w:szCs w:val="21"/>
              </w:rPr>
              <w:t>l</w:t>
            </w:r>
            <w:r w:rsidR="0088314C" w:rsidRPr="00AF2341">
              <w:rPr>
                <w:rFonts w:ascii="Arial" w:hAnsi="Arial" w:cs="Arial"/>
                <w:bCs/>
                <w:sz w:val="21"/>
                <w:szCs w:val="21"/>
              </w:rPr>
              <w:t xml:space="preserve"> </w:t>
            </w:r>
            <w:r w:rsidR="00F72A82" w:rsidRPr="00AF2341">
              <w:rPr>
                <w:rFonts w:ascii="Arial" w:hAnsi="Arial" w:cs="Arial"/>
                <w:bCs/>
                <w:sz w:val="21"/>
                <w:szCs w:val="21"/>
              </w:rPr>
              <w:t>FAZNI</w:t>
            </w:r>
            <w:r w:rsidRPr="00AF2341">
              <w:rPr>
                <w:rFonts w:ascii="Arial" w:hAnsi="Arial" w:cs="Arial"/>
                <w:bCs/>
                <w:sz w:val="21"/>
                <w:szCs w:val="21"/>
              </w:rPr>
              <w:t xml:space="preserve"> y respuesta </w:t>
            </w:r>
            <w:r w:rsidR="0088314C" w:rsidRPr="00AF2341">
              <w:rPr>
                <w:rFonts w:ascii="Arial" w:hAnsi="Arial" w:cs="Arial"/>
                <w:bCs/>
                <w:sz w:val="21"/>
                <w:szCs w:val="21"/>
              </w:rPr>
              <w:t xml:space="preserve">a los </w:t>
            </w:r>
            <w:r w:rsidR="00192820">
              <w:rPr>
                <w:rFonts w:ascii="Arial" w:hAnsi="Arial" w:cs="Arial"/>
                <w:bCs/>
                <w:sz w:val="21"/>
                <w:szCs w:val="21"/>
              </w:rPr>
              <w:t xml:space="preserve">requerimientos en general </w:t>
            </w:r>
            <w:r w:rsidR="0088314C" w:rsidRPr="00AF2341">
              <w:rPr>
                <w:rFonts w:ascii="Arial" w:hAnsi="Arial" w:cs="Arial"/>
                <w:bCs/>
                <w:sz w:val="21"/>
                <w:szCs w:val="21"/>
              </w:rPr>
              <w:t>que hagan a la Dirección,</w:t>
            </w:r>
            <w:r w:rsidR="00192820">
              <w:rPr>
                <w:rFonts w:ascii="Arial" w:hAnsi="Arial" w:cs="Arial"/>
                <w:bCs/>
                <w:sz w:val="21"/>
                <w:szCs w:val="21"/>
              </w:rPr>
              <w:t xml:space="preserve"> respecto a los proyectos de inversión financiados con estos</w:t>
            </w:r>
            <w:r w:rsidRPr="00AF2341">
              <w:rPr>
                <w:rFonts w:ascii="Arial" w:hAnsi="Arial" w:cs="Arial"/>
                <w:bCs/>
                <w:sz w:val="21"/>
                <w:szCs w:val="21"/>
              </w:rPr>
              <w:t xml:space="preserve"> recursos.</w:t>
            </w:r>
          </w:p>
          <w:p w:rsidR="009E34F1" w:rsidRPr="004F2C8B" w:rsidRDefault="009E34F1" w:rsidP="00AF2341">
            <w:pPr>
              <w:jc w:val="both"/>
              <w:rPr>
                <w:rFonts w:ascii="Arial" w:hAnsi="Arial" w:cs="Arial"/>
                <w:sz w:val="21"/>
                <w:szCs w:val="21"/>
                <w:lang w:val="es-CO" w:eastAsia="es-CO"/>
              </w:rPr>
            </w:pPr>
          </w:p>
          <w:p w:rsidR="009E34F1" w:rsidRPr="004F2C8B" w:rsidRDefault="009E34F1" w:rsidP="00AF2341">
            <w:pPr>
              <w:jc w:val="both"/>
              <w:rPr>
                <w:rFonts w:ascii="Arial" w:hAnsi="Arial" w:cs="Arial"/>
                <w:bCs/>
                <w:sz w:val="21"/>
                <w:szCs w:val="21"/>
              </w:rPr>
            </w:pPr>
            <w:r w:rsidRPr="004F2C8B">
              <w:rPr>
                <w:rFonts w:ascii="Arial" w:hAnsi="Arial" w:cs="Arial"/>
                <w:bCs/>
                <w:sz w:val="21"/>
                <w:szCs w:val="21"/>
              </w:rPr>
              <w:t xml:space="preserve">Que teniendo en cuenta dichas consideraciones y que el Ministerio de Minas y Energía no cuenta con suficientes funcionarios de planta para realizar las labores anteriormente citadas, y en cumplimiento de las funciones atribuidas por la ley, se requiere contratar una persona con título </w:t>
            </w:r>
            <w:r w:rsidR="00F2296F" w:rsidRPr="004F2C8B">
              <w:rPr>
                <w:rFonts w:ascii="Arial" w:hAnsi="Arial" w:cs="Arial"/>
                <w:bCs/>
                <w:sz w:val="21"/>
                <w:szCs w:val="21"/>
              </w:rPr>
              <w:t xml:space="preserve">en </w:t>
            </w:r>
            <w:r w:rsidR="00634D03" w:rsidRPr="004F2C8B">
              <w:rPr>
                <w:rFonts w:ascii="Arial" w:hAnsi="Arial" w:cs="Arial"/>
                <w:bCs/>
                <w:sz w:val="21"/>
                <w:szCs w:val="21"/>
              </w:rPr>
              <w:t xml:space="preserve">Ingeniero Eléctrico </w:t>
            </w:r>
            <w:r w:rsidR="007F3335" w:rsidRPr="004F2C8B">
              <w:rPr>
                <w:rFonts w:ascii="Arial" w:hAnsi="Arial" w:cs="Arial"/>
                <w:bCs/>
                <w:sz w:val="21"/>
                <w:szCs w:val="21"/>
              </w:rPr>
              <w:t xml:space="preserve"> y/o carreras afines</w:t>
            </w:r>
            <w:r w:rsidR="00CE433E" w:rsidRPr="004F2C8B">
              <w:rPr>
                <w:rFonts w:ascii="Arial" w:hAnsi="Arial" w:cs="Arial"/>
                <w:bCs/>
                <w:sz w:val="21"/>
                <w:szCs w:val="21"/>
              </w:rPr>
              <w:t xml:space="preserve">, </w:t>
            </w:r>
            <w:r w:rsidRPr="004F2C8B">
              <w:rPr>
                <w:rFonts w:ascii="Arial" w:hAnsi="Arial" w:cs="Arial"/>
                <w:bCs/>
                <w:sz w:val="21"/>
                <w:szCs w:val="21"/>
              </w:rPr>
              <w:t>para apoyar a la Dirección de Energía Eléctrica en las actividades</w:t>
            </w:r>
            <w:r w:rsidR="00247DD4" w:rsidRPr="004F2C8B">
              <w:rPr>
                <w:rFonts w:ascii="Arial" w:hAnsi="Arial" w:cs="Arial"/>
                <w:bCs/>
                <w:sz w:val="21"/>
                <w:szCs w:val="21"/>
              </w:rPr>
              <w:t xml:space="preserve"> que deben desarroll</w:t>
            </w:r>
            <w:r w:rsidR="00F2296F" w:rsidRPr="004F2C8B">
              <w:rPr>
                <w:rFonts w:ascii="Arial" w:hAnsi="Arial" w:cs="Arial"/>
                <w:bCs/>
                <w:sz w:val="21"/>
                <w:szCs w:val="21"/>
              </w:rPr>
              <w:t xml:space="preserve">arse </w:t>
            </w:r>
            <w:r w:rsidR="00192820" w:rsidRPr="004F2C8B">
              <w:rPr>
                <w:rFonts w:ascii="Arial" w:hAnsi="Arial" w:cs="Arial"/>
                <w:bCs/>
                <w:sz w:val="21"/>
                <w:szCs w:val="21"/>
              </w:rPr>
              <w:t>para el adecuado</w:t>
            </w:r>
            <w:r w:rsidR="00F2296F" w:rsidRPr="004F2C8B">
              <w:rPr>
                <w:rFonts w:ascii="Arial" w:hAnsi="Arial" w:cs="Arial"/>
                <w:bCs/>
                <w:sz w:val="21"/>
                <w:szCs w:val="21"/>
              </w:rPr>
              <w:t xml:space="preserve"> seguimiento  </w:t>
            </w:r>
            <w:r w:rsidR="00192820" w:rsidRPr="004F2C8B">
              <w:rPr>
                <w:rFonts w:ascii="Arial" w:hAnsi="Arial" w:cs="Arial"/>
                <w:bCs/>
                <w:sz w:val="21"/>
                <w:szCs w:val="21"/>
              </w:rPr>
              <w:t>que realiza el Grupo de Fondos de Inversión de la</w:t>
            </w:r>
            <w:r w:rsidR="00247DD4" w:rsidRPr="004F2C8B">
              <w:rPr>
                <w:rFonts w:ascii="Arial" w:hAnsi="Arial" w:cs="Arial"/>
                <w:bCs/>
                <w:sz w:val="21"/>
                <w:szCs w:val="21"/>
              </w:rPr>
              <w:t xml:space="preserve"> Dirección a</w:t>
            </w:r>
            <w:r w:rsidR="002A49D6" w:rsidRPr="004F2C8B">
              <w:rPr>
                <w:rFonts w:ascii="Arial" w:hAnsi="Arial" w:cs="Arial"/>
                <w:bCs/>
                <w:sz w:val="21"/>
                <w:szCs w:val="21"/>
              </w:rPr>
              <w:t xml:space="preserve"> los proyectos del subsector de ene</w:t>
            </w:r>
            <w:r w:rsidR="007431A6" w:rsidRPr="004F2C8B">
              <w:rPr>
                <w:rFonts w:ascii="Arial" w:hAnsi="Arial" w:cs="Arial"/>
                <w:bCs/>
                <w:sz w:val="21"/>
                <w:szCs w:val="21"/>
              </w:rPr>
              <w:t>rgía eléctrica, derivados del</w:t>
            </w:r>
            <w:r w:rsidR="002A49D6" w:rsidRPr="004F2C8B">
              <w:rPr>
                <w:rFonts w:ascii="Arial" w:hAnsi="Arial" w:cs="Arial"/>
                <w:bCs/>
                <w:sz w:val="21"/>
                <w:szCs w:val="21"/>
              </w:rPr>
              <w:t xml:space="preserve"> Fondo</w:t>
            </w:r>
            <w:r w:rsidRPr="004F2C8B">
              <w:rPr>
                <w:rFonts w:ascii="Arial" w:hAnsi="Arial" w:cs="Arial"/>
                <w:bCs/>
                <w:sz w:val="21"/>
                <w:szCs w:val="21"/>
              </w:rPr>
              <w:t xml:space="preserve"> </w:t>
            </w:r>
            <w:r w:rsidR="006E3AA1" w:rsidRPr="004F2C8B">
              <w:rPr>
                <w:rFonts w:ascii="Arial" w:hAnsi="Arial" w:cs="Arial"/>
                <w:bCs/>
                <w:sz w:val="21"/>
                <w:szCs w:val="21"/>
              </w:rPr>
              <w:t>de Inversión “APOYO PARA CONSTRUCCION</w:t>
            </w:r>
            <w:r w:rsidR="00FA141D" w:rsidRPr="004F2C8B">
              <w:rPr>
                <w:rFonts w:ascii="Arial" w:hAnsi="Arial" w:cs="Arial"/>
                <w:bCs/>
                <w:sz w:val="21"/>
                <w:szCs w:val="21"/>
              </w:rPr>
              <w:t xml:space="preserve"> DE PROYECTO</w:t>
            </w:r>
            <w:r w:rsidR="006E3AA1" w:rsidRPr="004F2C8B">
              <w:rPr>
                <w:rFonts w:ascii="Arial" w:hAnsi="Arial" w:cs="Arial"/>
                <w:bCs/>
                <w:sz w:val="21"/>
                <w:szCs w:val="21"/>
              </w:rPr>
              <w:t xml:space="preserve"> DE INFRAESTRUCTURA ELECTRICA EN LAS ZONAS NO INTERCONECTADAS EN EL TERRITORI</w:t>
            </w:r>
            <w:r w:rsidR="00087695" w:rsidRPr="004F2C8B">
              <w:rPr>
                <w:rFonts w:ascii="Arial" w:hAnsi="Arial" w:cs="Arial"/>
                <w:bCs/>
                <w:sz w:val="21"/>
                <w:szCs w:val="21"/>
              </w:rPr>
              <w:t>O NACIONAL – FAZNI C-2102-1900-3-52</w:t>
            </w:r>
            <w:r w:rsidR="006E3AA1" w:rsidRPr="004F2C8B">
              <w:rPr>
                <w:rFonts w:ascii="Arial" w:hAnsi="Arial" w:cs="Arial"/>
                <w:bCs/>
                <w:sz w:val="21"/>
                <w:szCs w:val="21"/>
              </w:rPr>
              <w:t xml:space="preserve">” </w:t>
            </w:r>
            <w:r w:rsidRPr="004F2C8B">
              <w:rPr>
                <w:rFonts w:ascii="Arial" w:hAnsi="Arial" w:cs="Arial"/>
                <w:bCs/>
                <w:sz w:val="21"/>
                <w:szCs w:val="21"/>
              </w:rPr>
              <w:t xml:space="preserve">y en </w:t>
            </w:r>
            <w:r w:rsidR="007431A6" w:rsidRPr="004F2C8B">
              <w:rPr>
                <w:rFonts w:ascii="Arial" w:hAnsi="Arial" w:cs="Arial"/>
                <w:bCs/>
                <w:sz w:val="21"/>
                <w:szCs w:val="21"/>
              </w:rPr>
              <w:t xml:space="preserve">especial al apoyo para la elaboración de </w:t>
            </w:r>
            <w:r w:rsidR="004F2C8B" w:rsidRPr="004F2C8B">
              <w:rPr>
                <w:rFonts w:ascii="Arial" w:hAnsi="Arial" w:cs="Arial"/>
                <w:bCs/>
                <w:sz w:val="21"/>
                <w:szCs w:val="21"/>
              </w:rPr>
              <w:t>los</w:t>
            </w:r>
            <w:r w:rsidR="007431A6" w:rsidRPr="004F2C8B">
              <w:rPr>
                <w:rFonts w:ascii="Arial" w:hAnsi="Arial" w:cs="Arial"/>
                <w:bCs/>
                <w:sz w:val="21"/>
                <w:szCs w:val="21"/>
              </w:rPr>
              <w:t xml:space="preserve"> documentos que soporten el seguimiento que se realiza a estos proyecto</w:t>
            </w:r>
            <w:r w:rsidRPr="004F2C8B">
              <w:rPr>
                <w:rFonts w:ascii="Arial" w:hAnsi="Arial" w:cs="Arial"/>
                <w:bCs/>
                <w:sz w:val="21"/>
                <w:szCs w:val="21"/>
              </w:rPr>
              <w:t xml:space="preserve"> </w:t>
            </w:r>
            <w:r w:rsidR="007431A6" w:rsidRPr="004F2C8B">
              <w:rPr>
                <w:rFonts w:ascii="Arial" w:hAnsi="Arial" w:cs="Arial"/>
                <w:bCs/>
                <w:sz w:val="21"/>
                <w:szCs w:val="21"/>
              </w:rPr>
              <w:t xml:space="preserve">enmarcados dentro de los </w:t>
            </w:r>
            <w:r w:rsidRPr="004F2C8B">
              <w:rPr>
                <w:rFonts w:ascii="Arial" w:hAnsi="Arial" w:cs="Arial"/>
                <w:bCs/>
                <w:sz w:val="21"/>
                <w:szCs w:val="21"/>
              </w:rPr>
              <w:t>Contratos financ</w:t>
            </w:r>
            <w:r w:rsidR="007431A6" w:rsidRPr="004F2C8B">
              <w:rPr>
                <w:rFonts w:ascii="Arial" w:hAnsi="Arial" w:cs="Arial"/>
                <w:bCs/>
                <w:sz w:val="21"/>
                <w:szCs w:val="21"/>
              </w:rPr>
              <w:t xml:space="preserve">iados con recursos </w:t>
            </w:r>
            <w:r w:rsidR="00F72A82" w:rsidRPr="004F2C8B">
              <w:rPr>
                <w:rFonts w:ascii="Arial" w:hAnsi="Arial" w:cs="Arial"/>
                <w:bCs/>
                <w:sz w:val="21"/>
                <w:szCs w:val="21"/>
              </w:rPr>
              <w:t>FAZNI</w:t>
            </w:r>
            <w:r w:rsidRPr="004F2C8B">
              <w:rPr>
                <w:rFonts w:ascii="Arial" w:hAnsi="Arial" w:cs="Arial"/>
                <w:bCs/>
                <w:sz w:val="21"/>
                <w:szCs w:val="21"/>
              </w:rPr>
              <w:t>.</w:t>
            </w:r>
          </w:p>
          <w:p w:rsidR="00724F7C" w:rsidRPr="004F2C8B" w:rsidRDefault="00724F7C" w:rsidP="00724F7C">
            <w:pPr>
              <w:jc w:val="both"/>
              <w:rPr>
                <w:rFonts w:ascii="Arial" w:eastAsia="Arial" w:hAnsi="Arial" w:cs="Arial"/>
                <w:sz w:val="21"/>
                <w:szCs w:val="21"/>
                <w:shd w:val="clear" w:color="auto" w:fill="FFFFFF"/>
                <w:lang w:val="es-CO" w:eastAsia="en-US"/>
              </w:rPr>
            </w:pPr>
          </w:p>
          <w:p w:rsidR="009E34F1" w:rsidRPr="00AF2341" w:rsidRDefault="009E34F1" w:rsidP="00AF2341">
            <w:pPr>
              <w:jc w:val="both"/>
              <w:rPr>
                <w:rFonts w:ascii="Arial" w:eastAsia="Arial" w:hAnsi="Arial" w:cs="Arial"/>
                <w:sz w:val="21"/>
                <w:szCs w:val="21"/>
                <w:shd w:val="clear" w:color="auto" w:fill="FFFFFF"/>
                <w:lang w:val="es-CO" w:eastAsia="en-US"/>
              </w:rPr>
            </w:pPr>
          </w:p>
          <w:p w:rsidR="00AC1A5B" w:rsidRPr="004F2C8B" w:rsidRDefault="009E34F1" w:rsidP="00AC1A5B">
            <w:pPr>
              <w:shd w:val="clear" w:color="auto" w:fill="FFFFFF"/>
              <w:autoSpaceDE/>
              <w:autoSpaceDN/>
              <w:jc w:val="both"/>
              <w:rPr>
                <w:rFonts w:ascii="Arial" w:hAnsi="Arial" w:cs="Arial"/>
                <w:bCs/>
                <w:i/>
                <w:sz w:val="21"/>
                <w:szCs w:val="21"/>
              </w:rPr>
            </w:pPr>
            <w:r w:rsidRPr="00AF2341">
              <w:rPr>
                <w:rFonts w:ascii="Arial" w:hAnsi="Arial" w:cs="Arial"/>
                <w:bCs/>
                <w:sz w:val="21"/>
                <w:szCs w:val="21"/>
                <w:lang w:val="es-MX"/>
              </w:rPr>
              <w:t>Que la presente contratación resulta viable de conformidad con la certificación de Talento Humano “</w:t>
            </w:r>
            <w:r w:rsidRPr="00AF2341">
              <w:rPr>
                <w:rFonts w:ascii="Arial" w:hAnsi="Arial" w:cs="Arial"/>
                <w:bCs/>
                <w:i/>
                <w:sz w:val="21"/>
                <w:szCs w:val="21"/>
                <w:lang w:val="es-MX"/>
              </w:rPr>
              <w:t>Que una vez revisada la Planta de personal del Ministerio de Minas y Energía, frente al objeto y obligaciones descritos en el estudio previo, no obstante, existe personal en la Planta, este no es suficiente para adelantar las acciones previstas en dichos estudios, ni existen funcionarios disponibles con el perfil exigido para atender dicha contratación, cuyo objeto es “</w:t>
            </w:r>
            <w:r w:rsidR="004F2C8B" w:rsidRPr="004F2C8B">
              <w:rPr>
                <w:rFonts w:ascii="Arial" w:hAnsi="Arial" w:cs="Arial"/>
                <w:bCs/>
                <w:i/>
                <w:sz w:val="21"/>
                <w:szCs w:val="21"/>
              </w:rPr>
              <w:t xml:space="preserve">Contratar los servicios profesionales con plena autonomía para apoyar el Grupo de Fondos de Inversión en todas las actividades que desarrolle  la supervisión, en cumplimiento del seguimiento y control que debe hacer la Dirección de Energía Eléctrica a la ejecución de los contratos que se suscriban en virtud de los proyectos que son financiados con recursos del Fondo de Inversión FAZNI y las </w:t>
            </w:r>
            <w:r w:rsidR="004F2C8B" w:rsidRPr="004F2C8B">
              <w:rPr>
                <w:rFonts w:ascii="Arial" w:hAnsi="Arial" w:cs="Arial"/>
                <w:bCs/>
                <w:i/>
                <w:sz w:val="21"/>
                <w:szCs w:val="21"/>
                <w:lang w:val="es-CO"/>
              </w:rPr>
              <w:t>demás actividades que resulten necesario ejecutar en el desarrollo de la labor de supervisión para velar por el cumplimiento del objeto del fondo de inversión</w:t>
            </w:r>
            <w:r w:rsidR="00AC1A5B" w:rsidRPr="004F2C8B">
              <w:rPr>
                <w:rFonts w:ascii="Arial" w:eastAsia="Arial" w:hAnsi="Arial" w:cs="Arial"/>
                <w:i/>
                <w:sz w:val="22"/>
                <w:szCs w:val="22"/>
                <w:lang w:val="es-CO" w:eastAsia="es-CO"/>
              </w:rPr>
              <w:t>”</w:t>
            </w:r>
          </w:p>
          <w:p w:rsidR="00EB40B7" w:rsidRPr="004F2C8B" w:rsidRDefault="00EB40B7" w:rsidP="00684FBD">
            <w:pPr>
              <w:shd w:val="clear" w:color="auto" w:fill="FFFFFF"/>
              <w:autoSpaceDE/>
              <w:autoSpaceDN/>
              <w:jc w:val="both"/>
              <w:rPr>
                <w:rFonts w:ascii="Arial" w:hAnsi="Arial" w:cs="Arial"/>
                <w:bCs/>
                <w:sz w:val="21"/>
                <w:szCs w:val="21"/>
              </w:rPr>
            </w:pPr>
          </w:p>
          <w:p w:rsidR="00FD34DF" w:rsidRPr="00AF2341" w:rsidRDefault="009E34F1" w:rsidP="00AF2341">
            <w:pPr>
              <w:jc w:val="both"/>
              <w:rPr>
                <w:rFonts w:ascii="Arial" w:hAnsi="Arial" w:cs="Arial"/>
                <w:sz w:val="21"/>
                <w:szCs w:val="21"/>
              </w:rPr>
            </w:pPr>
            <w:r w:rsidRPr="004F2C8B">
              <w:rPr>
                <w:rFonts w:ascii="Arial" w:hAnsi="Arial" w:cs="Arial"/>
                <w:sz w:val="21"/>
                <w:szCs w:val="21"/>
              </w:rPr>
              <w:t>Que la presente contratación se encuentra contenida en el Plan Anual d</w:t>
            </w:r>
            <w:r w:rsidR="006E3AA1" w:rsidRPr="004F2C8B">
              <w:rPr>
                <w:rFonts w:ascii="Arial" w:hAnsi="Arial" w:cs="Arial"/>
                <w:sz w:val="21"/>
                <w:szCs w:val="21"/>
              </w:rPr>
              <w:t xml:space="preserve">e Adquisiciones para el </w:t>
            </w:r>
            <w:r w:rsidR="006E3AA1" w:rsidRPr="00AF2341">
              <w:rPr>
                <w:rFonts w:ascii="Arial" w:hAnsi="Arial" w:cs="Arial"/>
                <w:sz w:val="21"/>
                <w:szCs w:val="21"/>
              </w:rPr>
              <w:t>año 2017</w:t>
            </w:r>
            <w:r w:rsidR="00FD34DF" w:rsidRPr="00AF2341">
              <w:rPr>
                <w:rFonts w:ascii="Arial" w:hAnsi="Arial" w:cs="Arial"/>
                <w:sz w:val="21"/>
                <w:szCs w:val="21"/>
              </w:rPr>
              <w:t xml:space="preserve"> </w:t>
            </w:r>
            <w:r w:rsidR="00FD34DF" w:rsidRPr="00AF2341">
              <w:rPr>
                <w:rFonts w:ascii="Arial" w:hAnsi="Arial" w:cs="Arial"/>
                <w:sz w:val="21"/>
                <w:szCs w:val="21"/>
                <w:lang w:val="es-CO"/>
              </w:rPr>
              <w:t xml:space="preserve">bajo el </w:t>
            </w:r>
            <w:r w:rsidR="00FD34DF" w:rsidRPr="00AF2341">
              <w:rPr>
                <w:rFonts w:ascii="Arial" w:hAnsi="Arial" w:cs="Arial"/>
                <w:sz w:val="21"/>
                <w:szCs w:val="21"/>
              </w:rPr>
              <w:t xml:space="preserve">código </w:t>
            </w:r>
            <w:r w:rsidR="002F7CB1" w:rsidRPr="00AF2341">
              <w:rPr>
                <w:rFonts w:ascii="Arial" w:hAnsi="Arial" w:cs="Arial"/>
                <w:sz w:val="21"/>
                <w:szCs w:val="21"/>
              </w:rPr>
              <w:t>811017010 -  SERVICIOS DE INGENIERIA ELECTRICA</w:t>
            </w:r>
            <w:r w:rsidR="00FD34DF" w:rsidRPr="00AF2341">
              <w:rPr>
                <w:rFonts w:ascii="Arial" w:hAnsi="Arial" w:cs="Arial"/>
                <w:sz w:val="21"/>
                <w:szCs w:val="21"/>
              </w:rPr>
              <w:t>.</w:t>
            </w:r>
          </w:p>
          <w:p w:rsidR="009E34F1" w:rsidRPr="00AF2341" w:rsidRDefault="00247DD4" w:rsidP="00AF2341">
            <w:pPr>
              <w:tabs>
                <w:tab w:val="left" w:pos="317"/>
              </w:tabs>
              <w:ind w:right="51"/>
              <w:jc w:val="both"/>
              <w:rPr>
                <w:rFonts w:ascii="Arial" w:hAnsi="Arial" w:cs="Arial"/>
                <w:sz w:val="21"/>
                <w:szCs w:val="21"/>
                <w:lang w:val="es-CO" w:eastAsia="es-CO"/>
              </w:rPr>
            </w:pPr>
            <w:r w:rsidRPr="00AF2341">
              <w:rPr>
                <w:rFonts w:ascii="Arial" w:hAnsi="Arial" w:cs="Arial"/>
                <w:sz w:val="21"/>
                <w:szCs w:val="21"/>
                <w:lang w:val="es-CO" w:eastAsia="es-CO"/>
              </w:rPr>
              <w:t xml:space="preserve">                 </w:t>
            </w:r>
          </w:p>
          <w:p w:rsidR="009E34F1" w:rsidRPr="00AF2341" w:rsidRDefault="009E34F1" w:rsidP="00AF2341">
            <w:pPr>
              <w:tabs>
                <w:tab w:val="left" w:pos="317"/>
              </w:tabs>
              <w:ind w:right="51"/>
              <w:jc w:val="both"/>
              <w:rPr>
                <w:rFonts w:ascii="Arial" w:hAnsi="Arial" w:cs="Arial"/>
                <w:sz w:val="21"/>
                <w:szCs w:val="21"/>
                <w:lang w:val="es-CO" w:eastAsia="es-CO"/>
              </w:rPr>
            </w:pPr>
            <w:r w:rsidRPr="00AF2341">
              <w:rPr>
                <w:rFonts w:ascii="Arial" w:hAnsi="Arial" w:cs="Arial"/>
                <w:sz w:val="21"/>
                <w:szCs w:val="21"/>
                <w:lang w:val="es-CO" w:eastAsia="es-CO"/>
              </w:rPr>
              <w:t xml:space="preserve">Que de conformidad con el art. 2.2.1.2.1.4.9 del Decreto 1082 de 2015 el Ministerio podrá contratar la prestación de servicios de apoyo a la gestión, directamente con persona natural o jurídica que esté en capacidad de ejecutar el objeto del contrato y que haya demostrado idoneidad y experiencia requerida y relacionada con el área que se trate, sin que sea necesario obtener previamente varias ofertas. </w:t>
            </w:r>
          </w:p>
          <w:p w:rsidR="009E34F1" w:rsidRPr="00AF2341" w:rsidRDefault="009E34F1" w:rsidP="00AF2341">
            <w:pPr>
              <w:tabs>
                <w:tab w:val="left" w:pos="317"/>
              </w:tabs>
              <w:ind w:right="51"/>
              <w:jc w:val="both"/>
              <w:rPr>
                <w:rFonts w:ascii="Arial" w:hAnsi="Arial" w:cs="Arial"/>
                <w:sz w:val="21"/>
                <w:szCs w:val="21"/>
                <w:lang w:val="es-CO" w:eastAsia="es-CO"/>
              </w:rPr>
            </w:pPr>
          </w:p>
          <w:p w:rsidR="0038500D" w:rsidRPr="0038500D" w:rsidRDefault="009E34F1" w:rsidP="00192820">
            <w:pPr>
              <w:jc w:val="both"/>
              <w:rPr>
                <w:rFonts w:ascii="Arial" w:hAnsi="Arial" w:cs="Arial"/>
                <w:sz w:val="21"/>
                <w:szCs w:val="21"/>
                <w:lang w:val="es-MX"/>
              </w:rPr>
            </w:pPr>
            <w:r w:rsidRPr="00AF2341">
              <w:rPr>
                <w:rFonts w:ascii="Arial" w:hAnsi="Arial" w:cs="Arial"/>
                <w:sz w:val="21"/>
                <w:szCs w:val="21"/>
                <w:lang w:val="es-CO" w:eastAsia="es-CO"/>
              </w:rPr>
              <w:t>Que el presente cont</w:t>
            </w:r>
            <w:r w:rsidR="00192820">
              <w:rPr>
                <w:rFonts w:ascii="Arial" w:hAnsi="Arial" w:cs="Arial"/>
                <w:sz w:val="21"/>
                <w:szCs w:val="21"/>
                <w:lang w:val="es-CO" w:eastAsia="es-CO"/>
              </w:rPr>
              <w:t>rato se encuentra amparado por el</w:t>
            </w:r>
            <w:r w:rsidRPr="00AF2341">
              <w:rPr>
                <w:rFonts w:ascii="Arial" w:hAnsi="Arial" w:cs="Arial"/>
                <w:sz w:val="21"/>
                <w:szCs w:val="21"/>
                <w:lang w:val="es-CO" w:eastAsia="es-CO"/>
              </w:rPr>
              <w:t xml:space="preserve"> Certificados de Disponibilidad Presupuestal No. </w:t>
            </w:r>
            <w:r w:rsidR="00D04FB5">
              <w:rPr>
                <w:rFonts w:ascii="Arial" w:hAnsi="Arial" w:cs="Arial"/>
                <w:sz w:val="21"/>
                <w:szCs w:val="21"/>
                <w:highlight w:val="yellow"/>
                <w:lang w:eastAsia="es-CO"/>
              </w:rPr>
              <w:t>3117 del 4 de agosto</w:t>
            </w:r>
            <w:r w:rsidR="00FD34DF" w:rsidRPr="00447213">
              <w:rPr>
                <w:rFonts w:ascii="Arial" w:hAnsi="Arial" w:cs="Arial"/>
                <w:sz w:val="21"/>
                <w:szCs w:val="21"/>
                <w:highlight w:val="yellow"/>
                <w:lang w:eastAsia="es-CO"/>
              </w:rPr>
              <w:t xml:space="preserve"> 2017</w:t>
            </w:r>
            <w:r w:rsidRPr="00AF2341">
              <w:rPr>
                <w:rFonts w:ascii="Arial" w:hAnsi="Arial" w:cs="Arial"/>
                <w:sz w:val="21"/>
                <w:szCs w:val="21"/>
                <w:lang w:val="es-CO" w:eastAsia="es-CO"/>
              </w:rPr>
              <w:t xml:space="preserve">, con cargo al  </w:t>
            </w:r>
            <w:r w:rsidRPr="00AF2341">
              <w:rPr>
                <w:rFonts w:ascii="Arial" w:hAnsi="Arial" w:cs="Arial"/>
                <w:sz w:val="21"/>
                <w:szCs w:val="21"/>
                <w:lang w:eastAsia="es-CO"/>
              </w:rPr>
              <w:t xml:space="preserve">proyecto de inversión </w:t>
            </w:r>
            <w:r w:rsidR="00703EBB" w:rsidRPr="00AF2341">
              <w:rPr>
                <w:rFonts w:ascii="Arial" w:hAnsi="Arial" w:cs="Arial"/>
                <w:color w:val="000000"/>
                <w:sz w:val="21"/>
                <w:szCs w:val="21"/>
              </w:rPr>
              <w:t>“</w:t>
            </w:r>
            <w:r w:rsidR="00703EBB" w:rsidRPr="00AF2341">
              <w:rPr>
                <w:rFonts w:ascii="Arial" w:hAnsi="Arial" w:cs="Arial"/>
                <w:bCs/>
                <w:i/>
                <w:sz w:val="21"/>
                <w:szCs w:val="21"/>
              </w:rPr>
              <w:t>APOYO PARA CONSTRUCCION</w:t>
            </w:r>
            <w:r w:rsidR="00FA141D" w:rsidRPr="00AF2341">
              <w:rPr>
                <w:rFonts w:ascii="Arial" w:hAnsi="Arial" w:cs="Arial"/>
                <w:bCs/>
                <w:i/>
                <w:sz w:val="21"/>
                <w:szCs w:val="21"/>
              </w:rPr>
              <w:t xml:space="preserve"> DE PROYECTO</w:t>
            </w:r>
            <w:r w:rsidR="00703EBB" w:rsidRPr="00AF2341">
              <w:rPr>
                <w:rFonts w:ascii="Arial" w:hAnsi="Arial" w:cs="Arial"/>
                <w:bCs/>
                <w:i/>
                <w:sz w:val="21"/>
                <w:szCs w:val="21"/>
              </w:rPr>
              <w:t xml:space="preserve"> DE INFRAESTRUCTURA ELECTRICA EN LAS ZONAS NO INTERCONECTADAS EN EL TERRITORI</w:t>
            </w:r>
            <w:r w:rsidR="00174BD6" w:rsidRPr="00AF2341">
              <w:rPr>
                <w:rFonts w:ascii="Arial" w:hAnsi="Arial" w:cs="Arial"/>
                <w:bCs/>
                <w:i/>
                <w:sz w:val="21"/>
                <w:szCs w:val="21"/>
              </w:rPr>
              <w:t>O NACIONAL – FAZNI C-2102-1900-3-52</w:t>
            </w:r>
            <w:r w:rsidR="00703EBB" w:rsidRPr="00AF2341">
              <w:rPr>
                <w:rFonts w:ascii="Arial" w:eastAsia="Arial" w:hAnsi="Arial" w:cs="Arial"/>
                <w:i/>
                <w:sz w:val="21"/>
                <w:szCs w:val="21"/>
                <w:shd w:val="clear" w:color="auto" w:fill="FFFFFF"/>
                <w:lang w:val="es-CO" w:eastAsia="en-US"/>
              </w:rPr>
              <w:t>”</w:t>
            </w:r>
            <w:r w:rsidRPr="00AF2341">
              <w:rPr>
                <w:rFonts w:ascii="Arial" w:hAnsi="Arial" w:cs="Arial"/>
                <w:sz w:val="21"/>
                <w:szCs w:val="21"/>
                <w:lang w:val="es-MX"/>
              </w:rPr>
              <w:t xml:space="preserve">, </w:t>
            </w:r>
            <w:r w:rsidRPr="00AF2341">
              <w:rPr>
                <w:rFonts w:ascii="Arial" w:hAnsi="Arial" w:cs="Arial"/>
                <w:sz w:val="21"/>
                <w:szCs w:val="21"/>
                <w:lang w:val="es-CO" w:eastAsia="es-CO"/>
              </w:rPr>
              <w:t>expedido</w:t>
            </w:r>
            <w:r w:rsidR="00A34CBC" w:rsidRPr="00AF2341">
              <w:rPr>
                <w:rFonts w:ascii="Arial" w:hAnsi="Arial" w:cs="Arial"/>
                <w:sz w:val="21"/>
                <w:szCs w:val="21"/>
                <w:lang w:val="es-CO" w:eastAsia="es-CO"/>
              </w:rPr>
              <w:t>s</w:t>
            </w:r>
            <w:r w:rsidRPr="00AF2341">
              <w:rPr>
                <w:rFonts w:ascii="Arial" w:hAnsi="Arial" w:cs="Arial"/>
                <w:sz w:val="21"/>
                <w:szCs w:val="21"/>
                <w:lang w:val="es-CO" w:eastAsia="es-CO"/>
              </w:rPr>
              <w:t xml:space="preserve"> por la Coordinadora del Grupo de </w:t>
            </w:r>
            <w:r w:rsidRPr="00AF2341">
              <w:rPr>
                <w:rFonts w:ascii="Arial" w:hAnsi="Arial" w:cs="Arial"/>
                <w:sz w:val="21"/>
                <w:szCs w:val="21"/>
                <w:lang w:val="es-MX"/>
              </w:rPr>
              <w:t>Presupuesto del Ministerio de Minas y Energía.</w:t>
            </w:r>
          </w:p>
        </w:tc>
      </w:tr>
      <w:tr w:rsidR="00090BEA" w:rsidRPr="00AF2341" w:rsidTr="00090BEA">
        <w:trPr>
          <w:trHeight w:val="491"/>
          <w:jc w:val="center"/>
        </w:trPr>
        <w:tc>
          <w:tcPr>
            <w:tcW w:w="9747" w:type="dxa"/>
            <w:gridSpan w:val="5"/>
            <w:vAlign w:val="center"/>
          </w:tcPr>
          <w:p w:rsidR="00090BEA" w:rsidRPr="00AF2341" w:rsidRDefault="00090BEA" w:rsidP="00AF2341">
            <w:pPr>
              <w:ind w:left="6" w:right="-125"/>
              <w:jc w:val="center"/>
              <w:rPr>
                <w:rFonts w:ascii="Arial" w:hAnsi="Arial" w:cs="Arial"/>
                <w:sz w:val="21"/>
                <w:szCs w:val="21"/>
              </w:rPr>
            </w:pPr>
            <w:r w:rsidRPr="00AF2341">
              <w:rPr>
                <w:rFonts w:ascii="Arial" w:hAnsi="Arial" w:cs="Arial"/>
                <w:b/>
                <w:sz w:val="21"/>
                <w:szCs w:val="21"/>
              </w:rPr>
              <w:lastRenderedPageBreak/>
              <w:t xml:space="preserve">2.  Descripción del objeto a contratar, con sus especificaciones, autorizaciones, permisos y licencias requeridos para su ejecución. Si el contrato incluye diseño y construcción, deberán anexarse los documentos técnicos para el desarrollo del proyecto. </w:t>
            </w:r>
          </w:p>
        </w:tc>
      </w:tr>
      <w:tr w:rsidR="00090BEA" w:rsidRPr="00AF2341" w:rsidTr="00090BEA">
        <w:trPr>
          <w:trHeight w:val="491"/>
          <w:jc w:val="center"/>
        </w:trPr>
        <w:tc>
          <w:tcPr>
            <w:tcW w:w="2235" w:type="dxa"/>
            <w:vAlign w:val="center"/>
          </w:tcPr>
          <w:p w:rsidR="00090BEA" w:rsidRPr="00AF2341" w:rsidRDefault="00090BEA" w:rsidP="00AF2341">
            <w:pPr>
              <w:ind w:left="6" w:right="-125"/>
              <w:rPr>
                <w:rFonts w:ascii="Arial" w:hAnsi="Arial" w:cs="Arial"/>
                <w:b/>
                <w:sz w:val="21"/>
                <w:szCs w:val="21"/>
              </w:rPr>
            </w:pPr>
            <w:r w:rsidRPr="00AF2341">
              <w:rPr>
                <w:rFonts w:ascii="Arial" w:hAnsi="Arial" w:cs="Arial"/>
                <w:b/>
                <w:sz w:val="21"/>
                <w:szCs w:val="21"/>
              </w:rPr>
              <w:t>2.1. Descripción del Objeto a contratar:</w:t>
            </w:r>
          </w:p>
        </w:tc>
        <w:tc>
          <w:tcPr>
            <w:tcW w:w="7512" w:type="dxa"/>
            <w:gridSpan w:val="4"/>
            <w:vAlign w:val="center"/>
          </w:tcPr>
          <w:p w:rsidR="00001F52" w:rsidRPr="00082B54" w:rsidRDefault="00F2296F" w:rsidP="00546F3B">
            <w:pPr>
              <w:shd w:val="clear" w:color="auto" w:fill="FFFFFF"/>
              <w:autoSpaceDE/>
              <w:autoSpaceDN/>
              <w:jc w:val="both"/>
              <w:rPr>
                <w:rFonts w:ascii="Arial" w:hAnsi="Arial" w:cs="Arial"/>
                <w:bCs/>
                <w:color w:val="FF0000"/>
                <w:sz w:val="21"/>
                <w:szCs w:val="21"/>
              </w:rPr>
            </w:pPr>
            <w:r w:rsidRPr="00980477">
              <w:rPr>
                <w:rFonts w:ascii="Arial" w:hAnsi="Arial" w:cs="Arial"/>
                <w:bCs/>
                <w:sz w:val="21"/>
                <w:szCs w:val="21"/>
              </w:rPr>
              <w:t xml:space="preserve">Contratar los servicios profesionales con plena autonomía para apoyar </w:t>
            </w:r>
            <w:r w:rsidR="00EC0AE1" w:rsidRPr="00980477">
              <w:rPr>
                <w:rFonts w:ascii="Arial" w:hAnsi="Arial" w:cs="Arial"/>
                <w:bCs/>
                <w:sz w:val="21"/>
                <w:szCs w:val="21"/>
              </w:rPr>
              <w:t xml:space="preserve">el </w:t>
            </w:r>
            <w:r w:rsidRPr="00980477">
              <w:rPr>
                <w:rFonts w:ascii="Arial" w:hAnsi="Arial" w:cs="Arial"/>
                <w:bCs/>
                <w:sz w:val="21"/>
                <w:szCs w:val="21"/>
              </w:rPr>
              <w:t>Grupo de Fondos de Inversión en todas las actividades que desarrolle</w:t>
            </w:r>
            <w:r w:rsidR="00546F3B" w:rsidRPr="00980477">
              <w:rPr>
                <w:rFonts w:ascii="Arial" w:hAnsi="Arial" w:cs="Arial"/>
                <w:bCs/>
                <w:sz w:val="21"/>
                <w:szCs w:val="21"/>
              </w:rPr>
              <w:t xml:space="preserve"> </w:t>
            </w:r>
            <w:r w:rsidRPr="00980477">
              <w:rPr>
                <w:rFonts w:ascii="Arial" w:hAnsi="Arial" w:cs="Arial"/>
                <w:bCs/>
                <w:sz w:val="21"/>
                <w:szCs w:val="21"/>
              </w:rPr>
              <w:t xml:space="preserve"> la supervisión</w:t>
            </w:r>
            <w:r w:rsidR="00DA6F29" w:rsidRPr="00980477">
              <w:rPr>
                <w:rFonts w:ascii="Arial" w:hAnsi="Arial" w:cs="Arial"/>
                <w:bCs/>
                <w:sz w:val="21"/>
                <w:szCs w:val="21"/>
              </w:rPr>
              <w:t xml:space="preserve">, </w:t>
            </w:r>
            <w:r w:rsidR="00082B54" w:rsidRPr="00980477">
              <w:rPr>
                <w:rFonts w:ascii="Arial" w:hAnsi="Arial" w:cs="Arial"/>
                <w:bCs/>
                <w:sz w:val="21"/>
                <w:szCs w:val="21"/>
              </w:rPr>
              <w:t>en cumplimiento del seguimiento</w:t>
            </w:r>
            <w:r w:rsidR="00DA6F29" w:rsidRPr="00980477">
              <w:rPr>
                <w:rFonts w:ascii="Arial" w:hAnsi="Arial" w:cs="Arial"/>
                <w:bCs/>
                <w:sz w:val="21"/>
                <w:szCs w:val="21"/>
              </w:rPr>
              <w:t xml:space="preserve"> y </w:t>
            </w:r>
            <w:r w:rsidR="00475A7C" w:rsidRPr="00980477">
              <w:rPr>
                <w:rFonts w:ascii="Arial" w:hAnsi="Arial" w:cs="Arial"/>
                <w:bCs/>
                <w:sz w:val="21"/>
                <w:szCs w:val="21"/>
              </w:rPr>
              <w:t>control</w:t>
            </w:r>
            <w:r w:rsidRPr="00980477">
              <w:rPr>
                <w:rFonts w:ascii="Arial" w:hAnsi="Arial" w:cs="Arial"/>
                <w:bCs/>
                <w:sz w:val="21"/>
                <w:szCs w:val="21"/>
              </w:rPr>
              <w:t xml:space="preserve"> </w:t>
            </w:r>
            <w:r w:rsidR="00082B54" w:rsidRPr="00980477">
              <w:rPr>
                <w:rFonts w:ascii="Arial" w:hAnsi="Arial" w:cs="Arial"/>
                <w:bCs/>
                <w:sz w:val="21"/>
                <w:szCs w:val="21"/>
              </w:rPr>
              <w:t xml:space="preserve">que debe hacer la Dirección de Energía Eléctrica a la ejecución de los </w:t>
            </w:r>
            <w:r w:rsidR="00EC0AE1" w:rsidRPr="00980477">
              <w:rPr>
                <w:rFonts w:ascii="Arial" w:hAnsi="Arial" w:cs="Arial"/>
                <w:bCs/>
                <w:sz w:val="21"/>
                <w:szCs w:val="21"/>
              </w:rPr>
              <w:t>contratos que se suscriban en virtud de los proyecto</w:t>
            </w:r>
            <w:r w:rsidR="00082B54" w:rsidRPr="00980477">
              <w:rPr>
                <w:rFonts w:ascii="Arial" w:hAnsi="Arial" w:cs="Arial"/>
                <w:bCs/>
                <w:sz w:val="21"/>
                <w:szCs w:val="21"/>
              </w:rPr>
              <w:t xml:space="preserve">s </w:t>
            </w:r>
            <w:r w:rsidRPr="00980477">
              <w:rPr>
                <w:rFonts w:ascii="Arial" w:hAnsi="Arial" w:cs="Arial"/>
                <w:bCs/>
                <w:sz w:val="21"/>
                <w:szCs w:val="21"/>
              </w:rPr>
              <w:t xml:space="preserve">que son financiados con </w:t>
            </w:r>
            <w:r w:rsidR="0072767F" w:rsidRPr="00980477">
              <w:rPr>
                <w:rFonts w:ascii="Arial" w:hAnsi="Arial" w:cs="Arial"/>
                <w:bCs/>
                <w:sz w:val="21"/>
                <w:szCs w:val="21"/>
              </w:rPr>
              <w:t xml:space="preserve">recursos </w:t>
            </w:r>
            <w:r w:rsidRPr="00980477">
              <w:rPr>
                <w:rFonts w:ascii="Arial" w:hAnsi="Arial" w:cs="Arial"/>
                <w:bCs/>
                <w:sz w:val="21"/>
                <w:szCs w:val="21"/>
              </w:rPr>
              <w:t xml:space="preserve">del Fondo de Inversión </w:t>
            </w:r>
            <w:r w:rsidR="00082B54" w:rsidRPr="00980477">
              <w:rPr>
                <w:rFonts w:ascii="Arial" w:hAnsi="Arial" w:cs="Arial"/>
                <w:bCs/>
                <w:sz w:val="21"/>
                <w:szCs w:val="21"/>
              </w:rPr>
              <w:t>FAZNI</w:t>
            </w:r>
            <w:r w:rsidR="00DA6F29" w:rsidRPr="00980477">
              <w:rPr>
                <w:rFonts w:ascii="Arial" w:hAnsi="Arial" w:cs="Arial"/>
                <w:bCs/>
                <w:sz w:val="21"/>
                <w:szCs w:val="21"/>
              </w:rPr>
              <w:t xml:space="preserve"> y </w:t>
            </w:r>
            <w:r w:rsidR="00082B54" w:rsidRPr="00980477">
              <w:rPr>
                <w:rFonts w:ascii="Arial" w:hAnsi="Arial" w:cs="Arial"/>
                <w:bCs/>
                <w:sz w:val="21"/>
                <w:szCs w:val="21"/>
              </w:rPr>
              <w:t xml:space="preserve">las </w:t>
            </w:r>
            <w:r w:rsidR="00DA6F29" w:rsidRPr="00980477">
              <w:rPr>
                <w:rFonts w:ascii="Arial" w:eastAsia="Arial" w:hAnsi="Arial" w:cs="Arial"/>
                <w:sz w:val="22"/>
                <w:szCs w:val="22"/>
                <w:lang w:val="es-CO" w:eastAsia="es-CO"/>
              </w:rPr>
              <w:t>demás acti</w:t>
            </w:r>
            <w:r w:rsidR="00082B54" w:rsidRPr="00980477">
              <w:rPr>
                <w:rFonts w:ascii="Arial" w:eastAsia="Arial" w:hAnsi="Arial" w:cs="Arial"/>
                <w:sz w:val="22"/>
                <w:szCs w:val="22"/>
                <w:lang w:val="es-CO" w:eastAsia="es-CO"/>
              </w:rPr>
              <w:t xml:space="preserve">vidades que resulten necesario ejecutar </w:t>
            </w:r>
            <w:r w:rsidR="00DA6F29" w:rsidRPr="00980477">
              <w:rPr>
                <w:rFonts w:ascii="Arial" w:eastAsia="Arial" w:hAnsi="Arial" w:cs="Arial"/>
                <w:sz w:val="22"/>
                <w:szCs w:val="22"/>
                <w:lang w:val="es-CO" w:eastAsia="es-CO"/>
              </w:rPr>
              <w:t>en el desarrollo de la labor de supervisión</w:t>
            </w:r>
            <w:r w:rsidR="00082B54" w:rsidRPr="00980477">
              <w:rPr>
                <w:rFonts w:ascii="Arial" w:eastAsia="Arial" w:hAnsi="Arial" w:cs="Arial"/>
                <w:sz w:val="22"/>
                <w:szCs w:val="22"/>
                <w:lang w:val="es-CO" w:eastAsia="es-CO"/>
              </w:rPr>
              <w:t xml:space="preserve"> para velar por el cumplimiento del objeto del fondo de inversión.</w:t>
            </w:r>
          </w:p>
        </w:tc>
      </w:tr>
      <w:tr w:rsidR="00090BEA" w:rsidRPr="00AF2341" w:rsidTr="00090BEA">
        <w:trPr>
          <w:trHeight w:val="491"/>
          <w:jc w:val="center"/>
        </w:trPr>
        <w:tc>
          <w:tcPr>
            <w:tcW w:w="9747" w:type="dxa"/>
            <w:gridSpan w:val="5"/>
            <w:vAlign w:val="center"/>
          </w:tcPr>
          <w:p w:rsidR="00090BEA" w:rsidRPr="00AF2341" w:rsidRDefault="00090BEA" w:rsidP="00AF2341">
            <w:pPr>
              <w:jc w:val="center"/>
              <w:rPr>
                <w:rFonts w:ascii="Arial" w:hAnsi="Arial" w:cs="Arial"/>
                <w:b/>
                <w:sz w:val="21"/>
                <w:szCs w:val="21"/>
              </w:rPr>
            </w:pPr>
            <w:r w:rsidRPr="00AF2341">
              <w:rPr>
                <w:rFonts w:ascii="Arial" w:hAnsi="Arial" w:cs="Arial"/>
                <w:b/>
                <w:sz w:val="21"/>
                <w:szCs w:val="21"/>
              </w:rPr>
              <w:t>2.2. Especificaciones del contrato.</w:t>
            </w:r>
          </w:p>
        </w:tc>
      </w:tr>
      <w:tr w:rsidR="00090BEA" w:rsidRPr="00AF2341" w:rsidTr="000860B4">
        <w:trPr>
          <w:trHeight w:val="491"/>
          <w:jc w:val="center"/>
          <w:hidden/>
        </w:trPr>
        <w:tc>
          <w:tcPr>
            <w:tcW w:w="2298" w:type="dxa"/>
            <w:gridSpan w:val="2"/>
            <w:vAlign w:val="center"/>
          </w:tcPr>
          <w:p w:rsidR="000860B4" w:rsidRPr="00AF2341" w:rsidRDefault="000860B4" w:rsidP="00AF2341">
            <w:pPr>
              <w:pStyle w:val="Prrafodelista"/>
              <w:numPr>
                <w:ilvl w:val="0"/>
                <w:numId w:val="9"/>
              </w:numPr>
              <w:tabs>
                <w:tab w:val="left" w:pos="851"/>
              </w:tabs>
              <w:autoSpaceDE/>
              <w:autoSpaceDN/>
              <w:ind w:right="-125"/>
              <w:contextualSpacing w:val="0"/>
              <w:rPr>
                <w:rFonts w:ascii="Arial" w:hAnsi="Arial" w:cs="Arial"/>
                <w:b/>
                <w:vanish/>
                <w:sz w:val="21"/>
                <w:szCs w:val="21"/>
              </w:rPr>
            </w:pPr>
          </w:p>
          <w:p w:rsidR="000860B4" w:rsidRPr="00AF2341" w:rsidRDefault="000860B4" w:rsidP="00AF2341">
            <w:pPr>
              <w:pStyle w:val="Prrafodelista"/>
              <w:numPr>
                <w:ilvl w:val="0"/>
                <w:numId w:val="9"/>
              </w:numPr>
              <w:tabs>
                <w:tab w:val="left" w:pos="851"/>
              </w:tabs>
              <w:autoSpaceDE/>
              <w:autoSpaceDN/>
              <w:ind w:right="-125"/>
              <w:contextualSpacing w:val="0"/>
              <w:rPr>
                <w:rFonts w:ascii="Arial" w:hAnsi="Arial" w:cs="Arial"/>
                <w:b/>
                <w:vanish/>
                <w:sz w:val="21"/>
                <w:szCs w:val="21"/>
              </w:rPr>
            </w:pPr>
          </w:p>
          <w:p w:rsidR="000860B4" w:rsidRPr="00AF2341" w:rsidRDefault="000860B4" w:rsidP="00AF2341">
            <w:pPr>
              <w:pStyle w:val="Prrafodelista"/>
              <w:numPr>
                <w:ilvl w:val="1"/>
                <w:numId w:val="9"/>
              </w:numPr>
              <w:tabs>
                <w:tab w:val="left" w:pos="851"/>
              </w:tabs>
              <w:autoSpaceDE/>
              <w:autoSpaceDN/>
              <w:ind w:right="-125"/>
              <w:contextualSpacing w:val="0"/>
              <w:rPr>
                <w:rFonts w:ascii="Arial" w:hAnsi="Arial" w:cs="Arial"/>
                <w:b/>
                <w:vanish/>
                <w:sz w:val="21"/>
                <w:szCs w:val="21"/>
              </w:rPr>
            </w:pPr>
          </w:p>
          <w:p w:rsidR="00090BEA" w:rsidRPr="00AF2341" w:rsidRDefault="00090BEA" w:rsidP="00AF2341">
            <w:pPr>
              <w:numPr>
                <w:ilvl w:val="2"/>
                <w:numId w:val="9"/>
              </w:numPr>
              <w:tabs>
                <w:tab w:val="left" w:pos="851"/>
              </w:tabs>
              <w:autoSpaceDE/>
              <w:autoSpaceDN/>
              <w:ind w:right="-125"/>
              <w:rPr>
                <w:rFonts w:ascii="Arial" w:hAnsi="Arial" w:cs="Arial"/>
                <w:b/>
                <w:sz w:val="21"/>
                <w:szCs w:val="21"/>
              </w:rPr>
            </w:pPr>
            <w:r w:rsidRPr="00AF2341">
              <w:rPr>
                <w:rFonts w:ascii="Arial" w:hAnsi="Arial" w:cs="Arial"/>
                <w:b/>
                <w:sz w:val="21"/>
                <w:szCs w:val="21"/>
              </w:rPr>
              <w:t>Tipo del contrato a celebrar:</w:t>
            </w:r>
          </w:p>
        </w:tc>
        <w:tc>
          <w:tcPr>
            <w:tcW w:w="7449" w:type="dxa"/>
            <w:gridSpan w:val="3"/>
            <w:vAlign w:val="center"/>
          </w:tcPr>
          <w:p w:rsidR="00090BEA" w:rsidRPr="00AF2341" w:rsidRDefault="00A34CBC" w:rsidP="00AF2341">
            <w:pPr>
              <w:jc w:val="both"/>
              <w:rPr>
                <w:rFonts w:ascii="Arial" w:hAnsi="Arial" w:cs="Arial"/>
                <w:color w:val="FF0000"/>
                <w:sz w:val="21"/>
                <w:szCs w:val="21"/>
                <w:lang w:val="es-MX"/>
              </w:rPr>
            </w:pPr>
            <w:r w:rsidRPr="00AF2341">
              <w:rPr>
                <w:rFonts w:ascii="Arial" w:hAnsi="Arial" w:cs="Arial"/>
                <w:sz w:val="21"/>
                <w:szCs w:val="21"/>
                <w:lang w:val="es-CO" w:eastAsia="es-CO"/>
              </w:rPr>
              <w:t>Contratación directa - P</w:t>
            </w:r>
            <w:r w:rsidR="00A8108F" w:rsidRPr="00AF2341">
              <w:rPr>
                <w:rFonts w:ascii="Arial" w:hAnsi="Arial" w:cs="Arial"/>
                <w:sz w:val="21"/>
                <w:szCs w:val="21"/>
                <w:lang w:val="es-CO" w:eastAsia="es-CO"/>
              </w:rPr>
              <w:t xml:space="preserve">restación </w:t>
            </w:r>
            <w:r w:rsidRPr="00AF2341">
              <w:rPr>
                <w:rFonts w:ascii="Arial" w:hAnsi="Arial" w:cs="Arial"/>
                <w:sz w:val="21"/>
                <w:szCs w:val="21"/>
                <w:lang w:val="es-CO" w:eastAsia="es-CO"/>
              </w:rPr>
              <w:t xml:space="preserve">de Servicios </w:t>
            </w:r>
            <w:r w:rsidR="00152F6C">
              <w:rPr>
                <w:rFonts w:ascii="Arial" w:hAnsi="Arial" w:cs="Arial"/>
                <w:sz w:val="21"/>
                <w:szCs w:val="21"/>
                <w:lang w:val="es-CO" w:eastAsia="es-CO"/>
              </w:rPr>
              <w:t xml:space="preserve">profesionales </w:t>
            </w:r>
            <w:r w:rsidRPr="00AF2341">
              <w:rPr>
                <w:rFonts w:ascii="Arial" w:hAnsi="Arial" w:cs="Arial"/>
                <w:sz w:val="21"/>
                <w:szCs w:val="21"/>
                <w:lang w:val="es-CO" w:eastAsia="es-CO"/>
              </w:rPr>
              <w:t>y de Apoyo a la G</w:t>
            </w:r>
            <w:r w:rsidR="00A8108F" w:rsidRPr="00AF2341">
              <w:rPr>
                <w:rFonts w:ascii="Arial" w:hAnsi="Arial" w:cs="Arial"/>
                <w:sz w:val="21"/>
                <w:szCs w:val="21"/>
                <w:lang w:val="es-CO" w:eastAsia="es-CO"/>
              </w:rPr>
              <w:t>estión</w:t>
            </w:r>
            <w:r w:rsidRPr="00AF2341">
              <w:rPr>
                <w:rFonts w:ascii="Arial" w:hAnsi="Arial" w:cs="Arial"/>
                <w:sz w:val="21"/>
                <w:szCs w:val="21"/>
                <w:lang w:val="es-CO" w:eastAsia="es-CO"/>
              </w:rPr>
              <w:t>.</w:t>
            </w:r>
          </w:p>
        </w:tc>
      </w:tr>
      <w:tr w:rsidR="00090BEA" w:rsidRPr="00AF2341" w:rsidTr="000860B4">
        <w:trPr>
          <w:trHeight w:val="491"/>
          <w:jc w:val="center"/>
        </w:trPr>
        <w:tc>
          <w:tcPr>
            <w:tcW w:w="2298" w:type="dxa"/>
            <w:gridSpan w:val="2"/>
            <w:vAlign w:val="center"/>
          </w:tcPr>
          <w:p w:rsidR="00090BEA" w:rsidRPr="00AF2341" w:rsidRDefault="00090BEA" w:rsidP="00AF2341">
            <w:pPr>
              <w:numPr>
                <w:ilvl w:val="2"/>
                <w:numId w:val="9"/>
              </w:numPr>
              <w:autoSpaceDE/>
              <w:autoSpaceDN/>
              <w:ind w:left="33" w:right="-125" w:hanging="33"/>
              <w:rPr>
                <w:rFonts w:ascii="Arial" w:hAnsi="Arial" w:cs="Arial"/>
                <w:b/>
                <w:sz w:val="22"/>
                <w:szCs w:val="22"/>
              </w:rPr>
            </w:pPr>
            <w:r w:rsidRPr="00AF2341">
              <w:rPr>
                <w:rFonts w:ascii="Arial" w:hAnsi="Arial" w:cs="Arial"/>
                <w:b/>
                <w:sz w:val="22"/>
                <w:szCs w:val="22"/>
              </w:rPr>
              <w:t>Alcance del objeto:</w:t>
            </w:r>
          </w:p>
        </w:tc>
        <w:tc>
          <w:tcPr>
            <w:tcW w:w="7449" w:type="dxa"/>
            <w:gridSpan w:val="3"/>
            <w:vAlign w:val="center"/>
          </w:tcPr>
          <w:p w:rsidR="0091156A" w:rsidRPr="00980477" w:rsidRDefault="0072767F" w:rsidP="0072767F">
            <w:pPr>
              <w:shd w:val="clear" w:color="auto" w:fill="FFFFFF"/>
              <w:autoSpaceDE/>
              <w:autoSpaceDN/>
              <w:jc w:val="both"/>
              <w:rPr>
                <w:rFonts w:ascii="Arial" w:hAnsi="Arial" w:cs="Arial"/>
                <w:bCs/>
                <w:sz w:val="21"/>
                <w:szCs w:val="21"/>
              </w:rPr>
            </w:pPr>
            <w:r w:rsidRPr="00980477">
              <w:rPr>
                <w:rFonts w:ascii="Arial" w:hAnsi="Arial" w:cs="Arial"/>
                <w:bCs/>
                <w:sz w:val="21"/>
                <w:szCs w:val="21"/>
              </w:rPr>
              <w:t>Como actividades derivadas del Apoyo</w:t>
            </w:r>
            <w:r w:rsidR="00247DD4" w:rsidRPr="00980477">
              <w:rPr>
                <w:rFonts w:ascii="Arial" w:hAnsi="Arial" w:cs="Arial"/>
                <w:bCs/>
                <w:sz w:val="21"/>
                <w:szCs w:val="21"/>
              </w:rPr>
              <w:t xml:space="preserve"> </w:t>
            </w:r>
            <w:r w:rsidRPr="00980477">
              <w:rPr>
                <w:rFonts w:ascii="Arial" w:hAnsi="Arial" w:cs="Arial"/>
                <w:bCs/>
                <w:sz w:val="21"/>
                <w:szCs w:val="21"/>
              </w:rPr>
              <w:t>que  preste a</w:t>
            </w:r>
            <w:r w:rsidR="00247DD4" w:rsidRPr="00980477">
              <w:rPr>
                <w:rFonts w:ascii="Arial" w:hAnsi="Arial" w:cs="Arial"/>
                <w:bCs/>
                <w:sz w:val="21"/>
                <w:szCs w:val="21"/>
              </w:rPr>
              <w:t>l Grupo de Fondos de Inversión de la</w:t>
            </w:r>
            <w:r w:rsidRPr="00980477">
              <w:rPr>
                <w:rFonts w:ascii="Arial" w:hAnsi="Arial" w:cs="Arial"/>
                <w:bCs/>
                <w:sz w:val="21"/>
                <w:szCs w:val="21"/>
              </w:rPr>
              <w:t xml:space="preserve"> Dirección de Energía Eléctrica, realizara la </w:t>
            </w:r>
            <w:r w:rsidR="00082B54" w:rsidRPr="00980477">
              <w:rPr>
                <w:rFonts w:ascii="Arial" w:hAnsi="Arial" w:cs="Arial"/>
                <w:bCs/>
                <w:sz w:val="21"/>
                <w:szCs w:val="21"/>
              </w:rPr>
              <w:t xml:space="preserve">validación tanto documental como en campo </w:t>
            </w:r>
            <w:r w:rsidRPr="00980477">
              <w:rPr>
                <w:rFonts w:ascii="Arial" w:hAnsi="Arial" w:cs="Arial"/>
                <w:bCs/>
                <w:sz w:val="21"/>
                <w:szCs w:val="21"/>
              </w:rPr>
              <w:t xml:space="preserve">de la ejecución y </w:t>
            </w:r>
            <w:r w:rsidR="00082B54" w:rsidRPr="00980477">
              <w:rPr>
                <w:rFonts w:ascii="Arial" w:hAnsi="Arial" w:cs="Arial"/>
                <w:bCs/>
                <w:sz w:val="21"/>
                <w:szCs w:val="21"/>
              </w:rPr>
              <w:t xml:space="preserve">la información que se genere en virtud </w:t>
            </w:r>
            <w:r w:rsidRPr="00980477">
              <w:rPr>
                <w:rFonts w:ascii="Arial" w:hAnsi="Arial" w:cs="Arial"/>
                <w:bCs/>
                <w:sz w:val="21"/>
                <w:szCs w:val="21"/>
              </w:rPr>
              <w:t>del cumplimiento contractual para cada proyecto</w:t>
            </w:r>
            <w:r w:rsidR="00082B54" w:rsidRPr="00980477">
              <w:rPr>
                <w:rFonts w:ascii="Arial" w:hAnsi="Arial" w:cs="Arial"/>
                <w:bCs/>
                <w:sz w:val="21"/>
                <w:szCs w:val="21"/>
              </w:rPr>
              <w:t xml:space="preserve"> </w:t>
            </w:r>
            <w:r w:rsidRPr="00980477">
              <w:rPr>
                <w:rFonts w:ascii="Arial" w:hAnsi="Arial" w:cs="Arial"/>
                <w:bCs/>
                <w:sz w:val="21"/>
                <w:szCs w:val="21"/>
              </w:rPr>
              <w:t xml:space="preserve">de </w:t>
            </w:r>
            <w:r w:rsidR="00082B54" w:rsidRPr="00980477">
              <w:rPr>
                <w:rFonts w:ascii="Arial" w:hAnsi="Arial" w:cs="Arial"/>
                <w:bCs/>
                <w:sz w:val="21"/>
                <w:szCs w:val="21"/>
              </w:rPr>
              <w:t xml:space="preserve">CONSTRUCCION </w:t>
            </w:r>
            <w:r w:rsidRPr="00980477">
              <w:rPr>
                <w:rFonts w:ascii="Arial" w:hAnsi="Arial" w:cs="Arial"/>
                <w:bCs/>
                <w:sz w:val="21"/>
                <w:szCs w:val="21"/>
              </w:rPr>
              <w:t xml:space="preserve">de </w:t>
            </w:r>
            <w:r w:rsidR="00082B54" w:rsidRPr="00980477">
              <w:rPr>
                <w:rFonts w:ascii="Arial" w:hAnsi="Arial" w:cs="Arial"/>
                <w:bCs/>
                <w:sz w:val="21"/>
                <w:szCs w:val="21"/>
              </w:rPr>
              <w:t>INFRAESTRUCTURA ELECTRICA EN LAS ZONAS NO INTERCONECTADAS EN EL TERRITORIO NACIONAL – FAZNI</w:t>
            </w:r>
            <w:r w:rsidRPr="00980477">
              <w:rPr>
                <w:rFonts w:ascii="Arial" w:hAnsi="Arial" w:cs="Arial"/>
                <w:bCs/>
                <w:sz w:val="21"/>
                <w:szCs w:val="21"/>
              </w:rPr>
              <w:t xml:space="preserve"> que se encuentre en desarrollo actualmente</w:t>
            </w:r>
            <w:r w:rsidR="002D4431" w:rsidRPr="00980477">
              <w:rPr>
                <w:rFonts w:ascii="Arial" w:hAnsi="Arial" w:cs="Arial"/>
                <w:bCs/>
                <w:sz w:val="21"/>
                <w:szCs w:val="21"/>
              </w:rPr>
              <w:t>,</w:t>
            </w:r>
            <w:r w:rsidRPr="00980477">
              <w:rPr>
                <w:rFonts w:ascii="Arial" w:hAnsi="Arial" w:cs="Arial"/>
                <w:bCs/>
                <w:sz w:val="21"/>
                <w:szCs w:val="21"/>
              </w:rPr>
              <w:t xml:space="preserve"> incluyendo ASE. </w:t>
            </w:r>
          </w:p>
        </w:tc>
      </w:tr>
      <w:tr w:rsidR="00090BEA" w:rsidRPr="00AF2341" w:rsidTr="000860B4">
        <w:trPr>
          <w:trHeight w:val="491"/>
          <w:jc w:val="center"/>
        </w:trPr>
        <w:tc>
          <w:tcPr>
            <w:tcW w:w="2298" w:type="dxa"/>
            <w:gridSpan w:val="2"/>
            <w:vAlign w:val="center"/>
          </w:tcPr>
          <w:p w:rsidR="00090BEA" w:rsidRPr="00AF2341" w:rsidRDefault="00090BEA" w:rsidP="00AF2341">
            <w:pPr>
              <w:numPr>
                <w:ilvl w:val="2"/>
                <w:numId w:val="9"/>
              </w:numPr>
              <w:autoSpaceDE/>
              <w:autoSpaceDN/>
              <w:ind w:left="33" w:right="-125" w:hanging="33"/>
              <w:rPr>
                <w:rFonts w:ascii="Arial" w:hAnsi="Arial" w:cs="Arial"/>
                <w:b/>
                <w:sz w:val="22"/>
                <w:szCs w:val="22"/>
              </w:rPr>
            </w:pPr>
            <w:r w:rsidRPr="00AF2341">
              <w:rPr>
                <w:rFonts w:ascii="Arial" w:hAnsi="Arial" w:cs="Arial"/>
                <w:b/>
                <w:sz w:val="22"/>
                <w:szCs w:val="22"/>
              </w:rPr>
              <w:t>Obligaciones del contratista:</w:t>
            </w:r>
          </w:p>
        </w:tc>
        <w:tc>
          <w:tcPr>
            <w:tcW w:w="7449" w:type="dxa"/>
            <w:gridSpan w:val="3"/>
            <w:vAlign w:val="center"/>
          </w:tcPr>
          <w:p w:rsidR="00703EBB" w:rsidRPr="00AF2341" w:rsidRDefault="00703EBB" w:rsidP="00AF2341">
            <w:pPr>
              <w:jc w:val="both"/>
              <w:rPr>
                <w:rFonts w:ascii="Arial" w:hAnsi="Arial" w:cs="Arial"/>
                <w:sz w:val="21"/>
                <w:szCs w:val="21"/>
              </w:rPr>
            </w:pPr>
            <w:r w:rsidRPr="00AF2341">
              <w:rPr>
                <w:rFonts w:ascii="Arial" w:hAnsi="Arial" w:cs="Arial"/>
                <w:sz w:val="21"/>
                <w:szCs w:val="21"/>
              </w:rPr>
              <w:t>A. OBLIGACIONES ESPECÍFICAS:</w:t>
            </w:r>
          </w:p>
          <w:p w:rsidR="00B856AA" w:rsidRPr="008950BE" w:rsidRDefault="00B856AA" w:rsidP="00B856AA">
            <w:pPr>
              <w:pStyle w:val="Prrafodelista"/>
              <w:numPr>
                <w:ilvl w:val="0"/>
                <w:numId w:val="16"/>
              </w:numPr>
              <w:autoSpaceDE/>
              <w:autoSpaceDN/>
              <w:spacing w:before="120" w:after="200"/>
              <w:jc w:val="both"/>
              <w:rPr>
                <w:rFonts w:ascii="Arial" w:hAnsi="Arial" w:cs="Arial"/>
                <w:sz w:val="22"/>
                <w:szCs w:val="22"/>
              </w:rPr>
            </w:pPr>
            <w:r w:rsidRPr="008950BE">
              <w:rPr>
                <w:rFonts w:ascii="Arial" w:hAnsi="Arial" w:cs="Arial"/>
                <w:bCs/>
                <w:sz w:val="22"/>
                <w:szCs w:val="22"/>
                <w:lang w:val="es-MX"/>
              </w:rPr>
              <w:t>A</w:t>
            </w:r>
            <w:r w:rsidRPr="008950BE">
              <w:rPr>
                <w:rFonts w:ascii="Arial" w:hAnsi="Arial" w:cs="Arial"/>
                <w:bCs/>
                <w:sz w:val="22"/>
                <w:szCs w:val="22"/>
              </w:rPr>
              <w:t xml:space="preserve">poyar la Dirección Energía Eléctrica para la gestión técnica de las actividades relacionadas con los programas y proyectos correspondientes a los Fondos de Inversión </w:t>
            </w:r>
            <w:r>
              <w:rPr>
                <w:rFonts w:ascii="Arial" w:hAnsi="Arial" w:cs="Arial"/>
                <w:bCs/>
                <w:sz w:val="22"/>
                <w:szCs w:val="22"/>
              </w:rPr>
              <w:t xml:space="preserve">Administrados por la </w:t>
            </w:r>
            <w:r w:rsidR="009B1C29">
              <w:rPr>
                <w:rFonts w:ascii="Arial" w:hAnsi="Arial" w:cs="Arial"/>
                <w:bCs/>
                <w:sz w:val="22"/>
                <w:szCs w:val="22"/>
              </w:rPr>
              <w:t>Dirección</w:t>
            </w:r>
            <w:r w:rsidRPr="008950BE">
              <w:rPr>
                <w:rFonts w:ascii="Arial" w:hAnsi="Arial" w:cs="Arial"/>
                <w:bCs/>
                <w:sz w:val="22"/>
                <w:szCs w:val="22"/>
              </w:rPr>
              <w:t>.</w:t>
            </w:r>
          </w:p>
          <w:p w:rsidR="00B856AA" w:rsidRPr="008950BE" w:rsidRDefault="00B856AA" w:rsidP="00B856AA">
            <w:pPr>
              <w:pStyle w:val="Prrafodelista"/>
              <w:autoSpaceDE/>
              <w:autoSpaceDN/>
              <w:spacing w:before="120" w:after="200"/>
              <w:jc w:val="both"/>
              <w:rPr>
                <w:rFonts w:ascii="Arial" w:hAnsi="Arial" w:cs="Arial"/>
                <w:sz w:val="22"/>
                <w:szCs w:val="22"/>
              </w:rPr>
            </w:pPr>
          </w:p>
          <w:p w:rsidR="00B856AA" w:rsidRPr="008950BE" w:rsidRDefault="00B856AA" w:rsidP="00B856AA">
            <w:pPr>
              <w:pStyle w:val="Prrafodelista"/>
              <w:numPr>
                <w:ilvl w:val="0"/>
                <w:numId w:val="16"/>
              </w:numPr>
              <w:autoSpaceDE/>
              <w:autoSpaceDN/>
              <w:spacing w:before="120" w:after="200"/>
              <w:jc w:val="both"/>
              <w:rPr>
                <w:rFonts w:ascii="Arial" w:hAnsi="Arial" w:cs="Arial"/>
                <w:bCs/>
                <w:sz w:val="22"/>
                <w:szCs w:val="22"/>
                <w:lang w:val="es-MX"/>
              </w:rPr>
            </w:pPr>
            <w:r w:rsidRPr="008950BE">
              <w:rPr>
                <w:rFonts w:ascii="Arial" w:hAnsi="Arial" w:cs="Arial"/>
                <w:bCs/>
                <w:sz w:val="22"/>
                <w:szCs w:val="22"/>
                <w:lang w:val="es-MX"/>
              </w:rPr>
              <w:t xml:space="preserve">Apoyar la supervisión de los contratos suscritos y por suscribir relacionados con </w:t>
            </w:r>
            <w:r>
              <w:rPr>
                <w:rFonts w:ascii="Arial" w:hAnsi="Arial" w:cs="Arial"/>
                <w:bCs/>
                <w:sz w:val="22"/>
                <w:szCs w:val="22"/>
              </w:rPr>
              <w:t>el Fondo de Inversión</w:t>
            </w:r>
            <w:r w:rsidRPr="008950BE">
              <w:rPr>
                <w:rFonts w:ascii="Arial" w:hAnsi="Arial" w:cs="Arial"/>
                <w:bCs/>
                <w:sz w:val="22"/>
                <w:szCs w:val="22"/>
                <w:lang w:val="es-MX"/>
              </w:rPr>
              <w:t>, de acuerdo con la designación que realice el supervisor del Contrato.</w:t>
            </w:r>
          </w:p>
          <w:p w:rsidR="00B856AA" w:rsidRPr="008950BE" w:rsidRDefault="00B856AA" w:rsidP="00B856AA">
            <w:pPr>
              <w:pStyle w:val="Prrafodelista"/>
              <w:autoSpaceDE/>
              <w:autoSpaceDN/>
              <w:spacing w:before="120" w:after="200"/>
              <w:jc w:val="both"/>
              <w:rPr>
                <w:rFonts w:ascii="Arial" w:hAnsi="Arial" w:cs="Arial"/>
                <w:bCs/>
                <w:sz w:val="22"/>
                <w:szCs w:val="22"/>
                <w:lang w:val="es-MX"/>
              </w:rPr>
            </w:pPr>
          </w:p>
          <w:p w:rsidR="00B856AA" w:rsidRPr="008950BE" w:rsidRDefault="00B856AA" w:rsidP="00B856AA">
            <w:pPr>
              <w:pStyle w:val="Prrafodelista"/>
              <w:numPr>
                <w:ilvl w:val="0"/>
                <w:numId w:val="16"/>
              </w:numPr>
              <w:autoSpaceDE/>
              <w:autoSpaceDN/>
              <w:spacing w:before="120" w:after="200"/>
              <w:jc w:val="both"/>
              <w:rPr>
                <w:rFonts w:ascii="Arial" w:hAnsi="Arial" w:cs="Arial"/>
                <w:bCs/>
                <w:sz w:val="22"/>
                <w:szCs w:val="22"/>
                <w:lang w:val="es-MX"/>
              </w:rPr>
            </w:pPr>
            <w:r w:rsidRPr="008950BE">
              <w:rPr>
                <w:rFonts w:ascii="Arial" w:hAnsi="Arial" w:cs="Arial"/>
                <w:bCs/>
                <w:sz w:val="22"/>
                <w:szCs w:val="22"/>
                <w:lang w:val="es-MX"/>
              </w:rPr>
              <w:t xml:space="preserve">Estructurar las justificaciones técnicas de las modificaciones contractuales que deben realizar la Dirección de Energía Eléctrica con el fin de garantizar la adecuada ejecución de los contratos derivados </w:t>
            </w:r>
            <w:r>
              <w:rPr>
                <w:rFonts w:ascii="Arial" w:hAnsi="Arial" w:cs="Arial"/>
                <w:bCs/>
                <w:sz w:val="22"/>
                <w:szCs w:val="22"/>
                <w:lang w:val="es-MX"/>
              </w:rPr>
              <w:t>de</w:t>
            </w:r>
            <w:r w:rsidRPr="008950BE">
              <w:rPr>
                <w:rFonts w:ascii="Arial" w:hAnsi="Arial" w:cs="Arial"/>
                <w:bCs/>
                <w:sz w:val="22"/>
                <w:szCs w:val="22"/>
              </w:rPr>
              <w:t>l Fondo de Inversión</w:t>
            </w:r>
            <w:r w:rsidR="009B1C29">
              <w:rPr>
                <w:rFonts w:ascii="Arial" w:hAnsi="Arial" w:cs="Arial"/>
                <w:bCs/>
                <w:sz w:val="22"/>
                <w:szCs w:val="22"/>
              </w:rPr>
              <w:t xml:space="preserve"> y de los proyectos ejecutados en las zonas no interconectadas</w:t>
            </w:r>
            <w:r w:rsidRPr="008950BE">
              <w:rPr>
                <w:rFonts w:ascii="Arial" w:hAnsi="Arial" w:cs="Arial"/>
                <w:bCs/>
                <w:sz w:val="22"/>
                <w:szCs w:val="22"/>
              </w:rPr>
              <w:t>.</w:t>
            </w:r>
          </w:p>
          <w:p w:rsidR="00B856AA" w:rsidRPr="008950BE" w:rsidRDefault="00B856AA" w:rsidP="00B856AA">
            <w:pPr>
              <w:pStyle w:val="Prrafodelista"/>
              <w:autoSpaceDE/>
              <w:autoSpaceDN/>
              <w:spacing w:before="120" w:after="200"/>
              <w:jc w:val="both"/>
              <w:rPr>
                <w:rFonts w:ascii="Arial" w:hAnsi="Arial" w:cs="Arial"/>
                <w:bCs/>
                <w:sz w:val="22"/>
                <w:szCs w:val="22"/>
                <w:lang w:val="es-MX"/>
              </w:rPr>
            </w:pPr>
          </w:p>
          <w:p w:rsidR="00B856AA" w:rsidRPr="008950BE" w:rsidRDefault="00B856AA" w:rsidP="00B856AA">
            <w:pPr>
              <w:pStyle w:val="Prrafodelista"/>
              <w:numPr>
                <w:ilvl w:val="0"/>
                <w:numId w:val="16"/>
              </w:numPr>
              <w:autoSpaceDE/>
              <w:autoSpaceDN/>
              <w:spacing w:before="120" w:after="200"/>
              <w:jc w:val="both"/>
              <w:rPr>
                <w:rFonts w:ascii="Arial" w:hAnsi="Arial" w:cs="Arial"/>
                <w:bCs/>
                <w:sz w:val="22"/>
                <w:szCs w:val="22"/>
                <w:lang w:val="es-MX"/>
              </w:rPr>
            </w:pPr>
            <w:r w:rsidRPr="008950BE">
              <w:rPr>
                <w:rFonts w:ascii="Arial" w:hAnsi="Arial" w:cs="Arial"/>
                <w:bCs/>
                <w:sz w:val="22"/>
                <w:szCs w:val="22"/>
                <w:lang w:val="es-MX"/>
              </w:rPr>
              <w:t>Elaborar informes trimestrales o documentos de ejecución de los proyectos asignados por el supervisor, revisando el cumplimiento de compromisos contractuales, los soportes, acta de visitas técnicas si a ello hubiere lugar, e informes de avance y demás documentos que se requieran.</w:t>
            </w:r>
          </w:p>
          <w:p w:rsidR="00B856AA" w:rsidRPr="008950BE" w:rsidRDefault="00B856AA" w:rsidP="00B856AA">
            <w:pPr>
              <w:pStyle w:val="Prrafodelista"/>
              <w:autoSpaceDE/>
              <w:autoSpaceDN/>
              <w:spacing w:before="120" w:after="200"/>
              <w:jc w:val="both"/>
              <w:rPr>
                <w:rFonts w:ascii="Arial" w:hAnsi="Arial" w:cs="Arial"/>
                <w:bCs/>
                <w:sz w:val="22"/>
                <w:szCs w:val="22"/>
                <w:lang w:val="es-MX"/>
              </w:rPr>
            </w:pPr>
          </w:p>
          <w:p w:rsidR="00B856AA" w:rsidRPr="008950BE" w:rsidRDefault="00B856AA" w:rsidP="00B856AA">
            <w:pPr>
              <w:pStyle w:val="Prrafodelista"/>
              <w:numPr>
                <w:ilvl w:val="0"/>
                <w:numId w:val="16"/>
              </w:numPr>
              <w:autoSpaceDE/>
              <w:autoSpaceDN/>
              <w:spacing w:before="120" w:after="200"/>
              <w:jc w:val="both"/>
              <w:rPr>
                <w:rFonts w:ascii="Arial" w:hAnsi="Arial" w:cs="Arial"/>
                <w:bCs/>
                <w:sz w:val="22"/>
                <w:szCs w:val="22"/>
                <w:lang w:val="es-MX"/>
              </w:rPr>
            </w:pPr>
            <w:r w:rsidRPr="008950BE">
              <w:rPr>
                <w:rFonts w:ascii="Arial" w:hAnsi="Arial" w:cs="Arial"/>
                <w:bCs/>
                <w:sz w:val="22"/>
                <w:szCs w:val="22"/>
                <w:lang w:val="es-MX"/>
              </w:rPr>
              <w:t>Atender y participar en las reuniones y visitas técnicas que se requieran a fin de verificar el avance y correcta ejecución de los contratos y demás temas que se llegaren a presentar.</w:t>
            </w:r>
          </w:p>
          <w:p w:rsidR="00B856AA" w:rsidRPr="008950BE" w:rsidRDefault="00B856AA" w:rsidP="00B856AA">
            <w:pPr>
              <w:pStyle w:val="Prrafodelista"/>
              <w:autoSpaceDE/>
              <w:autoSpaceDN/>
              <w:spacing w:before="120" w:after="200"/>
              <w:jc w:val="both"/>
              <w:rPr>
                <w:rFonts w:ascii="Arial" w:hAnsi="Arial" w:cs="Arial"/>
                <w:bCs/>
                <w:sz w:val="22"/>
                <w:szCs w:val="22"/>
                <w:lang w:val="es-MX"/>
              </w:rPr>
            </w:pPr>
          </w:p>
          <w:p w:rsidR="00B856AA" w:rsidRPr="00B856AA" w:rsidRDefault="00B856AA" w:rsidP="00B856AA">
            <w:pPr>
              <w:pStyle w:val="Prrafodelista"/>
              <w:numPr>
                <w:ilvl w:val="0"/>
                <w:numId w:val="16"/>
              </w:numPr>
              <w:autoSpaceDE/>
              <w:autoSpaceDN/>
              <w:spacing w:before="120" w:after="200"/>
              <w:jc w:val="both"/>
              <w:rPr>
                <w:rFonts w:ascii="Arial" w:hAnsi="Arial" w:cs="Arial"/>
                <w:bCs/>
                <w:sz w:val="22"/>
                <w:szCs w:val="22"/>
                <w:lang w:val="es-MX"/>
              </w:rPr>
            </w:pPr>
            <w:r w:rsidRPr="008950BE">
              <w:rPr>
                <w:rFonts w:ascii="Arial" w:hAnsi="Arial" w:cs="Arial"/>
                <w:bCs/>
                <w:sz w:val="22"/>
                <w:szCs w:val="22"/>
                <w:lang w:val="es-MX"/>
              </w:rPr>
              <w:t>Ingresar y actualizar en los sistemas de información del Ministerio la información técnica, financiera y los detalles de ejecución relevantes para cada proyecto, de manera que puedan generarse los informes que se requieran.</w:t>
            </w:r>
          </w:p>
          <w:p w:rsidR="00B856AA" w:rsidRPr="00B856AA" w:rsidRDefault="00B856AA" w:rsidP="00B856AA">
            <w:pPr>
              <w:pStyle w:val="NormalWeb"/>
              <w:numPr>
                <w:ilvl w:val="0"/>
                <w:numId w:val="16"/>
              </w:numPr>
              <w:spacing w:after="0" w:afterAutospacing="0"/>
              <w:jc w:val="both"/>
              <w:rPr>
                <w:rFonts w:ascii="Arial" w:hAnsi="Arial" w:cs="Arial"/>
                <w:bCs/>
                <w:color w:val="FF0000"/>
                <w:sz w:val="22"/>
                <w:szCs w:val="22"/>
              </w:rPr>
            </w:pPr>
            <w:r w:rsidRPr="008950BE">
              <w:rPr>
                <w:rFonts w:ascii="Arial" w:hAnsi="Arial" w:cs="Arial"/>
                <w:bCs/>
                <w:sz w:val="22"/>
                <w:szCs w:val="22"/>
                <w:lang w:val="es-MX"/>
              </w:rPr>
              <w:t>Proyectar respuesta y/o revisar los requerimientos de información internos y externos sobre la ejecución de recursos de</w:t>
            </w:r>
            <w:r>
              <w:rPr>
                <w:rFonts w:ascii="Arial" w:hAnsi="Arial" w:cs="Arial"/>
                <w:bCs/>
                <w:sz w:val="22"/>
                <w:szCs w:val="22"/>
                <w:lang w:val="es-MX"/>
              </w:rPr>
              <w:t xml:space="preserve"> </w:t>
            </w:r>
            <w:r w:rsidRPr="008950BE">
              <w:rPr>
                <w:rFonts w:ascii="Arial" w:hAnsi="Arial" w:cs="Arial"/>
                <w:bCs/>
                <w:sz w:val="22"/>
                <w:szCs w:val="22"/>
                <w:lang w:val="es-MX"/>
              </w:rPr>
              <w:t>l</w:t>
            </w:r>
            <w:r>
              <w:rPr>
                <w:rFonts w:ascii="Arial" w:hAnsi="Arial" w:cs="Arial"/>
                <w:bCs/>
                <w:sz w:val="22"/>
                <w:szCs w:val="22"/>
                <w:lang w:val="es-MX"/>
              </w:rPr>
              <w:t>os</w:t>
            </w:r>
            <w:r w:rsidRPr="008950BE">
              <w:rPr>
                <w:rFonts w:ascii="Arial" w:hAnsi="Arial" w:cs="Arial"/>
                <w:bCs/>
                <w:sz w:val="22"/>
                <w:szCs w:val="22"/>
                <w:lang w:val="es-MX"/>
              </w:rPr>
              <w:t xml:space="preserve"> Fondo</w:t>
            </w:r>
            <w:r>
              <w:rPr>
                <w:rFonts w:ascii="Arial" w:hAnsi="Arial" w:cs="Arial"/>
                <w:bCs/>
                <w:sz w:val="22"/>
                <w:szCs w:val="22"/>
                <w:lang w:val="es-MX"/>
              </w:rPr>
              <w:t>s</w:t>
            </w:r>
          </w:p>
          <w:p w:rsidR="00CE433E" w:rsidRPr="00DE33FD" w:rsidRDefault="00CE433E" w:rsidP="00B856AA">
            <w:pPr>
              <w:pStyle w:val="NormalWeb"/>
              <w:spacing w:before="0" w:beforeAutospacing="0" w:after="0" w:afterAutospacing="0"/>
              <w:jc w:val="both"/>
              <w:rPr>
                <w:rFonts w:ascii="Arial" w:hAnsi="Arial" w:cs="Arial"/>
                <w:color w:val="FF0000"/>
                <w:sz w:val="21"/>
                <w:szCs w:val="21"/>
              </w:rPr>
            </w:pPr>
          </w:p>
          <w:p w:rsidR="00703EBB" w:rsidRPr="00AF2341" w:rsidRDefault="00CE433E" w:rsidP="00AF2341">
            <w:pPr>
              <w:tabs>
                <w:tab w:val="left" w:pos="1155"/>
              </w:tabs>
              <w:jc w:val="both"/>
              <w:rPr>
                <w:rFonts w:ascii="Arial" w:hAnsi="Arial" w:cs="Arial"/>
                <w:sz w:val="21"/>
                <w:szCs w:val="21"/>
              </w:rPr>
            </w:pPr>
            <w:r w:rsidRPr="00AF2341">
              <w:rPr>
                <w:rFonts w:ascii="Arial" w:hAnsi="Arial" w:cs="Arial"/>
                <w:sz w:val="21"/>
                <w:szCs w:val="21"/>
              </w:rPr>
              <w:t>B. OBLIGACIONES GENERALES:</w:t>
            </w:r>
          </w:p>
          <w:p w:rsidR="00CE433E" w:rsidRPr="00AF2341" w:rsidRDefault="00CE433E" w:rsidP="00AF2341">
            <w:pPr>
              <w:tabs>
                <w:tab w:val="left" w:pos="1155"/>
              </w:tabs>
              <w:jc w:val="both"/>
              <w:rPr>
                <w:rFonts w:ascii="Arial" w:hAnsi="Arial" w:cs="Arial"/>
                <w:sz w:val="21"/>
                <w:szCs w:val="21"/>
              </w:rPr>
            </w:pPr>
          </w:p>
          <w:p w:rsidR="00703EBB" w:rsidRPr="00AF2341" w:rsidRDefault="00703EBB" w:rsidP="003025B4">
            <w:pPr>
              <w:pStyle w:val="NormalWeb"/>
              <w:numPr>
                <w:ilvl w:val="0"/>
                <w:numId w:val="32"/>
              </w:numPr>
              <w:spacing w:before="0" w:beforeAutospacing="0" w:after="0" w:afterAutospacing="0"/>
              <w:jc w:val="both"/>
              <w:rPr>
                <w:rFonts w:ascii="Arial" w:hAnsi="Arial" w:cs="Arial"/>
                <w:sz w:val="21"/>
                <w:szCs w:val="21"/>
              </w:rPr>
            </w:pPr>
            <w:r w:rsidRPr="00AF2341">
              <w:rPr>
                <w:rFonts w:ascii="Arial" w:hAnsi="Arial" w:cs="Arial"/>
                <w:sz w:val="21"/>
                <w:szCs w:val="21"/>
              </w:rPr>
              <w:t xml:space="preserve">Cumplir con las directrices del Sistema de Gestión de calidad del Ministerio de Minas y Energía. </w:t>
            </w:r>
          </w:p>
          <w:p w:rsidR="00703EBB" w:rsidRPr="00AF2341" w:rsidRDefault="00703EBB" w:rsidP="003025B4">
            <w:pPr>
              <w:pStyle w:val="NormalWeb"/>
              <w:numPr>
                <w:ilvl w:val="0"/>
                <w:numId w:val="32"/>
              </w:numPr>
              <w:spacing w:after="0" w:afterAutospacing="0"/>
              <w:jc w:val="both"/>
              <w:rPr>
                <w:rFonts w:ascii="Arial" w:hAnsi="Arial" w:cs="Arial"/>
                <w:sz w:val="21"/>
                <w:szCs w:val="21"/>
              </w:rPr>
            </w:pPr>
            <w:r w:rsidRPr="00AF2341">
              <w:rPr>
                <w:rFonts w:ascii="Arial" w:hAnsi="Arial" w:cs="Arial"/>
                <w:sz w:val="21"/>
                <w:szCs w:val="21"/>
              </w:rPr>
              <w:t>Asistir  y participar en las reuniones a las que sea designado por el Supervisor.</w:t>
            </w:r>
          </w:p>
          <w:p w:rsidR="00703EBB" w:rsidRPr="00AF2341" w:rsidRDefault="00703EBB" w:rsidP="003025B4">
            <w:pPr>
              <w:pStyle w:val="NormalWeb"/>
              <w:numPr>
                <w:ilvl w:val="0"/>
                <w:numId w:val="32"/>
              </w:numPr>
              <w:spacing w:after="0" w:afterAutospacing="0"/>
              <w:jc w:val="both"/>
              <w:rPr>
                <w:rFonts w:ascii="Arial" w:hAnsi="Arial" w:cs="Arial"/>
                <w:sz w:val="21"/>
                <w:szCs w:val="21"/>
              </w:rPr>
            </w:pPr>
            <w:r w:rsidRPr="00AF2341">
              <w:rPr>
                <w:rFonts w:ascii="Arial" w:hAnsi="Arial" w:cs="Arial"/>
                <w:sz w:val="21"/>
                <w:szCs w:val="21"/>
              </w:rPr>
              <w:t>Mantener la información actualizada y organizada, en formato físico y digital en el sistema de información del Ministerio.</w:t>
            </w:r>
          </w:p>
          <w:p w:rsidR="00703EBB" w:rsidRPr="00AF2341" w:rsidRDefault="00703EBB" w:rsidP="003025B4">
            <w:pPr>
              <w:numPr>
                <w:ilvl w:val="0"/>
                <w:numId w:val="32"/>
              </w:numPr>
              <w:adjustRightInd w:val="0"/>
              <w:contextualSpacing/>
              <w:jc w:val="both"/>
              <w:rPr>
                <w:rFonts w:ascii="Arial" w:hAnsi="Arial" w:cs="Arial"/>
                <w:sz w:val="21"/>
                <w:szCs w:val="21"/>
              </w:rPr>
            </w:pPr>
            <w:r w:rsidRPr="00AF2341">
              <w:rPr>
                <w:rFonts w:ascii="Arial" w:hAnsi="Arial" w:cs="Arial"/>
                <w:sz w:val="21"/>
                <w:szCs w:val="21"/>
              </w:rPr>
              <w:t>Abstenerse de divulgar total o parcialmente la información entregada por el Ministerio o a la cual accede en ejercicio de su calidad contractual a cualquier persona natural o jurídica, entidades gubernamentales o compañías privadas. En caso de ser necesario la entrega de Información a cualquier autoridad se debe cumplir con los mecanismos de cuidado, protección y manejo responsable de la información, previa notificación al MINISTERIO, con el fin de que ésta pueda tomar las acciones administrativas y judiciales pertinentes, si a ello hubiere lugar.</w:t>
            </w:r>
          </w:p>
          <w:p w:rsidR="00703EBB" w:rsidRPr="00AF2341" w:rsidRDefault="00703EBB" w:rsidP="003025B4">
            <w:pPr>
              <w:pStyle w:val="Sinespaciado"/>
              <w:numPr>
                <w:ilvl w:val="0"/>
                <w:numId w:val="32"/>
              </w:numPr>
              <w:jc w:val="both"/>
              <w:rPr>
                <w:rFonts w:ascii="Arial" w:hAnsi="Arial" w:cs="Arial"/>
                <w:spacing w:val="-3"/>
                <w:sz w:val="21"/>
                <w:szCs w:val="21"/>
                <w:lang w:eastAsia="en-US"/>
              </w:rPr>
            </w:pPr>
            <w:r w:rsidRPr="00AF2341">
              <w:rPr>
                <w:rFonts w:ascii="Arial" w:hAnsi="Arial" w:cs="Arial"/>
                <w:sz w:val="21"/>
                <w:szCs w:val="21"/>
                <w:lang w:eastAsia="es-ES"/>
              </w:rPr>
              <w:t>Desplazarse al lugar en que se requiera la prestación del servicio (siempre que sea diferente al lugar de ejecución del contrato), en cumplimiento del objeto y las obligaciones contractuales.</w:t>
            </w:r>
            <w:r w:rsidRPr="00AF2341">
              <w:rPr>
                <w:rFonts w:ascii="Arial" w:hAnsi="Arial" w:cs="Arial"/>
                <w:sz w:val="21"/>
                <w:szCs w:val="21"/>
              </w:rPr>
              <w:t xml:space="preserve"> </w:t>
            </w:r>
          </w:p>
          <w:p w:rsidR="00703EBB" w:rsidRPr="00AF2341" w:rsidRDefault="00703EBB" w:rsidP="003025B4">
            <w:pPr>
              <w:numPr>
                <w:ilvl w:val="0"/>
                <w:numId w:val="32"/>
              </w:numPr>
              <w:adjustRightInd w:val="0"/>
              <w:contextualSpacing/>
              <w:jc w:val="both"/>
              <w:rPr>
                <w:rFonts w:ascii="Arial" w:hAnsi="Arial" w:cs="Arial"/>
                <w:sz w:val="21"/>
                <w:szCs w:val="21"/>
              </w:rPr>
            </w:pPr>
            <w:r w:rsidRPr="00AF2341">
              <w:rPr>
                <w:rFonts w:ascii="Arial" w:hAnsi="Arial" w:cs="Arial"/>
                <w:sz w:val="21"/>
                <w:szCs w:val="21"/>
                <w:lang w:val="es-CO" w:eastAsia="es-CO"/>
              </w:rPr>
              <w:t xml:space="preserve">Mantener actualizada la hoja de vida del </w:t>
            </w:r>
            <w:r w:rsidR="00D678E0" w:rsidRPr="00AF2341">
              <w:rPr>
                <w:rFonts w:ascii="Arial" w:hAnsi="Arial" w:cs="Arial"/>
                <w:sz w:val="21"/>
                <w:szCs w:val="21"/>
                <w:lang w:val="es-CO" w:eastAsia="es-CO"/>
              </w:rPr>
              <w:t>SIGEP</w:t>
            </w:r>
            <w:r w:rsidRPr="00AF2341">
              <w:rPr>
                <w:rFonts w:ascii="Arial" w:hAnsi="Arial" w:cs="Arial"/>
                <w:sz w:val="21"/>
                <w:szCs w:val="21"/>
                <w:lang w:val="es-CO" w:eastAsia="es-CO"/>
              </w:rPr>
              <w:t xml:space="preserve"> y la Declaración de Bienes y Rentas del </w:t>
            </w:r>
            <w:r w:rsidR="00D678E0" w:rsidRPr="00AF2341">
              <w:rPr>
                <w:rFonts w:ascii="Arial" w:hAnsi="Arial" w:cs="Arial"/>
                <w:sz w:val="21"/>
                <w:szCs w:val="21"/>
                <w:lang w:val="es-CO" w:eastAsia="es-CO"/>
              </w:rPr>
              <w:t>SIGEP</w:t>
            </w:r>
            <w:r w:rsidRPr="00AF2341">
              <w:rPr>
                <w:rFonts w:ascii="Arial" w:hAnsi="Arial" w:cs="Arial"/>
                <w:sz w:val="21"/>
                <w:szCs w:val="21"/>
                <w:lang w:val="es-CO" w:eastAsia="es-CO"/>
              </w:rPr>
              <w:t>.</w:t>
            </w:r>
          </w:p>
          <w:p w:rsidR="00703EBB" w:rsidRPr="00AF2341" w:rsidRDefault="00703EBB" w:rsidP="003025B4">
            <w:pPr>
              <w:pStyle w:val="NormalWeb"/>
              <w:numPr>
                <w:ilvl w:val="0"/>
                <w:numId w:val="32"/>
              </w:numPr>
              <w:spacing w:after="0" w:afterAutospacing="0"/>
              <w:jc w:val="both"/>
              <w:rPr>
                <w:rFonts w:ascii="Arial" w:hAnsi="Arial" w:cs="Arial"/>
                <w:sz w:val="21"/>
                <w:szCs w:val="21"/>
              </w:rPr>
            </w:pPr>
            <w:r w:rsidRPr="00AF2341">
              <w:rPr>
                <w:rFonts w:ascii="Arial" w:hAnsi="Arial" w:cs="Arial"/>
                <w:sz w:val="21"/>
                <w:szCs w:val="21"/>
              </w:rPr>
              <w:t>Acreditar el pago de los aportes al sistema de seguridad social integral de conformidad con la normatividad vigente.</w:t>
            </w:r>
          </w:p>
          <w:p w:rsidR="00703EBB" w:rsidRPr="00AF2341" w:rsidRDefault="00703EBB" w:rsidP="003025B4">
            <w:pPr>
              <w:pStyle w:val="NormalWeb"/>
              <w:numPr>
                <w:ilvl w:val="0"/>
                <w:numId w:val="32"/>
              </w:numPr>
              <w:spacing w:after="0" w:afterAutospacing="0"/>
              <w:jc w:val="both"/>
              <w:rPr>
                <w:rFonts w:ascii="Arial" w:hAnsi="Arial" w:cs="Arial"/>
                <w:sz w:val="21"/>
                <w:szCs w:val="21"/>
              </w:rPr>
            </w:pPr>
            <w:r w:rsidRPr="00AF2341">
              <w:rPr>
                <w:rFonts w:ascii="Arial" w:hAnsi="Arial" w:cs="Arial"/>
                <w:sz w:val="21"/>
                <w:szCs w:val="21"/>
              </w:rPr>
              <w:t xml:space="preserve">Responder por la salvaguarda y preservación de los equipos y elementos que le sean asignados para el cumplimiento de sus actividades contractuales. </w:t>
            </w:r>
          </w:p>
          <w:p w:rsidR="00703EBB" w:rsidRPr="00AF2341" w:rsidRDefault="00703EBB" w:rsidP="003025B4">
            <w:pPr>
              <w:pStyle w:val="Prrafodelista"/>
              <w:numPr>
                <w:ilvl w:val="0"/>
                <w:numId w:val="32"/>
              </w:numPr>
              <w:tabs>
                <w:tab w:val="left" w:pos="488"/>
              </w:tabs>
              <w:autoSpaceDE/>
              <w:autoSpaceDN/>
              <w:jc w:val="both"/>
              <w:rPr>
                <w:rFonts w:ascii="Arial" w:hAnsi="Arial" w:cs="Arial"/>
                <w:spacing w:val="-3"/>
                <w:sz w:val="21"/>
                <w:szCs w:val="21"/>
              </w:rPr>
            </w:pPr>
            <w:r w:rsidRPr="00AF2341">
              <w:rPr>
                <w:rFonts w:ascii="Arial" w:hAnsi="Arial" w:cs="Arial"/>
                <w:spacing w:val="-3"/>
                <w:sz w:val="21"/>
                <w:szCs w:val="21"/>
              </w:rPr>
              <w:t>Informar a la entidad la administradora de riesgos laborales, a la cual se encuentra afiliado para que ésta realice la correspondiente novedad en la afiliación del nuevo contrato (inciso 2 del artículo 9 del Decreto 723 de 2013)</w:t>
            </w:r>
            <w:r w:rsidR="00D57E4F" w:rsidRPr="00AF2341">
              <w:rPr>
                <w:rFonts w:ascii="Arial" w:hAnsi="Arial" w:cs="Arial"/>
                <w:spacing w:val="-3"/>
                <w:sz w:val="21"/>
                <w:szCs w:val="21"/>
              </w:rPr>
              <w:t>, previo a la suscripción del acta de inicio.</w:t>
            </w:r>
          </w:p>
          <w:p w:rsidR="00703EBB" w:rsidRPr="00AF2341" w:rsidRDefault="00703EBB" w:rsidP="003025B4">
            <w:pPr>
              <w:pStyle w:val="Prrafodelista"/>
              <w:numPr>
                <w:ilvl w:val="0"/>
                <w:numId w:val="32"/>
              </w:numPr>
              <w:tabs>
                <w:tab w:val="left" w:pos="488"/>
              </w:tabs>
              <w:autoSpaceDE/>
              <w:autoSpaceDN/>
              <w:jc w:val="both"/>
              <w:rPr>
                <w:rFonts w:ascii="Arial" w:hAnsi="Arial" w:cs="Arial"/>
                <w:spacing w:val="-3"/>
                <w:sz w:val="21"/>
                <w:szCs w:val="21"/>
              </w:rPr>
            </w:pPr>
            <w:r w:rsidRPr="00AF2341">
              <w:rPr>
                <w:rFonts w:ascii="Arial" w:hAnsi="Arial" w:cs="Arial"/>
                <w:sz w:val="21"/>
                <w:szCs w:val="21"/>
                <w:lang w:eastAsia="es-CO"/>
              </w:rPr>
              <w:t>Atender oportunamente los requerimientos que haga el supervisor del contrato</w:t>
            </w:r>
          </w:p>
          <w:p w:rsidR="00703EBB" w:rsidRPr="00AF2341" w:rsidRDefault="00703EBB" w:rsidP="003025B4">
            <w:pPr>
              <w:pStyle w:val="NormalWeb"/>
              <w:numPr>
                <w:ilvl w:val="0"/>
                <w:numId w:val="32"/>
              </w:numPr>
              <w:spacing w:after="0" w:afterAutospacing="0"/>
              <w:jc w:val="both"/>
              <w:rPr>
                <w:rFonts w:ascii="Arial" w:hAnsi="Arial" w:cs="Arial"/>
                <w:sz w:val="21"/>
                <w:szCs w:val="21"/>
              </w:rPr>
            </w:pPr>
            <w:r w:rsidRPr="00AF2341">
              <w:rPr>
                <w:rFonts w:ascii="Arial" w:hAnsi="Arial" w:cs="Arial"/>
                <w:sz w:val="21"/>
                <w:szCs w:val="21"/>
              </w:rPr>
              <w:t xml:space="preserve">Acatar las instrucciones que durante el desarrollo del contrato le imparta el Ministerio, a través del supervisor del contrato. </w:t>
            </w:r>
          </w:p>
          <w:p w:rsidR="00703EBB" w:rsidRPr="00AF2341" w:rsidRDefault="00703EBB" w:rsidP="003025B4">
            <w:pPr>
              <w:pStyle w:val="NormalWeb"/>
              <w:numPr>
                <w:ilvl w:val="0"/>
                <w:numId w:val="32"/>
              </w:numPr>
              <w:spacing w:after="0" w:afterAutospacing="0"/>
              <w:jc w:val="both"/>
              <w:rPr>
                <w:rFonts w:ascii="Arial" w:hAnsi="Arial" w:cs="Arial"/>
                <w:sz w:val="21"/>
                <w:szCs w:val="21"/>
              </w:rPr>
            </w:pPr>
            <w:r w:rsidRPr="00AF2341">
              <w:rPr>
                <w:rFonts w:ascii="Arial" w:hAnsi="Arial" w:cs="Arial"/>
                <w:sz w:val="21"/>
                <w:szCs w:val="21"/>
              </w:rPr>
              <w:t>Responder civil y penalmente por sus acciones y omisiones en la actuación contractual en los términos de la ley.</w:t>
            </w:r>
          </w:p>
          <w:p w:rsidR="00090BEA" w:rsidRPr="00AF2341" w:rsidRDefault="00703EBB" w:rsidP="003025B4">
            <w:pPr>
              <w:pStyle w:val="NormalWeb"/>
              <w:numPr>
                <w:ilvl w:val="0"/>
                <w:numId w:val="32"/>
              </w:numPr>
              <w:spacing w:after="0" w:afterAutospacing="0"/>
              <w:jc w:val="both"/>
              <w:rPr>
                <w:rFonts w:ascii="Arial" w:hAnsi="Arial" w:cs="Arial"/>
                <w:lang w:eastAsia="es-ES"/>
              </w:rPr>
            </w:pPr>
            <w:r w:rsidRPr="00AF2341">
              <w:rPr>
                <w:rFonts w:ascii="Arial" w:hAnsi="Arial" w:cs="Arial"/>
                <w:sz w:val="21"/>
                <w:szCs w:val="21"/>
              </w:rPr>
              <w:t>Las demás asignadas, necesarias para el cumplimiento del objeto contractual.</w:t>
            </w:r>
          </w:p>
        </w:tc>
      </w:tr>
      <w:tr w:rsidR="00A8108F" w:rsidRPr="00AF2341" w:rsidTr="00025730">
        <w:trPr>
          <w:trHeight w:val="3124"/>
          <w:jc w:val="center"/>
        </w:trPr>
        <w:tc>
          <w:tcPr>
            <w:tcW w:w="2298" w:type="dxa"/>
            <w:gridSpan w:val="2"/>
            <w:vAlign w:val="center"/>
          </w:tcPr>
          <w:p w:rsidR="00A8108F" w:rsidRPr="00AF2341" w:rsidRDefault="00A8108F" w:rsidP="00AF2341">
            <w:pPr>
              <w:numPr>
                <w:ilvl w:val="2"/>
                <w:numId w:val="9"/>
              </w:numPr>
              <w:autoSpaceDE/>
              <w:autoSpaceDN/>
              <w:ind w:right="-125"/>
              <w:rPr>
                <w:rFonts w:ascii="Arial" w:hAnsi="Arial" w:cs="Arial"/>
                <w:b/>
                <w:sz w:val="21"/>
                <w:szCs w:val="21"/>
              </w:rPr>
            </w:pPr>
            <w:r w:rsidRPr="00AF2341">
              <w:rPr>
                <w:rFonts w:ascii="Arial" w:hAnsi="Arial" w:cs="Arial"/>
                <w:b/>
                <w:sz w:val="21"/>
                <w:szCs w:val="21"/>
              </w:rPr>
              <w:t>Obligaciones del Ministerio:</w:t>
            </w:r>
          </w:p>
        </w:tc>
        <w:tc>
          <w:tcPr>
            <w:tcW w:w="7449" w:type="dxa"/>
            <w:gridSpan w:val="3"/>
            <w:vAlign w:val="center"/>
          </w:tcPr>
          <w:p w:rsidR="00A8108F" w:rsidRPr="00AF2341" w:rsidRDefault="00A8108F" w:rsidP="00AF2341">
            <w:pPr>
              <w:pStyle w:val="Prrafodelista"/>
              <w:numPr>
                <w:ilvl w:val="0"/>
                <w:numId w:val="27"/>
              </w:numPr>
              <w:tabs>
                <w:tab w:val="left" w:pos="488"/>
              </w:tabs>
              <w:autoSpaceDE/>
              <w:autoSpaceDN/>
              <w:jc w:val="both"/>
              <w:rPr>
                <w:rFonts w:ascii="Arial" w:hAnsi="Arial" w:cs="Arial"/>
                <w:spacing w:val="-3"/>
                <w:sz w:val="21"/>
                <w:szCs w:val="21"/>
              </w:rPr>
            </w:pPr>
            <w:r w:rsidRPr="00AF2341">
              <w:rPr>
                <w:rFonts w:ascii="Arial" w:hAnsi="Arial" w:cs="Arial"/>
                <w:spacing w:val="-3"/>
                <w:sz w:val="21"/>
                <w:szCs w:val="21"/>
              </w:rPr>
              <w:t>Suscribir acta de inicio.</w:t>
            </w:r>
          </w:p>
          <w:p w:rsidR="00A8108F" w:rsidRPr="00AF2341" w:rsidRDefault="00A8108F" w:rsidP="00AF2341">
            <w:pPr>
              <w:pStyle w:val="Prrafodelista"/>
              <w:numPr>
                <w:ilvl w:val="0"/>
                <w:numId w:val="27"/>
              </w:numPr>
              <w:tabs>
                <w:tab w:val="left" w:pos="488"/>
              </w:tabs>
              <w:autoSpaceDE/>
              <w:autoSpaceDN/>
              <w:jc w:val="both"/>
              <w:rPr>
                <w:rFonts w:ascii="Arial" w:hAnsi="Arial" w:cs="Arial"/>
                <w:spacing w:val="-3"/>
                <w:sz w:val="21"/>
                <w:szCs w:val="21"/>
              </w:rPr>
            </w:pPr>
            <w:r w:rsidRPr="00AF2341">
              <w:rPr>
                <w:rFonts w:ascii="Arial" w:hAnsi="Arial" w:cs="Arial"/>
                <w:spacing w:val="-3"/>
                <w:sz w:val="21"/>
                <w:szCs w:val="21"/>
              </w:rPr>
              <w:t xml:space="preserve">Pagar los honorarios pactados contractualmente, dentro de los quince (15) días siguientes a la radicación de la cuenta en la Subdirección Administrativa y Financiera, de conformidad con la disponibilidad mensual del PAC. </w:t>
            </w:r>
          </w:p>
          <w:p w:rsidR="00A8108F" w:rsidRPr="00AF2341" w:rsidRDefault="00A8108F" w:rsidP="00AF2341">
            <w:pPr>
              <w:pStyle w:val="Prrafodelista"/>
              <w:numPr>
                <w:ilvl w:val="0"/>
                <w:numId w:val="27"/>
              </w:numPr>
              <w:tabs>
                <w:tab w:val="left" w:pos="488"/>
              </w:tabs>
              <w:autoSpaceDE/>
              <w:autoSpaceDN/>
              <w:jc w:val="both"/>
              <w:rPr>
                <w:rFonts w:ascii="Arial" w:hAnsi="Arial" w:cs="Arial"/>
                <w:spacing w:val="-3"/>
                <w:sz w:val="21"/>
                <w:szCs w:val="21"/>
              </w:rPr>
            </w:pPr>
            <w:r w:rsidRPr="00AF2341">
              <w:rPr>
                <w:rFonts w:ascii="Arial" w:hAnsi="Arial" w:cs="Arial"/>
                <w:spacing w:val="-3"/>
                <w:sz w:val="21"/>
                <w:szCs w:val="21"/>
              </w:rPr>
              <w:t xml:space="preserve">Velar por el cumplimiento del contrato.  </w:t>
            </w:r>
          </w:p>
          <w:p w:rsidR="00A8108F" w:rsidRPr="00AF2341" w:rsidRDefault="00A8108F" w:rsidP="00AF2341">
            <w:pPr>
              <w:pStyle w:val="Prrafodelista"/>
              <w:numPr>
                <w:ilvl w:val="0"/>
                <w:numId w:val="27"/>
              </w:numPr>
              <w:tabs>
                <w:tab w:val="left" w:pos="488"/>
              </w:tabs>
              <w:autoSpaceDE/>
              <w:autoSpaceDN/>
              <w:jc w:val="both"/>
              <w:rPr>
                <w:rFonts w:ascii="Arial" w:hAnsi="Arial" w:cs="Arial"/>
                <w:spacing w:val="-3"/>
                <w:sz w:val="21"/>
                <w:szCs w:val="21"/>
              </w:rPr>
            </w:pPr>
            <w:r w:rsidRPr="00AF2341">
              <w:rPr>
                <w:rFonts w:ascii="Arial" w:hAnsi="Arial" w:cs="Arial"/>
                <w:spacing w:val="-3"/>
                <w:sz w:val="21"/>
                <w:szCs w:val="21"/>
              </w:rPr>
              <w:t xml:space="preserve">Presentar oportunamente al CONTRATISTA las recomendaciones y observaciones a que haya lugar. </w:t>
            </w:r>
          </w:p>
          <w:p w:rsidR="00A8108F" w:rsidRPr="00AF2341" w:rsidRDefault="00A8108F" w:rsidP="00AF2341">
            <w:pPr>
              <w:pStyle w:val="Prrafodelista"/>
              <w:numPr>
                <w:ilvl w:val="0"/>
                <w:numId w:val="27"/>
              </w:numPr>
              <w:tabs>
                <w:tab w:val="left" w:pos="488"/>
              </w:tabs>
              <w:autoSpaceDE/>
              <w:autoSpaceDN/>
              <w:jc w:val="both"/>
              <w:rPr>
                <w:rFonts w:ascii="Arial" w:hAnsi="Arial" w:cs="Arial"/>
                <w:spacing w:val="-3"/>
                <w:sz w:val="21"/>
                <w:szCs w:val="21"/>
              </w:rPr>
            </w:pPr>
            <w:r w:rsidRPr="00AF2341">
              <w:rPr>
                <w:rFonts w:ascii="Arial" w:hAnsi="Arial" w:cs="Arial"/>
                <w:spacing w:val="-3"/>
                <w:sz w:val="21"/>
                <w:szCs w:val="21"/>
              </w:rPr>
              <w:t xml:space="preserve">Atender oportunamente las solicitudes del CONTRATISTA.  </w:t>
            </w:r>
          </w:p>
          <w:p w:rsidR="00A8108F" w:rsidRPr="00AF2341" w:rsidRDefault="00A8108F" w:rsidP="00AF2341">
            <w:pPr>
              <w:pStyle w:val="Prrafodelista"/>
              <w:numPr>
                <w:ilvl w:val="0"/>
                <w:numId w:val="27"/>
              </w:numPr>
              <w:tabs>
                <w:tab w:val="left" w:pos="488"/>
              </w:tabs>
              <w:autoSpaceDE/>
              <w:autoSpaceDN/>
              <w:jc w:val="both"/>
              <w:rPr>
                <w:rFonts w:ascii="Arial" w:hAnsi="Arial" w:cs="Arial"/>
                <w:sz w:val="21"/>
                <w:szCs w:val="21"/>
              </w:rPr>
            </w:pPr>
            <w:r w:rsidRPr="00AF2341">
              <w:rPr>
                <w:rFonts w:ascii="Arial" w:hAnsi="Arial" w:cs="Arial"/>
                <w:spacing w:val="-3"/>
                <w:sz w:val="21"/>
                <w:szCs w:val="21"/>
              </w:rPr>
              <w:t>Entregar la información que requiera el CONTRATISTA para el desarrollo del objeto.</w:t>
            </w:r>
          </w:p>
        </w:tc>
      </w:tr>
      <w:tr w:rsidR="00C61EE7" w:rsidRPr="00AF2341" w:rsidTr="000860B4">
        <w:trPr>
          <w:trHeight w:val="491"/>
          <w:jc w:val="center"/>
        </w:trPr>
        <w:tc>
          <w:tcPr>
            <w:tcW w:w="2298" w:type="dxa"/>
            <w:gridSpan w:val="2"/>
            <w:vAlign w:val="center"/>
          </w:tcPr>
          <w:p w:rsidR="00A8108F" w:rsidRPr="00AF2341" w:rsidRDefault="00A8108F" w:rsidP="00AF2341">
            <w:pPr>
              <w:numPr>
                <w:ilvl w:val="2"/>
                <w:numId w:val="9"/>
              </w:numPr>
              <w:autoSpaceDE/>
              <w:autoSpaceDN/>
              <w:ind w:left="33" w:right="-125" w:hanging="33"/>
              <w:rPr>
                <w:rFonts w:ascii="Arial" w:hAnsi="Arial" w:cs="Arial"/>
                <w:b/>
                <w:sz w:val="21"/>
                <w:szCs w:val="21"/>
              </w:rPr>
            </w:pPr>
            <w:r w:rsidRPr="00AF2341">
              <w:rPr>
                <w:rFonts w:ascii="Arial" w:hAnsi="Arial" w:cs="Arial"/>
                <w:b/>
                <w:sz w:val="21"/>
                <w:szCs w:val="21"/>
              </w:rPr>
              <w:t>Plazo de ejecución del contrato:</w:t>
            </w:r>
          </w:p>
        </w:tc>
        <w:tc>
          <w:tcPr>
            <w:tcW w:w="7449" w:type="dxa"/>
            <w:gridSpan w:val="3"/>
            <w:vAlign w:val="center"/>
          </w:tcPr>
          <w:p w:rsidR="00A8108F" w:rsidRPr="00AF2341" w:rsidRDefault="00A8108F" w:rsidP="00AF2341">
            <w:pPr>
              <w:jc w:val="both"/>
              <w:rPr>
                <w:rFonts w:ascii="Arial" w:hAnsi="Arial" w:cs="Arial"/>
                <w:sz w:val="21"/>
                <w:szCs w:val="21"/>
              </w:rPr>
            </w:pPr>
            <w:r w:rsidRPr="00AF2341">
              <w:rPr>
                <w:rFonts w:ascii="Arial" w:hAnsi="Arial" w:cs="Arial"/>
                <w:sz w:val="21"/>
                <w:szCs w:val="21"/>
              </w:rPr>
              <w:t>El plazo de ejecuc</w:t>
            </w:r>
            <w:r w:rsidR="0081371F" w:rsidRPr="00AF2341">
              <w:rPr>
                <w:rFonts w:ascii="Arial" w:hAnsi="Arial" w:cs="Arial"/>
                <w:sz w:val="21"/>
                <w:szCs w:val="21"/>
              </w:rPr>
              <w:t>ión del contrato</w:t>
            </w:r>
            <w:r w:rsidR="004A683F" w:rsidRPr="00AF2341">
              <w:rPr>
                <w:rFonts w:ascii="Arial" w:hAnsi="Arial" w:cs="Arial"/>
                <w:sz w:val="21"/>
                <w:szCs w:val="21"/>
              </w:rPr>
              <w:t xml:space="preserve"> es</w:t>
            </w:r>
            <w:r w:rsidR="0081371F" w:rsidRPr="00AF2341">
              <w:rPr>
                <w:rFonts w:ascii="Arial" w:hAnsi="Arial" w:cs="Arial"/>
                <w:sz w:val="21"/>
                <w:szCs w:val="21"/>
              </w:rPr>
              <w:t xml:space="preserve"> </w:t>
            </w:r>
            <w:r w:rsidR="006E5AA5" w:rsidRPr="00AF2341">
              <w:rPr>
                <w:rFonts w:ascii="Arial" w:hAnsi="Arial" w:cs="Arial"/>
                <w:sz w:val="21"/>
                <w:szCs w:val="21"/>
              </w:rPr>
              <w:t xml:space="preserve">hasta el </w:t>
            </w:r>
            <w:r w:rsidR="00A3351F" w:rsidRPr="00AF2341">
              <w:rPr>
                <w:rFonts w:ascii="Arial" w:hAnsi="Arial" w:cs="Arial"/>
                <w:sz w:val="21"/>
                <w:szCs w:val="21"/>
              </w:rPr>
              <w:t xml:space="preserve">treinta </w:t>
            </w:r>
            <w:r w:rsidR="00A3351F" w:rsidRPr="00980477">
              <w:rPr>
                <w:rFonts w:ascii="Arial" w:hAnsi="Arial" w:cs="Arial"/>
                <w:sz w:val="21"/>
                <w:szCs w:val="21"/>
              </w:rPr>
              <w:t>(30</w:t>
            </w:r>
            <w:r w:rsidR="006E5AA5" w:rsidRPr="00980477">
              <w:rPr>
                <w:rFonts w:ascii="Arial" w:hAnsi="Arial" w:cs="Arial"/>
                <w:sz w:val="21"/>
                <w:szCs w:val="21"/>
              </w:rPr>
              <w:t xml:space="preserve">) de </w:t>
            </w:r>
            <w:r w:rsidR="00A3351F" w:rsidRPr="00980477">
              <w:rPr>
                <w:rFonts w:ascii="Arial" w:hAnsi="Arial" w:cs="Arial"/>
                <w:sz w:val="21"/>
                <w:szCs w:val="21"/>
              </w:rPr>
              <w:t>diciembre</w:t>
            </w:r>
            <w:r w:rsidR="006E5AA5" w:rsidRPr="00980477">
              <w:rPr>
                <w:rFonts w:ascii="Arial" w:hAnsi="Arial" w:cs="Arial"/>
                <w:sz w:val="21"/>
                <w:szCs w:val="21"/>
              </w:rPr>
              <w:t xml:space="preserve"> de 2017</w:t>
            </w:r>
            <w:r w:rsidRPr="00980477">
              <w:rPr>
                <w:rFonts w:ascii="Arial" w:hAnsi="Arial" w:cs="Arial"/>
                <w:sz w:val="21"/>
                <w:szCs w:val="21"/>
              </w:rPr>
              <w:t xml:space="preserve">, </w:t>
            </w:r>
            <w:r w:rsidRPr="00AF2341">
              <w:rPr>
                <w:rFonts w:ascii="Arial" w:hAnsi="Arial" w:cs="Arial"/>
                <w:sz w:val="21"/>
                <w:szCs w:val="21"/>
              </w:rPr>
              <w:t xml:space="preserve">contados a partir de la suscripción del acta de inicio, previo cumplimiento de los requisitos de perfeccionamiento y ejecución. </w:t>
            </w:r>
          </w:p>
        </w:tc>
      </w:tr>
      <w:tr w:rsidR="00A8108F" w:rsidRPr="00AF2341" w:rsidTr="000860B4">
        <w:trPr>
          <w:trHeight w:val="491"/>
          <w:jc w:val="center"/>
        </w:trPr>
        <w:tc>
          <w:tcPr>
            <w:tcW w:w="2298" w:type="dxa"/>
            <w:gridSpan w:val="2"/>
            <w:vAlign w:val="center"/>
          </w:tcPr>
          <w:p w:rsidR="00A8108F" w:rsidRPr="00AF2341" w:rsidRDefault="00A8108F" w:rsidP="00AF2341">
            <w:pPr>
              <w:numPr>
                <w:ilvl w:val="2"/>
                <w:numId w:val="9"/>
              </w:numPr>
              <w:autoSpaceDE/>
              <w:autoSpaceDN/>
              <w:ind w:left="33" w:right="-125" w:hanging="33"/>
              <w:rPr>
                <w:rFonts w:ascii="Arial" w:hAnsi="Arial" w:cs="Arial"/>
                <w:b/>
                <w:sz w:val="21"/>
                <w:szCs w:val="21"/>
              </w:rPr>
            </w:pPr>
            <w:r w:rsidRPr="00AF2341">
              <w:rPr>
                <w:rFonts w:ascii="Arial" w:hAnsi="Arial" w:cs="Arial"/>
                <w:b/>
                <w:sz w:val="21"/>
                <w:szCs w:val="21"/>
              </w:rPr>
              <w:t>Lugar de ejecución del contrato:</w:t>
            </w:r>
          </w:p>
        </w:tc>
        <w:tc>
          <w:tcPr>
            <w:tcW w:w="7449" w:type="dxa"/>
            <w:gridSpan w:val="3"/>
            <w:vAlign w:val="center"/>
          </w:tcPr>
          <w:p w:rsidR="00A8108F" w:rsidRPr="00AF2341" w:rsidRDefault="00A8108F" w:rsidP="00AF2341">
            <w:pPr>
              <w:jc w:val="both"/>
              <w:rPr>
                <w:rFonts w:ascii="Arial" w:hAnsi="Arial" w:cs="Arial"/>
                <w:color w:val="000000"/>
                <w:sz w:val="21"/>
                <w:szCs w:val="21"/>
                <w:lang w:val="es-MX"/>
              </w:rPr>
            </w:pPr>
            <w:r w:rsidRPr="00AF2341">
              <w:rPr>
                <w:rFonts w:ascii="Arial" w:hAnsi="Arial" w:cs="Arial"/>
                <w:sz w:val="21"/>
                <w:szCs w:val="21"/>
              </w:rPr>
              <w:t>El lugar de ejecución será la ciudad de Bogotá D.C, no obstante el contratista en el desarrollo del contrato y de acuerdo con las necesidades del Ministerio, deberá desplazarse a otras ciudades del territorio nacional.</w:t>
            </w:r>
          </w:p>
        </w:tc>
      </w:tr>
      <w:tr w:rsidR="00A8108F" w:rsidRPr="00AF2341" w:rsidTr="000860B4">
        <w:trPr>
          <w:trHeight w:val="491"/>
          <w:jc w:val="center"/>
        </w:trPr>
        <w:tc>
          <w:tcPr>
            <w:tcW w:w="2298" w:type="dxa"/>
            <w:gridSpan w:val="2"/>
            <w:vAlign w:val="center"/>
          </w:tcPr>
          <w:p w:rsidR="00A8108F" w:rsidRPr="00AF2341" w:rsidRDefault="00A8108F" w:rsidP="00AF2341">
            <w:pPr>
              <w:numPr>
                <w:ilvl w:val="2"/>
                <w:numId w:val="9"/>
              </w:numPr>
              <w:autoSpaceDE/>
              <w:autoSpaceDN/>
              <w:ind w:left="33" w:right="-125" w:hanging="33"/>
              <w:rPr>
                <w:rFonts w:ascii="Arial" w:hAnsi="Arial" w:cs="Arial"/>
                <w:b/>
                <w:sz w:val="21"/>
                <w:szCs w:val="21"/>
              </w:rPr>
            </w:pPr>
            <w:r w:rsidRPr="00AF2341">
              <w:rPr>
                <w:rFonts w:ascii="Arial" w:hAnsi="Arial" w:cs="Arial"/>
                <w:b/>
                <w:sz w:val="21"/>
                <w:szCs w:val="21"/>
              </w:rPr>
              <w:t xml:space="preserve">Documentos técnicos requeridos. (Permisos, autorizaciones, licencias cuando se requieran): </w:t>
            </w:r>
          </w:p>
        </w:tc>
        <w:tc>
          <w:tcPr>
            <w:tcW w:w="7449" w:type="dxa"/>
            <w:gridSpan w:val="3"/>
            <w:vAlign w:val="center"/>
          </w:tcPr>
          <w:p w:rsidR="00A8108F" w:rsidRPr="00AF2341" w:rsidRDefault="00A8108F" w:rsidP="00AF2341">
            <w:pPr>
              <w:rPr>
                <w:rFonts w:ascii="Arial" w:hAnsi="Arial" w:cs="Arial"/>
                <w:color w:val="000000"/>
                <w:sz w:val="21"/>
                <w:szCs w:val="21"/>
                <w:lang w:val="es-MX"/>
              </w:rPr>
            </w:pPr>
            <w:r w:rsidRPr="00AF2341">
              <w:rPr>
                <w:rFonts w:ascii="Arial" w:hAnsi="Arial" w:cs="Arial"/>
                <w:color w:val="000000"/>
                <w:sz w:val="21"/>
                <w:szCs w:val="21"/>
                <w:lang w:val="es-MX"/>
              </w:rPr>
              <w:t>No aplica</w:t>
            </w:r>
          </w:p>
        </w:tc>
      </w:tr>
      <w:tr w:rsidR="00A8108F" w:rsidRPr="00AF2341" w:rsidTr="000860B4">
        <w:trPr>
          <w:trHeight w:val="2167"/>
          <w:jc w:val="center"/>
        </w:trPr>
        <w:tc>
          <w:tcPr>
            <w:tcW w:w="2298" w:type="dxa"/>
            <w:gridSpan w:val="2"/>
            <w:tcBorders>
              <w:top w:val="single" w:sz="4" w:space="0" w:color="auto"/>
              <w:left w:val="single" w:sz="4" w:space="0" w:color="auto"/>
              <w:bottom w:val="single" w:sz="4" w:space="0" w:color="auto"/>
              <w:right w:val="single" w:sz="4" w:space="0" w:color="auto"/>
            </w:tcBorders>
            <w:vAlign w:val="center"/>
          </w:tcPr>
          <w:p w:rsidR="00A8108F" w:rsidRPr="00AF2341" w:rsidRDefault="00A8108F" w:rsidP="00AF2341">
            <w:pPr>
              <w:numPr>
                <w:ilvl w:val="2"/>
                <w:numId w:val="9"/>
              </w:numPr>
              <w:autoSpaceDE/>
              <w:autoSpaceDN/>
              <w:ind w:left="33" w:right="-125" w:hanging="33"/>
              <w:rPr>
                <w:rFonts w:ascii="Arial" w:hAnsi="Arial" w:cs="Arial"/>
                <w:b/>
                <w:sz w:val="21"/>
                <w:szCs w:val="21"/>
              </w:rPr>
            </w:pPr>
            <w:r w:rsidRPr="00AF2341">
              <w:rPr>
                <w:rFonts w:ascii="Arial" w:hAnsi="Arial" w:cs="Arial"/>
                <w:b/>
                <w:sz w:val="21"/>
                <w:szCs w:val="21"/>
              </w:rPr>
              <w:t>Valor del contrato / presupuesto oficial:</w:t>
            </w:r>
          </w:p>
        </w:tc>
        <w:tc>
          <w:tcPr>
            <w:tcW w:w="7449" w:type="dxa"/>
            <w:gridSpan w:val="3"/>
            <w:tcBorders>
              <w:top w:val="single" w:sz="4" w:space="0" w:color="auto"/>
              <w:left w:val="single" w:sz="4" w:space="0" w:color="auto"/>
              <w:bottom w:val="single" w:sz="4" w:space="0" w:color="auto"/>
              <w:right w:val="single" w:sz="4" w:space="0" w:color="auto"/>
            </w:tcBorders>
            <w:vAlign w:val="center"/>
          </w:tcPr>
          <w:p w:rsidR="00980477" w:rsidRDefault="0081371F" w:rsidP="00AF2341">
            <w:pPr>
              <w:jc w:val="both"/>
              <w:rPr>
                <w:rFonts w:ascii="Arial" w:hAnsi="Arial" w:cs="Arial"/>
                <w:color w:val="000000"/>
                <w:sz w:val="21"/>
                <w:szCs w:val="21"/>
                <w:lang w:val="es-MX"/>
              </w:rPr>
            </w:pPr>
            <w:r w:rsidRPr="00AF2341">
              <w:rPr>
                <w:rFonts w:ascii="Arial" w:hAnsi="Arial" w:cs="Arial"/>
                <w:color w:val="000000"/>
                <w:sz w:val="21"/>
                <w:szCs w:val="21"/>
                <w:lang w:val="es-MX"/>
              </w:rPr>
              <w:t>El valor del presente contrato es por la suma</w:t>
            </w:r>
            <w:r w:rsidR="00980477">
              <w:rPr>
                <w:rFonts w:ascii="Arial" w:hAnsi="Arial" w:cs="Arial"/>
                <w:color w:val="000000"/>
                <w:sz w:val="21"/>
                <w:szCs w:val="21"/>
                <w:lang w:val="es-MX"/>
              </w:rPr>
              <w:t xml:space="preserve"> de </w:t>
            </w:r>
            <w:r w:rsidR="00D04FB5">
              <w:rPr>
                <w:rFonts w:ascii="Arial" w:hAnsi="Arial" w:cs="Arial"/>
                <w:b/>
                <w:color w:val="000000"/>
                <w:sz w:val="21"/>
                <w:szCs w:val="21"/>
                <w:lang w:val="es-MX"/>
              </w:rPr>
              <w:t xml:space="preserve">TRECE MILLONES VEINTIUN MIL SEISCIENTOS SESENTA Y UN PESOS </w:t>
            </w:r>
            <w:r w:rsidR="00D04FB5">
              <w:rPr>
                <w:rFonts w:ascii="Arial" w:hAnsi="Arial" w:cs="Arial"/>
                <w:b/>
                <w:color w:val="000000"/>
                <w:spacing w:val="-3"/>
                <w:kern w:val="2"/>
                <w:lang w:val="es-MX"/>
              </w:rPr>
              <w:t xml:space="preserve">M/CTE </w:t>
            </w:r>
            <w:r w:rsidR="00D04FB5">
              <w:rPr>
                <w:rFonts w:ascii="Arial" w:hAnsi="Arial" w:cs="Arial"/>
                <w:b/>
                <w:color w:val="000000"/>
                <w:sz w:val="21"/>
                <w:szCs w:val="21"/>
                <w:lang w:val="es-MX"/>
              </w:rPr>
              <w:t>($13.021.661).</w:t>
            </w:r>
          </w:p>
          <w:p w:rsidR="00980477" w:rsidRDefault="00980477" w:rsidP="00AF2341">
            <w:pPr>
              <w:jc w:val="both"/>
              <w:rPr>
                <w:rFonts w:ascii="Arial" w:hAnsi="Arial" w:cs="Arial"/>
                <w:color w:val="000000"/>
                <w:sz w:val="21"/>
                <w:szCs w:val="21"/>
                <w:lang w:val="es-MX"/>
              </w:rPr>
            </w:pPr>
          </w:p>
          <w:p w:rsidR="0081371F" w:rsidRPr="00AF2341" w:rsidRDefault="006B1526" w:rsidP="00AF2341">
            <w:pPr>
              <w:ind w:left="708" w:hanging="708"/>
              <w:rPr>
                <w:rFonts w:ascii="Arial" w:hAnsi="Arial" w:cs="Arial"/>
                <w:color w:val="000000"/>
                <w:sz w:val="21"/>
                <w:szCs w:val="21"/>
                <w:lang w:val="es-MX"/>
              </w:rPr>
            </w:pPr>
            <w:r w:rsidRPr="00AF2341">
              <w:rPr>
                <w:rFonts w:ascii="Arial" w:hAnsi="Arial" w:cs="Arial"/>
                <w:noProof/>
                <w:color w:val="000000"/>
                <w:sz w:val="21"/>
                <w:szCs w:val="21"/>
                <w:lang w:val="es-CO" w:eastAsia="es-CO"/>
              </w:rPr>
              <mc:AlternateContent>
                <mc:Choice Requires="wps">
                  <w:drawing>
                    <wp:anchor distT="0" distB="0" distL="114300" distR="114300" simplePos="0" relativeHeight="251657216" behindDoc="0" locked="0" layoutInCell="1" allowOverlap="1" wp14:anchorId="13B9D360" wp14:editId="5AEEB748">
                      <wp:simplePos x="0" y="0"/>
                      <wp:positionH relativeFrom="column">
                        <wp:posOffset>2014855</wp:posOffset>
                      </wp:positionH>
                      <wp:positionV relativeFrom="paragraph">
                        <wp:posOffset>140335</wp:posOffset>
                      </wp:positionV>
                      <wp:extent cx="268605" cy="223520"/>
                      <wp:effectExtent l="0" t="0" r="17145" b="2413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223520"/>
                              </a:xfrm>
                              <a:prstGeom prst="rect">
                                <a:avLst/>
                              </a:prstGeom>
                              <a:solidFill>
                                <a:srgbClr val="FFFFFF"/>
                              </a:solidFill>
                              <a:ln w="9525">
                                <a:solidFill>
                                  <a:srgbClr val="000000"/>
                                </a:solidFill>
                                <a:miter lim="800000"/>
                                <a:headEnd/>
                                <a:tailEnd/>
                              </a:ln>
                            </wps:spPr>
                            <wps:txbx>
                              <w:txbxContent>
                                <w:p w:rsidR="00481186" w:rsidRDefault="00481186" w:rsidP="00D31B7D">
                                  <w:pPr>
                                    <w:rPr>
                                      <w:rFonts w:ascii="Arial" w:hAnsi="Arial" w:cs="Arial"/>
                                      <w:lang w:val="es-CO"/>
                                    </w:rPr>
                                  </w:pPr>
                                  <w:r>
                                    <w:rPr>
                                      <w:rFonts w:ascii="Arial" w:hAnsi="Arial" w:cs="Arial"/>
                                      <w:lang w:val="es-CO"/>
                                    </w:rPr>
                                    <w:t>X</w:t>
                                  </w:r>
                                </w:p>
                                <w:p w:rsidR="00481186" w:rsidRDefault="00481186" w:rsidP="00D31B7D">
                                  <w:pPr>
                                    <w:rPr>
                                      <w:rFonts w:ascii="Arial" w:hAnsi="Arial" w:cs="Arial"/>
                                      <w:lang w:val="es-CO"/>
                                    </w:rPr>
                                  </w:pPr>
                                </w:p>
                                <w:p w:rsidR="00481186" w:rsidRPr="00D560D1" w:rsidRDefault="00481186" w:rsidP="00D31B7D">
                                  <w:pPr>
                                    <w:rPr>
                                      <w:rFonts w:ascii="Arial" w:hAnsi="Arial" w:cs="Arial"/>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B9D360" id="_x0000_t202" coordsize="21600,21600" o:spt="202" path="m,l,21600r21600,l21600,xe">
                      <v:stroke joinstyle="miter"/>
                      <v:path gradientshapeok="t" o:connecttype="rect"/>
                    </v:shapetype>
                    <v:shape id="Text Box 12" o:spid="_x0000_s1026" type="#_x0000_t202" style="position:absolute;left:0;text-align:left;margin-left:158.65pt;margin-top:11.05pt;width:21.15pt;height:17.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">
                      <v:textbox>
                        <w:txbxContent>
                          <w:p w:rsidR="00481186" w:rsidRDefault="00481186" w:rsidP="00D31B7D">
                            <w:pPr>
                              <w:rPr>
                                <w:rFonts w:ascii="Arial" w:hAnsi="Arial" w:cs="Arial"/>
                                <w:lang w:val="es-CO"/>
                              </w:rPr>
                            </w:pPr>
                            <w:r>
                              <w:rPr>
                                <w:rFonts w:ascii="Arial" w:hAnsi="Arial" w:cs="Arial"/>
                                <w:lang w:val="es-CO"/>
                              </w:rPr>
                              <w:t>X</w:t>
                            </w:r>
                          </w:p>
                          <w:p w:rsidR="00481186" w:rsidRDefault="00481186" w:rsidP="00D31B7D">
                            <w:pPr>
                              <w:rPr>
                                <w:rFonts w:ascii="Arial" w:hAnsi="Arial" w:cs="Arial"/>
                                <w:lang w:val="es-CO"/>
                              </w:rPr>
                            </w:pPr>
                          </w:p>
                          <w:p w:rsidR="00481186" w:rsidRPr="00D560D1" w:rsidRDefault="00481186" w:rsidP="00D31B7D">
                            <w:pPr>
                              <w:rPr>
                                <w:rFonts w:ascii="Arial" w:hAnsi="Arial" w:cs="Arial"/>
                                <w:lang w:val="es-CO"/>
                              </w:rPr>
                            </w:pPr>
                          </w:p>
                        </w:txbxContent>
                      </v:textbox>
                    </v:shape>
                  </w:pict>
                </mc:Fallback>
              </mc:AlternateContent>
            </w:r>
            <w:r w:rsidRPr="00AF2341">
              <w:rPr>
                <w:rFonts w:ascii="Arial" w:hAnsi="Arial" w:cs="Arial"/>
                <w:noProof/>
                <w:color w:val="000000"/>
                <w:sz w:val="21"/>
                <w:szCs w:val="21"/>
                <w:lang w:val="es-CO" w:eastAsia="es-CO"/>
              </w:rPr>
              <mc:AlternateContent>
                <mc:Choice Requires="wps">
                  <w:drawing>
                    <wp:anchor distT="0" distB="0" distL="114300" distR="114300" simplePos="0" relativeHeight="251666432" behindDoc="0" locked="0" layoutInCell="1" allowOverlap="1" wp14:anchorId="12FA21D8" wp14:editId="20F12965">
                      <wp:simplePos x="0" y="0"/>
                      <wp:positionH relativeFrom="column">
                        <wp:posOffset>3001645</wp:posOffset>
                      </wp:positionH>
                      <wp:positionV relativeFrom="paragraph">
                        <wp:posOffset>140335</wp:posOffset>
                      </wp:positionV>
                      <wp:extent cx="268605" cy="223520"/>
                      <wp:effectExtent l="0" t="0" r="17145" b="2413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223520"/>
                              </a:xfrm>
                              <a:prstGeom prst="rect">
                                <a:avLst/>
                              </a:prstGeom>
                              <a:solidFill>
                                <a:srgbClr val="FFFFFF"/>
                              </a:solidFill>
                              <a:ln w="9525">
                                <a:solidFill>
                                  <a:srgbClr val="000000"/>
                                </a:solidFill>
                                <a:miter lim="800000"/>
                                <a:headEnd/>
                                <a:tailEnd/>
                              </a:ln>
                            </wps:spPr>
                            <wps:txbx>
                              <w:txbxContent>
                                <w:p w:rsidR="00481186" w:rsidRDefault="00481186" w:rsidP="00D31B7D">
                                  <w:pPr>
                                    <w:rPr>
                                      <w:rFonts w:ascii="Arial" w:hAnsi="Arial" w:cs="Arial"/>
                                      <w:lang w:val="es-CO"/>
                                    </w:rPr>
                                  </w:pPr>
                                </w:p>
                                <w:p w:rsidR="00481186" w:rsidRDefault="00481186" w:rsidP="00D31B7D">
                                  <w:pPr>
                                    <w:rPr>
                                      <w:rFonts w:ascii="Arial" w:hAnsi="Arial" w:cs="Arial"/>
                                      <w:lang w:val="es-CO"/>
                                    </w:rPr>
                                  </w:pPr>
                                </w:p>
                                <w:p w:rsidR="00481186" w:rsidRPr="00D560D1" w:rsidRDefault="00481186" w:rsidP="00D31B7D">
                                  <w:pPr>
                                    <w:rPr>
                                      <w:rFonts w:ascii="Arial" w:hAnsi="Arial" w:cs="Arial"/>
                                      <w:lang w:val="es-C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A21D8" id="_x0000_s1027" type="#_x0000_t202" style="position:absolute;left:0;text-align:left;margin-left:236.35pt;margin-top:11.05pt;width:21.15pt;height:17.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">
                      <v:textbox>
                        <w:txbxContent>
                          <w:p w:rsidR="00481186" w:rsidRDefault="00481186" w:rsidP="00D31B7D">
                            <w:pPr>
                              <w:rPr>
                                <w:rFonts w:ascii="Arial" w:hAnsi="Arial" w:cs="Arial"/>
                                <w:lang w:val="es-CO"/>
                              </w:rPr>
                            </w:pPr>
                          </w:p>
                          <w:p w:rsidR="00481186" w:rsidRDefault="00481186" w:rsidP="00D31B7D">
                            <w:pPr>
                              <w:rPr>
                                <w:rFonts w:ascii="Arial" w:hAnsi="Arial" w:cs="Arial"/>
                                <w:lang w:val="es-CO"/>
                              </w:rPr>
                            </w:pPr>
                          </w:p>
                          <w:p w:rsidR="00481186" w:rsidRPr="00D560D1" w:rsidRDefault="00481186" w:rsidP="00D31B7D">
                            <w:pPr>
                              <w:rPr>
                                <w:rFonts w:ascii="Arial" w:hAnsi="Arial" w:cs="Arial"/>
                                <w:lang w:val="es-CO"/>
                              </w:rPr>
                            </w:pPr>
                          </w:p>
                        </w:txbxContent>
                      </v:textbox>
                    </v:shape>
                  </w:pict>
                </mc:Fallback>
              </mc:AlternateContent>
            </w:r>
            <w:r w:rsidR="0081371F" w:rsidRPr="00AF2341">
              <w:rPr>
                <w:rFonts w:ascii="Arial" w:hAnsi="Arial" w:cs="Arial"/>
                <w:color w:val="000000"/>
                <w:sz w:val="21"/>
                <w:szCs w:val="21"/>
                <w:lang w:val="es-MX"/>
              </w:rPr>
              <w:t xml:space="preserve">Este valor incluye IVA </w:t>
            </w:r>
            <w:r w:rsidR="0081371F" w:rsidRPr="00AF2341">
              <w:rPr>
                <w:rFonts w:ascii="Arial" w:hAnsi="Arial" w:cs="Arial"/>
                <w:color w:val="000000"/>
                <w:sz w:val="21"/>
                <w:szCs w:val="21"/>
                <w:lang w:val="es-MX"/>
              </w:rPr>
              <w:tab/>
            </w:r>
            <w:r w:rsidR="00260AE3" w:rsidRPr="00AF2341">
              <w:rPr>
                <w:rFonts w:ascii="Arial" w:hAnsi="Arial" w:cs="Arial"/>
                <w:color w:val="000000"/>
                <w:sz w:val="21"/>
                <w:szCs w:val="21"/>
                <w:lang w:val="es-MX"/>
              </w:rPr>
              <w:t xml:space="preserve">                 </w:t>
            </w:r>
            <w:r w:rsidR="00757B65" w:rsidRPr="00AF2341">
              <w:rPr>
                <w:rFonts w:ascii="Arial" w:hAnsi="Arial" w:cs="Arial"/>
                <w:color w:val="000000"/>
                <w:sz w:val="21"/>
                <w:szCs w:val="21"/>
                <w:lang w:val="es-MX"/>
              </w:rPr>
              <w:t xml:space="preserve"> </w:t>
            </w:r>
            <w:r w:rsidR="004A683F" w:rsidRPr="00AF2341">
              <w:rPr>
                <w:rFonts w:ascii="Arial" w:hAnsi="Arial" w:cs="Arial"/>
                <w:color w:val="000000"/>
                <w:sz w:val="21"/>
                <w:szCs w:val="21"/>
                <w:lang w:val="es-MX"/>
              </w:rPr>
              <w:t xml:space="preserve">NO     </w:t>
            </w:r>
            <w:r w:rsidR="004A683F" w:rsidRPr="00AF2341">
              <w:rPr>
                <w:rFonts w:ascii="Arial" w:hAnsi="Arial" w:cs="Arial"/>
                <w:color w:val="000000"/>
                <w:sz w:val="21"/>
                <w:szCs w:val="21"/>
                <w:lang w:val="es-MX"/>
              </w:rPr>
              <w:tab/>
              <w:t xml:space="preserve">        SI</w:t>
            </w:r>
            <w:r w:rsidR="0081371F" w:rsidRPr="00AF2341">
              <w:rPr>
                <w:rFonts w:ascii="Arial" w:hAnsi="Arial" w:cs="Arial"/>
                <w:color w:val="000000"/>
                <w:sz w:val="21"/>
                <w:szCs w:val="21"/>
                <w:lang w:val="es-MX"/>
              </w:rPr>
              <w:t xml:space="preserve">    </w:t>
            </w:r>
          </w:p>
          <w:p w:rsidR="0081371F" w:rsidRPr="00AF2341" w:rsidRDefault="0081371F" w:rsidP="00AF2341">
            <w:pPr>
              <w:jc w:val="both"/>
              <w:rPr>
                <w:rFonts w:ascii="Arial" w:hAnsi="Arial" w:cs="Arial"/>
                <w:color w:val="000000"/>
                <w:sz w:val="21"/>
                <w:szCs w:val="21"/>
                <w:lang w:val="es-MX"/>
              </w:rPr>
            </w:pPr>
          </w:p>
          <w:p w:rsidR="0081371F" w:rsidRPr="00AF2341" w:rsidRDefault="0081371F" w:rsidP="00AF2341">
            <w:pPr>
              <w:jc w:val="both"/>
              <w:rPr>
                <w:rFonts w:ascii="Arial" w:hAnsi="Arial" w:cs="Arial"/>
                <w:color w:val="000000"/>
                <w:sz w:val="21"/>
                <w:szCs w:val="21"/>
                <w:lang w:val="es-MX"/>
              </w:rPr>
            </w:pPr>
          </w:p>
          <w:p w:rsidR="0081371F" w:rsidRPr="00AF2341" w:rsidRDefault="0081371F" w:rsidP="00AF2341">
            <w:pPr>
              <w:jc w:val="both"/>
              <w:rPr>
                <w:rFonts w:ascii="Arial" w:hAnsi="Arial" w:cs="Arial"/>
                <w:color w:val="000000"/>
                <w:sz w:val="21"/>
                <w:szCs w:val="21"/>
                <w:lang w:val="es-MX"/>
              </w:rPr>
            </w:pPr>
            <w:r w:rsidRPr="00AF2341">
              <w:rPr>
                <w:rFonts w:ascii="Arial" w:hAnsi="Arial" w:cs="Arial"/>
                <w:color w:val="000000"/>
                <w:sz w:val="21"/>
                <w:szCs w:val="21"/>
                <w:lang w:val="es-MX"/>
              </w:rPr>
              <w:t>El valor se encuen</w:t>
            </w:r>
            <w:r w:rsidR="007A3760">
              <w:rPr>
                <w:rFonts w:ascii="Arial" w:hAnsi="Arial" w:cs="Arial"/>
                <w:color w:val="000000"/>
                <w:sz w:val="21"/>
                <w:szCs w:val="21"/>
                <w:lang w:val="es-MX"/>
              </w:rPr>
              <w:t>tra debidamente soportado en el</w:t>
            </w:r>
            <w:r w:rsidR="007A3760" w:rsidRPr="00AF2341">
              <w:rPr>
                <w:rFonts w:ascii="Arial" w:hAnsi="Arial" w:cs="Arial"/>
                <w:color w:val="000000"/>
                <w:sz w:val="21"/>
                <w:szCs w:val="21"/>
                <w:lang w:val="es-MX"/>
              </w:rPr>
              <w:t xml:space="preserve"> </w:t>
            </w:r>
            <w:r w:rsidR="00260AE3" w:rsidRPr="00AF2341">
              <w:rPr>
                <w:rFonts w:ascii="Arial" w:hAnsi="Arial" w:cs="Arial"/>
                <w:color w:val="000000"/>
                <w:sz w:val="21"/>
                <w:szCs w:val="21"/>
                <w:lang w:val="es-MX"/>
              </w:rPr>
              <w:t>siguiente</w:t>
            </w:r>
            <w:r w:rsidRPr="00AF2341">
              <w:rPr>
                <w:rFonts w:ascii="Arial" w:hAnsi="Arial" w:cs="Arial"/>
                <w:color w:val="000000"/>
                <w:sz w:val="21"/>
                <w:szCs w:val="21"/>
                <w:lang w:val="es-MX"/>
              </w:rPr>
              <w:t xml:space="preserve"> CDP:</w:t>
            </w:r>
          </w:p>
          <w:p w:rsidR="0081371F" w:rsidRPr="00AF2341" w:rsidRDefault="0081371F" w:rsidP="00AF2341">
            <w:pPr>
              <w:jc w:val="both"/>
              <w:rPr>
                <w:rFonts w:ascii="Arial" w:hAnsi="Arial" w:cs="Arial"/>
                <w:color w:val="000000"/>
                <w:sz w:val="21"/>
                <w:szCs w:val="21"/>
                <w:lang w:val="es-MX"/>
              </w:rPr>
            </w:pPr>
          </w:p>
          <w:p w:rsidR="00A8108F" w:rsidRDefault="00560B61" w:rsidP="00DE33FD">
            <w:pPr>
              <w:pStyle w:val="Prrafodelista"/>
              <w:numPr>
                <w:ilvl w:val="0"/>
                <w:numId w:val="17"/>
              </w:numPr>
              <w:jc w:val="both"/>
              <w:rPr>
                <w:rFonts w:ascii="Arial" w:hAnsi="Arial" w:cs="Arial"/>
                <w:color w:val="000000" w:themeColor="text1"/>
                <w:sz w:val="21"/>
                <w:szCs w:val="21"/>
              </w:rPr>
            </w:pPr>
            <w:r w:rsidRPr="00447213">
              <w:rPr>
                <w:rFonts w:ascii="Arial" w:hAnsi="Arial" w:cs="Arial"/>
                <w:sz w:val="21"/>
                <w:szCs w:val="21"/>
                <w:highlight w:val="yellow"/>
              </w:rPr>
              <w:t xml:space="preserve">CDP </w:t>
            </w:r>
            <w:r w:rsidR="00D04FB5">
              <w:rPr>
                <w:rFonts w:ascii="Arial" w:hAnsi="Arial" w:cs="Arial"/>
                <w:sz w:val="21"/>
                <w:szCs w:val="21"/>
                <w:highlight w:val="yellow"/>
              </w:rPr>
              <w:t>3117 del 4 de agosto</w:t>
            </w:r>
            <w:r w:rsidR="00840D14" w:rsidRPr="00447213">
              <w:rPr>
                <w:rFonts w:ascii="Arial" w:hAnsi="Arial" w:cs="Arial"/>
                <w:sz w:val="21"/>
                <w:szCs w:val="21"/>
              </w:rPr>
              <w:t xml:space="preserve"> </w:t>
            </w:r>
            <w:r w:rsidR="00840D14" w:rsidRPr="00AF2341">
              <w:rPr>
                <w:rFonts w:ascii="Arial" w:hAnsi="Arial" w:cs="Arial"/>
                <w:color w:val="000000" w:themeColor="text1"/>
                <w:sz w:val="21"/>
                <w:szCs w:val="21"/>
              </w:rPr>
              <w:t>de 2017, con cargo al  proyecto de inversión “APOYO PARA CONSTRUCCION DE PROYECTO DE INFRAESTRUCTURA ELÉCTRICAS EN LAS ZONAS NO INTERCONECTADAS EN EL TERRITORIO NACIONAL – FAZNI C-2102-1900-3-52”, expedido por la Coordinadora del Grupo de Presupuesto del Ministerio de Minas y Energía.</w:t>
            </w:r>
          </w:p>
          <w:p w:rsidR="00624A7D" w:rsidRPr="00AF2341" w:rsidRDefault="00624A7D" w:rsidP="00624A7D">
            <w:pPr>
              <w:pStyle w:val="Prrafodelista"/>
              <w:jc w:val="both"/>
              <w:rPr>
                <w:rFonts w:ascii="Arial" w:hAnsi="Arial" w:cs="Arial"/>
                <w:color w:val="000000" w:themeColor="text1"/>
                <w:sz w:val="21"/>
                <w:szCs w:val="21"/>
              </w:rPr>
            </w:pPr>
          </w:p>
        </w:tc>
      </w:tr>
      <w:tr w:rsidR="00A8108F" w:rsidRPr="00AF2341" w:rsidTr="000860B4">
        <w:trPr>
          <w:trHeight w:val="491"/>
          <w:jc w:val="center"/>
        </w:trPr>
        <w:tc>
          <w:tcPr>
            <w:tcW w:w="2298" w:type="dxa"/>
            <w:gridSpan w:val="2"/>
            <w:tcBorders>
              <w:top w:val="single" w:sz="4" w:space="0" w:color="auto"/>
              <w:left w:val="single" w:sz="4" w:space="0" w:color="auto"/>
              <w:bottom w:val="single" w:sz="4" w:space="0" w:color="auto"/>
              <w:right w:val="single" w:sz="4" w:space="0" w:color="auto"/>
            </w:tcBorders>
            <w:vAlign w:val="center"/>
          </w:tcPr>
          <w:p w:rsidR="00A8108F" w:rsidRPr="00AF2341" w:rsidRDefault="00A8108F" w:rsidP="00AF2341">
            <w:pPr>
              <w:numPr>
                <w:ilvl w:val="2"/>
                <w:numId w:val="9"/>
              </w:numPr>
              <w:autoSpaceDE/>
              <w:autoSpaceDN/>
              <w:ind w:left="33" w:right="-125" w:hanging="33"/>
              <w:rPr>
                <w:rFonts w:ascii="Arial" w:hAnsi="Arial" w:cs="Arial"/>
                <w:b/>
                <w:sz w:val="21"/>
                <w:szCs w:val="21"/>
              </w:rPr>
            </w:pPr>
            <w:r w:rsidRPr="00AF2341">
              <w:rPr>
                <w:rFonts w:ascii="Arial" w:hAnsi="Arial" w:cs="Arial"/>
                <w:b/>
                <w:sz w:val="21"/>
                <w:szCs w:val="21"/>
              </w:rPr>
              <w:t>Forma de pago:</w:t>
            </w:r>
          </w:p>
        </w:tc>
        <w:tc>
          <w:tcPr>
            <w:tcW w:w="7449" w:type="dxa"/>
            <w:gridSpan w:val="3"/>
            <w:tcBorders>
              <w:top w:val="single" w:sz="4" w:space="0" w:color="auto"/>
              <w:left w:val="single" w:sz="4" w:space="0" w:color="auto"/>
              <w:bottom w:val="single" w:sz="4" w:space="0" w:color="auto"/>
              <w:right w:val="single" w:sz="4" w:space="0" w:color="auto"/>
            </w:tcBorders>
            <w:vAlign w:val="center"/>
          </w:tcPr>
          <w:p w:rsidR="00D31B7D" w:rsidRPr="008B721D" w:rsidRDefault="00D31B7D" w:rsidP="00AF2341">
            <w:pPr>
              <w:jc w:val="both"/>
              <w:rPr>
                <w:rFonts w:ascii="Arial" w:hAnsi="Arial" w:cs="Arial"/>
                <w:sz w:val="21"/>
                <w:szCs w:val="21"/>
                <w:lang w:val="es-MX"/>
              </w:rPr>
            </w:pPr>
            <w:r w:rsidRPr="00AF2341">
              <w:rPr>
                <w:rFonts w:ascii="Arial" w:hAnsi="Arial" w:cs="Arial"/>
                <w:sz w:val="21"/>
                <w:szCs w:val="21"/>
                <w:lang w:val="es-MX"/>
              </w:rPr>
              <w:t>El valor del presente contrato será pagado por el Ministerio de la  siguiente manera:</w:t>
            </w:r>
          </w:p>
          <w:p w:rsidR="00D31B7D" w:rsidRPr="008B721D" w:rsidRDefault="00D31B7D" w:rsidP="00AF2341">
            <w:pPr>
              <w:numPr>
                <w:ilvl w:val="0"/>
                <w:numId w:val="18"/>
              </w:numPr>
              <w:autoSpaceDE/>
              <w:autoSpaceDN/>
              <w:jc w:val="both"/>
              <w:rPr>
                <w:rFonts w:ascii="Arial" w:hAnsi="Arial" w:cs="Arial"/>
                <w:sz w:val="21"/>
                <w:szCs w:val="21"/>
                <w:lang w:val="es-CO"/>
              </w:rPr>
            </w:pPr>
            <w:r w:rsidRPr="008B721D">
              <w:rPr>
                <w:rFonts w:ascii="Arial" w:hAnsi="Arial" w:cs="Arial"/>
                <w:sz w:val="21"/>
                <w:szCs w:val="21"/>
              </w:rPr>
              <w:t xml:space="preserve">Un primer pago por los días del mes de </w:t>
            </w:r>
            <w:r w:rsidR="008B721D" w:rsidRPr="008B721D">
              <w:rPr>
                <w:rFonts w:ascii="Arial" w:hAnsi="Arial" w:cs="Arial"/>
                <w:sz w:val="21"/>
                <w:szCs w:val="21"/>
              </w:rPr>
              <w:t>Agosto</w:t>
            </w:r>
            <w:r w:rsidRPr="008B721D">
              <w:rPr>
                <w:rFonts w:ascii="Arial" w:hAnsi="Arial" w:cs="Arial"/>
                <w:sz w:val="21"/>
                <w:szCs w:val="21"/>
              </w:rPr>
              <w:t xml:space="preserve"> y/o proporcional </w:t>
            </w:r>
            <w:r w:rsidR="00645341" w:rsidRPr="008B721D">
              <w:rPr>
                <w:rFonts w:ascii="Arial" w:hAnsi="Arial" w:cs="Arial"/>
                <w:sz w:val="21"/>
                <w:szCs w:val="21"/>
              </w:rPr>
              <w:t>al</w:t>
            </w:r>
            <w:r w:rsidRPr="008B721D">
              <w:rPr>
                <w:rFonts w:ascii="Arial" w:hAnsi="Arial" w:cs="Arial"/>
                <w:sz w:val="21"/>
                <w:szCs w:val="21"/>
              </w:rPr>
              <w:t xml:space="preserve"> tiempo de </w:t>
            </w:r>
            <w:r w:rsidR="003458C0" w:rsidRPr="008B721D">
              <w:rPr>
                <w:rFonts w:ascii="Arial" w:hAnsi="Arial" w:cs="Arial"/>
                <w:sz w:val="21"/>
                <w:szCs w:val="21"/>
              </w:rPr>
              <w:t>servicio</w:t>
            </w:r>
            <w:r w:rsidRPr="008B721D">
              <w:rPr>
                <w:rFonts w:ascii="Arial" w:hAnsi="Arial" w:cs="Arial"/>
                <w:sz w:val="21"/>
                <w:szCs w:val="21"/>
              </w:rPr>
              <w:t>.</w:t>
            </w:r>
          </w:p>
          <w:p w:rsidR="00D31B7D" w:rsidRPr="008B721D" w:rsidRDefault="00D31B7D" w:rsidP="00AF2341">
            <w:pPr>
              <w:ind w:left="720"/>
              <w:jc w:val="both"/>
              <w:rPr>
                <w:rFonts w:ascii="Arial" w:hAnsi="Arial" w:cs="Arial"/>
                <w:sz w:val="21"/>
                <w:szCs w:val="21"/>
                <w:lang w:val="es-CO"/>
              </w:rPr>
            </w:pPr>
          </w:p>
          <w:p w:rsidR="00D31B7D" w:rsidRPr="00AF2341" w:rsidRDefault="00850D78" w:rsidP="00AF2341">
            <w:pPr>
              <w:pStyle w:val="Prrafodelista"/>
              <w:numPr>
                <w:ilvl w:val="0"/>
                <w:numId w:val="18"/>
              </w:numPr>
              <w:autoSpaceDE/>
              <w:autoSpaceDN/>
              <w:contextualSpacing w:val="0"/>
              <w:jc w:val="both"/>
              <w:rPr>
                <w:rFonts w:ascii="Arial" w:hAnsi="Arial" w:cs="Arial"/>
                <w:sz w:val="21"/>
                <w:szCs w:val="21"/>
                <w:lang w:val="es-CO"/>
              </w:rPr>
            </w:pPr>
            <w:r w:rsidRPr="008B721D">
              <w:rPr>
                <w:rFonts w:ascii="Arial" w:hAnsi="Arial" w:cs="Arial"/>
                <w:sz w:val="21"/>
                <w:szCs w:val="21"/>
                <w:lang w:val="es-MX"/>
              </w:rPr>
              <w:t>C</w:t>
            </w:r>
            <w:r w:rsidR="008B721D" w:rsidRPr="008B721D">
              <w:rPr>
                <w:rFonts w:ascii="Arial" w:hAnsi="Arial" w:cs="Arial"/>
                <w:sz w:val="21"/>
                <w:szCs w:val="21"/>
                <w:lang w:val="es-MX"/>
              </w:rPr>
              <w:t>uatro</w:t>
            </w:r>
            <w:r w:rsidRPr="008B721D">
              <w:rPr>
                <w:rFonts w:ascii="Arial" w:hAnsi="Arial" w:cs="Arial"/>
                <w:sz w:val="21"/>
                <w:szCs w:val="21"/>
                <w:lang w:val="es-MX"/>
              </w:rPr>
              <w:t xml:space="preserve"> </w:t>
            </w:r>
            <w:r w:rsidR="0062086C" w:rsidRPr="008B721D">
              <w:rPr>
                <w:rFonts w:ascii="Arial" w:hAnsi="Arial" w:cs="Arial"/>
                <w:sz w:val="21"/>
                <w:szCs w:val="21"/>
                <w:lang w:val="es-MX"/>
              </w:rPr>
              <w:t>(</w:t>
            </w:r>
            <w:r w:rsidR="008B721D" w:rsidRPr="008B721D">
              <w:rPr>
                <w:rFonts w:ascii="Arial" w:hAnsi="Arial" w:cs="Arial"/>
                <w:sz w:val="21"/>
                <w:szCs w:val="21"/>
                <w:lang w:val="es-MX"/>
              </w:rPr>
              <w:t>4</w:t>
            </w:r>
            <w:r w:rsidR="00D31B7D" w:rsidRPr="008B721D">
              <w:rPr>
                <w:rFonts w:ascii="Arial" w:hAnsi="Arial" w:cs="Arial"/>
                <w:sz w:val="21"/>
                <w:szCs w:val="21"/>
                <w:lang w:val="es-MX"/>
              </w:rPr>
              <w:t xml:space="preserve">) pagos en mensualidades vencidas por la suma de </w:t>
            </w:r>
            <w:r w:rsidR="00B56329" w:rsidRPr="008B721D">
              <w:rPr>
                <w:rFonts w:ascii="Arial" w:hAnsi="Arial" w:cs="Arial"/>
                <w:b/>
                <w:spacing w:val="-3"/>
                <w:kern w:val="1"/>
                <w:sz w:val="21"/>
                <w:szCs w:val="21"/>
                <w:lang w:val="es-MX"/>
              </w:rPr>
              <w:t>DOS MILLONES SETECIENTOS TREINTA Y UN MIL OCHOCIENTOS DIECISIETE PESOS M/CTE ($</w:t>
            </w:r>
            <w:r w:rsidR="008B721D">
              <w:rPr>
                <w:rFonts w:ascii="Arial" w:hAnsi="Arial" w:cs="Arial"/>
                <w:b/>
                <w:spacing w:val="-3"/>
                <w:kern w:val="1"/>
                <w:sz w:val="21"/>
                <w:szCs w:val="21"/>
                <w:lang w:val="es-MX"/>
              </w:rPr>
              <w:t>2.731.817</w:t>
            </w:r>
            <w:r w:rsidR="00B56329" w:rsidRPr="008B721D">
              <w:rPr>
                <w:rFonts w:ascii="Arial" w:hAnsi="Arial" w:cs="Arial"/>
                <w:b/>
                <w:spacing w:val="-3"/>
                <w:kern w:val="1"/>
                <w:sz w:val="21"/>
                <w:szCs w:val="21"/>
                <w:lang w:val="es-MX"/>
              </w:rPr>
              <w:t xml:space="preserve">)  </w:t>
            </w:r>
            <w:r w:rsidR="00D31B7D" w:rsidRPr="008B721D">
              <w:rPr>
                <w:rFonts w:ascii="Arial" w:hAnsi="Arial" w:cs="Arial"/>
                <w:sz w:val="21"/>
                <w:szCs w:val="21"/>
                <w:lang w:val="es-MX"/>
              </w:rPr>
              <w:t>cada una o proporcional al tiempo ejecutado</w:t>
            </w:r>
            <w:r w:rsidR="00D31B7D" w:rsidRPr="00AF2341">
              <w:rPr>
                <w:rFonts w:ascii="Arial" w:hAnsi="Arial" w:cs="Arial"/>
                <w:sz w:val="21"/>
                <w:szCs w:val="21"/>
                <w:lang w:val="es-MX"/>
              </w:rPr>
              <w:t>.</w:t>
            </w:r>
          </w:p>
          <w:p w:rsidR="00560B61" w:rsidRPr="00AF2341" w:rsidRDefault="00560B61" w:rsidP="00AF2341">
            <w:pPr>
              <w:pStyle w:val="Prrafodelista"/>
              <w:rPr>
                <w:rFonts w:ascii="Arial" w:hAnsi="Arial" w:cs="Arial"/>
                <w:sz w:val="21"/>
                <w:szCs w:val="21"/>
                <w:lang w:val="es-CO"/>
              </w:rPr>
            </w:pPr>
          </w:p>
          <w:p w:rsidR="00D31B7D" w:rsidRPr="00AF2341" w:rsidRDefault="00D31B7D" w:rsidP="00AF2341">
            <w:pPr>
              <w:jc w:val="both"/>
              <w:rPr>
                <w:rFonts w:ascii="Arial" w:hAnsi="Arial" w:cs="Arial"/>
                <w:sz w:val="21"/>
                <w:szCs w:val="21"/>
                <w:lang w:val="es-CO"/>
              </w:rPr>
            </w:pPr>
            <w:r w:rsidRPr="00AF2341">
              <w:rPr>
                <w:rFonts w:ascii="Arial" w:hAnsi="Arial" w:cs="Arial"/>
                <w:sz w:val="21"/>
                <w:szCs w:val="21"/>
                <w:lang w:val="es-CO"/>
              </w:rPr>
              <w:t>Los pagos se efectuarán dentro de los quince (15) días siguientes a la radicación de la cuenta en la Subdirección Administrativa y Financiera de: i) Informe de actividades y/o entrega de productos. ii) Certificación de recibo a satisfacción de los productos y/o informes pactados, suscrito por el supervisor. iii) Recibos de pago por concepto de aportes al sistema de seguridad social en salud, pensión y al sistema de riesgos laborales y aportes parafiscales si a ello hubiere lugar. iv). Factura en caso que el contratista este sujeto al régimen común.</w:t>
            </w:r>
          </w:p>
          <w:p w:rsidR="00D31B7D" w:rsidRPr="00AF2341" w:rsidRDefault="00D31B7D" w:rsidP="00AF2341">
            <w:pPr>
              <w:adjustRightInd w:val="0"/>
              <w:jc w:val="both"/>
              <w:rPr>
                <w:rFonts w:ascii="Arial" w:hAnsi="Arial" w:cs="Arial"/>
                <w:sz w:val="21"/>
                <w:szCs w:val="21"/>
                <w:lang w:val="es-CO"/>
              </w:rPr>
            </w:pPr>
          </w:p>
          <w:p w:rsidR="00D31B7D" w:rsidRPr="00AF2341" w:rsidRDefault="00D31B7D" w:rsidP="00AF2341">
            <w:pPr>
              <w:adjustRightInd w:val="0"/>
              <w:jc w:val="both"/>
              <w:rPr>
                <w:rFonts w:ascii="Arial" w:hAnsi="Arial" w:cs="Arial"/>
                <w:sz w:val="21"/>
                <w:szCs w:val="21"/>
                <w:u w:val="single"/>
                <w:lang w:val="es-CO"/>
              </w:rPr>
            </w:pPr>
            <w:r w:rsidRPr="00AF2341">
              <w:rPr>
                <w:rFonts w:ascii="Arial" w:hAnsi="Arial" w:cs="Arial"/>
                <w:sz w:val="21"/>
                <w:szCs w:val="21"/>
                <w:lang w:val="es-CO"/>
              </w:rPr>
              <w:t>Sin perjuicio de lo anterior, queda entendido que la forma de pago supone la entrega real y efectiva de los informes y/o productos pactados y del cumplimiento de las obligaciones generales y específicas.</w:t>
            </w:r>
          </w:p>
          <w:p w:rsidR="00D31B7D" w:rsidRPr="00AF2341" w:rsidRDefault="00D31B7D" w:rsidP="00AF2341">
            <w:pPr>
              <w:adjustRightInd w:val="0"/>
              <w:jc w:val="both"/>
              <w:rPr>
                <w:rFonts w:ascii="Arial" w:hAnsi="Arial" w:cs="Arial"/>
                <w:sz w:val="21"/>
                <w:szCs w:val="21"/>
                <w:lang w:val="es-CO"/>
              </w:rPr>
            </w:pPr>
          </w:p>
          <w:p w:rsidR="00D31B7D" w:rsidRPr="00AF2341" w:rsidRDefault="00D31B7D" w:rsidP="00AF2341">
            <w:pPr>
              <w:jc w:val="both"/>
              <w:rPr>
                <w:rFonts w:ascii="Arial" w:hAnsi="Arial" w:cs="Arial"/>
                <w:sz w:val="21"/>
                <w:szCs w:val="21"/>
                <w:lang w:val="es-CO"/>
              </w:rPr>
            </w:pPr>
            <w:r w:rsidRPr="00AF2341">
              <w:rPr>
                <w:rFonts w:ascii="Arial" w:hAnsi="Arial" w:cs="Arial"/>
                <w:sz w:val="21"/>
                <w:szCs w:val="21"/>
                <w:lang w:val="es-CO"/>
              </w:rPr>
              <w:t>En todo caso, los pagos están sujetos a los desembolsos de la Dirección del Tesoro Nacional y a la correspondiente programación de PAC.</w:t>
            </w:r>
          </w:p>
          <w:p w:rsidR="00D31B7D" w:rsidRPr="00AF2341" w:rsidRDefault="00D31B7D" w:rsidP="00AF2341">
            <w:pPr>
              <w:adjustRightInd w:val="0"/>
              <w:jc w:val="both"/>
              <w:rPr>
                <w:rFonts w:ascii="Arial" w:hAnsi="Arial" w:cs="Arial"/>
                <w:sz w:val="21"/>
                <w:szCs w:val="21"/>
              </w:rPr>
            </w:pPr>
          </w:p>
          <w:p w:rsidR="00D31B7D" w:rsidRPr="00AF2341" w:rsidRDefault="00D31B7D" w:rsidP="00AF2341">
            <w:pPr>
              <w:jc w:val="both"/>
              <w:rPr>
                <w:rFonts w:ascii="Arial" w:hAnsi="Arial" w:cs="Arial"/>
                <w:sz w:val="21"/>
                <w:szCs w:val="21"/>
              </w:rPr>
            </w:pPr>
            <w:r w:rsidRPr="00AF2341">
              <w:rPr>
                <w:rFonts w:ascii="Arial" w:hAnsi="Arial" w:cs="Arial"/>
                <w:sz w:val="21"/>
                <w:szCs w:val="21"/>
              </w:rPr>
              <w:t>El valor final del contrato corresponderá a la prestación efectiva y real del servicio. En caso de terminación anticipada, cesión o suspensión del contrato, sólo habrá lugar al pago proporcional de los servicios efectivamente prestados.</w:t>
            </w:r>
          </w:p>
          <w:p w:rsidR="00D31B7D" w:rsidRPr="00AF2341" w:rsidRDefault="00D31B7D" w:rsidP="00AF2341">
            <w:pPr>
              <w:jc w:val="both"/>
              <w:rPr>
                <w:rFonts w:ascii="Arial" w:hAnsi="Arial" w:cs="Arial"/>
                <w:sz w:val="21"/>
                <w:szCs w:val="21"/>
                <w:lang w:val="es-MX"/>
              </w:rPr>
            </w:pPr>
          </w:p>
          <w:p w:rsidR="00A8108F" w:rsidRPr="00AF2341" w:rsidRDefault="00D31B7D" w:rsidP="00AF2341">
            <w:pPr>
              <w:jc w:val="both"/>
              <w:rPr>
                <w:rFonts w:ascii="Arial" w:hAnsi="Arial" w:cs="Arial"/>
                <w:sz w:val="21"/>
                <w:szCs w:val="21"/>
                <w:lang w:val="es-MX"/>
              </w:rPr>
            </w:pPr>
            <w:r w:rsidRPr="00AF2341">
              <w:rPr>
                <w:rFonts w:ascii="Arial" w:hAnsi="Arial" w:cs="Arial"/>
                <w:sz w:val="21"/>
                <w:szCs w:val="21"/>
                <w:lang w:val="es-MX"/>
              </w:rPr>
              <w:t xml:space="preserve">Los citados pagos se efectuarán mediante consignación en la cuenta que el adjudicatario acredite como propia, mediante certificación expedida por la respectiva entidad bancaria y lo indicado en el formulario SIIF.     </w:t>
            </w:r>
          </w:p>
          <w:p w:rsidR="00012449" w:rsidRPr="00AF2341" w:rsidRDefault="00012449" w:rsidP="00AF2341">
            <w:pPr>
              <w:jc w:val="both"/>
              <w:rPr>
                <w:rFonts w:ascii="Arial" w:hAnsi="Arial" w:cs="Arial"/>
                <w:sz w:val="21"/>
                <w:szCs w:val="21"/>
                <w:lang w:val="es-MX"/>
              </w:rPr>
            </w:pPr>
          </w:p>
          <w:p w:rsidR="00012449" w:rsidRPr="00AF2341" w:rsidRDefault="00012449" w:rsidP="00AF2341">
            <w:pPr>
              <w:jc w:val="both"/>
              <w:rPr>
                <w:rFonts w:ascii="Arial" w:eastAsia="Arial" w:hAnsi="Arial" w:cs="Arial"/>
                <w:i/>
                <w:sz w:val="21"/>
                <w:szCs w:val="21"/>
                <w:shd w:val="clear" w:color="auto" w:fill="FFFFFF"/>
                <w:lang w:eastAsia="en-US"/>
              </w:rPr>
            </w:pPr>
            <w:r w:rsidRPr="00AF2341">
              <w:rPr>
                <w:rFonts w:ascii="Arial" w:hAnsi="Arial" w:cs="Arial"/>
                <w:b/>
                <w:sz w:val="21"/>
                <w:szCs w:val="21"/>
              </w:rPr>
              <w:t>GASTOS DE DESPLAZAMIENTO:</w:t>
            </w:r>
            <w:r w:rsidRPr="00AF2341">
              <w:rPr>
                <w:rFonts w:ascii="Arial" w:hAnsi="Arial" w:cs="Arial"/>
                <w:sz w:val="21"/>
                <w:szCs w:val="21"/>
              </w:rPr>
              <w:t xml:space="preserve"> Los gastos de desplazamiento y estadía a otras ciudades que surjan con ocasión de la ejecución del presente cont</w:t>
            </w:r>
            <w:r w:rsidR="003B0BBE">
              <w:rPr>
                <w:rFonts w:ascii="Arial" w:hAnsi="Arial" w:cs="Arial"/>
                <w:sz w:val="21"/>
                <w:szCs w:val="21"/>
              </w:rPr>
              <w:t>rato se cubrirán con cargo al Rubro del Proyecto</w:t>
            </w:r>
            <w:r w:rsidRPr="00AF2341">
              <w:rPr>
                <w:rFonts w:ascii="Arial" w:hAnsi="Arial" w:cs="Arial"/>
                <w:sz w:val="21"/>
                <w:szCs w:val="21"/>
              </w:rPr>
              <w:t xml:space="preserve"> de Inversión: </w:t>
            </w:r>
            <w:r w:rsidRPr="00AF2341">
              <w:rPr>
                <w:rFonts w:ascii="Arial" w:hAnsi="Arial" w:cs="Arial"/>
                <w:color w:val="000000"/>
                <w:sz w:val="21"/>
                <w:szCs w:val="21"/>
              </w:rPr>
              <w:t>“</w:t>
            </w:r>
            <w:r w:rsidRPr="00AF2341">
              <w:rPr>
                <w:rFonts w:ascii="Arial" w:hAnsi="Arial" w:cs="Arial"/>
                <w:bCs/>
                <w:i/>
                <w:sz w:val="21"/>
                <w:szCs w:val="21"/>
              </w:rPr>
              <w:t>APOYO PARA CONSTRUCCION</w:t>
            </w:r>
            <w:r w:rsidR="00FA141D" w:rsidRPr="00AF2341">
              <w:rPr>
                <w:rFonts w:ascii="Arial" w:hAnsi="Arial" w:cs="Arial"/>
                <w:bCs/>
                <w:i/>
                <w:sz w:val="21"/>
                <w:szCs w:val="21"/>
              </w:rPr>
              <w:t xml:space="preserve"> DE PROYECTOS</w:t>
            </w:r>
            <w:r w:rsidRPr="00AF2341">
              <w:rPr>
                <w:rFonts w:ascii="Arial" w:hAnsi="Arial" w:cs="Arial"/>
                <w:bCs/>
                <w:i/>
                <w:sz w:val="21"/>
                <w:szCs w:val="21"/>
              </w:rPr>
              <w:t xml:space="preserve"> DE INFRAESTRUCTURA ELECTRICA EN LAS ZONAS NO INTERCONECTADAS EN EL TERRITORIO NACIONAL – FA</w:t>
            </w:r>
            <w:r w:rsidR="00FA141D" w:rsidRPr="00AF2341">
              <w:rPr>
                <w:rFonts w:ascii="Arial" w:hAnsi="Arial" w:cs="Arial"/>
                <w:bCs/>
                <w:i/>
                <w:sz w:val="21"/>
                <w:szCs w:val="21"/>
              </w:rPr>
              <w:t>ZNI C-2102-1900-3-52</w:t>
            </w:r>
            <w:r w:rsidRPr="00AF2341">
              <w:rPr>
                <w:rFonts w:ascii="Arial" w:eastAsia="Arial" w:hAnsi="Arial" w:cs="Arial"/>
                <w:i/>
                <w:sz w:val="21"/>
                <w:szCs w:val="21"/>
                <w:shd w:val="clear" w:color="auto" w:fill="FFFFFF"/>
                <w:lang w:eastAsia="en-US"/>
              </w:rPr>
              <w:t>”</w:t>
            </w:r>
          </w:p>
          <w:p w:rsidR="00336368" w:rsidRPr="00AF2341" w:rsidRDefault="00336368" w:rsidP="00AF2341">
            <w:pPr>
              <w:jc w:val="both"/>
              <w:rPr>
                <w:rFonts w:ascii="Arial" w:hAnsi="Arial" w:cs="Arial"/>
                <w:sz w:val="21"/>
                <w:szCs w:val="21"/>
              </w:rPr>
            </w:pPr>
          </w:p>
          <w:p w:rsidR="00012449" w:rsidRPr="00AF2341" w:rsidRDefault="00012449" w:rsidP="00AF2341">
            <w:pPr>
              <w:jc w:val="both"/>
              <w:rPr>
                <w:rFonts w:ascii="Arial" w:hAnsi="Arial" w:cs="Arial"/>
                <w:sz w:val="21"/>
                <w:szCs w:val="21"/>
              </w:rPr>
            </w:pPr>
            <w:r w:rsidRPr="00AF2341">
              <w:rPr>
                <w:rFonts w:ascii="Arial" w:hAnsi="Arial" w:cs="Arial"/>
                <w:sz w:val="21"/>
                <w:szCs w:val="21"/>
              </w:rPr>
              <w:t xml:space="preserve">Para efectos del pago de los gastos de desplazamiento previo trámite y disponibilidad presupuestal al momento de la causación, se tendrá en cuenta el reglamento de comisiones para los empleados públicos del Ministerio de Minas y Energía el reconocimiento de gastos de desplazamiento para los contratistas de prestación de servicios adoptado mediante Resolución No. 40 701 del 18 de junio de 2015 o aquella que la adicione, modifique, o sustituya. </w:t>
            </w:r>
          </w:p>
        </w:tc>
      </w:tr>
      <w:tr w:rsidR="00A8108F" w:rsidRPr="00AF2341" w:rsidTr="000860B4">
        <w:trPr>
          <w:trHeight w:val="491"/>
          <w:jc w:val="center"/>
        </w:trPr>
        <w:tc>
          <w:tcPr>
            <w:tcW w:w="2298" w:type="dxa"/>
            <w:gridSpan w:val="2"/>
            <w:tcBorders>
              <w:top w:val="single" w:sz="4" w:space="0" w:color="auto"/>
              <w:left w:val="single" w:sz="4" w:space="0" w:color="auto"/>
              <w:bottom w:val="single" w:sz="4" w:space="0" w:color="auto"/>
              <w:right w:val="single" w:sz="4" w:space="0" w:color="auto"/>
            </w:tcBorders>
            <w:vAlign w:val="center"/>
          </w:tcPr>
          <w:p w:rsidR="00A8108F" w:rsidRPr="00AF2341" w:rsidRDefault="00A8108F" w:rsidP="00AF2341">
            <w:pPr>
              <w:numPr>
                <w:ilvl w:val="2"/>
                <w:numId w:val="9"/>
              </w:numPr>
              <w:autoSpaceDE/>
              <w:autoSpaceDN/>
              <w:ind w:left="33" w:right="-125" w:hanging="33"/>
              <w:rPr>
                <w:rFonts w:ascii="Arial" w:hAnsi="Arial" w:cs="Arial"/>
                <w:b/>
                <w:sz w:val="21"/>
                <w:szCs w:val="21"/>
              </w:rPr>
            </w:pPr>
            <w:r w:rsidRPr="00AF2341">
              <w:rPr>
                <w:rFonts w:ascii="Arial" w:hAnsi="Arial" w:cs="Arial"/>
                <w:b/>
                <w:sz w:val="21"/>
                <w:szCs w:val="21"/>
              </w:rPr>
              <w:t>Justificación del Anticipo (Si aplica):</w:t>
            </w:r>
          </w:p>
        </w:tc>
        <w:tc>
          <w:tcPr>
            <w:tcW w:w="7449" w:type="dxa"/>
            <w:gridSpan w:val="3"/>
            <w:tcBorders>
              <w:top w:val="single" w:sz="4" w:space="0" w:color="auto"/>
              <w:left w:val="single" w:sz="4" w:space="0" w:color="auto"/>
              <w:bottom w:val="single" w:sz="4" w:space="0" w:color="auto"/>
              <w:right w:val="single" w:sz="4" w:space="0" w:color="auto"/>
            </w:tcBorders>
            <w:vAlign w:val="center"/>
          </w:tcPr>
          <w:p w:rsidR="00A8108F" w:rsidRPr="00AF2341" w:rsidRDefault="00A8108F" w:rsidP="00AF2341">
            <w:pPr>
              <w:jc w:val="both"/>
              <w:rPr>
                <w:rFonts w:ascii="Arial" w:hAnsi="Arial" w:cs="Arial"/>
                <w:sz w:val="21"/>
                <w:szCs w:val="21"/>
                <w:lang w:val="es-MX"/>
              </w:rPr>
            </w:pPr>
            <w:r w:rsidRPr="00AF2341">
              <w:rPr>
                <w:rFonts w:ascii="Arial" w:hAnsi="Arial" w:cs="Arial"/>
                <w:sz w:val="21"/>
                <w:szCs w:val="21"/>
              </w:rPr>
              <w:t>No aplica anticipo.</w:t>
            </w:r>
          </w:p>
        </w:tc>
      </w:tr>
      <w:tr w:rsidR="00A8108F" w:rsidRPr="00AF2341" w:rsidTr="000860B4">
        <w:trPr>
          <w:trHeight w:val="491"/>
          <w:jc w:val="center"/>
        </w:trPr>
        <w:tc>
          <w:tcPr>
            <w:tcW w:w="2298" w:type="dxa"/>
            <w:gridSpan w:val="2"/>
            <w:tcBorders>
              <w:top w:val="single" w:sz="4" w:space="0" w:color="auto"/>
              <w:left w:val="single" w:sz="4" w:space="0" w:color="auto"/>
              <w:bottom w:val="single" w:sz="4" w:space="0" w:color="auto"/>
              <w:right w:val="single" w:sz="4" w:space="0" w:color="auto"/>
            </w:tcBorders>
            <w:vAlign w:val="center"/>
          </w:tcPr>
          <w:p w:rsidR="00A8108F" w:rsidRPr="00AF2341" w:rsidRDefault="00A8108F" w:rsidP="00AF2341">
            <w:pPr>
              <w:numPr>
                <w:ilvl w:val="2"/>
                <w:numId w:val="9"/>
              </w:numPr>
              <w:autoSpaceDE/>
              <w:autoSpaceDN/>
              <w:ind w:left="33" w:right="-125" w:hanging="33"/>
              <w:rPr>
                <w:rFonts w:ascii="Arial" w:hAnsi="Arial" w:cs="Arial"/>
                <w:b/>
                <w:sz w:val="21"/>
                <w:szCs w:val="21"/>
              </w:rPr>
            </w:pPr>
            <w:r w:rsidRPr="00AF2341">
              <w:rPr>
                <w:rFonts w:ascii="Arial" w:hAnsi="Arial" w:cs="Arial"/>
                <w:b/>
                <w:sz w:val="21"/>
                <w:szCs w:val="21"/>
              </w:rPr>
              <w:t>Supervisión o  interventoría (indicar nombre y cargo del supervisor o el del interventor):</w:t>
            </w:r>
          </w:p>
        </w:tc>
        <w:tc>
          <w:tcPr>
            <w:tcW w:w="744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1B7D" w:rsidRPr="00AF2341" w:rsidRDefault="00D31B7D" w:rsidP="00AF2341">
            <w:pPr>
              <w:jc w:val="both"/>
              <w:rPr>
                <w:rFonts w:ascii="Arial" w:hAnsi="Arial" w:cs="Arial"/>
                <w:sz w:val="21"/>
                <w:szCs w:val="21"/>
                <w:lang w:val="es-MX"/>
              </w:rPr>
            </w:pPr>
            <w:r w:rsidRPr="00AF2341">
              <w:rPr>
                <w:rFonts w:ascii="Arial" w:hAnsi="Arial" w:cs="Arial"/>
                <w:sz w:val="21"/>
                <w:szCs w:val="21"/>
                <w:lang w:val="es-MX"/>
              </w:rPr>
              <w:t xml:space="preserve">EL MINISTERIO ejercerá la supervisión y el control del presente contrato por medio del Director de Energía Eléctrica, o quien haga sus veces, </w:t>
            </w:r>
            <w:r w:rsidR="006F39DA" w:rsidRPr="00AF2341">
              <w:rPr>
                <w:rFonts w:ascii="Arial" w:hAnsi="Arial" w:cs="Arial"/>
                <w:sz w:val="21"/>
                <w:szCs w:val="21"/>
                <w:lang w:val="es-MX"/>
              </w:rPr>
              <w:t>o quien haga sus veces, o la persona que designe por escrito el ordenador del gasto, quien deberá en el ejercicio de sus funciones observar lo dispuesto en el artículo 4 y el numeral 1° del artículo 26 de la Ley 80 de 1993 y los artículos 83 y 84 de la Ley 1474 de 2011, así como las funciones señaladas en el Manual de Contratación del Ministerio de Minas y Energía, adoptado mediante Resolución No. 4 1194 del 30 de octubre de 2015 o aquella que la adicione, modifique, o sustituya.</w:t>
            </w:r>
          </w:p>
          <w:p w:rsidR="00012449" w:rsidRPr="00AF2341" w:rsidRDefault="00012449" w:rsidP="00AF2341">
            <w:pPr>
              <w:jc w:val="both"/>
              <w:rPr>
                <w:rFonts w:ascii="Arial" w:hAnsi="Arial" w:cs="Arial"/>
                <w:sz w:val="21"/>
                <w:szCs w:val="21"/>
                <w:lang w:val="es-MX"/>
              </w:rPr>
            </w:pPr>
          </w:p>
          <w:p w:rsidR="00012449" w:rsidRPr="00AF2341" w:rsidRDefault="00012449" w:rsidP="00AF2341">
            <w:pPr>
              <w:pStyle w:val="Encabezado"/>
              <w:jc w:val="both"/>
              <w:rPr>
                <w:rFonts w:ascii="Arial" w:hAnsi="Arial" w:cs="Arial"/>
                <w:sz w:val="21"/>
                <w:szCs w:val="21"/>
              </w:rPr>
            </w:pPr>
            <w:r w:rsidRPr="00AF2341">
              <w:rPr>
                <w:rFonts w:ascii="Arial" w:hAnsi="Arial" w:cs="Arial"/>
                <w:sz w:val="21"/>
                <w:szCs w:val="21"/>
              </w:rPr>
              <w:t>El supervisor no podrá adoptar decisiones que impliquen la modificación de los términos y condiciones previstas en el contrato, las cuales únicamente podrán ser adoptadas por el ordenador del gasto del MINISTERIO y EL CONTRATISTA, mediante la suscripción de las correspondientes modificaciones al contrato.</w:t>
            </w:r>
          </w:p>
          <w:p w:rsidR="00012449" w:rsidRPr="00AF2341" w:rsidRDefault="00012449" w:rsidP="00AF2341">
            <w:pPr>
              <w:pStyle w:val="Encabezado"/>
              <w:jc w:val="both"/>
              <w:rPr>
                <w:rFonts w:ascii="Arial" w:hAnsi="Arial" w:cs="Arial"/>
                <w:sz w:val="21"/>
                <w:szCs w:val="21"/>
              </w:rPr>
            </w:pPr>
          </w:p>
          <w:p w:rsidR="00012449" w:rsidRPr="00AF2341" w:rsidRDefault="00012449" w:rsidP="00AF2341">
            <w:pPr>
              <w:pStyle w:val="Encabezado"/>
              <w:jc w:val="both"/>
              <w:rPr>
                <w:rFonts w:ascii="Arial" w:hAnsi="Arial" w:cs="Arial"/>
                <w:sz w:val="21"/>
                <w:szCs w:val="21"/>
              </w:rPr>
            </w:pPr>
            <w:r w:rsidRPr="00AF2341">
              <w:rPr>
                <w:rFonts w:ascii="Arial" w:hAnsi="Arial" w:cs="Arial"/>
                <w:sz w:val="21"/>
                <w:szCs w:val="21"/>
              </w:rPr>
              <w:t>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de los compromisos y es responsable por mantener a la entidad informada de los hechos y circunstancias que puedan constituir actos de corrupción tipificados en conductas punibles, o que puedan poner en riesgo el cumplimiento del contrato</w:t>
            </w:r>
          </w:p>
          <w:p w:rsidR="00012449" w:rsidRPr="00AF2341" w:rsidRDefault="00012449" w:rsidP="00AF2341">
            <w:pPr>
              <w:pStyle w:val="Encabezado"/>
              <w:jc w:val="both"/>
              <w:rPr>
                <w:rFonts w:ascii="Arial" w:hAnsi="Arial" w:cs="Arial"/>
                <w:sz w:val="21"/>
                <w:szCs w:val="21"/>
              </w:rPr>
            </w:pPr>
          </w:p>
          <w:p w:rsidR="00012449" w:rsidRPr="00AF2341" w:rsidRDefault="00012449" w:rsidP="00AF2341">
            <w:pPr>
              <w:pStyle w:val="Encabezado"/>
              <w:jc w:val="both"/>
              <w:rPr>
                <w:rFonts w:ascii="Arial" w:hAnsi="Arial" w:cs="Arial"/>
                <w:sz w:val="21"/>
                <w:szCs w:val="21"/>
              </w:rPr>
            </w:pPr>
            <w:r w:rsidRPr="00AF2341">
              <w:rPr>
                <w:rFonts w:ascii="Arial" w:hAnsi="Arial" w:cs="Arial"/>
                <w:sz w:val="21"/>
                <w:szCs w:val="21"/>
              </w:rPr>
              <w:t>El supervisor, tendrá, entre otras, las siguientes funciones:</w:t>
            </w:r>
          </w:p>
          <w:p w:rsidR="00012449" w:rsidRPr="00AF2341" w:rsidRDefault="00012449" w:rsidP="00AF2341">
            <w:pPr>
              <w:pStyle w:val="Encabezado"/>
              <w:jc w:val="both"/>
              <w:rPr>
                <w:rFonts w:ascii="Arial" w:hAnsi="Arial" w:cs="Arial"/>
                <w:sz w:val="21"/>
                <w:szCs w:val="21"/>
              </w:rPr>
            </w:pPr>
          </w:p>
          <w:p w:rsidR="00012449" w:rsidRPr="00AF2341" w:rsidRDefault="00012449" w:rsidP="00AF2341">
            <w:pPr>
              <w:pStyle w:val="Encabezado"/>
              <w:numPr>
                <w:ilvl w:val="0"/>
                <w:numId w:val="22"/>
              </w:numPr>
              <w:jc w:val="both"/>
              <w:rPr>
                <w:rFonts w:ascii="Arial" w:hAnsi="Arial" w:cs="Arial"/>
                <w:sz w:val="21"/>
                <w:szCs w:val="21"/>
              </w:rPr>
            </w:pPr>
            <w:r w:rsidRPr="00AF2341">
              <w:rPr>
                <w:rFonts w:ascii="Arial" w:hAnsi="Arial" w:cs="Arial"/>
                <w:sz w:val="21"/>
                <w:szCs w:val="21"/>
              </w:rPr>
              <w:t>Verificar el pago de los aportes del sistema integral de seguridad social, en los subsistemas de salud, pensiones, riesgos laborales y/o aportes parafiscales si a ello hubiere lugar, conforme a los términos del contrato.</w:t>
            </w:r>
          </w:p>
          <w:p w:rsidR="00012449" w:rsidRPr="00AF2341" w:rsidRDefault="00012449" w:rsidP="00AF2341">
            <w:pPr>
              <w:pStyle w:val="Encabezado"/>
              <w:numPr>
                <w:ilvl w:val="0"/>
                <w:numId w:val="22"/>
              </w:numPr>
              <w:jc w:val="both"/>
              <w:rPr>
                <w:rFonts w:ascii="Arial" w:hAnsi="Arial" w:cs="Arial"/>
                <w:sz w:val="21"/>
                <w:szCs w:val="21"/>
              </w:rPr>
            </w:pPr>
            <w:r w:rsidRPr="00AF2341">
              <w:rPr>
                <w:rFonts w:ascii="Arial" w:hAnsi="Arial" w:cs="Arial"/>
                <w:sz w:val="21"/>
                <w:szCs w:val="21"/>
              </w:rPr>
              <w:t>Vigilar la realización de las obligaciones y actividades pactadas en el contrato.</w:t>
            </w:r>
          </w:p>
          <w:p w:rsidR="00012449" w:rsidRPr="00AF2341" w:rsidRDefault="00012449" w:rsidP="00AF2341">
            <w:pPr>
              <w:pStyle w:val="Encabezado"/>
              <w:numPr>
                <w:ilvl w:val="0"/>
                <w:numId w:val="22"/>
              </w:numPr>
              <w:jc w:val="both"/>
              <w:rPr>
                <w:rFonts w:ascii="Arial" w:hAnsi="Arial" w:cs="Arial"/>
                <w:sz w:val="21"/>
                <w:szCs w:val="21"/>
              </w:rPr>
            </w:pPr>
            <w:r w:rsidRPr="00AF2341">
              <w:rPr>
                <w:rFonts w:ascii="Arial" w:hAnsi="Arial" w:cs="Arial"/>
                <w:sz w:val="21"/>
                <w:szCs w:val="21"/>
              </w:rPr>
              <w:t>Solicitar oportunamente cualquier modificación del contrato e indicar las circunstancias de tiempo, modo y lugar que la justifica.</w:t>
            </w:r>
          </w:p>
          <w:p w:rsidR="00012449" w:rsidRPr="00AF2341" w:rsidRDefault="00012449" w:rsidP="00AF2341">
            <w:pPr>
              <w:pStyle w:val="Encabezado"/>
              <w:numPr>
                <w:ilvl w:val="0"/>
                <w:numId w:val="22"/>
              </w:numPr>
              <w:tabs>
                <w:tab w:val="left" w:pos="0"/>
                <w:tab w:val="left" w:pos="284"/>
              </w:tabs>
              <w:spacing w:line="240" w:lineRule="atLeast"/>
              <w:jc w:val="both"/>
              <w:rPr>
                <w:rFonts w:ascii="Arial" w:hAnsi="Arial" w:cs="Arial"/>
                <w:sz w:val="21"/>
                <w:szCs w:val="21"/>
              </w:rPr>
            </w:pPr>
            <w:r w:rsidRPr="00AF2341">
              <w:rPr>
                <w:rFonts w:ascii="Arial" w:hAnsi="Arial" w:cs="Arial"/>
                <w:sz w:val="21"/>
                <w:szCs w:val="21"/>
              </w:rPr>
              <w:t>Revisar los informes periódicos, en el que conste la verificación de la ejecución del contrato conforme lo pactado contractualmente y remitir oportunamente los informes de supervisión y toda la documentación que refleje la ejecución del contrato al Grupo de Gestión Contractual.</w:t>
            </w:r>
          </w:p>
          <w:p w:rsidR="00012449" w:rsidRPr="00AF2341" w:rsidRDefault="00012449" w:rsidP="00AF2341">
            <w:pPr>
              <w:pStyle w:val="Encabezado"/>
              <w:numPr>
                <w:ilvl w:val="0"/>
                <w:numId w:val="22"/>
              </w:numPr>
              <w:jc w:val="both"/>
              <w:rPr>
                <w:rFonts w:ascii="Arial" w:hAnsi="Arial" w:cs="Arial"/>
                <w:sz w:val="21"/>
                <w:szCs w:val="21"/>
              </w:rPr>
            </w:pPr>
            <w:r w:rsidRPr="00AF2341">
              <w:rPr>
                <w:rFonts w:ascii="Arial" w:hAnsi="Arial" w:cs="Arial"/>
                <w:sz w:val="21"/>
                <w:szCs w:val="21"/>
              </w:rPr>
              <w:t>Proyectar el acta de liquidación del contrato, si hay lugar a ello.</w:t>
            </w:r>
          </w:p>
          <w:p w:rsidR="00012449" w:rsidRPr="00AF2341" w:rsidRDefault="00012449" w:rsidP="00AF2341">
            <w:pPr>
              <w:pStyle w:val="Encabezado"/>
              <w:numPr>
                <w:ilvl w:val="0"/>
                <w:numId w:val="22"/>
              </w:numPr>
              <w:autoSpaceDE/>
              <w:jc w:val="both"/>
              <w:rPr>
                <w:rFonts w:ascii="Arial" w:hAnsi="Arial" w:cs="Arial"/>
                <w:sz w:val="21"/>
                <w:szCs w:val="21"/>
              </w:rPr>
            </w:pPr>
            <w:r w:rsidRPr="00AF2341">
              <w:rPr>
                <w:rFonts w:ascii="Arial" w:hAnsi="Arial" w:cs="Arial"/>
                <w:sz w:val="21"/>
                <w:szCs w:val="21"/>
              </w:rPr>
              <w:t>Presentar un informe final y recibo a satisfacción del cumplimiento, por parte del contratista, de las obligaciones y entregables contraídas en virtud del contrato y de la ejecución de financiera del mismo de acuerdo al valor del contrato, la forma de pago pactada y los pagos efectivamente realizados, si hay lugar a ello.</w:t>
            </w:r>
          </w:p>
          <w:p w:rsidR="00012449" w:rsidRPr="00AF2341" w:rsidRDefault="00012449" w:rsidP="00AF2341">
            <w:pPr>
              <w:jc w:val="both"/>
              <w:rPr>
                <w:rFonts w:ascii="Arial" w:hAnsi="Arial" w:cs="Arial"/>
                <w:sz w:val="21"/>
                <w:szCs w:val="21"/>
                <w:lang w:val="es-MX"/>
              </w:rPr>
            </w:pPr>
          </w:p>
        </w:tc>
      </w:tr>
      <w:tr w:rsidR="00A8108F" w:rsidRPr="00AF2341" w:rsidTr="000860B4">
        <w:trPr>
          <w:trHeight w:val="491"/>
          <w:jc w:val="center"/>
        </w:trPr>
        <w:tc>
          <w:tcPr>
            <w:tcW w:w="2298" w:type="dxa"/>
            <w:gridSpan w:val="2"/>
            <w:tcBorders>
              <w:top w:val="single" w:sz="4" w:space="0" w:color="auto"/>
              <w:left w:val="single" w:sz="4" w:space="0" w:color="auto"/>
              <w:bottom w:val="single" w:sz="4" w:space="0" w:color="auto"/>
              <w:right w:val="single" w:sz="4" w:space="0" w:color="auto"/>
            </w:tcBorders>
            <w:vAlign w:val="center"/>
          </w:tcPr>
          <w:p w:rsidR="00A8108F" w:rsidRPr="00AF2341" w:rsidRDefault="00A8108F" w:rsidP="00AF2341">
            <w:pPr>
              <w:numPr>
                <w:ilvl w:val="2"/>
                <w:numId w:val="9"/>
              </w:numPr>
              <w:autoSpaceDE/>
              <w:autoSpaceDN/>
              <w:ind w:left="33" w:right="-125" w:hanging="33"/>
              <w:rPr>
                <w:rFonts w:ascii="Arial" w:hAnsi="Arial" w:cs="Arial"/>
                <w:b/>
                <w:sz w:val="21"/>
                <w:szCs w:val="21"/>
              </w:rPr>
            </w:pPr>
            <w:r w:rsidRPr="00AF2341">
              <w:rPr>
                <w:rFonts w:ascii="Arial" w:hAnsi="Arial" w:cs="Arial"/>
                <w:b/>
                <w:sz w:val="21"/>
                <w:szCs w:val="21"/>
              </w:rPr>
              <w:t>Otras especificaciones (las demás cláusulas accidentales y de la naturaleza del contrato que se requieran):</w:t>
            </w:r>
          </w:p>
        </w:tc>
        <w:tc>
          <w:tcPr>
            <w:tcW w:w="7449" w:type="dxa"/>
            <w:gridSpan w:val="3"/>
            <w:tcBorders>
              <w:top w:val="single" w:sz="4" w:space="0" w:color="auto"/>
              <w:left w:val="single" w:sz="4" w:space="0" w:color="auto"/>
              <w:bottom w:val="single" w:sz="4" w:space="0" w:color="auto"/>
              <w:right w:val="single" w:sz="4" w:space="0" w:color="auto"/>
            </w:tcBorders>
            <w:vAlign w:val="center"/>
          </w:tcPr>
          <w:p w:rsidR="00D31B7D" w:rsidRPr="00AF2341" w:rsidRDefault="00D31B7D" w:rsidP="00AF2341">
            <w:pPr>
              <w:rPr>
                <w:rFonts w:ascii="Arial" w:hAnsi="Arial" w:cs="Arial"/>
                <w:sz w:val="21"/>
                <w:szCs w:val="21"/>
                <w:lang w:val="es-MX"/>
              </w:rPr>
            </w:pPr>
            <w:r w:rsidRPr="00AF2341">
              <w:rPr>
                <w:rFonts w:ascii="Arial" w:hAnsi="Arial" w:cs="Arial"/>
                <w:sz w:val="21"/>
                <w:szCs w:val="21"/>
                <w:lang w:val="es-MX"/>
              </w:rPr>
              <w:t xml:space="preserve">Por el tipo de contrato se incluirán las siguientes cláusulas: </w:t>
            </w:r>
          </w:p>
          <w:p w:rsidR="003D2CE8" w:rsidRPr="00AF2341" w:rsidRDefault="003D2CE8" w:rsidP="00AF2341">
            <w:pPr>
              <w:rPr>
                <w:rFonts w:ascii="Arial" w:hAnsi="Arial" w:cs="Arial"/>
                <w:sz w:val="21"/>
                <w:szCs w:val="21"/>
                <w:lang w:val="es-MX"/>
              </w:rPr>
            </w:pP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Cesión del Contrato</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 xml:space="preserve">Documentos del Contrato </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Exclusión de la relación laboral</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Modificaciones y Prórrogas</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Liquidación del Contrato</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Domicilio</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Requisitos de perfeccionamiento y ejecución</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Terminación, modificación e interpretación unilateral</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Multas</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Cláusula Penal Pecuniaria.</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Caducidad</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 xml:space="preserve">Inhabilidades  e incompatibilidades </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Responsabilidad del contratista</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 xml:space="preserve">Indemnidad </w:t>
            </w:r>
          </w:p>
          <w:p w:rsid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Régimen Jurídico</w:t>
            </w:r>
          </w:p>
          <w:p w:rsidR="00DE33FD" w:rsidRDefault="00D678E0"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Manejo de Datos Personales</w:t>
            </w:r>
          </w:p>
          <w:p w:rsidR="00A8108F" w:rsidRPr="00DE33FD" w:rsidRDefault="00D31B7D" w:rsidP="00AF2341">
            <w:pPr>
              <w:pStyle w:val="Prrafodelista"/>
              <w:numPr>
                <w:ilvl w:val="0"/>
                <w:numId w:val="28"/>
              </w:numPr>
              <w:rPr>
                <w:rFonts w:ascii="Arial" w:hAnsi="Arial" w:cs="Arial"/>
                <w:sz w:val="21"/>
                <w:szCs w:val="21"/>
                <w:lang w:val="es-MX"/>
              </w:rPr>
            </w:pPr>
            <w:r w:rsidRPr="00DE33FD">
              <w:rPr>
                <w:rFonts w:ascii="Arial" w:hAnsi="Arial" w:cs="Arial"/>
                <w:sz w:val="21"/>
                <w:szCs w:val="21"/>
                <w:lang w:val="es-MX"/>
              </w:rPr>
              <w:t>Liberación Parcial De Disponibilidad Presupuestal</w:t>
            </w:r>
          </w:p>
        </w:tc>
      </w:tr>
      <w:tr w:rsidR="00A8108F" w:rsidRPr="00AF2341" w:rsidTr="00090BEA">
        <w:trPr>
          <w:trHeight w:val="491"/>
          <w:jc w:val="center"/>
        </w:trPr>
        <w:tc>
          <w:tcPr>
            <w:tcW w:w="9747" w:type="dxa"/>
            <w:gridSpan w:val="5"/>
            <w:tcBorders>
              <w:top w:val="single" w:sz="4" w:space="0" w:color="auto"/>
              <w:left w:val="single" w:sz="4" w:space="0" w:color="auto"/>
              <w:bottom w:val="single" w:sz="4" w:space="0" w:color="auto"/>
              <w:right w:val="single" w:sz="4" w:space="0" w:color="auto"/>
            </w:tcBorders>
            <w:vAlign w:val="center"/>
          </w:tcPr>
          <w:p w:rsidR="00A8108F" w:rsidRPr="00AF2341" w:rsidRDefault="00A8108F" w:rsidP="00AF2341">
            <w:pPr>
              <w:ind w:left="-70" w:right="-125"/>
              <w:jc w:val="center"/>
              <w:rPr>
                <w:rFonts w:ascii="Arial" w:hAnsi="Arial" w:cs="Arial"/>
                <w:b/>
                <w:color w:val="FF0000"/>
                <w:sz w:val="22"/>
                <w:szCs w:val="22"/>
                <w:lang w:val="es-MX"/>
              </w:rPr>
            </w:pPr>
            <w:r w:rsidRPr="00AF2341">
              <w:rPr>
                <w:rFonts w:ascii="Arial" w:hAnsi="Arial" w:cs="Arial"/>
                <w:b/>
                <w:sz w:val="22"/>
                <w:szCs w:val="22"/>
                <w:lang w:val="es-MX"/>
              </w:rPr>
              <w:t>3 Modalidad de Selección del contratista y su justificación, incluyendo los fundamentos jurídicos. (Contrato de prestación de servicios profesionales y de apoyo a la gestión, o para la ejecución de trabajos artísticos que sólo pueden encomendarse a determinadas personas naturales Decreto 1082 de 2015 art. 2.2.1.2.1.4.9</w:t>
            </w:r>
          </w:p>
        </w:tc>
      </w:tr>
      <w:tr w:rsidR="00A8108F" w:rsidRPr="00AF2341" w:rsidTr="00DB0E78">
        <w:trPr>
          <w:trHeight w:val="996"/>
          <w:jc w:val="center"/>
        </w:trPr>
        <w:tc>
          <w:tcPr>
            <w:tcW w:w="974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A383E" w:rsidRPr="00AF2341" w:rsidRDefault="004A383E" w:rsidP="00AF2341">
            <w:pPr>
              <w:pStyle w:val="western"/>
              <w:jc w:val="both"/>
              <w:rPr>
                <w:rFonts w:ascii="Arial" w:hAnsi="Arial" w:cs="Arial"/>
                <w:sz w:val="21"/>
                <w:szCs w:val="21"/>
              </w:rPr>
            </w:pPr>
            <w:r w:rsidRPr="00AF2341">
              <w:rPr>
                <w:rFonts w:ascii="Arial" w:hAnsi="Arial" w:cs="Arial"/>
                <w:sz w:val="21"/>
                <w:szCs w:val="21"/>
              </w:rPr>
              <w:t xml:space="preserve">Conforme a lo consagrado en </w:t>
            </w:r>
            <w:r w:rsidRPr="00AF2341">
              <w:rPr>
                <w:rFonts w:ascii="Arial" w:hAnsi="Arial" w:cs="Arial"/>
                <w:sz w:val="21"/>
                <w:szCs w:val="21"/>
                <w:shd w:val="clear" w:color="auto" w:fill="FFFFFF"/>
              </w:rPr>
              <w:t xml:space="preserve">la Ley 1150 de 2007 </w:t>
            </w:r>
            <w:r w:rsidRPr="00AF2341">
              <w:rPr>
                <w:rFonts w:ascii="Arial" w:hAnsi="Arial" w:cs="Arial"/>
                <w:sz w:val="21"/>
                <w:szCs w:val="21"/>
              </w:rPr>
              <w:t xml:space="preserve">esta contratación está enmarcada dentro de las causales de contratación directa, así: </w:t>
            </w:r>
          </w:p>
          <w:p w:rsidR="004A383E" w:rsidRPr="00AF2341" w:rsidRDefault="004A383E" w:rsidP="00AF2341">
            <w:pPr>
              <w:spacing w:before="100" w:beforeAutospacing="1" w:after="100" w:afterAutospacing="1"/>
              <w:jc w:val="both"/>
              <w:rPr>
                <w:rFonts w:ascii="Arial" w:hAnsi="Arial" w:cs="Arial"/>
                <w:sz w:val="21"/>
                <w:szCs w:val="21"/>
                <w:shd w:val="clear" w:color="auto" w:fill="FFFFFF"/>
                <w:lang w:val="es-CO" w:eastAsia="es-CO"/>
              </w:rPr>
            </w:pPr>
            <w:r w:rsidRPr="00AF2341">
              <w:rPr>
                <w:rFonts w:ascii="Arial" w:hAnsi="Arial" w:cs="Arial"/>
                <w:sz w:val="21"/>
                <w:szCs w:val="21"/>
                <w:shd w:val="clear" w:color="auto" w:fill="FFFFFF"/>
                <w:lang w:val="es-CO" w:eastAsia="es-CO"/>
              </w:rPr>
              <w:t xml:space="preserve">El artículo 2º numeral primero de la norma arriba mencionada, respecto de las modalidades de selección del contratista  y especialmente respecto de la contratación de servicios profesionales, expresa: </w:t>
            </w:r>
          </w:p>
          <w:p w:rsidR="004A383E" w:rsidRPr="00AF2341" w:rsidRDefault="004A383E" w:rsidP="00AF2341">
            <w:pPr>
              <w:spacing w:after="100" w:afterAutospacing="1"/>
              <w:jc w:val="both"/>
              <w:rPr>
                <w:rFonts w:ascii="Arial" w:hAnsi="Arial" w:cs="Arial"/>
                <w:i/>
                <w:sz w:val="21"/>
                <w:szCs w:val="21"/>
                <w:lang w:val="es-CO" w:eastAsia="es-CO"/>
              </w:rPr>
            </w:pPr>
            <w:r w:rsidRPr="00AF2341">
              <w:rPr>
                <w:rFonts w:ascii="Arial" w:hAnsi="Arial" w:cs="Arial"/>
                <w:i/>
                <w:sz w:val="21"/>
                <w:szCs w:val="21"/>
                <w:shd w:val="clear" w:color="auto" w:fill="FFFFFF"/>
                <w:lang w:val="es-CO" w:eastAsia="es-CO"/>
              </w:rPr>
              <w:t xml:space="preserve">“(…)1. </w:t>
            </w:r>
            <w:r w:rsidRPr="00AF2341">
              <w:rPr>
                <w:rFonts w:ascii="Arial" w:hAnsi="Arial" w:cs="Arial"/>
                <w:bCs/>
                <w:i/>
                <w:sz w:val="21"/>
                <w:szCs w:val="21"/>
                <w:lang w:val="es-CO" w:eastAsia="es-CO"/>
              </w:rPr>
              <w:t>Contratación Directa.</w:t>
            </w:r>
            <w:r w:rsidRPr="00AF2341">
              <w:rPr>
                <w:rFonts w:ascii="Arial" w:hAnsi="Arial" w:cs="Arial"/>
                <w:b/>
                <w:bCs/>
                <w:i/>
                <w:sz w:val="21"/>
                <w:szCs w:val="21"/>
                <w:lang w:val="es-CO" w:eastAsia="es-CO"/>
              </w:rPr>
              <w:t> </w:t>
            </w:r>
            <w:r w:rsidRPr="00AF2341">
              <w:rPr>
                <w:rFonts w:ascii="Arial" w:hAnsi="Arial" w:cs="Arial"/>
                <w:i/>
                <w:sz w:val="21"/>
                <w:szCs w:val="21"/>
                <w:lang w:val="es-CO" w:eastAsia="es-CO"/>
              </w:rPr>
              <w:t>La modalidad de selección de contratación directa, solamente procederá en los siguientes casos:</w:t>
            </w:r>
          </w:p>
          <w:p w:rsidR="004A383E" w:rsidRPr="00AF2341" w:rsidRDefault="004A383E" w:rsidP="00AF2341">
            <w:pPr>
              <w:spacing w:after="100" w:afterAutospacing="1"/>
              <w:ind w:left="708"/>
              <w:jc w:val="both"/>
              <w:rPr>
                <w:rFonts w:ascii="Arial" w:hAnsi="Arial" w:cs="Arial"/>
                <w:i/>
                <w:sz w:val="21"/>
                <w:szCs w:val="21"/>
                <w:lang w:val="es-CO" w:eastAsia="es-CO"/>
              </w:rPr>
            </w:pPr>
            <w:r w:rsidRPr="00AF2341">
              <w:rPr>
                <w:rFonts w:ascii="Arial" w:hAnsi="Arial" w:cs="Arial"/>
                <w:bCs/>
                <w:i/>
                <w:sz w:val="21"/>
                <w:szCs w:val="21"/>
                <w:lang w:val="es-CO" w:eastAsia="es-CO"/>
              </w:rPr>
              <w:t>(…)</w:t>
            </w:r>
            <w:r w:rsidRPr="00AF2341">
              <w:rPr>
                <w:rFonts w:ascii="Arial" w:hAnsi="Arial" w:cs="Arial"/>
                <w:b/>
                <w:bCs/>
                <w:i/>
                <w:sz w:val="21"/>
                <w:szCs w:val="21"/>
                <w:lang w:val="es-CO" w:eastAsia="es-CO"/>
              </w:rPr>
              <w:t xml:space="preserve"> </w:t>
            </w:r>
            <w:r w:rsidRPr="00AF2341">
              <w:rPr>
                <w:rFonts w:ascii="Arial" w:hAnsi="Arial" w:cs="Arial"/>
                <w:i/>
                <w:sz w:val="21"/>
                <w:szCs w:val="21"/>
                <w:shd w:val="clear" w:color="auto" w:fill="FFFFFF"/>
                <w:lang w:val="es-CO" w:eastAsia="es-CO"/>
              </w:rPr>
              <w:t>h)  Para la prestación de servicios profesionales y de apoyo a la gestión, o para la ejecución de trabajos artísticos que sólo puedan encomendarse a determinadas personas naturales”.</w:t>
            </w:r>
          </w:p>
          <w:p w:rsidR="004A383E" w:rsidRPr="00AF2341" w:rsidRDefault="004A383E" w:rsidP="00AF2341">
            <w:pPr>
              <w:pStyle w:val="western"/>
              <w:jc w:val="both"/>
              <w:rPr>
                <w:rFonts w:ascii="Arial" w:hAnsi="Arial" w:cs="Arial"/>
                <w:sz w:val="21"/>
                <w:szCs w:val="21"/>
              </w:rPr>
            </w:pPr>
            <w:r w:rsidRPr="00AF2341">
              <w:rPr>
                <w:rFonts w:ascii="Arial" w:hAnsi="Arial" w:cs="Arial"/>
                <w:sz w:val="21"/>
                <w:szCs w:val="21"/>
              </w:rPr>
              <w:t>Además, Decreto 1082 de 2015 señala:</w:t>
            </w:r>
          </w:p>
          <w:p w:rsidR="004A383E" w:rsidRPr="00AF2341" w:rsidRDefault="004A383E" w:rsidP="00AF2341">
            <w:pPr>
              <w:pStyle w:val="western"/>
              <w:jc w:val="both"/>
              <w:rPr>
                <w:rFonts w:ascii="Arial" w:hAnsi="Arial" w:cs="Arial"/>
                <w:i/>
                <w:sz w:val="21"/>
                <w:szCs w:val="21"/>
              </w:rPr>
            </w:pPr>
            <w:r w:rsidRPr="00AF2341">
              <w:rPr>
                <w:rFonts w:ascii="Arial" w:hAnsi="Arial" w:cs="Arial"/>
                <w:i/>
                <w:sz w:val="21"/>
                <w:szCs w:val="21"/>
              </w:rPr>
              <w:t xml:space="preserve">“Artículo 2.2.1.2.1.4.9. </w:t>
            </w:r>
            <w:r w:rsidRPr="00AF2341">
              <w:rPr>
                <w:rFonts w:ascii="Arial" w:hAnsi="Arial" w:cs="Arial"/>
                <w:i/>
                <w:sz w:val="21"/>
                <w:szCs w:val="21"/>
                <w:u w:val="single"/>
              </w:rPr>
              <w:t>Contratos de prestación de servicios profesionales</w:t>
            </w:r>
            <w:r w:rsidRPr="00AF2341">
              <w:rPr>
                <w:rFonts w:ascii="Arial" w:hAnsi="Arial" w:cs="Arial"/>
                <w:i/>
                <w:sz w:val="21"/>
                <w:szCs w:val="21"/>
              </w:rPr>
              <w:t xml:space="preserve"> y de apoyo a la gestión, o para la ejecución de trabajos artísticos que solo pueden encomendarse a determinadas personas naturales. </w:t>
            </w:r>
            <w:r w:rsidRPr="00AF2341">
              <w:rPr>
                <w:rFonts w:ascii="Arial" w:hAnsi="Arial" w:cs="Arial"/>
                <w:i/>
                <w:sz w:val="21"/>
                <w:szCs w:val="21"/>
                <w:u w:val="single"/>
              </w:rPr>
              <w:t>Las Entidades Estatales pueden contratar bajo la modalidad de contratación directa la prestación de servicios profesionales y de apoyo a la gestión con la persona natural</w:t>
            </w:r>
            <w:r w:rsidRPr="00AF2341">
              <w:rPr>
                <w:rFonts w:ascii="Arial" w:hAnsi="Arial" w:cs="Arial"/>
                <w:i/>
                <w:sz w:val="21"/>
                <w:szCs w:val="21"/>
              </w:rPr>
              <w:t xml:space="preserve"> o jurídica </w:t>
            </w:r>
            <w:r w:rsidRPr="00AF2341">
              <w:rPr>
                <w:rFonts w:ascii="Arial" w:hAnsi="Arial" w:cs="Arial"/>
                <w:i/>
                <w:sz w:val="21"/>
                <w:szCs w:val="21"/>
                <w:u w:val="single"/>
              </w:rPr>
              <w:t xml:space="preserve">que esté en capacidad de ejecutar el objeto del contrato, siempre y cuando la Entidad Estatal verifique la idoneidad o experiencia requerida y relacionada con el área de que se trate. </w:t>
            </w:r>
            <w:r w:rsidRPr="00AF2341">
              <w:rPr>
                <w:rFonts w:ascii="Arial" w:hAnsi="Arial" w:cs="Arial"/>
                <w:i/>
                <w:sz w:val="21"/>
                <w:szCs w:val="21"/>
              </w:rPr>
              <w:t>En este caso, no es necesario que la Entidad Estatal haya obtenido previamente varias ofertas, de lo cual el ordenador del gasto debe dejar constancia escrita.</w:t>
            </w:r>
          </w:p>
          <w:p w:rsidR="004A383E" w:rsidRPr="00AF2341" w:rsidRDefault="004A383E" w:rsidP="00AF2341">
            <w:pPr>
              <w:pStyle w:val="western"/>
              <w:jc w:val="both"/>
              <w:rPr>
                <w:rFonts w:ascii="Arial" w:hAnsi="Arial" w:cs="Arial"/>
                <w:i/>
                <w:sz w:val="21"/>
                <w:szCs w:val="21"/>
              </w:rPr>
            </w:pPr>
            <w:r w:rsidRPr="00AF2341">
              <w:rPr>
                <w:rFonts w:ascii="Arial" w:hAnsi="Arial" w:cs="Arial"/>
                <w:i/>
                <w:sz w:val="21"/>
                <w:szCs w:val="21"/>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rsidR="00AD7247" w:rsidRPr="00AF2341" w:rsidRDefault="00CF237B" w:rsidP="00AF2341">
            <w:pPr>
              <w:jc w:val="both"/>
              <w:rPr>
                <w:rFonts w:ascii="Arial" w:hAnsi="Arial" w:cs="Arial"/>
                <w:sz w:val="21"/>
                <w:szCs w:val="21"/>
                <w:lang w:val="es-CO"/>
              </w:rPr>
            </w:pPr>
            <w:r w:rsidRPr="00AF2341">
              <w:rPr>
                <w:rFonts w:ascii="Arial" w:hAnsi="Arial" w:cs="Arial"/>
                <w:sz w:val="21"/>
                <w:szCs w:val="21"/>
                <w:lang w:val="es-CO"/>
              </w:rPr>
              <w:t>La jurisprudencia del Consejo de Estado he desarrollado la causal de contratación directa de contratos de prestación de servicios, manifestando lo siguiente:</w:t>
            </w:r>
          </w:p>
          <w:p w:rsidR="00AD7247" w:rsidRPr="00AF2341" w:rsidRDefault="00AD7247" w:rsidP="00AF2341">
            <w:pPr>
              <w:jc w:val="both"/>
              <w:rPr>
                <w:rFonts w:ascii="Arial" w:hAnsi="Arial" w:cs="Arial"/>
                <w:sz w:val="21"/>
                <w:szCs w:val="21"/>
                <w:lang w:val="es-CO"/>
              </w:rPr>
            </w:pPr>
          </w:p>
          <w:p w:rsidR="00840D14" w:rsidRPr="00AF2341" w:rsidRDefault="00CF237B" w:rsidP="00AF2341">
            <w:pPr>
              <w:jc w:val="both"/>
              <w:rPr>
                <w:rFonts w:ascii="Arial" w:hAnsi="Arial" w:cs="Arial"/>
                <w:sz w:val="21"/>
                <w:szCs w:val="21"/>
                <w:lang w:val="es-CO"/>
              </w:rPr>
            </w:pPr>
            <w:r w:rsidRPr="00AF2341">
              <w:rPr>
                <w:rFonts w:ascii="Arial" w:hAnsi="Arial" w:cs="Arial"/>
                <w:i/>
                <w:sz w:val="21"/>
                <w:szCs w:val="21"/>
                <w:lang w:eastAsia="es-CO"/>
              </w:rPr>
              <w:t xml:space="preserve">“(...) Para la Sala de Sección no cabe la menor duda de que la descripción legal de la causal en estudio involucra la problemática relativa a los contratos que tengan por objeto la prestación de servicios para las entidades estatales. (...) 93.- Se puede afirmar, sin lugar a mayor dubitación, que la realidad material de las expresiones legales “...para la prestación de servicios profesionales y de apoyo a la gestión...” engloba necesariamente una misma sustancia jurídica: la del contrato de prestación de servicios definido en el artículo 32 No 3 de la Ley 80 de 1993 y que no es otro que aquel que tiene por objeto apoyar la gestión de la entidad requirente en relación con su funcionamiento o el desarrollo de actividades relacionadas con la administración de la misma, que en esencia no implican en manera alguna el ejercicio de funciones públicas administrativas. (...) 94.- </w:t>
            </w:r>
            <w:r w:rsidRPr="00AF2341">
              <w:rPr>
                <w:rFonts w:ascii="Arial" w:hAnsi="Arial" w:cs="Arial"/>
                <w:i/>
                <w:sz w:val="21"/>
                <w:szCs w:val="21"/>
                <w:u w:val="single"/>
                <w:lang w:eastAsia="es-CO"/>
              </w:rPr>
              <w:t>En realidad se trata de contratos a través de los cuales, de una u otra manera, se fortalece la gestión administrativa y el funcionamiento de las entidades públicas, dando el soporte o el acompañamiento necesario y requerido para el cumplimiento de sus propósitos y finalidades cuando estas por sí solas, y a través de sus medios y mecanismos ordinarios, no los pueden satisfacer; o la complejidad de las actividades administrativas o del funcionamiento de la entidad pública son de características tan especiales, o de una complejidad tal, que reclaman conocimientos especializados que no se pueden obtener por los medios y mecanismos normales que la ley le concede a las entidades estatales. (...) 95.- El contrato de prestación de servicios resulta ser ante todo un contrato vital para la gestión y el funcionamiento de las entidades estatales porque suple las deficiencias de estas.”</w:t>
            </w:r>
            <w:r w:rsidRPr="00AF2341">
              <w:rPr>
                <w:rFonts w:ascii="Arial" w:hAnsi="Arial" w:cs="Arial"/>
                <w:i/>
                <w:sz w:val="21"/>
                <w:szCs w:val="21"/>
                <w:lang w:eastAsia="es-CO"/>
              </w:rPr>
              <w:t xml:space="preserve"> (Subrayado fuera texto).</w:t>
            </w:r>
            <w:r w:rsidRPr="00AF2341">
              <w:rPr>
                <w:rFonts w:ascii="Arial" w:hAnsi="Arial" w:cs="Arial"/>
                <w:sz w:val="21"/>
                <w:szCs w:val="21"/>
                <w:lang w:val="es-CO"/>
              </w:rPr>
              <w:t xml:space="preserve"> SENTENCIA DE SALA PLENA DE SECCIÓN DE LA SECCIÓN TERCERA DE 2 DE DICIEMBRE DE 2013. EXP. 11001-03-26-000- 2011-00039-00(41719). M.P. JAIME ORLANDO SANTOFIMIO GAMBOA. ACCIÓN DE SIMPLE NULIDAD.</w:t>
            </w:r>
          </w:p>
          <w:p w:rsidR="00CF237B" w:rsidRPr="00AF2341" w:rsidRDefault="00CF237B" w:rsidP="00AF2341">
            <w:pPr>
              <w:jc w:val="both"/>
              <w:rPr>
                <w:rFonts w:ascii="Arial" w:hAnsi="Arial" w:cs="Arial"/>
                <w:sz w:val="21"/>
                <w:szCs w:val="21"/>
                <w:lang w:val="es-CO"/>
              </w:rPr>
            </w:pPr>
          </w:p>
          <w:p w:rsidR="001862EA" w:rsidRPr="00AF2341" w:rsidRDefault="00012449" w:rsidP="00AF2341">
            <w:pPr>
              <w:jc w:val="both"/>
              <w:rPr>
                <w:rFonts w:ascii="Arial" w:eastAsia="Arial" w:hAnsi="Arial" w:cs="Arial"/>
                <w:color w:val="000000"/>
                <w:sz w:val="22"/>
                <w:szCs w:val="22"/>
                <w:lang w:val="es-CO" w:eastAsia="es-CO"/>
              </w:rPr>
            </w:pPr>
            <w:r w:rsidRPr="00AF2341">
              <w:rPr>
                <w:rFonts w:ascii="Arial" w:hAnsi="Arial" w:cs="Arial"/>
                <w:sz w:val="21"/>
                <w:szCs w:val="21"/>
                <w:lang w:val="es-CO"/>
              </w:rPr>
              <w:t xml:space="preserve">Debe observarse que de acuerdo con el objeto definido y con las actividades a ejecutar, el Ministerio puede contratar bajo esta modalidad de contratación pues corresponde a actividades donde prima la naturaleza intelectual de la actividad a desarrollar tal como lo </w:t>
            </w:r>
            <w:r w:rsidRPr="00481186">
              <w:rPr>
                <w:rFonts w:ascii="Arial" w:hAnsi="Arial" w:cs="Arial"/>
                <w:sz w:val="21"/>
                <w:szCs w:val="21"/>
                <w:lang w:val="es-CO"/>
              </w:rPr>
              <w:t>es</w:t>
            </w:r>
            <w:r w:rsidR="00AD7247" w:rsidRPr="00481186">
              <w:rPr>
                <w:rFonts w:ascii="Arial" w:hAnsi="Arial" w:cs="Arial"/>
                <w:sz w:val="21"/>
                <w:szCs w:val="21"/>
                <w:lang w:val="es-CO"/>
              </w:rPr>
              <w:t xml:space="preserve"> prestar</w:t>
            </w:r>
            <w:r w:rsidRPr="00481186">
              <w:rPr>
                <w:rFonts w:ascii="Arial" w:hAnsi="Arial" w:cs="Arial"/>
                <w:sz w:val="21"/>
                <w:szCs w:val="21"/>
                <w:lang w:val="es-CO"/>
              </w:rPr>
              <w:t xml:space="preserve"> </w:t>
            </w:r>
            <w:r w:rsidR="00AD7247" w:rsidRPr="00481186">
              <w:rPr>
                <w:rFonts w:ascii="Arial" w:eastAsia="Arial" w:hAnsi="Arial" w:cs="Arial"/>
                <w:color w:val="000000"/>
                <w:sz w:val="22"/>
                <w:szCs w:val="22"/>
                <w:lang w:val="es-CO" w:eastAsia="es-CO"/>
              </w:rPr>
              <w:t xml:space="preserve">los servicios profesionales con plena autonomía para apoyar el Grupo de Fondos de Inversión en todas </w:t>
            </w:r>
            <w:r w:rsidR="001F168A" w:rsidRPr="00481186">
              <w:rPr>
                <w:rFonts w:ascii="Arial" w:hAnsi="Arial" w:cs="Arial"/>
                <w:bCs/>
                <w:sz w:val="21"/>
                <w:szCs w:val="21"/>
              </w:rPr>
              <w:t>en las actuaciones que deban adelantarse para el apoyo a la supervisión de los Contratos financiados con</w:t>
            </w:r>
            <w:r w:rsidR="001F168A" w:rsidRPr="00AF2341">
              <w:rPr>
                <w:rFonts w:ascii="Arial" w:hAnsi="Arial" w:cs="Arial"/>
                <w:bCs/>
                <w:sz w:val="21"/>
                <w:szCs w:val="21"/>
              </w:rPr>
              <w:t xml:space="preserve"> recursos de</w:t>
            </w:r>
            <w:r w:rsidR="001F168A">
              <w:rPr>
                <w:rFonts w:ascii="Arial" w:hAnsi="Arial" w:cs="Arial"/>
                <w:bCs/>
                <w:sz w:val="21"/>
                <w:szCs w:val="21"/>
              </w:rPr>
              <w:t>l</w:t>
            </w:r>
            <w:r w:rsidR="001F168A" w:rsidRPr="00AF2341">
              <w:rPr>
                <w:rFonts w:ascii="Arial" w:hAnsi="Arial" w:cs="Arial"/>
                <w:bCs/>
                <w:sz w:val="21"/>
                <w:szCs w:val="21"/>
              </w:rPr>
              <w:t xml:space="preserve"> FAZNI y respuesta a los </w:t>
            </w:r>
            <w:r w:rsidR="001F168A">
              <w:rPr>
                <w:rFonts w:ascii="Arial" w:hAnsi="Arial" w:cs="Arial"/>
                <w:bCs/>
                <w:sz w:val="21"/>
                <w:szCs w:val="21"/>
              </w:rPr>
              <w:t xml:space="preserve">requerimientos en general </w:t>
            </w:r>
            <w:r w:rsidR="001F168A" w:rsidRPr="00AF2341">
              <w:rPr>
                <w:rFonts w:ascii="Arial" w:hAnsi="Arial" w:cs="Arial"/>
                <w:bCs/>
                <w:sz w:val="21"/>
                <w:szCs w:val="21"/>
              </w:rPr>
              <w:t>que hagan a la Dirección,</w:t>
            </w:r>
            <w:r w:rsidR="001F168A">
              <w:rPr>
                <w:rFonts w:ascii="Arial" w:hAnsi="Arial" w:cs="Arial"/>
                <w:bCs/>
                <w:sz w:val="21"/>
                <w:szCs w:val="21"/>
              </w:rPr>
              <w:t xml:space="preserve"> respecto a los proyectos de inversión financiados con </w:t>
            </w:r>
            <w:r w:rsidR="001F168A" w:rsidRPr="00481186">
              <w:rPr>
                <w:rFonts w:ascii="Arial" w:hAnsi="Arial" w:cs="Arial"/>
                <w:bCs/>
                <w:sz w:val="21"/>
                <w:szCs w:val="21"/>
              </w:rPr>
              <w:t>estos</w:t>
            </w:r>
            <w:r w:rsidR="00AD7247" w:rsidRPr="00481186">
              <w:rPr>
                <w:rFonts w:ascii="Arial" w:eastAsia="Arial" w:hAnsi="Arial" w:cs="Arial"/>
                <w:color w:val="000000"/>
                <w:sz w:val="22"/>
                <w:szCs w:val="22"/>
                <w:lang w:val="es-CO" w:eastAsia="es-CO"/>
              </w:rPr>
              <w:t>.</w:t>
            </w:r>
          </w:p>
          <w:p w:rsidR="00AD7247" w:rsidRPr="00AF2341" w:rsidRDefault="00AD7247" w:rsidP="00AF2341">
            <w:pPr>
              <w:jc w:val="both"/>
              <w:rPr>
                <w:rFonts w:ascii="Arial" w:eastAsia="Arial" w:hAnsi="Arial" w:cs="Arial"/>
                <w:color w:val="000000"/>
                <w:sz w:val="22"/>
                <w:szCs w:val="22"/>
                <w:lang w:val="es-CO" w:eastAsia="es-CO"/>
              </w:rPr>
            </w:pPr>
          </w:p>
          <w:p w:rsidR="00AD7247" w:rsidRPr="00AF2341" w:rsidRDefault="00AD7247" w:rsidP="00DB0E78">
            <w:pPr>
              <w:jc w:val="both"/>
              <w:rPr>
                <w:rFonts w:ascii="Arial" w:eastAsia="Arial" w:hAnsi="Arial" w:cs="Arial"/>
                <w:color w:val="000000"/>
                <w:sz w:val="22"/>
                <w:szCs w:val="22"/>
                <w:lang w:eastAsia="es-CO"/>
              </w:rPr>
            </w:pPr>
            <w:r w:rsidRPr="00AF2341">
              <w:rPr>
                <w:rFonts w:ascii="Arial" w:eastAsia="Arial" w:hAnsi="Arial" w:cs="Arial"/>
                <w:color w:val="000000"/>
                <w:sz w:val="22"/>
                <w:szCs w:val="22"/>
                <w:lang w:eastAsia="es-CO"/>
              </w:rPr>
              <w:t xml:space="preserve">Se resalta que se identificó que la persona que prestará éstos servicios debe responder a un perfil relacionado con ingeniería eléctrica, con el fin de </w:t>
            </w:r>
            <w:r w:rsidR="00DB0E78" w:rsidRPr="00DB0E78">
              <w:rPr>
                <w:rFonts w:ascii="Arial" w:eastAsia="Arial" w:hAnsi="Arial" w:cs="Arial"/>
                <w:bCs/>
                <w:color w:val="000000"/>
                <w:sz w:val="22"/>
                <w:szCs w:val="22"/>
                <w:lang w:eastAsia="es-CO"/>
              </w:rPr>
              <w:t>apoyar a la Dirección de Energía Eléctrica en las actividades que deben desarrollarse para el adecuado seguimiento que realiza el Grupo de Fondos de Inversión de la Dirección a los proyectos del subsector de energía eléctrica, derivados del Fondo de Inversión</w:t>
            </w:r>
            <w:r w:rsidRPr="00AF2341">
              <w:rPr>
                <w:rFonts w:ascii="Arial" w:eastAsia="Arial" w:hAnsi="Arial" w:cs="Arial"/>
                <w:color w:val="000000"/>
                <w:sz w:val="22"/>
                <w:szCs w:val="22"/>
                <w:lang w:eastAsia="es-CO"/>
              </w:rPr>
              <w:t>.</w:t>
            </w:r>
          </w:p>
          <w:p w:rsidR="00AD7247" w:rsidRPr="00AF2341" w:rsidRDefault="00AD7247" w:rsidP="00DB0E78">
            <w:pPr>
              <w:jc w:val="both"/>
              <w:rPr>
                <w:rFonts w:ascii="Arial" w:eastAsia="Arial" w:hAnsi="Arial" w:cs="Arial"/>
                <w:color w:val="000000"/>
                <w:sz w:val="22"/>
                <w:szCs w:val="22"/>
                <w:lang w:eastAsia="es-CO"/>
              </w:rPr>
            </w:pPr>
          </w:p>
          <w:p w:rsidR="00AD7247" w:rsidRPr="00AF2341" w:rsidRDefault="00AD7247" w:rsidP="00DB0E78">
            <w:pPr>
              <w:jc w:val="both"/>
              <w:rPr>
                <w:rFonts w:ascii="Arial" w:eastAsia="Arial" w:hAnsi="Arial" w:cs="Arial"/>
                <w:color w:val="000000"/>
                <w:sz w:val="22"/>
                <w:szCs w:val="22"/>
                <w:lang w:eastAsia="es-CO"/>
              </w:rPr>
            </w:pPr>
            <w:r w:rsidRPr="00AF2341">
              <w:rPr>
                <w:rFonts w:ascii="Arial" w:eastAsia="Arial" w:hAnsi="Arial" w:cs="Arial"/>
                <w:color w:val="000000"/>
                <w:sz w:val="22"/>
                <w:szCs w:val="22"/>
                <w:lang w:val="es-CO" w:eastAsia="es-CO"/>
              </w:rPr>
              <w:t>En el caso concreto se verificó el cumplimiento del perfil por parte del eventual contratista, de acuerdo con la necesidad, la persona interesada que presenta su propuesta es Ingeniero Eléctrico y cuenta con el conocimiento requerido en el área de desempeño.</w:t>
            </w:r>
          </w:p>
          <w:p w:rsidR="001862EA" w:rsidRPr="00AF2341" w:rsidRDefault="001862EA" w:rsidP="00AF2341">
            <w:pPr>
              <w:jc w:val="both"/>
              <w:rPr>
                <w:rFonts w:ascii="Arial" w:hAnsi="Arial" w:cs="Arial"/>
                <w:sz w:val="21"/>
                <w:szCs w:val="21"/>
              </w:rPr>
            </w:pPr>
          </w:p>
          <w:p w:rsidR="00A8108F" w:rsidRPr="00AF2341" w:rsidRDefault="00012449" w:rsidP="00AF2341">
            <w:pPr>
              <w:jc w:val="both"/>
              <w:rPr>
                <w:rFonts w:ascii="Arial" w:hAnsi="Arial" w:cs="Arial"/>
                <w:sz w:val="21"/>
                <w:szCs w:val="21"/>
                <w:lang w:val="es-CO"/>
              </w:rPr>
            </w:pPr>
            <w:r w:rsidRPr="00AF2341">
              <w:rPr>
                <w:rFonts w:ascii="Arial" w:hAnsi="Arial" w:cs="Arial"/>
                <w:sz w:val="21"/>
                <w:szCs w:val="21"/>
                <w:lang w:val="es-CO"/>
              </w:rPr>
              <w:t>De acuerdo con lo anterior, puede concluirse que la modalidad de contratación aplicable es la contratación directa toda vez que, a pesar de ser una modalidad de carácter especial y aplicación restrictiva, existe la norma que ampara la contratación de servicios profesionales de forma directa, siempre y cuando, la entidad, como es el caso, verifique a partir de la necesidad, el cumplimiento del perfil requerido.</w:t>
            </w:r>
          </w:p>
        </w:tc>
      </w:tr>
      <w:tr w:rsidR="00A8108F" w:rsidRPr="00AF2341" w:rsidTr="00090BEA">
        <w:trPr>
          <w:trHeight w:val="996"/>
          <w:jc w:val="center"/>
        </w:trPr>
        <w:tc>
          <w:tcPr>
            <w:tcW w:w="9747" w:type="dxa"/>
            <w:gridSpan w:val="5"/>
            <w:tcBorders>
              <w:top w:val="single" w:sz="4" w:space="0" w:color="auto"/>
              <w:left w:val="single" w:sz="4" w:space="0" w:color="auto"/>
              <w:right w:val="single" w:sz="4" w:space="0" w:color="auto"/>
            </w:tcBorders>
            <w:vAlign w:val="center"/>
          </w:tcPr>
          <w:p w:rsidR="00A8108F" w:rsidRPr="00AF2341" w:rsidRDefault="00A8108F" w:rsidP="00AF2341">
            <w:pPr>
              <w:ind w:left="-70" w:right="-125"/>
              <w:jc w:val="center"/>
              <w:rPr>
                <w:rFonts w:ascii="Arial" w:hAnsi="Arial" w:cs="Arial"/>
                <w:sz w:val="21"/>
                <w:szCs w:val="21"/>
                <w:lang w:val="es-MX"/>
              </w:rPr>
            </w:pPr>
            <w:r w:rsidRPr="00AF2341">
              <w:rPr>
                <w:rFonts w:ascii="Arial" w:hAnsi="Arial" w:cs="Arial"/>
                <w:b/>
                <w:sz w:val="21"/>
                <w:szCs w:val="21"/>
              </w:rPr>
              <w:t xml:space="preserve">4. </w:t>
            </w:r>
            <w:r w:rsidRPr="00AF2341">
              <w:rPr>
                <w:rFonts w:ascii="Arial" w:hAnsi="Arial" w:cs="Arial"/>
                <w:b/>
                <w:sz w:val="21"/>
                <w:szCs w:val="21"/>
                <w:lang w:val="es-MX"/>
              </w:rPr>
              <w:t>Análisis del Sector relativo al objeto del proceso de contratación, desde la perspectiva legal, comercial, financiera, organizacional, técnica, y de análisis de riesgo.  Art. 2.1.1.1.6.1 del Decreto 1082 de 2015</w:t>
            </w:r>
          </w:p>
        </w:tc>
      </w:tr>
      <w:tr w:rsidR="00A8108F" w:rsidRPr="00AF2341" w:rsidTr="00090BEA">
        <w:trPr>
          <w:trHeight w:val="996"/>
          <w:jc w:val="center"/>
        </w:trPr>
        <w:tc>
          <w:tcPr>
            <w:tcW w:w="9747" w:type="dxa"/>
            <w:gridSpan w:val="5"/>
            <w:tcBorders>
              <w:top w:val="single" w:sz="4" w:space="0" w:color="auto"/>
              <w:left w:val="single" w:sz="4" w:space="0" w:color="auto"/>
              <w:right w:val="single" w:sz="4" w:space="0" w:color="auto"/>
            </w:tcBorders>
            <w:vAlign w:val="center"/>
          </w:tcPr>
          <w:p w:rsidR="004F485C" w:rsidRPr="00AF2341" w:rsidRDefault="004F485C" w:rsidP="00AF2341">
            <w:pPr>
              <w:spacing w:line="240" w:lineRule="atLeast"/>
              <w:jc w:val="both"/>
              <w:rPr>
                <w:rFonts w:ascii="Arial" w:hAnsi="Arial" w:cs="Arial"/>
                <w:sz w:val="21"/>
                <w:szCs w:val="21"/>
              </w:rPr>
            </w:pPr>
            <w:r w:rsidRPr="00AF2341">
              <w:rPr>
                <w:rFonts w:ascii="Arial" w:hAnsi="Arial" w:cs="Arial"/>
                <w:sz w:val="21"/>
                <w:szCs w:val="21"/>
                <w:lang w:val="es-CO"/>
              </w:rPr>
              <w:t xml:space="preserve">Con el propósito de observar lo dispuesto en la </w:t>
            </w:r>
            <w:r w:rsidRPr="00AF2341">
              <w:rPr>
                <w:rFonts w:ascii="Arial" w:hAnsi="Arial" w:cs="Arial"/>
                <w:sz w:val="21"/>
                <w:szCs w:val="21"/>
              </w:rPr>
              <w:t>Subsección 6 Análisis del Sector Económico y de los oferentes por parte de las Entidades Estatales artículo 2.2.1.1.1.6.1 del Decreto 1082 de 2015:</w:t>
            </w:r>
          </w:p>
          <w:p w:rsidR="004F485C" w:rsidRPr="00AF2341" w:rsidRDefault="004F485C" w:rsidP="00AF2341">
            <w:pPr>
              <w:spacing w:line="240" w:lineRule="atLeast"/>
              <w:ind w:left="205" w:right="112"/>
              <w:jc w:val="both"/>
              <w:rPr>
                <w:rFonts w:ascii="Arial" w:hAnsi="Arial" w:cs="Arial"/>
                <w:i/>
                <w:sz w:val="21"/>
                <w:szCs w:val="21"/>
              </w:rPr>
            </w:pPr>
          </w:p>
          <w:p w:rsidR="004F485C" w:rsidRPr="00AF2341" w:rsidRDefault="004F485C" w:rsidP="00AF2341">
            <w:pPr>
              <w:spacing w:line="240" w:lineRule="atLeast"/>
              <w:ind w:left="205" w:right="112"/>
              <w:jc w:val="both"/>
              <w:rPr>
                <w:rFonts w:ascii="Arial" w:hAnsi="Arial" w:cs="Arial"/>
                <w:i/>
                <w:sz w:val="21"/>
                <w:szCs w:val="21"/>
                <w:lang w:val="es-CO"/>
              </w:rPr>
            </w:pPr>
            <w:r w:rsidRPr="00AF2341">
              <w:rPr>
                <w:rFonts w:ascii="Arial" w:hAnsi="Arial" w:cs="Arial"/>
                <w:i/>
                <w:sz w:val="21"/>
                <w:szCs w:val="21"/>
              </w:rPr>
              <w:t xml:space="preserve">“Artículo  2.2.1.1.1.6.1.  La Entidad Estatal debe hacer, durante la etapa de planeación, el análisis necesario para conocer el sector </w:t>
            </w:r>
            <w:r w:rsidRPr="00AF2341">
              <w:rPr>
                <w:rFonts w:ascii="Arial" w:hAnsi="Arial" w:cs="Arial"/>
                <w:i/>
                <w:sz w:val="21"/>
                <w:szCs w:val="21"/>
                <w:lang w:val="es-CO"/>
              </w:rPr>
              <w:t xml:space="preserve">relativo al objeto del Proceso de Contratación desde perspectiva legal, comercial, financiera, organizacional, técnica, y de análisis del Riesgo. La Entidad Estatal debe dejar constancia del análisis en los Documentos del Proceso”. </w:t>
            </w:r>
          </w:p>
          <w:p w:rsidR="004F485C" w:rsidRPr="00AF2341" w:rsidRDefault="004F485C" w:rsidP="00AF2341">
            <w:pPr>
              <w:ind w:left="-70" w:right="33"/>
              <w:jc w:val="center"/>
              <w:rPr>
                <w:rFonts w:ascii="Arial" w:hAnsi="Arial" w:cs="Arial"/>
                <w:sz w:val="21"/>
                <w:szCs w:val="21"/>
                <w:lang w:val="es-CO" w:eastAsia="es-CO"/>
              </w:rPr>
            </w:pPr>
          </w:p>
          <w:p w:rsidR="004F485C" w:rsidRPr="00AF2341" w:rsidRDefault="004F485C" w:rsidP="00AF2341">
            <w:pPr>
              <w:jc w:val="both"/>
              <w:rPr>
                <w:rFonts w:ascii="Arial" w:hAnsi="Arial" w:cs="Arial"/>
                <w:sz w:val="21"/>
                <w:szCs w:val="21"/>
                <w:lang w:val="es-MX"/>
              </w:rPr>
            </w:pPr>
            <w:r w:rsidRPr="00AF2341">
              <w:rPr>
                <w:rFonts w:ascii="Arial" w:hAnsi="Arial" w:cs="Arial"/>
                <w:sz w:val="21"/>
                <w:szCs w:val="21"/>
                <w:lang w:val="es-MX"/>
              </w:rPr>
              <w:t>La contratación de estos profesionales no está sujeta a requisitos particulares de índole legal, salvo las propias del ejercicio mismo de la profesión. La determinación del perfil del posible contratista y de quien lo cumple, está relacionada con el conocimiento previo de las condiciones académicas profesionales y de experiencia, y de contratos anteriores ejecutados por el posible contratista.</w:t>
            </w:r>
          </w:p>
          <w:p w:rsidR="004F485C" w:rsidRPr="00AF2341" w:rsidRDefault="004F485C" w:rsidP="00AF2341">
            <w:pPr>
              <w:jc w:val="both"/>
              <w:rPr>
                <w:rFonts w:ascii="Arial" w:hAnsi="Arial" w:cs="Arial"/>
                <w:sz w:val="21"/>
                <w:szCs w:val="21"/>
                <w:lang w:val="es-MX"/>
              </w:rPr>
            </w:pPr>
          </w:p>
          <w:p w:rsidR="004F485C" w:rsidRPr="00AF2341" w:rsidRDefault="004F485C" w:rsidP="00AF2341">
            <w:pPr>
              <w:jc w:val="both"/>
              <w:rPr>
                <w:rFonts w:ascii="Arial" w:hAnsi="Arial" w:cs="Arial"/>
                <w:sz w:val="21"/>
                <w:szCs w:val="21"/>
                <w:lang w:val="es-MX"/>
              </w:rPr>
            </w:pPr>
            <w:r w:rsidRPr="00AF2341">
              <w:rPr>
                <w:rFonts w:ascii="Arial" w:hAnsi="Arial" w:cs="Arial"/>
                <w:sz w:val="21"/>
                <w:szCs w:val="21"/>
              </w:rPr>
              <w:t xml:space="preserve">Para satisfacer las necesidades del objeto del proceso presente de contratación, el Ministerio de Minas y Energía necesita realizar un negocio jurídico con una persona que acredite: </w:t>
            </w:r>
            <w:r w:rsidR="002412B8" w:rsidRPr="00AF2341">
              <w:rPr>
                <w:rFonts w:ascii="Arial" w:hAnsi="Arial" w:cs="Arial"/>
                <w:color w:val="000000"/>
                <w:sz w:val="22"/>
                <w:szCs w:val="22"/>
                <w:lang w:eastAsia="es-CO"/>
              </w:rPr>
              <w:t>i) Título Profesional en Ingeniería Eléctrica o carreras afines</w:t>
            </w:r>
            <w:r w:rsidRPr="00AF2341">
              <w:rPr>
                <w:rFonts w:ascii="Arial" w:hAnsi="Arial" w:cs="Arial"/>
                <w:sz w:val="21"/>
                <w:szCs w:val="21"/>
                <w:lang w:val="es-CO"/>
              </w:rPr>
              <w:t>.</w:t>
            </w:r>
          </w:p>
          <w:p w:rsidR="004F485C" w:rsidRPr="00AF2341" w:rsidRDefault="004F485C" w:rsidP="00AF2341">
            <w:pPr>
              <w:jc w:val="both"/>
              <w:rPr>
                <w:rFonts w:ascii="Arial" w:hAnsi="Arial" w:cs="Arial"/>
                <w:sz w:val="21"/>
                <w:szCs w:val="21"/>
                <w:lang w:val="es-MX"/>
              </w:rPr>
            </w:pPr>
          </w:p>
          <w:p w:rsidR="004F485C" w:rsidRPr="00AF2341" w:rsidRDefault="004F485C" w:rsidP="00AF2341">
            <w:pPr>
              <w:jc w:val="both"/>
              <w:rPr>
                <w:rFonts w:ascii="Arial" w:hAnsi="Arial" w:cs="Arial"/>
                <w:sz w:val="21"/>
                <w:szCs w:val="21"/>
                <w:lang w:val="es-MX"/>
              </w:rPr>
            </w:pPr>
            <w:r w:rsidRPr="00AF2341">
              <w:rPr>
                <w:rFonts w:ascii="Arial" w:hAnsi="Arial" w:cs="Arial"/>
                <w:sz w:val="21"/>
                <w:szCs w:val="21"/>
                <w:lang w:val="es-MX"/>
              </w:rPr>
              <w:t>En este sentido el Artículo 24 de la Ley 30 de 1992, “Por la cual se organiza el servicio público de la Educación Superior”, indica que el título es el reconocimiento expreso de carácter académico, otorgado a una persona natural, a la culminación de un programa, por haber adquirido un saber determinado en una Institución de Educación Superior y se hace constar en un diploma.</w:t>
            </w:r>
          </w:p>
          <w:p w:rsidR="004F485C" w:rsidRPr="00AF2341" w:rsidRDefault="004F485C" w:rsidP="00AF2341">
            <w:pPr>
              <w:pStyle w:val="NormalWeb"/>
              <w:jc w:val="both"/>
              <w:rPr>
                <w:rFonts w:ascii="Arial" w:hAnsi="Arial" w:cs="Arial"/>
                <w:sz w:val="21"/>
                <w:szCs w:val="21"/>
                <w:lang w:val="es-MX" w:eastAsia="es-MX"/>
              </w:rPr>
            </w:pPr>
            <w:r w:rsidRPr="00AF2341">
              <w:rPr>
                <w:rFonts w:ascii="Arial" w:hAnsi="Arial" w:cs="Arial"/>
                <w:sz w:val="21"/>
                <w:szCs w:val="21"/>
                <w:lang w:val="es-MX" w:eastAsia="es-MX"/>
              </w:rPr>
              <w:t>En cuanto a la experiencia, es importante señalar que de acuerdo con el artículo 299 del Decreto Ley 019 de 2012, para el ejercicio de las diferentes profesiones acreditadas por el Ministerio de Educación Nacional, la experiencia profesional se computará a partir de la terminación y aprobación del pensum académico de educación superior.</w:t>
            </w:r>
          </w:p>
          <w:p w:rsidR="004F485C" w:rsidRPr="00AF2341" w:rsidRDefault="004F485C" w:rsidP="00AF2341">
            <w:pPr>
              <w:jc w:val="both"/>
              <w:rPr>
                <w:rFonts w:ascii="Arial" w:hAnsi="Arial" w:cs="Arial"/>
                <w:sz w:val="21"/>
                <w:szCs w:val="21"/>
                <w:lang w:val="es-MX"/>
              </w:rPr>
            </w:pPr>
            <w:r w:rsidRPr="00AF2341">
              <w:rPr>
                <w:rFonts w:ascii="Arial" w:hAnsi="Arial" w:cs="Arial"/>
                <w:sz w:val="21"/>
                <w:szCs w:val="21"/>
                <w:lang w:val="es-MX"/>
              </w:rPr>
              <w:t xml:space="preserve">En consecuencia las aptitudes que debe tener el sujeto objeto de la contratación, se corroboran verificando el título de idoneidad descrito anteriormente, a través del diploma que lo acredita como </w:t>
            </w:r>
            <w:r w:rsidR="00AD7247" w:rsidRPr="00AF2341">
              <w:rPr>
                <w:rFonts w:ascii="Arial" w:hAnsi="Arial" w:cs="Arial"/>
                <w:sz w:val="21"/>
                <w:szCs w:val="21"/>
                <w:lang w:val="es-MX"/>
              </w:rPr>
              <w:t>Ingeniero Eléctrico y</w:t>
            </w:r>
            <w:r w:rsidRPr="00AF2341">
              <w:rPr>
                <w:rFonts w:ascii="Arial" w:hAnsi="Arial" w:cs="Arial"/>
                <w:sz w:val="21"/>
                <w:szCs w:val="21"/>
                <w:lang w:val="es-MX"/>
              </w:rPr>
              <w:t xml:space="preserve"> la tarjeta profesional que permiten establecer que el sujeto cuenta con las condiciones necesarias para asumir la responsabilidad que implica la ejecución del contrato.</w:t>
            </w:r>
          </w:p>
          <w:p w:rsidR="004F485C" w:rsidRPr="00AF2341" w:rsidRDefault="004F485C" w:rsidP="00AF2341">
            <w:pPr>
              <w:jc w:val="both"/>
              <w:rPr>
                <w:rFonts w:ascii="Arial" w:hAnsi="Arial" w:cs="Arial"/>
                <w:sz w:val="21"/>
                <w:szCs w:val="21"/>
                <w:lang w:val="es-MX"/>
              </w:rPr>
            </w:pPr>
          </w:p>
          <w:p w:rsidR="004F485C" w:rsidRPr="00AF2341" w:rsidRDefault="004F485C" w:rsidP="00AF2341">
            <w:pPr>
              <w:jc w:val="both"/>
              <w:rPr>
                <w:rFonts w:ascii="Arial" w:hAnsi="Arial" w:cs="Arial"/>
                <w:sz w:val="21"/>
                <w:szCs w:val="21"/>
                <w:lang w:val="es-MX"/>
              </w:rPr>
            </w:pPr>
            <w:r w:rsidRPr="00AF2341">
              <w:rPr>
                <w:rFonts w:ascii="Arial" w:hAnsi="Arial" w:cs="Arial"/>
                <w:sz w:val="21"/>
                <w:szCs w:val="21"/>
                <w:lang w:val="es-MX"/>
              </w:rPr>
              <w:t>El Ministerio de Minas y Energía, analizó los procesos de contratación de las entidades compradoras, con contratos de similar objeto y se obtuvo lo siguiente información:</w:t>
            </w:r>
          </w:p>
          <w:p w:rsidR="004F485C" w:rsidRDefault="004F485C" w:rsidP="00AF2341">
            <w:pPr>
              <w:jc w:val="both"/>
              <w:rPr>
                <w:rFonts w:ascii="Arial" w:hAnsi="Arial" w:cs="Arial"/>
                <w:sz w:val="21"/>
                <w:szCs w:val="21"/>
                <w:lang w:val="es-MX"/>
              </w:rPr>
            </w:pPr>
          </w:p>
          <w:p w:rsidR="00624A7D" w:rsidRPr="00AF2341" w:rsidRDefault="00624A7D" w:rsidP="00AF2341">
            <w:pPr>
              <w:jc w:val="both"/>
              <w:rPr>
                <w:rFonts w:ascii="Arial" w:hAnsi="Arial" w:cs="Arial"/>
                <w:sz w:val="21"/>
                <w:szCs w:val="21"/>
                <w:lang w:val="es-MX"/>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9"/>
              <w:gridCol w:w="341"/>
              <w:gridCol w:w="1077"/>
              <w:gridCol w:w="483"/>
              <w:gridCol w:w="934"/>
              <w:gridCol w:w="378"/>
              <w:gridCol w:w="2156"/>
              <w:gridCol w:w="606"/>
              <w:gridCol w:w="829"/>
              <w:gridCol w:w="577"/>
              <w:gridCol w:w="983"/>
              <w:gridCol w:w="252"/>
            </w:tblGrid>
            <w:tr w:rsidR="00A841CF" w:rsidRPr="00AF2341" w:rsidTr="00AD7247">
              <w:trPr>
                <w:gridAfter w:val="1"/>
                <w:wAfter w:w="252" w:type="dxa"/>
                <w:trHeight w:val="2"/>
                <w:jc w:val="center"/>
              </w:trPr>
              <w:tc>
                <w:tcPr>
                  <w:tcW w:w="9273" w:type="dxa"/>
                  <w:gridSpan w:val="11"/>
                  <w:vAlign w:val="center"/>
                </w:tcPr>
                <w:p w:rsidR="00A841CF" w:rsidRPr="00AF2341" w:rsidRDefault="00A841CF" w:rsidP="00AF2341">
                  <w:pPr>
                    <w:jc w:val="center"/>
                    <w:rPr>
                      <w:rFonts w:ascii="Arial" w:hAnsi="Arial" w:cs="Arial"/>
                      <w:b/>
                      <w:sz w:val="18"/>
                      <w:szCs w:val="18"/>
                    </w:rPr>
                  </w:pPr>
                  <w:r w:rsidRPr="00AF2341">
                    <w:rPr>
                      <w:rFonts w:ascii="Arial" w:hAnsi="Arial" w:cs="Arial"/>
                      <w:b/>
                      <w:sz w:val="18"/>
                      <w:szCs w:val="18"/>
                    </w:rPr>
                    <w:t>Contratos suscritos por el Ministerio de Minas y Energía</w:t>
                  </w:r>
                </w:p>
                <w:p w:rsidR="00A841CF" w:rsidRPr="00AF2341" w:rsidRDefault="00A841CF" w:rsidP="00AF2341">
                  <w:pPr>
                    <w:jc w:val="center"/>
                    <w:rPr>
                      <w:rFonts w:ascii="Arial" w:hAnsi="Arial" w:cs="Arial"/>
                      <w:b/>
                      <w:sz w:val="18"/>
                      <w:szCs w:val="18"/>
                    </w:rPr>
                  </w:pPr>
                </w:p>
                <w:p w:rsidR="00A841CF" w:rsidRPr="00AF2341" w:rsidRDefault="00A841CF" w:rsidP="00AF2341">
                  <w:pPr>
                    <w:jc w:val="center"/>
                    <w:rPr>
                      <w:rFonts w:ascii="Arial" w:hAnsi="Arial" w:cs="Arial"/>
                      <w:b/>
                      <w:sz w:val="18"/>
                      <w:szCs w:val="18"/>
                    </w:rPr>
                  </w:pPr>
                  <w:r w:rsidRPr="00AF2341">
                    <w:rPr>
                      <w:rFonts w:ascii="Arial" w:hAnsi="Arial" w:cs="Arial"/>
                      <w:sz w:val="18"/>
                      <w:szCs w:val="18"/>
                    </w:rPr>
                    <w:t>*Todos los contratos suscritos por el Ministerio que se presentan a continuación, fueron  realizados a través de la Modalidad de Contratación DIRECTA.</w:t>
                  </w:r>
                </w:p>
              </w:tc>
            </w:tr>
            <w:tr w:rsidR="00A841CF" w:rsidRPr="00AF2341" w:rsidTr="00AD7247">
              <w:trPr>
                <w:gridAfter w:val="1"/>
                <w:wAfter w:w="252" w:type="dxa"/>
                <w:trHeight w:val="2"/>
                <w:jc w:val="center"/>
              </w:trPr>
              <w:tc>
                <w:tcPr>
                  <w:tcW w:w="909" w:type="dxa"/>
                  <w:vAlign w:val="center"/>
                  <w:hideMark/>
                </w:tcPr>
                <w:p w:rsidR="00A841CF" w:rsidRPr="00AF2341" w:rsidRDefault="00A841CF" w:rsidP="00AF2341">
                  <w:pPr>
                    <w:jc w:val="center"/>
                    <w:rPr>
                      <w:rFonts w:ascii="Arial" w:hAnsi="Arial" w:cs="Arial"/>
                      <w:sz w:val="18"/>
                      <w:szCs w:val="18"/>
                      <w:lang w:val="es-CO" w:eastAsia="es-CO"/>
                    </w:rPr>
                  </w:pPr>
                  <w:r w:rsidRPr="00AF2341">
                    <w:rPr>
                      <w:rFonts w:ascii="Arial" w:hAnsi="Arial" w:cs="Arial"/>
                      <w:sz w:val="18"/>
                      <w:szCs w:val="18"/>
                      <w:lang w:val="es-CO" w:eastAsia="es-CO"/>
                    </w:rPr>
                    <w:t>Partes</w:t>
                  </w:r>
                </w:p>
              </w:tc>
              <w:tc>
                <w:tcPr>
                  <w:tcW w:w="1418" w:type="dxa"/>
                  <w:gridSpan w:val="2"/>
                  <w:vAlign w:val="center"/>
                </w:tcPr>
                <w:p w:rsidR="00A841CF" w:rsidRPr="00AF2341" w:rsidRDefault="00A841CF" w:rsidP="00AF2341">
                  <w:pPr>
                    <w:jc w:val="center"/>
                    <w:rPr>
                      <w:rFonts w:ascii="Arial" w:hAnsi="Arial" w:cs="Arial"/>
                      <w:sz w:val="18"/>
                      <w:szCs w:val="18"/>
                      <w:lang w:val="es-CO" w:eastAsia="es-CO"/>
                    </w:rPr>
                  </w:pPr>
                  <w:r w:rsidRPr="00AF2341">
                    <w:rPr>
                      <w:rFonts w:ascii="Arial" w:hAnsi="Arial" w:cs="Arial"/>
                      <w:b/>
                      <w:sz w:val="18"/>
                      <w:szCs w:val="18"/>
                    </w:rPr>
                    <w:t>N° de Contrato</w:t>
                  </w:r>
                </w:p>
              </w:tc>
              <w:tc>
                <w:tcPr>
                  <w:tcW w:w="1417" w:type="dxa"/>
                  <w:gridSpan w:val="2"/>
                  <w:vAlign w:val="center"/>
                  <w:hideMark/>
                </w:tcPr>
                <w:p w:rsidR="00A841CF" w:rsidRPr="00AF2341" w:rsidRDefault="00A841CF" w:rsidP="00AF2341">
                  <w:pPr>
                    <w:jc w:val="center"/>
                    <w:rPr>
                      <w:rFonts w:ascii="Arial" w:hAnsi="Arial" w:cs="Arial"/>
                      <w:sz w:val="18"/>
                      <w:szCs w:val="18"/>
                      <w:lang w:val="es-CO" w:eastAsia="es-CO"/>
                    </w:rPr>
                  </w:pPr>
                  <w:r w:rsidRPr="00AF2341">
                    <w:rPr>
                      <w:rFonts w:ascii="Arial" w:hAnsi="Arial" w:cs="Arial"/>
                      <w:b/>
                      <w:sz w:val="18"/>
                      <w:szCs w:val="18"/>
                    </w:rPr>
                    <w:t>Fecha de Suscripción</w:t>
                  </w:r>
                </w:p>
              </w:tc>
              <w:tc>
                <w:tcPr>
                  <w:tcW w:w="2534" w:type="dxa"/>
                  <w:gridSpan w:val="2"/>
                  <w:vAlign w:val="center"/>
                  <w:hideMark/>
                </w:tcPr>
                <w:p w:rsidR="00A841CF" w:rsidRPr="00AF2341" w:rsidRDefault="00A841CF" w:rsidP="00AF2341">
                  <w:pPr>
                    <w:jc w:val="center"/>
                    <w:rPr>
                      <w:rFonts w:ascii="Arial" w:hAnsi="Arial" w:cs="Arial"/>
                      <w:sz w:val="18"/>
                      <w:szCs w:val="18"/>
                      <w:lang w:val="es-CO" w:eastAsia="es-CO"/>
                    </w:rPr>
                  </w:pPr>
                  <w:r w:rsidRPr="00AF2341">
                    <w:rPr>
                      <w:rFonts w:ascii="Arial" w:hAnsi="Arial" w:cs="Arial"/>
                      <w:b/>
                      <w:sz w:val="18"/>
                      <w:szCs w:val="18"/>
                    </w:rPr>
                    <w:t>Objeto de la Contratación</w:t>
                  </w:r>
                </w:p>
              </w:tc>
              <w:tc>
                <w:tcPr>
                  <w:tcW w:w="1435" w:type="dxa"/>
                  <w:gridSpan w:val="2"/>
                  <w:vAlign w:val="center"/>
                  <w:hideMark/>
                </w:tcPr>
                <w:p w:rsidR="00A841CF" w:rsidRPr="00AF2341" w:rsidRDefault="00A841CF" w:rsidP="00AF2341">
                  <w:pPr>
                    <w:jc w:val="center"/>
                    <w:rPr>
                      <w:rFonts w:ascii="Arial" w:hAnsi="Arial" w:cs="Arial"/>
                      <w:sz w:val="18"/>
                      <w:szCs w:val="18"/>
                      <w:lang w:val="es-CO" w:eastAsia="es-CO"/>
                    </w:rPr>
                  </w:pPr>
                  <w:r w:rsidRPr="00AF2341">
                    <w:rPr>
                      <w:rFonts w:ascii="Arial" w:hAnsi="Arial" w:cs="Arial"/>
                      <w:b/>
                      <w:sz w:val="18"/>
                      <w:szCs w:val="18"/>
                    </w:rPr>
                    <w:t>Valor Mensual</w:t>
                  </w:r>
                </w:p>
              </w:tc>
              <w:tc>
                <w:tcPr>
                  <w:tcW w:w="1560" w:type="dxa"/>
                  <w:gridSpan w:val="2"/>
                  <w:vAlign w:val="center"/>
                  <w:hideMark/>
                </w:tcPr>
                <w:p w:rsidR="00A841CF" w:rsidRPr="00AF2341" w:rsidRDefault="00A841CF" w:rsidP="00AF2341">
                  <w:pPr>
                    <w:jc w:val="center"/>
                    <w:rPr>
                      <w:rFonts w:ascii="Arial" w:hAnsi="Arial" w:cs="Arial"/>
                      <w:sz w:val="18"/>
                      <w:szCs w:val="18"/>
                      <w:lang w:val="es-CO" w:eastAsia="es-CO"/>
                    </w:rPr>
                  </w:pPr>
                  <w:r w:rsidRPr="00AF2341">
                    <w:rPr>
                      <w:rFonts w:ascii="Arial" w:hAnsi="Arial" w:cs="Arial"/>
                      <w:b/>
                      <w:sz w:val="18"/>
                      <w:szCs w:val="18"/>
                    </w:rPr>
                    <w:t>Plazo/ Fecha de terminación</w:t>
                  </w:r>
                </w:p>
              </w:tc>
            </w:tr>
            <w:tr w:rsidR="0063799C" w:rsidRPr="00AF2341" w:rsidTr="00D57409">
              <w:trPr>
                <w:gridAfter w:val="1"/>
                <w:wAfter w:w="252" w:type="dxa"/>
                <w:trHeight w:val="2038"/>
                <w:jc w:val="center"/>
              </w:trPr>
              <w:tc>
                <w:tcPr>
                  <w:tcW w:w="909" w:type="dxa"/>
                  <w:vAlign w:val="center"/>
                </w:tcPr>
                <w:p w:rsidR="0063799C" w:rsidRPr="00E67A57" w:rsidRDefault="0063799C" w:rsidP="0063799C">
                  <w:pPr>
                    <w:jc w:val="center"/>
                    <w:rPr>
                      <w:rFonts w:ascii="Arial" w:hAnsi="Arial" w:cs="Arial"/>
                      <w:sz w:val="18"/>
                      <w:szCs w:val="18"/>
                      <w:lang w:val="es-CO" w:eastAsia="es-CO"/>
                    </w:rPr>
                  </w:pPr>
                  <w:r w:rsidRPr="00E67A57">
                    <w:rPr>
                      <w:rFonts w:ascii="Arial" w:hAnsi="Arial" w:cs="Arial"/>
                      <w:sz w:val="18"/>
                      <w:szCs w:val="18"/>
                      <w:lang w:val="es-CO" w:eastAsia="es-CO"/>
                    </w:rPr>
                    <w:t>2014</w:t>
                  </w:r>
                </w:p>
              </w:tc>
              <w:tc>
                <w:tcPr>
                  <w:tcW w:w="1418" w:type="dxa"/>
                  <w:gridSpan w:val="2"/>
                  <w:vAlign w:val="center"/>
                </w:tcPr>
                <w:p w:rsidR="0063799C" w:rsidRPr="00E67A57" w:rsidRDefault="0063799C" w:rsidP="0063799C">
                  <w:pPr>
                    <w:jc w:val="center"/>
                    <w:rPr>
                      <w:rFonts w:ascii="Arial" w:hAnsi="Arial" w:cs="Arial"/>
                      <w:sz w:val="18"/>
                      <w:szCs w:val="18"/>
                      <w:lang w:val="es-CO" w:eastAsia="es-CO"/>
                    </w:rPr>
                  </w:pPr>
                  <w:r w:rsidRPr="00E67A57">
                    <w:rPr>
                      <w:rFonts w:ascii="Arial" w:hAnsi="Arial" w:cs="Arial"/>
                      <w:sz w:val="18"/>
                      <w:szCs w:val="18"/>
                    </w:rPr>
                    <w:t>Contrato GGC-109-2014</w:t>
                  </w:r>
                </w:p>
              </w:tc>
              <w:tc>
                <w:tcPr>
                  <w:tcW w:w="1417" w:type="dxa"/>
                  <w:gridSpan w:val="2"/>
                  <w:vAlign w:val="center"/>
                </w:tcPr>
                <w:p w:rsidR="0063799C" w:rsidRPr="00E67A57" w:rsidRDefault="0063799C" w:rsidP="0063799C">
                  <w:pPr>
                    <w:jc w:val="center"/>
                    <w:rPr>
                      <w:rFonts w:ascii="Arial" w:hAnsi="Arial" w:cs="Arial"/>
                      <w:sz w:val="18"/>
                      <w:szCs w:val="18"/>
                      <w:lang w:val="es-CO" w:eastAsia="es-CO"/>
                    </w:rPr>
                  </w:pPr>
                  <w:r w:rsidRPr="00E67A57">
                    <w:rPr>
                      <w:rFonts w:ascii="Arial" w:hAnsi="Arial" w:cs="Arial"/>
                      <w:sz w:val="18"/>
                      <w:szCs w:val="18"/>
                    </w:rPr>
                    <w:t>23 de enero de 2014</w:t>
                  </w:r>
                </w:p>
              </w:tc>
              <w:tc>
                <w:tcPr>
                  <w:tcW w:w="2534" w:type="dxa"/>
                  <w:gridSpan w:val="2"/>
                  <w:vAlign w:val="center"/>
                </w:tcPr>
                <w:p w:rsidR="00933BE8" w:rsidRPr="00E67A57" w:rsidRDefault="0063799C" w:rsidP="00F33AED">
                  <w:pPr>
                    <w:jc w:val="center"/>
                    <w:rPr>
                      <w:rFonts w:ascii="Arial" w:hAnsi="Arial" w:cs="Arial"/>
                      <w:sz w:val="18"/>
                      <w:szCs w:val="18"/>
                      <w:lang w:val="es-CO" w:eastAsia="es-CO"/>
                    </w:rPr>
                  </w:pPr>
                  <w:r w:rsidRPr="00E67A57">
                    <w:rPr>
                      <w:rFonts w:ascii="Arial" w:hAnsi="Arial" w:cs="Arial"/>
                      <w:sz w:val="18"/>
                      <w:szCs w:val="18"/>
                      <w:lang w:val="es-CO" w:eastAsia="es-CO"/>
                    </w:rPr>
                    <w:t>Contratar los servicios profesionales de un (1) ingeniero electricista para que apoye el desarrollo de programas y proyectos de energía eléctrica que se ejecuten con recursos de los fondos de inversión a cargo de la Dirección de Energía Eléctrica para el servicio público de energía eléctrica.</w:t>
                  </w:r>
                </w:p>
              </w:tc>
              <w:tc>
                <w:tcPr>
                  <w:tcW w:w="1435" w:type="dxa"/>
                  <w:gridSpan w:val="2"/>
                </w:tcPr>
                <w:p w:rsidR="0063799C" w:rsidRPr="00E67A57" w:rsidRDefault="0063799C" w:rsidP="0063799C">
                  <w:pPr>
                    <w:jc w:val="center"/>
                    <w:rPr>
                      <w:rFonts w:ascii="Arial" w:hAnsi="Arial" w:cs="Arial"/>
                      <w:sz w:val="18"/>
                      <w:szCs w:val="18"/>
                    </w:rPr>
                  </w:pPr>
                </w:p>
                <w:p w:rsidR="0063799C" w:rsidRPr="00E67A57" w:rsidRDefault="0063799C" w:rsidP="0063799C">
                  <w:pPr>
                    <w:jc w:val="center"/>
                    <w:rPr>
                      <w:rFonts w:ascii="Arial" w:hAnsi="Arial" w:cs="Arial"/>
                      <w:sz w:val="18"/>
                      <w:szCs w:val="18"/>
                    </w:rPr>
                  </w:pPr>
                </w:p>
                <w:p w:rsidR="0063799C" w:rsidRPr="00E67A57" w:rsidRDefault="0063799C" w:rsidP="0063799C">
                  <w:pPr>
                    <w:jc w:val="center"/>
                    <w:rPr>
                      <w:rFonts w:ascii="Arial" w:hAnsi="Arial" w:cs="Arial"/>
                      <w:sz w:val="18"/>
                      <w:szCs w:val="18"/>
                    </w:rPr>
                  </w:pPr>
                </w:p>
                <w:p w:rsidR="0063799C" w:rsidRPr="00E67A57" w:rsidRDefault="0063799C" w:rsidP="0063799C">
                  <w:pPr>
                    <w:jc w:val="center"/>
                    <w:rPr>
                      <w:rFonts w:ascii="Arial" w:hAnsi="Arial" w:cs="Arial"/>
                      <w:sz w:val="18"/>
                      <w:szCs w:val="18"/>
                    </w:rPr>
                  </w:pPr>
                </w:p>
                <w:p w:rsidR="0063799C" w:rsidRPr="00E67A57" w:rsidRDefault="0063799C" w:rsidP="0063799C">
                  <w:pPr>
                    <w:jc w:val="center"/>
                    <w:rPr>
                      <w:rFonts w:ascii="Arial" w:hAnsi="Arial" w:cs="Arial"/>
                      <w:sz w:val="18"/>
                      <w:szCs w:val="18"/>
                    </w:rPr>
                  </w:pPr>
                </w:p>
                <w:p w:rsidR="0063799C" w:rsidRPr="00E67A57" w:rsidRDefault="00D57409" w:rsidP="0063799C">
                  <w:pPr>
                    <w:jc w:val="center"/>
                    <w:rPr>
                      <w:rFonts w:ascii="Arial" w:hAnsi="Arial" w:cs="Arial"/>
                      <w:sz w:val="18"/>
                      <w:szCs w:val="18"/>
                    </w:rPr>
                  </w:pPr>
                  <w:r>
                    <w:rPr>
                      <w:rFonts w:ascii="Arial" w:hAnsi="Arial" w:cs="Arial"/>
                      <w:sz w:val="18"/>
                      <w:szCs w:val="18"/>
                    </w:rPr>
                    <w:t>$4.500.000</w:t>
                  </w:r>
                </w:p>
              </w:tc>
              <w:tc>
                <w:tcPr>
                  <w:tcW w:w="1560" w:type="dxa"/>
                  <w:gridSpan w:val="2"/>
                  <w:vAlign w:val="center"/>
                </w:tcPr>
                <w:p w:rsidR="0063799C" w:rsidRPr="00E67A57" w:rsidRDefault="0063799C" w:rsidP="0063799C">
                  <w:pPr>
                    <w:jc w:val="center"/>
                    <w:rPr>
                      <w:rFonts w:ascii="Arial" w:hAnsi="Arial" w:cs="Arial"/>
                      <w:sz w:val="18"/>
                      <w:szCs w:val="18"/>
                      <w:lang w:val="es-CO" w:eastAsia="es-CO"/>
                    </w:rPr>
                  </w:pPr>
                  <w:r w:rsidRPr="00E67A57">
                    <w:rPr>
                      <w:rFonts w:ascii="Arial" w:hAnsi="Arial" w:cs="Arial"/>
                      <w:sz w:val="18"/>
                      <w:szCs w:val="18"/>
                    </w:rPr>
                    <w:t>Hasta el 31 de julio de 2014</w:t>
                  </w:r>
                </w:p>
              </w:tc>
            </w:tr>
            <w:tr w:rsidR="0063799C" w:rsidRPr="00AF2341" w:rsidTr="0063799C">
              <w:trPr>
                <w:gridAfter w:val="1"/>
                <w:wAfter w:w="252" w:type="dxa"/>
                <w:trHeight w:val="7"/>
                <w:jc w:val="center"/>
              </w:trPr>
              <w:tc>
                <w:tcPr>
                  <w:tcW w:w="909" w:type="dxa"/>
                  <w:vAlign w:val="center"/>
                </w:tcPr>
                <w:p w:rsidR="0063799C" w:rsidRPr="00AF2341" w:rsidRDefault="000B1FF5" w:rsidP="0063799C">
                  <w:pPr>
                    <w:jc w:val="center"/>
                    <w:rPr>
                      <w:rFonts w:ascii="Arial" w:hAnsi="Arial" w:cs="Arial"/>
                      <w:sz w:val="18"/>
                      <w:szCs w:val="18"/>
                      <w:lang w:val="es-CO" w:eastAsia="es-CO"/>
                    </w:rPr>
                  </w:pPr>
                  <w:r>
                    <w:rPr>
                      <w:rFonts w:ascii="Arial" w:hAnsi="Arial" w:cs="Arial"/>
                      <w:sz w:val="18"/>
                      <w:szCs w:val="18"/>
                      <w:lang w:val="es-CO" w:eastAsia="es-CO"/>
                    </w:rPr>
                    <w:t>2015</w:t>
                  </w:r>
                </w:p>
              </w:tc>
              <w:tc>
                <w:tcPr>
                  <w:tcW w:w="1418" w:type="dxa"/>
                  <w:gridSpan w:val="2"/>
                  <w:vAlign w:val="center"/>
                </w:tcPr>
                <w:p w:rsidR="0063799C" w:rsidRPr="00AF2341" w:rsidRDefault="000B1FF5" w:rsidP="0063799C">
                  <w:pPr>
                    <w:jc w:val="center"/>
                    <w:rPr>
                      <w:rFonts w:ascii="Arial" w:hAnsi="Arial" w:cs="Arial"/>
                      <w:sz w:val="18"/>
                      <w:szCs w:val="18"/>
                      <w:lang w:val="es-CO" w:eastAsia="es-CO"/>
                    </w:rPr>
                  </w:pPr>
                  <w:r>
                    <w:rPr>
                      <w:rFonts w:ascii="Arial" w:hAnsi="Arial" w:cs="Arial"/>
                      <w:sz w:val="18"/>
                      <w:szCs w:val="18"/>
                    </w:rPr>
                    <w:t>Contrato GGC-156</w:t>
                  </w:r>
                  <w:r w:rsidRPr="00E67A57">
                    <w:rPr>
                      <w:rFonts w:ascii="Arial" w:hAnsi="Arial" w:cs="Arial"/>
                      <w:sz w:val="18"/>
                      <w:szCs w:val="18"/>
                    </w:rPr>
                    <w:t>-2014</w:t>
                  </w:r>
                </w:p>
              </w:tc>
              <w:tc>
                <w:tcPr>
                  <w:tcW w:w="1417" w:type="dxa"/>
                  <w:gridSpan w:val="2"/>
                  <w:vAlign w:val="center"/>
                </w:tcPr>
                <w:p w:rsidR="0063799C" w:rsidRPr="00AF2341" w:rsidRDefault="000B1FF5" w:rsidP="0063799C">
                  <w:pPr>
                    <w:jc w:val="center"/>
                    <w:rPr>
                      <w:rFonts w:ascii="Arial" w:hAnsi="Arial" w:cs="Arial"/>
                      <w:sz w:val="18"/>
                      <w:szCs w:val="18"/>
                      <w:lang w:val="es-CO" w:eastAsia="es-CO"/>
                    </w:rPr>
                  </w:pPr>
                  <w:r>
                    <w:rPr>
                      <w:rFonts w:ascii="Arial" w:hAnsi="Arial" w:cs="Arial"/>
                      <w:sz w:val="18"/>
                      <w:szCs w:val="18"/>
                      <w:lang w:val="es-CO" w:eastAsia="es-CO"/>
                    </w:rPr>
                    <w:t>07 de mayo de 2015</w:t>
                  </w:r>
                </w:p>
              </w:tc>
              <w:tc>
                <w:tcPr>
                  <w:tcW w:w="2534" w:type="dxa"/>
                  <w:gridSpan w:val="2"/>
                  <w:vAlign w:val="center"/>
                </w:tcPr>
                <w:p w:rsidR="0063799C" w:rsidRPr="00AF2341" w:rsidRDefault="000B1FF5" w:rsidP="0063799C">
                  <w:pPr>
                    <w:jc w:val="center"/>
                    <w:rPr>
                      <w:rFonts w:ascii="Arial" w:hAnsi="Arial" w:cs="Arial"/>
                      <w:sz w:val="18"/>
                      <w:szCs w:val="18"/>
                      <w:lang w:val="es-CO" w:eastAsia="es-CO"/>
                    </w:rPr>
                  </w:pPr>
                  <w:r>
                    <w:rPr>
                      <w:rFonts w:ascii="Arial" w:hAnsi="Arial" w:cs="Arial"/>
                      <w:color w:val="3D3D3D"/>
                      <w:sz w:val="17"/>
                      <w:szCs w:val="17"/>
                      <w:shd w:val="clear" w:color="auto" w:fill="FFFFFF"/>
                    </w:rPr>
                    <w:t>Contratar los servicios profesionales con plena autonomía técnica, administrativa de un Ingeniero electricista con experiencia en interventorías para apoyar la revisión, evaluación y emisión de conceptos sobre la viabilidad técnica de los proyectos del sector presentados ante los OCAD, en cumplimiento de normas que regulan el Sistema General de Regalías.</w:t>
                  </w:r>
                </w:p>
              </w:tc>
              <w:tc>
                <w:tcPr>
                  <w:tcW w:w="1435" w:type="dxa"/>
                  <w:gridSpan w:val="2"/>
                </w:tcPr>
                <w:p w:rsidR="0063799C" w:rsidRPr="00AF2341" w:rsidRDefault="00095BFB" w:rsidP="00D57409">
                  <w:pPr>
                    <w:jc w:val="center"/>
                    <w:rPr>
                      <w:rFonts w:ascii="Arial" w:hAnsi="Arial" w:cs="Arial"/>
                      <w:sz w:val="18"/>
                      <w:szCs w:val="18"/>
                    </w:rPr>
                  </w:pPr>
                  <w:r>
                    <w:rPr>
                      <w:rFonts w:ascii="Arial" w:hAnsi="Arial" w:cs="Arial"/>
                      <w:sz w:val="18"/>
                      <w:szCs w:val="18"/>
                    </w:rPr>
                    <w:t>$ 3.000.000</w:t>
                  </w:r>
                </w:p>
              </w:tc>
              <w:tc>
                <w:tcPr>
                  <w:tcW w:w="1560" w:type="dxa"/>
                  <w:gridSpan w:val="2"/>
                  <w:vAlign w:val="center"/>
                </w:tcPr>
                <w:p w:rsidR="0063799C" w:rsidRPr="00AF2341" w:rsidRDefault="00095BFB" w:rsidP="00D57409">
                  <w:pPr>
                    <w:jc w:val="center"/>
                    <w:rPr>
                      <w:rFonts w:ascii="Arial" w:hAnsi="Arial" w:cs="Arial"/>
                      <w:sz w:val="18"/>
                      <w:szCs w:val="18"/>
                      <w:lang w:val="es-CO" w:eastAsia="es-CO"/>
                    </w:rPr>
                  </w:pPr>
                  <w:r>
                    <w:rPr>
                      <w:rFonts w:ascii="Arial" w:hAnsi="Arial" w:cs="Arial"/>
                      <w:sz w:val="18"/>
                      <w:szCs w:val="18"/>
                      <w:lang w:val="es-CO" w:eastAsia="es-CO"/>
                    </w:rPr>
                    <w:t>Hasta el 17 de julio de 2015</w:t>
                  </w:r>
                </w:p>
              </w:tc>
            </w:tr>
            <w:tr w:rsidR="00F75ED9" w:rsidRPr="00AF2341" w:rsidTr="0063799C">
              <w:trPr>
                <w:gridAfter w:val="1"/>
                <w:wAfter w:w="252" w:type="dxa"/>
                <w:trHeight w:val="7"/>
                <w:jc w:val="center"/>
              </w:trPr>
              <w:tc>
                <w:tcPr>
                  <w:tcW w:w="909" w:type="dxa"/>
                  <w:vAlign w:val="center"/>
                </w:tcPr>
                <w:p w:rsidR="00F75ED9" w:rsidRPr="00AF2341" w:rsidRDefault="00520758" w:rsidP="00F75ED9">
                  <w:pPr>
                    <w:jc w:val="center"/>
                    <w:rPr>
                      <w:rFonts w:ascii="Arial" w:hAnsi="Arial" w:cs="Arial"/>
                      <w:sz w:val="18"/>
                      <w:szCs w:val="18"/>
                      <w:lang w:val="es-CO" w:eastAsia="es-CO"/>
                    </w:rPr>
                  </w:pPr>
                  <w:r>
                    <w:rPr>
                      <w:rFonts w:ascii="Arial" w:hAnsi="Arial" w:cs="Arial"/>
                      <w:sz w:val="18"/>
                      <w:szCs w:val="18"/>
                      <w:lang w:val="es-CO" w:eastAsia="es-CO"/>
                    </w:rPr>
                    <w:t>2013</w:t>
                  </w:r>
                </w:p>
              </w:tc>
              <w:tc>
                <w:tcPr>
                  <w:tcW w:w="1418" w:type="dxa"/>
                  <w:gridSpan w:val="2"/>
                  <w:vAlign w:val="center"/>
                </w:tcPr>
                <w:p w:rsidR="00F75ED9" w:rsidRPr="00AF2341" w:rsidRDefault="00520758" w:rsidP="00F75ED9">
                  <w:pPr>
                    <w:jc w:val="center"/>
                    <w:rPr>
                      <w:rFonts w:ascii="Arial" w:hAnsi="Arial" w:cs="Arial"/>
                      <w:sz w:val="18"/>
                      <w:szCs w:val="18"/>
                      <w:lang w:val="es-CO" w:eastAsia="es-CO"/>
                    </w:rPr>
                  </w:pPr>
                  <w:r>
                    <w:rPr>
                      <w:rFonts w:ascii="Arial" w:hAnsi="Arial" w:cs="Arial"/>
                      <w:sz w:val="18"/>
                      <w:szCs w:val="18"/>
                    </w:rPr>
                    <w:t>Contrato GGC-68-2013</w:t>
                  </w:r>
                </w:p>
              </w:tc>
              <w:tc>
                <w:tcPr>
                  <w:tcW w:w="1417" w:type="dxa"/>
                  <w:gridSpan w:val="2"/>
                  <w:vAlign w:val="center"/>
                </w:tcPr>
                <w:p w:rsidR="00F75ED9" w:rsidRPr="00AF2341" w:rsidRDefault="00520758" w:rsidP="00F75ED9">
                  <w:pPr>
                    <w:jc w:val="center"/>
                    <w:rPr>
                      <w:rFonts w:ascii="Arial" w:hAnsi="Arial" w:cs="Arial"/>
                      <w:sz w:val="18"/>
                      <w:szCs w:val="18"/>
                      <w:lang w:val="es-CO" w:eastAsia="es-CO"/>
                    </w:rPr>
                  </w:pPr>
                  <w:r>
                    <w:rPr>
                      <w:rFonts w:ascii="Arial" w:hAnsi="Arial" w:cs="Arial"/>
                      <w:sz w:val="18"/>
                      <w:szCs w:val="18"/>
                      <w:lang w:val="es-CO" w:eastAsia="es-CO"/>
                    </w:rPr>
                    <w:t>27-mayo de 2013</w:t>
                  </w:r>
                </w:p>
              </w:tc>
              <w:tc>
                <w:tcPr>
                  <w:tcW w:w="2534" w:type="dxa"/>
                  <w:gridSpan w:val="2"/>
                  <w:vAlign w:val="center"/>
                </w:tcPr>
                <w:p w:rsidR="00F75ED9" w:rsidRPr="00AF2341" w:rsidRDefault="00D17D9B" w:rsidP="00F75ED9">
                  <w:pPr>
                    <w:jc w:val="center"/>
                    <w:rPr>
                      <w:rFonts w:ascii="Arial" w:hAnsi="Arial" w:cs="Arial"/>
                      <w:sz w:val="18"/>
                      <w:szCs w:val="18"/>
                      <w:lang w:val="es-CO" w:eastAsia="es-CO"/>
                    </w:rPr>
                  </w:pPr>
                  <w:r>
                    <w:rPr>
                      <w:rFonts w:ascii="Arial" w:hAnsi="Arial" w:cs="Arial"/>
                      <w:color w:val="3D3D3D"/>
                      <w:sz w:val="17"/>
                      <w:szCs w:val="17"/>
                      <w:shd w:val="clear" w:color="auto" w:fill="FFFFFF"/>
                    </w:rPr>
                    <w:t>PRESTAR LOS SERVICIOS PROFESIONALES COMO INGENIERO ELECTRICISTA PARA APOYAR EL DESARROLLO DE PROGRAMAS Y PROYECTOS DE ENERGIA ELECTRICA QUE SE EJECUTEN CON RECURSOS DE LOS FONDOS DE INVERSION A CARGO DE LA DIRECCION DE ENERGIA.</w:t>
                  </w:r>
                </w:p>
              </w:tc>
              <w:tc>
                <w:tcPr>
                  <w:tcW w:w="1435" w:type="dxa"/>
                  <w:gridSpan w:val="2"/>
                </w:tcPr>
                <w:p w:rsidR="000B1FF5" w:rsidRDefault="000B1FF5" w:rsidP="00F75ED9">
                  <w:pPr>
                    <w:jc w:val="center"/>
                    <w:rPr>
                      <w:rFonts w:ascii="Arial" w:hAnsi="Arial" w:cs="Arial"/>
                      <w:sz w:val="18"/>
                      <w:szCs w:val="18"/>
                    </w:rPr>
                  </w:pPr>
                </w:p>
                <w:p w:rsidR="000B1FF5" w:rsidRDefault="000B1FF5" w:rsidP="00F75ED9">
                  <w:pPr>
                    <w:jc w:val="center"/>
                    <w:rPr>
                      <w:rFonts w:ascii="Arial" w:hAnsi="Arial" w:cs="Arial"/>
                      <w:sz w:val="18"/>
                      <w:szCs w:val="18"/>
                    </w:rPr>
                  </w:pPr>
                </w:p>
                <w:p w:rsidR="00F75ED9" w:rsidRPr="00AF2341" w:rsidRDefault="00D17D9B" w:rsidP="00F75ED9">
                  <w:pPr>
                    <w:jc w:val="center"/>
                    <w:rPr>
                      <w:rFonts w:ascii="Arial" w:hAnsi="Arial" w:cs="Arial"/>
                      <w:sz w:val="18"/>
                      <w:szCs w:val="18"/>
                    </w:rPr>
                  </w:pPr>
                  <w:r>
                    <w:rPr>
                      <w:rFonts w:ascii="Arial" w:hAnsi="Arial" w:cs="Arial"/>
                      <w:sz w:val="18"/>
                      <w:szCs w:val="18"/>
                    </w:rPr>
                    <w:t>$ 2.482.695</w:t>
                  </w:r>
                </w:p>
              </w:tc>
              <w:tc>
                <w:tcPr>
                  <w:tcW w:w="1560" w:type="dxa"/>
                  <w:gridSpan w:val="2"/>
                  <w:vAlign w:val="center"/>
                </w:tcPr>
                <w:p w:rsidR="00F75ED9" w:rsidRPr="00AF2341" w:rsidRDefault="00D17D9B" w:rsidP="00D17D9B">
                  <w:pPr>
                    <w:jc w:val="center"/>
                    <w:rPr>
                      <w:rFonts w:ascii="Arial" w:hAnsi="Arial" w:cs="Arial"/>
                      <w:sz w:val="18"/>
                      <w:szCs w:val="18"/>
                      <w:lang w:val="es-CO" w:eastAsia="es-CO"/>
                    </w:rPr>
                  </w:pPr>
                  <w:r w:rsidRPr="00E67A57">
                    <w:rPr>
                      <w:rFonts w:ascii="Arial" w:hAnsi="Arial" w:cs="Arial"/>
                      <w:sz w:val="18"/>
                      <w:szCs w:val="18"/>
                    </w:rPr>
                    <w:t xml:space="preserve">Hasta el 31 de </w:t>
                  </w:r>
                  <w:r>
                    <w:rPr>
                      <w:rFonts w:ascii="Arial" w:hAnsi="Arial" w:cs="Arial"/>
                      <w:sz w:val="18"/>
                      <w:szCs w:val="18"/>
                    </w:rPr>
                    <w:t>diciembre de 2013</w:t>
                  </w:r>
                </w:p>
              </w:tc>
            </w:tr>
            <w:tr w:rsidR="00F75ED9" w:rsidRPr="00AF2341" w:rsidTr="00AD724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99"/>
                <w:jc w:val="center"/>
              </w:trPr>
              <w:tc>
                <w:tcPr>
                  <w:tcW w:w="9525" w:type="dxa"/>
                  <w:gridSpan w:val="12"/>
                  <w:tcBorders>
                    <w:top w:val="single" w:sz="4" w:space="0" w:color="000000"/>
                    <w:left w:val="single" w:sz="4" w:space="0" w:color="000000"/>
                    <w:bottom w:val="single" w:sz="4" w:space="0" w:color="000000"/>
                    <w:right w:val="single" w:sz="4" w:space="0" w:color="000000"/>
                  </w:tcBorders>
                  <w:vAlign w:val="center"/>
                </w:tcPr>
                <w:p w:rsidR="00F75ED9" w:rsidRPr="00AF2341" w:rsidRDefault="00F75ED9" w:rsidP="00F75ED9">
                  <w:pPr>
                    <w:jc w:val="center"/>
                    <w:rPr>
                      <w:rFonts w:ascii="Arial" w:hAnsi="Arial" w:cs="Arial"/>
                      <w:b/>
                      <w:sz w:val="18"/>
                      <w:szCs w:val="18"/>
                    </w:rPr>
                  </w:pPr>
                </w:p>
                <w:p w:rsidR="00F75ED9" w:rsidRPr="00AF2341" w:rsidRDefault="00F75ED9" w:rsidP="00F75ED9">
                  <w:pPr>
                    <w:jc w:val="center"/>
                    <w:rPr>
                      <w:rFonts w:ascii="Arial" w:hAnsi="Arial" w:cs="Arial"/>
                      <w:b/>
                      <w:sz w:val="18"/>
                      <w:szCs w:val="18"/>
                    </w:rPr>
                  </w:pPr>
                  <w:r w:rsidRPr="00AF2341">
                    <w:rPr>
                      <w:rFonts w:ascii="Arial" w:hAnsi="Arial" w:cs="Arial"/>
                      <w:b/>
                      <w:sz w:val="18"/>
                      <w:szCs w:val="18"/>
                    </w:rPr>
                    <w:t>contratos suscritos por otras entidades</w:t>
                  </w:r>
                </w:p>
                <w:p w:rsidR="00F75ED9" w:rsidRPr="00AF2341" w:rsidRDefault="00F75ED9" w:rsidP="00F75ED9">
                  <w:pPr>
                    <w:jc w:val="center"/>
                    <w:rPr>
                      <w:rFonts w:ascii="Arial" w:hAnsi="Arial" w:cs="Arial"/>
                      <w:b/>
                      <w:sz w:val="18"/>
                      <w:szCs w:val="18"/>
                    </w:rPr>
                  </w:pPr>
                </w:p>
                <w:p w:rsidR="00F75ED9" w:rsidRPr="00AF2341" w:rsidRDefault="00F75ED9" w:rsidP="00F75ED9">
                  <w:pPr>
                    <w:jc w:val="both"/>
                    <w:rPr>
                      <w:rFonts w:ascii="Arial" w:hAnsi="Arial" w:cs="Arial"/>
                      <w:sz w:val="18"/>
                      <w:szCs w:val="18"/>
                    </w:rPr>
                  </w:pPr>
                  <w:r w:rsidRPr="00AF2341">
                    <w:rPr>
                      <w:rFonts w:ascii="Arial" w:hAnsi="Arial" w:cs="Arial"/>
                      <w:sz w:val="18"/>
                      <w:szCs w:val="18"/>
                    </w:rPr>
                    <w:t>*Todos los contratos que se presentan a continuación, fueron  realizados a través de la Modalidad de Contratación DIRECTA.</w:t>
                  </w:r>
                </w:p>
                <w:p w:rsidR="00F75ED9" w:rsidRPr="00AF2341" w:rsidRDefault="00F75ED9" w:rsidP="00F75ED9">
                  <w:pPr>
                    <w:jc w:val="both"/>
                    <w:rPr>
                      <w:rFonts w:ascii="Arial" w:hAnsi="Arial" w:cs="Arial"/>
                      <w:sz w:val="18"/>
                      <w:szCs w:val="18"/>
                    </w:rPr>
                  </w:pPr>
                </w:p>
              </w:tc>
            </w:tr>
            <w:tr w:rsidR="00F75ED9" w:rsidRPr="00AF2341" w:rsidTr="00AD724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12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75ED9" w:rsidRPr="00AF2341" w:rsidRDefault="00F75ED9" w:rsidP="00F75ED9">
                  <w:pPr>
                    <w:jc w:val="center"/>
                    <w:rPr>
                      <w:rFonts w:ascii="Arial" w:hAnsi="Arial" w:cs="Arial"/>
                      <w:b/>
                      <w:sz w:val="18"/>
                      <w:szCs w:val="18"/>
                    </w:rPr>
                  </w:pPr>
                  <w:r w:rsidRPr="00AF2341">
                    <w:rPr>
                      <w:rFonts w:ascii="Arial" w:hAnsi="Arial" w:cs="Arial"/>
                      <w:b/>
                      <w:sz w:val="18"/>
                      <w:szCs w:val="18"/>
                    </w:rPr>
                    <w:t>Partes</w:t>
                  </w: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75ED9" w:rsidRPr="00AF2341" w:rsidRDefault="00F75ED9" w:rsidP="00F75ED9">
                  <w:pPr>
                    <w:jc w:val="center"/>
                    <w:rPr>
                      <w:rFonts w:ascii="Arial" w:hAnsi="Arial" w:cs="Arial"/>
                      <w:b/>
                      <w:sz w:val="18"/>
                      <w:szCs w:val="18"/>
                    </w:rPr>
                  </w:pPr>
                  <w:r w:rsidRPr="00AF2341">
                    <w:rPr>
                      <w:rFonts w:ascii="Arial" w:hAnsi="Arial" w:cs="Arial"/>
                      <w:b/>
                      <w:sz w:val="18"/>
                      <w:szCs w:val="18"/>
                    </w:rPr>
                    <w:t>N° de Contrato</w:t>
                  </w:r>
                </w:p>
              </w:tc>
              <w:tc>
                <w:tcPr>
                  <w:tcW w:w="1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75ED9" w:rsidRPr="00AF2341" w:rsidRDefault="00F75ED9" w:rsidP="00F75ED9">
                  <w:pPr>
                    <w:jc w:val="center"/>
                    <w:rPr>
                      <w:rFonts w:ascii="Arial" w:hAnsi="Arial" w:cs="Arial"/>
                      <w:b/>
                      <w:sz w:val="18"/>
                      <w:szCs w:val="18"/>
                    </w:rPr>
                  </w:pPr>
                  <w:r w:rsidRPr="00AF2341">
                    <w:rPr>
                      <w:rFonts w:ascii="Arial" w:hAnsi="Arial" w:cs="Arial"/>
                      <w:b/>
                      <w:sz w:val="18"/>
                      <w:szCs w:val="18"/>
                    </w:rPr>
                    <w:t>Fecha de Suscripción</w:t>
                  </w:r>
                </w:p>
              </w:tc>
              <w:tc>
                <w:tcPr>
                  <w:tcW w:w="2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75ED9" w:rsidRPr="00AF2341" w:rsidRDefault="00F75ED9" w:rsidP="00F75ED9">
                  <w:pPr>
                    <w:jc w:val="center"/>
                    <w:rPr>
                      <w:rFonts w:ascii="Arial" w:hAnsi="Arial" w:cs="Arial"/>
                      <w:b/>
                      <w:sz w:val="18"/>
                      <w:szCs w:val="18"/>
                    </w:rPr>
                  </w:pPr>
                  <w:r w:rsidRPr="00AF2341">
                    <w:rPr>
                      <w:rFonts w:ascii="Arial" w:hAnsi="Arial" w:cs="Arial"/>
                      <w:b/>
                      <w:sz w:val="18"/>
                      <w:szCs w:val="18"/>
                    </w:rPr>
                    <w:t>Objeto de la Contratación</w:t>
                  </w:r>
                </w:p>
              </w:tc>
              <w:tc>
                <w:tcPr>
                  <w:tcW w:w="14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75ED9" w:rsidRPr="00AF2341" w:rsidRDefault="00F75ED9" w:rsidP="00F75ED9">
                  <w:pPr>
                    <w:jc w:val="center"/>
                    <w:rPr>
                      <w:rFonts w:ascii="Arial" w:hAnsi="Arial" w:cs="Arial"/>
                      <w:b/>
                      <w:sz w:val="18"/>
                      <w:szCs w:val="18"/>
                    </w:rPr>
                  </w:pPr>
                  <w:r w:rsidRPr="00AF2341">
                    <w:rPr>
                      <w:rFonts w:ascii="Arial" w:hAnsi="Arial" w:cs="Arial"/>
                      <w:b/>
                      <w:sz w:val="18"/>
                      <w:szCs w:val="18"/>
                    </w:rPr>
                    <w:t>Valor Mensual</w:t>
                  </w:r>
                </w:p>
              </w:tc>
              <w:tc>
                <w:tcPr>
                  <w:tcW w:w="123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F75ED9" w:rsidRPr="00AF2341" w:rsidRDefault="00F75ED9" w:rsidP="00F75ED9">
                  <w:pPr>
                    <w:jc w:val="center"/>
                    <w:rPr>
                      <w:rFonts w:ascii="Arial" w:hAnsi="Arial" w:cs="Arial"/>
                      <w:b/>
                      <w:sz w:val="18"/>
                      <w:szCs w:val="18"/>
                    </w:rPr>
                  </w:pPr>
                  <w:r w:rsidRPr="00AF2341">
                    <w:rPr>
                      <w:rFonts w:ascii="Arial" w:hAnsi="Arial" w:cs="Arial"/>
                      <w:b/>
                      <w:sz w:val="18"/>
                      <w:szCs w:val="18"/>
                    </w:rPr>
                    <w:t>Plazo/ Fecha de terminación</w:t>
                  </w:r>
                </w:p>
              </w:tc>
            </w:tr>
            <w:tr w:rsidR="00F75ED9" w:rsidRPr="00AF2341" w:rsidTr="005138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34"/>
                <w:jc w:val="center"/>
              </w:trPr>
              <w:tc>
                <w:tcPr>
                  <w:tcW w:w="12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C61EE7" w:rsidRDefault="00F75ED9" w:rsidP="00F75ED9">
                  <w:pPr>
                    <w:jc w:val="center"/>
                    <w:rPr>
                      <w:rFonts w:ascii="Arial" w:hAnsi="Arial" w:cs="Arial"/>
                      <w:sz w:val="18"/>
                      <w:szCs w:val="18"/>
                      <w:u w:val="single"/>
                    </w:rPr>
                  </w:pPr>
                </w:p>
                <w:p w:rsidR="00F75ED9" w:rsidRPr="00C61EE7" w:rsidRDefault="00F75ED9" w:rsidP="00F75ED9">
                  <w:pPr>
                    <w:jc w:val="center"/>
                    <w:rPr>
                      <w:rFonts w:ascii="Arial" w:hAnsi="Arial" w:cs="Arial"/>
                      <w:sz w:val="18"/>
                      <w:szCs w:val="18"/>
                    </w:rPr>
                  </w:pPr>
                  <w:r w:rsidRPr="00C61EE7">
                    <w:rPr>
                      <w:rFonts w:ascii="Arial" w:hAnsi="Arial" w:cs="Arial"/>
                      <w:sz w:val="18"/>
                      <w:szCs w:val="18"/>
                    </w:rPr>
                    <w:t>AGENCIA NACIONAL DE MINERIA</w:t>
                  </w:r>
                </w:p>
                <w:p w:rsidR="00F75ED9" w:rsidRPr="00C61EE7" w:rsidRDefault="00F75ED9" w:rsidP="00F75ED9">
                  <w:pPr>
                    <w:jc w:val="center"/>
                    <w:rPr>
                      <w:rFonts w:ascii="Arial" w:hAnsi="Arial" w:cs="Arial"/>
                      <w:sz w:val="18"/>
                      <w:szCs w:val="18"/>
                      <w:u w:val="single"/>
                    </w:rPr>
                  </w:pP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C61EE7" w:rsidRDefault="00F75ED9" w:rsidP="00F75ED9">
                  <w:pPr>
                    <w:jc w:val="center"/>
                    <w:rPr>
                      <w:sz w:val="18"/>
                      <w:szCs w:val="18"/>
                    </w:rPr>
                  </w:pPr>
                </w:p>
                <w:p w:rsidR="00F75ED9" w:rsidRPr="00C61EE7" w:rsidRDefault="00F75ED9" w:rsidP="00F75ED9">
                  <w:pPr>
                    <w:jc w:val="center"/>
                    <w:rPr>
                      <w:rFonts w:ascii="Arial" w:hAnsi="Arial" w:cs="Arial"/>
                      <w:color w:val="000000"/>
                      <w:sz w:val="18"/>
                      <w:szCs w:val="18"/>
                      <w:lang w:val="es-ES" w:eastAsia="es-ES"/>
                    </w:rPr>
                  </w:pPr>
                  <w:r w:rsidRPr="00C61EE7">
                    <w:rPr>
                      <w:rFonts w:ascii="Arial" w:hAnsi="Arial" w:cs="Arial"/>
                      <w:color w:val="000000"/>
                      <w:sz w:val="18"/>
                      <w:szCs w:val="18"/>
                      <w:lang w:val="es-ES" w:eastAsia="es-ES"/>
                    </w:rPr>
                    <w:t>Contrato de Prestación de Servicios Profesionales No. 0352 de 2016</w:t>
                  </w:r>
                </w:p>
                <w:p w:rsidR="00F75ED9" w:rsidRPr="00C61EE7" w:rsidRDefault="00F75ED9" w:rsidP="00F75ED9">
                  <w:pPr>
                    <w:jc w:val="center"/>
                    <w:rPr>
                      <w:rFonts w:ascii="Arial" w:hAnsi="Arial" w:cs="Arial"/>
                      <w:color w:val="000000"/>
                      <w:sz w:val="18"/>
                      <w:szCs w:val="18"/>
                      <w:lang w:val="es-ES" w:eastAsia="es-ES"/>
                    </w:rPr>
                  </w:pPr>
                </w:p>
                <w:p w:rsidR="00F75ED9" w:rsidRPr="00C61EE7" w:rsidRDefault="00F75ED9" w:rsidP="00F75ED9">
                  <w:pPr>
                    <w:jc w:val="center"/>
                    <w:rPr>
                      <w:rFonts w:ascii="Arial" w:hAnsi="Arial" w:cs="Arial"/>
                      <w:color w:val="000000"/>
                      <w:sz w:val="18"/>
                      <w:szCs w:val="18"/>
                      <w:lang w:val="en-US" w:eastAsia="es-ES"/>
                    </w:rPr>
                  </w:pPr>
                  <w:r w:rsidRPr="00C61EE7">
                    <w:rPr>
                      <w:rFonts w:ascii="Arial" w:hAnsi="Arial" w:cs="Arial"/>
                      <w:color w:val="000000"/>
                      <w:sz w:val="18"/>
                      <w:szCs w:val="18"/>
                      <w:lang w:val="en-US" w:eastAsia="es-ES"/>
                    </w:rPr>
                    <w:t>Link SECOP:</w:t>
                  </w:r>
                </w:p>
                <w:p w:rsidR="00F75ED9" w:rsidRPr="00C61EE7" w:rsidRDefault="00F75ED9" w:rsidP="00F75ED9">
                  <w:pPr>
                    <w:jc w:val="center"/>
                    <w:rPr>
                      <w:rFonts w:ascii="Arial" w:hAnsi="Arial" w:cs="Arial"/>
                      <w:sz w:val="18"/>
                      <w:szCs w:val="18"/>
                      <w:lang w:val="en-US"/>
                    </w:rPr>
                  </w:pPr>
                  <w:r w:rsidRPr="00C61EE7">
                    <w:rPr>
                      <w:rFonts w:ascii="Arial" w:hAnsi="Arial" w:cs="Arial"/>
                      <w:sz w:val="18"/>
                      <w:szCs w:val="18"/>
                      <w:lang w:val="en-US"/>
                    </w:rPr>
                    <w:t>https://www.contratos.gov.co/consultas/detalleProceso.do?numConstancia=16-12-5769911</w:t>
                  </w:r>
                </w:p>
              </w:tc>
              <w:tc>
                <w:tcPr>
                  <w:tcW w:w="1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C61EE7" w:rsidRDefault="00F75ED9" w:rsidP="00F75ED9">
                  <w:pPr>
                    <w:jc w:val="center"/>
                    <w:rPr>
                      <w:rFonts w:ascii="Arial" w:hAnsi="Arial" w:cs="Arial"/>
                      <w:sz w:val="18"/>
                      <w:szCs w:val="18"/>
                      <w:lang w:val="en-US"/>
                    </w:rPr>
                  </w:pPr>
                  <w:r w:rsidRPr="00C61EE7">
                    <w:rPr>
                      <w:rFonts w:ascii="Arial" w:hAnsi="Arial" w:cs="Arial"/>
                      <w:sz w:val="18"/>
                      <w:szCs w:val="18"/>
                      <w:lang w:val="en-US"/>
                    </w:rPr>
                    <w:t xml:space="preserve">03 </w:t>
                  </w:r>
                  <w:r w:rsidRPr="00C61EE7">
                    <w:rPr>
                      <w:rFonts w:ascii="Arial" w:hAnsi="Arial" w:cs="Arial"/>
                      <w:sz w:val="18"/>
                      <w:szCs w:val="18"/>
                      <w:lang w:val="es-CO"/>
                    </w:rPr>
                    <w:t>de noviembre de 2016</w:t>
                  </w:r>
                </w:p>
              </w:tc>
              <w:tc>
                <w:tcPr>
                  <w:tcW w:w="2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C61EE7" w:rsidRDefault="00F75ED9" w:rsidP="00F75ED9">
                  <w:pPr>
                    <w:jc w:val="center"/>
                    <w:rPr>
                      <w:rFonts w:ascii="Arial" w:hAnsi="Arial" w:cs="Arial"/>
                      <w:sz w:val="18"/>
                      <w:szCs w:val="18"/>
                    </w:rPr>
                  </w:pPr>
                  <w:r w:rsidRPr="00C61EE7">
                    <w:rPr>
                      <w:rFonts w:ascii="Arial" w:hAnsi="Arial" w:cs="Arial"/>
                      <w:sz w:val="18"/>
                      <w:szCs w:val="18"/>
                    </w:rPr>
                    <w:t>Prestar los servicios profesionales a la Vicepresidencia de Seguimiento, Control y Seguridad Minera de la Agencia Nacional de Minería, en el Punto de Atención Regional de Nobsa, brindando apoyo técnico en la validación de informes de fiscalización, en las actividades de evaluación documental y en los trámites y asuntos que surjan del control y seguimiento a los títulos, al igual que en la realización de inspecciones de campo e informes de seguimiento y control a los títulos mineros para la verificación del cumplimiento de las obligaciones de los mismos.</w:t>
                  </w:r>
                </w:p>
                <w:p w:rsidR="00F75ED9" w:rsidRPr="00C61EE7" w:rsidRDefault="00F75ED9" w:rsidP="00F75ED9">
                  <w:pPr>
                    <w:jc w:val="center"/>
                    <w:rPr>
                      <w:rFonts w:ascii="Arial" w:hAnsi="Arial" w:cs="Arial"/>
                      <w:sz w:val="18"/>
                      <w:szCs w:val="18"/>
                    </w:rPr>
                  </w:pPr>
                </w:p>
              </w:tc>
              <w:tc>
                <w:tcPr>
                  <w:tcW w:w="14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C61EE7" w:rsidRDefault="00F75ED9" w:rsidP="00F75ED9">
                  <w:pPr>
                    <w:jc w:val="center"/>
                    <w:rPr>
                      <w:rFonts w:ascii="Arial" w:hAnsi="Arial" w:cs="Arial"/>
                      <w:sz w:val="18"/>
                      <w:szCs w:val="18"/>
                    </w:rPr>
                  </w:pPr>
                  <w:r w:rsidRPr="00C61EE7">
                    <w:rPr>
                      <w:rFonts w:ascii="Arial" w:hAnsi="Arial" w:cs="Arial"/>
                      <w:color w:val="000000"/>
                      <w:sz w:val="18"/>
                      <w:szCs w:val="18"/>
                      <w:lang w:val="es-ES" w:eastAsia="es-ES"/>
                    </w:rPr>
                    <w:t>$4.725.000</w:t>
                  </w:r>
                </w:p>
              </w:tc>
              <w:tc>
                <w:tcPr>
                  <w:tcW w:w="123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C61EE7" w:rsidRDefault="00F75ED9" w:rsidP="00F75ED9">
                  <w:pPr>
                    <w:jc w:val="center"/>
                    <w:rPr>
                      <w:rFonts w:ascii="Arial" w:hAnsi="Arial" w:cs="Arial"/>
                      <w:sz w:val="18"/>
                      <w:szCs w:val="18"/>
                    </w:rPr>
                  </w:pPr>
                  <w:r w:rsidRPr="00C61EE7">
                    <w:rPr>
                      <w:rFonts w:ascii="Arial" w:hAnsi="Arial" w:cs="Arial"/>
                      <w:sz w:val="18"/>
                      <w:szCs w:val="18"/>
                    </w:rPr>
                    <w:t>Hasta el 31 de diciembre de 2016</w:t>
                  </w:r>
                </w:p>
              </w:tc>
            </w:tr>
            <w:tr w:rsidR="00F75ED9" w:rsidRPr="00AF2341" w:rsidTr="00552E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6"/>
                <w:jc w:val="center"/>
              </w:trPr>
              <w:tc>
                <w:tcPr>
                  <w:tcW w:w="12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E67A57" w:rsidRDefault="00F75ED9" w:rsidP="00F75ED9">
                  <w:pPr>
                    <w:jc w:val="center"/>
                    <w:rPr>
                      <w:rFonts w:ascii="Arial" w:hAnsi="Arial" w:cs="Arial"/>
                      <w:sz w:val="18"/>
                      <w:szCs w:val="18"/>
                    </w:rPr>
                  </w:pPr>
                  <w:r w:rsidRPr="00E67A57">
                    <w:rPr>
                      <w:rFonts w:ascii="Arial" w:hAnsi="Arial" w:cs="Arial"/>
                      <w:sz w:val="18"/>
                      <w:szCs w:val="18"/>
                    </w:rPr>
                    <w:t>AGENCIA NACIONAL DE MINERIA</w:t>
                  </w:r>
                </w:p>
                <w:p w:rsidR="00F75ED9" w:rsidRPr="00E67A57" w:rsidRDefault="00F75ED9" w:rsidP="00F75ED9">
                  <w:pPr>
                    <w:jc w:val="center"/>
                    <w:rPr>
                      <w:rFonts w:ascii="Arial" w:hAnsi="Arial" w:cs="Arial"/>
                      <w:sz w:val="18"/>
                      <w:szCs w:val="18"/>
                      <w:u w:val="single"/>
                    </w:rPr>
                  </w:pPr>
                </w:p>
              </w:tc>
              <w:tc>
                <w:tcPr>
                  <w:tcW w:w="156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E67A57" w:rsidRDefault="00F75ED9" w:rsidP="00F75ED9">
                  <w:pPr>
                    <w:jc w:val="center"/>
                    <w:rPr>
                      <w:rFonts w:ascii="Arial" w:hAnsi="Arial"/>
                      <w:sz w:val="18"/>
                      <w:szCs w:val="18"/>
                    </w:rPr>
                  </w:pPr>
                  <w:r w:rsidRPr="00E67A57">
                    <w:rPr>
                      <w:rFonts w:ascii="Arial" w:hAnsi="Arial"/>
                      <w:sz w:val="18"/>
                      <w:szCs w:val="18"/>
                    </w:rPr>
                    <w:t>Contrato de Prestación de Servicios Profesionales No.011 de 2014</w:t>
                  </w:r>
                </w:p>
                <w:p w:rsidR="00F75ED9" w:rsidRPr="00E67A57" w:rsidRDefault="00F75ED9" w:rsidP="00F75ED9">
                  <w:pPr>
                    <w:jc w:val="center"/>
                    <w:rPr>
                      <w:rFonts w:ascii="Arial" w:hAnsi="Arial"/>
                      <w:sz w:val="18"/>
                      <w:szCs w:val="18"/>
                    </w:rPr>
                  </w:pPr>
                </w:p>
                <w:p w:rsidR="00F75ED9" w:rsidRPr="00E67A57" w:rsidRDefault="00F75ED9" w:rsidP="00F75ED9">
                  <w:pPr>
                    <w:jc w:val="center"/>
                    <w:rPr>
                      <w:rFonts w:ascii="Arial" w:hAnsi="Arial"/>
                      <w:lang w:val="en-US"/>
                    </w:rPr>
                  </w:pPr>
                  <w:r w:rsidRPr="00E67A57">
                    <w:rPr>
                      <w:rFonts w:ascii="Arial" w:hAnsi="Arial"/>
                      <w:sz w:val="18"/>
                      <w:szCs w:val="18"/>
                      <w:lang w:val="en-US"/>
                    </w:rPr>
                    <w:t>Link SECOP: https://www.contratos.gov.co/consultas/detalleProceso.do?numConstancia=16-12-5616765</w:t>
                  </w:r>
                </w:p>
                <w:p w:rsidR="00F75ED9" w:rsidRPr="00E67A57" w:rsidRDefault="00F75ED9" w:rsidP="00F75ED9">
                  <w:pPr>
                    <w:jc w:val="center"/>
                    <w:rPr>
                      <w:rFonts w:ascii="Arial" w:hAnsi="Arial"/>
                      <w:sz w:val="18"/>
                      <w:szCs w:val="18"/>
                      <w:lang w:val="en-US"/>
                    </w:rPr>
                  </w:pPr>
                </w:p>
              </w:tc>
              <w:tc>
                <w:tcPr>
                  <w:tcW w:w="131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E67A57" w:rsidRDefault="00F75ED9" w:rsidP="00F75ED9">
                  <w:pPr>
                    <w:jc w:val="center"/>
                    <w:rPr>
                      <w:rFonts w:ascii="Arial" w:hAnsi="Arial" w:cs="Arial"/>
                      <w:sz w:val="18"/>
                      <w:szCs w:val="18"/>
                    </w:rPr>
                  </w:pPr>
                  <w:r w:rsidRPr="00E67A57">
                    <w:rPr>
                      <w:rFonts w:ascii="Arial" w:hAnsi="Arial" w:cs="Arial"/>
                      <w:sz w:val="18"/>
                      <w:szCs w:val="18"/>
                    </w:rPr>
                    <w:t>26 de septiembre de 2016</w:t>
                  </w:r>
                </w:p>
              </w:tc>
              <w:tc>
                <w:tcPr>
                  <w:tcW w:w="276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E67A57" w:rsidRDefault="00F75ED9" w:rsidP="00F75ED9">
                  <w:pPr>
                    <w:jc w:val="center"/>
                    <w:rPr>
                      <w:rFonts w:ascii="Arial" w:hAnsi="Arial" w:cs="Arial"/>
                      <w:sz w:val="18"/>
                      <w:szCs w:val="18"/>
                    </w:rPr>
                  </w:pPr>
                  <w:r w:rsidRPr="00E67A57">
                    <w:rPr>
                      <w:rFonts w:ascii="Arial" w:hAnsi="Arial" w:cs="Arial"/>
                      <w:sz w:val="18"/>
                      <w:szCs w:val="18"/>
                    </w:rPr>
                    <w:t>Prestar los servicios profesionales como ingeniero a la Vicepresidencia de Seguimiento, Control y Seguridad Minera de la Agencia Nacional de Minería, apoyando la evaluación y aprobación de la información técnica presentada durante todas las etapas de las solicitudes relacionadas con la explotación minera.</w:t>
                  </w:r>
                </w:p>
                <w:p w:rsidR="00F75ED9" w:rsidRPr="00E67A57" w:rsidRDefault="00F75ED9" w:rsidP="00F75ED9">
                  <w:pPr>
                    <w:jc w:val="center"/>
                    <w:rPr>
                      <w:rFonts w:ascii="Arial" w:hAnsi="Arial" w:cs="Arial"/>
                      <w:sz w:val="18"/>
                      <w:szCs w:val="18"/>
                    </w:rPr>
                  </w:pPr>
                </w:p>
              </w:tc>
              <w:tc>
                <w:tcPr>
                  <w:tcW w:w="14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E67A57" w:rsidRDefault="00F75ED9" w:rsidP="00F75ED9">
                  <w:pPr>
                    <w:jc w:val="center"/>
                    <w:rPr>
                      <w:rFonts w:ascii="Arial" w:hAnsi="Arial" w:cs="Arial"/>
                      <w:sz w:val="18"/>
                      <w:szCs w:val="18"/>
                    </w:rPr>
                  </w:pPr>
                  <w:r w:rsidRPr="00E67A57">
                    <w:rPr>
                      <w:rFonts w:ascii="Arial" w:hAnsi="Arial" w:cs="Arial"/>
                      <w:color w:val="000000"/>
                      <w:sz w:val="18"/>
                      <w:szCs w:val="18"/>
                      <w:lang w:val="es-ES" w:eastAsia="es-ES"/>
                    </w:rPr>
                    <w:t>$5.628.000</w:t>
                  </w:r>
                </w:p>
              </w:tc>
              <w:tc>
                <w:tcPr>
                  <w:tcW w:w="123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75ED9" w:rsidRPr="00E67A57" w:rsidRDefault="00F75ED9" w:rsidP="00F75ED9">
                  <w:pPr>
                    <w:jc w:val="center"/>
                    <w:rPr>
                      <w:rFonts w:ascii="Arial" w:hAnsi="Arial" w:cs="Arial"/>
                      <w:sz w:val="18"/>
                      <w:szCs w:val="18"/>
                    </w:rPr>
                  </w:pPr>
                  <w:r w:rsidRPr="00E67A57">
                    <w:rPr>
                      <w:rFonts w:ascii="Arial" w:hAnsi="Arial" w:cs="Arial"/>
                      <w:sz w:val="18"/>
                      <w:szCs w:val="18"/>
                    </w:rPr>
                    <w:t>Hasta el 31 de diciembre de 2014</w:t>
                  </w:r>
                </w:p>
              </w:tc>
            </w:tr>
          </w:tbl>
          <w:p w:rsidR="004F485C" w:rsidRPr="00AF2341" w:rsidRDefault="004F485C" w:rsidP="00AF2341">
            <w:pPr>
              <w:ind w:left="-70"/>
              <w:jc w:val="both"/>
              <w:rPr>
                <w:rFonts w:ascii="Arial" w:hAnsi="Arial" w:cs="Arial"/>
                <w:color w:val="538135" w:themeColor="accent6" w:themeShade="BF"/>
                <w:sz w:val="21"/>
                <w:szCs w:val="21"/>
                <w:lang w:val="es-CO" w:eastAsia="es-CO"/>
              </w:rPr>
            </w:pPr>
          </w:p>
          <w:p w:rsidR="004F485C" w:rsidRPr="00AF2341" w:rsidRDefault="004F485C" w:rsidP="00AF2341">
            <w:pPr>
              <w:ind w:left="-70"/>
              <w:jc w:val="both"/>
              <w:rPr>
                <w:rFonts w:ascii="Arial" w:hAnsi="Arial" w:cs="Arial"/>
                <w:sz w:val="21"/>
                <w:szCs w:val="21"/>
                <w:lang w:val="es-CO" w:eastAsia="es-CO"/>
              </w:rPr>
            </w:pPr>
            <w:r w:rsidRPr="00AF2341">
              <w:rPr>
                <w:rFonts w:ascii="Arial" w:hAnsi="Arial" w:cs="Arial"/>
                <w:sz w:val="21"/>
                <w:szCs w:val="21"/>
                <w:lang w:val="es-CO" w:eastAsia="es-CO"/>
              </w:rPr>
              <w:t>De acuerdo  con los contratos referidos se puede concluir que:</w:t>
            </w:r>
          </w:p>
          <w:p w:rsidR="004F485C" w:rsidRPr="00AF2341" w:rsidRDefault="004F485C" w:rsidP="00AF2341">
            <w:pPr>
              <w:ind w:left="-70"/>
              <w:jc w:val="both"/>
              <w:rPr>
                <w:rFonts w:ascii="Arial" w:hAnsi="Arial" w:cs="Arial"/>
                <w:sz w:val="21"/>
                <w:szCs w:val="21"/>
                <w:lang w:val="es-CO" w:eastAsia="es-CO"/>
              </w:rPr>
            </w:pPr>
          </w:p>
          <w:p w:rsidR="004F485C" w:rsidRPr="00AF2341" w:rsidRDefault="004F485C" w:rsidP="00AF2341">
            <w:pPr>
              <w:pStyle w:val="Prrafodelista"/>
              <w:numPr>
                <w:ilvl w:val="0"/>
                <w:numId w:val="23"/>
              </w:numPr>
              <w:jc w:val="both"/>
              <w:rPr>
                <w:rFonts w:ascii="Arial" w:hAnsi="Arial" w:cs="Arial"/>
                <w:sz w:val="21"/>
                <w:szCs w:val="21"/>
                <w:lang w:val="es-CO" w:eastAsia="es-CO"/>
              </w:rPr>
            </w:pPr>
            <w:r w:rsidRPr="00AF2341">
              <w:rPr>
                <w:rFonts w:ascii="Arial" w:hAnsi="Arial" w:cs="Arial"/>
                <w:sz w:val="21"/>
                <w:szCs w:val="21"/>
                <w:lang w:val="es-CO" w:eastAsia="es-CO"/>
              </w:rPr>
              <w:t xml:space="preserve">Diversas entidades públicas, como se evidencia en la relación anterior, han suscrito contratos con objeto similares al de la presente contratación, con el fin de atender sus necesidades y cumplir con las funciones que le son propias. </w:t>
            </w:r>
          </w:p>
          <w:p w:rsidR="004F485C" w:rsidRPr="00AF2341" w:rsidRDefault="004F485C" w:rsidP="00AF2341">
            <w:pPr>
              <w:pStyle w:val="Prrafodelista"/>
              <w:numPr>
                <w:ilvl w:val="0"/>
                <w:numId w:val="23"/>
              </w:numPr>
              <w:jc w:val="both"/>
              <w:rPr>
                <w:rFonts w:ascii="Arial" w:hAnsi="Arial" w:cs="Arial"/>
                <w:sz w:val="21"/>
                <w:szCs w:val="21"/>
                <w:lang w:val="es-CO" w:eastAsia="es-CO"/>
              </w:rPr>
            </w:pPr>
            <w:r w:rsidRPr="00AF2341">
              <w:rPr>
                <w:rFonts w:ascii="Arial" w:hAnsi="Arial" w:cs="Arial"/>
                <w:sz w:val="21"/>
                <w:szCs w:val="21"/>
                <w:lang w:val="es-CO" w:eastAsia="es-CO"/>
              </w:rPr>
              <w:t>Las entidades contratan esta clase de servicios con personas naturales, profesionales.</w:t>
            </w:r>
          </w:p>
          <w:p w:rsidR="004F485C" w:rsidRPr="00AF2341" w:rsidRDefault="004F485C" w:rsidP="00AF2341">
            <w:pPr>
              <w:pStyle w:val="Prrafodelista"/>
              <w:numPr>
                <w:ilvl w:val="0"/>
                <w:numId w:val="23"/>
              </w:numPr>
              <w:jc w:val="both"/>
              <w:rPr>
                <w:rFonts w:ascii="Arial" w:hAnsi="Arial" w:cs="Arial"/>
                <w:sz w:val="21"/>
                <w:szCs w:val="21"/>
                <w:lang w:val="es-CO" w:eastAsia="es-CO"/>
              </w:rPr>
            </w:pPr>
            <w:r w:rsidRPr="00AF2341">
              <w:rPr>
                <w:rFonts w:ascii="Arial" w:hAnsi="Arial" w:cs="Arial"/>
                <w:sz w:val="21"/>
                <w:szCs w:val="21"/>
                <w:lang w:val="es-CO" w:eastAsia="es-CO"/>
              </w:rPr>
              <w:t>El Ministerio ha adelantado Contratos con objetos similares al de la presente contratación, los cuales se han ejecutado en debida forma de acuerdo con las certificaciones expedidas por los supervisores, atendiéndose las necesidades del Ministerio.</w:t>
            </w:r>
          </w:p>
          <w:p w:rsidR="004F485C" w:rsidRPr="00AF2341" w:rsidRDefault="004F485C" w:rsidP="00AF2341">
            <w:pPr>
              <w:pStyle w:val="Prrafodelista"/>
              <w:numPr>
                <w:ilvl w:val="0"/>
                <w:numId w:val="23"/>
              </w:numPr>
              <w:jc w:val="both"/>
              <w:rPr>
                <w:rFonts w:ascii="Arial" w:hAnsi="Arial" w:cs="Arial"/>
                <w:sz w:val="21"/>
                <w:szCs w:val="21"/>
                <w:lang w:val="es-CO" w:eastAsia="es-CO"/>
              </w:rPr>
            </w:pPr>
            <w:r w:rsidRPr="00AF2341">
              <w:rPr>
                <w:rFonts w:ascii="Arial" w:hAnsi="Arial" w:cs="Arial"/>
                <w:sz w:val="21"/>
                <w:szCs w:val="21"/>
                <w:lang w:val="es-CO" w:eastAsia="es-CO"/>
              </w:rPr>
              <w:t>Los plazos de ejecución pactados, no superan un año en virtud del principio de anualidad presupuestal.</w:t>
            </w:r>
          </w:p>
          <w:p w:rsidR="004F485C" w:rsidRPr="00AF2341" w:rsidRDefault="004F485C" w:rsidP="00AF2341">
            <w:pPr>
              <w:pStyle w:val="Prrafodelista"/>
              <w:numPr>
                <w:ilvl w:val="0"/>
                <w:numId w:val="23"/>
              </w:numPr>
              <w:jc w:val="both"/>
              <w:rPr>
                <w:rFonts w:ascii="Arial" w:hAnsi="Arial" w:cs="Arial"/>
                <w:sz w:val="21"/>
                <w:szCs w:val="21"/>
                <w:lang w:val="es-CO" w:eastAsia="es-CO"/>
              </w:rPr>
            </w:pPr>
            <w:r w:rsidRPr="00AF2341">
              <w:rPr>
                <w:rFonts w:ascii="Arial" w:hAnsi="Arial" w:cs="Arial"/>
                <w:sz w:val="21"/>
                <w:szCs w:val="21"/>
                <w:lang w:val="es-CO" w:eastAsia="es-CO"/>
              </w:rPr>
              <w:t xml:space="preserve">Los honorarios pactados, como remuneración a los contratistas, se encuentran dentro del rango $ </w:t>
            </w:r>
            <w:r w:rsidR="00260AE3" w:rsidRPr="00AF2341">
              <w:rPr>
                <w:rFonts w:ascii="Arial" w:hAnsi="Arial" w:cs="Arial"/>
                <w:sz w:val="21"/>
                <w:szCs w:val="21"/>
                <w:lang w:val="es-CO" w:eastAsia="es-CO"/>
              </w:rPr>
              <w:t>$</w:t>
            </w:r>
            <w:r w:rsidR="00A35636" w:rsidRPr="00AF2341">
              <w:rPr>
                <w:rFonts w:ascii="Arial" w:hAnsi="Arial" w:cs="Arial"/>
                <w:sz w:val="21"/>
                <w:szCs w:val="21"/>
                <w:lang w:val="es-CO" w:eastAsia="es-CO"/>
              </w:rPr>
              <w:t>3.</w:t>
            </w:r>
            <w:r w:rsidR="002B5BE0" w:rsidRPr="00AF2341">
              <w:rPr>
                <w:rFonts w:ascii="Arial" w:hAnsi="Arial" w:cs="Arial"/>
                <w:sz w:val="21"/>
                <w:szCs w:val="21"/>
                <w:lang w:val="es-CO" w:eastAsia="es-CO"/>
              </w:rPr>
              <w:t>5</w:t>
            </w:r>
            <w:r w:rsidR="00A35636" w:rsidRPr="00AF2341">
              <w:rPr>
                <w:rFonts w:ascii="Arial" w:hAnsi="Arial" w:cs="Arial"/>
                <w:sz w:val="21"/>
                <w:szCs w:val="21"/>
                <w:lang w:val="es-CO" w:eastAsia="es-CO"/>
              </w:rPr>
              <w:t>00</w:t>
            </w:r>
            <w:r w:rsidR="002B5BE0" w:rsidRPr="00AF2341">
              <w:rPr>
                <w:rFonts w:ascii="Arial" w:hAnsi="Arial" w:cs="Arial"/>
                <w:sz w:val="21"/>
                <w:szCs w:val="21"/>
                <w:lang w:val="es-CO" w:eastAsia="es-CO"/>
              </w:rPr>
              <w:t xml:space="preserve">.000 </w:t>
            </w:r>
            <w:r w:rsidRPr="00AF2341">
              <w:rPr>
                <w:rFonts w:ascii="Arial" w:hAnsi="Arial" w:cs="Arial"/>
                <w:sz w:val="21"/>
                <w:szCs w:val="21"/>
                <w:lang w:val="es-CO" w:eastAsia="es-CO"/>
              </w:rPr>
              <w:t xml:space="preserve">a $ </w:t>
            </w:r>
            <w:r w:rsidR="008B444E" w:rsidRPr="00AF2341">
              <w:rPr>
                <w:rFonts w:ascii="Arial" w:hAnsi="Arial" w:cs="Arial"/>
                <w:sz w:val="21"/>
                <w:szCs w:val="21"/>
                <w:lang w:val="es-CO" w:eastAsia="es-CO"/>
              </w:rPr>
              <w:t>$5</w:t>
            </w:r>
            <w:r w:rsidR="002B5BE0" w:rsidRPr="00AF2341">
              <w:rPr>
                <w:rFonts w:ascii="Arial" w:hAnsi="Arial" w:cs="Arial"/>
                <w:sz w:val="21"/>
                <w:szCs w:val="21"/>
                <w:lang w:val="es-CO" w:eastAsia="es-CO"/>
              </w:rPr>
              <w:t>.</w:t>
            </w:r>
            <w:r w:rsidR="008B444E" w:rsidRPr="00AF2341">
              <w:rPr>
                <w:rFonts w:ascii="Arial" w:hAnsi="Arial" w:cs="Arial"/>
                <w:sz w:val="21"/>
                <w:szCs w:val="21"/>
                <w:lang w:val="es-CO" w:eastAsia="es-CO"/>
              </w:rPr>
              <w:t>628</w:t>
            </w:r>
            <w:r w:rsidR="002B5BE0" w:rsidRPr="00AF2341">
              <w:rPr>
                <w:rFonts w:ascii="Arial" w:hAnsi="Arial" w:cs="Arial"/>
                <w:sz w:val="21"/>
                <w:szCs w:val="21"/>
                <w:lang w:val="es-CO" w:eastAsia="es-CO"/>
              </w:rPr>
              <w:t>.</w:t>
            </w:r>
            <w:r w:rsidR="008B444E" w:rsidRPr="00AF2341">
              <w:rPr>
                <w:rFonts w:ascii="Arial" w:hAnsi="Arial" w:cs="Arial"/>
                <w:sz w:val="21"/>
                <w:szCs w:val="21"/>
                <w:lang w:val="es-CO" w:eastAsia="es-CO"/>
              </w:rPr>
              <w:t>000</w:t>
            </w:r>
            <w:r w:rsidR="00260AE3" w:rsidRPr="00AF2341">
              <w:rPr>
                <w:rFonts w:ascii="Arial" w:hAnsi="Arial" w:cs="Arial"/>
                <w:sz w:val="21"/>
                <w:szCs w:val="21"/>
                <w:lang w:val="es-CO" w:eastAsia="es-CO"/>
              </w:rPr>
              <w:t xml:space="preserve"> </w:t>
            </w:r>
            <w:r w:rsidRPr="00AF2341">
              <w:rPr>
                <w:rFonts w:ascii="Arial" w:hAnsi="Arial" w:cs="Arial"/>
                <w:sz w:val="21"/>
                <w:szCs w:val="21"/>
                <w:lang w:val="es-CO" w:eastAsia="es-CO"/>
              </w:rPr>
              <w:t>pesos y se pagan de forma mensual.</w:t>
            </w:r>
          </w:p>
          <w:p w:rsidR="004F485C" w:rsidRPr="00AF2341" w:rsidRDefault="004F485C" w:rsidP="00AF2341">
            <w:pPr>
              <w:jc w:val="both"/>
              <w:rPr>
                <w:rFonts w:ascii="Arial" w:hAnsi="Arial" w:cs="Arial"/>
                <w:color w:val="538135" w:themeColor="accent6" w:themeShade="BF"/>
                <w:sz w:val="21"/>
                <w:szCs w:val="21"/>
                <w:lang w:val="es-CO" w:eastAsia="es-CO"/>
              </w:rPr>
            </w:pPr>
          </w:p>
          <w:p w:rsidR="00A8108F" w:rsidRPr="00AF2341" w:rsidRDefault="004F485C" w:rsidP="00AF2341">
            <w:pPr>
              <w:ind w:left="7" w:hanging="7"/>
              <w:jc w:val="both"/>
              <w:rPr>
                <w:rFonts w:ascii="Arial" w:hAnsi="Arial" w:cs="Arial"/>
                <w:color w:val="000000" w:themeColor="text1"/>
                <w:sz w:val="21"/>
                <w:szCs w:val="21"/>
                <w:lang w:val="es-CO" w:eastAsia="es-CO"/>
              </w:rPr>
            </w:pPr>
            <w:r w:rsidRPr="00AF2341">
              <w:rPr>
                <w:rFonts w:ascii="Arial" w:hAnsi="Arial" w:cs="Arial"/>
                <w:color w:val="000000" w:themeColor="text1"/>
                <w:sz w:val="21"/>
                <w:szCs w:val="21"/>
                <w:lang w:val="es-CO" w:eastAsia="es-CO"/>
              </w:rPr>
              <w:t>Con fundamento en lo anterior, el tipo de remuneración recomendada para prestación de servicios objeto del presente proceso de contratación, teniendo en cuenta la experiencia, las obligaciones del contratista y el perfil requerido, se realizará mediante remuneración mensual.</w:t>
            </w:r>
          </w:p>
        </w:tc>
      </w:tr>
      <w:tr w:rsidR="00A8108F" w:rsidRPr="00AF2341" w:rsidTr="00A61E84">
        <w:trPr>
          <w:trHeight w:val="467"/>
          <w:jc w:val="center"/>
        </w:trPr>
        <w:tc>
          <w:tcPr>
            <w:tcW w:w="9747" w:type="dxa"/>
            <w:gridSpan w:val="5"/>
            <w:tcBorders>
              <w:top w:val="single" w:sz="4" w:space="0" w:color="auto"/>
              <w:left w:val="single" w:sz="4" w:space="0" w:color="auto"/>
              <w:right w:val="single" w:sz="4" w:space="0" w:color="auto"/>
            </w:tcBorders>
            <w:vAlign w:val="center"/>
          </w:tcPr>
          <w:p w:rsidR="00A8108F" w:rsidRPr="00AF2341" w:rsidRDefault="00A8108F" w:rsidP="00AF2341">
            <w:pPr>
              <w:ind w:left="-70" w:right="-125"/>
              <w:jc w:val="center"/>
              <w:rPr>
                <w:rFonts w:ascii="Arial" w:hAnsi="Arial" w:cs="Arial"/>
                <w:b/>
                <w:sz w:val="21"/>
                <w:szCs w:val="21"/>
                <w:lang w:val="es-MX"/>
              </w:rPr>
            </w:pPr>
            <w:r w:rsidRPr="00AF2341">
              <w:rPr>
                <w:rFonts w:ascii="Arial" w:hAnsi="Arial" w:cs="Arial"/>
                <w:b/>
                <w:sz w:val="21"/>
                <w:szCs w:val="21"/>
                <w:lang w:val="es-MX"/>
              </w:rPr>
              <w:t>5. Análisis que soporta el valor estimado del contrato y su justificación.</w:t>
            </w:r>
          </w:p>
        </w:tc>
      </w:tr>
      <w:tr w:rsidR="00A8108F" w:rsidRPr="00AF2341" w:rsidTr="00090BEA">
        <w:trPr>
          <w:trHeight w:val="491"/>
          <w:jc w:val="center"/>
        </w:trPr>
        <w:tc>
          <w:tcPr>
            <w:tcW w:w="9747" w:type="dxa"/>
            <w:gridSpan w:val="5"/>
            <w:tcBorders>
              <w:top w:val="single" w:sz="4" w:space="0" w:color="auto"/>
              <w:left w:val="single" w:sz="4" w:space="0" w:color="auto"/>
              <w:right w:val="single" w:sz="4" w:space="0" w:color="auto"/>
            </w:tcBorders>
            <w:vAlign w:val="center"/>
          </w:tcPr>
          <w:p w:rsidR="00A61E84" w:rsidRPr="00AF2341" w:rsidRDefault="00A61E84" w:rsidP="00AF2341">
            <w:pPr>
              <w:ind w:right="-30"/>
              <w:jc w:val="both"/>
              <w:rPr>
                <w:rFonts w:ascii="Arial" w:hAnsi="Arial" w:cs="Arial"/>
                <w:sz w:val="21"/>
                <w:szCs w:val="21"/>
                <w:lang w:val="es-CO" w:eastAsia="es-CO"/>
              </w:rPr>
            </w:pPr>
            <w:r w:rsidRPr="00AF2341">
              <w:rPr>
                <w:rFonts w:ascii="Arial" w:hAnsi="Arial" w:cs="Arial"/>
                <w:spacing w:val="-3"/>
                <w:kern w:val="1"/>
                <w:sz w:val="21"/>
                <w:szCs w:val="21"/>
                <w:lang w:val="es-MX"/>
              </w:rPr>
              <w:t xml:space="preserve">Para estimar el valor del contrato, se tiene en cuenta que la persona a contratar está en capacidad para ejecutar el objeto del contrato, de acuerdo con el perfil académico. Para el caso, se ha estimado un valor mensual de </w:t>
            </w:r>
            <w:r w:rsidR="00791A36" w:rsidRPr="003B0BBE">
              <w:rPr>
                <w:rFonts w:ascii="Arial" w:hAnsi="Arial" w:cs="Arial"/>
                <w:b/>
                <w:spacing w:val="-3"/>
                <w:kern w:val="1"/>
                <w:sz w:val="21"/>
                <w:szCs w:val="21"/>
                <w:lang w:val="es-MX"/>
              </w:rPr>
              <w:t>DOS MILLONES SETECIENTOS TREINTA Y UN MIL OCHOCIENTOS DIECISIETE PESOS M/CTE ($</w:t>
            </w:r>
            <w:r w:rsidR="003B0BBE">
              <w:rPr>
                <w:rFonts w:ascii="Arial" w:hAnsi="Arial" w:cs="Arial"/>
                <w:b/>
                <w:spacing w:val="-3"/>
                <w:kern w:val="1"/>
                <w:sz w:val="21"/>
                <w:szCs w:val="21"/>
                <w:lang w:val="es-MX"/>
              </w:rPr>
              <w:t>2.731.817</w:t>
            </w:r>
            <w:r w:rsidR="00791A36" w:rsidRPr="003B0BBE">
              <w:rPr>
                <w:rFonts w:ascii="Arial" w:hAnsi="Arial" w:cs="Arial"/>
                <w:b/>
                <w:spacing w:val="-3"/>
                <w:kern w:val="1"/>
                <w:sz w:val="21"/>
                <w:szCs w:val="21"/>
                <w:lang w:val="es-MX"/>
              </w:rPr>
              <w:t>),</w:t>
            </w:r>
            <w:r w:rsidR="00ED0288" w:rsidRPr="003B0BBE">
              <w:rPr>
                <w:rFonts w:ascii="Arial" w:hAnsi="Arial" w:cs="Arial"/>
                <w:b/>
                <w:spacing w:val="-3"/>
                <w:kern w:val="1"/>
                <w:sz w:val="21"/>
                <w:szCs w:val="21"/>
                <w:lang w:val="es-MX"/>
              </w:rPr>
              <w:t xml:space="preserve"> </w:t>
            </w:r>
            <w:r w:rsidRPr="00AF2341">
              <w:rPr>
                <w:rFonts w:ascii="Arial" w:hAnsi="Arial" w:cs="Arial"/>
                <w:spacing w:val="-3"/>
                <w:kern w:val="1"/>
                <w:sz w:val="21"/>
                <w:szCs w:val="21"/>
                <w:lang w:val="es-MX"/>
              </w:rPr>
              <w:t>que multiplicado por el plazo de ejecución corresponde a la suma</w:t>
            </w:r>
            <w:r w:rsidRPr="00AF2341">
              <w:rPr>
                <w:rFonts w:ascii="Arial" w:hAnsi="Arial" w:cs="Arial"/>
                <w:b/>
                <w:spacing w:val="-3"/>
                <w:kern w:val="1"/>
                <w:sz w:val="21"/>
                <w:szCs w:val="21"/>
                <w:lang w:val="es-MX"/>
              </w:rPr>
              <w:t xml:space="preserve"> </w:t>
            </w:r>
            <w:r w:rsidR="001F168A" w:rsidRPr="001F168A">
              <w:rPr>
                <w:rFonts w:ascii="Arial" w:hAnsi="Arial" w:cs="Arial"/>
                <w:spacing w:val="-3"/>
                <w:kern w:val="1"/>
                <w:sz w:val="21"/>
                <w:szCs w:val="21"/>
                <w:lang w:val="es-MX"/>
              </w:rPr>
              <w:t>de</w:t>
            </w:r>
            <w:r w:rsidR="001F168A">
              <w:rPr>
                <w:rFonts w:ascii="Arial" w:hAnsi="Arial" w:cs="Arial"/>
                <w:b/>
                <w:spacing w:val="-3"/>
                <w:kern w:val="1"/>
                <w:sz w:val="21"/>
                <w:szCs w:val="21"/>
                <w:lang w:val="es-MX"/>
              </w:rPr>
              <w:t xml:space="preserve"> </w:t>
            </w:r>
            <w:r w:rsidR="003B0BBE" w:rsidRPr="00980477">
              <w:rPr>
                <w:rFonts w:ascii="Arial" w:hAnsi="Arial" w:cs="Arial"/>
                <w:b/>
                <w:color w:val="000000"/>
                <w:sz w:val="21"/>
                <w:szCs w:val="21"/>
                <w:lang w:val="es-MX"/>
              </w:rPr>
              <w:t xml:space="preserve">TRECE MILLONES </w:t>
            </w:r>
            <w:r w:rsidR="00D04FB5">
              <w:rPr>
                <w:rFonts w:ascii="Arial" w:hAnsi="Arial" w:cs="Arial"/>
                <w:b/>
                <w:color w:val="000000"/>
                <w:sz w:val="21"/>
                <w:szCs w:val="21"/>
                <w:lang w:val="es-MX"/>
              </w:rPr>
              <w:t xml:space="preserve">VEINTIUN MIL SEISCIENTOS SESENTA Y UN </w:t>
            </w:r>
            <w:r w:rsidR="003B0BBE">
              <w:rPr>
                <w:rFonts w:ascii="Arial" w:hAnsi="Arial" w:cs="Arial"/>
                <w:b/>
                <w:color w:val="000000"/>
                <w:sz w:val="21"/>
                <w:szCs w:val="21"/>
                <w:lang w:val="es-MX"/>
              </w:rPr>
              <w:t>PESOS M/CTE</w:t>
            </w:r>
            <w:r w:rsidR="00D04FB5">
              <w:rPr>
                <w:rFonts w:ascii="Arial" w:hAnsi="Arial" w:cs="Arial"/>
                <w:b/>
                <w:color w:val="000000"/>
                <w:sz w:val="21"/>
                <w:szCs w:val="21"/>
                <w:lang w:val="es-MX"/>
              </w:rPr>
              <w:t xml:space="preserve"> ($13.021.661</w:t>
            </w:r>
            <w:r w:rsidR="003B0BBE" w:rsidRPr="00980477">
              <w:rPr>
                <w:rFonts w:ascii="Arial" w:hAnsi="Arial" w:cs="Arial"/>
                <w:b/>
                <w:color w:val="000000"/>
                <w:sz w:val="21"/>
                <w:szCs w:val="21"/>
                <w:lang w:val="es-MX"/>
              </w:rPr>
              <w:t>)</w:t>
            </w:r>
            <w:r w:rsidR="001F168A">
              <w:rPr>
                <w:rFonts w:ascii="Arial" w:hAnsi="Arial" w:cs="Arial"/>
                <w:b/>
                <w:color w:val="000000"/>
                <w:sz w:val="21"/>
                <w:szCs w:val="21"/>
                <w:lang w:val="es-MX"/>
              </w:rPr>
              <w:t>.</w:t>
            </w:r>
            <w:r w:rsidR="002D53F8" w:rsidRPr="00AF2341">
              <w:rPr>
                <w:rFonts w:ascii="Arial" w:hAnsi="Arial" w:cs="Arial"/>
                <w:b/>
                <w:color w:val="FF0000"/>
                <w:sz w:val="21"/>
                <w:szCs w:val="21"/>
                <w:lang w:val="es-MX"/>
              </w:rPr>
              <w:t xml:space="preserve"> </w:t>
            </w:r>
            <w:r w:rsidRPr="00AF2341">
              <w:rPr>
                <w:rFonts w:ascii="Arial" w:hAnsi="Arial" w:cs="Arial"/>
                <w:sz w:val="21"/>
                <w:szCs w:val="21"/>
                <w:lang w:val="es-MX"/>
              </w:rPr>
              <w:t xml:space="preserve">Que el valor estimado para el contrato se pagará como honorarios conforme a lo señalado en el numeral referido a la forma de pago, del presente estudio. Que el valor estimado se encuentra amparado en el </w:t>
            </w:r>
            <w:r w:rsidR="003B0BBE">
              <w:rPr>
                <w:rFonts w:ascii="Arial" w:hAnsi="Arial" w:cs="Arial"/>
                <w:sz w:val="21"/>
                <w:szCs w:val="21"/>
                <w:lang w:val="es-CO" w:eastAsia="es-CO"/>
              </w:rPr>
              <w:t>respaldado en el correspondiente</w:t>
            </w:r>
            <w:r w:rsidRPr="00AF2341">
              <w:rPr>
                <w:rFonts w:ascii="Arial" w:hAnsi="Arial" w:cs="Arial"/>
                <w:sz w:val="21"/>
                <w:szCs w:val="21"/>
                <w:lang w:val="es-CO" w:eastAsia="es-CO"/>
              </w:rPr>
              <w:t xml:space="preserve"> Certificado</w:t>
            </w:r>
            <w:r w:rsidR="003B0BBE">
              <w:rPr>
                <w:rFonts w:ascii="Arial" w:hAnsi="Arial" w:cs="Arial"/>
                <w:sz w:val="21"/>
                <w:szCs w:val="21"/>
                <w:lang w:val="es-CO" w:eastAsia="es-CO"/>
              </w:rPr>
              <w:t xml:space="preserve"> </w:t>
            </w:r>
            <w:r w:rsidRPr="00AF2341">
              <w:rPr>
                <w:rFonts w:ascii="Arial" w:hAnsi="Arial" w:cs="Arial"/>
                <w:sz w:val="21"/>
                <w:szCs w:val="21"/>
                <w:lang w:val="es-CO" w:eastAsia="es-CO"/>
              </w:rPr>
              <w:t>de Disponibilidad Presupuestal:</w:t>
            </w:r>
          </w:p>
          <w:p w:rsidR="00A61E84" w:rsidRPr="00AF2341" w:rsidRDefault="00A61E84" w:rsidP="00AF2341">
            <w:pPr>
              <w:ind w:right="-30"/>
              <w:jc w:val="both"/>
              <w:rPr>
                <w:rFonts w:ascii="Arial" w:hAnsi="Arial" w:cs="Arial"/>
                <w:sz w:val="21"/>
                <w:szCs w:val="21"/>
                <w:lang w:val="es-CO" w:eastAsia="es-CO"/>
              </w:rPr>
            </w:pPr>
          </w:p>
          <w:p w:rsidR="00A8108F" w:rsidRPr="00AF2341" w:rsidRDefault="00166CF5" w:rsidP="006868F9">
            <w:pPr>
              <w:pStyle w:val="Prrafodelista"/>
              <w:numPr>
                <w:ilvl w:val="0"/>
                <w:numId w:val="24"/>
              </w:numPr>
              <w:jc w:val="both"/>
              <w:rPr>
                <w:rFonts w:ascii="Arial" w:hAnsi="Arial" w:cs="Arial"/>
                <w:color w:val="000000"/>
                <w:sz w:val="21"/>
                <w:szCs w:val="21"/>
                <w:lang w:val="es-MX"/>
              </w:rPr>
            </w:pPr>
            <w:r w:rsidRPr="00447213">
              <w:rPr>
                <w:rFonts w:ascii="Arial" w:hAnsi="Arial" w:cs="Arial"/>
                <w:sz w:val="21"/>
                <w:szCs w:val="21"/>
                <w:highlight w:val="yellow"/>
                <w:lang w:val="es-MX"/>
              </w:rPr>
              <w:t xml:space="preserve">CDP </w:t>
            </w:r>
            <w:r w:rsidR="00D04FB5">
              <w:rPr>
                <w:rFonts w:ascii="Arial" w:hAnsi="Arial" w:cs="Arial"/>
                <w:sz w:val="21"/>
                <w:szCs w:val="21"/>
                <w:highlight w:val="yellow"/>
                <w:lang w:val="es-MX"/>
              </w:rPr>
              <w:t>3117</w:t>
            </w:r>
            <w:r w:rsidR="006868F9" w:rsidRPr="00447213">
              <w:rPr>
                <w:rFonts w:ascii="Arial" w:hAnsi="Arial" w:cs="Arial"/>
                <w:sz w:val="21"/>
                <w:szCs w:val="21"/>
                <w:highlight w:val="yellow"/>
                <w:lang w:val="es-MX"/>
              </w:rPr>
              <w:t xml:space="preserve"> </w:t>
            </w:r>
            <w:r w:rsidR="00ED0288" w:rsidRPr="00447213">
              <w:rPr>
                <w:rFonts w:ascii="Arial" w:hAnsi="Arial" w:cs="Arial"/>
                <w:sz w:val="21"/>
                <w:szCs w:val="21"/>
                <w:highlight w:val="yellow"/>
                <w:lang w:val="es-MX"/>
              </w:rPr>
              <w:t>del</w:t>
            </w:r>
            <w:r w:rsidRPr="00447213">
              <w:rPr>
                <w:rFonts w:ascii="Arial" w:hAnsi="Arial" w:cs="Arial"/>
                <w:sz w:val="21"/>
                <w:szCs w:val="21"/>
                <w:highlight w:val="yellow"/>
                <w:lang w:val="es-MX"/>
              </w:rPr>
              <w:t xml:space="preserve"> </w:t>
            </w:r>
            <w:r w:rsidR="00D04FB5">
              <w:rPr>
                <w:rFonts w:ascii="Arial" w:hAnsi="Arial" w:cs="Arial"/>
                <w:sz w:val="21"/>
                <w:szCs w:val="21"/>
                <w:highlight w:val="yellow"/>
                <w:lang w:val="es-MX"/>
              </w:rPr>
              <w:t xml:space="preserve">4 </w:t>
            </w:r>
            <w:r w:rsidRPr="00447213">
              <w:rPr>
                <w:rFonts w:ascii="Arial" w:hAnsi="Arial" w:cs="Arial"/>
                <w:sz w:val="21"/>
                <w:szCs w:val="21"/>
                <w:highlight w:val="yellow"/>
                <w:lang w:val="es-MX"/>
              </w:rPr>
              <w:t xml:space="preserve">de </w:t>
            </w:r>
            <w:r w:rsidR="00D04FB5">
              <w:rPr>
                <w:rFonts w:ascii="Arial" w:hAnsi="Arial" w:cs="Arial"/>
                <w:sz w:val="21"/>
                <w:szCs w:val="21"/>
                <w:highlight w:val="yellow"/>
                <w:lang w:val="es-MX"/>
              </w:rPr>
              <w:t>agosto</w:t>
            </w:r>
            <w:r w:rsidR="006868F9" w:rsidRPr="00447213">
              <w:rPr>
                <w:rFonts w:ascii="Arial" w:hAnsi="Arial" w:cs="Arial"/>
                <w:sz w:val="21"/>
                <w:szCs w:val="21"/>
                <w:highlight w:val="yellow"/>
                <w:lang w:val="es-MX"/>
              </w:rPr>
              <w:t xml:space="preserve"> </w:t>
            </w:r>
            <w:r w:rsidRPr="00447213">
              <w:rPr>
                <w:rFonts w:ascii="Arial" w:hAnsi="Arial" w:cs="Arial"/>
                <w:sz w:val="21"/>
                <w:szCs w:val="21"/>
                <w:highlight w:val="yellow"/>
                <w:lang w:val="es-MX"/>
              </w:rPr>
              <w:t>de</w:t>
            </w:r>
            <w:r w:rsidRPr="00447213">
              <w:rPr>
                <w:rFonts w:ascii="Arial" w:hAnsi="Arial" w:cs="Arial"/>
                <w:sz w:val="21"/>
                <w:szCs w:val="21"/>
                <w:lang w:val="es-MX"/>
              </w:rPr>
              <w:t xml:space="preserve"> </w:t>
            </w:r>
            <w:r w:rsidRPr="00AF2341">
              <w:rPr>
                <w:rFonts w:ascii="Arial" w:hAnsi="Arial" w:cs="Arial"/>
                <w:color w:val="000000"/>
                <w:sz w:val="21"/>
                <w:szCs w:val="21"/>
                <w:lang w:val="es-MX"/>
              </w:rPr>
              <w:t>2017</w:t>
            </w:r>
            <w:r w:rsidR="00D678E0" w:rsidRPr="00AF2341">
              <w:rPr>
                <w:rFonts w:ascii="Arial" w:hAnsi="Arial" w:cs="Arial"/>
                <w:color w:val="000000"/>
                <w:sz w:val="21"/>
                <w:szCs w:val="21"/>
                <w:lang w:val="es-MX"/>
              </w:rPr>
              <w:t xml:space="preserve">, con cargo al  proyecto de inversión “APOYO PARA CONSTRUCCION </w:t>
            </w:r>
            <w:r w:rsidR="00380920" w:rsidRPr="00AF2341">
              <w:rPr>
                <w:rFonts w:ascii="Arial" w:hAnsi="Arial" w:cs="Arial"/>
                <w:color w:val="000000"/>
                <w:sz w:val="21"/>
                <w:szCs w:val="21"/>
                <w:lang w:val="es-MX"/>
              </w:rPr>
              <w:t xml:space="preserve">DE PROYECTO </w:t>
            </w:r>
            <w:r w:rsidR="00D678E0" w:rsidRPr="00AF2341">
              <w:rPr>
                <w:rFonts w:ascii="Arial" w:hAnsi="Arial" w:cs="Arial"/>
                <w:color w:val="000000"/>
                <w:sz w:val="21"/>
                <w:szCs w:val="21"/>
                <w:lang w:val="es-MX"/>
              </w:rPr>
              <w:t>DE INFRAESTRUCTURA ELECTRICA EN LAS ZONAS NO INTERCONECTADAS EN EL TERRITORI</w:t>
            </w:r>
            <w:r w:rsidR="00380920" w:rsidRPr="00AF2341">
              <w:rPr>
                <w:rFonts w:ascii="Arial" w:hAnsi="Arial" w:cs="Arial"/>
                <w:color w:val="000000"/>
                <w:sz w:val="21"/>
                <w:szCs w:val="21"/>
                <w:lang w:val="es-MX"/>
              </w:rPr>
              <w:t>O NACIONAL – FAZNI C-2102-1900-3-52</w:t>
            </w:r>
            <w:r w:rsidR="00D678E0" w:rsidRPr="00AF2341">
              <w:rPr>
                <w:rFonts w:ascii="Arial" w:hAnsi="Arial" w:cs="Arial"/>
                <w:color w:val="000000"/>
                <w:sz w:val="21"/>
                <w:szCs w:val="21"/>
                <w:lang w:val="es-MX"/>
              </w:rPr>
              <w:t>”, expedido por la Coordinadora del Grupo de Presupuesto del Ministerio de Minas y Energía.</w:t>
            </w:r>
          </w:p>
        </w:tc>
      </w:tr>
      <w:tr w:rsidR="00A8108F" w:rsidRPr="00AF2341" w:rsidTr="00A61E84">
        <w:trPr>
          <w:trHeight w:val="175"/>
          <w:jc w:val="center"/>
        </w:trPr>
        <w:tc>
          <w:tcPr>
            <w:tcW w:w="9747" w:type="dxa"/>
            <w:gridSpan w:val="5"/>
            <w:tcBorders>
              <w:top w:val="single" w:sz="4" w:space="0" w:color="auto"/>
              <w:left w:val="single" w:sz="4" w:space="0" w:color="auto"/>
              <w:bottom w:val="single" w:sz="4" w:space="0" w:color="auto"/>
              <w:right w:val="single" w:sz="4" w:space="0" w:color="auto"/>
            </w:tcBorders>
            <w:vAlign w:val="center"/>
          </w:tcPr>
          <w:p w:rsidR="00555A6D" w:rsidRPr="00AF2341" w:rsidRDefault="00A8108F" w:rsidP="00AF2341">
            <w:pPr>
              <w:adjustRightInd w:val="0"/>
              <w:jc w:val="center"/>
              <w:rPr>
                <w:rFonts w:ascii="Arial" w:hAnsi="Arial" w:cs="Arial"/>
                <w:b/>
                <w:sz w:val="22"/>
                <w:szCs w:val="22"/>
              </w:rPr>
            </w:pPr>
            <w:r w:rsidRPr="00AF2341">
              <w:rPr>
                <w:rFonts w:ascii="Arial" w:hAnsi="Arial" w:cs="Arial"/>
                <w:b/>
                <w:sz w:val="22"/>
                <w:szCs w:val="22"/>
              </w:rPr>
              <w:t>6. Criterios para seleccionar la oferta más favorable.</w:t>
            </w:r>
          </w:p>
        </w:tc>
      </w:tr>
      <w:tr w:rsidR="00A8108F" w:rsidRPr="00AF2341" w:rsidTr="00A61E84">
        <w:trPr>
          <w:trHeight w:val="324"/>
          <w:jc w:val="center"/>
        </w:trPr>
        <w:tc>
          <w:tcPr>
            <w:tcW w:w="9747" w:type="dxa"/>
            <w:gridSpan w:val="5"/>
            <w:vAlign w:val="center"/>
          </w:tcPr>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val="es-CO"/>
              </w:rPr>
              <w:t>La selección de los contratistas se puede realizar bajo la modalidad de Contratación Directa, de acuerdo con lo señalado en el literal h del numeral 4 del artículo 2 de la Ley 1150 de 2007, art. 2.2.1.2.1.4.9 del Decreto 1082 de 2015, por tratarse de contratos para la prestación de servicios profesionales y de apoyo a la gestión de la entidad estatal.</w:t>
            </w:r>
          </w:p>
          <w:p w:rsidR="004F485C" w:rsidRPr="00AF2341" w:rsidRDefault="004F485C" w:rsidP="00AF2341">
            <w:pPr>
              <w:jc w:val="both"/>
              <w:rPr>
                <w:rFonts w:ascii="Arial" w:hAnsi="Arial" w:cs="Arial"/>
                <w:sz w:val="21"/>
                <w:szCs w:val="21"/>
                <w:lang w:val="es-CO"/>
              </w:rPr>
            </w:pPr>
          </w:p>
          <w:p w:rsidR="004F485C" w:rsidRPr="00AF2341" w:rsidRDefault="004F485C" w:rsidP="00AF2341">
            <w:pPr>
              <w:jc w:val="both"/>
              <w:rPr>
                <w:rFonts w:ascii="Arial" w:hAnsi="Arial" w:cs="Arial"/>
                <w:i/>
                <w:color w:val="000000"/>
                <w:sz w:val="21"/>
                <w:szCs w:val="21"/>
                <w:u w:val="single"/>
              </w:rPr>
            </w:pPr>
            <w:r w:rsidRPr="00AF2341">
              <w:rPr>
                <w:rFonts w:ascii="Arial" w:hAnsi="Arial" w:cs="Arial"/>
                <w:color w:val="000000"/>
                <w:sz w:val="21"/>
                <w:szCs w:val="21"/>
                <w:lang w:val="es-CO"/>
              </w:rPr>
              <w:t xml:space="preserve">La norma expresa: </w:t>
            </w:r>
            <w:r w:rsidRPr="00AF2341">
              <w:rPr>
                <w:rStyle w:val="Textoennegrita"/>
                <w:rFonts w:ascii="Arial" w:hAnsi="Arial" w:cs="Arial"/>
                <w:i/>
                <w:color w:val="000000"/>
                <w:sz w:val="21"/>
                <w:szCs w:val="21"/>
              </w:rPr>
              <w:t>“Artículo 2.2.1.2.1.4.9. </w:t>
            </w:r>
            <w:r w:rsidRPr="00AF2341">
              <w:rPr>
                <w:rStyle w:val="nfasis"/>
                <w:bCs/>
                <w:sz w:val="21"/>
                <w:szCs w:val="21"/>
              </w:rPr>
              <w:t>Contratos de prestación de servicios profesionales y de apoyo a la gestión, o para la ejecución de trabajos artísticos que solo pueden encomendarse a determinadas personas naturales.</w:t>
            </w:r>
            <w:r w:rsidRPr="00AF2341">
              <w:rPr>
                <w:rStyle w:val="nfasis"/>
                <w:sz w:val="21"/>
                <w:szCs w:val="21"/>
              </w:rPr>
              <w:t> </w:t>
            </w:r>
            <w:r w:rsidRPr="00AF2341">
              <w:rPr>
                <w:rFonts w:ascii="Arial" w:hAnsi="Arial" w:cs="Arial"/>
                <w:i/>
                <w:color w:val="000000"/>
                <w:sz w:val="21"/>
                <w:szCs w:val="21"/>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r w:rsidRPr="00AF2341">
              <w:rPr>
                <w:rFonts w:ascii="Arial" w:hAnsi="Arial" w:cs="Arial"/>
                <w:i/>
                <w:color w:val="000000"/>
                <w:sz w:val="21"/>
                <w:szCs w:val="21"/>
                <w:u w:val="single"/>
              </w:rPr>
              <w:t>En este caso, no es necesario que la Entidad Estatal haya obtenido previamente varias ofertas, de lo cual el ordenador del gasto debe dejar constancia escrita.</w:t>
            </w:r>
          </w:p>
          <w:p w:rsidR="004F485C" w:rsidRPr="00AF2341" w:rsidRDefault="004F485C" w:rsidP="00AF2341">
            <w:pPr>
              <w:jc w:val="both"/>
              <w:rPr>
                <w:rFonts w:ascii="Arial" w:hAnsi="Arial" w:cs="Arial"/>
                <w:i/>
                <w:color w:val="000000"/>
                <w:sz w:val="21"/>
                <w:szCs w:val="21"/>
              </w:rPr>
            </w:pPr>
          </w:p>
          <w:p w:rsidR="004F485C" w:rsidRPr="00AF2341" w:rsidRDefault="004F485C" w:rsidP="00AF2341">
            <w:pPr>
              <w:pStyle w:val="NormalWeb"/>
              <w:spacing w:before="0" w:beforeAutospacing="0" w:after="150" w:afterAutospacing="0"/>
              <w:jc w:val="both"/>
              <w:rPr>
                <w:rFonts w:ascii="Arial" w:hAnsi="Arial" w:cs="Arial"/>
                <w:i/>
                <w:color w:val="000000"/>
                <w:sz w:val="21"/>
                <w:szCs w:val="21"/>
              </w:rPr>
            </w:pPr>
            <w:r w:rsidRPr="00AF2341">
              <w:rPr>
                <w:rFonts w:ascii="Arial" w:hAnsi="Arial" w:cs="Arial"/>
                <w:i/>
                <w:color w:val="000000"/>
                <w:sz w:val="21"/>
                <w:szCs w:val="21"/>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4F485C" w:rsidRPr="00AF2341" w:rsidRDefault="004F485C" w:rsidP="00AF2341">
            <w:pPr>
              <w:pStyle w:val="NormalWeb"/>
              <w:spacing w:before="0" w:beforeAutospacing="0" w:after="150" w:afterAutospacing="0"/>
              <w:jc w:val="both"/>
              <w:rPr>
                <w:rFonts w:ascii="Arial" w:hAnsi="Arial" w:cs="Arial"/>
                <w:color w:val="000000"/>
                <w:sz w:val="21"/>
                <w:szCs w:val="21"/>
              </w:rPr>
            </w:pPr>
            <w:r w:rsidRPr="00AF2341">
              <w:rPr>
                <w:rFonts w:ascii="Arial" w:hAnsi="Arial" w:cs="Arial"/>
                <w:color w:val="000000"/>
                <w:sz w:val="21"/>
                <w:szCs w:val="21"/>
              </w:rPr>
              <w:t>*Se subraya por fuera del texto original.</w:t>
            </w:r>
          </w:p>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val="es-CO"/>
              </w:rPr>
              <w:t>Se contrata directamente con la persona natural o jurídica que esté en capacidad de ejecutar el objeto del contrato y cuente con la idoneidad; lo cual es verificado por la Entidad Estatal, entendiendo como tales los servicios de naturaleza intelectual diferentes a los de consultoría que se derivan del cumplimiento de las funciones de la entidad, así como los relacionados con actividades operativas, logísticas, o asistenciales.</w:t>
            </w:r>
          </w:p>
          <w:p w:rsidR="004F485C" w:rsidRPr="00AF2341" w:rsidRDefault="004F485C" w:rsidP="00AF2341">
            <w:pPr>
              <w:jc w:val="both"/>
              <w:rPr>
                <w:rFonts w:ascii="Arial" w:hAnsi="Arial" w:cs="Arial"/>
                <w:sz w:val="21"/>
                <w:szCs w:val="21"/>
                <w:lang w:val="es-CO"/>
              </w:rPr>
            </w:pPr>
          </w:p>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val="es-CO"/>
              </w:rPr>
              <w:t>Así las cosas, el objeto definido para el contrato a celebrarse puede ejecutarse por personas que cuenten con la experiencia o idoneidad, condiciones consideradas como los factores de selección para la prestación de los servicios profesionales y de apoyo a la gestión. Teniendo en cuenta que los servicios a contratar están enmarcados dentro de los parámetros señalados, se justifica entonces la contratación directa de los servicios profesionales de la entidad estatal.</w:t>
            </w:r>
          </w:p>
          <w:p w:rsidR="004F485C" w:rsidRPr="00AF2341" w:rsidRDefault="004F485C" w:rsidP="00AF2341">
            <w:pPr>
              <w:jc w:val="both"/>
              <w:rPr>
                <w:rFonts w:ascii="Arial" w:hAnsi="Arial" w:cs="Arial"/>
                <w:sz w:val="21"/>
                <w:szCs w:val="21"/>
                <w:lang w:val="es-CO"/>
              </w:rPr>
            </w:pPr>
          </w:p>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val="es-CO"/>
              </w:rPr>
              <w:t>Ante la ausencia de personal suficiente e idóneo en la planta de personal para realizar la labor a contratar o la ejecución de las actividades propuestas en el objeto de la contratación, surge para el Ministerio de Minas y Energía la necesidad de contratar los servicios profesionales, por lo que procede la misma.</w:t>
            </w:r>
          </w:p>
          <w:p w:rsidR="004F485C" w:rsidRPr="00AF2341" w:rsidRDefault="004F485C" w:rsidP="00AF2341">
            <w:pPr>
              <w:tabs>
                <w:tab w:val="left" w:pos="-1440"/>
                <w:tab w:val="left" w:pos="-720"/>
                <w:tab w:val="left" w:pos="0"/>
                <w:tab w:val="num" w:pos="459"/>
              </w:tabs>
              <w:ind w:right="-7"/>
              <w:jc w:val="both"/>
              <w:rPr>
                <w:rFonts w:ascii="Arial" w:hAnsi="Arial" w:cs="Arial"/>
                <w:sz w:val="21"/>
                <w:szCs w:val="21"/>
                <w:lang w:val="es-CO"/>
              </w:rPr>
            </w:pPr>
          </w:p>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val="es-CO"/>
              </w:rPr>
              <w:t xml:space="preserve">Considerando el objeto del contrato, su alcance y actividades, se selecciona y se ha definido el siguiente perfil requerido para la presente contratación: </w:t>
            </w:r>
          </w:p>
          <w:p w:rsidR="004F485C" w:rsidRPr="00AF2341" w:rsidRDefault="004F485C" w:rsidP="00AF2341">
            <w:pPr>
              <w:jc w:val="both"/>
              <w:rPr>
                <w:rFonts w:ascii="Arial" w:hAnsi="Arial" w:cs="Arial"/>
                <w:sz w:val="21"/>
                <w:szCs w:val="21"/>
                <w:lang w:val="es-CO"/>
              </w:rPr>
            </w:pPr>
          </w:p>
          <w:p w:rsidR="004F485C" w:rsidRPr="00AF2341" w:rsidRDefault="004F485C" w:rsidP="00AF2341">
            <w:pPr>
              <w:tabs>
                <w:tab w:val="left" w:pos="-1440"/>
                <w:tab w:val="left" w:pos="-720"/>
                <w:tab w:val="left" w:pos="0"/>
                <w:tab w:val="num" w:pos="459"/>
              </w:tabs>
              <w:ind w:right="-7"/>
              <w:jc w:val="both"/>
              <w:rPr>
                <w:rFonts w:ascii="Arial" w:hAnsi="Arial" w:cs="Arial"/>
                <w:b/>
                <w:sz w:val="21"/>
                <w:szCs w:val="21"/>
              </w:rPr>
            </w:pPr>
            <w:r w:rsidRPr="00AF2341">
              <w:rPr>
                <w:rFonts w:ascii="Arial" w:hAnsi="Arial" w:cs="Arial"/>
                <w:b/>
                <w:sz w:val="21"/>
                <w:szCs w:val="21"/>
              </w:rPr>
              <w:t>PERFIL  REQUERIDO:</w:t>
            </w:r>
          </w:p>
          <w:p w:rsidR="004F485C" w:rsidRPr="00AF2341" w:rsidRDefault="004F485C" w:rsidP="00AF2341">
            <w:pPr>
              <w:tabs>
                <w:tab w:val="left" w:pos="-1440"/>
                <w:tab w:val="left" w:pos="-720"/>
                <w:tab w:val="left" w:pos="0"/>
                <w:tab w:val="num" w:pos="459"/>
              </w:tabs>
              <w:ind w:right="-7"/>
              <w:jc w:val="both"/>
              <w:rPr>
                <w:rFonts w:ascii="Arial" w:hAnsi="Arial" w:cs="Arial"/>
                <w:b/>
                <w:sz w:val="21"/>
                <w:szCs w:val="2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1"/>
              <w:gridCol w:w="6277"/>
            </w:tblGrid>
            <w:tr w:rsidR="004F485C" w:rsidRPr="00AF2341" w:rsidTr="004F485C">
              <w:tc>
                <w:tcPr>
                  <w:tcW w:w="2701" w:type="dxa"/>
                  <w:hideMark/>
                </w:tcPr>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val="es-CO" w:eastAsia="es-ES"/>
                    </w:rPr>
                    <w:t>Persona natural</w:t>
                  </w:r>
                  <w:r w:rsidRPr="00AF2341">
                    <w:rPr>
                      <w:rFonts w:ascii="Arial" w:hAnsi="Arial" w:cs="Arial"/>
                      <w:spacing w:val="-3"/>
                      <w:sz w:val="21"/>
                      <w:szCs w:val="21"/>
                    </w:rPr>
                    <w:t>:</w:t>
                  </w:r>
                </w:p>
              </w:tc>
              <w:tc>
                <w:tcPr>
                  <w:tcW w:w="6277" w:type="dxa"/>
                </w:tcPr>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val="es-CO"/>
                    </w:rPr>
                    <w:t>Si</w:t>
                  </w:r>
                </w:p>
                <w:p w:rsidR="004F485C" w:rsidRPr="00AF2341" w:rsidRDefault="004F485C" w:rsidP="00AF2341">
                  <w:pPr>
                    <w:jc w:val="both"/>
                    <w:rPr>
                      <w:rFonts w:ascii="Arial" w:hAnsi="Arial" w:cs="Arial"/>
                      <w:sz w:val="21"/>
                      <w:szCs w:val="21"/>
                      <w:lang w:val="es-CO"/>
                    </w:rPr>
                  </w:pPr>
                </w:p>
              </w:tc>
            </w:tr>
            <w:tr w:rsidR="004F485C" w:rsidRPr="00AF2341" w:rsidTr="004F485C">
              <w:tc>
                <w:tcPr>
                  <w:tcW w:w="2701" w:type="dxa"/>
                  <w:hideMark/>
                </w:tcPr>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eastAsia="es-ES"/>
                    </w:rPr>
                    <w:t>Formación académica:</w:t>
                  </w:r>
                </w:p>
              </w:tc>
              <w:tc>
                <w:tcPr>
                  <w:tcW w:w="6277" w:type="dxa"/>
                </w:tcPr>
                <w:p w:rsidR="004F485C" w:rsidRPr="00AF2341" w:rsidRDefault="004F485C" w:rsidP="00AF2341">
                  <w:pPr>
                    <w:jc w:val="both"/>
                    <w:rPr>
                      <w:rFonts w:ascii="Arial" w:hAnsi="Arial" w:cs="Arial"/>
                      <w:spacing w:val="-3"/>
                      <w:sz w:val="21"/>
                      <w:szCs w:val="21"/>
                    </w:rPr>
                  </w:pPr>
                  <w:r w:rsidRPr="00AF2341">
                    <w:rPr>
                      <w:rFonts w:ascii="Arial" w:hAnsi="Arial" w:cs="Arial"/>
                      <w:spacing w:val="-3"/>
                      <w:sz w:val="21"/>
                      <w:szCs w:val="21"/>
                    </w:rPr>
                    <w:t xml:space="preserve">Profesional en </w:t>
                  </w:r>
                  <w:r w:rsidR="00634D03">
                    <w:rPr>
                      <w:rFonts w:ascii="Arial" w:hAnsi="Arial" w:cs="Arial"/>
                      <w:spacing w:val="-3"/>
                      <w:sz w:val="21"/>
                      <w:szCs w:val="21"/>
                    </w:rPr>
                    <w:t>ingeniería eléctrica.</w:t>
                  </w:r>
                </w:p>
                <w:p w:rsidR="004F485C" w:rsidRPr="00AF2341" w:rsidRDefault="004F485C" w:rsidP="00AF2341">
                  <w:pPr>
                    <w:jc w:val="both"/>
                    <w:rPr>
                      <w:rFonts w:ascii="Arial" w:hAnsi="Arial" w:cs="Arial"/>
                      <w:sz w:val="21"/>
                      <w:szCs w:val="21"/>
                      <w:lang w:val="es-CO"/>
                    </w:rPr>
                  </w:pPr>
                </w:p>
              </w:tc>
            </w:tr>
            <w:tr w:rsidR="004F485C" w:rsidRPr="00AF2341" w:rsidTr="004F485C">
              <w:tc>
                <w:tcPr>
                  <w:tcW w:w="2701" w:type="dxa"/>
                  <w:hideMark/>
                </w:tcPr>
                <w:p w:rsidR="004F485C" w:rsidRPr="00AF2341" w:rsidRDefault="004F485C" w:rsidP="00AF2341">
                  <w:pPr>
                    <w:jc w:val="both"/>
                    <w:rPr>
                      <w:rFonts w:ascii="Arial" w:hAnsi="Arial" w:cs="Arial"/>
                      <w:sz w:val="21"/>
                      <w:szCs w:val="21"/>
                      <w:lang w:val="es-CO"/>
                    </w:rPr>
                  </w:pPr>
                  <w:r w:rsidRPr="00AF2341">
                    <w:rPr>
                      <w:rFonts w:ascii="Arial" w:hAnsi="Arial" w:cs="Arial"/>
                      <w:sz w:val="21"/>
                      <w:szCs w:val="21"/>
                      <w:lang w:eastAsia="es-ES"/>
                    </w:rPr>
                    <w:t>Posgrado:</w:t>
                  </w:r>
                </w:p>
              </w:tc>
              <w:tc>
                <w:tcPr>
                  <w:tcW w:w="6277" w:type="dxa"/>
                </w:tcPr>
                <w:p w:rsidR="004F485C" w:rsidRPr="00AF2341" w:rsidRDefault="00201B8E" w:rsidP="00AF2341">
                  <w:pPr>
                    <w:jc w:val="both"/>
                    <w:rPr>
                      <w:rFonts w:ascii="Arial" w:hAnsi="Arial" w:cs="Arial"/>
                      <w:sz w:val="21"/>
                      <w:szCs w:val="21"/>
                      <w:lang w:val="es-CO"/>
                    </w:rPr>
                  </w:pPr>
                  <w:r w:rsidRPr="00AF2341">
                    <w:rPr>
                      <w:rFonts w:ascii="Arial" w:hAnsi="Arial" w:cs="Arial"/>
                      <w:sz w:val="21"/>
                      <w:szCs w:val="21"/>
                      <w:lang w:val="es-CO"/>
                    </w:rPr>
                    <w:t>No</w:t>
                  </w:r>
                  <w:r w:rsidR="004F485C" w:rsidRPr="00AF2341">
                    <w:rPr>
                      <w:rFonts w:ascii="Arial" w:hAnsi="Arial" w:cs="Arial"/>
                      <w:sz w:val="21"/>
                      <w:szCs w:val="21"/>
                      <w:lang w:val="es-CO"/>
                    </w:rPr>
                    <w:t xml:space="preserve"> requiere</w:t>
                  </w:r>
                </w:p>
                <w:p w:rsidR="004F485C" w:rsidRPr="00AF2341" w:rsidRDefault="004F485C" w:rsidP="00AF2341">
                  <w:pPr>
                    <w:jc w:val="both"/>
                    <w:rPr>
                      <w:rFonts w:ascii="Arial" w:hAnsi="Arial" w:cs="Arial"/>
                      <w:sz w:val="21"/>
                      <w:szCs w:val="21"/>
                      <w:lang w:val="es-CO"/>
                    </w:rPr>
                  </w:pPr>
                </w:p>
              </w:tc>
            </w:tr>
            <w:tr w:rsidR="004F485C" w:rsidRPr="00AF2341" w:rsidTr="004F485C">
              <w:tc>
                <w:tcPr>
                  <w:tcW w:w="2701" w:type="dxa"/>
                  <w:hideMark/>
                </w:tcPr>
                <w:p w:rsidR="004F485C" w:rsidRPr="00AF2341" w:rsidRDefault="004F485C" w:rsidP="00AF2341">
                  <w:pPr>
                    <w:jc w:val="both"/>
                    <w:rPr>
                      <w:rFonts w:ascii="Arial" w:hAnsi="Arial" w:cs="Arial"/>
                      <w:sz w:val="21"/>
                      <w:szCs w:val="21"/>
                      <w:lang w:val="es-CO"/>
                    </w:rPr>
                  </w:pPr>
                  <w:r w:rsidRPr="00AF2341">
                    <w:rPr>
                      <w:rFonts w:ascii="Arial" w:hAnsi="Arial" w:cs="Arial"/>
                      <w:sz w:val="21"/>
                      <w:szCs w:val="21"/>
                    </w:rPr>
                    <w:t>Tarjeta profesional:</w:t>
                  </w:r>
                </w:p>
              </w:tc>
              <w:tc>
                <w:tcPr>
                  <w:tcW w:w="6277" w:type="dxa"/>
                  <w:hideMark/>
                </w:tcPr>
                <w:p w:rsidR="004F485C" w:rsidRPr="00AF2341" w:rsidRDefault="004F485C" w:rsidP="00AF2341">
                  <w:pPr>
                    <w:jc w:val="both"/>
                    <w:rPr>
                      <w:rFonts w:ascii="Arial" w:hAnsi="Arial" w:cs="Arial"/>
                      <w:sz w:val="21"/>
                      <w:szCs w:val="21"/>
                      <w:lang w:val="es-CO"/>
                    </w:rPr>
                  </w:pPr>
                  <w:r w:rsidRPr="00AF2341">
                    <w:rPr>
                      <w:rFonts w:ascii="Arial" w:hAnsi="Arial" w:cs="Arial"/>
                      <w:sz w:val="21"/>
                      <w:szCs w:val="21"/>
                    </w:rPr>
                    <w:t>Si requiere.</w:t>
                  </w:r>
                </w:p>
              </w:tc>
            </w:tr>
          </w:tbl>
          <w:p w:rsidR="004F485C" w:rsidRPr="00AF2341" w:rsidRDefault="004F485C" w:rsidP="00AF2341">
            <w:pPr>
              <w:tabs>
                <w:tab w:val="left" w:pos="2835"/>
              </w:tabs>
              <w:jc w:val="both"/>
              <w:rPr>
                <w:rFonts w:ascii="Arial" w:hAnsi="Arial" w:cs="Arial"/>
                <w:b/>
                <w:sz w:val="21"/>
                <w:szCs w:val="21"/>
                <w:lang w:val="es-CO"/>
              </w:rPr>
            </w:pPr>
          </w:p>
          <w:p w:rsidR="004F485C" w:rsidRPr="00AF2341" w:rsidRDefault="004F485C" w:rsidP="00AF2341">
            <w:pPr>
              <w:tabs>
                <w:tab w:val="left" w:pos="2835"/>
              </w:tabs>
              <w:ind w:left="2835" w:hanging="2835"/>
              <w:jc w:val="both"/>
              <w:rPr>
                <w:rFonts w:ascii="Arial" w:hAnsi="Arial" w:cs="Arial"/>
                <w:b/>
                <w:sz w:val="21"/>
                <w:szCs w:val="21"/>
                <w:lang w:val="es-CO"/>
              </w:rPr>
            </w:pPr>
            <w:r w:rsidRPr="00AF2341">
              <w:rPr>
                <w:rFonts w:ascii="Arial" w:hAnsi="Arial" w:cs="Arial"/>
                <w:b/>
                <w:sz w:val="21"/>
                <w:szCs w:val="21"/>
                <w:lang w:val="es-CO"/>
              </w:rPr>
              <w:t xml:space="preserve">EXPERIENCIA RELACIONADA: </w:t>
            </w:r>
          </w:p>
          <w:p w:rsidR="004F485C" w:rsidRPr="00AF2341" w:rsidRDefault="004F485C" w:rsidP="00AF2341">
            <w:pPr>
              <w:pStyle w:val="Sinespaciado"/>
              <w:ind w:left="2864" w:hanging="2864"/>
              <w:jc w:val="both"/>
              <w:rPr>
                <w:rFonts w:ascii="Arial" w:hAnsi="Arial" w:cs="Arial"/>
                <w:sz w:val="21"/>
                <w:szCs w:val="21"/>
                <w:lang w:eastAsia="es-ES"/>
              </w:rPr>
            </w:pPr>
          </w:p>
          <w:p w:rsidR="00A8108F" w:rsidRPr="00447213" w:rsidRDefault="00201B8E" w:rsidP="00447213">
            <w:pPr>
              <w:tabs>
                <w:tab w:val="left" w:pos="0"/>
              </w:tabs>
              <w:ind w:left="7" w:hanging="7"/>
              <w:jc w:val="both"/>
              <w:rPr>
                <w:rFonts w:ascii="Arial" w:hAnsi="Arial" w:cs="Arial"/>
                <w:sz w:val="21"/>
                <w:szCs w:val="21"/>
              </w:rPr>
            </w:pPr>
            <w:r w:rsidRPr="00AF2341">
              <w:rPr>
                <w:rFonts w:ascii="Arial" w:hAnsi="Arial" w:cs="Arial"/>
                <w:bCs/>
                <w:sz w:val="21"/>
                <w:szCs w:val="21"/>
              </w:rPr>
              <w:t>Título en Ingeniería Eléctrica y/o carreras afines</w:t>
            </w:r>
            <w:r w:rsidR="003F13CC" w:rsidRPr="00AF2341">
              <w:rPr>
                <w:rFonts w:ascii="Arial" w:hAnsi="Arial" w:cs="Arial"/>
                <w:sz w:val="21"/>
                <w:szCs w:val="21"/>
              </w:rPr>
              <w:t>.</w:t>
            </w:r>
          </w:p>
        </w:tc>
      </w:tr>
      <w:tr w:rsidR="00555A6D" w:rsidRPr="00AF2341" w:rsidTr="00090BEA">
        <w:trPr>
          <w:trHeight w:val="630"/>
          <w:jc w:val="center"/>
        </w:trPr>
        <w:tc>
          <w:tcPr>
            <w:tcW w:w="9747" w:type="dxa"/>
            <w:gridSpan w:val="5"/>
            <w:vAlign w:val="center"/>
          </w:tcPr>
          <w:p w:rsidR="00555A6D" w:rsidRPr="00AF2341" w:rsidRDefault="00555A6D" w:rsidP="00AF2341">
            <w:pPr>
              <w:pStyle w:val="Prrafodelista"/>
              <w:numPr>
                <w:ilvl w:val="0"/>
                <w:numId w:val="11"/>
              </w:numPr>
              <w:autoSpaceDE/>
              <w:autoSpaceDN/>
              <w:jc w:val="center"/>
              <w:rPr>
                <w:rFonts w:ascii="Arial" w:hAnsi="Arial" w:cs="Arial"/>
                <w:b/>
                <w:sz w:val="22"/>
                <w:szCs w:val="22"/>
              </w:rPr>
            </w:pPr>
            <w:r w:rsidRPr="00AF2341">
              <w:rPr>
                <w:rFonts w:ascii="Arial" w:hAnsi="Arial" w:cs="Arial"/>
                <w:b/>
                <w:sz w:val="22"/>
                <w:szCs w:val="22"/>
                <w:lang w:val="es-MX"/>
              </w:rPr>
              <w:t>Análisis de Riesgo y la forma de mitigarlo.</w:t>
            </w:r>
            <w:r w:rsidRPr="00AF2341">
              <w:rPr>
                <w:rFonts w:ascii="Arial" w:hAnsi="Arial" w:cs="Arial"/>
                <w:sz w:val="22"/>
                <w:szCs w:val="22"/>
              </w:rPr>
              <w:t xml:space="preserve"> </w:t>
            </w:r>
            <w:r w:rsidRPr="00AF2341">
              <w:rPr>
                <w:rFonts w:ascii="Arial" w:hAnsi="Arial" w:cs="Arial"/>
                <w:b/>
                <w:sz w:val="22"/>
                <w:szCs w:val="22"/>
              </w:rPr>
              <w:t xml:space="preserve">(Ver el Manual para la identificación y cobertura del riesgo en los procesos de contratación, M-ICR-01, expedido por Colombia Compra Eficiente). </w:t>
            </w:r>
            <w:hyperlink r:id="rId8" w:history="1">
              <w:r w:rsidRPr="00AF2341">
                <w:rPr>
                  <w:rFonts w:ascii="Arial" w:hAnsi="Arial" w:cs="Arial"/>
                  <w:sz w:val="22"/>
                  <w:szCs w:val="22"/>
                  <w:u w:val="single"/>
                </w:rPr>
                <w:t>http://www.colombiacompra.gov.co/sites/default/files/manuales/cce_manual_riesgo_web.pdf</w:t>
              </w:r>
            </w:hyperlink>
          </w:p>
        </w:tc>
      </w:tr>
      <w:tr w:rsidR="00555A6D" w:rsidRPr="00AF2341" w:rsidTr="00090BEA">
        <w:trPr>
          <w:trHeight w:val="630"/>
          <w:jc w:val="center"/>
        </w:trPr>
        <w:tc>
          <w:tcPr>
            <w:tcW w:w="9747" w:type="dxa"/>
            <w:gridSpan w:val="5"/>
            <w:vAlign w:val="center"/>
          </w:tcPr>
          <w:p w:rsidR="00A61E84" w:rsidRPr="00AF2341" w:rsidRDefault="00A61E84" w:rsidP="00AF2341">
            <w:pPr>
              <w:ind w:right="20"/>
              <w:jc w:val="both"/>
              <w:rPr>
                <w:rFonts w:ascii="Arial" w:hAnsi="Arial" w:cs="Arial"/>
                <w:sz w:val="22"/>
                <w:szCs w:val="22"/>
              </w:rPr>
            </w:pPr>
            <w:r w:rsidRPr="00AF2341">
              <w:rPr>
                <w:rFonts w:ascii="Arial" w:hAnsi="Arial" w:cs="Arial"/>
                <w:sz w:val="22"/>
                <w:szCs w:val="22"/>
              </w:rPr>
              <w:t>En razón a la naturaleza del objeto del contrato, el tiempo de ejecución y el valor, se presenta la siguiente matriz de riesgo:</w:t>
            </w:r>
          </w:p>
          <w:p w:rsidR="00A61E84" w:rsidRPr="00AF2341" w:rsidRDefault="00A61E84" w:rsidP="00AF2341">
            <w:pPr>
              <w:ind w:right="20"/>
              <w:jc w:val="both"/>
              <w:rPr>
                <w:rFonts w:ascii="Arial" w:hAnsi="Arial" w:cs="Arial"/>
                <w:sz w:val="22"/>
                <w:szCs w:val="22"/>
              </w:rPr>
            </w:pPr>
          </w:p>
          <w:tbl>
            <w:tblPr>
              <w:tblW w:w="5000" w:type="pct"/>
              <w:tblInd w:w="70" w:type="dxa"/>
              <w:tblLayout w:type="fixed"/>
              <w:tblCellMar>
                <w:left w:w="70" w:type="dxa"/>
                <w:right w:w="70" w:type="dxa"/>
              </w:tblCellMar>
              <w:tblLook w:val="04A0" w:firstRow="1" w:lastRow="0" w:firstColumn="1" w:lastColumn="0" w:noHBand="0" w:noVBand="1"/>
            </w:tblPr>
            <w:tblGrid>
              <w:gridCol w:w="360"/>
              <w:gridCol w:w="373"/>
              <w:gridCol w:w="373"/>
              <w:gridCol w:w="373"/>
              <w:gridCol w:w="373"/>
              <w:gridCol w:w="2924"/>
              <w:gridCol w:w="2929"/>
              <w:gridCol w:w="453"/>
              <w:gridCol w:w="453"/>
              <w:gridCol w:w="453"/>
              <w:gridCol w:w="447"/>
            </w:tblGrid>
            <w:tr w:rsidR="00A61E84" w:rsidRPr="00AF2341" w:rsidTr="00A61E84">
              <w:trPr>
                <w:trHeight w:val="1505"/>
                <w:tblHeader/>
              </w:trPr>
              <w:tc>
                <w:tcPr>
                  <w:tcW w:w="190"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bCs/>
                      <w:sz w:val="16"/>
                      <w:szCs w:val="16"/>
                    </w:rPr>
                  </w:pPr>
                  <w:r w:rsidRPr="00AF2341">
                    <w:rPr>
                      <w:rFonts w:ascii="Arial" w:hAnsi="Arial" w:cs="Arial"/>
                      <w:b/>
                      <w:bCs/>
                      <w:sz w:val="16"/>
                      <w:szCs w:val="16"/>
                    </w:rPr>
                    <w:t xml:space="preserve">No. </w:t>
                  </w:r>
                </w:p>
              </w:tc>
              <w:tc>
                <w:tcPr>
                  <w:tcW w:w="196"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Clase</w:t>
                  </w:r>
                </w:p>
              </w:tc>
              <w:tc>
                <w:tcPr>
                  <w:tcW w:w="196"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Fuente</w:t>
                  </w:r>
                </w:p>
              </w:tc>
              <w:tc>
                <w:tcPr>
                  <w:tcW w:w="196"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Etapa</w:t>
                  </w:r>
                </w:p>
              </w:tc>
              <w:tc>
                <w:tcPr>
                  <w:tcW w:w="196"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Tipo</w:t>
                  </w:r>
                </w:p>
              </w:tc>
              <w:tc>
                <w:tcPr>
                  <w:tcW w:w="1537" w:type="pct"/>
                  <w:tcBorders>
                    <w:top w:val="single" w:sz="4" w:space="0" w:color="auto"/>
                    <w:left w:val="nil"/>
                    <w:bottom w:val="single" w:sz="8" w:space="0" w:color="auto"/>
                    <w:right w:val="single" w:sz="8" w:space="0" w:color="auto"/>
                  </w:tcBorders>
                  <w:shd w:val="clear" w:color="auto" w:fill="BFBFBF"/>
                  <w:vAlign w:val="center"/>
                  <w:hideMark/>
                </w:tcPr>
                <w:p w:rsidR="00A61E84" w:rsidRPr="00AF2341" w:rsidRDefault="00A61E84" w:rsidP="00AF2341">
                  <w:pPr>
                    <w:jc w:val="center"/>
                    <w:rPr>
                      <w:rFonts w:ascii="Arial" w:hAnsi="Arial" w:cs="Arial"/>
                      <w:b/>
                      <w:sz w:val="16"/>
                      <w:szCs w:val="16"/>
                    </w:rPr>
                  </w:pPr>
                  <w:r w:rsidRPr="00AF2341">
                    <w:rPr>
                      <w:rFonts w:ascii="Arial" w:hAnsi="Arial" w:cs="Arial"/>
                      <w:b/>
                      <w:sz w:val="16"/>
                      <w:szCs w:val="16"/>
                    </w:rPr>
                    <w:t>DESCRIPCIÓN</w:t>
                  </w:r>
                </w:p>
                <w:p w:rsidR="00A61E84" w:rsidRPr="00AF2341" w:rsidRDefault="00A61E84" w:rsidP="00AF2341">
                  <w:pPr>
                    <w:jc w:val="center"/>
                    <w:rPr>
                      <w:rFonts w:ascii="Arial" w:hAnsi="Arial" w:cs="Arial"/>
                      <w:b/>
                      <w:sz w:val="16"/>
                      <w:szCs w:val="16"/>
                    </w:rPr>
                  </w:pPr>
                  <w:r w:rsidRPr="00AF2341">
                    <w:rPr>
                      <w:rFonts w:ascii="Arial" w:hAnsi="Arial" w:cs="Arial"/>
                      <w:b/>
                      <w:sz w:val="16"/>
                      <w:szCs w:val="16"/>
                    </w:rPr>
                    <w:t>(Qué puede pasar y cómo puede ocurrir)</w:t>
                  </w:r>
                </w:p>
              </w:tc>
              <w:tc>
                <w:tcPr>
                  <w:tcW w:w="1540" w:type="pct"/>
                  <w:tcBorders>
                    <w:top w:val="single" w:sz="4" w:space="0" w:color="auto"/>
                    <w:left w:val="single" w:sz="8" w:space="0" w:color="auto"/>
                    <w:bottom w:val="single" w:sz="8" w:space="0" w:color="000000"/>
                    <w:right w:val="single" w:sz="8" w:space="0" w:color="auto"/>
                  </w:tcBorders>
                  <w:shd w:val="clear" w:color="auto" w:fill="BFBFBF"/>
                  <w:vAlign w:val="center"/>
                  <w:hideMark/>
                </w:tcPr>
                <w:p w:rsidR="00A61E84" w:rsidRPr="00AF2341" w:rsidRDefault="00A61E84" w:rsidP="00AF2341">
                  <w:pPr>
                    <w:jc w:val="center"/>
                    <w:rPr>
                      <w:rFonts w:ascii="Arial" w:hAnsi="Arial" w:cs="Arial"/>
                      <w:b/>
                      <w:sz w:val="16"/>
                      <w:szCs w:val="16"/>
                    </w:rPr>
                  </w:pPr>
                  <w:r w:rsidRPr="00AF2341">
                    <w:rPr>
                      <w:rFonts w:ascii="Arial" w:hAnsi="Arial" w:cs="Arial"/>
                      <w:b/>
                      <w:sz w:val="16"/>
                      <w:szCs w:val="16"/>
                    </w:rPr>
                    <w:t>Consecuencia de la ocurrencia de la evento</w:t>
                  </w:r>
                </w:p>
              </w:tc>
              <w:tc>
                <w:tcPr>
                  <w:tcW w:w="238"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Probabilidad</w:t>
                  </w:r>
                </w:p>
              </w:tc>
              <w:tc>
                <w:tcPr>
                  <w:tcW w:w="238"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Impacto</w:t>
                  </w:r>
                </w:p>
              </w:tc>
              <w:tc>
                <w:tcPr>
                  <w:tcW w:w="238"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Calificación Total</w:t>
                  </w:r>
                </w:p>
              </w:tc>
              <w:tc>
                <w:tcPr>
                  <w:tcW w:w="235"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Prioridad</w:t>
                  </w:r>
                </w:p>
              </w:tc>
            </w:tr>
            <w:tr w:rsidR="00A61E84" w:rsidRPr="00AF2341" w:rsidTr="00A61E84">
              <w:trPr>
                <w:cantSplit/>
                <w:trHeight w:val="874"/>
              </w:trPr>
              <w:tc>
                <w:tcPr>
                  <w:tcW w:w="190" w:type="pct"/>
                  <w:tcBorders>
                    <w:top w:val="nil"/>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1</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General</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Interno</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Planeación</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Operacional</w:t>
                  </w:r>
                </w:p>
              </w:tc>
              <w:tc>
                <w:tcPr>
                  <w:tcW w:w="1537" w:type="pct"/>
                  <w:tcBorders>
                    <w:top w:val="nil"/>
                    <w:left w:val="nil"/>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Se presenta cuando la definición de la necesidad y el objeto establecido en el estudio previo, no se ajusta a la modalidad de selección aplicable.</w:t>
                  </w:r>
                </w:p>
              </w:tc>
              <w:tc>
                <w:tcPr>
                  <w:tcW w:w="1540" w:type="pct"/>
                  <w:tcBorders>
                    <w:top w:val="nil"/>
                    <w:left w:val="nil"/>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Retrasos en la revisión y ajuste del estudio previo por parte del abogado a cargo del tema.</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Probable</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Menor</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Alto</w:t>
                  </w:r>
                </w:p>
              </w:tc>
              <w:tc>
                <w:tcPr>
                  <w:tcW w:w="235" w:type="pct"/>
                  <w:tcBorders>
                    <w:top w:val="single" w:sz="8" w:space="0" w:color="auto"/>
                    <w:left w:val="nil"/>
                    <w:bottom w:val="single" w:sz="8" w:space="0" w:color="auto"/>
                    <w:right w:val="single" w:sz="4"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Alta</w:t>
                  </w:r>
                </w:p>
              </w:tc>
            </w:tr>
            <w:tr w:rsidR="00A61E84" w:rsidRPr="00AF2341" w:rsidTr="00A61E84">
              <w:trPr>
                <w:cantSplit/>
                <w:trHeight w:val="1345"/>
              </w:trPr>
              <w:tc>
                <w:tcPr>
                  <w:tcW w:w="190" w:type="pct"/>
                  <w:tcBorders>
                    <w:top w:val="nil"/>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2</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General</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Externo</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Contratación</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Operacional</w:t>
                  </w:r>
                </w:p>
              </w:tc>
              <w:tc>
                <w:tcPr>
                  <w:tcW w:w="1537" w:type="pct"/>
                  <w:tcBorders>
                    <w:top w:val="nil"/>
                    <w:left w:val="nil"/>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Se presenta cuando el profesional seleccionado no firma el contrato en el plazo establecido y/o se retrasa en la constitución y presentación de las garantías que amparan el cumplimiento del contrato.</w:t>
                  </w:r>
                </w:p>
              </w:tc>
              <w:tc>
                <w:tcPr>
                  <w:tcW w:w="1540" w:type="pct"/>
                  <w:tcBorders>
                    <w:top w:val="nil"/>
                    <w:left w:val="nil"/>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Retraso en el inicio de la ejecución del contrato y afectación en el logro de los objetivos y satisfacción de la necesidad.</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Improbable</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Menor</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Bajo</w:t>
                  </w:r>
                </w:p>
              </w:tc>
              <w:tc>
                <w:tcPr>
                  <w:tcW w:w="235" w:type="pct"/>
                  <w:tcBorders>
                    <w:top w:val="single" w:sz="8" w:space="0" w:color="auto"/>
                    <w:left w:val="nil"/>
                    <w:bottom w:val="single" w:sz="8" w:space="0" w:color="auto"/>
                    <w:right w:val="single" w:sz="4"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Baja</w:t>
                  </w:r>
                </w:p>
              </w:tc>
            </w:tr>
            <w:tr w:rsidR="00A61E84" w:rsidRPr="00AF2341" w:rsidTr="00A61E84">
              <w:trPr>
                <w:cantSplit/>
                <w:trHeight w:val="1265"/>
              </w:trPr>
              <w:tc>
                <w:tcPr>
                  <w:tcW w:w="190" w:type="pct"/>
                  <w:tcBorders>
                    <w:top w:val="nil"/>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3</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General</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Externo</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Ejecución</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Operacional</w:t>
                  </w:r>
                </w:p>
              </w:tc>
              <w:tc>
                <w:tcPr>
                  <w:tcW w:w="1537" w:type="pct"/>
                  <w:tcBorders>
                    <w:top w:val="nil"/>
                    <w:left w:val="nil"/>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Ocurre cuando se presentan retrasos o incumplimientos en la entrega de los informes y/o productos a cargo del contratista, o cuando los mismos no corresponden a lo mínimo solicitado en el estudio previo.</w:t>
                  </w:r>
                </w:p>
              </w:tc>
              <w:tc>
                <w:tcPr>
                  <w:tcW w:w="1540" w:type="pct"/>
                  <w:tcBorders>
                    <w:top w:val="nil"/>
                    <w:left w:val="nil"/>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Afectación de la ejecución del contrato, satisfacción de la necesidad y posible incumplimiento de las obligaciones y actividades pactadas en el contrato.</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Posible</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Mayor</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Alto</w:t>
                  </w:r>
                </w:p>
              </w:tc>
              <w:tc>
                <w:tcPr>
                  <w:tcW w:w="235"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Alta</w:t>
                  </w:r>
                </w:p>
              </w:tc>
            </w:tr>
            <w:tr w:rsidR="00A61E84" w:rsidRPr="00AF2341" w:rsidTr="00A61E84">
              <w:trPr>
                <w:cantSplit/>
                <w:trHeight w:val="971"/>
              </w:trPr>
              <w:tc>
                <w:tcPr>
                  <w:tcW w:w="190" w:type="pct"/>
                  <w:tcBorders>
                    <w:top w:val="nil"/>
                    <w:left w:val="single" w:sz="8" w:space="0" w:color="auto"/>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4</w:t>
                  </w:r>
                </w:p>
              </w:tc>
              <w:tc>
                <w:tcPr>
                  <w:tcW w:w="196" w:type="pct"/>
                  <w:tcBorders>
                    <w:top w:val="nil"/>
                    <w:left w:val="nil"/>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General</w:t>
                  </w:r>
                </w:p>
              </w:tc>
              <w:tc>
                <w:tcPr>
                  <w:tcW w:w="196" w:type="pct"/>
                  <w:tcBorders>
                    <w:top w:val="nil"/>
                    <w:left w:val="nil"/>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Interno</w:t>
                  </w:r>
                </w:p>
              </w:tc>
              <w:tc>
                <w:tcPr>
                  <w:tcW w:w="196" w:type="pct"/>
                  <w:tcBorders>
                    <w:top w:val="nil"/>
                    <w:left w:val="nil"/>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Ejecución</w:t>
                  </w:r>
                </w:p>
              </w:tc>
              <w:tc>
                <w:tcPr>
                  <w:tcW w:w="196" w:type="pct"/>
                  <w:tcBorders>
                    <w:top w:val="nil"/>
                    <w:left w:val="nil"/>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Operacional</w:t>
                  </w:r>
                </w:p>
              </w:tc>
              <w:tc>
                <w:tcPr>
                  <w:tcW w:w="1537" w:type="pct"/>
                  <w:tcBorders>
                    <w:top w:val="nil"/>
                    <w:left w:val="nil"/>
                    <w:bottom w:val="single" w:sz="4"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Ocurre cuando se presentan demoras por parte de la Entidad en las aprobaciones previas de los productos y/o informes desarrollados por el contratista.</w:t>
                  </w:r>
                </w:p>
              </w:tc>
              <w:tc>
                <w:tcPr>
                  <w:tcW w:w="1540" w:type="pct"/>
                  <w:tcBorders>
                    <w:top w:val="nil"/>
                    <w:left w:val="nil"/>
                    <w:bottom w:val="single" w:sz="4"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Afecta el cumplimiento de las obligaciones del contratante a cargo del Supervisor del contrato, relacionadas con la aprobación de productos y/o informes, y genera retraso en el trámite de pago a favor del contratista.</w:t>
                  </w:r>
                </w:p>
              </w:tc>
              <w:tc>
                <w:tcPr>
                  <w:tcW w:w="238" w:type="pct"/>
                  <w:tcBorders>
                    <w:top w:val="nil"/>
                    <w:left w:val="nil"/>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Improbable</w:t>
                  </w:r>
                </w:p>
              </w:tc>
              <w:tc>
                <w:tcPr>
                  <w:tcW w:w="238" w:type="pct"/>
                  <w:tcBorders>
                    <w:top w:val="nil"/>
                    <w:left w:val="nil"/>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Moderado</w:t>
                  </w:r>
                </w:p>
              </w:tc>
              <w:tc>
                <w:tcPr>
                  <w:tcW w:w="238" w:type="pct"/>
                  <w:tcBorders>
                    <w:top w:val="nil"/>
                    <w:left w:val="nil"/>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Medio</w:t>
                  </w:r>
                </w:p>
              </w:tc>
              <w:tc>
                <w:tcPr>
                  <w:tcW w:w="235" w:type="pct"/>
                  <w:tcBorders>
                    <w:top w:val="nil"/>
                    <w:left w:val="nil"/>
                    <w:bottom w:val="single" w:sz="4"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Media</w:t>
                  </w:r>
                </w:p>
              </w:tc>
            </w:tr>
            <w:tr w:rsidR="00A61E84" w:rsidRPr="00AF2341" w:rsidTr="00A61E84">
              <w:trPr>
                <w:cantSplit/>
                <w:trHeight w:val="986"/>
              </w:trPr>
              <w:tc>
                <w:tcPr>
                  <w:tcW w:w="190" w:type="pct"/>
                  <w:tcBorders>
                    <w:top w:val="nil"/>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5</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General</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Externa</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Ejecución</w:t>
                  </w:r>
                </w:p>
              </w:tc>
              <w:tc>
                <w:tcPr>
                  <w:tcW w:w="196"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Regulatorio</w:t>
                  </w:r>
                </w:p>
              </w:tc>
              <w:tc>
                <w:tcPr>
                  <w:tcW w:w="1537" w:type="pct"/>
                  <w:tcBorders>
                    <w:top w:val="nil"/>
                    <w:left w:val="nil"/>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Se presenta por la expedición de normas que impongan nuevos tributos, impuestos o cargas parafiscales, que pueden afectar el equilibrio económico del contrato.</w:t>
                  </w:r>
                </w:p>
              </w:tc>
              <w:tc>
                <w:tcPr>
                  <w:tcW w:w="1540" w:type="pct"/>
                  <w:tcBorders>
                    <w:top w:val="nil"/>
                    <w:left w:val="nil"/>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Genera una carga adicional a las previstas, que puede afectar a cualquiera o a las dos partes del contrato.</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Improbable</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Menor</w:t>
                  </w:r>
                </w:p>
              </w:tc>
              <w:tc>
                <w:tcPr>
                  <w:tcW w:w="238"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Bajo</w:t>
                  </w:r>
                </w:p>
              </w:tc>
              <w:tc>
                <w:tcPr>
                  <w:tcW w:w="235" w:type="pct"/>
                  <w:tcBorders>
                    <w:top w:val="nil"/>
                    <w:left w:val="nil"/>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Baja</w:t>
                  </w:r>
                </w:p>
              </w:tc>
            </w:tr>
          </w:tbl>
          <w:p w:rsidR="00A61E84" w:rsidRPr="00AF2341" w:rsidRDefault="00A61E84" w:rsidP="00AF2341">
            <w:pPr>
              <w:jc w:val="both"/>
              <w:rPr>
                <w:rFonts w:ascii="Arial" w:hAnsi="Arial" w:cs="Arial"/>
                <w:b/>
                <w:sz w:val="16"/>
                <w:szCs w:val="16"/>
              </w:rPr>
            </w:pPr>
          </w:p>
          <w:p w:rsidR="00A61E84" w:rsidRPr="00AF2341" w:rsidRDefault="00A61E84" w:rsidP="00AF2341">
            <w:pPr>
              <w:jc w:val="both"/>
              <w:rPr>
                <w:rFonts w:ascii="Arial" w:hAnsi="Arial" w:cs="Arial"/>
                <w:b/>
                <w:sz w:val="16"/>
                <w:szCs w:val="16"/>
              </w:rPr>
            </w:pPr>
            <w:r w:rsidRPr="00AF2341">
              <w:rPr>
                <w:rFonts w:ascii="Arial" w:hAnsi="Arial" w:cs="Arial"/>
                <w:b/>
                <w:sz w:val="16"/>
                <w:szCs w:val="16"/>
              </w:rPr>
              <w:t>Forma de</w:t>
            </w:r>
            <w:r w:rsidRPr="00AF2341">
              <w:rPr>
                <w:rFonts w:ascii="Arial" w:hAnsi="Arial" w:cs="Arial"/>
                <w:b/>
                <w:sz w:val="22"/>
                <w:szCs w:val="22"/>
              </w:rPr>
              <w:t xml:space="preserve"> </w:t>
            </w:r>
            <w:r w:rsidRPr="00AF2341">
              <w:rPr>
                <w:rFonts w:ascii="Arial" w:hAnsi="Arial" w:cs="Arial"/>
                <w:b/>
                <w:sz w:val="16"/>
                <w:szCs w:val="16"/>
              </w:rPr>
              <w:t>Mitigarlo</w:t>
            </w:r>
          </w:p>
          <w:p w:rsidR="00A61E84" w:rsidRPr="00AF2341" w:rsidRDefault="00A61E84" w:rsidP="00AF2341">
            <w:pPr>
              <w:jc w:val="both"/>
              <w:rPr>
                <w:rFonts w:ascii="Arial" w:hAnsi="Arial" w:cs="Arial"/>
                <w:b/>
                <w:sz w:val="16"/>
                <w:szCs w:val="16"/>
              </w:rPr>
            </w:pPr>
          </w:p>
          <w:tbl>
            <w:tblPr>
              <w:tblW w:w="9484" w:type="dxa"/>
              <w:tblInd w:w="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363"/>
              <w:gridCol w:w="651"/>
              <w:gridCol w:w="2071"/>
              <w:gridCol w:w="448"/>
              <w:gridCol w:w="396"/>
              <w:gridCol w:w="396"/>
              <w:gridCol w:w="482"/>
              <w:gridCol w:w="1415"/>
              <w:gridCol w:w="1737"/>
              <w:gridCol w:w="1525"/>
            </w:tblGrid>
            <w:tr w:rsidR="00A61E84" w:rsidRPr="00AF2341" w:rsidTr="00A61E84">
              <w:trPr>
                <w:trHeight w:val="701"/>
                <w:tblHeader/>
              </w:trPr>
              <w:tc>
                <w:tcPr>
                  <w:tcW w:w="191" w:type="pct"/>
                  <w:vMerge w:val="restar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bCs/>
                      <w:sz w:val="16"/>
                      <w:szCs w:val="16"/>
                    </w:rPr>
                  </w:pPr>
                  <w:r w:rsidRPr="00AF2341">
                    <w:rPr>
                      <w:rFonts w:ascii="Arial" w:hAnsi="Arial" w:cs="Arial"/>
                      <w:b/>
                      <w:bCs/>
                      <w:sz w:val="16"/>
                      <w:szCs w:val="16"/>
                    </w:rPr>
                    <w:t xml:space="preserve">No. </w:t>
                  </w:r>
                </w:p>
              </w:tc>
              <w:tc>
                <w:tcPr>
                  <w:tcW w:w="343" w:type="pct"/>
                  <w:vMerge w:val="restart"/>
                  <w:tcBorders>
                    <w:top w:val="single" w:sz="8" w:space="0" w:color="auto"/>
                    <w:left w:val="single" w:sz="8" w:space="0" w:color="auto"/>
                    <w:bottom w:val="single" w:sz="8" w:space="0" w:color="auto"/>
                    <w:right w:val="single" w:sz="8" w:space="0" w:color="auto"/>
                  </w:tcBorders>
                  <w:shd w:val="clear" w:color="auto" w:fill="BFBFBF"/>
                  <w:textDirection w:val="btL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¿A quién se le asigna?</w:t>
                  </w:r>
                </w:p>
              </w:tc>
              <w:tc>
                <w:tcPr>
                  <w:tcW w:w="1092" w:type="pct"/>
                  <w:vMerge w:val="restart"/>
                  <w:tcBorders>
                    <w:top w:val="single" w:sz="8" w:space="0" w:color="auto"/>
                    <w:left w:val="single" w:sz="8" w:space="0" w:color="auto"/>
                    <w:bottom w:val="single" w:sz="8" w:space="0" w:color="auto"/>
                    <w:right w:val="single" w:sz="8" w:space="0" w:color="auto"/>
                  </w:tcBorders>
                  <w:shd w:val="clear" w:color="auto" w:fill="BFBFBF"/>
                  <w:vAlign w:val="center"/>
                  <w:hideMark/>
                </w:tcPr>
                <w:p w:rsidR="00A61E84" w:rsidRPr="00AF2341" w:rsidRDefault="00A61E84" w:rsidP="00AF2341">
                  <w:pPr>
                    <w:jc w:val="center"/>
                    <w:rPr>
                      <w:rFonts w:ascii="Arial" w:hAnsi="Arial" w:cs="Arial"/>
                      <w:b/>
                      <w:sz w:val="16"/>
                      <w:szCs w:val="16"/>
                    </w:rPr>
                  </w:pPr>
                  <w:r w:rsidRPr="00AF2341">
                    <w:rPr>
                      <w:rFonts w:ascii="Arial" w:hAnsi="Arial" w:cs="Arial"/>
                      <w:b/>
                      <w:sz w:val="16"/>
                      <w:szCs w:val="16"/>
                    </w:rPr>
                    <w:t>Tratamiento/Controles a ser implementados</w:t>
                  </w:r>
                </w:p>
              </w:tc>
              <w:tc>
                <w:tcPr>
                  <w:tcW w:w="654" w:type="pct"/>
                  <w:gridSpan w:val="3"/>
                  <w:tcBorders>
                    <w:top w:val="single" w:sz="8" w:space="0" w:color="auto"/>
                    <w:left w:val="single" w:sz="8" w:space="0" w:color="auto"/>
                    <w:bottom w:val="single" w:sz="8" w:space="0" w:color="auto"/>
                    <w:right w:val="single" w:sz="8" w:space="0" w:color="auto"/>
                  </w:tcBorders>
                  <w:shd w:val="clear" w:color="auto" w:fill="BFBFBF"/>
                  <w:vAlign w:val="center"/>
                  <w:hideMark/>
                </w:tcPr>
                <w:p w:rsidR="00A61E84" w:rsidRPr="00AF2341" w:rsidRDefault="00A61E84" w:rsidP="00AF2341">
                  <w:pPr>
                    <w:jc w:val="center"/>
                    <w:rPr>
                      <w:rFonts w:ascii="Arial" w:hAnsi="Arial" w:cs="Arial"/>
                      <w:b/>
                      <w:sz w:val="16"/>
                      <w:szCs w:val="16"/>
                    </w:rPr>
                  </w:pPr>
                  <w:r w:rsidRPr="00AF2341">
                    <w:rPr>
                      <w:rFonts w:ascii="Arial" w:hAnsi="Arial" w:cs="Arial"/>
                      <w:b/>
                      <w:sz w:val="16"/>
                      <w:szCs w:val="16"/>
                    </w:rPr>
                    <w:t>Impacto después del tratamiento</w:t>
                  </w:r>
                </w:p>
              </w:tc>
              <w:tc>
                <w:tcPr>
                  <w:tcW w:w="254" w:type="pct"/>
                  <w:vMerge w:val="restar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¿Afecta el equilibrio económico del contrato?</w:t>
                  </w:r>
                </w:p>
              </w:tc>
              <w:tc>
                <w:tcPr>
                  <w:tcW w:w="746" w:type="pct"/>
                  <w:vMerge w:val="restar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Persona responsable por implementar el tratamiento</w:t>
                  </w:r>
                </w:p>
              </w:tc>
              <w:tc>
                <w:tcPr>
                  <w:tcW w:w="1720" w:type="pct"/>
                  <w:gridSpan w:val="2"/>
                  <w:tcBorders>
                    <w:top w:val="single" w:sz="8" w:space="0" w:color="auto"/>
                    <w:left w:val="single" w:sz="8" w:space="0" w:color="auto"/>
                    <w:bottom w:val="single" w:sz="8" w:space="0" w:color="auto"/>
                    <w:right w:val="single" w:sz="8" w:space="0" w:color="auto"/>
                  </w:tcBorders>
                  <w:shd w:val="clear" w:color="auto" w:fill="BFBFBF"/>
                  <w:vAlign w:val="center"/>
                  <w:hideMark/>
                </w:tcPr>
                <w:p w:rsidR="00A61E84" w:rsidRPr="00AF2341" w:rsidRDefault="00A61E84" w:rsidP="00AF2341">
                  <w:pPr>
                    <w:jc w:val="center"/>
                    <w:rPr>
                      <w:rFonts w:ascii="Arial" w:hAnsi="Arial" w:cs="Arial"/>
                      <w:b/>
                      <w:sz w:val="16"/>
                      <w:szCs w:val="16"/>
                    </w:rPr>
                  </w:pPr>
                  <w:r w:rsidRPr="00AF2341">
                    <w:rPr>
                      <w:rFonts w:ascii="Arial" w:hAnsi="Arial" w:cs="Arial"/>
                      <w:b/>
                      <w:sz w:val="16"/>
                      <w:szCs w:val="16"/>
                    </w:rPr>
                    <w:t>Monitoreo y revisión</w:t>
                  </w:r>
                </w:p>
              </w:tc>
            </w:tr>
            <w:tr w:rsidR="00A61E84" w:rsidRPr="00AF2341" w:rsidTr="00A61E84">
              <w:trPr>
                <w:cantSplit/>
                <w:trHeight w:val="1591"/>
                <w:tblHeader/>
              </w:trPr>
              <w:tc>
                <w:tcPr>
                  <w:tcW w:w="191" w:type="pct"/>
                  <w:vMerge/>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rPr>
                      <w:rFonts w:ascii="Arial" w:hAnsi="Arial" w:cs="Arial"/>
                      <w:b/>
                      <w:bCs/>
                      <w:sz w:val="16"/>
                      <w:szCs w:val="16"/>
                    </w:rPr>
                  </w:pPr>
                </w:p>
              </w:tc>
              <w:tc>
                <w:tcPr>
                  <w:tcW w:w="343" w:type="pct"/>
                  <w:vMerge/>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rPr>
                      <w:rFonts w:ascii="Arial" w:hAnsi="Arial" w:cs="Arial"/>
                      <w:b/>
                      <w:sz w:val="16"/>
                      <w:szCs w:val="16"/>
                    </w:rPr>
                  </w:pPr>
                </w:p>
              </w:tc>
              <w:tc>
                <w:tcPr>
                  <w:tcW w:w="1092" w:type="pct"/>
                  <w:vMerge/>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rPr>
                      <w:rFonts w:ascii="Arial" w:hAnsi="Arial" w:cs="Arial"/>
                      <w:b/>
                      <w:sz w:val="16"/>
                      <w:szCs w:val="16"/>
                    </w:rPr>
                  </w:pPr>
                </w:p>
              </w:tc>
              <w:tc>
                <w:tcPr>
                  <w:tcW w:w="236" w:type="pc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Probabilidad</w:t>
                  </w:r>
                </w:p>
              </w:tc>
              <w:tc>
                <w:tcPr>
                  <w:tcW w:w="209" w:type="pct"/>
                  <w:tcBorders>
                    <w:top w:val="single" w:sz="8" w:space="0" w:color="auto"/>
                    <w:left w:val="single" w:sz="8" w:space="0" w:color="auto"/>
                    <w:bottom w:val="single" w:sz="8" w:space="0" w:color="auto"/>
                    <w:right w:val="single" w:sz="8" w:space="0" w:color="auto"/>
                  </w:tcBorders>
                  <w:shd w:val="clear" w:color="auto" w:fill="BFBFBF"/>
                  <w:textDirection w:val="btL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Impacto</w:t>
                  </w:r>
                </w:p>
              </w:tc>
              <w:tc>
                <w:tcPr>
                  <w:tcW w:w="209" w:type="pct"/>
                  <w:tcBorders>
                    <w:top w:val="single" w:sz="8" w:space="0" w:color="auto"/>
                    <w:left w:val="single" w:sz="8" w:space="0" w:color="auto"/>
                    <w:bottom w:val="single" w:sz="8" w:space="0" w:color="auto"/>
                    <w:right w:val="single" w:sz="8" w:space="0" w:color="auto"/>
                  </w:tcBorders>
                  <w:shd w:val="clear" w:color="auto" w:fill="BFBFBF"/>
                  <w:textDirection w:val="btL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Calificación Total</w:t>
                  </w:r>
                </w:p>
              </w:tc>
              <w:tc>
                <w:tcPr>
                  <w:tcW w:w="254" w:type="pct"/>
                  <w:vMerge/>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rPr>
                      <w:rFonts w:ascii="Arial" w:hAnsi="Arial" w:cs="Arial"/>
                      <w:b/>
                      <w:sz w:val="16"/>
                      <w:szCs w:val="16"/>
                    </w:rPr>
                  </w:pPr>
                </w:p>
              </w:tc>
              <w:tc>
                <w:tcPr>
                  <w:tcW w:w="746" w:type="pct"/>
                  <w:vMerge/>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rPr>
                      <w:rFonts w:ascii="Arial" w:hAnsi="Arial" w:cs="Arial"/>
                      <w:b/>
                      <w:sz w:val="16"/>
                      <w:szCs w:val="16"/>
                    </w:rPr>
                  </w:pPr>
                </w:p>
              </w:tc>
              <w:tc>
                <w:tcPr>
                  <w:tcW w:w="916" w:type="pc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¿Cómo se realiza el monitoreo?</w:t>
                  </w:r>
                </w:p>
              </w:tc>
              <w:tc>
                <w:tcPr>
                  <w:tcW w:w="804" w:type="pct"/>
                  <w:tcBorders>
                    <w:top w:val="single" w:sz="8" w:space="0" w:color="auto"/>
                    <w:left w:val="single" w:sz="8" w:space="0" w:color="auto"/>
                    <w:bottom w:val="single" w:sz="8" w:space="0" w:color="auto"/>
                    <w:right w:val="single" w:sz="8" w:space="0" w:color="auto"/>
                  </w:tcBorders>
                  <w:shd w:val="clear" w:color="auto" w:fill="BFBFBF"/>
                  <w:textDirection w:val="btLr"/>
                  <w:vAlign w:val="center"/>
                  <w:hideMark/>
                </w:tcPr>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 xml:space="preserve">Periodicidad </w:t>
                  </w:r>
                </w:p>
                <w:p w:rsidR="00A61E84" w:rsidRPr="00AF2341" w:rsidRDefault="00A61E84" w:rsidP="00AF2341">
                  <w:pPr>
                    <w:ind w:left="113" w:right="113"/>
                    <w:jc w:val="center"/>
                    <w:rPr>
                      <w:rFonts w:ascii="Arial" w:hAnsi="Arial" w:cs="Arial"/>
                      <w:b/>
                      <w:sz w:val="16"/>
                      <w:szCs w:val="16"/>
                    </w:rPr>
                  </w:pPr>
                  <w:r w:rsidRPr="00AF2341">
                    <w:rPr>
                      <w:rFonts w:ascii="Arial" w:hAnsi="Arial" w:cs="Arial"/>
                      <w:b/>
                      <w:sz w:val="16"/>
                      <w:szCs w:val="16"/>
                    </w:rPr>
                    <w:t>¿Cuándo?</w:t>
                  </w:r>
                </w:p>
              </w:tc>
            </w:tr>
            <w:tr w:rsidR="00A61E84" w:rsidRPr="00AF2341" w:rsidTr="00A61E84">
              <w:trPr>
                <w:cantSplit/>
                <w:trHeight w:val="1278"/>
              </w:trPr>
              <w:tc>
                <w:tcPr>
                  <w:tcW w:w="191"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1</w:t>
                  </w:r>
                </w:p>
              </w:tc>
              <w:tc>
                <w:tcPr>
                  <w:tcW w:w="343"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MINISTERIO</w:t>
                  </w:r>
                </w:p>
              </w:tc>
              <w:tc>
                <w:tcPr>
                  <w:tcW w:w="1092"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Revisión y apoyo jurídico a las dependencias que solicitan la contratación, aclarando los requisitos y la aplicabilidad de cada una de las modalidades de selección.</w:t>
                  </w:r>
                </w:p>
              </w:tc>
              <w:tc>
                <w:tcPr>
                  <w:tcW w:w="236"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Improbable</w:t>
                  </w:r>
                </w:p>
              </w:tc>
              <w:tc>
                <w:tcPr>
                  <w:tcW w:w="209"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Insignificante</w:t>
                  </w:r>
                </w:p>
              </w:tc>
              <w:tc>
                <w:tcPr>
                  <w:tcW w:w="209" w:type="pct"/>
                  <w:tcBorders>
                    <w:top w:val="single" w:sz="8" w:space="0" w:color="auto"/>
                    <w:left w:val="single" w:sz="8" w:space="0" w:color="auto"/>
                    <w:bottom w:val="single" w:sz="8" w:space="0" w:color="auto"/>
                    <w:right w:val="single" w:sz="8" w:space="0" w:color="auto"/>
                  </w:tcBorders>
                  <w:textDirection w:val="btLr"/>
                  <w:hideMark/>
                </w:tcPr>
                <w:p w:rsidR="00A61E84" w:rsidRPr="00AF2341" w:rsidRDefault="00A61E84" w:rsidP="00AF2341">
                  <w:pPr>
                    <w:ind w:left="113" w:right="113"/>
                    <w:jc w:val="center"/>
                    <w:rPr>
                      <w:rFonts w:ascii="Arial" w:hAnsi="Arial" w:cs="Arial"/>
                      <w:sz w:val="16"/>
                      <w:szCs w:val="16"/>
                    </w:rPr>
                  </w:pPr>
                  <w:r w:rsidRPr="00AF2341">
                    <w:rPr>
                      <w:rFonts w:ascii="Arial" w:hAnsi="Arial" w:cs="Arial"/>
                      <w:sz w:val="16"/>
                      <w:szCs w:val="16"/>
                    </w:rPr>
                    <w:t>Baja</w:t>
                  </w:r>
                </w:p>
              </w:tc>
              <w:tc>
                <w:tcPr>
                  <w:tcW w:w="25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No</w:t>
                  </w:r>
                </w:p>
              </w:tc>
              <w:tc>
                <w:tcPr>
                  <w:tcW w:w="74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Grupo de Gestión Contractual</w:t>
                  </w:r>
                </w:p>
              </w:tc>
              <w:tc>
                <w:tcPr>
                  <w:tcW w:w="91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Asesoría a las dependencias, revisión y ajuste del Estudio Previo. Constante actualización normativa.</w:t>
                  </w:r>
                </w:p>
              </w:tc>
              <w:tc>
                <w:tcPr>
                  <w:tcW w:w="80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Cada vez que se presenta una solicitud de contratación.</w:t>
                  </w:r>
                </w:p>
              </w:tc>
            </w:tr>
            <w:tr w:rsidR="00A61E84" w:rsidRPr="00AF2341" w:rsidTr="00A61E84">
              <w:trPr>
                <w:cantSplit/>
                <w:trHeight w:val="1102"/>
              </w:trPr>
              <w:tc>
                <w:tcPr>
                  <w:tcW w:w="191"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2</w:t>
                  </w:r>
                </w:p>
              </w:tc>
              <w:tc>
                <w:tcPr>
                  <w:tcW w:w="343"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CONTRATISTA</w:t>
                  </w:r>
                </w:p>
              </w:tc>
              <w:tc>
                <w:tcPr>
                  <w:tcW w:w="1092"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 xml:space="preserve">Se establecen plazos perentorios para el perfeccionamiento y ejecución del contrato. </w:t>
                  </w:r>
                </w:p>
              </w:tc>
              <w:tc>
                <w:tcPr>
                  <w:tcW w:w="236"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Raro</w:t>
                  </w:r>
                </w:p>
              </w:tc>
              <w:tc>
                <w:tcPr>
                  <w:tcW w:w="209"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Insignificante</w:t>
                  </w:r>
                </w:p>
              </w:tc>
              <w:tc>
                <w:tcPr>
                  <w:tcW w:w="209" w:type="pct"/>
                  <w:tcBorders>
                    <w:top w:val="single" w:sz="8" w:space="0" w:color="auto"/>
                    <w:left w:val="single" w:sz="8" w:space="0" w:color="auto"/>
                    <w:bottom w:val="single" w:sz="8" w:space="0" w:color="auto"/>
                    <w:right w:val="single" w:sz="8" w:space="0" w:color="auto"/>
                  </w:tcBorders>
                  <w:textDirection w:val="btLr"/>
                  <w:hideMark/>
                </w:tcPr>
                <w:p w:rsidR="00A61E84" w:rsidRPr="00AF2341" w:rsidRDefault="00A61E84" w:rsidP="00AF2341">
                  <w:pPr>
                    <w:ind w:left="113" w:right="113"/>
                    <w:jc w:val="center"/>
                    <w:rPr>
                      <w:rFonts w:ascii="Arial" w:hAnsi="Arial" w:cs="Arial"/>
                      <w:sz w:val="16"/>
                      <w:szCs w:val="16"/>
                    </w:rPr>
                  </w:pPr>
                  <w:r w:rsidRPr="00AF2341">
                    <w:rPr>
                      <w:rFonts w:ascii="Arial" w:hAnsi="Arial" w:cs="Arial"/>
                      <w:sz w:val="16"/>
                      <w:szCs w:val="16"/>
                    </w:rPr>
                    <w:t>Baja</w:t>
                  </w:r>
                </w:p>
              </w:tc>
              <w:tc>
                <w:tcPr>
                  <w:tcW w:w="25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No</w:t>
                  </w:r>
                </w:p>
              </w:tc>
              <w:tc>
                <w:tcPr>
                  <w:tcW w:w="74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Grupo de Gestión Contractual</w:t>
                  </w:r>
                </w:p>
              </w:tc>
              <w:tc>
                <w:tcPr>
                  <w:tcW w:w="91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Verificando el cumplimiento de los plazos establecidos para el perfeccionamiento y ejecución del contrato.</w:t>
                  </w:r>
                </w:p>
              </w:tc>
              <w:tc>
                <w:tcPr>
                  <w:tcW w:w="804" w:type="pct"/>
                  <w:tcBorders>
                    <w:top w:val="single" w:sz="8" w:space="0" w:color="auto"/>
                    <w:left w:val="single" w:sz="8" w:space="0" w:color="auto"/>
                    <w:bottom w:val="single" w:sz="8" w:space="0" w:color="auto"/>
                    <w:right w:val="single" w:sz="8" w:space="0" w:color="auto"/>
                  </w:tcBorders>
                  <w:vAlign w:val="center"/>
                </w:tcPr>
                <w:p w:rsidR="00A61E84" w:rsidRPr="00AF2341" w:rsidRDefault="00A61E84" w:rsidP="00AF2341">
                  <w:pPr>
                    <w:jc w:val="both"/>
                    <w:rPr>
                      <w:rFonts w:ascii="Arial" w:hAnsi="Arial" w:cs="Arial"/>
                      <w:sz w:val="16"/>
                      <w:szCs w:val="16"/>
                    </w:rPr>
                  </w:pPr>
                  <w:r w:rsidRPr="00AF2341">
                    <w:rPr>
                      <w:rFonts w:ascii="Arial" w:hAnsi="Arial" w:cs="Arial"/>
                      <w:sz w:val="16"/>
                      <w:szCs w:val="16"/>
                    </w:rPr>
                    <w:t>Cada vez que se elabora un contrato.</w:t>
                  </w:r>
                </w:p>
                <w:p w:rsidR="00A61E84" w:rsidRPr="00AF2341" w:rsidRDefault="00A61E84" w:rsidP="00AF2341">
                  <w:pPr>
                    <w:jc w:val="both"/>
                    <w:rPr>
                      <w:rFonts w:ascii="Arial" w:hAnsi="Arial" w:cs="Arial"/>
                      <w:sz w:val="16"/>
                      <w:szCs w:val="16"/>
                    </w:rPr>
                  </w:pPr>
                </w:p>
              </w:tc>
            </w:tr>
            <w:tr w:rsidR="00A61E84" w:rsidRPr="00AF2341" w:rsidTr="00A61E84">
              <w:trPr>
                <w:cantSplit/>
                <w:trHeight w:val="1261"/>
              </w:trPr>
              <w:tc>
                <w:tcPr>
                  <w:tcW w:w="191"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3</w:t>
                  </w:r>
                </w:p>
              </w:tc>
              <w:tc>
                <w:tcPr>
                  <w:tcW w:w="343"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CONTRATISTA</w:t>
                  </w:r>
                </w:p>
              </w:tc>
              <w:tc>
                <w:tcPr>
                  <w:tcW w:w="1092" w:type="pct"/>
                  <w:tcBorders>
                    <w:top w:val="single" w:sz="8" w:space="0" w:color="auto"/>
                    <w:left w:val="single" w:sz="8" w:space="0" w:color="auto"/>
                    <w:bottom w:val="single" w:sz="8" w:space="0" w:color="auto"/>
                    <w:right w:val="single" w:sz="8" w:space="0" w:color="auto"/>
                  </w:tcBorders>
                  <w:vAlign w:val="center"/>
                </w:tcPr>
                <w:p w:rsidR="00A61E84" w:rsidRPr="00AF2341" w:rsidRDefault="00A61E84" w:rsidP="00AF2341">
                  <w:pPr>
                    <w:jc w:val="both"/>
                    <w:rPr>
                      <w:rFonts w:ascii="Arial" w:hAnsi="Arial" w:cs="Arial"/>
                      <w:sz w:val="16"/>
                      <w:szCs w:val="16"/>
                    </w:rPr>
                  </w:pPr>
                  <w:r w:rsidRPr="00AF2341">
                    <w:rPr>
                      <w:rFonts w:ascii="Arial" w:hAnsi="Arial" w:cs="Arial"/>
                      <w:sz w:val="16"/>
                      <w:szCs w:val="16"/>
                    </w:rPr>
                    <w:t>Seguimiento y verificación del cumplimiento de las obligaciones pactadas en el contrato.</w:t>
                  </w:r>
                </w:p>
                <w:p w:rsidR="00A61E84" w:rsidRPr="00AF2341" w:rsidRDefault="00A61E84" w:rsidP="00AF2341">
                  <w:pPr>
                    <w:jc w:val="both"/>
                    <w:rPr>
                      <w:rFonts w:ascii="Arial" w:hAnsi="Arial" w:cs="Arial"/>
                      <w:sz w:val="16"/>
                      <w:szCs w:val="16"/>
                    </w:rPr>
                  </w:pPr>
                </w:p>
              </w:tc>
              <w:tc>
                <w:tcPr>
                  <w:tcW w:w="236"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Raro</w:t>
                  </w:r>
                </w:p>
              </w:tc>
              <w:tc>
                <w:tcPr>
                  <w:tcW w:w="209"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Insignificante</w:t>
                  </w:r>
                </w:p>
              </w:tc>
              <w:tc>
                <w:tcPr>
                  <w:tcW w:w="209" w:type="pct"/>
                  <w:tcBorders>
                    <w:top w:val="single" w:sz="8" w:space="0" w:color="auto"/>
                    <w:left w:val="single" w:sz="8" w:space="0" w:color="auto"/>
                    <w:bottom w:val="single" w:sz="8" w:space="0" w:color="auto"/>
                    <w:right w:val="single" w:sz="8" w:space="0" w:color="auto"/>
                  </w:tcBorders>
                  <w:textDirection w:val="btLr"/>
                  <w:hideMark/>
                </w:tcPr>
                <w:p w:rsidR="00A61E84" w:rsidRPr="00AF2341" w:rsidRDefault="00A61E84" w:rsidP="00AF2341">
                  <w:pPr>
                    <w:ind w:left="113" w:right="113"/>
                    <w:jc w:val="center"/>
                    <w:rPr>
                      <w:rFonts w:ascii="Arial" w:hAnsi="Arial" w:cs="Arial"/>
                      <w:sz w:val="16"/>
                      <w:szCs w:val="16"/>
                    </w:rPr>
                  </w:pPr>
                  <w:r w:rsidRPr="00AF2341">
                    <w:rPr>
                      <w:rFonts w:ascii="Arial" w:hAnsi="Arial" w:cs="Arial"/>
                      <w:sz w:val="16"/>
                      <w:szCs w:val="16"/>
                    </w:rPr>
                    <w:t>Baja</w:t>
                  </w:r>
                </w:p>
              </w:tc>
              <w:tc>
                <w:tcPr>
                  <w:tcW w:w="25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No</w:t>
                  </w:r>
                </w:p>
              </w:tc>
              <w:tc>
                <w:tcPr>
                  <w:tcW w:w="74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Supervisor del contrato</w:t>
                  </w:r>
                </w:p>
              </w:tc>
              <w:tc>
                <w:tcPr>
                  <w:tcW w:w="91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 xml:space="preserve">A través de la verificación de cumplimiento de las obligaciones del contratista, en los plazos establecidos en el contrato. </w:t>
                  </w:r>
                </w:p>
              </w:tc>
              <w:tc>
                <w:tcPr>
                  <w:tcW w:w="80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Permanente y previo a la expedición del recibo a satisfacción.</w:t>
                  </w:r>
                </w:p>
              </w:tc>
            </w:tr>
            <w:tr w:rsidR="00A61E84" w:rsidRPr="00AF2341" w:rsidTr="00A61E84">
              <w:trPr>
                <w:cantSplit/>
                <w:trHeight w:val="1070"/>
              </w:trPr>
              <w:tc>
                <w:tcPr>
                  <w:tcW w:w="191"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4</w:t>
                  </w:r>
                </w:p>
              </w:tc>
              <w:tc>
                <w:tcPr>
                  <w:tcW w:w="343"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MINISTERIO</w:t>
                  </w:r>
                </w:p>
              </w:tc>
              <w:tc>
                <w:tcPr>
                  <w:tcW w:w="1092"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Revisión y aprobación oportuna de la documentación inherente a los productos e informes del contrato.</w:t>
                  </w:r>
                </w:p>
              </w:tc>
              <w:tc>
                <w:tcPr>
                  <w:tcW w:w="236"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Raro</w:t>
                  </w:r>
                </w:p>
              </w:tc>
              <w:tc>
                <w:tcPr>
                  <w:tcW w:w="209"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Insignificante</w:t>
                  </w:r>
                </w:p>
              </w:tc>
              <w:tc>
                <w:tcPr>
                  <w:tcW w:w="209" w:type="pct"/>
                  <w:tcBorders>
                    <w:top w:val="single" w:sz="8" w:space="0" w:color="auto"/>
                    <w:left w:val="single" w:sz="8" w:space="0" w:color="auto"/>
                    <w:bottom w:val="single" w:sz="8" w:space="0" w:color="auto"/>
                    <w:right w:val="single" w:sz="8" w:space="0" w:color="auto"/>
                  </w:tcBorders>
                  <w:textDirection w:val="btLr"/>
                  <w:hideMark/>
                </w:tcPr>
                <w:p w:rsidR="00A61E84" w:rsidRPr="00AF2341" w:rsidRDefault="00A61E84" w:rsidP="00AF2341">
                  <w:pPr>
                    <w:ind w:left="113" w:right="113"/>
                    <w:jc w:val="center"/>
                    <w:rPr>
                      <w:rFonts w:ascii="Arial" w:hAnsi="Arial" w:cs="Arial"/>
                      <w:sz w:val="16"/>
                      <w:szCs w:val="16"/>
                    </w:rPr>
                  </w:pPr>
                  <w:r w:rsidRPr="00AF2341">
                    <w:rPr>
                      <w:rFonts w:ascii="Arial" w:hAnsi="Arial" w:cs="Arial"/>
                      <w:sz w:val="16"/>
                      <w:szCs w:val="16"/>
                    </w:rPr>
                    <w:t>Baja</w:t>
                  </w:r>
                </w:p>
              </w:tc>
              <w:tc>
                <w:tcPr>
                  <w:tcW w:w="25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No</w:t>
                  </w:r>
                </w:p>
              </w:tc>
              <w:tc>
                <w:tcPr>
                  <w:tcW w:w="74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Supervisor del contrato</w:t>
                  </w:r>
                </w:p>
              </w:tc>
              <w:tc>
                <w:tcPr>
                  <w:tcW w:w="91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A través de la verificación del supervisor, para la revisión previa de los productos e informes.</w:t>
                  </w:r>
                </w:p>
              </w:tc>
              <w:tc>
                <w:tcPr>
                  <w:tcW w:w="80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Conforme a los plazos contractuales.</w:t>
                  </w:r>
                </w:p>
              </w:tc>
            </w:tr>
            <w:tr w:rsidR="00A61E84" w:rsidRPr="00AF2341" w:rsidTr="00A61E84">
              <w:trPr>
                <w:cantSplit/>
                <w:trHeight w:val="1255"/>
              </w:trPr>
              <w:tc>
                <w:tcPr>
                  <w:tcW w:w="191"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5</w:t>
                  </w:r>
                </w:p>
              </w:tc>
              <w:tc>
                <w:tcPr>
                  <w:tcW w:w="343"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MINISTERIO</w:t>
                  </w:r>
                </w:p>
                <w:p w:rsidR="00A61E84" w:rsidRPr="00AF2341" w:rsidRDefault="00A61E84" w:rsidP="00AF2341">
                  <w:pPr>
                    <w:jc w:val="center"/>
                    <w:rPr>
                      <w:rFonts w:ascii="Arial" w:hAnsi="Arial" w:cs="Arial"/>
                      <w:sz w:val="16"/>
                      <w:szCs w:val="16"/>
                    </w:rPr>
                  </w:pPr>
                  <w:r w:rsidRPr="00AF2341">
                    <w:rPr>
                      <w:rFonts w:ascii="Arial" w:hAnsi="Arial" w:cs="Arial"/>
                      <w:sz w:val="16"/>
                      <w:szCs w:val="16"/>
                    </w:rPr>
                    <w:t xml:space="preserve"> CONTRATISTA</w:t>
                  </w:r>
                </w:p>
              </w:tc>
              <w:tc>
                <w:tcPr>
                  <w:tcW w:w="1092"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 xml:space="preserve">Aplicación inmediata de las disposiciones legales y ajuste de los procesos internos de la entidad.  </w:t>
                  </w:r>
                </w:p>
              </w:tc>
              <w:tc>
                <w:tcPr>
                  <w:tcW w:w="236"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Raro</w:t>
                  </w:r>
                </w:p>
              </w:tc>
              <w:tc>
                <w:tcPr>
                  <w:tcW w:w="209" w:type="pct"/>
                  <w:tcBorders>
                    <w:top w:val="single" w:sz="8" w:space="0" w:color="auto"/>
                    <w:left w:val="single" w:sz="8" w:space="0" w:color="auto"/>
                    <w:bottom w:val="single" w:sz="8" w:space="0" w:color="auto"/>
                    <w:right w:val="single" w:sz="8" w:space="0" w:color="auto"/>
                  </w:tcBorders>
                  <w:textDirection w:val="btLr"/>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Insignificante</w:t>
                  </w:r>
                </w:p>
              </w:tc>
              <w:tc>
                <w:tcPr>
                  <w:tcW w:w="209" w:type="pct"/>
                  <w:tcBorders>
                    <w:top w:val="single" w:sz="8" w:space="0" w:color="auto"/>
                    <w:left w:val="single" w:sz="8" w:space="0" w:color="auto"/>
                    <w:bottom w:val="single" w:sz="8" w:space="0" w:color="auto"/>
                    <w:right w:val="single" w:sz="8" w:space="0" w:color="auto"/>
                  </w:tcBorders>
                  <w:textDirection w:val="btLr"/>
                  <w:hideMark/>
                </w:tcPr>
                <w:p w:rsidR="00A61E84" w:rsidRPr="00AF2341" w:rsidRDefault="00A61E84" w:rsidP="00AF2341">
                  <w:pPr>
                    <w:ind w:left="113" w:right="113"/>
                    <w:jc w:val="center"/>
                    <w:rPr>
                      <w:rFonts w:ascii="Arial" w:hAnsi="Arial" w:cs="Arial"/>
                      <w:sz w:val="16"/>
                      <w:szCs w:val="16"/>
                    </w:rPr>
                  </w:pPr>
                  <w:r w:rsidRPr="00AF2341">
                    <w:rPr>
                      <w:rFonts w:ascii="Arial" w:hAnsi="Arial" w:cs="Arial"/>
                      <w:sz w:val="16"/>
                      <w:szCs w:val="16"/>
                    </w:rPr>
                    <w:t>Baja</w:t>
                  </w:r>
                </w:p>
              </w:tc>
              <w:tc>
                <w:tcPr>
                  <w:tcW w:w="25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No</w:t>
                  </w:r>
                </w:p>
              </w:tc>
              <w:tc>
                <w:tcPr>
                  <w:tcW w:w="74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Contratista</w:t>
                  </w:r>
                </w:p>
                <w:p w:rsidR="00A61E84" w:rsidRPr="00AF2341" w:rsidRDefault="00A61E84" w:rsidP="00AF2341">
                  <w:pPr>
                    <w:jc w:val="center"/>
                    <w:rPr>
                      <w:rFonts w:ascii="Arial" w:hAnsi="Arial" w:cs="Arial"/>
                      <w:sz w:val="16"/>
                      <w:szCs w:val="16"/>
                    </w:rPr>
                  </w:pPr>
                  <w:r w:rsidRPr="00AF2341">
                    <w:rPr>
                      <w:rFonts w:ascii="Arial" w:hAnsi="Arial" w:cs="Arial"/>
                      <w:sz w:val="16"/>
                      <w:szCs w:val="16"/>
                    </w:rPr>
                    <w:t>Ministerio</w:t>
                  </w:r>
                </w:p>
              </w:tc>
              <w:tc>
                <w:tcPr>
                  <w:tcW w:w="916"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both"/>
                    <w:rPr>
                      <w:rFonts w:ascii="Arial" w:hAnsi="Arial" w:cs="Arial"/>
                      <w:sz w:val="16"/>
                      <w:szCs w:val="16"/>
                    </w:rPr>
                  </w:pPr>
                  <w:r w:rsidRPr="00AF2341">
                    <w:rPr>
                      <w:rFonts w:ascii="Arial" w:hAnsi="Arial" w:cs="Arial"/>
                      <w:sz w:val="16"/>
                      <w:szCs w:val="16"/>
                    </w:rPr>
                    <w:t>Permanente consulta y actualización normativa.</w:t>
                  </w:r>
                </w:p>
              </w:tc>
              <w:tc>
                <w:tcPr>
                  <w:tcW w:w="804" w:type="pct"/>
                  <w:tcBorders>
                    <w:top w:val="single" w:sz="8" w:space="0" w:color="auto"/>
                    <w:left w:val="single" w:sz="8" w:space="0" w:color="auto"/>
                    <w:bottom w:val="single" w:sz="8" w:space="0" w:color="auto"/>
                    <w:right w:val="single" w:sz="8" w:space="0" w:color="auto"/>
                  </w:tcBorders>
                  <w:vAlign w:val="center"/>
                  <w:hideMark/>
                </w:tcPr>
                <w:p w:rsidR="00A61E84" w:rsidRPr="00AF2341" w:rsidRDefault="00A61E84" w:rsidP="00AF2341">
                  <w:pPr>
                    <w:jc w:val="center"/>
                    <w:rPr>
                      <w:rFonts w:ascii="Arial" w:hAnsi="Arial" w:cs="Arial"/>
                      <w:sz w:val="16"/>
                      <w:szCs w:val="16"/>
                    </w:rPr>
                  </w:pPr>
                  <w:r w:rsidRPr="00AF2341">
                    <w:rPr>
                      <w:rFonts w:ascii="Arial" w:hAnsi="Arial" w:cs="Arial"/>
                      <w:sz w:val="16"/>
                      <w:szCs w:val="16"/>
                    </w:rPr>
                    <w:t>Permanente</w:t>
                  </w:r>
                </w:p>
              </w:tc>
            </w:tr>
          </w:tbl>
          <w:p w:rsidR="00555A6D" w:rsidRPr="00AF2341" w:rsidRDefault="00555A6D" w:rsidP="00AF2341">
            <w:pPr>
              <w:jc w:val="both"/>
              <w:rPr>
                <w:rFonts w:ascii="Arial" w:hAnsi="Arial" w:cs="Arial"/>
                <w:b/>
                <w:sz w:val="22"/>
                <w:szCs w:val="22"/>
                <w:lang w:val="es-MX"/>
              </w:rPr>
            </w:pPr>
          </w:p>
        </w:tc>
      </w:tr>
      <w:tr w:rsidR="00555A6D" w:rsidRPr="00AF2341" w:rsidTr="00090BEA">
        <w:trPr>
          <w:trHeight w:val="630"/>
          <w:jc w:val="center"/>
        </w:trPr>
        <w:tc>
          <w:tcPr>
            <w:tcW w:w="9747" w:type="dxa"/>
            <w:gridSpan w:val="5"/>
            <w:vAlign w:val="center"/>
          </w:tcPr>
          <w:p w:rsidR="00555A6D" w:rsidRPr="00AF2341" w:rsidRDefault="00555A6D" w:rsidP="00AF2341">
            <w:pPr>
              <w:pStyle w:val="Default"/>
              <w:ind w:left="284" w:right="-69"/>
              <w:jc w:val="both"/>
              <w:rPr>
                <w:color w:val="FF0000"/>
                <w:sz w:val="21"/>
                <w:szCs w:val="21"/>
              </w:rPr>
            </w:pPr>
            <w:r w:rsidRPr="00AF2341">
              <w:rPr>
                <w:b/>
                <w:sz w:val="21"/>
                <w:szCs w:val="21"/>
                <w:lang w:val="es-MX"/>
              </w:rPr>
              <w:t xml:space="preserve">8. Garantías que la entidad estatal contempla exigir en el proceso de contratación. (Artículo </w:t>
            </w:r>
            <w:r w:rsidRPr="00AF2341">
              <w:rPr>
                <w:b/>
                <w:color w:val="auto"/>
                <w:sz w:val="21"/>
                <w:szCs w:val="21"/>
                <w:lang w:eastAsia="es-CO"/>
              </w:rPr>
              <w:t>artículo 2.2.1.2.2.1.1 y siguientes del Decreto 1082 de 2015</w:t>
            </w:r>
            <w:r w:rsidRPr="00AF2341">
              <w:rPr>
                <w:b/>
                <w:sz w:val="21"/>
                <w:szCs w:val="21"/>
                <w:lang w:val="es-MX"/>
              </w:rPr>
              <w:t>).</w:t>
            </w:r>
          </w:p>
        </w:tc>
      </w:tr>
      <w:tr w:rsidR="00555A6D" w:rsidRPr="00AF2341" w:rsidTr="00090BEA">
        <w:trPr>
          <w:trHeight w:val="630"/>
          <w:jc w:val="center"/>
        </w:trPr>
        <w:tc>
          <w:tcPr>
            <w:tcW w:w="9747" w:type="dxa"/>
            <w:gridSpan w:val="5"/>
            <w:vAlign w:val="center"/>
          </w:tcPr>
          <w:p w:rsidR="00555A6D" w:rsidRPr="00AF2341" w:rsidRDefault="00D5140B" w:rsidP="00AF2341">
            <w:pPr>
              <w:pStyle w:val="Default"/>
              <w:jc w:val="both"/>
              <w:rPr>
                <w:color w:val="auto"/>
                <w:sz w:val="21"/>
                <w:szCs w:val="21"/>
              </w:rPr>
            </w:pPr>
            <w:r w:rsidRPr="00AF2341">
              <w:rPr>
                <w:color w:val="222222"/>
                <w:sz w:val="22"/>
                <w:szCs w:val="22"/>
                <w:shd w:val="clear" w:color="auto" w:fill="FFFFFF"/>
              </w:rPr>
              <w:t>Teniendo en cuenta que la naturaleza del contrato, el valor, forma de pago y el plazo de ejecución, así como la previsión por parte del Ministerio; se considera que no es necesario exigir garantías, de tal manera que se dará aplicación a lo dispuesto en el Artículo 2.2.1.2.1.4.5 del Decreto 1082 de 2015.</w:t>
            </w:r>
          </w:p>
        </w:tc>
      </w:tr>
      <w:tr w:rsidR="00555A6D" w:rsidRPr="00AF2341" w:rsidTr="00090BEA">
        <w:trPr>
          <w:trHeight w:val="630"/>
          <w:jc w:val="center"/>
        </w:trPr>
        <w:tc>
          <w:tcPr>
            <w:tcW w:w="9747" w:type="dxa"/>
            <w:gridSpan w:val="5"/>
            <w:vAlign w:val="center"/>
          </w:tcPr>
          <w:p w:rsidR="00555A6D" w:rsidRPr="00AF2341" w:rsidRDefault="00555A6D" w:rsidP="00AF2341">
            <w:pPr>
              <w:ind w:right="-125"/>
              <w:jc w:val="center"/>
              <w:rPr>
                <w:rFonts w:ascii="Arial" w:hAnsi="Arial" w:cs="Arial"/>
                <w:sz w:val="21"/>
                <w:szCs w:val="21"/>
              </w:rPr>
            </w:pPr>
            <w:r w:rsidRPr="00AF2341">
              <w:rPr>
                <w:rFonts w:ascii="Arial" w:hAnsi="Arial" w:cs="Arial"/>
                <w:b/>
                <w:sz w:val="21"/>
                <w:szCs w:val="21"/>
              </w:rPr>
              <w:t>9</w:t>
            </w:r>
            <w:r w:rsidRPr="00AF2341">
              <w:rPr>
                <w:rFonts w:ascii="Arial" w:hAnsi="Arial" w:cs="Arial"/>
                <w:sz w:val="21"/>
                <w:szCs w:val="21"/>
              </w:rPr>
              <w:t xml:space="preserve">. </w:t>
            </w:r>
            <w:r w:rsidRPr="00AF2341">
              <w:rPr>
                <w:rFonts w:ascii="Arial" w:hAnsi="Arial" w:cs="Arial"/>
                <w:b/>
                <w:sz w:val="21"/>
                <w:szCs w:val="21"/>
              </w:rPr>
              <w:t xml:space="preserve">Indicación de si el Proceso de Contratación está cobijado por un Acuerdo Comercial. (Ver el Manual para el manejo de los Acuerdos Comerciales en los Procesos de Contratación, M-MACPC-01, expedido por Colombia Compra Eficiente). </w:t>
            </w:r>
            <w:hyperlink r:id="rId9" w:history="1">
              <w:r w:rsidRPr="00AF2341">
                <w:rPr>
                  <w:rFonts w:ascii="Arial" w:hAnsi="Arial" w:cs="Arial"/>
                  <w:color w:val="0000FF"/>
                  <w:sz w:val="21"/>
                  <w:szCs w:val="21"/>
                  <w:u w:val="single"/>
                </w:rPr>
                <w:t>http://www.colombiacompra.gov.co/sites/default/files/manuales/cce_manual_acuerdos_comerciales_web.pdf</w:t>
              </w:r>
            </w:hyperlink>
          </w:p>
        </w:tc>
      </w:tr>
      <w:tr w:rsidR="00555A6D" w:rsidRPr="00AF2341" w:rsidTr="00BB1338">
        <w:trPr>
          <w:trHeight w:val="70"/>
          <w:jc w:val="center"/>
        </w:trPr>
        <w:tc>
          <w:tcPr>
            <w:tcW w:w="9747" w:type="dxa"/>
            <w:gridSpan w:val="5"/>
            <w:vAlign w:val="center"/>
          </w:tcPr>
          <w:p w:rsidR="00BB1338" w:rsidRPr="00AF2341" w:rsidRDefault="00555A6D" w:rsidP="00AF2341">
            <w:pPr>
              <w:adjustRightInd w:val="0"/>
              <w:jc w:val="both"/>
              <w:rPr>
                <w:rFonts w:ascii="Arial" w:hAnsi="Arial" w:cs="Arial"/>
                <w:bCs/>
                <w:sz w:val="21"/>
                <w:szCs w:val="21"/>
              </w:rPr>
            </w:pPr>
            <w:r w:rsidRPr="00AF2341">
              <w:rPr>
                <w:rFonts w:ascii="Arial" w:hAnsi="Arial" w:cs="Arial"/>
                <w:b/>
                <w:bCs/>
                <w:sz w:val="21"/>
                <w:szCs w:val="21"/>
              </w:rPr>
              <w:t>Nota:</w:t>
            </w:r>
            <w:r w:rsidRPr="00AF2341">
              <w:rPr>
                <w:rFonts w:ascii="Arial" w:hAnsi="Arial" w:cs="Arial"/>
                <w:bCs/>
                <w:sz w:val="21"/>
                <w:szCs w:val="21"/>
              </w:rPr>
              <w:t xml:space="preserve"> De conformidad con lo dispuesto en el Anexo 4: Lista de excepciones a la aplicación de los Acuerdos Comerciales, numeral 5, “</w:t>
            </w:r>
            <w:r w:rsidRPr="00AF2341">
              <w:rPr>
                <w:rFonts w:ascii="Arial" w:hAnsi="Arial" w:cs="Arial"/>
                <w:bCs/>
                <w:i/>
                <w:sz w:val="21"/>
                <w:szCs w:val="21"/>
              </w:rPr>
              <w:t xml:space="preserve">Los contratos de empleo público y medidas relacionadas”, </w:t>
            </w:r>
            <w:r w:rsidRPr="00AF2341">
              <w:rPr>
                <w:rFonts w:ascii="Arial" w:hAnsi="Arial" w:cs="Arial"/>
                <w:bCs/>
                <w:sz w:val="21"/>
                <w:szCs w:val="21"/>
              </w:rPr>
              <w:t>del Manual para el Manejo de los Acuerdos Comerciales en los Procesos de Contratación, expedido por Colombia Compra Eficiente, los contratos de prestación de servicios están exceptuados de la aplicación de Acuerdos Comerciales.</w:t>
            </w:r>
          </w:p>
        </w:tc>
      </w:tr>
    </w:tbl>
    <w:tbl>
      <w:tblPr>
        <w:tblpPr w:leftFromText="180" w:rightFromText="180" w:vertAnchor="text" w:horzAnchor="margin" w:tblpXSpec="center" w:tblpY="414"/>
        <w:tblW w:w="9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1134"/>
        <w:gridCol w:w="2634"/>
        <w:gridCol w:w="1134"/>
        <w:gridCol w:w="989"/>
        <w:gridCol w:w="995"/>
        <w:gridCol w:w="964"/>
      </w:tblGrid>
      <w:tr w:rsidR="00E978E0" w:rsidRPr="00AF2341" w:rsidTr="00E978E0">
        <w:trPr>
          <w:trHeight w:val="80"/>
        </w:trPr>
        <w:tc>
          <w:tcPr>
            <w:tcW w:w="9580" w:type="dxa"/>
            <w:gridSpan w:val="7"/>
            <w:shd w:val="clear" w:color="auto" w:fill="D9D9D9"/>
            <w:vAlign w:val="center"/>
          </w:tcPr>
          <w:p w:rsidR="00E978E0" w:rsidRPr="00AF2341" w:rsidRDefault="00E978E0" w:rsidP="00AF2341">
            <w:pPr>
              <w:jc w:val="center"/>
              <w:rPr>
                <w:rFonts w:ascii="Arial" w:hAnsi="Arial" w:cs="Arial"/>
                <w:b/>
                <w:sz w:val="21"/>
                <w:szCs w:val="21"/>
              </w:rPr>
            </w:pPr>
            <w:r w:rsidRPr="00AF2341">
              <w:rPr>
                <w:rFonts w:ascii="Arial" w:hAnsi="Arial" w:cs="Arial"/>
                <w:b/>
                <w:sz w:val="21"/>
                <w:szCs w:val="21"/>
                <w:lang w:val="es-MX"/>
              </w:rPr>
              <w:t>CONTRATACIÓN DIRECTA (</w:t>
            </w:r>
            <w:r w:rsidRPr="00AF2341">
              <w:rPr>
                <w:rFonts w:ascii="Arial" w:hAnsi="Arial" w:cs="Arial"/>
                <w:b/>
                <w:sz w:val="21"/>
                <w:szCs w:val="21"/>
              </w:rPr>
              <w:t>Decreto 1082 de 2015)</w:t>
            </w:r>
          </w:p>
          <w:p w:rsidR="00E978E0" w:rsidRPr="00AF2341" w:rsidRDefault="00E978E0" w:rsidP="00AF2341">
            <w:pPr>
              <w:jc w:val="center"/>
              <w:rPr>
                <w:rFonts w:ascii="Arial" w:hAnsi="Arial" w:cs="Arial"/>
                <w:b/>
                <w:sz w:val="21"/>
                <w:szCs w:val="21"/>
              </w:rPr>
            </w:pPr>
          </w:p>
          <w:p w:rsidR="00E978E0" w:rsidRPr="00AF2341" w:rsidRDefault="00E978E0" w:rsidP="00AF2341">
            <w:pPr>
              <w:jc w:val="center"/>
              <w:rPr>
                <w:rFonts w:ascii="Arial" w:hAnsi="Arial" w:cs="Arial"/>
                <w:sz w:val="21"/>
                <w:szCs w:val="21"/>
                <w:lang w:val="es-MX"/>
              </w:rPr>
            </w:pPr>
            <w:r w:rsidRPr="00AF2341">
              <w:rPr>
                <w:rFonts w:ascii="Arial" w:hAnsi="Arial" w:cs="Arial"/>
                <w:b/>
                <w:sz w:val="21"/>
                <w:szCs w:val="21"/>
              </w:rPr>
              <w:t>Nota: Para contratos de prestación de servicios profesionales o de apoyo a la gestión se deberá diligenciar adicionalmente este formato.</w:t>
            </w:r>
          </w:p>
        </w:tc>
      </w:tr>
      <w:tr w:rsidR="00E978E0" w:rsidRPr="00AF2341" w:rsidTr="00E978E0">
        <w:trPr>
          <w:cantSplit/>
          <w:trHeight w:val="376"/>
        </w:trPr>
        <w:tc>
          <w:tcPr>
            <w:tcW w:w="1730" w:type="dxa"/>
            <w:vMerge w:val="restart"/>
            <w:vAlign w:val="center"/>
          </w:tcPr>
          <w:p w:rsidR="00E978E0" w:rsidRPr="00AF2341" w:rsidRDefault="00E978E0" w:rsidP="00AF2341">
            <w:pPr>
              <w:tabs>
                <w:tab w:val="left" w:pos="34"/>
              </w:tabs>
              <w:ind w:left="34" w:right="-125"/>
              <w:rPr>
                <w:rFonts w:ascii="Arial" w:hAnsi="Arial" w:cs="Arial"/>
                <w:b/>
                <w:sz w:val="21"/>
                <w:szCs w:val="21"/>
                <w:lang w:val="es-MX"/>
              </w:rPr>
            </w:pPr>
            <w:r w:rsidRPr="00AF2341">
              <w:rPr>
                <w:rFonts w:ascii="Arial" w:hAnsi="Arial" w:cs="Arial"/>
                <w:b/>
                <w:sz w:val="21"/>
                <w:szCs w:val="21"/>
                <w:lang w:val="es-MX"/>
              </w:rPr>
              <w:t>10. Nombre o Razón Social</w:t>
            </w:r>
          </w:p>
          <w:p w:rsidR="00E978E0" w:rsidRPr="00AF2341" w:rsidRDefault="00E978E0" w:rsidP="00AF2341">
            <w:pPr>
              <w:ind w:left="6" w:right="-125"/>
              <w:rPr>
                <w:rFonts w:ascii="Arial" w:hAnsi="Arial" w:cs="Arial"/>
                <w:b/>
                <w:sz w:val="21"/>
                <w:szCs w:val="21"/>
                <w:lang w:val="es-MX"/>
              </w:rPr>
            </w:pPr>
            <w:r w:rsidRPr="00AF2341">
              <w:rPr>
                <w:rFonts w:ascii="Arial" w:hAnsi="Arial" w:cs="Arial"/>
                <w:b/>
                <w:sz w:val="21"/>
                <w:szCs w:val="21"/>
                <w:lang w:val="es-MX"/>
              </w:rPr>
              <w:t>de la persona  natural o jurídica a contratar:</w:t>
            </w:r>
          </w:p>
        </w:tc>
        <w:tc>
          <w:tcPr>
            <w:tcW w:w="7850" w:type="dxa"/>
            <w:gridSpan w:val="6"/>
            <w:vAlign w:val="center"/>
          </w:tcPr>
          <w:p w:rsidR="00E978E0" w:rsidRPr="00AF2341" w:rsidRDefault="00E978E0" w:rsidP="00AF2341">
            <w:pPr>
              <w:jc w:val="center"/>
              <w:rPr>
                <w:rFonts w:ascii="Arial" w:hAnsi="Arial" w:cs="Arial"/>
                <w:b/>
                <w:sz w:val="21"/>
                <w:szCs w:val="21"/>
                <w:lang w:val="es-MX"/>
              </w:rPr>
            </w:pPr>
          </w:p>
          <w:p w:rsidR="00E978E0" w:rsidRPr="003B0BBE" w:rsidRDefault="003B0BBE" w:rsidP="00AF2341">
            <w:pPr>
              <w:jc w:val="center"/>
              <w:rPr>
                <w:rFonts w:ascii="Arial" w:hAnsi="Arial" w:cs="Arial"/>
                <w:b/>
                <w:sz w:val="21"/>
                <w:szCs w:val="21"/>
                <w:lang w:val="es-MX"/>
              </w:rPr>
            </w:pPr>
            <w:r w:rsidRPr="003B0BBE">
              <w:rPr>
                <w:rFonts w:ascii="Arial" w:hAnsi="Arial" w:cs="Arial"/>
                <w:b/>
                <w:sz w:val="21"/>
                <w:szCs w:val="21"/>
                <w:lang w:val="es-MX"/>
              </w:rPr>
              <w:t>JUAN CAMILO CAICEDO ULLOA</w:t>
            </w:r>
          </w:p>
          <w:p w:rsidR="00E978E0" w:rsidRPr="00AF2341" w:rsidRDefault="00E978E0" w:rsidP="00AF2341">
            <w:pPr>
              <w:jc w:val="center"/>
              <w:rPr>
                <w:rFonts w:ascii="Arial" w:hAnsi="Arial" w:cs="Arial"/>
                <w:b/>
                <w:sz w:val="21"/>
                <w:szCs w:val="21"/>
                <w:lang w:val="es-MX"/>
              </w:rPr>
            </w:pPr>
          </w:p>
        </w:tc>
      </w:tr>
      <w:tr w:rsidR="00E978E0" w:rsidRPr="00AF2341" w:rsidTr="00BC3D07">
        <w:trPr>
          <w:cantSplit/>
          <w:trHeight w:val="969"/>
        </w:trPr>
        <w:tc>
          <w:tcPr>
            <w:tcW w:w="1730" w:type="dxa"/>
            <w:vMerge/>
            <w:tcBorders>
              <w:bottom w:val="single" w:sz="4" w:space="0" w:color="auto"/>
            </w:tcBorders>
            <w:vAlign w:val="center"/>
          </w:tcPr>
          <w:p w:rsidR="00E978E0" w:rsidRPr="00AF2341" w:rsidRDefault="00E978E0" w:rsidP="00AF2341">
            <w:pPr>
              <w:numPr>
                <w:ilvl w:val="0"/>
                <w:numId w:val="8"/>
              </w:numPr>
              <w:autoSpaceDE/>
              <w:autoSpaceDN/>
              <w:ind w:left="290" w:right="-125" w:hanging="284"/>
              <w:rPr>
                <w:rFonts w:ascii="Arial" w:hAnsi="Arial" w:cs="Arial"/>
                <w:b/>
                <w:sz w:val="21"/>
                <w:szCs w:val="21"/>
                <w:lang w:val="es-MX"/>
              </w:rPr>
            </w:pPr>
          </w:p>
        </w:tc>
        <w:tc>
          <w:tcPr>
            <w:tcW w:w="1134" w:type="dxa"/>
            <w:tcBorders>
              <w:bottom w:val="single" w:sz="4" w:space="0" w:color="auto"/>
            </w:tcBorders>
            <w:vAlign w:val="center"/>
          </w:tcPr>
          <w:p w:rsidR="00E978E0" w:rsidRPr="00AF2341" w:rsidRDefault="00E978E0" w:rsidP="00AF2341">
            <w:pPr>
              <w:ind w:left="6" w:right="-110"/>
              <w:rPr>
                <w:rFonts w:ascii="Arial" w:hAnsi="Arial" w:cs="Arial"/>
                <w:b/>
                <w:sz w:val="21"/>
                <w:szCs w:val="21"/>
                <w:lang w:val="es-MX"/>
              </w:rPr>
            </w:pPr>
            <w:r w:rsidRPr="00AF2341">
              <w:rPr>
                <w:rFonts w:ascii="Arial" w:hAnsi="Arial" w:cs="Arial"/>
                <w:b/>
                <w:sz w:val="21"/>
                <w:szCs w:val="21"/>
                <w:lang w:val="es-MX"/>
              </w:rPr>
              <w:t>Contacto:</w:t>
            </w:r>
          </w:p>
        </w:tc>
        <w:tc>
          <w:tcPr>
            <w:tcW w:w="2634" w:type="dxa"/>
            <w:tcBorders>
              <w:bottom w:val="single" w:sz="4" w:space="0" w:color="auto"/>
            </w:tcBorders>
            <w:vAlign w:val="center"/>
          </w:tcPr>
          <w:p w:rsidR="00E978E0" w:rsidRPr="00AF2341" w:rsidRDefault="00E978E0" w:rsidP="00AF2341">
            <w:pPr>
              <w:ind w:left="-106" w:right="-110"/>
              <w:jc w:val="center"/>
              <w:rPr>
                <w:rFonts w:ascii="Arial" w:hAnsi="Arial" w:cs="Arial"/>
                <w:sz w:val="21"/>
                <w:szCs w:val="21"/>
                <w:lang w:val="es-MX"/>
              </w:rPr>
            </w:pPr>
            <w:r w:rsidRPr="00AF2341">
              <w:rPr>
                <w:rFonts w:ascii="Arial" w:hAnsi="Arial" w:cs="Arial"/>
                <w:sz w:val="21"/>
                <w:szCs w:val="21"/>
                <w:lang w:val="es-MX"/>
              </w:rPr>
              <w:t>N/A</w:t>
            </w:r>
          </w:p>
        </w:tc>
        <w:tc>
          <w:tcPr>
            <w:tcW w:w="1134" w:type="dxa"/>
            <w:tcBorders>
              <w:bottom w:val="single" w:sz="4" w:space="0" w:color="auto"/>
            </w:tcBorders>
            <w:vAlign w:val="center"/>
          </w:tcPr>
          <w:p w:rsidR="00E978E0" w:rsidRPr="00AF2341" w:rsidRDefault="00E978E0" w:rsidP="00AF2341">
            <w:pPr>
              <w:ind w:right="-110"/>
              <w:rPr>
                <w:rFonts w:ascii="Arial" w:hAnsi="Arial" w:cs="Arial"/>
                <w:b/>
                <w:sz w:val="21"/>
                <w:szCs w:val="21"/>
                <w:lang w:val="es-MX"/>
              </w:rPr>
            </w:pPr>
            <w:r w:rsidRPr="00AF2341">
              <w:rPr>
                <w:rFonts w:ascii="Arial" w:hAnsi="Arial" w:cs="Arial"/>
                <w:b/>
                <w:sz w:val="21"/>
                <w:szCs w:val="21"/>
                <w:lang w:val="es-MX"/>
              </w:rPr>
              <w:t>Dirección:</w:t>
            </w:r>
          </w:p>
        </w:tc>
        <w:tc>
          <w:tcPr>
            <w:tcW w:w="989" w:type="dxa"/>
            <w:tcBorders>
              <w:bottom w:val="single" w:sz="4" w:space="0" w:color="auto"/>
            </w:tcBorders>
            <w:vAlign w:val="center"/>
          </w:tcPr>
          <w:p w:rsidR="00E978E0" w:rsidRPr="00AF2341" w:rsidRDefault="00E978E0" w:rsidP="00AF2341">
            <w:pPr>
              <w:ind w:left="-106" w:right="-110"/>
              <w:jc w:val="center"/>
              <w:rPr>
                <w:rFonts w:ascii="Arial" w:hAnsi="Arial" w:cs="Arial"/>
                <w:sz w:val="21"/>
                <w:szCs w:val="21"/>
                <w:lang w:val="es-MX"/>
              </w:rPr>
            </w:pPr>
            <w:r w:rsidRPr="00AF2341">
              <w:rPr>
                <w:rFonts w:ascii="Arial" w:hAnsi="Arial" w:cs="Arial"/>
                <w:sz w:val="21"/>
                <w:szCs w:val="21"/>
                <w:lang w:val="es-MX"/>
              </w:rPr>
              <w:t>N/A</w:t>
            </w:r>
          </w:p>
        </w:tc>
        <w:tc>
          <w:tcPr>
            <w:tcW w:w="995" w:type="dxa"/>
            <w:tcBorders>
              <w:bottom w:val="single" w:sz="4" w:space="0" w:color="auto"/>
            </w:tcBorders>
            <w:vAlign w:val="center"/>
          </w:tcPr>
          <w:p w:rsidR="00E978E0" w:rsidRPr="00AF2341" w:rsidRDefault="00E978E0" w:rsidP="00AF2341">
            <w:pPr>
              <w:ind w:left="-106" w:right="-110"/>
              <w:rPr>
                <w:rFonts w:ascii="Arial" w:hAnsi="Arial" w:cs="Arial"/>
                <w:b/>
                <w:sz w:val="21"/>
                <w:szCs w:val="21"/>
                <w:lang w:val="es-MX"/>
              </w:rPr>
            </w:pPr>
            <w:r w:rsidRPr="00AF2341">
              <w:rPr>
                <w:rFonts w:ascii="Arial" w:hAnsi="Arial" w:cs="Arial"/>
                <w:b/>
                <w:sz w:val="21"/>
                <w:szCs w:val="21"/>
                <w:lang w:val="es-MX"/>
              </w:rPr>
              <w:t>Teléfono:</w:t>
            </w:r>
          </w:p>
        </w:tc>
        <w:tc>
          <w:tcPr>
            <w:tcW w:w="964" w:type="dxa"/>
            <w:tcBorders>
              <w:bottom w:val="single" w:sz="4" w:space="0" w:color="auto"/>
            </w:tcBorders>
            <w:vAlign w:val="center"/>
          </w:tcPr>
          <w:p w:rsidR="00E978E0" w:rsidRPr="00AF2341" w:rsidRDefault="00E978E0" w:rsidP="00AF2341">
            <w:pPr>
              <w:ind w:left="-106" w:right="-110"/>
              <w:jc w:val="center"/>
              <w:rPr>
                <w:rFonts w:ascii="Arial" w:hAnsi="Arial" w:cs="Arial"/>
                <w:sz w:val="21"/>
                <w:szCs w:val="21"/>
                <w:lang w:val="es-MX"/>
              </w:rPr>
            </w:pPr>
            <w:r w:rsidRPr="00AF2341">
              <w:rPr>
                <w:rFonts w:ascii="Arial" w:hAnsi="Arial" w:cs="Arial"/>
                <w:sz w:val="21"/>
                <w:szCs w:val="21"/>
                <w:lang w:val="es-MX"/>
              </w:rPr>
              <w:t>N/A</w:t>
            </w:r>
          </w:p>
        </w:tc>
      </w:tr>
      <w:tr w:rsidR="00E978E0" w:rsidRPr="00AF2341" w:rsidTr="00E67A57">
        <w:trPr>
          <w:cantSplit/>
          <w:trHeight w:val="632"/>
        </w:trPr>
        <w:tc>
          <w:tcPr>
            <w:tcW w:w="1730" w:type="dxa"/>
            <w:tcBorders>
              <w:bottom w:val="single" w:sz="4" w:space="0" w:color="auto"/>
            </w:tcBorders>
            <w:vAlign w:val="center"/>
          </w:tcPr>
          <w:p w:rsidR="00E978E0" w:rsidRPr="00AF2341" w:rsidRDefault="00E978E0" w:rsidP="00AF2341">
            <w:pPr>
              <w:ind w:left="6" w:right="-125"/>
              <w:rPr>
                <w:rFonts w:ascii="Arial" w:hAnsi="Arial" w:cs="Arial"/>
                <w:b/>
                <w:sz w:val="21"/>
                <w:szCs w:val="21"/>
                <w:lang w:val="es-MX"/>
              </w:rPr>
            </w:pPr>
            <w:r w:rsidRPr="00AF2341">
              <w:rPr>
                <w:rFonts w:ascii="Arial" w:hAnsi="Arial" w:cs="Arial"/>
                <w:b/>
                <w:sz w:val="21"/>
                <w:szCs w:val="21"/>
                <w:lang w:val="es-MX"/>
              </w:rPr>
              <w:t>10.1 Perfil de la persona a contratar:</w:t>
            </w:r>
          </w:p>
        </w:tc>
        <w:tc>
          <w:tcPr>
            <w:tcW w:w="7850" w:type="dxa"/>
            <w:gridSpan w:val="6"/>
            <w:tcBorders>
              <w:bottom w:val="single" w:sz="4" w:space="0" w:color="auto"/>
            </w:tcBorders>
            <w:shd w:val="clear" w:color="auto" w:fill="auto"/>
            <w:vAlign w:val="center"/>
          </w:tcPr>
          <w:p w:rsidR="00E978E0" w:rsidRPr="00AF2341" w:rsidRDefault="00F33AED" w:rsidP="00F33AED">
            <w:pPr>
              <w:spacing w:before="100" w:beforeAutospacing="1"/>
              <w:jc w:val="both"/>
              <w:rPr>
                <w:rFonts w:ascii="Arial" w:hAnsi="Arial" w:cs="Arial"/>
                <w:sz w:val="21"/>
                <w:szCs w:val="21"/>
                <w:lang w:val="es-MX"/>
              </w:rPr>
            </w:pPr>
            <w:r>
              <w:rPr>
                <w:rFonts w:ascii="Arial" w:hAnsi="Arial" w:cs="Arial"/>
                <w:bCs/>
                <w:sz w:val="21"/>
                <w:szCs w:val="21"/>
              </w:rPr>
              <w:t>Título en Ingeniero eléctrico</w:t>
            </w:r>
            <w:r w:rsidR="00201B8E" w:rsidRPr="00AF2341">
              <w:rPr>
                <w:rFonts w:ascii="Arial" w:hAnsi="Arial" w:cs="Arial"/>
                <w:bCs/>
                <w:sz w:val="21"/>
                <w:szCs w:val="21"/>
              </w:rPr>
              <w:t xml:space="preserve"> y/o carreras afines.</w:t>
            </w:r>
          </w:p>
        </w:tc>
      </w:tr>
    </w:tbl>
    <w:p w:rsidR="00773517" w:rsidRPr="00AF2341" w:rsidRDefault="00773517" w:rsidP="00AF2341">
      <w:pPr>
        <w:outlineLvl w:val="0"/>
        <w:rPr>
          <w:rFonts w:ascii="Arial" w:hAnsi="Arial" w:cs="Arial"/>
          <w:b/>
          <w:bCs/>
          <w:color w:val="000000"/>
          <w:sz w:val="21"/>
          <w:szCs w:val="21"/>
          <w:lang w:val="es-MX"/>
        </w:rPr>
      </w:pPr>
    </w:p>
    <w:p w:rsidR="00C61EE7" w:rsidRDefault="00C61EE7" w:rsidP="00AF2341">
      <w:pPr>
        <w:outlineLvl w:val="0"/>
        <w:rPr>
          <w:rFonts w:ascii="Arial" w:hAnsi="Arial" w:cs="Arial"/>
          <w:b/>
          <w:bCs/>
          <w:color w:val="000000"/>
          <w:sz w:val="21"/>
          <w:szCs w:val="21"/>
          <w:lang w:val="es-MX"/>
        </w:rPr>
      </w:pPr>
    </w:p>
    <w:p w:rsidR="00C507C2" w:rsidRDefault="00C507C2" w:rsidP="00AF2341">
      <w:pPr>
        <w:outlineLvl w:val="0"/>
        <w:rPr>
          <w:rFonts w:ascii="Arial" w:hAnsi="Arial" w:cs="Arial"/>
          <w:b/>
          <w:bCs/>
          <w:color w:val="000000"/>
          <w:sz w:val="21"/>
          <w:szCs w:val="21"/>
          <w:lang w:val="es-MX"/>
        </w:rPr>
      </w:pPr>
    </w:p>
    <w:p w:rsidR="00C507C2" w:rsidRPr="00AF2341" w:rsidRDefault="00C507C2" w:rsidP="00AF2341">
      <w:pPr>
        <w:outlineLvl w:val="0"/>
        <w:rPr>
          <w:rFonts w:ascii="Arial" w:hAnsi="Arial" w:cs="Arial"/>
          <w:b/>
          <w:bCs/>
          <w:color w:val="000000"/>
          <w:sz w:val="21"/>
          <w:szCs w:val="21"/>
          <w:lang w:val="es-MX"/>
        </w:rPr>
      </w:pPr>
    </w:p>
    <w:p w:rsidR="00A269BE" w:rsidRPr="00AF2341" w:rsidRDefault="00A269BE" w:rsidP="00AF2341">
      <w:pPr>
        <w:framePr w:hSpace="180" w:wrap="around" w:vAnchor="text" w:hAnchor="margin" w:y="79"/>
        <w:ind w:left="-26"/>
        <w:jc w:val="center"/>
        <w:outlineLvl w:val="0"/>
        <w:rPr>
          <w:rFonts w:ascii="Arial" w:hAnsi="Arial" w:cs="Arial"/>
          <w:bCs/>
          <w:color w:val="000000"/>
          <w:sz w:val="21"/>
          <w:szCs w:val="21"/>
          <w:lang w:val="es-MX"/>
        </w:rPr>
      </w:pPr>
      <w:r w:rsidRPr="00AF2341">
        <w:rPr>
          <w:rFonts w:ascii="Arial" w:hAnsi="Arial" w:cs="Arial"/>
          <w:b/>
          <w:bCs/>
          <w:color w:val="000000"/>
          <w:sz w:val="21"/>
          <w:szCs w:val="21"/>
          <w:lang w:val="es-MX"/>
        </w:rPr>
        <w:t>Firma Responsable:</w:t>
      </w:r>
      <w:r w:rsidRPr="00AF2341">
        <w:rPr>
          <w:rFonts w:ascii="Arial" w:hAnsi="Arial" w:cs="Arial"/>
          <w:bCs/>
          <w:color w:val="000000"/>
          <w:sz w:val="21"/>
          <w:szCs w:val="21"/>
          <w:lang w:val="es-MX"/>
        </w:rPr>
        <w:t xml:space="preserve"> _________________________</w:t>
      </w:r>
    </w:p>
    <w:p w:rsidR="00A269BE" w:rsidRPr="00AF2341" w:rsidRDefault="00A269BE" w:rsidP="00AF2341">
      <w:pPr>
        <w:framePr w:hSpace="180" w:wrap="around" w:vAnchor="text" w:hAnchor="margin" w:y="79"/>
        <w:ind w:left="-26"/>
        <w:jc w:val="center"/>
        <w:outlineLvl w:val="0"/>
        <w:rPr>
          <w:rFonts w:ascii="Arial" w:hAnsi="Arial" w:cs="Arial"/>
          <w:b/>
          <w:bCs/>
          <w:sz w:val="21"/>
          <w:szCs w:val="21"/>
          <w:lang w:val="es-MX"/>
        </w:rPr>
      </w:pPr>
      <w:r w:rsidRPr="00AF2341">
        <w:rPr>
          <w:rFonts w:ascii="Arial" w:hAnsi="Arial" w:cs="Arial"/>
          <w:b/>
          <w:bCs/>
          <w:color w:val="000000"/>
          <w:sz w:val="21"/>
          <w:szCs w:val="21"/>
          <w:lang w:val="es-MX"/>
        </w:rPr>
        <w:t xml:space="preserve">Jefe de la Dependencia Solicitante: </w:t>
      </w:r>
      <w:r w:rsidRPr="00AF2341">
        <w:rPr>
          <w:rFonts w:ascii="Arial" w:hAnsi="Arial" w:cs="Arial"/>
          <w:b/>
          <w:bCs/>
          <w:sz w:val="21"/>
          <w:szCs w:val="21"/>
        </w:rPr>
        <w:t>JOSE MIGUEL ACOSTA SUAREZ</w:t>
      </w:r>
    </w:p>
    <w:p w:rsidR="00A269BE" w:rsidRPr="00AF2341" w:rsidRDefault="00A269BE" w:rsidP="00AF2341">
      <w:pPr>
        <w:jc w:val="center"/>
        <w:outlineLvl w:val="0"/>
        <w:rPr>
          <w:rFonts w:ascii="Arial" w:hAnsi="Arial" w:cs="Arial"/>
          <w:b/>
          <w:bCs/>
          <w:color w:val="000000"/>
          <w:sz w:val="21"/>
          <w:szCs w:val="21"/>
          <w:lang w:val="es-MX"/>
        </w:rPr>
      </w:pPr>
      <w:r w:rsidRPr="00AF2341">
        <w:rPr>
          <w:rFonts w:ascii="Arial" w:hAnsi="Arial" w:cs="Arial"/>
          <w:b/>
          <w:bCs/>
          <w:color w:val="000000"/>
          <w:sz w:val="21"/>
          <w:szCs w:val="21"/>
          <w:lang w:val="es-MX"/>
        </w:rPr>
        <w:t>Cargo:</w:t>
      </w:r>
      <w:r w:rsidRPr="00AF2341">
        <w:rPr>
          <w:rFonts w:ascii="Arial" w:hAnsi="Arial" w:cs="Arial"/>
          <w:color w:val="000000"/>
          <w:sz w:val="21"/>
          <w:szCs w:val="21"/>
          <w:lang w:val="es-MX"/>
        </w:rPr>
        <w:t xml:space="preserve"> </w:t>
      </w:r>
      <w:r w:rsidRPr="00AF2341">
        <w:rPr>
          <w:rFonts w:ascii="Arial" w:hAnsi="Arial" w:cs="Arial"/>
          <w:b/>
          <w:bCs/>
          <w:color w:val="000000"/>
          <w:sz w:val="21"/>
          <w:szCs w:val="21"/>
          <w:lang w:val="es-MX"/>
        </w:rPr>
        <w:t>Director de Energía Eléctrica</w:t>
      </w:r>
    </w:p>
    <w:p w:rsidR="00A269BE" w:rsidRPr="00AF2341" w:rsidRDefault="00A269BE" w:rsidP="00AF2341">
      <w:pPr>
        <w:outlineLvl w:val="0"/>
        <w:rPr>
          <w:rFonts w:ascii="Arial" w:hAnsi="Arial" w:cs="Arial"/>
          <w:b/>
          <w:bCs/>
          <w:color w:val="000000"/>
          <w:sz w:val="21"/>
          <w:szCs w:val="21"/>
          <w:lang w:val="es-MX"/>
        </w:rPr>
      </w:pPr>
    </w:p>
    <w:tbl>
      <w:tblPr>
        <w:tblpPr w:leftFromText="141" w:rightFromText="141" w:vertAnchor="text" w:horzAnchor="margin" w:tblpY="160"/>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8"/>
        <w:gridCol w:w="7411"/>
      </w:tblGrid>
      <w:tr w:rsidR="00A269BE" w:rsidRPr="00AF2341" w:rsidTr="00A269BE">
        <w:trPr>
          <w:cantSplit/>
          <w:trHeight w:val="842"/>
        </w:trPr>
        <w:tc>
          <w:tcPr>
            <w:tcW w:w="1978" w:type="dxa"/>
            <w:tcBorders>
              <w:bottom w:val="single" w:sz="4" w:space="0" w:color="auto"/>
            </w:tcBorders>
            <w:vAlign w:val="center"/>
          </w:tcPr>
          <w:p w:rsidR="00A269BE" w:rsidRPr="00AF2341" w:rsidRDefault="00A269BE" w:rsidP="00AF2341">
            <w:pPr>
              <w:ind w:left="6" w:right="-125"/>
              <w:rPr>
                <w:rFonts w:ascii="Arial" w:hAnsi="Arial" w:cs="Arial"/>
                <w:b/>
                <w:sz w:val="21"/>
                <w:szCs w:val="21"/>
                <w:lang w:val="es-MX"/>
              </w:rPr>
            </w:pPr>
            <w:r w:rsidRPr="00AF2341">
              <w:rPr>
                <w:rFonts w:ascii="Arial" w:hAnsi="Arial" w:cs="Arial"/>
                <w:b/>
                <w:sz w:val="21"/>
                <w:szCs w:val="21"/>
                <w:lang w:val="es-MX"/>
              </w:rPr>
              <w:t xml:space="preserve">10. </w:t>
            </w:r>
            <w:r w:rsidRPr="00AF2341">
              <w:rPr>
                <w:rFonts w:ascii="Arial" w:hAnsi="Arial" w:cs="Arial"/>
                <w:color w:val="000000"/>
                <w:sz w:val="21"/>
                <w:szCs w:val="21"/>
                <w:lang w:val="es-MX"/>
              </w:rPr>
              <w:t xml:space="preserve">Certificación del ordenador del gasto. – </w:t>
            </w:r>
            <w:r w:rsidRPr="00AF2341">
              <w:rPr>
                <w:rFonts w:ascii="Arial" w:hAnsi="Arial" w:cs="Arial"/>
                <w:bCs/>
                <w:sz w:val="21"/>
                <w:szCs w:val="21"/>
              </w:rPr>
              <w:t>Decreto 1082 de 2015 Artículo 2.2.1.2.1.4.9,</w:t>
            </w:r>
          </w:p>
        </w:tc>
        <w:tc>
          <w:tcPr>
            <w:tcW w:w="7411" w:type="dxa"/>
            <w:tcBorders>
              <w:bottom w:val="single" w:sz="4" w:space="0" w:color="auto"/>
            </w:tcBorders>
            <w:vAlign w:val="center"/>
          </w:tcPr>
          <w:p w:rsidR="00A269BE" w:rsidRPr="00AF2341" w:rsidRDefault="00A269BE" w:rsidP="003B0BBE">
            <w:pPr>
              <w:jc w:val="both"/>
              <w:rPr>
                <w:rFonts w:ascii="Arial" w:hAnsi="Arial" w:cs="Arial"/>
                <w:bCs/>
                <w:sz w:val="21"/>
                <w:szCs w:val="21"/>
              </w:rPr>
            </w:pPr>
            <w:r w:rsidRPr="00AF2341">
              <w:rPr>
                <w:rFonts w:ascii="Arial" w:hAnsi="Arial" w:cs="Arial"/>
                <w:bCs/>
                <w:sz w:val="21"/>
                <w:szCs w:val="21"/>
              </w:rPr>
              <w:t xml:space="preserve">De acuerdo con lo dispuesto en el Decreto 1082 de 2015 Artículo 2.2.1.2.1.4.9, las entidades estatales pueden contratar bajo la modalidad de contratación directa la prestación de servicios </w:t>
            </w:r>
            <w:r w:rsidR="00435337" w:rsidRPr="00AF2341">
              <w:rPr>
                <w:rFonts w:ascii="Arial" w:hAnsi="Arial" w:cs="Arial"/>
                <w:bCs/>
                <w:sz w:val="21"/>
                <w:szCs w:val="21"/>
              </w:rPr>
              <w:t xml:space="preserve">profesionales </w:t>
            </w:r>
            <w:r w:rsidRPr="00AF2341">
              <w:rPr>
                <w:rFonts w:ascii="Arial" w:hAnsi="Arial" w:cs="Arial"/>
                <w:bCs/>
                <w:sz w:val="21"/>
                <w:szCs w:val="21"/>
              </w:rPr>
              <w:t xml:space="preserve">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El Ordenador del gasto con la firma del presente documento, certifica lo dispuesto en el Artículo 2.2.1.2.1.4 del Decreto 1082 de 2015 y que con fundamento en la modalidad de contratación es viable la contratación de la persona </w:t>
            </w:r>
            <w:r w:rsidRPr="003B0BBE">
              <w:rPr>
                <w:rFonts w:ascii="Arial" w:hAnsi="Arial" w:cs="Arial"/>
                <w:bCs/>
                <w:sz w:val="21"/>
                <w:szCs w:val="21"/>
              </w:rPr>
              <w:t xml:space="preserve">natural </w:t>
            </w:r>
            <w:r w:rsidR="00201B8E" w:rsidRPr="003B0BBE">
              <w:rPr>
                <w:rFonts w:ascii="Arial" w:hAnsi="Arial" w:cs="Arial"/>
                <w:b/>
                <w:sz w:val="21"/>
                <w:szCs w:val="21"/>
                <w:lang w:val="es-MX"/>
              </w:rPr>
              <w:t xml:space="preserve"> </w:t>
            </w:r>
            <w:r w:rsidR="00CD7ADD" w:rsidRPr="003B0BBE">
              <w:rPr>
                <w:rFonts w:ascii="Arial" w:hAnsi="Arial" w:cs="Arial"/>
                <w:b/>
                <w:sz w:val="21"/>
                <w:szCs w:val="21"/>
                <w:lang w:val="es-MX"/>
              </w:rPr>
              <w:t xml:space="preserve">JUAN </w:t>
            </w:r>
            <w:r w:rsidR="00CD2D25" w:rsidRPr="003B0BBE">
              <w:rPr>
                <w:rFonts w:ascii="Arial" w:hAnsi="Arial" w:cs="Arial"/>
                <w:b/>
                <w:sz w:val="21"/>
                <w:szCs w:val="21"/>
                <w:lang w:val="es-MX"/>
              </w:rPr>
              <w:t>CAMILO CAICEDO ULLOA</w:t>
            </w:r>
            <w:r w:rsidR="00A67624" w:rsidRPr="003B0BBE">
              <w:rPr>
                <w:rFonts w:ascii="Arial" w:hAnsi="Arial" w:cs="Arial"/>
                <w:b/>
                <w:sz w:val="21"/>
                <w:szCs w:val="21"/>
                <w:lang w:val="es-MX"/>
              </w:rPr>
              <w:t>,</w:t>
            </w:r>
            <w:r w:rsidRPr="003B0BBE">
              <w:rPr>
                <w:rFonts w:ascii="Arial" w:hAnsi="Arial" w:cs="Arial"/>
                <w:bCs/>
                <w:sz w:val="21"/>
                <w:szCs w:val="21"/>
              </w:rPr>
              <w:t xml:space="preserve"> sin necesidad de la recepción de propuestas.</w:t>
            </w:r>
          </w:p>
        </w:tc>
      </w:tr>
    </w:tbl>
    <w:p w:rsidR="000D71C0" w:rsidRPr="00AF2341" w:rsidRDefault="000D71C0" w:rsidP="00AF2341">
      <w:pPr>
        <w:outlineLvl w:val="0"/>
        <w:rPr>
          <w:rFonts w:ascii="Arial" w:hAnsi="Arial" w:cs="Arial"/>
          <w:bCs/>
          <w:sz w:val="21"/>
          <w:szCs w:val="21"/>
          <w:lang w:val="es-MX"/>
        </w:rPr>
      </w:pPr>
    </w:p>
    <w:p w:rsidR="00A269BE" w:rsidRDefault="00A269BE" w:rsidP="00AF2341">
      <w:pPr>
        <w:outlineLvl w:val="0"/>
        <w:rPr>
          <w:rFonts w:ascii="Arial" w:hAnsi="Arial" w:cs="Arial"/>
          <w:bCs/>
          <w:sz w:val="21"/>
          <w:szCs w:val="21"/>
          <w:lang w:val="es-MX"/>
        </w:rPr>
      </w:pPr>
    </w:p>
    <w:p w:rsidR="00C507C2" w:rsidRPr="00AF2341" w:rsidRDefault="00C507C2" w:rsidP="00AF2341">
      <w:pPr>
        <w:outlineLvl w:val="0"/>
        <w:rPr>
          <w:rFonts w:ascii="Arial" w:hAnsi="Arial" w:cs="Arial"/>
          <w:bCs/>
          <w:sz w:val="21"/>
          <w:szCs w:val="21"/>
          <w:lang w:val="es-MX"/>
        </w:rPr>
      </w:pPr>
    </w:p>
    <w:p w:rsidR="00773517" w:rsidRPr="00AF2341" w:rsidRDefault="00773517" w:rsidP="00AF2341">
      <w:pPr>
        <w:outlineLvl w:val="0"/>
        <w:rPr>
          <w:rFonts w:ascii="Arial" w:hAnsi="Arial" w:cs="Arial"/>
          <w:b/>
          <w:bCs/>
          <w:sz w:val="21"/>
          <w:szCs w:val="21"/>
          <w:lang w:val="es-MX"/>
        </w:rPr>
      </w:pPr>
    </w:p>
    <w:p w:rsidR="00A269BE" w:rsidRPr="00AF2341" w:rsidRDefault="00A269BE" w:rsidP="00AF2341">
      <w:pPr>
        <w:ind w:left="-142"/>
        <w:jc w:val="center"/>
        <w:outlineLvl w:val="0"/>
        <w:rPr>
          <w:rFonts w:ascii="Arial" w:hAnsi="Arial" w:cs="Arial"/>
          <w:b/>
          <w:bCs/>
          <w:sz w:val="21"/>
          <w:szCs w:val="21"/>
          <w:lang w:val="es-MX"/>
        </w:rPr>
      </w:pPr>
      <w:r w:rsidRPr="00AF2341">
        <w:rPr>
          <w:rFonts w:ascii="Arial" w:hAnsi="Arial" w:cs="Arial"/>
          <w:b/>
          <w:bCs/>
          <w:sz w:val="21"/>
          <w:szCs w:val="21"/>
          <w:lang w:val="es-MX"/>
        </w:rPr>
        <w:t>Firma Responsable: ________________________</w:t>
      </w:r>
    </w:p>
    <w:p w:rsidR="00A269BE" w:rsidRPr="00AF2341" w:rsidRDefault="00A269BE" w:rsidP="00AF2341">
      <w:pPr>
        <w:ind w:left="-142"/>
        <w:jc w:val="center"/>
        <w:outlineLvl w:val="0"/>
        <w:rPr>
          <w:rFonts w:ascii="Arial" w:hAnsi="Arial" w:cs="Arial"/>
          <w:b/>
          <w:bCs/>
          <w:sz w:val="21"/>
          <w:szCs w:val="21"/>
          <w:lang w:val="es-MX"/>
        </w:rPr>
      </w:pPr>
      <w:r w:rsidRPr="00AF2341">
        <w:rPr>
          <w:rFonts w:ascii="Arial" w:hAnsi="Arial" w:cs="Arial"/>
          <w:b/>
          <w:bCs/>
          <w:sz w:val="21"/>
          <w:szCs w:val="21"/>
          <w:lang w:val="es-MX"/>
        </w:rPr>
        <w:t xml:space="preserve">Nombre: </w:t>
      </w:r>
      <w:r w:rsidR="00BB0C7E">
        <w:rPr>
          <w:rFonts w:ascii="Arial" w:hAnsi="Arial" w:cs="Arial"/>
          <w:b/>
          <w:sz w:val="21"/>
          <w:szCs w:val="21"/>
        </w:rPr>
        <w:t>MIGUEL ANDRES SANCHEZ PRADA</w:t>
      </w:r>
    </w:p>
    <w:p w:rsidR="00A3351F" w:rsidRDefault="00BB0C7E" w:rsidP="00AF2341">
      <w:pPr>
        <w:ind w:left="-142"/>
        <w:jc w:val="center"/>
        <w:outlineLvl w:val="0"/>
        <w:rPr>
          <w:rFonts w:ascii="Arial" w:hAnsi="Arial" w:cs="Arial"/>
          <w:color w:val="FF0000"/>
          <w:sz w:val="21"/>
          <w:szCs w:val="21"/>
          <w:lang w:val="es-MX"/>
        </w:rPr>
      </w:pPr>
      <w:r>
        <w:rPr>
          <w:rFonts w:ascii="Arial" w:hAnsi="Arial" w:cs="Arial"/>
          <w:b/>
          <w:bCs/>
          <w:sz w:val="21"/>
          <w:szCs w:val="21"/>
          <w:lang w:val="es-MX"/>
        </w:rPr>
        <w:t xml:space="preserve">Cargo: Subdirector Administrativo y Financiero </w:t>
      </w:r>
    </w:p>
    <w:p w:rsidR="00A3351F" w:rsidRDefault="00A3351F" w:rsidP="00AF2341">
      <w:pPr>
        <w:rPr>
          <w:rFonts w:ascii="Arial" w:hAnsi="Arial" w:cs="Arial"/>
          <w:sz w:val="21"/>
          <w:szCs w:val="21"/>
          <w:lang w:val="es-MX"/>
        </w:rPr>
      </w:pPr>
    </w:p>
    <w:p w:rsidR="003E3B2F" w:rsidRPr="00A3351F" w:rsidRDefault="00A3351F" w:rsidP="00AF2341">
      <w:pPr>
        <w:tabs>
          <w:tab w:val="left" w:pos="5745"/>
        </w:tabs>
        <w:rPr>
          <w:rFonts w:ascii="Arial" w:hAnsi="Arial" w:cs="Arial"/>
          <w:sz w:val="21"/>
          <w:szCs w:val="21"/>
          <w:lang w:val="es-MX"/>
        </w:rPr>
      </w:pPr>
      <w:r>
        <w:rPr>
          <w:rFonts w:ascii="Arial" w:hAnsi="Arial" w:cs="Arial"/>
          <w:sz w:val="21"/>
          <w:szCs w:val="21"/>
          <w:lang w:val="es-MX"/>
        </w:rPr>
        <w:tab/>
      </w:r>
      <w:permEnd w:id="2146318772"/>
    </w:p>
    <w:sectPr w:rsidR="003E3B2F" w:rsidRPr="00A3351F" w:rsidSect="00342EA0">
      <w:headerReference w:type="default" r:id="rId10"/>
      <w:footerReference w:type="default" r:id="rId11"/>
      <w:type w:val="continuous"/>
      <w:pgSz w:w="12240" w:h="15840" w:code="1"/>
      <w:pgMar w:top="2835" w:right="1701" w:bottom="1701" w:left="1701" w:header="1134" w:footer="1134"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BFD" w:rsidRDefault="00025BFD" w:rsidP="00492CE6">
      <w:r>
        <w:separator/>
      </w:r>
    </w:p>
  </w:endnote>
  <w:endnote w:type="continuationSeparator" w:id="0">
    <w:p w:rsidR="00025BFD" w:rsidRDefault="00025BFD" w:rsidP="00492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186" w:rsidRPr="0015433E" w:rsidRDefault="00481186">
    <w:pPr>
      <w:pStyle w:val="Piedepgina"/>
      <w:jc w:val="right"/>
      <w:rPr>
        <w:rFonts w:ascii="Arial" w:hAnsi="Arial" w:cs="Arial"/>
        <w:sz w:val="16"/>
        <w:szCs w:val="16"/>
      </w:rPr>
    </w:pPr>
    <w:r w:rsidRPr="0015433E">
      <w:rPr>
        <w:rFonts w:ascii="Arial" w:hAnsi="Arial" w:cs="Arial"/>
        <w:sz w:val="16"/>
        <w:szCs w:val="16"/>
        <w:lang w:val="es-ES"/>
      </w:rPr>
      <w:t xml:space="preserve">Página </w:t>
    </w:r>
    <w:r w:rsidRPr="0015433E">
      <w:rPr>
        <w:rFonts w:ascii="Arial" w:hAnsi="Arial" w:cs="Arial"/>
        <w:bCs/>
        <w:sz w:val="16"/>
        <w:szCs w:val="16"/>
      </w:rPr>
      <w:fldChar w:fldCharType="begin"/>
    </w:r>
    <w:r w:rsidRPr="0015433E">
      <w:rPr>
        <w:rFonts w:ascii="Arial" w:hAnsi="Arial" w:cs="Arial"/>
        <w:bCs/>
        <w:sz w:val="16"/>
        <w:szCs w:val="16"/>
      </w:rPr>
      <w:instrText>PAGE</w:instrText>
    </w:r>
    <w:r w:rsidRPr="0015433E">
      <w:rPr>
        <w:rFonts w:ascii="Arial" w:hAnsi="Arial" w:cs="Arial"/>
        <w:bCs/>
        <w:sz w:val="16"/>
        <w:szCs w:val="16"/>
      </w:rPr>
      <w:fldChar w:fldCharType="separate"/>
    </w:r>
    <w:r w:rsidR="000F317C">
      <w:rPr>
        <w:rFonts w:ascii="Arial" w:hAnsi="Arial" w:cs="Arial"/>
        <w:bCs/>
        <w:noProof/>
        <w:sz w:val="16"/>
        <w:szCs w:val="16"/>
      </w:rPr>
      <w:t>2</w:t>
    </w:r>
    <w:r w:rsidRPr="0015433E">
      <w:rPr>
        <w:rFonts w:ascii="Arial" w:hAnsi="Arial" w:cs="Arial"/>
        <w:bCs/>
        <w:sz w:val="16"/>
        <w:szCs w:val="16"/>
      </w:rPr>
      <w:fldChar w:fldCharType="end"/>
    </w:r>
    <w:r w:rsidRPr="0015433E">
      <w:rPr>
        <w:rFonts w:ascii="Arial" w:hAnsi="Arial" w:cs="Arial"/>
        <w:sz w:val="16"/>
        <w:szCs w:val="16"/>
        <w:lang w:val="es-ES"/>
      </w:rPr>
      <w:t xml:space="preserve"> de </w:t>
    </w:r>
    <w:r w:rsidRPr="0015433E">
      <w:rPr>
        <w:rFonts w:ascii="Arial" w:hAnsi="Arial" w:cs="Arial"/>
        <w:bCs/>
        <w:sz w:val="16"/>
        <w:szCs w:val="16"/>
      </w:rPr>
      <w:fldChar w:fldCharType="begin"/>
    </w:r>
    <w:r w:rsidRPr="0015433E">
      <w:rPr>
        <w:rFonts w:ascii="Arial" w:hAnsi="Arial" w:cs="Arial"/>
        <w:bCs/>
        <w:sz w:val="16"/>
        <w:szCs w:val="16"/>
      </w:rPr>
      <w:instrText>NUMPAGES</w:instrText>
    </w:r>
    <w:r w:rsidRPr="0015433E">
      <w:rPr>
        <w:rFonts w:ascii="Arial" w:hAnsi="Arial" w:cs="Arial"/>
        <w:bCs/>
        <w:sz w:val="16"/>
        <w:szCs w:val="16"/>
      </w:rPr>
      <w:fldChar w:fldCharType="separate"/>
    </w:r>
    <w:r w:rsidR="000F317C">
      <w:rPr>
        <w:rFonts w:ascii="Arial" w:hAnsi="Arial" w:cs="Arial"/>
        <w:bCs/>
        <w:noProof/>
        <w:sz w:val="16"/>
        <w:szCs w:val="16"/>
      </w:rPr>
      <w:t>21</w:t>
    </w:r>
    <w:r w:rsidRPr="0015433E">
      <w:rPr>
        <w:rFonts w:ascii="Arial" w:hAnsi="Arial" w:cs="Arial"/>
        <w:bCs/>
        <w:sz w:val="16"/>
        <w:szCs w:val="16"/>
      </w:rPr>
      <w:fldChar w:fldCharType="end"/>
    </w:r>
  </w:p>
  <w:p w:rsidR="00481186" w:rsidRPr="00766FBC" w:rsidRDefault="00481186" w:rsidP="00064D07">
    <w:pPr>
      <w:pStyle w:val="Piedepgina"/>
      <w:jc w:val="cen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BFD" w:rsidRDefault="00025BFD" w:rsidP="00492CE6">
      <w:r>
        <w:separator/>
      </w:r>
    </w:p>
  </w:footnote>
  <w:footnote w:type="continuationSeparator" w:id="0">
    <w:p w:rsidR="00025BFD" w:rsidRDefault="00025BFD" w:rsidP="00492CE6">
      <w:r>
        <w:continuationSeparator/>
      </w:r>
    </w:p>
  </w:footnote>
  <w:footnote w:id="1">
    <w:p w:rsidR="00481186" w:rsidRPr="00E800FD" w:rsidRDefault="00481186" w:rsidP="009E34F1">
      <w:pPr>
        <w:pStyle w:val="Textonotapie"/>
        <w:jc w:val="both"/>
        <w:rPr>
          <w:sz w:val="14"/>
          <w:szCs w:val="14"/>
        </w:rPr>
      </w:pPr>
      <w:r w:rsidRPr="00E800FD">
        <w:rPr>
          <w:rStyle w:val="Refdenotaalpie"/>
          <w:sz w:val="14"/>
          <w:szCs w:val="14"/>
        </w:rPr>
        <w:footnoteRef/>
      </w:r>
      <w:r w:rsidRPr="00E800FD">
        <w:rPr>
          <w:sz w:val="14"/>
          <w:szCs w:val="14"/>
        </w:rPr>
        <w:t xml:space="preserve"> Gobierno Nacional.</w:t>
      </w:r>
      <w:r>
        <w:rPr>
          <w:sz w:val="14"/>
          <w:szCs w:val="14"/>
        </w:rPr>
        <w:t xml:space="preserve"> Artículo 12,</w:t>
      </w:r>
      <w:r w:rsidRPr="00E800FD">
        <w:rPr>
          <w:sz w:val="14"/>
          <w:szCs w:val="14"/>
        </w:rPr>
        <w:t xml:space="preserve"> Decreto 111 del 15 de enero de 1996 </w:t>
      </w:r>
      <w:r w:rsidRPr="00E800FD">
        <w:rPr>
          <w:i/>
          <w:sz w:val="14"/>
          <w:szCs w:val="14"/>
        </w:rPr>
        <w:t>“</w:t>
      </w:r>
      <w:r w:rsidRPr="00E800FD">
        <w:rPr>
          <w:i/>
          <w:sz w:val="14"/>
          <w:szCs w:val="14"/>
          <w:u w:val="single"/>
        </w:rPr>
        <w:t>Por el cual se compilan la Ley 38 de 1989, la Ley 179 de 1994 y la Ley 225 de 1995 que conforman el estatuto orgánico del presupuesto</w:t>
      </w:r>
      <w:r w:rsidRPr="00E800FD">
        <w:rPr>
          <w:i/>
          <w:sz w:val="14"/>
          <w:szCs w:val="14"/>
        </w:rPr>
        <w:t>”</w:t>
      </w:r>
      <w:r w:rsidRPr="00E800FD">
        <w:rPr>
          <w:sz w:val="14"/>
          <w:szCs w:val="14"/>
        </w:rPr>
        <w:t xml:space="preserve">. [En línea]. Disponible en: </w:t>
      </w:r>
      <w:hyperlink r:id="rId1" w:history="1">
        <w:r w:rsidRPr="00E800FD">
          <w:rPr>
            <w:rStyle w:val="Hipervnculo"/>
            <w:sz w:val="14"/>
            <w:szCs w:val="14"/>
          </w:rPr>
          <w:t>http://www.alcaldiabogota.gov.co/sisjur/normas/Norma1.jsp?i=5306</w:t>
        </w:r>
      </w:hyperlink>
      <w:r w:rsidRPr="00E800FD">
        <w:rPr>
          <w:sz w:val="14"/>
          <w:szCs w:val="14"/>
        </w:rPr>
        <w:t>. (Consultado el 24 de febrero de 2015)</w:t>
      </w:r>
    </w:p>
  </w:footnote>
  <w:footnote w:id="2">
    <w:p w:rsidR="00481186" w:rsidRPr="00FE57F3" w:rsidRDefault="00481186" w:rsidP="009E34F1">
      <w:pPr>
        <w:pStyle w:val="Textonotapie"/>
        <w:rPr>
          <w:sz w:val="14"/>
          <w:szCs w:val="14"/>
        </w:rPr>
      </w:pPr>
      <w:r w:rsidRPr="00FE57F3">
        <w:rPr>
          <w:rStyle w:val="Refdenotaalpie"/>
          <w:sz w:val="14"/>
          <w:szCs w:val="14"/>
        </w:rPr>
        <w:footnoteRef/>
      </w:r>
      <w:r w:rsidRPr="00FE57F3">
        <w:rPr>
          <w:sz w:val="14"/>
          <w:szCs w:val="14"/>
        </w:rPr>
        <w:t xml:space="preserve"> Ibíd. Artículo 17.</w:t>
      </w:r>
    </w:p>
  </w:footnote>
  <w:footnote w:id="3">
    <w:p w:rsidR="00481186" w:rsidRPr="004267FB" w:rsidRDefault="00481186" w:rsidP="009E34F1">
      <w:pPr>
        <w:pStyle w:val="Textonotapie"/>
        <w:jc w:val="both"/>
        <w:rPr>
          <w:sz w:val="14"/>
          <w:szCs w:val="14"/>
        </w:rPr>
      </w:pPr>
      <w:r w:rsidRPr="004267FB">
        <w:rPr>
          <w:rStyle w:val="Refdenotaalpie"/>
          <w:sz w:val="14"/>
          <w:szCs w:val="14"/>
        </w:rPr>
        <w:footnoteRef/>
      </w:r>
      <w:r w:rsidRPr="004267FB">
        <w:rPr>
          <w:sz w:val="14"/>
          <w:szCs w:val="14"/>
        </w:rPr>
        <w:t xml:space="preserve"> Congreso de la República. Ley 1737 del 2 de diciembre de 2014 </w:t>
      </w:r>
      <w:r w:rsidRPr="004267FB">
        <w:rPr>
          <w:i/>
          <w:sz w:val="14"/>
          <w:szCs w:val="14"/>
        </w:rPr>
        <w:t>“Por la cual se decreta el Presupuesto de Rentas y Recursos de Capital y Ley de Apropiaciones para la vigencia fiscal del 1o de enero al 31 de diciembre de 2015”</w:t>
      </w:r>
      <w:r w:rsidRPr="004267FB">
        <w:rPr>
          <w:sz w:val="14"/>
          <w:szCs w:val="14"/>
        </w:rPr>
        <w:t xml:space="preserve">. [En línea]. Disponible en: </w:t>
      </w:r>
      <w:hyperlink r:id="rId2" w:history="1">
        <w:r w:rsidRPr="004267FB">
          <w:rPr>
            <w:rStyle w:val="Hipervnculo"/>
            <w:sz w:val="14"/>
            <w:szCs w:val="14"/>
          </w:rPr>
          <w:t>http://www.minhacienda.gov.co/portal/page/portal/HomeMinhacienda/presupuestogeneraldelanacion/LeyPresupuestalPGN/TEXTO%20LEY%20PGN%202015%20arreglado.pdf</w:t>
        </w:r>
      </w:hyperlink>
      <w:r w:rsidRPr="004267FB">
        <w:rPr>
          <w:sz w:val="14"/>
          <w:szCs w:val="14"/>
        </w:rPr>
        <w:t>. (Consultado el 24 de febrero de 2015)</w:t>
      </w:r>
    </w:p>
  </w:footnote>
  <w:footnote w:id="4">
    <w:p w:rsidR="00481186" w:rsidRPr="004267FB" w:rsidRDefault="00481186" w:rsidP="009E34F1">
      <w:pPr>
        <w:pStyle w:val="Textonotapie"/>
        <w:jc w:val="both"/>
        <w:rPr>
          <w:sz w:val="14"/>
          <w:szCs w:val="14"/>
        </w:rPr>
      </w:pPr>
      <w:r w:rsidRPr="004267FB">
        <w:rPr>
          <w:rStyle w:val="Refdenotaalpie"/>
          <w:sz w:val="14"/>
          <w:szCs w:val="14"/>
        </w:rPr>
        <w:footnoteRef/>
      </w:r>
      <w:r w:rsidRPr="004267FB">
        <w:rPr>
          <w:sz w:val="14"/>
          <w:szCs w:val="14"/>
        </w:rPr>
        <w:t xml:space="preserve"> Gobierno Nacional. Decreto 2710 del 26 de diciembre de 2014 </w:t>
      </w:r>
      <w:r w:rsidRPr="004267FB">
        <w:rPr>
          <w:i/>
          <w:sz w:val="14"/>
          <w:szCs w:val="14"/>
        </w:rPr>
        <w:t>“Por el cual se liquida el Presupuesto General de la Nación para vigencia fiscal del año 2015, se detallan las apropiaciones y se clasifican y definen los gastos”</w:t>
      </w:r>
      <w:r w:rsidRPr="004267FB">
        <w:rPr>
          <w:sz w:val="14"/>
          <w:szCs w:val="14"/>
        </w:rPr>
        <w:t xml:space="preserve">. [En línea]. Disponible en: </w:t>
      </w:r>
      <w:hyperlink r:id="rId3" w:history="1">
        <w:r w:rsidRPr="004267FB">
          <w:rPr>
            <w:rStyle w:val="Hipervnculo"/>
            <w:sz w:val="14"/>
            <w:szCs w:val="14"/>
          </w:rPr>
          <w:t>http://www.minhacienda.gov.co/HomeMinhacienda/elministerio/NormativaMinhacienda/2014/DECRETO%202710%20DEL%2026%20DE%20DICIEMBRE%20DE%202014.pdf</w:t>
        </w:r>
      </w:hyperlink>
      <w:r w:rsidRPr="004267FB">
        <w:rPr>
          <w:sz w:val="14"/>
          <w:szCs w:val="14"/>
        </w:rPr>
        <w:t>. (Consultado el 24 de febrero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4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7"/>
      <w:gridCol w:w="4674"/>
      <w:gridCol w:w="1339"/>
      <w:gridCol w:w="1037"/>
    </w:tblGrid>
    <w:tr w:rsidR="00481186" w:rsidTr="005B00DF">
      <w:trPr>
        <w:trHeight w:val="753"/>
      </w:trPr>
      <w:tc>
        <w:tcPr>
          <w:tcW w:w="961" w:type="pct"/>
          <w:vMerge w:val="restart"/>
          <w:shd w:val="clear" w:color="auto" w:fill="auto"/>
          <w:tcMar>
            <w:left w:w="0" w:type="dxa"/>
            <w:right w:w="0" w:type="dxa"/>
          </w:tcMar>
          <w:vAlign w:val="center"/>
        </w:tcPr>
        <w:p w:rsidR="00481186" w:rsidRDefault="00481186" w:rsidP="00A051D6">
          <w:pPr>
            <w:jc w:val="right"/>
          </w:pPr>
          <w:r>
            <w:rPr>
              <w:noProof/>
              <w:lang w:val="es-CO" w:eastAsia="es-CO"/>
            </w:rPr>
            <w:drawing>
              <wp:inline distT="0" distB="0" distL="0" distR="0">
                <wp:extent cx="1058545" cy="334010"/>
                <wp:effectExtent l="0" t="0" r="8255"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MINMINAS.jpg"/>
                        <pic:cNvPicPr/>
                      </pic:nvPicPr>
                      <pic:blipFill>
                        <a:blip r:embed="rId1">
                          <a:extLst>
                            <a:ext uri="{28A0092B-C50C-407E-A947-70E740481C1C}">
                              <a14:useLocalDpi xmlns:a14="http://schemas.microsoft.com/office/drawing/2010/main" val="0"/>
                            </a:ext>
                          </a:extLst>
                        </a:blip>
                        <a:stretch>
                          <a:fillRect/>
                        </a:stretch>
                      </pic:blipFill>
                      <pic:spPr>
                        <a:xfrm>
                          <a:off x="0" y="0"/>
                          <a:ext cx="1058545" cy="334010"/>
                        </a:xfrm>
                        <a:prstGeom prst="rect">
                          <a:avLst/>
                        </a:prstGeom>
                      </pic:spPr>
                    </pic:pic>
                  </a:graphicData>
                </a:graphic>
              </wp:inline>
            </w:drawing>
          </w:r>
        </w:p>
      </w:tc>
      <w:tc>
        <w:tcPr>
          <w:tcW w:w="2678" w:type="pct"/>
          <w:vMerge w:val="restart"/>
          <w:shd w:val="clear" w:color="auto" w:fill="auto"/>
          <w:vAlign w:val="center"/>
        </w:tcPr>
        <w:p w:rsidR="00481186" w:rsidRPr="00A051D6" w:rsidRDefault="00481186" w:rsidP="00353C8B">
          <w:pPr>
            <w:jc w:val="center"/>
            <w:rPr>
              <w:rFonts w:ascii="Arial" w:hAnsi="Arial" w:cs="Arial"/>
              <w:b/>
              <w:sz w:val="24"/>
            </w:rPr>
          </w:pPr>
          <w:r>
            <w:rPr>
              <w:rFonts w:ascii="Arial" w:hAnsi="Arial" w:cs="Arial"/>
              <w:b/>
              <w:sz w:val="24"/>
            </w:rPr>
            <w:t>ESTUDIOS PREVIOS CONTRATOS DE PRESTACIÓN DE SERVICIOS Y APOYO A LA GESTIÓN</w:t>
          </w:r>
        </w:p>
      </w:tc>
      <w:tc>
        <w:tcPr>
          <w:tcW w:w="1361" w:type="pct"/>
          <w:gridSpan w:val="2"/>
          <w:shd w:val="clear" w:color="auto" w:fill="auto"/>
          <w:vAlign w:val="center"/>
        </w:tcPr>
        <w:p w:rsidR="00481186" w:rsidRDefault="00481186" w:rsidP="00435FEB">
          <w:pPr>
            <w:jc w:val="center"/>
          </w:pPr>
          <w:r>
            <w:rPr>
              <w:noProof/>
              <w:lang w:val="es-CO" w:eastAsia="es-CO"/>
            </w:rPr>
            <w:drawing>
              <wp:inline distT="0" distB="0" distL="0" distR="0">
                <wp:extent cx="609600" cy="199531"/>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GME.png"/>
                        <pic:cNvPicPr/>
                      </pic:nvPicPr>
                      <pic:blipFill>
                        <a:blip r:embed="rId2">
                          <a:extLst>
                            <a:ext uri="{28A0092B-C50C-407E-A947-70E740481C1C}">
                              <a14:useLocalDpi xmlns:a14="http://schemas.microsoft.com/office/drawing/2010/main" val="0"/>
                            </a:ext>
                          </a:extLst>
                        </a:blip>
                        <a:stretch>
                          <a:fillRect/>
                        </a:stretch>
                      </pic:blipFill>
                      <pic:spPr>
                        <a:xfrm>
                          <a:off x="0" y="0"/>
                          <a:ext cx="645527" cy="211290"/>
                        </a:xfrm>
                        <a:prstGeom prst="rect">
                          <a:avLst/>
                        </a:prstGeom>
                      </pic:spPr>
                    </pic:pic>
                  </a:graphicData>
                </a:graphic>
              </wp:inline>
            </w:drawing>
          </w:r>
        </w:p>
      </w:tc>
    </w:tr>
    <w:tr w:rsidR="00481186" w:rsidRPr="00C84844" w:rsidTr="005B00DF">
      <w:trPr>
        <w:trHeight w:val="222"/>
      </w:trPr>
      <w:tc>
        <w:tcPr>
          <w:tcW w:w="961" w:type="pct"/>
          <w:vMerge/>
          <w:shd w:val="clear" w:color="auto" w:fill="auto"/>
          <w:vAlign w:val="center"/>
        </w:tcPr>
        <w:p w:rsidR="00481186" w:rsidRDefault="00481186" w:rsidP="00A01A45"/>
      </w:tc>
      <w:tc>
        <w:tcPr>
          <w:tcW w:w="2678" w:type="pct"/>
          <w:vMerge/>
          <w:shd w:val="clear" w:color="auto" w:fill="auto"/>
          <w:vAlign w:val="center"/>
        </w:tcPr>
        <w:p w:rsidR="00481186" w:rsidRPr="00A051D6" w:rsidRDefault="00481186" w:rsidP="00A051D6">
          <w:pPr>
            <w:jc w:val="center"/>
            <w:rPr>
              <w:sz w:val="16"/>
              <w:szCs w:val="16"/>
            </w:rPr>
          </w:pPr>
        </w:p>
      </w:tc>
      <w:tc>
        <w:tcPr>
          <w:tcW w:w="1361" w:type="pct"/>
          <w:gridSpan w:val="2"/>
          <w:shd w:val="clear" w:color="auto" w:fill="auto"/>
          <w:vAlign w:val="center"/>
        </w:tcPr>
        <w:p w:rsidR="00481186" w:rsidRPr="00605FDB" w:rsidRDefault="00481186" w:rsidP="00DD333B">
          <w:pPr>
            <w:spacing w:after="120"/>
            <w:jc w:val="center"/>
            <w:outlineLvl w:val="0"/>
            <w:rPr>
              <w:rFonts w:ascii="Arial" w:hAnsi="Arial" w:cs="Arial"/>
              <w:sz w:val="14"/>
              <w:szCs w:val="16"/>
            </w:rPr>
          </w:pPr>
          <w:r>
            <w:rPr>
              <w:rFonts w:ascii="Arial" w:hAnsi="Arial" w:cs="Arial"/>
              <w:sz w:val="14"/>
              <w:szCs w:val="16"/>
            </w:rPr>
            <w:t>CÓDIGO: GJ-F-05</w:t>
          </w:r>
        </w:p>
      </w:tc>
    </w:tr>
    <w:tr w:rsidR="00481186" w:rsidRPr="00C84844" w:rsidTr="005B00DF">
      <w:trPr>
        <w:trHeight w:val="409"/>
      </w:trPr>
      <w:tc>
        <w:tcPr>
          <w:tcW w:w="961" w:type="pct"/>
          <w:vMerge/>
          <w:shd w:val="clear" w:color="auto" w:fill="auto"/>
          <w:vAlign w:val="center"/>
        </w:tcPr>
        <w:p w:rsidR="00481186" w:rsidRDefault="00481186" w:rsidP="00527E28"/>
      </w:tc>
      <w:tc>
        <w:tcPr>
          <w:tcW w:w="2678" w:type="pct"/>
          <w:vMerge/>
          <w:shd w:val="clear" w:color="auto" w:fill="auto"/>
          <w:vAlign w:val="center"/>
        </w:tcPr>
        <w:p w:rsidR="00481186" w:rsidRPr="00A051D6" w:rsidRDefault="00481186" w:rsidP="00A051D6">
          <w:pPr>
            <w:jc w:val="center"/>
            <w:rPr>
              <w:sz w:val="16"/>
              <w:szCs w:val="16"/>
            </w:rPr>
          </w:pPr>
        </w:p>
      </w:tc>
      <w:tc>
        <w:tcPr>
          <w:tcW w:w="767" w:type="pct"/>
          <w:shd w:val="clear" w:color="auto" w:fill="auto"/>
          <w:vAlign w:val="center"/>
        </w:tcPr>
        <w:p w:rsidR="00481186" w:rsidRPr="00605FDB" w:rsidRDefault="00481186" w:rsidP="00A051D6">
          <w:pPr>
            <w:spacing w:after="120"/>
            <w:jc w:val="center"/>
            <w:outlineLvl w:val="0"/>
            <w:rPr>
              <w:rFonts w:ascii="Arial" w:hAnsi="Arial" w:cs="Arial"/>
              <w:sz w:val="14"/>
              <w:szCs w:val="16"/>
            </w:rPr>
          </w:pPr>
          <w:r>
            <w:rPr>
              <w:rFonts w:ascii="Arial" w:hAnsi="Arial" w:cs="Arial"/>
              <w:sz w:val="14"/>
              <w:szCs w:val="16"/>
            </w:rPr>
            <w:t>FECHA 2015-11-17</w:t>
          </w:r>
        </w:p>
      </w:tc>
      <w:tc>
        <w:tcPr>
          <w:tcW w:w="594" w:type="pct"/>
          <w:shd w:val="clear" w:color="auto" w:fill="auto"/>
          <w:vAlign w:val="center"/>
        </w:tcPr>
        <w:p w:rsidR="00481186" w:rsidRPr="00605FDB" w:rsidRDefault="00481186" w:rsidP="005B00DF">
          <w:pPr>
            <w:tabs>
              <w:tab w:val="left" w:pos="1061"/>
            </w:tabs>
            <w:spacing w:after="120"/>
            <w:jc w:val="center"/>
            <w:outlineLvl w:val="0"/>
            <w:rPr>
              <w:rFonts w:ascii="Arial" w:hAnsi="Arial" w:cs="Arial"/>
              <w:sz w:val="14"/>
              <w:szCs w:val="16"/>
            </w:rPr>
          </w:pPr>
          <w:r>
            <w:rPr>
              <w:rFonts w:ascii="Arial" w:hAnsi="Arial" w:cs="Arial"/>
              <w:sz w:val="14"/>
              <w:szCs w:val="16"/>
            </w:rPr>
            <w:t>VERSIÓN V-2</w:t>
          </w:r>
        </w:p>
      </w:tc>
    </w:tr>
  </w:tbl>
  <w:p w:rsidR="00481186" w:rsidRDefault="00481186">
    <w:pPr>
      <w:pStyle w:val="Encabezado"/>
      <w:rPr>
        <w:rFonts w:ascii="Arial Narrow" w:hAnsi="Arial Narrow" w:cs="Arial Narrow"/>
      </w:rPr>
    </w:pPr>
  </w:p>
  <w:p w:rsidR="00481186" w:rsidRPr="00B029BE" w:rsidRDefault="00481186" w:rsidP="00B029BE">
    <w:pPr>
      <w:spacing w:after="120"/>
      <w:jc w:val="right"/>
      <w:outlineLvl w:val="0"/>
      <w:rPr>
        <w:rFonts w:ascii="Arial" w:hAnsi="Arial" w:cs="Arial"/>
        <w:b/>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27FE8"/>
    <w:multiLevelType w:val="hybridMultilevel"/>
    <w:tmpl w:val="5FDABB78"/>
    <w:lvl w:ilvl="0" w:tplc="88361F78">
      <w:start w:val="1"/>
      <w:numFmt w:val="decimal"/>
      <w:lvlText w:val="%1."/>
      <w:lvlJc w:val="left"/>
      <w:pPr>
        <w:ind w:left="502" w:hanging="360"/>
      </w:pPr>
      <w:rPr>
        <w:rFonts w:hint="default"/>
        <w:b/>
        <w:color w:val="000000"/>
        <w:sz w:val="21"/>
        <w:szCs w:val="21"/>
      </w:rPr>
    </w:lvl>
    <w:lvl w:ilvl="1" w:tplc="0C0A0019">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3FE56BB"/>
    <w:multiLevelType w:val="hybridMultilevel"/>
    <w:tmpl w:val="F274CBB4"/>
    <w:lvl w:ilvl="0" w:tplc="A5E6DB7E">
      <w:start w:val="1"/>
      <w:numFmt w:val="low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05164848"/>
    <w:multiLevelType w:val="hybridMultilevel"/>
    <w:tmpl w:val="7F3C7F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3306F"/>
    <w:multiLevelType w:val="hybridMultilevel"/>
    <w:tmpl w:val="0472DE30"/>
    <w:lvl w:ilvl="0" w:tplc="94726E7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7B31C4"/>
    <w:multiLevelType w:val="hybridMultilevel"/>
    <w:tmpl w:val="59A8F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20EAD"/>
    <w:multiLevelType w:val="hybridMultilevel"/>
    <w:tmpl w:val="C57CABF4"/>
    <w:lvl w:ilvl="0" w:tplc="5354FDC6">
      <w:start w:val="1"/>
      <w:numFmt w:val="decimal"/>
      <w:lvlText w:val="%1."/>
      <w:lvlJc w:val="left"/>
      <w:pPr>
        <w:tabs>
          <w:tab w:val="num" w:pos="720"/>
        </w:tabs>
        <w:ind w:left="720" w:hanging="360"/>
      </w:pPr>
      <w:rPr>
        <w:rFonts w:hint="default"/>
      </w:rPr>
    </w:lvl>
    <w:lvl w:ilvl="1" w:tplc="5354FDC6">
      <w:start w:val="1"/>
      <w:numFmt w:val="decimal"/>
      <w:lvlText w:val="%2."/>
      <w:lvlJc w:val="left"/>
      <w:pPr>
        <w:tabs>
          <w:tab w:val="num" w:pos="720"/>
        </w:tabs>
        <w:ind w:left="720" w:hanging="360"/>
      </w:pPr>
      <w:rPr>
        <w:rFonts w:hint="default"/>
      </w:rPr>
    </w:lvl>
    <w:lvl w:ilvl="2" w:tplc="BB3EF3E6">
      <w:start w:val="3"/>
      <w:numFmt w:val="decimal"/>
      <w:lvlText w:val="%3"/>
      <w:lvlJc w:val="left"/>
      <w:pPr>
        <w:tabs>
          <w:tab w:val="num" w:pos="2340"/>
        </w:tabs>
        <w:ind w:left="2340" w:hanging="360"/>
      </w:pPr>
      <w:rPr>
        <w:rFonts w:hint="default"/>
        <w:b w:val="0"/>
        <w:i w:val="0"/>
      </w:r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 w15:restartNumberingAfterBreak="0">
    <w:nsid w:val="155803FA"/>
    <w:multiLevelType w:val="multilevel"/>
    <w:tmpl w:val="B6E6217C"/>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7000A6F"/>
    <w:multiLevelType w:val="hybridMultilevel"/>
    <w:tmpl w:val="0BD2CAF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DD93E7B"/>
    <w:multiLevelType w:val="hybridMultilevel"/>
    <w:tmpl w:val="0D68D2E4"/>
    <w:lvl w:ilvl="0" w:tplc="C722020A">
      <w:start w:val="1"/>
      <w:numFmt w:val="decimal"/>
      <w:lvlText w:val="%1."/>
      <w:lvlJc w:val="left"/>
      <w:pPr>
        <w:ind w:left="502" w:hanging="360"/>
      </w:pPr>
      <w:rPr>
        <w:rFonts w:hint="default"/>
        <w:b/>
        <w:color w:val="000000"/>
      </w:rPr>
    </w:lvl>
    <w:lvl w:ilvl="1" w:tplc="0C0A0019">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22136EC2"/>
    <w:multiLevelType w:val="hybridMultilevel"/>
    <w:tmpl w:val="0472DE30"/>
    <w:lvl w:ilvl="0" w:tplc="94726E7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041A19"/>
    <w:multiLevelType w:val="hybridMultilevel"/>
    <w:tmpl w:val="A1CEFD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0E66CD"/>
    <w:multiLevelType w:val="hybridMultilevel"/>
    <w:tmpl w:val="1952C87C"/>
    <w:lvl w:ilvl="0" w:tplc="EB3E528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B3A1767"/>
    <w:multiLevelType w:val="hybridMultilevel"/>
    <w:tmpl w:val="0472DE30"/>
    <w:lvl w:ilvl="0" w:tplc="94726E7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DB7D57"/>
    <w:multiLevelType w:val="hybridMultilevel"/>
    <w:tmpl w:val="59A8F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81E0C2F"/>
    <w:multiLevelType w:val="hybridMultilevel"/>
    <w:tmpl w:val="ECDA0740"/>
    <w:lvl w:ilvl="0" w:tplc="240A000F">
      <w:start w:val="1"/>
      <w:numFmt w:val="decimal"/>
      <w:lvlText w:val="%1."/>
      <w:lvlJc w:val="left"/>
      <w:pPr>
        <w:ind w:left="19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24626A"/>
    <w:multiLevelType w:val="hybridMultilevel"/>
    <w:tmpl w:val="C69CEAC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E6449E2"/>
    <w:multiLevelType w:val="multilevel"/>
    <w:tmpl w:val="44EC67EE"/>
    <w:lvl w:ilvl="0">
      <w:start w:val="1"/>
      <w:numFmt w:val="none"/>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005430F"/>
    <w:multiLevelType w:val="hybridMultilevel"/>
    <w:tmpl w:val="A25C39CA"/>
    <w:lvl w:ilvl="0" w:tplc="6998484A">
      <w:start w:val="1"/>
      <w:numFmt w:val="decimal"/>
      <w:lvlText w:val="%1."/>
      <w:lvlJc w:val="left"/>
      <w:pPr>
        <w:ind w:left="861" w:hanging="360"/>
      </w:pPr>
      <w:rPr>
        <w:rFonts w:hint="default"/>
      </w:rPr>
    </w:lvl>
    <w:lvl w:ilvl="1" w:tplc="0C0A0019" w:tentative="1">
      <w:start w:val="1"/>
      <w:numFmt w:val="lowerLetter"/>
      <w:lvlText w:val="%2."/>
      <w:lvlJc w:val="left"/>
      <w:pPr>
        <w:ind w:left="1581" w:hanging="360"/>
      </w:pPr>
    </w:lvl>
    <w:lvl w:ilvl="2" w:tplc="0C0A001B" w:tentative="1">
      <w:start w:val="1"/>
      <w:numFmt w:val="lowerRoman"/>
      <w:lvlText w:val="%3."/>
      <w:lvlJc w:val="right"/>
      <w:pPr>
        <w:ind w:left="2301" w:hanging="180"/>
      </w:pPr>
    </w:lvl>
    <w:lvl w:ilvl="3" w:tplc="0C0A000F" w:tentative="1">
      <w:start w:val="1"/>
      <w:numFmt w:val="decimal"/>
      <w:lvlText w:val="%4."/>
      <w:lvlJc w:val="left"/>
      <w:pPr>
        <w:ind w:left="3021" w:hanging="360"/>
      </w:pPr>
    </w:lvl>
    <w:lvl w:ilvl="4" w:tplc="0C0A0019" w:tentative="1">
      <w:start w:val="1"/>
      <w:numFmt w:val="lowerLetter"/>
      <w:lvlText w:val="%5."/>
      <w:lvlJc w:val="left"/>
      <w:pPr>
        <w:ind w:left="3741" w:hanging="360"/>
      </w:pPr>
    </w:lvl>
    <w:lvl w:ilvl="5" w:tplc="0C0A001B" w:tentative="1">
      <w:start w:val="1"/>
      <w:numFmt w:val="lowerRoman"/>
      <w:lvlText w:val="%6."/>
      <w:lvlJc w:val="right"/>
      <w:pPr>
        <w:ind w:left="4461" w:hanging="180"/>
      </w:pPr>
    </w:lvl>
    <w:lvl w:ilvl="6" w:tplc="0C0A000F" w:tentative="1">
      <w:start w:val="1"/>
      <w:numFmt w:val="decimal"/>
      <w:lvlText w:val="%7."/>
      <w:lvlJc w:val="left"/>
      <w:pPr>
        <w:ind w:left="5181" w:hanging="360"/>
      </w:pPr>
    </w:lvl>
    <w:lvl w:ilvl="7" w:tplc="0C0A0019" w:tentative="1">
      <w:start w:val="1"/>
      <w:numFmt w:val="lowerLetter"/>
      <w:lvlText w:val="%8."/>
      <w:lvlJc w:val="left"/>
      <w:pPr>
        <w:ind w:left="5901" w:hanging="360"/>
      </w:pPr>
    </w:lvl>
    <w:lvl w:ilvl="8" w:tplc="0C0A001B" w:tentative="1">
      <w:start w:val="1"/>
      <w:numFmt w:val="lowerRoman"/>
      <w:lvlText w:val="%9."/>
      <w:lvlJc w:val="right"/>
      <w:pPr>
        <w:ind w:left="6621" w:hanging="180"/>
      </w:pPr>
    </w:lvl>
  </w:abstractNum>
  <w:abstractNum w:abstractNumId="19" w15:restartNumberingAfterBreak="0">
    <w:nsid w:val="42A57913"/>
    <w:multiLevelType w:val="hybridMultilevel"/>
    <w:tmpl w:val="0D68D2E4"/>
    <w:lvl w:ilvl="0" w:tplc="C722020A">
      <w:start w:val="1"/>
      <w:numFmt w:val="decimal"/>
      <w:lvlText w:val="%1."/>
      <w:lvlJc w:val="left"/>
      <w:pPr>
        <w:ind w:left="502" w:hanging="360"/>
      </w:pPr>
      <w:rPr>
        <w:rFonts w:hint="default"/>
        <w:b/>
        <w:color w:val="000000"/>
      </w:rPr>
    </w:lvl>
    <w:lvl w:ilvl="1" w:tplc="0C0A0019">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0" w15:restartNumberingAfterBreak="0">
    <w:nsid w:val="45631721"/>
    <w:multiLevelType w:val="hybridMultilevel"/>
    <w:tmpl w:val="E83A9DE8"/>
    <w:lvl w:ilvl="0" w:tplc="FEA6AB4A">
      <w:start w:val="1"/>
      <w:numFmt w:val="decimal"/>
      <w:lvlText w:val="%1."/>
      <w:lvlJc w:val="left"/>
      <w:pPr>
        <w:ind w:left="720" w:hanging="360"/>
      </w:pPr>
      <w:rPr>
        <w:rFonts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EE6F6A"/>
    <w:multiLevelType w:val="hybridMultilevel"/>
    <w:tmpl w:val="1EB0C336"/>
    <w:lvl w:ilvl="0" w:tplc="8D08112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F209FB"/>
    <w:multiLevelType w:val="hybridMultilevel"/>
    <w:tmpl w:val="004A55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FC67CD"/>
    <w:multiLevelType w:val="hybridMultilevel"/>
    <w:tmpl w:val="630086D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F4B0C23"/>
    <w:multiLevelType w:val="hybridMultilevel"/>
    <w:tmpl w:val="B8A63792"/>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60CD5FD0"/>
    <w:multiLevelType w:val="hybridMultilevel"/>
    <w:tmpl w:val="F04E6B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6423FD"/>
    <w:multiLevelType w:val="hybridMultilevel"/>
    <w:tmpl w:val="BEA2DE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B0B41A0"/>
    <w:multiLevelType w:val="hybridMultilevel"/>
    <w:tmpl w:val="CB540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880BE6"/>
    <w:multiLevelType w:val="hybridMultilevel"/>
    <w:tmpl w:val="1E4EF6F0"/>
    <w:lvl w:ilvl="0" w:tplc="85602B9A">
      <w:start w:val="1"/>
      <w:numFmt w:val="decimal"/>
      <w:lvlText w:val="%1."/>
      <w:lvlJc w:val="left"/>
      <w:pPr>
        <w:ind w:left="290" w:hanging="360"/>
      </w:pPr>
      <w:rPr>
        <w:rFonts w:hint="default"/>
      </w:rPr>
    </w:lvl>
    <w:lvl w:ilvl="1" w:tplc="240A0019" w:tentative="1">
      <w:start w:val="1"/>
      <w:numFmt w:val="lowerLetter"/>
      <w:lvlText w:val="%2."/>
      <w:lvlJc w:val="left"/>
      <w:pPr>
        <w:ind w:left="1010" w:hanging="360"/>
      </w:pPr>
    </w:lvl>
    <w:lvl w:ilvl="2" w:tplc="240A001B" w:tentative="1">
      <w:start w:val="1"/>
      <w:numFmt w:val="lowerRoman"/>
      <w:lvlText w:val="%3."/>
      <w:lvlJc w:val="right"/>
      <w:pPr>
        <w:ind w:left="1730" w:hanging="180"/>
      </w:pPr>
    </w:lvl>
    <w:lvl w:ilvl="3" w:tplc="240A000F" w:tentative="1">
      <w:start w:val="1"/>
      <w:numFmt w:val="decimal"/>
      <w:lvlText w:val="%4."/>
      <w:lvlJc w:val="left"/>
      <w:pPr>
        <w:ind w:left="2450" w:hanging="360"/>
      </w:pPr>
    </w:lvl>
    <w:lvl w:ilvl="4" w:tplc="240A0019" w:tentative="1">
      <w:start w:val="1"/>
      <w:numFmt w:val="lowerLetter"/>
      <w:lvlText w:val="%5."/>
      <w:lvlJc w:val="left"/>
      <w:pPr>
        <w:ind w:left="3170" w:hanging="360"/>
      </w:pPr>
    </w:lvl>
    <w:lvl w:ilvl="5" w:tplc="240A001B" w:tentative="1">
      <w:start w:val="1"/>
      <w:numFmt w:val="lowerRoman"/>
      <w:lvlText w:val="%6."/>
      <w:lvlJc w:val="right"/>
      <w:pPr>
        <w:ind w:left="3890" w:hanging="180"/>
      </w:pPr>
    </w:lvl>
    <w:lvl w:ilvl="6" w:tplc="240A000F" w:tentative="1">
      <w:start w:val="1"/>
      <w:numFmt w:val="decimal"/>
      <w:lvlText w:val="%7."/>
      <w:lvlJc w:val="left"/>
      <w:pPr>
        <w:ind w:left="4610" w:hanging="360"/>
      </w:pPr>
    </w:lvl>
    <w:lvl w:ilvl="7" w:tplc="240A0019" w:tentative="1">
      <w:start w:val="1"/>
      <w:numFmt w:val="lowerLetter"/>
      <w:lvlText w:val="%8."/>
      <w:lvlJc w:val="left"/>
      <w:pPr>
        <w:ind w:left="5330" w:hanging="360"/>
      </w:pPr>
    </w:lvl>
    <w:lvl w:ilvl="8" w:tplc="240A001B" w:tentative="1">
      <w:start w:val="1"/>
      <w:numFmt w:val="lowerRoman"/>
      <w:lvlText w:val="%9."/>
      <w:lvlJc w:val="right"/>
      <w:pPr>
        <w:ind w:left="6050" w:hanging="180"/>
      </w:pPr>
    </w:lvl>
  </w:abstractNum>
  <w:abstractNum w:abstractNumId="29" w15:restartNumberingAfterBreak="0">
    <w:nsid w:val="75F8055D"/>
    <w:multiLevelType w:val="multilevel"/>
    <w:tmpl w:val="B6E6217C"/>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B0660F3"/>
    <w:multiLevelType w:val="hybridMultilevel"/>
    <w:tmpl w:val="2BAE36C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2"/>
  </w:num>
  <w:num w:numId="2">
    <w:abstractNumId w:val="7"/>
  </w:num>
  <w:num w:numId="3">
    <w:abstractNumId w:val="30"/>
  </w:num>
  <w:num w:numId="4">
    <w:abstractNumId w:val="5"/>
  </w:num>
  <w:num w:numId="5">
    <w:abstractNumId w:val="18"/>
  </w:num>
  <w:num w:numId="6">
    <w:abstractNumId w:val="2"/>
  </w:num>
  <w:num w:numId="7">
    <w:abstractNumId w:val="11"/>
  </w:num>
  <w:num w:numId="8">
    <w:abstractNumId w:val="15"/>
  </w:num>
  <w:num w:numId="9">
    <w:abstractNumId w:val="6"/>
  </w:num>
  <w:num w:numId="10">
    <w:abstractNumId w:val="29"/>
  </w:num>
  <w:num w:numId="11">
    <w:abstractNumId w:val="24"/>
  </w:num>
  <w:num w:numId="12">
    <w:abstractNumId w:val="16"/>
  </w:num>
  <w:num w:numId="13">
    <w:abstractNumId w:val="4"/>
  </w:num>
  <w:num w:numId="14">
    <w:abstractNumId w:val="13"/>
  </w:num>
  <w:num w:numId="15">
    <w:abstractNumId w:val="14"/>
  </w:num>
  <w:num w:numId="16">
    <w:abstractNumId w:val="19"/>
  </w:num>
  <w:num w:numId="17">
    <w:abstractNumId w:val="12"/>
  </w:num>
  <w:num w:numId="18">
    <w:abstractNumId w:val="21"/>
  </w:num>
  <w:num w:numId="19">
    <w:abstractNumId w:val="9"/>
  </w:num>
  <w:num w:numId="20">
    <w:abstractNumId w:val="23"/>
  </w:num>
  <w:num w:numId="21">
    <w:abstractNumId w:val="26"/>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0"/>
  </w:num>
  <w:num w:numId="26">
    <w:abstractNumId w:val="1"/>
  </w:num>
  <w:num w:numId="27">
    <w:abstractNumId w:val="8"/>
  </w:num>
  <w:num w:numId="28">
    <w:abstractNumId w:val="27"/>
  </w:num>
  <w:num w:numId="29">
    <w:abstractNumId w:val="20"/>
  </w:num>
  <w:num w:numId="30">
    <w:abstractNumId w:val="17"/>
  </w:num>
  <w:num w:numId="31">
    <w:abstractNumId w:val="25"/>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ocumentProtection w:edit="readOnly" w:enforcement="1" w:cryptProviderType="rsaAES" w:cryptAlgorithmClass="hash" w:cryptAlgorithmType="typeAny" w:cryptAlgorithmSid="14" w:cryptSpinCount="100000" w:hash="JALvfB43Qnd8/y3+bUGcSPZC5B1avHdLRTmTqF+wFjS+LWwaV/HVQIlPuCF67LrsCnB/aMN/MGlmBTyIqxnm8A==" w:salt="ApOU6PfaMkXo26ghrpT3rg=="/>
  <w:defaultTabStop w:val="708"/>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bienteTMS" w:val="SIGME"/>
    <w:docVar w:name="AppWSGenerico" w:val="WordTMSCalidad"/>
    <w:docVar w:name="C_IdTipoDoc" w:val="343"/>
    <w:docVar w:name="C_IdXSL" w:val="73"/>
    <w:docVar w:name="C_TMS_URL_WSRadicacion" w:val="https://sigme.minminas.gov.co/SIGME/ModuloWebService/WSRadicacion/WSRadicacion.asmx?wsdl"/>
    <w:docVar w:name="C_TmsUrlUploadFileRadicado" w:val="https://sigme.minminas.gov.co/SIGME/moduloInterfaz/TWAIN/csRecibirArchivo.asp?IdDoc=@IdDoc@&amp;Usuario=@IdUsuario@&amp;Pagina=1&amp;TipoDoc=@IdTipoDoc@&amp;origen=TMSWORD&amp;filename=@FileName@"/>
    <w:docVar w:name="GuidQueryActualizarTituloUrl" w:val="24d517f2-65cf-40b6-b916-aa2f91254a97"/>
    <w:docVar w:name="GuidQueryDataDocumento" w:val="9fe09e3b-e37a-4902-a6e0-26620ab2a35c"/>
    <w:docVar w:name="GuidQuerySePuedePublicar" w:val="bef458b9-99f5-4011-8ff5-65cd62358416"/>
    <w:docVar w:name="PwdWSGenerico" w:val="*.Superadmin"/>
    <w:docVar w:name="UidWSGenerico" w:val="superadmin"/>
    <w:docVar w:name="UrlWSGenerico" w:val="http://sigme.minminas.gov.co/Tms.Integrator.SIGME/WSGenerico/ServiceTMS.svc?wsdl"/>
  </w:docVars>
  <w:rsids>
    <w:rsidRoot w:val="000D5B89"/>
    <w:rsid w:val="00001F52"/>
    <w:rsid w:val="0000311A"/>
    <w:rsid w:val="0000697F"/>
    <w:rsid w:val="000118A3"/>
    <w:rsid w:val="00012449"/>
    <w:rsid w:val="000124B6"/>
    <w:rsid w:val="000129BA"/>
    <w:rsid w:val="00015FF6"/>
    <w:rsid w:val="00016623"/>
    <w:rsid w:val="00017853"/>
    <w:rsid w:val="000201E0"/>
    <w:rsid w:val="00020921"/>
    <w:rsid w:val="00020AC5"/>
    <w:rsid w:val="00021F9A"/>
    <w:rsid w:val="0002286E"/>
    <w:rsid w:val="00023920"/>
    <w:rsid w:val="000252CA"/>
    <w:rsid w:val="00025600"/>
    <w:rsid w:val="00025730"/>
    <w:rsid w:val="00025BFD"/>
    <w:rsid w:val="000260EC"/>
    <w:rsid w:val="000262BA"/>
    <w:rsid w:val="00026FEB"/>
    <w:rsid w:val="00031B12"/>
    <w:rsid w:val="00032701"/>
    <w:rsid w:val="00032F65"/>
    <w:rsid w:val="00036226"/>
    <w:rsid w:val="000364E5"/>
    <w:rsid w:val="000368B0"/>
    <w:rsid w:val="00040C59"/>
    <w:rsid w:val="00041575"/>
    <w:rsid w:val="0004392A"/>
    <w:rsid w:val="00043C8E"/>
    <w:rsid w:val="0004533D"/>
    <w:rsid w:val="0005101D"/>
    <w:rsid w:val="000570BA"/>
    <w:rsid w:val="000619A4"/>
    <w:rsid w:val="000622CC"/>
    <w:rsid w:val="000622D5"/>
    <w:rsid w:val="00063F54"/>
    <w:rsid w:val="00064D07"/>
    <w:rsid w:val="00066E55"/>
    <w:rsid w:val="000674CD"/>
    <w:rsid w:val="00072A3E"/>
    <w:rsid w:val="00075778"/>
    <w:rsid w:val="00077050"/>
    <w:rsid w:val="000812FD"/>
    <w:rsid w:val="00082417"/>
    <w:rsid w:val="00082A46"/>
    <w:rsid w:val="00082B54"/>
    <w:rsid w:val="000860B4"/>
    <w:rsid w:val="00086A9A"/>
    <w:rsid w:val="00087695"/>
    <w:rsid w:val="000903CE"/>
    <w:rsid w:val="00090BEA"/>
    <w:rsid w:val="00092A88"/>
    <w:rsid w:val="00095BFB"/>
    <w:rsid w:val="0009607F"/>
    <w:rsid w:val="0009769C"/>
    <w:rsid w:val="000A2F1E"/>
    <w:rsid w:val="000A4016"/>
    <w:rsid w:val="000A44A9"/>
    <w:rsid w:val="000A703F"/>
    <w:rsid w:val="000A7CEB"/>
    <w:rsid w:val="000B04CF"/>
    <w:rsid w:val="000B16D0"/>
    <w:rsid w:val="000B1FF5"/>
    <w:rsid w:val="000B206D"/>
    <w:rsid w:val="000B6694"/>
    <w:rsid w:val="000C0B8D"/>
    <w:rsid w:val="000C2A72"/>
    <w:rsid w:val="000D09FF"/>
    <w:rsid w:val="000D5B89"/>
    <w:rsid w:val="000D71C0"/>
    <w:rsid w:val="000D762F"/>
    <w:rsid w:val="000E1748"/>
    <w:rsid w:val="000E2ACD"/>
    <w:rsid w:val="000E3213"/>
    <w:rsid w:val="000E4C1F"/>
    <w:rsid w:val="000E774A"/>
    <w:rsid w:val="000E7FA7"/>
    <w:rsid w:val="000F068B"/>
    <w:rsid w:val="000F317C"/>
    <w:rsid w:val="000F3CFD"/>
    <w:rsid w:val="000F4211"/>
    <w:rsid w:val="000F5259"/>
    <w:rsid w:val="000F6F88"/>
    <w:rsid w:val="000F70D5"/>
    <w:rsid w:val="000F76AA"/>
    <w:rsid w:val="000F7A16"/>
    <w:rsid w:val="000F7C5B"/>
    <w:rsid w:val="0010092B"/>
    <w:rsid w:val="0010219D"/>
    <w:rsid w:val="001038A7"/>
    <w:rsid w:val="00111771"/>
    <w:rsid w:val="001156AF"/>
    <w:rsid w:val="00116285"/>
    <w:rsid w:val="001163CB"/>
    <w:rsid w:val="001233E2"/>
    <w:rsid w:val="00124046"/>
    <w:rsid w:val="001262A4"/>
    <w:rsid w:val="001304A1"/>
    <w:rsid w:val="00131D94"/>
    <w:rsid w:val="0013231D"/>
    <w:rsid w:val="00135085"/>
    <w:rsid w:val="00135558"/>
    <w:rsid w:val="00136854"/>
    <w:rsid w:val="00137115"/>
    <w:rsid w:val="00141AD3"/>
    <w:rsid w:val="001509F4"/>
    <w:rsid w:val="00150C2C"/>
    <w:rsid w:val="00152F6C"/>
    <w:rsid w:val="00153A6C"/>
    <w:rsid w:val="0015433E"/>
    <w:rsid w:val="001547BA"/>
    <w:rsid w:val="00156268"/>
    <w:rsid w:val="00156566"/>
    <w:rsid w:val="00156E41"/>
    <w:rsid w:val="00160501"/>
    <w:rsid w:val="0016186C"/>
    <w:rsid w:val="00161DC2"/>
    <w:rsid w:val="00163C35"/>
    <w:rsid w:val="0016433A"/>
    <w:rsid w:val="00164A98"/>
    <w:rsid w:val="001654F1"/>
    <w:rsid w:val="00166CF5"/>
    <w:rsid w:val="00172CCF"/>
    <w:rsid w:val="00174BD6"/>
    <w:rsid w:val="00175D76"/>
    <w:rsid w:val="001773CC"/>
    <w:rsid w:val="00185670"/>
    <w:rsid w:val="00185F46"/>
    <w:rsid w:val="001862EA"/>
    <w:rsid w:val="00186539"/>
    <w:rsid w:val="00186C4C"/>
    <w:rsid w:val="001872A3"/>
    <w:rsid w:val="00192820"/>
    <w:rsid w:val="001936FB"/>
    <w:rsid w:val="001947FF"/>
    <w:rsid w:val="00196EA6"/>
    <w:rsid w:val="001A5FC0"/>
    <w:rsid w:val="001A76D9"/>
    <w:rsid w:val="001B249C"/>
    <w:rsid w:val="001B5958"/>
    <w:rsid w:val="001C3A97"/>
    <w:rsid w:val="001C5431"/>
    <w:rsid w:val="001C544B"/>
    <w:rsid w:val="001C6176"/>
    <w:rsid w:val="001D428A"/>
    <w:rsid w:val="001D471A"/>
    <w:rsid w:val="001D6634"/>
    <w:rsid w:val="001E1D3F"/>
    <w:rsid w:val="001E2F34"/>
    <w:rsid w:val="001E6415"/>
    <w:rsid w:val="001F168A"/>
    <w:rsid w:val="001F4456"/>
    <w:rsid w:val="001F73DC"/>
    <w:rsid w:val="001F7970"/>
    <w:rsid w:val="00200641"/>
    <w:rsid w:val="00200BF8"/>
    <w:rsid w:val="002010C0"/>
    <w:rsid w:val="00201B8E"/>
    <w:rsid w:val="002046A7"/>
    <w:rsid w:val="00206A4D"/>
    <w:rsid w:val="0021145F"/>
    <w:rsid w:val="00211E60"/>
    <w:rsid w:val="00212F90"/>
    <w:rsid w:val="00216875"/>
    <w:rsid w:val="0022050D"/>
    <w:rsid w:val="00226866"/>
    <w:rsid w:val="002279F1"/>
    <w:rsid w:val="00230279"/>
    <w:rsid w:val="00230D76"/>
    <w:rsid w:val="00232482"/>
    <w:rsid w:val="00233575"/>
    <w:rsid w:val="0023549C"/>
    <w:rsid w:val="002412B8"/>
    <w:rsid w:val="00241D97"/>
    <w:rsid w:val="00242791"/>
    <w:rsid w:val="0024724E"/>
    <w:rsid w:val="00247DD4"/>
    <w:rsid w:val="00247E34"/>
    <w:rsid w:val="00254151"/>
    <w:rsid w:val="00256019"/>
    <w:rsid w:val="00260AE3"/>
    <w:rsid w:val="00260FE0"/>
    <w:rsid w:val="002629B0"/>
    <w:rsid w:val="00263E56"/>
    <w:rsid w:val="00264F7A"/>
    <w:rsid w:val="00270CB4"/>
    <w:rsid w:val="002711E1"/>
    <w:rsid w:val="002713CB"/>
    <w:rsid w:val="00272B65"/>
    <w:rsid w:val="00281D10"/>
    <w:rsid w:val="0028269B"/>
    <w:rsid w:val="0028525B"/>
    <w:rsid w:val="002906A1"/>
    <w:rsid w:val="00290BFF"/>
    <w:rsid w:val="002910F4"/>
    <w:rsid w:val="00291841"/>
    <w:rsid w:val="0029300B"/>
    <w:rsid w:val="0029328E"/>
    <w:rsid w:val="00297705"/>
    <w:rsid w:val="002A1F7D"/>
    <w:rsid w:val="002A49D6"/>
    <w:rsid w:val="002A766D"/>
    <w:rsid w:val="002B1DF4"/>
    <w:rsid w:val="002B352E"/>
    <w:rsid w:val="002B5BE0"/>
    <w:rsid w:val="002B62DF"/>
    <w:rsid w:val="002B6F3E"/>
    <w:rsid w:val="002C1C72"/>
    <w:rsid w:val="002C3631"/>
    <w:rsid w:val="002C3EA6"/>
    <w:rsid w:val="002C3EDF"/>
    <w:rsid w:val="002C5460"/>
    <w:rsid w:val="002C7CA8"/>
    <w:rsid w:val="002D4431"/>
    <w:rsid w:val="002D53F8"/>
    <w:rsid w:val="002D5F3E"/>
    <w:rsid w:val="002D7DFA"/>
    <w:rsid w:val="002E1F4D"/>
    <w:rsid w:val="002E2A28"/>
    <w:rsid w:val="002E3B13"/>
    <w:rsid w:val="002E636A"/>
    <w:rsid w:val="002F4D4C"/>
    <w:rsid w:val="002F4EA4"/>
    <w:rsid w:val="002F5B83"/>
    <w:rsid w:val="002F7CB1"/>
    <w:rsid w:val="002F7D26"/>
    <w:rsid w:val="003025B4"/>
    <w:rsid w:val="00303719"/>
    <w:rsid w:val="00307B12"/>
    <w:rsid w:val="00310EFD"/>
    <w:rsid w:val="00320155"/>
    <w:rsid w:val="00321047"/>
    <w:rsid w:val="003217A1"/>
    <w:rsid w:val="00321D0F"/>
    <w:rsid w:val="00321E16"/>
    <w:rsid w:val="0032261C"/>
    <w:rsid w:val="00322E2F"/>
    <w:rsid w:val="00325E4E"/>
    <w:rsid w:val="00330711"/>
    <w:rsid w:val="0033486C"/>
    <w:rsid w:val="00335088"/>
    <w:rsid w:val="00335C94"/>
    <w:rsid w:val="00335EAD"/>
    <w:rsid w:val="00336368"/>
    <w:rsid w:val="003373E9"/>
    <w:rsid w:val="00337581"/>
    <w:rsid w:val="003402DD"/>
    <w:rsid w:val="00341738"/>
    <w:rsid w:val="00342EA0"/>
    <w:rsid w:val="00343A68"/>
    <w:rsid w:val="003458C0"/>
    <w:rsid w:val="00345C3C"/>
    <w:rsid w:val="00350383"/>
    <w:rsid w:val="0035042B"/>
    <w:rsid w:val="003505C3"/>
    <w:rsid w:val="00351534"/>
    <w:rsid w:val="00353C8B"/>
    <w:rsid w:val="00355495"/>
    <w:rsid w:val="003610B7"/>
    <w:rsid w:val="003613CF"/>
    <w:rsid w:val="00363CD9"/>
    <w:rsid w:val="003640CB"/>
    <w:rsid w:val="003645C0"/>
    <w:rsid w:val="00372F6C"/>
    <w:rsid w:val="00373A30"/>
    <w:rsid w:val="00375549"/>
    <w:rsid w:val="003759A3"/>
    <w:rsid w:val="00377460"/>
    <w:rsid w:val="00380920"/>
    <w:rsid w:val="003826F5"/>
    <w:rsid w:val="0038500D"/>
    <w:rsid w:val="0038683E"/>
    <w:rsid w:val="00387948"/>
    <w:rsid w:val="00391583"/>
    <w:rsid w:val="00393999"/>
    <w:rsid w:val="00393B26"/>
    <w:rsid w:val="00394026"/>
    <w:rsid w:val="00395F2B"/>
    <w:rsid w:val="003960A3"/>
    <w:rsid w:val="003A0CEA"/>
    <w:rsid w:val="003A3C26"/>
    <w:rsid w:val="003A3DA0"/>
    <w:rsid w:val="003A7AA5"/>
    <w:rsid w:val="003B0BBE"/>
    <w:rsid w:val="003B65E7"/>
    <w:rsid w:val="003C050A"/>
    <w:rsid w:val="003C0658"/>
    <w:rsid w:val="003C183B"/>
    <w:rsid w:val="003C582F"/>
    <w:rsid w:val="003C7438"/>
    <w:rsid w:val="003D2A5D"/>
    <w:rsid w:val="003D2CE8"/>
    <w:rsid w:val="003D3CC6"/>
    <w:rsid w:val="003D41B7"/>
    <w:rsid w:val="003D42C6"/>
    <w:rsid w:val="003D4F3C"/>
    <w:rsid w:val="003D5DEC"/>
    <w:rsid w:val="003D7745"/>
    <w:rsid w:val="003E3B2F"/>
    <w:rsid w:val="003E7A39"/>
    <w:rsid w:val="003F13CC"/>
    <w:rsid w:val="003F4F06"/>
    <w:rsid w:val="003F7D9C"/>
    <w:rsid w:val="00401A82"/>
    <w:rsid w:val="0040252B"/>
    <w:rsid w:val="004043D5"/>
    <w:rsid w:val="00404EFC"/>
    <w:rsid w:val="00406058"/>
    <w:rsid w:val="00410057"/>
    <w:rsid w:val="00412521"/>
    <w:rsid w:val="0041606F"/>
    <w:rsid w:val="0041750E"/>
    <w:rsid w:val="00420BB3"/>
    <w:rsid w:val="00421528"/>
    <w:rsid w:val="00423973"/>
    <w:rsid w:val="00424044"/>
    <w:rsid w:val="0043052F"/>
    <w:rsid w:val="00435337"/>
    <w:rsid w:val="00435FEB"/>
    <w:rsid w:val="00445369"/>
    <w:rsid w:val="00447213"/>
    <w:rsid w:val="00450F38"/>
    <w:rsid w:val="00451304"/>
    <w:rsid w:val="004531C6"/>
    <w:rsid w:val="00461102"/>
    <w:rsid w:val="0046297A"/>
    <w:rsid w:val="00463358"/>
    <w:rsid w:val="00464F20"/>
    <w:rsid w:val="0046690E"/>
    <w:rsid w:val="00467865"/>
    <w:rsid w:val="00470508"/>
    <w:rsid w:val="00470D2E"/>
    <w:rsid w:val="004711D6"/>
    <w:rsid w:val="0047172D"/>
    <w:rsid w:val="00471E21"/>
    <w:rsid w:val="00472449"/>
    <w:rsid w:val="00475A7C"/>
    <w:rsid w:val="0047618F"/>
    <w:rsid w:val="004775A8"/>
    <w:rsid w:val="00481186"/>
    <w:rsid w:val="00481750"/>
    <w:rsid w:val="00481CFF"/>
    <w:rsid w:val="004821C1"/>
    <w:rsid w:val="004837FA"/>
    <w:rsid w:val="00483940"/>
    <w:rsid w:val="0048404A"/>
    <w:rsid w:val="0048596D"/>
    <w:rsid w:val="0048651C"/>
    <w:rsid w:val="0048664A"/>
    <w:rsid w:val="00491130"/>
    <w:rsid w:val="00491BFD"/>
    <w:rsid w:val="004921BE"/>
    <w:rsid w:val="00492CE6"/>
    <w:rsid w:val="004954B1"/>
    <w:rsid w:val="00496E39"/>
    <w:rsid w:val="004A070F"/>
    <w:rsid w:val="004A1EC8"/>
    <w:rsid w:val="004A383E"/>
    <w:rsid w:val="004A38D4"/>
    <w:rsid w:val="004A6413"/>
    <w:rsid w:val="004A683F"/>
    <w:rsid w:val="004B0499"/>
    <w:rsid w:val="004B0634"/>
    <w:rsid w:val="004B265A"/>
    <w:rsid w:val="004B3219"/>
    <w:rsid w:val="004B45FB"/>
    <w:rsid w:val="004B4F0E"/>
    <w:rsid w:val="004D2B4D"/>
    <w:rsid w:val="004D2F22"/>
    <w:rsid w:val="004D5E0D"/>
    <w:rsid w:val="004D5FBA"/>
    <w:rsid w:val="004D7A1E"/>
    <w:rsid w:val="004D7D29"/>
    <w:rsid w:val="004E0755"/>
    <w:rsid w:val="004E0FBF"/>
    <w:rsid w:val="004E2593"/>
    <w:rsid w:val="004E36BB"/>
    <w:rsid w:val="004E60B9"/>
    <w:rsid w:val="004F2735"/>
    <w:rsid w:val="004F2C8B"/>
    <w:rsid w:val="004F485C"/>
    <w:rsid w:val="004F58FC"/>
    <w:rsid w:val="004F5C9C"/>
    <w:rsid w:val="004F5F1F"/>
    <w:rsid w:val="00503673"/>
    <w:rsid w:val="00511F40"/>
    <w:rsid w:val="0051316D"/>
    <w:rsid w:val="00513818"/>
    <w:rsid w:val="005153F9"/>
    <w:rsid w:val="00520758"/>
    <w:rsid w:val="00520868"/>
    <w:rsid w:val="005249D0"/>
    <w:rsid w:val="00525F00"/>
    <w:rsid w:val="00527E28"/>
    <w:rsid w:val="00530BD7"/>
    <w:rsid w:val="00530C77"/>
    <w:rsid w:val="00533A7A"/>
    <w:rsid w:val="00533ED4"/>
    <w:rsid w:val="005357E6"/>
    <w:rsid w:val="00541910"/>
    <w:rsid w:val="0054367F"/>
    <w:rsid w:val="00545426"/>
    <w:rsid w:val="005465A1"/>
    <w:rsid w:val="00546F3B"/>
    <w:rsid w:val="00552E55"/>
    <w:rsid w:val="0055561A"/>
    <w:rsid w:val="00555A6D"/>
    <w:rsid w:val="005566B4"/>
    <w:rsid w:val="00560B61"/>
    <w:rsid w:val="00560D8A"/>
    <w:rsid w:val="00563F6C"/>
    <w:rsid w:val="0057068B"/>
    <w:rsid w:val="005735CC"/>
    <w:rsid w:val="00576393"/>
    <w:rsid w:val="00576452"/>
    <w:rsid w:val="0057754B"/>
    <w:rsid w:val="005775C2"/>
    <w:rsid w:val="00581E4E"/>
    <w:rsid w:val="00584414"/>
    <w:rsid w:val="00584A8F"/>
    <w:rsid w:val="00584C1C"/>
    <w:rsid w:val="005948C9"/>
    <w:rsid w:val="00595852"/>
    <w:rsid w:val="00595E8C"/>
    <w:rsid w:val="005A0522"/>
    <w:rsid w:val="005A4FB3"/>
    <w:rsid w:val="005A5861"/>
    <w:rsid w:val="005A5C12"/>
    <w:rsid w:val="005A6C69"/>
    <w:rsid w:val="005B00DF"/>
    <w:rsid w:val="005B0451"/>
    <w:rsid w:val="005B22B3"/>
    <w:rsid w:val="005B29D7"/>
    <w:rsid w:val="005B3EFF"/>
    <w:rsid w:val="005B695E"/>
    <w:rsid w:val="005C0481"/>
    <w:rsid w:val="005C1F68"/>
    <w:rsid w:val="005C7560"/>
    <w:rsid w:val="005C777C"/>
    <w:rsid w:val="005D16C3"/>
    <w:rsid w:val="005D2307"/>
    <w:rsid w:val="005D47CE"/>
    <w:rsid w:val="005E1B99"/>
    <w:rsid w:val="005E5337"/>
    <w:rsid w:val="005E663D"/>
    <w:rsid w:val="005E75C2"/>
    <w:rsid w:val="005F0660"/>
    <w:rsid w:val="005F17AA"/>
    <w:rsid w:val="005F2EA6"/>
    <w:rsid w:val="005F342C"/>
    <w:rsid w:val="00604CA2"/>
    <w:rsid w:val="00605FDB"/>
    <w:rsid w:val="00607FDE"/>
    <w:rsid w:val="00617139"/>
    <w:rsid w:val="0062086C"/>
    <w:rsid w:val="00620E9E"/>
    <w:rsid w:val="00624A7D"/>
    <w:rsid w:val="0062555F"/>
    <w:rsid w:val="00634D03"/>
    <w:rsid w:val="00635720"/>
    <w:rsid w:val="00635865"/>
    <w:rsid w:val="006363AE"/>
    <w:rsid w:val="0063799C"/>
    <w:rsid w:val="006410B7"/>
    <w:rsid w:val="00643CCB"/>
    <w:rsid w:val="00644C83"/>
    <w:rsid w:val="00645341"/>
    <w:rsid w:val="006456D0"/>
    <w:rsid w:val="00655D75"/>
    <w:rsid w:val="00656175"/>
    <w:rsid w:val="00657759"/>
    <w:rsid w:val="00660F39"/>
    <w:rsid w:val="00662A24"/>
    <w:rsid w:val="006650DC"/>
    <w:rsid w:val="00671135"/>
    <w:rsid w:val="00671CB6"/>
    <w:rsid w:val="00672325"/>
    <w:rsid w:val="006724E7"/>
    <w:rsid w:val="00672508"/>
    <w:rsid w:val="006729E3"/>
    <w:rsid w:val="00677E15"/>
    <w:rsid w:val="00681E59"/>
    <w:rsid w:val="006822BA"/>
    <w:rsid w:val="006847E6"/>
    <w:rsid w:val="00684FBD"/>
    <w:rsid w:val="006863E7"/>
    <w:rsid w:val="006868F9"/>
    <w:rsid w:val="0069011B"/>
    <w:rsid w:val="00696383"/>
    <w:rsid w:val="006A0796"/>
    <w:rsid w:val="006A46B4"/>
    <w:rsid w:val="006A5EAB"/>
    <w:rsid w:val="006A7ECD"/>
    <w:rsid w:val="006B13EF"/>
    <w:rsid w:val="006B1526"/>
    <w:rsid w:val="006B2CF2"/>
    <w:rsid w:val="006C1553"/>
    <w:rsid w:val="006D1FBB"/>
    <w:rsid w:val="006D3597"/>
    <w:rsid w:val="006D6033"/>
    <w:rsid w:val="006E0CCD"/>
    <w:rsid w:val="006E3AA1"/>
    <w:rsid w:val="006E3FB5"/>
    <w:rsid w:val="006E5AA5"/>
    <w:rsid w:val="006F1615"/>
    <w:rsid w:val="006F39DA"/>
    <w:rsid w:val="006F4D2F"/>
    <w:rsid w:val="006F6BAE"/>
    <w:rsid w:val="00700E98"/>
    <w:rsid w:val="00703EBB"/>
    <w:rsid w:val="007070BB"/>
    <w:rsid w:val="00717765"/>
    <w:rsid w:val="00722088"/>
    <w:rsid w:val="00723ED1"/>
    <w:rsid w:val="00724F7C"/>
    <w:rsid w:val="0072767F"/>
    <w:rsid w:val="00727CE3"/>
    <w:rsid w:val="007431A6"/>
    <w:rsid w:val="00743701"/>
    <w:rsid w:val="00747B18"/>
    <w:rsid w:val="00754D2F"/>
    <w:rsid w:val="00757B65"/>
    <w:rsid w:val="007617BC"/>
    <w:rsid w:val="00761BD2"/>
    <w:rsid w:val="00762EC7"/>
    <w:rsid w:val="007649AE"/>
    <w:rsid w:val="0076681D"/>
    <w:rsid w:val="00766FBC"/>
    <w:rsid w:val="00772873"/>
    <w:rsid w:val="00773118"/>
    <w:rsid w:val="00773517"/>
    <w:rsid w:val="00774C20"/>
    <w:rsid w:val="00775EB4"/>
    <w:rsid w:val="00777C2E"/>
    <w:rsid w:val="007801E2"/>
    <w:rsid w:val="00786953"/>
    <w:rsid w:val="00786F1E"/>
    <w:rsid w:val="00791A36"/>
    <w:rsid w:val="00792DD2"/>
    <w:rsid w:val="00795CCE"/>
    <w:rsid w:val="007A3760"/>
    <w:rsid w:val="007A46A3"/>
    <w:rsid w:val="007A5EBE"/>
    <w:rsid w:val="007A68E9"/>
    <w:rsid w:val="007B137D"/>
    <w:rsid w:val="007B2419"/>
    <w:rsid w:val="007C1C64"/>
    <w:rsid w:val="007C3DD9"/>
    <w:rsid w:val="007C5249"/>
    <w:rsid w:val="007D0563"/>
    <w:rsid w:val="007D2D77"/>
    <w:rsid w:val="007D2FDC"/>
    <w:rsid w:val="007D3858"/>
    <w:rsid w:val="007D7951"/>
    <w:rsid w:val="007D7F2D"/>
    <w:rsid w:val="007E0261"/>
    <w:rsid w:val="007E0447"/>
    <w:rsid w:val="007E492C"/>
    <w:rsid w:val="007F0F38"/>
    <w:rsid w:val="007F102D"/>
    <w:rsid w:val="007F1EF3"/>
    <w:rsid w:val="007F2329"/>
    <w:rsid w:val="007F3335"/>
    <w:rsid w:val="007F37F7"/>
    <w:rsid w:val="007F5C7D"/>
    <w:rsid w:val="007F5FA7"/>
    <w:rsid w:val="007F73FE"/>
    <w:rsid w:val="008000EA"/>
    <w:rsid w:val="00805820"/>
    <w:rsid w:val="00810B2A"/>
    <w:rsid w:val="0081371F"/>
    <w:rsid w:val="00813C5D"/>
    <w:rsid w:val="00814E2E"/>
    <w:rsid w:val="00815E69"/>
    <w:rsid w:val="008164FD"/>
    <w:rsid w:val="0082031E"/>
    <w:rsid w:val="0082289E"/>
    <w:rsid w:val="008242E7"/>
    <w:rsid w:val="00824E33"/>
    <w:rsid w:val="00826CEE"/>
    <w:rsid w:val="008302FF"/>
    <w:rsid w:val="00832E7F"/>
    <w:rsid w:val="008330D6"/>
    <w:rsid w:val="0083434E"/>
    <w:rsid w:val="00835690"/>
    <w:rsid w:val="0083624F"/>
    <w:rsid w:val="00837A4B"/>
    <w:rsid w:val="00840D14"/>
    <w:rsid w:val="00841DCB"/>
    <w:rsid w:val="0084349E"/>
    <w:rsid w:val="0084411B"/>
    <w:rsid w:val="00845CC3"/>
    <w:rsid w:val="00846576"/>
    <w:rsid w:val="008469D8"/>
    <w:rsid w:val="00847EC3"/>
    <w:rsid w:val="0085015B"/>
    <w:rsid w:val="00850D78"/>
    <w:rsid w:val="0085302E"/>
    <w:rsid w:val="00857722"/>
    <w:rsid w:val="00857FEF"/>
    <w:rsid w:val="008610E7"/>
    <w:rsid w:val="00863248"/>
    <w:rsid w:val="00864713"/>
    <w:rsid w:val="00865BC9"/>
    <w:rsid w:val="00866D49"/>
    <w:rsid w:val="0086706B"/>
    <w:rsid w:val="00870925"/>
    <w:rsid w:val="00872035"/>
    <w:rsid w:val="0087357F"/>
    <w:rsid w:val="008750BD"/>
    <w:rsid w:val="00882137"/>
    <w:rsid w:val="0088314C"/>
    <w:rsid w:val="00883206"/>
    <w:rsid w:val="00883972"/>
    <w:rsid w:val="00884E41"/>
    <w:rsid w:val="008862E5"/>
    <w:rsid w:val="00887009"/>
    <w:rsid w:val="0089106A"/>
    <w:rsid w:val="00891A1C"/>
    <w:rsid w:val="00895DED"/>
    <w:rsid w:val="008A0592"/>
    <w:rsid w:val="008A07A6"/>
    <w:rsid w:val="008A4BD1"/>
    <w:rsid w:val="008A7347"/>
    <w:rsid w:val="008A7A20"/>
    <w:rsid w:val="008B035F"/>
    <w:rsid w:val="008B2563"/>
    <w:rsid w:val="008B444E"/>
    <w:rsid w:val="008B68C9"/>
    <w:rsid w:val="008B721D"/>
    <w:rsid w:val="008B79A7"/>
    <w:rsid w:val="008C1B16"/>
    <w:rsid w:val="008C3E97"/>
    <w:rsid w:val="008C4753"/>
    <w:rsid w:val="008C548B"/>
    <w:rsid w:val="008C55CD"/>
    <w:rsid w:val="008D1075"/>
    <w:rsid w:val="008D1C0B"/>
    <w:rsid w:val="008D5D4F"/>
    <w:rsid w:val="008D6FAC"/>
    <w:rsid w:val="008D77CB"/>
    <w:rsid w:val="008E0D3B"/>
    <w:rsid w:val="008E1673"/>
    <w:rsid w:val="008E28E9"/>
    <w:rsid w:val="008E2A25"/>
    <w:rsid w:val="008F2955"/>
    <w:rsid w:val="008F5691"/>
    <w:rsid w:val="008F5743"/>
    <w:rsid w:val="008F5E21"/>
    <w:rsid w:val="008F7E07"/>
    <w:rsid w:val="00900325"/>
    <w:rsid w:val="00902B8D"/>
    <w:rsid w:val="00903D28"/>
    <w:rsid w:val="00905ABB"/>
    <w:rsid w:val="009074B1"/>
    <w:rsid w:val="009108A7"/>
    <w:rsid w:val="0091156A"/>
    <w:rsid w:val="009150D8"/>
    <w:rsid w:val="009157E2"/>
    <w:rsid w:val="00920151"/>
    <w:rsid w:val="009227E7"/>
    <w:rsid w:val="00924E1F"/>
    <w:rsid w:val="009269E3"/>
    <w:rsid w:val="00927E88"/>
    <w:rsid w:val="0093233D"/>
    <w:rsid w:val="00933003"/>
    <w:rsid w:val="009337EE"/>
    <w:rsid w:val="00933BE8"/>
    <w:rsid w:val="0093569F"/>
    <w:rsid w:val="00935ABB"/>
    <w:rsid w:val="009373CD"/>
    <w:rsid w:val="009376C9"/>
    <w:rsid w:val="00937B5D"/>
    <w:rsid w:val="00937DB5"/>
    <w:rsid w:val="0094428A"/>
    <w:rsid w:val="009464CC"/>
    <w:rsid w:val="0094658A"/>
    <w:rsid w:val="00947B8E"/>
    <w:rsid w:val="00950527"/>
    <w:rsid w:val="009518A3"/>
    <w:rsid w:val="0095376A"/>
    <w:rsid w:val="00954A25"/>
    <w:rsid w:val="00954F4A"/>
    <w:rsid w:val="009553B0"/>
    <w:rsid w:val="00955720"/>
    <w:rsid w:val="00955B84"/>
    <w:rsid w:val="00956CCE"/>
    <w:rsid w:val="009648D0"/>
    <w:rsid w:val="00964D7F"/>
    <w:rsid w:val="00964F7B"/>
    <w:rsid w:val="009656BF"/>
    <w:rsid w:val="009667C8"/>
    <w:rsid w:val="0096734A"/>
    <w:rsid w:val="00970ED9"/>
    <w:rsid w:val="00971366"/>
    <w:rsid w:val="009748A9"/>
    <w:rsid w:val="00975A77"/>
    <w:rsid w:val="00977338"/>
    <w:rsid w:val="00980477"/>
    <w:rsid w:val="009812D3"/>
    <w:rsid w:val="00982422"/>
    <w:rsid w:val="009841A0"/>
    <w:rsid w:val="00985600"/>
    <w:rsid w:val="00987244"/>
    <w:rsid w:val="009911D0"/>
    <w:rsid w:val="00995713"/>
    <w:rsid w:val="00996FE2"/>
    <w:rsid w:val="0099735E"/>
    <w:rsid w:val="00997403"/>
    <w:rsid w:val="00997F04"/>
    <w:rsid w:val="009B05CC"/>
    <w:rsid w:val="009B1C29"/>
    <w:rsid w:val="009C0153"/>
    <w:rsid w:val="009C1730"/>
    <w:rsid w:val="009C26BB"/>
    <w:rsid w:val="009C43A9"/>
    <w:rsid w:val="009D035E"/>
    <w:rsid w:val="009D1153"/>
    <w:rsid w:val="009D4DC6"/>
    <w:rsid w:val="009D69C9"/>
    <w:rsid w:val="009E0A72"/>
    <w:rsid w:val="009E28E3"/>
    <w:rsid w:val="009E2A66"/>
    <w:rsid w:val="009E34F1"/>
    <w:rsid w:val="009E3962"/>
    <w:rsid w:val="009E69CC"/>
    <w:rsid w:val="009E72AF"/>
    <w:rsid w:val="009F2DE5"/>
    <w:rsid w:val="009F7BBA"/>
    <w:rsid w:val="00A01A45"/>
    <w:rsid w:val="00A04786"/>
    <w:rsid w:val="00A051D6"/>
    <w:rsid w:val="00A06BBA"/>
    <w:rsid w:val="00A12323"/>
    <w:rsid w:val="00A156EE"/>
    <w:rsid w:val="00A164C2"/>
    <w:rsid w:val="00A1698E"/>
    <w:rsid w:val="00A20644"/>
    <w:rsid w:val="00A2214C"/>
    <w:rsid w:val="00A2374B"/>
    <w:rsid w:val="00A269BE"/>
    <w:rsid w:val="00A277D1"/>
    <w:rsid w:val="00A2786C"/>
    <w:rsid w:val="00A31306"/>
    <w:rsid w:val="00A31312"/>
    <w:rsid w:val="00A3351F"/>
    <w:rsid w:val="00A33EE9"/>
    <w:rsid w:val="00A34CBC"/>
    <w:rsid w:val="00A35636"/>
    <w:rsid w:val="00A36544"/>
    <w:rsid w:val="00A367E9"/>
    <w:rsid w:val="00A44EF8"/>
    <w:rsid w:val="00A5020C"/>
    <w:rsid w:val="00A51620"/>
    <w:rsid w:val="00A53B35"/>
    <w:rsid w:val="00A54CC5"/>
    <w:rsid w:val="00A55CBF"/>
    <w:rsid w:val="00A56AED"/>
    <w:rsid w:val="00A615F2"/>
    <w:rsid w:val="00A61E84"/>
    <w:rsid w:val="00A67624"/>
    <w:rsid w:val="00A679AB"/>
    <w:rsid w:val="00A67E19"/>
    <w:rsid w:val="00A7470B"/>
    <w:rsid w:val="00A75F98"/>
    <w:rsid w:val="00A8108F"/>
    <w:rsid w:val="00A81870"/>
    <w:rsid w:val="00A841CF"/>
    <w:rsid w:val="00A869E7"/>
    <w:rsid w:val="00A8714C"/>
    <w:rsid w:val="00A87186"/>
    <w:rsid w:val="00A94D02"/>
    <w:rsid w:val="00A97F67"/>
    <w:rsid w:val="00AA1881"/>
    <w:rsid w:val="00AA316C"/>
    <w:rsid w:val="00AB3A2D"/>
    <w:rsid w:val="00AB5540"/>
    <w:rsid w:val="00AC1571"/>
    <w:rsid w:val="00AC1A5B"/>
    <w:rsid w:val="00AC3F97"/>
    <w:rsid w:val="00AC5172"/>
    <w:rsid w:val="00AD09E1"/>
    <w:rsid w:val="00AD1585"/>
    <w:rsid w:val="00AD1BAD"/>
    <w:rsid w:val="00AD3636"/>
    <w:rsid w:val="00AD7247"/>
    <w:rsid w:val="00AE1EDC"/>
    <w:rsid w:val="00AE5A97"/>
    <w:rsid w:val="00AE5DC8"/>
    <w:rsid w:val="00AF0966"/>
    <w:rsid w:val="00AF2341"/>
    <w:rsid w:val="00AF2C25"/>
    <w:rsid w:val="00AF4B80"/>
    <w:rsid w:val="00AF7333"/>
    <w:rsid w:val="00B00D87"/>
    <w:rsid w:val="00B01731"/>
    <w:rsid w:val="00B029BE"/>
    <w:rsid w:val="00B11480"/>
    <w:rsid w:val="00B120E0"/>
    <w:rsid w:val="00B12539"/>
    <w:rsid w:val="00B13986"/>
    <w:rsid w:val="00B16199"/>
    <w:rsid w:val="00B20501"/>
    <w:rsid w:val="00B210B7"/>
    <w:rsid w:val="00B230F2"/>
    <w:rsid w:val="00B236B3"/>
    <w:rsid w:val="00B32C93"/>
    <w:rsid w:val="00B33761"/>
    <w:rsid w:val="00B3563D"/>
    <w:rsid w:val="00B35873"/>
    <w:rsid w:val="00B35D3F"/>
    <w:rsid w:val="00B36275"/>
    <w:rsid w:val="00B41657"/>
    <w:rsid w:val="00B458E3"/>
    <w:rsid w:val="00B45D7D"/>
    <w:rsid w:val="00B477FA"/>
    <w:rsid w:val="00B53C29"/>
    <w:rsid w:val="00B552EB"/>
    <w:rsid w:val="00B56329"/>
    <w:rsid w:val="00B60B9D"/>
    <w:rsid w:val="00B60F60"/>
    <w:rsid w:val="00B62C37"/>
    <w:rsid w:val="00B6338C"/>
    <w:rsid w:val="00B649D5"/>
    <w:rsid w:val="00B66100"/>
    <w:rsid w:val="00B67154"/>
    <w:rsid w:val="00B759BC"/>
    <w:rsid w:val="00B8051B"/>
    <w:rsid w:val="00B83B99"/>
    <w:rsid w:val="00B840EA"/>
    <w:rsid w:val="00B856AA"/>
    <w:rsid w:val="00B96BAD"/>
    <w:rsid w:val="00B97190"/>
    <w:rsid w:val="00B9732F"/>
    <w:rsid w:val="00BA321A"/>
    <w:rsid w:val="00BB0C7E"/>
    <w:rsid w:val="00BB1338"/>
    <w:rsid w:val="00BB1CAB"/>
    <w:rsid w:val="00BB1D2D"/>
    <w:rsid w:val="00BB2EC4"/>
    <w:rsid w:val="00BB3983"/>
    <w:rsid w:val="00BB3CF0"/>
    <w:rsid w:val="00BB4A93"/>
    <w:rsid w:val="00BB739E"/>
    <w:rsid w:val="00BB75CA"/>
    <w:rsid w:val="00BC3D07"/>
    <w:rsid w:val="00BC58D6"/>
    <w:rsid w:val="00BC72A9"/>
    <w:rsid w:val="00BD2620"/>
    <w:rsid w:val="00BD4F39"/>
    <w:rsid w:val="00BD66ED"/>
    <w:rsid w:val="00BD6F30"/>
    <w:rsid w:val="00BE2664"/>
    <w:rsid w:val="00BE4B7E"/>
    <w:rsid w:val="00BE4C6B"/>
    <w:rsid w:val="00BE5CC6"/>
    <w:rsid w:val="00BF11B1"/>
    <w:rsid w:val="00BF186C"/>
    <w:rsid w:val="00BF31BD"/>
    <w:rsid w:val="00BF644A"/>
    <w:rsid w:val="00BF7AB1"/>
    <w:rsid w:val="00C00764"/>
    <w:rsid w:val="00C00E58"/>
    <w:rsid w:val="00C01987"/>
    <w:rsid w:val="00C03C13"/>
    <w:rsid w:val="00C14F5E"/>
    <w:rsid w:val="00C1611E"/>
    <w:rsid w:val="00C16B68"/>
    <w:rsid w:val="00C22AEA"/>
    <w:rsid w:val="00C23945"/>
    <w:rsid w:val="00C23FC2"/>
    <w:rsid w:val="00C246EA"/>
    <w:rsid w:val="00C24A0B"/>
    <w:rsid w:val="00C24AC9"/>
    <w:rsid w:val="00C25B33"/>
    <w:rsid w:val="00C25D4A"/>
    <w:rsid w:val="00C265AD"/>
    <w:rsid w:val="00C32528"/>
    <w:rsid w:val="00C33FC1"/>
    <w:rsid w:val="00C3570C"/>
    <w:rsid w:val="00C37912"/>
    <w:rsid w:val="00C507C2"/>
    <w:rsid w:val="00C507EA"/>
    <w:rsid w:val="00C51CF2"/>
    <w:rsid w:val="00C53A0E"/>
    <w:rsid w:val="00C551BF"/>
    <w:rsid w:val="00C553EA"/>
    <w:rsid w:val="00C60F95"/>
    <w:rsid w:val="00C61EE7"/>
    <w:rsid w:val="00C62634"/>
    <w:rsid w:val="00C658C1"/>
    <w:rsid w:val="00C669C4"/>
    <w:rsid w:val="00C66ABC"/>
    <w:rsid w:val="00C75075"/>
    <w:rsid w:val="00C76418"/>
    <w:rsid w:val="00C774A2"/>
    <w:rsid w:val="00C83E31"/>
    <w:rsid w:val="00C87EF9"/>
    <w:rsid w:val="00C93390"/>
    <w:rsid w:val="00C94BD0"/>
    <w:rsid w:val="00C95A5A"/>
    <w:rsid w:val="00C96A47"/>
    <w:rsid w:val="00CA16DA"/>
    <w:rsid w:val="00CA1818"/>
    <w:rsid w:val="00CA333D"/>
    <w:rsid w:val="00CA3648"/>
    <w:rsid w:val="00CA3AA8"/>
    <w:rsid w:val="00CA3FEF"/>
    <w:rsid w:val="00CA4580"/>
    <w:rsid w:val="00CA7E14"/>
    <w:rsid w:val="00CB52B1"/>
    <w:rsid w:val="00CB5D42"/>
    <w:rsid w:val="00CB7300"/>
    <w:rsid w:val="00CC3D1E"/>
    <w:rsid w:val="00CC4D0B"/>
    <w:rsid w:val="00CC77BB"/>
    <w:rsid w:val="00CC7D93"/>
    <w:rsid w:val="00CD2D25"/>
    <w:rsid w:val="00CD4DA3"/>
    <w:rsid w:val="00CD7644"/>
    <w:rsid w:val="00CD7ADD"/>
    <w:rsid w:val="00CE40B5"/>
    <w:rsid w:val="00CE433E"/>
    <w:rsid w:val="00CE6566"/>
    <w:rsid w:val="00CE74E7"/>
    <w:rsid w:val="00CF237B"/>
    <w:rsid w:val="00CF41A4"/>
    <w:rsid w:val="00CF4E6E"/>
    <w:rsid w:val="00D023CB"/>
    <w:rsid w:val="00D03791"/>
    <w:rsid w:val="00D04FB5"/>
    <w:rsid w:val="00D06757"/>
    <w:rsid w:val="00D1118E"/>
    <w:rsid w:val="00D1482A"/>
    <w:rsid w:val="00D16577"/>
    <w:rsid w:val="00D17057"/>
    <w:rsid w:val="00D17D9B"/>
    <w:rsid w:val="00D209A7"/>
    <w:rsid w:val="00D2203D"/>
    <w:rsid w:val="00D2331E"/>
    <w:rsid w:val="00D2422C"/>
    <w:rsid w:val="00D2615E"/>
    <w:rsid w:val="00D27434"/>
    <w:rsid w:val="00D307D0"/>
    <w:rsid w:val="00D31B7D"/>
    <w:rsid w:val="00D31E78"/>
    <w:rsid w:val="00D403CF"/>
    <w:rsid w:val="00D4292B"/>
    <w:rsid w:val="00D451D6"/>
    <w:rsid w:val="00D459BB"/>
    <w:rsid w:val="00D4644C"/>
    <w:rsid w:val="00D46FB6"/>
    <w:rsid w:val="00D5140B"/>
    <w:rsid w:val="00D52AE1"/>
    <w:rsid w:val="00D55D87"/>
    <w:rsid w:val="00D57409"/>
    <w:rsid w:val="00D57E4F"/>
    <w:rsid w:val="00D60699"/>
    <w:rsid w:val="00D611B9"/>
    <w:rsid w:val="00D631D3"/>
    <w:rsid w:val="00D6601A"/>
    <w:rsid w:val="00D678E0"/>
    <w:rsid w:val="00D72908"/>
    <w:rsid w:val="00D74629"/>
    <w:rsid w:val="00D74E24"/>
    <w:rsid w:val="00D77746"/>
    <w:rsid w:val="00D8097C"/>
    <w:rsid w:val="00D85D9E"/>
    <w:rsid w:val="00D920B0"/>
    <w:rsid w:val="00D96564"/>
    <w:rsid w:val="00D9742F"/>
    <w:rsid w:val="00DA319A"/>
    <w:rsid w:val="00DA331D"/>
    <w:rsid w:val="00DA414B"/>
    <w:rsid w:val="00DA4D45"/>
    <w:rsid w:val="00DA6D70"/>
    <w:rsid w:val="00DA6F29"/>
    <w:rsid w:val="00DB0E78"/>
    <w:rsid w:val="00DB755E"/>
    <w:rsid w:val="00DC0158"/>
    <w:rsid w:val="00DC2908"/>
    <w:rsid w:val="00DC35C4"/>
    <w:rsid w:val="00DC6F66"/>
    <w:rsid w:val="00DC7245"/>
    <w:rsid w:val="00DC7D15"/>
    <w:rsid w:val="00DD1292"/>
    <w:rsid w:val="00DD2EEA"/>
    <w:rsid w:val="00DD333B"/>
    <w:rsid w:val="00DD51CA"/>
    <w:rsid w:val="00DE07F6"/>
    <w:rsid w:val="00DE09A6"/>
    <w:rsid w:val="00DE10D0"/>
    <w:rsid w:val="00DE33FD"/>
    <w:rsid w:val="00DE39E0"/>
    <w:rsid w:val="00DE4E40"/>
    <w:rsid w:val="00DE4F12"/>
    <w:rsid w:val="00DE6FF6"/>
    <w:rsid w:val="00DE79F2"/>
    <w:rsid w:val="00DF1900"/>
    <w:rsid w:val="00DF4971"/>
    <w:rsid w:val="00DF6CCE"/>
    <w:rsid w:val="00DF7174"/>
    <w:rsid w:val="00E027B3"/>
    <w:rsid w:val="00E04E1C"/>
    <w:rsid w:val="00E101C8"/>
    <w:rsid w:val="00E1089B"/>
    <w:rsid w:val="00E11A45"/>
    <w:rsid w:val="00E11D90"/>
    <w:rsid w:val="00E167A9"/>
    <w:rsid w:val="00E16862"/>
    <w:rsid w:val="00E17818"/>
    <w:rsid w:val="00E20AD8"/>
    <w:rsid w:val="00E2212C"/>
    <w:rsid w:val="00E222E8"/>
    <w:rsid w:val="00E23FB3"/>
    <w:rsid w:val="00E26533"/>
    <w:rsid w:val="00E26ABD"/>
    <w:rsid w:val="00E27C05"/>
    <w:rsid w:val="00E3108A"/>
    <w:rsid w:val="00E33171"/>
    <w:rsid w:val="00E33D11"/>
    <w:rsid w:val="00E37725"/>
    <w:rsid w:val="00E37BC4"/>
    <w:rsid w:val="00E45B42"/>
    <w:rsid w:val="00E46DA7"/>
    <w:rsid w:val="00E477BD"/>
    <w:rsid w:val="00E52934"/>
    <w:rsid w:val="00E53531"/>
    <w:rsid w:val="00E53EFF"/>
    <w:rsid w:val="00E54902"/>
    <w:rsid w:val="00E56E36"/>
    <w:rsid w:val="00E57698"/>
    <w:rsid w:val="00E578F7"/>
    <w:rsid w:val="00E62156"/>
    <w:rsid w:val="00E62298"/>
    <w:rsid w:val="00E62B8B"/>
    <w:rsid w:val="00E63885"/>
    <w:rsid w:val="00E67222"/>
    <w:rsid w:val="00E6775A"/>
    <w:rsid w:val="00E67A57"/>
    <w:rsid w:val="00E705EF"/>
    <w:rsid w:val="00E72CD9"/>
    <w:rsid w:val="00E759A1"/>
    <w:rsid w:val="00E82EC2"/>
    <w:rsid w:val="00E850A8"/>
    <w:rsid w:val="00E87B0F"/>
    <w:rsid w:val="00E915B7"/>
    <w:rsid w:val="00E93BF9"/>
    <w:rsid w:val="00E94872"/>
    <w:rsid w:val="00E94894"/>
    <w:rsid w:val="00E95E9F"/>
    <w:rsid w:val="00E978E0"/>
    <w:rsid w:val="00EA1830"/>
    <w:rsid w:val="00EA1934"/>
    <w:rsid w:val="00EA38B1"/>
    <w:rsid w:val="00EA6F24"/>
    <w:rsid w:val="00EA7CD4"/>
    <w:rsid w:val="00EB041B"/>
    <w:rsid w:val="00EB0A3E"/>
    <w:rsid w:val="00EB22F6"/>
    <w:rsid w:val="00EB40B7"/>
    <w:rsid w:val="00EB4BF1"/>
    <w:rsid w:val="00EB77AF"/>
    <w:rsid w:val="00EB7F0C"/>
    <w:rsid w:val="00EC0AE1"/>
    <w:rsid w:val="00EC28C9"/>
    <w:rsid w:val="00EC6137"/>
    <w:rsid w:val="00ED0288"/>
    <w:rsid w:val="00ED0857"/>
    <w:rsid w:val="00ED1087"/>
    <w:rsid w:val="00ED6ECC"/>
    <w:rsid w:val="00ED70A7"/>
    <w:rsid w:val="00ED7B48"/>
    <w:rsid w:val="00ED7C1D"/>
    <w:rsid w:val="00EE3647"/>
    <w:rsid w:val="00EF0E78"/>
    <w:rsid w:val="00EF3D68"/>
    <w:rsid w:val="00EF557F"/>
    <w:rsid w:val="00EF5D6A"/>
    <w:rsid w:val="00EF69D3"/>
    <w:rsid w:val="00EF773D"/>
    <w:rsid w:val="00F01903"/>
    <w:rsid w:val="00F02059"/>
    <w:rsid w:val="00F033D6"/>
    <w:rsid w:val="00F03C82"/>
    <w:rsid w:val="00F05540"/>
    <w:rsid w:val="00F0602B"/>
    <w:rsid w:val="00F1201B"/>
    <w:rsid w:val="00F138F3"/>
    <w:rsid w:val="00F1429B"/>
    <w:rsid w:val="00F1439C"/>
    <w:rsid w:val="00F15BCD"/>
    <w:rsid w:val="00F167E8"/>
    <w:rsid w:val="00F2131F"/>
    <w:rsid w:val="00F2136F"/>
    <w:rsid w:val="00F21B97"/>
    <w:rsid w:val="00F2221B"/>
    <w:rsid w:val="00F2296F"/>
    <w:rsid w:val="00F25A21"/>
    <w:rsid w:val="00F31021"/>
    <w:rsid w:val="00F31211"/>
    <w:rsid w:val="00F32A87"/>
    <w:rsid w:val="00F33649"/>
    <w:rsid w:val="00F33AED"/>
    <w:rsid w:val="00F35241"/>
    <w:rsid w:val="00F3772C"/>
    <w:rsid w:val="00F445BF"/>
    <w:rsid w:val="00F45F60"/>
    <w:rsid w:val="00F47FF7"/>
    <w:rsid w:val="00F528CB"/>
    <w:rsid w:val="00F55EEC"/>
    <w:rsid w:val="00F562E4"/>
    <w:rsid w:val="00F60EB3"/>
    <w:rsid w:val="00F70811"/>
    <w:rsid w:val="00F72A82"/>
    <w:rsid w:val="00F752E9"/>
    <w:rsid w:val="00F75B27"/>
    <w:rsid w:val="00F75ED9"/>
    <w:rsid w:val="00F81403"/>
    <w:rsid w:val="00F81579"/>
    <w:rsid w:val="00F82AA3"/>
    <w:rsid w:val="00F82CD0"/>
    <w:rsid w:val="00F93298"/>
    <w:rsid w:val="00F96E8B"/>
    <w:rsid w:val="00F979F6"/>
    <w:rsid w:val="00FA141D"/>
    <w:rsid w:val="00FA6424"/>
    <w:rsid w:val="00FA7FD1"/>
    <w:rsid w:val="00FB2D80"/>
    <w:rsid w:val="00FB526E"/>
    <w:rsid w:val="00FB69C5"/>
    <w:rsid w:val="00FB7064"/>
    <w:rsid w:val="00FC03D2"/>
    <w:rsid w:val="00FC6A54"/>
    <w:rsid w:val="00FC735F"/>
    <w:rsid w:val="00FC75CB"/>
    <w:rsid w:val="00FD03E1"/>
    <w:rsid w:val="00FD2FDB"/>
    <w:rsid w:val="00FD34DF"/>
    <w:rsid w:val="00FE2113"/>
    <w:rsid w:val="00FE3E5A"/>
    <w:rsid w:val="00FE622A"/>
    <w:rsid w:val="00FF1BF9"/>
    <w:rsid w:val="00FF210E"/>
    <w:rsid w:val="00FF7536"/>
    <w:rsid w:val="00FF7E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B83888DA-E557-41A5-86F0-007084FDE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D93"/>
    <w:pPr>
      <w:autoSpaceDE w:val="0"/>
      <w:autoSpaceDN w:val="0"/>
    </w:pPr>
    <w:rPr>
      <w:rFonts w:ascii="Times New Roman" w:eastAsia="Times New Roman" w:hAnsi="Times New Roman"/>
      <w:lang w:val="es-ES_tradnl" w:eastAsia="es-MX"/>
    </w:rPr>
  </w:style>
  <w:style w:type="paragraph" w:styleId="Ttulo1">
    <w:name w:val="heading 1"/>
    <w:basedOn w:val="Normal"/>
    <w:next w:val="Normal"/>
    <w:link w:val="Ttulo1Car"/>
    <w:qFormat/>
    <w:rsid w:val="000D5B89"/>
    <w:pPr>
      <w:keepNext/>
      <w:jc w:val="center"/>
      <w:outlineLvl w:val="0"/>
    </w:pPr>
    <w:rPr>
      <w:rFonts w:ascii="Arial Narrow" w:hAnsi="Arial Narrow"/>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0D5B89"/>
    <w:rPr>
      <w:rFonts w:ascii="Arial Narrow" w:eastAsia="Times New Roman" w:hAnsi="Arial Narrow" w:cs="Arial"/>
      <w:b/>
      <w:bCs/>
      <w:sz w:val="24"/>
      <w:szCs w:val="24"/>
      <w:lang w:val="es-ES_tradnl" w:eastAsia="es-MX"/>
    </w:rPr>
  </w:style>
  <w:style w:type="paragraph" w:styleId="Encabezado">
    <w:name w:val="header"/>
    <w:aliases w:val="Encabezado1,encabezado,Encabezado Car Car Car Car Car,Encabezado Car Car Car,Encabezado Car Car Car Car,Encabezado Car Car,Tablas,h,Header Bold,TENDER,Encabezado Linea 1,h8,h9,h10,h18,Alt Header"/>
    <w:basedOn w:val="Normal"/>
    <w:link w:val="EncabezadoCar"/>
    <w:rsid w:val="000D5B89"/>
    <w:pPr>
      <w:tabs>
        <w:tab w:val="center" w:pos="4419"/>
        <w:tab w:val="right" w:pos="8838"/>
      </w:tabs>
    </w:pPr>
  </w:style>
  <w:style w:type="character" w:customStyle="1" w:styleId="EncabezadoCar">
    <w:name w:val="Encabezado Car"/>
    <w:aliases w:val="Encabezado1 Car,encabezado Car,Encabezado Car Car Car Car Car Car,Encabezado Car Car Car Car1,Encabezado Car Car Car Car Car1,Encabezado Car Car Car1,Tablas Car,h Car,Header Bold Car,TENDER Car,Encabezado Linea 1 Car,h8 Car,h9 Car,h10 Car"/>
    <w:link w:val="Encabezado"/>
    <w:rsid w:val="000D5B89"/>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rsid w:val="000D5B89"/>
    <w:pPr>
      <w:tabs>
        <w:tab w:val="center" w:pos="4419"/>
        <w:tab w:val="right" w:pos="8838"/>
      </w:tabs>
    </w:pPr>
  </w:style>
  <w:style w:type="character" w:customStyle="1" w:styleId="PiedepginaCar">
    <w:name w:val="Pie de página Car"/>
    <w:link w:val="Piedepgina"/>
    <w:uiPriority w:val="99"/>
    <w:rsid w:val="000D5B89"/>
    <w:rPr>
      <w:rFonts w:ascii="Times New Roman" w:eastAsia="Times New Roman" w:hAnsi="Times New Roman" w:cs="Times New Roman"/>
      <w:sz w:val="20"/>
      <w:szCs w:val="20"/>
      <w:lang w:val="es-ES_tradnl" w:eastAsia="es-MX"/>
    </w:rPr>
  </w:style>
  <w:style w:type="paragraph" w:styleId="Puesto">
    <w:name w:val="Title"/>
    <w:basedOn w:val="Normal"/>
    <w:link w:val="PuestoCar"/>
    <w:qFormat/>
    <w:rsid w:val="000D5B89"/>
    <w:pPr>
      <w:autoSpaceDE/>
      <w:autoSpaceDN/>
      <w:ind w:right="-801"/>
      <w:jc w:val="center"/>
    </w:pPr>
    <w:rPr>
      <w:rFonts w:ascii="Arial Narrow" w:hAnsi="Arial Narrow"/>
      <w:sz w:val="24"/>
      <w:lang w:val="es-MX" w:eastAsia="es-ES"/>
    </w:rPr>
  </w:style>
  <w:style w:type="character" w:customStyle="1" w:styleId="PuestoCar">
    <w:name w:val="Puesto Car"/>
    <w:link w:val="Puesto"/>
    <w:rsid w:val="000D5B89"/>
    <w:rPr>
      <w:rFonts w:ascii="Arial Narrow" w:eastAsia="Times New Roman" w:hAnsi="Arial Narrow" w:cs="Times New Roman"/>
      <w:sz w:val="24"/>
      <w:szCs w:val="20"/>
      <w:lang w:val="es-MX" w:eastAsia="es-ES"/>
    </w:rPr>
  </w:style>
  <w:style w:type="character" w:styleId="Hipervnculo">
    <w:name w:val="Hyperlink"/>
    <w:rsid w:val="000D5B89"/>
    <w:rPr>
      <w:color w:val="0000FF"/>
      <w:u w:val="single"/>
    </w:rPr>
  </w:style>
  <w:style w:type="paragraph" w:styleId="Textodeglobo">
    <w:name w:val="Balloon Text"/>
    <w:basedOn w:val="Normal"/>
    <w:link w:val="TextodegloboCar"/>
    <w:uiPriority w:val="99"/>
    <w:semiHidden/>
    <w:unhideWhenUsed/>
    <w:rsid w:val="000D5B89"/>
    <w:rPr>
      <w:rFonts w:ascii="Tahoma" w:hAnsi="Tahoma"/>
      <w:sz w:val="16"/>
      <w:szCs w:val="16"/>
    </w:rPr>
  </w:style>
  <w:style w:type="character" w:customStyle="1" w:styleId="TextodegloboCar">
    <w:name w:val="Texto de globo Car"/>
    <w:link w:val="Textodeglobo"/>
    <w:uiPriority w:val="99"/>
    <w:semiHidden/>
    <w:rsid w:val="000D5B89"/>
    <w:rPr>
      <w:rFonts w:ascii="Tahoma" w:eastAsia="Times New Roman" w:hAnsi="Tahoma" w:cs="Tahoma"/>
      <w:sz w:val="16"/>
      <w:szCs w:val="16"/>
      <w:lang w:val="es-ES_tradnl" w:eastAsia="es-MX"/>
    </w:rPr>
  </w:style>
  <w:style w:type="paragraph" w:styleId="Textoindependiente">
    <w:name w:val="Body Text"/>
    <w:basedOn w:val="Normal"/>
    <w:link w:val="TextoindependienteCar"/>
    <w:rsid w:val="00E62156"/>
    <w:pPr>
      <w:overflowPunct w:val="0"/>
      <w:adjustRightInd w:val="0"/>
      <w:spacing w:after="120"/>
      <w:textAlignment w:val="baseline"/>
    </w:pPr>
    <w:rPr>
      <w:rFonts w:ascii="Courier New" w:hAnsi="Courier New"/>
      <w:sz w:val="24"/>
      <w:lang w:eastAsia="es-ES"/>
    </w:rPr>
  </w:style>
  <w:style w:type="character" w:customStyle="1" w:styleId="TextoindependienteCar">
    <w:name w:val="Texto independiente Car"/>
    <w:link w:val="Textoindependiente"/>
    <w:rsid w:val="00E62156"/>
    <w:rPr>
      <w:rFonts w:ascii="Courier New" w:eastAsia="Times New Roman" w:hAnsi="Courier New" w:cs="Times New Roman"/>
      <w:sz w:val="24"/>
      <w:szCs w:val="20"/>
      <w:lang w:val="es-ES_tradnl" w:eastAsia="es-ES"/>
    </w:rPr>
  </w:style>
  <w:style w:type="character" w:styleId="Refdecomentario">
    <w:name w:val="annotation reference"/>
    <w:uiPriority w:val="99"/>
    <w:semiHidden/>
    <w:unhideWhenUsed/>
    <w:rsid w:val="001547BA"/>
    <w:rPr>
      <w:sz w:val="16"/>
      <w:szCs w:val="16"/>
    </w:rPr>
  </w:style>
  <w:style w:type="paragraph" w:styleId="Textocomentario">
    <w:name w:val="annotation text"/>
    <w:basedOn w:val="Normal"/>
    <w:link w:val="TextocomentarioCar"/>
    <w:uiPriority w:val="99"/>
    <w:semiHidden/>
    <w:unhideWhenUsed/>
    <w:rsid w:val="001547BA"/>
  </w:style>
  <w:style w:type="character" w:customStyle="1" w:styleId="TextocomentarioCar">
    <w:name w:val="Texto comentario Car"/>
    <w:link w:val="Textocomentario"/>
    <w:uiPriority w:val="99"/>
    <w:semiHidden/>
    <w:rsid w:val="001547BA"/>
    <w:rPr>
      <w:rFonts w:ascii="Times New Roman" w:eastAsia="Times New Roman" w:hAnsi="Times New Roman"/>
      <w:lang w:val="es-ES_tradnl" w:eastAsia="es-MX"/>
    </w:rPr>
  </w:style>
  <w:style w:type="paragraph" w:styleId="Asuntodelcomentario">
    <w:name w:val="annotation subject"/>
    <w:basedOn w:val="Textocomentario"/>
    <w:next w:val="Textocomentario"/>
    <w:link w:val="AsuntodelcomentarioCar"/>
    <w:uiPriority w:val="99"/>
    <w:semiHidden/>
    <w:unhideWhenUsed/>
    <w:rsid w:val="001547BA"/>
    <w:rPr>
      <w:b/>
      <w:bCs/>
    </w:rPr>
  </w:style>
  <w:style w:type="character" w:customStyle="1" w:styleId="AsuntodelcomentarioCar">
    <w:name w:val="Asunto del comentario Car"/>
    <w:link w:val="Asuntodelcomentario"/>
    <w:uiPriority w:val="99"/>
    <w:semiHidden/>
    <w:rsid w:val="001547BA"/>
    <w:rPr>
      <w:rFonts w:ascii="Times New Roman" w:eastAsia="Times New Roman" w:hAnsi="Times New Roman"/>
      <w:b/>
      <w:bCs/>
      <w:lang w:val="es-ES_tradnl" w:eastAsia="es-MX"/>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3960A3"/>
    <w:pPr>
      <w:ind w:left="720"/>
      <w:contextualSpacing/>
    </w:pPr>
  </w:style>
  <w:style w:type="table" w:styleId="Tablaconcuadrcula">
    <w:name w:val="Table Grid"/>
    <w:basedOn w:val="Tablanormal"/>
    <w:uiPriority w:val="39"/>
    <w:rsid w:val="007070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46FB6"/>
    <w:pPr>
      <w:autoSpaceDE/>
      <w:autoSpaceDN/>
      <w:spacing w:before="100" w:beforeAutospacing="1" w:after="100" w:afterAutospacing="1"/>
    </w:pPr>
    <w:rPr>
      <w:sz w:val="24"/>
      <w:szCs w:val="24"/>
      <w:lang w:val="es-CO" w:eastAsia="es-CO"/>
    </w:rPr>
  </w:style>
  <w:style w:type="paragraph" w:styleId="Sinespaciado">
    <w:name w:val="No Spacing"/>
    <w:qFormat/>
    <w:rsid w:val="00D46FB6"/>
    <w:rPr>
      <w:rFonts w:eastAsia="Times New Roman"/>
      <w:sz w:val="22"/>
      <w:szCs w:val="22"/>
    </w:rPr>
  </w:style>
  <w:style w:type="character" w:styleId="Textodelmarcadordeposicin">
    <w:name w:val="Placeholder Text"/>
    <w:uiPriority w:val="99"/>
    <w:semiHidden/>
    <w:rsid w:val="00017853"/>
    <w:rPr>
      <w:color w:val="808080"/>
    </w:rPr>
  </w:style>
  <w:style w:type="paragraph" w:customStyle="1" w:styleId="Ttulo10">
    <w:name w:val="Título1"/>
    <w:basedOn w:val="Normal"/>
    <w:qFormat/>
    <w:rsid w:val="00090BEA"/>
    <w:pPr>
      <w:autoSpaceDE/>
      <w:autoSpaceDN/>
      <w:jc w:val="center"/>
    </w:pPr>
    <w:rPr>
      <w:rFonts w:ascii="Arial" w:hAnsi="Arial"/>
      <w:b/>
      <w:szCs w:val="24"/>
      <w:lang w:val="es-MX" w:eastAsia="es-ES"/>
    </w:rPr>
  </w:style>
  <w:style w:type="paragraph" w:customStyle="1" w:styleId="Default">
    <w:name w:val="Default"/>
    <w:link w:val="DefaultCar"/>
    <w:rsid w:val="00090BEA"/>
    <w:pPr>
      <w:widowControl w:val="0"/>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090BEA"/>
    <w:rPr>
      <w:rFonts w:ascii="Arial" w:eastAsia="Times New Roman" w:hAnsi="Arial" w:cs="Arial"/>
      <w:color w:val="000000"/>
      <w:sz w:val="24"/>
      <w:szCs w:val="24"/>
      <w:lang w:val="es-ES" w:eastAsia="es-ES"/>
    </w:rPr>
  </w:style>
  <w:style w:type="paragraph" w:customStyle="1" w:styleId="western">
    <w:name w:val="western"/>
    <w:basedOn w:val="Normal"/>
    <w:rsid w:val="00090BEA"/>
    <w:pPr>
      <w:autoSpaceDE/>
      <w:autoSpaceDN/>
      <w:spacing w:before="100" w:beforeAutospacing="1" w:after="100" w:afterAutospacing="1"/>
    </w:pPr>
    <w:rPr>
      <w:sz w:val="24"/>
      <w:szCs w:val="24"/>
      <w:lang w:val="es-CO" w:eastAsia="es-CO"/>
    </w:rPr>
  </w:style>
  <w:style w:type="paragraph" w:customStyle="1" w:styleId="CM7">
    <w:name w:val="CM7"/>
    <w:basedOn w:val="Default"/>
    <w:next w:val="Default"/>
    <w:uiPriority w:val="99"/>
    <w:rsid w:val="00090BEA"/>
    <w:pPr>
      <w:widowControl/>
      <w:spacing w:line="276" w:lineRule="atLeast"/>
    </w:pPr>
    <w:rPr>
      <w:color w:val="auto"/>
      <w:lang w:val="es-CO" w:eastAsia="es-CO"/>
    </w:rPr>
  </w:style>
  <w:style w:type="character" w:styleId="Refdenotaalpie">
    <w:name w:val="footnote reference"/>
    <w:rsid w:val="009E34F1"/>
    <w:rPr>
      <w:rFonts w:cs="Times New Roman"/>
      <w:vertAlign w:val="superscript"/>
    </w:rPr>
  </w:style>
  <w:style w:type="paragraph" w:styleId="Textonotapie">
    <w:name w:val="footnote text"/>
    <w:basedOn w:val="Normal"/>
    <w:link w:val="TextonotapieCar"/>
    <w:rsid w:val="009E34F1"/>
    <w:pPr>
      <w:overflowPunct w:val="0"/>
      <w:adjustRightInd w:val="0"/>
      <w:textAlignment w:val="baseline"/>
    </w:pPr>
    <w:rPr>
      <w:rFonts w:eastAsia="Calibri"/>
      <w:lang w:eastAsia="en-US"/>
    </w:rPr>
  </w:style>
  <w:style w:type="character" w:customStyle="1" w:styleId="TextonotapieCar">
    <w:name w:val="Texto nota pie Car"/>
    <w:basedOn w:val="Fuentedeprrafopredeter"/>
    <w:link w:val="Textonotapie"/>
    <w:rsid w:val="009E34F1"/>
    <w:rPr>
      <w:rFonts w:ascii="Times New Roman" w:hAnsi="Times New Roman"/>
      <w:lang w:val="es-ES_tradnl" w:eastAsia="en-US"/>
    </w:rPr>
  </w:style>
  <w:style w:type="paragraph" w:customStyle="1" w:styleId="ecxmsonormal">
    <w:name w:val="ecxmsonormal"/>
    <w:basedOn w:val="Normal"/>
    <w:rsid w:val="009E34F1"/>
    <w:pPr>
      <w:autoSpaceDE/>
      <w:autoSpaceDN/>
      <w:spacing w:after="324"/>
    </w:pPr>
    <w:rPr>
      <w:noProof/>
      <w:sz w:val="24"/>
      <w:szCs w:val="24"/>
      <w:lang w:val="en-US" w:eastAsia="en-US"/>
    </w:rPr>
  </w:style>
  <w:style w:type="paragraph" w:customStyle="1" w:styleId="MARITZA4">
    <w:name w:val="MARITZA4"/>
    <w:basedOn w:val="Normal"/>
    <w:rsid w:val="00A34CBC"/>
    <w:pPr>
      <w:tabs>
        <w:tab w:val="left" w:pos="-720"/>
        <w:tab w:val="left" w:pos="0"/>
      </w:tabs>
      <w:autoSpaceDE/>
      <w:autoSpaceDN/>
      <w:jc w:val="center"/>
    </w:pPr>
    <w:rPr>
      <w:b/>
      <w:sz w:val="24"/>
      <w:lang w:val="en-US" w:eastAsia="es-ES"/>
    </w:rPr>
  </w:style>
  <w:style w:type="paragraph" w:customStyle="1" w:styleId="subtitulos">
    <w:name w:val="subtitulos"/>
    <w:basedOn w:val="Normal"/>
    <w:rsid w:val="00A61E84"/>
    <w:pPr>
      <w:autoSpaceDE/>
      <w:autoSpaceDN/>
      <w:spacing w:before="100" w:beforeAutospacing="1" w:after="100" w:afterAutospacing="1"/>
    </w:pPr>
    <w:rPr>
      <w:sz w:val="24"/>
      <w:szCs w:val="24"/>
      <w:lang w:val="es-CO"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locked/>
    <w:rsid w:val="003613CF"/>
    <w:rPr>
      <w:rFonts w:ascii="Times New Roman" w:eastAsia="Times New Roman" w:hAnsi="Times New Roman"/>
      <w:lang w:val="es-ES_tradnl" w:eastAsia="es-MX"/>
    </w:rPr>
  </w:style>
  <w:style w:type="character" w:styleId="Textoennegrita">
    <w:name w:val="Strong"/>
    <w:basedOn w:val="Fuentedeprrafopredeter"/>
    <w:uiPriority w:val="22"/>
    <w:qFormat/>
    <w:rsid w:val="004F485C"/>
    <w:rPr>
      <w:b/>
      <w:bCs/>
    </w:rPr>
  </w:style>
  <w:style w:type="character" w:styleId="nfasis">
    <w:name w:val="Emphasis"/>
    <w:basedOn w:val="Fuentedeprrafopredeter"/>
    <w:uiPriority w:val="20"/>
    <w:qFormat/>
    <w:rsid w:val="004F485C"/>
    <w:rPr>
      <w:i/>
      <w:iCs/>
    </w:rPr>
  </w:style>
  <w:style w:type="paragraph" w:styleId="Revisin">
    <w:name w:val="Revision"/>
    <w:hidden/>
    <w:uiPriority w:val="99"/>
    <w:semiHidden/>
    <w:rsid w:val="00B210B7"/>
    <w:rPr>
      <w:rFonts w:ascii="Times New Roman" w:eastAsia="Times New Roman" w:hAnsi="Times New Roman"/>
      <w:lang w:val="es-ES_tradnl" w:eastAsia="es-MX"/>
    </w:rPr>
  </w:style>
  <w:style w:type="character" w:customStyle="1" w:styleId="ellipsisfullmessage">
    <w:name w:val="ellipsisfullmessage"/>
    <w:basedOn w:val="Fuentedeprrafopredeter"/>
    <w:rsid w:val="00A97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717205">
      <w:bodyDiv w:val="1"/>
      <w:marLeft w:val="0"/>
      <w:marRight w:val="0"/>
      <w:marTop w:val="0"/>
      <w:marBottom w:val="0"/>
      <w:divBdr>
        <w:top w:val="none" w:sz="0" w:space="0" w:color="auto"/>
        <w:left w:val="none" w:sz="0" w:space="0" w:color="auto"/>
        <w:bottom w:val="none" w:sz="0" w:space="0" w:color="auto"/>
        <w:right w:val="none" w:sz="0" w:space="0" w:color="auto"/>
      </w:divBdr>
    </w:div>
    <w:div w:id="895433458">
      <w:bodyDiv w:val="1"/>
      <w:marLeft w:val="0"/>
      <w:marRight w:val="0"/>
      <w:marTop w:val="0"/>
      <w:marBottom w:val="0"/>
      <w:divBdr>
        <w:top w:val="none" w:sz="0" w:space="0" w:color="auto"/>
        <w:left w:val="none" w:sz="0" w:space="0" w:color="auto"/>
        <w:bottom w:val="none" w:sz="0" w:space="0" w:color="auto"/>
        <w:right w:val="none" w:sz="0" w:space="0" w:color="auto"/>
      </w:divBdr>
    </w:div>
    <w:div w:id="962073285">
      <w:bodyDiv w:val="1"/>
      <w:marLeft w:val="0"/>
      <w:marRight w:val="0"/>
      <w:marTop w:val="0"/>
      <w:marBottom w:val="0"/>
      <w:divBdr>
        <w:top w:val="none" w:sz="0" w:space="0" w:color="auto"/>
        <w:left w:val="none" w:sz="0" w:space="0" w:color="auto"/>
        <w:bottom w:val="none" w:sz="0" w:space="0" w:color="auto"/>
        <w:right w:val="none" w:sz="0" w:space="0" w:color="auto"/>
      </w:divBdr>
      <w:divsChild>
        <w:div w:id="1919293032">
          <w:marLeft w:val="0"/>
          <w:marRight w:val="0"/>
          <w:marTop w:val="0"/>
          <w:marBottom w:val="0"/>
          <w:divBdr>
            <w:top w:val="none" w:sz="0" w:space="0" w:color="auto"/>
            <w:left w:val="none" w:sz="0" w:space="0" w:color="auto"/>
            <w:bottom w:val="none" w:sz="0" w:space="0" w:color="auto"/>
            <w:right w:val="none" w:sz="0" w:space="0" w:color="auto"/>
          </w:divBdr>
        </w:div>
        <w:div w:id="529102901">
          <w:marLeft w:val="0"/>
          <w:marRight w:val="0"/>
          <w:marTop w:val="0"/>
          <w:marBottom w:val="0"/>
          <w:divBdr>
            <w:top w:val="none" w:sz="0" w:space="0" w:color="auto"/>
            <w:left w:val="none" w:sz="0" w:space="0" w:color="auto"/>
            <w:bottom w:val="none" w:sz="0" w:space="0" w:color="auto"/>
            <w:right w:val="none" w:sz="0" w:space="0" w:color="auto"/>
          </w:divBdr>
        </w:div>
        <w:div w:id="791365021">
          <w:marLeft w:val="0"/>
          <w:marRight w:val="0"/>
          <w:marTop w:val="0"/>
          <w:marBottom w:val="0"/>
          <w:divBdr>
            <w:top w:val="none" w:sz="0" w:space="0" w:color="auto"/>
            <w:left w:val="none" w:sz="0" w:space="0" w:color="auto"/>
            <w:bottom w:val="none" w:sz="0" w:space="0" w:color="auto"/>
            <w:right w:val="none" w:sz="0" w:space="0" w:color="auto"/>
          </w:divBdr>
        </w:div>
      </w:divsChild>
    </w:div>
    <w:div w:id="1006206066">
      <w:bodyDiv w:val="1"/>
      <w:marLeft w:val="0"/>
      <w:marRight w:val="0"/>
      <w:marTop w:val="0"/>
      <w:marBottom w:val="0"/>
      <w:divBdr>
        <w:top w:val="none" w:sz="0" w:space="0" w:color="auto"/>
        <w:left w:val="none" w:sz="0" w:space="0" w:color="auto"/>
        <w:bottom w:val="none" w:sz="0" w:space="0" w:color="auto"/>
        <w:right w:val="none" w:sz="0" w:space="0" w:color="auto"/>
      </w:divBdr>
    </w:div>
    <w:div w:id="1019545102">
      <w:bodyDiv w:val="1"/>
      <w:marLeft w:val="0"/>
      <w:marRight w:val="0"/>
      <w:marTop w:val="0"/>
      <w:marBottom w:val="0"/>
      <w:divBdr>
        <w:top w:val="none" w:sz="0" w:space="0" w:color="auto"/>
        <w:left w:val="none" w:sz="0" w:space="0" w:color="auto"/>
        <w:bottom w:val="none" w:sz="0" w:space="0" w:color="auto"/>
        <w:right w:val="none" w:sz="0" w:space="0" w:color="auto"/>
      </w:divBdr>
    </w:div>
    <w:div w:id="1089079243">
      <w:bodyDiv w:val="1"/>
      <w:marLeft w:val="0"/>
      <w:marRight w:val="0"/>
      <w:marTop w:val="0"/>
      <w:marBottom w:val="0"/>
      <w:divBdr>
        <w:top w:val="none" w:sz="0" w:space="0" w:color="auto"/>
        <w:left w:val="none" w:sz="0" w:space="0" w:color="auto"/>
        <w:bottom w:val="none" w:sz="0" w:space="0" w:color="auto"/>
        <w:right w:val="none" w:sz="0" w:space="0" w:color="auto"/>
      </w:divBdr>
    </w:div>
    <w:div w:id="1312711823">
      <w:bodyDiv w:val="1"/>
      <w:marLeft w:val="0"/>
      <w:marRight w:val="0"/>
      <w:marTop w:val="0"/>
      <w:marBottom w:val="0"/>
      <w:divBdr>
        <w:top w:val="none" w:sz="0" w:space="0" w:color="auto"/>
        <w:left w:val="none" w:sz="0" w:space="0" w:color="auto"/>
        <w:bottom w:val="none" w:sz="0" w:space="0" w:color="auto"/>
        <w:right w:val="none" w:sz="0" w:space="0" w:color="auto"/>
      </w:divBdr>
      <w:divsChild>
        <w:div w:id="2103214054">
          <w:marLeft w:val="0"/>
          <w:marRight w:val="0"/>
          <w:marTop w:val="0"/>
          <w:marBottom w:val="0"/>
          <w:divBdr>
            <w:top w:val="none" w:sz="0" w:space="0" w:color="auto"/>
            <w:left w:val="none" w:sz="0" w:space="0" w:color="auto"/>
            <w:bottom w:val="none" w:sz="0" w:space="0" w:color="auto"/>
            <w:right w:val="none" w:sz="0" w:space="0" w:color="auto"/>
          </w:divBdr>
        </w:div>
        <w:div w:id="992683630">
          <w:marLeft w:val="0"/>
          <w:marRight w:val="0"/>
          <w:marTop w:val="0"/>
          <w:marBottom w:val="0"/>
          <w:divBdr>
            <w:top w:val="none" w:sz="0" w:space="0" w:color="auto"/>
            <w:left w:val="none" w:sz="0" w:space="0" w:color="auto"/>
            <w:bottom w:val="none" w:sz="0" w:space="0" w:color="auto"/>
            <w:right w:val="none" w:sz="0" w:space="0" w:color="auto"/>
          </w:divBdr>
        </w:div>
        <w:div w:id="1290624936">
          <w:marLeft w:val="0"/>
          <w:marRight w:val="0"/>
          <w:marTop w:val="0"/>
          <w:marBottom w:val="0"/>
          <w:divBdr>
            <w:top w:val="none" w:sz="0" w:space="0" w:color="auto"/>
            <w:left w:val="none" w:sz="0" w:space="0" w:color="auto"/>
            <w:bottom w:val="none" w:sz="0" w:space="0" w:color="auto"/>
            <w:right w:val="none" w:sz="0" w:space="0" w:color="auto"/>
          </w:divBdr>
        </w:div>
      </w:divsChild>
    </w:div>
    <w:div w:id="1336306689">
      <w:bodyDiv w:val="1"/>
      <w:marLeft w:val="0"/>
      <w:marRight w:val="0"/>
      <w:marTop w:val="0"/>
      <w:marBottom w:val="0"/>
      <w:divBdr>
        <w:top w:val="none" w:sz="0" w:space="0" w:color="auto"/>
        <w:left w:val="none" w:sz="0" w:space="0" w:color="auto"/>
        <w:bottom w:val="none" w:sz="0" w:space="0" w:color="auto"/>
        <w:right w:val="none" w:sz="0" w:space="0" w:color="auto"/>
      </w:divBdr>
      <w:divsChild>
        <w:div w:id="361443050">
          <w:marLeft w:val="0"/>
          <w:marRight w:val="0"/>
          <w:marTop w:val="0"/>
          <w:marBottom w:val="0"/>
          <w:divBdr>
            <w:top w:val="none" w:sz="0" w:space="0" w:color="auto"/>
            <w:left w:val="none" w:sz="0" w:space="0" w:color="auto"/>
            <w:bottom w:val="none" w:sz="0" w:space="0" w:color="auto"/>
            <w:right w:val="none" w:sz="0" w:space="0" w:color="auto"/>
          </w:divBdr>
        </w:div>
        <w:div w:id="1878424165">
          <w:marLeft w:val="0"/>
          <w:marRight w:val="0"/>
          <w:marTop w:val="0"/>
          <w:marBottom w:val="0"/>
          <w:divBdr>
            <w:top w:val="none" w:sz="0" w:space="0" w:color="auto"/>
            <w:left w:val="none" w:sz="0" w:space="0" w:color="auto"/>
            <w:bottom w:val="none" w:sz="0" w:space="0" w:color="auto"/>
            <w:right w:val="none" w:sz="0" w:space="0" w:color="auto"/>
          </w:divBdr>
        </w:div>
        <w:div w:id="863831583">
          <w:marLeft w:val="0"/>
          <w:marRight w:val="0"/>
          <w:marTop w:val="0"/>
          <w:marBottom w:val="0"/>
          <w:divBdr>
            <w:top w:val="none" w:sz="0" w:space="0" w:color="auto"/>
            <w:left w:val="none" w:sz="0" w:space="0" w:color="auto"/>
            <w:bottom w:val="none" w:sz="0" w:space="0" w:color="auto"/>
            <w:right w:val="none" w:sz="0" w:space="0" w:color="auto"/>
          </w:divBdr>
        </w:div>
      </w:divsChild>
    </w:div>
    <w:div w:id="1449274338">
      <w:bodyDiv w:val="1"/>
      <w:marLeft w:val="0"/>
      <w:marRight w:val="0"/>
      <w:marTop w:val="0"/>
      <w:marBottom w:val="0"/>
      <w:divBdr>
        <w:top w:val="none" w:sz="0" w:space="0" w:color="auto"/>
        <w:left w:val="none" w:sz="0" w:space="0" w:color="auto"/>
        <w:bottom w:val="none" w:sz="0" w:space="0" w:color="auto"/>
        <w:right w:val="none" w:sz="0" w:space="0" w:color="auto"/>
      </w:divBdr>
    </w:div>
    <w:div w:id="1490559558">
      <w:bodyDiv w:val="1"/>
      <w:marLeft w:val="0"/>
      <w:marRight w:val="0"/>
      <w:marTop w:val="0"/>
      <w:marBottom w:val="0"/>
      <w:divBdr>
        <w:top w:val="none" w:sz="0" w:space="0" w:color="auto"/>
        <w:left w:val="none" w:sz="0" w:space="0" w:color="auto"/>
        <w:bottom w:val="none" w:sz="0" w:space="0" w:color="auto"/>
        <w:right w:val="none" w:sz="0" w:space="0" w:color="auto"/>
      </w:divBdr>
    </w:div>
    <w:div w:id="1694115560">
      <w:bodyDiv w:val="1"/>
      <w:marLeft w:val="0"/>
      <w:marRight w:val="0"/>
      <w:marTop w:val="0"/>
      <w:marBottom w:val="0"/>
      <w:divBdr>
        <w:top w:val="none" w:sz="0" w:space="0" w:color="auto"/>
        <w:left w:val="none" w:sz="0" w:space="0" w:color="auto"/>
        <w:bottom w:val="none" w:sz="0" w:space="0" w:color="auto"/>
        <w:right w:val="none" w:sz="0" w:space="0" w:color="auto"/>
      </w:divBdr>
    </w:div>
    <w:div w:id="1713380981">
      <w:bodyDiv w:val="1"/>
      <w:marLeft w:val="0"/>
      <w:marRight w:val="0"/>
      <w:marTop w:val="0"/>
      <w:marBottom w:val="0"/>
      <w:divBdr>
        <w:top w:val="none" w:sz="0" w:space="0" w:color="auto"/>
        <w:left w:val="none" w:sz="0" w:space="0" w:color="auto"/>
        <w:bottom w:val="none" w:sz="0" w:space="0" w:color="auto"/>
        <w:right w:val="none" w:sz="0" w:space="0" w:color="auto"/>
      </w:divBdr>
    </w:div>
    <w:div w:id="1742825860">
      <w:bodyDiv w:val="1"/>
      <w:marLeft w:val="0"/>
      <w:marRight w:val="0"/>
      <w:marTop w:val="0"/>
      <w:marBottom w:val="0"/>
      <w:divBdr>
        <w:top w:val="none" w:sz="0" w:space="0" w:color="auto"/>
        <w:left w:val="none" w:sz="0" w:space="0" w:color="auto"/>
        <w:bottom w:val="none" w:sz="0" w:space="0" w:color="auto"/>
        <w:right w:val="none" w:sz="0" w:space="0" w:color="auto"/>
      </w:divBdr>
    </w:div>
    <w:div w:id="1847403594">
      <w:bodyDiv w:val="1"/>
      <w:marLeft w:val="0"/>
      <w:marRight w:val="0"/>
      <w:marTop w:val="0"/>
      <w:marBottom w:val="0"/>
      <w:divBdr>
        <w:top w:val="none" w:sz="0" w:space="0" w:color="auto"/>
        <w:left w:val="none" w:sz="0" w:space="0" w:color="auto"/>
        <w:bottom w:val="none" w:sz="0" w:space="0" w:color="auto"/>
        <w:right w:val="none" w:sz="0" w:space="0" w:color="auto"/>
      </w:divBdr>
      <w:divsChild>
        <w:div w:id="1593666190">
          <w:marLeft w:val="0"/>
          <w:marRight w:val="0"/>
          <w:marTop w:val="0"/>
          <w:marBottom w:val="0"/>
          <w:divBdr>
            <w:top w:val="none" w:sz="0" w:space="0" w:color="auto"/>
            <w:left w:val="none" w:sz="0" w:space="0" w:color="auto"/>
            <w:bottom w:val="none" w:sz="0" w:space="0" w:color="auto"/>
            <w:right w:val="none" w:sz="0" w:space="0" w:color="auto"/>
          </w:divBdr>
        </w:div>
        <w:div w:id="1954899142">
          <w:marLeft w:val="0"/>
          <w:marRight w:val="0"/>
          <w:marTop w:val="0"/>
          <w:marBottom w:val="0"/>
          <w:divBdr>
            <w:top w:val="none" w:sz="0" w:space="0" w:color="auto"/>
            <w:left w:val="none" w:sz="0" w:space="0" w:color="auto"/>
            <w:bottom w:val="none" w:sz="0" w:space="0" w:color="auto"/>
            <w:right w:val="none" w:sz="0" w:space="0" w:color="auto"/>
          </w:divBdr>
        </w:div>
        <w:div w:id="837573478">
          <w:marLeft w:val="0"/>
          <w:marRight w:val="0"/>
          <w:marTop w:val="0"/>
          <w:marBottom w:val="0"/>
          <w:divBdr>
            <w:top w:val="none" w:sz="0" w:space="0" w:color="auto"/>
            <w:left w:val="none" w:sz="0" w:space="0" w:color="auto"/>
            <w:bottom w:val="none" w:sz="0" w:space="0" w:color="auto"/>
            <w:right w:val="none" w:sz="0" w:space="0" w:color="auto"/>
          </w:divBdr>
        </w:div>
      </w:divsChild>
    </w:div>
    <w:div w:id="2016304282">
      <w:bodyDiv w:val="1"/>
      <w:marLeft w:val="0"/>
      <w:marRight w:val="0"/>
      <w:marTop w:val="0"/>
      <w:marBottom w:val="0"/>
      <w:divBdr>
        <w:top w:val="none" w:sz="0" w:space="0" w:color="auto"/>
        <w:left w:val="none" w:sz="0" w:space="0" w:color="auto"/>
        <w:bottom w:val="none" w:sz="0" w:space="0" w:color="auto"/>
        <w:right w:val="none" w:sz="0" w:space="0" w:color="auto"/>
      </w:divBdr>
    </w:div>
    <w:div w:id="2036997099">
      <w:bodyDiv w:val="1"/>
      <w:marLeft w:val="0"/>
      <w:marRight w:val="0"/>
      <w:marTop w:val="0"/>
      <w:marBottom w:val="0"/>
      <w:divBdr>
        <w:top w:val="none" w:sz="0" w:space="0" w:color="auto"/>
        <w:left w:val="none" w:sz="0" w:space="0" w:color="auto"/>
        <w:bottom w:val="none" w:sz="0" w:space="0" w:color="auto"/>
        <w:right w:val="none" w:sz="0" w:space="0" w:color="auto"/>
      </w:divBdr>
    </w:div>
    <w:div w:id="2045672214">
      <w:bodyDiv w:val="1"/>
      <w:marLeft w:val="0"/>
      <w:marRight w:val="0"/>
      <w:marTop w:val="0"/>
      <w:marBottom w:val="0"/>
      <w:divBdr>
        <w:top w:val="none" w:sz="0" w:space="0" w:color="auto"/>
        <w:left w:val="none" w:sz="0" w:space="0" w:color="auto"/>
        <w:bottom w:val="none" w:sz="0" w:space="0" w:color="auto"/>
        <w:right w:val="none" w:sz="0" w:space="0" w:color="auto"/>
      </w:divBdr>
    </w:div>
    <w:div w:id="2101946545">
      <w:bodyDiv w:val="1"/>
      <w:marLeft w:val="0"/>
      <w:marRight w:val="0"/>
      <w:marTop w:val="0"/>
      <w:marBottom w:val="0"/>
      <w:divBdr>
        <w:top w:val="none" w:sz="0" w:space="0" w:color="auto"/>
        <w:left w:val="none" w:sz="0" w:space="0" w:color="auto"/>
        <w:bottom w:val="none" w:sz="0" w:space="0" w:color="auto"/>
        <w:right w:val="none" w:sz="0" w:space="0" w:color="auto"/>
      </w:divBdr>
      <w:divsChild>
        <w:div w:id="1275600315">
          <w:marLeft w:val="0"/>
          <w:marRight w:val="0"/>
          <w:marTop w:val="0"/>
          <w:marBottom w:val="0"/>
          <w:divBdr>
            <w:top w:val="none" w:sz="0" w:space="0" w:color="auto"/>
            <w:left w:val="none" w:sz="0" w:space="0" w:color="auto"/>
            <w:bottom w:val="none" w:sz="0" w:space="0" w:color="auto"/>
            <w:right w:val="none" w:sz="0" w:space="0" w:color="auto"/>
          </w:divBdr>
        </w:div>
        <w:div w:id="384764815">
          <w:marLeft w:val="0"/>
          <w:marRight w:val="0"/>
          <w:marTop w:val="0"/>
          <w:marBottom w:val="0"/>
          <w:divBdr>
            <w:top w:val="none" w:sz="0" w:space="0" w:color="auto"/>
            <w:left w:val="none" w:sz="0" w:space="0" w:color="auto"/>
            <w:bottom w:val="none" w:sz="0" w:space="0" w:color="auto"/>
            <w:right w:val="none" w:sz="0" w:space="0" w:color="auto"/>
          </w:divBdr>
        </w:div>
        <w:div w:id="17356622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tes/default/files/manuales/cce_manual_riesgo_web.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sites/default/files/manuales/cce_manual_acuerdos_comerciales_web.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minhacienda.gov.co/HomeMinhacienda/elministerio/NormativaMinhacienda/2014/DECRETO%202710%20DEL%2026%20DE%20DICIEMBRE%20DE%202014.pdf" TargetMode="External"/><Relationship Id="rId2" Type="http://schemas.openxmlformats.org/officeDocument/2006/relationships/hyperlink" Target="http://www.minhacienda.gov.co/portal/page/portal/HomeMinhacienda/presupuestogeneraldelanacion/LeyPresupuestalPGN/TEXTO%20LEY%20PGN%202015%20arreglado.pdf" TargetMode="External"/><Relationship Id="rId1" Type="http://schemas.openxmlformats.org/officeDocument/2006/relationships/hyperlink" Target="http://www.alcaldiabogota.gov.co/sisjur/normas/Norma1.jsp?i=530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E8796-EB8D-4609-8B98-7288DA623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7866</Words>
  <Characters>43264</Characters>
  <Application>Microsoft Office Word</Application>
  <DocSecurity>8</DocSecurity>
  <Lines>360</Lines>
  <Paragraphs>102</Paragraphs>
  <ScaleCrop>false</ScaleCrop>
  <HeadingPairs>
    <vt:vector size="2" baseType="variant">
      <vt:variant>
        <vt:lpstr>Título</vt:lpstr>
      </vt:variant>
      <vt:variant>
        <vt:i4>1</vt:i4>
      </vt:variant>
    </vt:vector>
  </HeadingPairs>
  <TitlesOfParts>
    <vt:vector size="1" baseType="lpstr">
      <vt:lpstr>ESCRIBA AQUI EL TITULO</vt:lpstr>
    </vt:vector>
  </TitlesOfParts>
  <Company>Hewlett-Packard Company</Company>
  <LinksUpToDate>false</LinksUpToDate>
  <CharactersWithSpaces>51028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ESCRIBA AQUI EL TITULO</dc:title>
  <dc:subject>CODIGO</dc:subject>
  <dc:creator>monicaduque</dc:creator>
  <cp:lastModifiedBy>LIZZETTE MARCELA RIOBO FRANCO</cp:lastModifiedBy>
  <cp:revision>2</cp:revision>
  <cp:lastPrinted>2017-08-09T14:06:00Z</cp:lastPrinted>
  <dcterms:created xsi:type="dcterms:W3CDTF">2017-08-09T20:40:00Z</dcterms:created>
  <dcterms:modified xsi:type="dcterms:W3CDTF">2017-08-09T20:40:00Z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lo">
    <vt:lpwstr>Titulo</vt:lpwstr>
  </property>
  <property fmtid="{D5CDD505-2E9C-101B-9397-08002B2CF9AE}" pid="3" name="Codigo">
    <vt:lpwstr>Codigo</vt:lpwstr>
  </property>
  <property fmtid="{D5CDD505-2E9C-101B-9397-08002B2CF9AE}" pid="4" name="Version">
    <vt:lpwstr>Version</vt:lpwstr>
  </property>
  <property fmtid="{D5CDD505-2E9C-101B-9397-08002B2CF9AE}" pid="5" name="Vigencia">
    <vt:lpwstr>Vigencia</vt:lpwstr>
  </property>
  <property fmtid="{D5CDD505-2E9C-101B-9397-08002B2CF9AE}" pid="6" name="EsDocumentoTMS">
    <vt:lpwstr>1</vt:lpwstr>
  </property>
  <property fmtid="{D5CDD505-2E9C-101B-9397-08002B2CF9AE}" pid="7" name="NumeroRadicado">
    <vt:lpwstr>NumeroRadicado</vt:lpwstr>
  </property>
  <property fmtid="{D5CDD505-2E9C-101B-9397-08002B2CF9AE}" pid="8" name="IdXSL">
    <vt:lpwstr>10</vt:lpwstr>
  </property>
  <property fmtid="{D5CDD505-2E9C-101B-9397-08002B2CF9AE}" pid="9" name="Radicado">
    <vt:lpwstr>0</vt:lpwstr>
  </property>
  <property fmtid="{D5CDD505-2E9C-101B-9397-08002B2CF9AE}" pid="10" name="IdNivel">
    <vt:lpwstr>19</vt:lpwstr>
  </property>
  <property fmtid="{D5CDD505-2E9C-101B-9397-08002B2CF9AE}" pid="11" name="IdTipoDoc">
    <vt:lpwstr>82</vt:lpwstr>
  </property>
  <property fmtid="{D5CDD505-2E9C-101B-9397-08002B2CF9AE}" pid="12" name="IdDocTMS">
    <vt:lpwstr>9547</vt:lpwstr>
  </property>
  <property fmtid="{D5CDD505-2E9C-101B-9397-08002B2CF9AE}" pid="13" name="PublicarPDF">
    <vt:lpwstr>0</vt:lpwstr>
  </property>
</Properties>
</file>