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DDF" w:rsidRPr="00890520" w:rsidRDefault="00880DDF" w:rsidP="00880DDF">
      <w:pPr>
        <w:ind w:left="708" w:firstLine="708"/>
        <w:jc w:val="center"/>
        <w:rPr>
          <w:rFonts w:ascii="Arial" w:hAnsi="Arial" w:cs="Arial"/>
          <w:b/>
          <w:bCs/>
          <w:sz w:val="20"/>
          <w:szCs w:val="20"/>
        </w:rPr>
      </w:pPr>
      <w:r w:rsidRPr="00890520">
        <w:rPr>
          <w:rFonts w:ascii="Arial" w:hAnsi="Arial" w:cs="Arial"/>
          <w:b/>
          <w:bCs/>
          <w:sz w:val="20"/>
          <w:szCs w:val="20"/>
        </w:rPr>
        <w:t>SECCIONAL SANIDAD ANTIOQUIA.</w:t>
      </w:r>
    </w:p>
    <w:p w:rsidR="00880DDF" w:rsidRDefault="00880DDF" w:rsidP="00880DDF">
      <w:pPr>
        <w:jc w:val="both"/>
        <w:rPr>
          <w:rFonts w:ascii="Arial" w:hAnsi="Arial" w:cs="Arial"/>
          <w:b/>
          <w:bCs/>
          <w:sz w:val="20"/>
          <w:szCs w:val="20"/>
        </w:rPr>
      </w:pPr>
      <w:r w:rsidRPr="00890520">
        <w:rPr>
          <w:rFonts w:ascii="Arial" w:hAnsi="Arial" w:cs="Arial"/>
          <w:b/>
          <w:bCs/>
          <w:sz w:val="20"/>
          <w:szCs w:val="20"/>
        </w:rPr>
        <w:t xml:space="preserve">ENVIGADO, </w:t>
      </w:r>
      <w:r>
        <w:rPr>
          <w:rFonts w:ascii="Arial" w:hAnsi="Arial" w:cs="Arial"/>
          <w:b/>
          <w:bCs/>
          <w:noProof/>
          <w:sz w:val="20"/>
          <w:szCs w:val="20"/>
        </w:rPr>
        <w:t xml:space="preserve"> 27 de septiembre de 2018</w:t>
      </w:r>
    </w:p>
    <w:p w:rsidR="00880DDF" w:rsidRPr="00CE20B0" w:rsidRDefault="00880DDF" w:rsidP="00880DDF">
      <w:pPr>
        <w:jc w:val="both"/>
        <w:rPr>
          <w:rFonts w:ascii="Arial" w:hAnsi="Arial" w:cs="Arial"/>
          <w:b/>
          <w:bCs/>
          <w:sz w:val="14"/>
          <w:szCs w:val="20"/>
        </w:rPr>
      </w:pPr>
    </w:p>
    <w:p w:rsidR="00880DDF" w:rsidRPr="00890520" w:rsidRDefault="00880DDF" w:rsidP="00880DDF">
      <w:pPr>
        <w:numPr>
          <w:ilvl w:val="0"/>
          <w:numId w:val="1"/>
        </w:numPr>
        <w:ind w:left="786" w:hanging="720"/>
        <w:rPr>
          <w:rFonts w:ascii="Arial" w:hAnsi="Arial" w:cs="Arial"/>
          <w:b/>
          <w:sz w:val="20"/>
          <w:szCs w:val="20"/>
        </w:rPr>
      </w:pPr>
      <w:r w:rsidRPr="00890520">
        <w:rPr>
          <w:rFonts w:ascii="Arial" w:hAnsi="Arial" w:cs="Arial"/>
          <w:b/>
          <w:sz w:val="20"/>
          <w:szCs w:val="20"/>
        </w:rPr>
        <w:t xml:space="preserve">DEFINICIÓN O IDENTIFICACIÓN DE LA NECESIDAD </w:t>
      </w: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6520"/>
      </w:tblGrid>
      <w:tr w:rsidR="00880DDF" w:rsidRPr="00AC063E" w:rsidTr="00DD1107">
        <w:trPr>
          <w:trHeight w:val="137"/>
        </w:trPr>
        <w:tc>
          <w:tcPr>
            <w:tcW w:w="3686" w:type="dxa"/>
            <w:vAlign w:val="center"/>
          </w:tcPr>
          <w:p w:rsidR="00880DDF" w:rsidRPr="00AC063E" w:rsidRDefault="00880DDF" w:rsidP="00DD1107">
            <w:pPr>
              <w:numPr>
                <w:ilvl w:val="1"/>
                <w:numId w:val="1"/>
              </w:numPr>
              <w:ind w:hanging="686"/>
              <w:rPr>
                <w:rFonts w:ascii="Arial" w:hAnsi="Arial" w:cs="Arial"/>
                <w:b/>
                <w:sz w:val="20"/>
                <w:szCs w:val="20"/>
              </w:rPr>
            </w:pPr>
            <w:r w:rsidRPr="00AC063E">
              <w:rPr>
                <w:rFonts w:ascii="Arial" w:hAnsi="Arial" w:cs="Arial"/>
                <w:b/>
                <w:sz w:val="20"/>
                <w:szCs w:val="20"/>
              </w:rPr>
              <w:t>DESCRIPCIÓN GENERAL DEL OBJETO</w:t>
            </w:r>
          </w:p>
        </w:tc>
        <w:tc>
          <w:tcPr>
            <w:tcW w:w="6520" w:type="dxa"/>
            <w:vAlign w:val="center"/>
          </w:tcPr>
          <w:p w:rsidR="00880DDF" w:rsidRDefault="00880DDF" w:rsidP="00DD1107">
            <w:pPr>
              <w:jc w:val="both"/>
              <w:rPr>
                <w:rFonts w:ascii="Arial" w:hAnsi="Arial" w:cs="Arial"/>
                <w:iCs/>
                <w:sz w:val="20"/>
                <w:szCs w:val="20"/>
              </w:rPr>
            </w:pPr>
            <w:r w:rsidRPr="00AC063E">
              <w:rPr>
                <w:rFonts w:ascii="Arial" w:hAnsi="Arial" w:cs="Arial"/>
                <w:iCs/>
                <w:sz w:val="20"/>
                <w:szCs w:val="20"/>
              </w:rPr>
              <w:t>Suministro y dispensación informada de medicamentos  ambulatorios nivel medio y bajo descritos en el acuerdo 052 (Anexo No. 4),</w:t>
            </w:r>
            <w:r>
              <w:rPr>
                <w:rFonts w:ascii="Arial" w:hAnsi="Arial" w:cs="Arial"/>
                <w:iCs/>
                <w:sz w:val="20"/>
                <w:szCs w:val="20"/>
              </w:rPr>
              <w:t xml:space="preserve"> o el que lo modifique o derogue </w:t>
            </w:r>
            <w:r w:rsidRPr="00AC063E">
              <w:rPr>
                <w:rFonts w:ascii="Arial" w:hAnsi="Arial" w:cs="Arial"/>
                <w:iCs/>
                <w:sz w:val="20"/>
                <w:szCs w:val="20"/>
              </w:rPr>
              <w:t xml:space="preserve">para los usuarios del Subsistema </w:t>
            </w:r>
            <w:r>
              <w:rPr>
                <w:rFonts w:ascii="Arial" w:hAnsi="Arial" w:cs="Arial"/>
                <w:iCs/>
                <w:sz w:val="20"/>
                <w:szCs w:val="20"/>
              </w:rPr>
              <w:t>de Salud de la Policía Nacional.</w:t>
            </w:r>
            <w:r w:rsidRPr="00AC063E">
              <w:rPr>
                <w:rFonts w:ascii="Arial" w:hAnsi="Arial" w:cs="Arial"/>
                <w:iCs/>
                <w:sz w:val="20"/>
                <w:szCs w:val="20"/>
              </w:rPr>
              <w:t xml:space="preserve"> </w:t>
            </w:r>
          </w:p>
          <w:p w:rsidR="00880DDF" w:rsidRPr="00AC063E" w:rsidRDefault="00880DDF" w:rsidP="00DD1107">
            <w:pPr>
              <w:jc w:val="both"/>
              <w:rPr>
                <w:rFonts w:ascii="Arial" w:hAnsi="Arial" w:cs="Arial"/>
                <w:sz w:val="20"/>
                <w:szCs w:val="20"/>
              </w:rPr>
            </w:pPr>
            <w:r>
              <w:rPr>
                <w:rFonts w:ascii="Arial" w:hAnsi="Arial" w:cs="Arial"/>
                <w:sz w:val="20"/>
                <w:szCs w:val="20"/>
              </w:rPr>
              <w:t>Código UNSPSC relacionados en el anexos VII</w:t>
            </w:r>
            <w:r w:rsidRPr="00AC063E">
              <w:rPr>
                <w:rFonts w:ascii="Arial" w:hAnsi="Arial" w:cs="Arial"/>
                <w:sz w:val="20"/>
                <w:szCs w:val="20"/>
              </w:rPr>
              <w:t xml:space="preserve"> </w:t>
            </w:r>
          </w:p>
        </w:tc>
      </w:tr>
      <w:tr w:rsidR="00880DDF" w:rsidRPr="00AC063E" w:rsidTr="00DD1107">
        <w:trPr>
          <w:trHeight w:val="311"/>
        </w:trPr>
        <w:tc>
          <w:tcPr>
            <w:tcW w:w="3686" w:type="dxa"/>
            <w:vAlign w:val="center"/>
          </w:tcPr>
          <w:p w:rsidR="00880DDF" w:rsidRDefault="00880DDF" w:rsidP="00DD1107">
            <w:pPr>
              <w:ind w:left="720"/>
              <w:rPr>
                <w:rFonts w:ascii="Arial" w:hAnsi="Arial" w:cs="Arial"/>
                <w:b/>
                <w:sz w:val="20"/>
                <w:szCs w:val="20"/>
              </w:rPr>
            </w:pPr>
          </w:p>
          <w:p w:rsidR="00880DDF" w:rsidRDefault="00880DDF" w:rsidP="00DD1107">
            <w:pPr>
              <w:numPr>
                <w:ilvl w:val="1"/>
                <w:numId w:val="1"/>
              </w:numPr>
              <w:ind w:hanging="686"/>
              <w:rPr>
                <w:rFonts w:ascii="Arial" w:hAnsi="Arial" w:cs="Arial"/>
                <w:b/>
                <w:sz w:val="20"/>
                <w:szCs w:val="20"/>
              </w:rPr>
            </w:pPr>
            <w:r w:rsidRPr="00AC063E">
              <w:rPr>
                <w:rFonts w:ascii="Arial" w:hAnsi="Arial" w:cs="Arial"/>
                <w:b/>
                <w:sz w:val="20"/>
                <w:szCs w:val="20"/>
              </w:rPr>
              <w:t>VALOR ESTIMADO</w:t>
            </w:r>
          </w:p>
          <w:p w:rsidR="00880DDF" w:rsidRPr="00AC063E" w:rsidRDefault="00880DDF" w:rsidP="00DD1107">
            <w:pPr>
              <w:ind w:left="720"/>
              <w:rPr>
                <w:rFonts w:ascii="Arial" w:hAnsi="Arial" w:cs="Arial"/>
                <w:b/>
                <w:sz w:val="20"/>
                <w:szCs w:val="20"/>
              </w:rPr>
            </w:pPr>
          </w:p>
        </w:tc>
        <w:tc>
          <w:tcPr>
            <w:tcW w:w="6520" w:type="dxa"/>
            <w:vAlign w:val="center"/>
          </w:tcPr>
          <w:p w:rsidR="00880DDF" w:rsidRPr="00AC063E" w:rsidRDefault="00880DDF" w:rsidP="00DD1107">
            <w:pPr>
              <w:jc w:val="both"/>
              <w:rPr>
                <w:rFonts w:ascii="Arial" w:hAnsi="Arial" w:cs="Arial"/>
                <w:b/>
                <w:sz w:val="20"/>
                <w:szCs w:val="20"/>
              </w:rPr>
            </w:pPr>
            <w:r>
              <w:rPr>
                <w:rFonts w:ascii="Arial" w:hAnsi="Arial" w:cs="Arial"/>
                <w:noProof/>
                <w:color w:val="FF0000"/>
                <w:sz w:val="20"/>
                <w:szCs w:val="20"/>
              </w:rPr>
              <w:t>$300.000,00</w:t>
            </w:r>
          </w:p>
        </w:tc>
      </w:tr>
      <w:tr w:rsidR="00880DDF" w:rsidRPr="00AC063E" w:rsidTr="00DD1107">
        <w:trPr>
          <w:trHeight w:val="137"/>
        </w:trPr>
        <w:tc>
          <w:tcPr>
            <w:tcW w:w="3686" w:type="dxa"/>
            <w:vAlign w:val="center"/>
          </w:tcPr>
          <w:p w:rsidR="00880DDF" w:rsidRPr="00AC063E" w:rsidRDefault="00880DDF" w:rsidP="00DD1107">
            <w:pPr>
              <w:numPr>
                <w:ilvl w:val="1"/>
                <w:numId w:val="1"/>
              </w:numPr>
              <w:ind w:hanging="686"/>
              <w:rPr>
                <w:rFonts w:ascii="Arial" w:hAnsi="Arial" w:cs="Arial"/>
                <w:sz w:val="20"/>
                <w:szCs w:val="20"/>
              </w:rPr>
            </w:pPr>
            <w:r w:rsidRPr="00AC063E">
              <w:rPr>
                <w:rFonts w:ascii="Arial" w:hAnsi="Arial" w:cs="Arial"/>
                <w:b/>
                <w:sz w:val="20"/>
                <w:szCs w:val="20"/>
              </w:rPr>
              <w:t>CERTIFICACIÓN PLAN ANUAL DE ADQUISICIONES, GASTOS DE FUNCIONAMIENTO Y/O INVERSIÓN Y/O VIGENCIAS FUTURAS.</w:t>
            </w:r>
          </w:p>
        </w:tc>
        <w:tc>
          <w:tcPr>
            <w:tcW w:w="6520" w:type="dxa"/>
            <w:vAlign w:val="center"/>
          </w:tcPr>
          <w:tbl>
            <w:tblPr>
              <w:tblW w:w="1607" w:type="dxa"/>
              <w:tblCellMar>
                <w:left w:w="70" w:type="dxa"/>
                <w:right w:w="70" w:type="dxa"/>
              </w:tblCellMar>
              <w:tblLook w:val="0000" w:firstRow="0" w:lastRow="0" w:firstColumn="0" w:lastColumn="0" w:noHBand="0" w:noVBand="0"/>
            </w:tblPr>
            <w:tblGrid>
              <w:gridCol w:w="306"/>
              <w:gridCol w:w="306"/>
              <w:gridCol w:w="306"/>
              <w:gridCol w:w="326"/>
              <w:gridCol w:w="363"/>
            </w:tblGrid>
            <w:tr w:rsidR="00880DDF" w:rsidRPr="00AC063E" w:rsidTr="00DD1107">
              <w:trPr>
                <w:trHeight w:val="327"/>
              </w:trPr>
              <w:tc>
                <w:tcPr>
                  <w:tcW w:w="313" w:type="dxa"/>
                  <w:tcBorders>
                    <w:top w:val="single" w:sz="4" w:space="0" w:color="auto"/>
                    <w:left w:val="single" w:sz="8" w:space="0" w:color="auto"/>
                    <w:bottom w:val="single" w:sz="4" w:space="0" w:color="auto"/>
                    <w:right w:val="single" w:sz="4" w:space="0" w:color="auto"/>
                  </w:tcBorders>
                  <w:shd w:val="clear" w:color="auto" w:fill="auto"/>
                  <w:vAlign w:val="center"/>
                </w:tcPr>
                <w:p w:rsidR="00880DDF" w:rsidRPr="00AC063E" w:rsidRDefault="00880DDF" w:rsidP="00DD1107">
                  <w:pPr>
                    <w:rPr>
                      <w:rFonts w:ascii="Arial" w:hAnsi="Arial" w:cs="Arial"/>
                      <w:bCs/>
                      <w:sz w:val="20"/>
                      <w:szCs w:val="20"/>
                    </w:rPr>
                  </w:pPr>
                  <w:r w:rsidRPr="00AC063E">
                    <w:rPr>
                      <w:rFonts w:ascii="Arial" w:hAnsi="Arial" w:cs="Arial"/>
                      <w:bCs/>
                      <w:sz w:val="20"/>
                      <w:szCs w:val="20"/>
                    </w:rPr>
                    <w:t>2</w:t>
                  </w:r>
                </w:p>
              </w:tc>
              <w:tc>
                <w:tcPr>
                  <w:tcW w:w="313" w:type="dxa"/>
                  <w:tcBorders>
                    <w:top w:val="single" w:sz="4" w:space="0" w:color="auto"/>
                    <w:left w:val="nil"/>
                    <w:bottom w:val="single" w:sz="4" w:space="0" w:color="auto"/>
                    <w:right w:val="single" w:sz="4" w:space="0" w:color="auto"/>
                  </w:tcBorders>
                  <w:shd w:val="clear" w:color="auto" w:fill="auto"/>
                  <w:vAlign w:val="center"/>
                </w:tcPr>
                <w:p w:rsidR="00880DDF" w:rsidRPr="00AC063E" w:rsidRDefault="00880DDF" w:rsidP="00DD1107">
                  <w:pPr>
                    <w:rPr>
                      <w:rFonts w:ascii="Arial" w:hAnsi="Arial" w:cs="Arial"/>
                      <w:bCs/>
                      <w:sz w:val="20"/>
                      <w:szCs w:val="20"/>
                    </w:rPr>
                  </w:pPr>
                  <w:r w:rsidRPr="00AC063E">
                    <w:rPr>
                      <w:rFonts w:ascii="Arial" w:hAnsi="Arial" w:cs="Arial"/>
                      <w:bCs/>
                      <w:sz w:val="20"/>
                      <w:szCs w:val="20"/>
                    </w:rPr>
                    <w:t>0</w:t>
                  </w:r>
                </w:p>
              </w:tc>
              <w:tc>
                <w:tcPr>
                  <w:tcW w:w="313" w:type="dxa"/>
                  <w:tcBorders>
                    <w:top w:val="single" w:sz="4" w:space="0" w:color="auto"/>
                    <w:left w:val="nil"/>
                    <w:bottom w:val="single" w:sz="4" w:space="0" w:color="auto"/>
                    <w:right w:val="single" w:sz="4" w:space="0" w:color="auto"/>
                  </w:tcBorders>
                  <w:shd w:val="clear" w:color="auto" w:fill="auto"/>
                  <w:vAlign w:val="center"/>
                </w:tcPr>
                <w:p w:rsidR="00880DDF" w:rsidRPr="00AC063E" w:rsidRDefault="00880DDF" w:rsidP="00DD1107">
                  <w:pPr>
                    <w:rPr>
                      <w:rFonts w:ascii="Arial" w:hAnsi="Arial" w:cs="Arial"/>
                      <w:bCs/>
                      <w:sz w:val="20"/>
                      <w:szCs w:val="20"/>
                    </w:rPr>
                  </w:pPr>
                  <w:r w:rsidRPr="00AC063E">
                    <w:rPr>
                      <w:rFonts w:ascii="Arial" w:hAnsi="Arial" w:cs="Arial"/>
                      <w:bCs/>
                      <w:sz w:val="20"/>
                      <w:szCs w:val="20"/>
                    </w:rPr>
                    <w:t>4</w:t>
                  </w:r>
                </w:p>
              </w:tc>
              <w:tc>
                <w:tcPr>
                  <w:tcW w:w="336" w:type="dxa"/>
                  <w:tcBorders>
                    <w:top w:val="single" w:sz="4" w:space="0" w:color="auto"/>
                    <w:left w:val="nil"/>
                    <w:bottom w:val="single" w:sz="4" w:space="0" w:color="auto"/>
                    <w:right w:val="single" w:sz="4" w:space="0" w:color="auto"/>
                  </w:tcBorders>
                  <w:shd w:val="clear" w:color="auto" w:fill="auto"/>
                  <w:vAlign w:val="center"/>
                </w:tcPr>
                <w:p w:rsidR="00880DDF" w:rsidRPr="00AC063E" w:rsidRDefault="00880DDF" w:rsidP="00DD1107">
                  <w:pPr>
                    <w:rPr>
                      <w:rFonts w:ascii="Arial" w:hAnsi="Arial" w:cs="Arial"/>
                      <w:bCs/>
                      <w:sz w:val="20"/>
                      <w:szCs w:val="20"/>
                    </w:rPr>
                  </w:pPr>
                  <w:r w:rsidRPr="00AC063E">
                    <w:rPr>
                      <w:rFonts w:ascii="Arial" w:hAnsi="Arial" w:cs="Arial"/>
                      <w:bCs/>
                      <w:sz w:val="20"/>
                      <w:szCs w:val="20"/>
                    </w:rPr>
                    <w:t>4</w:t>
                  </w:r>
                </w:p>
              </w:tc>
              <w:tc>
                <w:tcPr>
                  <w:tcW w:w="332" w:type="dxa"/>
                  <w:tcBorders>
                    <w:top w:val="single" w:sz="4" w:space="0" w:color="auto"/>
                    <w:left w:val="nil"/>
                    <w:bottom w:val="single" w:sz="4" w:space="0" w:color="auto"/>
                    <w:right w:val="single" w:sz="4" w:space="0" w:color="auto"/>
                  </w:tcBorders>
                  <w:shd w:val="clear" w:color="auto" w:fill="auto"/>
                  <w:vAlign w:val="center"/>
                </w:tcPr>
                <w:p w:rsidR="00880DDF" w:rsidRPr="00AC063E" w:rsidRDefault="00880DDF" w:rsidP="00DD1107">
                  <w:pPr>
                    <w:rPr>
                      <w:rFonts w:ascii="Arial" w:hAnsi="Arial" w:cs="Arial"/>
                      <w:bCs/>
                      <w:sz w:val="20"/>
                      <w:szCs w:val="20"/>
                    </w:rPr>
                  </w:pPr>
                  <w:r w:rsidRPr="00AC063E">
                    <w:rPr>
                      <w:rFonts w:ascii="Arial" w:hAnsi="Arial" w:cs="Arial"/>
                      <w:bCs/>
                      <w:sz w:val="20"/>
                      <w:szCs w:val="20"/>
                    </w:rPr>
                    <w:t>13</w:t>
                  </w:r>
                </w:p>
              </w:tc>
            </w:tr>
          </w:tbl>
          <w:p w:rsidR="00880DDF" w:rsidRDefault="00880DDF" w:rsidP="00DD1107">
            <w:pPr>
              <w:rPr>
                <w:rFonts w:ascii="Arial" w:hAnsi="Arial" w:cs="Arial"/>
                <w:b/>
                <w:bCs/>
                <w:color w:val="000000"/>
                <w:sz w:val="20"/>
                <w:szCs w:val="20"/>
              </w:rPr>
            </w:pPr>
          </w:p>
          <w:p w:rsidR="00880DDF" w:rsidRPr="00AC063E" w:rsidRDefault="00880DDF" w:rsidP="00DD1107">
            <w:pPr>
              <w:rPr>
                <w:rFonts w:ascii="Arial" w:hAnsi="Arial" w:cs="Arial"/>
                <w:b/>
                <w:bCs/>
                <w:color w:val="000000"/>
                <w:sz w:val="20"/>
                <w:szCs w:val="20"/>
              </w:rPr>
            </w:pPr>
            <w:r w:rsidRPr="00AC063E">
              <w:rPr>
                <w:rFonts w:ascii="Arial" w:hAnsi="Arial" w:cs="Arial"/>
                <w:b/>
                <w:bCs/>
                <w:color w:val="000000"/>
                <w:sz w:val="20"/>
                <w:szCs w:val="20"/>
              </w:rPr>
              <w:t>MEDICAMENTOS Y PRODUCTOS FARMACÉUTICOS.</w:t>
            </w:r>
          </w:p>
          <w:p w:rsidR="00880DDF" w:rsidRPr="00AC063E" w:rsidRDefault="00880DDF" w:rsidP="00DD1107">
            <w:pPr>
              <w:jc w:val="both"/>
              <w:rPr>
                <w:rFonts w:ascii="Arial" w:hAnsi="Arial" w:cs="Arial"/>
                <w:bCs/>
                <w:sz w:val="20"/>
                <w:szCs w:val="20"/>
              </w:rPr>
            </w:pPr>
          </w:p>
          <w:p w:rsidR="00880DDF" w:rsidRDefault="00880DDF" w:rsidP="00DD1107">
            <w:pPr>
              <w:jc w:val="both"/>
              <w:rPr>
                <w:rFonts w:ascii="Arial" w:hAnsi="Arial" w:cs="Arial"/>
                <w:sz w:val="20"/>
                <w:szCs w:val="20"/>
              </w:rPr>
            </w:pPr>
            <w:r>
              <w:rPr>
                <w:rFonts w:ascii="Arial" w:hAnsi="Arial" w:cs="Arial"/>
                <w:sz w:val="20"/>
                <w:szCs w:val="20"/>
              </w:rPr>
              <w:t>Vigencia 2018</w:t>
            </w:r>
            <w:r w:rsidRPr="00AC063E">
              <w:rPr>
                <w:rFonts w:ascii="Arial" w:hAnsi="Arial" w:cs="Arial"/>
                <w:sz w:val="20"/>
                <w:szCs w:val="20"/>
              </w:rPr>
              <w:t>:</w:t>
            </w:r>
            <w:r>
              <w:rPr>
                <w:rFonts w:ascii="Arial" w:hAnsi="Arial" w:cs="Arial"/>
                <w:sz w:val="20"/>
                <w:szCs w:val="20"/>
              </w:rPr>
              <w:t xml:space="preserve"> </w:t>
            </w:r>
            <w:r>
              <w:rPr>
                <w:rFonts w:ascii="Arial" w:hAnsi="Arial" w:cs="Arial"/>
                <w:noProof/>
                <w:sz w:val="20"/>
                <w:szCs w:val="20"/>
              </w:rPr>
              <w:t>$100.000,00</w:t>
            </w:r>
          </w:p>
          <w:p w:rsidR="00880DDF" w:rsidRPr="00403AF8" w:rsidRDefault="00880DDF" w:rsidP="00DD1107">
            <w:pPr>
              <w:jc w:val="both"/>
              <w:rPr>
                <w:rFonts w:ascii="Arial" w:hAnsi="Arial" w:cs="Arial"/>
                <w:sz w:val="20"/>
                <w:szCs w:val="20"/>
              </w:rPr>
            </w:pPr>
          </w:p>
          <w:p w:rsidR="00880DDF" w:rsidRPr="00FD7BC0" w:rsidRDefault="00880DDF" w:rsidP="00DD1107">
            <w:pPr>
              <w:jc w:val="both"/>
              <w:rPr>
                <w:rFonts w:ascii="Arial" w:hAnsi="Arial" w:cs="Arial"/>
                <w:sz w:val="20"/>
                <w:szCs w:val="20"/>
              </w:rPr>
            </w:pPr>
            <w:r>
              <w:rPr>
                <w:rFonts w:ascii="Arial" w:hAnsi="Arial" w:cs="Arial"/>
                <w:sz w:val="20"/>
                <w:szCs w:val="20"/>
              </w:rPr>
              <w:t>Vigencia 2019</w:t>
            </w:r>
            <w:r w:rsidRPr="00AC063E">
              <w:rPr>
                <w:rFonts w:ascii="Arial" w:hAnsi="Arial" w:cs="Arial"/>
                <w:sz w:val="20"/>
                <w:szCs w:val="20"/>
              </w:rPr>
              <w:t>:</w:t>
            </w:r>
            <w:r>
              <w:rPr>
                <w:rFonts w:ascii="Arial" w:hAnsi="Arial" w:cs="Arial"/>
                <w:sz w:val="20"/>
                <w:szCs w:val="20"/>
              </w:rPr>
              <w:t xml:space="preserve"> </w:t>
            </w:r>
            <w:r>
              <w:rPr>
                <w:rFonts w:ascii="Arial" w:hAnsi="Arial" w:cs="Arial"/>
                <w:noProof/>
                <w:sz w:val="20"/>
                <w:szCs w:val="20"/>
              </w:rPr>
              <w:t>$200.000,00</w:t>
            </w:r>
            <w:r w:rsidRPr="00371F9C">
              <w:rPr>
                <w:rFonts w:ascii="Arial" w:hAnsi="Arial" w:cs="Arial"/>
                <w:color w:val="FFFFFF" w:themeColor="background1"/>
                <w:sz w:val="20"/>
                <w:szCs w:val="20"/>
              </w:rPr>
              <w:t>:</w:t>
            </w:r>
            <w:r>
              <w:rPr>
                <w:rFonts w:ascii="Arial" w:hAnsi="Arial" w:cs="Arial"/>
                <w:bCs/>
                <w:sz w:val="20"/>
                <w:szCs w:val="20"/>
              </w:rPr>
              <w:t>(Vigencias futuras 2019 aprobadas mediante S-2018-078388-DISAN)</w:t>
            </w:r>
            <w:r w:rsidRPr="00371F9C">
              <w:rPr>
                <w:rFonts w:ascii="Arial" w:hAnsi="Arial" w:cs="Arial"/>
                <w:color w:val="FFFFFF" w:themeColor="background1"/>
                <w:sz w:val="20"/>
                <w:szCs w:val="20"/>
              </w:rPr>
              <w:t xml:space="preserve"> </w:t>
            </w:r>
            <w:r w:rsidRPr="00605022">
              <w:rPr>
                <w:rFonts w:ascii="Arial" w:hAnsi="Arial" w:cs="Arial"/>
                <w:noProof/>
                <w:color w:val="FFFFFF" w:themeColor="background1"/>
                <w:sz w:val="20"/>
                <w:szCs w:val="20"/>
              </w:rPr>
              <w:t>200000</w:t>
            </w:r>
          </w:p>
          <w:p w:rsidR="00880DDF" w:rsidRPr="00AC063E" w:rsidRDefault="00880DDF" w:rsidP="00DD1107">
            <w:pPr>
              <w:jc w:val="both"/>
              <w:rPr>
                <w:rFonts w:ascii="Arial" w:hAnsi="Arial" w:cs="Arial"/>
                <w:sz w:val="20"/>
                <w:szCs w:val="20"/>
              </w:rPr>
            </w:pPr>
          </w:p>
        </w:tc>
      </w:tr>
      <w:tr w:rsidR="00880DDF" w:rsidRPr="00AC063E" w:rsidTr="00DD1107">
        <w:trPr>
          <w:trHeight w:val="439"/>
        </w:trPr>
        <w:tc>
          <w:tcPr>
            <w:tcW w:w="3686" w:type="dxa"/>
            <w:vAlign w:val="center"/>
          </w:tcPr>
          <w:p w:rsidR="00880DDF" w:rsidRDefault="00880DDF" w:rsidP="00DD1107">
            <w:pPr>
              <w:ind w:left="720"/>
              <w:rPr>
                <w:rFonts w:ascii="Arial" w:hAnsi="Arial" w:cs="Arial"/>
                <w:b/>
                <w:sz w:val="20"/>
                <w:szCs w:val="20"/>
              </w:rPr>
            </w:pPr>
          </w:p>
          <w:p w:rsidR="00880DDF" w:rsidRPr="00150837" w:rsidRDefault="00880DDF" w:rsidP="00DD1107">
            <w:pPr>
              <w:numPr>
                <w:ilvl w:val="1"/>
                <w:numId w:val="1"/>
              </w:numPr>
              <w:ind w:left="34" w:hanging="686"/>
              <w:jc w:val="center"/>
              <w:rPr>
                <w:rFonts w:ascii="Arial" w:hAnsi="Arial" w:cs="Arial"/>
                <w:b/>
                <w:sz w:val="20"/>
                <w:szCs w:val="20"/>
              </w:rPr>
            </w:pPr>
            <w:r w:rsidRPr="00150837">
              <w:rPr>
                <w:rFonts w:ascii="Arial" w:hAnsi="Arial" w:cs="Arial"/>
                <w:b/>
                <w:sz w:val="20"/>
                <w:szCs w:val="20"/>
              </w:rPr>
              <w:t>CLASE DE CONTRATO</w:t>
            </w:r>
          </w:p>
          <w:p w:rsidR="00880DDF" w:rsidRPr="00150837" w:rsidRDefault="00880DDF" w:rsidP="00DD1107">
            <w:pPr>
              <w:ind w:left="34"/>
              <w:jc w:val="center"/>
              <w:rPr>
                <w:rFonts w:ascii="Arial" w:hAnsi="Arial" w:cs="Arial"/>
                <w:b/>
                <w:sz w:val="20"/>
                <w:szCs w:val="20"/>
              </w:rPr>
            </w:pPr>
          </w:p>
        </w:tc>
        <w:tc>
          <w:tcPr>
            <w:tcW w:w="6520" w:type="dxa"/>
            <w:vAlign w:val="center"/>
          </w:tcPr>
          <w:p w:rsidR="00880DDF" w:rsidRPr="00150837" w:rsidRDefault="00880DDF" w:rsidP="00DD1107">
            <w:pPr>
              <w:jc w:val="both"/>
              <w:rPr>
                <w:rFonts w:ascii="Arial" w:hAnsi="Arial" w:cs="Arial"/>
                <w:sz w:val="20"/>
                <w:szCs w:val="20"/>
              </w:rPr>
            </w:pPr>
            <w:r w:rsidRPr="00150837">
              <w:rPr>
                <w:rFonts w:ascii="Arial" w:hAnsi="Arial" w:cs="Arial"/>
                <w:sz w:val="20"/>
                <w:szCs w:val="20"/>
              </w:rPr>
              <w:t>Suministros y dispensación de medicamentos</w:t>
            </w:r>
          </w:p>
        </w:tc>
      </w:tr>
      <w:tr w:rsidR="00880DDF" w:rsidRPr="00AC063E" w:rsidTr="00DD1107">
        <w:trPr>
          <w:trHeight w:val="137"/>
        </w:trPr>
        <w:tc>
          <w:tcPr>
            <w:tcW w:w="3686" w:type="dxa"/>
            <w:vAlign w:val="center"/>
          </w:tcPr>
          <w:p w:rsidR="00880DDF" w:rsidRPr="00AC063E" w:rsidRDefault="00880DDF" w:rsidP="00DD1107">
            <w:pPr>
              <w:numPr>
                <w:ilvl w:val="1"/>
                <w:numId w:val="1"/>
              </w:numPr>
              <w:ind w:hanging="686"/>
              <w:rPr>
                <w:rFonts w:ascii="Arial" w:hAnsi="Arial" w:cs="Arial"/>
                <w:b/>
                <w:sz w:val="20"/>
                <w:szCs w:val="20"/>
              </w:rPr>
            </w:pPr>
            <w:r w:rsidRPr="00AC063E">
              <w:rPr>
                <w:rFonts w:ascii="Arial" w:hAnsi="Arial" w:cs="Arial"/>
                <w:b/>
                <w:sz w:val="20"/>
                <w:szCs w:val="20"/>
              </w:rPr>
              <w:t xml:space="preserve">PERFIL Y CALIDAD DE LOS PROPONENTES </w:t>
            </w:r>
          </w:p>
        </w:tc>
        <w:tc>
          <w:tcPr>
            <w:tcW w:w="6520" w:type="dxa"/>
            <w:vAlign w:val="center"/>
          </w:tcPr>
          <w:p w:rsidR="00880DDF" w:rsidRPr="00AC063E" w:rsidRDefault="00880DDF" w:rsidP="00DD1107">
            <w:pPr>
              <w:jc w:val="both"/>
              <w:rPr>
                <w:rFonts w:ascii="Arial" w:hAnsi="Arial" w:cs="Arial"/>
                <w:sz w:val="20"/>
                <w:szCs w:val="20"/>
              </w:rPr>
            </w:pPr>
            <w:r w:rsidRPr="004C0D05">
              <w:rPr>
                <w:rFonts w:ascii="Arial" w:hAnsi="Arial" w:cs="Arial"/>
                <w:sz w:val="20"/>
                <w:szCs w:val="20"/>
              </w:rPr>
              <w:t xml:space="preserve">El oferente deberá ser una Entidad del Estado constituida con una razón social que garantice la Prestación el suministro y dispensación de los medicamentos </w:t>
            </w:r>
            <w:r w:rsidRPr="004C0D05">
              <w:rPr>
                <w:rFonts w:ascii="Arial" w:hAnsi="Arial" w:cs="Arial"/>
                <w:iCs/>
                <w:sz w:val="20"/>
                <w:szCs w:val="20"/>
              </w:rPr>
              <w:t>para los usuarios del Subsistema de Salud de la Policía Nacional.</w:t>
            </w:r>
          </w:p>
        </w:tc>
      </w:tr>
      <w:tr w:rsidR="00880DDF" w:rsidRPr="00AC063E" w:rsidTr="00DD110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10206" w:type="dxa"/>
            <w:gridSpan w:val="2"/>
            <w:vAlign w:val="center"/>
          </w:tcPr>
          <w:p w:rsidR="00880DDF" w:rsidRDefault="00880DDF" w:rsidP="00DD1107">
            <w:pPr>
              <w:numPr>
                <w:ilvl w:val="1"/>
                <w:numId w:val="1"/>
              </w:numPr>
              <w:ind w:hanging="686"/>
              <w:rPr>
                <w:rFonts w:ascii="Arial" w:hAnsi="Arial" w:cs="Arial"/>
                <w:b/>
                <w:sz w:val="20"/>
                <w:szCs w:val="20"/>
              </w:rPr>
            </w:pPr>
            <w:r w:rsidRPr="00AC063E">
              <w:rPr>
                <w:rFonts w:ascii="Arial" w:hAnsi="Arial" w:cs="Arial"/>
                <w:b/>
                <w:sz w:val="20"/>
                <w:szCs w:val="20"/>
              </w:rPr>
              <w:t>IDENTIFICACIÓN DE LA NECESIDAD Y JUSTIFICACIÓN</w:t>
            </w:r>
          </w:p>
          <w:p w:rsidR="00880DDF" w:rsidRDefault="00880DDF" w:rsidP="00DD1107">
            <w:pPr>
              <w:ind w:left="720"/>
              <w:rPr>
                <w:rFonts w:ascii="Arial" w:hAnsi="Arial" w:cs="Arial"/>
                <w:b/>
                <w:sz w:val="20"/>
                <w:szCs w:val="20"/>
              </w:rPr>
            </w:pPr>
          </w:p>
          <w:p w:rsidR="00880DDF" w:rsidRPr="004C0D05" w:rsidRDefault="00880DDF" w:rsidP="00DD1107">
            <w:pPr>
              <w:jc w:val="both"/>
              <w:rPr>
                <w:rFonts w:ascii="Arial" w:hAnsi="Arial" w:cs="Arial"/>
                <w:sz w:val="20"/>
                <w:szCs w:val="20"/>
              </w:rPr>
            </w:pPr>
            <w:r w:rsidRPr="004C0D05">
              <w:rPr>
                <w:rFonts w:ascii="Arial" w:hAnsi="Arial" w:cs="Arial"/>
                <w:sz w:val="20"/>
                <w:szCs w:val="20"/>
              </w:rPr>
              <w:t xml:space="preserve">El Subsistema de Salud de la Policía Nacional necesita garantizar la operación logística integral desde la compra hasta el suministro por dispensación y distribución, de los medicamentos ambulatorios y hospitalarios formulados en los MUNICIPIOS DEL DEPARTAMENTO ANTIOQUIA, teniendo en cuenta  que los servicios médicos de </w:t>
            </w:r>
            <w:r>
              <w:rPr>
                <w:rFonts w:ascii="Arial" w:hAnsi="Arial" w:cs="Arial"/>
                <w:sz w:val="20"/>
                <w:szCs w:val="20"/>
              </w:rPr>
              <w:t>primer y segundo</w:t>
            </w:r>
            <w:r w:rsidRPr="004C0D05">
              <w:rPr>
                <w:rFonts w:ascii="Arial" w:hAnsi="Arial" w:cs="Arial"/>
                <w:sz w:val="20"/>
                <w:szCs w:val="20"/>
              </w:rPr>
              <w:t xml:space="preserve"> nivel de complejidad y odontológicos se  tienen contratados con la Red externa.</w:t>
            </w:r>
          </w:p>
          <w:p w:rsidR="00880DDF" w:rsidRPr="004C0D05" w:rsidRDefault="00880DDF" w:rsidP="00DD1107">
            <w:pPr>
              <w:jc w:val="both"/>
              <w:rPr>
                <w:rFonts w:ascii="Arial" w:hAnsi="Arial" w:cs="Arial"/>
                <w:sz w:val="20"/>
                <w:szCs w:val="20"/>
              </w:rPr>
            </w:pPr>
            <w:r w:rsidRPr="004C0D05">
              <w:rPr>
                <w:rFonts w:ascii="Arial" w:hAnsi="Arial" w:cs="Arial"/>
                <w:sz w:val="20"/>
                <w:szCs w:val="20"/>
              </w:rPr>
              <w:t>El presente Estudio de Conveniencia y Oportunidad se efectuará en el marco del Acuerdo 0</w:t>
            </w:r>
            <w:r>
              <w:rPr>
                <w:rFonts w:ascii="Arial" w:hAnsi="Arial" w:cs="Arial"/>
                <w:sz w:val="20"/>
                <w:szCs w:val="20"/>
              </w:rPr>
              <w:t>5</w:t>
            </w:r>
            <w:r w:rsidRPr="004C0D05">
              <w:rPr>
                <w:rFonts w:ascii="Arial" w:hAnsi="Arial" w:cs="Arial"/>
                <w:sz w:val="20"/>
                <w:szCs w:val="20"/>
              </w:rPr>
              <w:t xml:space="preserve">2 CSSMP del </w:t>
            </w:r>
            <w:r>
              <w:rPr>
                <w:rFonts w:ascii="Arial" w:hAnsi="Arial" w:cs="Arial"/>
                <w:sz w:val="20"/>
                <w:szCs w:val="20"/>
              </w:rPr>
              <w:t>0</w:t>
            </w:r>
            <w:r w:rsidRPr="004C0D05">
              <w:rPr>
                <w:rFonts w:ascii="Arial" w:hAnsi="Arial" w:cs="Arial"/>
                <w:sz w:val="20"/>
                <w:szCs w:val="20"/>
              </w:rPr>
              <w:t xml:space="preserve">1 de </w:t>
            </w:r>
            <w:r>
              <w:rPr>
                <w:rFonts w:ascii="Arial" w:hAnsi="Arial" w:cs="Arial"/>
                <w:sz w:val="20"/>
                <w:szCs w:val="20"/>
              </w:rPr>
              <w:t>abril</w:t>
            </w:r>
            <w:r w:rsidRPr="004C0D05">
              <w:rPr>
                <w:rFonts w:ascii="Arial" w:hAnsi="Arial" w:cs="Arial"/>
                <w:sz w:val="20"/>
                <w:szCs w:val="20"/>
              </w:rPr>
              <w:t xml:space="preserve"> de 20</w:t>
            </w:r>
            <w:r>
              <w:rPr>
                <w:rFonts w:ascii="Arial" w:hAnsi="Arial" w:cs="Arial"/>
                <w:sz w:val="20"/>
                <w:szCs w:val="20"/>
              </w:rPr>
              <w:t>13</w:t>
            </w:r>
            <w:r w:rsidRPr="004C0D05">
              <w:rPr>
                <w:rFonts w:ascii="Arial" w:hAnsi="Arial" w:cs="Arial"/>
                <w:sz w:val="20"/>
                <w:szCs w:val="20"/>
              </w:rPr>
              <w:t xml:space="preserve">, publicado en Diario Oficial el </w:t>
            </w:r>
            <w:r>
              <w:rPr>
                <w:rFonts w:ascii="Arial" w:hAnsi="Arial" w:cs="Arial"/>
                <w:sz w:val="20"/>
                <w:szCs w:val="20"/>
              </w:rPr>
              <w:t>3</w:t>
            </w:r>
            <w:r w:rsidRPr="004C0D05">
              <w:rPr>
                <w:rFonts w:ascii="Arial" w:hAnsi="Arial" w:cs="Arial"/>
                <w:sz w:val="20"/>
                <w:szCs w:val="20"/>
              </w:rPr>
              <w:t xml:space="preserve"> de </w:t>
            </w:r>
            <w:r>
              <w:rPr>
                <w:rFonts w:ascii="Arial" w:hAnsi="Arial" w:cs="Arial"/>
                <w:sz w:val="20"/>
                <w:szCs w:val="20"/>
              </w:rPr>
              <w:t>septiembre</w:t>
            </w:r>
            <w:r w:rsidRPr="004C0D05">
              <w:rPr>
                <w:rFonts w:ascii="Arial" w:hAnsi="Arial" w:cs="Arial"/>
                <w:sz w:val="20"/>
                <w:szCs w:val="20"/>
              </w:rPr>
              <w:t xml:space="preserve"> de 20</w:t>
            </w:r>
            <w:r>
              <w:rPr>
                <w:rFonts w:ascii="Arial" w:hAnsi="Arial" w:cs="Arial"/>
                <w:sz w:val="20"/>
                <w:szCs w:val="20"/>
              </w:rPr>
              <w:t>13</w:t>
            </w:r>
            <w:r w:rsidRPr="004C0D05">
              <w:rPr>
                <w:rFonts w:ascii="Arial" w:hAnsi="Arial" w:cs="Arial"/>
                <w:sz w:val="20"/>
                <w:szCs w:val="20"/>
              </w:rPr>
              <w:t>, “Por el cual se establece el Manual Único de Medicamentos y Terapéutica para el SSMP y</w:t>
            </w:r>
            <w:r>
              <w:rPr>
                <w:rFonts w:ascii="Arial" w:hAnsi="Arial" w:cs="Arial"/>
                <w:sz w:val="20"/>
                <w:szCs w:val="20"/>
              </w:rPr>
              <w:t xml:space="preserve"> se dictan otras disposiciones”.</w:t>
            </w:r>
          </w:p>
          <w:p w:rsidR="00880DDF" w:rsidRPr="00AC063E" w:rsidRDefault="00880DDF" w:rsidP="00DD1107">
            <w:pPr>
              <w:rPr>
                <w:rFonts w:ascii="Arial" w:hAnsi="Arial" w:cs="Arial"/>
                <w:sz w:val="14"/>
                <w:szCs w:val="20"/>
              </w:rPr>
            </w:pPr>
            <w:r w:rsidRPr="004C0D05">
              <w:rPr>
                <w:rFonts w:ascii="Arial" w:hAnsi="Arial" w:cs="Arial"/>
                <w:sz w:val="20"/>
                <w:szCs w:val="20"/>
              </w:rPr>
              <w:t xml:space="preserve"> </w:t>
            </w:r>
          </w:p>
          <w:p w:rsidR="00880DDF" w:rsidRDefault="00880DDF" w:rsidP="00DD1107">
            <w:pPr>
              <w:rPr>
                <w:rFonts w:ascii="Arial" w:hAnsi="Arial" w:cs="Arial"/>
                <w:b/>
                <w:sz w:val="20"/>
                <w:szCs w:val="20"/>
              </w:rPr>
            </w:pPr>
            <w:r w:rsidRPr="004C0D05">
              <w:rPr>
                <w:rFonts w:ascii="Arial" w:hAnsi="Arial" w:cs="Arial"/>
                <w:b/>
                <w:sz w:val="20"/>
                <w:szCs w:val="20"/>
              </w:rPr>
              <w:t>JUSTIFICACIÓN DE LA NECESIDAD</w:t>
            </w:r>
          </w:p>
          <w:p w:rsidR="00880DDF" w:rsidRPr="004C0D05" w:rsidRDefault="00880DDF" w:rsidP="00DD1107">
            <w:pPr>
              <w:rPr>
                <w:rFonts w:ascii="Arial" w:hAnsi="Arial" w:cs="Arial"/>
                <w:b/>
                <w:sz w:val="20"/>
                <w:szCs w:val="20"/>
              </w:rPr>
            </w:pPr>
          </w:p>
          <w:p w:rsidR="00880DDF" w:rsidRDefault="00880DDF" w:rsidP="00DD1107">
            <w:pPr>
              <w:jc w:val="both"/>
              <w:rPr>
                <w:rFonts w:ascii="Arial" w:hAnsi="Arial" w:cs="Arial"/>
                <w:sz w:val="20"/>
                <w:szCs w:val="20"/>
              </w:rPr>
            </w:pPr>
            <w:r w:rsidRPr="004C0D05">
              <w:rPr>
                <w:rFonts w:ascii="Arial" w:hAnsi="Arial" w:cs="Arial"/>
                <w:sz w:val="20"/>
                <w:szCs w:val="20"/>
              </w:rPr>
              <w:t>Es uno de los principios fundamentales de la Seccional Sanidad Antioquia, facilitar la disponibilidad, dispensación y suministro de los medicamentos en los municipios del Departamento, garantizando la seguridad, eficacia y calidad, promoviendo el uso racional de los medicamentos tanto por los profesionales de la salud como por los mismos usuarios.</w:t>
            </w:r>
          </w:p>
          <w:p w:rsidR="00880DDF" w:rsidRDefault="00880DDF" w:rsidP="00DD1107">
            <w:pPr>
              <w:jc w:val="both"/>
              <w:rPr>
                <w:rFonts w:ascii="Arial" w:hAnsi="Arial" w:cs="Arial"/>
                <w:sz w:val="20"/>
                <w:szCs w:val="20"/>
              </w:rPr>
            </w:pPr>
          </w:p>
          <w:p w:rsidR="00880DDF" w:rsidRPr="004C0D05" w:rsidRDefault="00880DDF" w:rsidP="00DD1107">
            <w:pPr>
              <w:jc w:val="both"/>
              <w:rPr>
                <w:rFonts w:ascii="Arial" w:hAnsi="Arial" w:cs="Arial"/>
                <w:sz w:val="20"/>
                <w:szCs w:val="20"/>
              </w:rPr>
            </w:pPr>
            <w:r w:rsidRPr="004C0D05">
              <w:rPr>
                <w:rFonts w:ascii="Arial" w:hAnsi="Arial" w:cs="Arial"/>
                <w:sz w:val="20"/>
                <w:szCs w:val="20"/>
              </w:rPr>
              <w:t xml:space="preserve">El Subsistema de Salud de la Policía Nacional necesita garantizar la operación logística integral desde la compra hasta el suministro por dispensación y distribución, de los medicamentos ambulatorios y hospitalarios formulados en los MUNICIPIOS DEL DEPARTAMENTO ANTIOQUIA, teniendo en cuenta  que los servicios médicos de </w:t>
            </w:r>
            <w:r>
              <w:rPr>
                <w:rFonts w:ascii="Arial" w:hAnsi="Arial" w:cs="Arial"/>
                <w:sz w:val="20"/>
                <w:szCs w:val="20"/>
              </w:rPr>
              <w:t>primer y segundo</w:t>
            </w:r>
            <w:r w:rsidRPr="004C0D05">
              <w:rPr>
                <w:rFonts w:ascii="Arial" w:hAnsi="Arial" w:cs="Arial"/>
                <w:sz w:val="20"/>
                <w:szCs w:val="20"/>
              </w:rPr>
              <w:t xml:space="preserve"> nivel de complejidad y odontológicos se  tienen contratados con la Red externa.</w:t>
            </w:r>
          </w:p>
          <w:p w:rsidR="00880DDF" w:rsidRPr="00AC063E" w:rsidRDefault="00880DDF" w:rsidP="00DD1107">
            <w:pPr>
              <w:jc w:val="both"/>
              <w:rPr>
                <w:rFonts w:ascii="Arial" w:hAnsi="Arial" w:cs="Arial"/>
                <w:b/>
                <w:sz w:val="20"/>
                <w:szCs w:val="20"/>
              </w:rPr>
            </w:pPr>
            <w:r w:rsidRPr="004C0D05">
              <w:rPr>
                <w:rFonts w:ascii="Arial" w:hAnsi="Arial" w:cs="Arial"/>
                <w:sz w:val="20"/>
                <w:szCs w:val="20"/>
              </w:rPr>
              <w:t>El presente Estudio de Conveniencia y Oportunidad se efectuará en el marco del Acuerdo 0</w:t>
            </w:r>
            <w:r>
              <w:rPr>
                <w:rFonts w:ascii="Arial" w:hAnsi="Arial" w:cs="Arial"/>
                <w:sz w:val="20"/>
                <w:szCs w:val="20"/>
              </w:rPr>
              <w:t>5</w:t>
            </w:r>
            <w:r w:rsidRPr="004C0D05">
              <w:rPr>
                <w:rFonts w:ascii="Arial" w:hAnsi="Arial" w:cs="Arial"/>
                <w:sz w:val="20"/>
                <w:szCs w:val="20"/>
              </w:rPr>
              <w:t xml:space="preserve">2 CSSMP del </w:t>
            </w:r>
            <w:r>
              <w:rPr>
                <w:rFonts w:ascii="Arial" w:hAnsi="Arial" w:cs="Arial"/>
                <w:sz w:val="20"/>
                <w:szCs w:val="20"/>
              </w:rPr>
              <w:t>0</w:t>
            </w:r>
            <w:r w:rsidRPr="004C0D05">
              <w:rPr>
                <w:rFonts w:ascii="Arial" w:hAnsi="Arial" w:cs="Arial"/>
                <w:sz w:val="20"/>
                <w:szCs w:val="20"/>
              </w:rPr>
              <w:t xml:space="preserve">1 de </w:t>
            </w:r>
            <w:r>
              <w:rPr>
                <w:rFonts w:ascii="Arial" w:hAnsi="Arial" w:cs="Arial"/>
                <w:sz w:val="20"/>
                <w:szCs w:val="20"/>
              </w:rPr>
              <w:t>abril</w:t>
            </w:r>
            <w:r w:rsidRPr="004C0D05">
              <w:rPr>
                <w:rFonts w:ascii="Arial" w:hAnsi="Arial" w:cs="Arial"/>
                <w:sz w:val="20"/>
                <w:szCs w:val="20"/>
              </w:rPr>
              <w:t xml:space="preserve"> de 20</w:t>
            </w:r>
            <w:r>
              <w:rPr>
                <w:rFonts w:ascii="Arial" w:hAnsi="Arial" w:cs="Arial"/>
                <w:sz w:val="20"/>
                <w:szCs w:val="20"/>
              </w:rPr>
              <w:t>13</w:t>
            </w:r>
            <w:r w:rsidRPr="004C0D05">
              <w:rPr>
                <w:rFonts w:ascii="Arial" w:hAnsi="Arial" w:cs="Arial"/>
                <w:sz w:val="20"/>
                <w:szCs w:val="20"/>
              </w:rPr>
              <w:t xml:space="preserve">, publicado en Diario Oficial el </w:t>
            </w:r>
            <w:r>
              <w:rPr>
                <w:rFonts w:ascii="Arial" w:hAnsi="Arial" w:cs="Arial"/>
                <w:sz w:val="20"/>
                <w:szCs w:val="20"/>
              </w:rPr>
              <w:t>3</w:t>
            </w:r>
            <w:r w:rsidRPr="004C0D05">
              <w:rPr>
                <w:rFonts w:ascii="Arial" w:hAnsi="Arial" w:cs="Arial"/>
                <w:sz w:val="20"/>
                <w:szCs w:val="20"/>
              </w:rPr>
              <w:t xml:space="preserve"> de </w:t>
            </w:r>
            <w:r>
              <w:rPr>
                <w:rFonts w:ascii="Arial" w:hAnsi="Arial" w:cs="Arial"/>
                <w:sz w:val="20"/>
                <w:szCs w:val="20"/>
              </w:rPr>
              <w:t>septiembre</w:t>
            </w:r>
            <w:r w:rsidRPr="004C0D05">
              <w:rPr>
                <w:rFonts w:ascii="Arial" w:hAnsi="Arial" w:cs="Arial"/>
                <w:sz w:val="20"/>
                <w:szCs w:val="20"/>
              </w:rPr>
              <w:t xml:space="preserve"> de 20</w:t>
            </w:r>
            <w:r>
              <w:rPr>
                <w:rFonts w:ascii="Arial" w:hAnsi="Arial" w:cs="Arial"/>
                <w:sz w:val="20"/>
                <w:szCs w:val="20"/>
              </w:rPr>
              <w:t>13</w:t>
            </w:r>
            <w:r w:rsidRPr="004C0D05">
              <w:rPr>
                <w:rFonts w:ascii="Arial" w:hAnsi="Arial" w:cs="Arial"/>
                <w:sz w:val="20"/>
                <w:szCs w:val="20"/>
              </w:rPr>
              <w:t>, “Por el cual se establece el Manual Único de Medicamentos y Terapéutica para el SSMP y</w:t>
            </w:r>
            <w:r>
              <w:rPr>
                <w:rFonts w:ascii="Arial" w:hAnsi="Arial" w:cs="Arial"/>
                <w:sz w:val="20"/>
                <w:szCs w:val="20"/>
              </w:rPr>
              <w:t xml:space="preserve"> se dictan otras disposiciones”.</w:t>
            </w:r>
          </w:p>
        </w:tc>
      </w:tr>
      <w:tr w:rsidR="00880DDF" w:rsidRPr="00AC063E" w:rsidTr="00DD1107">
        <w:trPr>
          <w:trHeight w:val="4668"/>
        </w:trPr>
        <w:tc>
          <w:tcPr>
            <w:tcW w:w="10206" w:type="dxa"/>
            <w:gridSpan w:val="2"/>
            <w:shd w:val="clear" w:color="auto" w:fill="auto"/>
          </w:tcPr>
          <w:p w:rsidR="00880DDF" w:rsidRPr="009A2CA7" w:rsidRDefault="00880DDF" w:rsidP="00DD1107">
            <w:pPr>
              <w:jc w:val="both"/>
              <w:rPr>
                <w:rFonts w:ascii="Arial" w:hAnsi="Arial" w:cs="Arial"/>
                <w:sz w:val="20"/>
                <w:szCs w:val="20"/>
              </w:rPr>
            </w:pPr>
          </w:p>
          <w:p w:rsidR="00880DDF" w:rsidRPr="00AC063E" w:rsidRDefault="00880DDF" w:rsidP="00DD1107">
            <w:pPr>
              <w:rPr>
                <w:rFonts w:ascii="Arial" w:hAnsi="Arial" w:cs="Arial"/>
                <w:sz w:val="14"/>
                <w:szCs w:val="20"/>
              </w:rPr>
            </w:pPr>
          </w:p>
          <w:p w:rsidR="00880DDF" w:rsidRDefault="00880DDF" w:rsidP="00DD1107">
            <w:pPr>
              <w:rPr>
                <w:rFonts w:ascii="Arial" w:hAnsi="Arial" w:cs="Arial"/>
                <w:b/>
                <w:sz w:val="20"/>
                <w:szCs w:val="20"/>
              </w:rPr>
            </w:pPr>
            <w:r w:rsidRPr="004C0D05">
              <w:rPr>
                <w:rFonts w:ascii="Arial" w:hAnsi="Arial" w:cs="Arial"/>
                <w:b/>
                <w:sz w:val="20"/>
                <w:szCs w:val="20"/>
              </w:rPr>
              <w:t>JUSTIFICACIÓN DE LA NECESIDAD</w:t>
            </w:r>
          </w:p>
          <w:p w:rsidR="00880DDF" w:rsidRPr="004C0D05" w:rsidRDefault="00880DDF" w:rsidP="00DD1107">
            <w:pPr>
              <w:rPr>
                <w:rFonts w:ascii="Arial" w:hAnsi="Arial" w:cs="Arial"/>
                <w:b/>
                <w:sz w:val="20"/>
                <w:szCs w:val="20"/>
              </w:rPr>
            </w:pPr>
          </w:p>
          <w:p w:rsidR="00880DDF" w:rsidRPr="004C0D05" w:rsidRDefault="00880DDF" w:rsidP="00DD1107">
            <w:pPr>
              <w:jc w:val="both"/>
              <w:rPr>
                <w:rFonts w:ascii="Arial" w:hAnsi="Arial" w:cs="Arial"/>
                <w:sz w:val="20"/>
                <w:szCs w:val="20"/>
              </w:rPr>
            </w:pPr>
            <w:r w:rsidRPr="004C0D05">
              <w:rPr>
                <w:rFonts w:ascii="Arial" w:hAnsi="Arial" w:cs="Arial"/>
                <w:sz w:val="20"/>
                <w:szCs w:val="20"/>
              </w:rPr>
              <w:t>Es uno de los principios fundamentales de la Seccional Sanidad Antioquia, facilitar la disponibilidad, dispensación y suministro de los medicamentos en los municipios del Departamento, garantizando la seguridad, eficacia y calidad, promoviendo el uso racional de los medicamentos tanto por los profesionales de la salud como por los mismos usuarios.</w:t>
            </w:r>
          </w:p>
          <w:p w:rsidR="00880DDF" w:rsidRPr="00AC063E" w:rsidRDefault="00880DDF" w:rsidP="00DD1107">
            <w:pPr>
              <w:jc w:val="both"/>
              <w:rPr>
                <w:rFonts w:ascii="Arial" w:hAnsi="Arial" w:cs="Arial"/>
                <w:sz w:val="14"/>
                <w:szCs w:val="20"/>
              </w:rPr>
            </w:pPr>
          </w:p>
          <w:p w:rsidR="00880DDF" w:rsidRDefault="00880DDF" w:rsidP="00DD1107">
            <w:pPr>
              <w:jc w:val="both"/>
              <w:rPr>
                <w:rFonts w:ascii="Arial" w:hAnsi="Arial" w:cs="Arial"/>
                <w:sz w:val="20"/>
                <w:szCs w:val="20"/>
              </w:rPr>
            </w:pPr>
            <w:r w:rsidRPr="004C0D05">
              <w:rPr>
                <w:rFonts w:ascii="Arial" w:hAnsi="Arial" w:cs="Arial"/>
                <w:sz w:val="20"/>
                <w:szCs w:val="20"/>
              </w:rPr>
              <w:t xml:space="preserve">Se hace necesario desde la Seccional Sanidad Antioquia adelantar la contratación para el suministro de los medicamentos de uso Ambulatorio, ordenados por el profesional en la salud (Medico u Odontólogo) ya que no se cuenta con red propia y con el ánimo de brindar una cobertura y satisfacer las necesidades de la población de usuarios del Subsistema de Salud de la Policía Nacional, quienes se congregan en el municipio de </w:t>
            </w:r>
            <w:r w:rsidRPr="004C0D05">
              <w:rPr>
                <w:rFonts w:ascii="Arial" w:hAnsi="Arial" w:cs="Arial"/>
                <w:color w:val="FF0000"/>
                <w:sz w:val="20"/>
                <w:szCs w:val="20"/>
              </w:rPr>
              <w:t xml:space="preserve"> </w:t>
            </w:r>
            <w:r w:rsidRPr="00605022">
              <w:rPr>
                <w:rFonts w:ascii="Arial" w:hAnsi="Arial" w:cs="Arial"/>
                <w:b/>
                <w:noProof/>
                <w:color w:val="FF0000"/>
                <w:sz w:val="20"/>
                <w:szCs w:val="20"/>
              </w:rPr>
              <w:t>URAMITA</w:t>
            </w:r>
            <w:r w:rsidRPr="004C0D05">
              <w:rPr>
                <w:rFonts w:ascii="Arial" w:hAnsi="Arial" w:cs="Arial"/>
                <w:sz w:val="20"/>
                <w:szCs w:val="20"/>
              </w:rPr>
              <w:t xml:space="preserve"> de Antioquia. Por lo tanto se hace necesario realizar una contratación externa con una entidad para que realice la dispensación informada de los medicamentos, cumpliendo con los requisitos mínimos esenciales requeridos para cubrir y satisfacer las necesidades de nuestros usuarios. Ya que los medicamentos son una de las principales estrategias terapéuticas con las que se cuenta en la actualidad para corregir, diagnosticar, prevenir y disminuir los síntomas y secuelas de los diferentes eventos o condiciones patológicas que afectan a una población</w:t>
            </w:r>
          </w:p>
          <w:p w:rsidR="00880DDF" w:rsidRPr="00AC063E" w:rsidRDefault="00880DDF" w:rsidP="00DD1107">
            <w:pPr>
              <w:jc w:val="both"/>
              <w:rPr>
                <w:rFonts w:ascii="Arial" w:hAnsi="Arial" w:cs="Arial"/>
                <w:sz w:val="20"/>
                <w:szCs w:val="20"/>
              </w:rPr>
            </w:pPr>
          </w:p>
        </w:tc>
      </w:tr>
    </w:tbl>
    <w:p w:rsidR="00880DDF" w:rsidRPr="00D918FB" w:rsidRDefault="00880DDF" w:rsidP="00880DDF">
      <w:pPr>
        <w:jc w:val="both"/>
        <w:rPr>
          <w:rFonts w:ascii="Arial" w:hAnsi="Arial" w:cs="Arial"/>
          <w:sz w:val="20"/>
          <w:szCs w:val="22"/>
        </w:rPr>
      </w:pPr>
    </w:p>
    <w:p w:rsidR="00880DDF" w:rsidRPr="00150837" w:rsidRDefault="00880DDF" w:rsidP="00880DDF">
      <w:pPr>
        <w:numPr>
          <w:ilvl w:val="0"/>
          <w:numId w:val="1"/>
        </w:numPr>
        <w:jc w:val="both"/>
        <w:rPr>
          <w:rFonts w:ascii="Arial" w:hAnsi="Arial" w:cs="Arial"/>
          <w:sz w:val="20"/>
          <w:szCs w:val="22"/>
        </w:rPr>
      </w:pPr>
      <w:r w:rsidRPr="000F58BF">
        <w:rPr>
          <w:rFonts w:ascii="Arial" w:hAnsi="Arial" w:cs="Arial"/>
          <w:b/>
          <w:sz w:val="20"/>
          <w:szCs w:val="22"/>
        </w:rPr>
        <w:t xml:space="preserve">ANTECEDENTES ADMINISTRATIVOS DEL PROCESO </w:t>
      </w:r>
    </w:p>
    <w:p w:rsidR="00880DDF" w:rsidRPr="00C76F1C" w:rsidRDefault="00880DDF" w:rsidP="00880DDF">
      <w:pPr>
        <w:ind w:left="360"/>
        <w:jc w:val="both"/>
        <w:rPr>
          <w:rFonts w:ascii="Arial" w:hAnsi="Arial" w:cs="Arial"/>
          <w:sz w:val="20"/>
          <w:szCs w:val="22"/>
        </w:rPr>
      </w:pPr>
    </w:p>
    <w:p w:rsidR="00880DDF" w:rsidRPr="004C0D05" w:rsidRDefault="00880DDF" w:rsidP="00880DDF">
      <w:pPr>
        <w:pStyle w:val="Prrafodelista"/>
        <w:ind w:left="360"/>
        <w:jc w:val="both"/>
        <w:rPr>
          <w:rFonts w:ascii="Arial" w:hAnsi="Arial" w:cs="Arial"/>
          <w:sz w:val="20"/>
          <w:szCs w:val="20"/>
        </w:rPr>
      </w:pPr>
      <w:r w:rsidRPr="004C0D05">
        <w:rPr>
          <w:rFonts w:ascii="Arial" w:hAnsi="Arial" w:cs="Arial"/>
          <w:sz w:val="20"/>
          <w:szCs w:val="20"/>
        </w:rPr>
        <w:t xml:space="preserve">Es de anotar que la Seccional Sanidad Antioquia, para suplir la necesidad y garantizar el suministro y dispensación de medicamentos a los usuarios del Subsistema en el municipio de </w:t>
      </w:r>
      <w:r w:rsidRPr="00605022">
        <w:rPr>
          <w:rFonts w:ascii="Arial" w:hAnsi="Arial" w:cs="Arial"/>
          <w:b/>
          <w:noProof/>
          <w:color w:val="FF0000"/>
          <w:sz w:val="20"/>
          <w:szCs w:val="20"/>
        </w:rPr>
        <w:t>URAMITA</w:t>
      </w:r>
      <w:r w:rsidRPr="004C0D05">
        <w:rPr>
          <w:rFonts w:ascii="Arial" w:hAnsi="Arial" w:cs="Arial"/>
          <w:sz w:val="20"/>
          <w:szCs w:val="20"/>
        </w:rPr>
        <w:t xml:space="preserve">, siempre ha contratado este servicio con la </w:t>
      </w:r>
      <w:r w:rsidRPr="00605022">
        <w:rPr>
          <w:rFonts w:ascii="Arial" w:hAnsi="Arial" w:cs="Arial"/>
          <w:b/>
          <w:noProof/>
          <w:color w:val="FF0000"/>
          <w:sz w:val="20"/>
          <w:szCs w:val="20"/>
        </w:rPr>
        <w:t>HOSPITAL TOBIAS PUERTA URAMITA</w:t>
      </w:r>
      <w:r>
        <w:rPr>
          <w:rFonts w:ascii="Arial" w:hAnsi="Arial" w:cs="Arial"/>
          <w:b/>
          <w:color w:val="FF0000"/>
          <w:sz w:val="20"/>
          <w:szCs w:val="20"/>
        </w:rPr>
        <w:t xml:space="preserve"> </w:t>
      </w:r>
      <w:r w:rsidRPr="004C0D05">
        <w:rPr>
          <w:rFonts w:ascii="Arial" w:hAnsi="Arial" w:cs="Arial"/>
          <w:sz w:val="20"/>
          <w:szCs w:val="20"/>
        </w:rPr>
        <w:t>mediante contratos interadministrativos, teniendo en cuenta que con esta misma entidad se ha contratado de igual manera la prestación de servicios de salud.</w:t>
      </w:r>
    </w:p>
    <w:p w:rsidR="00880DDF" w:rsidRPr="00AA243B" w:rsidRDefault="00880DDF" w:rsidP="00880DDF">
      <w:pPr>
        <w:jc w:val="both"/>
        <w:rPr>
          <w:rFonts w:ascii="Arial" w:hAnsi="Arial" w:cs="Arial"/>
          <w:bCs/>
          <w:sz w:val="22"/>
          <w:szCs w:val="22"/>
          <w:u w:val="single"/>
        </w:rPr>
      </w:pPr>
    </w:p>
    <w:tbl>
      <w:tblPr>
        <w:tblW w:w="5003"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4"/>
        <w:gridCol w:w="1453"/>
        <w:gridCol w:w="2517"/>
        <w:gridCol w:w="2768"/>
        <w:gridCol w:w="1257"/>
      </w:tblGrid>
      <w:tr w:rsidR="00880DDF" w:rsidRPr="00AA243B" w:rsidTr="00DD1107">
        <w:trPr>
          <w:trHeight w:val="591"/>
        </w:trPr>
        <w:tc>
          <w:tcPr>
            <w:tcW w:w="587" w:type="pct"/>
            <w:vAlign w:val="center"/>
          </w:tcPr>
          <w:p w:rsidR="00880DDF" w:rsidRPr="00C76F1C" w:rsidRDefault="00880DDF" w:rsidP="00DD1107">
            <w:pPr>
              <w:jc w:val="center"/>
              <w:rPr>
                <w:rFonts w:ascii="Arial" w:eastAsia="MS Mincho" w:hAnsi="Arial" w:cs="Arial"/>
                <w:b/>
                <w:bCs/>
                <w:sz w:val="20"/>
                <w:szCs w:val="20"/>
              </w:rPr>
            </w:pPr>
            <w:r w:rsidRPr="00C76F1C">
              <w:rPr>
                <w:rFonts w:ascii="Arial" w:eastAsia="MS Mincho" w:hAnsi="Arial" w:cs="Arial"/>
                <w:b/>
                <w:bCs/>
                <w:sz w:val="20"/>
                <w:szCs w:val="20"/>
              </w:rPr>
              <w:t>ENTIDAD</w:t>
            </w:r>
          </w:p>
          <w:p w:rsidR="00880DDF" w:rsidRPr="00C76F1C" w:rsidRDefault="00880DDF" w:rsidP="00DD1107">
            <w:pPr>
              <w:jc w:val="center"/>
              <w:rPr>
                <w:rFonts w:ascii="Arial" w:eastAsia="MS Mincho" w:hAnsi="Arial" w:cs="Arial"/>
                <w:b/>
                <w:bCs/>
                <w:sz w:val="20"/>
                <w:szCs w:val="20"/>
              </w:rPr>
            </w:pPr>
            <w:r w:rsidRPr="00C76F1C">
              <w:rPr>
                <w:rFonts w:ascii="Arial" w:eastAsia="MS Mincho" w:hAnsi="Arial" w:cs="Arial"/>
                <w:b/>
                <w:bCs/>
                <w:sz w:val="20"/>
                <w:szCs w:val="20"/>
              </w:rPr>
              <w:t>Y UNIDAD</w:t>
            </w:r>
          </w:p>
        </w:tc>
        <w:tc>
          <w:tcPr>
            <w:tcW w:w="802" w:type="pct"/>
            <w:vAlign w:val="center"/>
          </w:tcPr>
          <w:p w:rsidR="00880DDF" w:rsidRPr="00C76F1C" w:rsidRDefault="00880DDF" w:rsidP="00DD1107">
            <w:pPr>
              <w:jc w:val="center"/>
              <w:rPr>
                <w:rFonts w:ascii="Arial" w:eastAsia="MS Mincho" w:hAnsi="Arial" w:cs="Arial"/>
                <w:b/>
                <w:bCs/>
                <w:sz w:val="20"/>
                <w:szCs w:val="20"/>
              </w:rPr>
            </w:pPr>
            <w:r w:rsidRPr="00C76F1C">
              <w:rPr>
                <w:rFonts w:ascii="Arial" w:eastAsia="MS Mincho" w:hAnsi="Arial" w:cs="Arial"/>
                <w:b/>
                <w:bCs/>
                <w:sz w:val="20"/>
                <w:szCs w:val="20"/>
              </w:rPr>
              <w:t>NÚMERO Y FECHA DEL CONTRATO</w:t>
            </w:r>
          </w:p>
        </w:tc>
        <w:tc>
          <w:tcPr>
            <w:tcW w:w="1389" w:type="pct"/>
            <w:vAlign w:val="center"/>
          </w:tcPr>
          <w:p w:rsidR="00880DDF" w:rsidRPr="00C76F1C" w:rsidRDefault="00880DDF" w:rsidP="00DD1107">
            <w:pPr>
              <w:jc w:val="center"/>
              <w:rPr>
                <w:rFonts w:ascii="Arial" w:eastAsia="MS Mincho" w:hAnsi="Arial" w:cs="Arial"/>
                <w:b/>
                <w:bCs/>
                <w:sz w:val="20"/>
                <w:szCs w:val="20"/>
              </w:rPr>
            </w:pPr>
            <w:r w:rsidRPr="00C76F1C">
              <w:rPr>
                <w:rFonts w:ascii="Arial" w:eastAsia="MS Mincho" w:hAnsi="Arial" w:cs="Arial"/>
                <w:b/>
                <w:bCs/>
                <w:sz w:val="20"/>
                <w:szCs w:val="20"/>
              </w:rPr>
              <w:t>OBJETO</w:t>
            </w:r>
          </w:p>
        </w:tc>
        <w:tc>
          <w:tcPr>
            <w:tcW w:w="1528" w:type="pct"/>
            <w:vAlign w:val="center"/>
          </w:tcPr>
          <w:p w:rsidR="00880DDF" w:rsidRPr="00C76F1C" w:rsidRDefault="00880DDF" w:rsidP="00DD1107">
            <w:pPr>
              <w:jc w:val="center"/>
              <w:rPr>
                <w:rFonts w:ascii="Arial" w:eastAsia="MS Mincho" w:hAnsi="Arial" w:cs="Arial"/>
                <w:b/>
                <w:bCs/>
                <w:sz w:val="20"/>
                <w:szCs w:val="20"/>
              </w:rPr>
            </w:pPr>
            <w:r w:rsidRPr="00C76F1C">
              <w:rPr>
                <w:rFonts w:ascii="Arial" w:eastAsia="MS Mincho" w:hAnsi="Arial" w:cs="Arial"/>
                <w:b/>
                <w:bCs/>
                <w:sz w:val="20"/>
                <w:szCs w:val="20"/>
              </w:rPr>
              <w:t>ACIERTOS</w:t>
            </w:r>
          </w:p>
        </w:tc>
        <w:tc>
          <w:tcPr>
            <w:tcW w:w="694" w:type="pct"/>
            <w:vAlign w:val="center"/>
          </w:tcPr>
          <w:p w:rsidR="00880DDF" w:rsidRPr="00C76F1C" w:rsidRDefault="00880DDF" w:rsidP="00DD1107">
            <w:pPr>
              <w:jc w:val="center"/>
              <w:rPr>
                <w:rFonts w:ascii="Arial" w:eastAsia="MS Mincho" w:hAnsi="Arial" w:cs="Arial"/>
                <w:b/>
                <w:bCs/>
                <w:sz w:val="20"/>
                <w:szCs w:val="20"/>
              </w:rPr>
            </w:pPr>
            <w:r w:rsidRPr="00C76F1C">
              <w:rPr>
                <w:rFonts w:ascii="Arial" w:eastAsia="MS Mincho" w:hAnsi="Arial" w:cs="Arial"/>
                <w:b/>
                <w:bCs/>
                <w:sz w:val="20"/>
                <w:szCs w:val="20"/>
              </w:rPr>
              <w:t>PROBLEMAS</w:t>
            </w:r>
          </w:p>
        </w:tc>
      </w:tr>
      <w:tr w:rsidR="00880DDF" w:rsidRPr="00AA243B" w:rsidTr="00DD1107">
        <w:trPr>
          <w:trHeight w:val="416"/>
        </w:trPr>
        <w:tc>
          <w:tcPr>
            <w:tcW w:w="587" w:type="pct"/>
            <w:vAlign w:val="center"/>
          </w:tcPr>
          <w:p w:rsidR="00880DDF" w:rsidRPr="00C76F1C" w:rsidRDefault="00880DDF" w:rsidP="00DD1107">
            <w:pPr>
              <w:jc w:val="center"/>
              <w:rPr>
                <w:rFonts w:ascii="Arial" w:eastAsia="MS Mincho" w:hAnsi="Arial" w:cs="Arial"/>
                <w:b/>
                <w:bCs/>
                <w:sz w:val="20"/>
                <w:szCs w:val="20"/>
              </w:rPr>
            </w:pPr>
            <w:r w:rsidRPr="00C76F1C">
              <w:rPr>
                <w:rFonts w:ascii="Arial" w:eastAsia="MS Mincho" w:hAnsi="Arial" w:cs="Arial"/>
                <w:b/>
                <w:bCs/>
                <w:sz w:val="20"/>
                <w:szCs w:val="20"/>
              </w:rPr>
              <w:t>SECSA</w:t>
            </w:r>
          </w:p>
        </w:tc>
        <w:tc>
          <w:tcPr>
            <w:tcW w:w="802" w:type="pct"/>
            <w:vAlign w:val="center"/>
          </w:tcPr>
          <w:p w:rsidR="00880DDF" w:rsidRPr="00C76F1C" w:rsidRDefault="00880DDF" w:rsidP="00DD1107">
            <w:pPr>
              <w:jc w:val="center"/>
              <w:rPr>
                <w:rFonts w:ascii="Arial" w:eastAsia="MS Mincho" w:hAnsi="Arial" w:cs="Arial"/>
                <w:b/>
                <w:bCs/>
                <w:color w:val="FF0000"/>
                <w:sz w:val="20"/>
                <w:szCs w:val="20"/>
              </w:rPr>
            </w:pPr>
            <w:r w:rsidRPr="00605022">
              <w:rPr>
                <w:rFonts w:ascii="Arial" w:eastAsia="MS Mincho" w:hAnsi="Arial" w:cs="Arial"/>
                <w:bCs/>
                <w:noProof/>
                <w:color w:val="FF0000"/>
                <w:sz w:val="20"/>
                <w:szCs w:val="20"/>
              </w:rPr>
              <w:t>65-5-20554-16</w:t>
            </w:r>
            <w:r w:rsidRPr="00C76F1C">
              <w:rPr>
                <w:rFonts w:ascii="Arial" w:eastAsia="MS Mincho" w:hAnsi="Arial" w:cs="Arial"/>
                <w:bCs/>
                <w:color w:val="FF0000"/>
                <w:sz w:val="20"/>
                <w:szCs w:val="20"/>
              </w:rPr>
              <w:t xml:space="preserve"> </w:t>
            </w:r>
            <w:r w:rsidRPr="00C76F1C">
              <w:rPr>
                <w:rFonts w:ascii="Arial" w:eastAsia="MS Mincho" w:hAnsi="Arial" w:cs="Arial"/>
                <w:bCs/>
                <w:color w:val="FF0000"/>
                <w:sz w:val="20"/>
                <w:szCs w:val="20"/>
              </w:rPr>
              <w:br/>
            </w:r>
            <w:r w:rsidRPr="00605022">
              <w:rPr>
                <w:rFonts w:ascii="Arial" w:eastAsia="MS Mincho" w:hAnsi="Arial" w:cs="Arial"/>
                <w:bCs/>
                <w:noProof/>
                <w:color w:val="FFFFFF" w:themeColor="background1"/>
                <w:sz w:val="20"/>
                <w:szCs w:val="20"/>
              </w:rPr>
              <w:t>4/30/2019</w:t>
            </w:r>
          </w:p>
        </w:tc>
        <w:tc>
          <w:tcPr>
            <w:tcW w:w="1389" w:type="pct"/>
            <w:vAlign w:val="center"/>
          </w:tcPr>
          <w:p w:rsidR="00880DDF" w:rsidRPr="00C76F1C" w:rsidRDefault="00880DDF" w:rsidP="00DD1107">
            <w:pPr>
              <w:jc w:val="both"/>
              <w:rPr>
                <w:rFonts w:ascii="Arial" w:eastAsia="MS Mincho" w:hAnsi="Arial" w:cs="Arial"/>
                <w:b/>
                <w:bCs/>
                <w:sz w:val="20"/>
                <w:szCs w:val="20"/>
              </w:rPr>
            </w:pPr>
            <w:r>
              <w:rPr>
                <w:rFonts w:ascii="Arial" w:hAnsi="Arial" w:cs="Arial"/>
                <w:sz w:val="20"/>
                <w:szCs w:val="20"/>
              </w:rPr>
              <w:t>P</w:t>
            </w:r>
            <w:r w:rsidRPr="00C76F1C">
              <w:rPr>
                <w:rFonts w:ascii="Arial" w:hAnsi="Arial" w:cs="Arial"/>
                <w:sz w:val="20"/>
                <w:szCs w:val="20"/>
              </w:rPr>
              <w:t>ara el suministro de medicamentos de uso ambulatorio de nivel medio y bajo.</w:t>
            </w:r>
          </w:p>
        </w:tc>
        <w:tc>
          <w:tcPr>
            <w:tcW w:w="1528" w:type="pct"/>
            <w:vAlign w:val="center"/>
          </w:tcPr>
          <w:p w:rsidR="00880DDF" w:rsidRPr="00C76F1C" w:rsidRDefault="00880DDF" w:rsidP="00DD1107">
            <w:pPr>
              <w:jc w:val="both"/>
              <w:rPr>
                <w:rFonts w:ascii="Arial" w:eastAsia="MS Mincho" w:hAnsi="Arial" w:cs="Arial"/>
                <w:bCs/>
                <w:sz w:val="20"/>
                <w:szCs w:val="20"/>
              </w:rPr>
            </w:pPr>
            <w:r w:rsidRPr="00C76F1C">
              <w:rPr>
                <w:rFonts w:ascii="Arial" w:eastAsia="MS Mincho" w:hAnsi="Arial" w:cs="Arial"/>
                <w:bCs/>
                <w:sz w:val="20"/>
                <w:szCs w:val="20"/>
              </w:rPr>
              <w:t>Se cumplieron con las necesidades de la Seccional por intermedio de la contratación con la entidad.</w:t>
            </w:r>
          </w:p>
        </w:tc>
        <w:tc>
          <w:tcPr>
            <w:tcW w:w="694" w:type="pct"/>
            <w:vAlign w:val="center"/>
          </w:tcPr>
          <w:p w:rsidR="00880DDF" w:rsidRPr="00C76F1C" w:rsidRDefault="00880DDF" w:rsidP="00DD1107">
            <w:pPr>
              <w:jc w:val="center"/>
              <w:rPr>
                <w:rFonts w:ascii="Arial" w:eastAsia="MS Mincho" w:hAnsi="Arial" w:cs="Arial"/>
                <w:b/>
                <w:bCs/>
                <w:sz w:val="20"/>
                <w:szCs w:val="20"/>
              </w:rPr>
            </w:pPr>
            <w:r w:rsidRPr="00C76F1C">
              <w:rPr>
                <w:rFonts w:ascii="Arial" w:eastAsia="MS Mincho" w:hAnsi="Arial" w:cs="Arial"/>
                <w:b/>
                <w:bCs/>
                <w:sz w:val="20"/>
                <w:szCs w:val="20"/>
              </w:rPr>
              <w:t>NINGUNO</w:t>
            </w:r>
          </w:p>
          <w:p w:rsidR="00880DDF" w:rsidRPr="00C76F1C" w:rsidRDefault="00880DDF" w:rsidP="00DD1107">
            <w:pPr>
              <w:jc w:val="center"/>
              <w:rPr>
                <w:rFonts w:ascii="Arial" w:eastAsia="MS Mincho" w:hAnsi="Arial" w:cs="Arial"/>
                <w:b/>
                <w:bCs/>
                <w:sz w:val="20"/>
                <w:szCs w:val="20"/>
              </w:rPr>
            </w:pPr>
          </w:p>
        </w:tc>
      </w:tr>
    </w:tbl>
    <w:p w:rsidR="00880DDF" w:rsidRDefault="00880DDF" w:rsidP="00880DDF">
      <w:pPr>
        <w:rPr>
          <w:rFonts w:ascii="Arial" w:hAnsi="Arial" w:cs="Arial"/>
          <w:sz w:val="22"/>
          <w:szCs w:val="22"/>
          <w:lang w:val="es-ES_tradnl"/>
        </w:rPr>
      </w:pPr>
    </w:p>
    <w:p w:rsidR="00880DDF" w:rsidRPr="000F58BF" w:rsidRDefault="00880DDF" w:rsidP="00880DDF">
      <w:pPr>
        <w:numPr>
          <w:ilvl w:val="0"/>
          <w:numId w:val="1"/>
        </w:numPr>
        <w:ind w:right="51"/>
        <w:jc w:val="both"/>
        <w:rPr>
          <w:rFonts w:ascii="Arial" w:hAnsi="Arial" w:cs="Arial"/>
          <w:sz w:val="20"/>
          <w:szCs w:val="22"/>
        </w:rPr>
      </w:pPr>
      <w:r w:rsidRPr="000F58BF">
        <w:rPr>
          <w:rFonts w:ascii="Arial" w:hAnsi="Arial" w:cs="Arial"/>
          <w:b/>
          <w:sz w:val="20"/>
          <w:szCs w:val="22"/>
        </w:rPr>
        <w:t xml:space="preserve">FUNDAMENTOS JURÍDICOS QUE SOPORTAN LA MODALIDAD DE SELECCIÓN </w:t>
      </w:r>
    </w:p>
    <w:p w:rsidR="00880DDF" w:rsidRDefault="00880DDF" w:rsidP="00880DDF">
      <w:pPr>
        <w:pStyle w:val="Prrafodelista"/>
        <w:jc w:val="both"/>
        <w:rPr>
          <w:rFonts w:ascii="Arial" w:hAnsi="Arial" w:cs="Arial"/>
          <w:sz w:val="20"/>
          <w:szCs w:val="22"/>
        </w:rPr>
      </w:pPr>
    </w:p>
    <w:p w:rsidR="00880DDF" w:rsidRPr="00D705A7" w:rsidRDefault="00880DDF" w:rsidP="00880DDF">
      <w:pPr>
        <w:ind w:left="360"/>
        <w:jc w:val="both"/>
        <w:rPr>
          <w:rFonts w:ascii="Arial" w:hAnsi="Arial" w:cs="Arial"/>
          <w:sz w:val="20"/>
          <w:szCs w:val="20"/>
        </w:rPr>
      </w:pPr>
      <w:r w:rsidRPr="00D705A7">
        <w:rPr>
          <w:rFonts w:ascii="Arial" w:hAnsi="Arial" w:cs="Arial"/>
          <w:sz w:val="20"/>
          <w:szCs w:val="20"/>
        </w:rPr>
        <w:t>El presente proceso se realizará de conformidad con lo establecido en la Ley 1150 de 2007 en su Artículo 2º numeral 4, literal C inciso 1 (modificado por el Artículo 92 de la ley 1474 de 2011) y el artículo 2.2.1.2.1.4.4. del  Decreto 1082 de 2015, el cual establece que: “las entidades señaladas en el artículo 2º de la Ley 80 de 1993, celebraran directamente contratos entre ellas, siempre que las obligaciones del mismo, tengan relación directa con el objeto de la entidad ejecutora…”.</w:t>
      </w:r>
    </w:p>
    <w:p w:rsidR="00880DDF" w:rsidRPr="00D705A7" w:rsidRDefault="00880DDF" w:rsidP="00880DDF">
      <w:pPr>
        <w:pStyle w:val="Prrafodelista"/>
        <w:ind w:left="371"/>
        <w:jc w:val="both"/>
        <w:rPr>
          <w:rFonts w:ascii="Arial" w:hAnsi="Arial" w:cs="Arial"/>
          <w:sz w:val="14"/>
          <w:szCs w:val="20"/>
          <w:lang w:val="es-ES"/>
        </w:rPr>
      </w:pPr>
    </w:p>
    <w:p w:rsidR="00880DDF" w:rsidRPr="000F58BF" w:rsidRDefault="00880DDF" w:rsidP="00880DDF">
      <w:pPr>
        <w:ind w:left="1418"/>
        <w:jc w:val="both"/>
        <w:rPr>
          <w:rFonts w:ascii="Arial" w:hAnsi="Arial" w:cs="Arial"/>
          <w:sz w:val="14"/>
          <w:szCs w:val="22"/>
          <w:lang w:val="es-CO"/>
        </w:rPr>
      </w:pPr>
    </w:p>
    <w:p w:rsidR="00880DDF" w:rsidRDefault="00880DDF" w:rsidP="00880DDF">
      <w:pPr>
        <w:pStyle w:val="Prrafodelista"/>
        <w:numPr>
          <w:ilvl w:val="0"/>
          <w:numId w:val="8"/>
        </w:numPr>
        <w:rPr>
          <w:rFonts w:ascii="Arial" w:hAnsi="Arial" w:cs="Arial"/>
          <w:b/>
          <w:sz w:val="20"/>
          <w:szCs w:val="22"/>
        </w:rPr>
      </w:pPr>
      <w:r w:rsidRPr="00BC4B2B">
        <w:rPr>
          <w:rFonts w:ascii="Arial" w:hAnsi="Arial" w:cs="Arial"/>
          <w:b/>
          <w:sz w:val="20"/>
          <w:szCs w:val="22"/>
        </w:rPr>
        <w:t>CRITERIOS DE SELECCIÓN</w:t>
      </w:r>
    </w:p>
    <w:p w:rsidR="00880DDF" w:rsidRPr="00BC4B2B" w:rsidRDefault="00880DDF" w:rsidP="00880DDF">
      <w:pPr>
        <w:pStyle w:val="Prrafodelista"/>
        <w:ind w:left="360"/>
        <w:rPr>
          <w:rFonts w:ascii="Arial" w:hAnsi="Arial" w:cs="Arial"/>
          <w:b/>
          <w:sz w:val="20"/>
          <w:szCs w:val="22"/>
        </w:rPr>
      </w:pPr>
    </w:p>
    <w:p w:rsidR="00880DDF" w:rsidRDefault="00880DDF" w:rsidP="00880DDF">
      <w:pPr>
        <w:pStyle w:val="Textoindependiente2"/>
        <w:numPr>
          <w:ilvl w:val="1"/>
          <w:numId w:val="2"/>
        </w:numPr>
        <w:spacing w:after="0" w:line="240" w:lineRule="auto"/>
        <w:rPr>
          <w:rFonts w:ascii="Arial" w:eastAsia="Calibri" w:hAnsi="Arial" w:cs="Arial"/>
          <w:b/>
          <w:sz w:val="20"/>
          <w:szCs w:val="22"/>
        </w:rPr>
      </w:pPr>
      <w:r w:rsidRPr="00BC4B2B">
        <w:rPr>
          <w:rFonts w:ascii="Arial" w:eastAsia="Calibri" w:hAnsi="Arial" w:cs="Arial"/>
          <w:b/>
          <w:sz w:val="20"/>
          <w:szCs w:val="22"/>
        </w:rPr>
        <w:t>ESPECIFICACIONES TÉCNICAS MÍNIMAS</w:t>
      </w:r>
    </w:p>
    <w:p w:rsidR="00880DDF" w:rsidRPr="00BC4B2B" w:rsidRDefault="00880DDF" w:rsidP="00880DDF">
      <w:pPr>
        <w:pStyle w:val="Textoindependiente2"/>
        <w:spacing w:after="0" w:line="240" w:lineRule="auto"/>
        <w:ind w:left="720"/>
        <w:rPr>
          <w:rFonts w:ascii="Arial" w:eastAsia="Calibri" w:hAnsi="Arial" w:cs="Arial"/>
          <w:b/>
          <w:sz w:val="20"/>
          <w:szCs w:val="22"/>
        </w:rPr>
      </w:pPr>
    </w:p>
    <w:p w:rsidR="00880DDF" w:rsidRPr="00D07660" w:rsidRDefault="00880DDF" w:rsidP="00880DDF">
      <w:pPr>
        <w:ind w:left="405"/>
        <w:jc w:val="both"/>
        <w:rPr>
          <w:rFonts w:ascii="Arial" w:eastAsia="Calibri" w:hAnsi="Arial" w:cs="Arial"/>
          <w:sz w:val="20"/>
          <w:szCs w:val="20"/>
        </w:rPr>
      </w:pPr>
      <w:r w:rsidRPr="00D07660">
        <w:rPr>
          <w:rFonts w:ascii="Arial" w:eastAsia="Calibri" w:hAnsi="Arial" w:cs="Arial"/>
          <w:sz w:val="20"/>
          <w:szCs w:val="20"/>
        </w:rPr>
        <w:t>Las condiciones técnicas mínimas que debe cumplir el oferente se encuentran relacionadas en las obligaciones del contratista.</w:t>
      </w:r>
    </w:p>
    <w:p w:rsidR="00880DDF" w:rsidRDefault="00880DDF" w:rsidP="00880DDF">
      <w:pPr>
        <w:ind w:left="405"/>
        <w:jc w:val="both"/>
        <w:rPr>
          <w:rFonts w:ascii="Arial" w:hAnsi="Arial" w:cs="Arial"/>
          <w:sz w:val="20"/>
          <w:szCs w:val="20"/>
        </w:rPr>
      </w:pPr>
      <w:r w:rsidRPr="00D07660">
        <w:rPr>
          <w:rFonts w:ascii="Arial" w:eastAsia="Calibri" w:hAnsi="Arial" w:cs="Arial"/>
          <w:sz w:val="20"/>
          <w:szCs w:val="20"/>
        </w:rPr>
        <w:lastRenderedPageBreak/>
        <w:t>El listado de Medicamentos a contratar se encuentran en el anexo IV hacen parte integral del presente estudio previo, los Acuerdo</w:t>
      </w:r>
      <w:r>
        <w:rPr>
          <w:rFonts w:ascii="Arial" w:eastAsia="Calibri" w:hAnsi="Arial" w:cs="Arial"/>
          <w:sz w:val="20"/>
          <w:szCs w:val="20"/>
        </w:rPr>
        <w:t xml:space="preserve"> 05</w:t>
      </w:r>
      <w:r w:rsidRPr="00D07660">
        <w:rPr>
          <w:rFonts w:ascii="Arial" w:eastAsia="Calibri" w:hAnsi="Arial" w:cs="Arial"/>
          <w:sz w:val="20"/>
          <w:szCs w:val="20"/>
        </w:rPr>
        <w:t xml:space="preserve">2 del </w:t>
      </w:r>
      <w:r>
        <w:rPr>
          <w:rFonts w:ascii="Arial" w:eastAsia="Calibri" w:hAnsi="Arial" w:cs="Arial"/>
          <w:sz w:val="20"/>
          <w:szCs w:val="20"/>
        </w:rPr>
        <w:t>01</w:t>
      </w:r>
      <w:r w:rsidRPr="00D07660">
        <w:rPr>
          <w:rFonts w:ascii="Arial" w:eastAsia="Calibri" w:hAnsi="Arial" w:cs="Arial"/>
          <w:sz w:val="20"/>
          <w:szCs w:val="20"/>
        </w:rPr>
        <w:t xml:space="preserve"> de </w:t>
      </w:r>
      <w:r>
        <w:rPr>
          <w:rFonts w:ascii="Arial" w:eastAsia="Calibri" w:hAnsi="Arial" w:cs="Arial"/>
          <w:sz w:val="20"/>
          <w:szCs w:val="20"/>
        </w:rPr>
        <w:t>abril</w:t>
      </w:r>
      <w:r w:rsidRPr="00D07660">
        <w:rPr>
          <w:rFonts w:ascii="Arial" w:eastAsia="Calibri" w:hAnsi="Arial" w:cs="Arial"/>
          <w:sz w:val="20"/>
          <w:szCs w:val="20"/>
        </w:rPr>
        <w:t xml:space="preserve"> de 20</w:t>
      </w:r>
      <w:r>
        <w:rPr>
          <w:rFonts w:ascii="Arial" w:eastAsia="Calibri" w:hAnsi="Arial" w:cs="Arial"/>
          <w:sz w:val="20"/>
          <w:szCs w:val="20"/>
        </w:rPr>
        <w:t>13</w:t>
      </w:r>
      <w:r w:rsidRPr="00D07660">
        <w:rPr>
          <w:rFonts w:ascii="Arial" w:eastAsia="Calibri" w:hAnsi="Arial" w:cs="Arial"/>
          <w:sz w:val="20"/>
          <w:szCs w:val="20"/>
        </w:rPr>
        <w:t>; emanados del Consejo Superior de Salud de las Fuerzas Militares y Policía (CSSMP</w:t>
      </w:r>
      <w:r w:rsidRPr="00D07660">
        <w:rPr>
          <w:rFonts w:ascii="Arial" w:hAnsi="Arial" w:cs="Arial"/>
          <w:sz w:val="20"/>
          <w:szCs w:val="20"/>
        </w:rPr>
        <w:t>.)</w:t>
      </w:r>
      <w:r>
        <w:rPr>
          <w:rFonts w:ascii="Arial" w:hAnsi="Arial" w:cs="Arial"/>
          <w:sz w:val="20"/>
          <w:szCs w:val="20"/>
        </w:rPr>
        <w:t>.</w:t>
      </w:r>
    </w:p>
    <w:p w:rsidR="00880DDF" w:rsidRPr="00D07660" w:rsidRDefault="00880DDF" w:rsidP="00880DDF">
      <w:pPr>
        <w:ind w:left="405"/>
        <w:jc w:val="both"/>
        <w:rPr>
          <w:rFonts w:ascii="Arial" w:hAnsi="Arial" w:cs="Arial"/>
          <w:sz w:val="20"/>
          <w:szCs w:val="20"/>
        </w:rPr>
      </w:pPr>
    </w:p>
    <w:p w:rsidR="00880DDF" w:rsidRPr="00BC4B2B" w:rsidRDefault="00880DDF" w:rsidP="00880DDF">
      <w:pPr>
        <w:pStyle w:val="Textoindependiente2"/>
        <w:spacing w:after="0" w:line="240" w:lineRule="auto"/>
        <w:ind w:left="702"/>
        <w:jc w:val="both"/>
        <w:rPr>
          <w:rFonts w:ascii="Arial" w:eastAsia="Calibri" w:hAnsi="Arial" w:cs="Arial"/>
          <w:b/>
          <w:sz w:val="14"/>
          <w:szCs w:val="22"/>
        </w:rPr>
      </w:pPr>
    </w:p>
    <w:p w:rsidR="00880DDF" w:rsidRPr="00C76F1C" w:rsidRDefault="00880DDF" w:rsidP="00880DDF">
      <w:pPr>
        <w:pStyle w:val="Textoindependiente2"/>
        <w:numPr>
          <w:ilvl w:val="2"/>
          <w:numId w:val="2"/>
        </w:numPr>
        <w:spacing w:after="0" w:line="240" w:lineRule="auto"/>
        <w:jc w:val="both"/>
        <w:rPr>
          <w:rFonts w:ascii="Arial" w:eastAsia="Calibri" w:hAnsi="Arial" w:cs="Arial"/>
          <w:sz w:val="20"/>
          <w:szCs w:val="20"/>
        </w:rPr>
      </w:pPr>
      <w:r w:rsidRPr="00D07660">
        <w:rPr>
          <w:rFonts w:ascii="Arial" w:eastAsia="Calibri" w:hAnsi="Arial" w:cs="Arial"/>
          <w:b/>
          <w:sz w:val="20"/>
          <w:szCs w:val="20"/>
        </w:rPr>
        <w:t xml:space="preserve">Capacidad operativa </w:t>
      </w:r>
    </w:p>
    <w:p w:rsidR="00880DDF" w:rsidRPr="00BC4B2B" w:rsidRDefault="00880DDF" w:rsidP="00880DDF">
      <w:pPr>
        <w:pStyle w:val="Textoindependiente2"/>
        <w:spacing w:after="0" w:line="240" w:lineRule="auto"/>
        <w:ind w:left="720"/>
        <w:jc w:val="both"/>
        <w:rPr>
          <w:rFonts w:ascii="Arial" w:eastAsia="Calibri" w:hAnsi="Arial" w:cs="Arial"/>
          <w:sz w:val="20"/>
          <w:szCs w:val="20"/>
        </w:rPr>
      </w:pPr>
    </w:p>
    <w:p w:rsidR="00880DDF" w:rsidRPr="00BC4B2B" w:rsidRDefault="00880DDF" w:rsidP="00880DDF">
      <w:pPr>
        <w:pStyle w:val="Prrafodelista"/>
        <w:snapToGrid w:val="0"/>
        <w:ind w:left="390"/>
        <w:jc w:val="both"/>
        <w:rPr>
          <w:rFonts w:ascii="Arial" w:hAnsi="Arial" w:cs="Arial"/>
          <w:sz w:val="20"/>
          <w:szCs w:val="20"/>
        </w:rPr>
      </w:pPr>
      <w:r w:rsidRPr="00BC4B2B">
        <w:rPr>
          <w:rFonts w:ascii="Arial" w:hAnsi="Arial" w:cs="Arial"/>
          <w:sz w:val="20"/>
          <w:szCs w:val="20"/>
        </w:rPr>
        <w:t>Con el fin de ofrecer un excelente servicio y asegurar la entrega oportuna de los medicamentos, el oferente deberá contar con una infraestructura física y el personal idóneo y suficiente que garantice el suministro y dispensación de los medicamentos oportuna accesible e interrumpida, a nuestros usuarios durante el plazo de ejecución del objeto del contrato. El cual podrá ser verificado por parte del Comité Evaluador designado para el presente proceso.</w:t>
      </w:r>
    </w:p>
    <w:p w:rsidR="00880DDF" w:rsidRPr="00BC4B2B" w:rsidRDefault="00880DDF" w:rsidP="00880DDF">
      <w:pPr>
        <w:pStyle w:val="Prrafodelista"/>
        <w:snapToGrid w:val="0"/>
        <w:ind w:left="390"/>
        <w:jc w:val="both"/>
        <w:rPr>
          <w:rFonts w:ascii="Arial" w:hAnsi="Arial" w:cs="Arial"/>
          <w:sz w:val="20"/>
          <w:szCs w:val="20"/>
        </w:rPr>
      </w:pPr>
      <w:r w:rsidRPr="00BC4B2B">
        <w:rPr>
          <w:rFonts w:ascii="Arial" w:hAnsi="Arial" w:cs="Arial"/>
          <w:sz w:val="20"/>
          <w:szCs w:val="20"/>
        </w:rPr>
        <w:t xml:space="preserve">Deberán presentar el certificado de habilitación conforme lo establecido por el Gobierno Nacional. </w:t>
      </w:r>
    </w:p>
    <w:p w:rsidR="00880DDF" w:rsidRDefault="00880DDF" w:rsidP="00880DDF">
      <w:pPr>
        <w:pStyle w:val="Prrafodelista"/>
        <w:snapToGrid w:val="0"/>
        <w:ind w:left="390"/>
        <w:jc w:val="both"/>
        <w:rPr>
          <w:rFonts w:ascii="Arial" w:hAnsi="Arial" w:cs="Arial"/>
          <w:sz w:val="20"/>
          <w:szCs w:val="20"/>
        </w:rPr>
      </w:pPr>
      <w:r w:rsidRPr="00BC4B2B">
        <w:rPr>
          <w:rFonts w:ascii="Arial" w:hAnsi="Arial" w:cs="Arial"/>
          <w:sz w:val="20"/>
          <w:szCs w:val="20"/>
        </w:rPr>
        <w:t xml:space="preserve">Este aspecto se verificara en el </w:t>
      </w:r>
      <w:r w:rsidRPr="00BC4B2B">
        <w:rPr>
          <w:rFonts w:ascii="Arial" w:hAnsi="Arial" w:cs="Arial"/>
          <w:b/>
          <w:bCs/>
          <w:sz w:val="20"/>
          <w:szCs w:val="20"/>
        </w:rPr>
        <w:t>Anexo 2</w:t>
      </w:r>
      <w:r w:rsidRPr="00BC4B2B">
        <w:rPr>
          <w:rFonts w:ascii="Arial" w:hAnsi="Arial" w:cs="Arial"/>
          <w:sz w:val="20"/>
          <w:szCs w:val="20"/>
        </w:rPr>
        <w:t xml:space="preserve"> Especificaciones Técnicas mínimas</w:t>
      </w:r>
      <w:r>
        <w:rPr>
          <w:rFonts w:ascii="Arial" w:hAnsi="Arial" w:cs="Arial"/>
          <w:sz w:val="20"/>
          <w:szCs w:val="20"/>
        </w:rPr>
        <w:t>.</w:t>
      </w:r>
    </w:p>
    <w:p w:rsidR="00880DDF" w:rsidRDefault="00880DDF" w:rsidP="00880DDF">
      <w:pPr>
        <w:rPr>
          <w:rFonts w:ascii="Arial" w:hAnsi="Arial" w:cs="Arial"/>
          <w:sz w:val="20"/>
          <w:szCs w:val="20"/>
          <w:lang w:val="es-CO"/>
        </w:rPr>
      </w:pPr>
    </w:p>
    <w:p w:rsidR="00880DDF" w:rsidRDefault="00880DDF" w:rsidP="00880DDF">
      <w:pPr>
        <w:pStyle w:val="Textoindependiente2"/>
        <w:spacing w:after="0" w:line="240" w:lineRule="auto"/>
        <w:ind w:left="720"/>
        <w:jc w:val="both"/>
        <w:rPr>
          <w:rFonts w:ascii="Arial" w:eastAsia="Calibri" w:hAnsi="Arial" w:cs="Arial"/>
          <w:b/>
          <w:sz w:val="20"/>
          <w:szCs w:val="22"/>
        </w:rPr>
      </w:pPr>
    </w:p>
    <w:p w:rsidR="00880DDF" w:rsidRPr="000F58BF" w:rsidRDefault="00880DDF" w:rsidP="00880DDF">
      <w:pPr>
        <w:pStyle w:val="Textoindependiente2"/>
        <w:numPr>
          <w:ilvl w:val="2"/>
          <w:numId w:val="4"/>
        </w:numPr>
        <w:spacing w:after="0" w:line="240" w:lineRule="auto"/>
        <w:jc w:val="both"/>
        <w:rPr>
          <w:rFonts w:ascii="Arial" w:eastAsia="Calibri" w:hAnsi="Arial" w:cs="Arial"/>
          <w:b/>
          <w:sz w:val="20"/>
          <w:szCs w:val="22"/>
        </w:rPr>
      </w:pPr>
      <w:r w:rsidRPr="000F58BF">
        <w:rPr>
          <w:rFonts w:ascii="Arial" w:eastAsia="Calibri" w:hAnsi="Arial" w:cs="Arial"/>
          <w:b/>
          <w:sz w:val="20"/>
          <w:szCs w:val="22"/>
        </w:rPr>
        <w:t>EVALUACIÓN ECONÓMICA  Y FINANCIERA</w:t>
      </w:r>
    </w:p>
    <w:p w:rsidR="00880DDF" w:rsidRPr="000F58BF" w:rsidRDefault="00880DDF" w:rsidP="00880DDF">
      <w:pPr>
        <w:pStyle w:val="Textoindependiente2"/>
        <w:spacing w:after="0" w:line="240" w:lineRule="auto"/>
        <w:jc w:val="both"/>
        <w:rPr>
          <w:rFonts w:ascii="Arial" w:eastAsia="Calibri" w:hAnsi="Arial" w:cs="Arial"/>
          <w:sz w:val="12"/>
          <w:szCs w:val="22"/>
        </w:rPr>
      </w:pPr>
    </w:p>
    <w:p w:rsidR="00880DDF" w:rsidRPr="000F58BF" w:rsidRDefault="00880DDF" w:rsidP="00880DDF">
      <w:pPr>
        <w:pStyle w:val="Textoindependiente2"/>
        <w:numPr>
          <w:ilvl w:val="2"/>
          <w:numId w:val="5"/>
        </w:numPr>
        <w:spacing w:after="0" w:line="240" w:lineRule="auto"/>
        <w:jc w:val="both"/>
        <w:rPr>
          <w:rFonts w:ascii="Arial" w:eastAsia="Calibri" w:hAnsi="Arial" w:cs="Arial"/>
          <w:b/>
          <w:sz w:val="20"/>
          <w:szCs w:val="22"/>
        </w:rPr>
      </w:pPr>
      <w:r w:rsidRPr="000F58BF">
        <w:rPr>
          <w:rFonts w:ascii="Arial" w:eastAsia="Calibri" w:hAnsi="Arial" w:cs="Arial"/>
          <w:b/>
          <w:sz w:val="20"/>
          <w:szCs w:val="22"/>
        </w:rPr>
        <w:t>Evaluación Económica</w:t>
      </w:r>
    </w:p>
    <w:p w:rsidR="00880DDF" w:rsidRPr="00C76F1C" w:rsidRDefault="00880DDF" w:rsidP="00880DDF">
      <w:pPr>
        <w:pStyle w:val="Textoindependiente2"/>
        <w:spacing w:after="0" w:line="240" w:lineRule="auto"/>
        <w:jc w:val="both"/>
        <w:rPr>
          <w:rFonts w:ascii="Arial" w:eastAsia="Calibri" w:hAnsi="Arial" w:cs="Arial"/>
          <w:sz w:val="16"/>
          <w:szCs w:val="22"/>
        </w:rPr>
      </w:pPr>
    </w:p>
    <w:p w:rsidR="00880DDF" w:rsidRDefault="00880DDF" w:rsidP="00880DDF">
      <w:pPr>
        <w:pStyle w:val="Textoindependiente2"/>
        <w:spacing w:after="0" w:line="240" w:lineRule="auto"/>
        <w:jc w:val="both"/>
        <w:rPr>
          <w:rFonts w:ascii="Arial" w:eastAsia="Calibri" w:hAnsi="Arial" w:cs="Arial"/>
          <w:sz w:val="20"/>
          <w:szCs w:val="20"/>
        </w:rPr>
      </w:pPr>
      <w:r w:rsidRPr="004C0D05">
        <w:rPr>
          <w:rFonts w:ascii="Arial" w:eastAsia="Calibri" w:hAnsi="Arial" w:cs="Arial"/>
          <w:sz w:val="20"/>
          <w:szCs w:val="20"/>
        </w:rPr>
        <w:t xml:space="preserve">La Policía Nacional – Seccional Sanidad Antioquia evaluará económicamente la oferta que presente el oferente de acuerdo a la relación costo beneficio y al análisis económico realizado a las tarifas obtenidas en el estudio de mercado, </w:t>
      </w:r>
      <w:r w:rsidRPr="004C0D05">
        <w:rPr>
          <w:rFonts w:ascii="Arial" w:hAnsi="Arial" w:cs="Arial"/>
          <w:sz w:val="20"/>
          <w:szCs w:val="20"/>
        </w:rPr>
        <w:t>y el histórico de contratación para medicamentos teniendo el presupuesto asignado para la compra de medicamentos en los municipios del Departamento de Antioquia</w:t>
      </w:r>
      <w:r w:rsidRPr="004C0D05">
        <w:rPr>
          <w:rFonts w:ascii="Arial" w:eastAsia="Calibri" w:hAnsi="Arial" w:cs="Arial"/>
          <w:sz w:val="20"/>
          <w:szCs w:val="20"/>
        </w:rPr>
        <w:t xml:space="preserve"> la cual nos evidencia que para el presente proc</w:t>
      </w:r>
      <w:r>
        <w:rPr>
          <w:rFonts w:ascii="Arial" w:eastAsia="Calibri" w:hAnsi="Arial" w:cs="Arial"/>
          <w:sz w:val="20"/>
          <w:szCs w:val="20"/>
        </w:rPr>
        <w:t>eso de contratación se realizaría</w:t>
      </w:r>
      <w:r w:rsidRPr="004C0D05">
        <w:rPr>
          <w:rFonts w:ascii="Arial" w:eastAsia="Calibri" w:hAnsi="Arial" w:cs="Arial"/>
          <w:sz w:val="20"/>
          <w:szCs w:val="20"/>
        </w:rPr>
        <w:t xml:space="preserve"> a tarifas PLM</w:t>
      </w:r>
      <w:r>
        <w:rPr>
          <w:rFonts w:ascii="Arial" w:eastAsia="Calibri" w:hAnsi="Arial" w:cs="Arial"/>
          <w:sz w:val="20"/>
          <w:szCs w:val="20"/>
        </w:rPr>
        <w:t xml:space="preserve"> y/o propuesta que presente la entidad según su contratación institucional</w:t>
      </w:r>
      <w:r w:rsidRPr="004C0D05">
        <w:rPr>
          <w:rFonts w:ascii="Arial" w:eastAsia="Calibri" w:hAnsi="Arial" w:cs="Arial"/>
          <w:sz w:val="20"/>
          <w:szCs w:val="20"/>
        </w:rPr>
        <w:t xml:space="preserve"> quedando a consideración de</w:t>
      </w:r>
      <w:r>
        <w:rPr>
          <w:rFonts w:ascii="Arial" w:eastAsia="Calibri" w:hAnsi="Arial" w:cs="Arial"/>
          <w:sz w:val="20"/>
          <w:szCs w:val="20"/>
        </w:rPr>
        <w:t>l</w:t>
      </w:r>
      <w:r w:rsidRPr="004C0D05">
        <w:rPr>
          <w:rFonts w:ascii="Arial" w:eastAsia="Calibri" w:hAnsi="Arial" w:cs="Arial"/>
          <w:sz w:val="20"/>
          <w:szCs w:val="20"/>
        </w:rPr>
        <w:t xml:space="preserve"> descuento que presente el oferente</w:t>
      </w:r>
      <w:r>
        <w:rPr>
          <w:rFonts w:ascii="Arial" w:eastAsia="Calibri" w:hAnsi="Arial" w:cs="Arial"/>
          <w:sz w:val="20"/>
          <w:szCs w:val="20"/>
        </w:rPr>
        <w:t>.</w:t>
      </w:r>
    </w:p>
    <w:p w:rsidR="00880DDF" w:rsidRDefault="00880DDF" w:rsidP="00880DDF">
      <w:pPr>
        <w:pStyle w:val="Textoindependiente2"/>
        <w:spacing w:after="0" w:line="240" w:lineRule="auto"/>
        <w:jc w:val="both"/>
        <w:rPr>
          <w:rFonts w:ascii="Arial" w:eastAsia="Calibri" w:hAnsi="Arial" w:cs="Arial"/>
          <w:sz w:val="20"/>
          <w:szCs w:val="20"/>
        </w:rPr>
      </w:pPr>
    </w:p>
    <w:p w:rsidR="00880DDF" w:rsidRDefault="00880DDF" w:rsidP="00880DDF">
      <w:pPr>
        <w:numPr>
          <w:ilvl w:val="0"/>
          <w:numId w:val="6"/>
        </w:numPr>
        <w:rPr>
          <w:rFonts w:ascii="Arial" w:hAnsi="Arial" w:cs="Arial"/>
          <w:b/>
          <w:sz w:val="20"/>
          <w:szCs w:val="22"/>
        </w:rPr>
      </w:pPr>
      <w:r w:rsidRPr="000F58BF">
        <w:rPr>
          <w:rFonts w:ascii="Arial" w:hAnsi="Arial" w:cs="Arial"/>
          <w:b/>
          <w:sz w:val="20"/>
          <w:szCs w:val="22"/>
        </w:rPr>
        <w:t>CONDICIONES DEL CONTRATO</w:t>
      </w:r>
    </w:p>
    <w:p w:rsidR="00880DDF" w:rsidRPr="000F58BF" w:rsidRDefault="00880DDF" w:rsidP="00880DDF">
      <w:pPr>
        <w:ind w:left="360"/>
        <w:rPr>
          <w:rFonts w:ascii="Arial" w:hAnsi="Arial" w:cs="Arial"/>
          <w:b/>
          <w:sz w:val="20"/>
          <w:szCs w:val="22"/>
        </w:rPr>
      </w:pPr>
    </w:p>
    <w:p w:rsidR="00880DDF" w:rsidRPr="000F58BF" w:rsidRDefault="00880DDF" w:rsidP="00880DDF">
      <w:pPr>
        <w:pStyle w:val="Prrafodelista"/>
        <w:numPr>
          <w:ilvl w:val="1"/>
          <w:numId w:val="7"/>
        </w:numPr>
        <w:jc w:val="both"/>
        <w:rPr>
          <w:rFonts w:ascii="Arial" w:hAnsi="Arial" w:cs="Arial"/>
          <w:b/>
          <w:sz w:val="20"/>
          <w:szCs w:val="22"/>
        </w:rPr>
      </w:pPr>
      <w:r w:rsidRPr="000F58BF">
        <w:rPr>
          <w:rFonts w:ascii="Arial" w:hAnsi="Arial" w:cs="Arial"/>
          <w:b/>
          <w:sz w:val="20"/>
          <w:szCs w:val="22"/>
        </w:rPr>
        <w:t>LUGAR DE ENTREGA O LUGAR DE PRESTACIÓN DEL SERVICIOS</w:t>
      </w:r>
    </w:p>
    <w:p w:rsidR="00880DDF" w:rsidRPr="00D07660" w:rsidRDefault="00880DDF" w:rsidP="00880DDF">
      <w:pPr>
        <w:jc w:val="both"/>
        <w:rPr>
          <w:rFonts w:ascii="Arial" w:hAnsi="Arial" w:cs="Arial"/>
          <w:sz w:val="20"/>
          <w:szCs w:val="20"/>
        </w:rPr>
      </w:pPr>
      <w:r w:rsidRPr="00D07660">
        <w:rPr>
          <w:rFonts w:ascii="Arial" w:hAnsi="Arial" w:cs="Arial"/>
          <w:sz w:val="20"/>
          <w:szCs w:val="20"/>
        </w:rPr>
        <w:t xml:space="preserve">La prestación del servicio objeto del presente proceso de contratación, se ejecutará en la </w:t>
      </w:r>
      <w:r w:rsidRPr="00D07660">
        <w:rPr>
          <w:rFonts w:ascii="Arial" w:hAnsi="Arial" w:cs="Arial"/>
          <w:color w:val="FF0000"/>
          <w:sz w:val="20"/>
          <w:szCs w:val="20"/>
        </w:rPr>
        <w:t xml:space="preserve"> </w:t>
      </w:r>
      <w:r w:rsidRPr="00D07660">
        <w:rPr>
          <w:rFonts w:ascii="Arial" w:hAnsi="Arial" w:cs="Arial"/>
          <w:sz w:val="20"/>
          <w:szCs w:val="20"/>
        </w:rPr>
        <w:t xml:space="preserve">del Municipio de </w:t>
      </w:r>
      <w:r w:rsidRPr="00605022">
        <w:rPr>
          <w:rFonts w:ascii="Arial" w:hAnsi="Arial" w:cs="Arial"/>
          <w:b/>
          <w:noProof/>
          <w:color w:val="FF0000"/>
          <w:sz w:val="20"/>
          <w:szCs w:val="20"/>
        </w:rPr>
        <w:t>URAMITA</w:t>
      </w:r>
      <w:r w:rsidRPr="00D07660">
        <w:rPr>
          <w:rFonts w:ascii="Arial" w:hAnsi="Arial" w:cs="Arial"/>
          <w:sz w:val="20"/>
          <w:szCs w:val="20"/>
        </w:rPr>
        <w:t xml:space="preserve"> del Departamento de Antioquia.</w:t>
      </w:r>
    </w:p>
    <w:p w:rsidR="00880DDF" w:rsidRPr="00B60B3C" w:rsidRDefault="00880DDF" w:rsidP="00880DDF">
      <w:pPr>
        <w:jc w:val="both"/>
        <w:rPr>
          <w:rFonts w:ascii="Arial" w:hAnsi="Arial" w:cs="Arial"/>
          <w:sz w:val="18"/>
          <w:szCs w:val="22"/>
        </w:rPr>
      </w:pPr>
    </w:p>
    <w:p w:rsidR="00880DDF" w:rsidRDefault="00880DDF" w:rsidP="00880DDF">
      <w:pPr>
        <w:pStyle w:val="Prrafodelista"/>
        <w:numPr>
          <w:ilvl w:val="1"/>
          <w:numId w:val="7"/>
        </w:numPr>
        <w:jc w:val="both"/>
        <w:rPr>
          <w:rFonts w:ascii="Arial" w:hAnsi="Arial" w:cs="Arial"/>
          <w:b/>
          <w:sz w:val="20"/>
          <w:szCs w:val="22"/>
        </w:rPr>
      </w:pPr>
      <w:r w:rsidRPr="000F58BF">
        <w:rPr>
          <w:rFonts w:ascii="Arial" w:hAnsi="Arial" w:cs="Arial"/>
          <w:b/>
          <w:sz w:val="20"/>
          <w:szCs w:val="22"/>
        </w:rPr>
        <w:t>FORMA DE EJECUCIÓN DEL CONTRATO</w:t>
      </w:r>
    </w:p>
    <w:p w:rsidR="00880DDF" w:rsidRPr="000F58BF" w:rsidRDefault="00880DDF" w:rsidP="00880DDF">
      <w:pPr>
        <w:pStyle w:val="Prrafodelista"/>
        <w:ind w:left="1080"/>
        <w:jc w:val="both"/>
        <w:rPr>
          <w:rFonts w:ascii="Arial" w:hAnsi="Arial" w:cs="Arial"/>
          <w:b/>
          <w:sz w:val="20"/>
          <w:szCs w:val="22"/>
        </w:rPr>
      </w:pPr>
    </w:p>
    <w:p w:rsidR="00880DDF" w:rsidRDefault="00880DDF" w:rsidP="00880DDF">
      <w:pPr>
        <w:jc w:val="both"/>
        <w:rPr>
          <w:rFonts w:ascii="Arial" w:hAnsi="Arial" w:cs="Arial"/>
          <w:sz w:val="20"/>
          <w:szCs w:val="20"/>
        </w:rPr>
      </w:pPr>
      <w:r w:rsidRPr="00D07660">
        <w:rPr>
          <w:rFonts w:ascii="Arial" w:hAnsi="Arial" w:cs="Arial"/>
          <w:sz w:val="20"/>
          <w:szCs w:val="20"/>
        </w:rPr>
        <w:t xml:space="preserve">La ejecución del contrato se hará de </w:t>
      </w:r>
      <w:r>
        <w:rPr>
          <w:rFonts w:ascii="Arial" w:hAnsi="Arial" w:cs="Arial"/>
          <w:sz w:val="20"/>
          <w:szCs w:val="20"/>
        </w:rPr>
        <w:t xml:space="preserve">tracto sucesivo y de </w:t>
      </w:r>
      <w:r w:rsidRPr="00D07660">
        <w:rPr>
          <w:rFonts w:ascii="Arial" w:hAnsi="Arial" w:cs="Arial"/>
          <w:sz w:val="20"/>
          <w:szCs w:val="20"/>
        </w:rPr>
        <w:t xml:space="preserve">acuerdo a la demanda de usuarios del Subsistema de Salud de la Policía Nacional para el suministro y dispensación de medicamentos de </w:t>
      </w:r>
      <w:r>
        <w:rPr>
          <w:rFonts w:ascii="Arial" w:hAnsi="Arial" w:cs="Arial"/>
          <w:sz w:val="20"/>
          <w:szCs w:val="20"/>
        </w:rPr>
        <w:t xml:space="preserve">Bajo </w:t>
      </w:r>
      <w:r w:rsidRPr="00D07660">
        <w:rPr>
          <w:rFonts w:ascii="Arial" w:hAnsi="Arial" w:cs="Arial"/>
          <w:sz w:val="20"/>
          <w:szCs w:val="20"/>
        </w:rPr>
        <w:t xml:space="preserve">y </w:t>
      </w:r>
      <w:r>
        <w:rPr>
          <w:rFonts w:ascii="Arial" w:hAnsi="Arial" w:cs="Arial"/>
          <w:sz w:val="20"/>
          <w:szCs w:val="20"/>
        </w:rPr>
        <w:t>Medio</w:t>
      </w:r>
      <w:r w:rsidRPr="00D07660">
        <w:rPr>
          <w:rFonts w:ascii="Arial" w:hAnsi="Arial" w:cs="Arial"/>
          <w:sz w:val="20"/>
          <w:szCs w:val="20"/>
        </w:rPr>
        <w:t xml:space="preserve"> Nivel en el municipio de </w:t>
      </w:r>
      <w:r w:rsidRPr="00605022">
        <w:rPr>
          <w:rFonts w:ascii="Arial" w:hAnsi="Arial" w:cs="Arial"/>
          <w:b/>
          <w:noProof/>
          <w:color w:val="FF0000"/>
          <w:sz w:val="20"/>
          <w:szCs w:val="20"/>
        </w:rPr>
        <w:t>URAMITA</w:t>
      </w:r>
      <w:r w:rsidRPr="00D07660">
        <w:rPr>
          <w:rFonts w:ascii="Arial" w:hAnsi="Arial" w:cs="Arial"/>
          <w:sz w:val="20"/>
          <w:szCs w:val="20"/>
        </w:rPr>
        <w:t xml:space="preserve"> – ANTIOQUIA, cumpliendo con los criterios de oportunidad, eficiencia, eficacia y calidad.</w:t>
      </w:r>
    </w:p>
    <w:p w:rsidR="00880DDF" w:rsidRPr="00276B7F" w:rsidRDefault="00880DDF" w:rsidP="00880DDF">
      <w:pPr>
        <w:jc w:val="both"/>
        <w:rPr>
          <w:rFonts w:ascii="Arial" w:hAnsi="Arial" w:cs="Arial"/>
          <w:sz w:val="14"/>
          <w:szCs w:val="22"/>
        </w:rPr>
      </w:pPr>
    </w:p>
    <w:p w:rsidR="00880DDF" w:rsidRDefault="00880DDF" w:rsidP="00880DDF">
      <w:pPr>
        <w:pStyle w:val="Prrafodelista"/>
        <w:numPr>
          <w:ilvl w:val="1"/>
          <w:numId w:val="7"/>
        </w:numPr>
        <w:ind w:left="709" w:hanging="283"/>
        <w:jc w:val="both"/>
        <w:rPr>
          <w:rFonts w:ascii="Arial" w:hAnsi="Arial" w:cs="Arial"/>
          <w:b/>
          <w:sz w:val="20"/>
          <w:szCs w:val="22"/>
        </w:rPr>
      </w:pPr>
      <w:r w:rsidRPr="000F58BF">
        <w:rPr>
          <w:rFonts w:ascii="Arial" w:hAnsi="Arial" w:cs="Arial"/>
          <w:b/>
          <w:sz w:val="20"/>
          <w:szCs w:val="22"/>
        </w:rPr>
        <w:t>PLAZO DE EJECUCIÓN DEL CONTRATO</w:t>
      </w:r>
    </w:p>
    <w:p w:rsidR="00880DDF" w:rsidRPr="000F58BF" w:rsidRDefault="00880DDF" w:rsidP="00880DDF">
      <w:pPr>
        <w:pStyle w:val="Prrafodelista"/>
        <w:ind w:left="709"/>
        <w:jc w:val="both"/>
        <w:rPr>
          <w:rFonts w:ascii="Arial" w:hAnsi="Arial" w:cs="Arial"/>
          <w:b/>
          <w:sz w:val="20"/>
          <w:szCs w:val="22"/>
        </w:rPr>
      </w:pPr>
    </w:p>
    <w:p w:rsidR="00880DDF" w:rsidRPr="004C0D05" w:rsidRDefault="00880DDF" w:rsidP="00880DDF">
      <w:pPr>
        <w:pStyle w:val="Prrafodelista"/>
        <w:ind w:left="0"/>
        <w:jc w:val="both"/>
        <w:rPr>
          <w:rFonts w:ascii="Arial" w:hAnsi="Arial" w:cs="Arial"/>
          <w:sz w:val="20"/>
          <w:szCs w:val="20"/>
          <w:lang w:val="es-MX"/>
        </w:rPr>
      </w:pPr>
      <w:r w:rsidRPr="004C0D05">
        <w:rPr>
          <w:rFonts w:ascii="Arial" w:hAnsi="Arial" w:cs="Arial"/>
          <w:sz w:val="20"/>
          <w:szCs w:val="20"/>
          <w:lang w:val="es-MX"/>
        </w:rPr>
        <w:t xml:space="preserve">Teniendo en cuenta las posibles variaciones que se puedan presentar en la ejecución normal del contrato, la disminución o incremento repentino y significativo de uniformados en este municipio, dependiendo de la situación de orden público, lo que indiscutiblemente afectaría cualquier planeación en cuanto el plazo de ejecución del presente proceso contractual; así las cosas se determina, que para la presente contratación se tendrá un plazo de ejecución, a partir de la expedición de la carta de inicio de ejecución del contrato, hasta el </w:t>
      </w:r>
      <w:r>
        <w:rPr>
          <w:rFonts w:ascii="Arial" w:hAnsi="Arial" w:cs="Arial"/>
          <w:sz w:val="20"/>
          <w:szCs w:val="20"/>
          <w:lang w:val="es-MX"/>
        </w:rPr>
        <w:t xml:space="preserve"> </w:t>
      </w:r>
      <w:r>
        <w:rPr>
          <w:rFonts w:ascii="Arial" w:hAnsi="Arial" w:cs="Arial"/>
          <w:b/>
          <w:noProof/>
          <w:color w:val="FF0000"/>
          <w:sz w:val="20"/>
          <w:szCs w:val="20"/>
          <w:lang w:val="es-MX"/>
        </w:rPr>
        <w:t xml:space="preserve"> 30 de abril de 2019</w:t>
      </w:r>
      <w:r w:rsidRPr="004C0D05">
        <w:rPr>
          <w:rFonts w:ascii="Arial" w:hAnsi="Arial" w:cs="Arial"/>
          <w:b/>
          <w:sz w:val="20"/>
          <w:szCs w:val="20"/>
          <w:lang w:val="es-MX"/>
        </w:rPr>
        <w:t xml:space="preserve"> </w:t>
      </w:r>
      <w:r w:rsidRPr="004C0D05">
        <w:rPr>
          <w:rFonts w:ascii="Arial" w:hAnsi="Arial" w:cs="Arial"/>
          <w:sz w:val="20"/>
          <w:szCs w:val="20"/>
          <w:lang w:val="es-MX"/>
        </w:rPr>
        <w:t>o hasta culminar el presupuesto asignado al mismo.</w:t>
      </w:r>
    </w:p>
    <w:p w:rsidR="00880DDF" w:rsidRPr="00C76F1C" w:rsidRDefault="00880DDF" w:rsidP="00880DDF">
      <w:pPr>
        <w:jc w:val="both"/>
        <w:rPr>
          <w:rFonts w:ascii="Arial" w:hAnsi="Arial" w:cs="Arial"/>
          <w:sz w:val="14"/>
          <w:szCs w:val="22"/>
          <w:lang w:val="es-MX"/>
        </w:rPr>
      </w:pPr>
    </w:p>
    <w:p w:rsidR="00880DDF" w:rsidRDefault="00880DDF" w:rsidP="00880DDF">
      <w:pPr>
        <w:numPr>
          <w:ilvl w:val="1"/>
          <w:numId w:val="7"/>
        </w:numPr>
        <w:ind w:left="709" w:hanging="283"/>
        <w:jc w:val="both"/>
        <w:rPr>
          <w:rFonts w:ascii="Arial" w:hAnsi="Arial" w:cs="Arial"/>
          <w:b/>
          <w:sz w:val="20"/>
          <w:szCs w:val="22"/>
        </w:rPr>
      </w:pPr>
      <w:r w:rsidRPr="000F58BF">
        <w:rPr>
          <w:rFonts w:ascii="Arial" w:hAnsi="Arial" w:cs="Arial"/>
          <w:b/>
          <w:sz w:val="20"/>
          <w:szCs w:val="22"/>
        </w:rPr>
        <w:t>FORMA DE PAGO</w:t>
      </w:r>
    </w:p>
    <w:p w:rsidR="00880DDF" w:rsidRPr="000F58BF" w:rsidRDefault="00880DDF" w:rsidP="00880DDF">
      <w:pPr>
        <w:ind w:left="709"/>
        <w:jc w:val="both"/>
        <w:rPr>
          <w:rFonts w:ascii="Arial" w:hAnsi="Arial" w:cs="Arial"/>
          <w:b/>
          <w:sz w:val="20"/>
          <w:szCs w:val="22"/>
        </w:rPr>
      </w:pPr>
    </w:p>
    <w:p w:rsidR="00880DDF" w:rsidRPr="00D07660" w:rsidRDefault="00880DDF" w:rsidP="00880DDF">
      <w:pPr>
        <w:jc w:val="both"/>
        <w:rPr>
          <w:rFonts w:ascii="Arial" w:hAnsi="Arial" w:cs="Arial"/>
          <w:color w:val="000000"/>
          <w:sz w:val="20"/>
          <w:szCs w:val="20"/>
        </w:rPr>
      </w:pPr>
      <w:r w:rsidRPr="00D07660">
        <w:rPr>
          <w:rFonts w:ascii="Arial" w:hAnsi="Arial" w:cs="Arial"/>
          <w:color w:val="000000"/>
          <w:sz w:val="20"/>
          <w:szCs w:val="20"/>
        </w:rPr>
        <w:t>La Seccional Sanidad Antioquia, pagará al CONTRATISTA el valor del contrato, dentro de los (</w:t>
      </w:r>
      <w:r>
        <w:rPr>
          <w:rFonts w:ascii="Arial" w:hAnsi="Arial" w:cs="Arial"/>
          <w:color w:val="000000"/>
          <w:sz w:val="20"/>
          <w:szCs w:val="20"/>
        </w:rPr>
        <w:t>3</w:t>
      </w:r>
      <w:r w:rsidRPr="00D07660">
        <w:rPr>
          <w:rFonts w:ascii="Arial" w:hAnsi="Arial" w:cs="Arial"/>
          <w:color w:val="000000"/>
          <w:sz w:val="20"/>
          <w:szCs w:val="20"/>
        </w:rPr>
        <w:t xml:space="preserve">0) días hábiles siguientes a la radicación de la factura comercial, de acuerdo al plan de pagos pactado; previo cumplimiento de los trámites administrativos, fiscales vigentes, requisitos de ley y conforme con los cupos de PAC autorizados por la Dirección del Tesoro Nacional. </w:t>
      </w:r>
    </w:p>
    <w:p w:rsidR="00880DDF" w:rsidRPr="00C76F1C" w:rsidRDefault="00880DDF" w:rsidP="00880DDF">
      <w:pPr>
        <w:jc w:val="both"/>
        <w:rPr>
          <w:rFonts w:ascii="Arial" w:hAnsi="Arial" w:cs="Arial"/>
          <w:sz w:val="14"/>
          <w:szCs w:val="22"/>
        </w:rPr>
      </w:pPr>
    </w:p>
    <w:p w:rsidR="00880DDF" w:rsidRDefault="00880DDF" w:rsidP="00880DDF">
      <w:pPr>
        <w:numPr>
          <w:ilvl w:val="1"/>
          <w:numId w:val="7"/>
        </w:numPr>
        <w:ind w:left="709" w:hanging="283"/>
        <w:jc w:val="both"/>
        <w:rPr>
          <w:rFonts w:ascii="Arial" w:hAnsi="Arial" w:cs="Arial"/>
          <w:b/>
          <w:sz w:val="20"/>
          <w:szCs w:val="22"/>
        </w:rPr>
      </w:pPr>
      <w:r w:rsidRPr="000F58BF">
        <w:rPr>
          <w:rFonts w:ascii="Arial" w:hAnsi="Arial" w:cs="Arial"/>
          <w:b/>
          <w:sz w:val="20"/>
          <w:szCs w:val="22"/>
        </w:rPr>
        <w:t xml:space="preserve">SUPERVISOR </w:t>
      </w:r>
      <w:r>
        <w:rPr>
          <w:rFonts w:ascii="Arial" w:hAnsi="Arial" w:cs="Arial"/>
          <w:b/>
          <w:sz w:val="20"/>
          <w:szCs w:val="22"/>
        </w:rPr>
        <w:t xml:space="preserve">O COORDINADOR </w:t>
      </w:r>
      <w:r w:rsidRPr="000F58BF">
        <w:rPr>
          <w:rFonts w:ascii="Arial" w:hAnsi="Arial" w:cs="Arial"/>
          <w:b/>
          <w:sz w:val="20"/>
          <w:szCs w:val="22"/>
        </w:rPr>
        <w:t>DEL CONTRATO</w:t>
      </w:r>
      <w:r>
        <w:rPr>
          <w:rFonts w:ascii="Arial" w:hAnsi="Arial" w:cs="Arial"/>
          <w:b/>
          <w:sz w:val="20"/>
          <w:szCs w:val="22"/>
        </w:rPr>
        <w:t>.</w:t>
      </w:r>
    </w:p>
    <w:p w:rsidR="00880DDF" w:rsidRPr="000F58BF" w:rsidRDefault="00880DDF" w:rsidP="00880DDF">
      <w:pPr>
        <w:ind w:left="709"/>
        <w:jc w:val="both"/>
        <w:rPr>
          <w:rFonts w:ascii="Arial" w:hAnsi="Arial" w:cs="Arial"/>
          <w:b/>
          <w:sz w:val="20"/>
          <w:szCs w:val="22"/>
        </w:rPr>
      </w:pPr>
    </w:p>
    <w:p w:rsidR="00880DDF" w:rsidRDefault="00880DDF" w:rsidP="00880DDF">
      <w:pPr>
        <w:jc w:val="both"/>
        <w:rPr>
          <w:rFonts w:ascii="Arial" w:hAnsi="Arial" w:cs="Arial"/>
          <w:sz w:val="20"/>
          <w:szCs w:val="20"/>
        </w:rPr>
      </w:pPr>
      <w:r w:rsidRPr="00890520">
        <w:rPr>
          <w:rFonts w:ascii="Arial" w:hAnsi="Arial" w:cs="Arial"/>
          <w:sz w:val="20"/>
          <w:szCs w:val="20"/>
        </w:rPr>
        <w:t xml:space="preserve">La Seccional  Sanidad Antioquia en atención a lo establecido en la Resolución </w:t>
      </w:r>
      <w:r>
        <w:rPr>
          <w:rFonts w:ascii="Arial" w:hAnsi="Arial" w:cs="Arial"/>
          <w:sz w:val="20"/>
          <w:szCs w:val="20"/>
        </w:rPr>
        <w:t xml:space="preserve">00090 de 15 de enero </w:t>
      </w:r>
      <w:r w:rsidRPr="00890520">
        <w:rPr>
          <w:rFonts w:ascii="Arial" w:hAnsi="Arial" w:cs="Arial"/>
          <w:sz w:val="20"/>
          <w:szCs w:val="20"/>
        </w:rPr>
        <w:t xml:space="preserve"> del 20</w:t>
      </w:r>
      <w:r>
        <w:rPr>
          <w:rFonts w:ascii="Arial" w:hAnsi="Arial" w:cs="Arial"/>
          <w:sz w:val="20"/>
          <w:szCs w:val="20"/>
        </w:rPr>
        <w:t>18</w:t>
      </w:r>
      <w:r w:rsidRPr="00890520">
        <w:rPr>
          <w:rFonts w:ascii="Arial" w:hAnsi="Arial" w:cs="Arial"/>
          <w:sz w:val="20"/>
          <w:szCs w:val="20"/>
        </w:rPr>
        <w:t xml:space="preserve"> que a la letra dice: “</w:t>
      </w:r>
      <w:r w:rsidRPr="009624B8">
        <w:rPr>
          <w:rFonts w:ascii="Arial" w:hAnsi="Arial" w:cs="Arial"/>
          <w:iCs/>
          <w:sz w:val="20"/>
          <w:lang w:val="es-CO" w:eastAsia="es-CO"/>
        </w:rPr>
        <w:t>Por la cual se reglamenta la actividad de los Interventores, Supervisores y Coordinadores de los contratos y/o convenios en la Policía Nacional</w:t>
      </w:r>
      <w:r w:rsidRPr="00BA3F9B">
        <w:rPr>
          <w:rFonts w:ascii="Arial" w:hAnsi="Arial" w:cs="Arial"/>
          <w:i/>
          <w:iCs/>
          <w:lang w:val="es-CO" w:eastAsia="es-CO"/>
        </w:rPr>
        <w:t>”</w:t>
      </w:r>
      <w:r w:rsidRPr="00BA3F9B">
        <w:rPr>
          <w:rFonts w:ascii="Arial" w:hAnsi="Arial" w:cs="Arial"/>
          <w:sz w:val="20"/>
          <w:szCs w:val="20"/>
        </w:rPr>
        <w:t>;</w:t>
      </w:r>
      <w:r w:rsidRPr="00890520">
        <w:rPr>
          <w:rFonts w:ascii="Arial" w:hAnsi="Arial" w:cs="Arial"/>
          <w:sz w:val="20"/>
          <w:szCs w:val="20"/>
        </w:rPr>
        <w:t xml:space="preserve"> de igual forma el funcionario nombrado deberá tener conocimientos acerca de prestación de servicios de salud</w:t>
      </w:r>
    </w:p>
    <w:p w:rsidR="00880DDF" w:rsidRDefault="00880DDF" w:rsidP="00880DDF">
      <w:pPr>
        <w:jc w:val="both"/>
        <w:rPr>
          <w:rFonts w:ascii="Arial" w:hAnsi="Arial" w:cs="Arial"/>
          <w:sz w:val="20"/>
          <w:szCs w:val="20"/>
        </w:rPr>
      </w:pPr>
    </w:p>
    <w:p w:rsidR="00880DDF" w:rsidRPr="000F58BF" w:rsidRDefault="00880DDF" w:rsidP="00880DDF">
      <w:pPr>
        <w:jc w:val="both"/>
        <w:rPr>
          <w:rFonts w:ascii="Arial" w:hAnsi="Arial" w:cs="Arial"/>
          <w:sz w:val="14"/>
          <w:szCs w:val="22"/>
        </w:rPr>
      </w:pPr>
    </w:p>
    <w:p w:rsidR="00880DDF" w:rsidRDefault="00880DDF" w:rsidP="00880DDF">
      <w:pPr>
        <w:numPr>
          <w:ilvl w:val="1"/>
          <w:numId w:val="7"/>
        </w:numPr>
        <w:ind w:left="709" w:hanging="283"/>
        <w:jc w:val="both"/>
        <w:rPr>
          <w:rFonts w:ascii="Arial" w:hAnsi="Arial" w:cs="Arial"/>
          <w:b/>
          <w:sz w:val="20"/>
          <w:szCs w:val="22"/>
        </w:rPr>
      </w:pPr>
      <w:r w:rsidRPr="000F58BF">
        <w:rPr>
          <w:rFonts w:ascii="Arial" w:hAnsi="Arial" w:cs="Arial"/>
          <w:b/>
          <w:sz w:val="20"/>
          <w:szCs w:val="22"/>
        </w:rPr>
        <w:t xml:space="preserve">OBLIGACIONES DEL CONTRATISTA </w:t>
      </w:r>
    </w:p>
    <w:p w:rsidR="00880DDF" w:rsidRPr="000F58BF" w:rsidRDefault="00880DDF" w:rsidP="00880DDF">
      <w:pPr>
        <w:ind w:left="709"/>
        <w:jc w:val="both"/>
        <w:rPr>
          <w:rFonts w:ascii="Arial" w:hAnsi="Arial" w:cs="Arial"/>
          <w:b/>
          <w:sz w:val="20"/>
          <w:szCs w:val="22"/>
        </w:rPr>
      </w:pPr>
    </w:p>
    <w:p w:rsidR="00880DDF" w:rsidRPr="00AA243B" w:rsidRDefault="00880DDF" w:rsidP="00880DDF">
      <w:pPr>
        <w:pStyle w:val="Textoindependiente"/>
        <w:ind w:left="426" w:right="51"/>
        <w:jc w:val="both"/>
        <w:rPr>
          <w:sz w:val="22"/>
          <w:szCs w:val="22"/>
        </w:rPr>
      </w:pPr>
      <w:r w:rsidRPr="00890520">
        <w:rPr>
          <w:sz w:val="20"/>
          <w:szCs w:val="20"/>
        </w:rPr>
        <w:t>Las obligaciones del contratista se encuentran establecidas en el Anexo No. II.</w:t>
      </w:r>
    </w:p>
    <w:p w:rsidR="00880DDF" w:rsidRPr="000F58BF" w:rsidRDefault="00880DDF" w:rsidP="00880DDF">
      <w:pPr>
        <w:pStyle w:val="Textoindependiente"/>
        <w:ind w:right="51"/>
        <w:jc w:val="both"/>
        <w:rPr>
          <w:sz w:val="14"/>
          <w:szCs w:val="22"/>
        </w:rPr>
      </w:pPr>
    </w:p>
    <w:p w:rsidR="00880DDF" w:rsidRPr="00C76F1C" w:rsidRDefault="00880DDF" w:rsidP="00880DDF">
      <w:pPr>
        <w:numPr>
          <w:ilvl w:val="1"/>
          <w:numId w:val="7"/>
        </w:numPr>
        <w:ind w:left="709" w:hanging="283"/>
        <w:jc w:val="both"/>
        <w:rPr>
          <w:sz w:val="20"/>
          <w:szCs w:val="22"/>
        </w:rPr>
      </w:pPr>
      <w:r w:rsidRPr="000F58BF">
        <w:rPr>
          <w:rFonts w:ascii="Arial" w:hAnsi="Arial" w:cs="Arial"/>
          <w:b/>
          <w:sz w:val="20"/>
          <w:szCs w:val="22"/>
        </w:rPr>
        <w:t xml:space="preserve">OBLIGACIONES DE LA POLICÍA NACIONAL </w:t>
      </w:r>
    </w:p>
    <w:p w:rsidR="00880DDF" w:rsidRPr="000F58BF" w:rsidRDefault="00880DDF" w:rsidP="00880DDF">
      <w:pPr>
        <w:ind w:left="709"/>
        <w:jc w:val="both"/>
        <w:rPr>
          <w:sz w:val="20"/>
          <w:szCs w:val="22"/>
        </w:rPr>
      </w:pPr>
    </w:p>
    <w:p w:rsidR="00880DDF" w:rsidRDefault="00880DDF" w:rsidP="00880DDF">
      <w:pPr>
        <w:ind w:left="284"/>
        <w:jc w:val="both"/>
        <w:rPr>
          <w:rFonts w:ascii="Arial" w:hAnsi="Arial" w:cs="Arial"/>
          <w:sz w:val="22"/>
          <w:szCs w:val="22"/>
        </w:rPr>
      </w:pPr>
      <w:r w:rsidRPr="00890520">
        <w:rPr>
          <w:rFonts w:ascii="Arial" w:hAnsi="Arial" w:cs="Arial"/>
          <w:sz w:val="20"/>
          <w:szCs w:val="20"/>
        </w:rPr>
        <w:t>Las obligaciones del contratante se encuentran establecidas en el Anexo No. III</w:t>
      </w:r>
      <w:r w:rsidRPr="00AA243B">
        <w:rPr>
          <w:rFonts w:ascii="Arial" w:hAnsi="Arial" w:cs="Arial"/>
          <w:sz w:val="22"/>
          <w:szCs w:val="22"/>
        </w:rPr>
        <w:t>.</w:t>
      </w:r>
    </w:p>
    <w:p w:rsidR="00880DDF" w:rsidRDefault="00880DDF" w:rsidP="00880DDF">
      <w:pPr>
        <w:ind w:left="284"/>
        <w:jc w:val="both"/>
        <w:rPr>
          <w:rFonts w:ascii="Arial" w:hAnsi="Arial" w:cs="Arial"/>
          <w:sz w:val="18"/>
          <w:szCs w:val="22"/>
        </w:rPr>
      </w:pPr>
    </w:p>
    <w:p w:rsidR="00880DDF" w:rsidRPr="00C76F1C" w:rsidRDefault="00880DDF" w:rsidP="00880DDF">
      <w:pPr>
        <w:ind w:left="284"/>
        <w:jc w:val="both"/>
        <w:rPr>
          <w:rFonts w:ascii="Arial" w:hAnsi="Arial" w:cs="Arial"/>
          <w:sz w:val="18"/>
          <w:szCs w:val="22"/>
        </w:rPr>
      </w:pPr>
    </w:p>
    <w:p w:rsidR="00880DDF" w:rsidRPr="00AA243B" w:rsidRDefault="00880DDF" w:rsidP="00880DDF">
      <w:pPr>
        <w:pStyle w:val="Prrafodelista"/>
        <w:numPr>
          <w:ilvl w:val="0"/>
          <w:numId w:val="7"/>
        </w:numPr>
        <w:jc w:val="both"/>
        <w:rPr>
          <w:rFonts w:ascii="Arial" w:hAnsi="Arial" w:cs="Arial"/>
          <w:sz w:val="22"/>
          <w:szCs w:val="22"/>
        </w:rPr>
      </w:pPr>
      <w:r w:rsidRPr="00AA243B">
        <w:rPr>
          <w:rFonts w:ascii="Arial" w:hAnsi="Arial" w:cs="Arial"/>
          <w:b/>
          <w:sz w:val="22"/>
          <w:szCs w:val="22"/>
        </w:rPr>
        <w:t>FORMA Y PROCEDIMIENTO DE ADJUDICACIÓN</w:t>
      </w:r>
    </w:p>
    <w:p w:rsidR="00880DDF" w:rsidRDefault="00880DDF" w:rsidP="00880DDF">
      <w:pPr>
        <w:ind w:left="360"/>
        <w:jc w:val="both"/>
        <w:rPr>
          <w:rFonts w:ascii="Arial" w:hAnsi="Arial" w:cs="Arial"/>
          <w:sz w:val="22"/>
          <w:szCs w:val="22"/>
        </w:rPr>
      </w:pPr>
      <w:r w:rsidRPr="00890520">
        <w:rPr>
          <w:rFonts w:ascii="Arial" w:hAnsi="Arial" w:cs="Arial"/>
          <w:sz w:val="20"/>
          <w:szCs w:val="20"/>
        </w:rPr>
        <w:t>La adjudicación del presente proceso se efectuará en forma total</w:t>
      </w:r>
      <w:r w:rsidRPr="00AA243B">
        <w:rPr>
          <w:rFonts w:ascii="Arial" w:hAnsi="Arial" w:cs="Arial"/>
          <w:sz w:val="22"/>
          <w:szCs w:val="22"/>
        </w:rPr>
        <w:t>.</w:t>
      </w:r>
    </w:p>
    <w:p w:rsidR="00880DDF" w:rsidRDefault="00880DDF" w:rsidP="00880DDF">
      <w:pPr>
        <w:ind w:left="360"/>
        <w:jc w:val="both"/>
        <w:rPr>
          <w:rFonts w:ascii="Arial" w:hAnsi="Arial" w:cs="Arial"/>
          <w:sz w:val="22"/>
          <w:szCs w:val="22"/>
        </w:rPr>
      </w:pPr>
    </w:p>
    <w:p w:rsidR="00880DDF" w:rsidRDefault="00880DDF" w:rsidP="00880DDF">
      <w:pPr>
        <w:ind w:left="360"/>
        <w:jc w:val="both"/>
        <w:rPr>
          <w:rFonts w:ascii="Arial" w:hAnsi="Arial" w:cs="Arial"/>
          <w:sz w:val="22"/>
          <w:szCs w:val="22"/>
        </w:rPr>
      </w:pPr>
    </w:p>
    <w:p w:rsidR="00880DDF" w:rsidRDefault="00880DDF" w:rsidP="00880DDF">
      <w:pPr>
        <w:numPr>
          <w:ilvl w:val="0"/>
          <w:numId w:val="7"/>
        </w:numPr>
        <w:ind w:hanging="76"/>
        <w:rPr>
          <w:rFonts w:ascii="Arial" w:hAnsi="Arial" w:cs="Arial"/>
          <w:b/>
          <w:sz w:val="22"/>
          <w:szCs w:val="22"/>
        </w:rPr>
      </w:pPr>
      <w:r w:rsidRPr="00AA243B">
        <w:rPr>
          <w:rFonts w:ascii="Arial" w:hAnsi="Arial" w:cs="Arial"/>
          <w:b/>
          <w:sz w:val="22"/>
          <w:szCs w:val="22"/>
        </w:rPr>
        <w:t xml:space="preserve">ESTIMACIÓN, TIPIFICACIÓN, ASIGNACIÓN DE RIESGOS Y DETERMINACIÓN DE GARANTÍAS. </w:t>
      </w:r>
    </w:p>
    <w:p w:rsidR="00880DDF" w:rsidRPr="00AA243B" w:rsidRDefault="00880DDF" w:rsidP="00880DDF">
      <w:pPr>
        <w:ind w:left="360"/>
        <w:rPr>
          <w:rFonts w:ascii="Arial" w:hAnsi="Arial" w:cs="Arial"/>
          <w:b/>
          <w:sz w:val="22"/>
          <w:szCs w:val="22"/>
        </w:rPr>
      </w:pPr>
    </w:p>
    <w:p w:rsidR="00880DDF" w:rsidRDefault="00880DDF" w:rsidP="00880DDF">
      <w:pPr>
        <w:pStyle w:val="Prrafodelista"/>
        <w:ind w:left="0" w:firstLine="240"/>
        <w:jc w:val="both"/>
        <w:outlineLvl w:val="0"/>
        <w:rPr>
          <w:rFonts w:ascii="Arial" w:hAnsi="Arial" w:cs="Arial"/>
          <w:sz w:val="20"/>
          <w:szCs w:val="20"/>
        </w:rPr>
      </w:pPr>
      <w:r w:rsidRPr="00890520">
        <w:rPr>
          <w:rFonts w:ascii="Arial" w:hAnsi="Arial" w:cs="Arial"/>
          <w:sz w:val="20"/>
          <w:szCs w:val="20"/>
        </w:rPr>
        <w:t>No Ver tabla anexa de matriz de riesgo Anexo. No. (VI).</w:t>
      </w:r>
    </w:p>
    <w:p w:rsidR="00880DDF" w:rsidRDefault="00880DDF" w:rsidP="00880DDF">
      <w:pPr>
        <w:pStyle w:val="Prrafodelista"/>
        <w:ind w:left="0" w:firstLine="240"/>
        <w:jc w:val="both"/>
        <w:outlineLvl w:val="0"/>
        <w:rPr>
          <w:rFonts w:ascii="Arial" w:hAnsi="Arial" w:cs="Arial"/>
          <w:sz w:val="20"/>
          <w:szCs w:val="20"/>
        </w:rPr>
      </w:pPr>
    </w:p>
    <w:p w:rsidR="00880DDF" w:rsidRPr="00AA243B" w:rsidRDefault="00880DDF" w:rsidP="00880DDF">
      <w:pPr>
        <w:tabs>
          <w:tab w:val="left" w:pos="0"/>
          <w:tab w:val="left" w:pos="240"/>
        </w:tabs>
        <w:suppressAutoHyphens/>
        <w:ind w:left="240" w:right="51"/>
        <w:jc w:val="both"/>
        <w:rPr>
          <w:rFonts w:ascii="Arial" w:hAnsi="Arial" w:cs="Arial"/>
          <w:b/>
          <w:sz w:val="22"/>
          <w:szCs w:val="22"/>
        </w:rPr>
      </w:pPr>
      <w:r w:rsidRPr="00890520">
        <w:rPr>
          <w:rFonts w:ascii="Arial" w:hAnsi="Arial" w:cs="Arial"/>
          <w:sz w:val="20"/>
          <w:szCs w:val="20"/>
        </w:rPr>
        <w:t>En atención a lo estipulado en el artículo 7 de la ley 1150 de 2007,  donde se establece que las garantías no son obligatorias en contratos de empréstito, interadministrativos, en los de seguros y  en los contratos cuyo valor es igual o inferior al 10% de la menor cuantía, no se exigirán garantías para el presente</w:t>
      </w:r>
    </w:p>
    <w:p w:rsidR="00880DDF" w:rsidRDefault="00880DDF" w:rsidP="00880DDF">
      <w:pPr>
        <w:tabs>
          <w:tab w:val="left" w:pos="-1080"/>
          <w:tab w:val="left" w:pos="0"/>
        </w:tabs>
        <w:jc w:val="center"/>
        <w:rPr>
          <w:rFonts w:ascii="Arial" w:eastAsia="MS Mincho" w:hAnsi="Arial" w:cs="Arial"/>
          <w:b/>
          <w:sz w:val="22"/>
          <w:szCs w:val="22"/>
        </w:rPr>
      </w:pPr>
    </w:p>
    <w:p w:rsidR="00880DDF" w:rsidRDefault="00880DDF" w:rsidP="00880DDF">
      <w:pPr>
        <w:tabs>
          <w:tab w:val="left" w:pos="-1080"/>
          <w:tab w:val="left" w:pos="0"/>
        </w:tabs>
        <w:jc w:val="center"/>
        <w:rPr>
          <w:rFonts w:ascii="Arial" w:eastAsia="MS Mincho" w:hAnsi="Arial" w:cs="Arial"/>
          <w:b/>
          <w:sz w:val="22"/>
          <w:szCs w:val="22"/>
        </w:rPr>
      </w:pPr>
    </w:p>
    <w:p w:rsidR="00880DDF" w:rsidRDefault="00880DDF" w:rsidP="00880DDF">
      <w:pPr>
        <w:tabs>
          <w:tab w:val="left" w:pos="-1080"/>
          <w:tab w:val="left" w:pos="0"/>
        </w:tabs>
        <w:jc w:val="center"/>
        <w:rPr>
          <w:rFonts w:ascii="Arial" w:eastAsia="MS Mincho" w:hAnsi="Arial" w:cs="Arial"/>
          <w:b/>
          <w:sz w:val="22"/>
          <w:szCs w:val="22"/>
        </w:rPr>
      </w:pPr>
    </w:p>
    <w:p w:rsidR="00880DDF" w:rsidRPr="00AA243B" w:rsidRDefault="00880DDF" w:rsidP="00880DDF">
      <w:pPr>
        <w:tabs>
          <w:tab w:val="left" w:pos="-1080"/>
          <w:tab w:val="left" w:pos="0"/>
        </w:tabs>
        <w:jc w:val="center"/>
        <w:rPr>
          <w:rFonts w:ascii="Arial" w:eastAsia="MS Mincho" w:hAnsi="Arial" w:cs="Arial"/>
          <w:b/>
          <w:sz w:val="22"/>
          <w:szCs w:val="22"/>
        </w:rPr>
      </w:pPr>
    </w:p>
    <w:p w:rsidR="00880DDF" w:rsidRDefault="00880DDF" w:rsidP="00880DDF">
      <w:pPr>
        <w:pStyle w:val="Prrafodelista"/>
        <w:numPr>
          <w:ilvl w:val="0"/>
          <w:numId w:val="9"/>
        </w:numPr>
        <w:tabs>
          <w:tab w:val="left" w:pos="0"/>
          <w:tab w:val="left" w:pos="240"/>
        </w:tabs>
        <w:suppressAutoHyphens/>
        <w:ind w:right="51"/>
        <w:jc w:val="both"/>
        <w:rPr>
          <w:rFonts w:ascii="Arial" w:hAnsi="Arial" w:cs="Arial"/>
          <w:b/>
          <w:sz w:val="20"/>
          <w:szCs w:val="20"/>
        </w:rPr>
      </w:pPr>
      <w:r w:rsidRPr="00890520">
        <w:rPr>
          <w:rFonts w:ascii="Arial" w:hAnsi="Arial" w:cs="Arial"/>
          <w:b/>
          <w:sz w:val="20"/>
          <w:szCs w:val="20"/>
        </w:rPr>
        <w:t>ANEXOS DEL ESTUDIO</w:t>
      </w:r>
    </w:p>
    <w:p w:rsidR="00880DDF" w:rsidRPr="00890520" w:rsidRDefault="00880DDF" w:rsidP="00880DDF">
      <w:pPr>
        <w:pStyle w:val="Prrafodelista"/>
        <w:tabs>
          <w:tab w:val="left" w:pos="0"/>
          <w:tab w:val="left" w:pos="240"/>
        </w:tabs>
        <w:suppressAutoHyphens/>
        <w:ind w:left="360" w:right="51"/>
        <w:jc w:val="both"/>
        <w:rPr>
          <w:rFonts w:ascii="Arial" w:hAnsi="Arial" w:cs="Arial"/>
          <w:b/>
          <w:sz w:val="20"/>
          <w:szCs w:val="20"/>
        </w:rPr>
      </w:pPr>
    </w:p>
    <w:p w:rsidR="00880DDF" w:rsidRPr="00890520" w:rsidRDefault="00880DDF" w:rsidP="00880DDF">
      <w:pPr>
        <w:pStyle w:val="Prrafodelista"/>
        <w:tabs>
          <w:tab w:val="left" w:pos="0"/>
        </w:tabs>
        <w:ind w:left="360"/>
        <w:jc w:val="both"/>
        <w:rPr>
          <w:rFonts w:ascii="Arial" w:hAnsi="Arial" w:cs="Arial"/>
          <w:sz w:val="20"/>
          <w:szCs w:val="20"/>
        </w:rPr>
      </w:pPr>
      <w:r w:rsidRPr="00890520">
        <w:rPr>
          <w:rFonts w:ascii="Arial" w:hAnsi="Arial" w:cs="Arial"/>
          <w:sz w:val="20"/>
          <w:szCs w:val="20"/>
        </w:rPr>
        <w:t xml:space="preserve">Son anexos del presente Estudio Previo los siguientes: </w:t>
      </w:r>
    </w:p>
    <w:p w:rsidR="00880DDF" w:rsidRPr="00890520" w:rsidRDefault="00880DDF" w:rsidP="00880DDF">
      <w:pPr>
        <w:pStyle w:val="Prrafodelista"/>
        <w:tabs>
          <w:tab w:val="left" w:pos="0"/>
        </w:tabs>
        <w:ind w:left="360"/>
        <w:jc w:val="both"/>
        <w:rPr>
          <w:rFonts w:ascii="Arial" w:hAnsi="Arial" w:cs="Arial"/>
          <w:sz w:val="20"/>
          <w:szCs w:val="20"/>
          <w:lang w:val="pt-BR"/>
        </w:rPr>
      </w:pPr>
      <w:r w:rsidRPr="00890520">
        <w:rPr>
          <w:rFonts w:ascii="Arial" w:hAnsi="Arial" w:cs="Arial"/>
          <w:sz w:val="20"/>
          <w:szCs w:val="20"/>
          <w:lang w:val="pt-BR"/>
        </w:rPr>
        <w:t>Anexo No. I</w:t>
      </w:r>
      <w:r>
        <w:rPr>
          <w:rFonts w:ascii="Arial" w:hAnsi="Arial" w:cs="Arial"/>
          <w:sz w:val="20"/>
          <w:szCs w:val="20"/>
          <w:lang w:val="pt-BR"/>
        </w:rPr>
        <w:tab/>
      </w:r>
      <w:r>
        <w:rPr>
          <w:rFonts w:ascii="Arial" w:hAnsi="Arial" w:cs="Arial"/>
          <w:sz w:val="20"/>
          <w:szCs w:val="20"/>
          <w:lang w:val="pt-BR"/>
        </w:rPr>
        <w:tab/>
      </w:r>
      <w:r w:rsidRPr="00890520">
        <w:rPr>
          <w:rFonts w:ascii="Arial" w:hAnsi="Arial" w:cs="Arial"/>
          <w:sz w:val="20"/>
          <w:szCs w:val="20"/>
          <w:lang w:val="pt-BR"/>
        </w:rPr>
        <w:t>Estúdio de mercado.</w:t>
      </w:r>
    </w:p>
    <w:p w:rsidR="00880DDF" w:rsidRPr="00890520" w:rsidRDefault="00880DDF" w:rsidP="00880DDF">
      <w:pPr>
        <w:pStyle w:val="Prrafodelista"/>
        <w:tabs>
          <w:tab w:val="left" w:pos="0"/>
        </w:tabs>
        <w:ind w:left="360"/>
        <w:jc w:val="both"/>
        <w:rPr>
          <w:rFonts w:ascii="Arial" w:hAnsi="Arial" w:cs="Arial"/>
          <w:sz w:val="20"/>
          <w:szCs w:val="20"/>
        </w:rPr>
      </w:pPr>
      <w:r w:rsidRPr="00890520">
        <w:rPr>
          <w:rFonts w:ascii="Arial" w:hAnsi="Arial" w:cs="Arial"/>
          <w:sz w:val="20"/>
          <w:szCs w:val="20"/>
        </w:rPr>
        <w:t xml:space="preserve">Anexo No. II  </w:t>
      </w:r>
      <w:r w:rsidRPr="00890520">
        <w:rPr>
          <w:rFonts w:ascii="Arial" w:hAnsi="Arial" w:cs="Arial"/>
          <w:sz w:val="20"/>
          <w:szCs w:val="20"/>
        </w:rPr>
        <w:tab/>
        <w:t>Obligaciones del contratista.</w:t>
      </w:r>
    </w:p>
    <w:p w:rsidR="00880DDF" w:rsidRPr="00890520" w:rsidRDefault="00880DDF" w:rsidP="00880DDF">
      <w:pPr>
        <w:pStyle w:val="Prrafodelista"/>
        <w:tabs>
          <w:tab w:val="left" w:pos="0"/>
        </w:tabs>
        <w:ind w:left="360"/>
        <w:jc w:val="both"/>
        <w:rPr>
          <w:rFonts w:ascii="Arial" w:hAnsi="Arial" w:cs="Arial"/>
          <w:sz w:val="20"/>
          <w:szCs w:val="20"/>
        </w:rPr>
      </w:pPr>
      <w:r w:rsidRPr="00890520">
        <w:rPr>
          <w:rFonts w:ascii="Arial" w:hAnsi="Arial" w:cs="Arial"/>
          <w:sz w:val="20"/>
          <w:szCs w:val="20"/>
        </w:rPr>
        <w:t xml:space="preserve">Anexo No. III </w:t>
      </w:r>
      <w:r w:rsidRPr="00890520">
        <w:rPr>
          <w:rFonts w:ascii="Arial" w:hAnsi="Arial" w:cs="Arial"/>
          <w:sz w:val="20"/>
          <w:szCs w:val="20"/>
        </w:rPr>
        <w:tab/>
        <w:t>Obligaciones del contratante.</w:t>
      </w:r>
    </w:p>
    <w:p w:rsidR="00880DDF" w:rsidRPr="00890520" w:rsidRDefault="00880DDF" w:rsidP="00880DDF">
      <w:pPr>
        <w:pStyle w:val="Prrafodelista"/>
        <w:tabs>
          <w:tab w:val="left" w:pos="0"/>
        </w:tabs>
        <w:ind w:left="360"/>
        <w:jc w:val="both"/>
        <w:rPr>
          <w:rFonts w:ascii="Arial" w:hAnsi="Arial" w:cs="Arial"/>
          <w:sz w:val="20"/>
          <w:szCs w:val="20"/>
          <w:lang w:val="pt-BR"/>
        </w:rPr>
      </w:pPr>
      <w:r w:rsidRPr="00890520">
        <w:rPr>
          <w:rFonts w:ascii="Arial" w:hAnsi="Arial" w:cs="Arial"/>
          <w:sz w:val="20"/>
          <w:szCs w:val="20"/>
          <w:lang w:val="pt-BR"/>
        </w:rPr>
        <w:t xml:space="preserve">Anexo No. IV </w:t>
      </w:r>
      <w:r w:rsidRPr="00890520">
        <w:rPr>
          <w:rFonts w:ascii="Arial" w:hAnsi="Arial" w:cs="Arial"/>
          <w:sz w:val="20"/>
          <w:szCs w:val="20"/>
          <w:lang w:val="pt-BR"/>
        </w:rPr>
        <w:tab/>
        <w:t>Procedimentos autorizados.</w:t>
      </w:r>
    </w:p>
    <w:p w:rsidR="00880DDF" w:rsidRPr="00890520" w:rsidRDefault="00880DDF" w:rsidP="00880DDF">
      <w:pPr>
        <w:pStyle w:val="Prrafodelista"/>
        <w:tabs>
          <w:tab w:val="left" w:pos="0"/>
        </w:tabs>
        <w:ind w:left="360"/>
        <w:jc w:val="both"/>
        <w:rPr>
          <w:rFonts w:ascii="Arial" w:hAnsi="Arial" w:cs="Arial"/>
          <w:sz w:val="20"/>
          <w:szCs w:val="20"/>
        </w:rPr>
      </w:pPr>
      <w:r w:rsidRPr="00890520">
        <w:rPr>
          <w:rFonts w:ascii="Arial" w:hAnsi="Arial" w:cs="Arial"/>
          <w:sz w:val="20"/>
          <w:szCs w:val="20"/>
          <w:lang w:val="pt-BR"/>
        </w:rPr>
        <w:t xml:space="preserve">Anexo No. </w:t>
      </w:r>
      <w:r w:rsidRPr="00890520">
        <w:rPr>
          <w:rFonts w:ascii="Arial" w:hAnsi="Arial" w:cs="Arial"/>
          <w:sz w:val="20"/>
          <w:szCs w:val="20"/>
        </w:rPr>
        <w:t xml:space="preserve">V </w:t>
      </w:r>
      <w:r w:rsidRPr="00890520">
        <w:rPr>
          <w:rFonts w:ascii="Arial" w:hAnsi="Arial" w:cs="Arial"/>
          <w:sz w:val="20"/>
          <w:szCs w:val="20"/>
        </w:rPr>
        <w:tab/>
        <w:t>Certificación.</w:t>
      </w:r>
    </w:p>
    <w:p w:rsidR="00880DDF" w:rsidRPr="00890520" w:rsidRDefault="00880DDF" w:rsidP="00880DDF">
      <w:pPr>
        <w:pStyle w:val="Prrafodelista"/>
        <w:tabs>
          <w:tab w:val="left" w:pos="0"/>
        </w:tabs>
        <w:ind w:left="360"/>
        <w:jc w:val="both"/>
        <w:rPr>
          <w:rFonts w:ascii="Arial" w:hAnsi="Arial" w:cs="Arial"/>
          <w:sz w:val="20"/>
          <w:szCs w:val="20"/>
        </w:rPr>
      </w:pPr>
      <w:r w:rsidRPr="00890520">
        <w:rPr>
          <w:rFonts w:ascii="Arial" w:hAnsi="Arial" w:cs="Arial"/>
          <w:sz w:val="20"/>
          <w:szCs w:val="20"/>
        </w:rPr>
        <w:t xml:space="preserve">Anexo No. VI </w:t>
      </w:r>
      <w:r w:rsidRPr="00890520">
        <w:rPr>
          <w:rFonts w:ascii="Arial" w:hAnsi="Arial" w:cs="Arial"/>
          <w:sz w:val="20"/>
          <w:szCs w:val="20"/>
        </w:rPr>
        <w:tab/>
        <w:t>Matriz de Riesgos.</w:t>
      </w:r>
    </w:p>
    <w:p w:rsidR="00880DDF" w:rsidRPr="00890520" w:rsidRDefault="00880DDF" w:rsidP="00880DDF">
      <w:pPr>
        <w:pStyle w:val="Prrafodelista"/>
        <w:tabs>
          <w:tab w:val="left" w:pos="0"/>
        </w:tabs>
        <w:ind w:left="411"/>
        <w:jc w:val="both"/>
        <w:rPr>
          <w:rFonts w:ascii="Arial" w:hAnsi="Arial" w:cs="Arial"/>
          <w:sz w:val="20"/>
          <w:szCs w:val="20"/>
        </w:rPr>
      </w:pPr>
      <w:r>
        <w:rPr>
          <w:rFonts w:ascii="Arial" w:hAnsi="Arial" w:cs="Arial"/>
          <w:sz w:val="20"/>
          <w:szCs w:val="20"/>
        </w:rPr>
        <w:t xml:space="preserve">Anexo No VII </w:t>
      </w:r>
      <w:r>
        <w:rPr>
          <w:rFonts w:ascii="Arial" w:hAnsi="Arial" w:cs="Arial"/>
          <w:sz w:val="20"/>
          <w:szCs w:val="20"/>
        </w:rPr>
        <w:tab/>
        <w:t xml:space="preserve">Códigos UNSPSC. </w:t>
      </w:r>
    </w:p>
    <w:p w:rsidR="00880DDF" w:rsidRPr="00AA243B" w:rsidRDefault="00880DDF" w:rsidP="00880DDF">
      <w:pPr>
        <w:tabs>
          <w:tab w:val="left" w:pos="-1080"/>
          <w:tab w:val="left" w:pos="0"/>
        </w:tabs>
        <w:jc w:val="center"/>
        <w:rPr>
          <w:rFonts w:ascii="Arial" w:eastAsia="MS Mincho" w:hAnsi="Arial" w:cs="Arial"/>
          <w:b/>
          <w:sz w:val="22"/>
          <w:szCs w:val="22"/>
        </w:rPr>
      </w:pPr>
    </w:p>
    <w:p w:rsidR="00880DDF" w:rsidRDefault="00880DDF" w:rsidP="00880DDF">
      <w:pPr>
        <w:tabs>
          <w:tab w:val="left" w:pos="-1080"/>
          <w:tab w:val="left" w:pos="0"/>
        </w:tabs>
        <w:jc w:val="center"/>
        <w:rPr>
          <w:rFonts w:ascii="Arial" w:eastAsia="MS Mincho" w:hAnsi="Arial" w:cs="Arial"/>
          <w:b/>
          <w:sz w:val="22"/>
          <w:szCs w:val="22"/>
        </w:rPr>
      </w:pPr>
    </w:p>
    <w:p w:rsidR="00880DDF" w:rsidRDefault="00880DDF" w:rsidP="00880DDF">
      <w:pPr>
        <w:tabs>
          <w:tab w:val="left" w:pos="-1080"/>
          <w:tab w:val="left" w:pos="0"/>
        </w:tabs>
        <w:jc w:val="center"/>
        <w:rPr>
          <w:rFonts w:ascii="Arial" w:eastAsia="MS Mincho" w:hAnsi="Arial" w:cs="Arial"/>
          <w:b/>
          <w:sz w:val="22"/>
          <w:szCs w:val="22"/>
        </w:rPr>
      </w:pPr>
    </w:p>
    <w:p w:rsidR="00880DDF" w:rsidRPr="00AA243B" w:rsidRDefault="00880DDF" w:rsidP="00880DDF">
      <w:pPr>
        <w:tabs>
          <w:tab w:val="left" w:pos="-1080"/>
          <w:tab w:val="left" w:pos="0"/>
        </w:tabs>
        <w:jc w:val="center"/>
        <w:rPr>
          <w:rFonts w:ascii="Arial" w:eastAsia="MS Mincho" w:hAnsi="Arial" w:cs="Arial"/>
          <w:b/>
          <w:sz w:val="22"/>
          <w:szCs w:val="22"/>
        </w:rPr>
      </w:pPr>
    </w:p>
    <w:p w:rsidR="00880DDF" w:rsidRPr="00AA243B" w:rsidRDefault="00880DDF" w:rsidP="00880DDF">
      <w:pPr>
        <w:tabs>
          <w:tab w:val="left" w:pos="-1080"/>
          <w:tab w:val="left" w:pos="0"/>
        </w:tabs>
        <w:jc w:val="center"/>
        <w:rPr>
          <w:rFonts w:ascii="Arial" w:eastAsia="MS Mincho" w:hAnsi="Arial" w:cs="Arial"/>
          <w:b/>
          <w:sz w:val="22"/>
          <w:szCs w:val="22"/>
        </w:rPr>
      </w:pPr>
    </w:p>
    <w:p w:rsidR="00880DDF" w:rsidRPr="00890520" w:rsidRDefault="00880DDF" w:rsidP="00880DDF">
      <w:pPr>
        <w:jc w:val="center"/>
        <w:outlineLvl w:val="0"/>
        <w:rPr>
          <w:rFonts w:ascii="Arial" w:hAnsi="Arial" w:cs="Arial"/>
          <w:sz w:val="20"/>
          <w:szCs w:val="20"/>
          <w:lang w:val="es-CO"/>
        </w:rPr>
      </w:pPr>
      <w:r>
        <w:rPr>
          <w:rFonts w:ascii="Arial" w:hAnsi="Arial" w:cs="Arial"/>
          <w:sz w:val="20"/>
          <w:szCs w:val="20"/>
        </w:rPr>
        <w:t xml:space="preserve">Intendente </w:t>
      </w:r>
      <w:r w:rsidRPr="00FD7BC0">
        <w:rPr>
          <w:rFonts w:ascii="Arial" w:hAnsi="Arial" w:cs="Arial"/>
          <w:b/>
          <w:sz w:val="20"/>
          <w:szCs w:val="20"/>
        </w:rPr>
        <w:t>OSCAR DARIO ARANGO GOMEZ</w:t>
      </w:r>
    </w:p>
    <w:p w:rsidR="00880DDF" w:rsidRPr="006F779E" w:rsidRDefault="00880DDF" w:rsidP="00880DDF">
      <w:pPr>
        <w:pStyle w:val="Prrafodelista"/>
        <w:tabs>
          <w:tab w:val="left" w:pos="120"/>
          <w:tab w:val="num" w:pos="2445"/>
        </w:tabs>
        <w:jc w:val="center"/>
        <w:rPr>
          <w:rFonts w:ascii="Arial" w:hAnsi="Arial" w:cs="Arial"/>
          <w:sz w:val="20"/>
          <w:szCs w:val="20"/>
        </w:rPr>
      </w:pPr>
      <w:r w:rsidRPr="006F779E">
        <w:rPr>
          <w:rFonts w:ascii="Arial" w:hAnsi="Arial" w:cs="Arial"/>
          <w:sz w:val="20"/>
          <w:szCs w:val="20"/>
        </w:rPr>
        <w:t>Coordinador Contratos Nivel 1</w:t>
      </w:r>
    </w:p>
    <w:p w:rsidR="00880DDF" w:rsidRPr="00890520" w:rsidRDefault="00880DDF" w:rsidP="00880DDF">
      <w:pPr>
        <w:pStyle w:val="Prrafodelista"/>
        <w:tabs>
          <w:tab w:val="left" w:pos="120"/>
          <w:tab w:val="num" w:pos="2445"/>
        </w:tabs>
        <w:jc w:val="center"/>
        <w:rPr>
          <w:rFonts w:ascii="Arial" w:hAnsi="Arial" w:cs="Arial"/>
          <w:b/>
          <w:sz w:val="20"/>
          <w:szCs w:val="20"/>
        </w:rPr>
      </w:pPr>
    </w:p>
    <w:p w:rsidR="00880DDF" w:rsidRPr="00AA243B" w:rsidRDefault="00880DDF" w:rsidP="00880DDF">
      <w:pPr>
        <w:tabs>
          <w:tab w:val="left" w:pos="0"/>
          <w:tab w:val="left" w:pos="240"/>
        </w:tabs>
        <w:suppressAutoHyphens/>
        <w:ind w:left="-180" w:right="51"/>
        <w:jc w:val="center"/>
        <w:rPr>
          <w:rFonts w:ascii="Arial" w:hAnsi="Arial" w:cs="Arial"/>
          <w:b/>
          <w:sz w:val="22"/>
          <w:szCs w:val="22"/>
        </w:rPr>
      </w:pPr>
      <w:r w:rsidRPr="00AA243B">
        <w:rPr>
          <w:rFonts w:ascii="Arial" w:hAnsi="Arial" w:cs="Arial"/>
          <w:b/>
          <w:sz w:val="22"/>
          <w:szCs w:val="22"/>
        </w:rPr>
        <w:br w:type="page"/>
      </w:r>
      <w:r w:rsidRPr="00AA243B">
        <w:rPr>
          <w:rFonts w:ascii="Arial" w:hAnsi="Arial" w:cs="Arial"/>
          <w:b/>
          <w:sz w:val="22"/>
          <w:szCs w:val="22"/>
        </w:rPr>
        <w:lastRenderedPageBreak/>
        <w:t>ANEXO No. 1</w:t>
      </w:r>
    </w:p>
    <w:p w:rsidR="00880DDF" w:rsidRPr="00AA243B" w:rsidRDefault="00880DDF" w:rsidP="00880DDF">
      <w:pPr>
        <w:rPr>
          <w:rFonts w:ascii="Arial" w:hAnsi="Arial" w:cs="Arial"/>
          <w:sz w:val="22"/>
          <w:szCs w:val="22"/>
        </w:rPr>
      </w:pPr>
      <w:r>
        <w:rPr>
          <w:rFonts w:ascii="Arial" w:hAnsi="Arial" w:cs="Arial"/>
          <w:b/>
          <w:noProof/>
          <w:sz w:val="22"/>
          <w:szCs w:val="22"/>
          <w:lang w:val="es-CO" w:eastAsia="es-CO"/>
        </w:rPr>
        <mc:AlternateContent>
          <mc:Choice Requires="wps">
            <w:drawing>
              <wp:anchor distT="0" distB="0" distL="114300" distR="114300" simplePos="0" relativeHeight="251659264" behindDoc="0" locked="0" layoutInCell="1" allowOverlap="1" wp14:anchorId="167C9446" wp14:editId="4451114E">
                <wp:simplePos x="0" y="0"/>
                <wp:positionH relativeFrom="column">
                  <wp:align>center</wp:align>
                </wp:positionH>
                <wp:positionV relativeFrom="paragraph">
                  <wp:posOffset>133350</wp:posOffset>
                </wp:positionV>
                <wp:extent cx="6196965" cy="276225"/>
                <wp:effectExtent l="0" t="0" r="13335" b="10160"/>
                <wp:wrapTopAndBottom/>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6965" cy="276225"/>
                        </a:xfrm>
                        <a:prstGeom prst="rect">
                          <a:avLst/>
                        </a:prstGeom>
                        <a:solidFill>
                          <a:srgbClr val="BFBFBF"/>
                        </a:solidFill>
                        <a:ln w="9525">
                          <a:solidFill>
                            <a:srgbClr val="000000"/>
                          </a:solidFill>
                          <a:miter lim="800000"/>
                          <a:headEnd/>
                          <a:tailEnd/>
                        </a:ln>
                      </wps:spPr>
                      <wps:txbx>
                        <w:txbxContent>
                          <w:p w:rsidR="00880DDF" w:rsidRPr="00DB75AA" w:rsidRDefault="00880DDF" w:rsidP="00880DDF">
                            <w:pPr>
                              <w:pStyle w:val="Prrafodelista"/>
                              <w:tabs>
                                <w:tab w:val="left" w:pos="240"/>
                              </w:tabs>
                              <w:ind w:left="0"/>
                              <w:jc w:val="center"/>
                              <w:rPr>
                                <w:rFonts w:ascii="Arial" w:hAnsi="Arial" w:cs="Arial"/>
                                <w:b/>
                              </w:rPr>
                            </w:pPr>
                            <w:r>
                              <w:rPr>
                                <w:rFonts w:ascii="Arial" w:hAnsi="Arial" w:cs="Arial"/>
                                <w:b/>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0.5pt;width:487.95pt;height:21.7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" fillcolor="#bfbfbf">
                <v:textbox style="mso-fit-shape-to-text:t">
                  <w:txbxContent>
                    <w:p w:rsidR="00880DDF" w:rsidRPr="00DB75AA" w:rsidRDefault="00880DDF" w:rsidP="00880DDF">
                      <w:pPr>
                        <w:pStyle w:val="Prrafodelista"/>
                        <w:tabs>
                          <w:tab w:val="left" w:pos="240"/>
                        </w:tabs>
                        <w:ind w:left="0"/>
                        <w:jc w:val="center"/>
                        <w:rPr>
                          <w:rFonts w:ascii="Arial" w:hAnsi="Arial" w:cs="Arial"/>
                          <w:b/>
                        </w:rPr>
                      </w:pPr>
                      <w:r>
                        <w:rPr>
                          <w:rFonts w:ascii="Arial" w:hAnsi="Arial" w:cs="Arial"/>
                          <w:b/>
                        </w:rPr>
                        <w:t>ESTUDIO DE MERCADO</w:t>
                      </w:r>
                    </w:p>
                  </w:txbxContent>
                </v:textbox>
                <w10:wrap type="topAndBottom"/>
              </v:shape>
            </w:pict>
          </mc:Fallback>
        </mc:AlternateContent>
      </w:r>
    </w:p>
    <w:tbl>
      <w:tblPr>
        <w:tblW w:w="97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50"/>
      </w:tblGrid>
      <w:tr w:rsidR="00880DDF" w:rsidRPr="00AA243B" w:rsidTr="00DD1107">
        <w:tc>
          <w:tcPr>
            <w:tcW w:w="9750" w:type="dxa"/>
            <w:shd w:val="clear" w:color="auto" w:fill="BFBFBF"/>
          </w:tcPr>
          <w:p w:rsidR="00880DDF" w:rsidRPr="00AA243B" w:rsidRDefault="00880DDF" w:rsidP="00DD1107">
            <w:pPr>
              <w:pStyle w:val="Prrafodelista"/>
              <w:numPr>
                <w:ilvl w:val="0"/>
                <w:numId w:val="3"/>
              </w:numPr>
              <w:ind w:left="601" w:hanging="241"/>
              <w:jc w:val="center"/>
              <w:rPr>
                <w:rFonts w:ascii="Arial" w:eastAsia="Calibri" w:hAnsi="Arial" w:cs="Arial"/>
                <w:b/>
                <w:sz w:val="22"/>
                <w:szCs w:val="22"/>
              </w:rPr>
            </w:pPr>
            <w:r w:rsidRPr="00AA243B">
              <w:rPr>
                <w:rFonts w:ascii="Arial" w:eastAsia="Calibri" w:hAnsi="Arial" w:cs="Arial"/>
                <w:b/>
                <w:sz w:val="22"/>
                <w:szCs w:val="22"/>
              </w:rPr>
              <w:t>ANÁLISIS DE LA DEMANDA</w:t>
            </w:r>
          </w:p>
        </w:tc>
      </w:tr>
      <w:tr w:rsidR="00880DDF" w:rsidRPr="00AA243B" w:rsidTr="00DD1107">
        <w:tc>
          <w:tcPr>
            <w:tcW w:w="9750" w:type="dxa"/>
          </w:tcPr>
          <w:p w:rsidR="00880DDF" w:rsidRPr="00AA243B" w:rsidRDefault="00880DDF" w:rsidP="00DD1107">
            <w:pPr>
              <w:jc w:val="both"/>
              <w:rPr>
                <w:rFonts w:ascii="Arial" w:hAnsi="Arial" w:cs="Arial"/>
                <w:sz w:val="22"/>
                <w:szCs w:val="22"/>
              </w:rPr>
            </w:pPr>
          </w:p>
          <w:p w:rsidR="00880DDF" w:rsidRPr="00C76F1C" w:rsidRDefault="00880DDF" w:rsidP="00DD1107">
            <w:pPr>
              <w:pStyle w:val="Textoindependiente"/>
              <w:jc w:val="both"/>
              <w:rPr>
                <w:sz w:val="20"/>
                <w:szCs w:val="20"/>
              </w:rPr>
            </w:pPr>
            <w:r w:rsidRPr="00C76F1C">
              <w:rPr>
                <w:sz w:val="20"/>
                <w:szCs w:val="20"/>
              </w:rPr>
              <w:t xml:space="preserve">La Seccional Sanidad Antioquia no cuenta con el recurso humano ni la infraestructura ni demás medios logísticos en los municipios del departamento de Antioquia, para poder garantizar el suministro de medicamentos y dispensación de los medicamentos ambulatorios a nuestros usuarios que residen en el municipio de </w:t>
            </w:r>
            <w:r w:rsidRPr="00605022">
              <w:rPr>
                <w:noProof/>
                <w:color w:val="FF0000"/>
                <w:sz w:val="20"/>
                <w:szCs w:val="20"/>
              </w:rPr>
              <w:t>URAMITA</w:t>
            </w:r>
          </w:p>
          <w:p w:rsidR="00880DDF" w:rsidRPr="00C76F1C" w:rsidRDefault="00880DDF" w:rsidP="00DD1107">
            <w:pPr>
              <w:pStyle w:val="Textoindependiente"/>
              <w:jc w:val="both"/>
              <w:rPr>
                <w:sz w:val="20"/>
                <w:szCs w:val="20"/>
              </w:rPr>
            </w:pPr>
            <w:r w:rsidRPr="00C76F1C">
              <w:rPr>
                <w:sz w:val="20"/>
                <w:szCs w:val="20"/>
              </w:rPr>
              <w:t xml:space="preserve"> </w:t>
            </w:r>
          </w:p>
          <w:p w:rsidR="00880DDF" w:rsidRPr="00AA243B" w:rsidRDefault="00880DDF" w:rsidP="00DD1107">
            <w:pPr>
              <w:rPr>
                <w:rFonts w:ascii="Arial" w:hAnsi="Arial" w:cs="Arial"/>
                <w:sz w:val="22"/>
                <w:szCs w:val="22"/>
              </w:rPr>
            </w:pPr>
            <w:r w:rsidRPr="00C76F1C">
              <w:rPr>
                <w:rFonts w:ascii="Arial" w:hAnsi="Arial" w:cs="Arial"/>
                <w:sz w:val="20"/>
                <w:szCs w:val="20"/>
              </w:rPr>
              <w:t>De lo anterior se hace necesario realizar  una contratación externa con una entidad para que facilite el suministro y la dispensación de medicamentos a nuestros usuarios, cumpliendo con los requisitos mínimos esenciales requeridos para cubrir y satisfacer las necesidades de los usuarios del subsistema de salud de la Policía Nacional, que soliciten tratamiento farmacéutico  en este municipio del departamento de Antioquia, contribuyendo con una pronta recuperación del estado de salud del paciente</w:t>
            </w:r>
            <w:r>
              <w:rPr>
                <w:rFonts w:ascii="Arial" w:hAnsi="Arial" w:cs="Arial"/>
                <w:sz w:val="20"/>
                <w:szCs w:val="20"/>
              </w:rPr>
              <w:t>.</w:t>
            </w:r>
          </w:p>
        </w:tc>
      </w:tr>
    </w:tbl>
    <w:p w:rsidR="00880DDF" w:rsidRPr="00AA243B" w:rsidRDefault="00880DDF" w:rsidP="00880DDF">
      <w:pPr>
        <w:pStyle w:val="Prrafodelista"/>
        <w:tabs>
          <w:tab w:val="left" w:pos="240"/>
        </w:tabs>
        <w:ind w:left="0"/>
        <w:jc w:val="both"/>
        <w:rPr>
          <w:rFonts w:ascii="Arial" w:hAnsi="Arial" w:cs="Arial"/>
          <w:sz w:val="22"/>
          <w:szCs w:val="22"/>
          <w:lang w:val="es-MX"/>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880DDF" w:rsidRPr="00AA243B" w:rsidTr="00DD1107">
        <w:tc>
          <w:tcPr>
            <w:tcW w:w="9781" w:type="dxa"/>
            <w:shd w:val="clear" w:color="auto" w:fill="BFBFBF"/>
          </w:tcPr>
          <w:p w:rsidR="00880DDF" w:rsidRPr="00AA243B" w:rsidRDefault="00880DDF" w:rsidP="00DD1107">
            <w:pPr>
              <w:pStyle w:val="Prrafodelista"/>
              <w:numPr>
                <w:ilvl w:val="0"/>
                <w:numId w:val="3"/>
              </w:numPr>
              <w:ind w:left="601" w:hanging="241"/>
              <w:jc w:val="center"/>
              <w:rPr>
                <w:rFonts w:ascii="Arial" w:eastAsia="Calibri" w:hAnsi="Arial" w:cs="Arial"/>
                <w:b/>
                <w:sz w:val="22"/>
                <w:szCs w:val="22"/>
              </w:rPr>
            </w:pPr>
            <w:r w:rsidRPr="00AA243B">
              <w:rPr>
                <w:rFonts w:ascii="Arial" w:eastAsia="Calibri" w:hAnsi="Arial" w:cs="Arial"/>
                <w:b/>
                <w:sz w:val="22"/>
                <w:szCs w:val="22"/>
              </w:rPr>
              <w:t>ANÁLISIS DE LA OFERTA DEL MERCADO</w:t>
            </w:r>
          </w:p>
        </w:tc>
      </w:tr>
      <w:tr w:rsidR="00880DDF" w:rsidRPr="00AA243B" w:rsidTr="00DD1107">
        <w:trPr>
          <w:trHeight w:val="415"/>
        </w:trPr>
        <w:tc>
          <w:tcPr>
            <w:tcW w:w="9781" w:type="dxa"/>
            <w:tcBorders>
              <w:bottom w:val="single" w:sz="4" w:space="0" w:color="000000"/>
            </w:tcBorders>
          </w:tcPr>
          <w:p w:rsidR="00880DDF" w:rsidRPr="00AA243B" w:rsidRDefault="00880DDF" w:rsidP="00DD1107">
            <w:pPr>
              <w:jc w:val="both"/>
              <w:rPr>
                <w:rFonts w:ascii="Arial" w:hAnsi="Arial" w:cs="Arial"/>
                <w:sz w:val="22"/>
                <w:szCs w:val="22"/>
                <w:lang w:val="es-MX"/>
              </w:rPr>
            </w:pPr>
          </w:p>
          <w:p w:rsidR="00880DDF" w:rsidRPr="00AA243B" w:rsidRDefault="00880DDF" w:rsidP="00DD1107">
            <w:pPr>
              <w:jc w:val="both"/>
              <w:rPr>
                <w:rFonts w:ascii="Arial" w:hAnsi="Arial" w:cs="Arial"/>
                <w:b/>
                <w:sz w:val="22"/>
                <w:szCs w:val="22"/>
                <w:lang w:val="es-MX"/>
              </w:rPr>
            </w:pPr>
            <w:r w:rsidRPr="00AA243B">
              <w:rPr>
                <w:rFonts w:ascii="Arial" w:hAnsi="Arial" w:cs="Arial"/>
                <w:b/>
                <w:sz w:val="22"/>
                <w:szCs w:val="22"/>
                <w:lang w:val="es-MX"/>
              </w:rPr>
              <w:t>DESCRIPCION MERCADO</w:t>
            </w:r>
          </w:p>
          <w:p w:rsidR="00880DDF" w:rsidRPr="004C0D05" w:rsidRDefault="00880DDF" w:rsidP="00DD1107">
            <w:pPr>
              <w:pStyle w:val="Textoindependiente"/>
              <w:jc w:val="both"/>
              <w:rPr>
                <w:sz w:val="20"/>
                <w:szCs w:val="20"/>
              </w:rPr>
            </w:pPr>
            <w:r w:rsidRPr="004C0D05">
              <w:rPr>
                <w:sz w:val="20"/>
                <w:szCs w:val="20"/>
              </w:rPr>
              <w:t xml:space="preserve">Explorando el mercado en el Departamento de Antioquia, en busca de posibles oferentes que se encuentren en condiciones de contratar con la Seccional Sanidad Antioquia, el suministro y dispensación de medicamentos en el municipio </w:t>
            </w:r>
            <w:r w:rsidRPr="00605022">
              <w:rPr>
                <w:noProof/>
                <w:color w:val="FF0000"/>
                <w:sz w:val="20"/>
                <w:szCs w:val="20"/>
              </w:rPr>
              <w:t>URAMITA</w:t>
            </w:r>
            <w:r w:rsidRPr="004C0D05">
              <w:rPr>
                <w:sz w:val="20"/>
                <w:szCs w:val="20"/>
              </w:rPr>
              <w:t xml:space="preserve">, encontramos que la, </w:t>
            </w:r>
            <w:r w:rsidRPr="00605022">
              <w:rPr>
                <w:noProof/>
                <w:sz w:val="20"/>
                <w:szCs w:val="20"/>
              </w:rPr>
              <w:t>HOSPITAL TOBIAS PUERTA URAMITA</w:t>
            </w:r>
            <w:r w:rsidRPr="004C0D05">
              <w:rPr>
                <w:sz w:val="20"/>
                <w:szCs w:val="20"/>
              </w:rPr>
              <w:t>la única entidad que como empresa social del estado, cumple con los requisitos mínimos exigidos para la atención de nuestros usuarios en este municipio, así las cosas y tratándose de una entidad estatal y único oferente que cumple las condiciones mínimas exigidas, se fundamenta la presente contratación interadministrativa con dicha entidad.</w:t>
            </w:r>
          </w:p>
          <w:p w:rsidR="00880DDF" w:rsidRPr="00807BBA" w:rsidRDefault="00880DDF" w:rsidP="00DD1107">
            <w:pPr>
              <w:jc w:val="both"/>
              <w:rPr>
                <w:rFonts w:ascii="Arial" w:hAnsi="Arial" w:cs="Arial"/>
                <w:b/>
                <w:sz w:val="22"/>
                <w:szCs w:val="22"/>
              </w:rPr>
            </w:pPr>
          </w:p>
        </w:tc>
      </w:tr>
    </w:tbl>
    <w:p w:rsidR="00880DDF" w:rsidRPr="00AA243B" w:rsidRDefault="00880DDF" w:rsidP="00880DDF">
      <w:pPr>
        <w:rPr>
          <w:rFonts w:ascii="Arial" w:hAnsi="Arial" w:cs="Arial"/>
          <w:sz w:val="22"/>
          <w:szCs w:val="22"/>
        </w:rPr>
      </w:pPr>
    </w:p>
    <w:tbl>
      <w:tblPr>
        <w:tblW w:w="100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62"/>
      </w:tblGrid>
      <w:tr w:rsidR="00880DDF" w:rsidRPr="00AA243B" w:rsidTr="00DD1107">
        <w:trPr>
          <w:trHeight w:val="366"/>
        </w:trPr>
        <w:tc>
          <w:tcPr>
            <w:tcW w:w="10062" w:type="dxa"/>
            <w:shd w:val="clear" w:color="auto" w:fill="BFBFBF"/>
            <w:vAlign w:val="center"/>
          </w:tcPr>
          <w:p w:rsidR="00880DDF" w:rsidRPr="00AA243B" w:rsidRDefault="00880DDF" w:rsidP="00DD1107">
            <w:pPr>
              <w:pStyle w:val="Prrafodelista"/>
              <w:numPr>
                <w:ilvl w:val="0"/>
                <w:numId w:val="3"/>
              </w:numPr>
              <w:ind w:left="601" w:hanging="241"/>
              <w:jc w:val="center"/>
              <w:rPr>
                <w:rFonts w:ascii="Arial" w:eastAsia="Calibri" w:hAnsi="Arial" w:cs="Arial"/>
                <w:sz w:val="22"/>
                <w:szCs w:val="22"/>
                <w:lang w:val="es-MX"/>
              </w:rPr>
            </w:pPr>
            <w:r w:rsidRPr="00AA243B">
              <w:rPr>
                <w:rFonts w:ascii="Arial" w:eastAsia="Calibri" w:hAnsi="Arial" w:cs="Arial"/>
                <w:b/>
                <w:sz w:val="22"/>
                <w:szCs w:val="22"/>
              </w:rPr>
              <w:t>ANALISIS DE PRECIOS</w:t>
            </w:r>
          </w:p>
        </w:tc>
      </w:tr>
    </w:tbl>
    <w:p w:rsidR="00880DDF" w:rsidRDefault="00880DDF" w:rsidP="00880DDF">
      <w:pPr>
        <w:pStyle w:val="Textoindependiente3"/>
        <w:jc w:val="both"/>
        <w:rPr>
          <w:rFonts w:ascii="Arial" w:hAnsi="Arial" w:cs="Arial"/>
          <w:sz w:val="20"/>
          <w:szCs w:val="20"/>
        </w:rPr>
      </w:pPr>
    </w:p>
    <w:p w:rsidR="00880DDF" w:rsidRPr="004C0D05" w:rsidRDefault="00880DDF" w:rsidP="00880DDF">
      <w:pPr>
        <w:pStyle w:val="Textoindependiente3"/>
        <w:jc w:val="both"/>
        <w:rPr>
          <w:rFonts w:ascii="Arial" w:hAnsi="Arial" w:cs="Arial"/>
          <w:bCs/>
          <w:sz w:val="20"/>
          <w:szCs w:val="20"/>
          <w:lang w:val="es-MX"/>
        </w:rPr>
      </w:pPr>
      <w:r w:rsidRPr="004C0D05">
        <w:rPr>
          <w:rFonts w:ascii="Arial" w:hAnsi="Arial" w:cs="Arial"/>
          <w:sz w:val="20"/>
          <w:szCs w:val="20"/>
        </w:rPr>
        <w:t xml:space="preserve">De acuerdo a los históricos y la experiencia obtenida con los contratos en años anteriores que siempre se han realizado con esta entidad y teniendo en cuenta la facturación de los consumos del Municipio de </w:t>
      </w:r>
      <w:r w:rsidRPr="00605022">
        <w:rPr>
          <w:rFonts w:ascii="Arial" w:hAnsi="Arial" w:cs="Arial"/>
          <w:noProof/>
          <w:color w:val="FF0000"/>
          <w:sz w:val="20"/>
          <w:szCs w:val="20"/>
        </w:rPr>
        <w:t>URAMITA</w:t>
      </w:r>
      <w:r w:rsidRPr="004C0D05">
        <w:rPr>
          <w:rFonts w:ascii="Arial" w:hAnsi="Arial" w:cs="Arial"/>
          <w:color w:val="FF0000"/>
          <w:sz w:val="20"/>
          <w:szCs w:val="20"/>
        </w:rPr>
        <w:t xml:space="preserve"> </w:t>
      </w:r>
      <w:r w:rsidRPr="004C0D05">
        <w:rPr>
          <w:rFonts w:ascii="Arial" w:hAnsi="Arial" w:cs="Arial"/>
          <w:sz w:val="20"/>
          <w:szCs w:val="20"/>
        </w:rPr>
        <w:t>del Departamento de Antioquia, la cual siempre ha venido contratando para el suministro y dispensación de medicamentos a tarifas PLM, se estableció que</w:t>
      </w:r>
      <w:r w:rsidRPr="004C0D05">
        <w:rPr>
          <w:rFonts w:ascii="Arial" w:hAnsi="Arial" w:cs="Arial"/>
          <w:sz w:val="20"/>
          <w:szCs w:val="20"/>
          <w:lang w:val="es-MX"/>
        </w:rPr>
        <w:t xml:space="preserve"> en el año </w:t>
      </w:r>
      <w:r w:rsidRPr="00466D10">
        <w:rPr>
          <w:rFonts w:ascii="Arial" w:eastAsia="MS Mincho" w:hAnsi="Arial" w:cs="Arial"/>
          <w:bCs/>
          <w:sz w:val="20"/>
          <w:szCs w:val="20"/>
        </w:rPr>
        <w:t>anterior</w:t>
      </w:r>
      <w:r w:rsidRPr="004C0D05">
        <w:rPr>
          <w:rFonts w:ascii="Arial" w:hAnsi="Arial" w:cs="Arial"/>
          <w:sz w:val="20"/>
          <w:szCs w:val="20"/>
          <w:lang w:val="es-MX"/>
        </w:rPr>
        <w:t xml:space="preserve"> se realizaron actividades correspondientes al objeto del presente estudio  previo de conveniencia y oportunidad, que generaron un costo a la institución de </w:t>
      </w:r>
      <w:r>
        <w:rPr>
          <w:rFonts w:ascii="Arial" w:hAnsi="Arial" w:cs="Arial"/>
          <w:noProof/>
          <w:color w:val="FF0000"/>
          <w:sz w:val="20"/>
          <w:szCs w:val="20"/>
          <w:lang w:val="es-MX"/>
        </w:rPr>
        <w:t xml:space="preserve">$50.000, </w:t>
      </w:r>
      <w:r w:rsidRPr="004C0D05">
        <w:rPr>
          <w:rFonts w:ascii="Arial" w:hAnsi="Arial" w:cs="Arial"/>
          <w:sz w:val="20"/>
          <w:szCs w:val="20"/>
          <w:lang w:val="es-MX"/>
        </w:rPr>
        <w:t xml:space="preserve"> </w:t>
      </w:r>
      <w:r>
        <w:rPr>
          <w:rFonts w:ascii="Arial" w:hAnsi="Arial" w:cs="Arial"/>
          <w:bCs/>
          <w:sz w:val="20"/>
          <w:szCs w:val="20"/>
          <w:lang w:val="es-MX"/>
        </w:rPr>
        <w:t xml:space="preserve">promedio mensual. </w:t>
      </w:r>
    </w:p>
    <w:p w:rsidR="00880DDF" w:rsidRPr="004C0D05" w:rsidRDefault="00880DDF" w:rsidP="00880DDF">
      <w:pPr>
        <w:pStyle w:val="Textoindependiente3"/>
        <w:jc w:val="both"/>
        <w:rPr>
          <w:rFonts w:ascii="Arial" w:hAnsi="Arial" w:cs="Arial"/>
          <w:bCs/>
          <w:sz w:val="20"/>
          <w:szCs w:val="20"/>
          <w:lang w:val="es-MX"/>
        </w:rPr>
      </w:pPr>
    </w:p>
    <w:p w:rsidR="00880DDF" w:rsidRDefault="00880DDF" w:rsidP="00880DDF">
      <w:pPr>
        <w:pStyle w:val="Textoindependiente3"/>
        <w:jc w:val="both"/>
        <w:rPr>
          <w:rFonts w:ascii="Arial" w:hAnsi="Arial" w:cs="Arial"/>
          <w:sz w:val="20"/>
          <w:szCs w:val="20"/>
          <w:lang w:val="es-MX"/>
        </w:rPr>
      </w:pPr>
      <w:r w:rsidRPr="004C0D05">
        <w:rPr>
          <w:rFonts w:ascii="Arial" w:hAnsi="Arial" w:cs="Arial"/>
          <w:sz w:val="20"/>
          <w:szCs w:val="20"/>
          <w:lang w:val="es-MX"/>
        </w:rPr>
        <w:t>Para este periodo del año se estima una variación, teniendo en cuenta la constante diversificación de la población de usuarios del Subsistema de la Policía Nacional, así como la influencia de grupos operativos en esta región del departamento, además la inflación del portafolio a contratar y del IPC, lo cual nos soporta a destinar el presupuesto para el presente proceso de contratación.</w:t>
      </w:r>
    </w:p>
    <w:p w:rsidR="00880DDF" w:rsidRDefault="00880DDF" w:rsidP="00880DDF">
      <w:pPr>
        <w:rPr>
          <w:rFonts w:ascii="Arial" w:hAnsi="Arial" w:cs="Arial"/>
          <w:sz w:val="20"/>
          <w:szCs w:val="20"/>
          <w:lang w:val="es-MX"/>
        </w:rPr>
      </w:pPr>
      <w:r>
        <w:rPr>
          <w:rFonts w:ascii="Arial" w:hAnsi="Arial" w:cs="Arial"/>
          <w:sz w:val="20"/>
          <w:szCs w:val="20"/>
          <w:lang w:val="es-MX"/>
        </w:rPr>
        <w:br w:type="page"/>
      </w:r>
    </w:p>
    <w:p w:rsidR="00880DDF" w:rsidRPr="00AA243B" w:rsidRDefault="00880DDF" w:rsidP="00880DDF">
      <w:pPr>
        <w:pStyle w:val="Prrafodelista"/>
        <w:tabs>
          <w:tab w:val="left" w:pos="240"/>
        </w:tabs>
        <w:ind w:left="0"/>
        <w:jc w:val="center"/>
        <w:rPr>
          <w:rFonts w:ascii="Arial" w:hAnsi="Arial" w:cs="Arial"/>
          <w:b/>
          <w:sz w:val="22"/>
          <w:szCs w:val="22"/>
        </w:rPr>
      </w:pPr>
      <w:r w:rsidRPr="00AA243B">
        <w:rPr>
          <w:rFonts w:ascii="Arial" w:hAnsi="Arial" w:cs="Arial"/>
          <w:b/>
          <w:sz w:val="22"/>
          <w:szCs w:val="22"/>
        </w:rPr>
        <w:lastRenderedPageBreak/>
        <w:t>ANEXO No 2</w:t>
      </w:r>
    </w:p>
    <w:p w:rsidR="00880DDF" w:rsidRPr="00AA243B" w:rsidRDefault="00880DDF" w:rsidP="00880DDF">
      <w:pPr>
        <w:tabs>
          <w:tab w:val="left" w:pos="-1080"/>
          <w:tab w:val="left" w:pos="0"/>
        </w:tabs>
        <w:jc w:val="both"/>
        <w:rPr>
          <w:rFonts w:ascii="Arial" w:eastAsia="Calibri" w:hAnsi="Arial" w:cs="Arial"/>
          <w:sz w:val="22"/>
          <w:szCs w:val="22"/>
        </w:rPr>
      </w:pPr>
      <w:r>
        <w:rPr>
          <w:rFonts w:ascii="Arial" w:eastAsia="MS Mincho" w:hAnsi="Arial" w:cs="Arial"/>
          <w:noProof/>
          <w:sz w:val="22"/>
          <w:szCs w:val="22"/>
          <w:lang w:val="es-CO" w:eastAsia="es-CO"/>
        </w:rPr>
        <mc:AlternateContent>
          <mc:Choice Requires="wps">
            <w:drawing>
              <wp:anchor distT="0" distB="0" distL="114300" distR="114300" simplePos="0" relativeHeight="251660288" behindDoc="0" locked="0" layoutInCell="1" allowOverlap="1" wp14:anchorId="6EB12A2F" wp14:editId="1DAC4377">
                <wp:simplePos x="0" y="0"/>
                <wp:positionH relativeFrom="column">
                  <wp:align>center</wp:align>
                </wp:positionH>
                <wp:positionV relativeFrom="paragraph">
                  <wp:posOffset>76835</wp:posOffset>
                </wp:positionV>
                <wp:extent cx="6097905" cy="261620"/>
                <wp:effectExtent l="0" t="0" r="17145" b="24765"/>
                <wp:wrapTopAndBottom/>
                <wp:docPr id="5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61620"/>
                        </a:xfrm>
                        <a:prstGeom prst="rect">
                          <a:avLst/>
                        </a:prstGeom>
                        <a:solidFill>
                          <a:srgbClr val="BFBFBF"/>
                        </a:solidFill>
                        <a:ln w="9525">
                          <a:solidFill>
                            <a:srgbClr val="000000"/>
                          </a:solidFill>
                          <a:miter lim="800000"/>
                          <a:headEnd/>
                          <a:tailEnd/>
                        </a:ln>
                      </wps:spPr>
                      <wps:txbx>
                        <w:txbxContent>
                          <w:p w:rsidR="00880DDF" w:rsidRPr="00AF0E9B" w:rsidRDefault="00880DDF" w:rsidP="00880DDF">
                            <w:pPr>
                              <w:jc w:val="center"/>
                              <w:rPr>
                                <w:rFonts w:ascii="Arial" w:hAnsi="Arial" w:cs="Arial"/>
                                <w:b/>
                                <w:sz w:val="22"/>
                              </w:rPr>
                            </w:pPr>
                            <w:r w:rsidRPr="00AF0E9B">
                              <w:rPr>
                                <w:rFonts w:ascii="Arial" w:hAnsi="Arial" w:cs="Arial"/>
                                <w:b/>
                                <w:sz w:val="22"/>
                              </w:rPr>
                              <w:t xml:space="preserve">OBLIGACIONES DEL CONTRATISTA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left:0;text-align:left;margin-left:0;margin-top:6.05pt;width:480.15pt;height:20.6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" fillcolor="#bfbfbf">
                <v:textbox style="mso-fit-shape-to-text:t">
                  <w:txbxContent>
                    <w:p w:rsidR="00880DDF" w:rsidRPr="00AF0E9B" w:rsidRDefault="00880DDF" w:rsidP="00880DDF">
                      <w:pPr>
                        <w:jc w:val="center"/>
                        <w:rPr>
                          <w:rFonts w:ascii="Arial" w:hAnsi="Arial" w:cs="Arial"/>
                          <w:b/>
                          <w:sz w:val="22"/>
                        </w:rPr>
                      </w:pPr>
                      <w:r w:rsidRPr="00AF0E9B">
                        <w:rPr>
                          <w:rFonts w:ascii="Arial" w:hAnsi="Arial" w:cs="Arial"/>
                          <w:b/>
                          <w:sz w:val="22"/>
                        </w:rPr>
                        <w:t xml:space="preserve">OBLIGACIONES DEL CONTRATISTA </w:t>
                      </w:r>
                    </w:p>
                  </w:txbxContent>
                </v:textbox>
                <w10:wrap type="topAndBottom"/>
              </v:shape>
            </w:pict>
          </mc:Fallback>
        </mc:AlternateContent>
      </w:r>
    </w:p>
    <w:p w:rsidR="00880DDF" w:rsidRPr="004C0D05" w:rsidRDefault="00880DDF" w:rsidP="00880DDF">
      <w:pPr>
        <w:pStyle w:val="Prrafodelista"/>
        <w:numPr>
          <w:ilvl w:val="0"/>
          <w:numId w:val="10"/>
        </w:numPr>
        <w:jc w:val="both"/>
        <w:rPr>
          <w:rFonts w:ascii="Arial" w:hAnsi="Arial" w:cs="Arial"/>
          <w:sz w:val="20"/>
          <w:szCs w:val="20"/>
        </w:rPr>
      </w:pPr>
      <w:r w:rsidRPr="004C0D05">
        <w:rPr>
          <w:rFonts w:ascii="Arial" w:hAnsi="Arial" w:cs="Arial"/>
          <w:sz w:val="20"/>
          <w:szCs w:val="20"/>
        </w:rPr>
        <w:t>Cumplir con el objeto contractual.</w:t>
      </w:r>
    </w:p>
    <w:p w:rsidR="00880DDF" w:rsidRPr="004C0D05" w:rsidRDefault="00880DDF" w:rsidP="00880DDF">
      <w:pPr>
        <w:pStyle w:val="Prrafodelista"/>
        <w:numPr>
          <w:ilvl w:val="0"/>
          <w:numId w:val="10"/>
        </w:numPr>
        <w:jc w:val="both"/>
        <w:rPr>
          <w:rFonts w:ascii="Arial" w:hAnsi="Arial" w:cs="Arial"/>
          <w:sz w:val="20"/>
          <w:szCs w:val="20"/>
        </w:rPr>
      </w:pPr>
      <w:r w:rsidRPr="004C0D05">
        <w:rPr>
          <w:rFonts w:ascii="Arial" w:hAnsi="Arial" w:cs="Arial"/>
          <w:sz w:val="20"/>
          <w:szCs w:val="20"/>
        </w:rPr>
        <w:t>Obrar con lealtad y buena fe en las distintas etapas contractuales, evitando dilaciones y trabas.</w:t>
      </w:r>
    </w:p>
    <w:p w:rsidR="00880DDF" w:rsidRPr="00A9049D" w:rsidRDefault="00880DDF" w:rsidP="00880DDF">
      <w:pPr>
        <w:pStyle w:val="Prrafodelista"/>
        <w:numPr>
          <w:ilvl w:val="0"/>
          <w:numId w:val="10"/>
        </w:numPr>
        <w:jc w:val="both"/>
        <w:rPr>
          <w:rFonts w:ascii="Arial" w:hAnsi="Arial" w:cs="Arial"/>
          <w:sz w:val="20"/>
          <w:szCs w:val="20"/>
        </w:rPr>
      </w:pPr>
      <w:r w:rsidRPr="004C0D05">
        <w:rPr>
          <w:rFonts w:ascii="Arial" w:hAnsi="Arial" w:cs="Arial"/>
          <w:sz w:val="20"/>
          <w:szCs w:val="20"/>
        </w:rPr>
        <w:t xml:space="preserve">Desarrollo y cumplimiento de la Resolución 1403 del 14 de Mayo de 2007 Por la cual se determina el Modelo de Gestión del Servicio Farmacéutico, se adopta el Manual de Condiciones Esenciales y Procedimientos y se dictan otras </w:t>
      </w:r>
      <w:r w:rsidRPr="00A9049D">
        <w:rPr>
          <w:rFonts w:ascii="Arial" w:hAnsi="Arial" w:cs="Arial"/>
          <w:sz w:val="20"/>
          <w:szCs w:val="20"/>
        </w:rPr>
        <w:t>disposiciones</w:t>
      </w:r>
    </w:p>
    <w:p w:rsidR="00880DDF" w:rsidRPr="00A9049D" w:rsidRDefault="00880DDF" w:rsidP="00880DDF">
      <w:pPr>
        <w:pStyle w:val="Prrafodelista"/>
        <w:numPr>
          <w:ilvl w:val="0"/>
          <w:numId w:val="10"/>
        </w:numPr>
        <w:jc w:val="both"/>
        <w:rPr>
          <w:rFonts w:ascii="Arial" w:hAnsi="Arial" w:cs="Arial"/>
          <w:sz w:val="20"/>
          <w:szCs w:val="20"/>
        </w:rPr>
      </w:pPr>
      <w:r w:rsidRPr="00A9049D">
        <w:rPr>
          <w:rFonts w:ascii="Arial" w:hAnsi="Arial" w:cs="Arial"/>
          <w:sz w:val="20"/>
          <w:szCs w:val="20"/>
        </w:rPr>
        <w:t>Desarrollo y cumplimiento del decreto 2200 del 28 de Junio de 2005, por el cual se reglamenta el servicio farmacéutico y se dictan otras disposiciones</w:t>
      </w:r>
    </w:p>
    <w:p w:rsidR="00880DDF" w:rsidRPr="00B94C1A" w:rsidRDefault="00880DDF" w:rsidP="00880DDF">
      <w:pPr>
        <w:pStyle w:val="Prrafodelista"/>
        <w:numPr>
          <w:ilvl w:val="0"/>
          <w:numId w:val="10"/>
        </w:numPr>
        <w:jc w:val="both"/>
        <w:rPr>
          <w:rFonts w:ascii="Arial" w:hAnsi="Arial" w:cs="Arial"/>
          <w:sz w:val="20"/>
          <w:szCs w:val="20"/>
        </w:rPr>
      </w:pPr>
      <w:r>
        <w:rPr>
          <w:rFonts w:ascii="Arial" w:hAnsi="Arial" w:cs="Arial"/>
          <w:sz w:val="20"/>
          <w:szCs w:val="20"/>
        </w:rPr>
        <w:t>Lo</w:t>
      </w:r>
      <w:r w:rsidRPr="00B94C1A">
        <w:rPr>
          <w:rFonts w:ascii="Arial" w:hAnsi="Arial" w:cs="Arial"/>
          <w:sz w:val="20"/>
          <w:szCs w:val="20"/>
        </w:rPr>
        <w:t xml:space="preserve">s precios estarán sujetos a las tarifas y laboratorios ofertados </w:t>
      </w:r>
    </w:p>
    <w:p w:rsidR="00880DDF" w:rsidRPr="00A9049D" w:rsidRDefault="00880DDF" w:rsidP="00880DDF">
      <w:pPr>
        <w:pStyle w:val="Prrafodelista"/>
        <w:numPr>
          <w:ilvl w:val="0"/>
          <w:numId w:val="10"/>
        </w:numPr>
        <w:tabs>
          <w:tab w:val="left" w:pos="240"/>
        </w:tabs>
        <w:jc w:val="both"/>
        <w:rPr>
          <w:rFonts w:ascii="Arial" w:hAnsi="Arial" w:cs="Arial"/>
          <w:sz w:val="20"/>
          <w:szCs w:val="20"/>
        </w:rPr>
      </w:pPr>
      <w:r w:rsidRPr="00A9049D">
        <w:rPr>
          <w:rFonts w:ascii="Arial" w:hAnsi="Arial" w:cs="Arial"/>
          <w:sz w:val="20"/>
          <w:szCs w:val="20"/>
        </w:rPr>
        <w:t>El contratista deberá presentar el Acto Administrativo que la acredite para el manejo y distribución de medicamentos, expedida por la Secretaria de Salud Departamental</w:t>
      </w:r>
    </w:p>
    <w:p w:rsidR="00880DDF" w:rsidRPr="00A9049D" w:rsidRDefault="00880DDF" w:rsidP="00880DDF">
      <w:pPr>
        <w:pStyle w:val="Prrafodelista"/>
        <w:numPr>
          <w:ilvl w:val="0"/>
          <w:numId w:val="10"/>
        </w:numPr>
        <w:tabs>
          <w:tab w:val="left" w:pos="240"/>
        </w:tabs>
        <w:jc w:val="both"/>
        <w:rPr>
          <w:rFonts w:ascii="Arial" w:hAnsi="Arial" w:cs="Arial"/>
          <w:sz w:val="20"/>
          <w:szCs w:val="20"/>
        </w:rPr>
      </w:pPr>
      <w:r w:rsidRPr="00A9049D">
        <w:rPr>
          <w:rFonts w:ascii="Arial" w:hAnsi="Arial" w:cs="Arial"/>
          <w:sz w:val="20"/>
          <w:szCs w:val="20"/>
        </w:rPr>
        <w:t>Garantizar que el servicio prestado sea acorde con el contratado con nuestra institución.</w:t>
      </w:r>
    </w:p>
    <w:p w:rsidR="00880DDF" w:rsidRPr="00A9049D" w:rsidRDefault="00880DDF" w:rsidP="00880DDF">
      <w:pPr>
        <w:pStyle w:val="Prrafodelista"/>
        <w:numPr>
          <w:ilvl w:val="0"/>
          <w:numId w:val="10"/>
        </w:numPr>
        <w:tabs>
          <w:tab w:val="left" w:pos="240"/>
        </w:tabs>
        <w:jc w:val="both"/>
        <w:rPr>
          <w:rFonts w:ascii="Arial" w:hAnsi="Arial" w:cs="Arial"/>
          <w:sz w:val="20"/>
          <w:szCs w:val="20"/>
        </w:rPr>
      </w:pPr>
      <w:r w:rsidRPr="00A9049D">
        <w:rPr>
          <w:rFonts w:ascii="Arial" w:hAnsi="Arial" w:cs="Arial"/>
          <w:sz w:val="20"/>
          <w:szCs w:val="20"/>
        </w:rPr>
        <w:t>El contratista está obligado a brindar calidad y excelencia en el suministro y dispensación informada de los medicamentos a los usuarios del Subsistema de Salud de la Policía Nacional, de acuerdo a los parámetros del contrato</w:t>
      </w:r>
      <w:r>
        <w:rPr>
          <w:rFonts w:ascii="Arial" w:hAnsi="Arial" w:cs="Arial"/>
          <w:sz w:val="20"/>
          <w:szCs w:val="20"/>
        </w:rPr>
        <w:t>.</w:t>
      </w:r>
    </w:p>
    <w:p w:rsidR="00880DDF" w:rsidRPr="00A9049D" w:rsidRDefault="00880DDF" w:rsidP="00880DDF">
      <w:pPr>
        <w:pStyle w:val="Prrafodelista"/>
        <w:numPr>
          <w:ilvl w:val="0"/>
          <w:numId w:val="10"/>
        </w:numPr>
        <w:jc w:val="both"/>
        <w:rPr>
          <w:rFonts w:ascii="Arial" w:hAnsi="Arial" w:cs="Arial"/>
          <w:sz w:val="20"/>
          <w:szCs w:val="20"/>
        </w:rPr>
      </w:pPr>
      <w:r w:rsidRPr="00A9049D">
        <w:rPr>
          <w:rFonts w:ascii="Arial" w:hAnsi="Arial" w:cs="Arial"/>
          <w:sz w:val="20"/>
          <w:szCs w:val="20"/>
        </w:rPr>
        <w:t>Deberá respetar  los parámetros y condiciones exigidos por la Institución, garantizando un buen servicio a los usuarios  pertenecientes al Subsistema de Salud de la Policía Nacional, residentes en el Municipio, de acuerdo a los solicitado</w:t>
      </w:r>
      <w:r>
        <w:rPr>
          <w:rFonts w:ascii="Arial" w:hAnsi="Arial" w:cs="Arial"/>
          <w:sz w:val="20"/>
          <w:szCs w:val="20"/>
        </w:rPr>
        <w:t>.</w:t>
      </w:r>
    </w:p>
    <w:p w:rsidR="00880DDF" w:rsidRPr="00A9049D" w:rsidRDefault="00880DDF" w:rsidP="00880DDF">
      <w:pPr>
        <w:pStyle w:val="Prrafodelista"/>
        <w:numPr>
          <w:ilvl w:val="0"/>
          <w:numId w:val="10"/>
        </w:numPr>
        <w:tabs>
          <w:tab w:val="left" w:pos="240"/>
        </w:tabs>
        <w:jc w:val="both"/>
        <w:rPr>
          <w:rFonts w:ascii="Arial" w:hAnsi="Arial" w:cs="Arial"/>
          <w:sz w:val="20"/>
          <w:szCs w:val="20"/>
        </w:rPr>
      </w:pPr>
      <w:r w:rsidRPr="00A9049D">
        <w:rPr>
          <w:rFonts w:ascii="Arial" w:hAnsi="Arial" w:cs="Arial"/>
          <w:sz w:val="20"/>
          <w:szCs w:val="20"/>
        </w:rPr>
        <w:t>LOS MEDICAMENTOS QUE SE CONTRATARÁN CON LA ENTIDAD SERÁN LOS ESTABLECIDOS EN EL ACUERDO 0</w:t>
      </w:r>
      <w:r>
        <w:rPr>
          <w:rFonts w:ascii="Arial" w:hAnsi="Arial" w:cs="Arial"/>
          <w:sz w:val="20"/>
          <w:szCs w:val="20"/>
        </w:rPr>
        <w:t>5</w:t>
      </w:r>
      <w:r w:rsidRPr="00A9049D">
        <w:rPr>
          <w:rFonts w:ascii="Arial" w:hAnsi="Arial" w:cs="Arial"/>
          <w:sz w:val="20"/>
          <w:szCs w:val="20"/>
        </w:rPr>
        <w:t xml:space="preserve">2 CSSMP DEL </w:t>
      </w:r>
      <w:r>
        <w:rPr>
          <w:rFonts w:ascii="Arial" w:hAnsi="Arial" w:cs="Arial"/>
          <w:sz w:val="20"/>
          <w:szCs w:val="20"/>
        </w:rPr>
        <w:t>01</w:t>
      </w:r>
      <w:r w:rsidRPr="00A9049D">
        <w:rPr>
          <w:rFonts w:ascii="Arial" w:hAnsi="Arial" w:cs="Arial"/>
          <w:sz w:val="20"/>
          <w:szCs w:val="20"/>
        </w:rPr>
        <w:t xml:space="preserve"> DE </w:t>
      </w:r>
      <w:r>
        <w:rPr>
          <w:rFonts w:ascii="Arial" w:hAnsi="Arial" w:cs="Arial"/>
          <w:sz w:val="20"/>
          <w:szCs w:val="20"/>
        </w:rPr>
        <w:t>ABRIL</w:t>
      </w:r>
      <w:r w:rsidRPr="00A9049D">
        <w:rPr>
          <w:rFonts w:ascii="Arial" w:hAnsi="Arial" w:cs="Arial"/>
          <w:sz w:val="20"/>
          <w:szCs w:val="20"/>
        </w:rPr>
        <w:t xml:space="preserve"> DE 20</w:t>
      </w:r>
      <w:r>
        <w:rPr>
          <w:rFonts w:ascii="Arial" w:hAnsi="Arial" w:cs="Arial"/>
          <w:sz w:val="20"/>
          <w:szCs w:val="20"/>
        </w:rPr>
        <w:t>13</w:t>
      </w:r>
      <w:r w:rsidRPr="00A9049D">
        <w:rPr>
          <w:rFonts w:ascii="Arial" w:hAnsi="Arial" w:cs="Arial"/>
          <w:sz w:val="20"/>
          <w:szCs w:val="20"/>
        </w:rPr>
        <w:t xml:space="preserve">; para la entrega de los medicamentos de Nivel </w:t>
      </w:r>
      <w:r>
        <w:rPr>
          <w:rFonts w:ascii="Arial" w:hAnsi="Arial" w:cs="Arial"/>
          <w:sz w:val="20"/>
          <w:szCs w:val="20"/>
        </w:rPr>
        <w:t>ALTO</w:t>
      </w:r>
      <w:r w:rsidRPr="00A9049D">
        <w:rPr>
          <w:rFonts w:ascii="Arial" w:hAnsi="Arial" w:cs="Arial"/>
          <w:sz w:val="20"/>
          <w:szCs w:val="20"/>
        </w:rPr>
        <w:t xml:space="preserve">, se realizara con previa autorización del Jefe de la Seccional Sanidad Antioquia a través de solicitud escrita por parte del Supervisor </w:t>
      </w:r>
      <w:r>
        <w:rPr>
          <w:rFonts w:ascii="Arial" w:hAnsi="Arial" w:cs="Arial"/>
          <w:sz w:val="20"/>
          <w:szCs w:val="20"/>
        </w:rPr>
        <w:t xml:space="preserve">o Coordinador </w:t>
      </w:r>
      <w:r w:rsidRPr="00A9049D">
        <w:rPr>
          <w:rFonts w:ascii="Arial" w:hAnsi="Arial" w:cs="Arial"/>
          <w:sz w:val="20"/>
          <w:szCs w:val="20"/>
        </w:rPr>
        <w:t xml:space="preserve">del contrato o a quien éste designe, anexando  formula </w:t>
      </w:r>
      <w:r>
        <w:rPr>
          <w:rFonts w:ascii="Arial" w:hAnsi="Arial" w:cs="Arial"/>
          <w:sz w:val="20"/>
          <w:szCs w:val="20"/>
        </w:rPr>
        <w:t>médica</w:t>
      </w:r>
      <w:r w:rsidRPr="00A9049D">
        <w:rPr>
          <w:rFonts w:ascii="Arial" w:hAnsi="Arial" w:cs="Arial"/>
          <w:sz w:val="20"/>
          <w:szCs w:val="20"/>
        </w:rPr>
        <w:t>, y fotocopia del documento de identidad de quien recibe el servicio</w:t>
      </w:r>
      <w:r w:rsidRPr="00604430">
        <w:rPr>
          <w:rFonts w:ascii="Arial" w:hAnsi="Arial" w:cs="Arial"/>
          <w:sz w:val="20"/>
          <w:szCs w:val="20"/>
        </w:rPr>
        <w:t xml:space="preserve"> </w:t>
      </w:r>
      <w:r w:rsidRPr="00CB5417">
        <w:rPr>
          <w:rFonts w:ascii="Arial" w:hAnsi="Arial" w:cs="Arial"/>
          <w:sz w:val="20"/>
          <w:szCs w:val="20"/>
        </w:rPr>
        <w:t>fotocopia del carné Policial ó constancia  actualizada expedida por TAHUM (Oficina de Talento Humano del Departamento de Policía Antioquia), CASUR (Caja de Sueldos de Retiro) CAGEN (Caja General de Pensionados) o MEVAL (Oficina de Talento Humano de la Metropolitana del Valle de Aburra)</w:t>
      </w:r>
      <w:r>
        <w:rPr>
          <w:rFonts w:ascii="Arial" w:hAnsi="Arial" w:cs="Arial"/>
          <w:sz w:val="20"/>
          <w:szCs w:val="20"/>
        </w:rPr>
        <w:t>.</w:t>
      </w:r>
    </w:p>
    <w:p w:rsidR="00880DDF" w:rsidRPr="00CB5417" w:rsidRDefault="00880DDF" w:rsidP="00880DDF">
      <w:pPr>
        <w:pStyle w:val="Prrafodelista"/>
        <w:numPr>
          <w:ilvl w:val="0"/>
          <w:numId w:val="10"/>
        </w:numPr>
        <w:tabs>
          <w:tab w:val="left" w:pos="240"/>
        </w:tabs>
        <w:jc w:val="both"/>
        <w:rPr>
          <w:rFonts w:ascii="Arial" w:hAnsi="Arial" w:cs="Arial"/>
          <w:sz w:val="20"/>
          <w:szCs w:val="20"/>
        </w:rPr>
      </w:pPr>
      <w:r w:rsidRPr="00CB5417">
        <w:rPr>
          <w:rFonts w:ascii="Arial" w:hAnsi="Arial" w:cs="Arial"/>
          <w:sz w:val="20"/>
          <w:szCs w:val="20"/>
        </w:rPr>
        <w:t>Los medicamentos que se suministren y dispensen a los usuarios afiliados al Subsistema de Salud de la Policía Nacional, deben de ser de buena calidad, certificados por el  INVIMA,  y normas de buenas prácticas de  manufactura según ISO 9001, con una oportunidad máxima de VEINTE (20) minutos, luego de la solicitud  por parte del usuario</w:t>
      </w:r>
      <w:r>
        <w:rPr>
          <w:rFonts w:ascii="Arial" w:hAnsi="Arial" w:cs="Arial"/>
          <w:sz w:val="20"/>
          <w:szCs w:val="20"/>
        </w:rPr>
        <w:t>.</w:t>
      </w:r>
    </w:p>
    <w:p w:rsidR="00880DDF" w:rsidRPr="00A9049D" w:rsidRDefault="00880DDF" w:rsidP="00880DDF">
      <w:pPr>
        <w:pStyle w:val="Prrafodelista"/>
        <w:numPr>
          <w:ilvl w:val="0"/>
          <w:numId w:val="10"/>
        </w:numPr>
        <w:tabs>
          <w:tab w:val="left" w:pos="240"/>
        </w:tabs>
        <w:jc w:val="both"/>
        <w:rPr>
          <w:rFonts w:ascii="Arial" w:hAnsi="Arial" w:cs="Arial"/>
          <w:sz w:val="20"/>
          <w:szCs w:val="20"/>
        </w:rPr>
      </w:pPr>
      <w:r w:rsidRPr="00A9049D">
        <w:rPr>
          <w:rFonts w:ascii="Arial" w:hAnsi="Arial" w:cs="Arial"/>
          <w:sz w:val="20"/>
          <w:szCs w:val="20"/>
        </w:rPr>
        <w:t>Las formulas deberán identificar mediante sello que indique (PENDIENTE) los medicamentos que se generen pendientes por dispensar</w:t>
      </w:r>
      <w:r>
        <w:rPr>
          <w:rFonts w:ascii="Arial" w:hAnsi="Arial" w:cs="Arial"/>
          <w:sz w:val="20"/>
          <w:szCs w:val="20"/>
        </w:rPr>
        <w:t>.</w:t>
      </w:r>
    </w:p>
    <w:p w:rsidR="00880DDF" w:rsidRDefault="00880DDF" w:rsidP="00880DDF">
      <w:pPr>
        <w:pStyle w:val="Prrafodelista"/>
        <w:numPr>
          <w:ilvl w:val="0"/>
          <w:numId w:val="10"/>
        </w:numPr>
        <w:tabs>
          <w:tab w:val="left" w:pos="240"/>
        </w:tabs>
        <w:jc w:val="both"/>
        <w:rPr>
          <w:rFonts w:ascii="Arial" w:hAnsi="Arial" w:cs="Arial"/>
          <w:sz w:val="20"/>
          <w:szCs w:val="20"/>
        </w:rPr>
      </w:pPr>
      <w:r w:rsidRPr="00A9049D">
        <w:rPr>
          <w:rFonts w:ascii="Arial" w:hAnsi="Arial" w:cs="Arial"/>
          <w:sz w:val="20"/>
          <w:szCs w:val="20"/>
        </w:rPr>
        <w:t>El contratista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Acuerdo 0</w:t>
      </w:r>
      <w:r>
        <w:rPr>
          <w:rFonts w:ascii="Arial" w:hAnsi="Arial" w:cs="Arial"/>
          <w:sz w:val="20"/>
          <w:szCs w:val="20"/>
        </w:rPr>
        <w:t>5</w:t>
      </w:r>
      <w:r w:rsidRPr="00A9049D">
        <w:rPr>
          <w:rFonts w:ascii="Arial" w:hAnsi="Arial" w:cs="Arial"/>
          <w:sz w:val="20"/>
          <w:szCs w:val="20"/>
        </w:rPr>
        <w:t>2 de 20</w:t>
      </w:r>
      <w:r>
        <w:rPr>
          <w:rFonts w:ascii="Arial" w:hAnsi="Arial" w:cs="Arial"/>
          <w:sz w:val="20"/>
          <w:szCs w:val="20"/>
        </w:rPr>
        <w:t>13</w:t>
      </w:r>
      <w:r w:rsidRPr="00A9049D">
        <w:rPr>
          <w:rFonts w:ascii="Arial" w:hAnsi="Arial" w:cs="Arial"/>
          <w:sz w:val="20"/>
          <w:szCs w:val="20"/>
        </w:rPr>
        <w:t xml:space="preserve"> en el cual se define  los medicamentos incluidos en el vademécum de la Policía Nacional.</w:t>
      </w:r>
    </w:p>
    <w:p w:rsidR="00880DDF" w:rsidRPr="001A376B" w:rsidRDefault="00880DDF" w:rsidP="00880DDF">
      <w:pPr>
        <w:pStyle w:val="Prrafodelista"/>
        <w:numPr>
          <w:ilvl w:val="0"/>
          <w:numId w:val="10"/>
        </w:numPr>
        <w:autoSpaceDE w:val="0"/>
        <w:autoSpaceDN w:val="0"/>
        <w:jc w:val="both"/>
        <w:rPr>
          <w:rFonts w:ascii="Arial" w:hAnsi="Arial" w:cs="Arial"/>
          <w:sz w:val="20"/>
          <w:szCs w:val="20"/>
        </w:rPr>
      </w:pPr>
      <w:r w:rsidRPr="001A376B">
        <w:rPr>
          <w:rFonts w:ascii="Arial" w:hAnsi="Arial" w:cs="Arial"/>
          <w:sz w:val="20"/>
          <w:szCs w:val="20"/>
        </w:rPr>
        <w:t>Los medicamentos de uso de especialista que están relacionados en el anexo IV, podrán ser despachados con formula del especialista de nuestra red propia o contratada, siempre y cuando no exceda los 30 días calendario desde la fecha de prescripción y presentando la fórmula original o copia en los casos en que es necesario completar un esquema de tratamiento ordenado por especialista.</w:t>
      </w:r>
    </w:p>
    <w:p w:rsidR="00880DDF" w:rsidRPr="00CB5417" w:rsidRDefault="00880DDF" w:rsidP="00880DDF">
      <w:pPr>
        <w:pStyle w:val="Prrafodelista"/>
        <w:numPr>
          <w:ilvl w:val="0"/>
          <w:numId w:val="10"/>
        </w:numPr>
        <w:tabs>
          <w:tab w:val="left" w:pos="240"/>
        </w:tabs>
        <w:jc w:val="both"/>
        <w:rPr>
          <w:rFonts w:ascii="Arial" w:hAnsi="Arial" w:cs="Arial"/>
          <w:sz w:val="20"/>
          <w:szCs w:val="20"/>
        </w:rPr>
      </w:pPr>
      <w:r w:rsidRPr="00CB5417">
        <w:rPr>
          <w:rFonts w:ascii="Arial" w:hAnsi="Arial" w:cs="Arial"/>
          <w:sz w:val="20"/>
          <w:szCs w:val="20"/>
        </w:rPr>
        <w:t xml:space="preserve">El contratista debe dispensar los medicamentos siempre y cuando el usuario presente la </w:t>
      </w:r>
      <w:r>
        <w:rPr>
          <w:rFonts w:ascii="Arial" w:hAnsi="Arial" w:cs="Arial"/>
          <w:sz w:val="20"/>
          <w:szCs w:val="20"/>
        </w:rPr>
        <w:t xml:space="preserve">constancia de verificación de derechos </w:t>
      </w:r>
      <w:r w:rsidRPr="00CB5417">
        <w:rPr>
          <w:rFonts w:ascii="Arial" w:hAnsi="Arial" w:cs="Arial"/>
          <w:sz w:val="20"/>
          <w:szCs w:val="20"/>
        </w:rPr>
        <w:t xml:space="preserve">debidamente </w:t>
      </w:r>
      <w:r>
        <w:rPr>
          <w:rFonts w:ascii="Arial" w:hAnsi="Arial" w:cs="Arial"/>
          <w:sz w:val="20"/>
          <w:szCs w:val="20"/>
        </w:rPr>
        <w:t>diligenciada</w:t>
      </w:r>
      <w:r w:rsidRPr="00CB5417">
        <w:rPr>
          <w:rFonts w:ascii="Arial" w:hAnsi="Arial" w:cs="Arial"/>
          <w:sz w:val="20"/>
          <w:szCs w:val="20"/>
        </w:rPr>
        <w:t xml:space="preserve"> por  el señor Comandante de la Estación de Policía  del Municipio o del Grupo de la Dirección de Narcóticos (grupos de erradicación manual de cultivos) ó quienes sean designados para esta labor. anexando fotocopia del carné Policial ó constancia  actualizada expedida por TAHUM (Oficina de Talento Humano del Departamento de Policía Antioquia),  CASUR (Caja de Sueldos de Retiro) CAGEN (Caja General de Pensionados) o MEVAL (Oficina de </w:t>
      </w:r>
      <w:r w:rsidRPr="00CB5417">
        <w:rPr>
          <w:rFonts w:ascii="Arial" w:hAnsi="Arial" w:cs="Arial"/>
          <w:sz w:val="20"/>
          <w:szCs w:val="20"/>
        </w:rPr>
        <w:lastRenderedPageBreak/>
        <w:t>Talento Humano de la Metropolitana del Valle de Aburra); que indique que tiene derechos al servicio de Sanidad Policial, y fotocopia del documento de identidad de quien reciba la atención.</w:t>
      </w:r>
    </w:p>
    <w:p w:rsidR="00880DDF" w:rsidRDefault="00880DDF" w:rsidP="00880DDF">
      <w:pPr>
        <w:numPr>
          <w:ilvl w:val="0"/>
          <w:numId w:val="10"/>
        </w:numPr>
        <w:jc w:val="both"/>
        <w:rPr>
          <w:rFonts w:ascii="Arial" w:hAnsi="Arial" w:cs="Arial"/>
          <w:sz w:val="20"/>
          <w:szCs w:val="20"/>
          <w:lang w:val="es-CO"/>
        </w:rPr>
      </w:pPr>
      <w:r w:rsidRPr="00A9049D">
        <w:rPr>
          <w:rFonts w:ascii="Arial" w:hAnsi="Arial" w:cs="Arial"/>
          <w:sz w:val="20"/>
          <w:szCs w:val="20"/>
          <w:lang w:val="es-CO"/>
        </w:rPr>
        <w:t xml:space="preserve">Reportar  los diez (10) primeros días del mes, la ejecución del contrato a la Jefatura de Establecimientos de Sanidad Policial Nivel I, ubicada en el cuarto piso de la Clínica Regional del Valle de Aburra  Cra. 43 Nro. 48 C Sur – 45 B/ Primavera del Municipio de Envigado Antioquia correo electrónico </w:t>
      </w:r>
      <w:hyperlink r:id="rId6" w:history="1">
        <w:r w:rsidRPr="00A9049D">
          <w:rPr>
            <w:rStyle w:val="Hipervnculo"/>
            <w:rFonts w:ascii="Arial" w:hAnsi="Arial" w:cs="Arial"/>
            <w:sz w:val="20"/>
            <w:szCs w:val="20"/>
            <w:lang w:val="es-CO"/>
          </w:rPr>
          <w:t>meval.secsa-nivel1@policia.gov.co</w:t>
        </w:r>
      </w:hyperlink>
      <w:r w:rsidRPr="00A9049D">
        <w:rPr>
          <w:rFonts w:ascii="Arial" w:hAnsi="Arial" w:cs="Arial"/>
          <w:sz w:val="20"/>
          <w:szCs w:val="20"/>
          <w:lang w:val="es-CO"/>
        </w:rPr>
        <w:t xml:space="preserve"> o </w:t>
      </w:r>
      <w:hyperlink r:id="rId7" w:history="1">
        <w:r w:rsidRPr="00A9049D">
          <w:rPr>
            <w:rStyle w:val="Hipervnculo"/>
            <w:rFonts w:ascii="Arial" w:hAnsi="Arial" w:cs="Arial"/>
            <w:sz w:val="20"/>
            <w:szCs w:val="20"/>
            <w:lang w:val="es-CO"/>
          </w:rPr>
          <w:t>meval.secsa-gruse@policia.gov.co</w:t>
        </w:r>
      </w:hyperlink>
      <w:r w:rsidRPr="00A9049D">
        <w:rPr>
          <w:rFonts w:ascii="Arial" w:hAnsi="Arial" w:cs="Arial"/>
          <w:sz w:val="20"/>
          <w:szCs w:val="20"/>
          <w:lang w:val="es-CO"/>
        </w:rPr>
        <w:t>;  Cuando el monto ejecutado del contrato  llegue al 70% se con</w:t>
      </w:r>
      <w:r>
        <w:rPr>
          <w:rFonts w:ascii="Arial" w:hAnsi="Arial" w:cs="Arial"/>
          <w:sz w:val="20"/>
          <w:szCs w:val="20"/>
          <w:lang w:val="es-CO"/>
        </w:rPr>
        <w:t>tinuara reportando semanalmente.</w:t>
      </w:r>
      <w:r w:rsidRPr="00A9049D">
        <w:rPr>
          <w:rFonts w:ascii="Arial" w:hAnsi="Arial" w:cs="Arial"/>
          <w:sz w:val="20"/>
          <w:szCs w:val="20"/>
          <w:lang w:val="es-CO"/>
        </w:rPr>
        <w:t xml:space="preserve"> Diligenciando el siguiente formato:</w:t>
      </w:r>
    </w:p>
    <w:p w:rsidR="00880DDF" w:rsidRDefault="00880DDF" w:rsidP="00880DDF">
      <w:pPr>
        <w:jc w:val="both"/>
        <w:rPr>
          <w:rFonts w:ascii="Arial" w:hAnsi="Arial" w:cs="Arial"/>
          <w:sz w:val="20"/>
          <w:szCs w:val="20"/>
          <w:lang w:val="es-CO"/>
        </w:rPr>
      </w:pPr>
    </w:p>
    <w:p w:rsidR="00880DDF" w:rsidRPr="00A9049D" w:rsidRDefault="00880DDF" w:rsidP="00880DDF">
      <w:pPr>
        <w:tabs>
          <w:tab w:val="num" w:pos="600"/>
        </w:tabs>
        <w:jc w:val="both"/>
        <w:rPr>
          <w:rFonts w:ascii="Arial" w:hAnsi="Arial" w:cs="Arial"/>
          <w:sz w:val="20"/>
          <w:szCs w:val="20"/>
          <w:lang w:val="es-CO"/>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88"/>
        <w:gridCol w:w="5220"/>
      </w:tblGrid>
      <w:tr w:rsidR="00880DDF" w:rsidRPr="00A9049D" w:rsidTr="00DD1107">
        <w:trPr>
          <w:jc w:val="center"/>
        </w:trPr>
        <w:tc>
          <w:tcPr>
            <w:tcW w:w="2988" w:type="dxa"/>
            <w:tcBorders>
              <w:top w:val="single" w:sz="4" w:space="0" w:color="auto"/>
              <w:bottom w:val="single" w:sz="4" w:space="0" w:color="auto"/>
              <w:right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Contratista</w:t>
            </w:r>
          </w:p>
        </w:tc>
        <w:tc>
          <w:tcPr>
            <w:tcW w:w="5220" w:type="dxa"/>
            <w:tcBorders>
              <w:top w:val="single" w:sz="4" w:space="0" w:color="auto"/>
              <w:left w:val="single" w:sz="4" w:space="0" w:color="auto"/>
              <w:bottom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Nombre o Razón Social</w:t>
            </w:r>
          </w:p>
        </w:tc>
      </w:tr>
      <w:tr w:rsidR="00880DDF" w:rsidRPr="00A9049D" w:rsidTr="00DD1107">
        <w:trPr>
          <w:jc w:val="center"/>
        </w:trPr>
        <w:tc>
          <w:tcPr>
            <w:tcW w:w="2988" w:type="dxa"/>
            <w:tcBorders>
              <w:top w:val="single" w:sz="4" w:space="0" w:color="auto"/>
              <w:bottom w:val="single" w:sz="4" w:space="0" w:color="auto"/>
              <w:right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Número del Contrato</w:t>
            </w:r>
          </w:p>
        </w:tc>
        <w:tc>
          <w:tcPr>
            <w:tcW w:w="5220" w:type="dxa"/>
            <w:tcBorders>
              <w:top w:val="single" w:sz="4" w:space="0" w:color="auto"/>
              <w:left w:val="single" w:sz="4" w:space="0" w:color="auto"/>
              <w:bottom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Numero Asignado por Contratación</w:t>
            </w:r>
          </w:p>
        </w:tc>
      </w:tr>
      <w:tr w:rsidR="00880DDF" w:rsidRPr="00A9049D" w:rsidTr="00DD1107">
        <w:trPr>
          <w:jc w:val="center"/>
        </w:trPr>
        <w:tc>
          <w:tcPr>
            <w:tcW w:w="2988" w:type="dxa"/>
            <w:tcBorders>
              <w:top w:val="single" w:sz="4" w:space="0" w:color="auto"/>
              <w:bottom w:val="single" w:sz="4" w:space="0" w:color="auto"/>
              <w:right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Valor del Contrato</w:t>
            </w:r>
          </w:p>
        </w:tc>
        <w:tc>
          <w:tcPr>
            <w:tcW w:w="5220" w:type="dxa"/>
            <w:tcBorders>
              <w:top w:val="single" w:sz="4" w:space="0" w:color="auto"/>
              <w:left w:val="single" w:sz="4" w:space="0" w:color="auto"/>
              <w:bottom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Valor Asignado incluye adiciones</w:t>
            </w:r>
          </w:p>
        </w:tc>
      </w:tr>
      <w:tr w:rsidR="00880DDF" w:rsidRPr="00A9049D" w:rsidTr="00DD1107">
        <w:trPr>
          <w:jc w:val="center"/>
        </w:trPr>
        <w:tc>
          <w:tcPr>
            <w:tcW w:w="2988" w:type="dxa"/>
            <w:tcBorders>
              <w:top w:val="single" w:sz="4" w:space="0" w:color="auto"/>
              <w:bottom w:val="single" w:sz="4" w:space="0" w:color="auto"/>
              <w:right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Fecha del reporte</w:t>
            </w:r>
          </w:p>
        </w:tc>
        <w:tc>
          <w:tcPr>
            <w:tcW w:w="5220" w:type="dxa"/>
            <w:tcBorders>
              <w:top w:val="single" w:sz="4" w:space="0" w:color="auto"/>
              <w:left w:val="single" w:sz="4" w:space="0" w:color="auto"/>
              <w:bottom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Fecha en que se hace el corte (dd/mm/aaaa)</w:t>
            </w:r>
          </w:p>
        </w:tc>
      </w:tr>
      <w:tr w:rsidR="00880DDF" w:rsidRPr="00A9049D" w:rsidTr="00DD1107">
        <w:trPr>
          <w:jc w:val="center"/>
        </w:trPr>
        <w:tc>
          <w:tcPr>
            <w:tcW w:w="2988" w:type="dxa"/>
            <w:tcBorders>
              <w:top w:val="single" w:sz="4" w:space="0" w:color="auto"/>
              <w:bottom w:val="single" w:sz="4" w:space="0" w:color="auto"/>
              <w:right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Valor ejecutado</w:t>
            </w:r>
          </w:p>
        </w:tc>
        <w:tc>
          <w:tcPr>
            <w:tcW w:w="5220" w:type="dxa"/>
            <w:tcBorders>
              <w:top w:val="single" w:sz="4" w:space="0" w:color="auto"/>
              <w:left w:val="single" w:sz="4" w:space="0" w:color="auto"/>
              <w:bottom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Valor de los medicamentos dispensados a la fecha de corte.</w:t>
            </w:r>
          </w:p>
        </w:tc>
      </w:tr>
      <w:tr w:rsidR="00880DDF" w:rsidRPr="00A9049D" w:rsidTr="00DD1107">
        <w:trPr>
          <w:jc w:val="center"/>
        </w:trPr>
        <w:tc>
          <w:tcPr>
            <w:tcW w:w="2988" w:type="dxa"/>
            <w:tcBorders>
              <w:top w:val="single" w:sz="4" w:space="0" w:color="auto"/>
              <w:bottom w:val="single" w:sz="4" w:space="0" w:color="auto"/>
              <w:right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Saldo</w:t>
            </w:r>
          </w:p>
        </w:tc>
        <w:tc>
          <w:tcPr>
            <w:tcW w:w="5220" w:type="dxa"/>
            <w:tcBorders>
              <w:top w:val="single" w:sz="4" w:space="0" w:color="auto"/>
              <w:left w:val="single" w:sz="4" w:space="0" w:color="auto"/>
              <w:bottom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Valor total del contrato y adiciones menos valor ejecutado.</w:t>
            </w:r>
          </w:p>
        </w:tc>
      </w:tr>
      <w:tr w:rsidR="00880DDF" w:rsidRPr="00A9049D" w:rsidTr="00DD1107">
        <w:trPr>
          <w:jc w:val="center"/>
        </w:trPr>
        <w:tc>
          <w:tcPr>
            <w:tcW w:w="2988" w:type="dxa"/>
            <w:tcBorders>
              <w:top w:val="single" w:sz="4" w:space="0" w:color="auto"/>
              <w:bottom w:val="single" w:sz="4" w:space="0" w:color="auto"/>
              <w:right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fecha de factura</w:t>
            </w:r>
          </w:p>
        </w:tc>
        <w:tc>
          <w:tcPr>
            <w:tcW w:w="5220" w:type="dxa"/>
            <w:tcBorders>
              <w:top w:val="single" w:sz="4" w:space="0" w:color="auto"/>
              <w:left w:val="single" w:sz="4" w:space="0" w:color="auto"/>
              <w:bottom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"relacionados los números de factura"</w:t>
            </w:r>
          </w:p>
        </w:tc>
      </w:tr>
      <w:tr w:rsidR="00880DDF" w:rsidRPr="00A9049D" w:rsidTr="00DD1107">
        <w:trPr>
          <w:jc w:val="center"/>
        </w:trPr>
        <w:tc>
          <w:tcPr>
            <w:tcW w:w="2988" w:type="dxa"/>
            <w:tcBorders>
              <w:top w:val="single" w:sz="4" w:space="0" w:color="auto"/>
              <w:bottom w:val="single" w:sz="4" w:space="0" w:color="auto"/>
              <w:right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valor factura</w:t>
            </w:r>
          </w:p>
        </w:tc>
        <w:tc>
          <w:tcPr>
            <w:tcW w:w="5220" w:type="dxa"/>
            <w:tcBorders>
              <w:top w:val="single" w:sz="4" w:space="0" w:color="auto"/>
              <w:left w:val="single" w:sz="4" w:space="0" w:color="auto"/>
              <w:bottom w:val="single" w:sz="4" w:space="0" w:color="auto"/>
            </w:tcBorders>
          </w:tcPr>
          <w:p w:rsidR="00880DDF" w:rsidRPr="00A9049D" w:rsidRDefault="00880DDF" w:rsidP="00DD1107">
            <w:pPr>
              <w:rPr>
                <w:rFonts w:ascii="Arial" w:hAnsi="Arial" w:cs="Arial"/>
                <w:sz w:val="20"/>
                <w:szCs w:val="20"/>
                <w:lang w:val="es-CO"/>
              </w:rPr>
            </w:pPr>
            <w:r w:rsidRPr="00A9049D">
              <w:rPr>
                <w:rFonts w:ascii="Arial" w:hAnsi="Arial" w:cs="Arial"/>
                <w:sz w:val="20"/>
                <w:szCs w:val="20"/>
                <w:lang w:val="es-CO"/>
              </w:rPr>
              <w:t>"relacionado el valor de la factura  factura"</w:t>
            </w:r>
          </w:p>
        </w:tc>
      </w:tr>
    </w:tbl>
    <w:p w:rsidR="00880DDF" w:rsidRPr="00BD2D63" w:rsidRDefault="00880DDF" w:rsidP="00880DDF">
      <w:pPr>
        <w:tabs>
          <w:tab w:val="left" w:pos="240"/>
        </w:tabs>
        <w:jc w:val="both"/>
        <w:rPr>
          <w:rFonts w:ascii="Arial" w:hAnsi="Arial" w:cs="Arial"/>
          <w:sz w:val="20"/>
          <w:szCs w:val="20"/>
        </w:rPr>
      </w:pPr>
    </w:p>
    <w:p w:rsidR="00880DDF" w:rsidRPr="00156B57" w:rsidRDefault="00880DDF" w:rsidP="00880DDF">
      <w:pPr>
        <w:pStyle w:val="Prrafodelista"/>
        <w:numPr>
          <w:ilvl w:val="0"/>
          <w:numId w:val="10"/>
        </w:numPr>
        <w:tabs>
          <w:tab w:val="left" w:pos="240"/>
        </w:tabs>
        <w:jc w:val="both"/>
        <w:rPr>
          <w:rFonts w:ascii="Arial" w:hAnsi="Arial" w:cs="Arial"/>
          <w:sz w:val="20"/>
          <w:szCs w:val="20"/>
        </w:rPr>
      </w:pPr>
      <w:r w:rsidRPr="00156B57">
        <w:rPr>
          <w:rFonts w:ascii="Arial" w:hAnsi="Arial" w:cs="Arial"/>
          <w:sz w:val="20"/>
          <w:szCs w:val="20"/>
        </w:rPr>
        <w:t>Facturar los medicamentos suministrados de acuerdo con lo convenido en el contrato, los primeros 10 días de cada mes, en el cuarto piso de la Clínica Regional del Valle de Aburra  Carrera. 43 Nro. 48 C</w:t>
      </w:r>
      <w:r>
        <w:rPr>
          <w:rFonts w:ascii="Arial" w:hAnsi="Arial" w:cs="Arial"/>
          <w:sz w:val="20"/>
          <w:szCs w:val="20"/>
        </w:rPr>
        <w:t xml:space="preserve"> Sur – 45 B</w:t>
      </w:r>
      <w:r w:rsidRPr="00156B57">
        <w:rPr>
          <w:rFonts w:ascii="Arial" w:hAnsi="Arial" w:cs="Arial"/>
          <w:sz w:val="20"/>
          <w:szCs w:val="20"/>
        </w:rPr>
        <w:t>/ Primavera del Municipio de Envigado en ventanilla para su respectiva radicación y previa expedición de recibido a satisfacción (Ras) por el supervisor</w:t>
      </w:r>
      <w:r>
        <w:rPr>
          <w:rFonts w:ascii="Arial" w:hAnsi="Arial" w:cs="Arial"/>
          <w:sz w:val="20"/>
          <w:szCs w:val="20"/>
        </w:rPr>
        <w:t xml:space="preserve"> o Coordinador </w:t>
      </w:r>
      <w:r w:rsidRPr="00156B57">
        <w:rPr>
          <w:rFonts w:ascii="Arial" w:hAnsi="Arial" w:cs="Arial"/>
          <w:sz w:val="20"/>
          <w:szCs w:val="20"/>
        </w:rPr>
        <w:t>del contrato</w:t>
      </w:r>
      <w:r>
        <w:rPr>
          <w:rFonts w:ascii="Arial" w:hAnsi="Arial" w:cs="Arial"/>
          <w:sz w:val="20"/>
          <w:szCs w:val="20"/>
        </w:rPr>
        <w:t>.</w:t>
      </w:r>
    </w:p>
    <w:p w:rsidR="00880DDF" w:rsidRPr="00A9049D" w:rsidRDefault="00880DDF" w:rsidP="00880DDF">
      <w:pPr>
        <w:pStyle w:val="Prrafodelista"/>
        <w:numPr>
          <w:ilvl w:val="0"/>
          <w:numId w:val="10"/>
        </w:numPr>
        <w:tabs>
          <w:tab w:val="left" w:pos="540"/>
        </w:tabs>
        <w:jc w:val="both"/>
        <w:rPr>
          <w:rFonts w:ascii="Arial" w:hAnsi="Arial" w:cs="Arial"/>
          <w:sz w:val="20"/>
          <w:szCs w:val="20"/>
        </w:rPr>
      </w:pPr>
      <w:r w:rsidRPr="00A9049D">
        <w:rPr>
          <w:rFonts w:ascii="Arial" w:hAnsi="Arial" w:cs="Arial"/>
          <w:sz w:val="20"/>
          <w:szCs w:val="20"/>
        </w:rPr>
        <w:t>Una vez agotado el contrato, el Contratista se compromete con el  contratante a no continuar con el suministro y dispensación de medicamentos, objeto del contrato, salvo que se trate de un caso de urgencia debidamente justificado, de acuerdo con las disposiciones expedidas por la Superintendencia Nacional de Salud, o en los casos expresamente autorizados por el Jefe de la Seccional Sanidad Antioquia. Los medicamentos dispensados y suministrados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rsidR="00880DDF" w:rsidRPr="00A9049D" w:rsidRDefault="00880DDF" w:rsidP="00880DDF">
      <w:pPr>
        <w:pStyle w:val="Prrafodelista"/>
        <w:numPr>
          <w:ilvl w:val="0"/>
          <w:numId w:val="10"/>
        </w:numPr>
        <w:tabs>
          <w:tab w:val="left" w:pos="240"/>
        </w:tabs>
        <w:jc w:val="both"/>
        <w:rPr>
          <w:rFonts w:ascii="Arial" w:hAnsi="Arial" w:cs="Arial"/>
          <w:sz w:val="20"/>
          <w:szCs w:val="20"/>
        </w:rPr>
      </w:pPr>
      <w:r w:rsidRPr="00A9049D">
        <w:rPr>
          <w:rFonts w:ascii="Arial" w:hAnsi="Arial" w:cs="Arial"/>
          <w:sz w:val="20"/>
          <w:szCs w:val="20"/>
        </w:rPr>
        <w:t>Deberá garantizar la continuidad en la prestación de la dispensación de los medicamentos, cuando en forma transitoria no pueda prestar dichos servicios en su propia red, sin que esto ocasione en forma algún</w:t>
      </w:r>
      <w:r>
        <w:rPr>
          <w:rFonts w:ascii="Arial" w:hAnsi="Arial" w:cs="Arial"/>
          <w:sz w:val="20"/>
          <w:szCs w:val="20"/>
        </w:rPr>
        <w:t>a</w:t>
      </w:r>
      <w:r w:rsidRPr="00A9049D">
        <w:rPr>
          <w:rFonts w:ascii="Arial" w:hAnsi="Arial" w:cs="Arial"/>
          <w:sz w:val="20"/>
          <w:szCs w:val="20"/>
        </w:rPr>
        <w:t xml:space="preserve"> cambio en las tarifas pactadas. Deberá informar de forma escrita a la Jefatura de Establecimientos de Sanidad Policial Nivel I, de la Seccional Sanidad Antioquia sobre la eventualidad surgida.</w:t>
      </w:r>
    </w:p>
    <w:p w:rsidR="00880DDF" w:rsidRDefault="00880DDF" w:rsidP="00880DDF">
      <w:pPr>
        <w:pStyle w:val="Prrafodelista"/>
        <w:numPr>
          <w:ilvl w:val="0"/>
          <w:numId w:val="10"/>
        </w:numPr>
        <w:tabs>
          <w:tab w:val="left" w:pos="240"/>
        </w:tabs>
        <w:jc w:val="both"/>
        <w:rPr>
          <w:rFonts w:ascii="Arial" w:hAnsi="Arial" w:cs="Arial"/>
          <w:sz w:val="20"/>
          <w:szCs w:val="20"/>
        </w:rPr>
      </w:pPr>
      <w:r w:rsidRPr="00A9049D">
        <w:rPr>
          <w:rFonts w:ascii="Arial" w:hAnsi="Arial" w:cs="Arial"/>
          <w:sz w:val="20"/>
          <w:szCs w:val="20"/>
        </w:rPr>
        <w:t>El contratista se compromete a permitir al Auditor Médico de la Seccional  Sanidad Antioquia, el acceso directo a la información relacionada con  la dispensación de los medicamentos,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w:t>
      </w:r>
    </w:p>
    <w:p w:rsidR="00880DDF" w:rsidRPr="00A9049D" w:rsidRDefault="00880DDF" w:rsidP="00880DDF">
      <w:pPr>
        <w:pStyle w:val="Prrafodelista"/>
        <w:tabs>
          <w:tab w:val="left" w:pos="240"/>
        </w:tabs>
        <w:jc w:val="both"/>
        <w:rPr>
          <w:rFonts w:ascii="Arial" w:hAnsi="Arial" w:cs="Arial"/>
          <w:sz w:val="20"/>
          <w:szCs w:val="20"/>
        </w:rPr>
      </w:pPr>
    </w:p>
    <w:p w:rsidR="00880DDF" w:rsidRPr="00A9049D" w:rsidRDefault="00880DDF" w:rsidP="00880DDF">
      <w:pPr>
        <w:pStyle w:val="Prrafodelista"/>
        <w:numPr>
          <w:ilvl w:val="0"/>
          <w:numId w:val="10"/>
        </w:numPr>
        <w:tabs>
          <w:tab w:val="left" w:pos="240"/>
        </w:tabs>
        <w:jc w:val="both"/>
        <w:rPr>
          <w:rFonts w:ascii="Arial" w:hAnsi="Arial" w:cs="Arial"/>
          <w:sz w:val="20"/>
          <w:szCs w:val="20"/>
        </w:rPr>
      </w:pPr>
      <w:r w:rsidRPr="00A9049D">
        <w:rPr>
          <w:rFonts w:ascii="Arial" w:hAnsi="Arial" w:cs="Arial"/>
          <w:sz w:val="20"/>
          <w:szCs w:val="20"/>
        </w:rPr>
        <w:t>presentar la facturación correspondiente al mes causado dentro de los primeros diez  (10) días del mes siguiente,  en la Oficina de Central de Cuentas de la Seccional Sanidad Antioquia ubicada en el cuarto piso de la Clínica Regional del Valle de Aburra, Cra. 43 Nro. 48 C  sur – 45 B/ Primavera del Municipio de Envigado - Antioquia,  con el fin de garantizar el pago de dicha factura en el mes siguiente de presentada, acompañada de la  siguiente información</w:t>
      </w:r>
    </w:p>
    <w:p w:rsidR="00880DDF" w:rsidRPr="00A9049D" w:rsidRDefault="00880DDF" w:rsidP="00880DDF">
      <w:pPr>
        <w:ind w:left="720"/>
        <w:jc w:val="both"/>
        <w:rPr>
          <w:rFonts w:ascii="Arial" w:hAnsi="Arial" w:cs="Arial"/>
          <w:sz w:val="20"/>
          <w:szCs w:val="20"/>
          <w:lang w:val="es-CO"/>
        </w:rPr>
      </w:pPr>
      <w:r w:rsidRPr="00A9049D">
        <w:rPr>
          <w:rFonts w:ascii="Arial" w:hAnsi="Arial" w:cs="Arial"/>
          <w:sz w:val="20"/>
          <w:szCs w:val="20"/>
          <w:lang w:val="es-CO"/>
        </w:rPr>
        <w:t>Fecha de prestación del servicio.</w:t>
      </w:r>
    </w:p>
    <w:p w:rsidR="00880DDF" w:rsidRPr="00A9049D" w:rsidRDefault="00880DDF" w:rsidP="00880DDF">
      <w:pPr>
        <w:ind w:left="720"/>
        <w:jc w:val="both"/>
        <w:rPr>
          <w:rFonts w:ascii="Arial" w:hAnsi="Arial" w:cs="Arial"/>
          <w:sz w:val="20"/>
          <w:szCs w:val="20"/>
          <w:lang w:val="es-CO"/>
        </w:rPr>
      </w:pPr>
      <w:r w:rsidRPr="00A9049D">
        <w:rPr>
          <w:rFonts w:ascii="Arial" w:hAnsi="Arial" w:cs="Arial"/>
          <w:sz w:val="20"/>
          <w:szCs w:val="20"/>
          <w:lang w:val="es-CO"/>
        </w:rPr>
        <w:lastRenderedPageBreak/>
        <w:t>Presentación de las facturas físicas y relacionadas  en medio magnético, en aplicativo plano separado por comas. Con los siguientes datos:</w:t>
      </w:r>
    </w:p>
    <w:p w:rsidR="00880DDF" w:rsidRPr="00A9049D" w:rsidRDefault="00880DDF" w:rsidP="00880DDF">
      <w:pPr>
        <w:numPr>
          <w:ilvl w:val="0"/>
          <w:numId w:val="11"/>
        </w:numPr>
        <w:jc w:val="both"/>
        <w:rPr>
          <w:rFonts w:ascii="Arial" w:hAnsi="Arial" w:cs="Arial"/>
          <w:sz w:val="20"/>
          <w:szCs w:val="20"/>
          <w:lang w:val="es-CO"/>
        </w:rPr>
      </w:pPr>
      <w:r w:rsidRPr="00A9049D">
        <w:rPr>
          <w:rFonts w:ascii="Arial" w:hAnsi="Arial" w:cs="Arial"/>
          <w:sz w:val="20"/>
          <w:szCs w:val="20"/>
          <w:lang w:val="es-CO"/>
        </w:rPr>
        <w:t xml:space="preserve">Factura individual que incluya el número de identificación del usuario que recibe el medicamento.  </w:t>
      </w:r>
    </w:p>
    <w:p w:rsidR="00880DDF" w:rsidRPr="00A9049D" w:rsidRDefault="00880DDF" w:rsidP="00880DDF">
      <w:pPr>
        <w:numPr>
          <w:ilvl w:val="0"/>
          <w:numId w:val="11"/>
        </w:numPr>
        <w:jc w:val="both"/>
        <w:rPr>
          <w:rFonts w:ascii="Arial" w:hAnsi="Arial" w:cs="Arial"/>
          <w:sz w:val="20"/>
          <w:szCs w:val="20"/>
          <w:lang w:val="es-CO"/>
        </w:rPr>
      </w:pPr>
      <w:r w:rsidRPr="00A9049D">
        <w:rPr>
          <w:rFonts w:ascii="Arial" w:hAnsi="Arial" w:cs="Arial"/>
          <w:sz w:val="20"/>
          <w:szCs w:val="20"/>
          <w:lang w:val="es-CO"/>
        </w:rPr>
        <w:t>Copia del documento de identidad del usuario a  quien se le dispensa los medicamentos.</w:t>
      </w:r>
    </w:p>
    <w:p w:rsidR="00880DDF" w:rsidRPr="00A9049D" w:rsidRDefault="00880DDF" w:rsidP="00880DDF">
      <w:pPr>
        <w:numPr>
          <w:ilvl w:val="0"/>
          <w:numId w:val="11"/>
        </w:numPr>
        <w:jc w:val="both"/>
        <w:rPr>
          <w:rFonts w:ascii="Arial" w:hAnsi="Arial" w:cs="Arial"/>
          <w:sz w:val="20"/>
          <w:szCs w:val="20"/>
          <w:lang w:val="es-CO"/>
        </w:rPr>
      </w:pPr>
      <w:r w:rsidRPr="00A9049D">
        <w:rPr>
          <w:rFonts w:ascii="Arial" w:hAnsi="Arial" w:cs="Arial"/>
          <w:sz w:val="20"/>
          <w:szCs w:val="20"/>
          <w:lang w:val="es-CO"/>
        </w:rPr>
        <w:t xml:space="preserve">Formula médica original. </w:t>
      </w:r>
    </w:p>
    <w:p w:rsidR="00880DDF" w:rsidRPr="00A9049D" w:rsidRDefault="00880DDF" w:rsidP="00880DDF">
      <w:pPr>
        <w:numPr>
          <w:ilvl w:val="0"/>
          <w:numId w:val="11"/>
        </w:numPr>
        <w:jc w:val="both"/>
        <w:rPr>
          <w:rFonts w:ascii="Arial" w:hAnsi="Arial" w:cs="Arial"/>
          <w:sz w:val="20"/>
          <w:szCs w:val="20"/>
          <w:lang w:val="es-CO"/>
        </w:rPr>
      </w:pPr>
      <w:r w:rsidRPr="00A9049D">
        <w:rPr>
          <w:rFonts w:ascii="Arial" w:hAnsi="Arial" w:cs="Arial"/>
          <w:sz w:val="20"/>
          <w:szCs w:val="20"/>
          <w:lang w:val="es-CO"/>
        </w:rPr>
        <w:t>Código del medicamento dispensado (según códigos  del  acuerdo 228 “ Plan Obligatorio de salud “  y modificatorios)</w:t>
      </w:r>
    </w:p>
    <w:p w:rsidR="00880DDF" w:rsidRPr="00A9049D" w:rsidRDefault="00880DDF" w:rsidP="00880DDF">
      <w:pPr>
        <w:numPr>
          <w:ilvl w:val="0"/>
          <w:numId w:val="11"/>
        </w:numPr>
        <w:jc w:val="both"/>
        <w:rPr>
          <w:rFonts w:ascii="Arial" w:hAnsi="Arial" w:cs="Arial"/>
          <w:sz w:val="20"/>
          <w:szCs w:val="20"/>
          <w:lang w:val="es-CO"/>
        </w:rPr>
      </w:pPr>
      <w:r w:rsidRPr="00A9049D">
        <w:rPr>
          <w:rFonts w:ascii="Arial" w:hAnsi="Arial" w:cs="Arial"/>
          <w:sz w:val="20"/>
          <w:szCs w:val="20"/>
          <w:lang w:val="es-CO"/>
        </w:rPr>
        <w:t>Describir la presentación de los medicamentos (Unidad – tabletas – ampollas – grageas – óvulos - cápsulas), Frascos (para la presentación liquida o semilíquida o en polvo), Tubo (para la presentación en cremas y ungüentos).</w:t>
      </w:r>
    </w:p>
    <w:p w:rsidR="00880DDF" w:rsidRPr="00A9049D" w:rsidRDefault="00880DDF" w:rsidP="00880DDF">
      <w:pPr>
        <w:numPr>
          <w:ilvl w:val="0"/>
          <w:numId w:val="11"/>
        </w:numPr>
        <w:jc w:val="both"/>
        <w:rPr>
          <w:rFonts w:ascii="Arial" w:hAnsi="Arial" w:cs="Arial"/>
          <w:sz w:val="20"/>
          <w:szCs w:val="20"/>
          <w:lang w:val="es-CO"/>
        </w:rPr>
      </w:pPr>
      <w:r w:rsidRPr="00A9049D">
        <w:rPr>
          <w:rFonts w:ascii="Arial" w:hAnsi="Arial" w:cs="Arial"/>
          <w:sz w:val="20"/>
          <w:szCs w:val="20"/>
          <w:lang w:val="es-CO"/>
        </w:rPr>
        <w:t>Valor por unidad, cantidad por unidad, valor total y fecha de dispensación (dd/mm/aa)</w:t>
      </w:r>
    </w:p>
    <w:p w:rsidR="00880DDF" w:rsidRPr="00A9049D" w:rsidRDefault="00880DDF" w:rsidP="00880DDF">
      <w:pPr>
        <w:numPr>
          <w:ilvl w:val="0"/>
          <w:numId w:val="11"/>
        </w:numPr>
        <w:jc w:val="both"/>
        <w:rPr>
          <w:rFonts w:ascii="Arial" w:hAnsi="Arial" w:cs="Arial"/>
          <w:sz w:val="20"/>
          <w:szCs w:val="20"/>
          <w:lang w:val="es-CO"/>
        </w:rPr>
      </w:pPr>
      <w:r w:rsidRPr="00A9049D">
        <w:rPr>
          <w:rFonts w:ascii="Arial" w:hAnsi="Arial" w:cs="Arial"/>
          <w:sz w:val="20"/>
          <w:szCs w:val="20"/>
          <w:lang w:val="es-CO"/>
        </w:rPr>
        <w:t>Enviar, c</w:t>
      </w:r>
      <w:r>
        <w:rPr>
          <w:rFonts w:ascii="Arial" w:hAnsi="Arial" w:cs="Arial"/>
          <w:sz w:val="20"/>
          <w:szCs w:val="20"/>
          <w:lang w:val="es-CO"/>
        </w:rPr>
        <w:t>ódigos Cup</w:t>
      </w:r>
      <w:r w:rsidRPr="00A9049D">
        <w:rPr>
          <w:rFonts w:ascii="Arial" w:hAnsi="Arial" w:cs="Arial"/>
          <w:sz w:val="20"/>
          <w:szCs w:val="20"/>
          <w:lang w:val="es-CO"/>
        </w:rPr>
        <w:t>s ó código del producto según el acuerdo 0</w:t>
      </w:r>
      <w:r>
        <w:rPr>
          <w:rFonts w:ascii="Arial" w:hAnsi="Arial" w:cs="Arial"/>
          <w:sz w:val="20"/>
          <w:szCs w:val="20"/>
          <w:lang w:val="es-CO"/>
        </w:rPr>
        <w:t>5</w:t>
      </w:r>
      <w:r w:rsidRPr="00A9049D">
        <w:rPr>
          <w:rFonts w:ascii="Arial" w:hAnsi="Arial" w:cs="Arial"/>
          <w:sz w:val="20"/>
          <w:szCs w:val="20"/>
          <w:lang w:val="es-CO"/>
        </w:rPr>
        <w:t>2 de 20</w:t>
      </w:r>
      <w:r>
        <w:rPr>
          <w:rFonts w:ascii="Arial" w:hAnsi="Arial" w:cs="Arial"/>
          <w:sz w:val="20"/>
          <w:szCs w:val="20"/>
          <w:lang w:val="es-CO"/>
        </w:rPr>
        <w:t>13</w:t>
      </w:r>
      <w:r w:rsidRPr="00A9049D">
        <w:rPr>
          <w:rFonts w:ascii="Arial" w:hAnsi="Arial" w:cs="Arial"/>
          <w:sz w:val="20"/>
          <w:szCs w:val="20"/>
          <w:lang w:val="es-CO"/>
        </w:rPr>
        <w:t>, unidad de medida, cantidad, descripción del elemento, valor Ejemplo:</w:t>
      </w:r>
    </w:p>
    <w:p w:rsidR="00880DDF" w:rsidRPr="00A9049D" w:rsidRDefault="00880DDF" w:rsidP="00880DDF">
      <w:pPr>
        <w:tabs>
          <w:tab w:val="num" w:pos="567"/>
        </w:tabs>
        <w:ind w:hanging="1134"/>
        <w:jc w:val="both"/>
        <w:rPr>
          <w:rFonts w:ascii="Arial" w:hAnsi="Arial" w:cs="Arial"/>
          <w:sz w:val="20"/>
          <w:szCs w:val="20"/>
          <w:lang w:val="es-CO"/>
        </w:rPr>
      </w:pPr>
    </w:p>
    <w:tbl>
      <w:tblPr>
        <w:tblW w:w="4921" w:type="pct"/>
        <w:tblInd w:w="159" w:type="dxa"/>
        <w:tblCellMar>
          <w:left w:w="0" w:type="dxa"/>
          <w:right w:w="0" w:type="dxa"/>
        </w:tblCellMar>
        <w:tblLook w:val="0000" w:firstRow="0" w:lastRow="0" w:firstColumn="0" w:lastColumn="0" w:noHBand="0" w:noVBand="0"/>
      </w:tblPr>
      <w:tblGrid>
        <w:gridCol w:w="1825"/>
        <w:gridCol w:w="1037"/>
        <w:gridCol w:w="2311"/>
        <w:gridCol w:w="2102"/>
        <w:gridCol w:w="1457"/>
      </w:tblGrid>
      <w:tr w:rsidR="00880DDF" w:rsidRPr="00A9049D" w:rsidTr="00DD1107">
        <w:trPr>
          <w:trHeight w:val="270"/>
        </w:trPr>
        <w:tc>
          <w:tcPr>
            <w:tcW w:w="983"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880DDF" w:rsidRPr="00A9049D" w:rsidRDefault="00880DDF" w:rsidP="00DD1107">
            <w:pPr>
              <w:jc w:val="center"/>
              <w:rPr>
                <w:rFonts w:ascii="Arial" w:hAnsi="Arial" w:cs="Arial"/>
                <w:sz w:val="20"/>
                <w:szCs w:val="20"/>
                <w:lang w:val="es-CO"/>
              </w:rPr>
            </w:pPr>
            <w:r w:rsidRPr="00A9049D">
              <w:rPr>
                <w:rFonts w:ascii="Arial" w:hAnsi="Arial" w:cs="Arial"/>
                <w:sz w:val="20"/>
                <w:szCs w:val="20"/>
                <w:lang w:val="es-CO"/>
              </w:rPr>
              <w:t>Código del producto</w:t>
            </w:r>
          </w:p>
        </w:tc>
        <w:tc>
          <w:tcPr>
            <w:tcW w:w="609"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880DDF" w:rsidRPr="00A9049D" w:rsidRDefault="00880DDF" w:rsidP="00DD1107">
            <w:pPr>
              <w:jc w:val="center"/>
              <w:rPr>
                <w:rFonts w:ascii="Arial" w:hAnsi="Arial" w:cs="Arial"/>
                <w:sz w:val="20"/>
                <w:szCs w:val="20"/>
                <w:lang w:val="es-CO"/>
              </w:rPr>
            </w:pPr>
            <w:r w:rsidRPr="00A9049D">
              <w:rPr>
                <w:rFonts w:ascii="Arial" w:hAnsi="Arial" w:cs="Arial"/>
                <w:sz w:val="20"/>
                <w:szCs w:val="20"/>
                <w:lang w:val="es-CO"/>
              </w:rPr>
              <w:t>Cantidad</w:t>
            </w:r>
          </w:p>
        </w:tc>
        <w:tc>
          <w:tcPr>
            <w:tcW w:w="1339"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880DDF" w:rsidRPr="00A9049D" w:rsidRDefault="00880DDF" w:rsidP="00DD1107">
            <w:pPr>
              <w:jc w:val="center"/>
              <w:rPr>
                <w:rFonts w:ascii="Arial" w:hAnsi="Arial" w:cs="Arial"/>
                <w:sz w:val="20"/>
                <w:szCs w:val="20"/>
                <w:lang w:val="es-CO"/>
              </w:rPr>
            </w:pPr>
            <w:r w:rsidRPr="00A9049D">
              <w:rPr>
                <w:rFonts w:ascii="Arial" w:hAnsi="Arial" w:cs="Arial"/>
                <w:sz w:val="20"/>
                <w:szCs w:val="20"/>
                <w:lang w:val="es-CO"/>
              </w:rPr>
              <w:t>Unidad de medida</w:t>
            </w:r>
          </w:p>
        </w:tc>
        <w:tc>
          <w:tcPr>
            <w:tcW w:w="1219"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880DDF" w:rsidRPr="00A9049D" w:rsidRDefault="00880DDF" w:rsidP="00DD1107">
            <w:pPr>
              <w:jc w:val="center"/>
              <w:rPr>
                <w:rFonts w:ascii="Arial" w:hAnsi="Arial" w:cs="Arial"/>
                <w:sz w:val="20"/>
                <w:szCs w:val="20"/>
                <w:lang w:val="es-CO"/>
              </w:rPr>
            </w:pPr>
            <w:r w:rsidRPr="00A9049D">
              <w:rPr>
                <w:rFonts w:ascii="Arial" w:hAnsi="Arial" w:cs="Arial"/>
                <w:sz w:val="20"/>
                <w:szCs w:val="20"/>
                <w:lang w:val="es-CO"/>
              </w:rPr>
              <w:t>Descripción elemento</w:t>
            </w:r>
          </w:p>
        </w:tc>
        <w:tc>
          <w:tcPr>
            <w:tcW w:w="850"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bottom"/>
          </w:tcPr>
          <w:p w:rsidR="00880DDF" w:rsidRPr="00A9049D" w:rsidRDefault="00880DDF" w:rsidP="00DD1107">
            <w:pPr>
              <w:jc w:val="center"/>
              <w:rPr>
                <w:rFonts w:ascii="Arial" w:hAnsi="Arial" w:cs="Arial"/>
                <w:sz w:val="20"/>
                <w:szCs w:val="20"/>
                <w:lang w:val="es-CO"/>
              </w:rPr>
            </w:pPr>
            <w:r w:rsidRPr="00A9049D">
              <w:rPr>
                <w:rFonts w:ascii="Arial" w:hAnsi="Arial" w:cs="Arial"/>
                <w:sz w:val="20"/>
                <w:szCs w:val="20"/>
                <w:lang w:val="es-CO"/>
              </w:rPr>
              <w:t xml:space="preserve">Valor </w:t>
            </w:r>
          </w:p>
        </w:tc>
      </w:tr>
      <w:tr w:rsidR="00880DDF" w:rsidRPr="00A9049D" w:rsidTr="00DD1107">
        <w:trPr>
          <w:trHeight w:val="255"/>
        </w:trPr>
        <w:tc>
          <w:tcPr>
            <w:tcW w:w="983" w:type="pct"/>
            <w:tcBorders>
              <w:top w:val="single" w:sz="4" w:space="0" w:color="auto"/>
              <w:left w:val="single" w:sz="8" w:space="0" w:color="auto"/>
              <w:bottom w:val="single" w:sz="4" w:space="0" w:color="auto"/>
              <w:right w:val="single" w:sz="4" w:space="0" w:color="auto"/>
            </w:tcBorders>
            <w:noWrap/>
            <w:tcMar>
              <w:top w:w="17" w:type="dxa"/>
              <w:left w:w="17" w:type="dxa"/>
              <w:bottom w:w="0" w:type="dxa"/>
              <w:right w:w="17" w:type="dxa"/>
            </w:tcMar>
            <w:vAlign w:val="bottom"/>
          </w:tcPr>
          <w:p w:rsidR="00880DDF" w:rsidRPr="00A9049D" w:rsidRDefault="00880DDF" w:rsidP="00DD1107">
            <w:pPr>
              <w:jc w:val="center"/>
              <w:rPr>
                <w:rFonts w:ascii="Arial" w:hAnsi="Arial" w:cs="Arial"/>
                <w:sz w:val="20"/>
                <w:szCs w:val="20"/>
                <w:lang w:val="es-CO"/>
              </w:rPr>
            </w:pPr>
            <w:r w:rsidRPr="00A9049D">
              <w:rPr>
                <w:rFonts w:ascii="Arial" w:hAnsi="Arial" w:cs="Arial"/>
                <w:sz w:val="20"/>
                <w:szCs w:val="20"/>
                <w:lang w:val="es-CO"/>
              </w:rPr>
              <w:t>1.42.1.25.1</w:t>
            </w:r>
          </w:p>
        </w:tc>
        <w:tc>
          <w:tcPr>
            <w:tcW w:w="609"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rsidR="00880DDF" w:rsidRPr="00A9049D" w:rsidRDefault="00880DDF" w:rsidP="00DD1107">
            <w:pPr>
              <w:jc w:val="center"/>
              <w:rPr>
                <w:rFonts w:ascii="Arial" w:hAnsi="Arial" w:cs="Arial"/>
                <w:sz w:val="20"/>
                <w:szCs w:val="20"/>
                <w:lang w:val="es-CO"/>
              </w:rPr>
            </w:pPr>
            <w:r w:rsidRPr="00A9049D">
              <w:rPr>
                <w:rFonts w:ascii="Arial" w:hAnsi="Arial" w:cs="Arial"/>
                <w:sz w:val="20"/>
                <w:szCs w:val="20"/>
                <w:lang w:val="es-CO"/>
              </w:rPr>
              <w:t>1</w:t>
            </w:r>
          </w:p>
        </w:tc>
        <w:tc>
          <w:tcPr>
            <w:tcW w:w="1339"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rsidR="00880DDF" w:rsidRPr="00A9049D" w:rsidRDefault="00880DDF" w:rsidP="00DD1107">
            <w:pPr>
              <w:jc w:val="center"/>
              <w:rPr>
                <w:rFonts w:ascii="Arial" w:hAnsi="Arial" w:cs="Arial"/>
                <w:sz w:val="20"/>
                <w:szCs w:val="20"/>
                <w:lang w:val="es-CO"/>
              </w:rPr>
            </w:pPr>
            <w:r w:rsidRPr="00A9049D">
              <w:rPr>
                <w:rFonts w:ascii="Arial" w:hAnsi="Arial" w:cs="Arial"/>
                <w:sz w:val="20"/>
                <w:szCs w:val="20"/>
                <w:lang w:val="es-CO"/>
              </w:rPr>
              <w:t>Frasco</w:t>
            </w:r>
          </w:p>
        </w:tc>
        <w:tc>
          <w:tcPr>
            <w:tcW w:w="1219"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bottom"/>
          </w:tcPr>
          <w:p w:rsidR="00880DDF" w:rsidRPr="00A9049D" w:rsidRDefault="00880DDF" w:rsidP="00DD1107">
            <w:pPr>
              <w:jc w:val="center"/>
              <w:rPr>
                <w:rFonts w:ascii="Arial" w:hAnsi="Arial" w:cs="Arial"/>
                <w:sz w:val="20"/>
                <w:szCs w:val="20"/>
                <w:lang w:val="es-CO"/>
              </w:rPr>
            </w:pPr>
            <w:r w:rsidRPr="00A9049D">
              <w:rPr>
                <w:rFonts w:ascii="Arial" w:hAnsi="Arial" w:cs="Arial"/>
                <w:sz w:val="20"/>
                <w:szCs w:val="20"/>
                <w:lang w:val="es-CO"/>
              </w:rPr>
              <w:t>ACEITE DE RECINO</w:t>
            </w:r>
          </w:p>
        </w:tc>
        <w:tc>
          <w:tcPr>
            <w:tcW w:w="850" w:type="pct"/>
            <w:tcBorders>
              <w:top w:val="single" w:sz="4" w:space="0" w:color="auto"/>
              <w:left w:val="nil"/>
              <w:bottom w:val="single" w:sz="4" w:space="0" w:color="auto"/>
              <w:right w:val="single" w:sz="8" w:space="0" w:color="auto"/>
            </w:tcBorders>
            <w:noWrap/>
            <w:tcMar>
              <w:top w:w="17" w:type="dxa"/>
              <w:left w:w="17" w:type="dxa"/>
              <w:bottom w:w="0" w:type="dxa"/>
              <w:right w:w="17" w:type="dxa"/>
            </w:tcMar>
            <w:vAlign w:val="bottom"/>
          </w:tcPr>
          <w:p w:rsidR="00880DDF" w:rsidRPr="00A9049D" w:rsidRDefault="00880DDF" w:rsidP="00DD1107">
            <w:pPr>
              <w:jc w:val="center"/>
              <w:rPr>
                <w:rFonts w:ascii="Arial" w:hAnsi="Arial" w:cs="Arial"/>
                <w:sz w:val="20"/>
                <w:szCs w:val="20"/>
                <w:lang w:val="es-CO"/>
              </w:rPr>
            </w:pPr>
            <w:r w:rsidRPr="00A9049D">
              <w:rPr>
                <w:rFonts w:ascii="Arial" w:hAnsi="Arial" w:cs="Arial"/>
                <w:sz w:val="20"/>
                <w:szCs w:val="20"/>
                <w:lang w:val="es-CO"/>
              </w:rPr>
              <w:t>$2,500.oo</w:t>
            </w:r>
          </w:p>
        </w:tc>
      </w:tr>
    </w:tbl>
    <w:p w:rsidR="00880DDF" w:rsidRDefault="00880DDF" w:rsidP="00880DDF">
      <w:pPr>
        <w:pStyle w:val="Prrafodelista"/>
        <w:tabs>
          <w:tab w:val="left" w:pos="240"/>
        </w:tabs>
        <w:ind w:left="0"/>
        <w:jc w:val="both"/>
        <w:rPr>
          <w:rFonts w:ascii="Arial" w:hAnsi="Arial" w:cs="Arial"/>
          <w:sz w:val="20"/>
          <w:szCs w:val="20"/>
        </w:rPr>
      </w:pPr>
    </w:p>
    <w:p w:rsidR="00880DDF" w:rsidRPr="00A9049D" w:rsidRDefault="00880DDF" w:rsidP="00880DDF">
      <w:pPr>
        <w:pStyle w:val="Prrafodelista"/>
        <w:tabs>
          <w:tab w:val="left" w:pos="240"/>
        </w:tabs>
        <w:ind w:left="240"/>
        <w:jc w:val="both"/>
        <w:rPr>
          <w:rFonts w:ascii="Arial" w:hAnsi="Arial" w:cs="Arial"/>
          <w:sz w:val="20"/>
          <w:szCs w:val="20"/>
        </w:rPr>
      </w:pPr>
      <w:r w:rsidRPr="00A9049D">
        <w:rPr>
          <w:rFonts w:ascii="Arial" w:hAnsi="Arial" w:cs="Arial"/>
          <w:sz w:val="20"/>
          <w:szCs w:val="20"/>
        </w:rPr>
        <w:t>Brindar en la prestación de los servicios oportunidad, integridad, eficiencia y excelente calidad científica</w:t>
      </w:r>
    </w:p>
    <w:p w:rsidR="00880DDF" w:rsidRPr="00A9049D" w:rsidRDefault="00880DDF" w:rsidP="00880DDF">
      <w:pPr>
        <w:pStyle w:val="Prrafodelista"/>
        <w:tabs>
          <w:tab w:val="left" w:pos="240"/>
        </w:tabs>
        <w:ind w:left="240"/>
        <w:jc w:val="both"/>
        <w:rPr>
          <w:rFonts w:ascii="Arial" w:hAnsi="Arial" w:cs="Arial"/>
          <w:sz w:val="20"/>
          <w:szCs w:val="20"/>
        </w:rPr>
      </w:pPr>
      <w:r w:rsidRPr="00A9049D">
        <w:rPr>
          <w:rFonts w:ascii="Arial" w:hAnsi="Arial" w:cs="Arial"/>
          <w:sz w:val="20"/>
          <w:szCs w:val="20"/>
        </w:rPr>
        <w:t>Es indispensable que El contratista presente la certificación de requisitos expedido por la Dirección Seccional de Salud o Ente Competente, en el cual conste el cumplimiento para cada uno de los servicios ofertados</w:t>
      </w:r>
      <w:r>
        <w:rPr>
          <w:rFonts w:ascii="Arial" w:hAnsi="Arial" w:cs="Arial"/>
          <w:sz w:val="20"/>
          <w:szCs w:val="20"/>
        </w:rPr>
        <w:t>.</w:t>
      </w:r>
    </w:p>
    <w:p w:rsidR="00880DDF" w:rsidRPr="00A9049D" w:rsidRDefault="00880DDF" w:rsidP="00880DDF">
      <w:pPr>
        <w:numPr>
          <w:ilvl w:val="0"/>
          <w:numId w:val="10"/>
        </w:numPr>
        <w:jc w:val="both"/>
        <w:rPr>
          <w:rFonts w:ascii="Arial" w:hAnsi="Arial" w:cs="Arial"/>
          <w:sz w:val="20"/>
          <w:szCs w:val="20"/>
          <w:lang w:val="es-CO"/>
        </w:rPr>
      </w:pPr>
      <w:r w:rsidRPr="00A9049D">
        <w:rPr>
          <w:rFonts w:ascii="Arial" w:hAnsi="Arial" w:cs="Arial"/>
          <w:sz w:val="20"/>
          <w:szCs w:val="20"/>
          <w:lang w:val="es-CO"/>
        </w:rPr>
        <w:t>El servicio debe cumplir con las condiciones de calidad esperadas por la POLICÍA NACIONAL SECCIONAL SANIDAD ANTIOQUIA, como son</w:t>
      </w:r>
    </w:p>
    <w:p w:rsidR="00880DDF" w:rsidRPr="00A9049D" w:rsidRDefault="00880DDF" w:rsidP="00880DDF">
      <w:pPr>
        <w:pStyle w:val="Prrafodelista"/>
        <w:numPr>
          <w:ilvl w:val="0"/>
          <w:numId w:val="12"/>
        </w:numPr>
        <w:contextualSpacing w:val="0"/>
        <w:jc w:val="both"/>
        <w:rPr>
          <w:rFonts w:ascii="Arial" w:hAnsi="Arial" w:cs="Arial"/>
          <w:sz w:val="20"/>
          <w:szCs w:val="20"/>
        </w:rPr>
      </w:pPr>
      <w:r w:rsidRPr="00A9049D">
        <w:rPr>
          <w:rFonts w:ascii="Arial" w:hAnsi="Arial" w:cs="Arial"/>
          <w:sz w:val="20"/>
          <w:szCs w:val="20"/>
        </w:rPr>
        <w:t>Accesibilidad. Calificada como la facilidad que tiene el usuario para acceder a los servicios.</w:t>
      </w:r>
    </w:p>
    <w:p w:rsidR="00880DDF" w:rsidRPr="00A9049D" w:rsidRDefault="00880DDF" w:rsidP="00880DDF">
      <w:pPr>
        <w:pStyle w:val="Prrafodelista"/>
        <w:numPr>
          <w:ilvl w:val="0"/>
          <w:numId w:val="12"/>
        </w:numPr>
        <w:contextualSpacing w:val="0"/>
        <w:jc w:val="both"/>
        <w:rPr>
          <w:rFonts w:ascii="Arial" w:hAnsi="Arial" w:cs="Arial"/>
          <w:sz w:val="20"/>
          <w:szCs w:val="20"/>
        </w:rPr>
      </w:pPr>
      <w:r w:rsidRPr="00A9049D">
        <w:rPr>
          <w:rFonts w:ascii="Arial" w:hAnsi="Arial" w:cs="Arial"/>
          <w:sz w:val="20"/>
          <w:szCs w:val="20"/>
        </w:rPr>
        <w:t xml:space="preserve">Oportunidad. Disponibilidad en términos de tiempo, dispensación del  medicamento en el lapso de quince minutos, después de haber sido entregada la formula al profesional de la farmacia. </w:t>
      </w:r>
    </w:p>
    <w:p w:rsidR="00880DDF" w:rsidRPr="00A9049D" w:rsidRDefault="00880DDF" w:rsidP="00880DDF">
      <w:pPr>
        <w:pStyle w:val="Sangra2detindependiente"/>
        <w:numPr>
          <w:ilvl w:val="0"/>
          <w:numId w:val="12"/>
        </w:numPr>
        <w:spacing w:after="0" w:line="240" w:lineRule="auto"/>
        <w:jc w:val="both"/>
        <w:rPr>
          <w:rFonts w:ascii="Arial" w:hAnsi="Arial" w:cs="Arial"/>
          <w:sz w:val="20"/>
          <w:szCs w:val="20"/>
          <w:lang w:val="es-CO"/>
        </w:rPr>
      </w:pPr>
      <w:r w:rsidRPr="00A9049D">
        <w:rPr>
          <w:rFonts w:ascii="Arial" w:hAnsi="Arial" w:cs="Arial"/>
          <w:sz w:val="20"/>
          <w:szCs w:val="20"/>
          <w:lang w:val="es-CO"/>
        </w:rPr>
        <w:t>Continuidad. Característica que evalúa el seguimiento que se le ha dado a la atención brinda</w:t>
      </w:r>
      <w:r>
        <w:rPr>
          <w:rFonts w:ascii="Arial" w:hAnsi="Arial" w:cs="Arial"/>
          <w:sz w:val="20"/>
          <w:szCs w:val="20"/>
          <w:lang w:val="es-CO"/>
        </w:rPr>
        <w:t>da, con el fin de garantizar,</w:t>
      </w:r>
      <w:r w:rsidRPr="00A9049D">
        <w:rPr>
          <w:rFonts w:ascii="Arial" w:hAnsi="Arial" w:cs="Arial"/>
          <w:sz w:val="20"/>
          <w:szCs w:val="20"/>
          <w:lang w:val="es-CO"/>
        </w:rPr>
        <w:t xml:space="preserve"> al usuario el servicio requerido al momento oportuno y en la secuencia establecida.</w:t>
      </w:r>
    </w:p>
    <w:p w:rsidR="00880DDF" w:rsidRPr="00A9049D" w:rsidRDefault="00880DDF" w:rsidP="00880DDF">
      <w:pPr>
        <w:pStyle w:val="Prrafodelista"/>
        <w:numPr>
          <w:ilvl w:val="0"/>
          <w:numId w:val="12"/>
        </w:numPr>
        <w:contextualSpacing w:val="0"/>
        <w:jc w:val="both"/>
        <w:rPr>
          <w:rFonts w:ascii="Arial" w:hAnsi="Arial" w:cs="Arial"/>
          <w:sz w:val="20"/>
          <w:szCs w:val="20"/>
        </w:rPr>
      </w:pPr>
      <w:r w:rsidRPr="00A9049D">
        <w:rPr>
          <w:rFonts w:ascii="Arial" w:hAnsi="Arial" w:cs="Arial"/>
          <w:sz w:val="20"/>
          <w:szCs w:val="20"/>
        </w:rPr>
        <w:t xml:space="preserve"> Seguridad. Características de la institución, que permiten garantizar la atención al usuario con todos los medios técnicos, equipos, insumos y personal humano requerido. </w:t>
      </w:r>
    </w:p>
    <w:p w:rsidR="00880DDF" w:rsidRPr="00A9049D" w:rsidRDefault="00880DDF" w:rsidP="00880DDF">
      <w:pPr>
        <w:pStyle w:val="Prrafodelista"/>
        <w:numPr>
          <w:ilvl w:val="0"/>
          <w:numId w:val="12"/>
        </w:numPr>
        <w:tabs>
          <w:tab w:val="left" w:pos="240"/>
        </w:tabs>
        <w:jc w:val="both"/>
        <w:rPr>
          <w:rFonts w:ascii="Arial" w:hAnsi="Arial" w:cs="Arial"/>
          <w:sz w:val="20"/>
          <w:szCs w:val="20"/>
        </w:rPr>
      </w:pPr>
      <w:r w:rsidRPr="00A9049D">
        <w:rPr>
          <w:rFonts w:ascii="Arial" w:hAnsi="Arial" w:cs="Arial"/>
          <w:sz w:val="20"/>
          <w:szCs w:val="20"/>
        </w:rPr>
        <w:t>Pertinencia. Cumplimiento de las Guías de Manejo, Adoptadas por la institución contratada</w:t>
      </w:r>
      <w:r>
        <w:rPr>
          <w:rFonts w:ascii="Arial" w:hAnsi="Arial" w:cs="Arial"/>
          <w:sz w:val="20"/>
          <w:szCs w:val="20"/>
        </w:rPr>
        <w:t>.</w:t>
      </w:r>
    </w:p>
    <w:p w:rsidR="00880DDF" w:rsidRPr="00A9049D" w:rsidRDefault="00880DDF" w:rsidP="00880DDF">
      <w:pPr>
        <w:pStyle w:val="Prrafodelista"/>
        <w:tabs>
          <w:tab w:val="left" w:pos="240"/>
        </w:tabs>
        <w:ind w:left="1260"/>
        <w:jc w:val="both"/>
        <w:rPr>
          <w:rFonts w:ascii="Arial" w:hAnsi="Arial" w:cs="Arial"/>
          <w:sz w:val="20"/>
          <w:szCs w:val="20"/>
        </w:rPr>
      </w:pPr>
    </w:p>
    <w:p w:rsidR="00880DDF" w:rsidRPr="00A9049D" w:rsidRDefault="00880DDF" w:rsidP="00880DDF">
      <w:pPr>
        <w:numPr>
          <w:ilvl w:val="0"/>
          <w:numId w:val="10"/>
        </w:numPr>
        <w:jc w:val="both"/>
        <w:rPr>
          <w:rFonts w:ascii="Arial" w:hAnsi="Arial" w:cs="Arial"/>
          <w:sz w:val="20"/>
          <w:szCs w:val="20"/>
          <w:lang w:val="es-CO"/>
        </w:rPr>
      </w:pPr>
      <w:r w:rsidRPr="00A9049D">
        <w:rPr>
          <w:rFonts w:ascii="Arial" w:hAnsi="Arial" w:cs="Arial"/>
          <w:sz w:val="20"/>
          <w:szCs w:val="20"/>
          <w:lang w:val="es-CO"/>
        </w:rPr>
        <w:t>Anexar a la factura archivo en medio magnético en el cual se incluyan todos los datos del usuario y de los medicamentos dispensados así:</w:t>
      </w:r>
    </w:p>
    <w:p w:rsidR="00880DDF" w:rsidRPr="00A9049D" w:rsidRDefault="00880DDF" w:rsidP="00880DDF">
      <w:pPr>
        <w:numPr>
          <w:ilvl w:val="0"/>
          <w:numId w:val="13"/>
        </w:numPr>
        <w:ind w:left="1710"/>
        <w:jc w:val="both"/>
        <w:rPr>
          <w:rFonts w:ascii="Arial" w:hAnsi="Arial" w:cs="Arial"/>
          <w:sz w:val="20"/>
          <w:szCs w:val="20"/>
          <w:lang w:val="es-CO"/>
        </w:rPr>
      </w:pPr>
      <w:r w:rsidRPr="00A9049D">
        <w:rPr>
          <w:rFonts w:ascii="Arial" w:hAnsi="Arial" w:cs="Arial"/>
          <w:sz w:val="20"/>
          <w:szCs w:val="20"/>
          <w:lang w:val="es-CO"/>
        </w:rPr>
        <w:t>Consecutivo de entrega</w:t>
      </w:r>
    </w:p>
    <w:p w:rsidR="00880DDF" w:rsidRPr="00A9049D" w:rsidRDefault="00880DDF" w:rsidP="00880DDF">
      <w:pPr>
        <w:numPr>
          <w:ilvl w:val="0"/>
          <w:numId w:val="13"/>
        </w:numPr>
        <w:ind w:left="1710"/>
        <w:jc w:val="both"/>
        <w:rPr>
          <w:rFonts w:ascii="Arial" w:hAnsi="Arial" w:cs="Arial"/>
          <w:sz w:val="20"/>
          <w:szCs w:val="20"/>
          <w:lang w:val="es-CO"/>
        </w:rPr>
      </w:pPr>
      <w:r w:rsidRPr="00A9049D">
        <w:rPr>
          <w:rFonts w:ascii="Arial" w:hAnsi="Arial" w:cs="Arial"/>
          <w:sz w:val="20"/>
          <w:szCs w:val="20"/>
          <w:lang w:val="es-CO"/>
        </w:rPr>
        <w:t>Número de la fórmula</w:t>
      </w:r>
    </w:p>
    <w:p w:rsidR="00880DDF" w:rsidRPr="00A9049D" w:rsidRDefault="00880DDF" w:rsidP="00880DDF">
      <w:pPr>
        <w:numPr>
          <w:ilvl w:val="0"/>
          <w:numId w:val="13"/>
        </w:numPr>
        <w:ind w:left="1710"/>
        <w:jc w:val="both"/>
        <w:rPr>
          <w:rFonts w:ascii="Arial" w:hAnsi="Arial" w:cs="Arial"/>
          <w:sz w:val="20"/>
          <w:szCs w:val="20"/>
          <w:lang w:val="es-CO"/>
        </w:rPr>
      </w:pPr>
      <w:r w:rsidRPr="00A9049D">
        <w:rPr>
          <w:rFonts w:ascii="Arial" w:hAnsi="Arial" w:cs="Arial"/>
          <w:sz w:val="20"/>
          <w:szCs w:val="20"/>
          <w:lang w:val="es-CO"/>
        </w:rPr>
        <w:t>Fecha de la fórmula.  en formato dd/mm/aaaa</w:t>
      </w:r>
    </w:p>
    <w:p w:rsidR="00880DDF" w:rsidRPr="00A9049D" w:rsidRDefault="00880DDF" w:rsidP="00880DDF">
      <w:pPr>
        <w:numPr>
          <w:ilvl w:val="0"/>
          <w:numId w:val="13"/>
        </w:numPr>
        <w:ind w:left="1710"/>
        <w:jc w:val="both"/>
        <w:rPr>
          <w:rFonts w:ascii="Arial" w:hAnsi="Arial" w:cs="Arial"/>
          <w:sz w:val="20"/>
          <w:szCs w:val="20"/>
          <w:lang w:val="es-CO"/>
        </w:rPr>
      </w:pPr>
      <w:r w:rsidRPr="00A9049D">
        <w:rPr>
          <w:rFonts w:ascii="Arial" w:hAnsi="Arial" w:cs="Arial"/>
          <w:sz w:val="20"/>
          <w:szCs w:val="20"/>
          <w:lang w:val="es-CO"/>
        </w:rPr>
        <w:t>Fecha de entrega del producto. en formato dd/mm/aaaa</w:t>
      </w:r>
    </w:p>
    <w:p w:rsidR="00880DDF" w:rsidRPr="00A9049D" w:rsidRDefault="00880DDF" w:rsidP="00880DDF">
      <w:pPr>
        <w:numPr>
          <w:ilvl w:val="0"/>
          <w:numId w:val="13"/>
        </w:numPr>
        <w:ind w:left="1710"/>
        <w:jc w:val="both"/>
        <w:rPr>
          <w:rFonts w:ascii="Arial" w:hAnsi="Arial" w:cs="Arial"/>
          <w:sz w:val="20"/>
          <w:szCs w:val="20"/>
          <w:lang w:val="es-CO"/>
        </w:rPr>
      </w:pPr>
      <w:r w:rsidRPr="00A9049D">
        <w:rPr>
          <w:rFonts w:ascii="Arial" w:hAnsi="Arial" w:cs="Arial"/>
          <w:sz w:val="20"/>
          <w:szCs w:val="20"/>
          <w:lang w:val="es-CO"/>
        </w:rPr>
        <w:t xml:space="preserve">Número del documento del usuario atendido: Sin puntos ni comas </w:t>
      </w:r>
    </w:p>
    <w:p w:rsidR="00880DDF" w:rsidRPr="00A9049D" w:rsidRDefault="00880DDF" w:rsidP="00880DDF">
      <w:pPr>
        <w:numPr>
          <w:ilvl w:val="0"/>
          <w:numId w:val="13"/>
        </w:numPr>
        <w:ind w:left="1710"/>
        <w:jc w:val="both"/>
        <w:rPr>
          <w:rFonts w:ascii="Arial" w:hAnsi="Arial" w:cs="Arial"/>
          <w:sz w:val="20"/>
          <w:szCs w:val="20"/>
          <w:lang w:val="es-CO"/>
        </w:rPr>
      </w:pPr>
      <w:r w:rsidRPr="00A9049D">
        <w:rPr>
          <w:rFonts w:ascii="Arial" w:hAnsi="Arial" w:cs="Arial"/>
          <w:sz w:val="20"/>
          <w:szCs w:val="20"/>
          <w:lang w:val="es-CO"/>
        </w:rPr>
        <w:t>Nombre y Apellido del usuario</w:t>
      </w:r>
    </w:p>
    <w:p w:rsidR="00880DDF" w:rsidRPr="00A9049D" w:rsidRDefault="00880DDF" w:rsidP="00880DDF">
      <w:pPr>
        <w:numPr>
          <w:ilvl w:val="0"/>
          <w:numId w:val="13"/>
        </w:numPr>
        <w:ind w:left="1710"/>
        <w:jc w:val="both"/>
        <w:rPr>
          <w:rFonts w:ascii="Arial" w:hAnsi="Arial" w:cs="Arial"/>
          <w:sz w:val="20"/>
          <w:szCs w:val="20"/>
          <w:lang w:val="es-CO"/>
        </w:rPr>
      </w:pPr>
      <w:r w:rsidRPr="00A9049D">
        <w:rPr>
          <w:rFonts w:ascii="Arial" w:hAnsi="Arial" w:cs="Arial"/>
          <w:sz w:val="20"/>
          <w:szCs w:val="20"/>
          <w:lang w:val="es-CO"/>
        </w:rPr>
        <w:t>Código del producto despachado.  Según el Acuerdo 0</w:t>
      </w:r>
      <w:r>
        <w:rPr>
          <w:rFonts w:ascii="Arial" w:hAnsi="Arial" w:cs="Arial"/>
          <w:sz w:val="20"/>
          <w:szCs w:val="20"/>
          <w:lang w:val="es-CO"/>
        </w:rPr>
        <w:t>5</w:t>
      </w:r>
      <w:r w:rsidRPr="00A9049D">
        <w:rPr>
          <w:rFonts w:ascii="Arial" w:hAnsi="Arial" w:cs="Arial"/>
          <w:sz w:val="20"/>
          <w:szCs w:val="20"/>
          <w:lang w:val="es-CO"/>
        </w:rPr>
        <w:t>2 de 20</w:t>
      </w:r>
      <w:r>
        <w:rPr>
          <w:rFonts w:ascii="Arial" w:hAnsi="Arial" w:cs="Arial"/>
          <w:sz w:val="20"/>
          <w:szCs w:val="20"/>
          <w:lang w:val="es-CO"/>
        </w:rPr>
        <w:t>13</w:t>
      </w:r>
    </w:p>
    <w:p w:rsidR="00880DDF" w:rsidRPr="00A9049D" w:rsidRDefault="00880DDF" w:rsidP="00880DDF">
      <w:pPr>
        <w:numPr>
          <w:ilvl w:val="0"/>
          <w:numId w:val="13"/>
        </w:numPr>
        <w:ind w:left="1710"/>
        <w:jc w:val="both"/>
        <w:rPr>
          <w:rFonts w:ascii="Arial" w:hAnsi="Arial" w:cs="Arial"/>
          <w:sz w:val="20"/>
          <w:szCs w:val="20"/>
          <w:lang w:val="es-CO"/>
        </w:rPr>
      </w:pPr>
      <w:r w:rsidRPr="00A9049D">
        <w:rPr>
          <w:rFonts w:ascii="Arial" w:hAnsi="Arial" w:cs="Arial"/>
          <w:sz w:val="20"/>
          <w:szCs w:val="20"/>
          <w:lang w:val="es-CO"/>
        </w:rPr>
        <w:t xml:space="preserve">Nombre del producto </w:t>
      </w:r>
      <w:r>
        <w:rPr>
          <w:rFonts w:ascii="Arial" w:hAnsi="Arial" w:cs="Arial"/>
          <w:sz w:val="20"/>
          <w:szCs w:val="20"/>
          <w:lang w:val="es-CO"/>
        </w:rPr>
        <w:t>despachado.  Según el Acuerdo 05</w:t>
      </w:r>
      <w:r w:rsidRPr="00A9049D">
        <w:rPr>
          <w:rFonts w:ascii="Arial" w:hAnsi="Arial" w:cs="Arial"/>
          <w:sz w:val="20"/>
          <w:szCs w:val="20"/>
          <w:lang w:val="es-CO"/>
        </w:rPr>
        <w:t>2 de 20</w:t>
      </w:r>
      <w:r>
        <w:rPr>
          <w:rFonts w:ascii="Arial" w:hAnsi="Arial" w:cs="Arial"/>
          <w:sz w:val="20"/>
          <w:szCs w:val="20"/>
          <w:lang w:val="es-CO"/>
        </w:rPr>
        <w:t>13</w:t>
      </w:r>
    </w:p>
    <w:p w:rsidR="00880DDF" w:rsidRPr="00A9049D" w:rsidRDefault="00880DDF" w:rsidP="00880DDF">
      <w:pPr>
        <w:numPr>
          <w:ilvl w:val="0"/>
          <w:numId w:val="13"/>
        </w:numPr>
        <w:ind w:left="1710"/>
        <w:jc w:val="both"/>
        <w:rPr>
          <w:rFonts w:ascii="Arial" w:hAnsi="Arial" w:cs="Arial"/>
          <w:sz w:val="20"/>
          <w:szCs w:val="20"/>
          <w:lang w:val="es-CO"/>
        </w:rPr>
      </w:pPr>
      <w:r w:rsidRPr="00A9049D">
        <w:rPr>
          <w:rFonts w:ascii="Arial" w:hAnsi="Arial" w:cs="Arial"/>
          <w:sz w:val="20"/>
          <w:szCs w:val="20"/>
          <w:lang w:val="es-CO"/>
        </w:rPr>
        <w:t>Nombre comercial o laboratorio productor del medicamento dispensado</w:t>
      </w:r>
    </w:p>
    <w:p w:rsidR="00880DDF" w:rsidRPr="00A9049D" w:rsidRDefault="00880DDF" w:rsidP="00880DDF">
      <w:pPr>
        <w:numPr>
          <w:ilvl w:val="0"/>
          <w:numId w:val="13"/>
        </w:numPr>
        <w:ind w:left="1710"/>
        <w:jc w:val="both"/>
        <w:rPr>
          <w:rFonts w:ascii="Arial" w:hAnsi="Arial" w:cs="Arial"/>
          <w:sz w:val="20"/>
          <w:szCs w:val="20"/>
          <w:lang w:val="es-CO"/>
        </w:rPr>
      </w:pPr>
      <w:r w:rsidRPr="00A9049D">
        <w:rPr>
          <w:rFonts w:ascii="Arial" w:hAnsi="Arial" w:cs="Arial"/>
          <w:sz w:val="20"/>
          <w:szCs w:val="20"/>
          <w:lang w:val="es-CO"/>
        </w:rPr>
        <w:t>Cantidad despachada.  Según las unidades de medida contratada (tab, grageas, ampollas, frascos, frasco gotero, jeringas) en todo caso la unidad de medida será la mínima unidad de fraccionamiento del producto</w:t>
      </w:r>
    </w:p>
    <w:p w:rsidR="00880DDF" w:rsidRPr="00A9049D" w:rsidRDefault="00880DDF" w:rsidP="00880DDF">
      <w:pPr>
        <w:numPr>
          <w:ilvl w:val="0"/>
          <w:numId w:val="13"/>
        </w:numPr>
        <w:ind w:left="1710"/>
        <w:jc w:val="both"/>
        <w:rPr>
          <w:rFonts w:ascii="Arial" w:hAnsi="Arial" w:cs="Arial"/>
          <w:sz w:val="20"/>
          <w:szCs w:val="20"/>
          <w:lang w:val="es-CO"/>
        </w:rPr>
      </w:pPr>
      <w:r w:rsidRPr="00A9049D">
        <w:rPr>
          <w:rFonts w:ascii="Arial" w:hAnsi="Arial" w:cs="Arial"/>
          <w:sz w:val="20"/>
          <w:szCs w:val="20"/>
          <w:lang w:val="es-CO"/>
        </w:rPr>
        <w:t xml:space="preserve">Valor Unitario.  Según el precio unitario pactado </w:t>
      </w:r>
    </w:p>
    <w:p w:rsidR="00880DDF" w:rsidRPr="00A9049D" w:rsidRDefault="00880DDF" w:rsidP="00880DDF">
      <w:pPr>
        <w:numPr>
          <w:ilvl w:val="0"/>
          <w:numId w:val="13"/>
        </w:numPr>
        <w:ind w:left="1710"/>
        <w:jc w:val="both"/>
        <w:rPr>
          <w:rFonts w:ascii="Arial" w:hAnsi="Arial" w:cs="Arial"/>
          <w:sz w:val="20"/>
          <w:szCs w:val="20"/>
          <w:lang w:val="es-CO"/>
        </w:rPr>
      </w:pPr>
      <w:r w:rsidRPr="00A9049D">
        <w:rPr>
          <w:rFonts w:ascii="Arial" w:hAnsi="Arial" w:cs="Arial"/>
          <w:sz w:val="20"/>
          <w:szCs w:val="20"/>
          <w:lang w:val="es-CO"/>
        </w:rPr>
        <w:lastRenderedPageBreak/>
        <w:t>Valor total.  Producto de multiplicar la cantidad por el valor unitario</w:t>
      </w:r>
    </w:p>
    <w:p w:rsidR="00880DDF" w:rsidRDefault="00880DDF" w:rsidP="00880DDF">
      <w:pPr>
        <w:pStyle w:val="Prrafodelista"/>
        <w:numPr>
          <w:ilvl w:val="0"/>
          <w:numId w:val="10"/>
        </w:numPr>
        <w:jc w:val="both"/>
        <w:rPr>
          <w:rFonts w:ascii="Arial" w:hAnsi="Arial" w:cs="Arial"/>
          <w:sz w:val="20"/>
          <w:szCs w:val="20"/>
        </w:rPr>
      </w:pPr>
      <w:r w:rsidRPr="00A9049D">
        <w:rPr>
          <w:rFonts w:ascii="Arial" w:hAnsi="Arial" w:cs="Arial"/>
          <w:sz w:val="20"/>
          <w:szCs w:val="20"/>
        </w:rPr>
        <w:t>Los puntos de dispensación, deberán contar con el recurso humano calificado e idóneo para garantizar la calidad en la atención y trato humanizado a los usuarios que acudan  a la dispensación de los medicamentos y cumplir con los requisitos  de la Dirección Seccional de Salud, normatividad vigente y directriz de fármaco vigilancia.</w:t>
      </w:r>
    </w:p>
    <w:p w:rsidR="00880DDF" w:rsidRPr="0023171E" w:rsidRDefault="00880DDF" w:rsidP="00880DDF">
      <w:pPr>
        <w:pStyle w:val="Prrafodelista"/>
        <w:numPr>
          <w:ilvl w:val="0"/>
          <w:numId w:val="10"/>
        </w:numPr>
        <w:tabs>
          <w:tab w:val="left" w:pos="240"/>
        </w:tabs>
        <w:jc w:val="both"/>
        <w:rPr>
          <w:rFonts w:ascii="Arial" w:hAnsi="Arial" w:cs="Arial"/>
          <w:sz w:val="20"/>
          <w:szCs w:val="20"/>
        </w:rPr>
      </w:pPr>
      <w:r w:rsidRPr="0023171E">
        <w:rPr>
          <w:rFonts w:ascii="Arial" w:hAnsi="Arial" w:cs="Arial"/>
          <w:sz w:val="20"/>
          <w:szCs w:val="20"/>
        </w:rPr>
        <w:t xml:space="preserve">El contratista deberá verificar en la página del Fosyga a los usuarios beneficiarios que soliciten el servicio que no estén afiliados en régimen contributivo identificar la doble afiliación y deberán ser reportados a las Seccional Sanidad Antioquia al correo electrónico </w:t>
      </w:r>
      <w:hyperlink r:id="rId8" w:history="1">
        <w:r w:rsidRPr="0023171E">
          <w:rPr>
            <w:rStyle w:val="Hipervnculo"/>
            <w:rFonts w:ascii="Arial" w:hAnsi="Arial" w:cs="Arial"/>
            <w:sz w:val="20"/>
            <w:szCs w:val="20"/>
          </w:rPr>
          <w:t>meval.cliva-afiliaciones@policia.gov.co</w:t>
        </w:r>
      </w:hyperlink>
    </w:p>
    <w:p w:rsidR="00880DDF" w:rsidRPr="00A9049D" w:rsidRDefault="00880DDF" w:rsidP="00880DDF">
      <w:pPr>
        <w:pStyle w:val="Prrafodelista"/>
        <w:numPr>
          <w:ilvl w:val="0"/>
          <w:numId w:val="10"/>
        </w:numPr>
        <w:jc w:val="both"/>
        <w:rPr>
          <w:rFonts w:ascii="Arial" w:hAnsi="Arial" w:cs="Arial"/>
          <w:sz w:val="20"/>
          <w:szCs w:val="20"/>
        </w:rPr>
      </w:pPr>
      <w:r w:rsidRPr="00A9049D">
        <w:rPr>
          <w:rFonts w:ascii="Arial" w:hAnsi="Arial" w:cs="Arial"/>
          <w:sz w:val="20"/>
          <w:szCs w:val="20"/>
        </w:rPr>
        <w:t xml:space="preserve"> La entidad deberá certificar que cuentan con las instalaciones adecuadas y habilitadas por la seccional de salud, mediante las  buenas prácticas de abastecimiento y almacenamiento, garantizando así la conservación y vida útil de los medicamentos a suministrar a nuestros usuarios.</w:t>
      </w:r>
    </w:p>
    <w:p w:rsidR="00880DDF" w:rsidRDefault="00880DDF" w:rsidP="00880DDF">
      <w:pPr>
        <w:pStyle w:val="Prrafodelista"/>
        <w:numPr>
          <w:ilvl w:val="0"/>
          <w:numId w:val="10"/>
        </w:numPr>
        <w:jc w:val="both"/>
        <w:rPr>
          <w:rFonts w:ascii="Arial" w:hAnsi="Arial" w:cs="Arial"/>
          <w:sz w:val="20"/>
          <w:szCs w:val="20"/>
        </w:rPr>
      </w:pPr>
      <w:r w:rsidRPr="00A9049D">
        <w:rPr>
          <w:rFonts w:ascii="Arial" w:hAnsi="Arial" w:cs="Arial"/>
          <w:sz w:val="20"/>
          <w:szCs w:val="20"/>
        </w:rPr>
        <w:t>La entidad contratada deberá garantizar la accesibilidad del punto(s) de dispensación de los medicamentos dentro de los municipios del departamento de Antioquia, garantizando el servicio en el horario de 8:00 horas a  18:00 horas, los 7 días de la semana durante la vigencia del contrato.</w:t>
      </w:r>
    </w:p>
    <w:p w:rsidR="00880DDF" w:rsidRDefault="00880DDF" w:rsidP="00880DDF">
      <w:pPr>
        <w:pStyle w:val="Prrafodelista"/>
        <w:numPr>
          <w:ilvl w:val="0"/>
          <w:numId w:val="10"/>
        </w:numPr>
        <w:tabs>
          <w:tab w:val="left" w:pos="240"/>
        </w:tabs>
        <w:rPr>
          <w:rFonts w:ascii="Arial" w:hAnsi="Arial" w:cs="Arial"/>
          <w:sz w:val="20"/>
          <w:szCs w:val="20"/>
        </w:rPr>
      </w:pPr>
      <w:r>
        <w:rPr>
          <w:rFonts w:ascii="Arial" w:hAnsi="Arial" w:cs="Arial"/>
          <w:sz w:val="20"/>
          <w:szCs w:val="20"/>
        </w:rPr>
        <w:t>El contratista deberá velar por brindar oportunidad y priorización en la atención a toda mujer en condición de gestación a todo niño menor de edad, acianos mayores de 65 años y usuarios en condición de discapacidad.</w:t>
      </w:r>
    </w:p>
    <w:p w:rsidR="00880DDF" w:rsidRPr="001D7E88" w:rsidRDefault="00880DDF" w:rsidP="00880DDF">
      <w:pPr>
        <w:pStyle w:val="Prrafodelista"/>
        <w:numPr>
          <w:ilvl w:val="0"/>
          <w:numId w:val="10"/>
        </w:numPr>
        <w:tabs>
          <w:tab w:val="left" w:pos="240"/>
        </w:tabs>
        <w:rPr>
          <w:rFonts w:ascii="Arial" w:hAnsi="Arial" w:cs="Arial"/>
          <w:sz w:val="20"/>
          <w:szCs w:val="20"/>
        </w:rPr>
      </w:pPr>
      <w:r w:rsidRPr="001D7E88">
        <w:rPr>
          <w:rFonts w:ascii="Arial" w:hAnsi="Arial" w:cs="Arial"/>
          <w:sz w:val="20"/>
          <w:szCs w:val="20"/>
        </w:rPr>
        <w:t>El contratista deberá presentar el Acto Administrativo que la acredite para el manejo y distribución de medicamentos, expedida por la Secretaria de Salud Departamental.</w:t>
      </w:r>
    </w:p>
    <w:p w:rsidR="00880DDF" w:rsidRPr="00AA243B" w:rsidRDefault="00880DDF" w:rsidP="00880DDF">
      <w:pPr>
        <w:pStyle w:val="Prrafodelista"/>
        <w:tabs>
          <w:tab w:val="left" w:pos="240"/>
        </w:tabs>
        <w:ind w:left="0"/>
        <w:rPr>
          <w:rFonts w:ascii="Arial" w:hAnsi="Arial" w:cs="Arial"/>
          <w:b/>
          <w:sz w:val="22"/>
          <w:szCs w:val="22"/>
        </w:rPr>
      </w:pPr>
    </w:p>
    <w:p w:rsidR="00880DDF" w:rsidRPr="00890520" w:rsidRDefault="00880DDF" w:rsidP="00880DDF">
      <w:pPr>
        <w:jc w:val="center"/>
        <w:outlineLvl w:val="0"/>
        <w:rPr>
          <w:rFonts w:ascii="Arial" w:hAnsi="Arial" w:cs="Arial"/>
          <w:b/>
          <w:bCs/>
          <w:sz w:val="20"/>
          <w:szCs w:val="20"/>
        </w:rPr>
      </w:pPr>
      <w:r w:rsidRPr="00890520">
        <w:rPr>
          <w:rFonts w:ascii="Arial" w:hAnsi="Arial" w:cs="Arial"/>
          <w:b/>
          <w:bCs/>
          <w:sz w:val="20"/>
          <w:szCs w:val="20"/>
        </w:rPr>
        <w:t>ANEXO No. III</w:t>
      </w:r>
    </w:p>
    <w:p w:rsidR="00880DDF" w:rsidRPr="00890520" w:rsidRDefault="00880DDF" w:rsidP="00880DDF">
      <w:pPr>
        <w:jc w:val="center"/>
        <w:outlineLvl w:val="0"/>
        <w:rPr>
          <w:rFonts w:ascii="Arial" w:hAnsi="Arial" w:cs="Arial"/>
          <w:b/>
          <w:bCs/>
          <w:sz w:val="20"/>
          <w:szCs w:val="20"/>
        </w:rPr>
      </w:pPr>
      <w:r w:rsidRPr="00890520">
        <w:rPr>
          <w:rFonts w:ascii="Arial" w:hAnsi="Arial" w:cs="Arial"/>
          <w:b/>
          <w:bCs/>
          <w:sz w:val="20"/>
          <w:szCs w:val="20"/>
        </w:rPr>
        <w:t>OBLIGACIONES DEL CONTRATANTE</w:t>
      </w:r>
    </w:p>
    <w:p w:rsidR="00880DDF" w:rsidRPr="00890520" w:rsidRDefault="00880DDF" w:rsidP="00880DDF">
      <w:pPr>
        <w:jc w:val="both"/>
        <w:rPr>
          <w:rFonts w:ascii="Arial" w:hAnsi="Arial" w:cs="Arial"/>
          <w:sz w:val="20"/>
          <w:szCs w:val="20"/>
        </w:rPr>
      </w:pPr>
      <w:r w:rsidRPr="00890520">
        <w:rPr>
          <w:rFonts w:ascii="Arial" w:hAnsi="Arial" w:cs="Arial"/>
          <w:sz w:val="20"/>
          <w:szCs w:val="20"/>
        </w:rPr>
        <w:t>En virtud del desarrollo del contrato el Contratante se compromete para con el contratista a:</w:t>
      </w:r>
    </w:p>
    <w:p w:rsidR="00880DDF" w:rsidRPr="00890520" w:rsidRDefault="00880DDF" w:rsidP="00880DDF">
      <w:pPr>
        <w:numPr>
          <w:ilvl w:val="0"/>
          <w:numId w:val="14"/>
        </w:numPr>
        <w:jc w:val="both"/>
        <w:rPr>
          <w:rFonts w:ascii="Arial" w:hAnsi="Arial" w:cs="Arial"/>
          <w:sz w:val="20"/>
          <w:szCs w:val="20"/>
        </w:rPr>
      </w:pPr>
      <w:r w:rsidRPr="00890520">
        <w:rPr>
          <w:rFonts w:ascii="Arial" w:hAnsi="Arial" w:cs="Arial"/>
          <w:sz w:val="20"/>
          <w:szCs w:val="20"/>
        </w:rPr>
        <w:t>A cancelar al contratista el valor del contrato en la forma estipulada.</w:t>
      </w:r>
    </w:p>
    <w:p w:rsidR="00880DDF" w:rsidRPr="00890520" w:rsidRDefault="00880DDF" w:rsidP="00880DDF">
      <w:pPr>
        <w:numPr>
          <w:ilvl w:val="0"/>
          <w:numId w:val="14"/>
        </w:numPr>
        <w:jc w:val="both"/>
        <w:rPr>
          <w:rFonts w:ascii="Arial" w:hAnsi="Arial" w:cs="Arial"/>
          <w:sz w:val="20"/>
          <w:szCs w:val="20"/>
        </w:rPr>
      </w:pPr>
      <w:r w:rsidRPr="00890520">
        <w:rPr>
          <w:rFonts w:ascii="Arial" w:hAnsi="Arial" w:cs="Arial"/>
          <w:sz w:val="20"/>
          <w:szCs w:val="20"/>
        </w:rPr>
        <w:t xml:space="preserve">Ejercer el control de Ejecución del Contrato por intermedio del Supervisor </w:t>
      </w:r>
      <w:r>
        <w:rPr>
          <w:rFonts w:ascii="Arial" w:hAnsi="Arial" w:cs="Arial"/>
          <w:sz w:val="20"/>
          <w:szCs w:val="20"/>
        </w:rPr>
        <w:t xml:space="preserve">o Coordinador </w:t>
      </w:r>
      <w:r w:rsidRPr="00890520">
        <w:rPr>
          <w:rFonts w:ascii="Arial" w:hAnsi="Arial" w:cs="Arial"/>
          <w:sz w:val="20"/>
          <w:szCs w:val="20"/>
        </w:rPr>
        <w:t>del Contrato quien estará encargado de cumplir con lo estipulado en la resolución 03256 de diciembre de 2004.</w:t>
      </w:r>
    </w:p>
    <w:p w:rsidR="00880DDF" w:rsidRDefault="00880DDF" w:rsidP="00880DDF">
      <w:pPr>
        <w:numPr>
          <w:ilvl w:val="0"/>
          <w:numId w:val="14"/>
        </w:numPr>
        <w:jc w:val="both"/>
        <w:rPr>
          <w:rFonts w:ascii="Arial" w:hAnsi="Arial" w:cs="Arial"/>
          <w:sz w:val="20"/>
          <w:szCs w:val="20"/>
        </w:rPr>
      </w:pPr>
      <w:r w:rsidRPr="00890520">
        <w:rPr>
          <w:rFonts w:ascii="Arial" w:hAnsi="Arial" w:cs="Arial"/>
          <w:sz w:val="20"/>
          <w:szCs w:val="20"/>
        </w:rPr>
        <w:t>El contratante se reserva el derecho de efectuar una revisión técnica en la prestación de los servicios contratados.</w:t>
      </w:r>
    </w:p>
    <w:p w:rsidR="00880DDF" w:rsidRPr="00E93045" w:rsidRDefault="00880DDF" w:rsidP="00880DDF">
      <w:pPr>
        <w:jc w:val="center"/>
        <w:outlineLvl w:val="0"/>
        <w:rPr>
          <w:rFonts w:ascii="Arial" w:hAnsi="Arial" w:cs="Arial"/>
          <w:b/>
          <w:sz w:val="20"/>
          <w:szCs w:val="20"/>
          <w:lang w:val="es-CO"/>
        </w:rPr>
      </w:pPr>
      <w:r w:rsidRPr="00AA243B">
        <w:rPr>
          <w:rFonts w:ascii="Arial" w:hAnsi="Arial" w:cs="Arial"/>
          <w:b/>
          <w:sz w:val="22"/>
          <w:szCs w:val="22"/>
        </w:rPr>
        <w:br w:type="page"/>
      </w:r>
      <w:r w:rsidRPr="00E93045">
        <w:rPr>
          <w:rFonts w:ascii="Arial" w:hAnsi="Arial" w:cs="Arial"/>
          <w:b/>
          <w:sz w:val="20"/>
          <w:szCs w:val="20"/>
          <w:lang w:val="es-CO"/>
        </w:rPr>
        <w:lastRenderedPageBreak/>
        <w:t>Anexo IV</w:t>
      </w:r>
    </w:p>
    <w:p w:rsidR="00880DDF" w:rsidRPr="00E93045" w:rsidRDefault="00880DDF" w:rsidP="00880DDF">
      <w:pPr>
        <w:jc w:val="center"/>
        <w:outlineLvl w:val="0"/>
        <w:rPr>
          <w:rFonts w:ascii="Arial" w:hAnsi="Arial" w:cs="Arial"/>
          <w:b/>
          <w:sz w:val="20"/>
          <w:szCs w:val="20"/>
          <w:lang w:val="es-CO"/>
        </w:rPr>
      </w:pPr>
      <w:r w:rsidRPr="00E93045">
        <w:rPr>
          <w:rFonts w:ascii="Arial" w:hAnsi="Arial" w:cs="Arial"/>
          <w:b/>
          <w:sz w:val="20"/>
          <w:szCs w:val="20"/>
          <w:lang w:val="es-CO"/>
        </w:rPr>
        <w:t>MEDICAMENTOS AUTORIZADOS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56"/>
        <w:gridCol w:w="1510"/>
        <w:gridCol w:w="2137"/>
        <w:gridCol w:w="505"/>
        <w:gridCol w:w="630"/>
        <w:gridCol w:w="740"/>
      </w:tblGrid>
      <w:tr w:rsidR="00880DDF" w:rsidRPr="00E93045" w:rsidTr="00DD1107">
        <w:trPr>
          <w:trHeight w:val="300"/>
        </w:trPr>
        <w:tc>
          <w:tcPr>
            <w:tcW w:w="1925" w:type="pct"/>
            <w:shd w:val="clear" w:color="auto" w:fill="auto"/>
            <w:noWrap/>
            <w:vAlign w:val="bottom"/>
            <w:hideMark/>
          </w:tcPr>
          <w:p w:rsidR="00880DDF" w:rsidRPr="00E93045" w:rsidRDefault="00880DDF" w:rsidP="00DD1107">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NOMBRE GENERICO</w:t>
            </w:r>
          </w:p>
        </w:tc>
        <w:tc>
          <w:tcPr>
            <w:tcW w:w="841" w:type="pct"/>
            <w:shd w:val="clear" w:color="auto" w:fill="auto"/>
            <w:noWrap/>
            <w:vAlign w:val="bottom"/>
            <w:hideMark/>
          </w:tcPr>
          <w:p w:rsidR="00880DDF" w:rsidRPr="00E93045" w:rsidRDefault="00880DDF" w:rsidP="00DD1107">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CONCENTRACION</w:t>
            </w:r>
          </w:p>
        </w:tc>
        <w:tc>
          <w:tcPr>
            <w:tcW w:w="1190" w:type="pct"/>
            <w:shd w:val="clear" w:color="auto" w:fill="auto"/>
            <w:noWrap/>
            <w:vAlign w:val="bottom"/>
            <w:hideMark/>
          </w:tcPr>
          <w:p w:rsidR="00880DDF" w:rsidRPr="00E93045" w:rsidRDefault="00880DDF" w:rsidP="00DD1107">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FORMA FARMACEUTIC</w:t>
            </w:r>
          </w:p>
        </w:tc>
        <w:tc>
          <w:tcPr>
            <w:tcW w:w="281" w:type="pct"/>
            <w:shd w:val="clear" w:color="auto" w:fill="auto"/>
            <w:noWrap/>
            <w:vAlign w:val="bottom"/>
            <w:hideMark/>
          </w:tcPr>
          <w:p w:rsidR="00880DDF" w:rsidRPr="00E93045" w:rsidRDefault="00880DDF" w:rsidP="00DD1107">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VIA ADMINISTRACIO</w:t>
            </w:r>
          </w:p>
        </w:tc>
        <w:tc>
          <w:tcPr>
            <w:tcW w:w="351" w:type="pct"/>
            <w:shd w:val="clear" w:color="auto" w:fill="auto"/>
            <w:noWrap/>
            <w:vAlign w:val="bottom"/>
            <w:hideMark/>
          </w:tcPr>
          <w:p w:rsidR="00880DDF" w:rsidRPr="00E93045" w:rsidRDefault="00880DDF" w:rsidP="00DD1107">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NIVEL USO</w:t>
            </w:r>
          </w:p>
        </w:tc>
        <w:tc>
          <w:tcPr>
            <w:tcW w:w="412" w:type="pct"/>
            <w:shd w:val="clear" w:color="auto" w:fill="auto"/>
            <w:noWrap/>
            <w:vAlign w:val="bottom"/>
            <w:hideMark/>
          </w:tcPr>
          <w:p w:rsidR="00880DDF" w:rsidRPr="00E93045" w:rsidRDefault="00880DDF" w:rsidP="00DD1107">
            <w:pPr>
              <w:jc w:val="center"/>
              <w:rPr>
                <w:rFonts w:ascii="Arial" w:hAnsi="Arial" w:cs="Arial"/>
                <w:b/>
                <w:bCs/>
                <w:color w:val="000000"/>
                <w:sz w:val="18"/>
                <w:szCs w:val="18"/>
                <w:lang w:val="es-CO" w:eastAsia="es-CO"/>
              </w:rPr>
            </w:pPr>
            <w:r w:rsidRPr="00E93045">
              <w:rPr>
                <w:rFonts w:ascii="Arial" w:hAnsi="Arial" w:cs="Arial"/>
                <w:b/>
                <w:bCs/>
                <w:color w:val="000000"/>
                <w:sz w:val="18"/>
                <w:szCs w:val="18"/>
                <w:lang w:val="es-CO" w:eastAsia="es-CO"/>
              </w:rPr>
              <w:t>NIVEL ATENCION</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ACEITE DE RICINO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ACETAMINOFEN</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ACETAMINOFEN</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ACETAMINOFEN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ACETAMINOFEN+ CODEINA (FOSFATO)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(500+30)MG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ACETAMINOFEN+TRAMADOL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(325+37.5)MG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ACETAZOLAMIDA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ACETILCISTEINA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0,1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NEBULIZACION</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NAS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ACETILCISTEINA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ACETILCISTEINA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ACETILCISTEINA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0,02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0,03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UNGÜENTO OFTALMICO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ACICLOVIR</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0,05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ACICLOVIR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800MG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ACIDO ACETIL SALICILICO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ACIDO ACETIL SALICILICO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AIRE COMPRIMIDO MEDICINAL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GAS MEDICINAL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ALBENDAZOL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100MG/5ML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ALBENDAZOL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ALCOHOL ETILICO (ETANOL)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0,96</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ALCOHOL POLIVINILICO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1.4%</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ALCOHOL YODADO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(0.5-1)%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ALFAMETILDOPA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ALFAMETILDOPA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ALFENTANILO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2.5MG/ML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ALGINATO DE SODIO + ALUMINIO HIDROXIDO+MAGNESIO CARBONATO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(0.63+2.39)g/100ml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ALIZAPRIDA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50MG/2ML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ALOPURINOL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ALOPURINOL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ALPRAZOLAM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ALPRAZOLAM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ACETATO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ACETATO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ACETATO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HIDROXIDO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0,06</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HIDROXIDO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234 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ALUMINIO HIDROXIDO+MAGNESIO HIDROXIDO+SIMETICONA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(200+200+400)MG/5ML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AMANTADINA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AMIKACINA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100MG/2ML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AMINOFILINA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AMISULPRIDA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AMITRIPTILINA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AMLODIPINO (BESILATO)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AMLODIPINO (BESILATO)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AMODIAQUINA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(1+0.2)G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(250+125)MG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 DE POTASIO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(400+57)MG/5ML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PARA SUSPENSION ORAL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 DE POTASIO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(500+125)MG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AMOXICILINA+CLAVULANATO DE POTASIO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(875+125)MG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AMPICILINA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AMPICILINA ANHIDRA O TRIHIDRATO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125MG/5ML (2.5%)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AMPICILINA ANHIDRA O TRIHIDRATO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 ML(5%)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ANTIPIRINA+BENZOCAINA+GLI CERINA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(50+10)MG/ML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OTICA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ANTITOXINA TETANICA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1500UI</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ANTIVARICOSO CON ESCINA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ESCINA (base) 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ARTEMETER + LUMENFANTRINE</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 + 120 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ARTESUNATO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60 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ARTESUNATO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SUPOSITORIO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ASCORBICO ACIDO (VITAMINA C)</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ATORVASTATINA (CALCICA)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ATROPINA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AZITROMICINA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AZITROMICINA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BECLOMETASONA DIPROPIONATO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250MCG/PUFF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PARA INHALACION BUCAL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BUC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BECLOMETASONA DIPROPIONATO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50MCG/PUFF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PARA INHALACION BUCAL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BUC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BECLOMETASONA DIPROPIONATO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50MCG/PUFF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PARA INHALACION NASAL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NAS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BENCILO BENZOATO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LOCION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BENCILPENICILINA PROCAINICA (PENICILINA G PROCAINICA)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400.000 UI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PARA SOLUCION PARENTERAL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IM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BENCILPENICILINA PROCAINICA (PENICILINA G PROCAINICA)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800.000 UI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PARA SOLUCION PARENTERAL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IM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BENJUI TINTURA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0,12</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BENZIDAMIDA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0.49%</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USO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BENZIDAMINA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BENZNIDAZOL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BENZNIDAZOL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PARA SUSPENSION ORAL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17 VALERATO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0,10%</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UNGUENTO TOPICO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ACETATO +BETAMETASONA FOSFATO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(3+3)MG/ML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SUSPENSION PARENTERAL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DIPROPIONATO+ACIDO SALICILICO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(0.05+2)%</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DIPROPIONATO+ACIDO SALICILICO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(0.05+3)%</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DIPROPIONATO+CLOTRIMAZOL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(0.05+1)%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BETAMETASONA </w:t>
            </w:r>
            <w:r w:rsidRPr="003F0335">
              <w:rPr>
                <w:rFonts w:ascii="Arial" w:hAnsi="Arial" w:cs="Arial"/>
                <w:color w:val="000000"/>
                <w:sz w:val="18"/>
                <w:szCs w:val="18"/>
                <w:lang w:val="es-CO" w:eastAsia="es-CO"/>
              </w:rPr>
              <w:lastRenderedPageBreak/>
              <w:t>DIPROPIONATO+GENTAMICINA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(0.5+0.1)%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w:t>
            </w:r>
            <w:r w:rsidRPr="003F0335">
              <w:rPr>
                <w:rFonts w:ascii="Arial" w:hAnsi="Arial" w:cs="Arial"/>
                <w:color w:val="000000"/>
                <w:sz w:val="18"/>
                <w:szCs w:val="18"/>
                <w:lang w:val="es-CO" w:eastAsia="es-CO"/>
              </w:rPr>
              <w:lastRenderedPageBreak/>
              <w:t>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BETAMETASONA FOSFATO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0.4%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BETAMETASONA VALERATO+GENTAMICINA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BETAMETILDIGOXINA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BETAMETILDIGOXINA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0.2MG/2ML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BETAMETILDIGOXINA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0.6MG/ML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BIPERIDENO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BIPERIDENO LACTATO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BIPERIDENO RETARD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BISACODILO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BRIMONIDINA TARTRATO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BROMAZEPAM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BROMAZEPAM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BROMOCRIPTINA MESILATO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BUDESONIDA MICRONIZADA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NEBULIZACION</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BUDESONIDA MICRONIZADA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200MCG/DOSIS</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BUDESONIDA MICRONIZADA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50MCG/PUFF</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CABERGOLINA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CALCIO CARBONATO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CALCIO CARBONATO+VITAMINA D</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 (base) +200UI</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CALCIO FOSFATO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(500-600)MG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CALCIO FOSFATO+VITAMINA D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(base) +125U.I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CALCIPOTRIOL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(0.005-0.010)%</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CALCITRIOL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0.25MCG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CALCITRIOL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0.50MCG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CAOLIN PECTINA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(200+10)MG/ML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CAPTOPRIL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CAPTOPRIL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CARBAMAZEPINA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100MG/5ML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CARBAMAZEPINA RETARD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CARBAMAZEPINA RETARD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CARBON ACTIVADO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0,2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CARBOXIMETILCELULOSA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CARVEDILOL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CARVEDILOL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CARVEDILOL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6.25MG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CEFALEXINA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CEFALEXINA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CEFPROZIL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CEFPROZIL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CEFRADINA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CEFUROXIMA (AXETIL)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CEFUROXIMA (AXETIL)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CETIRIZINA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 (5MG/5ML)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CETIRIZINA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 (10MG/ML)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CETIRIZINA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CIANOCOBALAMINA (VITAMINA B12)</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1000MCG/ML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CICLOPENTOLATO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0,01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CICLOPIROXOLAMINA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CICLOPIROXOLAMINA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0,01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CIPROFIBRATO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CIPROFLOXACINA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CIPROFLOXACINA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CIPROFLOXACINA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0.3%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CLARITROMICINA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125MG/5ML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CLARITROMICINA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CLARITROMICINA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CLEMASTINA (FUMARATO)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2MG/2ML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CLINDAMICINA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CLINDAMICINA (FOSFATO)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CLINDAMICINA (FOSFATO)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CLINDAMICINA FOSFATO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CLOBAZAM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CLOBAZAM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CLOBETASOL PROPIONATO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CLOBETASOL PROPIONATO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CLOFAZIMINA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CLOMIPRAMINA (CLORHIDRATO) LIBERACION RETARD</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75MG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CLONAZEPAM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CLONAZEPAM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CLONAZEPAM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CLONAZEPAM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CLONIDINA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CLOPIDOGREL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CLORAL HIDRATO</w:t>
            </w:r>
          </w:p>
        </w:tc>
        <w:tc>
          <w:tcPr>
            <w:tcW w:w="841" w:type="pct"/>
            <w:shd w:val="clear" w:color="auto" w:fill="auto"/>
            <w:noWrap/>
            <w:vAlign w:val="bottom"/>
            <w:hideMark/>
          </w:tcPr>
          <w:p w:rsidR="00880DDF" w:rsidRPr="003F0335" w:rsidRDefault="00880DDF" w:rsidP="00DD1107">
            <w:pPr>
              <w:jc w:val="right"/>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CLORANFENICOL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CLORANFENICOL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CLORFENIRAMINA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2MG/5 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CLORFENIRAMINA MALEATO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CLOROFENOTIAZINILSCOPINA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1.6MG/2ML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CLOROFENOTIAZINILSCOPINA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CLOROFENOTIAZINILSCOPINA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3.6MG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CLOROQUINA (DIFOSFATO O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25MG/5ML (base) (0.5%)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CLOROQUINA (DIFOSFATO O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420MG/5ML de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CLOROQUINA (DIFOSFATO O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60MG/2ML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CLOROQUINA (FOSFATO)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CLOTRIMAZOL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CLOTRIMAZOL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CLOTRIMAZOL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COLAGENASA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8UI/10G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COLCHICINA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COLESTIRAMINA ANHIDRA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COLISTINA+NEOMICINA+HIDRO CORTISONA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(0.15+0.05+0.5)% (1.5+5+0.5)MG/ML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OTICA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B</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COMPLEJO B</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B</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YODADO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0,08</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ESPUMA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COMPLEJO YODADO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CORTICOIDE+ANESTESICO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UNGÜENTO RECTAL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CORTICOIDE+LIDOCAINA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(5+60)MG/SUPOS</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SUPOSITORIO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CORTICOIDE+NEOMICINA SULFATO+POLIMIXINA B SULFATO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(1MG+3.5MG+6000UI)/M 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SOLUCION/SUSP ENSION OFTALMICA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CORTICOIDE+NEOMICINA SULFATO+POLIMIXINA B SULFATO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(5)MG+3.5MG (3500)UI+(6000- 10000)UI)/1GraMo</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UNGÜENTO OFTALMICO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CORTICOIDE+NEOMICINA SULFATO+POLIMIXINA B SULFATO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(5MG+3.5MG+6600UI)/M 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SOLUCION/SUSP ENSION OFTALMICA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CORTICOIDE+SULFACETAMIDA SODICA+FENILEFRINA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0.2%+10%+0.12%</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CROMOGLICATO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 (20MG/ML)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CROMOGLICATO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 (20MG/ML)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CROMOGLICATO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 (40MG/ML)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CROMOGLICATO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 (40MG/ML)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CROTAMITON</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LOCION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DAPSONA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DEFLAZACORT</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22.75MG/ML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DEFLAZACORT</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DEFLAZACORT</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DESLORATADINA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DESONIDA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DESONIDA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EMULSION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DEXTROMETORFANO BROMHIDRATO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(0.2-0.3)% (10MG/5ML- 15MG/5ML)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ORAL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DIAZEPAM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 (SODICO )+ CODEINA (FOSFATO)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DICLOFENACO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DICLOFENACO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DICLOFENACO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75MG/3ML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DICLOFENACO (SODICO)+COLESTIRAMINA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DICLOFENACO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DICLOXACILINA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250MG/5ML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DICLOXACILINA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DIFENHIDRAMINA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100MG/10 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DIFENOXILATO+ATROPINA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(2.5+0.025)MG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DIHIDROCODEINA BITARTRATO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0.24% (2.42MG/ML)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DIHIDROERGOTOXINA MESILATO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DIHIDROGESTERONA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DILTIAZEM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180MG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DILTIAZEM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DIMENHIDRINATO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 (METAMISOL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1G/2ML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 (METAMISOL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 MAGNESICA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DIPIRONA+ISOMETHEPTENO (CLORHIDRATO)+CAFEINA ANHIDRA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(300+50+30)MG/ML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DIVALPROATO SODICO ACCION PROLONGADA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DOMPERIDONA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DOMPERIDONA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DOXAZOCINA MESILATO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DOXAZOCINA MESILATO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DOXICICLINA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DOXOFILINA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ENALAPRIL (MALEATO)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ENALAPRIL (MALEATO)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ERGOTAMINA (TARTRATO)+CAFEINA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(1+100)MG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ERITROMICINA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ERITROMICINA (ESTEARATO)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ERITROMICINA (METILSUCCINATO O ESTEARATO)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 (250MG/5ML)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ESPIRAMICINA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 M UI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ESPIRONOLACTONA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ESPIRONOLACTONA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ESTIBOGLUCONATO DE SODIO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ESTRADIOL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25MCG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PARCHE TOPICO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ESTRADIOL VALERATO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ESTRADIOL+CIPROTERONA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(2+1)MG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ESTRADIOL+NORGESTREL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(2+0.5)MCG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ESTRIOL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ESTRIOL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ESTROGENOS NATURALES CONJUGADOS</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0.0625% (0.625MG/G)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VAGINAL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ESTROGENOS NATURALES CONJUGADOS</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0.3MG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ESTROGENOS NATURALES CONJUGADOS</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0.625MG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ETAMBUTOL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ETIONAMIDA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FENAZOPIRIDINA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FENILEFRINA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 (25MG/ML)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FENITOINA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FENITOINA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125MG/5 ML (2.5%)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FENOBARBITAL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FENOBARBITAL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FENOBARBITAL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20MG/5 ML (0.4%)</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FENOBARBITAL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FENOXIMETILPENICILINA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250MG/5ML (5%)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FENOXIMETILPENICILINA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 a 650 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FENTANILO CITRATO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0.005% (0.5MG/10ML)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FEXOFENADINA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120MG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FEXOFENADINA+FENILEFRINA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(0.6+0.30)MG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FEXOFENADINA+FENILEFRINA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(60-120)+25MG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FLUCONAZOL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FLUCONAZOL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FLUCONAZOL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FLUNARIZINA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FLUORESCEINA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FLUOROMETALONA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 (1MG/ML)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FLUORURACILO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FLUORURACILO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FLUOXETINA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20MG/5 ML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FOLICO ACIDO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FOLICO ACIDO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FOLICO ACIDO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FOLICO ACIDO+COMPUESTO DE HIERRO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(0.25-1)MG+(100- 525)MG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FOLICO ACIDO+SAL FERROSA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(0.150+80)MG/15ML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FORMOTEROL (FUMARATO)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12MCG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NEBULIZAR</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FORMULA MATERNIZADA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20-24CAL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FOSFATO MONOBASICO DE SODIO+FOSFATO DIBASICO DE SODIO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(16+6)%</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FOSFATO MONOBASICO DE SODIO+FOSFATO DIBASICO DE SODIO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ENEMA * 133 mL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FOSINOPRIL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FOSINOPRIL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FRACCION FLAVONOIDE MICRONIZADA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FURAZOLIDONA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FURAZOLIDONA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50MG/15ML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FUROSEMIDA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20MG/2ML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FUROSEMIDA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FUSIDICO ACIDO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GABAPENTIN</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GABAPENTIN</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GEMFIBROZILO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GEMFIBROZILO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900MG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GENTAMICINA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160MG/2ML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GENTAMICINA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80MG/2ML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GENTAMICINA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(0.3)% 3MG/ML </w:t>
            </w:r>
            <w:r w:rsidRPr="003F0335">
              <w:rPr>
                <w:rFonts w:ascii="Arial" w:hAnsi="Arial" w:cs="Arial"/>
                <w:color w:val="000000"/>
                <w:sz w:val="18"/>
                <w:szCs w:val="18"/>
                <w:lang w:val="es-CO" w:eastAsia="es-CO"/>
              </w:rPr>
              <w:lastRenderedPageBreak/>
              <w:t>(base)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SOLUCION </w:t>
            </w:r>
            <w:r w:rsidRPr="003F0335">
              <w:rPr>
                <w:rFonts w:ascii="Arial" w:hAnsi="Arial" w:cs="Arial"/>
                <w:color w:val="000000"/>
                <w:sz w:val="18"/>
                <w:szCs w:val="18"/>
                <w:lang w:val="es-CO" w:eastAsia="es-CO"/>
              </w:rPr>
              <w:lastRenderedPageBreak/>
              <w:t>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GENTAMICINA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GINKGO BILOBA EXTRACTO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GINKGO BILOBA EXTRACTO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GLIBENCLAMIDA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GLICERILO GUAYACOLATO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GLICERINA ADULTOS</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(2.39 - 2.76)G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SUPOSITORIO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GLICERINA CARBONATADA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OTICA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GLICERINA NINOS</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(1.36)G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SUPOSITORIO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REC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GLICLAZIDA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80MG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GLIMEPIRIDA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HALOPERIDOL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 (2MG/ML)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HALOPERIDOL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HALOPERIDOL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HALOPERIDOL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HEPARINA DE BAJO P.M. </w:t>
            </w:r>
          </w:p>
        </w:tc>
        <w:tc>
          <w:tcPr>
            <w:tcW w:w="841"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(2500-4000)UI </w:t>
            </w:r>
          </w:p>
        </w:tc>
        <w:tc>
          <w:tcPr>
            <w:tcW w:w="1190"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SOLUCION SUBCUTANEA</w:t>
            </w:r>
          </w:p>
        </w:tc>
        <w:tc>
          <w:tcPr>
            <w:tcW w:w="281"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SC </w:t>
            </w:r>
          </w:p>
        </w:tc>
        <w:tc>
          <w:tcPr>
            <w:tcW w:w="351"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6"/>
                <w:szCs w:val="18"/>
              </w:rPr>
              <w:t xml:space="preserve">G,H, E </w:t>
            </w:r>
          </w:p>
        </w:tc>
        <w:tc>
          <w:tcPr>
            <w:tcW w:w="412"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MEDIO </w:t>
            </w:r>
          </w:p>
        </w:tc>
      </w:tr>
      <w:tr w:rsidR="00880DDF" w:rsidRPr="003F0335" w:rsidTr="00DD1107">
        <w:trPr>
          <w:trHeight w:val="285"/>
        </w:trPr>
        <w:tc>
          <w:tcPr>
            <w:tcW w:w="1925"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HEPARINA DE BAJO P.M. </w:t>
            </w:r>
          </w:p>
        </w:tc>
        <w:tc>
          <w:tcPr>
            <w:tcW w:w="841"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(4001-6000)UI </w:t>
            </w:r>
          </w:p>
        </w:tc>
        <w:tc>
          <w:tcPr>
            <w:tcW w:w="1190"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SOLUCION SUBCUTANEA</w:t>
            </w:r>
          </w:p>
        </w:tc>
        <w:tc>
          <w:tcPr>
            <w:tcW w:w="281"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SC </w:t>
            </w:r>
          </w:p>
        </w:tc>
        <w:tc>
          <w:tcPr>
            <w:tcW w:w="351" w:type="pct"/>
            <w:shd w:val="clear" w:color="auto" w:fill="auto"/>
            <w:noWrap/>
            <w:vAlign w:val="bottom"/>
            <w:hideMark/>
          </w:tcPr>
          <w:p w:rsidR="00880DDF" w:rsidRPr="008C5841" w:rsidRDefault="00880DDF" w:rsidP="00DD1107">
            <w:pPr>
              <w:rPr>
                <w:rFonts w:ascii="Arial" w:hAnsi="Arial" w:cs="Arial"/>
                <w:color w:val="000000"/>
                <w:sz w:val="16"/>
                <w:szCs w:val="18"/>
              </w:rPr>
            </w:pPr>
            <w:r w:rsidRPr="008C5841">
              <w:rPr>
                <w:rFonts w:ascii="Arial" w:hAnsi="Arial" w:cs="Arial"/>
                <w:color w:val="000000"/>
                <w:sz w:val="16"/>
                <w:szCs w:val="18"/>
              </w:rPr>
              <w:t xml:space="preserve">G,H, E </w:t>
            </w:r>
          </w:p>
        </w:tc>
        <w:tc>
          <w:tcPr>
            <w:tcW w:w="412"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MEDIO </w:t>
            </w:r>
          </w:p>
        </w:tc>
      </w:tr>
      <w:tr w:rsidR="00880DDF" w:rsidRPr="003F0335" w:rsidTr="00DD1107">
        <w:trPr>
          <w:trHeight w:val="285"/>
        </w:trPr>
        <w:tc>
          <w:tcPr>
            <w:tcW w:w="1925"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HEPARINA DE BAJO P.M. </w:t>
            </w:r>
          </w:p>
        </w:tc>
        <w:tc>
          <w:tcPr>
            <w:tcW w:w="841"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(6001-8000)UI </w:t>
            </w:r>
          </w:p>
        </w:tc>
        <w:tc>
          <w:tcPr>
            <w:tcW w:w="1190"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SOLUCION SUBCUTANEA</w:t>
            </w:r>
          </w:p>
        </w:tc>
        <w:tc>
          <w:tcPr>
            <w:tcW w:w="281"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SC </w:t>
            </w:r>
          </w:p>
        </w:tc>
        <w:tc>
          <w:tcPr>
            <w:tcW w:w="351" w:type="pct"/>
            <w:shd w:val="clear" w:color="auto" w:fill="auto"/>
            <w:noWrap/>
            <w:vAlign w:val="bottom"/>
            <w:hideMark/>
          </w:tcPr>
          <w:p w:rsidR="00880DDF" w:rsidRPr="008C5841" w:rsidRDefault="00880DDF" w:rsidP="00DD1107">
            <w:pPr>
              <w:rPr>
                <w:rFonts w:ascii="Arial" w:hAnsi="Arial" w:cs="Arial"/>
                <w:color w:val="000000"/>
                <w:sz w:val="16"/>
                <w:szCs w:val="18"/>
              </w:rPr>
            </w:pPr>
            <w:r w:rsidRPr="008C5841">
              <w:rPr>
                <w:rFonts w:ascii="Arial" w:hAnsi="Arial" w:cs="Arial"/>
                <w:color w:val="000000"/>
                <w:sz w:val="16"/>
                <w:szCs w:val="18"/>
              </w:rPr>
              <w:t xml:space="preserve">G,H, E </w:t>
            </w:r>
          </w:p>
        </w:tc>
        <w:tc>
          <w:tcPr>
            <w:tcW w:w="412"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MEDIO </w:t>
            </w:r>
          </w:p>
        </w:tc>
      </w:tr>
      <w:tr w:rsidR="00880DDF" w:rsidRPr="003F0335" w:rsidTr="00DD1107">
        <w:trPr>
          <w:trHeight w:val="285"/>
        </w:trPr>
        <w:tc>
          <w:tcPr>
            <w:tcW w:w="1925"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HEPARINA DE BAJO P.M. </w:t>
            </w:r>
          </w:p>
        </w:tc>
        <w:tc>
          <w:tcPr>
            <w:tcW w:w="841"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(2500-4000)UI </w:t>
            </w:r>
          </w:p>
        </w:tc>
        <w:tc>
          <w:tcPr>
            <w:tcW w:w="1190"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SOLUCION SUBCUTANEA</w:t>
            </w:r>
          </w:p>
        </w:tc>
        <w:tc>
          <w:tcPr>
            <w:tcW w:w="281"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SC </w:t>
            </w:r>
          </w:p>
        </w:tc>
        <w:tc>
          <w:tcPr>
            <w:tcW w:w="351" w:type="pct"/>
            <w:shd w:val="clear" w:color="auto" w:fill="auto"/>
            <w:noWrap/>
            <w:vAlign w:val="bottom"/>
            <w:hideMark/>
          </w:tcPr>
          <w:p w:rsidR="00880DDF" w:rsidRPr="008C5841" w:rsidRDefault="00880DDF" w:rsidP="00DD1107">
            <w:pPr>
              <w:rPr>
                <w:rFonts w:ascii="Arial" w:hAnsi="Arial" w:cs="Arial"/>
                <w:color w:val="000000"/>
                <w:sz w:val="16"/>
                <w:szCs w:val="18"/>
              </w:rPr>
            </w:pPr>
            <w:r w:rsidRPr="008C5841">
              <w:rPr>
                <w:rFonts w:ascii="Arial" w:hAnsi="Arial" w:cs="Arial"/>
                <w:color w:val="000000"/>
                <w:sz w:val="16"/>
                <w:szCs w:val="18"/>
              </w:rPr>
              <w:t xml:space="preserve">G,H, E </w:t>
            </w:r>
          </w:p>
        </w:tc>
        <w:tc>
          <w:tcPr>
            <w:tcW w:w="412" w:type="pct"/>
            <w:shd w:val="clear" w:color="auto" w:fill="auto"/>
            <w:noWrap/>
            <w:vAlign w:val="bottom"/>
            <w:hideMark/>
          </w:tcPr>
          <w:p w:rsidR="00880DDF" w:rsidRPr="008C5841" w:rsidRDefault="00880DDF" w:rsidP="00DD1107">
            <w:pPr>
              <w:rPr>
                <w:rFonts w:ascii="Arial" w:hAnsi="Arial" w:cs="Arial"/>
                <w:color w:val="000000"/>
                <w:sz w:val="18"/>
                <w:szCs w:val="18"/>
              </w:rPr>
            </w:pPr>
            <w:r w:rsidRPr="008C5841">
              <w:rPr>
                <w:rFonts w:ascii="Arial" w:hAnsi="Arial" w:cs="Arial"/>
                <w:color w:val="000000"/>
                <w:sz w:val="18"/>
                <w:szCs w:val="18"/>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HIDROCLOROTIAZIDA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HIDROCLOROTIAZIDA+AMILORI DA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HIDROCORTISONA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HIDROCORTISONA (ACETATO)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HIDROCORTISONA (ACETATO)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0,50%</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HIDROCORTISONA+AC. FUSIDICO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HIDROXICINA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100MG/2ML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HIDROXICINA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HIDROXICINA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HIDROXIPROGESTERONA CAPROATO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HIERRO SACARATO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100MG/5ML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HIERRO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HIERRO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195MG/4ML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HIERRO SULFATO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HIOSCINA BUTIL BROMURO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HIOSCINA BUTIL BROMURO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HIOSCINA BUTIL BROMURO+DIPIRONA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(20MG+2.5G)/5ML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HIOSCINA BUTIL BROMURO+PARACETAMOL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(10+500)MG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HIOSCINA BUTIL BROMURO+PARACETAMOL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(2+100)MG/ML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IBANDRONICO ACIDO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IBUPROFENO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IBUPROFENO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IBUPROFENO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IBUPROFENO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800MG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IDARRUBICINA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IDARRUBICINA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IMIPRAMINA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IMPLANTE DE PROGESTINA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IMPLANTE SUBDERMICO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INDAPAMIDA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INMUNOGLOBULINA ANTI D</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300MCG/2ML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ANALOGA BIFASICA (LISPRO PROTAMINA) PREMEZCLA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 + 75UI/3mL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ASPARTA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DETEMIR</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GLARGINA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1000UI/10mL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GLARGINA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GLULISINA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CRISTALINA O REGULAR</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1.000UI/10ML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CRISTALINA O REGULAR</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N</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1.000UI/10ML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N</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SUBCUTANEA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N/C</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(70+30)UI/10ML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HUMANA N/C</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(70+30)UI/3ML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INSULINA LISPRO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1000UI/10mL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INSULINA LISPRO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300UI/3mL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INYECTABLE</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NASAL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 MCG/PUFF</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BROMURO+FENOTEROL BROMHIDRATO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(0.25+0.5)MG/ML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NASAL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BROMURO+FENOTEROL BROMHIDRATO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(20+50)MCG/PUFF</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BROMURO+SALBUTAMOL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(0.5+2.5)MG/2.5ML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NEBULIZACION</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IPRATROPIO BROMURO+SALBUTAMOL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(21+120)MCG/PUFF</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ISOCONAZOL NITRATO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ISOCONAZOL NITRATO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ISOFLAVONAS (FITOESTROGENOS)</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ISONIAZIDA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ISONIAZIDA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ISOSORBIDE DINITRATO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ISOSORBIDE DINITRATO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ISOSORBIDE MONONITRATO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IVERMECTINA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0.6%</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KETOCONAZOL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CHAMPU</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KETOCONAZOL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KETOPROFENO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KETOPROFENO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KETOPROFENO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KETOPROFENO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KETOTIFENO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KETOTIFENO FUMARATO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LABETALOL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LACTULOSA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66.7%</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LAMOTRIGINA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LANSOPRAZOL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LATANOPROST</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LEVODOPA+CARBIDOPA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(100+25)MG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LEVODOPA+CARBIDOPA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(250+25)MG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LEVOMEPROMAZINA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LEVOMEPROMAZINA MALEATO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LEVOMEPROMAZINA MALEATO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LEVOMEPROMAZINA MALEATO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LEVONORGESTREL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30MCG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LEVONORGESTREL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75MCG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LEVONORGESTREL+ETILINILE STRADIOL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(150+30)MCG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100MCG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125MCG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137MCG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175MCG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200MCG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50MCG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75MCG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LEVOTIROXINA SODICA + LIOTIRONINA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(120 + 30) mcg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LIDOCAINA+PRILOCAINA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(25+25)MG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PARCHE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LITIO CARBONATO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LODOXAMIDA TROMETAMINA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LOPERAMIDA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LORATADINA+FENILEFRINA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(5+10)MG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LORATADINA+FENILEFRINA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1+(1.2-2)MG/ML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LORATADINA+FENILEFRINA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5+(15-30)MG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LORAZEPAM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LORAZEPAM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LOSARTAN (POTASICO)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LOSARTAN (POTASICO)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LOVASTATINA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MAGNESIO SULFATO USP</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MEBENDAZOL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MEBENDAZOL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 100MG/5ML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MEDROXIPROGESTERONA ACETATO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MEDROXIPROGESTERONA ACETATO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MEDROXIPROGESTERONA ACETATO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MEDROXIPROGESTERONA+ES TRADIOL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MEFLOQUINA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MEGLUMINA ANTIMONIATO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1.5G/5ML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MELOXICAM</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MENTOL+ALCANFOR+GUAYAC 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(3+4+1)%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METFORMINA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METFORMINA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METFORMINA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850MG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METILERGOMETRINA MALEATO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METILPREDNISOLONA ACETATO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METIMAZOL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METOCARBAMOL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750MG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METOCLOPRAMIDA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0.4% (4MG/ML)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METOCLOPRAMIDA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METOCLOPRAMIDA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10MG/2ML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METOPROLOL TARTRATO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METOPROLOL TARTRATO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METOXALENO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METRONIDAZOL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0.75%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METRONIDAZOL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METRONIDAZOL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5%(250MG/5ML)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METRONIDAZOL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METRONIDAZOL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METRONIDAZOL+NISTATINA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500MG+100.000UI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MICONAZOL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MICONAZOL NITRATO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MIDAZOLAM (MALEATO)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7.5MG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MIDAZOLAM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0.5% (15MG/3ML)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MILTEFOSINA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MILTEFOSINA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6G/100ML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MINOXIDIL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MIRTAZAPINA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MIRTAZAPINA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MISOPROSTOL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 MCG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OVULO O TABLETA VAGINAL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MISOPROSTOL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200MCG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MOMETASONA FUROATO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MOMETASONA FUROATO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MONTELUKAST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MONTELUKAST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MONTELUKAST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MONTELUKAST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MOXIFLOXACINO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MULTIVITAMINAS Y MINERALES</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S.M.N.F.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ORAL - GOTAS PEDIATRICAS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MULTIVITAMINAS Y MINERALES</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S.M.N.F.</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 JARABE</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MULTIVITAMINAS+MINERALES</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S.M.N.F.</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MUPIROCINA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 ACETIL ASPARTIL GLUTAMICO (SAL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4.9%</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NALIDIXICO ACIDO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5G/100ML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NAPROXEN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125MG/5ML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NAPROXEN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NAPROXEN (SODICO)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NIFEDIPINA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NIFEDIPINA LIBERACION OSMOTICA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NIFEDIPINA LIBERACION PROGRAMADA/RETARD</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NISTATINA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100.000 UI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OVULO O TABLETA VAGINAL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VAG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NISTATINA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100.000 UI /G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VAGINAL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VAG</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NISTATINA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100.000 UI/ML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NISTATINA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500.000 UI</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NISTATINA+ZINC OXIDO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(100.000 </w:t>
            </w:r>
            <w:r w:rsidRPr="003F0335">
              <w:rPr>
                <w:rFonts w:ascii="Arial" w:hAnsi="Arial" w:cs="Arial"/>
                <w:color w:val="000000"/>
                <w:sz w:val="18"/>
                <w:szCs w:val="18"/>
                <w:lang w:val="es-CO" w:eastAsia="es-CO"/>
              </w:rPr>
              <w:lastRenderedPageBreak/>
              <w:t>UI+0.2G)/G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w:t>
            </w:r>
            <w:r w:rsidRPr="003F0335">
              <w:rPr>
                <w:rFonts w:ascii="Arial" w:hAnsi="Arial" w:cs="Arial"/>
                <w:color w:val="000000"/>
                <w:sz w:val="18"/>
                <w:szCs w:val="18"/>
                <w:lang w:val="es-CO" w:eastAsia="es-CO"/>
              </w:rPr>
              <w:lastRenderedPageBreak/>
              <w:t>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NITAZOXANIDA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NITAZOXANIDA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NITROFURANTOINA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NITROFURANTOINA MACRONIZADA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NITROFURAZONA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NITROPRUSIATO DE SODIO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NORETINDRONA+ETINILESTRA DIOL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1MG+35MCG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NORETISTERONA ACETATO+ESTRADIOL VALERATO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(1+2)MG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NORETISTERONA ENANTATO+ESTRADIOL VALERATO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NORFLOXACINA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OFLOXACINA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0,30%</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OLANZAPINA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OLOPATADINA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0,20%</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OMEPRAZOL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OXCARBAZEPINA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OXCARBAZEPINA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OXCARBAZEPINA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OXIBUTININO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OXIBUTININO CLORHIDRATO (RETARD)</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OXIBUTINO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5MG/5ML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OXIDO NITRICO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GAS MEDICINAL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OXIGENO GASEOSO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GAS MEDICINAL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OXIGENO LIQUIDO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SUSTANCIA USP</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GAS MEDICINAL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OXIMETAZOLINA SOLUCION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0,03%</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NAS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OXIMETAZOLINA SOLUCION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NAS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OXITETRACICLINA CLORHIDRATO+POLIMIXINA B</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0.5%+(1000UI/Gramo)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UNGÜENTO OFTALMICO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OXITOCINA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10UI/ML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 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PANCREATINA+ DIMETILPOLISILOXANO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(170-200)MG+(25- 100)MG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PENICILINA G BENZATINICA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1'200.000 UI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IM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PENICILINA G BENZATINICA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2'400.000 UI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PARA </w:t>
            </w:r>
            <w:r w:rsidRPr="003F0335">
              <w:rPr>
                <w:rFonts w:ascii="Arial" w:hAnsi="Arial" w:cs="Arial"/>
                <w:color w:val="000000"/>
                <w:sz w:val="18"/>
                <w:szCs w:val="18"/>
                <w:lang w:val="es-CO" w:eastAsia="es-CO"/>
              </w:rPr>
              <w:lastRenderedPageBreak/>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IM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PENICILINA V POTASICA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PENTOXIFILINA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PEROXIDO DE BENZOILO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(2.5 - 10)%</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PICOSULFATO DE SODIO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1.5MCG/Gota (7.5MG/ML)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ORAL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PICOSULFATO DE SODIO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5MG/15ML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PILOCARPINA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0,02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PIOGLITAZONA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PIPERAZINA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1G/5ML(20%)</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PIPOTIAZINA PALMITATO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PIRANTEL (EMBONATO O PAMOATO)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PIRANTEL (EMBONATO O PAMOATO)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250MG/5ML (base 5%)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PIRANTEL (PAMOATO) + OXANTEL (PAMOATO)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(250+250)MG/5ML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PIRAZINAMIDA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PIRAZINAMIDA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PIRIDOSTIGMINA BROMURO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PIRIDOXINA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10-50MG/ML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PIRIDOXINA (VITAMINA B6)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PIRIMETAMINA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PIRIMETAMINA + SULFADOXINA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 + 500) MG/5 mL (0.5% + 10%)</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PIRIMETAMINA+SULFADOXINA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25MG.+500MG.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PLATA SULFADIAZINA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PODOFILINA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POLIACRILICO ACIDO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(0.20 - 0.25)%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GEL OFTALMICO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POMADA SECANTE</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PRAVASTATINA (SODICA)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PRAZIQUANTEL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PRAZOSINA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 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PREDNISOLONA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(1-10)MG/ML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PREDNISOLONA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PREDNISOLONA + FENILEFRINA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 + 0.12%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PREDNISONA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PRIMAQUINA (FOSFATO)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PRIMAQUINA (FOSFATO)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PRIMIDONA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 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PROCARBAZINA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PROMETAZINA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PROMETAZINA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50MG/2ML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PROPAFENONA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PROPARACAINA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PROPILTIOURACILO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PROPRANOLOL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PSYLLIUM MUSCILAGO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(49-90)%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QUINAPRIL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QUINAPRIL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QUININA SULFATO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QUININA SULFATO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QUININA SULFATO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RANITIDINA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RANITIDINA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150MG/10ML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RANITIDINA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RETINOICO ACIDO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0.025%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RETINOICO ACIDO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 GEL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RETINOICO ACIDO+HIDROQUINONA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0.05 %+(2-5)%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RIFABUTINA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 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100MG/5ML (2%)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 ISONIAZIDA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(150 + 150)MG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 ISONIAZIDA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 + 60)MG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RIFAMPICINA + ISONIAZIDA + PIRAZINAMIDA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(60 + 30 + 150)MG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RIFAMPICINA + ISONIAZIDA + </w:t>
            </w:r>
            <w:r w:rsidRPr="003F0335">
              <w:rPr>
                <w:rFonts w:ascii="Arial" w:hAnsi="Arial" w:cs="Arial"/>
                <w:color w:val="000000"/>
                <w:sz w:val="18"/>
                <w:szCs w:val="18"/>
                <w:lang w:val="es-CO" w:eastAsia="es-CO"/>
              </w:rPr>
              <w:lastRenderedPageBreak/>
              <w:t>PIRAZINAMIDA + ETAMBUTOL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(150 + 75 + 400 </w:t>
            </w:r>
            <w:r w:rsidRPr="003F0335">
              <w:rPr>
                <w:rFonts w:ascii="Arial" w:hAnsi="Arial" w:cs="Arial"/>
                <w:color w:val="000000"/>
                <w:sz w:val="18"/>
                <w:szCs w:val="18"/>
                <w:lang w:val="es-CO" w:eastAsia="es-CO"/>
              </w:rPr>
              <w:lastRenderedPageBreak/>
              <w:t>+ 275)MG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TAB/CAPS/GRAG/ </w:t>
            </w:r>
            <w:r w:rsidRPr="003F0335">
              <w:rPr>
                <w:rFonts w:ascii="Arial" w:hAnsi="Arial" w:cs="Arial"/>
                <w:color w:val="000000"/>
                <w:sz w:val="18"/>
                <w:szCs w:val="18"/>
                <w:lang w:val="es-CO" w:eastAsia="es-CO"/>
              </w:rPr>
              <w:lastRenderedPageBreak/>
              <w:t>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RIFAMPICINA+ISONIAZIDA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300+150MG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RISPERIDONA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RISPERIDONA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 ORAL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RISPERIDONA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RISPERIDONA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SACCHAROMYCES BOULARDI</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SALBUTAMOL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0.04% (2MG/5ML)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SALBUTAMOL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100MCG/PUFF</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INHALACION BUCAL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BUC</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SALBUTAMOL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SALBUTAMOL (SULFATO)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PARA NEBULIZACION</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SALES DE REHIDRATACION ORAL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Aporte al menos 60 meq de sodio</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SALES DE REHIDRATACION ORAL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Aporte al menos 60 meq de sodio</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SALICILICO ACIDO+LACTICO ACIDO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(14-26)%+(4-16)%</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SECNIDAZOL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SECNIDAZOL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500MG/15ML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SODIO CLORURO (SOLUCION SALINA HIPERTONICA)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SODIO CLORURO (SOLUCION SALINA NORMAL)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0.9%</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NASAL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NAS</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SOTALOL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160MG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SUCRALFATE</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SUCRALFATE</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ANTIGANGRENOSO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ANTIOFIDICO MONOVALENTE</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O SOLUCION PARENTERAL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ANTIOFIDICO POLIVALENTE</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O SOLUCION PARENTERAL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ANTIOFIDICO POLIVALENTE+FABOTERAPIC 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POLVO O SOLUCION PARENTERAL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SUERO ANTIRRABICO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SULFACETAMIDA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10-15%</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SULFACETAMIDA SODICA+CORTICOIDE</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(10+0.25)%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SOLUCION/SUSP ENSION OFTALMICA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TACROLIMUS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0,03%</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TACROLIMUS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0,10%</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CREMA TOPICA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TOP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TALIDOMIDA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w:t>
            </w:r>
            <w:r w:rsidRPr="003F0335">
              <w:rPr>
                <w:rFonts w:ascii="Arial" w:hAnsi="Arial" w:cs="Arial"/>
                <w:color w:val="000000"/>
                <w:sz w:val="18"/>
                <w:szCs w:val="18"/>
                <w:lang w:val="es-CO" w:eastAsia="es-CO"/>
              </w:rPr>
              <w:lastRenderedPageBreak/>
              <w:t>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 xml:space="preserve">TECLOZAN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TEOFILINA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80MG/15ML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TEOFILINA LIBERACION LENTA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TEOFILINA LIBERACION LENTA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TERAZOSIN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TERAZOSIN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TERAZOSIN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TERBINAFINA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TERBUTALINA (SULFATO)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0.5MG/ML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TETRACAINA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 MG/mL (0.5%)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TETRACICLINA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TIAMINA (VITAMINA B1)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100MG/ML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PAR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TIAMINA (VITAMINA B1)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300MG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TIBOLONA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TIMOLOL MALEATO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0,50%</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TIMOLOL MALEATO+DORZOLAMIDA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(0.5+2)%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TIMOLOL+BIMATOPROST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(5+0.3)MG/ML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TINIDAZOL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20% (1G/5ML)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TINIDAZOL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BAJO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TIOACETAZONA + ISONIAZIDA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(150 + 300)MG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TIZANIDINA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TIZANIDINA (CLORHIDRATO)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4MG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TOBRAMICINA SOLUCION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0,30%</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TOBRAMICINA+DEXAMETASON 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(0.3+0.1)%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SOLUCION/SUSP ENSION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OFT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TOLTERODINA (TARTRATO) </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2MG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TOXOIDE DIFTERICO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POLVO PARA 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TOXOIDE TETANICO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40UI/0.5ML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TRAMADOL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 (100MG/ML)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TRAMADOL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TRAMADOL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100MG/2ML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TRAMADOL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TRAVOPROST</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0.004%</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TRAZODONA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TRAZODONA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TRIAMCINOLONA ACETONIDA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TRIAMCINOLONA ACETONIDA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TRIMEBUTINA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200MG/15ML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TRIMEBUTINA MALEATO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TRIMEBUTINA MALEATO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TRIMETOPRIM+SULFAMETOXA 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(160+800)MG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TRIMETOPRIM+SULFAMETOXA 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(40+200)MG/5ML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TRIMETOPRIM+SULFAMETOXA ZOL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(80+400)MG/5ML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TROPICAMIDA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 (10MG/ML)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OFTALMICA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OFT</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UREA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0,1</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UREA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0,4</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CREMA TOPICA</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URSODESOXICOLICO ACIDO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300MG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250MG/5ML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ACIDO+VALPROATO DE SODIO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125MG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ACIDO+VALPROATO DE SODIO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250MG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G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VALPROICO ACIDO+VALPROATO DE SODIO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500MG (base) </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TAB/CAPS/GRAG/ COMP </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OR </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E </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 xml:space="preserve">MEDIO </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VALSARTAN</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160MG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VALSARTAN</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VASELINA PURA USP</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UNGUENTO TOPICO</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TOP</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VERAPAMILO (CLORHIDRATO)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80MG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VERAPAMILO (CLORHIDRATO) RETARD</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120MG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VERAPAMILO (CLORHIDRATO) RETARD</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240MG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VERAPAMILO (CLORHIDRATO)+TRANDOLAPR IL</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180MG+2MG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VITAMINA 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100.000U.I</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VITAMINA 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50.000U.I</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VITAMINA E</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400UI</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lastRenderedPageBreak/>
              <w:t>VITAMINA K1 (FITOMENADIONA)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10MG/ML</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PARENTERAL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PAR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WARFARINA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2.5MG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WARFARINA SODICA</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5MG (base)</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YODOPOVIDONA BUCOFARINGEO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0,08</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SOLUCION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ZINC+MULTIVITAMINAS</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S.M.N.F.</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GRANULADO PARA SUSPENSION ORAL</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ZINC+MULTIVITAMINAS</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S.M.N.F.</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G</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BAJO</w:t>
            </w:r>
          </w:p>
        </w:tc>
      </w:tr>
      <w:tr w:rsidR="00880DDF" w:rsidRPr="003F0335" w:rsidTr="00DD1107">
        <w:trPr>
          <w:trHeight w:val="285"/>
        </w:trPr>
        <w:tc>
          <w:tcPr>
            <w:tcW w:w="1925"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ZOLPIDEM (TARTRATO)</w:t>
            </w:r>
          </w:p>
        </w:tc>
        <w:tc>
          <w:tcPr>
            <w:tcW w:w="84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10MG</w:t>
            </w:r>
          </w:p>
        </w:tc>
        <w:tc>
          <w:tcPr>
            <w:tcW w:w="1190"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TAB/CAPS/GRAG/ COMP</w:t>
            </w:r>
          </w:p>
        </w:tc>
        <w:tc>
          <w:tcPr>
            <w:tcW w:w="28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OR</w:t>
            </w:r>
          </w:p>
        </w:tc>
        <w:tc>
          <w:tcPr>
            <w:tcW w:w="351"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C, E</w:t>
            </w:r>
          </w:p>
        </w:tc>
        <w:tc>
          <w:tcPr>
            <w:tcW w:w="412" w:type="pct"/>
            <w:shd w:val="clear" w:color="auto" w:fill="auto"/>
            <w:noWrap/>
            <w:vAlign w:val="bottom"/>
            <w:hideMark/>
          </w:tcPr>
          <w:p w:rsidR="00880DDF" w:rsidRPr="003F0335" w:rsidRDefault="00880DDF" w:rsidP="00DD1107">
            <w:pPr>
              <w:rPr>
                <w:rFonts w:ascii="Arial" w:hAnsi="Arial" w:cs="Arial"/>
                <w:color w:val="000000"/>
                <w:sz w:val="18"/>
                <w:szCs w:val="18"/>
                <w:lang w:val="es-CO" w:eastAsia="es-CO"/>
              </w:rPr>
            </w:pPr>
            <w:r w:rsidRPr="003F0335">
              <w:rPr>
                <w:rFonts w:ascii="Arial" w:hAnsi="Arial" w:cs="Arial"/>
                <w:color w:val="000000"/>
                <w:sz w:val="18"/>
                <w:szCs w:val="18"/>
                <w:lang w:val="es-CO" w:eastAsia="es-CO"/>
              </w:rPr>
              <w:t>MEDIO</w:t>
            </w:r>
          </w:p>
        </w:tc>
      </w:tr>
    </w:tbl>
    <w:p w:rsidR="00880DDF" w:rsidRDefault="00880DDF" w:rsidP="00880DDF">
      <w:pPr>
        <w:jc w:val="center"/>
        <w:rPr>
          <w:rFonts w:cs="Arial"/>
          <w:sz w:val="20"/>
          <w:lang w:val="es-CO"/>
        </w:rPr>
      </w:pPr>
    </w:p>
    <w:p w:rsidR="00880DDF" w:rsidRDefault="00880DDF" w:rsidP="00880DDF">
      <w:pPr>
        <w:jc w:val="center"/>
        <w:rPr>
          <w:rFonts w:cs="Arial"/>
          <w:sz w:val="20"/>
          <w:lang w:val="es-CO"/>
        </w:rPr>
      </w:pPr>
    </w:p>
    <w:p w:rsidR="00880DDF" w:rsidRDefault="00880DDF" w:rsidP="00880DDF">
      <w:pPr>
        <w:rPr>
          <w:rFonts w:cs="Arial"/>
          <w:sz w:val="20"/>
          <w:lang w:val="es-CO"/>
        </w:rPr>
      </w:pPr>
      <w:r>
        <w:rPr>
          <w:rFonts w:cs="Arial"/>
          <w:sz w:val="20"/>
          <w:lang w:val="es-CO"/>
        </w:rPr>
        <w:br w:type="page"/>
      </w:r>
    </w:p>
    <w:p w:rsidR="00880DDF" w:rsidRDefault="00880DDF" w:rsidP="00880DDF">
      <w:pPr>
        <w:jc w:val="center"/>
        <w:rPr>
          <w:rFonts w:cs="Arial"/>
          <w:sz w:val="20"/>
          <w:lang w:val="es-CO"/>
        </w:rPr>
      </w:pPr>
    </w:p>
    <w:p w:rsidR="00880DDF" w:rsidRDefault="00880DDF" w:rsidP="00880DDF">
      <w:pPr>
        <w:jc w:val="center"/>
        <w:rPr>
          <w:rFonts w:cs="Arial"/>
          <w:sz w:val="20"/>
          <w:lang w:val="es-CO"/>
        </w:rPr>
      </w:pPr>
    </w:p>
    <w:p w:rsidR="00880DDF" w:rsidRDefault="00880DDF" w:rsidP="00880DDF">
      <w:pPr>
        <w:jc w:val="center"/>
        <w:rPr>
          <w:rFonts w:cs="Arial"/>
          <w:sz w:val="20"/>
          <w:lang w:val="es-CO"/>
        </w:rPr>
      </w:pPr>
    </w:p>
    <w:p w:rsidR="00880DDF" w:rsidRDefault="00880DDF" w:rsidP="00880DDF">
      <w:pPr>
        <w:jc w:val="center"/>
        <w:outlineLvl w:val="0"/>
        <w:rPr>
          <w:rFonts w:ascii="Arial" w:hAnsi="Arial" w:cs="Arial"/>
          <w:b/>
          <w:sz w:val="20"/>
          <w:szCs w:val="20"/>
          <w:lang w:val="es-CO"/>
        </w:rPr>
      </w:pPr>
      <w:r w:rsidRPr="00A227C8">
        <w:rPr>
          <w:rFonts w:ascii="Arial" w:hAnsi="Arial" w:cs="Arial"/>
          <w:b/>
          <w:sz w:val="20"/>
          <w:szCs w:val="20"/>
          <w:lang w:val="es-CO"/>
        </w:rPr>
        <w:t>ANEXO No. V</w:t>
      </w:r>
    </w:p>
    <w:p w:rsidR="00880DDF" w:rsidRPr="00A227C8" w:rsidRDefault="00880DDF" w:rsidP="00880DDF">
      <w:pPr>
        <w:jc w:val="center"/>
        <w:outlineLvl w:val="0"/>
        <w:rPr>
          <w:rFonts w:ascii="Arial" w:hAnsi="Arial" w:cs="Arial"/>
          <w:b/>
          <w:sz w:val="20"/>
          <w:szCs w:val="20"/>
          <w:lang w:val="es-CO"/>
        </w:rPr>
      </w:pPr>
    </w:p>
    <w:p w:rsidR="00880DDF" w:rsidRPr="004C0D05" w:rsidRDefault="00880DDF" w:rsidP="00880DDF">
      <w:pPr>
        <w:jc w:val="center"/>
        <w:outlineLvl w:val="0"/>
        <w:rPr>
          <w:rFonts w:ascii="Arial" w:hAnsi="Arial" w:cs="Arial"/>
          <w:sz w:val="20"/>
          <w:szCs w:val="20"/>
          <w:lang w:val="es-CO"/>
        </w:rPr>
      </w:pPr>
      <w:r w:rsidRPr="004C0D05">
        <w:rPr>
          <w:rFonts w:ascii="Arial" w:hAnsi="Arial" w:cs="Arial"/>
          <w:sz w:val="20"/>
          <w:szCs w:val="20"/>
          <w:lang w:val="es-CO"/>
        </w:rPr>
        <w:t>CERTIFICACIÓN</w:t>
      </w:r>
    </w:p>
    <w:p w:rsidR="00880DDF" w:rsidRPr="004C0D05" w:rsidRDefault="00880DDF" w:rsidP="00880DDF">
      <w:pPr>
        <w:jc w:val="center"/>
        <w:rPr>
          <w:rFonts w:ascii="Arial" w:hAnsi="Arial" w:cs="Arial"/>
          <w:sz w:val="20"/>
          <w:szCs w:val="20"/>
          <w:lang w:val="es-CO"/>
        </w:rPr>
      </w:pPr>
    </w:p>
    <w:p w:rsidR="00880DDF" w:rsidRPr="004C0D05" w:rsidRDefault="00880DDF" w:rsidP="00880DDF">
      <w:pPr>
        <w:jc w:val="both"/>
        <w:rPr>
          <w:rFonts w:ascii="Arial" w:hAnsi="Arial" w:cs="Arial"/>
          <w:sz w:val="20"/>
          <w:szCs w:val="20"/>
          <w:lang w:val="es-CO"/>
        </w:rPr>
      </w:pPr>
      <w:r w:rsidRPr="004C0D05">
        <w:rPr>
          <w:rFonts w:ascii="Arial" w:hAnsi="Arial" w:cs="Arial"/>
          <w:sz w:val="20"/>
          <w:szCs w:val="20"/>
          <w:lang w:val="es-CO"/>
        </w:rPr>
        <w:t xml:space="preserve">En mí calidad de Jefe de Establecimientos de Sanidad Policial Ambulatorios Baja Complejidad, manifiesto con la suscripción de esta CERTIFICACION que dentro de la red propia no contamos con establecimientos de sanidad Policial, para garantizar la prestación de servicios de salud a nuestros usuarios en el municipio de </w:t>
      </w:r>
      <w:r w:rsidRPr="00605022">
        <w:rPr>
          <w:rFonts w:ascii="Arial" w:hAnsi="Arial" w:cs="Arial"/>
          <w:noProof/>
          <w:color w:val="FF0000"/>
          <w:sz w:val="20"/>
          <w:szCs w:val="20"/>
          <w:lang w:val="es-CO"/>
        </w:rPr>
        <w:t>URAMITA</w:t>
      </w:r>
      <w:r w:rsidRPr="004C0D05">
        <w:rPr>
          <w:rFonts w:ascii="Arial" w:hAnsi="Arial" w:cs="Arial"/>
          <w:sz w:val="20"/>
          <w:szCs w:val="20"/>
          <w:lang w:val="es-CO"/>
        </w:rPr>
        <w:t xml:space="preserve">, y por tal razón la única forma de resolver la necesidad es mediante la contratación de la prestación de servicios de </w:t>
      </w:r>
      <w:r>
        <w:rPr>
          <w:rFonts w:ascii="Arial" w:hAnsi="Arial" w:cs="Arial"/>
          <w:sz w:val="20"/>
          <w:szCs w:val="20"/>
          <w:lang w:val="es-CO"/>
        </w:rPr>
        <w:t xml:space="preserve">suministro de medicamentos </w:t>
      </w:r>
      <w:r w:rsidRPr="004C0D05">
        <w:rPr>
          <w:rFonts w:ascii="Arial" w:hAnsi="Arial" w:cs="Arial"/>
          <w:sz w:val="20"/>
          <w:szCs w:val="20"/>
          <w:lang w:val="es-CO"/>
        </w:rPr>
        <w:t>en este municipio.</w:t>
      </w:r>
    </w:p>
    <w:p w:rsidR="00880DDF" w:rsidRDefault="00880DDF" w:rsidP="00880DDF">
      <w:pPr>
        <w:tabs>
          <w:tab w:val="left" w:pos="5235"/>
        </w:tabs>
        <w:jc w:val="both"/>
        <w:rPr>
          <w:rFonts w:ascii="Arial" w:hAnsi="Arial" w:cs="Arial"/>
          <w:sz w:val="20"/>
          <w:szCs w:val="20"/>
          <w:lang w:val="es-CO"/>
        </w:rPr>
      </w:pPr>
    </w:p>
    <w:p w:rsidR="00880DDF" w:rsidRDefault="00880DDF" w:rsidP="00880DDF">
      <w:pPr>
        <w:tabs>
          <w:tab w:val="left" w:pos="5235"/>
        </w:tabs>
        <w:jc w:val="both"/>
        <w:rPr>
          <w:rFonts w:ascii="Arial" w:hAnsi="Arial" w:cs="Arial"/>
          <w:sz w:val="20"/>
          <w:szCs w:val="20"/>
          <w:lang w:val="es-CO"/>
        </w:rPr>
      </w:pPr>
    </w:p>
    <w:p w:rsidR="00880DDF" w:rsidRDefault="00880DDF" w:rsidP="00880DDF">
      <w:pPr>
        <w:tabs>
          <w:tab w:val="left" w:pos="5235"/>
        </w:tabs>
        <w:jc w:val="both"/>
        <w:rPr>
          <w:rFonts w:ascii="Arial" w:hAnsi="Arial" w:cs="Arial"/>
          <w:sz w:val="20"/>
          <w:szCs w:val="20"/>
          <w:lang w:val="es-CO"/>
        </w:rPr>
      </w:pPr>
    </w:p>
    <w:p w:rsidR="00880DDF" w:rsidRDefault="00880DDF" w:rsidP="00880DDF">
      <w:pPr>
        <w:tabs>
          <w:tab w:val="left" w:pos="5235"/>
        </w:tabs>
        <w:jc w:val="both"/>
        <w:rPr>
          <w:rFonts w:ascii="Arial" w:hAnsi="Arial" w:cs="Arial"/>
          <w:sz w:val="20"/>
          <w:szCs w:val="20"/>
          <w:lang w:val="es-CO"/>
        </w:rPr>
      </w:pPr>
    </w:p>
    <w:p w:rsidR="00880DDF" w:rsidRPr="00890520" w:rsidRDefault="00880DDF" w:rsidP="00880DDF">
      <w:pPr>
        <w:jc w:val="center"/>
        <w:outlineLvl w:val="0"/>
        <w:rPr>
          <w:rFonts w:ascii="Arial" w:hAnsi="Arial" w:cs="Arial"/>
          <w:sz w:val="20"/>
          <w:szCs w:val="20"/>
          <w:lang w:val="es-CO"/>
        </w:rPr>
      </w:pPr>
      <w:r>
        <w:rPr>
          <w:rFonts w:ascii="Arial" w:hAnsi="Arial" w:cs="Arial"/>
          <w:sz w:val="20"/>
          <w:szCs w:val="20"/>
        </w:rPr>
        <w:t xml:space="preserve">Intendente </w:t>
      </w:r>
      <w:r w:rsidRPr="00FD7BC0">
        <w:rPr>
          <w:rFonts w:ascii="Arial" w:hAnsi="Arial" w:cs="Arial"/>
          <w:b/>
          <w:sz w:val="20"/>
          <w:szCs w:val="20"/>
        </w:rPr>
        <w:t>OSCAR DARIO ARANGO GOMEZ</w:t>
      </w:r>
    </w:p>
    <w:p w:rsidR="00880DDF" w:rsidRPr="006F779E" w:rsidRDefault="00880DDF" w:rsidP="00880DDF">
      <w:pPr>
        <w:pStyle w:val="Prrafodelista"/>
        <w:tabs>
          <w:tab w:val="left" w:pos="120"/>
          <w:tab w:val="num" w:pos="2445"/>
        </w:tabs>
        <w:jc w:val="center"/>
        <w:rPr>
          <w:rFonts w:ascii="Arial" w:hAnsi="Arial" w:cs="Arial"/>
          <w:sz w:val="20"/>
          <w:szCs w:val="20"/>
        </w:rPr>
      </w:pPr>
      <w:r w:rsidRPr="006F779E">
        <w:rPr>
          <w:rFonts w:ascii="Arial" w:hAnsi="Arial" w:cs="Arial"/>
          <w:sz w:val="20"/>
          <w:szCs w:val="20"/>
        </w:rPr>
        <w:t>Coordinador Contratos Nivel 1</w:t>
      </w:r>
    </w:p>
    <w:p w:rsidR="00880DDF" w:rsidRDefault="00880DDF" w:rsidP="00880DDF">
      <w:pPr>
        <w:pStyle w:val="Prrafodelista"/>
        <w:tabs>
          <w:tab w:val="left" w:pos="120"/>
          <w:tab w:val="num" w:pos="2445"/>
        </w:tabs>
        <w:ind w:left="0"/>
        <w:jc w:val="center"/>
        <w:outlineLvl w:val="0"/>
        <w:rPr>
          <w:rFonts w:ascii="Arial" w:hAnsi="Arial" w:cs="Arial"/>
          <w:sz w:val="20"/>
          <w:szCs w:val="20"/>
        </w:rPr>
      </w:pPr>
    </w:p>
    <w:p w:rsidR="00880DDF" w:rsidRDefault="00880DDF" w:rsidP="00880DDF">
      <w:pPr>
        <w:pStyle w:val="Prrafodelista"/>
        <w:tabs>
          <w:tab w:val="left" w:pos="120"/>
          <w:tab w:val="num" w:pos="2445"/>
        </w:tabs>
        <w:ind w:left="0"/>
        <w:outlineLvl w:val="0"/>
        <w:rPr>
          <w:rFonts w:ascii="Arial" w:hAnsi="Arial" w:cs="Arial"/>
          <w:sz w:val="20"/>
          <w:szCs w:val="20"/>
        </w:rPr>
      </w:pPr>
    </w:p>
    <w:p w:rsidR="00880DDF" w:rsidRPr="00F52F90" w:rsidRDefault="00880DDF" w:rsidP="00880DDF">
      <w:pPr>
        <w:jc w:val="center"/>
        <w:rPr>
          <w:rFonts w:ascii="Arial" w:hAnsi="Arial" w:cs="Arial"/>
          <w:b/>
          <w:sz w:val="22"/>
          <w:szCs w:val="20"/>
        </w:rPr>
      </w:pPr>
      <w:r>
        <w:rPr>
          <w:rFonts w:ascii="Arial" w:hAnsi="Arial" w:cs="Arial"/>
          <w:sz w:val="20"/>
          <w:szCs w:val="20"/>
        </w:rPr>
        <w:br w:type="page"/>
      </w:r>
      <w:r w:rsidRPr="00F52F90">
        <w:rPr>
          <w:rFonts w:ascii="Arial" w:hAnsi="Arial" w:cs="Arial"/>
          <w:b/>
          <w:sz w:val="22"/>
          <w:szCs w:val="20"/>
        </w:rPr>
        <w:lastRenderedPageBreak/>
        <w:t>ANEXO VI</w:t>
      </w:r>
    </w:p>
    <w:p w:rsidR="00880DDF" w:rsidRDefault="00880DDF" w:rsidP="00880DDF">
      <w:pPr>
        <w:jc w:val="center"/>
        <w:rPr>
          <w:rFonts w:ascii="Arial" w:hAnsi="Arial" w:cs="Arial"/>
          <w:b/>
          <w:sz w:val="22"/>
          <w:szCs w:val="20"/>
        </w:rPr>
      </w:pPr>
      <w:r w:rsidRPr="00F52F90">
        <w:rPr>
          <w:rFonts w:ascii="Arial" w:hAnsi="Arial" w:cs="Arial"/>
          <w:b/>
          <w:sz w:val="22"/>
          <w:szCs w:val="20"/>
        </w:rPr>
        <w:t>MATRIZ DE RIESGOS</w:t>
      </w:r>
    </w:p>
    <w:tbl>
      <w:tblPr>
        <w:tblW w:w="51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2"/>
        <w:gridCol w:w="897"/>
        <w:gridCol w:w="881"/>
        <w:gridCol w:w="1131"/>
        <w:gridCol w:w="1259"/>
        <w:gridCol w:w="2644"/>
        <w:gridCol w:w="378"/>
        <w:gridCol w:w="376"/>
        <w:gridCol w:w="378"/>
        <w:gridCol w:w="1133"/>
      </w:tblGrid>
      <w:tr w:rsidR="00880DDF" w:rsidRPr="00C56A5F" w:rsidTr="00DD1107">
        <w:trPr>
          <w:cantSplit/>
          <w:trHeight w:val="1470"/>
        </w:trPr>
        <w:tc>
          <w:tcPr>
            <w:tcW w:w="176" w:type="pct"/>
          </w:tcPr>
          <w:p w:rsidR="00880DDF" w:rsidRPr="00C56A5F" w:rsidRDefault="00880DDF" w:rsidP="00DD1107">
            <w:pPr>
              <w:autoSpaceDE w:val="0"/>
              <w:autoSpaceDN w:val="0"/>
              <w:adjustRightInd w:val="0"/>
              <w:spacing w:line="480" w:lineRule="auto"/>
              <w:jc w:val="center"/>
              <w:rPr>
                <w:rFonts w:ascii="Arial" w:hAnsi="Arial" w:cs="Arial"/>
                <w:bCs/>
                <w:color w:val="000000"/>
                <w:sz w:val="14"/>
                <w:szCs w:val="14"/>
              </w:rPr>
            </w:pPr>
            <w:r>
              <w:rPr>
                <w:rFonts w:ascii="Arial" w:hAnsi="Arial" w:cs="Arial"/>
                <w:bCs/>
                <w:color w:val="000000"/>
                <w:sz w:val="14"/>
                <w:szCs w:val="14"/>
              </w:rPr>
              <w:t>NO</w:t>
            </w:r>
          </w:p>
          <w:p w:rsidR="00880DDF" w:rsidRPr="00C56A5F" w:rsidRDefault="00880DDF" w:rsidP="00DD1107">
            <w:pPr>
              <w:autoSpaceDE w:val="0"/>
              <w:autoSpaceDN w:val="0"/>
              <w:adjustRightInd w:val="0"/>
              <w:spacing w:line="480" w:lineRule="auto"/>
              <w:jc w:val="center"/>
              <w:rPr>
                <w:rFonts w:ascii="Arial" w:hAnsi="Arial" w:cs="Arial"/>
                <w:bCs/>
                <w:color w:val="000000"/>
                <w:sz w:val="14"/>
                <w:szCs w:val="14"/>
              </w:rPr>
            </w:pPr>
          </w:p>
        </w:tc>
        <w:tc>
          <w:tcPr>
            <w:tcW w:w="476" w:type="pct"/>
            <w:textDirection w:val="btLr"/>
          </w:tcPr>
          <w:p w:rsidR="00880DDF" w:rsidRPr="00C56A5F" w:rsidRDefault="00880DDF" w:rsidP="00DD1107">
            <w:pPr>
              <w:autoSpaceDE w:val="0"/>
              <w:autoSpaceDN w:val="0"/>
              <w:adjustRightInd w:val="0"/>
              <w:spacing w:line="480" w:lineRule="auto"/>
              <w:ind w:left="113" w:right="113"/>
              <w:jc w:val="center"/>
              <w:rPr>
                <w:rFonts w:ascii="Arial" w:hAnsi="Arial" w:cs="Arial"/>
                <w:bCs/>
                <w:color w:val="000000"/>
                <w:sz w:val="18"/>
                <w:szCs w:val="14"/>
              </w:rPr>
            </w:pPr>
            <w:r w:rsidRPr="00C56A5F">
              <w:rPr>
                <w:rFonts w:ascii="Arial" w:hAnsi="Arial" w:cs="Arial"/>
                <w:bCs/>
                <w:color w:val="000000"/>
                <w:sz w:val="18"/>
                <w:szCs w:val="14"/>
              </w:rPr>
              <w:t>CLASE</w:t>
            </w:r>
          </w:p>
        </w:tc>
        <w:tc>
          <w:tcPr>
            <w:tcW w:w="468" w:type="pct"/>
            <w:textDirection w:val="btLr"/>
          </w:tcPr>
          <w:p w:rsidR="00880DDF" w:rsidRPr="00C56A5F" w:rsidRDefault="00880DDF" w:rsidP="00DD1107">
            <w:pPr>
              <w:autoSpaceDE w:val="0"/>
              <w:autoSpaceDN w:val="0"/>
              <w:adjustRightInd w:val="0"/>
              <w:spacing w:line="480" w:lineRule="auto"/>
              <w:ind w:left="113" w:right="113"/>
              <w:jc w:val="center"/>
              <w:rPr>
                <w:rFonts w:ascii="Arial" w:hAnsi="Arial" w:cs="Arial"/>
                <w:bCs/>
                <w:color w:val="000000"/>
                <w:sz w:val="18"/>
                <w:szCs w:val="14"/>
              </w:rPr>
            </w:pPr>
            <w:r w:rsidRPr="00C56A5F">
              <w:rPr>
                <w:rFonts w:ascii="Arial" w:hAnsi="Arial" w:cs="Arial"/>
                <w:bCs/>
                <w:color w:val="000000"/>
                <w:sz w:val="18"/>
                <w:szCs w:val="14"/>
              </w:rPr>
              <w:t>FUENTE</w:t>
            </w:r>
          </w:p>
        </w:tc>
        <w:tc>
          <w:tcPr>
            <w:tcW w:w="601" w:type="pct"/>
            <w:textDirection w:val="btLr"/>
          </w:tcPr>
          <w:p w:rsidR="00880DDF" w:rsidRPr="00C56A5F" w:rsidRDefault="00880DDF" w:rsidP="00DD1107">
            <w:pPr>
              <w:autoSpaceDE w:val="0"/>
              <w:autoSpaceDN w:val="0"/>
              <w:adjustRightInd w:val="0"/>
              <w:spacing w:line="480" w:lineRule="auto"/>
              <w:ind w:left="113" w:right="113"/>
              <w:jc w:val="center"/>
              <w:rPr>
                <w:rFonts w:ascii="Arial" w:hAnsi="Arial" w:cs="Arial"/>
                <w:bCs/>
                <w:color w:val="000000"/>
                <w:sz w:val="18"/>
                <w:szCs w:val="14"/>
              </w:rPr>
            </w:pPr>
            <w:r w:rsidRPr="00C56A5F">
              <w:rPr>
                <w:rFonts w:ascii="Arial" w:hAnsi="Arial" w:cs="Arial"/>
                <w:bCs/>
                <w:color w:val="000000"/>
                <w:sz w:val="18"/>
                <w:szCs w:val="14"/>
              </w:rPr>
              <w:t>ETAPA</w:t>
            </w:r>
          </w:p>
        </w:tc>
        <w:tc>
          <w:tcPr>
            <w:tcW w:w="669" w:type="pct"/>
            <w:textDirection w:val="btLr"/>
          </w:tcPr>
          <w:p w:rsidR="00880DDF" w:rsidRPr="00C56A5F" w:rsidRDefault="00880DDF" w:rsidP="00DD1107">
            <w:pPr>
              <w:autoSpaceDE w:val="0"/>
              <w:autoSpaceDN w:val="0"/>
              <w:adjustRightInd w:val="0"/>
              <w:spacing w:line="480" w:lineRule="auto"/>
              <w:ind w:left="113" w:right="113"/>
              <w:jc w:val="center"/>
              <w:rPr>
                <w:rFonts w:ascii="Arial" w:hAnsi="Arial" w:cs="Arial"/>
                <w:bCs/>
                <w:color w:val="000000"/>
                <w:sz w:val="18"/>
                <w:szCs w:val="14"/>
              </w:rPr>
            </w:pPr>
            <w:r w:rsidRPr="00C56A5F">
              <w:rPr>
                <w:rFonts w:ascii="Arial" w:hAnsi="Arial" w:cs="Arial"/>
                <w:bCs/>
                <w:color w:val="000000"/>
                <w:sz w:val="18"/>
                <w:szCs w:val="14"/>
              </w:rPr>
              <w:t>TIPO</w:t>
            </w:r>
          </w:p>
        </w:tc>
        <w:tc>
          <w:tcPr>
            <w:tcW w:w="1405" w:type="pct"/>
            <w:textDirection w:val="btLr"/>
          </w:tcPr>
          <w:p w:rsidR="00880DDF" w:rsidRPr="00C56A5F" w:rsidRDefault="00880DDF" w:rsidP="00DD1107">
            <w:pPr>
              <w:autoSpaceDE w:val="0"/>
              <w:autoSpaceDN w:val="0"/>
              <w:adjustRightInd w:val="0"/>
              <w:ind w:left="113" w:right="113"/>
              <w:jc w:val="center"/>
              <w:rPr>
                <w:rFonts w:ascii="Arial" w:hAnsi="Arial" w:cs="Arial"/>
                <w:bCs/>
                <w:color w:val="000000"/>
                <w:sz w:val="16"/>
                <w:szCs w:val="14"/>
              </w:rPr>
            </w:pPr>
            <w:r w:rsidRPr="00C56A5F">
              <w:rPr>
                <w:rFonts w:ascii="Arial" w:hAnsi="Arial" w:cs="Arial"/>
                <w:bCs/>
                <w:color w:val="000000"/>
                <w:sz w:val="16"/>
                <w:szCs w:val="14"/>
              </w:rPr>
              <w:t>DESCRIPCIÓN (QUE PUEDE SUCEDER Y COMO PUEDE OCURRIR PROBABILIDAD</w:t>
            </w:r>
          </w:p>
        </w:tc>
        <w:tc>
          <w:tcPr>
            <w:tcW w:w="201" w:type="pct"/>
            <w:textDirection w:val="btLr"/>
          </w:tcPr>
          <w:p w:rsidR="00880DDF" w:rsidRPr="00C56A5F" w:rsidRDefault="00880DDF" w:rsidP="00DD1107">
            <w:pPr>
              <w:autoSpaceDE w:val="0"/>
              <w:autoSpaceDN w:val="0"/>
              <w:adjustRightInd w:val="0"/>
              <w:spacing w:line="480" w:lineRule="auto"/>
              <w:ind w:left="113" w:right="113"/>
              <w:jc w:val="center"/>
              <w:rPr>
                <w:rFonts w:ascii="Arial" w:hAnsi="Arial" w:cs="Arial"/>
                <w:bCs/>
                <w:color w:val="000000"/>
                <w:sz w:val="16"/>
                <w:szCs w:val="14"/>
              </w:rPr>
            </w:pPr>
            <w:r w:rsidRPr="00C56A5F">
              <w:rPr>
                <w:rFonts w:ascii="Arial" w:hAnsi="Arial" w:cs="Arial"/>
                <w:bCs/>
                <w:color w:val="000000"/>
                <w:sz w:val="16"/>
                <w:szCs w:val="14"/>
              </w:rPr>
              <w:t>PROBABILIDAD</w:t>
            </w:r>
          </w:p>
        </w:tc>
        <w:tc>
          <w:tcPr>
            <w:tcW w:w="200" w:type="pct"/>
            <w:textDirection w:val="btLr"/>
          </w:tcPr>
          <w:p w:rsidR="00880DDF" w:rsidRPr="00C56A5F" w:rsidRDefault="00880DDF" w:rsidP="00DD1107">
            <w:pPr>
              <w:autoSpaceDE w:val="0"/>
              <w:autoSpaceDN w:val="0"/>
              <w:adjustRightInd w:val="0"/>
              <w:ind w:left="113" w:right="113"/>
              <w:jc w:val="center"/>
              <w:rPr>
                <w:rFonts w:ascii="Arial" w:hAnsi="Arial" w:cs="Arial"/>
                <w:bCs/>
                <w:color w:val="000000"/>
                <w:sz w:val="16"/>
                <w:szCs w:val="14"/>
              </w:rPr>
            </w:pPr>
            <w:r w:rsidRPr="00C56A5F">
              <w:rPr>
                <w:rFonts w:ascii="Arial" w:hAnsi="Arial" w:cs="Arial"/>
                <w:bCs/>
                <w:color w:val="000000"/>
                <w:sz w:val="16"/>
                <w:szCs w:val="14"/>
              </w:rPr>
              <w:t>IMPACTO</w:t>
            </w:r>
          </w:p>
        </w:tc>
        <w:tc>
          <w:tcPr>
            <w:tcW w:w="201" w:type="pct"/>
            <w:textDirection w:val="btLr"/>
          </w:tcPr>
          <w:p w:rsidR="00880DDF" w:rsidRPr="00C56A5F" w:rsidRDefault="00880DDF" w:rsidP="00DD1107">
            <w:pPr>
              <w:autoSpaceDE w:val="0"/>
              <w:autoSpaceDN w:val="0"/>
              <w:adjustRightInd w:val="0"/>
              <w:ind w:left="113" w:right="113"/>
              <w:jc w:val="center"/>
              <w:rPr>
                <w:rFonts w:ascii="Arial" w:hAnsi="Arial" w:cs="Arial"/>
                <w:bCs/>
                <w:color w:val="000000"/>
                <w:sz w:val="16"/>
                <w:szCs w:val="14"/>
              </w:rPr>
            </w:pPr>
            <w:r w:rsidRPr="00C56A5F">
              <w:rPr>
                <w:rFonts w:ascii="Arial" w:hAnsi="Arial" w:cs="Arial"/>
                <w:bCs/>
                <w:color w:val="000000"/>
                <w:sz w:val="16"/>
                <w:szCs w:val="14"/>
              </w:rPr>
              <w:t>CATEGORÍA DEL RIESGO</w:t>
            </w:r>
          </w:p>
          <w:p w:rsidR="00880DDF" w:rsidRPr="00C56A5F" w:rsidRDefault="00880DDF" w:rsidP="00DD1107">
            <w:pPr>
              <w:autoSpaceDE w:val="0"/>
              <w:autoSpaceDN w:val="0"/>
              <w:adjustRightInd w:val="0"/>
              <w:ind w:left="113" w:right="113"/>
              <w:jc w:val="center"/>
              <w:rPr>
                <w:rFonts w:ascii="Arial" w:hAnsi="Arial" w:cs="Arial"/>
                <w:bCs/>
                <w:color w:val="000000"/>
                <w:sz w:val="16"/>
                <w:szCs w:val="14"/>
              </w:rPr>
            </w:pPr>
          </w:p>
        </w:tc>
        <w:tc>
          <w:tcPr>
            <w:tcW w:w="602" w:type="pct"/>
            <w:textDirection w:val="btLr"/>
          </w:tcPr>
          <w:p w:rsidR="00880DDF" w:rsidRPr="00C56A5F" w:rsidRDefault="00880DDF" w:rsidP="00DD1107">
            <w:pPr>
              <w:autoSpaceDE w:val="0"/>
              <w:autoSpaceDN w:val="0"/>
              <w:adjustRightInd w:val="0"/>
              <w:ind w:left="113" w:right="113"/>
              <w:jc w:val="center"/>
              <w:rPr>
                <w:rFonts w:ascii="Arial" w:hAnsi="Arial" w:cs="Arial"/>
                <w:bCs/>
                <w:color w:val="000000"/>
                <w:sz w:val="16"/>
                <w:szCs w:val="14"/>
              </w:rPr>
            </w:pPr>
            <w:r w:rsidRPr="00C56A5F">
              <w:rPr>
                <w:rFonts w:ascii="Arial" w:hAnsi="Arial" w:cs="Arial"/>
                <w:bCs/>
                <w:color w:val="000000"/>
                <w:sz w:val="16"/>
                <w:szCs w:val="14"/>
              </w:rPr>
              <w:t>MITIGACIÓN DEL RIESGO</w:t>
            </w:r>
          </w:p>
          <w:p w:rsidR="00880DDF" w:rsidRPr="00C56A5F" w:rsidRDefault="00880DDF" w:rsidP="00DD1107">
            <w:pPr>
              <w:autoSpaceDE w:val="0"/>
              <w:autoSpaceDN w:val="0"/>
              <w:adjustRightInd w:val="0"/>
              <w:ind w:left="113" w:right="113"/>
              <w:jc w:val="center"/>
              <w:rPr>
                <w:rFonts w:ascii="Arial" w:hAnsi="Arial" w:cs="Arial"/>
                <w:bCs/>
                <w:color w:val="000000"/>
                <w:sz w:val="16"/>
                <w:szCs w:val="14"/>
              </w:rPr>
            </w:pPr>
          </w:p>
        </w:tc>
      </w:tr>
      <w:tr w:rsidR="00880DDF" w:rsidRPr="00C56A5F" w:rsidTr="00DD1107">
        <w:trPr>
          <w:trHeight w:val="983"/>
        </w:trPr>
        <w:tc>
          <w:tcPr>
            <w:tcW w:w="176" w:type="pct"/>
          </w:tcPr>
          <w:p w:rsidR="00880DDF" w:rsidRPr="00C56A5F" w:rsidRDefault="00880DDF" w:rsidP="00DD110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1</w:t>
            </w:r>
          </w:p>
        </w:tc>
        <w:tc>
          <w:tcPr>
            <w:tcW w:w="476"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Externo</w:t>
            </w:r>
          </w:p>
        </w:tc>
        <w:tc>
          <w:tcPr>
            <w:tcW w:w="601"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Ejecución</w:t>
            </w:r>
          </w:p>
        </w:tc>
        <w:tc>
          <w:tcPr>
            <w:tcW w:w="669"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Financiero</w:t>
            </w:r>
          </w:p>
        </w:tc>
        <w:tc>
          <w:tcPr>
            <w:tcW w:w="1405" w:type="pct"/>
          </w:tcPr>
          <w:p w:rsidR="00880DDF" w:rsidRPr="00C56A5F" w:rsidRDefault="00880DDF" w:rsidP="00DD1107">
            <w:pPr>
              <w:autoSpaceDE w:val="0"/>
              <w:autoSpaceDN w:val="0"/>
              <w:adjustRightInd w:val="0"/>
              <w:jc w:val="both"/>
              <w:rPr>
                <w:rFonts w:ascii="Arial" w:hAnsi="Arial" w:cs="Arial"/>
                <w:bCs/>
                <w:color w:val="000000"/>
                <w:sz w:val="18"/>
                <w:szCs w:val="18"/>
              </w:rPr>
            </w:pPr>
            <w:r w:rsidRPr="00C56A5F">
              <w:rPr>
                <w:rFonts w:ascii="Arial" w:hAnsi="Arial" w:cs="Arial"/>
                <w:sz w:val="18"/>
                <w:szCs w:val="18"/>
              </w:rPr>
              <w:t>Variación en las circunstancias financieras del contratista en forma negativa que pongan en riesgo la ejecución del contrato.</w:t>
            </w: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1</w:t>
            </w:r>
          </w:p>
        </w:tc>
        <w:tc>
          <w:tcPr>
            <w:tcW w:w="200"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3</w:t>
            </w:r>
          </w:p>
        </w:tc>
        <w:tc>
          <w:tcPr>
            <w:tcW w:w="602" w:type="pct"/>
          </w:tcPr>
          <w:p w:rsidR="00880DDF" w:rsidRPr="00C56A5F" w:rsidRDefault="00880DDF" w:rsidP="00DD110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Transferir</w:t>
            </w:r>
          </w:p>
          <w:p w:rsidR="00880DDF" w:rsidRPr="00C56A5F" w:rsidRDefault="00880DDF" w:rsidP="00DD1107">
            <w:pPr>
              <w:autoSpaceDE w:val="0"/>
              <w:autoSpaceDN w:val="0"/>
              <w:adjustRightInd w:val="0"/>
              <w:rPr>
                <w:rFonts w:ascii="Arial" w:hAnsi="Arial" w:cs="Arial"/>
                <w:bCs/>
                <w:color w:val="000000"/>
                <w:sz w:val="18"/>
                <w:szCs w:val="18"/>
              </w:rPr>
            </w:pPr>
          </w:p>
        </w:tc>
      </w:tr>
      <w:tr w:rsidR="00880DDF" w:rsidRPr="00C56A5F" w:rsidTr="00DD1107">
        <w:trPr>
          <w:trHeight w:val="1473"/>
        </w:trPr>
        <w:tc>
          <w:tcPr>
            <w:tcW w:w="176" w:type="pct"/>
          </w:tcPr>
          <w:p w:rsidR="00880DDF" w:rsidRPr="00C56A5F" w:rsidRDefault="00880DDF" w:rsidP="00DD110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2</w:t>
            </w:r>
          </w:p>
        </w:tc>
        <w:tc>
          <w:tcPr>
            <w:tcW w:w="476"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Interno</w:t>
            </w:r>
          </w:p>
        </w:tc>
        <w:tc>
          <w:tcPr>
            <w:tcW w:w="601"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Selección</w:t>
            </w:r>
          </w:p>
        </w:tc>
        <w:tc>
          <w:tcPr>
            <w:tcW w:w="669"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05" w:type="pct"/>
          </w:tcPr>
          <w:p w:rsidR="00880DDF" w:rsidRPr="00C56A5F" w:rsidRDefault="00880DDF" w:rsidP="00DD1107">
            <w:pPr>
              <w:autoSpaceDE w:val="0"/>
              <w:autoSpaceDN w:val="0"/>
              <w:adjustRightInd w:val="0"/>
              <w:jc w:val="both"/>
              <w:rPr>
                <w:rFonts w:ascii="Arial" w:hAnsi="Arial" w:cs="Arial"/>
                <w:sz w:val="18"/>
                <w:szCs w:val="18"/>
              </w:rPr>
            </w:pPr>
            <w:r w:rsidRPr="00C56A5F">
              <w:rPr>
                <w:rFonts w:ascii="Arial" w:hAnsi="Arial" w:cs="Arial"/>
                <w:sz w:val="18"/>
                <w:szCs w:val="18"/>
              </w:rPr>
              <w:t>Aspectos que afecten el desarrollo del proceso o la ejecución del contrato, incluyendo aquí el personal idóneo y con el perfil adecuado para el buen y normal desarrollo del contrato.</w:t>
            </w:r>
          </w:p>
          <w:p w:rsidR="00880DDF" w:rsidRPr="00C56A5F" w:rsidRDefault="00880DDF" w:rsidP="00DD1107">
            <w:pPr>
              <w:autoSpaceDE w:val="0"/>
              <w:autoSpaceDN w:val="0"/>
              <w:adjustRightInd w:val="0"/>
              <w:jc w:val="both"/>
              <w:rPr>
                <w:rFonts w:ascii="Arial" w:hAnsi="Arial" w:cs="Arial"/>
                <w:sz w:val="18"/>
                <w:szCs w:val="18"/>
              </w:rPr>
            </w:pP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1</w:t>
            </w:r>
          </w:p>
        </w:tc>
        <w:tc>
          <w:tcPr>
            <w:tcW w:w="200"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3</w:t>
            </w:r>
          </w:p>
        </w:tc>
        <w:tc>
          <w:tcPr>
            <w:tcW w:w="602" w:type="pct"/>
          </w:tcPr>
          <w:p w:rsidR="00880DDF" w:rsidRPr="00C56A5F" w:rsidRDefault="00880DDF" w:rsidP="00DD110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Reducir la probabilidad de ocurrencia del evento</w:t>
            </w:r>
          </w:p>
        </w:tc>
      </w:tr>
      <w:tr w:rsidR="00880DDF" w:rsidRPr="00C56A5F" w:rsidTr="00DD1107">
        <w:tc>
          <w:tcPr>
            <w:tcW w:w="176" w:type="pct"/>
          </w:tcPr>
          <w:p w:rsidR="00880DDF" w:rsidRPr="00C56A5F" w:rsidRDefault="00880DDF" w:rsidP="00DD110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3</w:t>
            </w:r>
          </w:p>
        </w:tc>
        <w:tc>
          <w:tcPr>
            <w:tcW w:w="476"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Interno</w:t>
            </w:r>
          </w:p>
        </w:tc>
        <w:tc>
          <w:tcPr>
            <w:tcW w:w="601"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Planeación</w:t>
            </w:r>
          </w:p>
        </w:tc>
        <w:tc>
          <w:tcPr>
            <w:tcW w:w="669"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05" w:type="pct"/>
          </w:tcPr>
          <w:p w:rsidR="00880DDF" w:rsidRPr="00C56A5F" w:rsidRDefault="00880DDF" w:rsidP="00DD1107">
            <w:pPr>
              <w:autoSpaceDE w:val="0"/>
              <w:autoSpaceDN w:val="0"/>
              <w:adjustRightInd w:val="0"/>
              <w:jc w:val="both"/>
              <w:rPr>
                <w:rFonts w:ascii="Arial" w:hAnsi="Arial" w:cs="Arial"/>
                <w:sz w:val="18"/>
                <w:szCs w:val="18"/>
              </w:rPr>
            </w:pPr>
            <w:r w:rsidRPr="00C56A5F">
              <w:rPr>
                <w:rFonts w:ascii="Arial" w:hAnsi="Arial" w:cs="Arial"/>
                <w:sz w:val="18"/>
                <w:szCs w:val="18"/>
              </w:rPr>
              <w:t>Situaciones de orden legal que impidan la presentación de una oferta o el posterior desarrollo del contrato ya suscrito.</w:t>
            </w: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1</w:t>
            </w:r>
          </w:p>
        </w:tc>
        <w:tc>
          <w:tcPr>
            <w:tcW w:w="200"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3</w:t>
            </w:r>
          </w:p>
        </w:tc>
        <w:tc>
          <w:tcPr>
            <w:tcW w:w="602" w:type="pct"/>
          </w:tcPr>
          <w:p w:rsidR="00880DDF" w:rsidRPr="00C56A5F" w:rsidRDefault="00880DDF" w:rsidP="00DD110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Reducir la probabilidad de ocurrencia del evento</w:t>
            </w:r>
          </w:p>
        </w:tc>
      </w:tr>
      <w:tr w:rsidR="00880DDF" w:rsidRPr="00C56A5F" w:rsidTr="00DD1107">
        <w:tc>
          <w:tcPr>
            <w:tcW w:w="176" w:type="pct"/>
          </w:tcPr>
          <w:p w:rsidR="00880DDF" w:rsidRPr="00C56A5F" w:rsidRDefault="00880DDF" w:rsidP="00DD110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4</w:t>
            </w:r>
          </w:p>
        </w:tc>
        <w:tc>
          <w:tcPr>
            <w:tcW w:w="476"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Interno</w:t>
            </w:r>
          </w:p>
        </w:tc>
        <w:tc>
          <w:tcPr>
            <w:tcW w:w="601"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Planeación</w:t>
            </w:r>
          </w:p>
        </w:tc>
        <w:tc>
          <w:tcPr>
            <w:tcW w:w="669"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05" w:type="pct"/>
          </w:tcPr>
          <w:p w:rsidR="00880DDF" w:rsidRPr="00C56A5F" w:rsidRDefault="00880DDF" w:rsidP="00DD1107">
            <w:pPr>
              <w:autoSpaceDE w:val="0"/>
              <w:autoSpaceDN w:val="0"/>
              <w:adjustRightInd w:val="0"/>
              <w:jc w:val="both"/>
              <w:rPr>
                <w:rFonts w:ascii="Arial" w:hAnsi="Arial" w:cs="Arial"/>
                <w:sz w:val="18"/>
                <w:szCs w:val="18"/>
              </w:rPr>
            </w:pPr>
            <w:r w:rsidRPr="00C56A5F">
              <w:rPr>
                <w:rFonts w:ascii="Arial" w:hAnsi="Arial" w:cs="Arial"/>
                <w:sz w:val="18"/>
                <w:szCs w:val="18"/>
              </w:rPr>
              <w:t>Ausencia de oferentes o que habiendo recibido ofertas ninguna de ellas haya resultado habilitada y/o que nos se presente.</w:t>
            </w: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0"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4</w:t>
            </w:r>
          </w:p>
        </w:tc>
        <w:tc>
          <w:tcPr>
            <w:tcW w:w="602" w:type="pct"/>
          </w:tcPr>
          <w:p w:rsidR="00880DDF" w:rsidRPr="00C56A5F" w:rsidRDefault="00880DDF" w:rsidP="00DD110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Reducir la probabilidad de ocurrencia del evento</w:t>
            </w:r>
          </w:p>
        </w:tc>
      </w:tr>
      <w:tr w:rsidR="00880DDF" w:rsidRPr="00C56A5F" w:rsidTr="00DD1107">
        <w:tc>
          <w:tcPr>
            <w:tcW w:w="176" w:type="pct"/>
          </w:tcPr>
          <w:p w:rsidR="00880DDF" w:rsidRPr="00C56A5F" w:rsidRDefault="00880DDF" w:rsidP="00DD110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5</w:t>
            </w:r>
          </w:p>
        </w:tc>
        <w:tc>
          <w:tcPr>
            <w:tcW w:w="476"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Externo</w:t>
            </w:r>
          </w:p>
        </w:tc>
        <w:tc>
          <w:tcPr>
            <w:tcW w:w="601"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Contratación</w:t>
            </w:r>
          </w:p>
        </w:tc>
        <w:tc>
          <w:tcPr>
            <w:tcW w:w="669"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05" w:type="pct"/>
            <w:vAlign w:val="center"/>
          </w:tcPr>
          <w:p w:rsidR="00880DDF" w:rsidRPr="00C56A5F" w:rsidRDefault="00880DDF" w:rsidP="00DD1107">
            <w:pPr>
              <w:autoSpaceDE w:val="0"/>
              <w:autoSpaceDN w:val="0"/>
              <w:adjustRightInd w:val="0"/>
              <w:jc w:val="both"/>
              <w:rPr>
                <w:rFonts w:ascii="Arial" w:hAnsi="Arial" w:cs="Arial"/>
                <w:sz w:val="18"/>
                <w:szCs w:val="18"/>
              </w:rPr>
            </w:pPr>
            <w:r w:rsidRPr="00C56A5F">
              <w:rPr>
                <w:rFonts w:ascii="Arial" w:hAnsi="Arial" w:cs="Arial"/>
                <w:sz w:val="18"/>
                <w:szCs w:val="18"/>
              </w:rPr>
              <w:t>Inexistencia de causa justificada para que el adjudicatario no suscriba el contrato dentro del tiempo fijado por la Administración.</w:t>
            </w: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1</w:t>
            </w:r>
          </w:p>
        </w:tc>
        <w:tc>
          <w:tcPr>
            <w:tcW w:w="200"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3</w:t>
            </w:r>
          </w:p>
        </w:tc>
        <w:tc>
          <w:tcPr>
            <w:tcW w:w="602" w:type="pct"/>
          </w:tcPr>
          <w:p w:rsidR="00880DDF" w:rsidRPr="00C56A5F" w:rsidRDefault="00880DDF" w:rsidP="00DD110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Transferir</w:t>
            </w:r>
          </w:p>
        </w:tc>
      </w:tr>
      <w:tr w:rsidR="00880DDF" w:rsidRPr="00C56A5F" w:rsidTr="00DD1107">
        <w:tc>
          <w:tcPr>
            <w:tcW w:w="176" w:type="pct"/>
          </w:tcPr>
          <w:p w:rsidR="00880DDF" w:rsidRPr="00C56A5F" w:rsidRDefault="00880DDF" w:rsidP="00DD110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6</w:t>
            </w:r>
          </w:p>
        </w:tc>
        <w:tc>
          <w:tcPr>
            <w:tcW w:w="476"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Externo</w:t>
            </w:r>
          </w:p>
        </w:tc>
        <w:tc>
          <w:tcPr>
            <w:tcW w:w="601"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Ejecución</w:t>
            </w:r>
          </w:p>
        </w:tc>
        <w:tc>
          <w:tcPr>
            <w:tcW w:w="669"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05" w:type="pct"/>
            <w:vAlign w:val="center"/>
          </w:tcPr>
          <w:p w:rsidR="00880DDF" w:rsidRPr="00C56A5F" w:rsidRDefault="00880DDF" w:rsidP="00DD1107">
            <w:pPr>
              <w:autoSpaceDE w:val="0"/>
              <w:autoSpaceDN w:val="0"/>
              <w:adjustRightInd w:val="0"/>
              <w:jc w:val="both"/>
              <w:rPr>
                <w:rFonts w:ascii="Arial" w:hAnsi="Arial" w:cs="Arial"/>
                <w:sz w:val="18"/>
                <w:szCs w:val="18"/>
              </w:rPr>
            </w:pPr>
            <w:r w:rsidRPr="00C56A5F">
              <w:rPr>
                <w:rFonts w:ascii="Arial" w:hAnsi="Arial" w:cs="Arial"/>
                <w:sz w:val="18"/>
                <w:szCs w:val="18"/>
              </w:rPr>
              <w:t>Cumplimiento tardío o incumplimiento definitivo de las obligaciones contraídas.</w:t>
            </w: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1</w:t>
            </w:r>
          </w:p>
        </w:tc>
        <w:tc>
          <w:tcPr>
            <w:tcW w:w="200"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3</w:t>
            </w:r>
          </w:p>
        </w:tc>
        <w:tc>
          <w:tcPr>
            <w:tcW w:w="602" w:type="pct"/>
          </w:tcPr>
          <w:p w:rsidR="00880DDF" w:rsidRPr="00C56A5F" w:rsidRDefault="00880DDF" w:rsidP="00DD110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Transferir</w:t>
            </w:r>
          </w:p>
        </w:tc>
      </w:tr>
      <w:tr w:rsidR="00880DDF" w:rsidRPr="00C56A5F" w:rsidTr="00DD1107">
        <w:tc>
          <w:tcPr>
            <w:tcW w:w="176" w:type="pct"/>
          </w:tcPr>
          <w:p w:rsidR="00880DDF" w:rsidRPr="00C56A5F" w:rsidRDefault="00880DDF" w:rsidP="00DD1107">
            <w:pPr>
              <w:autoSpaceDE w:val="0"/>
              <w:autoSpaceDN w:val="0"/>
              <w:adjustRightInd w:val="0"/>
              <w:spacing w:line="480" w:lineRule="auto"/>
              <w:rPr>
                <w:rFonts w:ascii="Arial" w:hAnsi="Arial" w:cs="Arial"/>
                <w:bCs/>
                <w:color w:val="000000"/>
                <w:sz w:val="14"/>
                <w:szCs w:val="12"/>
              </w:rPr>
            </w:pPr>
            <w:r w:rsidRPr="00C56A5F">
              <w:rPr>
                <w:rFonts w:ascii="Arial" w:hAnsi="Arial" w:cs="Arial"/>
                <w:bCs/>
                <w:color w:val="000000"/>
                <w:sz w:val="14"/>
                <w:szCs w:val="12"/>
              </w:rPr>
              <w:t>7</w:t>
            </w:r>
          </w:p>
        </w:tc>
        <w:tc>
          <w:tcPr>
            <w:tcW w:w="476"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General</w:t>
            </w:r>
          </w:p>
        </w:tc>
        <w:tc>
          <w:tcPr>
            <w:tcW w:w="468"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Externo</w:t>
            </w:r>
          </w:p>
        </w:tc>
        <w:tc>
          <w:tcPr>
            <w:tcW w:w="601"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Ejecución</w:t>
            </w:r>
          </w:p>
        </w:tc>
        <w:tc>
          <w:tcPr>
            <w:tcW w:w="669" w:type="pct"/>
          </w:tcPr>
          <w:p w:rsidR="00880DDF" w:rsidRPr="00C56A5F" w:rsidRDefault="00880DDF" w:rsidP="00DD1107">
            <w:pPr>
              <w:autoSpaceDE w:val="0"/>
              <w:autoSpaceDN w:val="0"/>
              <w:adjustRightInd w:val="0"/>
              <w:spacing w:line="480" w:lineRule="auto"/>
              <w:rPr>
                <w:rFonts w:ascii="Arial" w:hAnsi="Arial" w:cs="Arial"/>
                <w:bCs/>
                <w:color w:val="000000"/>
                <w:sz w:val="18"/>
                <w:szCs w:val="18"/>
              </w:rPr>
            </w:pPr>
            <w:r w:rsidRPr="00C56A5F">
              <w:rPr>
                <w:rFonts w:ascii="Arial" w:hAnsi="Arial" w:cs="Arial"/>
                <w:bCs/>
                <w:color w:val="000000"/>
                <w:sz w:val="18"/>
                <w:szCs w:val="18"/>
              </w:rPr>
              <w:t>Operacionales</w:t>
            </w:r>
          </w:p>
        </w:tc>
        <w:tc>
          <w:tcPr>
            <w:tcW w:w="1405" w:type="pct"/>
            <w:vAlign w:val="center"/>
          </w:tcPr>
          <w:p w:rsidR="00880DDF" w:rsidRPr="00C56A5F" w:rsidRDefault="00880DDF" w:rsidP="00DD1107">
            <w:pPr>
              <w:jc w:val="both"/>
              <w:rPr>
                <w:rFonts w:ascii="Arial" w:hAnsi="Arial" w:cs="Arial"/>
                <w:color w:val="000000"/>
                <w:sz w:val="18"/>
                <w:szCs w:val="18"/>
              </w:rPr>
            </w:pPr>
            <w:r w:rsidRPr="00C56A5F">
              <w:rPr>
                <w:rFonts w:ascii="Arial" w:hAnsi="Arial" w:cs="Arial"/>
                <w:color w:val="000000"/>
                <w:sz w:val="18"/>
                <w:szCs w:val="18"/>
              </w:rPr>
              <w:t>El contratista no allega o demora documentación o no suscribe  actas.</w:t>
            </w: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1</w:t>
            </w:r>
          </w:p>
        </w:tc>
        <w:tc>
          <w:tcPr>
            <w:tcW w:w="200"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sidRPr="00C56A5F">
              <w:rPr>
                <w:rFonts w:ascii="Arial" w:hAnsi="Arial" w:cs="Arial"/>
                <w:bCs/>
                <w:color w:val="000000"/>
                <w:sz w:val="18"/>
                <w:szCs w:val="18"/>
              </w:rPr>
              <w:t>2</w:t>
            </w:r>
          </w:p>
        </w:tc>
        <w:tc>
          <w:tcPr>
            <w:tcW w:w="201" w:type="pct"/>
          </w:tcPr>
          <w:p w:rsidR="00880DDF" w:rsidRPr="00C56A5F" w:rsidRDefault="00880DDF" w:rsidP="00DD1107">
            <w:pPr>
              <w:autoSpaceDE w:val="0"/>
              <w:autoSpaceDN w:val="0"/>
              <w:adjustRightInd w:val="0"/>
              <w:spacing w:line="480" w:lineRule="auto"/>
              <w:jc w:val="center"/>
              <w:rPr>
                <w:rFonts w:ascii="Arial" w:hAnsi="Arial" w:cs="Arial"/>
                <w:bCs/>
                <w:color w:val="000000"/>
                <w:sz w:val="18"/>
                <w:szCs w:val="18"/>
              </w:rPr>
            </w:pPr>
            <w:r>
              <w:rPr>
                <w:rFonts w:ascii="Arial" w:hAnsi="Arial" w:cs="Arial"/>
                <w:bCs/>
                <w:color w:val="000000"/>
                <w:sz w:val="18"/>
                <w:szCs w:val="18"/>
              </w:rPr>
              <w:t>3</w:t>
            </w:r>
          </w:p>
        </w:tc>
        <w:tc>
          <w:tcPr>
            <w:tcW w:w="602" w:type="pct"/>
          </w:tcPr>
          <w:p w:rsidR="00880DDF" w:rsidRPr="00C56A5F" w:rsidRDefault="00880DDF" w:rsidP="00DD1107">
            <w:pPr>
              <w:autoSpaceDE w:val="0"/>
              <w:autoSpaceDN w:val="0"/>
              <w:adjustRightInd w:val="0"/>
              <w:rPr>
                <w:rFonts w:ascii="Arial" w:hAnsi="Arial" w:cs="Arial"/>
                <w:bCs/>
                <w:color w:val="000000"/>
                <w:sz w:val="18"/>
                <w:szCs w:val="18"/>
              </w:rPr>
            </w:pPr>
            <w:r w:rsidRPr="00C56A5F">
              <w:rPr>
                <w:rFonts w:ascii="Arial" w:hAnsi="Arial" w:cs="Arial"/>
                <w:bCs/>
                <w:color w:val="000000"/>
                <w:sz w:val="18"/>
                <w:szCs w:val="18"/>
              </w:rPr>
              <w:t>Transferir</w:t>
            </w:r>
          </w:p>
        </w:tc>
      </w:tr>
    </w:tbl>
    <w:p w:rsidR="00880DDF" w:rsidRDefault="00880DDF" w:rsidP="00880DDF">
      <w:pPr>
        <w:pStyle w:val="Prrafodelista"/>
        <w:tabs>
          <w:tab w:val="left" w:pos="120"/>
          <w:tab w:val="num" w:pos="2445"/>
        </w:tabs>
        <w:ind w:left="0"/>
        <w:outlineLvl w:val="0"/>
        <w:rPr>
          <w:rFonts w:ascii="Arial" w:hAnsi="Arial" w:cs="Arial"/>
          <w:sz w:val="20"/>
          <w:szCs w:val="20"/>
        </w:rPr>
      </w:pPr>
    </w:p>
    <w:p w:rsidR="00880DDF" w:rsidRDefault="00880DDF" w:rsidP="00880DDF">
      <w:pPr>
        <w:pStyle w:val="Prrafodelista"/>
        <w:tabs>
          <w:tab w:val="left" w:pos="120"/>
          <w:tab w:val="num" w:pos="2445"/>
        </w:tabs>
        <w:ind w:left="0"/>
        <w:outlineLvl w:val="0"/>
        <w:rPr>
          <w:rFonts w:ascii="Arial" w:hAnsi="Arial" w:cs="Arial"/>
          <w:sz w:val="20"/>
          <w:szCs w:val="20"/>
        </w:rPr>
      </w:pPr>
    </w:p>
    <w:p w:rsidR="00880DDF" w:rsidRPr="00721964" w:rsidRDefault="00880DDF" w:rsidP="00880DDF">
      <w:pPr>
        <w:pStyle w:val="Prrafodelista"/>
        <w:tabs>
          <w:tab w:val="left" w:pos="120"/>
          <w:tab w:val="num" w:pos="2445"/>
        </w:tabs>
        <w:ind w:left="0"/>
        <w:outlineLvl w:val="0"/>
        <w:rPr>
          <w:rFonts w:ascii="Arial" w:hAnsi="Arial" w:cs="Arial"/>
          <w:sz w:val="20"/>
          <w:szCs w:val="20"/>
          <w:lang w:val="es-ES"/>
        </w:rPr>
      </w:pPr>
      <w:r w:rsidRPr="00721964">
        <w:rPr>
          <w:rFonts w:ascii="Arial" w:hAnsi="Arial" w:cs="Arial"/>
          <w:b/>
          <w:sz w:val="20"/>
          <w:szCs w:val="20"/>
        </w:rPr>
        <w:t>NOTA</w:t>
      </w:r>
      <w:r>
        <w:rPr>
          <w:rFonts w:ascii="Arial" w:hAnsi="Arial" w:cs="Arial"/>
          <w:b/>
          <w:sz w:val="20"/>
          <w:szCs w:val="20"/>
        </w:rPr>
        <w:t>: “</w:t>
      </w:r>
      <w:r w:rsidRPr="00721964">
        <w:rPr>
          <w:rFonts w:ascii="Arial" w:hAnsi="Arial" w:cs="Arial"/>
          <w:sz w:val="20"/>
          <w:szCs w:val="20"/>
        </w:rPr>
        <w:t>No</w:t>
      </w:r>
      <w:r w:rsidRPr="00721964">
        <w:rPr>
          <w:rFonts w:ascii="Arial" w:hAnsi="Arial" w:cs="Arial"/>
          <w:sz w:val="20"/>
          <w:szCs w:val="20"/>
          <w:lang w:val="es-ES"/>
        </w:rPr>
        <w:t xml:space="preserve"> </w:t>
      </w:r>
      <w:r>
        <w:rPr>
          <w:rFonts w:ascii="Arial" w:hAnsi="Arial" w:cs="Arial"/>
          <w:sz w:val="20"/>
          <w:szCs w:val="20"/>
          <w:lang w:val="es-ES"/>
        </w:rPr>
        <w:t>se exigirán garantías de acuerdo a lo establecido en el Art. 7 de la ley 1150 la cual establece que estos, no son obligatorios en los contratos interadministrativos.”</w:t>
      </w:r>
    </w:p>
    <w:p w:rsidR="00880DDF" w:rsidRDefault="00880DDF" w:rsidP="00880DDF">
      <w:pPr>
        <w:jc w:val="both"/>
        <w:rPr>
          <w:rFonts w:ascii="Arial" w:hAnsi="Arial" w:cs="Arial"/>
          <w:sz w:val="20"/>
          <w:szCs w:val="20"/>
        </w:rPr>
      </w:pPr>
      <w:r>
        <w:rPr>
          <w:rFonts w:ascii="Arial" w:hAnsi="Arial" w:cs="Arial"/>
          <w:sz w:val="20"/>
          <w:szCs w:val="20"/>
        </w:rPr>
        <w:br w:type="page"/>
      </w:r>
    </w:p>
    <w:p w:rsidR="00880DDF" w:rsidRPr="00D30FDA" w:rsidRDefault="00880DDF" w:rsidP="00880DDF">
      <w:pPr>
        <w:jc w:val="center"/>
        <w:rPr>
          <w:rFonts w:ascii="Arial" w:hAnsi="Arial" w:cs="Arial"/>
          <w:b/>
          <w:sz w:val="20"/>
          <w:szCs w:val="20"/>
        </w:rPr>
      </w:pPr>
      <w:r w:rsidRPr="00D30FDA">
        <w:rPr>
          <w:rFonts w:ascii="Arial" w:hAnsi="Arial" w:cs="Arial"/>
          <w:b/>
          <w:sz w:val="20"/>
          <w:szCs w:val="20"/>
        </w:rPr>
        <w:lastRenderedPageBreak/>
        <w:t>ANEXO VII</w:t>
      </w:r>
    </w:p>
    <w:p w:rsidR="00880DDF" w:rsidRDefault="00880DDF" w:rsidP="00880DDF">
      <w:pPr>
        <w:jc w:val="center"/>
        <w:rPr>
          <w:rFonts w:ascii="Arial" w:hAnsi="Arial" w:cs="Arial"/>
          <w:b/>
          <w:sz w:val="20"/>
          <w:szCs w:val="20"/>
        </w:rPr>
      </w:pPr>
      <w:r w:rsidRPr="00D30FDA">
        <w:rPr>
          <w:rFonts w:ascii="Arial" w:hAnsi="Arial" w:cs="Arial"/>
          <w:b/>
          <w:sz w:val="20"/>
          <w:szCs w:val="20"/>
        </w:rPr>
        <w:t>CODIGOS UNSPSC</w:t>
      </w:r>
    </w:p>
    <w:p w:rsidR="00880DDF" w:rsidRPr="00D30FDA" w:rsidRDefault="00880DDF" w:rsidP="00880DDF">
      <w:pPr>
        <w:jc w:val="center"/>
        <w:rPr>
          <w:rFonts w:ascii="Arial" w:hAnsi="Arial" w:cs="Arial"/>
          <w:b/>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7"/>
        <w:gridCol w:w="878"/>
        <w:gridCol w:w="756"/>
        <w:gridCol w:w="628"/>
        <w:gridCol w:w="5899"/>
      </w:tblGrid>
      <w:tr w:rsidR="00880DDF" w:rsidRPr="00D30FDA" w:rsidTr="00DD1107">
        <w:trPr>
          <w:cantSplit/>
          <w:trHeight w:val="840"/>
        </w:trPr>
        <w:tc>
          <w:tcPr>
            <w:tcW w:w="455" w:type="pct"/>
            <w:shd w:val="clear" w:color="auto" w:fill="auto"/>
            <w:noWrap/>
            <w:vAlign w:val="bottom"/>
            <w:hideMark/>
          </w:tcPr>
          <w:p w:rsidR="00880DDF" w:rsidRPr="00D30FDA" w:rsidRDefault="00880DDF" w:rsidP="00DD1107">
            <w:pPr>
              <w:jc w:val="center"/>
              <w:rPr>
                <w:rFonts w:ascii="Arial" w:hAnsi="Arial" w:cs="Arial"/>
                <w:b/>
                <w:bCs/>
                <w:color w:val="000000"/>
                <w:sz w:val="18"/>
                <w:szCs w:val="22"/>
              </w:rPr>
            </w:pPr>
            <w:r w:rsidRPr="00D30FDA">
              <w:rPr>
                <w:rFonts w:ascii="Arial" w:hAnsi="Arial" w:cs="Arial"/>
                <w:b/>
                <w:bCs/>
                <w:color w:val="000000"/>
                <w:sz w:val="18"/>
                <w:szCs w:val="22"/>
              </w:rPr>
              <w:t>SEGMENTO</w:t>
            </w:r>
          </w:p>
        </w:tc>
        <w:tc>
          <w:tcPr>
            <w:tcW w:w="489" w:type="pct"/>
            <w:shd w:val="clear" w:color="auto" w:fill="auto"/>
            <w:noWrap/>
            <w:vAlign w:val="bottom"/>
            <w:hideMark/>
          </w:tcPr>
          <w:p w:rsidR="00880DDF" w:rsidRDefault="00880DDF" w:rsidP="00DD1107">
            <w:pPr>
              <w:jc w:val="center"/>
              <w:rPr>
                <w:rFonts w:ascii="Arial" w:hAnsi="Arial" w:cs="Arial"/>
                <w:b/>
                <w:bCs/>
                <w:color w:val="000000"/>
                <w:sz w:val="18"/>
                <w:szCs w:val="22"/>
              </w:rPr>
            </w:pPr>
          </w:p>
          <w:p w:rsidR="00880DDF" w:rsidRPr="00D30FDA" w:rsidRDefault="00880DDF" w:rsidP="00DD1107">
            <w:pPr>
              <w:jc w:val="center"/>
              <w:rPr>
                <w:rFonts w:ascii="Arial" w:hAnsi="Arial" w:cs="Arial"/>
                <w:b/>
                <w:bCs/>
                <w:color w:val="000000"/>
                <w:sz w:val="18"/>
                <w:szCs w:val="22"/>
              </w:rPr>
            </w:pPr>
            <w:r w:rsidRPr="00D30FDA">
              <w:rPr>
                <w:rFonts w:ascii="Arial" w:hAnsi="Arial" w:cs="Arial"/>
                <w:b/>
                <w:bCs/>
                <w:color w:val="000000"/>
                <w:sz w:val="18"/>
                <w:szCs w:val="22"/>
              </w:rPr>
              <w:t>FAMILIA</w:t>
            </w:r>
          </w:p>
        </w:tc>
        <w:tc>
          <w:tcPr>
            <w:tcW w:w="421" w:type="pct"/>
            <w:shd w:val="clear" w:color="auto" w:fill="auto"/>
            <w:noWrap/>
            <w:vAlign w:val="bottom"/>
            <w:hideMark/>
          </w:tcPr>
          <w:p w:rsidR="00880DDF" w:rsidRPr="00D30FDA" w:rsidRDefault="00880DDF" w:rsidP="00DD1107">
            <w:pPr>
              <w:jc w:val="center"/>
              <w:rPr>
                <w:rFonts w:ascii="Arial" w:hAnsi="Arial" w:cs="Arial"/>
                <w:b/>
                <w:bCs/>
                <w:color w:val="000000"/>
                <w:sz w:val="18"/>
                <w:szCs w:val="22"/>
              </w:rPr>
            </w:pPr>
            <w:r w:rsidRPr="00D30FDA">
              <w:rPr>
                <w:rFonts w:ascii="Arial" w:hAnsi="Arial" w:cs="Arial"/>
                <w:b/>
                <w:bCs/>
                <w:color w:val="000000"/>
                <w:sz w:val="18"/>
                <w:szCs w:val="22"/>
              </w:rPr>
              <w:t>CLASE</w:t>
            </w:r>
          </w:p>
        </w:tc>
        <w:tc>
          <w:tcPr>
            <w:tcW w:w="350" w:type="pct"/>
            <w:shd w:val="clear" w:color="auto" w:fill="auto"/>
            <w:noWrap/>
            <w:vAlign w:val="bottom"/>
            <w:hideMark/>
          </w:tcPr>
          <w:p w:rsidR="00880DDF" w:rsidRPr="00D30FDA" w:rsidRDefault="00880DDF" w:rsidP="00DD1107">
            <w:pPr>
              <w:jc w:val="center"/>
              <w:rPr>
                <w:rFonts w:ascii="Arial" w:hAnsi="Arial" w:cs="Arial"/>
                <w:b/>
                <w:bCs/>
                <w:color w:val="000000"/>
                <w:sz w:val="18"/>
                <w:szCs w:val="22"/>
              </w:rPr>
            </w:pPr>
            <w:r w:rsidRPr="00D30FDA">
              <w:rPr>
                <w:rFonts w:ascii="Arial" w:hAnsi="Arial" w:cs="Arial"/>
                <w:b/>
                <w:bCs/>
                <w:color w:val="000000"/>
                <w:sz w:val="18"/>
                <w:szCs w:val="22"/>
              </w:rPr>
              <w:t>PRODUCTO</w:t>
            </w:r>
          </w:p>
        </w:tc>
        <w:tc>
          <w:tcPr>
            <w:tcW w:w="3285" w:type="pct"/>
            <w:shd w:val="clear" w:color="auto" w:fill="auto"/>
            <w:noWrap/>
            <w:vAlign w:val="bottom"/>
            <w:hideMark/>
          </w:tcPr>
          <w:p w:rsidR="00880DDF" w:rsidRPr="00DD5F3E" w:rsidRDefault="00880DDF" w:rsidP="00DD1107">
            <w:pPr>
              <w:jc w:val="center"/>
              <w:rPr>
                <w:rFonts w:ascii="Arial" w:hAnsi="Arial" w:cs="Arial"/>
                <w:b/>
                <w:bCs/>
                <w:color w:val="000000"/>
                <w:sz w:val="20"/>
                <w:szCs w:val="20"/>
              </w:rPr>
            </w:pPr>
            <w:r w:rsidRPr="00DD5F3E">
              <w:rPr>
                <w:rFonts w:ascii="Arial" w:hAnsi="Arial" w:cs="Arial"/>
                <w:b/>
                <w:bCs/>
                <w:color w:val="000000"/>
                <w:sz w:val="20"/>
                <w:szCs w:val="20"/>
              </w:rPr>
              <w:t>PRODUCTO</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ANTIBIOTICOS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AMEBICIDAS TRICOMONACIDAS Y ANTIPROTOZOARIOS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ANTIHELMINTICOS Y OTROS ANTIPARASITARIOS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FUNGICIDAS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19</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MEDICAMENTOS CONTRA LA MALARIA</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20</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MEDICAMENTOS ANTITUBERCULOSOS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21</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LEPROSTATICOS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22</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ANTIINFECCIOSOS Y ANALGESICOS URINARIOS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23</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MEDICAMENTOS ANTIVIRALES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24</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OFTALMICO</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27</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ANTISEPTICOS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11</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AGENTES ALQUILANTE</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11</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ANTIMETABOLITOS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11</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ANTIBIOTICOS Y ANTINEOPLASICOS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12</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AGENTES ANTIARRITMIA</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12</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MEDICAMENTOS ANTIANGINA</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12</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MEDICAMENTOS ANTIHIPERTENSIVOS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12</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AGENTES ANTIHIPERLIPIDEMICOS / HIPOCOLESTEROLEMICOS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12</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19</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MEDICAMENTOS PARA LA INSUFICIENCIA CARDIACA</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13</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MEDICAMENTOS ANTIANEMICOS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13</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ANTICOAGULANTES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13</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20</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AGENTES HEMORREOLOGICOS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ANTICONVULSIVOS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ANTIDEPRESIVOS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AGENTES ANTIPSICOTICOS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HIPNOTICOS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19</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TRANQUILIZANTES Y FARMACOS ANSIOLITICOS Y ANTIMANIACOS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20</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ANALGESICOS NO NARCOTICOS/ANTIPIRETICOS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21</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FARMACOS ANTIINFLAMATORIOS NO ESTEROIDEOS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22</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ANALGESICOS NARCOTICOS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24</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MEDICAMENTOS PARA DOLORES DE CABEZA VASCULARES Y MIGRAÑAS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25</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MEDICAMENTOS CONTRA EL PARKINSON</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29</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 xml:space="preserve">FARMACOS ANESTESICOS, COMPLEMENTOS RELACIONADOS </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AGENTES BLOQUEADORES COLINERGICOS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lastRenderedPageBreak/>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SIMPATOMIMETICOS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AGENTES BLOQUEADORES ANDRENERGICOS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19</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RELAJANTES MUSCULO-ESQUELETICOS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20</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AGENTES BLOQUEADORES NEUROMUSCULARES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ANTIASMATICOS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ANTIHISTAMINICOS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MEDICAMENTOS PARA ALTERACIONES DEL TRACTO RESPIRATORIO</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PRODUCTOS PARA LA TOS RESFRIADOS Y ANTIALERGICOS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19</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DESCONGESTIONANTES NASALES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ANTIACIDOS Y ANTIFLATULENTOS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LAXANTES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ANTIDIARREICOS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AGENTES ANTIVERTIGO, ANTINAUSANTES Y ANTIEMETICOS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19</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FARMACOS ANTIULCERA Y OTROS FARMACOS GASTROINTESTINALES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21</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ANTIESPASMODICOS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 xml:space="preserve">AGENTES ANTIDIABETICOS Y AGENTES HIPERGLICEMICOS </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MEDICAMENTOS TIROIDEAS Y ANTITIROIDEAS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17</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CORTICOSTEROIDES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ESTROGENOS,PROGESTERONAS Y ANTICONCEPTIVOS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22</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MEDICAMENTOS PARA INDUCCION DEL PARTO</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24</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SALES DE CALCIO Y REGULADORES DE CALCIO</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19</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DIURETICOS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19</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ELECTROLITOS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19</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SALES DE POTACIO</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19</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19</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SUPLEMENTOS DIETETICOS Y PRODUCTOD DE TERAPIA ALIMENTICIA</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INMUNODEPRESORES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VACUNAS, ANTIGENOS Y TOXOIDES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20</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18</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AGENTES INMUNOESTIMULANTES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21</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15</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MEDICAMENTOS ANTIGOTA</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21</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16</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ANTIDOTOS Y EMETICOS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11</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AGENTES OFTALMICOS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12</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AGENTES DERMATOLOGICOS</w:t>
            </w:r>
          </w:p>
        </w:tc>
      </w:tr>
      <w:tr w:rsidR="00880DDF" w:rsidRPr="00D30FDA" w:rsidTr="00DD1107">
        <w:trPr>
          <w:trHeight w:val="300"/>
        </w:trPr>
        <w:tc>
          <w:tcPr>
            <w:tcW w:w="455"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51</w:t>
            </w:r>
          </w:p>
        </w:tc>
        <w:tc>
          <w:tcPr>
            <w:tcW w:w="489"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24</w:t>
            </w:r>
          </w:p>
        </w:tc>
        <w:tc>
          <w:tcPr>
            <w:tcW w:w="421"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13</w:t>
            </w:r>
          </w:p>
        </w:tc>
        <w:tc>
          <w:tcPr>
            <w:tcW w:w="350" w:type="pct"/>
            <w:shd w:val="clear" w:color="auto" w:fill="auto"/>
            <w:noWrap/>
            <w:vAlign w:val="bottom"/>
            <w:hideMark/>
          </w:tcPr>
          <w:p w:rsidR="00880DDF" w:rsidRPr="00D30FDA" w:rsidRDefault="00880DDF" w:rsidP="00DD1107">
            <w:pPr>
              <w:jc w:val="center"/>
              <w:rPr>
                <w:rFonts w:ascii="Calibri" w:hAnsi="Calibri"/>
                <w:color w:val="000000"/>
                <w:sz w:val="22"/>
                <w:szCs w:val="22"/>
              </w:rPr>
            </w:pPr>
            <w:r w:rsidRPr="00D30FDA">
              <w:rPr>
                <w:rFonts w:ascii="Calibri" w:hAnsi="Calibri"/>
                <w:color w:val="000000"/>
                <w:sz w:val="22"/>
                <w:szCs w:val="22"/>
              </w:rPr>
              <w:t>00</w:t>
            </w:r>
          </w:p>
        </w:tc>
        <w:tc>
          <w:tcPr>
            <w:tcW w:w="3285" w:type="pct"/>
            <w:shd w:val="clear" w:color="auto" w:fill="auto"/>
            <w:noWrap/>
            <w:vAlign w:val="bottom"/>
            <w:hideMark/>
          </w:tcPr>
          <w:p w:rsidR="00880DDF" w:rsidRPr="00DD5F3E" w:rsidRDefault="00880DDF" w:rsidP="00DD1107">
            <w:pPr>
              <w:rPr>
                <w:rFonts w:ascii="Arial" w:hAnsi="Arial" w:cs="Arial"/>
                <w:color w:val="000000"/>
                <w:sz w:val="20"/>
                <w:szCs w:val="20"/>
              </w:rPr>
            </w:pPr>
            <w:r w:rsidRPr="00DD5F3E">
              <w:rPr>
                <w:rFonts w:ascii="Arial" w:hAnsi="Arial" w:cs="Arial"/>
                <w:color w:val="000000"/>
                <w:sz w:val="20"/>
                <w:szCs w:val="20"/>
              </w:rPr>
              <w:t>ASTRINGENTES</w:t>
            </w:r>
          </w:p>
        </w:tc>
      </w:tr>
    </w:tbl>
    <w:p w:rsidR="007B7648" w:rsidRDefault="00880DDF">
      <w:bookmarkStart w:id="0" w:name="_GoBack"/>
      <w:bookmarkEnd w:id="0"/>
    </w:p>
    <w:sectPr w:rsidR="007B764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E6F00"/>
    <w:multiLevelType w:val="multilevel"/>
    <w:tmpl w:val="002290DA"/>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D9B24C0"/>
    <w:multiLevelType w:val="hybridMultilevel"/>
    <w:tmpl w:val="0688F9D0"/>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
    <w:nsid w:val="0EF63870"/>
    <w:multiLevelType w:val="hybridMultilevel"/>
    <w:tmpl w:val="AE86F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19B20784"/>
    <w:multiLevelType w:val="multilevel"/>
    <w:tmpl w:val="1140233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2195084"/>
    <w:multiLevelType w:val="multilevel"/>
    <w:tmpl w:val="1B0286A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1.1."/>
      <w:lvlJc w:val="left"/>
      <w:pPr>
        <w:ind w:left="720" w:hanging="720"/>
      </w:pPr>
      <w:rPr>
        <w:rFonts w:hint="default"/>
        <w:sz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62F2107"/>
    <w:multiLevelType w:val="hybridMultilevel"/>
    <w:tmpl w:val="9A60CAC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7">
    <w:nsid w:val="2DA971A9"/>
    <w:multiLevelType w:val="multilevel"/>
    <w:tmpl w:val="D8469BF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5AF08BB"/>
    <w:multiLevelType w:val="multilevel"/>
    <w:tmpl w:val="0A327F0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F95589E"/>
    <w:multiLevelType w:val="multilevel"/>
    <w:tmpl w:val="0596C238"/>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ascii="Arial" w:hAnsi="Arial" w:cs="Arial" w:hint="default"/>
        <w:b/>
        <w:sz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5AF365CB"/>
    <w:multiLevelType w:val="multilevel"/>
    <w:tmpl w:val="C2C8EDA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6E515938"/>
    <w:multiLevelType w:val="hybridMultilevel"/>
    <w:tmpl w:val="160657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E2E7787"/>
    <w:multiLevelType w:val="hybridMultilevel"/>
    <w:tmpl w:val="8FECB7B0"/>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4">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10"/>
  </w:num>
  <w:num w:numId="4">
    <w:abstractNumId w:val="11"/>
  </w:num>
  <w:num w:numId="5">
    <w:abstractNumId w:val="0"/>
  </w:num>
  <w:num w:numId="6">
    <w:abstractNumId w:val="4"/>
  </w:num>
  <w:num w:numId="7">
    <w:abstractNumId w:val="9"/>
  </w:num>
  <w:num w:numId="8">
    <w:abstractNumId w:val="8"/>
  </w:num>
  <w:num w:numId="9">
    <w:abstractNumId w:val="7"/>
  </w:num>
  <w:num w:numId="10">
    <w:abstractNumId w:val="12"/>
  </w:num>
  <w:num w:numId="11">
    <w:abstractNumId w:val="2"/>
  </w:num>
  <w:num w:numId="12">
    <w:abstractNumId w:val="6"/>
  </w:num>
  <w:num w:numId="13">
    <w:abstractNumId w:val="1"/>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DDF"/>
    <w:rsid w:val="00504EED"/>
    <w:rsid w:val="005E15B4"/>
    <w:rsid w:val="00880DDF"/>
    <w:rsid w:val="009F7B9E"/>
    <w:rsid w:val="00A60148"/>
    <w:rsid w:val="00F12119"/>
    <w:rsid w:val="00F13ED8"/>
    <w:rsid w:val="00FE3B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DD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880DDF"/>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880DDF"/>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80DDF"/>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880DDF"/>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
    <w:basedOn w:val="Normal"/>
    <w:link w:val="TextoindependienteCar"/>
    <w:rsid w:val="00880DDF"/>
    <w:pPr>
      <w:jc w:val="center"/>
    </w:pPr>
    <w:rPr>
      <w:rFonts w:ascii="Arial" w:hAnsi="Arial" w:cs="Arial"/>
      <w:sz w:val="28"/>
    </w:rPr>
  </w:style>
  <w:style w:type="character" w:customStyle="1" w:styleId="TextoindependienteCar">
    <w:name w:val="Texto independiente Car"/>
    <w:basedOn w:val="Fuentedeprrafopredeter"/>
    <w:link w:val="Textoindependiente"/>
    <w:rsid w:val="00880DDF"/>
    <w:rPr>
      <w:rFonts w:ascii="Arial" w:eastAsia="Times New Roman" w:hAnsi="Arial" w:cs="Arial"/>
      <w:sz w:val="28"/>
      <w:szCs w:val="24"/>
      <w:lang w:val="es-ES" w:eastAsia="es-ES"/>
    </w:rPr>
  </w:style>
  <w:style w:type="paragraph" w:styleId="Encabezado">
    <w:name w:val="header"/>
    <w:basedOn w:val="Normal"/>
    <w:link w:val="EncabezadoCar"/>
    <w:uiPriority w:val="99"/>
    <w:rsid w:val="00880DDF"/>
    <w:pPr>
      <w:tabs>
        <w:tab w:val="center" w:pos="4419"/>
        <w:tab w:val="right" w:pos="8838"/>
      </w:tabs>
    </w:pPr>
  </w:style>
  <w:style w:type="character" w:customStyle="1" w:styleId="EncabezadoCar">
    <w:name w:val="Encabezado Car"/>
    <w:basedOn w:val="Fuentedeprrafopredeter"/>
    <w:link w:val="Encabezado"/>
    <w:uiPriority w:val="99"/>
    <w:rsid w:val="00880DD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880DDF"/>
    <w:pPr>
      <w:tabs>
        <w:tab w:val="center" w:pos="4419"/>
        <w:tab w:val="right" w:pos="8838"/>
      </w:tabs>
    </w:pPr>
  </w:style>
  <w:style w:type="character" w:customStyle="1" w:styleId="PiedepginaCar">
    <w:name w:val="Pie de página Car"/>
    <w:basedOn w:val="Fuentedeprrafopredeter"/>
    <w:link w:val="Piedepgina"/>
    <w:uiPriority w:val="99"/>
    <w:rsid w:val="00880DDF"/>
    <w:rPr>
      <w:rFonts w:ascii="Times New Roman" w:eastAsia="Times New Roman" w:hAnsi="Times New Roman" w:cs="Times New Roman"/>
      <w:sz w:val="24"/>
      <w:szCs w:val="24"/>
      <w:lang w:val="es-ES" w:eastAsia="es-ES"/>
    </w:rPr>
  </w:style>
  <w:style w:type="character" w:styleId="Hipervnculo">
    <w:name w:val="Hyperlink"/>
    <w:uiPriority w:val="99"/>
    <w:rsid w:val="00880DDF"/>
    <w:rPr>
      <w:color w:val="0000FF"/>
      <w:u w:val="single"/>
    </w:rPr>
  </w:style>
  <w:style w:type="paragraph" w:styleId="Prrafodelista">
    <w:name w:val="List Paragraph"/>
    <w:basedOn w:val="Normal"/>
    <w:qFormat/>
    <w:rsid w:val="00880DDF"/>
    <w:pPr>
      <w:ind w:left="720"/>
      <w:contextualSpacing/>
    </w:pPr>
    <w:rPr>
      <w:lang w:val="es-CO"/>
    </w:rPr>
  </w:style>
  <w:style w:type="paragraph" w:styleId="Textonotapie">
    <w:name w:val="footnote text"/>
    <w:basedOn w:val="Normal"/>
    <w:link w:val="TextonotapieCar"/>
    <w:rsid w:val="00880DDF"/>
    <w:rPr>
      <w:sz w:val="20"/>
      <w:szCs w:val="20"/>
    </w:rPr>
  </w:style>
  <w:style w:type="character" w:customStyle="1" w:styleId="TextonotapieCar">
    <w:name w:val="Texto nota pie Car"/>
    <w:basedOn w:val="Fuentedeprrafopredeter"/>
    <w:link w:val="Textonotapie"/>
    <w:rsid w:val="00880DDF"/>
    <w:rPr>
      <w:rFonts w:ascii="Times New Roman" w:eastAsia="Times New Roman" w:hAnsi="Times New Roman" w:cs="Times New Roman"/>
      <w:sz w:val="20"/>
      <w:szCs w:val="20"/>
      <w:lang w:val="es-ES" w:eastAsia="es-ES"/>
    </w:rPr>
  </w:style>
  <w:style w:type="character" w:styleId="Refdenotaalpie">
    <w:name w:val="footnote reference"/>
    <w:rsid w:val="00880DDF"/>
    <w:rPr>
      <w:vertAlign w:val="superscript"/>
    </w:rPr>
  </w:style>
  <w:style w:type="table" w:styleId="Tablaconcuadrcula">
    <w:name w:val="Table Grid"/>
    <w:basedOn w:val="Tablanormal"/>
    <w:uiPriority w:val="59"/>
    <w:rsid w:val="00880DD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880DDF"/>
    <w:pPr>
      <w:jc w:val="center"/>
    </w:pPr>
    <w:rPr>
      <w:rFonts w:ascii="Arial" w:hAnsi="Arial"/>
      <w:b/>
      <w:szCs w:val="20"/>
    </w:rPr>
  </w:style>
  <w:style w:type="character" w:customStyle="1" w:styleId="TtuloCar">
    <w:name w:val="Título Car"/>
    <w:basedOn w:val="Fuentedeprrafopredeter"/>
    <w:link w:val="Ttulo"/>
    <w:rsid w:val="00880DDF"/>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880DDF"/>
    <w:pPr>
      <w:spacing w:after="120" w:line="480" w:lineRule="auto"/>
    </w:pPr>
  </w:style>
  <w:style w:type="character" w:customStyle="1" w:styleId="Textoindependiente2Car">
    <w:name w:val="Texto independiente 2 Car"/>
    <w:basedOn w:val="Fuentedeprrafopredeter"/>
    <w:link w:val="Textoindependiente2"/>
    <w:rsid w:val="00880DDF"/>
    <w:rPr>
      <w:rFonts w:ascii="Times New Roman" w:eastAsia="Times New Roman" w:hAnsi="Times New Roman" w:cs="Times New Roman"/>
      <w:sz w:val="24"/>
      <w:szCs w:val="24"/>
      <w:lang w:val="es-ES" w:eastAsia="es-ES"/>
    </w:rPr>
  </w:style>
  <w:style w:type="paragraph" w:customStyle="1" w:styleId="CarCarCar">
    <w:name w:val="Car Car Car"/>
    <w:basedOn w:val="Normal"/>
    <w:rsid w:val="00880DDF"/>
    <w:pPr>
      <w:spacing w:after="160" w:line="240" w:lineRule="exact"/>
    </w:pPr>
    <w:rPr>
      <w:rFonts w:ascii="Verdana" w:hAnsi="Verdana"/>
      <w:sz w:val="20"/>
      <w:szCs w:val="20"/>
      <w:lang w:val="es-CO" w:eastAsia="en-US"/>
    </w:rPr>
  </w:style>
  <w:style w:type="character" w:styleId="Nmerodepgina">
    <w:name w:val="page number"/>
    <w:basedOn w:val="Fuentedeprrafopredeter"/>
    <w:rsid w:val="00880DDF"/>
  </w:style>
  <w:style w:type="paragraph" w:styleId="Sangra2detindependiente">
    <w:name w:val="Body Text Indent 2"/>
    <w:basedOn w:val="Normal"/>
    <w:link w:val="Sangra2detindependienteCar"/>
    <w:rsid w:val="00880DDF"/>
    <w:pPr>
      <w:spacing w:after="120" w:line="480" w:lineRule="auto"/>
      <w:ind w:left="283"/>
    </w:pPr>
  </w:style>
  <w:style w:type="character" w:customStyle="1" w:styleId="Sangra2detindependienteCar">
    <w:name w:val="Sangría 2 de t. independiente Car"/>
    <w:basedOn w:val="Fuentedeprrafopredeter"/>
    <w:link w:val="Sangra2detindependiente"/>
    <w:rsid w:val="00880DDF"/>
    <w:rPr>
      <w:rFonts w:ascii="Times New Roman" w:eastAsia="Times New Roman" w:hAnsi="Times New Roman" w:cs="Times New Roman"/>
      <w:sz w:val="24"/>
      <w:szCs w:val="24"/>
      <w:lang w:val="es-ES" w:eastAsia="es-ES"/>
    </w:rPr>
  </w:style>
  <w:style w:type="paragraph" w:customStyle="1" w:styleId="Char8">
    <w:name w:val="Char8"/>
    <w:basedOn w:val="Normal"/>
    <w:rsid w:val="00880DDF"/>
    <w:pPr>
      <w:spacing w:after="160" w:line="240" w:lineRule="exact"/>
    </w:pPr>
    <w:rPr>
      <w:rFonts w:ascii="Verdana" w:hAnsi="Verdana"/>
      <w:sz w:val="20"/>
      <w:szCs w:val="20"/>
      <w:lang w:val="es-CO" w:eastAsia="en-US"/>
    </w:rPr>
  </w:style>
  <w:style w:type="paragraph" w:customStyle="1" w:styleId="Pa16">
    <w:name w:val="Pa16"/>
    <w:basedOn w:val="Normal"/>
    <w:next w:val="Normal"/>
    <w:rsid w:val="00880DDF"/>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880DDF"/>
    <w:pPr>
      <w:spacing w:after="160" w:line="240" w:lineRule="exact"/>
    </w:pPr>
    <w:rPr>
      <w:rFonts w:ascii="Verdana" w:hAnsi="Verdana" w:cs="Verdana"/>
      <w:sz w:val="20"/>
      <w:szCs w:val="20"/>
      <w:lang w:val="es-CO" w:eastAsia="en-US"/>
    </w:rPr>
  </w:style>
  <w:style w:type="paragraph" w:customStyle="1" w:styleId="Car">
    <w:name w:val="Car"/>
    <w:basedOn w:val="Normal"/>
    <w:rsid w:val="00880DDF"/>
    <w:pPr>
      <w:spacing w:after="160" w:line="240" w:lineRule="exact"/>
    </w:pPr>
    <w:rPr>
      <w:rFonts w:ascii="Verdana" w:hAnsi="Verdana"/>
      <w:sz w:val="20"/>
      <w:szCs w:val="20"/>
      <w:lang w:val="es-CO" w:eastAsia="en-US"/>
    </w:rPr>
  </w:style>
  <w:style w:type="paragraph" w:customStyle="1" w:styleId="CarCarCar1">
    <w:name w:val="Car Car Car1"/>
    <w:basedOn w:val="Normal"/>
    <w:rsid w:val="00880DDF"/>
    <w:pPr>
      <w:spacing w:after="160" w:line="240" w:lineRule="exact"/>
    </w:pPr>
    <w:rPr>
      <w:rFonts w:ascii="Verdana" w:hAnsi="Verdana" w:cs="Verdana"/>
      <w:sz w:val="20"/>
      <w:szCs w:val="20"/>
      <w:lang w:val="es-CO" w:eastAsia="en-US"/>
    </w:rPr>
  </w:style>
  <w:style w:type="paragraph" w:customStyle="1" w:styleId="Car1">
    <w:name w:val="Car1"/>
    <w:basedOn w:val="Normal"/>
    <w:rsid w:val="00880DDF"/>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880DDF"/>
    <w:rPr>
      <w:rFonts w:ascii="Tahoma" w:hAnsi="Tahoma"/>
      <w:sz w:val="16"/>
      <w:szCs w:val="16"/>
    </w:rPr>
  </w:style>
  <w:style w:type="character" w:customStyle="1" w:styleId="TextodegloboCar">
    <w:name w:val="Texto de globo Car"/>
    <w:basedOn w:val="Fuentedeprrafopredeter"/>
    <w:link w:val="Textodeglobo"/>
    <w:rsid w:val="00880DDF"/>
    <w:rPr>
      <w:rFonts w:ascii="Tahoma" w:eastAsia="Times New Roman" w:hAnsi="Tahoma" w:cs="Times New Roman"/>
      <w:sz w:val="16"/>
      <w:szCs w:val="16"/>
      <w:lang w:val="es-ES" w:eastAsia="es-ES"/>
    </w:rPr>
  </w:style>
  <w:style w:type="character" w:customStyle="1" w:styleId="A9">
    <w:name w:val="A9"/>
    <w:rsid w:val="00880DDF"/>
    <w:rPr>
      <w:color w:val="000000"/>
      <w:sz w:val="19"/>
      <w:szCs w:val="19"/>
    </w:rPr>
  </w:style>
  <w:style w:type="paragraph" w:customStyle="1" w:styleId="Pa39">
    <w:name w:val="Pa39"/>
    <w:basedOn w:val="Normal"/>
    <w:next w:val="Normal"/>
    <w:rsid w:val="00880DDF"/>
    <w:pPr>
      <w:suppressAutoHyphens/>
      <w:autoSpaceDE w:val="0"/>
      <w:spacing w:before="40" w:after="40" w:line="181" w:lineRule="atLeast"/>
    </w:pPr>
    <w:rPr>
      <w:rFonts w:eastAsia="Calibri"/>
      <w:lang w:eastAsia="ar-SA"/>
    </w:rPr>
  </w:style>
  <w:style w:type="paragraph" w:customStyle="1" w:styleId="Default">
    <w:name w:val="Default"/>
    <w:rsid w:val="00880DDF"/>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80DDF"/>
    <w:pPr>
      <w:spacing w:line="191" w:lineRule="atLeast"/>
    </w:pPr>
    <w:rPr>
      <w:color w:val="auto"/>
    </w:rPr>
  </w:style>
  <w:style w:type="paragraph" w:styleId="Epgrafe">
    <w:name w:val="caption"/>
    <w:basedOn w:val="Normal"/>
    <w:next w:val="Normal"/>
    <w:qFormat/>
    <w:rsid w:val="00880DDF"/>
    <w:pPr>
      <w:jc w:val="center"/>
    </w:pPr>
    <w:rPr>
      <w:rFonts w:ascii="Arial" w:hAnsi="Arial"/>
      <w:b/>
      <w:szCs w:val="20"/>
    </w:rPr>
  </w:style>
  <w:style w:type="paragraph" w:styleId="NormalWeb">
    <w:name w:val="Normal (Web)"/>
    <w:basedOn w:val="Normal"/>
    <w:uiPriority w:val="99"/>
    <w:unhideWhenUsed/>
    <w:rsid w:val="00880DDF"/>
    <w:pPr>
      <w:spacing w:before="100" w:beforeAutospacing="1" w:after="100" w:afterAutospacing="1"/>
    </w:pPr>
    <w:rPr>
      <w:lang w:val="es-CO" w:eastAsia="es-CO"/>
    </w:rPr>
  </w:style>
  <w:style w:type="character" w:styleId="Refdecomentario">
    <w:name w:val="annotation reference"/>
    <w:basedOn w:val="Fuentedeprrafopredeter"/>
    <w:rsid w:val="00880DDF"/>
    <w:rPr>
      <w:sz w:val="16"/>
      <w:szCs w:val="16"/>
    </w:rPr>
  </w:style>
  <w:style w:type="paragraph" w:styleId="Textocomentario">
    <w:name w:val="annotation text"/>
    <w:basedOn w:val="Normal"/>
    <w:link w:val="TextocomentarioCar"/>
    <w:rsid w:val="00880DDF"/>
    <w:rPr>
      <w:sz w:val="20"/>
      <w:szCs w:val="20"/>
    </w:rPr>
  </w:style>
  <w:style w:type="character" w:customStyle="1" w:styleId="TextocomentarioCar">
    <w:name w:val="Texto comentario Car"/>
    <w:basedOn w:val="Fuentedeprrafopredeter"/>
    <w:link w:val="Textocomentario"/>
    <w:rsid w:val="00880DD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80DDF"/>
    <w:rPr>
      <w:b/>
      <w:bCs/>
    </w:rPr>
  </w:style>
  <w:style w:type="character" w:customStyle="1" w:styleId="AsuntodelcomentarioCar">
    <w:name w:val="Asunto del comentario Car"/>
    <w:basedOn w:val="TextocomentarioCar"/>
    <w:link w:val="Asuntodelcomentario"/>
    <w:rsid w:val="00880DDF"/>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880DDF"/>
    <w:pPr>
      <w:spacing w:after="120"/>
    </w:pPr>
    <w:rPr>
      <w:sz w:val="16"/>
      <w:szCs w:val="16"/>
    </w:rPr>
  </w:style>
  <w:style w:type="character" w:customStyle="1" w:styleId="Textoindependiente3Car">
    <w:name w:val="Texto independiente 3 Car"/>
    <w:basedOn w:val="Fuentedeprrafopredeter"/>
    <w:link w:val="Textoindependiente3"/>
    <w:rsid w:val="00880DDF"/>
    <w:rPr>
      <w:rFonts w:ascii="Times New Roman" w:eastAsia="Times New Roman" w:hAnsi="Times New Roman" w:cs="Times New Roman"/>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DD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880DDF"/>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880DDF"/>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80DDF"/>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880DDF"/>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
    <w:basedOn w:val="Normal"/>
    <w:link w:val="TextoindependienteCar"/>
    <w:rsid w:val="00880DDF"/>
    <w:pPr>
      <w:jc w:val="center"/>
    </w:pPr>
    <w:rPr>
      <w:rFonts w:ascii="Arial" w:hAnsi="Arial" w:cs="Arial"/>
      <w:sz w:val="28"/>
    </w:rPr>
  </w:style>
  <w:style w:type="character" w:customStyle="1" w:styleId="TextoindependienteCar">
    <w:name w:val="Texto independiente Car"/>
    <w:basedOn w:val="Fuentedeprrafopredeter"/>
    <w:link w:val="Textoindependiente"/>
    <w:rsid w:val="00880DDF"/>
    <w:rPr>
      <w:rFonts w:ascii="Arial" w:eastAsia="Times New Roman" w:hAnsi="Arial" w:cs="Arial"/>
      <w:sz w:val="28"/>
      <w:szCs w:val="24"/>
      <w:lang w:val="es-ES" w:eastAsia="es-ES"/>
    </w:rPr>
  </w:style>
  <w:style w:type="paragraph" w:styleId="Encabezado">
    <w:name w:val="header"/>
    <w:basedOn w:val="Normal"/>
    <w:link w:val="EncabezadoCar"/>
    <w:uiPriority w:val="99"/>
    <w:rsid w:val="00880DDF"/>
    <w:pPr>
      <w:tabs>
        <w:tab w:val="center" w:pos="4419"/>
        <w:tab w:val="right" w:pos="8838"/>
      </w:tabs>
    </w:pPr>
  </w:style>
  <w:style w:type="character" w:customStyle="1" w:styleId="EncabezadoCar">
    <w:name w:val="Encabezado Car"/>
    <w:basedOn w:val="Fuentedeprrafopredeter"/>
    <w:link w:val="Encabezado"/>
    <w:uiPriority w:val="99"/>
    <w:rsid w:val="00880DD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880DDF"/>
    <w:pPr>
      <w:tabs>
        <w:tab w:val="center" w:pos="4419"/>
        <w:tab w:val="right" w:pos="8838"/>
      </w:tabs>
    </w:pPr>
  </w:style>
  <w:style w:type="character" w:customStyle="1" w:styleId="PiedepginaCar">
    <w:name w:val="Pie de página Car"/>
    <w:basedOn w:val="Fuentedeprrafopredeter"/>
    <w:link w:val="Piedepgina"/>
    <w:uiPriority w:val="99"/>
    <w:rsid w:val="00880DDF"/>
    <w:rPr>
      <w:rFonts w:ascii="Times New Roman" w:eastAsia="Times New Roman" w:hAnsi="Times New Roman" w:cs="Times New Roman"/>
      <w:sz w:val="24"/>
      <w:szCs w:val="24"/>
      <w:lang w:val="es-ES" w:eastAsia="es-ES"/>
    </w:rPr>
  </w:style>
  <w:style w:type="character" w:styleId="Hipervnculo">
    <w:name w:val="Hyperlink"/>
    <w:uiPriority w:val="99"/>
    <w:rsid w:val="00880DDF"/>
    <w:rPr>
      <w:color w:val="0000FF"/>
      <w:u w:val="single"/>
    </w:rPr>
  </w:style>
  <w:style w:type="paragraph" w:styleId="Prrafodelista">
    <w:name w:val="List Paragraph"/>
    <w:basedOn w:val="Normal"/>
    <w:qFormat/>
    <w:rsid w:val="00880DDF"/>
    <w:pPr>
      <w:ind w:left="720"/>
      <w:contextualSpacing/>
    </w:pPr>
    <w:rPr>
      <w:lang w:val="es-CO"/>
    </w:rPr>
  </w:style>
  <w:style w:type="paragraph" w:styleId="Textonotapie">
    <w:name w:val="footnote text"/>
    <w:basedOn w:val="Normal"/>
    <w:link w:val="TextonotapieCar"/>
    <w:rsid w:val="00880DDF"/>
    <w:rPr>
      <w:sz w:val="20"/>
      <w:szCs w:val="20"/>
    </w:rPr>
  </w:style>
  <w:style w:type="character" w:customStyle="1" w:styleId="TextonotapieCar">
    <w:name w:val="Texto nota pie Car"/>
    <w:basedOn w:val="Fuentedeprrafopredeter"/>
    <w:link w:val="Textonotapie"/>
    <w:rsid w:val="00880DDF"/>
    <w:rPr>
      <w:rFonts w:ascii="Times New Roman" w:eastAsia="Times New Roman" w:hAnsi="Times New Roman" w:cs="Times New Roman"/>
      <w:sz w:val="20"/>
      <w:szCs w:val="20"/>
      <w:lang w:val="es-ES" w:eastAsia="es-ES"/>
    </w:rPr>
  </w:style>
  <w:style w:type="character" w:styleId="Refdenotaalpie">
    <w:name w:val="footnote reference"/>
    <w:rsid w:val="00880DDF"/>
    <w:rPr>
      <w:vertAlign w:val="superscript"/>
    </w:rPr>
  </w:style>
  <w:style w:type="table" w:styleId="Tablaconcuadrcula">
    <w:name w:val="Table Grid"/>
    <w:basedOn w:val="Tablanormal"/>
    <w:uiPriority w:val="59"/>
    <w:rsid w:val="00880DD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880DDF"/>
    <w:pPr>
      <w:jc w:val="center"/>
    </w:pPr>
    <w:rPr>
      <w:rFonts w:ascii="Arial" w:hAnsi="Arial"/>
      <w:b/>
      <w:szCs w:val="20"/>
    </w:rPr>
  </w:style>
  <w:style w:type="character" w:customStyle="1" w:styleId="TtuloCar">
    <w:name w:val="Título Car"/>
    <w:basedOn w:val="Fuentedeprrafopredeter"/>
    <w:link w:val="Ttulo"/>
    <w:rsid w:val="00880DDF"/>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880DDF"/>
    <w:pPr>
      <w:spacing w:after="120" w:line="480" w:lineRule="auto"/>
    </w:pPr>
  </w:style>
  <w:style w:type="character" w:customStyle="1" w:styleId="Textoindependiente2Car">
    <w:name w:val="Texto independiente 2 Car"/>
    <w:basedOn w:val="Fuentedeprrafopredeter"/>
    <w:link w:val="Textoindependiente2"/>
    <w:rsid w:val="00880DDF"/>
    <w:rPr>
      <w:rFonts w:ascii="Times New Roman" w:eastAsia="Times New Roman" w:hAnsi="Times New Roman" w:cs="Times New Roman"/>
      <w:sz w:val="24"/>
      <w:szCs w:val="24"/>
      <w:lang w:val="es-ES" w:eastAsia="es-ES"/>
    </w:rPr>
  </w:style>
  <w:style w:type="paragraph" w:customStyle="1" w:styleId="CarCarCar">
    <w:name w:val="Car Car Car"/>
    <w:basedOn w:val="Normal"/>
    <w:rsid w:val="00880DDF"/>
    <w:pPr>
      <w:spacing w:after="160" w:line="240" w:lineRule="exact"/>
    </w:pPr>
    <w:rPr>
      <w:rFonts w:ascii="Verdana" w:hAnsi="Verdana"/>
      <w:sz w:val="20"/>
      <w:szCs w:val="20"/>
      <w:lang w:val="es-CO" w:eastAsia="en-US"/>
    </w:rPr>
  </w:style>
  <w:style w:type="character" w:styleId="Nmerodepgina">
    <w:name w:val="page number"/>
    <w:basedOn w:val="Fuentedeprrafopredeter"/>
    <w:rsid w:val="00880DDF"/>
  </w:style>
  <w:style w:type="paragraph" w:styleId="Sangra2detindependiente">
    <w:name w:val="Body Text Indent 2"/>
    <w:basedOn w:val="Normal"/>
    <w:link w:val="Sangra2detindependienteCar"/>
    <w:rsid w:val="00880DDF"/>
    <w:pPr>
      <w:spacing w:after="120" w:line="480" w:lineRule="auto"/>
      <w:ind w:left="283"/>
    </w:pPr>
  </w:style>
  <w:style w:type="character" w:customStyle="1" w:styleId="Sangra2detindependienteCar">
    <w:name w:val="Sangría 2 de t. independiente Car"/>
    <w:basedOn w:val="Fuentedeprrafopredeter"/>
    <w:link w:val="Sangra2detindependiente"/>
    <w:rsid w:val="00880DDF"/>
    <w:rPr>
      <w:rFonts w:ascii="Times New Roman" w:eastAsia="Times New Roman" w:hAnsi="Times New Roman" w:cs="Times New Roman"/>
      <w:sz w:val="24"/>
      <w:szCs w:val="24"/>
      <w:lang w:val="es-ES" w:eastAsia="es-ES"/>
    </w:rPr>
  </w:style>
  <w:style w:type="paragraph" w:customStyle="1" w:styleId="Char8">
    <w:name w:val="Char8"/>
    <w:basedOn w:val="Normal"/>
    <w:rsid w:val="00880DDF"/>
    <w:pPr>
      <w:spacing w:after="160" w:line="240" w:lineRule="exact"/>
    </w:pPr>
    <w:rPr>
      <w:rFonts w:ascii="Verdana" w:hAnsi="Verdana"/>
      <w:sz w:val="20"/>
      <w:szCs w:val="20"/>
      <w:lang w:val="es-CO" w:eastAsia="en-US"/>
    </w:rPr>
  </w:style>
  <w:style w:type="paragraph" w:customStyle="1" w:styleId="Pa16">
    <w:name w:val="Pa16"/>
    <w:basedOn w:val="Normal"/>
    <w:next w:val="Normal"/>
    <w:rsid w:val="00880DDF"/>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880DDF"/>
    <w:pPr>
      <w:spacing w:after="160" w:line="240" w:lineRule="exact"/>
    </w:pPr>
    <w:rPr>
      <w:rFonts w:ascii="Verdana" w:hAnsi="Verdana" w:cs="Verdana"/>
      <w:sz w:val="20"/>
      <w:szCs w:val="20"/>
      <w:lang w:val="es-CO" w:eastAsia="en-US"/>
    </w:rPr>
  </w:style>
  <w:style w:type="paragraph" w:customStyle="1" w:styleId="Car">
    <w:name w:val="Car"/>
    <w:basedOn w:val="Normal"/>
    <w:rsid w:val="00880DDF"/>
    <w:pPr>
      <w:spacing w:after="160" w:line="240" w:lineRule="exact"/>
    </w:pPr>
    <w:rPr>
      <w:rFonts w:ascii="Verdana" w:hAnsi="Verdana"/>
      <w:sz w:val="20"/>
      <w:szCs w:val="20"/>
      <w:lang w:val="es-CO" w:eastAsia="en-US"/>
    </w:rPr>
  </w:style>
  <w:style w:type="paragraph" w:customStyle="1" w:styleId="CarCarCar1">
    <w:name w:val="Car Car Car1"/>
    <w:basedOn w:val="Normal"/>
    <w:rsid w:val="00880DDF"/>
    <w:pPr>
      <w:spacing w:after="160" w:line="240" w:lineRule="exact"/>
    </w:pPr>
    <w:rPr>
      <w:rFonts w:ascii="Verdana" w:hAnsi="Verdana" w:cs="Verdana"/>
      <w:sz w:val="20"/>
      <w:szCs w:val="20"/>
      <w:lang w:val="es-CO" w:eastAsia="en-US"/>
    </w:rPr>
  </w:style>
  <w:style w:type="paragraph" w:customStyle="1" w:styleId="Car1">
    <w:name w:val="Car1"/>
    <w:basedOn w:val="Normal"/>
    <w:rsid w:val="00880DDF"/>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880DDF"/>
    <w:rPr>
      <w:rFonts w:ascii="Tahoma" w:hAnsi="Tahoma"/>
      <w:sz w:val="16"/>
      <w:szCs w:val="16"/>
    </w:rPr>
  </w:style>
  <w:style w:type="character" w:customStyle="1" w:styleId="TextodegloboCar">
    <w:name w:val="Texto de globo Car"/>
    <w:basedOn w:val="Fuentedeprrafopredeter"/>
    <w:link w:val="Textodeglobo"/>
    <w:rsid w:val="00880DDF"/>
    <w:rPr>
      <w:rFonts w:ascii="Tahoma" w:eastAsia="Times New Roman" w:hAnsi="Tahoma" w:cs="Times New Roman"/>
      <w:sz w:val="16"/>
      <w:szCs w:val="16"/>
      <w:lang w:val="es-ES" w:eastAsia="es-ES"/>
    </w:rPr>
  </w:style>
  <w:style w:type="character" w:customStyle="1" w:styleId="A9">
    <w:name w:val="A9"/>
    <w:rsid w:val="00880DDF"/>
    <w:rPr>
      <w:color w:val="000000"/>
      <w:sz w:val="19"/>
      <w:szCs w:val="19"/>
    </w:rPr>
  </w:style>
  <w:style w:type="paragraph" w:customStyle="1" w:styleId="Pa39">
    <w:name w:val="Pa39"/>
    <w:basedOn w:val="Normal"/>
    <w:next w:val="Normal"/>
    <w:rsid w:val="00880DDF"/>
    <w:pPr>
      <w:suppressAutoHyphens/>
      <w:autoSpaceDE w:val="0"/>
      <w:spacing w:before="40" w:after="40" w:line="181" w:lineRule="atLeast"/>
    </w:pPr>
    <w:rPr>
      <w:rFonts w:eastAsia="Calibri"/>
      <w:lang w:eastAsia="ar-SA"/>
    </w:rPr>
  </w:style>
  <w:style w:type="paragraph" w:customStyle="1" w:styleId="Default">
    <w:name w:val="Default"/>
    <w:rsid w:val="00880DDF"/>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80DDF"/>
    <w:pPr>
      <w:spacing w:line="191" w:lineRule="atLeast"/>
    </w:pPr>
    <w:rPr>
      <w:color w:val="auto"/>
    </w:rPr>
  </w:style>
  <w:style w:type="paragraph" w:styleId="Epgrafe">
    <w:name w:val="caption"/>
    <w:basedOn w:val="Normal"/>
    <w:next w:val="Normal"/>
    <w:qFormat/>
    <w:rsid w:val="00880DDF"/>
    <w:pPr>
      <w:jc w:val="center"/>
    </w:pPr>
    <w:rPr>
      <w:rFonts w:ascii="Arial" w:hAnsi="Arial"/>
      <w:b/>
      <w:szCs w:val="20"/>
    </w:rPr>
  </w:style>
  <w:style w:type="paragraph" w:styleId="NormalWeb">
    <w:name w:val="Normal (Web)"/>
    <w:basedOn w:val="Normal"/>
    <w:uiPriority w:val="99"/>
    <w:unhideWhenUsed/>
    <w:rsid w:val="00880DDF"/>
    <w:pPr>
      <w:spacing w:before="100" w:beforeAutospacing="1" w:after="100" w:afterAutospacing="1"/>
    </w:pPr>
    <w:rPr>
      <w:lang w:val="es-CO" w:eastAsia="es-CO"/>
    </w:rPr>
  </w:style>
  <w:style w:type="character" w:styleId="Refdecomentario">
    <w:name w:val="annotation reference"/>
    <w:basedOn w:val="Fuentedeprrafopredeter"/>
    <w:rsid w:val="00880DDF"/>
    <w:rPr>
      <w:sz w:val="16"/>
      <w:szCs w:val="16"/>
    </w:rPr>
  </w:style>
  <w:style w:type="paragraph" w:styleId="Textocomentario">
    <w:name w:val="annotation text"/>
    <w:basedOn w:val="Normal"/>
    <w:link w:val="TextocomentarioCar"/>
    <w:rsid w:val="00880DDF"/>
    <w:rPr>
      <w:sz w:val="20"/>
      <w:szCs w:val="20"/>
    </w:rPr>
  </w:style>
  <w:style w:type="character" w:customStyle="1" w:styleId="TextocomentarioCar">
    <w:name w:val="Texto comentario Car"/>
    <w:basedOn w:val="Fuentedeprrafopredeter"/>
    <w:link w:val="Textocomentario"/>
    <w:rsid w:val="00880DD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80DDF"/>
    <w:rPr>
      <w:b/>
      <w:bCs/>
    </w:rPr>
  </w:style>
  <w:style w:type="character" w:customStyle="1" w:styleId="AsuntodelcomentarioCar">
    <w:name w:val="Asunto del comentario Car"/>
    <w:basedOn w:val="TextocomentarioCar"/>
    <w:link w:val="Asuntodelcomentario"/>
    <w:rsid w:val="00880DDF"/>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880DDF"/>
    <w:pPr>
      <w:spacing w:after="120"/>
    </w:pPr>
    <w:rPr>
      <w:sz w:val="16"/>
      <w:szCs w:val="16"/>
    </w:rPr>
  </w:style>
  <w:style w:type="character" w:customStyle="1" w:styleId="Textoindependiente3Car">
    <w:name w:val="Texto independiente 3 Car"/>
    <w:basedOn w:val="Fuentedeprrafopredeter"/>
    <w:link w:val="Textoindependiente3"/>
    <w:rsid w:val="00880DDF"/>
    <w:rPr>
      <w:rFonts w:ascii="Times New Roman" w:eastAsia="Times New Roman" w:hAnsi="Times New Roman" w:cs="Times New Roman"/>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cliva-afiliaciones@policia.gov.co" TargetMode="External"/><Relationship Id="rId3" Type="http://schemas.microsoft.com/office/2007/relationships/stylesWithEffects" Target="stylesWithEffects.xml"/><Relationship Id="rId7" Type="http://schemas.openxmlformats.org/officeDocument/2006/relationships/hyperlink" Target="mailto:meval.secsa-gruse@polic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val.secsa-nivel1@policia.gov.co"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11359</Words>
  <Characters>62479</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ANNY YINETH PALACIOS MOSQUERA</dc:creator>
  <cp:lastModifiedBy>DISAN - ANNY YINETH PALACIOS MOSQUERA</cp:lastModifiedBy>
  <cp:revision>1</cp:revision>
  <dcterms:created xsi:type="dcterms:W3CDTF">2018-10-30T13:32:00Z</dcterms:created>
  <dcterms:modified xsi:type="dcterms:W3CDTF">2018-10-30T13:33:00Z</dcterms:modified>
</cp:coreProperties>
</file>