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1C2B" w:rsidRDefault="009372C0">
      <w:bookmarkStart w:id="0" w:name="_GoBack"/>
      <w:r>
        <w:rPr>
          <w:noProof/>
        </w:rPr>
        <w:drawing>
          <wp:inline distT="0" distB="0" distL="0" distR="0" wp14:anchorId="45B6F7BC" wp14:editId="1A94E2FB">
            <wp:extent cx="6136640" cy="407416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9147" t="17704" r="11654" b="5210"/>
                    <a:stretch/>
                  </pic:blipFill>
                  <pic:spPr bwMode="auto">
                    <a:xfrm>
                      <a:off x="0" y="0"/>
                      <a:ext cx="6136640" cy="4074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221C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2C0"/>
    <w:rsid w:val="00221C2B"/>
    <w:rsid w:val="0050406F"/>
    <w:rsid w:val="00937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01F460-1C19-467F-BFF8-B9ABA2498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ROBERTO FIGUEREDO GUTIERREZ</dc:creator>
  <cp:keywords/>
  <dc:description/>
  <cp:lastModifiedBy>TS21. JOSE ROBERTO FIGUEREDO GUTIERREZ</cp:lastModifiedBy>
  <cp:revision>2</cp:revision>
  <dcterms:created xsi:type="dcterms:W3CDTF">2021-10-26T16:07:00Z</dcterms:created>
  <dcterms:modified xsi:type="dcterms:W3CDTF">2021-10-26T16:07:00Z</dcterms:modified>
</cp:coreProperties>
</file>