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F6818" w:rsidRPr="00583C32" w:rsidRDefault="00BF6818" w:rsidP="00A151B4">
      <w:pPr>
        <w:ind w:left="1416" w:hanging="1416"/>
        <w:jc w:val="center"/>
        <w:rPr>
          <w:rFonts w:ascii="Arial" w:hAnsi="Arial"/>
          <w:b/>
          <w:color w:val="FF0000"/>
        </w:rPr>
      </w:pPr>
      <w:r w:rsidRPr="00583C32">
        <w:rPr>
          <w:rFonts w:ascii="Arial" w:hAnsi="Arial"/>
          <w:b/>
        </w:rPr>
        <w:t xml:space="preserve">ALCALDÍA LOCAL DE RAFAEL URIBE </w:t>
      </w:r>
      <w:proofErr w:type="spellStart"/>
      <w:r w:rsidRPr="00583C32">
        <w:rPr>
          <w:rFonts w:ascii="Arial" w:hAnsi="Arial"/>
          <w:b/>
        </w:rPr>
        <w:t>URIBE</w:t>
      </w:r>
      <w:proofErr w:type="spellEnd"/>
    </w:p>
    <w:p w:rsidR="007B4D94" w:rsidRDefault="00BF6818" w:rsidP="007B4D94">
      <w:pPr>
        <w:jc w:val="center"/>
        <w:rPr>
          <w:rFonts w:ascii="Arial" w:hAnsi="Arial"/>
          <w:b/>
        </w:rPr>
      </w:pPr>
      <w:r w:rsidRPr="00583C32">
        <w:rPr>
          <w:rFonts w:ascii="Arial" w:hAnsi="Arial"/>
          <w:b/>
        </w:rPr>
        <w:t xml:space="preserve">FORMATO ESTUDIOS PREVIOS </w:t>
      </w:r>
    </w:p>
    <w:p w:rsidR="007B4D94" w:rsidRPr="007B4D94" w:rsidRDefault="007B4D94" w:rsidP="007B4D94">
      <w:pPr>
        <w:jc w:val="center"/>
        <w:rPr>
          <w:rFonts w:ascii="Arial" w:hAnsi="Arial"/>
          <w:b/>
        </w:rPr>
      </w:pPr>
      <w:r>
        <w:rPr>
          <w:rFonts w:ascii="Arial" w:hAnsi="Arial"/>
          <w:b/>
        </w:rPr>
        <w:t>SELECCIÓN ABREVIADA DE MENOR CUAN</w:t>
      </w:r>
      <w:r w:rsidR="00BA66B8">
        <w:rPr>
          <w:rFonts w:ascii="Arial" w:hAnsi="Arial"/>
          <w:b/>
        </w:rPr>
        <w:t>TÍ</w:t>
      </w:r>
      <w:r>
        <w:rPr>
          <w:rFonts w:ascii="Arial" w:hAnsi="Arial"/>
          <w:b/>
        </w:rPr>
        <w:t>A</w:t>
      </w:r>
    </w:p>
    <w:p w:rsidR="00F94915" w:rsidRPr="002D61F8" w:rsidRDefault="00F94915">
      <w:pPr>
        <w:pStyle w:val="Standard"/>
        <w:jc w:val="center"/>
        <w:rPr>
          <w:rFonts w:ascii="Garamond" w:hAnsi="Garamond" w:cs="Arial"/>
          <w:b/>
          <w:sz w:val="24"/>
          <w:szCs w:val="24"/>
        </w:rPr>
      </w:pPr>
    </w:p>
    <w:tbl>
      <w:tblPr>
        <w:tblW w:w="9406" w:type="dxa"/>
        <w:tblInd w:w="-24" w:type="dxa"/>
        <w:tblLayout w:type="fixed"/>
        <w:tblCellMar>
          <w:left w:w="10" w:type="dxa"/>
          <w:right w:w="10" w:type="dxa"/>
        </w:tblCellMar>
        <w:tblLook w:val="0000" w:firstRow="0" w:lastRow="0" w:firstColumn="0" w:lastColumn="0" w:noHBand="0" w:noVBand="0"/>
      </w:tblPr>
      <w:tblGrid>
        <w:gridCol w:w="9406"/>
      </w:tblGrid>
      <w:tr w:rsidR="00F6362B" w:rsidRPr="002D61F8">
        <w:tc>
          <w:tcPr>
            <w:tcW w:w="94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F6362B" w:rsidRPr="002D61F8" w:rsidRDefault="00F6362B" w:rsidP="00BF6818">
            <w:pPr>
              <w:pStyle w:val="Standard"/>
              <w:shd w:val="clear" w:color="auto" w:fill="DDDDDD"/>
              <w:jc w:val="center"/>
              <w:rPr>
                <w:rFonts w:ascii="Garamond" w:hAnsi="Garamond" w:cs="Arial"/>
                <w:b/>
                <w:sz w:val="24"/>
                <w:szCs w:val="24"/>
              </w:rPr>
            </w:pPr>
            <w:r w:rsidRPr="002D61F8">
              <w:rPr>
                <w:rFonts w:ascii="Garamond" w:hAnsi="Garamond" w:cs="Arial"/>
                <w:b/>
                <w:sz w:val="24"/>
                <w:szCs w:val="24"/>
              </w:rPr>
              <w:t>1. DESCRIPCIÓN DE LA NECESIDAD</w:t>
            </w:r>
          </w:p>
        </w:tc>
      </w:tr>
    </w:tbl>
    <w:p w:rsidR="00F6362B" w:rsidRPr="002D61F8" w:rsidRDefault="00F6362B">
      <w:pPr>
        <w:pStyle w:val="Standard"/>
        <w:jc w:val="both"/>
        <w:rPr>
          <w:rFonts w:ascii="Garamond" w:hAnsi="Garamond" w:cs="Arial"/>
          <w:b/>
          <w:sz w:val="24"/>
          <w:szCs w:val="24"/>
        </w:rPr>
      </w:pPr>
    </w:p>
    <w:p w:rsidR="00BF6818" w:rsidRPr="00583C32" w:rsidRDefault="00BF6818" w:rsidP="00BF6818">
      <w:pPr>
        <w:jc w:val="both"/>
        <w:rPr>
          <w:rFonts w:ascii="Arial" w:hAnsi="Arial"/>
          <w:b/>
        </w:rPr>
      </w:pPr>
    </w:p>
    <w:p w:rsidR="00BF6818" w:rsidRPr="00583C32" w:rsidRDefault="00BF6818" w:rsidP="00BF6818">
      <w:pPr>
        <w:jc w:val="both"/>
        <w:rPr>
          <w:rFonts w:ascii="Arial" w:hAnsi="Arial"/>
          <w:b/>
        </w:rPr>
      </w:pPr>
    </w:p>
    <w:p w:rsidR="00BF6818" w:rsidRPr="00583C32" w:rsidRDefault="00BF6818" w:rsidP="00BF6818">
      <w:pPr>
        <w:tabs>
          <w:tab w:val="left" w:pos="795"/>
        </w:tabs>
        <w:jc w:val="both"/>
        <w:rPr>
          <w:rFonts w:ascii="Arial" w:hAnsi="Arial"/>
          <w:b/>
        </w:rPr>
      </w:pPr>
      <w:r w:rsidRPr="00583C32">
        <w:rPr>
          <w:rFonts w:ascii="Arial" w:hAnsi="Arial"/>
          <w:b/>
        </w:rPr>
        <w:t>1.1. ANTECEDENTES Y NECESIDAD</w:t>
      </w:r>
    </w:p>
    <w:p w:rsidR="00BF6818" w:rsidRPr="00D22935" w:rsidRDefault="00BF6818" w:rsidP="00BF6818">
      <w:pPr>
        <w:pStyle w:val="Standard"/>
        <w:autoSpaceDE w:val="0"/>
        <w:jc w:val="both"/>
        <w:rPr>
          <w:rFonts w:ascii="Arial" w:hAnsi="Arial" w:cs="Arial"/>
          <w:bCs/>
          <w:color w:val="000000"/>
        </w:rPr>
      </w:pPr>
    </w:p>
    <w:p w:rsidR="00BF6818" w:rsidRPr="00D22935" w:rsidRDefault="00BF6818" w:rsidP="00BF6818">
      <w:pPr>
        <w:pStyle w:val="Standard"/>
        <w:autoSpaceDE w:val="0"/>
        <w:jc w:val="both"/>
        <w:rPr>
          <w:rFonts w:ascii="Arial" w:hAnsi="Arial" w:cs="Arial"/>
          <w:bCs/>
          <w:color w:val="000000"/>
        </w:rPr>
      </w:pPr>
      <w:r w:rsidRPr="00D22935">
        <w:rPr>
          <w:rFonts w:ascii="Arial" w:hAnsi="Arial" w:cs="Arial"/>
          <w:bCs/>
          <w:color w:val="000000"/>
        </w:rPr>
        <w:t xml:space="preserve">La Localidad de Rafael Uribe </w:t>
      </w:r>
      <w:proofErr w:type="spellStart"/>
      <w:r w:rsidRPr="00D22935">
        <w:rPr>
          <w:rFonts w:ascii="Arial" w:hAnsi="Arial" w:cs="Arial"/>
          <w:bCs/>
          <w:color w:val="000000"/>
        </w:rPr>
        <w:t>Uribe</w:t>
      </w:r>
      <w:proofErr w:type="spellEnd"/>
      <w:r w:rsidRPr="00D22935">
        <w:rPr>
          <w:rFonts w:ascii="Arial" w:hAnsi="Arial" w:cs="Arial"/>
          <w:bCs/>
          <w:color w:val="000000"/>
        </w:rPr>
        <w:t xml:space="preserve"> está compuesta por 116 barrios de los cuales un aproximado de un 15% poseen Junta de Acción Comunal, donde un porcentaje muy bajo cuenta con una infraestructura o espacio público social adecuado en donde puedan realizar actividades de convivencia, de intercambio de ideas, saberes y emociones entre las diferentes fuerzas vivas de la comunidad. Todo esto conlleva a que estas juntas se vean obligados a utilizar como sitios de reunión comunitaria las vías públicas, zonas verdes o espacios de propiedad privada, siendo estas áreas inconvenientes para la óptima integración comunitaria.</w:t>
      </w:r>
    </w:p>
    <w:p w:rsidR="00BF6818" w:rsidRPr="00D22935" w:rsidRDefault="00BF6818" w:rsidP="00BF6818">
      <w:pPr>
        <w:pStyle w:val="Standard"/>
        <w:autoSpaceDE w:val="0"/>
        <w:jc w:val="both"/>
        <w:rPr>
          <w:rFonts w:ascii="Arial" w:hAnsi="Arial" w:cs="Arial"/>
          <w:bCs/>
          <w:color w:val="000000"/>
        </w:rPr>
      </w:pPr>
    </w:p>
    <w:p w:rsidR="00BF6818" w:rsidRPr="00D22935" w:rsidRDefault="00BF6818" w:rsidP="00BF6818">
      <w:pPr>
        <w:pStyle w:val="Standard"/>
        <w:autoSpaceDE w:val="0"/>
        <w:jc w:val="both"/>
        <w:rPr>
          <w:rFonts w:ascii="Arial" w:hAnsi="Arial" w:cs="Arial"/>
          <w:bCs/>
          <w:color w:val="000000"/>
        </w:rPr>
      </w:pPr>
      <w:r w:rsidRPr="00D22935">
        <w:rPr>
          <w:rFonts w:ascii="Arial" w:hAnsi="Arial" w:cs="Arial"/>
          <w:bCs/>
          <w:color w:val="000000"/>
        </w:rPr>
        <w:t>Así mismo las aéreas de salones comunales existentes no están en óptimas condiciones físicas para cubrir la demanda de apoyo físico, espiritual, eventos de integración, recreación, capacitación y en general todas las actividades conducentes a fortalecer los lazos de convivencia comunitaria.</w:t>
      </w:r>
    </w:p>
    <w:p w:rsidR="00BF6818" w:rsidRPr="00D22935" w:rsidRDefault="00BF6818" w:rsidP="00BF6818">
      <w:pPr>
        <w:pStyle w:val="Standard"/>
        <w:autoSpaceDE w:val="0"/>
        <w:jc w:val="both"/>
        <w:rPr>
          <w:rFonts w:ascii="Arial" w:hAnsi="Arial" w:cs="Arial"/>
          <w:bCs/>
          <w:color w:val="000000"/>
        </w:rPr>
      </w:pPr>
    </w:p>
    <w:p w:rsidR="00BF6818" w:rsidRPr="00D22935" w:rsidRDefault="00BF6818" w:rsidP="00BF6818">
      <w:pPr>
        <w:pStyle w:val="Standard"/>
        <w:autoSpaceDE w:val="0"/>
        <w:jc w:val="both"/>
        <w:rPr>
          <w:rFonts w:ascii="Arial" w:hAnsi="Arial" w:cs="Arial"/>
          <w:bCs/>
          <w:color w:val="000000"/>
        </w:rPr>
      </w:pPr>
      <w:r w:rsidRPr="00D22935">
        <w:rPr>
          <w:rFonts w:ascii="Arial" w:hAnsi="Arial" w:cs="Arial"/>
          <w:bCs/>
          <w:color w:val="000000"/>
        </w:rPr>
        <w:t xml:space="preserve">Una gran parte de los desarrollos urbanísticos de la Localidad están marcados por fenómenos de urbanización ilegal que en el proceso de explotación económica de los terrenos dejan pocas áreas de cesión o las existentes quedan ubicadas en zonas de riesgo o sitios inadecuados, creándose así una deficitaria oferta de espacios sociales en Rafael Uribe </w:t>
      </w:r>
      <w:proofErr w:type="spellStart"/>
      <w:r w:rsidRPr="00D22935">
        <w:rPr>
          <w:rFonts w:ascii="Arial" w:hAnsi="Arial" w:cs="Arial"/>
          <w:bCs/>
          <w:color w:val="000000"/>
        </w:rPr>
        <w:t>Uribe</w:t>
      </w:r>
      <w:proofErr w:type="spellEnd"/>
      <w:r w:rsidRPr="00D22935">
        <w:rPr>
          <w:rFonts w:ascii="Arial" w:hAnsi="Arial" w:cs="Arial"/>
          <w:bCs/>
          <w:color w:val="000000"/>
        </w:rPr>
        <w:t>.</w:t>
      </w:r>
    </w:p>
    <w:p w:rsidR="00BF6818" w:rsidRPr="00D22935" w:rsidRDefault="00BF6818" w:rsidP="00BF6818">
      <w:pPr>
        <w:pStyle w:val="Standard"/>
        <w:autoSpaceDE w:val="0"/>
        <w:jc w:val="both"/>
        <w:rPr>
          <w:rFonts w:ascii="Arial" w:hAnsi="Arial" w:cs="Arial"/>
          <w:bCs/>
          <w:color w:val="000000"/>
        </w:rPr>
      </w:pPr>
    </w:p>
    <w:p w:rsidR="00BF6818" w:rsidRPr="00D22935" w:rsidRDefault="00BF6818" w:rsidP="00BF6818">
      <w:pPr>
        <w:pStyle w:val="Standard"/>
        <w:autoSpaceDE w:val="0"/>
        <w:jc w:val="both"/>
        <w:rPr>
          <w:rFonts w:ascii="Arial" w:hAnsi="Arial" w:cs="Arial"/>
          <w:bCs/>
          <w:color w:val="000000"/>
        </w:rPr>
      </w:pPr>
      <w:r>
        <w:rPr>
          <w:rFonts w:ascii="Arial" w:hAnsi="Arial" w:cs="Arial"/>
          <w:bCs/>
          <w:color w:val="000000"/>
        </w:rPr>
        <w:t>En aras de fortalecer estos espacios, la</w:t>
      </w:r>
      <w:r w:rsidRPr="00D22935">
        <w:rPr>
          <w:rFonts w:ascii="Arial" w:hAnsi="Arial" w:cs="Arial"/>
          <w:bCs/>
          <w:color w:val="000000"/>
        </w:rPr>
        <w:t xml:space="preserve"> Alcaldía Local tiene como misión “ser una dependencia de la Secretaría Distrital de Gobierno responsable de apoyar la ejecución de las competencias asignadas a los alcaldes o alcaldesas locales. En este sentido, deberán coordinar la acción del Distrito en las localidades y participar en la definición de las políticas de promoción y gestión del desarrollo de su territorio. Asimismo, fomentar la organización de las comunidades, la participación ciudadana en los procesos de la gestión pública, la promoción de la convivencia y la resolución de conflictos.”.</w:t>
      </w:r>
    </w:p>
    <w:p w:rsidR="00BF6818" w:rsidRPr="00D22935" w:rsidRDefault="00BF6818" w:rsidP="00BF6818">
      <w:pPr>
        <w:pStyle w:val="Standard"/>
        <w:autoSpaceDE w:val="0"/>
        <w:jc w:val="both"/>
        <w:rPr>
          <w:rFonts w:ascii="Arial" w:hAnsi="Arial" w:cs="Arial"/>
          <w:bCs/>
          <w:color w:val="000000"/>
        </w:rPr>
      </w:pPr>
    </w:p>
    <w:p w:rsidR="00BF6818" w:rsidRPr="00D22935" w:rsidRDefault="00BF6818" w:rsidP="00BF6818">
      <w:pPr>
        <w:pStyle w:val="Standard"/>
        <w:autoSpaceDE w:val="0"/>
        <w:jc w:val="both"/>
        <w:rPr>
          <w:rFonts w:ascii="Arial" w:hAnsi="Arial" w:cs="Arial"/>
          <w:bCs/>
          <w:color w:val="000000"/>
        </w:rPr>
      </w:pPr>
      <w:r w:rsidRPr="00D22935">
        <w:rPr>
          <w:rFonts w:ascii="Arial" w:hAnsi="Arial" w:cs="Arial"/>
          <w:bCs/>
          <w:color w:val="000000"/>
        </w:rPr>
        <w:t>De conformidad con el Artículo 12 del Acuerdo Distrital 637 de 2016 el cual modifica el artículo 49 del Acuerdo Distrital 257 de 2006: “El Sector Gobierno tiene la misión de velar por la gobernabilidad distrital y local, por la generación de espacios y procesos sostenibles de participación de los ciudadanos y ciudadanas y las organizaciones sociales, por la relación de la administración distrital con las corporaciones públicas de elección popular en los niveles local, distrital, regional y nacional; vigilar y promover el cumplimiento de los derechos constitucionales, así como de las normas relativas al espacio público que rigen en el Distrito Capital”.</w:t>
      </w:r>
    </w:p>
    <w:p w:rsidR="00BF6818" w:rsidRPr="00583C32" w:rsidRDefault="00BF6818" w:rsidP="00BF6818">
      <w:pPr>
        <w:autoSpaceDE w:val="0"/>
        <w:jc w:val="both"/>
        <w:rPr>
          <w:rFonts w:ascii="Arial" w:hAnsi="Arial"/>
        </w:rPr>
      </w:pPr>
    </w:p>
    <w:p w:rsidR="00BF6818" w:rsidRPr="00D22935" w:rsidRDefault="00BF6818" w:rsidP="00BF6818">
      <w:pPr>
        <w:pStyle w:val="Standard"/>
        <w:autoSpaceDE w:val="0"/>
        <w:jc w:val="both"/>
        <w:rPr>
          <w:rFonts w:ascii="Arial" w:hAnsi="Arial" w:cs="Arial"/>
          <w:bCs/>
          <w:color w:val="000000"/>
        </w:rPr>
      </w:pPr>
      <w:r w:rsidRPr="00D22935">
        <w:rPr>
          <w:rFonts w:ascii="Arial" w:hAnsi="Arial" w:cs="Arial"/>
          <w:bCs/>
          <w:color w:val="000000"/>
        </w:rPr>
        <w:t xml:space="preserve">Es así que la Secretaría Distrital de Gobierno tiene por objeto: “orientar y liderar la formulación y seguimiento de las políticas encaminadas al fortalecimiento de la gobernabilidad democrática en el ámbito distrital y local, mediante la garantía de los derechos humanos y constitucionales, la convivencia pacífica, el ejercicio de la ciudadanía, la promoción de la paz y la cultura democrática, el uso del espacio público, la promoción de la organización y de la participación ciudadana y la coordinación de las relaciones políticas de la Administración Distrital en sus distintos niveles”. </w:t>
      </w:r>
    </w:p>
    <w:p w:rsidR="00BF6818" w:rsidRPr="00583C32" w:rsidRDefault="00BF6818" w:rsidP="00BF6818">
      <w:pPr>
        <w:autoSpaceDE w:val="0"/>
        <w:jc w:val="both"/>
        <w:rPr>
          <w:rFonts w:ascii="Arial" w:hAnsi="Arial"/>
        </w:rPr>
      </w:pPr>
    </w:p>
    <w:p w:rsidR="00BF6818" w:rsidRPr="009F559E" w:rsidRDefault="00BF6818" w:rsidP="00BF6818">
      <w:pPr>
        <w:pStyle w:val="Standard"/>
        <w:autoSpaceDE w:val="0"/>
        <w:jc w:val="both"/>
        <w:rPr>
          <w:rFonts w:ascii="Arial" w:hAnsi="Arial" w:cs="Arial"/>
          <w:bCs/>
          <w:color w:val="000000"/>
        </w:rPr>
      </w:pPr>
      <w:r w:rsidRPr="009F559E">
        <w:rPr>
          <w:rFonts w:ascii="Arial" w:hAnsi="Arial" w:cs="Arial"/>
          <w:bCs/>
          <w:color w:val="000000"/>
        </w:rPr>
        <w:lastRenderedPageBreak/>
        <w:t>Dentro de las funciones básicas de la Secretaría Distri</w:t>
      </w:r>
      <w:r>
        <w:rPr>
          <w:rFonts w:ascii="Arial" w:hAnsi="Arial" w:cs="Arial"/>
          <w:bCs/>
          <w:color w:val="000000"/>
        </w:rPr>
        <w:t xml:space="preserve">tal de Gobierno se encuentran, </w:t>
      </w:r>
      <w:r w:rsidRPr="00814229">
        <w:rPr>
          <w:rFonts w:ascii="Arial" w:hAnsi="Arial" w:cs="Arial"/>
          <w:bCs/>
          <w:color w:val="000000"/>
        </w:rPr>
        <w:t>Liderar, orientar y coordinar la formulación, adopción y ejecución de políticas, planes programas y proyectos necesarios para el mejoramiento de la gestión pública local y la consolidación de los procesos de la gobernabilidad local entre otras.</w:t>
      </w:r>
    </w:p>
    <w:p w:rsidR="00BF6818" w:rsidRPr="00B356F3" w:rsidRDefault="00BF6818" w:rsidP="00BF6818">
      <w:pPr>
        <w:pStyle w:val="Standard"/>
        <w:autoSpaceDE w:val="0"/>
        <w:jc w:val="both"/>
        <w:rPr>
          <w:rFonts w:ascii="Arial" w:hAnsi="Arial" w:cs="Arial"/>
          <w:bCs/>
          <w:color w:val="000000"/>
        </w:rPr>
      </w:pPr>
    </w:p>
    <w:p w:rsidR="00BF6818" w:rsidRDefault="00BF6818" w:rsidP="00BF6818">
      <w:pPr>
        <w:pStyle w:val="Standard"/>
        <w:autoSpaceDE w:val="0"/>
        <w:jc w:val="both"/>
        <w:rPr>
          <w:rFonts w:ascii="Arial" w:hAnsi="Arial" w:cs="Arial"/>
          <w:bCs/>
          <w:color w:val="000000"/>
        </w:rPr>
      </w:pPr>
      <w:r w:rsidRPr="0008286F">
        <w:rPr>
          <w:rFonts w:ascii="Arial" w:hAnsi="Arial" w:cs="Arial"/>
          <w:bCs/>
          <w:color w:val="000000"/>
        </w:rPr>
        <w:t xml:space="preserve">Dentro de la estructura organizacional de la Secretaría Distrital de Gobierno </w:t>
      </w:r>
      <w:r w:rsidRPr="00B03E58">
        <w:rPr>
          <w:rFonts w:ascii="Arial" w:hAnsi="Arial" w:cs="Arial"/>
          <w:b/>
          <w:bCs/>
          <w:i/>
          <w:color w:val="000000"/>
        </w:rPr>
        <w:t>se encuentra la dirección para la gestión del desarrollo local</w:t>
      </w:r>
      <w:r w:rsidRPr="0008286F">
        <w:rPr>
          <w:rFonts w:ascii="Arial" w:hAnsi="Arial" w:cs="Arial"/>
          <w:bCs/>
          <w:color w:val="000000"/>
        </w:rPr>
        <w:t>, la cual busca acompañar estos proyectos de inversión local como son los mantenimientos de salones comunales</w:t>
      </w:r>
      <w:r>
        <w:rPr>
          <w:rFonts w:ascii="Arial" w:hAnsi="Arial" w:cs="Arial"/>
          <w:bCs/>
          <w:color w:val="000000"/>
        </w:rPr>
        <w:t xml:space="preserve"> </w:t>
      </w:r>
      <w:r w:rsidRPr="0008286F">
        <w:rPr>
          <w:rFonts w:ascii="Arial" w:hAnsi="Arial" w:cs="Arial"/>
          <w:bCs/>
          <w:color w:val="000000"/>
        </w:rPr>
        <w:t>que tiene, entre otras, como funciones</w:t>
      </w:r>
      <w:r>
        <w:rPr>
          <w:rFonts w:ascii="Arial" w:hAnsi="Arial" w:cs="Arial"/>
          <w:bCs/>
          <w:color w:val="000000"/>
        </w:rPr>
        <w:t>, a</w:t>
      </w:r>
      <w:r w:rsidRPr="0008286F">
        <w:rPr>
          <w:rFonts w:ascii="Arial" w:hAnsi="Arial" w:cs="Arial"/>
          <w:bCs/>
          <w:color w:val="000000"/>
        </w:rPr>
        <w:t>compaña</w:t>
      </w:r>
      <w:r>
        <w:rPr>
          <w:rFonts w:ascii="Arial" w:hAnsi="Arial" w:cs="Arial"/>
          <w:bCs/>
          <w:color w:val="000000"/>
        </w:rPr>
        <w:t>r</w:t>
      </w:r>
      <w:r w:rsidRPr="0008286F">
        <w:rPr>
          <w:rFonts w:ascii="Arial" w:hAnsi="Arial" w:cs="Arial"/>
          <w:bCs/>
          <w:color w:val="000000"/>
        </w:rPr>
        <w:t xml:space="preserve"> técnicamente el desarrollo de procesos democráticos y participativos locales como s</w:t>
      </w:r>
      <w:r>
        <w:rPr>
          <w:rFonts w:ascii="Arial" w:hAnsi="Arial" w:cs="Arial"/>
          <w:bCs/>
          <w:color w:val="000000"/>
        </w:rPr>
        <w:t>on</w:t>
      </w:r>
      <w:r w:rsidRPr="0008286F">
        <w:rPr>
          <w:rFonts w:ascii="Arial" w:hAnsi="Arial" w:cs="Arial"/>
          <w:bCs/>
          <w:color w:val="000000"/>
        </w:rPr>
        <w:t>, la planificación e implementación de los encuentros ciudadanos y</w:t>
      </w:r>
      <w:r>
        <w:rPr>
          <w:rFonts w:ascii="Arial" w:hAnsi="Arial" w:cs="Arial"/>
          <w:bCs/>
          <w:color w:val="000000"/>
        </w:rPr>
        <w:t xml:space="preserve"> los presupuestos participativos entre otros.</w:t>
      </w:r>
      <w:r w:rsidRPr="0008286F">
        <w:rPr>
          <w:rFonts w:ascii="Arial" w:hAnsi="Arial" w:cs="Arial"/>
          <w:bCs/>
          <w:color w:val="000000"/>
        </w:rPr>
        <w:t xml:space="preserve"> </w:t>
      </w:r>
    </w:p>
    <w:p w:rsidR="00963F75" w:rsidRDefault="00963F75" w:rsidP="00BF6818">
      <w:pPr>
        <w:pStyle w:val="Standard"/>
        <w:autoSpaceDE w:val="0"/>
        <w:jc w:val="both"/>
        <w:rPr>
          <w:rFonts w:ascii="Arial" w:hAnsi="Arial" w:cs="Arial"/>
          <w:bCs/>
          <w:color w:val="000000"/>
        </w:rPr>
      </w:pPr>
    </w:p>
    <w:p w:rsidR="0005377B" w:rsidRPr="00485DCD" w:rsidRDefault="00963F75" w:rsidP="00963F75">
      <w:pPr>
        <w:pStyle w:val="Standard"/>
        <w:autoSpaceDE w:val="0"/>
        <w:jc w:val="both"/>
        <w:rPr>
          <w:rFonts w:ascii="Arial" w:hAnsi="Arial" w:cs="Arial"/>
          <w:bCs/>
        </w:rPr>
      </w:pPr>
      <w:r w:rsidRPr="00615346">
        <w:rPr>
          <w:rFonts w:ascii="Arial" w:hAnsi="Arial" w:cs="Arial"/>
          <w:bCs/>
          <w:color w:val="000000"/>
        </w:rPr>
        <w:t xml:space="preserve">Las líneas de inversión local deben estar acordes con la estructura del Plan de Desarrollo Distrital 2020 – 2024" </w:t>
      </w:r>
      <w:r w:rsidRPr="00615346">
        <w:rPr>
          <w:rFonts w:ascii="Arial" w:hAnsi="Arial" w:cs="Arial"/>
          <w:b/>
          <w:bCs/>
          <w:i/>
          <w:color w:val="000000"/>
        </w:rPr>
        <w:t>Un nuevo contrato social y ambiental para la Bogotá del siglo XXI</w:t>
      </w:r>
      <w:r>
        <w:rPr>
          <w:rFonts w:ascii="Arial" w:hAnsi="Arial" w:cs="Arial"/>
          <w:b/>
          <w:bCs/>
          <w:i/>
          <w:color w:val="000000"/>
        </w:rPr>
        <w:t>”</w:t>
      </w:r>
      <w:r w:rsidRPr="00615346">
        <w:rPr>
          <w:rFonts w:ascii="Arial" w:hAnsi="Arial" w:cs="Arial"/>
          <w:b/>
          <w:bCs/>
          <w:i/>
          <w:color w:val="000000"/>
        </w:rPr>
        <w:t>,</w:t>
      </w:r>
      <w:r w:rsidRPr="00615346">
        <w:rPr>
          <w:rFonts w:ascii="Arial" w:hAnsi="Arial" w:cs="Arial"/>
          <w:bCs/>
          <w:color w:val="000000"/>
        </w:rPr>
        <w:t xml:space="preserve"> sobre las cuales la Administración Local podrá efectuar su inversión de manera coordinada con el nivel central. Por ello, en materia de competencias, políticas y estrategias de intervención locales, El Plan de Desarrollo Local</w:t>
      </w:r>
      <w:r>
        <w:rPr>
          <w:rFonts w:ascii="Arial" w:hAnsi="Arial" w:cs="Arial"/>
          <w:bCs/>
          <w:color w:val="000000"/>
        </w:rPr>
        <w:t xml:space="preserve"> PDL</w:t>
      </w:r>
      <w:r w:rsidRPr="00615346">
        <w:rPr>
          <w:rFonts w:ascii="Arial" w:hAnsi="Arial" w:cs="Arial"/>
          <w:bCs/>
          <w:color w:val="000000"/>
        </w:rPr>
        <w:t xml:space="preserve"> 2020-2024 " </w:t>
      </w:r>
      <w:r w:rsidRPr="00814229">
        <w:rPr>
          <w:rFonts w:ascii="Arial" w:hAnsi="Arial" w:cs="Arial"/>
          <w:b/>
          <w:bCs/>
          <w:i/>
          <w:color w:val="000000"/>
        </w:rPr>
        <w:t>un nuevo contrato social y ambiental para la localidad de</w:t>
      </w:r>
      <w:r>
        <w:rPr>
          <w:rFonts w:ascii="Arial" w:hAnsi="Arial" w:cs="Arial"/>
          <w:b/>
          <w:bCs/>
          <w:i/>
          <w:color w:val="000000"/>
        </w:rPr>
        <w:t xml:space="preserve"> R</w:t>
      </w:r>
      <w:r w:rsidRPr="00814229">
        <w:rPr>
          <w:rFonts w:ascii="Arial" w:hAnsi="Arial" w:cs="Arial"/>
          <w:b/>
          <w:bCs/>
          <w:i/>
          <w:color w:val="000000"/>
        </w:rPr>
        <w:t xml:space="preserve">afael </w:t>
      </w:r>
      <w:r>
        <w:rPr>
          <w:rFonts w:ascii="Arial" w:hAnsi="Arial" w:cs="Arial"/>
          <w:b/>
          <w:bCs/>
          <w:i/>
          <w:color w:val="000000"/>
        </w:rPr>
        <w:t>U</w:t>
      </w:r>
      <w:r w:rsidRPr="00814229">
        <w:rPr>
          <w:rFonts w:ascii="Arial" w:hAnsi="Arial" w:cs="Arial"/>
          <w:b/>
          <w:bCs/>
          <w:i/>
          <w:color w:val="000000"/>
        </w:rPr>
        <w:t xml:space="preserve">ribe </w:t>
      </w:r>
      <w:proofErr w:type="spellStart"/>
      <w:r>
        <w:rPr>
          <w:rFonts w:ascii="Arial" w:hAnsi="Arial" w:cs="Arial"/>
          <w:b/>
          <w:bCs/>
          <w:i/>
          <w:color w:val="000000"/>
        </w:rPr>
        <w:t>U</w:t>
      </w:r>
      <w:r w:rsidRPr="00814229">
        <w:rPr>
          <w:rFonts w:ascii="Arial" w:hAnsi="Arial" w:cs="Arial"/>
          <w:b/>
          <w:bCs/>
          <w:i/>
          <w:color w:val="000000"/>
        </w:rPr>
        <w:t>ribe</w:t>
      </w:r>
      <w:proofErr w:type="spellEnd"/>
      <w:r w:rsidRPr="00615346">
        <w:rPr>
          <w:rFonts w:ascii="Arial" w:hAnsi="Arial" w:cs="Arial"/>
          <w:bCs/>
          <w:color w:val="000000"/>
        </w:rPr>
        <w:t xml:space="preserve">" aprobado por la Junta Administradora Local (JAL) de Rafael Uribe </w:t>
      </w:r>
      <w:proofErr w:type="spellStart"/>
      <w:r w:rsidRPr="00615346">
        <w:rPr>
          <w:rFonts w:ascii="Arial" w:hAnsi="Arial" w:cs="Arial"/>
          <w:bCs/>
          <w:color w:val="000000"/>
        </w:rPr>
        <w:t>Uribe</w:t>
      </w:r>
      <w:proofErr w:type="spellEnd"/>
      <w:r w:rsidRPr="00615346">
        <w:rPr>
          <w:rFonts w:ascii="Arial" w:hAnsi="Arial" w:cs="Arial"/>
          <w:bCs/>
          <w:color w:val="000000"/>
        </w:rPr>
        <w:t xml:space="preserve"> mediante el Acuerdo Local 005 de 2020, contempló dentro de sus Programas, </w:t>
      </w:r>
      <w:r w:rsidRPr="00C07262">
        <w:rPr>
          <w:rFonts w:ascii="Arial" w:hAnsi="Arial" w:cs="Arial"/>
          <w:bCs/>
          <w:color w:val="000000"/>
        </w:rPr>
        <w:t>e</w:t>
      </w:r>
      <w:r>
        <w:rPr>
          <w:rFonts w:ascii="Arial" w:hAnsi="Arial" w:cs="Arial"/>
          <w:bCs/>
          <w:color w:val="000000"/>
        </w:rPr>
        <w:t>l</w:t>
      </w:r>
      <w:r w:rsidRPr="00615346">
        <w:rPr>
          <w:rFonts w:ascii="Arial" w:hAnsi="Arial" w:cs="Arial"/>
          <w:bCs/>
          <w:color w:val="000000"/>
        </w:rPr>
        <w:t xml:space="preserve"> fortalecimiento de las </w:t>
      </w:r>
      <w:r>
        <w:rPr>
          <w:rFonts w:ascii="Arial" w:hAnsi="Arial" w:cs="Arial"/>
          <w:bCs/>
          <w:color w:val="000000"/>
        </w:rPr>
        <w:t xml:space="preserve">Juntas de Acción Comunal </w:t>
      </w:r>
      <w:r w:rsidRPr="00C07262">
        <w:rPr>
          <w:rFonts w:ascii="Arial" w:hAnsi="Arial" w:cs="Arial"/>
          <w:bCs/>
          <w:color w:val="000000"/>
        </w:rPr>
        <w:t>J</w:t>
      </w:r>
      <w:r>
        <w:rPr>
          <w:rFonts w:ascii="Arial" w:hAnsi="Arial" w:cs="Arial"/>
          <w:bCs/>
          <w:color w:val="000000"/>
        </w:rPr>
        <w:t>.</w:t>
      </w:r>
      <w:r w:rsidRPr="00C07262">
        <w:rPr>
          <w:rFonts w:ascii="Arial" w:hAnsi="Arial" w:cs="Arial"/>
          <w:bCs/>
          <w:color w:val="000000"/>
        </w:rPr>
        <w:t>A</w:t>
      </w:r>
      <w:r w:rsidRPr="00615346">
        <w:rPr>
          <w:rFonts w:ascii="Arial" w:hAnsi="Arial" w:cs="Arial"/>
          <w:bCs/>
          <w:color w:val="000000"/>
        </w:rPr>
        <w:t>.C</w:t>
      </w:r>
      <w:r>
        <w:rPr>
          <w:rFonts w:ascii="Arial" w:hAnsi="Arial" w:cs="Arial"/>
          <w:bCs/>
          <w:color w:val="000000"/>
        </w:rPr>
        <w:t>.</w:t>
      </w:r>
      <w:r w:rsidRPr="00C07262">
        <w:rPr>
          <w:rFonts w:ascii="Arial" w:hAnsi="Arial" w:cs="Arial"/>
          <w:bCs/>
          <w:color w:val="000000"/>
        </w:rPr>
        <w:t>,</w:t>
      </w:r>
      <w:r w:rsidRPr="00615346">
        <w:rPr>
          <w:rFonts w:ascii="Arial" w:hAnsi="Arial" w:cs="Arial"/>
          <w:bCs/>
          <w:color w:val="000000"/>
        </w:rPr>
        <w:t xml:space="preserve"> para el cual, en la vigencia 2021, </w:t>
      </w:r>
      <w:r w:rsidRPr="00485DCD">
        <w:rPr>
          <w:rFonts w:ascii="Arial" w:hAnsi="Arial" w:cs="Arial"/>
          <w:b/>
          <w:color w:val="000000"/>
        </w:rPr>
        <w:t>se intervendrán 5 salones comunales</w:t>
      </w:r>
      <w:r>
        <w:rPr>
          <w:rFonts w:ascii="Arial" w:hAnsi="Arial" w:cs="Arial"/>
          <w:bCs/>
          <w:color w:val="000000"/>
        </w:rPr>
        <w:t>;</w:t>
      </w:r>
      <w:r w:rsidRPr="00615346">
        <w:rPr>
          <w:rFonts w:ascii="Arial" w:hAnsi="Arial" w:cs="Arial"/>
          <w:bCs/>
          <w:color w:val="000000"/>
        </w:rPr>
        <w:t xml:space="preserve"> </w:t>
      </w:r>
      <w:r>
        <w:rPr>
          <w:rFonts w:ascii="Arial" w:hAnsi="Arial" w:cs="Arial"/>
          <w:bCs/>
          <w:color w:val="000000"/>
        </w:rPr>
        <w:t xml:space="preserve">acorde al </w:t>
      </w:r>
      <w:r w:rsidRPr="00485DCD">
        <w:rPr>
          <w:rFonts w:ascii="Arial" w:hAnsi="Arial" w:cs="Arial"/>
          <w:b/>
          <w:color w:val="000000"/>
        </w:rPr>
        <w:t>Artículo 57 del PDL</w:t>
      </w:r>
      <w:r w:rsidR="00485DCD">
        <w:rPr>
          <w:rFonts w:ascii="Arial" w:hAnsi="Arial" w:cs="Arial"/>
          <w:bCs/>
          <w:color w:val="000000"/>
        </w:rPr>
        <w:t xml:space="preserve"> y el proyecto de inversión local que se pretende avanzar corresponde Al proyecto # 1689 </w:t>
      </w:r>
      <w:r w:rsidR="00485DCD" w:rsidRPr="00485DCD">
        <w:rPr>
          <w:rFonts w:ascii="Arial" w:hAnsi="Arial" w:cs="Arial"/>
          <w:b/>
          <w:color w:val="000000"/>
        </w:rPr>
        <w:t xml:space="preserve">“participación ciudadana organizada y solidaria en Rafael Uribe </w:t>
      </w:r>
      <w:proofErr w:type="spellStart"/>
      <w:r w:rsidR="00485DCD" w:rsidRPr="00485DCD">
        <w:rPr>
          <w:rFonts w:ascii="Arial" w:hAnsi="Arial" w:cs="Arial"/>
          <w:b/>
          <w:color w:val="000000"/>
        </w:rPr>
        <w:t>Uribe</w:t>
      </w:r>
      <w:proofErr w:type="spellEnd"/>
      <w:r w:rsidR="001B706F" w:rsidRPr="001B706F">
        <w:rPr>
          <w:rFonts w:ascii="Arial" w:hAnsi="Arial" w:cs="Arial"/>
          <w:bCs/>
          <w:color w:val="000000"/>
        </w:rPr>
        <w:t>, aportándole a la meta</w:t>
      </w:r>
      <w:r w:rsidR="00485DCD">
        <w:rPr>
          <w:rFonts w:ascii="Arial" w:hAnsi="Arial" w:cs="Arial"/>
          <w:bCs/>
          <w:color w:val="000000"/>
        </w:rPr>
        <w:t xml:space="preserve"> </w:t>
      </w:r>
      <w:r w:rsidR="001B706F">
        <w:rPr>
          <w:rFonts w:ascii="Arial" w:hAnsi="Arial" w:cs="Arial"/>
          <w:bCs/>
          <w:color w:val="000000"/>
        </w:rPr>
        <w:t xml:space="preserve">intervención de 20 sedes comunales para el </w:t>
      </w:r>
      <w:proofErr w:type="spellStart"/>
      <w:r w:rsidR="001B706F">
        <w:rPr>
          <w:rFonts w:ascii="Arial" w:hAnsi="Arial" w:cs="Arial"/>
          <w:bCs/>
          <w:color w:val="000000"/>
        </w:rPr>
        <w:t>cuatrenio</w:t>
      </w:r>
      <w:proofErr w:type="spellEnd"/>
      <w:r w:rsidR="00485DCD">
        <w:rPr>
          <w:rFonts w:ascii="Arial" w:hAnsi="Arial" w:cs="Arial"/>
          <w:bCs/>
          <w:color w:val="000000"/>
        </w:rPr>
        <w:t>,</w:t>
      </w:r>
      <w:r w:rsidR="001B706F">
        <w:rPr>
          <w:rFonts w:ascii="Arial" w:hAnsi="Arial" w:cs="Arial"/>
          <w:bCs/>
          <w:color w:val="000000"/>
        </w:rPr>
        <w:t xml:space="preserve"> </w:t>
      </w:r>
      <w:r>
        <w:rPr>
          <w:rFonts w:ascii="Arial" w:hAnsi="Arial" w:cs="Arial"/>
          <w:bCs/>
          <w:color w:val="000000"/>
        </w:rPr>
        <w:t xml:space="preserve">de los cuales dos son escogidos por presupuestos participativos mediante la propuesta  </w:t>
      </w:r>
      <w:r w:rsidRPr="00C07262">
        <w:rPr>
          <w:rFonts w:ascii="Arial" w:hAnsi="Arial" w:cs="Arial"/>
          <w:bCs/>
          <w:color w:val="000000"/>
        </w:rPr>
        <w:t>RU100</w:t>
      </w:r>
      <w:r>
        <w:rPr>
          <w:rFonts w:ascii="Arial" w:hAnsi="Arial" w:cs="Arial"/>
          <w:bCs/>
          <w:color w:val="000000"/>
        </w:rPr>
        <w:t xml:space="preserve"> </w:t>
      </w:r>
      <w:r w:rsidRPr="006A640B">
        <w:rPr>
          <w:rFonts w:ascii="Arial" w:hAnsi="Arial" w:cs="Arial"/>
          <w:bCs/>
          <w:color w:val="000000"/>
        </w:rPr>
        <w:t xml:space="preserve">mejoramiento instalaciones </w:t>
      </w:r>
      <w:r w:rsidRPr="003B409D">
        <w:rPr>
          <w:rFonts w:ascii="Arial" w:hAnsi="Arial" w:cs="Arial"/>
          <w:b/>
          <w:bCs/>
          <w:color w:val="000000"/>
        </w:rPr>
        <w:t xml:space="preserve">salón comunal </w:t>
      </w:r>
      <w:r w:rsidRPr="003B409D">
        <w:rPr>
          <w:rFonts w:ascii="Arial" w:hAnsi="Arial"/>
          <w:b/>
          <w:color w:val="000000"/>
        </w:rPr>
        <w:t xml:space="preserve">para el barrio </w:t>
      </w:r>
      <w:r w:rsidRPr="003B409D">
        <w:rPr>
          <w:rFonts w:ascii="Arial" w:hAnsi="Arial" w:cs="Arial"/>
          <w:b/>
          <w:bCs/>
          <w:color w:val="000000"/>
        </w:rPr>
        <w:t>Príncipe de Bochica</w:t>
      </w:r>
      <w:r>
        <w:rPr>
          <w:rFonts w:ascii="Arial" w:hAnsi="Arial" w:cs="Arial"/>
          <w:bCs/>
          <w:color w:val="000000"/>
        </w:rPr>
        <w:t>, e</w:t>
      </w:r>
      <w:r w:rsidRPr="00C07262">
        <w:rPr>
          <w:rFonts w:ascii="Arial" w:hAnsi="Arial" w:cs="Arial"/>
          <w:bCs/>
          <w:color w:val="000000"/>
        </w:rPr>
        <w:t>l</w:t>
      </w:r>
      <w:r>
        <w:rPr>
          <w:rFonts w:ascii="Arial" w:hAnsi="Arial" w:cs="Arial"/>
          <w:bCs/>
          <w:color w:val="000000"/>
        </w:rPr>
        <w:t xml:space="preserve"> </w:t>
      </w:r>
      <w:r w:rsidR="00B3516D">
        <w:rPr>
          <w:rFonts w:ascii="Arial" w:hAnsi="Arial" w:cs="Arial"/>
          <w:bCs/>
          <w:color w:val="000000"/>
        </w:rPr>
        <w:t>segundo</w:t>
      </w:r>
      <w:r>
        <w:rPr>
          <w:rFonts w:ascii="Arial" w:hAnsi="Arial" w:cs="Arial"/>
          <w:bCs/>
          <w:color w:val="000000"/>
        </w:rPr>
        <w:t xml:space="preserve"> en cumplimiento de fallo de tutela con radicado 2020-0476 </w:t>
      </w:r>
      <w:r w:rsidRPr="00C07262">
        <w:rPr>
          <w:rFonts w:ascii="Arial" w:hAnsi="Arial" w:cs="Arial"/>
          <w:bCs/>
          <w:color w:val="000000"/>
        </w:rPr>
        <w:t xml:space="preserve"> </w:t>
      </w:r>
      <w:r>
        <w:rPr>
          <w:rFonts w:ascii="Arial" w:hAnsi="Arial" w:cs="Arial"/>
          <w:bCs/>
          <w:color w:val="000000"/>
        </w:rPr>
        <w:t xml:space="preserve">Juzgado 23 de pequeñas causas y competencias múltiples de Bogotá interpuesta por la señora </w:t>
      </w:r>
      <w:r w:rsidR="00485DCD" w:rsidRPr="00485DCD">
        <w:rPr>
          <w:rFonts w:ascii="Arial" w:hAnsi="Arial" w:cs="Arial"/>
          <w:bCs/>
          <w:color w:val="000000"/>
        </w:rPr>
        <w:t>Fabiola Rocío cañón Velázquez representante de junta de acción comunal del barrio villa Gladis sur</w:t>
      </w:r>
      <w:r w:rsidR="00485DCD">
        <w:rPr>
          <w:rFonts w:ascii="Arial" w:hAnsi="Arial" w:cs="Arial"/>
          <w:bCs/>
          <w:color w:val="000000"/>
        </w:rPr>
        <w:t>.</w:t>
      </w:r>
      <w:r>
        <w:rPr>
          <w:rFonts w:ascii="Arial" w:hAnsi="Arial" w:cs="Arial"/>
          <w:bCs/>
          <w:color w:val="000000"/>
        </w:rPr>
        <w:t xml:space="preserve"> Y radicado </w:t>
      </w:r>
      <w:proofErr w:type="spellStart"/>
      <w:r>
        <w:rPr>
          <w:rFonts w:ascii="Arial" w:hAnsi="Arial" w:cs="Arial"/>
          <w:bCs/>
          <w:color w:val="000000"/>
        </w:rPr>
        <w:t>orfeo</w:t>
      </w:r>
      <w:proofErr w:type="spellEnd"/>
      <w:r>
        <w:rPr>
          <w:rFonts w:ascii="Arial" w:hAnsi="Arial" w:cs="Arial"/>
          <w:bCs/>
          <w:color w:val="000000"/>
        </w:rPr>
        <w:t xml:space="preserve"> </w:t>
      </w:r>
      <w:r w:rsidRPr="00485DCD">
        <w:rPr>
          <w:rFonts w:ascii="Arial" w:hAnsi="Arial" w:cs="Arial"/>
          <w:bCs/>
          <w:color w:val="000000"/>
        </w:rPr>
        <w:t>20201801011181</w:t>
      </w:r>
      <w:r>
        <w:rPr>
          <w:rFonts w:ascii="Arial" w:hAnsi="Arial" w:cs="Arial"/>
          <w:bCs/>
          <w:color w:val="000000"/>
        </w:rPr>
        <w:t xml:space="preserve">, </w:t>
      </w:r>
      <w:r w:rsidRPr="003B409D">
        <w:rPr>
          <w:rFonts w:ascii="Arial" w:hAnsi="Arial" w:cs="Arial"/>
          <w:b/>
          <w:bCs/>
          <w:color w:val="000000"/>
        </w:rPr>
        <w:t>Salón comunal Barrio Villa Gladys</w:t>
      </w:r>
      <w:r>
        <w:rPr>
          <w:rFonts w:ascii="Arial" w:hAnsi="Arial" w:cs="Arial"/>
          <w:bCs/>
          <w:color w:val="000000"/>
        </w:rPr>
        <w:t xml:space="preserve">, los otros </w:t>
      </w:r>
      <w:r w:rsidR="00B3516D">
        <w:rPr>
          <w:rFonts w:ascii="Arial" w:hAnsi="Arial" w:cs="Arial"/>
          <w:bCs/>
          <w:color w:val="000000"/>
        </w:rPr>
        <w:t>tres</w:t>
      </w:r>
      <w:r>
        <w:rPr>
          <w:rFonts w:ascii="Arial" w:hAnsi="Arial" w:cs="Arial"/>
          <w:bCs/>
          <w:color w:val="000000"/>
        </w:rPr>
        <w:t xml:space="preserve"> priorizados </w:t>
      </w:r>
      <w:proofErr w:type="gramStart"/>
      <w:r>
        <w:rPr>
          <w:rFonts w:ascii="Arial" w:hAnsi="Arial" w:cs="Arial"/>
          <w:bCs/>
          <w:color w:val="000000"/>
        </w:rPr>
        <w:t>de acuerdo a</w:t>
      </w:r>
      <w:proofErr w:type="gramEnd"/>
      <w:r>
        <w:rPr>
          <w:rFonts w:ascii="Arial" w:hAnsi="Arial" w:cs="Arial"/>
          <w:bCs/>
          <w:color w:val="000000"/>
        </w:rPr>
        <w:t xml:space="preserve"> las necesidades de la Localidad </w:t>
      </w:r>
      <w:r w:rsidRPr="008E62A7">
        <w:rPr>
          <w:rFonts w:ascii="Arial" w:hAnsi="Arial" w:cs="Arial"/>
          <w:b/>
          <w:bCs/>
          <w:color w:val="000000"/>
        </w:rPr>
        <w:t xml:space="preserve">Salón Comunal barrio </w:t>
      </w:r>
      <w:r w:rsidR="00B3516D">
        <w:rPr>
          <w:rFonts w:ascii="Arial" w:hAnsi="Arial" w:cs="Arial"/>
          <w:b/>
          <w:bCs/>
          <w:color w:val="000000"/>
        </w:rPr>
        <w:t>Bosque de los molinos, salón comunal Claret</w:t>
      </w:r>
      <w:r w:rsidRPr="008E62A7">
        <w:rPr>
          <w:rFonts w:ascii="Arial" w:hAnsi="Arial" w:cs="Arial"/>
          <w:b/>
          <w:bCs/>
          <w:color w:val="000000"/>
        </w:rPr>
        <w:t xml:space="preserve"> y salón comunal Barrio Dian</w:t>
      </w:r>
      <w:r>
        <w:rPr>
          <w:rFonts w:ascii="Arial" w:hAnsi="Arial" w:cs="Arial"/>
          <w:b/>
          <w:bCs/>
          <w:color w:val="000000"/>
        </w:rPr>
        <w:t>a</w:t>
      </w:r>
      <w:r w:rsidRPr="008E62A7">
        <w:rPr>
          <w:rFonts w:ascii="Arial" w:hAnsi="Arial" w:cs="Arial"/>
          <w:b/>
          <w:bCs/>
          <w:color w:val="000000"/>
        </w:rPr>
        <w:t xml:space="preserve"> Turbay</w:t>
      </w:r>
      <w:r>
        <w:rPr>
          <w:rFonts w:ascii="Arial" w:hAnsi="Arial" w:cs="Arial"/>
          <w:bCs/>
          <w:color w:val="000000"/>
        </w:rPr>
        <w:t xml:space="preserve"> </w:t>
      </w:r>
      <w:r w:rsidRPr="008E62A7">
        <w:rPr>
          <w:rFonts w:ascii="Arial" w:hAnsi="Arial" w:cs="Arial"/>
          <w:b/>
          <w:bCs/>
          <w:color w:val="000000"/>
        </w:rPr>
        <w:t>sector valle</w:t>
      </w:r>
      <w:r w:rsidR="00485DCD">
        <w:rPr>
          <w:rFonts w:ascii="Arial" w:hAnsi="Arial" w:cs="Arial"/>
          <w:b/>
          <w:bCs/>
          <w:color w:val="000000"/>
        </w:rPr>
        <w:t>,</w:t>
      </w:r>
      <w:r w:rsidR="00962081">
        <w:rPr>
          <w:rFonts w:ascii="Arial" w:hAnsi="Arial" w:cs="Arial"/>
          <w:b/>
          <w:bCs/>
          <w:color w:val="000000"/>
        </w:rPr>
        <w:t xml:space="preserve"> </w:t>
      </w:r>
      <w:r w:rsidR="00485DCD" w:rsidRPr="00485DCD">
        <w:rPr>
          <w:rFonts w:ascii="Arial" w:hAnsi="Arial" w:cs="Arial"/>
          <w:color w:val="000000"/>
        </w:rPr>
        <w:t xml:space="preserve">acorde </w:t>
      </w:r>
      <w:r w:rsidR="00962081" w:rsidRPr="00485DCD">
        <w:rPr>
          <w:rFonts w:ascii="Arial" w:hAnsi="Arial" w:cs="Arial"/>
          <w:color w:val="000000"/>
        </w:rPr>
        <w:t>a la</w:t>
      </w:r>
      <w:r w:rsidR="00CA1BCB" w:rsidRPr="00CA1BCB">
        <w:rPr>
          <w:rFonts w:ascii="Arial" w:hAnsi="Arial" w:cs="Arial"/>
          <w:bCs/>
          <w:color w:val="FF0000"/>
        </w:rPr>
        <w:t xml:space="preserve"> </w:t>
      </w:r>
      <w:r w:rsidR="00CA1BCB" w:rsidRPr="00485DCD">
        <w:rPr>
          <w:rFonts w:ascii="Arial" w:hAnsi="Arial" w:cs="Arial"/>
          <w:bCs/>
        </w:rPr>
        <w:t>autonomía del Alcalde Local mediante decreto 734-de 2019</w:t>
      </w:r>
      <w:r w:rsidR="0005377B" w:rsidRPr="00485DCD">
        <w:rPr>
          <w:rFonts w:ascii="Arial" w:hAnsi="Arial" w:cs="Arial"/>
          <w:bCs/>
        </w:rPr>
        <w:t>.</w:t>
      </w:r>
    </w:p>
    <w:p w:rsidR="006B2BF9" w:rsidRDefault="0005377B" w:rsidP="00963F75">
      <w:pPr>
        <w:pStyle w:val="Standard"/>
        <w:autoSpaceDE w:val="0"/>
        <w:jc w:val="both"/>
        <w:rPr>
          <w:rFonts w:ascii="Arial" w:hAnsi="Arial" w:cs="Arial"/>
          <w:bCs/>
          <w:color w:val="000000"/>
        </w:rPr>
      </w:pPr>
      <w:r>
        <w:rPr>
          <w:rFonts w:ascii="Arial" w:hAnsi="Arial" w:cs="Arial"/>
          <w:bCs/>
          <w:color w:val="000000"/>
        </w:rPr>
        <w:t>S</w:t>
      </w:r>
      <w:r w:rsidR="006B2BF9" w:rsidRPr="006B2BF9">
        <w:rPr>
          <w:rFonts w:ascii="Arial" w:hAnsi="Arial" w:cs="Arial"/>
          <w:bCs/>
          <w:color w:val="000000"/>
        </w:rPr>
        <w:t xml:space="preserve">egún el diagnóstico integral de participación de Rafael Uribe </w:t>
      </w:r>
      <w:proofErr w:type="spellStart"/>
      <w:r w:rsidR="006B2BF9" w:rsidRPr="006B2BF9">
        <w:rPr>
          <w:rFonts w:ascii="Arial" w:hAnsi="Arial" w:cs="Arial"/>
          <w:bCs/>
          <w:color w:val="000000"/>
        </w:rPr>
        <w:t>Uribe</w:t>
      </w:r>
      <w:proofErr w:type="spellEnd"/>
      <w:r w:rsidR="006B2BF9" w:rsidRPr="006B2BF9">
        <w:rPr>
          <w:rFonts w:ascii="Arial" w:hAnsi="Arial" w:cs="Arial"/>
          <w:bCs/>
          <w:color w:val="000000"/>
        </w:rPr>
        <w:t xml:space="preserve"> realizado por el IDPAC en el 2019, la localidad cuenta con un total de 108 Organizaciones Comunales activas, de las cuales 107 son JAC de primer grado y una de segundo grado; dicha localidad no registra Juntas de Vivienda Comunitaria. Este documento es una versión impresa del original que fue generado digitalmente Es válido legalmente al amparo del artículo 12 del Decreto 2150 de 1995 y del artículo 7° de la Ley 527 de 1999 Del total de Organizaciones Comunales activas; 105 cuentan con auto de reconocimiento, mientras que tres organizaciones de las existentes no realizaron elecciones dentro de los tiempos estipulados por la legislación comunal vigente, quedando así sin auto de reconocimiento y con suspensión de registro por sesenta (60) días, de acuerdo con el artículo primero de la Resolución 102 del 2018.”</w:t>
      </w:r>
    </w:p>
    <w:p w:rsidR="00963F75" w:rsidRDefault="00963F75" w:rsidP="00963F75">
      <w:pPr>
        <w:pStyle w:val="Standard"/>
        <w:autoSpaceDE w:val="0"/>
        <w:jc w:val="both"/>
        <w:rPr>
          <w:rFonts w:ascii="Arial" w:hAnsi="Arial" w:cs="Arial"/>
          <w:bCs/>
          <w:color w:val="000000"/>
        </w:rPr>
      </w:pPr>
      <w:r>
        <w:rPr>
          <w:rFonts w:ascii="Arial" w:hAnsi="Arial" w:cs="Arial"/>
          <w:bCs/>
          <w:color w:val="000000"/>
        </w:rPr>
        <w:t xml:space="preserve">Tomando información del portal Datos Abiertos Bogotá, De las 101 Juntas de Acción comunal de la Localidad 63 cuentan con salón comunal, pero no todos ellos han sido entregados al DADEP para poder ser intervenidos, </w:t>
      </w:r>
      <w:proofErr w:type="gramStart"/>
      <w:r>
        <w:rPr>
          <w:rFonts w:ascii="Arial" w:hAnsi="Arial" w:cs="Arial"/>
          <w:bCs/>
          <w:color w:val="000000"/>
        </w:rPr>
        <w:t>de acuerdo a</w:t>
      </w:r>
      <w:proofErr w:type="gramEnd"/>
      <w:r>
        <w:rPr>
          <w:rFonts w:ascii="Arial" w:hAnsi="Arial" w:cs="Arial"/>
          <w:bCs/>
          <w:color w:val="000000"/>
        </w:rPr>
        <w:t xml:space="preserve"> la intervención de salones en años anteriores, se priorizo la intervención en las UPZ diana Turbay y Quiroga para la vigencia 2021.Por ser las </w:t>
      </w:r>
      <w:proofErr w:type="spellStart"/>
      <w:r>
        <w:rPr>
          <w:rFonts w:ascii="Arial" w:hAnsi="Arial" w:cs="Arial"/>
          <w:bCs/>
          <w:color w:val="000000"/>
        </w:rPr>
        <w:t>upz</w:t>
      </w:r>
      <w:proofErr w:type="spellEnd"/>
      <w:r>
        <w:rPr>
          <w:rFonts w:ascii="Arial" w:hAnsi="Arial" w:cs="Arial"/>
          <w:bCs/>
          <w:color w:val="000000"/>
        </w:rPr>
        <w:t xml:space="preserve"> con mayor cantidad de población vulnerable</w:t>
      </w:r>
    </w:p>
    <w:p w:rsidR="000E5593" w:rsidRPr="00D22935" w:rsidRDefault="000E5593" w:rsidP="000E5593">
      <w:pPr>
        <w:pStyle w:val="Standard"/>
        <w:autoSpaceDE w:val="0"/>
        <w:jc w:val="both"/>
        <w:rPr>
          <w:rFonts w:ascii="Arial" w:hAnsi="Arial" w:cs="Arial"/>
          <w:bCs/>
          <w:color w:val="000000"/>
        </w:rPr>
      </w:pPr>
      <w:r>
        <w:rPr>
          <w:rFonts w:ascii="Arial" w:hAnsi="Arial" w:cs="Arial"/>
          <w:bCs/>
          <w:color w:val="000000"/>
        </w:rPr>
        <w:t>Así mismo es importante tener en cuenta que las características de la población donde se intervienen dichos salones corresponden a población vulnerable, donde el grado de escolaridad es bajo, y es en estos espacios, donde también se capacitan jóvenes, líderes y población en general en aras de mejorar la calidad de vida de estos sectores.</w:t>
      </w:r>
    </w:p>
    <w:p w:rsidR="00CA1BCB" w:rsidRDefault="00C31152" w:rsidP="00963F75">
      <w:pPr>
        <w:pStyle w:val="Standard"/>
        <w:autoSpaceDE w:val="0"/>
        <w:jc w:val="both"/>
        <w:rPr>
          <w:rFonts w:ascii="Arial" w:hAnsi="Arial" w:cs="Arial"/>
          <w:bCs/>
          <w:color w:val="000000" w:themeColor="text1"/>
        </w:rPr>
      </w:pPr>
      <w:r w:rsidRPr="00AA32BC">
        <w:rPr>
          <w:rFonts w:ascii="Arial" w:hAnsi="Arial" w:cs="Arial"/>
          <w:bCs/>
          <w:color w:val="000000" w:themeColor="text1"/>
        </w:rPr>
        <w:t>Para el desarrollo de las distintas metas y de sus objetivos, La Alcaldía Local a través del Fondo de desarrollo Local debe adelantar procesos de contratación, los cuales deben estar sustentados en los proyectos formulados desde la oficina de planeación con los soportes respectivos.</w:t>
      </w:r>
      <w:r w:rsidRPr="00AA32BC">
        <w:rPr>
          <w:rFonts w:ascii="Arial" w:hAnsi="Arial" w:cs="Arial"/>
          <w:color w:val="000000" w:themeColor="text1"/>
          <w:sz w:val="16"/>
          <w:szCs w:val="16"/>
          <w:bdr w:val="none" w:sz="0" w:space="0" w:color="auto" w:frame="1"/>
          <w:shd w:val="clear" w:color="auto" w:fill="FFFFFF"/>
          <w:lang w:eastAsia="es-CO"/>
        </w:rPr>
        <w:t xml:space="preserve"> </w:t>
      </w:r>
      <w:r w:rsidRPr="00AA32BC">
        <w:rPr>
          <w:rFonts w:ascii="Arial" w:hAnsi="Arial" w:cs="Arial"/>
          <w:bCs/>
          <w:color w:val="000000" w:themeColor="text1"/>
        </w:rPr>
        <w:t xml:space="preserve">según el Acuerdo 740 </w:t>
      </w:r>
      <w:r w:rsidRPr="00AA32BC">
        <w:rPr>
          <w:rFonts w:ascii="Arial" w:hAnsi="Arial" w:cs="Arial"/>
          <w:bCs/>
          <w:color w:val="000000" w:themeColor="text1"/>
        </w:rPr>
        <w:lastRenderedPageBreak/>
        <w:t>de 2019</w:t>
      </w:r>
      <w:r w:rsidR="00034FCB" w:rsidRPr="00AA32BC">
        <w:rPr>
          <w:rFonts w:ascii="Arial" w:hAnsi="Arial" w:cs="Arial"/>
          <w:bCs/>
          <w:color w:val="000000" w:themeColor="text1"/>
        </w:rPr>
        <w:t xml:space="preserve"> acompasando las modificaciones y adiciones parciales introducidas por el Decreto 168 de 2021 al Decreto 768 de 2021</w:t>
      </w:r>
    </w:p>
    <w:p w:rsidR="0018390B" w:rsidRDefault="00C31152" w:rsidP="00963F75">
      <w:pPr>
        <w:pStyle w:val="Standard"/>
        <w:autoSpaceDE w:val="0"/>
        <w:jc w:val="both"/>
        <w:rPr>
          <w:rFonts w:ascii="Arial" w:hAnsi="Arial" w:cs="Arial"/>
          <w:bCs/>
          <w:color w:val="000000" w:themeColor="text1"/>
        </w:rPr>
      </w:pPr>
      <w:r w:rsidRPr="00AA32BC">
        <w:rPr>
          <w:rFonts w:ascii="Arial" w:hAnsi="Arial" w:cs="Arial"/>
          <w:bCs/>
          <w:color w:val="000000" w:themeColor="text1"/>
        </w:rPr>
        <w:t xml:space="preserve">Respecto </w:t>
      </w:r>
      <w:r w:rsidR="00034FCB" w:rsidRPr="00AA32BC">
        <w:rPr>
          <w:rFonts w:ascii="Arial" w:hAnsi="Arial" w:cs="Arial"/>
          <w:bCs/>
          <w:color w:val="000000" w:themeColor="text1"/>
        </w:rPr>
        <w:t>a la</w:t>
      </w:r>
      <w:r w:rsidRPr="00AA32BC">
        <w:rPr>
          <w:rFonts w:ascii="Arial" w:hAnsi="Arial" w:cs="Arial"/>
          <w:bCs/>
          <w:color w:val="000000" w:themeColor="text1"/>
        </w:rPr>
        <w:t xml:space="preserve"> intervención de los </w:t>
      </w:r>
      <w:r w:rsidR="0018390B" w:rsidRPr="00AA32BC">
        <w:rPr>
          <w:rFonts w:ascii="Arial" w:hAnsi="Arial" w:cs="Arial"/>
          <w:bCs/>
          <w:color w:val="000000" w:themeColor="text1"/>
        </w:rPr>
        <w:t>salones,</w:t>
      </w:r>
      <w:r w:rsidRPr="00AA32BC">
        <w:rPr>
          <w:rFonts w:ascii="Arial" w:hAnsi="Arial" w:cs="Arial"/>
          <w:bCs/>
          <w:color w:val="000000" w:themeColor="text1"/>
        </w:rPr>
        <w:t xml:space="preserve"> la necesidad surge por el </w:t>
      </w:r>
      <w:r w:rsidR="00034FCB" w:rsidRPr="00AA32BC">
        <w:rPr>
          <w:rFonts w:ascii="Arial" w:hAnsi="Arial" w:cs="Arial"/>
          <w:bCs/>
          <w:color w:val="000000" w:themeColor="text1"/>
        </w:rPr>
        <w:t>desgaste habitual</w:t>
      </w:r>
      <w:r w:rsidRPr="00AA32BC">
        <w:rPr>
          <w:rFonts w:ascii="Arial" w:hAnsi="Arial" w:cs="Arial"/>
          <w:bCs/>
          <w:color w:val="000000" w:themeColor="text1"/>
        </w:rPr>
        <w:t xml:space="preserve"> de los mismos, </w:t>
      </w:r>
      <w:r w:rsidR="00034FCB" w:rsidRPr="00AA32BC">
        <w:rPr>
          <w:rFonts w:ascii="Arial" w:hAnsi="Arial" w:cs="Arial"/>
          <w:bCs/>
          <w:color w:val="000000" w:themeColor="text1"/>
        </w:rPr>
        <w:t>la vetustez de las construcciones y el mantenimiento de la infraestructura que en la mayoría de los casos es insuficiente cubrirla con los recursos de las JAC, sin tener en cuenta que se presentan actividades no previstas como la inclemencia del clima, que deteriora los acabados exteriores y las cubiertas.</w:t>
      </w:r>
    </w:p>
    <w:p w:rsidR="009A67DB" w:rsidRDefault="009A67DB" w:rsidP="00963F75">
      <w:pPr>
        <w:pStyle w:val="Standard"/>
        <w:autoSpaceDE w:val="0"/>
        <w:jc w:val="both"/>
        <w:rPr>
          <w:rFonts w:ascii="Arial" w:hAnsi="Arial" w:cs="Arial"/>
          <w:bCs/>
          <w:color w:val="000000"/>
        </w:rPr>
      </w:pPr>
      <w:r w:rsidRPr="00D22935">
        <w:rPr>
          <w:rFonts w:ascii="Arial" w:hAnsi="Arial" w:cs="Arial"/>
          <w:bCs/>
          <w:color w:val="000000"/>
        </w:rPr>
        <w:t>Los habitantes de estos sectores en el afán de poseer un espacio social para integrarse como una comunidad gestionan con trabajo comunitarios las reparaciones locativas de los salones comunales, realizando algunas veces los mantenimientos de las instalaciones, con mucho sacrificio y solidaridad de los residentes del barrio, pero sin cumplir con las normas técnicas vigentes y adecuadas de construcción, adicionalmente a ello, se presentan actividades imprevistas como el invierno que deterioran e incrementan los costos para mantener la vida útil de los salones.</w:t>
      </w:r>
    </w:p>
    <w:p w:rsidR="0015367A" w:rsidRDefault="0015367A" w:rsidP="00963F75">
      <w:pPr>
        <w:pStyle w:val="Standard"/>
        <w:autoSpaceDE w:val="0"/>
        <w:jc w:val="both"/>
        <w:rPr>
          <w:rFonts w:ascii="Arial" w:hAnsi="Arial" w:cs="Arial"/>
          <w:bCs/>
          <w:color w:val="000000" w:themeColor="text1"/>
        </w:rPr>
      </w:pPr>
    </w:p>
    <w:p w:rsidR="009A67DB" w:rsidRPr="009A67DB" w:rsidRDefault="009A67DB" w:rsidP="009A67DB">
      <w:pPr>
        <w:pStyle w:val="Standard"/>
        <w:autoSpaceDE w:val="0"/>
        <w:jc w:val="both"/>
        <w:rPr>
          <w:rFonts w:ascii="Arial" w:hAnsi="Arial" w:cs="Arial"/>
          <w:bCs/>
          <w:color w:val="000000" w:themeColor="text1"/>
        </w:rPr>
      </w:pPr>
      <w:r w:rsidRPr="009A67DB">
        <w:rPr>
          <w:rFonts w:ascii="Arial" w:hAnsi="Arial" w:cs="Arial"/>
          <w:bCs/>
          <w:color w:val="000000" w:themeColor="text1"/>
        </w:rPr>
        <w:t>La contratación de estas obras beneficia la población en general, sin diferenciaciones de carácter social o de estrato; la infraestructura asociada a la ciudad beneficia de manera directa a los habitantes ubicados en la zona de influencia directa de las obras, pero también lo hacen con la totalidad de la población no solo local si no distrital, es pues un mecanismo de redistribución de los beneficios que facilita la interacción social y mejora de manera sustancial los barrios, tal como se contempla en el Plan de Desarrollo Loca</w:t>
      </w:r>
      <w:r>
        <w:rPr>
          <w:rFonts w:ascii="Arial" w:hAnsi="Arial" w:cs="Arial"/>
          <w:bCs/>
          <w:color w:val="000000" w:themeColor="text1"/>
        </w:rPr>
        <w:t>l</w:t>
      </w:r>
    </w:p>
    <w:p w:rsidR="0018390B" w:rsidRPr="00AA32BC" w:rsidRDefault="0018390B" w:rsidP="00963F75">
      <w:pPr>
        <w:pStyle w:val="Standard"/>
        <w:autoSpaceDE w:val="0"/>
        <w:jc w:val="both"/>
        <w:rPr>
          <w:rFonts w:ascii="Arial" w:hAnsi="Arial" w:cs="Arial"/>
          <w:bCs/>
          <w:color w:val="000000" w:themeColor="text1"/>
        </w:rPr>
      </w:pPr>
      <w:r w:rsidRPr="00AA32BC">
        <w:rPr>
          <w:rFonts w:ascii="Arial" w:hAnsi="Arial" w:cs="Arial"/>
          <w:bCs/>
          <w:color w:val="000000" w:themeColor="text1"/>
        </w:rPr>
        <w:t>Es Importante por tanto que los habitantes de la localidad cuenten con espacios sociales dignos y adecuados que les permita a los diferentes actores de la comunidad intercambiar ideas, saberes y emociones con lo cual se afianzan los lazos como comunidad y se construye tejido social.</w:t>
      </w:r>
    </w:p>
    <w:p w:rsidR="0015367A" w:rsidRDefault="0015367A" w:rsidP="00BF6818">
      <w:pPr>
        <w:pStyle w:val="Standard"/>
        <w:autoSpaceDE w:val="0"/>
        <w:jc w:val="both"/>
        <w:rPr>
          <w:rFonts w:ascii="Arial" w:hAnsi="Arial" w:cs="Arial"/>
          <w:bCs/>
          <w:color w:val="000000" w:themeColor="text1"/>
        </w:rPr>
      </w:pPr>
    </w:p>
    <w:p w:rsidR="000E5593" w:rsidRDefault="009A67DB" w:rsidP="00BF6818">
      <w:pPr>
        <w:pStyle w:val="Standard"/>
        <w:autoSpaceDE w:val="0"/>
        <w:jc w:val="both"/>
        <w:rPr>
          <w:rFonts w:ascii="Arial" w:hAnsi="Arial" w:cs="Arial"/>
          <w:bCs/>
          <w:color w:val="000000" w:themeColor="text1"/>
        </w:rPr>
      </w:pPr>
      <w:r w:rsidRPr="009A67DB">
        <w:rPr>
          <w:rFonts w:ascii="Arial" w:hAnsi="Arial" w:cs="Arial"/>
          <w:bCs/>
          <w:color w:val="000000" w:themeColor="text1"/>
        </w:rPr>
        <w:t>El Presupuesto de Rentas e Ingresos y Gastos e Inversiones del Fondo de Desarrollo Local para la vigencia fiscal 2021, incluye la imputación presupuestal Proyecto N°1689, apropió recursos del presupuesto de inversión de la vigencia 2021, a través del cual se realizará la respectiva contratación.</w:t>
      </w:r>
    </w:p>
    <w:p w:rsidR="009A67DB" w:rsidRPr="009A67DB" w:rsidRDefault="009A67DB" w:rsidP="00BF6818">
      <w:pPr>
        <w:pStyle w:val="Standard"/>
        <w:autoSpaceDE w:val="0"/>
        <w:jc w:val="both"/>
        <w:rPr>
          <w:rFonts w:ascii="Arial" w:hAnsi="Arial" w:cs="Arial"/>
          <w:bCs/>
          <w:color w:val="000000" w:themeColor="text1"/>
        </w:rPr>
      </w:pPr>
    </w:p>
    <w:p w:rsidR="000E5593" w:rsidRPr="00962081" w:rsidRDefault="000E5593" w:rsidP="000E5593">
      <w:pPr>
        <w:pStyle w:val="Standard"/>
        <w:autoSpaceDE w:val="0"/>
        <w:jc w:val="both"/>
        <w:rPr>
          <w:rFonts w:ascii="Arial" w:hAnsi="Arial" w:cs="Arial"/>
          <w:bCs/>
          <w:color w:val="000000" w:themeColor="text1"/>
        </w:rPr>
      </w:pPr>
      <w:r w:rsidRPr="00962081">
        <w:rPr>
          <w:rFonts w:ascii="Arial" w:hAnsi="Arial" w:cs="Arial"/>
          <w:bCs/>
          <w:color w:val="000000" w:themeColor="text1"/>
        </w:rPr>
        <w:t>De acuerdo con los procesos anteriores como son el 438-2020, con el cual se repara la cubierta de un salón por efecto del clima, el CPS 135-2017 con el que se intervienen</w:t>
      </w:r>
      <w:r w:rsidR="00490371" w:rsidRPr="00962081">
        <w:rPr>
          <w:rFonts w:ascii="Arial" w:hAnsi="Arial" w:cs="Arial"/>
          <w:bCs/>
          <w:color w:val="000000" w:themeColor="text1"/>
        </w:rPr>
        <w:t xml:space="preserve"> en obras de mantenimiento</w:t>
      </w:r>
      <w:r w:rsidRPr="00962081">
        <w:rPr>
          <w:rFonts w:ascii="Arial" w:hAnsi="Arial" w:cs="Arial"/>
          <w:bCs/>
          <w:color w:val="000000" w:themeColor="text1"/>
        </w:rPr>
        <w:t xml:space="preserve"> siete salones, se busca dar continuidad a estas actividades </w:t>
      </w:r>
      <w:r w:rsidR="00490371" w:rsidRPr="00962081">
        <w:rPr>
          <w:rFonts w:ascii="Arial" w:hAnsi="Arial" w:cs="Arial"/>
          <w:bCs/>
          <w:color w:val="000000" w:themeColor="text1"/>
        </w:rPr>
        <w:t xml:space="preserve">de conservación </w:t>
      </w:r>
      <w:r w:rsidRPr="00962081">
        <w:rPr>
          <w:rFonts w:ascii="Arial" w:hAnsi="Arial" w:cs="Arial"/>
          <w:bCs/>
          <w:color w:val="000000" w:themeColor="text1"/>
        </w:rPr>
        <w:t xml:space="preserve">interviniendo salones diferentes a las vigencias anteriores, pero con el ánimo de satisfacer la misma necesidad, </w:t>
      </w:r>
    </w:p>
    <w:p w:rsidR="000E5593" w:rsidRDefault="000E5593" w:rsidP="00BF6818">
      <w:pPr>
        <w:pStyle w:val="Standard"/>
        <w:autoSpaceDE w:val="0"/>
        <w:jc w:val="both"/>
        <w:rPr>
          <w:rFonts w:ascii="Arial" w:hAnsi="Arial" w:cs="Arial"/>
          <w:bCs/>
          <w:color w:val="000000"/>
        </w:rPr>
      </w:pPr>
    </w:p>
    <w:tbl>
      <w:tblPr>
        <w:tblW w:w="8359" w:type="dxa"/>
        <w:tblInd w:w="75" w:type="dxa"/>
        <w:tblCellMar>
          <w:left w:w="70" w:type="dxa"/>
          <w:right w:w="70" w:type="dxa"/>
        </w:tblCellMar>
        <w:tblLook w:val="04A0" w:firstRow="1" w:lastRow="0" w:firstColumn="1" w:lastColumn="0" w:noHBand="0" w:noVBand="1"/>
      </w:tblPr>
      <w:tblGrid>
        <w:gridCol w:w="3964"/>
        <w:gridCol w:w="4395"/>
      </w:tblGrid>
      <w:tr w:rsidR="000E5593" w:rsidRPr="00F2437E" w:rsidTr="003A4E0F">
        <w:trPr>
          <w:trHeight w:val="540"/>
        </w:trPr>
        <w:tc>
          <w:tcPr>
            <w:tcW w:w="39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E5593" w:rsidRPr="00F2437E" w:rsidRDefault="000E5593" w:rsidP="003A4E0F">
            <w:pPr>
              <w:widowControl/>
              <w:suppressAutoHyphens w:val="0"/>
              <w:autoSpaceDN/>
              <w:textAlignment w:val="auto"/>
              <w:rPr>
                <w:rFonts w:ascii="Calibri" w:hAnsi="Calibri" w:cs="Calibri"/>
                <w:b/>
                <w:bCs/>
                <w:color w:val="000000"/>
                <w:kern w:val="0"/>
                <w:sz w:val="20"/>
                <w:szCs w:val="20"/>
                <w:lang w:eastAsia="es-CO" w:bidi="ar-SA"/>
              </w:rPr>
            </w:pPr>
            <w:r w:rsidRPr="00F2437E">
              <w:rPr>
                <w:rFonts w:ascii="Calibri" w:hAnsi="Calibri" w:cs="Calibri"/>
                <w:b/>
                <w:bCs/>
                <w:color w:val="000000"/>
                <w:kern w:val="0"/>
                <w:sz w:val="20"/>
                <w:szCs w:val="20"/>
                <w:lang w:eastAsia="es-CO" w:bidi="ar-SA"/>
              </w:rPr>
              <w:t>SALONES INTERVENIDOS CPS 438 DEL 2020</w:t>
            </w:r>
          </w:p>
        </w:tc>
        <w:tc>
          <w:tcPr>
            <w:tcW w:w="4395" w:type="dxa"/>
            <w:tcBorders>
              <w:top w:val="single" w:sz="4" w:space="0" w:color="auto"/>
              <w:left w:val="nil"/>
              <w:bottom w:val="single" w:sz="4" w:space="0" w:color="auto"/>
              <w:right w:val="single" w:sz="4" w:space="0" w:color="auto"/>
            </w:tcBorders>
            <w:shd w:val="clear" w:color="auto" w:fill="auto"/>
            <w:vAlign w:val="bottom"/>
            <w:hideMark/>
          </w:tcPr>
          <w:p w:rsidR="000E5593" w:rsidRPr="00F2437E" w:rsidRDefault="000E5593" w:rsidP="003A4E0F">
            <w:pPr>
              <w:widowControl/>
              <w:suppressAutoHyphens w:val="0"/>
              <w:autoSpaceDN/>
              <w:textAlignment w:val="auto"/>
              <w:rPr>
                <w:rFonts w:ascii="Calibri" w:hAnsi="Calibri" w:cs="Calibri"/>
                <w:color w:val="000000"/>
                <w:kern w:val="0"/>
                <w:sz w:val="20"/>
                <w:szCs w:val="20"/>
                <w:lang w:eastAsia="es-CO" w:bidi="ar-SA"/>
              </w:rPr>
            </w:pPr>
            <w:r w:rsidRPr="00F2437E">
              <w:rPr>
                <w:rFonts w:ascii="Calibri" w:hAnsi="Calibri" w:cs="Calibri"/>
                <w:color w:val="000000"/>
                <w:kern w:val="0"/>
                <w:sz w:val="20"/>
                <w:szCs w:val="20"/>
                <w:lang w:eastAsia="es-CO" w:bidi="ar-SA"/>
              </w:rPr>
              <w:t>salón comunal cerros de oriente</w:t>
            </w:r>
          </w:p>
        </w:tc>
      </w:tr>
      <w:tr w:rsidR="000E5593" w:rsidRPr="00F2437E" w:rsidTr="003A4E0F">
        <w:trPr>
          <w:trHeight w:val="321"/>
        </w:trPr>
        <w:tc>
          <w:tcPr>
            <w:tcW w:w="3964" w:type="dxa"/>
            <w:vMerge w:val="restart"/>
            <w:tcBorders>
              <w:top w:val="nil"/>
              <w:left w:val="single" w:sz="4" w:space="0" w:color="auto"/>
              <w:bottom w:val="single" w:sz="4" w:space="0" w:color="000000"/>
              <w:right w:val="single" w:sz="4" w:space="0" w:color="auto"/>
            </w:tcBorders>
            <w:shd w:val="clear" w:color="auto" w:fill="auto"/>
            <w:vAlign w:val="center"/>
            <w:hideMark/>
          </w:tcPr>
          <w:p w:rsidR="000E5593" w:rsidRPr="00F2437E" w:rsidRDefault="000E5593" w:rsidP="003A4E0F">
            <w:pPr>
              <w:widowControl/>
              <w:suppressAutoHyphens w:val="0"/>
              <w:autoSpaceDN/>
              <w:jc w:val="center"/>
              <w:textAlignment w:val="auto"/>
              <w:rPr>
                <w:rFonts w:ascii="Calibri" w:hAnsi="Calibri" w:cs="Calibri"/>
                <w:b/>
                <w:bCs/>
                <w:color w:val="000000"/>
                <w:kern w:val="0"/>
                <w:sz w:val="20"/>
                <w:szCs w:val="20"/>
                <w:lang w:eastAsia="es-CO" w:bidi="ar-SA"/>
              </w:rPr>
            </w:pPr>
            <w:r w:rsidRPr="00F2437E">
              <w:rPr>
                <w:rFonts w:ascii="Calibri" w:hAnsi="Calibri" w:cs="Calibri"/>
                <w:b/>
                <w:bCs/>
                <w:color w:val="000000"/>
                <w:kern w:val="0"/>
                <w:sz w:val="20"/>
                <w:szCs w:val="20"/>
                <w:lang w:eastAsia="es-CO" w:bidi="ar-SA"/>
              </w:rPr>
              <w:t>SALONES INTERVENIDOS CPS 135 DE 2017</w:t>
            </w:r>
          </w:p>
        </w:tc>
        <w:tc>
          <w:tcPr>
            <w:tcW w:w="4395" w:type="dxa"/>
            <w:tcBorders>
              <w:top w:val="nil"/>
              <w:left w:val="nil"/>
              <w:bottom w:val="single" w:sz="4" w:space="0" w:color="auto"/>
              <w:right w:val="single" w:sz="4" w:space="0" w:color="auto"/>
            </w:tcBorders>
            <w:shd w:val="clear" w:color="auto" w:fill="auto"/>
            <w:vAlign w:val="bottom"/>
            <w:hideMark/>
          </w:tcPr>
          <w:p w:rsidR="000E5593" w:rsidRPr="00F2437E" w:rsidRDefault="000E5593" w:rsidP="003A4E0F">
            <w:pPr>
              <w:widowControl/>
              <w:suppressAutoHyphens w:val="0"/>
              <w:autoSpaceDN/>
              <w:textAlignment w:val="auto"/>
              <w:rPr>
                <w:rFonts w:ascii="Calibri" w:hAnsi="Calibri" w:cs="Calibri"/>
                <w:color w:val="000000"/>
                <w:kern w:val="0"/>
                <w:sz w:val="22"/>
                <w:szCs w:val="22"/>
                <w:lang w:eastAsia="es-CO" w:bidi="ar-SA"/>
              </w:rPr>
            </w:pPr>
            <w:proofErr w:type="gramStart"/>
            <w:r w:rsidRPr="00F2437E">
              <w:rPr>
                <w:rFonts w:ascii="Calibri" w:hAnsi="Calibri" w:cs="Calibri"/>
                <w:color w:val="000000"/>
                <w:kern w:val="0"/>
                <w:sz w:val="22"/>
                <w:szCs w:val="22"/>
                <w:lang w:eastAsia="es-CO" w:bidi="ar-SA"/>
              </w:rPr>
              <w:t>Bravo</w:t>
            </w:r>
            <w:proofErr w:type="gramEnd"/>
            <w:r w:rsidRPr="00F2437E">
              <w:rPr>
                <w:rFonts w:ascii="Calibri" w:hAnsi="Calibri" w:cs="Calibri"/>
                <w:color w:val="000000"/>
                <w:kern w:val="0"/>
                <w:sz w:val="22"/>
                <w:szCs w:val="22"/>
                <w:lang w:eastAsia="es-CO" w:bidi="ar-SA"/>
              </w:rPr>
              <w:t xml:space="preserve"> Páez</w:t>
            </w:r>
          </w:p>
        </w:tc>
      </w:tr>
      <w:tr w:rsidR="000E5593" w:rsidRPr="00F2437E" w:rsidTr="003A4E0F">
        <w:trPr>
          <w:trHeight w:val="315"/>
        </w:trPr>
        <w:tc>
          <w:tcPr>
            <w:tcW w:w="3964" w:type="dxa"/>
            <w:vMerge/>
            <w:tcBorders>
              <w:top w:val="nil"/>
              <w:left w:val="single" w:sz="4" w:space="0" w:color="auto"/>
              <w:bottom w:val="single" w:sz="4" w:space="0" w:color="000000"/>
              <w:right w:val="single" w:sz="4" w:space="0" w:color="auto"/>
            </w:tcBorders>
            <w:vAlign w:val="center"/>
            <w:hideMark/>
          </w:tcPr>
          <w:p w:rsidR="000E5593" w:rsidRPr="00F2437E" w:rsidRDefault="000E5593" w:rsidP="003A4E0F">
            <w:pPr>
              <w:widowControl/>
              <w:suppressAutoHyphens w:val="0"/>
              <w:autoSpaceDN/>
              <w:textAlignment w:val="auto"/>
              <w:rPr>
                <w:rFonts w:ascii="Calibri" w:hAnsi="Calibri" w:cs="Calibri"/>
                <w:b/>
                <w:bCs/>
                <w:color w:val="000000"/>
                <w:kern w:val="0"/>
                <w:sz w:val="20"/>
                <w:szCs w:val="20"/>
                <w:lang w:eastAsia="es-CO" w:bidi="ar-SA"/>
              </w:rPr>
            </w:pPr>
          </w:p>
        </w:tc>
        <w:tc>
          <w:tcPr>
            <w:tcW w:w="4395" w:type="dxa"/>
            <w:tcBorders>
              <w:top w:val="nil"/>
              <w:left w:val="nil"/>
              <w:bottom w:val="single" w:sz="4" w:space="0" w:color="auto"/>
              <w:right w:val="single" w:sz="4" w:space="0" w:color="auto"/>
            </w:tcBorders>
            <w:shd w:val="clear" w:color="auto" w:fill="auto"/>
            <w:noWrap/>
            <w:vAlign w:val="bottom"/>
            <w:hideMark/>
          </w:tcPr>
          <w:p w:rsidR="000E5593" w:rsidRPr="00F2437E" w:rsidRDefault="000E5593" w:rsidP="003A4E0F">
            <w:pPr>
              <w:widowControl/>
              <w:suppressAutoHyphens w:val="0"/>
              <w:autoSpaceDN/>
              <w:textAlignment w:val="auto"/>
              <w:rPr>
                <w:rFonts w:ascii="Calibri" w:hAnsi="Calibri" w:cs="Calibri"/>
                <w:color w:val="000000"/>
                <w:kern w:val="0"/>
                <w:sz w:val="22"/>
                <w:szCs w:val="22"/>
                <w:lang w:eastAsia="es-CO" w:bidi="ar-SA"/>
              </w:rPr>
            </w:pPr>
            <w:r w:rsidRPr="00F2437E">
              <w:rPr>
                <w:rFonts w:ascii="Calibri" w:hAnsi="Calibri" w:cs="Calibri"/>
                <w:color w:val="000000"/>
                <w:kern w:val="0"/>
                <w:sz w:val="22"/>
                <w:szCs w:val="22"/>
                <w:lang w:eastAsia="es-CO" w:bidi="ar-SA"/>
              </w:rPr>
              <w:t>Marco Fidel Suarez</w:t>
            </w:r>
          </w:p>
        </w:tc>
      </w:tr>
      <w:tr w:rsidR="000E5593" w:rsidRPr="00F2437E" w:rsidTr="003A4E0F">
        <w:trPr>
          <w:trHeight w:val="300"/>
        </w:trPr>
        <w:tc>
          <w:tcPr>
            <w:tcW w:w="3964" w:type="dxa"/>
            <w:vMerge/>
            <w:tcBorders>
              <w:top w:val="nil"/>
              <w:left w:val="single" w:sz="4" w:space="0" w:color="auto"/>
              <w:bottom w:val="single" w:sz="4" w:space="0" w:color="000000"/>
              <w:right w:val="single" w:sz="4" w:space="0" w:color="auto"/>
            </w:tcBorders>
            <w:vAlign w:val="center"/>
            <w:hideMark/>
          </w:tcPr>
          <w:p w:rsidR="000E5593" w:rsidRPr="00F2437E" w:rsidRDefault="000E5593" w:rsidP="003A4E0F">
            <w:pPr>
              <w:widowControl/>
              <w:suppressAutoHyphens w:val="0"/>
              <w:autoSpaceDN/>
              <w:textAlignment w:val="auto"/>
              <w:rPr>
                <w:rFonts w:ascii="Calibri" w:hAnsi="Calibri" w:cs="Calibri"/>
                <w:b/>
                <w:bCs/>
                <w:color w:val="000000"/>
                <w:kern w:val="0"/>
                <w:sz w:val="20"/>
                <w:szCs w:val="20"/>
                <w:lang w:eastAsia="es-CO" w:bidi="ar-SA"/>
              </w:rPr>
            </w:pPr>
          </w:p>
        </w:tc>
        <w:tc>
          <w:tcPr>
            <w:tcW w:w="4395" w:type="dxa"/>
            <w:tcBorders>
              <w:top w:val="nil"/>
              <w:left w:val="nil"/>
              <w:bottom w:val="single" w:sz="4" w:space="0" w:color="auto"/>
              <w:right w:val="single" w:sz="4" w:space="0" w:color="auto"/>
            </w:tcBorders>
            <w:shd w:val="clear" w:color="auto" w:fill="auto"/>
            <w:noWrap/>
            <w:vAlign w:val="bottom"/>
            <w:hideMark/>
          </w:tcPr>
          <w:p w:rsidR="000E5593" w:rsidRPr="00F2437E" w:rsidRDefault="000E5593" w:rsidP="003A4E0F">
            <w:pPr>
              <w:widowControl/>
              <w:suppressAutoHyphens w:val="0"/>
              <w:autoSpaceDN/>
              <w:textAlignment w:val="auto"/>
              <w:rPr>
                <w:rFonts w:ascii="Calibri" w:hAnsi="Calibri" w:cs="Calibri"/>
                <w:color w:val="000000"/>
                <w:kern w:val="0"/>
                <w:sz w:val="22"/>
                <w:szCs w:val="22"/>
                <w:lang w:eastAsia="es-CO" w:bidi="ar-SA"/>
              </w:rPr>
            </w:pPr>
            <w:r w:rsidRPr="00F2437E">
              <w:rPr>
                <w:rFonts w:ascii="Calibri" w:hAnsi="Calibri" w:cs="Calibri"/>
                <w:color w:val="000000"/>
                <w:kern w:val="0"/>
                <w:sz w:val="22"/>
                <w:szCs w:val="22"/>
                <w:lang w:eastAsia="es-CO" w:bidi="ar-SA"/>
              </w:rPr>
              <w:t>Quiroga Central</w:t>
            </w:r>
          </w:p>
        </w:tc>
      </w:tr>
      <w:tr w:rsidR="000E5593" w:rsidRPr="00F2437E" w:rsidTr="003A4E0F">
        <w:trPr>
          <w:trHeight w:val="300"/>
        </w:trPr>
        <w:tc>
          <w:tcPr>
            <w:tcW w:w="3964" w:type="dxa"/>
            <w:vMerge/>
            <w:tcBorders>
              <w:top w:val="nil"/>
              <w:left w:val="single" w:sz="4" w:space="0" w:color="auto"/>
              <w:bottom w:val="single" w:sz="4" w:space="0" w:color="000000"/>
              <w:right w:val="single" w:sz="4" w:space="0" w:color="auto"/>
            </w:tcBorders>
            <w:vAlign w:val="center"/>
            <w:hideMark/>
          </w:tcPr>
          <w:p w:rsidR="000E5593" w:rsidRPr="00F2437E" w:rsidRDefault="000E5593" w:rsidP="003A4E0F">
            <w:pPr>
              <w:widowControl/>
              <w:suppressAutoHyphens w:val="0"/>
              <w:autoSpaceDN/>
              <w:textAlignment w:val="auto"/>
              <w:rPr>
                <w:rFonts w:ascii="Calibri" w:hAnsi="Calibri" w:cs="Calibri"/>
                <w:b/>
                <w:bCs/>
                <w:color w:val="000000"/>
                <w:kern w:val="0"/>
                <w:sz w:val="20"/>
                <w:szCs w:val="20"/>
                <w:lang w:eastAsia="es-CO" w:bidi="ar-SA"/>
              </w:rPr>
            </w:pPr>
          </w:p>
        </w:tc>
        <w:tc>
          <w:tcPr>
            <w:tcW w:w="4395" w:type="dxa"/>
            <w:tcBorders>
              <w:top w:val="nil"/>
              <w:left w:val="nil"/>
              <w:bottom w:val="single" w:sz="4" w:space="0" w:color="auto"/>
              <w:right w:val="single" w:sz="4" w:space="0" w:color="auto"/>
            </w:tcBorders>
            <w:shd w:val="clear" w:color="auto" w:fill="auto"/>
            <w:noWrap/>
            <w:vAlign w:val="bottom"/>
            <w:hideMark/>
          </w:tcPr>
          <w:p w:rsidR="000E5593" w:rsidRPr="00F2437E" w:rsidRDefault="000E5593" w:rsidP="003A4E0F">
            <w:pPr>
              <w:widowControl/>
              <w:suppressAutoHyphens w:val="0"/>
              <w:autoSpaceDN/>
              <w:textAlignment w:val="auto"/>
              <w:rPr>
                <w:rFonts w:ascii="Calibri" w:hAnsi="Calibri" w:cs="Calibri"/>
                <w:color w:val="000000"/>
                <w:kern w:val="0"/>
                <w:sz w:val="22"/>
                <w:szCs w:val="22"/>
                <w:lang w:eastAsia="es-CO" w:bidi="ar-SA"/>
              </w:rPr>
            </w:pPr>
            <w:r w:rsidRPr="00F2437E">
              <w:rPr>
                <w:rFonts w:ascii="Calibri" w:hAnsi="Calibri" w:cs="Calibri"/>
                <w:color w:val="000000"/>
                <w:kern w:val="0"/>
                <w:sz w:val="22"/>
                <w:szCs w:val="22"/>
                <w:lang w:eastAsia="es-CO" w:bidi="ar-SA"/>
              </w:rPr>
              <w:t>La paz naranjos</w:t>
            </w:r>
          </w:p>
        </w:tc>
      </w:tr>
      <w:tr w:rsidR="000E5593" w:rsidRPr="00F2437E" w:rsidTr="003A4E0F">
        <w:trPr>
          <w:trHeight w:val="300"/>
        </w:trPr>
        <w:tc>
          <w:tcPr>
            <w:tcW w:w="3964" w:type="dxa"/>
            <w:vMerge/>
            <w:tcBorders>
              <w:top w:val="nil"/>
              <w:left w:val="single" w:sz="4" w:space="0" w:color="auto"/>
              <w:bottom w:val="single" w:sz="4" w:space="0" w:color="000000"/>
              <w:right w:val="single" w:sz="4" w:space="0" w:color="auto"/>
            </w:tcBorders>
            <w:vAlign w:val="center"/>
            <w:hideMark/>
          </w:tcPr>
          <w:p w:rsidR="000E5593" w:rsidRPr="00F2437E" w:rsidRDefault="000E5593" w:rsidP="003A4E0F">
            <w:pPr>
              <w:widowControl/>
              <w:suppressAutoHyphens w:val="0"/>
              <w:autoSpaceDN/>
              <w:textAlignment w:val="auto"/>
              <w:rPr>
                <w:rFonts w:ascii="Calibri" w:hAnsi="Calibri" w:cs="Calibri"/>
                <w:b/>
                <w:bCs/>
                <w:color w:val="000000"/>
                <w:kern w:val="0"/>
                <w:sz w:val="20"/>
                <w:szCs w:val="20"/>
                <w:lang w:eastAsia="es-CO" w:bidi="ar-SA"/>
              </w:rPr>
            </w:pPr>
          </w:p>
        </w:tc>
        <w:tc>
          <w:tcPr>
            <w:tcW w:w="4395" w:type="dxa"/>
            <w:tcBorders>
              <w:top w:val="nil"/>
              <w:left w:val="nil"/>
              <w:bottom w:val="single" w:sz="4" w:space="0" w:color="auto"/>
              <w:right w:val="single" w:sz="4" w:space="0" w:color="auto"/>
            </w:tcBorders>
            <w:shd w:val="clear" w:color="auto" w:fill="auto"/>
            <w:noWrap/>
            <w:vAlign w:val="bottom"/>
            <w:hideMark/>
          </w:tcPr>
          <w:p w:rsidR="000E5593" w:rsidRPr="00F2437E" w:rsidRDefault="000E5593" w:rsidP="003A4E0F">
            <w:pPr>
              <w:widowControl/>
              <w:suppressAutoHyphens w:val="0"/>
              <w:autoSpaceDN/>
              <w:textAlignment w:val="auto"/>
              <w:rPr>
                <w:rFonts w:ascii="Calibri" w:hAnsi="Calibri" w:cs="Calibri"/>
                <w:color w:val="000000"/>
                <w:kern w:val="0"/>
                <w:sz w:val="22"/>
                <w:szCs w:val="22"/>
                <w:lang w:eastAsia="es-CO" w:bidi="ar-SA"/>
              </w:rPr>
            </w:pPr>
            <w:r w:rsidRPr="00F2437E">
              <w:rPr>
                <w:rFonts w:ascii="Calibri" w:hAnsi="Calibri" w:cs="Calibri"/>
                <w:color w:val="000000"/>
                <w:kern w:val="0"/>
                <w:sz w:val="22"/>
                <w:szCs w:val="22"/>
                <w:lang w:eastAsia="es-CO" w:bidi="ar-SA"/>
              </w:rPr>
              <w:t xml:space="preserve">La </w:t>
            </w:r>
            <w:proofErr w:type="spellStart"/>
            <w:r w:rsidRPr="00F2437E">
              <w:rPr>
                <w:rFonts w:ascii="Calibri" w:hAnsi="Calibri" w:cs="Calibri"/>
                <w:color w:val="000000"/>
                <w:kern w:val="0"/>
                <w:sz w:val="22"/>
                <w:szCs w:val="22"/>
                <w:lang w:eastAsia="es-CO" w:bidi="ar-SA"/>
              </w:rPr>
              <w:t>marqueza</w:t>
            </w:r>
            <w:proofErr w:type="spellEnd"/>
          </w:p>
        </w:tc>
      </w:tr>
      <w:tr w:rsidR="000E5593" w:rsidRPr="00F2437E" w:rsidTr="003A4E0F">
        <w:trPr>
          <w:trHeight w:val="390"/>
        </w:trPr>
        <w:tc>
          <w:tcPr>
            <w:tcW w:w="3964" w:type="dxa"/>
            <w:vMerge/>
            <w:tcBorders>
              <w:top w:val="nil"/>
              <w:left w:val="single" w:sz="4" w:space="0" w:color="auto"/>
              <w:bottom w:val="single" w:sz="4" w:space="0" w:color="000000"/>
              <w:right w:val="single" w:sz="4" w:space="0" w:color="auto"/>
            </w:tcBorders>
            <w:vAlign w:val="center"/>
            <w:hideMark/>
          </w:tcPr>
          <w:p w:rsidR="000E5593" w:rsidRPr="00F2437E" w:rsidRDefault="000E5593" w:rsidP="003A4E0F">
            <w:pPr>
              <w:widowControl/>
              <w:suppressAutoHyphens w:val="0"/>
              <w:autoSpaceDN/>
              <w:textAlignment w:val="auto"/>
              <w:rPr>
                <w:rFonts w:ascii="Calibri" w:hAnsi="Calibri" w:cs="Calibri"/>
                <w:b/>
                <w:bCs/>
                <w:color w:val="000000"/>
                <w:kern w:val="0"/>
                <w:sz w:val="20"/>
                <w:szCs w:val="20"/>
                <w:lang w:eastAsia="es-CO" w:bidi="ar-SA"/>
              </w:rPr>
            </w:pPr>
          </w:p>
        </w:tc>
        <w:tc>
          <w:tcPr>
            <w:tcW w:w="4395" w:type="dxa"/>
            <w:tcBorders>
              <w:top w:val="nil"/>
              <w:left w:val="nil"/>
              <w:bottom w:val="single" w:sz="4" w:space="0" w:color="auto"/>
              <w:right w:val="single" w:sz="4" w:space="0" w:color="auto"/>
            </w:tcBorders>
            <w:shd w:val="clear" w:color="auto" w:fill="auto"/>
            <w:noWrap/>
            <w:vAlign w:val="bottom"/>
            <w:hideMark/>
          </w:tcPr>
          <w:p w:rsidR="000E5593" w:rsidRPr="00F2437E" w:rsidRDefault="000E5593" w:rsidP="003A4E0F">
            <w:pPr>
              <w:widowControl/>
              <w:suppressAutoHyphens w:val="0"/>
              <w:autoSpaceDN/>
              <w:textAlignment w:val="auto"/>
              <w:rPr>
                <w:rFonts w:ascii="Calibri" w:hAnsi="Calibri" w:cs="Calibri"/>
                <w:color w:val="000000"/>
                <w:kern w:val="0"/>
                <w:sz w:val="22"/>
                <w:szCs w:val="22"/>
                <w:lang w:eastAsia="es-CO" w:bidi="ar-SA"/>
              </w:rPr>
            </w:pPr>
            <w:r w:rsidRPr="00F2437E">
              <w:rPr>
                <w:rFonts w:ascii="Calibri" w:hAnsi="Calibri" w:cs="Calibri"/>
                <w:color w:val="000000"/>
                <w:kern w:val="0"/>
                <w:sz w:val="22"/>
                <w:szCs w:val="22"/>
                <w:lang w:eastAsia="es-CO" w:bidi="ar-SA"/>
              </w:rPr>
              <w:t>Callejón de santa bárbara</w:t>
            </w:r>
          </w:p>
        </w:tc>
      </w:tr>
      <w:tr w:rsidR="000E5593" w:rsidRPr="00F2437E" w:rsidTr="003A4E0F">
        <w:trPr>
          <w:trHeight w:val="169"/>
        </w:trPr>
        <w:tc>
          <w:tcPr>
            <w:tcW w:w="3964" w:type="dxa"/>
            <w:vMerge/>
            <w:tcBorders>
              <w:top w:val="nil"/>
              <w:left w:val="single" w:sz="4" w:space="0" w:color="auto"/>
              <w:bottom w:val="single" w:sz="4" w:space="0" w:color="000000"/>
              <w:right w:val="single" w:sz="4" w:space="0" w:color="auto"/>
            </w:tcBorders>
            <w:vAlign w:val="center"/>
            <w:hideMark/>
          </w:tcPr>
          <w:p w:rsidR="000E5593" w:rsidRPr="00F2437E" w:rsidRDefault="000E5593" w:rsidP="003A4E0F">
            <w:pPr>
              <w:widowControl/>
              <w:suppressAutoHyphens w:val="0"/>
              <w:autoSpaceDN/>
              <w:textAlignment w:val="auto"/>
              <w:rPr>
                <w:rFonts w:ascii="Calibri" w:hAnsi="Calibri" w:cs="Calibri"/>
                <w:b/>
                <w:bCs/>
                <w:color w:val="000000"/>
                <w:kern w:val="0"/>
                <w:sz w:val="20"/>
                <w:szCs w:val="20"/>
                <w:lang w:eastAsia="es-CO" w:bidi="ar-SA"/>
              </w:rPr>
            </w:pPr>
          </w:p>
        </w:tc>
        <w:tc>
          <w:tcPr>
            <w:tcW w:w="4395" w:type="dxa"/>
            <w:tcBorders>
              <w:top w:val="nil"/>
              <w:left w:val="nil"/>
              <w:bottom w:val="single" w:sz="4" w:space="0" w:color="auto"/>
              <w:right w:val="single" w:sz="4" w:space="0" w:color="auto"/>
            </w:tcBorders>
            <w:shd w:val="clear" w:color="auto" w:fill="auto"/>
            <w:noWrap/>
            <w:vAlign w:val="bottom"/>
            <w:hideMark/>
          </w:tcPr>
          <w:p w:rsidR="000E5593" w:rsidRPr="00F2437E" w:rsidRDefault="000E5593" w:rsidP="003A4E0F">
            <w:pPr>
              <w:widowControl/>
              <w:suppressAutoHyphens w:val="0"/>
              <w:autoSpaceDN/>
              <w:textAlignment w:val="auto"/>
              <w:rPr>
                <w:rFonts w:ascii="Calibri" w:hAnsi="Calibri" w:cs="Calibri"/>
                <w:color w:val="000000"/>
                <w:kern w:val="0"/>
                <w:sz w:val="22"/>
                <w:szCs w:val="22"/>
                <w:lang w:eastAsia="es-CO" w:bidi="ar-SA"/>
              </w:rPr>
            </w:pPr>
            <w:r w:rsidRPr="00F2437E">
              <w:rPr>
                <w:rFonts w:ascii="Calibri" w:hAnsi="Calibri" w:cs="Calibri"/>
                <w:color w:val="000000"/>
                <w:kern w:val="0"/>
                <w:sz w:val="22"/>
                <w:szCs w:val="22"/>
                <w:lang w:eastAsia="es-CO" w:bidi="ar-SA"/>
              </w:rPr>
              <w:t>Rio de Janeiro</w:t>
            </w:r>
          </w:p>
        </w:tc>
      </w:tr>
      <w:tr w:rsidR="000E5593" w:rsidRPr="00F2437E" w:rsidTr="003A4E0F">
        <w:trPr>
          <w:trHeight w:val="325"/>
        </w:trPr>
        <w:tc>
          <w:tcPr>
            <w:tcW w:w="3964" w:type="dxa"/>
            <w:tcBorders>
              <w:top w:val="nil"/>
              <w:left w:val="single" w:sz="4" w:space="0" w:color="auto"/>
              <w:bottom w:val="single" w:sz="4" w:space="0" w:color="auto"/>
              <w:right w:val="single" w:sz="4" w:space="0" w:color="auto"/>
            </w:tcBorders>
            <w:shd w:val="clear" w:color="auto" w:fill="auto"/>
            <w:vAlign w:val="bottom"/>
            <w:hideMark/>
          </w:tcPr>
          <w:p w:rsidR="000E5593" w:rsidRPr="00F2437E" w:rsidRDefault="000E5593" w:rsidP="003A4E0F">
            <w:pPr>
              <w:widowControl/>
              <w:suppressAutoHyphens w:val="0"/>
              <w:autoSpaceDN/>
              <w:textAlignment w:val="auto"/>
              <w:rPr>
                <w:rFonts w:ascii="Calibri" w:hAnsi="Calibri" w:cs="Calibri"/>
                <w:b/>
                <w:bCs/>
                <w:color w:val="000000"/>
                <w:kern w:val="0"/>
                <w:sz w:val="20"/>
                <w:szCs w:val="20"/>
                <w:lang w:eastAsia="es-CO" w:bidi="ar-SA"/>
              </w:rPr>
            </w:pPr>
            <w:r w:rsidRPr="00F2437E">
              <w:rPr>
                <w:rFonts w:ascii="Calibri" w:hAnsi="Calibri" w:cs="Calibri"/>
                <w:b/>
                <w:bCs/>
                <w:color w:val="000000"/>
                <w:kern w:val="0"/>
                <w:sz w:val="20"/>
                <w:szCs w:val="20"/>
                <w:lang w:eastAsia="es-CO" w:bidi="ar-SA"/>
              </w:rPr>
              <w:t>SALONES INTERVENIDOS CPS 119 DE 2013</w:t>
            </w:r>
          </w:p>
        </w:tc>
        <w:tc>
          <w:tcPr>
            <w:tcW w:w="4395" w:type="dxa"/>
            <w:tcBorders>
              <w:top w:val="nil"/>
              <w:left w:val="nil"/>
              <w:bottom w:val="single" w:sz="4" w:space="0" w:color="auto"/>
              <w:right w:val="single" w:sz="4" w:space="0" w:color="auto"/>
            </w:tcBorders>
            <w:shd w:val="clear" w:color="auto" w:fill="auto"/>
            <w:noWrap/>
            <w:vAlign w:val="bottom"/>
            <w:hideMark/>
          </w:tcPr>
          <w:p w:rsidR="000E5593" w:rsidRPr="00F2437E" w:rsidRDefault="000E5593" w:rsidP="003A4E0F">
            <w:pPr>
              <w:widowControl/>
              <w:suppressAutoHyphens w:val="0"/>
              <w:autoSpaceDN/>
              <w:textAlignment w:val="auto"/>
              <w:rPr>
                <w:rFonts w:ascii="Calibri" w:hAnsi="Calibri" w:cs="Calibri"/>
                <w:color w:val="000000"/>
                <w:kern w:val="0"/>
                <w:sz w:val="22"/>
                <w:szCs w:val="22"/>
                <w:lang w:eastAsia="es-CO" w:bidi="ar-SA"/>
              </w:rPr>
            </w:pPr>
            <w:r w:rsidRPr="00F2437E">
              <w:rPr>
                <w:rFonts w:ascii="Calibri" w:hAnsi="Calibri" w:cs="Calibri"/>
                <w:color w:val="000000"/>
                <w:kern w:val="0"/>
                <w:sz w:val="22"/>
                <w:szCs w:val="22"/>
                <w:lang w:eastAsia="es-CO" w:bidi="ar-SA"/>
              </w:rPr>
              <w:t> </w:t>
            </w:r>
          </w:p>
        </w:tc>
      </w:tr>
      <w:tr w:rsidR="000E5593" w:rsidRPr="00F2437E" w:rsidTr="00490371">
        <w:trPr>
          <w:trHeight w:val="273"/>
        </w:trPr>
        <w:tc>
          <w:tcPr>
            <w:tcW w:w="3964" w:type="dxa"/>
            <w:tcBorders>
              <w:top w:val="nil"/>
              <w:left w:val="single" w:sz="4" w:space="0" w:color="auto"/>
              <w:bottom w:val="nil"/>
              <w:right w:val="single" w:sz="4" w:space="0" w:color="auto"/>
            </w:tcBorders>
            <w:shd w:val="clear" w:color="auto" w:fill="auto"/>
            <w:vAlign w:val="bottom"/>
            <w:hideMark/>
          </w:tcPr>
          <w:p w:rsidR="000E5593" w:rsidRPr="00F2437E" w:rsidRDefault="000E5593" w:rsidP="003A4E0F">
            <w:pPr>
              <w:widowControl/>
              <w:suppressAutoHyphens w:val="0"/>
              <w:autoSpaceDN/>
              <w:textAlignment w:val="auto"/>
              <w:rPr>
                <w:rFonts w:ascii="Calibri" w:hAnsi="Calibri" w:cs="Calibri"/>
                <w:b/>
                <w:bCs/>
                <w:color w:val="000000"/>
                <w:kern w:val="0"/>
                <w:sz w:val="20"/>
                <w:szCs w:val="20"/>
                <w:lang w:eastAsia="es-CO" w:bidi="ar-SA"/>
              </w:rPr>
            </w:pPr>
            <w:r w:rsidRPr="00F2437E">
              <w:rPr>
                <w:rFonts w:ascii="Calibri" w:hAnsi="Calibri" w:cs="Calibri"/>
                <w:b/>
                <w:bCs/>
                <w:color w:val="000000"/>
                <w:kern w:val="0"/>
                <w:sz w:val="20"/>
                <w:szCs w:val="20"/>
                <w:lang w:eastAsia="es-CO" w:bidi="ar-SA"/>
              </w:rPr>
              <w:t>SALONES INTERVENIDOS CPS 234-2018</w:t>
            </w:r>
          </w:p>
        </w:tc>
        <w:tc>
          <w:tcPr>
            <w:tcW w:w="4395" w:type="dxa"/>
            <w:tcBorders>
              <w:top w:val="nil"/>
              <w:left w:val="nil"/>
              <w:bottom w:val="nil"/>
              <w:right w:val="single" w:sz="4" w:space="0" w:color="auto"/>
            </w:tcBorders>
            <w:shd w:val="clear" w:color="auto" w:fill="auto"/>
            <w:vAlign w:val="bottom"/>
            <w:hideMark/>
          </w:tcPr>
          <w:p w:rsidR="000E5593" w:rsidRPr="00F2437E" w:rsidRDefault="000E5593" w:rsidP="003A4E0F">
            <w:pPr>
              <w:widowControl/>
              <w:suppressAutoHyphens w:val="0"/>
              <w:autoSpaceDN/>
              <w:textAlignment w:val="auto"/>
              <w:rPr>
                <w:rFonts w:ascii="Calibri" w:hAnsi="Calibri" w:cs="Calibri"/>
                <w:color w:val="000000"/>
                <w:kern w:val="0"/>
                <w:sz w:val="20"/>
                <w:szCs w:val="20"/>
                <w:lang w:eastAsia="es-CO" w:bidi="ar-SA"/>
              </w:rPr>
            </w:pPr>
            <w:r w:rsidRPr="00F2437E">
              <w:rPr>
                <w:rFonts w:ascii="Calibri" w:hAnsi="Calibri" w:cs="Calibri"/>
                <w:color w:val="000000"/>
                <w:kern w:val="0"/>
                <w:sz w:val="20"/>
                <w:szCs w:val="20"/>
                <w:lang w:eastAsia="es-CO" w:bidi="ar-SA"/>
              </w:rPr>
              <w:t>salón comunal bosques de molinos</w:t>
            </w:r>
          </w:p>
        </w:tc>
      </w:tr>
      <w:tr w:rsidR="00490371" w:rsidRPr="00F2437E" w:rsidTr="003A4E0F">
        <w:trPr>
          <w:trHeight w:val="273"/>
        </w:trPr>
        <w:tc>
          <w:tcPr>
            <w:tcW w:w="3964" w:type="dxa"/>
            <w:tcBorders>
              <w:top w:val="nil"/>
              <w:left w:val="single" w:sz="4" w:space="0" w:color="auto"/>
              <w:bottom w:val="single" w:sz="4" w:space="0" w:color="auto"/>
              <w:right w:val="single" w:sz="4" w:space="0" w:color="auto"/>
            </w:tcBorders>
            <w:shd w:val="clear" w:color="auto" w:fill="auto"/>
            <w:vAlign w:val="bottom"/>
          </w:tcPr>
          <w:p w:rsidR="00490371" w:rsidRPr="00F2437E" w:rsidRDefault="00490371" w:rsidP="003A4E0F">
            <w:pPr>
              <w:widowControl/>
              <w:suppressAutoHyphens w:val="0"/>
              <w:autoSpaceDN/>
              <w:textAlignment w:val="auto"/>
              <w:rPr>
                <w:rFonts w:ascii="Calibri" w:hAnsi="Calibri" w:cs="Calibri"/>
                <w:b/>
                <w:bCs/>
                <w:color w:val="000000"/>
                <w:kern w:val="0"/>
                <w:sz w:val="20"/>
                <w:szCs w:val="20"/>
                <w:lang w:eastAsia="es-CO" w:bidi="ar-SA"/>
              </w:rPr>
            </w:pPr>
          </w:p>
        </w:tc>
        <w:tc>
          <w:tcPr>
            <w:tcW w:w="4395" w:type="dxa"/>
            <w:tcBorders>
              <w:top w:val="nil"/>
              <w:left w:val="nil"/>
              <w:bottom w:val="single" w:sz="4" w:space="0" w:color="auto"/>
              <w:right w:val="single" w:sz="4" w:space="0" w:color="auto"/>
            </w:tcBorders>
            <w:shd w:val="clear" w:color="auto" w:fill="auto"/>
            <w:vAlign w:val="bottom"/>
          </w:tcPr>
          <w:p w:rsidR="00490371" w:rsidRPr="00F2437E" w:rsidRDefault="00490371" w:rsidP="003A4E0F">
            <w:pPr>
              <w:widowControl/>
              <w:suppressAutoHyphens w:val="0"/>
              <w:autoSpaceDN/>
              <w:textAlignment w:val="auto"/>
              <w:rPr>
                <w:rFonts w:ascii="Calibri" w:hAnsi="Calibri" w:cs="Calibri"/>
                <w:color w:val="000000"/>
                <w:kern w:val="0"/>
                <w:sz w:val="20"/>
                <w:szCs w:val="20"/>
                <w:lang w:eastAsia="es-CO" w:bidi="ar-SA"/>
              </w:rPr>
            </w:pPr>
          </w:p>
        </w:tc>
      </w:tr>
    </w:tbl>
    <w:p w:rsidR="00A35066" w:rsidRPr="00A35066" w:rsidRDefault="00A35066" w:rsidP="00A35066">
      <w:pPr>
        <w:jc w:val="both"/>
        <w:rPr>
          <w:rFonts w:ascii="Arial" w:hAnsi="Arial"/>
          <w:b/>
        </w:rPr>
      </w:pPr>
    </w:p>
    <w:p w:rsidR="00A35066" w:rsidRDefault="00A35066" w:rsidP="00A35066">
      <w:pPr>
        <w:jc w:val="both"/>
        <w:rPr>
          <w:rFonts w:ascii="Arial" w:hAnsi="Arial"/>
          <w:b/>
        </w:rPr>
      </w:pPr>
      <w:r w:rsidRPr="00A35066">
        <w:rPr>
          <w:rFonts w:ascii="Arial" w:hAnsi="Arial"/>
          <w:b/>
        </w:rPr>
        <w:t xml:space="preserve">1.2. Asistencia técnica sectorial: </w:t>
      </w:r>
    </w:p>
    <w:p w:rsidR="00B2763E" w:rsidRPr="00EC72BD" w:rsidRDefault="003A4E0F" w:rsidP="00EC72BD">
      <w:pPr>
        <w:pStyle w:val="Standard"/>
        <w:autoSpaceDE w:val="0"/>
        <w:jc w:val="both"/>
        <w:rPr>
          <w:rFonts w:ascii="Arial" w:hAnsi="Arial" w:cs="Arial"/>
          <w:bCs/>
          <w:color w:val="000000"/>
        </w:rPr>
      </w:pPr>
      <w:proofErr w:type="gramStart"/>
      <w:r w:rsidRPr="00EC72BD">
        <w:rPr>
          <w:rFonts w:ascii="Arial" w:hAnsi="Arial" w:cs="Arial"/>
          <w:bCs/>
          <w:color w:val="000000"/>
        </w:rPr>
        <w:t>De acuerdo al</w:t>
      </w:r>
      <w:proofErr w:type="gramEnd"/>
      <w:r w:rsidRPr="00EC72BD">
        <w:rPr>
          <w:rFonts w:ascii="Arial" w:hAnsi="Arial" w:cs="Arial"/>
          <w:bCs/>
          <w:color w:val="000000"/>
        </w:rPr>
        <w:t xml:space="preserve"> oficio</w:t>
      </w:r>
      <w:r w:rsidR="00EC72BD" w:rsidRPr="00EC72BD">
        <w:rPr>
          <w:rFonts w:ascii="Arial" w:hAnsi="Arial" w:cs="Arial"/>
          <w:bCs/>
          <w:color w:val="000000"/>
        </w:rPr>
        <w:t xml:space="preserve"> del 18-08-201 como respuesta al radicado DADEP 20213100005111 cuyo asunto corresponde </w:t>
      </w:r>
      <w:r w:rsidR="00B2763E" w:rsidRPr="00EC72BD">
        <w:rPr>
          <w:rFonts w:ascii="Arial" w:hAnsi="Arial" w:cs="Arial"/>
          <w:bCs/>
          <w:color w:val="000000"/>
        </w:rPr>
        <w:t>a, solicitud</w:t>
      </w:r>
      <w:r w:rsidR="00EC72BD" w:rsidRPr="00EC72BD">
        <w:rPr>
          <w:rFonts w:ascii="Arial" w:hAnsi="Arial" w:cs="Arial"/>
          <w:bCs/>
          <w:color w:val="000000"/>
        </w:rPr>
        <w:t xml:space="preserve"> de concepto</w:t>
      </w:r>
      <w:r w:rsidR="00EC72BD">
        <w:rPr>
          <w:rFonts w:ascii="Arial" w:hAnsi="Arial" w:cs="Arial"/>
          <w:bCs/>
          <w:color w:val="000000"/>
        </w:rPr>
        <w:t xml:space="preserve"> al DADEP</w:t>
      </w:r>
      <w:r w:rsidR="00EC72BD" w:rsidRPr="00EC72BD">
        <w:rPr>
          <w:rFonts w:ascii="Arial" w:hAnsi="Arial" w:cs="Arial"/>
          <w:bCs/>
          <w:color w:val="000000"/>
        </w:rPr>
        <w:t xml:space="preserve"> etapa precontractual</w:t>
      </w:r>
      <w:r w:rsidR="00EC72BD">
        <w:rPr>
          <w:rFonts w:ascii="Arial" w:hAnsi="Arial" w:cs="Arial"/>
          <w:bCs/>
          <w:color w:val="000000"/>
        </w:rPr>
        <w:t>,</w:t>
      </w:r>
      <w:r w:rsidR="00B2763E">
        <w:rPr>
          <w:rFonts w:ascii="Arial" w:hAnsi="Arial" w:cs="Arial"/>
          <w:bCs/>
          <w:color w:val="000000"/>
        </w:rPr>
        <w:t xml:space="preserve"> la Entidad manifiesta</w:t>
      </w:r>
      <w:r w:rsidR="00EC72BD">
        <w:rPr>
          <w:rFonts w:ascii="Arial" w:hAnsi="Arial" w:cs="Arial"/>
          <w:bCs/>
          <w:color w:val="000000"/>
        </w:rPr>
        <w:t xml:space="preserve"> que los salones </w:t>
      </w:r>
      <w:r w:rsidR="00EC72BD">
        <w:rPr>
          <w:rFonts w:ascii="Arial" w:hAnsi="Arial" w:cs="Arial"/>
          <w:bCs/>
          <w:color w:val="000000"/>
        </w:rPr>
        <w:lastRenderedPageBreak/>
        <w:t>a intervenir</w:t>
      </w:r>
      <w:r w:rsidR="00984BE1">
        <w:rPr>
          <w:rFonts w:ascii="Arial" w:hAnsi="Arial" w:cs="Arial"/>
          <w:bCs/>
          <w:color w:val="000000"/>
        </w:rPr>
        <w:t xml:space="preserve"> Salón</w:t>
      </w:r>
      <w:r w:rsidR="006607F6">
        <w:rPr>
          <w:rFonts w:ascii="Arial" w:hAnsi="Arial" w:cs="Arial"/>
          <w:bCs/>
          <w:color w:val="000000"/>
        </w:rPr>
        <w:t xml:space="preserve"> Bosque de los molinos,</w:t>
      </w:r>
      <w:r w:rsidR="00984BE1">
        <w:rPr>
          <w:rFonts w:ascii="Arial" w:hAnsi="Arial" w:cs="Arial"/>
          <w:bCs/>
          <w:color w:val="000000"/>
        </w:rPr>
        <w:t xml:space="preserve"> </w:t>
      </w:r>
      <w:r w:rsidR="00B2763E">
        <w:rPr>
          <w:rFonts w:ascii="Arial" w:hAnsi="Arial" w:cs="Arial"/>
          <w:bCs/>
          <w:color w:val="000000"/>
        </w:rPr>
        <w:t>Príncipe</w:t>
      </w:r>
      <w:r w:rsidR="00984BE1">
        <w:rPr>
          <w:rFonts w:ascii="Arial" w:hAnsi="Arial" w:cs="Arial"/>
          <w:bCs/>
          <w:color w:val="000000"/>
        </w:rPr>
        <w:t xml:space="preserve"> de </w:t>
      </w:r>
      <w:r w:rsidR="00B2763E">
        <w:rPr>
          <w:rFonts w:ascii="Arial" w:hAnsi="Arial" w:cs="Arial"/>
          <w:bCs/>
          <w:color w:val="000000"/>
        </w:rPr>
        <w:t>Bochica,</w:t>
      </w:r>
      <w:r w:rsidR="00984BE1">
        <w:rPr>
          <w:rFonts w:ascii="Arial" w:hAnsi="Arial" w:cs="Arial"/>
          <w:bCs/>
          <w:color w:val="000000"/>
        </w:rPr>
        <w:t xml:space="preserve"> salón comunal villa </w:t>
      </w:r>
      <w:r w:rsidR="00B2763E">
        <w:rPr>
          <w:rFonts w:ascii="Arial" w:hAnsi="Arial" w:cs="Arial"/>
          <w:bCs/>
          <w:color w:val="000000"/>
        </w:rPr>
        <w:t>Gladys,</w:t>
      </w:r>
      <w:r w:rsidR="00984BE1">
        <w:rPr>
          <w:rFonts w:ascii="Arial" w:hAnsi="Arial" w:cs="Arial"/>
          <w:bCs/>
          <w:color w:val="000000"/>
        </w:rPr>
        <w:t xml:space="preserve"> Salón Comunal Diana Turbay sector valle, y Salón comunal Barrio el Claret tienen</w:t>
      </w:r>
      <w:r w:rsidR="00B2763E">
        <w:rPr>
          <w:rFonts w:ascii="Arial" w:hAnsi="Arial" w:cs="Arial"/>
          <w:bCs/>
          <w:color w:val="000000"/>
        </w:rPr>
        <w:t xml:space="preserve"> </w:t>
      </w:r>
      <w:r w:rsidR="00B2763E" w:rsidRPr="00B2763E">
        <w:rPr>
          <w:rFonts w:ascii="Arial" w:hAnsi="Arial" w:cs="Arial"/>
          <w:b/>
          <w:color w:val="000000"/>
        </w:rPr>
        <w:t>Certificación</w:t>
      </w:r>
      <w:r w:rsidR="00984BE1" w:rsidRPr="00B2763E">
        <w:rPr>
          <w:rFonts w:ascii="Arial" w:hAnsi="Arial" w:cs="Arial"/>
          <w:b/>
          <w:color w:val="000000"/>
        </w:rPr>
        <w:t xml:space="preserve"> </w:t>
      </w:r>
      <w:r w:rsidR="00B2763E" w:rsidRPr="00B2763E">
        <w:rPr>
          <w:rFonts w:ascii="Arial" w:hAnsi="Arial" w:cs="Arial"/>
          <w:b/>
          <w:color w:val="000000"/>
        </w:rPr>
        <w:t>de Bienes del espacio Público</w:t>
      </w:r>
      <w:r w:rsidR="00B2763E">
        <w:rPr>
          <w:rFonts w:ascii="Arial" w:hAnsi="Arial" w:cs="Arial"/>
          <w:bCs/>
          <w:color w:val="000000"/>
        </w:rPr>
        <w:t xml:space="preserve">, </w:t>
      </w:r>
    </w:p>
    <w:p w:rsidR="00A35066" w:rsidRPr="00A35066" w:rsidRDefault="00A35066" w:rsidP="00A35066">
      <w:pPr>
        <w:jc w:val="both"/>
        <w:rPr>
          <w:rFonts w:ascii="Arial" w:hAnsi="Arial"/>
          <w:b/>
        </w:rPr>
      </w:pPr>
    </w:p>
    <w:p w:rsidR="00A35066" w:rsidRDefault="00A550E2" w:rsidP="00BF6818">
      <w:pPr>
        <w:pStyle w:val="Standard"/>
        <w:autoSpaceDE w:val="0"/>
        <w:jc w:val="both"/>
        <w:rPr>
          <w:rFonts w:ascii="Arial" w:hAnsi="Arial" w:cs="Arial"/>
          <w:bCs/>
          <w:color w:val="000000"/>
        </w:rPr>
      </w:pPr>
      <w:r>
        <w:rPr>
          <w:rFonts w:ascii="Arial" w:hAnsi="Arial" w:cs="Arial"/>
          <w:bCs/>
          <w:color w:val="000000"/>
        </w:rPr>
        <w:t>.</w:t>
      </w:r>
    </w:p>
    <w:p w:rsidR="00A550E2" w:rsidRDefault="00A550E2" w:rsidP="00BF6818">
      <w:pPr>
        <w:pStyle w:val="Standard"/>
        <w:autoSpaceDE w:val="0"/>
        <w:jc w:val="both"/>
        <w:rPr>
          <w:rFonts w:ascii="Arial" w:hAnsi="Arial" w:cs="Arial"/>
          <w:bCs/>
          <w:color w:val="000000"/>
        </w:rPr>
      </w:pPr>
    </w:p>
    <w:p w:rsidR="007177EC" w:rsidRPr="00583C32" w:rsidRDefault="007177EC" w:rsidP="007177EC">
      <w:pPr>
        <w:jc w:val="both"/>
        <w:rPr>
          <w:rFonts w:ascii="Arial" w:hAnsi="Arial"/>
          <w:b/>
        </w:rPr>
      </w:pPr>
      <w:r w:rsidRPr="00583C32">
        <w:rPr>
          <w:rFonts w:ascii="Arial" w:hAnsi="Arial"/>
          <w:b/>
        </w:rPr>
        <w:t xml:space="preserve">1.2 Conveniencia de la Contratación </w:t>
      </w:r>
    </w:p>
    <w:p w:rsidR="007177EC" w:rsidRPr="00583C32" w:rsidRDefault="007177EC" w:rsidP="007177EC">
      <w:pPr>
        <w:jc w:val="both"/>
        <w:rPr>
          <w:rFonts w:ascii="Arial" w:hAnsi="Arial"/>
          <w:b/>
        </w:rPr>
      </w:pPr>
    </w:p>
    <w:p w:rsidR="007177EC" w:rsidRPr="006A640B" w:rsidRDefault="007177EC" w:rsidP="007177EC">
      <w:pPr>
        <w:pStyle w:val="Standard"/>
        <w:autoSpaceDE w:val="0"/>
        <w:jc w:val="both"/>
        <w:rPr>
          <w:rFonts w:ascii="Arial" w:hAnsi="Arial" w:cs="Arial"/>
          <w:bCs/>
          <w:color w:val="000000"/>
        </w:rPr>
      </w:pPr>
      <w:r>
        <w:rPr>
          <w:rFonts w:ascii="Arial" w:hAnsi="Arial" w:cs="Arial"/>
          <w:bCs/>
          <w:color w:val="000000"/>
        </w:rPr>
        <w:t>El</w:t>
      </w:r>
      <w:r w:rsidRPr="006A640B">
        <w:rPr>
          <w:rFonts w:ascii="Arial" w:hAnsi="Arial" w:cs="Arial"/>
          <w:bCs/>
          <w:color w:val="000000"/>
        </w:rPr>
        <w:t xml:space="preserve"> Alcalde Mayor de Bogotá D.C., es el representante legal y ordenador del gasto de </w:t>
      </w:r>
      <w:r>
        <w:rPr>
          <w:rFonts w:ascii="Arial" w:hAnsi="Arial" w:cs="Arial"/>
          <w:bCs/>
          <w:color w:val="000000"/>
        </w:rPr>
        <w:t>los</w:t>
      </w:r>
      <w:r w:rsidRPr="006A640B">
        <w:rPr>
          <w:rFonts w:ascii="Arial" w:hAnsi="Arial" w:cs="Arial"/>
          <w:bCs/>
          <w:color w:val="000000"/>
        </w:rPr>
        <w:t xml:space="preserve"> Fondos de Desarrollo, y así mismo contempla la facultad de delegar total o parcialmente estas funciones. En ejercicio de dicha facultad, se expidió el </w:t>
      </w:r>
      <w:bookmarkStart w:id="0" w:name="_Hlk77083495"/>
      <w:r w:rsidRPr="006A640B">
        <w:rPr>
          <w:rFonts w:ascii="Arial" w:hAnsi="Arial" w:cs="Arial"/>
          <w:bCs/>
          <w:color w:val="000000"/>
        </w:rPr>
        <w:t xml:space="preserve">Decreto Distrital </w:t>
      </w:r>
      <w:r w:rsidR="007C45D0">
        <w:rPr>
          <w:rFonts w:ascii="Arial" w:hAnsi="Arial" w:cs="Arial"/>
          <w:bCs/>
          <w:color w:val="000000"/>
        </w:rPr>
        <w:t>768</w:t>
      </w:r>
      <w:r w:rsidRPr="006A640B">
        <w:rPr>
          <w:rFonts w:ascii="Arial" w:hAnsi="Arial" w:cs="Arial"/>
          <w:bCs/>
          <w:color w:val="000000"/>
        </w:rPr>
        <w:t xml:space="preserve"> de 201</w:t>
      </w:r>
      <w:r w:rsidR="007C45D0">
        <w:rPr>
          <w:rFonts w:ascii="Arial" w:hAnsi="Arial" w:cs="Arial"/>
          <w:bCs/>
          <w:color w:val="000000"/>
        </w:rPr>
        <w:t>9</w:t>
      </w:r>
      <w:r w:rsidRPr="006A640B">
        <w:rPr>
          <w:rFonts w:ascii="Arial" w:hAnsi="Arial" w:cs="Arial"/>
          <w:bCs/>
          <w:color w:val="000000"/>
        </w:rPr>
        <w:t xml:space="preserve">, </w:t>
      </w:r>
      <w:r w:rsidR="007C45D0">
        <w:rPr>
          <w:rFonts w:ascii="Arial" w:hAnsi="Arial" w:cs="Arial"/>
          <w:bCs/>
          <w:color w:val="000000"/>
        </w:rPr>
        <w:t xml:space="preserve">artículos 3, 4 y 5 </w:t>
      </w:r>
      <w:bookmarkEnd w:id="0"/>
      <w:r w:rsidRPr="006A640B">
        <w:rPr>
          <w:rFonts w:ascii="Arial" w:hAnsi="Arial" w:cs="Arial"/>
          <w:bCs/>
          <w:color w:val="000000"/>
        </w:rPr>
        <w:t>mediante el cual se delegó en los señores Alcaldes Locales, la ordenación de los gastos de los recursos asignados dentro del presupuesto, a los Fondos de Desarrollo Local.</w:t>
      </w:r>
    </w:p>
    <w:p w:rsidR="007177EC" w:rsidRPr="006A640B" w:rsidRDefault="007177EC" w:rsidP="007177EC">
      <w:pPr>
        <w:pStyle w:val="Standard"/>
        <w:autoSpaceDE w:val="0"/>
        <w:jc w:val="both"/>
        <w:rPr>
          <w:rFonts w:ascii="Arial" w:hAnsi="Arial" w:cs="Arial"/>
          <w:bCs/>
          <w:color w:val="000000"/>
        </w:rPr>
      </w:pPr>
    </w:p>
    <w:p w:rsidR="007177EC" w:rsidRPr="006A640B" w:rsidRDefault="007177EC" w:rsidP="007177EC">
      <w:pPr>
        <w:pStyle w:val="Standard"/>
        <w:autoSpaceDE w:val="0"/>
        <w:jc w:val="both"/>
        <w:rPr>
          <w:rFonts w:ascii="Arial" w:hAnsi="Arial" w:cs="Arial"/>
          <w:bCs/>
          <w:color w:val="000000"/>
        </w:rPr>
      </w:pPr>
      <w:r w:rsidRPr="006A640B">
        <w:rPr>
          <w:rFonts w:ascii="Arial" w:hAnsi="Arial" w:cs="Arial"/>
          <w:bCs/>
          <w:color w:val="000000"/>
        </w:rPr>
        <w:t>El artículo 63 del Decreto Ley 1421 de 1993, señala que el reparto de competencias y funciones administrativas se hará entre las autoridades distritales y locales teniendo en cuenta los principios de concurrencia, subsidiariedad y complementariedad. El artículo 86 de este mismo decreto, entre las atribuciones de los Alcaldes Locales, establece las de cumplir con las funciones que les fijen y deleguen el Concejo Municipal, el Alcalde Mayor, las Juntas Administradoras Locales y otras autoridades distritales, además de coordinar la acción administrativa en la Localidad.</w:t>
      </w:r>
    </w:p>
    <w:p w:rsidR="007177EC" w:rsidRPr="006A640B" w:rsidRDefault="007177EC" w:rsidP="007177EC">
      <w:pPr>
        <w:pStyle w:val="Standard"/>
        <w:autoSpaceDE w:val="0"/>
        <w:jc w:val="both"/>
        <w:rPr>
          <w:rFonts w:ascii="Arial" w:hAnsi="Arial" w:cs="Arial"/>
          <w:bCs/>
          <w:color w:val="000000"/>
        </w:rPr>
      </w:pPr>
    </w:p>
    <w:p w:rsidR="007177EC" w:rsidRDefault="007177EC" w:rsidP="007177EC">
      <w:pPr>
        <w:pStyle w:val="Standard"/>
        <w:autoSpaceDE w:val="0"/>
        <w:jc w:val="both"/>
        <w:rPr>
          <w:rFonts w:ascii="Arial" w:hAnsi="Arial" w:cs="Arial"/>
          <w:bCs/>
          <w:color w:val="000000"/>
        </w:rPr>
      </w:pPr>
      <w:r w:rsidRPr="006A640B">
        <w:rPr>
          <w:rFonts w:ascii="Arial" w:hAnsi="Arial" w:cs="Arial"/>
          <w:bCs/>
          <w:color w:val="000000"/>
        </w:rPr>
        <w:t xml:space="preserve">Conforme a lo anterior, los Planes de Desarrollo Local, tienen como fundamento los planes y políticas distritales, y de manera específica, el </w:t>
      </w:r>
      <w:r w:rsidR="00482334">
        <w:rPr>
          <w:rFonts w:ascii="Arial" w:hAnsi="Arial" w:cs="Arial"/>
          <w:bCs/>
          <w:color w:val="000000"/>
        </w:rPr>
        <w:t xml:space="preserve">Plan Distrital de Desarrollo </w:t>
      </w:r>
      <w:r w:rsidR="00482334" w:rsidRPr="00EF54E7">
        <w:rPr>
          <w:rFonts w:ascii="Arial" w:hAnsi="Arial" w:cs="Arial"/>
          <w:b/>
          <w:bCs/>
          <w:color w:val="000000"/>
        </w:rPr>
        <w:t>2020</w:t>
      </w:r>
      <w:r w:rsidRPr="00EF54E7">
        <w:rPr>
          <w:rFonts w:ascii="Arial" w:hAnsi="Arial" w:cs="Arial"/>
          <w:b/>
          <w:bCs/>
          <w:color w:val="000000"/>
        </w:rPr>
        <w:t xml:space="preserve"> - 202</w:t>
      </w:r>
      <w:r w:rsidR="00482334" w:rsidRPr="00EF54E7">
        <w:rPr>
          <w:rFonts w:ascii="Arial" w:hAnsi="Arial" w:cs="Arial"/>
          <w:b/>
          <w:bCs/>
          <w:color w:val="000000"/>
        </w:rPr>
        <w:t>4</w:t>
      </w:r>
      <w:r w:rsidRPr="00EF54E7">
        <w:rPr>
          <w:rFonts w:ascii="Arial" w:hAnsi="Arial" w:cs="Arial"/>
          <w:b/>
          <w:bCs/>
          <w:color w:val="000000"/>
        </w:rPr>
        <w:t xml:space="preserve"> “</w:t>
      </w:r>
      <w:r w:rsidR="00482334" w:rsidRPr="00EF54E7">
        <w:rPr>
          <w:rFonts w:ascii="Arial" w:hAnsi="Arial" w:cs="Arial"/>
          <w:b/>
          <w:bCs/>
          <w:color w:val="000000"/>
        </w:rPr>
        <w:t xml:space="preserve">Un nuevo contrato social </w:t>
      </w:r>
      <w:r w:rsidR="00EF54E7" w:rsidRPr="00EF54E7">
        <w:rPr>
          <w:rFonts w:ascii="Arial" w:hAnsi="Arial" w:cs="Arial"/>
          <w:b/>
          <w:bCs/>
          <w:color w:val="000000"/>
        </w:rPr>
        <w:t xml:space="preserve">y ambiental </w:t>
      </w:r>
      <w:r w:rsidR="00482334" w:rsidRPr="00EF54E7">
        <w:rPr>
          <w:rFonts w:ascii="Arial" w:hAnsi="Arial" w:cs="Arial"/>
          <w:b/>
          <w:bCs/>
          <w:color w:val="000000"/>
        </w:rPr>
        <w:t xml:space="preserve">para la </w:t>
      </w:r>
      <w:r w:rsidR="00EF54E7" w:rsidRPr="00EF54E7">
        <w:rPr>
          <w:rFonts w:ascii="Arial" w:hAnsi="Arial" w:cs="Arial"/>
          <w:b/>
          <w:bCs/>
          <w:color w:val="000000"/>
        </w:rPr>
        <w:t>Bogotá del siglo XXI</w:t>
      </w:r>
      <w:r w:rsidRPr="00EF54E7">
        <w:rPr>
          <w:rFonts w:ascii="Arial" w:hAnsi="Arial" w:cs="Arial"/>
          <w:b/>
          <w:bCs/>
          <w:color w:val="000000"/>
        </w:rPr>
        <w:t>” e</w:t>
      </w:r>
      <w:r w:rsidRPr="006A640B">
        <w:rPr>
          <w:rFonts w:ascii="Arial" w:hAnsi="Arial" w:cs="Arial"/>
          <w:bCs/>
          <w:color w:val="000000"/>
        </w:rPr>
        <w:t xml:space="preserve">n donde a nivel de participación, se propone que </w:t>
      </w:r>
      <w:r w:rsidR="00785F89">
        <w:rPr>
          <w:rFonts w:ascii="Arial" w:hAnsi="Arial" w:cs="Arial"/>
          <w:bCs/>
          <w:color w:val="000000"/>
        </w:rPr>
        <w:t>se aproxime la ciudadanía a</w:t>
      </w:r>
      <w:r w:rsidR="00B82A7F">
        <w:rPr>
          <w:rFonts w:ascii="Arial" w:hAnsi="Arial" w:cs="Arial"/>
          <w:bCs/>
          <w:color w:val="000000"/>
        </w:rPr>
        <w:t xml:space="preserve"> </w:t>
      </w:r>
      <w:r w:rsidR="00785F89">
        <w:rPr>
          <w:rFonts w:ascii="Arial" w:hAnsi="Arial" w:cs="Arial"/>
          <w:bCs/>
          <w:color w:val="000000"/>
        </w:rPr>
        <w:t>la construcción de un nuevo contrato social y ambiental y con el modelo de gobierno abierto, construir colectivamente generando confianza y empoderamiento ciudadano para la defensa y reconocimiento de sus intereses y los de la ciudad</w:t>
      </w:r>
    </w:p>
    <w:p w:rsidR="00785F89" w:rsidRPr="006A640B" w:rsidRDefault="00785F89" w:rsidP="007177EC">
      <w:pPr>
        <w:pStyle w:val="Standard"/>
        <w:autoSpaceDE w:val="0"/>
        <w:jc w:val="both"/>
        <w:rPr>
          <w:rFonts w:ascii="Arial" w:hAnsi="Arial" w:cs="Arial"/>
          <w:bCs/>
          <w:color w:val="000000"/>
        </w:rPr>
      </w:pPr>
    </w:p>
    <w:p w:rsidR="007177EC" w:rsidRPr="006A640B" w:rsidRDefault="007177EC" w:rsidP="007177EC">
      <w:pPr>
        <w:pStyle w:val="Standard"/>
        <w:autoSpaceDE w:val="0"/>
        <w:jc w:val="both"/>
        <w:rPr>
          <w:rFonts w:ascii="Arial" w:hAnsi="Arial" w:cs="Arial"/>
          <w:bCs/>
          <w:color w:val="000000"/>
        </w:rPr>
      </w:pPr>
      <w:r w:rsidRPr="006A640B">
        <w:rPr>
          <w:rFonts w:ascii="Arial" w:hAnsi="Arial" w:cs="Arial"/>
          <w:bCs/>
          <w:color w:val="000000"/>
        </w:rPr>
        <w:t>En este orden de ideas, es fundamental que las Alcaldías Locales durante el cuatrienio complementen las líneas de trabajo que ejecutará el IDPAC con el fin de modernizar la participación ciudadana, basados en un modelo de corresponsabilidad para lograr una participación incidente, a través de la cualificación de la ciudadanía y el apoyo a las distintas expresiones y prácticas organizativas, como garantía de un ejercicio de construcción, fortalecimiento y empoderamiento de los y las ciudadanas, basada en el diálogo entre personas, organizaciones e instituciones como uno de los horizontes que guían la construcción de ciudad.</w:t>
      </w:r>
    </w:p>
    <w:p w:rsidR="007177EC" w:rsidRPr="006A640B" w:rsidRDefault="007177EC" w:rsidP="007177EC">
      <w:pPr>
        <w:pStyle w:val="Standard"/>
        <w:autoSpaceDE w:val="0"/>
        <w:jc w:val="both"/>
        <w:rPr>
          <w:rFonts w:ascii="Arial" w:hAnsi="Arial" w:cs="Arial"/>
          <w:bCs/>
          <w:color w:val="000000"/>
        </w:rPr>
      </w:pPr>
    </w:p>
    <w:p w:rsidR="007177EC" w:rsidRPr="006A640B" w:rsidRDefault="007177EC" w:rsidP="007177EC">
      <w:pPr>
        <w:pStyle w:val="Standard"/>
        <w:autoSpaceDE w:val="0"/>
        <w:jc w:val="both"/>
        <w:rPr>
          <w:rFonts w:ascii="Arial" w:hAnsi="Arial" w:cs="Arial"/>
          <w:bCs/>
          <w:color w:val="000000"/>
        </w:rPr>
      </w:pPr>
      <w:r w:rsidRPr="006A640B">
        <w:rPr>
          <w:rFonts w:ascii="Arial" w:hAnsi="Arial" w:cs="Arial"/>
          <w:bCs/>
          <w:color w:val="000000"/>
        </w:rPr>
        <w:t xml:space="preserve">Las líneas de inversión local deben estar acordes con la estructura del </w:t>
      </w:r>
      <w:r w:rsidRPr="00616904">
        <w:rPr>
          <w:rFonts w:ascii="Arial" w:hAnsi="Arial" w:cs="Arial"/>
          <w:b/>
          <w:bCs/>
          <w:color w:val="000000"/>
        </w:rPr>
        <w:t xml:space="preserve">Plan de Desarrollo Distrital 2020 – 2024" Un nuevo contrato social y ambiental para la Bogotá del siglo </w:t>
      </w:r>
      <w:r w:rsidR="00962081" w:rsidRPr="00616904">
        <w:rPr>
          <w:rFonts w:ascii="Arial" w:hAnsi="Arial" w:cs="Arial"/>
          <w:b/>
          <w:bCs/>
          <w:color w:val="000000"/>
        </w:rPr>
        <w:t>XXI</w:t>
      </w:r>
      <w:r w:rsidR="00962081" w:rsidRPr="006A640B">
        <w:rPr>
          <w:rFonts w:ascii="Arial" w:hAnsi="Arial" w:cs="Arial"/>
          <w:bCs/>
          <w:color w:val="000000"/>
        </w:rPr>
        <w:t xml:space="preserve"> “</w:t>
      </w:r>
      <w:r w:rsidRPr="006A640B">
        <w:rPr>
          <w:rFonts w:ascii="Arial" w:hAnsi="Arial" w:cs="Arial"/>
          <w:bCs/>
          <w:color w:val="000000"/>
        </w:rPr>
        <w:t>, sobre las cuales la Administración Local podrá efectuar su inversión de manera coordinada con el nivel central.</w:t>
      </w:r>
    </w:p>
    <w:p w:rsidR="007177EC" w:rsidRPr="006A640B" w:rsidRDefault="007177EC" w:rsidP="007177EC">
      <w:pPr>
        <w:pStyle w:val="Standard"/>
        <w:autoSpaceDE w:val="0"/>
        <w:jc w:val="both"/>
        <w:rPr>
          <w:rFonts w:ascii="Arial" w:hAnsi="Arial" w:cs="Arial"/>
          <w:bCs/>
          <w:color w:val="000000"/>
        </w:rPr>
      </w:pPr>
    </w:p>
    <w:p w:rsidR="007177EC" w:rsidRPr="006A640B" w:rsidRDefault="007177EC" w:rsidP="007177EC">
      <w:pPr>
        <w:pStyle w:val="Standard"/>
        <w:autoSpaceDE w:val="0"/>
        <w:jc w:val="both"/>
        <w:rPr>
          <w:rFonts w:ascii="Arial" w:hAnsi="Arial" w:cs="Arial"/>
          <w:bCs/>
          <w:color w:val="000000"/>
        </w:rPr>
      </w:pPr>
      <w:r w:rsidRPr="006A640B">
        <w:rPr>
          <w:rFonts w:ascii="Arial" w:hAnsi="Arial" w:cs="Arial"/>
          <w:bCs/>
          <w:color w:val="000000"/>
        </w:rPr>
        <w:t>En materia de competencias, políticas y estrategias de intervención local, el Plan de Desarrollo</w:t>
      </w:r>
      <w:r>
        <w:rPr>
          <w:rFonts w:ascii="Arial" w:hAnsi="Arial" w:cs="Arial"/>
          <w:bCs/>
          <w:color w:val="000000"/>
        </w:rPr>
        <w:t xml:space="preserve"> adicionalmente</w:t>
      </w:r>
      <w:r w:rsidRPr="006A640B">
        <w:rPr>
          <w:rFonts w:ascii="Arial" w:hAnsi="Arial" w:cs="Arial"/>
          <w:bCs/>
          <w:color w:val="000000"/>
        </w:rPr>
        <w:t>, dentro del Manual Operativo Presupuestal de los Fondos de Desarrollo Local por medio del cual se establecen los rubros presupuestales</w:t>
      </w:r>
      <w:r>
        <w:rPr>
          <w:rFonts w:ascii="Arial" w:hAnsi="Arial" w:cs="Arial"/>
          <w:bCs/>
          <w:color w:val="000000"/>
        </w:rPr>
        <w:t xml:space="preserve"> </w:t>
      </w:r>
      <w:r w:rsidRPr="006A640B">
        <w:rPr>
          <w:rFonts w:ascii="Arial" w:hAnsi="Arial" w:cs="Arial"/>
          <w:bCs/>
          <w:color w:val="000000"/>
        </w:rPr>
        <w:t xml:space="preserve">determinados por la </w:t>
      </w:r>
      <w:r w:rsidRPr="00C07262">
        <w:rPr>
          <w:rFonts w:ascii="Arial" w:hAnsi="Arial" w:cs="Arial"/>
          <w:bCs/>
          <w:color w:val="000000"/>
        </w:rPr>
        <w:t>Secretar</w:t>
      </w:r>
      <w:r>
        <w:rPr>
          <w:rFonts w:ascii="Arial" w:hAnsi="Arial" w:cs="Arial"/>
          <w:bCs/>
          <w:color w:val="000000"/>
        </w:rPr>
        <w:t>í</w:t>
      </w:r>
      <w:r w:rsidRPr="00C07262">
        <w:rPr>
          <w:rFonts w:ascii="Arial" w:hAnsi="Arial" w:cs="Arial"/>
          <w:bCs/>
          <w:color w:val="000000"/>
        </w:rPr>
        <w:t>a</w:t>
      </w:r>
      <w:r>
        <w:rPr>
          <w:rFonts w:ascii="Arial" w:hAnsi="Arial" w:cs="Arial"/>
          <w:bCs/>
          <w:color w:val="000000"/>
        </w:rPr>
        <w:t xml:space="preserve"> de</w:t>
      </w:r>
      <w:r w:rsidRPr="006A640B">
        <w:rPr>
          <w:rFonts w:ascii="Arial" w:hAnsi="Arial" w:cs="Arial"/>
          <w:bCs/>
          <w:color w:val="000000"/>
        </w:rPr>
        <w:t xml:space="preserve"> Hacienda, se encuentra el ítem 3-3-1-15-07-45-1550 Acciones de fortalecimiento para la participación ciudadana y control social.</w:t>
      </w:r>
    </w:p>
    <w:p w:rsidR="007177EC" w:rsidRPr="00C23CEA" w:rsidRDefault="00C23CEA" w:rsidP="007177EC">
      <w:pPr>
        <w:pStyle w:val="Standard"/>
        <w:autoSpaceDE w:val="0"/>
        <w:jc w:val="both"/>
        <w:rPr>
          <w:rFonts w:ascii="Arial" w:hAnsi="Arial" w:cs="Arial"/>
          <w:b/>
          <w:bCs/>
          <w:color w:val="000000"/>
        </w:rPr>
      </w:pPr>
      <w:r>
        <w:rPr>
          <w:rFonts w:ascii="Arial" w:hAnsi="Arial" w:cs="Arial"/>
          <w:b/>
          <w:bCs/>
          <w:color w:val="000000"/>
        </w:rPr>
        <w:t>Razones T</w:t>
      </w:r>
      <w:r w:rsidRPr="00C23CEA">
        <w:rPr>
          <w:rFonts w:ascii="Arial" w:hAnsi="Arial" w:cs="Arial"/>
          <w:b/>
          <w:bCs/>
          <w:color w:val="000000"/>
        </w:rPr>
        <w:t>écnicas</w:t>
      </w:r>
    </w:p>
    <w:p w:rsidR="00217433" w:rsidRDefault="007177EC" w:rsidP="0056017B">
      <w:pPr>
        <w:pStyle w:val="Standard"/>
        <w:autoSpaceDE w:val="0"/>
        <w:jc w:val="both"/>
        <w:rPr>
          <w:rFonts w:ascii="Arial" w:hAnsi="Arial" w:cs="Arial"/>
          <w:bCs/>
          <w:color w:val="000000"/>
        </w:rPr>
      </w:pPr>
      <w:r w:rsidRPr="006A640B">
        <w:rPr>
          <w:rFonts w:ascii="Arial" w:hAnsi="Arial" w:cs="Arial"/>
          <w:bCs/>
          <w:color w:val="000000"/>
        </w:rPr>
        <w:t xml:space="preserve">El Plan de Desarrollo Local de Rafael Uribe </w:t>
      </w:r>
      <w:proofErr w:type="spellStart"/>
      <w:r w:rsidRPr="006A640B">
        <w:rPr>
          <w:rFonts w:ascii="Arial" w:hAnsi="Arial" w:cs="Arial"/>
          <w:bCs/>
          <w:color w:val="000000"/>
        </w:rPr>
        <w:t>Uribe</w:t>
      </w:r>
      <w:proofErr w:type="spellEnd"/>
      <w:r w:rsidRPr="006A640B">
        <w:rPr>
          <w:rFonts w:ascii="Arial" w:hAnsi="Arial" w:cs="Arial"/>
          <w:bCs/>
          <w:color w:val="000000"/>
        </w:rPr>
        <w:t xml:space="preserve"> Localidad 18, denominado </w:t>
      </w:r>
      <w:r w:rsidR="00785F89" w:rsidRPr="0056017B">
        <w:rPr>
          <w:rFonts w:ascii="Arial" w:hAnsi="Arial" w:cs="Arial"/>
          <w:bCs/>
          <w:color w:val="000000"/>
        </w:rPr>
        <w:t xml:space="preserve">UN NUEVO CONTRATO SOCIAL Y AMBIENTAL PARA LA LOCALIDAD DE RAFAEL URIBE </w:t>
      </w:r>
      <w:proofErr w:type="spellStart"/>
      <w:r w:rsidR="00785F89" w:rsidRPr="0056017B">
        <w:rPr>
          <w:rFonts w:ascii="Arial" w:hAnsi="Arial" w:cs="Arial"/>
          <w:bCs/>
          <w:color w:val="000000"/>
        </w:rPr>
        <w:t>URIBE</w:t>
      </w:r>
      <w:proofErr w:type="spellEnd"/>
      <w:r w:rsidR="00217433" w:rsidRPr="0056017B">
        <w:rPr>
          <w:rFonts w:ascii="Arial" w:hAnsi="Arial" w:cs="Arial"/>
          <w:bCs/>
          <w:color w:val="000000"/>
        </w:rPr>
        <w:t xml:space="preserve"> 2021</w:t>
      </w:r>
      <w:r w:rsidRPr="0056017B">
        <w:rPr>
          <w:rFonts w:ascii="Arial" w:hAnsi="Arial" w:cs="Arial"/>
          <w:bCs/>
          <w:color w:val="000000"/>
        </w:rPr>
        <w:t xml:space="preserve"> </w:t>
      </w:r>
      <w:r w:rsidR="00217433" w:rsidRPr="0056017B">
        <w:rPr>
          <w:rFonts w:ascii="Arial" w:hAnsi="Arial" w:cs="Arial"/>
          <w:bCs/>
          <w:color w:val="000000"/>
        </w:rPr>
        <w:t xml:space="preserve">-2024 </w:t>
      </w:r>
      <w:r w:rsidRPr="0056017B">
        <w:rPr>
          <w:rFonts w:ascii="Arial" w:hAnsi="Arial" w:cs="Arial"/>
          <w:bCs/>
          <w:color w:val="000000"/>
        </w:rPr>
        <w:t>adoptado mediante Acuerdo No. 005,</w:t>
      </w:r>
      <w:r w:rsidR="00785F89" w:rsidRPr="0056017B">
        <w:rPr>
          <w:rFonts w:ascii="Arial" w:hAnsi="Arial" w:cs="Arial"/>
          <w:bCs/>
          <w:color w:val="000000"/>
        </w:rPr>
        <w:t xml:space="preserve"> del 07 de </w:t>
      </w:r>
      <w:r w:rsidR="007C45D0" w:rsidRPr="0056017B">
        <w:rPr>
          <w:rFonts w:ascii="Arial" w:hAnsi="Arial" w:cs="Arial"/>
          <w:bCs/>
          <w:color w:val="000000"/>
        </w:rPr>
        <w:t>octubre</w:t>
      </w:r>
      <w:r w:rsidR="00785F89" w:rsidRPr="0056017B">
        <w:rPr>
          <w:rFonts w:ascii="Arial" w:hAnsi="Arial" w:cs="Arial"/>
          <w:bCs/>
          <w:color w:val="000000"/>
        </w:rPr>
        <w:t xml:space="preserve"> de 2020</w:t>
      </w:r>
      <w:r w:rsidR="00217433" w:rsidRPr="0056017B">
        <w:rPr>
          <w:rFonts w:ascii="Arial" w:hAnsi="Arial" w:cs="Arial"/>
          <w:bCs/>
          <w:color w:val="000000"/>
        </w:rPr>
        <w:t xml:space="preserve"> , fue formulado teniendo en cuenta los lineamientos establecidos en el manual de procedimientos para la Operación y administración del Banco de Programas y proyectos (BPP)de la secretaria Distrital de Planeación, por lo cual cuenta con viabilidad técnico, </w:t>
      </w:r>
      <w:r w:rsidR="0056017B" w:rsidRPr="0056017B">
        <w:rPr>
          <w:rFonts w:ascii="Arial" w:hAnsi="Arial" w:cs="Arial"/>
          <w:bCs/>
          <w:color w:val="000000"/>
        </w:rPr>
        <w:t>económico, jurídico</w:t>
      </w:r>
      <w:r w:rsidR="00217433" w:rsidRPr="0056017B">
        <w:rPr>
          <w:rFonts w:ascii="Arial" w:hAnsi="Arial" w:cs="Arial"/>
          <w:bCs/>
          <w:color w:val="000000"/>
        </w:rPr>
        <w:t xml:space="preserve"> necesario para los proyectos de inversión local, por otra parte El Fondo de Desarrollo Local ha invertido recurso humano para identificar, evaluar, presupuestar y formular la intervención </w:t>
      </w:r>
      <w:r w:rsidR="00217433" w:rsidRPr="0056017B">
        <w:rPr>
          <w:rFonts w:ascii="Arial" w:hAnsi="Arial" w:cs="Arial"/>
          <w:bCs/>
          <w:color w:val="000000"/>
        </w:rPr>
        <w:lastRenderedPageBreak/>
        <w:t>pretendida de la localidad, algunos de ellos identificados por el Fondo de desarrollo, otros solicitados por la comunidad y otros tantos que, por diferentes razones técnicas, no ha sido posible intervenirlos en otros contratos.</w:t>
      </w:r>
    </w:p>
    <w:p w:rsidR="00C23CEA" w:rsidRPr="00C23CEA" w:rsidRDefault="00C23CEA" w:rsidP="0056017B">
      <w:pPr>
        <w:pStyle w:val="Standard"/>
        <w:autoSpaceDE w:val="0"/>
        <w:jc w:val="both"/>
        <w:rPr>
          <w:rFonts w:ascii="Arial" w:hAnsi="Arial" w:cs="Arial"/>
          <w:b/>
          <w:bCs/>
          <w:color w:val="000000"/>
        </w:rPr>
      </w:pPr>
      <w:r>
        <w:rPr>
          <w:rFonts w:ascii="Arial" w:hAnsi="Arial" w:cs="Arial"/>
          <w:b/>
          <w:bCs/>
          <w:color w:val="000000"/>
        </w:rPr>
        <w:t xml:space="preserve">Razones </w:t>
      </w:r>
      <w:r w:rsidRPr="00C23CEA">
        <w:rPr>
          <w:rFonts w:ascii="Arial" w:hAnsi="Arial" w:cs="Arial"/>
          <w:b/>
          <w:bCs/>
          <w:color w:val="000000"/>
        </w:rPr>
        <w:t>Institucionales</w:t>
      </w:r>
    </w:p>
    <w:p w:rsidR="009B1E35" w:rsidRDefault="009B1E35" w:rsidP="0056017B">
      <w:pPr>
        <w:pStyle w:val="Standard"/>
        <w:autoSpaceDE w:val="0"/>
        <w:jc w:val="both"/>
        <w:rPr>
          <w:rFonts w:ascii="Arial" w:hAnsi="Arial" w:cs="Arial"/>
          <w:bCs/>
          <w:color w:val="000000"/>
        </w:rPr>
      </w:pPr>
      <w:r w:rsidRPr="0056017B">
        <w:rPr>
          <w:rFonts w:ascii="Arial" w:hAnsi="Arial" w:cs="Arial"/>
          <w:bCs/>
          <w:color w:val="000000"/>
        </w:rPr>
        <w:t>Este proceso de contratación fortalece la gestión Institucional de la Alcaldía Local, garantizando el cumplimiento de metas</w:t>
      </w:r>
      <w:r w:rsidR="002E44F3" w:rsidRPr="0056017B">
        <w:rPr>
          <w:rFonts w:ascii="Arial" w:hAnsi="Arial" w:cs="Arial"/>
          <w:bCs/>
          <w:color w:val="000000"/>
        </w:rPr>
        <w:t xml:space="preserve"> y la entrega oportuna de bienes y servicios a la ciudadanía.</w:t>
      </w:r>
    </w:p>
    <w:p w:rsidR="00C23CEA" w:rsidRPr="00C23CEA" w:rsidRDefault="00C23CEA" w:rsidP="0056017B">
      <w:pPr>
        <w:pStyle w:val="Standard"/>
        <w:autoSpaceDE w:val="0"/>
        <w:jc w:val="both"/>
        <w:rPr>
          <w:rFonts w:ascii="Arial" w:hAnsi="Arial" w:cs="Arial"/>
          <w:b/>
          <w:bCs/>
          <w:color w:val="000000"/>
        </w:rPr>
      </w:pPr>
      <w:r>
        <w:rPr>
          <w:rFonts w:ascii="Arial" w:hAnsi="Arial" w:cs="Arial"/>
          <w:b/>
          <w:bCs/>
          <w:color w:val="000000"/>
        </w:rPr>
        <w:t xml:space="preserve">Razones </w:t>
      </w:r>
      <w:r w:rsidRPr="00C23CEA">
        <w:rPr>
          <w:rFonts w:ascii="Arial" w:hAnsi="Arial" w:cs="Arial"/>
          <w:b/>
          <w:bCs/>
          <w:color w:val="000000"/>
        </w:rPr>
        <w:t>Sociales</w:t>
      </w:r>
    </w:p>
    <w:p w:rsidR="0056017B" w:rsidRPr="0056017B" w:rsidRDefault="0056017B" w:rsidP="0056017B">
      <w:pPr>
        <w:pStyle w:val="Standard"/>
        <w:autoSpaceDE w:val="0"/>
        <w:jc w:val="both"/>
        <w:rPr>
          <w:rFonts w:ascii="Arial" w:hAnsi="Arial" w:cs="Arial"/>
          <w:bCs/>
          <w:color w:val="000000"/>
        </w:rPr>
      </w:pPr>
      <w:r w:rsidRPr="0056017B">
        <w:rPr>
          <w:rFonts w:ascii="Arial" w:hAnsi="Arial" w:cs="Arial"/>
          <w:bCs/>
          <w:color w:val="000000"/>
        </w:rPr>
        <w:t>La contratación de estas obras beneficia la población en general, sin diferenciaciones de carácter social o de estrato; la infraestructura asociada a la ciudad beneficia de manera directa a los habitantes ubicados en la zona de influencia directa de las obras, pero también lo hacen con la totalidad de la población no solo local si no distrital, es pues un mecanismo de redistribución de los beneficios que facilita la interacción social y mejora de manera sustancial los barrios, tal como se contempla en el Plan de Desarrollo Local.</w:t>
      </w:r>
    </w:p>
    <w:p w:rsidR="007177EC" w:rsidRPr="00C23CEA" w:rsidRDefault="00C23CEA" w:rsidP="0056017B">
      <w:pPr>
        <w:pStyle w:val="Standard"/>
        <w:autoSpaceDE w:val="0"/>
        <w:jc w:val="both"/>
        <w:rPr>
          <w:rFonts w:ascii="Arial" w:hAnsi="Arial" w:cs="Arial"/>
          <w:b/>
          <w:bCs/>
          <w:color w:val="000000"/>
        </w:rPr>
      </w:pPr>
      <w:r>
        <w:rPr>
          <w:rFonts w:ascii="Arial" w:hAnsi="Arial" w:cs="Arial"/>
          <w:b/>
          <w:bCs/>
          <w:color w:val="000000"/>
        </w:rPr>
        <w:t xml:space="preserve">Razones </w:t>
      </w:r>
      <w:r w:rsidRPr="00C23CEA">
        <w:rPr>
          <w:rFonts w:ascii="Arial" w:hAnsi="Arial" w:cs="Arial"/>
          <w:b/>
          <w:bCs/>
          <w:color w:val="000000"/>
        </w:rPr>
        <w:t>Económicas</w:t>
      </w:r>
    </w:p>
    <w:p w:rsidR="007177EC" w:rsidRPr="0015367A" w:rsidRDefault="007177EC" w:rsidP="0056017B">
      <w:pPr>
        <w:pStyle w:val="Standard"/>
        <w:autoSpaceDE w:val="0"/>
        <w:jc w:val="both"/>
        <w:rPr>
          <w:rFonts w:ascii="Arial" w:hAnsi="Arial" w:cs="Arial"/>
          <w:bCs/>
          <w:color w:val="FF0000"/>
        </w:rPr>
      </w:pPr>
      <w:r w:rsidRPr="0056017B">
        <w:rPr>
          <w:rFonts w:ascii="Arial" w:hAnsi="Arial" w:cs="Arial"/>
          <w:bCs/>
          <w:color w:val="000000"/>
        </w:rPr>
        <w:t xml:space="preserve">El Fondo de desarrollo Local, acorde con la línea de Inversión en Infraestructura se </w:t>
      </w:r>
      <w:r w:rsidRPr="00F55FE2">
        <w:rPr>
          <w:rFonts w:ascii="Arial" w:hAnsi="Arial" w:cs="Arial"/>
          <w:b/>
          <w:color w:val="000000"/>
        </w:rPr>
        <w:t>propuso como meta, intervenir 5 sedes de salones comunales para la vigencia 2021</w:t>
      </w:r>
      <w:r w:rsidRPr="0056017B">
        <w:rPr>
          <w:rFonts w:ascii="Arial" w:hAnsi="Arial" w:cs="Arial"/>
          <w:bCs/>
          <w:color w:val="000000"/>
        </w:rPr>
        <w:t>.</w:t>
      </w:r>
      <w:r w:rsidR="00F55FE2">
        <w:rPr>
          <w:rFonts w:ascii="Arial" w:hAnsi="Arial" w:cs="Arial"/>
          <w:bCs/>
          <w:color w:val="000000"/>
        </w:rPr>
        <w:t xml:space="preserve">por un valor total de </w:t>
      </w:r>
      <w:r w:rsidR="00F55FE2" w:rsidRPr="00F55FE2">
        <w:rPr>
          <w:rFonts w:ascii="Arial" w:hAnsi="Arial" w:cs="Arial"/>
          <w:bCs/>
          <w:color w:val="000000"/>
        </w:rPr>
        <w:t>$245.913.750 el proceso de obra y para el proceso de interventoría $ 81.971.250, para un total de 327.885.000, para cada vigencia</w:t>
      </w:r>
      <w:r w:rsidR="00F55FE2">
        <w:rPr>
          <w:rFonts w:ascii="Arial" w:hAnsi="Arial" w:cs="Arial"/>
          <w:bCs/>
          <w:color w:val="000000"/>
        </w:rPr>
        <w:t>, el mismo valor para la intervención de 5 salones comunales anualmente.</w:t>
      </w:r>
      <w:r w:rsidR="00F55FE2" w:rsidRPr="00F55FE2">
        <w:rPr>
          <w:rFonts w:ascii="Arial" w:hAnsi="Arial" w:cs="Arial"/>
          <w:bCs/>
          <w:color w:val="000000"/>
        </w:rPr>
        <w:t xml:space="preserve"> </w:t>
      </w:r>
      <w:r w:rsidR="00835633" w:rsidRPr="00825CE3">
        <w:rPr>
          <w:rFonts w:ascii="Arial" w:hAnsi="Arial" w:cs="Arial"/>
          <w:bCs/>
          <w:color w:val="000000" w:themeColor="text1"/>
        </w:rPr>
        <w:t xml:space="preserve">Por lo </w:t>
      </w:r>
      <w:r w:rsidR="00F55FE2" w:rsidRPr="00825CE3">
        <w:rPr>
          <w:rFonts w:ascii="Arial" w:hAnsi="Arial" w:cs="Arial"/>
          <w:bCs/>
          <w:color w:val="000000" w:themeColor="text1"/>
        </w:rPr>
        <w:t>tanto,</w:t>
      </w:r>
      <w:r w:rsidR="00835633" w:rsidRPr="00825CE3">
        <w:rPr>
          <w:rFonts w:ascii="Arial" w:hAnsi="Arial" w:cs="Arial"/>
          <w:bCs/>
          <w:color w:val="000000" w:themeColor="text1"/>
        </w:rPr>
        <w:t xml:space="preserve"> el presente proceso de contratación será el primer proceso que le pretende aportar a la meta</w:t>
      </w:r>
      <w:r w:rsidR="00D916F3" w:rsidRPr="00825CE3">
        <w:rPr>
          <w:rFonts w:ascii="Arial" w:hAnsi="Arial" w:cs="Arial"/>
          <w:bCs/>
          <w:color w:val="000000" w:themeColor="text1"/>
        </w:rPr>
        <w:t xml:space="preserve">, </w:t>
      </w:r>
      <w:r w:rsidR="008C2049" w:rsidRPr="00825CE3">
        <w:rPr>
          <w:rFonts w:ascii="Arial" w:hAnsi="Arial" w:cs="Arial"/>
          <w:bCs/>
          <w:color w:val="000000" w:themeColor="text1"/>
        </w:rPr>
        <w:t>de Intervención de 20 sedes de salones comunales</w:t>
      </w:r>
      <w:r w:rsidR="00D916F3" w:rsidRPr="00825CE3">
        <w:rPr>
          <w:rFonts w:ascii="Arial" w:hAnsi="Arial" w:cs="Arial"/>
          <w:bCs/>
          <w:color w:val="000000" w:themeColor="text1"/>
        </w:rPr>
        <w:t>, proyectando un porcentaje de avance del 25 % para dicha meta</w:t>
      </w:r>
      <w:r w:rsidR="00D916F3">
        <w:rPr>
          <w:rFonts w:ascii="Arial" w:hAnsi="Arial" w:cs="Arial"/>
          <w:bCs/>
          <w:color w:val="FF0000"/>
        </w:rPr>
        <w:t>.</w:t>
      </w:r>
    </w:p>
    <w:p w:rsidR="007177EC" w:rsidRPr="006A640B" w:rsidRDefault="007177EC" w:rsidP="007177EC">
      <w:pPr>
        <w:pStyle w:val="Standard"/>
        <w:autoSpaceDE w:val="0"/>
        <w:jc w:val="both"/>
        <w:rPr>
          <w:rFonts w:ascii="Arial" w:hAnsi="Arial" w:cs="Arial"/>
          <w:bCs/>
          <w:color w:val="000000"/>
        </w:rPr>
      </w:pPr>
    </w:p>
    <w:p w:rsidR="0056017B" w:rsidRPr="0056017B" w:rsidRDefault="007177EC" w:rsidP="0056017B">
      <w:pPr>
        <w:pStyle w:val="Standard"/>
        <w:autoSpaceDE w:val="0"/>
        <w:jc w:val="both"/>
        <w:rPr>
          <w:rFonts w:ascii="Arial" w:hAnsi="Arial" w:cs="Arial"/>
          <w:bCs/>
          <w:color w:val="000000"/>
        </w:rPr>
      </w:pPr>
      <w:r w:rsidRPr="006A640B">
        <w:rPr>
          <w:rFonts w:ascii="Arial" w:hAnsi="Arial" w:cs="Arial"/>
          <w:bCs/>
          <w:color w:val="000000"/>
        </w:rPr>
        <w:t xml:space="preserve">Por último, </w:t>
      </w:r>
      <w:r w:rsidR="0056017B" w:rsidRPr="0056017B">
        <w:rPr>
          <w:rFonts w:ascii="Arial" w:hAnsi="Arial" w:cs="Arial"/>
          <w:bCs/>
          <w:color w:val="000000"/>
        </w:rPr>
        <w:t>El Presupuesto de Rentas e Ingresos y Gastos e Inversiones del Fondo de Desarrollo Local para la vigencia fiscal 2021, incluye la imputación presupuestal Proyecto N°1689, apropió recursos del presupuesto de inversión de la vigencia 2021, a través del cual se realizará la respectiva contratación.</w:t>
      </w:r>
    </w:p>
    <w:p w:rsidR="00F6362B" w:rsidRPr="0056017B" w:rsidRDefault="00F6362B" w:rsidP="0056017B">
      <w:pPr>
        <w:pStyle w:val="Standard"/>
        <w:autoSpaceDE w:val="0"/>
        <w:jc w:val="both"/>
        <w:rPr>
          <w:rFonts w:ascii="Arial" w:hAnsi="Arial" w:cs="Arial"/>
          <w:bCs/>
          <w:color w:val="000000"/>
        </w:rPr>
      </w:pPr>
    </w:p>
    <w:tbl>
      <w:tblPr>
        <w:tblW w:w="9406" w:type="dxa"/>
        <w:tblInd w:w="-24" w:type="dxa"/>
        <w:tblLayout w:type="fixed"/>
        <w:tblCellMar>
          <w:left w:w="10" w:type="dxa"/>
          <w:right w:w="10" w:type="dxa"/>
        </w:tblCellMar>
        <w:tblLook w:val="0000" w:firstRow="0" w:lastRow="0" w:firstColumn="0" w:lastColumn="0" w:noHBand="0" w:noVBand="0"/>
      </w:tblPr>
      <w:tblGrid>
        <w:gridCol w:w="9406"/>
      </w:tblGrid>
      <w:tr w:rsidR="00F6362B" w:rsidRPr="002D61F8">
        <w:tc>
          <w:tcPr>
            <w:tcW w:w="94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F6362B" w:rsidRPr="002D61F8" w:rsidRDefault="00F6362B" w:rsidP="002B44B2">
            <w:pPr>
              <w:pStyle w:val="Standard"/>
              <w:shd w:val="clear" w:color="auto" w:fill="DDDDDD"/>
              <w:jc w:val="center"/>
              <w:rPr>
                <w:rFonts w:ascii="Garamond" w:hAnsi="Garamond" w:cs="Arial"/>
                <w:b/>
                <w:sz w:val="24"/>
                <w:szCs w:val="24"/>
              </w:rPr>
            </w:pPr>
            <w:r w:rsidRPr="002D61F8">
              <w:rPr>
                <w:rFonts w:ascii="Garamond" w:hAnsi="Garamond" w:cs="Arial"/>
                <w:b/>
                <w:sz w:val="24"/>
                <w:szCs w:val="24"/>
              </w:rPr>
              <w:t>2.</w:t>
            </w:r>
            <w:r w:rsidR="002B44B2" w:rsidRPr="00583C32">
              <w:rPr>
                <w:rFonts w:ascii="Arial" w:hAnsi="Arial"/>
                <w:b/>
              </w:rPr>
              <w:t xml:space="preserve"> OBJETO A CONTRATAR, ESPECIFICACIONES E IDENTIFICACIÓN DEL CONTRATO A CELEBRAR.</w:t>
            </w:r>
          </w:p>
        </w:tc>
      </w:tr>
    </w:tbl>
    <w:p w:rsidR="00F6362B" w:rsidRPr="002D61F8" w:rsidRDefault="00F6362B">
      <w:pPr>
        <w:pStyle w:val="Standard"/>
        <w:jc w:val="both"/>
        <w:rPr>
          <w:rFonts w:ascii="Garamond" w:hAnsi="Garamond" w:cs="Garamond"/>
          <w:b/>
          <w:sz w:val="24"/>
          <w:szCs w:val="24"/>
        </w:rPr>
      </w:pPr>
      <w:r w:rsidRPr="002D61F8">
        <w:rPr>
          <w:rFonts w:ascii="Garamond" w:hAnsi="Garamond" w:cs="Garamond"/>
          <w:b/>
          <w:sz w:val="24"/>
          <w:szCs w:val="24"/>
        </w:rPr>
        <w:t xml:space="preserve"> </w:t>
      </w:r>
    </w:p>
    <w:p w:rsidR="002B44B2" w:rsidRPr="00583C32" w:rsidRDefault="002B44B2" w:rsidP="002B44B2">
      <w:pPr>
        <w:tabs>
          <w:tab w:val="right" w:pos="9406"/>
        </w:tabs>
        <w:jc w:val="both"/>
        <w:rPr>
          <w:rFonts w:ascii="Arial" w:hAnsi="Arial"/>
          <w:color w:val="A6A6A6"/>
        </w:rPr>
      </w:pPr>
      <w:r w:rsidRPr="00583C32">
        <w:rPr>
          <w:rFonts w:ascii="Arial" w:hAnsi="Arial"/>
          <w:b/>
        </w:rPr>
        <w:t xml:space="preserve">2.1 </w:t>
      </w:r>
      <w:r w:rsidRPr="00583C32">
        <w:rPr>
          <w:rFonts w:ascii="Arial" w:hAnsi="Arial"/>
          <w:b/>
          <w:u w:val="single"/>
        </w:rPr>
        <w:t>OBJETO</w:t>
      </w:r>
      <w:r w:rsidRPr="00583C32">
        <w:rPr>
          <w:rFonts w:ascii="Arial" w:hAnsi="Arial"/>
          <w:b/>
        </w:rPr>
        <w:t xml:space="preserve">. </w:t>
      </w:r>
      <w:r w:rsidRPr="00583C32">
        <w:rPr>
          <w:rFonts w:ascii="Arial" w:hAnsi="Arial"/>
          <w:b/>
        </w:rPr>
        <w:tab/>
      </w:r>
    </w:p>
    <w:p w:rsidR="002B44B2" w:rsidRPr="00583C32" w:rsidRDefault="002B44B2" w:rsidP="002B44B2">
      <w:pPr>
        <w:jc w:val="both"/>
        <w:rPr>
          <w:rFonts w:ascii="Arial" w:hAnsi="Arial"/>
          <w:color w:val="A6A6A6"/>
        </w:rPr>
      </w:pPr>
    </w:p>
    <w:p w:rsidR="002B44B2" w:rsidRDefault="002B44B2" w:rsidP="002B44B2">
      <w:pPr>
        <w:jc w:val="both"/>
        <w:rPr>
          <w:rFonts w:ascii="Arial" w:hAnsi="Arial"/>
          <w:color w:val="A6A6A6"/>
          <w:sz w:val="22"/>
          <w:szCs w:val="22"/>
        </w:rPr>
      </w:pPr>
      <w:r w:rsidRPr="00583C32">
        <w:rPr>
          <w:rFonts w:ascii="Arial" w:hAnsi="Arial"/>
        </w:rPr>
        <w:t xml:space="preserve">El contrato que se pretende celebrar tendrá por objeto: </w:t>
      </w:r>
      <w:r w:rsidRPr="00C07262">
        <w:rPr>
          <w:rFonts w:ascii="Arial" w:hAnsi="Arial" w:cs="Arial"/>
        </w:rPr>
        <w:t>“</w:t>
      </w:r>
      <w:r w:rsidRPr="002B44B2">
        <w:rPr>
          <w:rFonts w:ascii="Arial" w:hAnsi="Arial"/>
          <w:b/>
          <w:i/>
          <w:sz w:val="22"/>
          <w:szCs w:val="22"/>
        </w:rPr>
        <w:t>CONTRATAR A PRECIOS</w:t>
      </w:r>
      <w:r w:rsidRPr="002B44B2">
        <w:rPr>
          <w:rFonts w:ascii="Arial" w:hAnsi="Arial"/>
          <w:b/>
          <w:i/>
          <w:spacing w:val="1"/>
          <w:sz w:val="22"/>
          <w:szCs w:val="22"/>
        </w:rPr>
        <w:t xml:space="preserve"> </w:t>
      </w:r>
      <w:r w:rsidRPr="00F3213E">
        <w:rPr>
          <w:rFonts w:ascii="Arial" w:hAnsi="Arial"/>
          <w:b/>
          <w:i/>
          <w:color w:val="000000" w:themeColor="text1"/>
          <w:sz w:val="22"/>
          <w:szCs w:val="22"/>
        </w:rPr>
        <w:t>UNITARIOS FIJOS</w:t>
      </w:r>
      <w:r w:rsidRPr="002B44B2">
        <w:rPr>
          <w:rFonts w:ascii="Arial" w:hAnsi="Arial"/>
          <w:b/>
          <w:i/>
          <w:sz w:val="22"/>
          <w:szCs w:val="22"/>
        </w:rPr>
        <w:t xml:space="preserve">, </w:t>
      </w:r>
      <w:r w:rsidR="00F302E9">
        <w:rPr>
          <w:rFonts w:ascii="Arial" w:hAnsi="Arial"/>
          <w:b/>
          <w:i/>
          <w:sz w:val="22"/>
          <w:szCs w:val="22"/>
        </w:rPr>
        <w:t>LAS OBRAS REFERENTES AL</w:t>
      </w:r>
      <w:r w:rsidRPr="002B44B2">
        <w:rPr>
          <w:rFonts w:ascii="Arial" w:hAnsi="Arial"/>
          <w:b/>
          <w:i/>
          <w:sz w:val="22"/>
          <w:szCs w:val="22"/>
        </w:rPr>
        <w:t xml:space="preserve"> MANTENIMIENTO Y REPARACIONES LOCATIVAS DE LOS SALONES COMUNALES </w:t>
      </w:r>
      <w:r w:rsidRPr="002B44B2">
        <w:rPr>
          <w:rFonts w:ascii="Arial" w:hAnsi="Arial"/>
          <w:b/>
          <w:i/>
          <w:spacing w:val="1"/>
          <w:sz w:val="22"/>
          <w:szCs w:val="22"/>
        </w:rPr>
        <w:t>“</w:t>
      </w:r>
      <w:r w:rsidR="006607F6">
        <w:rPr>
          <w:rFonts w:ascii="Arial" w:hAnsi="Arial"/>
          <w:b/>
          <w:i/>
          <w:spacing w:val="1"/>
          <w:sz w:val="22"/>
          <w:szCs w:val="22"/>
        </w:rPr>
        <w:t>BOSQUE DE LOS MOLINOS</w:t>
      </w:r>
      <w:r w:rsidRPr="002B44B2">
        <w:rPr>
          <w:rFonts w:ascii="Arial" w:hAnsi="Arial"/>
          <w:b/>
          <w:i/>
          <w:spacing w:val="1"/>
          <w:sz w:val="22"/>
          <w:szCs w:val="22"/>
        </w:rPr>
        <w:t xml:space="preserve">, </w:t>
      </w:r>
      <w:r w:rsidRPr="002B44B2">
        <w:rPr>
          <w:rFonts w:ascii="Arial" w:hAnsi="Arial" w:cs="Arial"/>
          <w:b/>
          <w:i/>
          <w:spacing w:val="1"/>
          <w:sz w:val="22"/>
          <w:szCs w:val="22"/>
        </w:rPr>
        <w:t>PRÍNCIPE</w:t>
      </w:r>
      <w:r w:rsidRPr="002B44B2">
        <w:rPr>
          <w:rFonts w:ascii="Arial" w:hAnsi="Arial"/>
          <w:b/>
          <w:i/>
          <w:spacing w:val="1"/>
          <w:sz w:val="22"/>
          <w:szCs w:val="22"/>
        </w:rPr>
        <w:t xml:space="preserve"> DE BOCHICA, VILLA </w:t>
      </w:r>
      <w:r w:rsidRPr="002B44B2">
        <w:rPr>
          <w:rFonts w:ascii="Arial" w:hAnsi="Arial" w:cs="Arial"/>
          <w:b/>
          <w:i/>
          <w:spacing w:val="1"/>
          <w:sz w:val="22"/>
          <w:szCs w:val="22"/>
        </w:rPr>
        <w:t>GLADYS</w:t>
      </w:r>
      <w:r w:rsidRPr="002B44B2">
        <w:rPr>
          <w:rFonts w:ascii="Arial" w:hAnsi="Arial"/>
          <w:b/>
          <w:i/>
          <w:spacing w:val="1"/>
          <w:sz w:val="22"/>
          <w:szCs w:val="22"/>
        </w:rPr>
        <w:t>, DIANA TURBAY SECTOR EL VALLE Y CLARET</w:t>
      </w:r>
      <w:r w:rsidRPr="002B44B2">
        <w:rPr>
          <w:rFonts w:ascii="Arial" w:hAnsi="Arial"/>
          <w:b/>
          <w:i/>
          <w:sz w:val="22"/>
          <w:szCs w:val="22"/>
        </w:rPr>
        <w:t>, DESTINADO</w:t>
      </w:r>
      <w:r w:rsidRPr="002B44B2">
        <w:rPr>
          <w:rFonts w:ascii="Arial" w:hAnsi="Arial"/>
          <w:b/>
          <w:i/>
          <w:spacing w:val="1"/>
          <w:sz w:val="22"/>
          <w:szCs w:val="22"/>
        </w:rPr>
        <w:t xml:space="preserve"> </w:t>
      </w:r>
      <w:r w:rsidRPr="002B44B2">
        <w:rPr>
          <w:rFonts w:ascii="Arial" w:hAnsi="Arial"/>
          <w:b/>
          <w:i/>
          <w:sz w:val="22"/>
          <w:szCs w:val="22"/>
        </w:rPr>
        <w:t>AL</w:t>
      </w:r>
      <w:r w:rsidRPr="002B44B2">
        <w:rPr>
          <w:rFonts w:ascii="Arial" w:hAnsi="Arial"/>
          <w:b/>
          <w:i/>
          <w:spacing w:val="1"/>
          <w:sz w:val="22"/>
          <w:szCs w:val="22"/>
        </w:rPr>
        <w:t xml:space="preserve"> </w:t>
      </w:r>
      <w:r w:rsidRPr="002B44B2">
        <w:rPr>
          <w:rFonts w:ascii="Arial" w:hAnsi="Arial"/>
          <w:b/>
          <w:i/>
          <w:sz w:val="22"/>
          <w:szCs w:val="22"/>
        </w:rPr>
        <w:t>USO</w:t>
      </w:r>
      <w:r w:rsidRPr="002B44B2">
        <w:rPr>
          <w:rFonts w:ascii="Arial" w:hAnsi="Arial"/>
          <w:b/>
          <w:i/>
          <w:spacing w:val="1"/>
          <w:sz w:val="22"/>
          <w:szCs w:val="22"/>
        </w:rPr>
        <w:t xml:space="preserve"> </w:t>
      </w:r>
      <w:r w:rsidRPr="002B44B2">
        <w:rPr>
          <w:rFonts w:ascii="Arial" w:hAnsi="Arial"/>
          <w:b/>
          <w:i/>
          <w:sz w:val="22"/>
          <w:szCs w:val="22"/>
        </w:rPr>
        <w:t>DOTACIONAL</w:t>
      </w:r>
      <w:r w:rsidRPr="002B44B2">
        <w:rPr>
          <w:rFonts w:ascii="Arial" w:hAnsi="Arial"/>
          <w:b/>
          <w:i/>
          <w:spacing w:val="1"/>
          <w:sz w:val="22"/>
          <w:szCs w:val="22"/>
        </w:rPr>
        <w:t xml:space="preserve"> </w:t>
      </w:r>
      <w:r w:rsidRPr="002B44B2">
        <w:rPr>
          <w:rFonts w:ascii="Arial" w:hAnsi="Arial"/>
          <w:b/>
          <w:i/>
          <w:sz w:val="22"/>
          <w:szCs w:val="22"/>
        </w:rPr>
        <w:t>–</w:t>
      </w:r>
      <w:r w:rsidRPr="002B44B2">
        <w:rPr>
          <w:rFonts w:ascii="Arial" w:hAnsi="Arial"/>
          <w:b/>
          <w:i/>
          <w:spacing w:val="1"/>
          <w:sz w:val="22"/>
          <w:szCs w:val="22"/>
        </w:rPr>
        <w:t xml:space="preserve"> </w:t>
      </w:r>
      <w:r w:rsidRPr="002B44B2">
        <w:rPr>
          <w:rFonts w:ascii="Arial" w:hAnsi="Arial"/>
          <w:b/>
          <w:i/>
          <w:sz w:val="22"/>
          <w:szCs w:val="22"/>
        </w:rPr>
        <w:t>EQUIPAMENTO COLECTIVO CULTURAL DE ESCALA VECINAL, UBICADO EN LA</w:t>
      </w:r>
      <w:r w:rsidRPr="002B44B2">
        <w:rPr>
          <w:rFonts w:ascii="Arial" w:hAnsi="Arial"/>
          <w:b/>
          <w:i/>
          <w:spacing w:val="1"/>
          <w:sz w:val="22"/>
          <w:szCs w:val="22"/>
        </w:rPr>
        <w:t xml:space="preserve"> </w:t>
      </w:r>
      <w:r w:rsidRPr="002B44B2">
        <w:rPr>
          <w:rFonts w:ascii="Arial" w:hAnsi="Arial"/>
          <w:b/>
          <w:i/>
          <w:sz w:val="22"/>
          <w:szCs w:val="22"/>
        </w:rPr>
        <w:t>LOCALIDAD</w:t>
      </w:r>
      <w:r w:rsidRPr="002B44B2">
        <w:rPr>
          <w:rFonts w:ascii="Arial" w:hAnsi="Arial"/>
          <w:b/>
          <w:i/>
          <w:spacing w:val="-1"/>
          <w:sz w:val="22"/>
          <w:szCs w:val="22"/>
        </w:rPr>
        <w:t xml:space="preserve"> </w:t>
      </w:r>
      <w:r w:rsidRPr="002B44B2">
        <w:rPr>
          <w:rFonts w:ascii="Arial" w:hAnsi="Arial"/>
          <w:b/>
          <w:i/>
          <w:sz w:val="22"/>
          <w:szCs w:val="22"/>
        </w:rPr>
        <w:t xml:space="preserve">DE RAFAEL URIBE </w:t>
      </w:r>
      <w:proofErr w:type="spellStart"/>
      <w:r w:rsidRPr="002B44B2">
        <w:rPr>
          <w:rFonts w:ascii="Arial" w:hAnsi="Arial"/>
          <w:b/>
          <w:i/>
          <w:sz w:val="22"/>
          <w:szCs w:val="22"/>
        </w:rPr>
        <w:t>URIBE</w:t>
      </w:r>
      <w:proofErr w:type="spellEnd"/>
      <w:r w:rsidRPr="002B44B2">
        <w:rPr>
          <w:rFonts w:ascii="Arial" w:hAnsi="Arial"/>
          <w:color w:val="A6A6A6"/>
          <w:sz w:val="22"/>
          <w:szCs w:val="22"/>
        </w:rPr>
        <w:t>”.</w:t>
      </w:r>
    </w:p>
    <w:p w:rsidR="002B44B2" w:rsidRPr="00583C32" w:rsidRDefault="002B44B2" w:rsidP="002B44B2">
      <w:pPr>
        <w:jc w:val="both"/>
        <w:rPr>
          <w:rFonts w:ascii="Arial" w:hAnsi="Arial"/>
          <w:b/>
        </w:rPr>
      </w:pPr>
    </w:p>
    <w:p w:rsidR="002B44B2" w:rsidRPr="00583C32" w:rsidRDefault="002B44B2" w:rsidP="002B44B2">
      <w:pPr>
        <w:jc w:val="both"/>
        <w:rPr>
          <w:rFonts w:ascii="Arial" w:hAnsi="Arial"/>
          <w:u w:val="single"/>
        </w:rPr>
      </w:pPr>
      <w:r w:rsidRPr="00583C32">
        <w:rPr>
          <w:rFonts w:ascii="Arial" w:hAnsi="Arial"/>
          <w:b/>
          <w:u w:val="single"/>
        </w:rPr>
        <w:t xml:space="preserve">2.2 ESPECIFICACIONES </w:t>
      </w:r>
    </w:p>
    <w:p w:rsidR="002B44B2" w:rsidRDefault="002B44B2" w:rsidP="002B44B2">
      <w:pPr>
        <w:pStyle w:val="Standard"/>
        <w:autoSpaceDE w:val="0"/>
        <w:jc w:val="both"/>
        <w:rPr>
          <w:rFonts w:ascii="Arial" w:hAnsi="Arial" w:cs="Arial"/>
          <w:bCs/>
          <w:color w:val="000000"/>
        </w:rPr>
      </w:pPr>
    </w:p>
    <w:p w:rsidR="00825CE3" w:rsidRDefault="00825CE3" w:rsidP="00825CE3">
      <w:pPr>
        <w:pStyle w:val="Standard"/>
        <w:autoSpaceDE w:val="0"/>
        <w:jc w:val="both"/>
        <w:rPr>
          <w:rFonts w:ascii="Arial" w:hAnsi="Arial" w:cs="Arial"/>
          <w:bCs/>
          <w:color w:val="000000"/>
        </w:rPr>
      </w:pPr>
    </w:p>
    <w:p w:rsidR="00825CE3" w:rsidRDefault="00825CE3" w:rsidP="00825CE3">
      <w:pPr>
        <w:pStyle w:val="Standard"/>
        <w:autoSpaceDE w:val="0"/>
        <w:jc w:val="both"/>
        <w:rPr>
          <w:rFonts w:ascii="Arial" w:hAnsi="Arial" w:cs="Arial"/>
          <w:bCs/>
          <w:color w:val="000000"/>
        </w:rPr>
      </w:pPr>
    </w:p>
    <w:p w:rsidR="00825CE3" w:rsidRDefault="00825CE3" w:rsidP="00825CE3">
      <w:pPr>
        <w:pStyle w:val="Standard"/>
        <w:autoSpaceDE w:val="0"/>
        <w:jc w:val="both"/>
        <w:rPr>
          <w:rFonts w:ascii="Arial" w:hAnsi="Arial" w:cs="Arial"/>
          <w:bCs/>
          <w:color w:val="000000"/>
        </w:rPr>
      </w:pPr>
    </w:p>
    <w:p w:rsidR="00825CE3" w:rsidRPr="00825CE3" w:rsidRDefault="00825CE3" w:rsidP="00825CE3">
      <w:pPr>
        <w:shd w:val="clear" w:color="auto" w:fill="FFFFFF"/>
        <w:tabs>
          <w:tab w:val="left" w:pos="795"/>
        </w:tabs>
        <w:jc w:val="both"/>
        <w:rPr>
          <w:rFonts w:ascii="Arial" w:hAnsi="Arial" w:cs="Arial"/>
          <w:b/>
          <w:sz w:val="22"/>
          <w:szCs w:val="22"/>
          <w:shd w:val="clear" w:color="auto" w:fill="FFFFFF"/>
          <w:lang w:eastAsia="es-CO"/>
        </w:rPr>
      </w:pPr>
      <w:r w:rsidRPr="00825CE3">
        <w:rPr>
          <w:rFonts w:ascii="Arial" w:hAnsi="Arial" w:cs="Arial"/>
          <w:b/>
          <w:sz w:val="22"/>
          <w:szCs w:val="22"/>
          <w:shd w:val="clear" w:color="auto" w:fill="FFFFFF"/>
          <w:lang w:eastAsia="es-CO"/>
        </w:rPr>
        <w:t>SALONES COMUNALES PRIORIZADOS – CRITERIOS DE ELEGIBILIDAD Y VIABILIDAD.</w:t>
      </w:r>
    </w:p>
    <w:p w:rsidR="00825CE3" w:rsidRPr="00DD1EEC" w:rsidRDefault="00825CE3" w:rsidP="00825CE3">
      <w:pPr>
        <w:shd w:val="clear" w:color="auto" w:fill="FFFFFF"/>
        <w:tabs>
          <w:tab w:val="left" w:pos="795"/>
        </w:tabs>
        <w:jc w:val="both"/>
        <w:rPr>
          <w:rFonts w:ascii="Arial" w:hAnsi="Arial" w:cs="Arial"/>
          <w:sz w:val="22"/>
          <w:szCs w:val="22"/>
          <w:highlight w:val="red"/>
          <w:shd w:val="clear" w:color="auto" w:fill="FFFFFF"/>
          <w:lang w:eastAsia="es-CO"/>
        </w:rPr>
      </w:pPr>
    </w:p>
    <w:p w:rsidR="00825CE3" w:rsidRPr="00923501" w:rsidRDefault="00791278" w:rsidP="00825CE3">
      <w:pPr>
        <w:jc w:val="both"/>
        <w:rPr>
          <w:rFonts w:ascii="Arial" w:eastAsia="Droid Sans" w:hAnsi="Arial" w:cs="Arial"/>
          <w:sz w:val="22"/>
          <w:szCs w:val="22"/>
          <w:lang w:eastAsia="hi-IN"/>
        </w:rPr>
      </w:pPr>
      <w:r>
        <w:rPr>
          <w:rFonts w:ascii="Arial" w:eastAsia="Calibri" w:hAnsi="Arial" w:cs="Arial"/>
          <w:sz w:val="22"/>
          <w:szCs w:val="22"/>
        </w:rPr>
        <w:t>L</w:t>
      </w:r>
      <w:r w:rsidR="00825CE3" w:rsidRPr="00825CE3">
        <w:rPr>
          <w:rFonts w:ascii="Arial" w:eastAsia="Calibri" w:hAnsi="Arial" w:cs="Arial"/>
          <w:sz w:val="22"/>
          <w:szCs w:val="22"/>
        </w:rPr>
        <w:t xml:space="preserve">os </w:t>
      </w:r>
      <w:r w:rsidRPr="00825CE3">
        <w:rPr>
          <w:rFonts w:ascii="Arial" w:eastAsia="Calibri" w:hAnsi="Arial" w:cs="Arial"/>
          <w:sz w:val="22"/>
          <w:szCs w:val="22"/>
        </w:rPr>
        <w:t xml:space="preserve">salones </w:t>
      </w:r>
      <w:r w:rsidR="006607F6" w:rsidRPr="006607F6">
        <w:rPr>
          <w:rFonts w:ascii="Arial" w:eastAsia="Calibri" w:hAnsi="Arial" w:cs="Arial"/>
          <w:b/>
          <w:bCs/>
          <w:sz w:val="22"/>
          <w:szCs w:val="22"/>
        </w:rPr>
        <w:t>Bosque de los molinos, príncipe</w:t>
      </w:r>
      <w:r w:rsidRPr="00791278">
        <w:rPr>
          <w:rFonts w:ascii="Arial" w:hAnsi="Arial" w:cs="Arial"/>
          <w:b/>
          <w:bCs/>
          <w:color w:val="000000" w:themeColor="text1"/>
        </w:rPr>
        <w:t xml:space="preserve"> </w:t>
      </w:r>
      <w:r w:rsidRPr="00791278">
        <w:rPr>
          <w:rFonts w:ascii="Arial" w:eastAsia="Calibri" w:hAnsi="Arial" w:cs="Arial"/>
          <w:b/>
          <w:color w:val="000000" w:themeColor="text1"/>
          <w:sz w:val="22"/>
          <w:szCs w:val="22"/>
        </w:rPr>
        <w:t xml:space="preserve">de </w:t>
      </w:r>
      <w:r>
        <w:rPr>
          <w:rFonts w:ascii="Arial" w:eastAsia="Calibri" w:hAnsi="Arial" w:cs="Arial"/>
          <w:b/>
          <w:color w:val="000000" w:themeColor="text1"/>
          <w:sz w:val="22"/>
          <w:szCs w:val="22"/>
        </w:rPr>
        <w:t>B</w:t>
      </w:r>
      <w:r w:rsidRPr="00791278">
        <w:rPr>
          <w:rFonts w:ascii="Arial" w:eastAsia="Calibri" w:hAnsi="Arial" w:cs="Arial"/>
          <w:b/>
          <w:color w:val="000000" w:themeColor="text1"/>
          <w:sz w:val="22"/>
          <w:szCs w:val="22"/>
        </w:rPr>
        <w:t xml:space="preserve">ochica, </w:t>
      </w:r>
      <w:r>
        <w:rPr>
          <w:rFonts w:ascii="Arial" w:eastAsia="Calibri" w:hAnsi="Arial" w:cs="Arial"/>
          <w:b/>
          <w:color w:val="000000" w:themeColor="text1"/>
          <w:sz w:val="22"/>
          <w:szCs w:val="22"/>
        </w:rPr>
        <w:t>V</w:t>
      </w:r>
      <w:r w:rsidRPr="00791278">
        <w:rPr>
          <w:rFonts w:ascii="Arial" w:eastAsia="Calibri" w:hAnsi="Arial" w:cs="Arial"/>
          <w:b/>
          <w:color w:val="000000" w:themeColor="text1"/>
          <w:sz w:val="22"/>
          <w:szCs w:val="22"/>
        </w:rPr>
        <w:t xml:space="preserve">illa </w:t>
      </w:r>
      <w:r>
        <w:rPr>
          <w:rFonts w:ascii="Arial" w:eastAsia="Calibri" w:hAnsi="Arial" w:cs="Arial"/>
          <w:b/>
          <w:color w:val="000000" w:themeColor="text1"/>
          <w:sz w:val="22"/>
          <w:szCs w:val="22"/>
        </w:rPr>
        <w:t>G</w:t>
      </w:r>
      <w:r w:rsidRPr="00791278">
        <w:rPr>
          <w:rFonts w:ascii="Arial" w:eastAsia="Calibri" w:hAnsi="Arial" w:cs="Arial"/>
          <w:b/>
          <w:color w:val="000000" w:themeColor="text1"/>
          <w:sz w:val="22"/>
          <w:szCs w:val="22"/>
        </w:rPr>
        <w:t xml:space="preserve">ladys, </w:t>
      </w:r>
      <w:r>
        <w:rPr>
          <w:rFonts w:ascii="Arial" w:eastAsia="Calibri" w:hAnsi="Arial" w:cs="Arial"/>
          <w:b/>
          <w:color w:val="000000" w:themeColor="text1"/>
          <w:sz w:val="22"/>
          <w:szCs w:val="22"/>
        </w:rPr>
        <w:t>D</w:t>
      </w:r>
      <w:r w:rsidRPr="00791278">
        <w:rPr>
          <w:rFonts w:ascii="Arial" w:eastAsia="Calibri" w:hAnsi="Arial" w:cs="Arial"/>
          <w:b/>
          <w:color w:val="000000" w:themeColor="text1"/>
          <w:sz w:val="22"/>
          <w:szCs w:val="22"/>
        </w:rPr>
        <w:t xml:space="preserve">iana </w:t>
      </w:r>
      <w:r>
        <w:rPr>
          <w:rFonts w:ascii="Arial" w:eastAsia="Calibri" w:hAnsi="Arial" w:cs="Arial"/>
          <w:b/>
          <w:color w:val="000000" w:themeColor="text1"/>
          <w:sz w:val="22"/>
          <w:szCs w:val="22"/>
        </w:rPr>
        <w:t>T</w:t>
      </w:r>
      <w:r w:rsidRPr="00791278">
        <w:rPr>
          <w:rFonts w:ascii="Arial" w:eastAsia="Calibri" w:hAnsi="Arial" w:cs="Arial"/>
          <w:b/>
          <w:color w:val="000000" w:themeColor="text1"/>
          <w:sz w:val="22"/>
          <w:szCs w:val="22"/>
        </w:rPr>
        <w:t xml:space="preserve">urbay sector el valle y </w:t>
      </w:r>
      <w:r>
        <w:rPr>
          <w:rFonts w:ascii="Arial" w:eastAsia="Calibri" w:hAnsi="Arial" w:cs="Arial"/>
          <w:b/>
          <w:color w:val="000000" w:themeColor="text1"/>
          <w:sz w:val="22"/>
          <w:szCs w:val="22"/>
        </w:rPr>
        <w:t>C</w:t>
      </w:r>
      <w:r w:rsidRPr="00791278">
        <w:rPr>
          <w:rFonts w:ascii="Arial" w:eastAsia="Calibri" w:hAnsi="Arial" w:cs="Arial"/>
          <w:b/>
          <w:color w:val="000000" w:themeColor="text1"/>
          <w:sz w:val="22"/>
          <w:szCs w:val="22"/>
        </w:rPr>
        <w:t>laret</w:t>
      </w:r>
      <w:r w:rsidRPr="00791278">
        <w:rPr>
          <w:rFonts w:ascii="Arial" w:hAnsi="Arial" w:cs="Arial"/>
          <w:bCs/>
          <w:color w:val="000000" w:themeColor="text1"/>
        </w:rPr>
        <w:t xml:space="preserve"> </w:t>
      </w:r>
      <w:r w:rsidR="00825CE3" w:rsidRPr="00825CE3">
        <w:rPr>
          <w:rFonts w:ascii="Arial" w:eastAsia="Calibri" w:hAnsi="Arial" w:cs="Arial"/>
          <w:sz w:val="22"/>
          <w:szCs w:val="22"/>
        </w:rPr>
        <w:t>seleccionados y priorizados por el FDL cumplen con los requerimientos establecidos en los criterios de elegibilidad y viabilidad del sector Gobierno.</w:t>
      </w:r>
    </w:p>
    <w:p w:rsidR="00825CE3" w:rsidRPr="00AA0F21" w:rsidRDefault="00825CE3" w:rsidP="002B44B2">
      <w:pPr>
        <w:pStyle w:val="Standard"/>
        <w:autoSpaceDE w:val="0"/>
        <w:jc w:val="both"/>
        <w:rPr>
          <w:rFonts w:ascii="Arial" w:hAnsi="Arial" w:cs="Arial"/>
          <w:bCs/>
          <w:color w:val="000000"/>
        </w:rPr>
      </w:pPr>
    </w:p>
    <w:p w:rsidR="002B44B2" w:rsidRPr="00AA0F21" w:rsidRDefault="002B44B2" w:rsidP="002B44B2">
      <w:pPr>
        <w:pStyle w:val="Standard"/>
        <w:autoSpaceDE w:val="0"/>
        <w:jc w:val="both"/>
        <w:rPr>
          <w:rFonts w:ascii="Arial" w:hAnsi="Arial" w:cs="Arial"/>
          <w:bCs/>
          <w:color w:val="000000"/>
        </w:rPr>
      </w:pPr>
      <w:r w:rsidRPr="00F95CE2">
        <w:rPr>
          <w:rFonts w:ascii="Arial" w:hAnsi="Arial" w:cs="Arial"/>
          <w:noProof/>
        </w:rPr>
        <w:t>El contratista deberá efectuar el mantenimiento y reparaciones locativas</w:t>
      </w:r>
      <w:r w:rsidRPr="00F95CE2" w:rsidDel="00F95CE2">
        <w:rPr>
          <w:rFonts w:ascii="Arial" w:hAnsi="Arial" w:cs="Arial"/>
          <w:bCs/>
          <w:color w:val="000000"/>
        </w:rPr>
        <w:t xml:space="preserve"> </w:t>
      </w:r>
      <w:r w:rsidRPr="00F95CE2">
        <w:rPr>
          <w:rFonts w:ascii="Arial" w:hAnsi="Arial" w:cs="Arial"/>
          <w:bCs/>
          <w:color w:val="000000"/>
        </w:rPr>
        <w:t xml:space="preserve">para los salones de </w:t>
      </w:r>
      <w:r w:rsidR="006607F6" w:rsidRPr="006607F6">
        <w:rPr>
          <w:rFonts w:ascii="Arial" w:hAnsi="Arial" w:cs="Arial"/>
          <w:b/>
          <w:color w:val="000000"/>
        </w:rPr>
        <w:t>BOSQUE DE LOS MOLINOS</w:t>
      </w:r>
      <w:r w:rsidRPr="00F95CE2">
        <w:rPr>
          <w:rFonts w:ascii="Arial" w:hAnsi="Arial" w:cs="Arial"/>
          <w:b/>
          <w:bCs/>
          <w:color w:val="000000"/>
        </w:rPr>
        <w:t>, PRÍNCIPE DE BOCHICA, VILLA GLADYS, DIANA TURBAY SECTOR</w:t>
      </w:r>
      <w:r w:rsidRPr="00AA0F21">
        <w:rPr>
          <w:rFonts w:ascii="Arial" w:hAnsi="Arial" w:cs="Arial"/>
          <w:b/>
          <w:bCs/>
          <w:color w:val="000000"/>
        </w:rPr>
        <w:t xml:space="preserve"> EL VALLE Y </w:t>
      </w:r>
      <w:r w:rsidRPr="00AA0F21">
        <w:rPr>
          <w:rFonts w:ascii="Arial" w:hAnsi="Arial" w:cs="Arial"/>
          <w:b/>
          <w:bCs/>
          <w:color w:val="000000"/>
        </w:rPr>
        <w:lastRenderedPageBreak/>
        <w:t>CLARET</w:t>
      </w:r>
      <w:r w:rsidRPr="00AA0F21">
        <w:rPr>
          <w:rFonts w:ascii="Arial" w:hAnsi="Arial" w:cs="Arial"/>
          <w:bCs/>
          <w:color w:val="000000"/>
        </w:rPr>
        <w:t xml:space="preserve"> según especificaciones técnicas establecidas en el ANEXO TÉCNICO </w:t>
      </w:r>
      <w:r>
        <w:rPr>
          <w:rFonts w:ascii="Arial" w:hAnsi="Arial" w:cs="Arial"/>
          <w:bCs/>
          <w:color w:val="000000"/>
        </w:rPr>
        <w:t xml:space="preserve">del </w:t>
      </w:r>
      <w:r w:rsidRPr="00AA0F21">
        <w:rPr>
          <w:rFonts w:ascii="Arial" w:hAnsi="Arial" w:cs="Arial"/>
          <w:bCs/>
          <w:color w:val="000000"/>
        </w:rPr>
        <w:t>presente proceso y en toda la Normatividad vigente, la Norma Colombiana de Diseño y Construcción Sismo Resistente NSR/10 Ley 400 de 1997 Decreto 926 de 2010, el Decreto 523 de 2010 de la Alcaldía Mayor de Bogotá (Microzonificación Sísmica de Bogotá Distrito Capital) o el que se encuentre vigente, o las que se encuentren vigentes a la ejecución de los diseños, Normas técnicas colombianas referentes a la accesibilidad de las personas al medio físico, Espacios urbanos y rurales, entre otras.</w:t>
      </w:r>
    </w:p>
    <w:p w:rsidR="002B44B2" w:rsidRPr="00AA0F21" w:rsidRDefault="002B44B2" w:rsidP="002B44B2">
      <w:pPr>
        <w:pStyle w:val="Standard"/>
        <w:autoSpaceDE w:val="0"/>
        <w:jc w:val="both"/>
        <w:rPr>
          <w:rFonts w:ascii="Arial" w:hAnsi="Arial" w:cs="Arial"/>
          <w:bCs/>
          <w:color w:val="000000"/>
        </w:rPr>
      </w:pPr>
    </w:p>
    <w:p w:rsidR="002B44B2" w:rsidRPr="00AA0F21" w:rsidRDefault="002B44B2" w:rsidP="002B44B2">
      <w:pPr>
        <w:pStyle w:val="Standard"/>
        <w:autoSpaceDE w:val="0"/>
        <w:jc w:val="both"/>
        <w:rPr>
          <w:rFonts w:ascii="Arial" w:hAnsi="Arial" w:cs="Arial"/>
          <w:bCs/>
          <w:color w:val="000000"/>
        </w:rPr>
      </w:pPr>
      <w:r w:rsidRPr="003E7D82">
        <w:rPr>
          <w:rFonts w:ascii="Arial" w:hAnsi="Arial" w:cs="Arial"/>
          <w:bCs/>
          <w:color w:val="000000"/>
        </w:rPr>
        <w:t xml:space="preserve">De igual manera el proponente debe dirigirse al </w:t>
      </w:r>
      <w:r w:rsidRPr="003E7D82">
        <w:rPr>
          <w:rFonts w:ascii="Arial" w:hAnsi="Arial" w:cs="Arial"/>
          <w:b/>
          <w:bCs/>
          <w:color w:val="000000"/>
        </w:rPr>
        <w:t>ANEXO TÉCNICO</w:t>
      </w:r>
      <w:r w:rsidRPr="003E7D82">
        <w:rPr>
          <w:rFonts w:ascii="Arial" w:hAnsi="Arial" w:cs="Arial"/>
          <w:bCs/>
          <w:color w:val="000000"/>
        </w:rPr>
        <w:t xml:space="preserve"> el cual contiene el consolidado de especificaciones técnicas para el mantenimiento y reparaciones locativas para los salones de </w:t>
      </w:r>
      <w:r w:rsidR="006607F6" w:rsidRPr="006607F6">
        <w:rPr>
          <w:rFonts w:ascii="Arial" w:hAnsi="Arial" w:cs="Arial"/>
          <w:b/>
          <w:color w:val="000000"/>
        </w:rPr>
        <w:t>BOSQUE DE LOS MOLINOS</w:t>
      </w:r>
      <w:r w:rsidRPr="006607F6">
        <w:rPr>
          <w:rFonts w:ascii="Arial" w:hAnsi="Arial" w:cs="Arial"/>
          <w:b/>
          <w:color w:val="000000"/>
        </w:rPr>
        <w:t>,</w:t>
      </w:r>
      <w:r w:rsidRPr="003E7D82">
        <w:rPr>
          <w:rFonts w:ascii="Arial" w:hAnsi="Arial" w:cs="Arial"/>
          <w:b/>
          <w:bCs/>
          <w:color w:val="000000"/>
        </w:rPr>
        <w:t xml:space="preserve"> PRÍNCIPE DE BOCHICA, VILLA GLADYS, DIANA TURBAY SECTOR EL VALLE Y CLARET,</w:t>
      </w:r>
      <w:r w:rsidRPr="003E7D82">
        <w:rPr>
          <w:rFonts w:ascii="Arial" w:hAnsi="Arial" w:cs="Arial"/>
          <w:bCs/>
          <w:color w:val="000000"/>
        </w:rPr>
        <w:t xml:space="preserve"> documento que hace parte integral del presente proceso de selección para obtener mayor detalle de los trabajos a</w:t>
      </w:r>
      <w:r w:rsidRPr="00AA0F21">
        <w:rPr>
          <w:rFonts w:ascii="Arial" w:hAnsi="Arial" w:cs="Arial"/>
          <w:bCs/>
          <w:color w:val="000000"/>
        </w:rPr>
        <w:t xml:space="preserve"> realizar dentro del contrato a ejecutar.</w:t>
      </w:r>
    </w:p>
    <w:p w:rsidR="002B44B2" w:rsidRPr="00AA0F21" w:rsidRDefault="002B44B2" w:rsidP="002B44B2">
      <w:pPr>
        <w:pStyle w:val="Standard"/>
        <w:autoSpaceDE w:val="0"/>
        <w:jc w:val="both"/>
        <w:rPr>
          <w:rFonts w:ascii="Arial" w:hAnsi="Arial" w:cs="Arial"/>
          <w:bCs/>
          <w:color w:val="000000"/>
        </w:rPr>
      </w:pPr>
    </w:p>
    <w:p w:rsidR="002B44B2" w:rsidRPr="00AA0F21" w:rsidRDefault="002B44B2" w:rsidP="002B44B2">
      <w:pPr>
        <w:pStyle w:val="Standard"/>
        <w:autoSpaceDE w:val="0"/>
        <w:jc w:val="both"/>
        <w:rPr>
          <w:rFonts w:ascii="Arial" w:hAnsi="Arial" w:cs="Arial"/>
          <w:bCs/>
          <w:color w:val="000000"/>
        </w:rPr>
      </w:pPr>
      <w:r w:rsidRPr="00AA0F21">
        <w:rPr>
          <w:rFonts w:ascii="Arial" w:hAnsi="Arial" w:cs="Arial"/>
          <w:bCs/>
          <w:color w:val="000000"/>
        </w:rPr>
        <w:t>Es importante aclarar que existen varios tipos de intervenciones para obras de construcción en la Ciudad de Bogotá (aparte de Construcción-obra nueva y reparaciones Locativas) cada una de ellas reconocida en las diferentes Curadurías Urbanas, a saber: Obra Nueva, Ampliación, Adecuación, Modificación, Restauración, Reforzamiento Estructural, Demolición, Reconstrucción, Cerramiento, reparaciones locativas.</w:t>
      </w:r>
    </w:p>
    <w:p w:rsidR="002B44B2" w:rsidRPr="00AA0F21" w:rsidRDefault="002B44B2" w:rsidP="002B44B2">
      <w:pPr>
        <w:pStyle w:val="Standard"/>
        <w:autoSpaceDE w:val="0"/>
        <w:jc w:val="both"/>
        <w:rPr>
          <w:rFonts w:ascii="Arial" w:hAnsi="Arial" w:cs="Arial"/>
          <w:bCs/>
          <w:color w:val="000000"/>
        </w:rPr>
      </w:pPr>
    </w:p>
    <w:p w:rsidR="002B44B2" w:rsidRDefault="002B44B2" w:rsidP="002B44B2">
      <w:pPr>
        <w:pStyle w:val="Standard"/>
        <w:autoSpaceDE w:val="0"/>
        <w:jc w:val="both"/>
        <w:rPr>
          <w:rFonts w:ascii="Arial" w:hAnsi="Arial" w:cs="Arial"/>
          <w:bCs/>
          <w:color w:val="000000"/>
        </w:rPr>
      </w:pPr>
      <w:r w:rsidRPr="00AA0F21">
        <w:rPr>
          <w:rFonts w:ascii="Arial" w:hAnsi="Arial" w:cs="Arial"/>
          <w:b/>
          <w:bCs/>
          <w:color w:val="000000"/>
        </w:rPr>
        <w:t>Reparaciones locativas</w:t>
      </w:r>
      <w:r w:rsidRPr="00AA0F21">
        <w:rPr>
          <w:rFonts w:ascii="Arial" w:hAnsi="Arial" w:cs="Arial"/>
          <w:bCs/>
          <w:color w:val="000000"/>
        </w:rPr>
        <w:t xml:space="preserve">: Se entiende por reparaciones o mejoras locativas aquellas 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w:t>
      </w:r>
      <w:r w:rsidRPr="00C07262">
        <w:rPr>
          <w:rFonts w:ascii="Arial" w:hAnsi="Arial" w:cs="Arial"/>
          <w:bCs/>
          <w:color w:val="000000"/>
        </w:rPr>
        <w:t>810</w:t>
      </w:r>
      <w:r w:rsidRPr="00AA0F21">
        <w:rPr>
          <w:rFonts w:ascii="Arial" w:hAnsi="Arial" w:cs="Arial"/>
          <w:bCs/>
          <w:color w:val="000000"/>
        </w:rPr>
        <w:t xml:space="preserve"> de 2003 o la norma que lo adicione, modifique o sustituya.</w:t>
      </w:r>
    </w:p>
    <w:p w:rsidR="00DD1EEC" w:rsidRDefault="00DD1EEC" w:rsidP="002B44B2">
      <w:pPr>
        <w:pStyle w:val="Standard"/>
        <w:autoSpaceDE w:val="0"/>
        <w:jc w:val="both"/>
        <w:rPr>
          <w:rFonts w:ascii="Arial" w:hAnsi="Arial" w:cs="Arial"/>
          <w:bCs/>
          <w:color w:val="000000"/>
        </w:rPr>
      </w:pPr>
    </w:p>
    <w:p w:rsidR="002B44B2" w:rsidRPr="00AA0F21" w:rsidRDefault="002B44B2" w:rsidP="002B44B2">
      <w:pPr>
        <w:pStyle w:val="Standard"/>
        <w:autoSpaceDE w:val="0"/>
        <w:jc w:val="both"/>
        <w:rPr>
          <w:rFonts w:ascii="Arial" w:hAnsi="Arial" w:cs="Arial"/>
          <w:b/>
          <w:bCs/>
          <w:color w:val="000000"/>
        </w:rPr>
      </w:pPr>
      <w:r w:rsidRPr="00AA0F21">
        <w:rPr>
          <w:rFonts w:ascii="Arial" w:hAnsi="Arial" w:cs="Arial"/>
          <w:bCs/>
          <w:color w:val="000000"/>
        </w:rPr>
        <w:t xml:space="preserve">Para efectos de este proceso se definen los tipos de intervención que se van a realizar </w:t>
      </w:r>
      <w:r w:rsidRPr="00AA0F21">
        <w:rPr>
          <w:rFonts w:ascii="Arial" w:hAnsi="Arial" w:cs="Arial"/>
          <w:b/>
          <w:bCs/>
          <w:color w:val="000000"/>
        </w:rPr>
        <w:t>MANTENIMIENTO Y REPARACIONES LOCATIVAS DE LOS SALONES COMUNALES “</w:t>
      </w:r>
      <w:r w:rsidR="006607F6">
        <w:rPr>
          <w:rFonts w:ascii="Arial" w:hAnsi="Arial" w:cs="Arial"/>
          <w:b/>
          <w:bCs/>
          <w:color w:val="000000"/>
        </w:rPr>
        <w:t>BOSQUE DE LOS MOLINOS,</w:t>
      </w:r>
      <w:r w:rsidRPr="00AA0F21">
        <w:rPr>
          <w:rFonts w:ascii="Arial" w:hAnsi="Arial" w:cs="Arial"/>
          <w:b/>
          <w:bCs/>
          <w:color w:val="000000"/>
        </w:rPr>
        <w:t xml:space="preserve"> </w:t>
      </w:r>
      <w:r w:rsidRPr="00C07262">
        <w:rPr>
          <w:rFonts w:ascii="Arial" w:hAnsi="Arial" w:cs="Arial"/>
          <w:b/>
          <w:bCs/>
          <w:color w:val="000000"/>
        </w:rPr>
        <w:t>PR</w:t>
      </w:r>
      <w:r>
        <w:rPr>
          <w:rFonts w:ascii="Arial" w:hAnsi="Arial" w:cs="Arial"/>
          <w:b/>
          <w:bCs/>
          <w:color w:val="000000"/>
        </w:rPr>
        <w:t>Í</w:t>
      </w:r>
      <w:r w:rsidRPr="00C07262">
        <w:rPr>
          <w:rFonts w:ascii="Arial" w:hAnsi="Arial" w:cs="Arial"/>
          <w:b/>
          <w:bCs/>
          <w:color w:val="000000"/>
        </w:rPr>
        <w:t>NCIPE</w:t>
      </w:r>
      <w:r w:rsidRPr="00AA0F21">
        <w:rPr>
          <w:rFonts w:ascii="Arial" w:hAnsi="Arial" w:cs="Arial"/>
          <w:b/>
          <w:bCs/>
          <w:color w:val="000000"/>
        </w:rPr>
        <w:t xml:space="preserve"> DE BOCHICA, VILLA </w:t>
      </w:r>
      <w:r w:rsidRPr="00C07262">
        <w:rPr>
          <w:rFonts w:ascii="Arial" w:hAnsi="Arial" w:cs="Arial"/>
          <w:b/>
          <w:bCs/>
          <w:color w:val="000000"/>
        </w:rPr>
        <w:t>GLAD</w:t>
      </w:r>
      <w:r>
        <w:rPr>
          <w:rFonts w:ascii="Arial" w:hAnsi="Arial" w:cs="Arial"/>
          <w:b/>
          <w:bCs/>
          <w:color w:val="000000"/>
        </w:rPr>
        <w:t>YS</w:t>
      </w:r>
      <w:r w:rsidRPr="00AA0F21">
        <w:rPr>
          <w:rFonts w:ascii="Arial" w:hAnsi="Arial" w:cs="Arial"/>
          <w:b/>
          <w:bCs/>
          <w:color w:val="000000"/>
        </w:rPr>
        <w:t>, DIANA TURBAY SECTOR EL VALLE Y CLARET CON EL FIN DE MEJORAR LAS CONDICIONES FÍSICAS DE LOS MISMOS Y LOS CUALES ESTÁN DESTINADOS AL USO DOTACIONAL.</w:t>
      </w:r>
    </w:p>
    <w:p w:rsidR="002B44B2" w:rsidRPr="00AA0F21" w:rsidRDefault="002B44B2" w:rsidP="002B44B2">
      <w:pPr>
        <w:pStyle w:val="Standard"/>
        <w:autoSpaceDE w:val="0"/>
        <w:jc w:val="both"/>
        <w:rPr>
          <w:rFonts w:ascii="Arial" w:hAnsi="Arial" w:cs="Arial"/>
          <w:bCs/>
          <w:color w:val="000000"/>
        </w:rPr>
      </w:pPr>
    </w:p>
    <w:p w:rsidR="002B44B2" w:rsidRDefault="002B44B2" w:rsidP="002B44B2">
      <w:pPr>
        <w:pStyle w:val="Standard"/>
        <w:autoSpaceDE w:val="0"/>
        <w:jc w:val="both"/>
        <w:rPr>
          <w:rFonts w:ascii="Arial" w:hAnsi="Arial" w:cs="Arial"/>
          <w:bCs/>
          <w:color w:val="000000"/>
        </w:rPr>
      </w:pPr>
      <w:r w:rsidRPr="00AA0F21">
        <w:rPr>
          <w:rFonts w:ascii="Arial" w:hAnsi="Arial" w:cs="Arial"/>
          <w:bCs/>
          <w:color w:val="000000"/>
        </w:rPr>
        <w:t xml:space="preserve">Para el cumplimiento del contrato el Contratista deberá adelantar las diferentes actividades y acciones necesarias que conlleven al cumplimiento de las obligaciones previstas en el Estudio previo, contrato, el Pliego de Condiciones, sus Apéndices y Anexos. </w:t>
      </w:r>
      <w:proofErr w:type="gramStart"/>
      <w:r w:rsidRPr="00AA0F21">
        <w:rPr>
          <w:rFonts w:ascii="Arial" w:hAnsi="Arial" w:cs="Arial"/>
          <w:bCs/>
          <w:color w:val="000000"/>
        </w:rPr>
        <w:t>Las actividades a ejecutar</w:t>
      </w:r>
      <w:proofErr w:type="gramEnd"/>
      <w:r w:rsidRPr="00AA0F21">
        <w:rPr>
          <w:rFonts w:ascii="Arial" w:hAnsi="Arial" w:cs="Arial"/>
          <w:bCs/>
          <w:color w:val="000000"/>
        </w:rPr>
        <w:t xml:space="preserve"> incluyen por lo menos, y sin limitarse a éstas, las siguientes, además de las que se desprendan de los documentos de EL CONTRATO. En todo caso, EL CONTRATISTA deberá garantizar el adecuado funcionamiento de las actividades que ejecute:</w:t>
      </w:r>
    </w:p>
    <w:p w:rsidR="002B44B2" w:rsidRDefault="002B44B2" w:rsidP="00C60641">
      <w:pPr>
        <w:pStyle w:val="Standard"/>
        <w:numPr>
          <w:ilvl w:val="0"/>
          <w:numId w:val="8"/>
        </w:numPr>
        <w:autoSpaceDE w:val="0"/>
        <w:jc w:val="both"/>
        <w:rPr>
          <w:rFonts w:ascii="Arial" w:hAnsi="Arial" w:cs="Arial"/>
          <w:bCs/>
          <w:color w:val="000000"/>
        </w:rPr>
      </w:pPr>
      <w:r w:rsidRPr="00AA0F21">
        <w:rPr>
          <w:rFonts w:ascii="Arial" w:hAnsi="Arial" w:cs="Arial"/>
          <w:bCs/>
          <w:color w:val="000000"/>
        </w:rPr>
        <w:t>Verificación y actualización de medidas en el sitio, para todas las actividades.</w:t>
      </w:r>
    </w:p>
    <w:p w:rsidR="002B44B2" w:rsidRDefault="002B44B2" w:rsidP="00C60641">
      <w:pPr>
        <w:pStyle w:val="Standard"/>
        <w:numPr>
          <w:ilvl w:val="0"/>
          <w:numId w:val="8"/>
        </w:numPr>
        <w:autoSpaceDE w:val="0"/>
        <w:jc w:val="both"/>
        <w:rPr>
          <w:rFonts w:ascii="Arial" w:hAnsi="Arial" w:cs="Arial"/>
          <w:bCs/>
          <w:color w:val="000000"/>
        </w:rPr>
      </w:pPr>
      <w:r w:rsidRPr="00AA0F21">
        <w:rPr>
          <w:rFonts w:ascii="Arial" w:hAnsi="Arial" w:cs="Arial"/>
          <w:bCs/>
          <w:color w:val="000000"/>
        </w:rPr>
        <w:t>Actualización de presupuesto con los precios unitarios contratados y el rubro designado para tal fin.</w:t>
      </w:r>
    </w:p>
    <w:p w:rsidR="002B44B2" w:rsidRDefault="002B44B2" w:rsidP="00C60641">
      <w:pPr>
        <w:pStyle w:val="Standard"/>
        <w:numPr>
          <w:ilvl w:val="0"/>
          <w:numId w:val="8"/>
        </w:numPr>
        <w:autoSpaceDE w:val="0"/>
        <w:jc w:val="both"/>
        <w:rPr>
          <w:rFonts w:ascii="Arial" w:hAnsi="Arial" w:cs="Arial"/>
          <w:bCs/>
          <w:color w:val="000000"/>
        </w:rPr>
      </w:pPr>
      <w:r w:rsidRPr="00AA0F21">
        <w:rPr>
          <w:rFonts w:ascii="Arial" w:hAnsi="Arial" w:cs="Arial"/>
          <w:bCs/>
          <w:color w:val="000000"/>
        </w:rPr>
        <w:t>Solicitud</w:t>
      </w:r>
      <w:r w:rsidRPr="00AA0F21">
        <w:rPr>
          <w:rFonts w:ascii="Arial" w:hAnsi="Arial" w:cs="Arial"/>
          <w:bCs/>
          <w:color w:val="000000"/>
        </w:rPr>
        <w:tab/>
        <w:t>de</w:t>
      </w:r>
      <w:r w:rsidRPr="00AA0F21">
        <w:rPr>
          <w:rFonts w:ascii="Arial" w:hAnsi="Arial" w:cs="Arial"/>
          <w:bCs/>
          <w:color w:val="000000"/>
        </w:rPr>
        <w:tab/>
        <w:t>permisos</w:t>
      </w:r>
      <w:r w:rsidRPr="00AA0F21">
        <w:rPr>
          <w:rFonts w:ascii="Arial" w:hAnsi="Arial" w:cs="Arial"/>
          <w:bCs/>
          <w:color w:val="000000"/>
        </w:rPr>
        <w:tab/>
        <w:t>correspondientes</w:t>
      </w:r>
      <w:r w:rsidRPr="00AA0F21">
        <w:rPr>
          <w:rFonts w:ascii="Arial" w:hAnsi="Arial" w:cs="Arial"/>
          <w:bCs/>
          <w:color w:val="000000"/>
        </w:rPr>
        <w:tab/>
        <w:t>por</w:t>
      </w:r>
      <w:r w:rsidRPr="00AA0F21">
        <w:rPr>
          <w:rFonts w:ascii="Arial" w:hAnsi="Arial" w:cs="Arial"/>
          <w:bCs/>
          <w:color w:val="000000"/>
        </w:rPr>
        <w:tab/>
        <w:t>parte</w:t>
      </w:r>
      <w:r w:rsidRPr="00AA0F21">
        <w:rPr>
          <w:rFonts w:ascii="Arial" w:hAnsi="Arial" w:cs="Arial"/>
          <w:bCs/>
          <w:color w:val="000000"/>
        </w:rPr>
        <w:tab/>
        <w:t>de</w:t>
      </w:r>
      <w:r w:rsidRPr="00AA0F21">
        <w:rPr>
          <w:rFonts w:ascii="Arial" w:hAnsi="Arial" w:cs="Arial"/>
          <w:bCs/>
          <w:color w:val="000000"/>
        </w:rPr>
        <w:tab/>
        <w:t>las</w:t>
      </w:r>
      <w:r>
        <w:rPr>
          <w:rFonts w:ascii="Arial" w:hAnsi="Arial" w:cs="Arial"/>
          <w:bCs/>
          <w:color w:val="000000"/>
        </w:rPr>
        <w:t xml:space="preserve"> </w:t>
      </w:r>
      <w:r w:rsidRPr="00AA0F21">
        <w:rPr>
          <w:rFonts w:ascii="Arial" w:hAnsi="Arial" w:cs="Arial"/>
          <w:bCs/>
          <w:color w:val="000000"/>
        </w:rPr>
        <w:t>autoridades competentes (PMT – Secretaría Distrital de Movilidad de ser necesario)</w:t>
      </w:r>
    </w:p>
    <w:p w:rsidR="002B44B2" w:rsidRDefault="002B44B2" w:rsidP="00C60641">
      <w:pPr>
        <w:pStyle w:val="Standard"/>
        <w:numPr>
          <w:ilvl w:val="0"/>
          <w:numId w:val="8"/>
        </w:numPr>
        <w:autoSpaceDE w:val="0"/>
        <w:jc w:val="both"/>
        <w:rPr>
          <w:rFonts w:ascii="Arial" w:hAnsi="Arial" w:cs="Arial"/>
          <w:bCs/>
          <w:color w:val="000000"/>
        </w:rPr>
      </w:pPr>
      <w:r w:rsidRPr="00AA0F21">
        <w:rPr>
          <w:rFonts w:ascii="Arial" w:hAnsi="Arial" w:cs="Arial"/>
          <w:bCs/>
          <w:color w:val="000000"/>
        </w:rPr>
        <w:t>Realización de los mantenimientos preventivos.</w:t>
      </w:r>
    </w:p>
    <w:p w:rsidR="002B44B2" w:rsidRDefault="002B44B2" w:rsidP="00C60641">
      <w:pPr>
        <w:pStyle w:val="Standard"/>
        <w:numPr>
          <w:ilvl w:val="0"/>
          <w:numId w:val="8"/>
        </w:numPr>
        <w:autoSpaceDE w:val="0"/>
        <w:jc w:val="both"/>
        <w:rPr>
          <w:rFonts w:ascii="Arial" w:hAnsi="Arial" w:cs="Arial"/>
          <w:bCs/>
          <w:color w:val="000000"/>
        </w:rPr>
      </w:pPr>
      <w:r w:rsidRPr="00AA0F21">
        <w:rPr>
          <w:rFonts w:ascii="Arial" w:hAnsi="Arial" w:cs="Arial"/>
          <w:bCs/>
          <w:color w:val="000000"/>
        </w:rPr>
        <w:t>Verificación de instalaciones hidrosanitarias como eléctricas antes de iniciar labores.</w:t>
      </w:r>
    </w:p>
    <w:p w:rsidR="002B44B2" w:rsidRDefault="002B44B2" w:rsidP="00C60641">
      <w:pPr>
        <w:pStyle w:val="Standard"/>
        <w:numPr>
          <w:ilvl w:val="0"/>
          <w:numId w:val="8"/>
        </w:numPr>
        <w:autoSpaceDE w:val="0"/>
        <w:jc w:val="both"/>
        <w:rPr>
          <w:rFonts w:ascii="Arial" w:hAnsi="Arial" w:cs="Arial"/>
          <w:bCs/>
          <w:color w:val="000000"/>
        </w:rPr>
      </w:pPr>
      <w:r w:rsidRPr="000D50B6">
        <w:rPr>
          <w:rFonts w:ascii="Arial" w:hAnsi="Arial" w:cs="Arial"/>
          <w:bCs/>
          <w:color w:val="000000"/>
        </w:rPr>
        <w:t>Realización de las labores Ambientales y de Gestión</w:t>
      </w:r>
      <w:r>
        <w:rPr>
          <w:rFonts w:ascii="Arial" w:hAnsi="Arial" w:cs="Arial"/>
          <w:bCs/>
          <w:color w:val="000000"/>
        </w:rPr>
        <w:t>.</w:t>
      </w:r>
    </w:p>
    <w:p w:rsidR="00DD1EEC" w:rsidRDefault="00DD1EEC" w:rsidP="00C60641">
      <w:pPr>
        <w:pStyle w:val="Standard"/>
        <w:numPr>
          <w:ilvl w:val="0"/>
          <w:numId w:val="8"/>
        </w:numPr>
        <w:autoSpaceDE w:val="0"/>
        <w:jc w:val="both"/>
        <w:rPr>
          <w:rFonts w:ascii="Arial" w:hAnsi="Arial" w:cs="Arial"/>
          <w:bCs/>
          <w:color w:val="000000"/>
        </w:rPr>
      </w:pPr>
    </w:p>
    <w:p w:rsidR="002B44B2" w:rsidRDefault="002B44B2" w:rsidP="002B44B2">
      <w:pPr>
        <w:pStyle w:val="Standard"/>
        <w:autoSpaceDE w:val="0"/>
        <w:jc w:val="both"/>
        <w:rPr>
          <w:rFonts w:ascii="Arial" w:hAnsi="Arial" w:cs="Arial"/>
          <w:bCs/>
          <w:color w:val="000000"/>
        </w:rPr>
      </w:pPr>
    </w:p>
    <w:p w:rsidR="002B44B2" w:rsidRDefault="002B44B2" w:rsidP="002B44B2">
      <w:pPr>
        <w:pStyle w:val="Standard"/>
        <w:autoSpaceDE w:val="0"/>
        <w:jc w:val="both"/>
        <w:rPr>
          <w:rFonts w:ascii="Arial" w:hAnsi="Arial" w:cs="Arial"/>
          <w:b/>
          <w:bCs/>
          <w:color w:val="000000"/>
          <w:u w:val="single"/>
        </w:rPr>
      </w:pPr>
      <w:r w:rsidRPr="000D50B6">
        <w:rPr>
          <w:rFonts w:ascii="Arial" w:hAnsi="Arial" w:cs="Arial"/>
          <w:b/>
          <w:bCs/>
          <w:color w:val="000000"/>
          <w:u w:val="single"/>
        </w:rPr>
        <w:t xml:space="preserve">2.2.1. </w:t>
      </w:r>
      <w:r w:rsidRPr="00C07262">
        <w:rPr>
          <w:rFonts w:ascii="Arial" w:hAnsi="Arial" w:cs="Arial"/>
          <w:b/>
          <w:bCs/>
          <w:color w:val="000000"/>
          <w:u w:val="single"/>
        </w:rPr>
        <w:t>CARACTER</w:t>
      </w:r>
      <w:r>
        <w:rPr>
          <w:rFonts w:ascii="Arial" w:hAnsi="Arial" w:cs="Arial"/>
          <w:b/>
          <w:bCs/>
          <w:color w:val="000000"/>
          <w:u w:val="single"/>
        </w:rPr>
        <w:t>Í</w:t>
      </w:r>
      <w:r w:rsidRPr="00C07262">
        <w:rPr>
          <w:rFonts w:ascii="Arial" w:hAnsi="Arial" w:cs="Arial"/>
          <w:b/>
          <w:bCs/>
          <w:color w:val="000000"/>
          <w:u w:val="single"/>
        </w:rPr>
        <w:t>STICAS</w:t>
      </w:r>
      <w:r w:rsidRPr="000D50B6">
        <w:rPr>
          <w:rFonts w:ascii="Arial" w:hAnsi="Arial" w:cs="Arial"/>
          <w:b/>
          <w:bCs/>
          <w:color w:val="000000"/>
          <w:u w:val="single"/>
        </w:rPr>
        <w:t xml:space="preserve"> ESPECIALES</w:t>
      </w:r>
    </w:p>
    <w:p w:rsidR="002B44B2" w:rsidRDefault="002B44B2" w:rsidP="002B44B2">
      <w:pPr>
        <w:pStyle w:val="Standard"/>
        <w:autoSpaceDE w:val="0"/>
        <w:jc w:val="both"/>
        <w:rPr>
          <w:rFonts w:ascii="Arial" w:hAnsi="Arial" w:cs="Arial"/>
          <w:b/>
          <w:bCs/>
          <w:color w:val="000000"/>
          <w:u w:val="single"/>
        </w:rPr>
      </w:pPr>
    </w:p>
    <w:p w:rsidR="002B44B2" w:rsidRPr="000D50B6" w:rsidRDefault="002B44B2" w:rsidP="002B44B2">
      <w:pPr>
        <w:pStyle w:val="Standard"/>
        <w:autoSpaceDE w:val="0"/>
        <w:jc w:val="both"/>
        <w:rPr>
          <w:rFonts w:ascii="Arial" w:hAnsi="Arial" w:cs="Arial"/>
          <w:bCs/>
          <w:color w:val="000000"/>
        </w:rPr>
      </w:pPr>
      <w:r w:rsidRPr="000D50B6">
        <w:rPr>
          <w:rFonts w:ascii="Arial" w:hAnsi="Arial" w:cs="Arial"/>
          <w:bCs/>
          <w:color w:val="000000"/>
        </w:rPr>
        <w:t xml:space="preserve">EL CONTRATISTA deberá tener en cuenta, además, que los procesos de intervención tendrán un seguimiento permanente por parte de la Interventoría, y que, con base en lo observado, ésta podrá solicitar </w:t>
      </w:r>
      <w:r w:rsidRPr="000D50B6">
        <w:rPr>
          <w:rFonts w:ascii="Arial" w:hAnsi="Arial" w:cs="Arial"/>
          <w:bCs/>
          <w:color w:val="000000"/>
        </w:rPr>
        <w:lastRenderedPageBreak/>
        <w:t>ajustes y/o modificaciones en los mismos</w:t>
      </w:r>
      <w:r>
        <w:rPr>
          <w:rFonts w:ascii="Arial" w:hAnsi="Arial" w:cs="Arial"/>
          <w:bCs/>
          <w:color w:val="000000"/>
        </w:rPr>
        <w:t>;</w:t>
      </w:r>
      <w:r w:rsidRPr="00C07262">
        <w:rPr>
          <w:rFonts w:ascii="Arial" w:hAnsi="Arial" w:cs="Arial"/>
          <w:bCs/>
          <w:color w:val="000000"/>
        </w:rPr>
        <w:t xml:space="preserve"> </w:t>
      </w:r>
      <w:r>
        <w:rPr>
          <w:rFonts w:ascii="Arial" w:hAnsi="Arial" w:cs="Arial"/>
          <w:bCs/>
          <w:color w:val="000000"/>
        </w:rPr>
        <w:t>s</w:t>
      </w:r>
      <w:r w:rsidRPr="00C07262">
        <w:rPr>
          <w:rFonts w:ascii="Arial" w:hAnsi="Arial" w:cs="Arial"/>
          <w:bCs/>
          <w:color w:val="000000"/>
        </w:rPr>
        <w:t>olicitudes</w:t>
      </w:r>
      <w:r w:rsidRPr="000D50B6">
        <w:rPr>
          <w:rFonts w:ascii="Arial" w:hAnsi="Arial" w:cs="Arial"/>
          <w:bCs/>
          <w:color w:val="000000"/>
        </w:rPr>
        <w:t xml:space="preserve"> que deberán ser atendidas por EL CONTRATISTA para garantizar la óptima calidad de las obras.</w:t>
      </w:r>
    </w:p>
    <w:p w:rsidR="002B44B2" w:rsidRPr="000D50B6" w:rsidRDefault="002B44B2" w:rsidP="002B44B2">
      <w:pPr>
        <w:pStyle w:val="Standard"/>
        <w:autoSpaceDE w:val="0"/>
        <w:jc w:val="both"/>
        <w:rPr>
          <w:rFonts w:ascii="Arial" w:hAnsi="Arial" w:cs="Arial"/>
          <w:bCs/>
          <w:color w:val="000000"/>
        </w:rPr>
      </w:pPr>
    </w:p>
    <w:p w:rsidR="002B44B2" w:rsidRPr="000D50B6" w:rsidRDefault="002B44B2" w:rsidP="002B44B2">
      <w:pPr>
        <w:pStyle w:val="Standard"/>
        <w:autoSpaceDE w:val="0"/>
        <w:jc w:val="both"/>
        <w:rPr>
          <w:rFonts w:ascii="Arial" w:hAnsi="Arial" w:cs="Arial"/>
          <w:bCs/>
          <w:color w:val="000000"/>
        </w:rPr>
      </w:pPr>
      <w:r w:rsidRPr="000D50B6">
        <w:rPr>
          <w:rFonts w:ascii="Arial" w:hAnsi="Arial" w:cs="Arial"/>
          <w:bCs/>
          <w:color w:val="000000"/>
        </w:rPr>
        <w:t>Si EL CONTRATISTA demuestra técnicamente que los materiales no son aptos para su reutilización en su estado actual, ni con tratamientos posteriores o que en las actividades de obra resulta imposible su aplicación de acuerdo a las técnicas actuales de la Ingeniería, la Interventoría deberá validar tal situación, mediante las evaluaciones, ensayos, pruebas correspondientes y dará autorización para que a estos materiales se le realice disposición final, en los sitios autorizados por la Autoridad Administrativa y Ambiental competente e incluidos en el PIPMA. (Programa de Implementación del Plan de Manejo Ambiental)</w:t>
      </w:r>
    </w:p>
    <w:p w:rsidR="002B44B2" w:rsidRPr="000D50B6" w:rsidRDefault="002B44B2" w:rsidP="002B44B2">
      <w:pPr>
        <w:pStyle w:val="Standard"/>
        <w:autoSpaceDE w:val="0"/>
        <w:jc w:val="both"/>
        <w:rPr>
          <w:rFonts w:ascii="Arial" w:hAnsi="Arial" w:cs="Arial"/>
          <w:bCs/>
          <w:color w:val="000000"/>
        </w:rPr>
      </w:pPr>
    </w:p>
    <w:p w:rsidR="002B44B2" w:rsidRPr="000D50B6" w:rsidRDefault="002B44B2" w:rsidP="002B44B2">
      <w:pPr>
        <w:pStyle w:val="Standard"/>
        <w:autoSpaceDE w:val="0"/>
        <w:jc w:val="both"/>
        <w:rPr>
          <w:rFonts w:ascii="Arial" w:hAnsi="Arial" w:cs="Arial"/>
          <w:bCs/>
          <w:color w:val="000000"/>
        </w:rPr>
      </w:pPr>
      <w:r w:rsidRPr="000D50B6">
        <w:rPr>
          <w:rFonts w:ascii="Arial" w:hAnsi="Arial" w:cs="Arial"/>
          <w:bCs/>
          <w:color w:val="000000"/>
        </w:rPr>
        <w:t>Durante la ejecución del CONTRATO, podrá requerirse la modificación de los procedimientos de conservación y eventualmente la incorporación de nuevas labores, necesidades que serán determinadas por el especialista de EL CONTRATISTA y deberán estar aprobadas por el Interventor.</w:t>
      </w:r>
    </w:p>
    <w:p w:rsidR="002B44B2" w:rsidRPr="000D50B6" w:rsidRDefault="002B44B2" w:rsidP="002B44B2">
      <w:pPr>
        <w:pStyle w:val="Standard"/>
        <w:autoSpaceDE w:val="0"/>
        <w:jc w:val="both"/>
        <w:rPr>
          <w:rFonts w:ascii="Arial" w:hAnsi="Arial" w:cs="Arial"/>
          <w:bCs/>
          <w:color w:val="000000"/>
        </w:rPr>
      </w:pPr>
    </w:p>
    <w:p w:rsidR="002B44B2" w:rsidRPr="000D50B6" w:rsidRDefault="002B44B2" w:rsidP="002B44B2">
      <w:pPr>
        <w:pStyle w:val="Standard"/>
        <w:autoSpaceDE w:val="0"/>
        <w:jc w:val="both"/>
        <w:rPr>
          <w:rFonts w:ascii="Arial" w:hAnsi="Arial" w:cs="Arial"/>
          <w:bCs/>
          <w:color w:val="000000"/>
        </w:rPr>
      </w:pPr>
      <w:r w:rsidRPr="000D50B6">
        <w:rPr>
          <w:rFonts w:ascii="Arial" w:hAnsi="Arial" w:cs="Arial"/>
          <w:bCs/>
          <w:color w:val="000000"/>
        </w:rPr>
        <w:t>En el ANEXO TÉCNICO se describen las especificaciones generales y las especificaciones particulares de las obras y labores mínimas recomendadas, que deberán ejecutarse por EL CONTRATISTA.</w:t>
      </w:r>
    </w:p>
    <w:p w:rsidR="002B44B2" w:rsidRPr="000D50B6" w:rsidRDefault="002B44B2" w:rsidP="002B44B2">
      <w:pPr>
        <w:pStyle w:val="Standard"/>
        <w:autoSpaceDE w:val="0"/>
        <w:jc w:val="both"/>
        <w:rPr>
          <w:rFonts w:ascii="Arial" w:hAnsi="Arial" w:cs="Arial"/>
          <w:bCs/>
          <w:color w:val="000000"/>
        </w:rPr>
      </w:pPr>
    </w:p>
    <w:p w:rsidR="002B44B2" w:rsidRPr="000D50B6" w:rsidRDefault="002B44B2" w:rsidP="002B44B2">
      <w:pPr>
        <w:pStyle w:val="Standard"/>
        <w:autoSpaceDE w:val="0"/>
        <w:jc w:val="both"/>
        <w:rPr>
          <w:rFonts w:ascii="Arial" w:hAnsi="Arial" w:cs="Arial"/>
          <w:bCs/>
          <w:color w:val="000000"/>
        </w:rPr>
      </w:pPr>
      <w:r w:rsidRPr="000D50B6">
        <w:rPr>
          <w:rFonts w:ascii="Arial" w:hAnsi="Arial" w:cs="Arial"/>
          <w:bCs/>
          <w:color w:val="000000"/>
        </w:rPr>
        <w:t>Teniendo en cuenta que las actividades se realizarán simultáneamente en los cinco salones, EL CONTRATISTA deberá tener en cuenta que sus equipos deberán estar disponibles para la ejecución de tales trabajos y que EL FONDO no reconocerá pago alguno de Stand-</w:t>
      </w:r>
      <w:proofErr w:type="spellStart"/>
      <w:r w:rsidRPr="000D50B6">
        <w:rPr>
          <w:rFonts w:ascii="Arial" w:hAnsi="Arial" w:cs="Arial"/>
          <w:bCs/>
          <w:color w:val="000000"/>
        </w:rPr>
        <w:t>By</w:t>
      </w:r>
      <w:proofErr w:type="spellEnd"/>
      <w:r w:rsidRPr="000D50B6">
        <w:rPr>
          <w:rFonts w:ascii="Arial" w:hAnsi="Arial" w:cs="Arial"/>
          <w:bCs/>
          <w:color w:val="000000"/>
        </w:rPr>
        <w:t xml:space="preserve"> por esa circunstancia.</w:t>
      </w:r>
    </w:p>
    <w:p w:rsidR="002B44B2" w:rsidRPr="000D50B6" w:rsidRDefault="002B44B2" w:rsidP="002B44B2">
      <w:pPr>
        <w:pStyle w:val="Standard"/>
        <w:autoSpaceDE w:val="0"/>
        <w:jc w:val="both"/>
        <w:rPr>
          <w:rFonts w:ascii="Arial" w:hAnsi="Arial" w:cs="Arial"/>
          <w:bCs/>
          <w:color w:val="000000"/>
        </w:rPr>
      </w:pPr>
    </w:p>
    <w:p w:rsidR="002B44B2" w:rsidRDefault="002B44B2" w:rsidP="002B44B2">
      <w:pPr>
        <w:pStyle w:val="Standard"/>
        <w:autoSpaceDE w:val="0"/>
        <w:jc w:val="both"/>
        <w:rPr>
          <w:rFonts w:ascii="Arial" w:hAnsi="Arial" w:cs="Arial"/>
          <w:bCs/>
          <w:color w:val="000000"/>
        </w:rPr>
      </w:pPr>
      <w:r w:rsidRPr="000D50B6">
        <w:rPr>
          <w:rFonts w:ascii="Arial" w:hAnsi="Arial" w:cs="Arial"/>
          <w:bCs/>
          <w:color w:val="000000"/>
        </w:rPr>
        <w:t>El pago de los trabajos se realizará con base en los Precios Unitarios de la propuesta de EL CONTRATISTA, que fuera aprobada por EL FONDO.</w:t>
      </w:r>
    </w:p>
    <w:p w:rsidR="002B44B2" w:rsidRDefault="002B44B2" w:rsidP="002B44B2">
      <w:pPr>
        <w:pStyle w:val="Standard"/>
        <w:autoSpaceDE w:val="0"/>
        <w:jc w:val="both"/>
        <w:rPr>
          <w:rFonts w:ascii="Arial" w:hAnsi="Arial" w:cs="Arial"/>
          <w:bCs/>
          <w:color w:val="000000"/>
        </w:rPr>
      </w:pPr>
    </w:p>
    <w:p w:rsidR="002B44B2" w:rsidRDefault="002B44B2" w:rsidP="002B44B2">
      <w:pPr>
        <w:pStyle w:val="Standard"/>
        <w:autoSpaceDE w:val="0"/>
        <w:jc w:val="both"/>
        <w:rPr>
          <w:rFonts w:ascii="Arial" w:hAnsi="Arial" w:cs="Arial"/>
          <w:b/>
          <w:bCs/>
          <w:color w:val="000000"/>
          <w:u w:val="single"/>
        </w:rPr>
      </w:pPr>
      <w:r w:rsidRPr="000D50B6">
        <w:rPr>
          <w:rFonts w:ascii="Arial" w:hAnsi="Arial" w:cs="Arial"/>
          <w:b/>
          <w:bCs/>
          <w:color w:val="000000"/>
          <w:u w:val="single"/>
        </w:rPr>
        <w:t>2.2.</w:t>
      </w:r>
      <w:r>
        <w:rPr>
          <w:rFonts w:ascii="Arial" w:hAnsi="Arial" w:cs="Arial"/>
          <w:b/>
          <w:bCs/>
          <w:color w:val="000000"/>
          <w:u w:val="single"/>
        </w:rPr>
        <w:t>2</w:t>
      </w:r>
      <w:r w:rsidRPr="000D50B6">
        <w:rPr>
          <w:rFonts w:ascii="Arial" w:hAnsi="Arial" w:cs="Arial"/>
          <w:b/>
          <w:bCs/>
          <w:color w:val="000000"/>
          <w:u w:val="single"/>
        </w:rPr>
        <w:t xml:space="preserve">. </w:t>
      </w:r>
      <w:r w:rsidRPr="00C07262">
        <w:rPr>
          <w:rFonts w:ascii="Arial" w:hAnsi="Arial" w:cs="Arial"/>
          <w:b/>
          <w:bCs/>
          <w:color w:val="000000"/>
          <w:u w:val="single"/>
        </w:rPr>
        <w:t>INFORMACI</w:t>
      </w:r>
      <w:r>
        <w:rPr>
          <w:rFonts w:ascii="Arial" w:hAnsi="Arial" w:cs="Arial"/>
          <w:b/>
          <w:bCs/>
          <w:color w:val="000000"/>
          <w:u w:val="single"/>
        </w:rPr>
        <w:t>Ó</w:t>
      </w:r>
      <w:r w:rsidRPr="00C07262">
        <w:rPr>
          <w:rFonts w:ascii="Arial" w:hAnsi="Arial" w:cs="Arial"/>
          <w:b/>
          <w:bCs/>
          <w:color w:val="000000"/>
          <w:u w:val="single"/>
        </w:rPr>
        <w:t>N</w:t>
      </w:r>
      <w:r>
        <w:rPr>
          <w:rFonts w:ascii="Arial" w:hAnsi="Arial" w:cs="Arial"/>
          <w:b/>
          <w:bCs/>
          <w:color w:val="000000"/>
          <w:u w:val="single"/>
        </w:rPr>
        <w:t xml:space="preserve"> DE LOS PERMISOS Y LICENCIAS DE LAS OBRAS A EJECUTAR</w:t>
      </w:r>
    </w:p>
    <w:p w:rsidR="002B44B2" w:rsidRDefault="002B44B2" w:rsidP="002B44B2">
      <w:pPr>
        <w:pStyle w:val="Standard"/>
        <w:autoSpaceDE w:val="0"/>
        <w:jc w:val="both"/>
        <w:rPr>
          <w:rFonts w:ascii="Arial" w:hAnsi="Arial" w:cs="Arial"/>
          <w:b/>
          <w:bCs/>
          <w:color w:val="000000"/>
          <w:u w:val="single"/>
        </w:rPr>
      </w:pPr>
    </w:p>
    <w:p w:rsidR="002B44B2" w:rsidRPr="00583C32" w:rsidRDefault="002B44B2" w:rsidP="002B44B2">
      <w:pPr>
        <w:pStyle w:val="Textoindependiente"/>
        <w:spacing w:before="1"/>
        <w:ind w:left="385" w:right="952"/>
        <w:jc w:val="both"/>
        <w:rPr>
          <w:rFonts w:ascii="Arial" w:hAnsi="Arial"/>
          <w:color w:val="000000"/>
          <w:kern w:val="3"/>
        </w:rPr>
      </w:pPr>
      <w:r w:rsidRPr="00583C32">
        <w:rPr>
          <w:rFonts w:ascii="Arial" w:hAnsi="Arial"/>
          <w:color w:val="000000"/>
          <w:kern w:val="3"/>
        </w:rPr>
        <w:t>Para obras de reparaciones locativas no se requiere licencia.</w:t>
      </w:r>
    </w:p>
    <w:p w:rsidR="002B44B2" w:rsidRPr="000D50B6" w:rsidRDefault="002B44B2" w:rsidP="002B44B2">
      <w:pPr>
        <w:pStyle w:val="Standard"/>
        <w:autoSpaceDE w:val="0"/>
        <w:jc w:val="both"/>
        <w:rPr>
          <w:rFonts w:ascii="Arial" w:hAnsi="Arial" w:cs="Arial"/>
          <w:b/>
          <w:bCs/>
          <w:color w:val="000000"/>
          <w:u w:val="single"/>
        </w:rPr>
      </w:pPr>
      <w:r w:rsidRPr="000D50B6">
        <w:rPr>
          <w:rFonts w:ascii="Arial" w:hAnsi="Arial" w:cs="Arial"/>
          <w:b/>
          <w:bCs/>
          <w:color w:val="000000"/>
          <w:u w:val="single"/>
        </w:rPr>
        <w:t>2.2.3.</w:t>
      </w:r>
      <w:r>
        <w:rPr>
          <w:rFonts w:ascii="Arial" w:hAnsi="Arial" w:cs="Arial"/>
          <w:b/>
          <w:bCs/>
          <w:color w:val="000000"/>
          <w:u w:val="single"/>
        </w:rPr>
        <w:t xml:space="preserve"> </w:t>
      </w:r>
      <w:r w:rsidRPr="000D50B6">
        <w:rPr>
          <w:rFonts w:ascii="Arial" w:hAnsi="Arial" w:cs="Arial"/>
          <w:b/>
          <w:bCs/>
          <w:color w:val="000000"/>
          <w:u w:val="single"/>
        </w:rPr>
        <w:t xml:space="preserve">VISITA A LAS ZONAS OBJETO </w:t>
      </w:r>
      <w:r>
        <w:rPr>
          <w:rFonts w:ascii="Arial" w:hAnsi="Arial" w:cs="Arial"/>
          <w:b/>
          <w:bCs/>
          <w:color w:val="000000"/>
          <w:u w:val="single"/>
        </w:rPr>
        <w:t>DEL CONTRATO</w:t>
      </w:r>
    </w:p>
    <w:p w:rsidR="002B44B2" w:rsidRPr="000D50B6" w:rsidRDefault="002B44B2" w:rsidP="002B44B2">
      <w:pPr>
        <w:pStyle w:val="Standard"/>
        <w:autoSpaceDE w:val="0"/>
        <w:jc w:val="both"/>
        <w:rPr>
          <w:rFonts w:ascii="Arial" w:hAnsi="Arial" w:cs="Arial"/>
          <w:b/>
          <w:bCs/>
          <w:color w:val="000000"/>
          <w:u w:val="single"/>
        </w:rPr>
      </w:pPr>
    </w:p>
    <w:p w:rsidR="002B44B2" w:rsidRDefault="002B44B2" w:rsidP="002B44B2">
      <w:pPr>
        <w:pStyle w:val="Standard"/>
        <w:autoSpaceDE w:val="0"/>
        <w:jc w:val="both"/>
        <w:rPr>
          <w:rFonts w:ascii="Arial" w:hAnsi="Arial" w:cs="Arial"/>
          <w:bCs/>
          <w:color w:val="000000"/>
        </w:rPr>
      </w:pPr>
      <w:r w:rsidRPr="000D50B6">
        <w:rPr>
          <w:rFonts w:ascii="Arial" w:hAnsi="Arial" w:cs="Arial"/>
          <w:bCs/>
          <w:color w:val="000000"/>
        </w:rPr>
        <w:t xml:space="preserve">Los salones comunales objeto </w:t>
      </w:r>
      <w:r>
        <w:rPr>
          <w:rFonts w:ascii="Arial" w:hAnsi="Arial" w:cs="Arial"/>
          <w:bCs/>
          <w:color w:val="000000"/>
        </w:rPr>
        <w:t>del contrato</w:t>
      </w:r>
      <w:r w:rsidRPr="000D50B6">
        <w:rPr>
          <w:rFonts w:ascii="Arial" w:hAnsi="Arial" w:cs="Arial"/>
          <w:bCs/>
          <w:color w:val="000000"/>
        </w:rPr>
        <w:t xml:space="preserve"> que </w:t>
      </w:r>
      <w:r>
        <w:rPr>
          <w:rFonts w:ascii="Arial" w:hAnsi="Arial" w:cs="Arial"/>
          <w:bCs/>
          <w:color w:val="000000"/>
        </w:rPr>
        <w:t>se adjudique en el</w:t>
      </w:r>
      <w:r w:rsidRPr="000D50B6">
        <w:rPr>
          <w:rFonts w:ascii="Arial" w:hAnsi="Arial" w:cs="Arial"/>
          <w:bCs/>
          <w:color w:val="000000"/>
        </w:rPr>
        <w:t xml:space="preserve"> presente proceso de selección, son sitios de acceso público y por consiguiente será responsabilidad de los proponentes visitar el lugar y su área de influencia. Los proponentes deberán realizar todas las evaluaciones y estimaciones que sean necesarias para presentar su propuesta sobre la base de un examen cuidadoso de sus características necesarios para formular la propuesta con base en su propia información, así como los estudios y documentos previos elaborados por el FONDO DE DESARROLLO LOCAL DE RAFAEL URIBE </w:t>
      </w:r>
      <w:proofErr w:type="spellStart"/>
      <w:r w:rsidRPr="000D50B6">
        <w:rPr>
          <w:rFonts w:ascii="Arial" w:hAnsi="Arial" w:cs="Arial"/>
          <w:bCs/>
          <w:color w:val="000000"/>
        </w:rPr>
        <w:t>URIBE</w:t>
      </w:r>
      <w:proofErr w:type="spellEnd"/>
      <w:r w:rsidRPr="000D50B6">
        <w:rPr>
          <w:rFonts w:ascii="Arial" w:hAnsi="Arial" w:cs="Arial"/>
          <w:bCs/>
          <w:color w:val="000000"/>
        </w:rPr>
        <w:t xml:space="preserve"> y lo señalado en el ANEXO</w:t>
      </w:r>
      <w:r>
        <w:rPr>
          <w:rFonts w:ascii="Arial" w:hAnsi="Arial" w:cs="Arial"/>
          <w:bCs/>
          <w:color w:val="000000"/>
        </w:rPr>
        <w:t xml:space="preserve"> </w:t>
      </w:r>
      <w:r w:rsidRPr="000D50B6">
        <w:rPr>
          <w:rFonts w:ascii="Arial" w:hAnsi="Arial" w:cs="Arial"/>
          <w:bCs/>
          <w:color w:val="000000"/>
        </w:rPr>
        <w:t xml:space="preserve">TÉCNICO y demás documento del proceso que forman parte </w:t>
      </w:r>
      <w:r>
        <w:rPr>
          <w:rFonts w:ascii="Arial" w:hAnsi="Arial" w:cs="Arial"/>
          <w:bCs/>
          <w:color w:val="000000"/>
        </w:rPr>
        <w:t>del</w:t>
      </w:r>
      <w:r w:rsidRPr="000D50B6">
        <w:rPr>
          <w:rFonts w:ascii="Arial" w:hAnsi="Arial" w:cs="Arial"/>
          <w:bCs/>
          <w:color w:val="000000"/>
        </w:rPr>
        <w:t xml:space="preserve"> pliego de condiciones, para lo cual deberá tener en cuenta el cálculo de los aspectos económicos del proyecto, los cuales deben incluir todos los costos directos e indirectos que implique el cumplimiento del objeto de los contratos, con todas las obligaciones y asunción de riesgos que emanan del mismo, de acuerdo con la estimación y distribución definitiva de tales riesgos.</w:t>
      </w:r>
    </w:p>
    <w:p w:rsidR="002B44B2" w:rsidRDefault="002B44B2" w:rsidP="002B44B2">
      <w:pPr>
        <w:pStyle w:val="Standard"/>
        <w:autoSpaceDE w:val="0"/>
        <w:jc w:val="both"/>
        <w:rPr>
          <w:rFonts w:ascii="Arial" w:hAnsi="Arial" w:cs="Arial"/>
          <w:bCs/>
          <w:color w:val="000000"/>
        </w:rPr>
      </w:pPr>
    </w:p>
    <w:p w:rsidR="002B44B2" w:rsidRDefault="002B44B2" w:rsidP="002B44B2">
      <w:pPr>
        <w:pStyle w:val="Standard"/>
        <w:autoSpaceDE w:val="0"/>
        <w:jc w:val="both"/>
        <w:rPr>
          <w:rFonts w:ascii="Arial" w:hAnsi="Arial" w:cs="Arial"/>
          <w:bCs/>
          <w:color w:val="000000"/>
        </w:rPr>
      </w:pPr>
      <w:r w:rsidRPr="000D50B6">
        <w:rPr>
          <w:rFonts w:ascii="Arial" w:hAnsi="Arial" w:cs="Arial"/>
          <w:bCs/>
          <w:color w:val="000000"/>
        </w:rPr>
        <w:t>Si el proponente que resulte adjudicatario ha evaluado incorrectamente o no ha considerado toda la información que pueda influir en la determinación de los costos, no se eximirá de su responsabilidad por la ejecución completa de sus labores de conformidad con el contrato, ni le dará derecho a reembolso de costos, ni a reclamaciones o reconocimientos adicionales de ninguna naturaleza.</w:t>
      </w:r>
    </w:p>
    <w:p w:rsidR="002B44B2" w:rsidRDefault="002B44B2" w:rsidP="002B44B2">
      <w:pPr>
        <w:pStyle w:val="Standard"/>
        <w:autoSpaceDE w:val="0"/>
        <w:jc w:val="both"/>
        <w:rPr>
          <w:rFonts w:ascii="Arial" w:hAnsi="Arial" w:cs="Arial"/>
          <w:bCs/>
          <w:color w:val="000000"/>
        </w:rPr>
      </w:pPr>
    </w:p>
    <w:p w:rsidR="002B44B2" w:rsidRPr="00E61001" w:rsidRDefault="002B44B2" w:rsidP="002B44B2">
      <w:pPr>
        <w:pStyle w:val="Standard"/>
        <w:autoSpaceDE w:val="0"/>
        <w:jc w:val="both"/>
        <w:rPr>
          <w:rFonts w:ascii="Arial" w:hAnsi="Arial" w:cs="Arial"/>
          <w:b/>
          <w:bCs/>
          <w:color w:val="000000"/>
          <w:u w:val="single"/>
        </w:rPr>
      </w:pPr>
      <w:r w:rsidRPr="00E61001">
        <w:rPr>
          <w:rFonts w:ascii="Arial" w:hAnsi="Arial" w:cs="Arial"/>
          <w:b/>
          <w:bCs/>
          <w:color w:val="000000"/>
          <w:u w:val="single"/>
        </w:rPr>
        <w:t>2</w:t>
      </w:r>
      <w:r>
        <w:rPr>
          <w:rFonts w:ascii="Arial" w:hAnsi="Arial" w:cs="Arial"/>
          <w:b/>
          <w:bCs/>
          <w:color w:val="000000"/>
          <w:u w:val="single"/>
        </w:rPr>
        <w:t>.</w:t>
      </w:r>
      <w:r w:rsidRPr="00E61001">
        <w:rPr>
          <w:rFonts w:ascii="Arial" w:hAnsi="Arial" w:cs="Arial"/>
          <w:b/>
          <w:bCs/>
          <w:color w:val="000000"/>
          <w:u w:val="single"/>
        </w:rPr>
        <w:t>2.</w:t>
      </w:r>
      <w:r w:rsidR="00A10FE4">
        <w:rPr>
          <w:rFonts w:ascii="Arial" w:hAnsi="Arial" w:cs="Arial"/>
          <w:b/>
          <w:bCs/>
          <w:color w:val="000000"/>
          <w:u w:val="single"/>
        </w:rPr>
        <w:t>4</w:t>
      </w:r>
      <w:r w:rsidRPr="00E61001">
        <w:rPr>
          <w:rFonts w:ascii="Arial" w:hAnsi="Arial" w:cs="Arial"/>
          <w:b/>
          <w:bCs/>
          <w:color w:val="000000"/>
          <w:u w:val="single"/>
        </w:rPr>
        <w:t>. PLAZO DE EJECUCIÓN:</w:t>
      </w:r>
    </w:p>
    <w:p w:rsidR="002B44B2" w:rsidRPr="00E61001" w:rsidRDefault="002B44B2" w:rsidP="002B44B2">
      <w:pPr>
        <w:pStyle w:val="Standard"/>
        <w:autoSpaceDE w:val="0"/>
        <w:jc w:val="both"/>
        <w:rPr>
          <w:rFonts w:ascii="Arial" w:hAnsi="Arial" w:cs="Arial"/>
          <w:bCs/>
          <w:color w:val="000000"/>
        </w:rPr>
      </w:pPr>
    </w:p>
    <w:p w:rsidR="002B44B2" w:rsidRDefault="002B44B2" w:rsidP="002B44B2">
      <w:pPr>
        <w:pStyle w:val="Standard"/>
        <w:autoSpaceDE w:val="0"/>
        <w:jc w:val="both"/>
        <w:rPr>
          <w:rFonts w:ascii="Arial" w:hAnsi="Arial" w:cs="Arial"/>
          <w:bCs/>
          <w:color w:val="000000"/>
        </w:rPr>
      </w:pPr>
      <w:r w:rsidRPr="00E61001">
        <w:rPr>
          <w:rFonts w:ascii="Arial" w:hAnsi="Arial" w:cs="Arial"/>
          <w:bCs/>
          <w:color w:val="000000"/>
        </w:rPr>
        <w:t xml:space="preserve">El plazo de ejecución </w:t>
      </w:r>
      <w:r>
        <w:rPr>
          <w:rFonts w:ascii="Arial" w:hAnsi="Arial" w:cs="Arial"/>
          <w:bCs/>
          <w:color w:val="000000"/>
        </w:rPr>
        <w:t>del contrato</w:t>
      </w:r>
      <w:r w:rsidRPr="00E61001">
        <w:rPr>
          <w:rFonts w:ascii="Arial" w:hAnsi="Arial" w:cs="Arial"/>
          <w:bCs/>
          <w:color w:val="000000"/>
        </w:rPr>
        <w:t xml:space="preserve"> de obra que se suscriban </w:t>
      </w:r>
      <w:r w:rsidR="00962081" w:rsidRPr="00E61001">
        <w:rPr>
          <w:rFonts w:ascii="Arial" w:hAnsi="Arial" w:cs="Arial"/>
          <w:bCs/>
          <w:color w:val="000000"/>
        </w:rPr>
        <w:t>será</w:t>
      </w:r>
      <w:r w:rsidRPr="00E61001">
        <w:rPr>
          <w:rFonts w:ascii="Arial" w:hAnsi="Arial" w:cs="Arial"/>
          <w:bCs/>
          <w:color w:val="000000"/>
        </w:rPr>
        <w:t xml:space="preserve"> de </w:t>
      </w:r>
      <w:r w:rsidR="00C23CEA" w:rsidRPr="00C23CEA">
        <w:rPr>
          <w:rFonts w:ascii="Arial" w:hAnsi="Arial" w:cs="Arial"/>
          <w:b/>
          <w:bCs/>
          <w:color w:val="000000"/>
        </w:rPr>
        <w:t>CUATRO</w:t>
      </w:r>
      <w:r w:rsidRPr="00D74D98">
        <w:rPr>
          <w:rFonts w:ascii="Arial" w:hAnsi="Arial" w:cs="Arial"/>
          <w:b/>
          <w:bCs/>
          <w:color w:val="000000"/>
        </w:rPr>
        <w:t xml:space="preserve"> (</w:t>
      </w:r>
      <w:r w:rsidR="00C23CEA">
        <w:rPr>
          <w:rFonts w:ascii="Arial" w:hAnsi="Arial" w:cs="Arial"/>
          <w:b/>
          <w:bCs/>
          <w:color w:val="000000"/>
        </w:rPr>
        <w:t>4</w:t>
      </w:r>
      <w:r w:rsidRPr="00D74D98">
        <w:rPr>
          <w:rFonts w:ascii="Arial" w:hAnsi="Arial" w:cs="Arial"/>
          <w:b/>
          <w:bCs/>
          <w:color w:val="000000"/>
        </w:rPr>
        <w:t>) MESES</w:t>
      </w:r>
      <w:r w:rsidRPr="00E61001">
        <w:rPr>
          <w:rFonts w:ascii="Arial" w:hAnsi="Arial" w:cs="Arial"/>
          <w:bCs/>
          <w:color w:val="000000"/>
        </w:rPr>
        <w:t xml:space="preserve">, contados a partir de la fecha de suscripción del acta de inicio por parte del contratista, el interventor y el Representante Legal </w:t>
      </w:r>
      <w:r w:rsidRPr="00E61001">
        <w:rPr>
          <w:rFonts w:ascii="Arial" w:hAnsi="Arial" w:cs="Arial"/>
          <w:bCs/>
          <w:color w:val="000000"/>
        </w:rPr>
        <w:lastRenderedPageBreak/>
        <w:t xml:space="preserve">del FONDO DE DESARROLLO LOCAL DE RAFAEL URIBE </w:t>
      </w:r>
      <w:proofErr w:type="spellStart"/>
      <w:r w:rsidRPr="00E61001">
        <w:rPr>
          <w:rFonts w:ascii="Arial" w:hAnsi="Arial" w:cs="Arial"/>
          <w:bCs/>
          <w:color w:val="000000"/>
        </w:rPr>
        <w:t>URIBE</w:t>
      </w:r>
      <w:proofErr w:type="spellEnd"/>
      <w:r w:rsidRPr="00E61001">
        <w:rPr>
          <w:rFonts w:ascii="Arial" w:hAnsi="Arial" w:cs="Arial"/>
          <w:bCs/>
          <w:color w:val="000000"/>
        </w:rPr>
        <w:t>, previo cumplimiento de los requisitos de ejecución y legalización.</w:t>
      </w:r>
    </w:p>
    <w:p w:rsidR="002B44B2" w:rsidRDefault="002B44B2" w:rsidP="002B44B2">
      <w:pPr>
        <w:pStyle w:val="Standard"/>
        <w:autoSpaceDE w:val="0"/>
        <w:jc w:val="both"/>
        <w:rPr>
          <w:rFonts w:ascii="Arial" w:hAnsi="Arial" w:cs="Arial"/>
          <w:bCs/>
          <w:color w:val="000000"/>
        </w:rPr>
      </w:pPr>
    </w:p>
    <w:p w:rsidR="002B44B2" w:rsidRPr="00E61001" w:rsidRDefault="002B44B2" w:rsidP="002B44B2">
      <w:pPr>
        <w:pStyle w:val="Standard"/>
        <w:autoSpaceDE w:val="0"/>
        <w:jc w:val="both"/>
        <w:rPr>
          <w:rFonts w:ascii="Arial" w:hAnsi="Arial" w:cs="Arial"/>
          <w:b/>
          <w:bCs/>
          <w:color w:val="000000"/>
          <w:u w:val="single"/>
        </w:rPr>
      </w:pPr>
      <w:r w:rsidRPr="00E61001">
        <w:rPr>
          <w:rFonts w:ascii="Arial" w:hAnsi="Arial" w:cs="Arial"/>
          <w:b/>
          <w:bCs/>
          <w:color w:val="000000"/>
          <w:u w:val="single"/>
        </w:rPr>
        <w:t>2.2</w:t>
      </w:r>
      <w:r w:rsidR="00A10FE4">
        <w:rPr>
          <w:rFonts w:ascii="Arial" w:hAnsi="Arial" w:cs="Arial"/>
          <w:b/>
          <w:bCs/>
          <w:color w:val="000000"/>
          <w:u w:val="single"/>
        </w:rPr>
        <w:t>.5</w:t>
      </w:r>
      <w:r w:rsidRPr="00E61001">
        <w:rPr>
          <w:rFonts w:ascii="Arial" w:hAnsi="Arial" w:cs="Arial"/>
          <w:b/>
          <w:bCs/>
          <w:color w:val="000000"/>
          <w:u w:val="single"/>
        </w:rPr>
        <w:t xml:space="preserve"> CRONOGRAMA DE OBRA</w:t>
      </w:r>
    </w:p>
    <w:p w:rsidR="002B44B2" w:rsidRPr="00583C32" w:rsidRDefault="002B44B2" w:rsidP="002B44B2">
      <w:pPr>
        <w:pStyle w:val="Textoindependiente"/>
        <w:rPr>
          <w:rFonts w:ascii="Arial" w:hAnsi="Arial"/>
        </w:rPr>
      </w:pPr>
    </w:p>
    <w:p w:rsidR="002B44B2" w:rsidRPr="00E61001" w:rsidRDefault="002B44B2" w:rsidP="002B44B2">
      <w:pPr>
        <w:pStyle w:val="Standard"/>
        <w:autoSpaceDE w:val="0"/>
        <w:jc w:val="both"/>
        <w:rPr>
          <w:rFonts w:ascii="Arial" w:hAnsi="Arial" w:cs="Arial"/>
          <w:bCs/>
          <w:color w:val="000000"/>
        </w:rPr>
      </w:pPr>
      <w:r w:rsidRPr="00E61001">
        <w:rPr>
          <w:rFonts w:ascii="Arial" w:hAnsi="Arial" w:cs="Arial"/>
          <w:bCs/>
          <w:color w:val="000000"/>
        </w:rPr>
        <w:t>Las fases con las que contará el proyecto hacen relación a las ilustradas de manera esquemática en el cronograma que se publica junto con el ANEXO TÉCNICO</w:t>
      </w:r>
      <w:r>
        <w:rPr>
          <w:rFonts w:ascii="Arial" w:hAnsi="Arial" w:cs="Arial"/>
          <w:bCs/>
          <w:color w:val="000000"/>
        </w:rPr>
        <w:t>;</w:t>
      </w:r>
      <w:r w:rsidRPr="00E61001">
        <w:rPr>
          <w:rFonts w:ascii="Arial" w:hAnsi="Arial" w:cs="Arial"/>
          <w:bCs/>
          <w:color w:val="000000"/>
        </w:rPr>
        <w:t xml:space="preserve"> </w:t>
      </w:r>
      <w:r>
        <w:rPr>
          <w:rFonts w:ascii="Arial" w:hAnsi="Arial" w:cs="Arial"/>
          <w:bCs/>
          <w:color w:val="000000"/>
        </w:rPr>
        <w:t xml:space="preserve">al respecto </w:t>
      </w:r>
      <w:r w:rsidRPr="00E61001">
        <w:rPr>
          <w:rFonts w:ascii="Arial" w:hAnsi="Arial" w:cs="Arial"/>
          <w:bCs/>
          <w:color w:val="000000"/>
        </w:rPr>
        <w:t>es pertinente aclarar que se hace de modo ilustrativo y que la determinación real de dichas actividades y fases serán establecidas a manera final por el Contratista y aprobadas y avaladas por el Interventor sin que exceda el plazo de ejecución establecido en este documento.</w:t>
      </w:r>
    </w:p>
    <w:p w:rsidR="002B44B2" w:rsidRPr="00E61001" w:rsidRDefault="002B44B2" w:rsidP="002B44B2">
      <w:pPr>
        <w:pStyle w:val="Standard"/>
        <w:autoSpaceDE w:val="0"/>
        <w:jc w:val="both"/>
        <w:rPr>
          <w:rFonts w:ascii="Arial" w:hAnsi="Arial" w:cs="Arial"/>
          <w:bCs/>
          <w:color w:val="000000"/>
        </w:rPr>
      </w:pPr>
    </w:p>
    <w:p w:rsidR="002B44B2" w:rsidRDefault="002B44B2" w:rsidP="002B44B2">
      <w:pPr>
        <w:pStyle w:val="Standard"/>
        <w:autoSpaceDE w:val="0"/>
        <w:jc w:val="both"/>
        <w:rPr>
          <w:rFonts w:ascii="Arial" w:hAnsi="Arial" w:cs="Arial"/>
          <w:bCs/>
          <w:color w:val="000000"/>
        </w:rPr>
      </w:pPr>
      <w:r w:rsidRPr="00E61001">
        <w:rPr>
          <w:rFonts w:ascii="Arial" w:hAnsi="Arial" w:cs="Arial"/>
          <w:bCs/>
          <w:color w:val="000000"/>
        </w:rPr>
        <w:t>Es pertinente aclarar que el cronograma de actividades se presenta a modo ilustrativo para que el proponente pueda hacerse a la idea del esquema de trabajo que deberá ser programado al detalle en función de la planeación, recursos y organización de trabajo planteada para la ejecución y cumplimiento del objeto contractual del presente proceso.</w:t>
      </w:r>
    </w:p>
    <w:p w:rsidR="00E30AB1" w:rsidRDefault="00E30AB1" w:rsidP="002B44B2">
      <w:pPr>
        <w:pStyle w:val="Standard"/>
        <w:autoSpaceDE w:val="0"/>
        <w:jc w:val="both"/>
        <w:rPr>
          <w:rFonts w:ascii="Arial" w:hAnsi="Arial" w:cs="Arial"/>
          <w:bCs/>
          <w:color w:val="000000"/>
        </w:rPr>
        <w:sectPr w:rsidR="00E30AB1" w:rsidSect="005162AF">
          <w:headerReference w:type="default" r:id="rId10"/>
          <w:footerReference w:type="default" r:id="rId11"/>
          <w:pgSz w:w="12240" w:h="15840"/>
          <w:pgMar w:top="1418" w:right="1418" w:bottom="1418" w:left="1418" w:header="737" w:footer="737" w:gutter="0"/>
          <w:cols w:space="720"/>
          <w:docGrid w:linePitch="326"/>
        </w:sectPr>
      </w:pPr>
    </w:p>
    <w:p w:rsidR="00D358CE" w:rsidRDefault="00D358CE" w:rsidP="00D358CE">
      <w:pPr>
        <w:tabs>
          <w:tab w:val="left" w:pos="7875"/>
        </w:tabs>
        <w:rPr>
          <w:rFonts w:ascii="Arial" w:hAnsi="Arial" w:cs="Arial"/>
          <w:bCs/>
          <w:color w:val="000000"/>
          <w:sz w:val="20"/>
          <w:szCs w:val="20"/>
          <w:lang w:bidi="ar-SA"/>
        </w:rPr>
      </w:pPr>
      <w:r>
        <w:rPr>
          <w:rFonts w:ascii="Arial" w:hAnsi="Arial" w:cs="Arial"/>
          <w:bCs/>
          <w:color w:val="000000"/>
          <w:sz w:val="20"/>
          <w:szCs w:val="20"/>
          <w:lang w:bidi="ar-SA"/>
        </w:rPr>
        <w:lastRenderedPageBreak/>
        <w:tab/>
      </w:r>
      <w:r w:rsidRPr="00D358CE">
        <w:rPr>
          <w:noProof/>
        </w:rPr>
        <w:drawing>
          <wp:inline distT="0" distB="0" distL="0" distR="0">
            <wp:extent cx="8620125" cy="5097780"/>
            <wp:effectExtent l="0" t="0" r="9525" b="762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620125" cy="5097780"/>
                    </a:xfrm>
                    <a:prstGeom prst="rect">
                      <a:avLst/>
                    </a:prstGeom>
                    <a:noFill/>
                    <a:ln>
                      <a:noFill/>
                    </a:ln>
                  </pic:spPr>
                </pic:pic>
              </a:graphicData>
            </a:graphic>
          </wp:inline>
        </w:drawing>
      </w:r>
    </w:p>
    <w:p w:rsidR="00D358CE" w:rsidRPr="00D358CE" w:rsidRDefault="00D358CE" w:rsidP="00D358CE">
      <w:pPr>
        <w:tabs>
          <w:tab w:val="left" w:pos="7875"/>
        </w:tabs>
        <w:rPr>
          <w:lang w:bidi="ar-SA"/>
        </w:rPr>
        <w:sectPr w:rsidR="00D358CE" w:rsidRPr="00D358CE" w:rsidSect="00E30AB1">
          <w:pgSz w:w="15840" w:h="12240" w:orient="landscape"/>
          <w:pgMar w:top="1418" w:right="1418" w:bottom="1418" w:left="1418" w:header="737" w:footer="737" w:gutter="0"/>
          <w:cols w:space="720"/>
          <w:docGrid w:linePitch="326"/>
        </w:sectPr>
      </w:pPr>
    </w:p>
    <w:p w:rsidR="002B44B2" w:rsidRPr="00E61001" w:rsidRDefault="002B44B2" w:rsidP="00A710F8">
      <w:pPr>
        <w:pStyle w:val="Standard"/>
        <w:autoSpaceDE w:val="0"/>
        <w:ind w:left="708" w:hanging="708"/>
        <w:jc w:val="both"/>
        <w:rPr>
          <w:rFonts w:ascii="Arial" w:hAnsi="Arial" w:cs="Arial"/>
          <w:b/>
          <w:bCs/>
          <w:color w:val="000000"/>
          <w:u w:val="single"/>
        </w:rPr>
      </w:pPr>
      <w:r w:rsidRPr="00E61001">
        <w:rPr>
          <w:rFonts w:ascii="Arial" w:hAnsi="Arial" w:cs="Arial"/>
          <w:b/>
          <w:bCs/>
          <w:color w:val="000000"/>
          <w:u w:val="single"/>
        </w:rPr>
        <w:lastRenderedPageBreak/>
        <w:t xml:space="preserve">2.3 IDENTIFICACIÓN DEL CONTRATO A CELEBRAR </w:t>
      </w:r>
    </w:p>
    <w:p w:rsidR="002B44B2" w:rsidRPr="000D50B6" w:rsidRDefault="002B44B2" w:rsidP="002B44B2">
      <w:pPr>
        <w:pStyle w:val="Standard"/>
        <w:autoSpaceDE w:val="0"/>
        <w:jc w:val="both"/>
        <w:rPr>
          <w:rFonts w:ascii="Arial" w:hAnsi="Arial" w:cs="Arial"/>
          <w:bCs/>
          <w:color w:val="000000"/>
        </w:rPr>
      </w:pPr>
    </w:p>
    <w:p w:rsidR="002B44B2" w:rsidRDefault="002B44B2" w:rsidP="002B44B2">
      <w:pPr>
        <w:pStyle w:val="Standard"/>
        <w:autoSpaceDE w:val="0"/>
        <w:jc w:val="both"/>
        <w:rPr>
          <w:rFonts w:ascii="Arial" w:hAnsi="Arial" w:cs="Arial"/>
          <w:bCs/>
          <w:color w:val="000000"/>
        </w:rPr>
      </w:pPr>
      <w:r w:rsidRPr="000D50B6">
        <w:rPr>
          <w:rFonts w:ascii="Arial" w:hAnsi="Arial" w:cs="Arial"/>
          <w:bCs/>
          <w:color w:val="000000"/>
        </w:rPr>
        <w:t xml:space="preserve">El contrato que surja del presente proceso de selección corresponde a OBRAS DE MANTENIMIENTO para los salones comunales de </w:t>
      </w:r>
      <w:r w:rsidR="00B3516D">
        <w:rPr>
          <w:rFonts w:ascii="Arial" w:hAnsi="Arial" w:cs="Arial"/>
          <w:bCs/>
          <w:color w:val="000000"/>
        </w:rPr>
        <w:t>B</w:t>
      </w:r>
      <w:r w:rsidRPr="000D50B6">
        <w:rPr>
          <w:rFonts w:ascii="Arial" w:hAnsi="Arial" w:cs="Arial"/>
          <w:bCs/>
          <w:color w:val="000000"/>
        </w:rPr>
        <w:t xml:space="preserve">, príncipe de Bochica, Villa </w:t>
      </w:r>
      <w:r w:rsidRPr="00C07262">
        <w:rPr>
          <w:rFonts w:ascii="Arial" w:hAnsi="Arial" w:cs="Arial"/>
          <w:bCs/>
          <w:color w:val="000000"/>
        </w:rPr>
        <w:t>Glad</w:t>
      </w:r>
      <w:r>
        <w:rPr>
          <w:rFonts w:ascii="Arial" w:hAnsi="Arial" w:cs="Arial"/>
          <w:bCs/>
          <w:color w:val="000000"/>
        </w:rPr>
        <w:t>y</w:t>
      </w:r>
      <w:r w:rsidRPr="00C07262">
        <w:rPr>
          <w:rFonts w:ascii="Arial" w:hAnsi="Arial" w:cs="Arial"/>
          <w:bCs/>
          <w:color w:val="000000"/>
        </w:rPr>
        <w:t>s</w:t>
      </w:r>
      <w:r w:rsidRPr="000D50B6">
        <w:rPr>
          <w:rFonts w:ascii="Arial" w:hAnsi="Arial" w:cs="Arial"/>
          <w:bCs/>
          <w:color w:val="000000"/>
        </w:rPr>
        <w:t>, Diana Turbay, Sector Valle y Claret regulado por Ley 80 de 1993, la Ley 1150 de 2007 y demás normas que las modifiquen, adicionen o deroguen y en las materias no reguladas en dichas leyes a las disposiciones civiles y comerciales.</w:t>
      </w:r>
    </w:p>
    <w:p w:rsidR="002B44B2" w:rsidRPr="000D50B6" w:rsidRDefault="002B44B2" w:rsidP="002B44B2">
      <w:pPr>
        <w:pStyle w:val="Standard"/>
        <w:autoSpaceDE w:val="0"/>
        <w:jc w:val="both"/>
        <w:rPr>
          <w:rFonts w:ascii="Arial" w:hAnsi="Arial" w:cs="Arial"/>
          <w:bCs/>
          <w:color w:val="000000"/>
        </w:rPr>
      </w:pPr>
    </w:p>
    <w:p w:rsidR="002B44B2" w:rsidRDefault="002B44B2" w:rsidP="002B44B2">
      <w:pPr>
        <w:pStyle w:val="Standard"/>
        <w:autoSpaceDE w:val="0"/>
        <w:jc w:val="both"/>
        <w:rPr>
          <w:rFonts w:ascii="Arial" w:hAnsi="Arial" w:cs="Arial"/>
          <w:bCs/>
          <w:color w:val="000000"/>
        </w:rPr>
      </w:pPr>
      <w:r w:rsidRPr="000D50B6">
        <w:rPr>
          <w:rFonts w:ascii="Arial" w:hAnsi="Arial" w:cs="Arial"/>
          <w:bCs/>
          <w:color w:val="000000"/>
        </w:rPr>
        <w:t>De acuerdo con el numeral 1º del Artículo 2.2.1.1.2.1.3 del Decreto 1082 de 2015, se debe señalar la descripción técnica, detallada y completa del bien o servicio objeto del contrato, identificado con el cuarto nivel del Clasificador de Bienes y Servicios, sin embargo, para efectos de acreditación de la experiencia en este proceso de selección, se requerirá únicamente hasta el nivel “Clase”.</w:t>
      </w:r>
    </w:p>
    <w:p w:rsidR="0036599F" w:rsidRDefault="00780EDB" w:rsidP="002B44B2">
      <w:pPr>
        <w:pStyle w:val="Standard"/>
        <w:autoSpaceDE w:val="0"/>
        <w:jc w:val="both"/>
        <w:rPr>
          <w:rFonts w:ascii="Arial" w:hAnsi="Arial" w:cs="Arial"/>
          <w:bCs/>
          <w:color w:val="000000"/>
        </w:rPr>
      </w:pPr>
      <w:r>
        <w:rPr>
          <w:rFonts w:ascii="Arial" w:hAnsi="Arial" w:cs="Arial"/>
          <w:bCs/>
          <w:color w:val="000000"/>
        </w:rPr>
        <w:t xml:space="preserve">                               </w:t>
      </w:r>
    </w:p>
    <w:tbl>
      <w:tblPr>
        <w:tblW w:w="8931" w:type="dxa"/>
        <w:tblInd w:w="557" w:type="dxa"/>
        <w:tblCellMar>
          <w:left w:w="70" w:type="dxa"/>
          <w:right w:w="70" w:type="dxa"/>
        </w:tblCellMar>
        <w:tblLook w:val="04A0" w:firstRow="1" w:lastRow="0" w:firstColumn="1" w:lastColumn="0" w:noHBand="0" w:noVBand="1"/>
      </w:tblPr>
      <w:tblGrid>
        <w:gridCol w:w="1560"/>
        <w:gridCol w:w="2409"/>
        <w:gridCol w:w="1985"/>
        <w:gridCol w:w="2977"/>
      </w:tblGrid>
      <w:tr w:rsidR="0036599F" w:rsidRPr="0036599F" w:rsidTr="0036599F">
        <w:trPr>
          <w:trHeight w:val="300"/>
        </w:trPr>
        <w:tc>
          <w:tcPr>
            <w:tcW w:w="8931" w:type="dxa"/>
            <w:gridSpan w:val="4"/>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36599F" w:rsidRPr="0036599F" w:rsidRDefault="0036599F" w:rsidP="0036599F">
            <w:pPr>
              <w:widowControl/>
              <w:suppressAutoHyphens w:val="0"/>
              <w:autoSpaceDN/>
              <w:jc w:val="center"/>
              <w:textAlignment w:val="auto"/>
              <w:rPr>
                <w:rFonts w:ascii="Calibri" w:hAnsi="Calibri" w:cs="Calibri"/>
                <w:b/>
                <w:bCs/>
                <w:color w:val="000000"/>
                <w:kern w:val="0"/>
                <w:sz w:val="22"/>
                <w:szCs w:val="22"/>
                <w:lang w:eastAsia="es-CO" w:bidi="ar-SA"/>
              </w:rPr>
            </w:pPr>
            <w:r w:rsidRPr="0036599F">
              <w:rPr>
                <w:rFonts w:ascii="Calibri" w:hAnsi="Calibri" w:cs="Calibri"/>
                <w:b/>
                <w:bCs/>
                <w:color w:val="000000"/>
                <w:kern w:val="0"/>
                <w:sz w:val="22"/>
                <w:szCs w:val="22"/>
                <w:lang w:eastAsia="es-CO" w:bidi="ar-SA"/>
              </w:rPr>
              <w:t>CLASIFICACIÓN UNSPSC</w:t>
            </w:r>
          </w:p>
        </w:tc>
      </w:tr>
      <w:tr w:rsidR="0036599F" w:rsidRPr="0036599F" w:rsidTr="0036599F">
        <w:trPr>
          <w:trHeight w:val="300"/>
        </w:trPr>
        <w:tc>
          <w:tcPr>
            <w:tcW w:w="1560" w:type="dxa"/>
            <w:tcBorders>
              <w:top w:val="nil"/>
              <w:left w:val="single" w:sz="8" w:space="0" w:color="auto"/>
              <w:bottom w:val="single" w:sz="4" w:space="0" w:color="auto"/>
              <w:right w:val="single" w:sz="4" w:space="0" w:color="auto"/>
            </w:tcBorders>
            <w:shd w:val="clear" w:color="auto" w:fill="auto"/>
            <w:noWrap/>
            <w:vAlign w:val="center"/>
            <w:hideMark/>
          </w:tcPr>
          <w:p w:rsidR="0036599F" w:rsidRPr="0036599F" w:rsidRDefault="0036599F" w:rsidP="0036599F">
            <w:pPr>
              <w:widowControl/>
              <w:suppressAutoHyphens w:val="0"/>
              <w:autoSpaceDN/>
              <w:jc w:val="center"/>
              <w:textAlignment w:val="auto"/>
              <w:rPr>
                <w:rFonts w:ascii="Calibri" w:hAnsi="Calibri" w:cs="Calibri"/>
                <w:b/>
                <w:bCs/>
                <w:color w:val="000000"/>
                <w:kern w:val="0"/>
                <w:sz w:val="22"/>
                <w:szCs w:val="22"/>
                <w:lang w:eastAsia="es-CO" w:bidi="ar-SA"/>
              </w:rPr>
            </w:pPr>
            <w:r w:rsidRPr="0036599F">
              <w:rPr>
                <w:rFonts w:ascii="Calibri" w:hAnsi="Calibri" w:cs="Calibri"/>
                <w:b/>
                <w:bCs/>
                <w:color w:val="000000"/>
                <w:kern w:val="0"/>
                <w:sz w:val="22"/>
                <w:szCs w:val="22"/>
                <w:lang w:eastAsia="es-CO" w:bidi="ar-SA"/>
              </w:rPr>
              <w:t xml:space="preserve">SEGMENTO </w:t>
            </w:r>
          </w:p>
        </w:tc>
        <w:tc>
          <w:tcPr>
            <w:tcW w:w="2409" w:type="dxa"/>
            <w:tcBorders>
              <w:top w:val="nil"/>
              <w:left w:val="nil"/>
              <w:bottom w:val="single" w:sz="4" w:space="0" w:color="auto"/>
              <w:right w:val="single" w:sz="4" w:space="0" w:color="auto"/>
            </w:tcBorders>
            <w:shd w:val="clear" w:color="auto" w:fill="auto"/>
            <w:noWrap/>
            <w:vAlign w:val="center"/>
            <w:hideMark/>
          </w:tcPr>
          <w:p w:rsidR="0036599F" w:rsidRPr="0036599F" w:rsidRDefault="0036599F" w:rsidP="0036599F">
            <w:pPr>
              <w:widowControl/>
              <w:suppressAutoHyphens w:val="0"/>
              <w:autoSpaceDN/>
              <w:jc w:val="center"/>
              <w:textAlignment w:val="auto"/>
              <w:rPr>
                <w:rFonts w:ascii="Calibri" w:hAnsi="Calibri" w:cs="Calibri"/>
                <w:b/>
                <w:bCs/>
                <w:color w:val="000000"/>
                <w:kern w:val="0"/>
                <w:sz w:val="22"/>
                <w:szCs w:val="22"/>
                <w:lang w:eastAsia="es-CO" w:bidi="ar-SA"/>
              </w:rPr>
            </w:pPr>
            <w:r w:rsidRPr="0036599F">
              <w:rPr>
                <w:rFonts w:ascii="Calibri" w:hAnsi="Calibri" w:cs="Calibri"/>
                <w:b/>
                <w:bCs/>
                <w:color w:val="000000"/>
                <w:kern w:val="0"/>
                <w:sz w:val="22"/>
                <w:szCs w:val="22"/>
                <w:lang w:eastAsia="es-CO" w:bidi="ar-SA"/>
              </w:rPr>
              <w:t>FAMILIA</w:t>
            </w:r>
          </w:p>
        </w:tc>
        <w:tc>
          <w:tcPr>
            <w:tcW w:w="1985" w:type="dxa"/>
            <w:tcBorders>
              <w:top w:val="nil"/>
              <w:left w:val="nil"/>
              <w:bottom w:val="single" w:sz="4" w:space="0" w:color="auto"/>
              <w:right w:val="single" w:sz="4" w:space="0" w:color="auto"/>
            </w:tcBorders>
            <w:shd w:val="clear" w:color="auto" w:fill="auto"/>
            <w:noWrap/>
            <w:vAlign w:val="center"/>
            <w:hideMark/>
          </w:tcPr>
          <w:p w:rsidR="0036599F" w:rsidRPr="0036599F" w:rsidRDefault="0036599F" w:rsidP="0036599F">
            <w:pPr>
              <w:widowControl/>
              <w:suppressAutoHyphens w:val="0"/>
              <w:autoSpaceDN/>
              <w:jc w:val="center"/>
              <w:textAlignment w:val="auto"/>
              <w:rPr>
                <w:rFonts w:ascii="Calibri" w:hAnsi="Calibri" w:cs="Calibri"/>
                <w:b/>
                <w:bCs/>
                <w:color w:val="000000"/>
                <w:kern w:val="0"/>
                <w:sz w:val="22"/>
                <w:szCs w:val="22"/>
                <w:lang w:eastAsia="es-CO" w:bidi="ar-SA"/>
              </w:rPr>
            </w:pPr>
            <w:r w:rsidRPr="0036599F">
              <w:rPr>
                <w:rFonts w:ascii="Calibri" w:hAnsi="Calibri" w:cs="Calibri"/>
                <w:b/>
                <w:bCs/>
                <w:color w:val="000000"/>
                <w:kern w:val="0"/>
                <w:sz w:val="22"/>
                <w:szCs w:val="22"/>
                <w:lang w:eastAsia="es-CO" w:bidi="ar-SA"/>
              </w:rPr>
              <w:t xml:space="preserve">CLASE </w:t>
            </w:r>
          </w:p>
        </w:tc>
        <w:tc>
          <w:tcPr>
            <w:tcW w:w="2977" w:type="dxa"/>
            <w:tcBorders>
              <w:top w:val="nil"/>
              <w:left w:val="nil"/>
              <w:bottom w:val="single" w:sz="4" w:space="0" w:color="auto"/>
              <w:right w:val="single" w:sz="8" w:space="0" w:color="auto"/>
            </w:tcBorders>
            <w:shd w:val="clear" w:color="auto" w:fill="auto"/>
            <w:noWrap/>
            <w:vAlign w:val="center"/>
            <w:hideMark/>
          </w:tcPr>
          <w:p w:rsidR="0036599F" w:rsidRPr="0036599F" w:rsidRDefault="0036599F" w:rsidP="0036599F">
            <w:pPr>
              <w:widowControl/>
              <w:suppressAutoHyphens w:val="0"/>
              <w:autoSpaceDN/>
              <w:jc w:val="center"/>
              <w:textAlignment w:val="auto"/>
              <w:rPr>
                <w:rFonts w:ascii="Calibri" w:hAnsi="Calibri" w:cs="Calibri"/>
                <w:b/>
                <w:bCs/>
                <w:color w:val="000000"/>
                <w:kern w:val="0"/>
                <w:sz w:val="22"/>
                <w:szCs w:val="22"/>
                <w:lang w:eastAsia="es-CO" w:bidi="ar-SA"/>
              </w:rPr>
            </w:pPr>
            <w:r w:rsidRPr="0036599F">
              <w:rPr>
                <w:rFonts w:ascii="Calibri" w:hAnsi="Calibri" w:cs="Calibri"/>
                <w:b/>
                <w:bCs/>
                <w:color w:val="000000"/>
                <w:kern w:val="0"/>
                <w:sz w:val="22"/>
                <w:szCs w:val="22"/>
                <w:lang w:eastAsia="es-CO" w:bidi="ar-SA"/>
              </w:rPr>
              <w:t>PRODUCTO</w:t>
            </w:r>
          </w:p>
        </w:tc>
      </w:tr>
      <w:tr w:rsidR="0036599F" w:rsidRPr="0036599F" w:rsidTr="0036599F">
        <w:trPr>
          <w:trHeight w:val="300"/>
        </w:trPr>
        <w:tc>
          <w:tcPr>
            <w:tcW w:w="1560" w:type="dxa"/>
            <w:tcBorders>
              <w:top w:val="nil"/>
              <w:left w:val="single" w:sz="8" w:space="0" w:color="auto"/>
              <w:bottom w:val="single" w:sz="4" w:space="0" w:color="auto"/>
              <w:right w:val="single" w:sz="4" w:space="0" w:color="auto"/>
            </w:tcBorders>
            <w:shd w:val="clear" w:color="auto" w:fill="auto"/>
            <w:noWrap/>
            <w:vAlign w:val="center"/>
            <w:hideMark/>
          </w:tcPr>
          <w:p w:rsidR="0036599F" w:rsidRPr="0036599F" w:rsidRDefault="0036599F" w:rsidP="0036599F">
            <w:pPr>
              <w:widowControl/>
              <w:suppressAutoHyphens w:val="0"/>
              <w:autoSpaceDN/>
              <w:jc w:val="right"/>
              <w:textAlignment w:val="auto"/>
              <w:rPr>
                <w:rFonts w:ascii="Calibri" w:hAnsi="Calibri" w:cs="Calibri"/>
                <w:color w:val="000000"/>
                <w:kern w:val="0"/>
                <w:sz w:val="22"/>
                <w:szCs w:val="22"/>
                <w:lang w:eastAsia="es-CO" w:bidi="ar-SA"/>
              </w:rPr>
            </w:pPr>
            <w:r w:rsidRPr="0036599F">
              <w:rPr>
                <w:rFonts w:ascii="Calibri" w:hAnsi="Calibri" w:cs="Calibri"/>
                <w:color w:val="000000"/>
                <w:kern w:val="0"/>
                <w:sz w:val="22"/>
                <w:szCs w:val="22"/>
                <w:lang w:eastAsia="es-CO" w:bidi="ar-SA"/>
              </w:rPr>
              <w:t>72</w:t>
            </w:r>
          </w:p>
        </w:tc>
        <w:tc>
          <w:tcPr>
            <w:tcW w:w="2409" w:type="dxa"/>
            <w:tcBorders>
              <w:top w:val="nil"/>
              <w:left w:val="nil"/>
              <w:bottom w:val="single" w:sz="4" w:space="0" w:color="auto"/>
              <w:right w:val="single" w:sz="4" w:space="0" w:color="auto"/>
            </w:tcBorders>
            <w:shd w:val="clear" w:color="auto" w:fill="auto"/>
            <w:noWrap/>
            <w:vAlign w:val="center"/>
            <w:hideMark/>
          </w:tcPr>
          <w:p w:rsidR="0036599F" w:rsidRPr="0036599F" w:rsidRDefault="0036599F" w:rsidP="0036599F">
            <w:pPr>
              <w:widowControl/>
              <w:suppressAutoHyphens w:val="0"/>
              <w:autoSpaceDN/>
              <w:jc w:val="right"/>
              <w:textAlignment w:val="auto"/>
              <w:rPr>
                <w:rFonts w:ascii="Calibri" w:hAnsi="Calibri" w:cs="Calibri"/>
                <w:color w:val="000000"/>
                <w:kern w:val="0"/>
                <w:sz w:val="22"/>
                <w:szCs w:val="22"/>
                <w:lang w:eastAsia="es-CO" w:bidi="ar-SA"/>
              </w:rPr>
            </w:pPr>
            <w:r w:rsidRPr="0036599F">
              <w:rPr>
                <w:rFonts w:ascii="Calibri" w:hAnsi="Calibri" w:cs="Calibri"/>
                <w:color w:val="000000"/>
                <w:kern w:val="0"/>
                <w:sz w:val="22"/>
                <w:szCs w:val="22"/>
                <w:lang w:eastAsia="es-CO" w:bidi="ar-SA"/>
              </w:rPr>
              <w:t>10</w:t>
            </w:r>
          </w:p>
        </w:tc>
        <w:tc>
          <w:tcPr>
            <w:tcW w:w="1985" w:type="dxa"/>
            <w:tcBorders>
              <w:top w:val="nil"/>
              <w:left w:val="nil"/>
              <w:bottom w:val="single" w:sz="4" w:space="0" w:color="auto"/>
              <w:right w:val="single" w:sz="4" w:space="0" w:color="auto"/>
            </w:tcBorders>
            <w:shd w:val="clear" w:color="auto" w:fill="auto"/>
            <w:noWrap/>
            <w:vAlign w:val="center"/>
            <w:hideMark/>
          </w:tcPr>
          <w:p w:rsidR="0036599F" w:rsidRPr="0036599F" w:rsidRDefault="0036599F" w:rsidP="0036599F">
            <w:pPr>
              <w:widowControl/>
              <w:suppressAutoHyphens w:val="0"/>
              <w:autoSpaceDN/>
              <w:jc w:val="right"/>
              <w:textAlignment w:val="auto"/>
              <w:rPr>
                <w:rFonts w:ascii="Calibri" w:hAnsi="Calibri" w:cs="Calibri"/>
                <w:color w:val="000000"/>
                <w:kern w:val="0"/>
                <w:sz w:val="22"/>
                <w:szCs w:val="22"/>
                <w:lang w:eastAsia="es-CO" w:bidi="ar-SA"/>
              </w:rPr>
            </w:pPr>
            <w:r w:rsidRPr="0036599F">
              <w:rPr>
                <w:rFonts w:ascii="Calibri" w:hAnsi="Calibri" w:cs="Calibri"/>
                <w:color w:val="000000"/>
                <w:kern w:val="0"/>
                <w:sz w:val="22"/>
                <w:szCs w:val="22"/>
                <w:lang w:eastAsia="es-CO" w:bidi="ar-SA"/>
              </w:rPr>
              <w:t>29</w:t>
            </w:r>
          </w:p>
        </w:tc>
        <w:tc>
          <w:tcPr>
            <w:tcW w:w="2977" w:type="dxa"/>
            <w:tcBorders>
              <w:top w:val="nil"/>
              <w:left w:val="nil"/>
              <w:bottom w:val="single" w:sz="4" w:space="0" w:color="auto"/>
              <w:right w:val="single" w:sz="8" w:space="0" w:color="auto"/>
            </w:tcBorders>
            <w:shd w:val="clear" w:color="auto" w:fill="auto"/>
            <w:noWrap/>
            <w:vAlign w:val="center"/>
            <w:hideMark/>
          </w:tcPr>
          <w:p w:rsidR="0036599F" w:rsidRPr="0036599F" w:rsidRDefault="0036599F" w:rsidP="0036599F">
            <w:pPr>
              <w:widowControl/>
              <w:suppressAutoHyphens w:val="0"/>
              <w:autoSpaceDN/>
              <w:jc w:val="right"/>
              <w:textAlignment w:val="auto"/>
              <w:rPr>
                <w:rFonts w:ascii="Calibri" w:hAnsi="Calibri" w:cs="Calibri"/>
                <w:color w:val="000000"/>
                <w:kern w:val="0"/>
                <w:sz w:val="22"/>
                <w:szCs w:val="22"/>
                <w:lang w:eastAsia="es-CO" w:bidi="ar-SA"/>
              </w:rPr>
            </w:pPr>
            <w:r w:rsidRPr="0036599F">
              <w:rPr>
                <w:rFonts w:ascii="Calibri" w:hAnsi="Calibri" w:cs="Calibri"/>
                <w:color w:val="000000"/>
                <w:kern w:val="0"/>
                <w:sz w:val="22"/>
                <w:szCs w:val="22"/>
                <w:lang w:eastAsia="es-CO" w:bidi="ar-SA"/>
              </w:rPr>
              <w:t>00</w:t>
            </w:r>
          </w:p>
        </w:tc>
      </w:tr>
      <w:tr w:rsidR="0036599F" w:rsidRPr="0036599F" w:rsidTr="0036599F">
        <w:trPr>
          <w:trHeight w:val="300"/>
        </w:trPr>
        <w:tc>
          <w:tcPr>
            <w:tcW w:w="1560" w:type="dxa"/>
            <w:vMerge w:val="restart"/>
            <w:tcBorders>
              <w:top w:val="nil"/>
              <w:left w:val="single" w:sz="8" w:space="0" w:color="auto"/>
              <w:bottom w:val="single" w:sz="8" w:space="0" w:color="000000"/>
              <w:right w:val="single" w:sz="4" w:space="0" w:color="auto"/>
            </w:tcBorders>
            <w:shd w:val="clear" w:color="auto" w:fill="auto"/>
            <w:vAlign w:val="center"/>
            <w:hideMark/>
          </w:tcPr>
          <w:p w:rsidR="0036599F" w:rsidRPr="0036599F" w:rsidRDefault="0036599F" w:rsidP="0036599F">
            <w:pPr>
              <w:widowControl/>
              <w:suppressAutoHyphens w:val="0"/>
              <w:autoSpaceDN/>
              <w:jc w:val="center"/>
              <w:textAlignment w:val="auto"/>
              <w:rPr>
                <w:rFonts w:ascii="Calibri" w:hAnsi="Calibri" w:cs="Calibri"/>
                <w:color w:val="000000"/>
                <w:kern w:val="0"/>
                <w:sz w:val="16"/>
                <w:szCs w:val="16"/>
                <w:lang w:eastAsia="es-CO" w:bidi="ar-SA"/>
              </w:rPr>
            </w:pPr>
            <w:r w:rsidRPr="0036599F">
              <w:rPr>
                <w:rFonts w:ascii="Calibri" w:hAnsi="Calibri" w:cs="Calibri"/>
                <w:color w:val="000000"/>
                <w:kern w:val="0"/>
                <w:sz w:val="16"/>
                <w:szCs w:val="16"/>
                <w:lang w:eastAsia="es-CO" w:bidi="ar-SA"/>
              </w:rPr>
              <w:t>SERVICIOS DE EDIFICACION CONSTRUCCION DE INSTALACIONES Y MANTENIMIENTO</w:t>
            </w:r>
          </w:p>
        </w:tc>
        <w:tc>
          <w:tcPr>
            <w:tcW w:w="2409" w:type="dxa"/>
            <w:vMerge w:val="restart"/>
            <w:tcBorders>
              <w:top w:val="nil"/>
              <w:left w:val="single" w:sz="4" w:space="0" w:color="auto"/>
              <w:bottom w:val="single" w:sz="8" w:space="0" w:color="000000"/>
              <w:right w:val="single" w:sz="4" w:space="0" w:color="auto"/>
            </w:tcBorders>
            <w:shd w:val="clear" w:color="auto" w:fill="auto"/>
            <w:vAlign w:val="center"/>
            <w:hideMark/>
          </w:tcPr>
          <w:p w:rsidR="0036599F" w:rsidRPr="0036599F" w:rsidRDefault="0036599F" w:rsidP="0036599F">
            <w:pPr>
              <w:widowControl/>
              <w:suppressAutoHyphens w:val="0"/>
              <w:autoSpaceDN/>
              <w:jc w:val="center"/>
              <w:textAlignment w:val="auto"/>
              <w:rPr>
                <w:rFonts w:ascii="Calibri" w:hAnsi="Calibri" w:cs="Calibri"/>
                <w:color w:val="000000"/>
                <w:kern w:val="0"/>
                <w:sz w:val="16"/>
                <w:szCs w:val="16"/>
                <w:lang w:eastAsia="es-CO" w:bidi="ar-SA"/>
              </w:rPr>
            </w:pPr>
            <w:r w:rsidRPr="0036599F">
              <w:rPr>
                <w:rFonts w:ascii="Calibri" w:hAnsi="Calibri" w:cs="Calibri"/>
                <w:color w:val="000000"/>
                <w:kern w:val="0"/>
                <w:sz w:val="16"/>
                <w:szCs w:val="16"/>
                <w:lang w:eastAsia="es-CO" w:bidi="ar-SA"/>
              </w:rPr>
              <w:t>SERVICIOS DE MANTENIMIENTO Y REPARACIONES DE CONSTRUCCIONES E INSTALACIONES</w:t>
            </w:r>
          </w:p>
        </w:tc>
        <w:tc>
          <w:tcPr>
            <w:tcW w:w="1985" w:type="dxa"/>
            <w:vMerge w:val="restart"/>
            <w:tcBorders>
              <w:top w:val="nil"/>
              <w:left w:val="single" w:sz="4" w:space="0" w:color="auto"/>
              <w:bottom w:val="single" w:sz="8" w:space="0" w:color="000000"/>
              <w:right w:val="single" w:sz="4" w:space="0" w:color="auto"/>
            </w:tcBorders>
            <w:shd w:val="clear" w:color="auto" w:fill="auto"/>
            <w:vAlign w:val="center"/>
            <w:hideMark/>
          </w:tcPr>
          <w:p w:rsidR="0036599F" w:rsidRPr="0036599F" w:rsidRDefault="0036599F" w:rsidP="0036599F">
            <w:pPr>
              <w:widowControl/>
              <w:suppressAutoHyphens w:val="0"/>
              <w:autoSpaceDN/>
              <w:jc w:val="center"/>
              <w:textAlignment w:val="auto"/>
              <w:rPr>
                <w:rFonts w:ascii="Calibri" w:hAnsi="Calibri" w:cs="Calibri"/>
                <w:color w:val="000000"/>
                <w:kern w:val="0"/>
                <w:sz w:val="16"/>
                <w:szCs w:val="16"/>
                <w:lang w:eastAsia="es-CO" w:bidi="ar-SA"/>
              </w:rPr>
            </w:pPr>
            <w:r w:rsidRPr="0036599F">
              <w:rPr>
                <w:rFonts w:ascii="Calibri" w:hAnsi="Calibri" w:cs="Calibri"/>
                <w:color w:val="000000"/>
                <w:kern w:val="0"/>
                <w:sz w:val="16"/>
                <w:szCs w:val="16"/>
                <w:lang w:eastAsia="es-CO" w:bidi="ar-SA"/>
              </w:rPr>
              <w:t>SERVICIOS DE MANTENIMIENTO Y REPARACION DE NSTALACIONES</w:t>
            </w:r>
          </w:p>
        </w:tc>
        <w:tc>
          <w:tcPr>
            <w:tcW w:w="2977" w:type="dxa"/>
            <w:vMerge w:val="restart"/>
            <w:tcBorders>
              <w:top w:val="nil"/>
              <w:left w:val="single" w:sz="4" w:space="0" w:color="auto"/>
              <w:bottom w:val="single" w:sz="8" w:space="0" w:color="000000"/>
              <w:right w:val="single" w:sz="4" w:space="0" w:color="auto"/>
            </w:tcBorders>
            <w:shd w:val="clear" w:color="auto" w:fill="auto"/>
            <w:vAlign w:val="center"/>
            <w:hideMark/>
          </w:tcPr>
          <w:p w:rsidR="0036599F" w:rsidRPr="0036599F" w:rsidRDefault="0036599F" w:rsidP="0036599F">
            <w:pPr>
              <w:widowControl/>
              <w:suppressAutoHyphens w:val="0"/>
              <w:autoSpaceDN/>
              <w:jc w:val="center"/>
              <w:textAlignment w:val="auto"/>
              <w:rPr>
                <w:rFonts w:ascii="Calibri" w:hAnsi="Calibri" w:cs="Calibri"/>
                <w:color w:val="000000"/>
                <w:kern w:val="0"/>
                <w:sz w:val="16"/>
                <w:szCs w:val="16"/>
                <w:lang w:eastAsia="es-CO" w:bidi="ar-SA"/>
              </w:rPr>
            </w:pPr>
            <w:r w:rsidRPr="0036599F">
              <w:rPr>
                <w:rFonts w:ascii="Calibri" w:hAnsi="Calibri" w:cs="Calibri"/>
                <w:color w:val="000000"/>
                <w:kern w:val="0"/>
                <w:sz w:val="16"/>
                <w:szCs w:val="16"/>
                <w:lang w:eastAsia="es-CO" w:bidi="ar-SA"/>
              </w:rPr>
              <w:t>SERVICIOS DE MANTENIMIENTO Y REPARACION DE NSTALACIONES</w:t>
            </w:r>
          </w:p>
        </w:tc>
      </w:tr>
      <w:tr w:rsidR="0036599F" w:rsidRPr="0036599F" w:rsidTr="0036599F">
        <w:trPr>
          <w:trHeight w:val="825"/>
        </w:trPr>
        <w:tc>
          <w:tcPr>
            <w:tcW w:w="1560" w:type="dxa"/>
            <w:vMerge/>
            <w:tcBorders>
              <w:top w:val="nil"/>
              <w:left w:val="single" w:sz="8" w:space="0" w:color="auto"/>
              <w:bottom w:val="single" w:sz="8" w:space="0" w:color="000000"/>
              <w:right w:val="single" w:sz="4" w:space="0" w:color="auto"/>
            </w:tcBorders>
            <w:vAlign w:val="center"/>
            <w:hideMark/>
          </w:tcPr>
          <w:p w:rsidR="0036599F" w:rsidRPr="0036599F" w:rsidRDefault="0036599F" w:rsidP="0036599F">
            <w:pPr>
              <w:widowControl/>
              <w:suppressAutoHyphens w:val="0"/>
              <w:autoSpaceDN/>
              <w:textAlignment w:val="auto"/>
              <w:rPr>
                <w:rFonts w:ascii="Calibri" w:hAnsi="Calibri" w:cs="Calibri"/>
                <w:color w:val="000000"/>
                <w:kern w:val="0"/>
                <w:sz w:val="16"/>
                <w:szCs w:val="16"/>
                <w:lang w:eastAsia="es-CO" w:bidi="ar-SA"/>
              </w:rPr>
            </w:pPr>
          </w:p>
        </w:tc>
        <w:tc>
          <w:tcPr>
            <w:tcW w:w="2409" w:type="dxa"/>
            <w:vMerge/>
            <w:tcBorders>
              <w:top w:val="nil"/>
              <w:left w:val="single" w:sz="4" w:space="0" w:color="auto"/>
              <w:bottom w:val="single" w:sz="8" w:space="0" w:color="000000"/>
              <w:right w:val="single" w:sz="4" w:space="0" w:color="auto"/>
            </w:tcBorders>
            <w:vAlign w:val="center"/>
            <w:hideMark/>
          </w:tcPr>
          <w:p w:rsidR="0036599F" w:rsidRPr="0036599F" w:rsidRDefault="0036599F" w:rsidP="0036599F">
            <w:pPr>
              <w:widowControl/>
              <w:suppressAutoHyphens w:val="0"/>
              <w:autoSpaceDN/>
              <w:textAlignment w:val="auto"/>
              <w:rPr>
                <w:rFonts w:ascii="Calibri" w:hAnsi="Calibri" w:cs="Calibri"/>
                <w:color w:val="000000"/>
                <w:kern w:val="0"/>
                <w:sz w:val="16"/>
                <w:szCs w:val="16"/>
                <w:lang w:eastAsia="es-CO" w:bidi="ar-SA"/>
              </w:rPr>
            </w:pPr>
          </w:p>
        </w:tc>
        <w:tc>
          <w:tcPr>
            <w:tcW w:w="1985" w:type="dxa"/>
            <w:vMerge/>
            <w:tcBorders>
              <w:top w:val="nil"/>
              <w:left w:val="single" w:sz="4" w:space="0" w:color="auto"/>
              <w:bottom w:val="single" w:sz="8" w:space="0" w:color="000000"/>
              <w:right w:val="single" w:sz="4" w:space="0" w:color="auto"/>
            </w:tcBorders>
            <w:vAlign w:val="center"/>
            <w:hideMark/>
          </w:tcPr>
          <w:p w:rsidR="0036599F" w:rsidRPr="0036599F" w:rsidRDefault="0036599F" w:rsidP="0036599F">
            <w:pPr>
              <w:widowControl/>
              <w:suppressAutoHyphens w:val="0"/>
              <w:autoSpaceDN/>
              <w:textAlignment w:val="auto"/>
              <w:rPr>
                <w:rFonts w:ascii="Calibri" w:hAnsi="Calibri" w:cs="Calibri"/>
                <w:color w:val="000000"/>
                <w:kern w:val="0"/>
                <w:sz w:val="16"/>
                <w:szCs w:val="16"/>
                <w:lang w:eastAsia="es-CO" w:bidi="ar-SA"/>
              </w:rPr>
            </w:pPr>
          </w:p>
        </w:tc>
        <w:tc>
          <w:tcPr>
            <w:tcW w:w="2977" w:type="dxa"/>
            <w:vMerge/>
            <w:tcBorders>
              <w:top w:val="nil"/>
              <w:left w:val="single" w:sz="4" w:space="0" w:color="auto"/>
              <w:bottom w:val="single" w:sz="8" w:space="0" w:color="000000"/>
              <w:right w:val="single" w:sz="4" w:space="0" w:color="auto"/>
            </w:tcBorders>
            <w:vAlign w:val="center"/>
            <w:hideMark/>
          </w:tcPr>
          <w:p w:rsidR="0036599F" w:rsidRPr="0036599F" w:rsidRDefault="0036599F" w:rsidP="0036599F">
            <w:pPr>
              <w:widowControl/>
              <w:suppressAutoHyphens w:val="0"/>
              <w:autoSpaceDN/>
              <w:textAlignment w:val="auto"/>
              <w:rPr>
                <w:rFonts w:ascii="Calibri" w:hAnsi="Calibri" w:cs="Calibri"/>
                <w:color w:val="000000"/>
                <w:kern w:val="0"/>
                <w:sz w:val="16"/>
                <w:szCs w:val="16"/>
                <w:lang w:eastAsia="es-CO" w:bidi="ar-SA"/>
              </w:rPr>
            </w:pPr>
          </w:p>
        </w:tc>
      </w:tr>
    </w:tbl>
    <w:p w:rsidR="00780EDB" w:rsidRDefault="00780EDB" w:rsidP="002B44B2">
      <w:pPr>
        <w:pStyle w:val="Standard"/>
        <w:autoSpaceDE w:val="0"/>
        <w:jc w:val="both"/>
        <w:rPr>
          <w:rFonts w:ascii="Arial" w:hAnsi="Arial" w:cs="Arial"/>
          <w:bCs/>
          <w:color w:val="000000"/>
        </w:rPr>
      </w:pPr>
    </w:p>
    <w:p w:rsidR="00B76F83" w:rsidRDefault="00B76F83" w:rsidP="002B44B2">
      <w:pPr>
        <w:pStyle w:val="Standard"/>
        <w:autoSpaceDE w:val="0"/>
        <w:jc w:val="both"/>
        <w:rPr>
          <w:rFonts w:ascii="Arial" w:hAnsi="Arial" w:cs="Arial"/>
          <w:bCs/>
          <w:color w:val="000000"/>
        </w:rPr>
      </w:pPr>
    </w:p>
    <w:tbl>
      <w:tblPr>
        <w:tblW w:w="9545" w:type="dxa"/>
        <w:tblInd w:w="108" w:type="dxa"/>
        <w:tblLayout w:type="fixed"/>
        <w:tblLook w:val="0000" w:firstRow="0" w:lastRow="0" w:firstColumn="0" w:lastColumn="0" w:noHBand="0" w:noVBand="0"/>
      </w:tblPr>
      <w:tblGrid>
        <w:gridCol w:w="9545"/>
      </w:tblGrid>
      <w:tr w:rsidR="002B44B2" w:rsidRPr="00930F9D" w:rsidTr="005162AF">
        <w:trPr>
          <w:trHeight w:val="435"/>
        </w:trPr>
        <w:tc>
          <w:tcPr>
            <w:tcW w:w="954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B44B2" w:rsidRPr="00583C32" w:rsidRDefault="00B76F83" w:rsidP="000F52BC">
            <w:pPr>
              <w:jc w:val="center"/>
              <w:rPr>
                <w:rFonts w:ascii="Arial" w:hAnsi="Arial"/>
              </w:rPr>
            </w:pPr>
            <w:r>
              <w:rPr>
                <w:rFonts w:ascii="Arial" w:hAnsi="Arial" w:cs="Arial"/>
                <w:bCs/>
                <w:color w:val="000000"/>
              </w:rPr>
              <w:t xml:space="preserve">            </w:t>
            </w:r>
            <w:r w:rsidR="002B44B2">
              <w:rPr>
                <w:rFonts w:ascii="Arial" w:hAnsi="Arial" w:cs="Arial"/>
                <w:bCs/>
                <w:color w:val="000000"/>
              </w:rPr>
              <w:t xml:space="preserve"> </w:t>
            </w:r>
            <w:r w:rsidR="002B44B2" w:rsidRPr="00583C32">
              <w:rPr>
                <w:rFonts w:ascii="Arial" w:hAnsi="Arial"/>
                <w:b/>
              </w:rPr>
              <w:t>3. MODALIDAD DE SELECCIÓN DEL CONTRATISTA Y FUNDAMENTOS JURÍDICOS QUE SOPORTAN SU ELECCIÓN.</w:t>
            </w:r>
          </w:p>
        </w:tc>
      </w:tr>
    </w:tbl>
    <w:p w:rsidR="002B44B2" w:rsidRPr="00583C32" w:rsidRDefault="002B44B2" w:rsidP="002B44B2">
      <w:pPr>
        <w:jc w:val="both"/>
        <w:rPr>
          <w:rFonts w:ascii="Arial" w:hAnsi="Arial"/>
          <w:b/>
        </w:rPr>
      </w:pPr>
    </w:p>
    <w:p w:rsidR="00590A64" w:rsidRPr="000D3A0B" w:rsidRDefault="00590A64" w:rsidP="00F2039F">
      <w:pPr>
        <w:jc w:val="both"/>
        <w:rPr>
          <w:rFonts w:ascii="Arial" w:hAnsi="Arial" w:cs="Arial"/>
          <w:bCs/>
          <w:color w:val="000000"/>
        </w:rPr>
      </w:pPr>
      <w:r w:rsidRPr="000D3A0B">
        <w:rPr>
          <w:rFonts w:ascii="Arial" w:hAnsi="Arial" w:cs="Arial"/>
          <w:bCs/>
          <w:color w:val="000000"/>
        </w:rPr>
        <w:t xml:space="preserve">La modalidad de selección pertinente para contratar </w:t>
      </w:r>
      <w:r w:rsidR="00F2039F" w:rsidRPr="002B44B2">
        <w:rPr>
          <w:rFonts w:ascii="Arial" w:hAnsi="Arial"/>
          <w:b/>
          <w:i/>
          <w:sz w:val="22"/>
          <w:szCs w:val="22"/>
        </w:rPr>
        <w:t xml:space="preserve"> A PRECIOS</w:t>
      </w:r>
      <w:r w:rsidR="00F2039F" w:rsidRPr="002B44B2">
        <w:rPr>
          <w:rFonts w:ascii="Arial" w:hAnsi="Arial"/>
          <w:b/>
          <w:i/>
          <w:spacing w:val="1"/>
          <w:sz w:val="22"/>
          <w:szCs w:val="22"/>
        </w:rPr>
        <w:t xml:space="preserve"> </w:t>
      </w:r>
      <w:r w:rsidR="00F2039F" w:rsidRPr="00F3213E">
        <w:rPr>
          <w:rFonts w:ascii="Arial" w:hAnsi="Arial"/>
          <w:b/>
          <w:i/>
          <w:color w:val="000000" w:themeColor="text1"/>
          <w:sz w:val="22"/>
          <w:szCs w:val="22"/>
        </w:rPr>
        <w:t xml:space="preserve">UNITARIOS </w:t>
      </w:r>
      <w:r w:rsidR="00F2039F" w:rsidRPr="00780EDB">
        <w:rPr>
          <w:rFonts w:ascii="Arial" w:hAnsi="Arial"/>
          <w:b/>
          <w:i/>
          <w:color w:val="000000" w:themeColor="text1"/>
          <w:sz w:val="22"/>
          <w:szCs w:val="22"/>
        </w:rPr>
        <w:t>FIJOS</w:t>
      </w:r>
      <w:r w:rsidR="00F2039F" w:rsidRPr="002B44B2">
        <w:rPr>
          <w:rFonts w:ascii="Arial" w:hAnsi="Arial"/>
          <w:b/>
          <w:i/>
          <w:sz w:val="22"/>
          <w:szCs w:val="22"/>
        </w:rPr>
        <w:t xml:space="preserve">, </w:t>
      </w:r>
      <w:r w:rsidR="00F2039F">
        <w:rPr>
          <w:rFonts w:ascii="Arial" w:hAnsi="Arial"/>
          <w:b/>
          <w:i/>
          <w:sz w:val="22"/>
          <w:szCs w:val="22"/>
        </w:rPr>
        <w:t>LAS OBRAS REFERENTES AL</w:t>
      </w:r>
      <w:r w:rsidR="00F2039F" w:rsidRPr="002B44B2">
        <w:rPr>
          <w:rFonts w:ascii="Arial" w:hAnsi="Arial"/>
          <w:b/>
          <w:i/>
          <w:sz w:val="22"/>
          <w:szCs w:val="22"/>
        </w:rPr>
        <w:t xml:space="preserve"> MANTENIMIENTO Y REPARACIONES LOCATIVAS DE LOS SALONES COMUNALES </w:t>
      </w:r>
      <w:r w:rsidR="00F2039F" w:rsidRPr="002B44B2">
        <w:rPr>
          <w:rFonts w:ascii="Arial" w:hAnsi="Arial"/>
          <w:b/>
          <w:i/>
          <w:spacing w:val="1"/>
          <w:sz w:val="22"/>
          <w:szCs w:val="22"/>
        </w:rPr>
        <w:t>“</w:t>
      </w:r>
      <w:r w:rsidR="006607F6">
        <w:rPr>
          <w:rFonts w:ascii="Arial" w:hAnsi="Arial"/>
          <w:b/>
          <w:i/>
          <w:spacing w:val="1"/>
          <w:sz w:val="22"/>
          <w:szCs w:val="22"/>
        </w:rPr>
        <w:t>BOSQUE DE LOS MOLINOS</w:t>
      </w:r>
      <w:r w:rsidR="00F2039F" w:rsidRPr="002B44B2">
        <w:rPr>
          <w:rFonts w:ascii="Arial" w:hAnsi="Arial"/>
          <w:b/>
          <w:i/>
          <w:spacing w:val="1"/>
          <w:sz w:val="22"/>
          <w:szCs w:val="22"/>
        </w:rPr>
        <w:t xml:space="preserve">, </w:t>
      </w:r>
      <w:r w:rsidR="00F2039F" w:rsidRPr="002B44B2">
        <w:rPr>
          <w:rFonts w:ascii="Arial" w:hAnsi="Arial" w:cs="Arial"/>
          <w:b/>
          <w:i/>
          <w:spacing w:val="1"/>
          <w:sz w:val="22"/>
          <w:szCs w:val="22"/>
        </w:rPr>
        <w:t>PRÍNCIPE</w:t>
      </w:r>
      <w:r w:rsidR="00F2039F" w:rsidRPr="002B44B2">
        <w:rPr>
          <w:rFonts w:ascii="Arial" w:hAnsi="Arial"/>
          <w:b/>
          <w:i/>
          <w:spacing w:val="1"/>
          <w:sz w:val="22"/>
          <w:szCs w:val="22"/>
        </w:rPr>
        <w:t xml:space="preserve"> DE BOCHICA, VILLA </w:t>
      </w:r>
      <w:r w:rsidR="00F2039F" w:rsidRPr="002B44B2">
        <w:rPr>
          <w:rFonts w:ascii="Arial" w:hAnsi="Arial" w:cs="Arial"/>
          <w:b/>
          <w:i/>
          <w:spacing w:val="1"/>
          <w:sz w:val="22"/>
          <w:szCs w:val="22"/>
        </w:rPr>
        <w:t>GLADYS</w:t>
      </w:r>
      <w:r w:rsidR="00F2039F" w:rsidRPr="002B44B2">
        <w:rPr>
          <w:rFonts w:ascii="Arial" w:hAnsi="Arial"/>
          <w:b/>
          <w:i/>
          <w:spacing w:val="1"/>
          <w:sz w:val="22"/>
          <w:szCs w:val="22"/>
        </w:rPr>
        <w:t>, DIANA TURBAY SECTOR EL VALLE Y CLARET</w:t>
      </w:r>
      <w:r w:rsidR="00F2039F" w:rsidRPr="002B44B2">
        <w:rPr>
          <w:rFonts w:ascii="Arial" w:hAnsi="Arial"/>
          <w:b/>
          <w:i/>
          <w:sz w:val="22"/>
          <w:szCs w:val="22"/>
        </w:rPr>
        <w:t>, DESTINADO</w:t>
      </w:r>
      <w:r w:rsidR="00F2039F" w:rsidRPr="002B44B2">
        <w:rPr>
          <w:rFonts w:ascii="Arial" w:hAnsi="Arial"/>
          <w:b/>
          <w:i/>
          <w:spacing w:val="1"/>
          <w:sz w:val="22"/>
          <w:szCs w:val="22"/>
        </w:rPr>
        <w:t xml:space="preserve"> </w:t>
      </w:r>
      <w:r w:rsidR="00F2039F" w:rsidRPr="002B44B2">
        <w:rPr>
          <w:rFonts w:ascii="Arial" w:hAnsi="Arial"/>
          <w:b/>
          <w:i/>
          <w:sz w:val="22"/>
          <w:szCs w:val="22"/>
        </w:rPr>
        <w:t>AL</w:t>
      </w:r>
      <w:r w:rsidR="00F2039F" w:rsidRPr="002B44B2">
        <w:rPr>
          <w:rFonts w:ascii="Arial" w:hAnsi="Arial"/>
          <w:b/>
          <w:i/>
          <w:spacing w:val="1"/>
          <w:sz w:val="22"/>
          <w:szCs w:val="22"/>
        </w:rPr>
        <w:t xml:space="preserve"> </w:t>
      </w:r>
      <w:r w:rsidR="00F2039F" w:rsidRPr="002B44B2">
        <w:rPr>
          <w:rFonts w:ascii="Arial" w:hAnsi="Arial"/>
          <w:b/>
          <w:i/>
          <w:sz w:val="22"/>
          <w:szCs w:val="22"/>
        </w:rPr>
        <w:t>USO</w:t>
      </w:r>
      <w:r w:rsidR="00F2039F" w:rsidRPr="002B44B2">
        <w:rPr>
          <w:rFonts w:ascii="Arial" w:hAnsi="Arial"/>
          <w:b/>
          <w:i/>
          <w:spacing w:val="1"/>
          <w:sz w:val="22"/>
          <w:szCs w:val="22"/>
        </w:rPr>
        <w:t xml:space="preserve"> </w:t>
      </w:r>
      <w:r w:rsidR="00F2039F" w:rsidRPr="002B44B2">
        <w:rPr>
          <w:rFonts w:ascii="Arial" w:hAnsi="Arial"/>
          <w:b/>
          <w:i/>
          <w:sz w:val="22"/>
          <w:szCs w:val="22"/>
        </w:rPr>
        <w:t>DOTACIONAL</w:t>
      </w:r>
      <w:r w:rsidR="00F2039F" w:rsidRPr="002B44B2">
        <w:rPr>
          <w:rFonts w:ascii="Arial" w:hAnsi="Arial"/>
          <w:b/>
          <w:i/>
          <w:spacing w:val="1"/>
          <w:sz w:val="22"/>
          <w:szCs w:val="22"/>
        </w:rPr>
        <w:t xml:space="preserve"> </w:t>
      </w:r>
      <w:r w:rsidR="00F2039F" w:rsidRPr="002B44B2">
        <w:rPr>
          <w:rFonts w:ascii="Arial" w:hAnsi="Arial"/>
          <w:b/>
          <w:i/>
          <w:sz w:val="22"/>
          <w:szCs w:val="22"/>
        </w:rPr>
        <w:t>–</w:t>
      </w:r>
      <w:r w:rsidR="00F2039F" w:rsidRPr="002B44B2">
        <w:rPr>
          <w:rFonts w:ascii="Arial" w:hAnsi="Arial"/>
          <w:b/>
          <w:i/>
          <w:spacing w:val="1"/>
          <w:sz w:val="22"/>
          <w:szCs w:val="22"/>
        </w:rPr>
        <w:t xml:space="preserve"> </w:t>
      </w:r>
      <w:r w:rsidR="00F2039F" w:rsidRPr="002B44B2">
        <w:rPr>
          <w:rFonts w:ascii="Arial" w:hAnsi="Arial"/>
          <w:b/>
          <w:i/>
          <w:sz w:val="22"/>
          <w:szCs w:val="22"/>
        </w:rPr>
        <w:t>EQUIPAMENTO COLECTIVO CULTURAL DE ESCALA VECINAL, UBICADO EN LA</w:t>
      </w:r>
      <w:r w:rsidR="00F2039F" w:rsidRPr="002B44B2">
        <w:rPr>
          <w:rFonts w:ascii="Arial" w:hAnsi="Arial"/>
          <w:b/>
          <w:i/>
          <w:spacing w:val="1"/>
          <w:sz w:val="22"/>
          <w:szCs w:val="22"/>
        </w:rPr>
        <w:t xml:space="preserve"> </w:t>
      </w:r>
      <w:r w:rsidR="00F2039F" w:rsidRPr="002B44B2">
        <w:rPr>
          <w:rFonts w:ascii="Arial" w:hAnsi="Arial"/>
          <w:b/>
          <w:i/>
          <w:sz w:val="22"/>
          <w:szCs w:val="22"/>
        </w:rPr>
        <w:t>LOCALIDAD</w:t>
      </w:r>
      <w:r w:rsidR="00F2039F" w:rsidRPr="002B44B2">
        <w:rPr>
          <w:rFonts w:ascii="Arial" w:hAnsi="Arial"/>
          <w:b/>
          <w:i/>
          <w:spacing w:val="-1"/>
          <w:sz w:val="22"/>
          <w:szCs w:val="22"/>
        </w:rPr>
        <w:t xml:space="preserve"> </w:t>
      </w:r>
      <w:r w:rsidR="00F2039F" w:rsidRPr="002B44B2">
        <w:rPr>
          <w:rFonts w:ascii="Arial" w:hAnsi="Arial"/>
          <w:b/>
          <w:i/>
          <w:sz w:val="22"/>
          <w:szCs w:val="22"/>
        </w:rPr>
        <w:t xml:space="preserve">DE RAFAEL URIBE </w:t>
      </w:r>
      <w:proofErr w:type="spellStart"/>
      <w:r w:rsidR="00F2039F" w:rsidRPr="002B44B2">
        <w:rPr>
          <w:rFonts w:ascii="Arial" w:hAnsi="Arial"/>
          <w:b/>
          <w:i/>
          <w:sz w:val="22"/>
          <w:szCs w:val="22"/>
        </w:rPr>
        <w:t>URIBE</w:t>
      </w:r>
      <w:proofErr w:type="spellEnd"/>
      <w:r w:rsidR="00F2039F" w:rsidRPr="002B44B2">
        <w:rPr>
          <w:rFonts w:ascii="Arial" w:hAnsi="Arial"/>
          <w:color w:val="A6A6A6"/>
          <w:sz w:val="22"/>
          <w:szCs w:val="22"/>
        </w:rPr>
        <w:t>”</w:t>
      </w:r>
      <w:r w:rsidR="00F2039F" w:rsidRPr="000D3A0B">
        <w:rPr>
          <w:rFonts w:ascii="Arial" w:hAnsi="Arial" w:cs="Arial"/>
          <w:bCs/>
          <w:color w:val="000000"/>
        </w:rPr>
        <w:t xml:space="preserve"> </w:t>
      </w:r>
      <w:r w:rsidRPr="007E7B0E">
        <w:rPr>
          <w:rFonts w:ascii="Arial" w:hAnsi="Arial" w:cs="Arial"/>
          <w:bCs/>
          <w:color w:val="000000"/>
        </w:rPr>
        <w:t>“corresponde</w:t>
      </w:r>
      <w:r w:rsidRPr="000D3A0B">
        <w:rPr>
          <w:rFonts w:ascii="Arial" w:hAnsi="Arial" w:cs="Arial"/>
          <w:bCs/>
          <w:color w:val="000000"/>
        </w:rPr>
        <w:t xml:space="preserve"> a la selección abreviada de menor cuantía de conformidad con literal (b) del numeral 2 del Art 2 de la Ley 1150 de 2007 en concordancia con el Decreto 1082 de 2015 (Específicamente para este tipo de contratación aplicar el Artículo 2.2.1.2.1.2.20).</w:t>
      </w:r>
    </w:p>
    <w:p w:rsidR="00590A64" w:rsidRDefault="00590A64" w:rsidP="000D3A0B">
      <w:pPr>
        <w:pStyle w:val="Standard"/>
        <w:autoSpaceDE w:val="0"/>
        <w:jc w:val="both"/>
        <w:rPr>
          <w:rFonts w:ascii="Arial" w:hAnsi="Arial" w:cs="Arial"/>
          <w:bCs/>
          <w:color w:val="000000"/>
        </w:rPr>
      </w:pPr>
    </w:p>
    <w:p w:rsidR="004908C1" w:rsidRPr="008D6A6A" w:rsidRDefault="004908C1" w:rsidP="000D3A0B">
      <w:pPr>
        <w:pStyle w:val="Standard"/>
        <w:autoSpaceDE w:val="0"/>
        <w:jc w:val="both"/>
        <w:rPr>
          <w:rFonts w:ascii="Arial" w:hAnsi="Arial" w:cs="Arial"/>
          <w:bCs/>
          <w:color w:val="000000"/>
        </w:rPr>
      </w:pPr>
      <w:r w:rsidRPr="008D6A6A">
        <w:rPr>
          <w:rFonts w:ascii="Arial" w:hAnsi="Arial" w:cs="Arial"/>
          <w:bCs/>
          <w:color w:val="000000"/>
        </w:rPr>
        <w:t xml:space="preserve">La Selección abreviada corresponde a la modalidad de selección objetiva prevista para aquellos casos en </w:t>
      </w:r>
      <w:proofErr w:type="gramStart"/>
      <w:r w:rsidRPr="008D6A6A">
        <w:rPr>
          <w:rFonts w:ascii="Arial" w:hAnsi="Arial" w:cs="Arial"/>
          <w:bCs/>
          <w:color w:val="000000"/>
        </w:rPr>
        <w:t>que</w:t>
      </w:r>
      <w:proofErr w:type="gramEnd"/>
      <w:r w:rsidRPr="008D6A6A">
        <w:rPr>
          <w:rFonts w:ascii="Arial" w:hAnsi="Arial" w:cs="Arial"/>
          <w:bCs/>
          <w:color w:val="000000"/>
        </w:rPr>
        <w:t xml:space="preserve"> por las características del objeto a contratar, las circunstancias de la contratación o la cuantía o destinación del bien, obra o servicio, puedan adelantarse procesos simplificados para garantizar la eficiencia de la gestión contractual</w:t>
      </w:r>
    </w:p>
    <w:p w:rsidR="004908C1" w:rsidRPr="000D3A0B" w:rsidRDefault="004908C1" w:rsidP="000D3A0B">
      <w:pPr>
        <w:pStyle w:val="Standard"/>
        <w:autoSpaceDE w:val="0"/>
        <w:jc w:val="both"/>
        <w:rPr>
          <w:rFonts w:ascii="Arial" w:hAnsi="Arial" w:cs="Arial"/>
          <w:bCs/>
          <w:color w:val="000000"/>
        </w:rPr>
      </w:pPr>
    </w:p>
    <w:p w:rsidR="00590A64" w:rsidRPr="000D3A0B" w:rsidRDefault="00590A64" w:rsidP="000D3A0B">
      <w:pPr>
        <w:pStyle w:val="Standard"/>
        <w:autoSpaceDE w:val="0"/>
        <w:jc w:val="both"/>
        <w:rPr>
          <w:rFonts w:ascii="Arial" w:hAnsi="Arial" w:cs="Arial"/>
          <w:bCs/>
          <w:color w:val="000000"/>
        </w:rPr>
      </w:pPr>
      <w:r w:rsidRPr="000D3A0B">
        <w:rPr>
          <w:rFonts w:ascii="Arial" w:hAnsi="Arial" w:cs="Arial"/>
          <w:bCs/>
          <w:color w:val="000000"/>
        </w:rPr>
        <w:t>De conformidad con lo establecido en la norma referida el presente proceso de contratación se justifica en atención al objeto a contratar y al valor del presupuesto oficial.</w:t>
      </w:r>
    </w:p>
    <w:p w:rsidR="004751A3" w:rsidRPr="00583C32" w:rsidRDefault="004751A3" w:rsidP="004751A3">
      <w:pPr>
        <w:jc w:val="both"/>
        <w:rPr>
          <w:rFonts w:ascii="Arial" w:hAnsi="Arial"/>
        </w:rPr>
      </w:pPr>
    </w:p>
    <w:tbl>
      <w:tblPr>
        <w:tblW w:w="9994" w:type="dxa"/>
        <w:tblInd w:w="108" w:type="dxa"/>
        <w:tblLayout w:type="fixed"/>
        <w:tblLook w:val="0000" w:firstRow="0" w:lastRow="0" w:firstColumn="0" w:lastColumn="0" w:noHBand="0" w:noVBand="0"/>
      </w:tblPr>
      <w:tblGrid>
        <w:gridCol w:w="9994"/>
      </w:tblGrid>
      <w:tr w:rsidR="004751A3" w:rsidRPr="00930F9D" w:rsidTr="005162AF">
        <w:trPr>
          <w:trHeight w:val="405"/>
        </w:trPr>
        <w:tc>
          <w:tcPr>
            <w:tcW w:w="999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751A3" w:rsidRPr="00583C32" w:rsidRDefault="004751A3" w:rsidP="000F52BC">
            <w:pPr>
              <w:jc w:val="center"/>
              <w:rPr>
                <w:rFonts w:ascii="Arial" w:hAnsi="Arial"/>
              </w:rPr>
            </w:pPr>
            <w:r w:rsidRPr="00583C32">
              <w:rPr>
                <w:rFonts w:ascii="Arial" w:hAnsi="Arial"/>
                <w:b/>
              </w:rPr>
              <w:t>4. VALOR ESTIMADO DEL CONTRATO, PRESUPUESTO, VARIABLES UTILIZADAS Y RUBROS QUE LO COMPONEN.</w:t>
            </w:r>
          </w:p>
        </w:tc>
      </w:tr>
    </w:tbl>
    <w:p w:rsidR="004751A3" w:rsidRDefault="00037279" w:rsidP="00EA1AB9">
      <w:pPr>
        <w:pStyle w:val="Ttulo2"/>
        <w:tabs>
          <w:tab w:val="left" w:pos="815"/>
        </w:tabs>
        <w:suppressAutoHyphens w:val="0"/>
        <w:autoSpaceDE w:val="0"/>
        <w:spacing w:before="93"/>
        <w:ind w:left="384"/>
        <w:textAlignment w:val="auto"/>
        <w:rPr>
          <w:spacing w:val="-2"/>
        </w:rPr>
      </w:pPr>
      <w:r>
        <w:t xml:space="preserve"> </w:t>
      </w:r>
      <w:r w:rsidR="004751A3" w:rsidRPr="004751A3">
        <w:t>PRESUPUESTO</w:t>
      </w:r>
      <w:r w:rsidR="004751A3" w:rsidRPr="004751A3">
        <w:rPr>
          <w:spacing w:val="1"/>
        </w:rPr>
        <w:t xml:space="preserve"> </w:t>
      </w:r>
      <w:r w:rsidR="004751A3" w:rsidRPr="004751A3">
        <w:t>OFICIAL</w:t>
      </w:r>
      <w:r w:rsidR="004751A3" w:rsidRPr="004751A3">
        <w:rPr>
          <w:spacing w:val="-1"/>
        </w:rPr>
        <w:t xml:space="preserve"> </w:t>
      </w:r>
      <w:r w:rsidR="004751A3" w:rsidRPr="004751A3">
        <w:t>DE</w:t>
      </w:r>
      <w:r w:rsidR="004751A3" w:rsidRPr="004751A3">
        <w:rPr>
          <w:spacing w:val="-2"/>
        </w:rPr>
        <w:t xml:space="preserve"> </w:t>
      </w:r>
      <w:r w:rsidR="004751A3">
        <w:rPr>
          <w:spacing w:val="-2"/>
        </w:rPr>
        <w:t>LA SELECCIÓN ABREVIADA DE MENOR CUANTIA</w:t>
      </w:r>
    </w:p>
    <w:p w:rsidR="005162AF" w:rsidRPr="005162AF" w:rsidRDefault="005162AF" w:rsidP="005162AF">
      <w:pPr>
        <w:pStyle w:val="Textbody"/>
      </w:pPr>
    </w:p>
    <w:p w:rsidR="004751A3" w:rsidRPr="008E3C44" w:rsidRDefault="004751A3" w:rsidP="004751A3">
      <w:pPr>
        <w:pStyle w:val="Standard"/>
        <w:autoSpaceDE w:val="0"/>
        <w:jc w:val="both"/>
        <w:rPr>
          <w:rFonts w:ascii="Arial" w:hAnsi="Arial" w:cs="Arial"/>
          <w:b/>
          <w:bCs/>
          <w:i/>
          <w:color w:val="000000"/>
        </w:rPr>
      </w:pPr>
      <w:r w:rsidRPr="008E3C44">
        <w:rPr>
          <w:rFonts w:ascii="Arial" w:hAnsi="Arial" w:cs="Arial"/>
          <w:bCs/>
          <w:color w:val="000000"/>
        </w:rPr>
        <w:lastRenderedPageBreak/>
        <w:t xml:space="preserve">El valor del contrato </w:t>
      </w:r>
      <w:proofErr w:type="spellStart"/>
      <w:r w:rsidR="004B25E4">
        <w:rPr>
          <w:rFonts w:ascii="Arial" w:hAnsi="Arial" w:cs="Arial"/>
          <w:bCs/>
          <w:color w:val="000000"/>
        </w:rPr>
        <w:t>sera</w:t>
      </w:r>
      <w:proofErr w:type="spellEnd"/>
      <w:r w:rsidRPr="008E3C44">
        <w:rPr>
          <w:rFonts w:ascii="Arial" w:hAnsi="Arial" w:cs="Arial"/>
          <w:bCs/>
          <w:color w:val="000000"/>
        </w:rPr>
        <w:t xml:space="preserve"> por</w:t>
      </w:r>
      <w:r w:rsidR="004B25E4">
        <w:rPr>
          <w:rFonts w:ascii="Arial" w:hAnsi="Arial" w:cs="Arial"/>
          <w:bCs/>
          <w:color w:val="000000"/>
        </w:rPr>
        <w:t xml:space="preserve"> el total del presupuesto </w:t>
      </w:r>
      <w:proofErr w:type="gramStart"/>
      <w:r w:rsidR="004B25E4">
        <w:rPr>
          <w:rFonts w:ascii="Arial" w:hAnsi="Arial" w:cs="Arial"/>
          <w:bCs/>
          <w:color w:val="000000"/>
        </w:rPr>
        <w:t xml:space="preserve">oficial </w:t>
      </w:r>
      <w:r w:rsidRPr="008E3C44">
        <w:rPr>
          <w:rFonts w:ascii="Arial" w:hAnsi="Arial" w:cs="Arial"/>
          <w:bCs/>
          <w:color w:val="000000"/>
        </w:rPr>
        <w:t xml:space="preserve"> la</w:t>
      </w:r>
      <w:proofErr w:type="gramEnd"/>
      <w:r w:rsidRPr="008E3C44">
        <w:rPr>
          <w:rFonts w:ascii="Arial" w:hAnsi="Arial" w:cs="Arial"/>
          <w:bCs/>
          <w:color w:val="000000"/>
        </w:rPr>
        <w:t xml:space="preserve"> suma de </w:t>
      </w:r>
      <w:r w:rsidRPr="008E3C44">
        <w:rPr>
          <w:rFonts w:ascii="Arial" w:hAnsi="Arial" w:cs="Arial"/>
          <w:b/>
          <w:bCs/>
          <w:i/>
          <w:color w:val="000000"/>
        </w:rPr>
        <w:t>DOSCIENTOS CUARENTA Y CINCO MILLONES NOVECIENTOS TRECE MIL SETECIENTOS CIENCUENTA PESOS</w:t>
      </w:r>
      <w:r w:rsidR="00EB2412">
        <w:rPr>
          <w:rFonts w:ascii="Arial" w:hAnsi="Arial" w:cs="Arial"/>
          <w:b/>
          <w:bCs/>
          <w:i/>
          <w:color w:val="000000"/>
        </w:rPr>
        <w:t xml:space="preserve"> M/CTE</w:t>
      </w:r>
    </w:p>
    <w:p w:rsidR="004751A3" w:rsidRPr="00583C32" w:rsidRDefault="004751A3" w:rsidP="004751A3">
      <w:pPr>
        <w:rPr>
          <w:rFonts w:ascii="Arial" w:hAnsi="Arial"/>
          <w:lang w:val="es-ES_tradnl"/>
        </w:rPr>
      </w:pPr>
    </w:p>
    <w:p w:rsidR="004751A3" w:rsidRPr="00583C32" w:rsidRDefault="004751A3" w:rsidP="004751A3">
      <w:pPr>
        <w:pStyle w:val="Textoindependiente"/>
        <w:ind w:right="56"/>
        <w:jc w:val="both"/>
        <w:rPr>
          <w:rFonts w:ascii="Arial" w:hAnsi="Arial"/>
          <w:color w:val="000000"/>
          <w:kern w:val="3"/>
        </w:rPr>
      </w:pPr>
      <w:r w:rsidRPr="00583C32">
        <w:rPr>
          <w:rFonts w:ascii="Arial" w:hAnsi="Arial"/>
          <w:color w:val="000000"/>
          <w:kern w:val="3"/>
        </w:rPr>
        <w:t xml:space="preserve">El Presupuesto Oficial destinado por EL FONDO para la presente </w:t>
      </w:r>
      <w:r w:rsidR="00FC3A72">
        <w:rPr>
          <w:rFonts w:ascii="Arial" w:hAnsi="Arial"/>
          <w:color w:val="000000"/>
          <w:kern w:val="3"/>
        </w:rPr>
        <w:t xml:space="preserve">selección abreviada de menor </w:t>
      </w:r>
      <w:r w:rsidR="003C53AA">
        <w:rPr>
          <w:rFonts w:ascii="Arial" w:hAnsi="Arial"/>
          <w:color w:val="000000"/>
          <w:kern w:val="3"/>
        </w:rPr>
        <w:t>cuantía</w:t>
      </w:r>
      <w:r w:rsidRPr="00583C32">
        <w:rPr>
          <w:rFonts w:ascii="Arial" w:hAnsi="Arial"/>
          <w:color w:val="000000"/>
          <w:kern w:val="3"/>
        </w:rPr>
        <w:t xml:space="preserve">, y posterior Contratación, es la suma de </w:t>
      </w:r>
      <w:r w:rsidRPr="00583C32">
        <w:rPr>
          <w:rFonts w:ascii="Arial" w:hAnsi="Arial"/>
          <w:b/>
          <w:color w:val="000000"/>
          <w:kern w:val="3"/>
        </w:rPr>
        <w:t>$245.913.750 M/CTE,</w:t>
      </w:r>
      <w:r w:rsidR="00FC3A72">
        <w:rPr>
          <w:rFonts w:ascii="Arial" w:hAnsi="Arial"/>
          <w:b/>
          <w:color w:val="000000"/>
          <w:kern w:val="3"/>
        </w:rPr>
        <w:t xml:space="preserve"> </w:t>
      </w:r>
      <w:proofErr w:type="gramStart"/>
      <w:r w:rsidR="00FC3A72" w:rsidRPr="00FC3A72">
        <w:rPr>
          <w:rFonts w:ascii="Arial" w:hAnsi="Arial"/>
          <w:color w:val="000000"/>
          <w:kern w:val="3"/>
        </w:rPr>
        <w:t>de acuerdo al</w:t>
      </w:r>
      <w:proofErr w:type="gramEnd"/>
      <w:r w:rsidR="00FC3A72" w:rsidRPr="00FC3A72">
        <w:rPr>
          <w:rFonts w:ascii="Arial" w:hAnsi="Arial"/>
          <w:color w:val="000000"/>
          <w:kern w:val="3"/>
        </w:rPr>
        <w:t xml:space="preserve"> </w:t>
      </w:r>
      <w:r w:rsidR="00A10FE4" w:rsidRPr="00FC3A72">
        <w:rPr>
          <w:rFonts w:ascii="Arial" w:hAnsi="Arial"/>
          <w:color w:val="000000"/>
          <w:kern w:val="3"/>
        </w:rPr>
        <w:t>artículo</w:t>
      </w:r>
      <w:r w:rsidR="00FC3A72" w:rsidRPr="00FC3A72">
        <w:rPr>
          <w:rFonts w:ascii="Arial" w:hAnsi="Arial"/>
          <w:color w:val="000000"/>
          <w:kern w:val="3"/>
        </w:rPr>
        <w:t xml:space="preserve"> 57del PDL</w:t>
      </w:r>
      <w:r w:rsidR="00FC3A72">
        <w:rPr>
          <w:rFonts w:ascii="Arial" w:hAnsi="Arial"/>
          <w:b/>
          <w:color w:val="000000"/>
          <w:kern w:val="3"/>
        </w:rPr>
        <w:t xml:space="preserve"> y</w:t>
      </w:r>
      <w:r w:rsidRPr="00583C32">
        <w:rPr>
          <w:rFonts w:ascii="Arial" w:hAnsi="Arial"/>
          <w:color w:val="000000"/>
          <w:kern w:val="3"/>
        </w:rPr>
        <w:t xml:space="preserve"> del proyecto</w:t>
      </w:r>
      <w:r w:rsidR="000C63DB">
        <w:rPr>
          <w:rFonts w:ascii="Arial" w:hAnsi="Arial"/>
          <w:color w:val="000000"/>
          <w:kern w:val="3"/>
        </w:rPr>
        <w:t>1689</w:t>
      </w:r>
      <w:r w:rsidRPr="00583C32">
        <w:rPr>
          <w:rFonts w:ascii="Arial" w:hAnsi="Arial"/>
          <w:color w:val="FF0000"/>
          <w:kern w:val="3"/>
        </w:rPr>
        <w:t>,</w:t>
      </w:r>
      <w:r w:rsidRPr="00583C32">
        <w:rPr>
          <w:rFonts w:ascii="Arial" w:hAnsi="Arial"/>
          <w:color w:val="000000"/>
          <w:kern w:val="3"/>
        </w:rPr>
        <w:t xml:space="preserve"> </w:t>
      </w:r>
      <w:r w:rsidR="006E28FB">
        <w:rPr>
          <w:rFonts w:ascii="Arial" w:hAnsi="Arial"/>
          <w:color w:val="000000"/>
          <w:kern w:val="3"/>
        </w:rPr>
        <w:t xml:space="preserve">(VALOR TOTAL DEL PRESUPUESTO) </w:t>
      </w:r>
      <w:r w:rsidRPr="00583C32">
        <w:rPr>
          <w:rFonts w:ascii="Arial" w:hAnsi="Arial"/>
          <w:color w:val="000000"/>
          <w:kern w:val="3"/>
        </w:rPr>
        <w:t xml:space="preserve">amparado en el certificado de disponibilidad presupuestal </w:t>
      </w:r>
      <w:r w:rsidRPr="00583C32">
        <w:rPr>
          <w:rFonts w:ascii="Arial" w:hAnsi="Arial"/>
          <w:color w:val="FF0000"/>
          <w:kern w:val="3"/>
        </w:rPr>
        <w:t>No.</w:t>
      </w:r>
      <w:r w:rsidR="00781CF4">
        <w:rPr>
          <w:rFonts w:ascii="Arial" w:hAnsi="Arial"/>
          <w:color w:val="FF0000"/>
          <w:kern w:val="3"/>
        </w:rPr>
        <w:t xml:space="preserve"> </w:t>
      </w:r>
      <w:r w:rsidRPr="00583C32">
        <w:rPr>
          <w:rFonts w:ascii="Arial" w:hAnsi="Arial"/>
          <w:color w:val="FF0000"/>
          <w:kern w:val="3"/>
        </w:rPr>
        <w:t>XXXX</w:t>
      </w:r>
      <w:r w:rsidRPr="00583C32">
        <w:rPr>
          <w:rFonts w:ascii="Arial" w:hAnsi="Arial"/>
          <w:color w:val="000000"/>
          <w:kern w:val="3"/>
        </w:rPr>
        <w:t xml:space="preserve"> expedido por el responsable del presupuesto el día </w:t>
      </w:r>
      <w:r w:rsidRPr="00102103">
        <w:rPr>
          <w:rFonts w:ascii="Arial" w:eastAsia="Times New Roman" w:hAnsi="Arial" w:cs="Arial"/>
          <w:bCs/>
          <w:color w:val="FF0000"/>
          <w:kern w:val="3"/>
        </w:rPr>
        <w:t>XX</w:t>
      </w:r>
      <w:r>
        <w:rPr>
          <w:rFonts w:ascii="Arial" w:eastAsia="Times New Roman" w:hAnsi="Arial" w:cs="Arial"/>
          <w:bCs/>
          <w:color w:val="000000"/>
          <w:kern w:val="3"/>
        </w:rPr>
        <w:t xml:space="preserve"> </w:t>
      </w:r>
      <w:r w:rsidRPr="00583C32">
        <w:rPr>
          <w:rFonts w:ascii="Arial" w:hAnsi="Arial"/>
          <w:color w:val="FF0000"/>
          <w:kern w:val="3"/>
        </w:rPr>
        <w:t xml:space="preserve">de XXXX de </w:t>
      </w:r>
      <w:r w:rsidRPr="00C07262">
        <w:rPr>
          <w:rFonts w:ascii="Arial" w:eastAsia="Times New Roman" w:hAnsi="Arial" w:cs="Arial"/>
          <w:bCs/>
          <w:color w:val="FF0000"/>
          <w:kern w:val="3"/>
        </w:rPr>
        <w:t>20</w:t>
      </w:r>
      <w:r>
        <w:rPr>
          <w:rFonts w:ascii="Arial" w:eastAsia="Times New Roman" w:hAnsi="Arial" w:cs="Arial"/>
          <w:bCs/>
          <w:color w:val="FF0000"/>
          <w:kern w:val="3"/>
        </w:rPr>
        <w:t>21</w:t>
      </w:r>
      <w:r w:rsidRPr="00583C32">
        <w:rPr>
          <w:rFonts w:ascii="Arial" w:hAnsi="Arial"/>
          <w:color w:val="000000"/>
          <w:kern w:val="3"/>
        </w:rPr>
        <w:t>.</w:t>
      </w:r>
    </w:p>
    <w:p w:rsidR="00F7155F" w:rsidRDefault="00F7155F" w:rsidP="004751A3">
      <w:pPr>
        <w:jc w:val="both"/>
        <w:rPr>
          <w:rFonts w:ascii="Arial" w:hAnsi="Arial"/>
          <w:color w:val="000000"/>
          <w:sz w:val="20"/>
        </w:rPr>
      </w:pPr>
    </w:p>
    <w:p w:rsidR="00F7155F" w:rsidRPr="000D3A0B" w:rsidRDefault="00F7155F" w:rsidP="004751A3">
      <w:pPr>
        <w:jc w:val="both"/>
        <w:rPr>
          <w:rFonts w:ascii="Arial" w:hAnsi="Arial"/>
          <w:b/>
          <w:bCs/>
          <w:color w:val="000000"/>
          <w:sz w:val="20"/>
        </w:rPr>
      </w:pPr>
      <w:r w:rsidRPr="000D3A0B">
        <w:rPr>
          <w:rFonts w:ascii="Arial" w:hAnsi="Arial"/>
          <w:b/>
          <w:bCs/>
          <w:color w:val="000000"/>
          <w:sz w:val="20"/>
        </w:rPr>
        <w:t>4.</w:t>
      </w:r>
      <w:r w:rsidR="00742E8C">
        <w:rPr>
          <w:rFonts w:ascii="Arial" w:hAnsi="Arial"/>
          <w:b/>
          <w:bCs/>
          <w:color w:val="000000"/>
          <w:sz w:val="20"/>
        </w:rPr>
        <w:t>1</w:t>
      </w:r>
      <w:r w:rsidRPr="000D3A0B">
        <w:rPr>
          <w:rFonts w:ascii="Arial" w:hAnsi="Arial"/>
          <w:b/>
          <w:bCs/>
          <w:color w:val="000000"/>
          <w:sz w:val="20"/>
        </w:rPr>
        <w:t xml:space="preserve"> ESTUDIO DE MERCADO</w:t>
      </w:r>
      <w:r w:rsidR="00742E8C">
        <w:rPr>
          <w:rFonts w:ascii="Arial" w:hAnsi="Arial"/>
          <w:b/>
          <w:bCs/>
          <w:color w:val="000000"/>
          <w:sz w:val="20"/>
        </w:rPr>
        <w:t>: Variables utilizadas para calcular el valor estimado de contrato.</w:t>
      </w:r>
    </w:p>
    <w:p w:rsidR="00FA7196" w:rsidRDefault="00F7155F" w:rsidP="004751A3">
      <w:pPr>
        <w:jc w:val="both"/>
        <w:rPr>
          <w:rFonts w:ascii="Arial" w:hAnsi="Arial"/>
          <w:color w:val="000000"/>
          <w:sz w:val="20"/>
        </w:rPr>
      </w:pPr>
      <w:r>
        <w:rPr>
          <w:rFonts w:ascii="Arial" w:hAnsi="Arial"/>
          <w:color w:val="000000"/>
          <w:sz w:val="20"/>
        </w:rPr>
        <w:t>Para definir los costos directos de la presente con</w:t>
      </w:r>
      <w:r w:rsidR="00854B4F">
        <w:rPr>
          <w:rFonts w:ascii="Arial" w:hAnsi="Arial"/>
          <w:color w:val="000000"/>
          <w:sz w:val="20"/>
        </w:rPr>
        <w:t xml:space="preserve">tratación, se realizó estudio de </w:t>
      </w:r>
      <w:r>
        <w:rPr>
          <w:rFonts w:ascii="Arial" w:hAnsi="Arial"/>
          <w:color w:val="000000"/>
          <w:sz w:val="20"/>
        </w:rPr>
        <w:t xml:space="preserve">mercado detallado en el </w:t>
      </w:r>
      <w:r w:rsidRPr="000D3A0B">
        <w:rPr>
          <w:rFonts w:ascii="Arial" w:hAnsi="Arial"/>
          <w:b/>
          <w:bCs/>
          <w:color w:val="000000"/>
          <w:sz w:val="20"/>
        </w:rPr>
        <w:t>ANEXO INFORMATIVO ESTUDIO DE MECADO</w:t>
      </w:r>
      <w:r>
        <w:rPr>
          <w:rFonts w:ascii="Arial" w:hAnsi="Arial"/>
          <w:color w:val="000000"/>
          <w:sz w:val="20"/>
        </w:rPr>
        <w:t xml:space="preserve"> que se publica en el presente proceso, consistente en la elaboración del listado de necesidades en materia de obras de mantenimiento locativo de cada uno de los salones </w:t>
      </w:r>
      <w:r w:rsidR="00742E8C">
        <w:rPr>
          <w:rFonts w:ascii="Arial" w:hAnsi="Arial"/>
          <w:color w:val="000000"/>
          <w:sz w:val="20"/>
        </w:rPr>
        <w:t>visitados.</w:t>
      </w:r>
      <w:r>
        <w:rPr>
          <w:rFonts w:ascii="Arial" w:hAnsi="Arial"/>
          <w:color w:val="000000"/>
          <w:sz w:val="20"/>
        </w:rPr>
        <w:t xml:space="preserve"> Para cada actividad allí conten</w:t>
      </w:r>
      <w:r w:rsidR="00583356">
        <w:rPr>
          <w:rFonts w:ascii="Arial" w:hAnsi="Arial"/>
          <w:color w:val="000000"/>
          <w:sz w:val="20"/>
        </w:rPr>
        <w:t>id</w:t>
      </w:r>
      <w:r>
        <w:rPr>
          <w:rFonts w:ascii="Arial" w:hAnsi="Arial"/>
          <w:color w:val="000000"/>
          <w:sz w:val="20"/>
        </w:rPr>
        <w:t>a, en primer lugar, se estableció un análisis de precios unitario para determinar las especificaciones y el valor unitario, cuyo detalle a</w:t>
      </w:r>
      <w:r w:rsidR="00FA7196">
        <w:rPr>
          <w:rFonts w:ascii="Arial" w:hAnsi="Arial"/>
          <w:color w:val="000000"/>
          <w:sz w:val="20"/>
        </w:rPr>
        <w:t xml:space="preserve">parece publicado en el </w:t>
      </w:r>
      <w:r w:rsidR="00FA7196" w:rsidRPr="000D3A0B">
        <w:rPr>
          <w:rFonts w:ascii="Arial" w:hAnsi="Arial"/>
          <w:b/>
          <w:bCs/>
          <w:color w:val="000000"/>
          <w:sz w:val="20"/>
        </w:rPr>
        <w:t>ANEXO INFORMATIVO ESPECIFICACIONES TECNICAS</w:t>
      </w:r>
      <w:r w:rsidR="00FA7196">
        <w:rPr>
          <w:rFonts w:ascii="Arial" w:hAnsi="Arial"/>
          <w:color w:val="000000"/>
          <w:sz w:val="20"/>
        </w:rPr>
        <w:t xml:space="preserve"> del proceso.</w:t>
      </w:r>
    </w:p>
    <w:p w:rsidR="00FA7196" w:rsidRDefault="00FA7196" w:rsidP="004751A3">
      <w:pPr>
        <w:jc w:val="both"/>
        <w:rPr>
          <w:rFonts w:ascii="Arial" w:hAnsi="Arial"/>
          <w:color w:val="000000"/>
          <w:sz w:val="20"/>
        </w:rPr>
      </w:pPr>
    </w:p>
    <w:p w:rsidR="00FA7196" w:rsidRDefault="00FA7196" w:rsidP="00EA1AB9">
      <w:pPr>
        <w:tabs>
          <w:tab w:val="left" w:pos="6743"/>
        </w:tabs>
        <w:jc w:val="both"/>
        <w:rPr>
          <w:rFonts w:ascii="Arial" w:hAnsi="Arial"/>
          <w:color w:val="000000"/>
          <w:sz w:val="20"/>
        </w:rPr>
      </w:pPr>
      <w:r w:rsidRPr="00583C32">
        <w:rPr>
          <w:rFonts w:ascii="Arial" w:hAnsi="Arial"/>
          <w:color w:val="000000"/>
          <w:sz w:val="20"/>
        </w:rPr>
        <w:t xml:space="preserve">Para definir los costos de la presente contratación se realizó el estudio de mercado consistente en la comparación de precios, entre </w:t>
      </w:r>
      <w:r w:rsidRPr="00921991">
        <w:rPr>
          <w:rFonts w:ascii="Arial" w:hAnsi="Arial"/>
          <w:color w:val="FF0000"/>
          <w:sz w:val="20"/>
        </w:rPr>
        <w:t xml:space="preserve"> </w:t>
      </w:r>
      <w:r w:rsidRPr="00583C32">
        <w:rPr>
          <w:rFonts w:ascii="Arial" w:hAnsi="Arial"/>
          <w:color w:val="000000"/>
          <w:sz w:val="20"/>
        </w:rPr>
        <w:t xml:space="preserve">GOBERNACION DE CUNDINAMARCA, </w:t>
      </w:r>
      <w:hyperlink r:id="rId13" w:history="1">
        <w:r w:rsidRPr="007C2405">
          <w:rPr>
            <w:rStyle w:val="Hipervnculo"/>
            <w:rFonts w:ascii="Arial" w:hAnsi="Arial"/>
            <w:sz w:val="20"/>
          </w:rPr>
          <w:t>http://www.iccu.gov.co/</w:t>
        </w:r>
      </w:hyperlink>
      <w:r w:rsidRPr="00373899">
        <w:rPr>
          <w:rFonts w:ascii="Arial" w:hAnsi="Arial"/>
          <w:color w:val="44546A"/>
          <w:sz w:val="20"/>
        </w:rPr>
        <w:t xml:space="preserve">, </w:t>
      </w:r>
      <w:r w:rsidRPr="00583C32">
        <w:rPr>
          <w:rFonts w:ascii="Arial" w:hAnsi="Arial"/>
          <w:color w:val="000000"/>
          <w:sz w:val="20"/>
        </w:rPr>
        <w:t>SECRETARIA DE EDUCACION DISTRITAL</w:t>
      </w:r>
      <w:r>
        <w:rPr>
          <w:rFonts w:ascii="Arial" w:hAnsi="Arial"/>
          <w:color w:val="000000"/>
          <w:sz w:val="20"/>
        </w:rPr>
        <w:t xml:space="preserve"> </w:t>
      </w:r>
      <w:r w:rsidRPr="00921991">
        <w:rPr>
          <w:rFonts w:ascii="Arial" w:hAnsi="Arial"/>
          <w:color w:val="002060"/>
          <w:sz w:val="20"/>
        </w:rPr>
        <w:t>https://www.educacionbogota.edu.co/,</w:t>
      </w:r>
      <w:r w:rsidRPr="00583C32">
        <w:rPr>
          <w:rFonts w:ascii="Arial" w:hAnsi="Arial"/>
          <w:color w:val="000000"/>
          <w:sz w:val="20"/>
        </w:rPr>
        <w:t xml:space="preserve"> </w:t>
      </w:r>
      <w:r>
        <w:rPr>
          <w:rFonts w:ascii="Arial" w:hAnsi="Arial"/>
          <w:color w:val="000000"/>
          <w:sz w:val="20"/>
        </w:rPr>
        <w:t xml:space="preserve"> CONSTRUDATA 2021  </w:t>
      </w:r>
      <w:hyperlink r:id="rId14" w:history="1">
        <w:r w:rsidRPr="007C2405">
          <w:rPr>
            <w:rStyle w:val="Hipervnculo"/>
            <w:rFonts w:ascii="Arial" w:hAnsi="Arial"/>
            <w:sz w:val="20"/>
          </w:rPr>
          <w:t>https://www.construdata.com/</w:t>
        </w:r>
      </w:hyperlink>
      <w:r>
        <w:rPr>
          <w:rFonts w:ascii="Arial" w:hAnsi="Arial"/>
          <w:color w:val="000000"/>
          <w:sz w:val="20"/>
        </w:rPr>
        <w:t xml:space="preserve"> y COP 331-2019</w:t>
      </w:r>
      <w:r w:rsidRPr="00583C32">
        <w:rPr>
          <w:rFonts w:ascii="Arial" w:hAnsi="Arial"/>
          <w:color w:val="000000"/>
          <w:sz w:val="20"/>
        </w:rPr>
        <w:t>.</w:t>
      </w:r>
      <w:r w:rsidRPr="00EA1AB9">
        <w:rPr>
          <w:rFonts w:ascii="Arial" w:hAnsi="Arial"/>
          <w:color w:val="000000"/>
          <w:sz w:val="20"/>
        </w:rPr>
        <w:t>https://community.secop.gov.co/Public/Tendering/OpportunityDetail/Index?noticeUID=CO1.NTC.1003913&amp;isFromPublicArea=True&amp;isModal=False </w:t>
      </w:r>
    </w:p>
    <w:p w:rsidR="00D8166F" w:rsidRDefault="00D8166F" w:rsidP="00EA1AB9">
      <w:pPr>
        <w:tabs>
          <w:tab w:val="left" w:pos="6743"/>
        </w:tabs>
        <w:jc w:val="both"/>
        <w:rPr>
          <w:rFonts w:ascii="Arial" w:hAnsi="Arial"/>
          <w:color w:val="000000"/>
          <w:sz w:val="20"/>
        </w:rPr>
      </w:pPr>
    </w:p>
    <w:p w:rsidR="00E30AB1" w:rsidRDefault="00E30AB1" w:rsidP="00EA1AB9">
      <w:pPr>
        <w:tabs>
          <w:tab w:val="left" w:pos="6743"/>
        </w:tabs>
        <w:jc w:val="both"/>
        <w:rPr>
          <w:rFonts w:ascii="Arial" w:hAnsi="Arial"/>
          <w:color w:val="000000"/>
          <w:sz w:val="20"/>
        </w:rPr>
      </w:pPr>
    </w:p>
    <w:p w:rsidR="00E30AB1" w:rsidRDefault="00E30AB1" w:rsidP="00EA1AB9">
      <w:pPr>
        <w:tabs>
          <w:tab w:val="left" w:pos="6743"/>
        </w:tabs>
        <w:jc w:val="both"/>
        <w:rPr>
          <w:rFonts w:ascii="Arial" w:hAnsi="Arial"/>
          <w:color w:val="000000"/>
          <w:sz w:val="20"/>
        </w:rPr>
      </w:pPr>
    </w:p>
    <w:p w:rsidR="00E30AB1" w:rsidRDefault="00E30AB1" w:rsidP="00EA1AB9">
      <w:pPr>
        <w:tabs>
          <w:tab w:val="left" w:pos="6743"/>
        </w:tabs>
        <w:jc w:val="both"/>
        <w:rPr>
          <w:rFonts w:ascii="Arial" w:hAnsi="Arial"/>
          <w:color w:val="000000"/>
          <w:sz w:val="20"/>
        </w:rPr>
      </w:pPr>
    </w:p>
    <w:p w:rsidR="00E416D5" w:rsidRPr="00EA1AB9" w:rsidRDefault="00E416D5" w:rsidP="00EA1AB9">
      <w:pPr>
        <w:tabs>
          <w:tab w:val="left" w:pos="6743"/>
        </w:tabs>
        <w:jc w:val="both"/>
        <w:rPr>
          <w:rFonts w:ascii="Arial" w:hAnsi="Arial"/>
          <w:color w:val="000000"/>
          <w:sz w:val="20"/>
        </w:rPr>
      </w:pPr>
    </w:p>
    <w:p w:rsidR="00E30AB1" w:rsidRDefault="00E30AB1" w:rsidP="00EA1AB9">
      <w:pPr>
        <w:tabs>
          <w:tab w:val="left" w:pos="6743"/>
        </w:tabs>
        <w:jc w:val="both"/>
        <w:sectPr w:rsidR="00E30AB1" w:rsidSect="005162AF">
          <w:pgSz w:w="12240" w:h="15840"/>
          <w:pgMar w:top="1418" w:right="1418" w:bottom="1418" w:left="1418" w:header="737" w:footer="737" w:gutter="0"/>
          <w:cols w:space="720"/>
          <w:docGrid w:linePitch="326"/>
        </w:sectPr>
      </w:pPr>
    </w:p>
    <w:p w:rsidR="00D319D0" w:rsidRDefault="00E30AB1" w:rsidP="00EA1AB9">
      <w:pPr>
        <w:tabs>
          <w:tab w:val="left" w:pos="6743"/>
        </w:tabs>
        <w:jc w:val="both"/>
        <w:sectPr w:rsidR="00D319D0" w:rsidSect="00D319D0">
          <w:pgSz w:w="15840" w:h="12240" w:orient="landscape"/>
          <w:pgMar w:top="1418" w:right="1418" w:bottom="1418" w:left="1418" w:header="737" w:footer="737" w:gutter="0"/>
          <w:cols w:space="720"/>
          <w:docGrid w:linePitch="326"/>
        </w:sectPr>
      </w:pPr>
      <w:r>
        <w:object w:dxaOrig="21989" w:dyaOrig="96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8pt;height:399.75pt" o:ole="">
            <v:imagedata r:id="rId15" o:title=""/>
          </v:shape>
          <o:OLEObject Type="Embed" ProgID="Excel.Sheet.8" ShapeID="_x0000_i1025" DrawAspect="Content" ObjectID="_1698237188" r:id="rId16"/>
        </w:object>
      </w:r>
    </w:p>
    <w:p w:rsidR="00955881" w:rsidRDefault="00955881" w:rsidP="00EA1AB9">
      <w:pPr>
        <w:tabs>
          <w:tab w:val="left" w:pos="6743"/>
        </w:tabs>
        <w:jc w:val="both"/>
        <w:rPr>
          <w:noProof/>
          <w:lang w:eastAsia="es-CO" w:bidi="ar-SA"/>
        </w:rPr>
        <w:sectPr w:rsidR="00955881" w:rsidSect="00D319D0">
          <w:pgSz w:w="15840" w:h="12240" w:orient="landscape"/>
          <w:pgMar w:top="1418" w:right="1418" w:bottom="1418" w:left="1418" w:header="737" w:footer="737" w:gutter="0"/>
          <w:cols w:space="720"/>
          <w:docGrid w:linePitch="326"/>
        </w:sectPr>
      </w:pPr>
      <w:r>
        <w:object w:dxaOrig="21989" w:dyaOrig="12440">
          <v:shape id="_x0000_i1026" type="#_x0000_t75" style="width:681.75pt;height:401.25pt" o:ole="">
            <v:imagedata r:id="rId17" o:title=""/>
          </v:shape>
          <o:OLEObject Type="Embed" ProgID="Excel.Sheet.8" ShapeID="_x0000_i1026" DrawAspect="Content" ObjectID="_1698237189" r:id="rId18"/>
        </w:object>
      </w:r>
    </w:p>
    <w:p w:rsidR="00955881" w:rsidRDefault="00FC0298" w:rsidP="00EA1AB9">
      <w:pPr>
        <w:tabs>
          <w:tab w:val="left" w:pos="6743"/>
        </w:tabs>
        <w:jc w:val="both"/>
        <w:rPr>
          <w:noProof/>
          <w:lang w:eastAsia="es-CO" w:bidi="ar-SA"/>
        </w:rPr>
        <w:sectPr w:rsidR="00955881" w:rsidSect="00955881">
          <w:pgSz w:w="15840" w:h="12240" w:orient="landscape"/>
          <w:pgMar w:top="1418" w:right="1418" w:bottom="1418" w:left="1418" w:header="737" w:footer="737" w:gutter="0"/>
          <w:cols w:space="720"/>
          <w:docGrid w:linePitch="326"/>
        </w:sectPr>
      </w:pPr>
      <w:r>
        <w:rPr>
          <w:noProof/>
          <w:lang w:eastAsia="es-CO" w:bidi="ar-SA"/>
        </w:rPr>
        <w:object w:dxaOrig="21989" w:dyaOrig="10428">
          <v:shape id="_x0000_i1027" type="#_x0000_t75" style="width:687pt;height:405pt" o:ole="">
            <v:imagedata r:id="rId19" o:title=""/>
          </v:shape>
          <o:OLEObject Type="Embed" ProgID="Excel.Sheet.8" ShapeID="_x0000_i1027" DrawAspect="Content" ObjectID="_1698237190" r:id="rId20"/>
        </w:object>
      </w:r>
    </w:p>
    <w:p w:rsidR="00E30AB1" w:rsidRDefault="00FC0298" w:rsidP="00EA1AB9">
      <w:pPr>
        <w:tabs>
          <w:tab w:val="left" w:pos="6743"/>
        </w:tabs>
        <w:jc w:val="both"/>
        <w:rPr>
          <w:noProof/>
          <w:lang w:eastAsia="es-CO" w:bidi="ar-SA"/>
        </w:rPr>
        <w:sectPr w:rsidR="00E30AB1" w:rsidSect="00E30AB1">
          <w:pgSz w:w="15840" w:h="12240" w:orient="landscape"/>
          <w:pgMar w:top="1418" w:right="1418" w:bottom="1418" w:left="1418" w:header="737" w:footer="737" w:gutter="0"/>
          <w:cols w:space="720"/>
          <w:docGrid w:linePitch="326"/>
        </w:sectPr>
      </w:pPr>
      <w:r>
        <w:rPr>
          <w:noProof/>
          <w:lang w:eastAsia="es-CO" w:bidi="ar-SA"/>
        </w:rPr>
        <w:object w:dxaOrig="21989" w:dyaOrig="11017">
          <v:shape id="_x0000_i1028" type="#_x0000_t75" style="width:693pt;height:378.75pt" o:ole="">
            <v:imagedata r:id="rId21" o:title=""/>
          </v:shape>
          <o:OLEObject Type="Embed" ProgID="Excel.Sheet.8" ShapeID="_x0000_i1028" DrawAspect="Content" ObjectID="_1698237191" r:id="rId22"/>
        </w:object>
      </w:r>
    </w:p>
    <w:p w:rsidR="004751A3" w:rsidRDefault="004751A3" w:rsidP="004751A3">
      <w:pPr>
        <w:jc w:val="both"/>
        <w:rPr>
          <w:rFonts w:ascii="Arial" w:hAnsi="Arial" w:cs="Arial"/>
          <w:bCs/>
          <w:color w:val="000000"/>
        </w:rPr>
      </w:pPr>
      <w:r w:rsidRPr="00583C32">
        <w:rPr>
          <w:rFonts w:ascii="Arial" w:hAnsi="Arial"/>
          <w:color w:val="000000"/>
          <w:sz w:val="20"/>
        </w:rPr>
        <w:lastRenderedPageBreak/>
        <w:t xml:space="preserve">El presupuesto es el resultado de estudios previos y mantenimientos requeridos para cada uno de los salones comunales previas visitas efectuadas al sitio lideradas por la </w:t>
      </w:r>
      <w:r w:rsidRPr="00F81638">
        <w:rPr>
          <w:rFonts w:ascii="Arial" w:hAnsi="Arial"/>
          <w:color w:val="000000"/>
          <w:sz w:val="20"/>
        </w:rPr>
        <w:t>Arquitecta</w:t>
      </w:r>
      <w:r w:rsidRPr="00583C32">
        <w:rPr>
          <w:rFonts w:ascii="Arial" w:hAnsi="Arial"/>
          <w:color w:val="000000"/>
          <w:sz w:val="20"/>
        </w:rPr>
        <w:t xml:space="preserve"> Angélica María Sánchez por parte del </w:t>
      </w:r>
      <w:r w:rsidRPr="00F81638">
        <w:rPr>
          <w:rFonts w:ascii="Arial" w:hAnsi="Arial"/>
          <w:color w:val="000000"/>
          <w:sz w:val="20"/>
        </w:rPr>
        <w:t>Fondo</w:t>
      </w:r>
      <w:r w:rsidRPr="00583C32">
        <w:rPr>
          <w:rFonts w:ascii="Arial" w:hAnsi="Arial"/>
          <w:color w:val="000000"/>
          <w:sz w:val="20"/>
        </w:rPr>
        <w:t xml:space="preserve"> de Desarrollo Local  y de acuerdo al presupuesto actualizado de conformidad  a precios unitarios vigentes</w:t>
      </w:r>
      <w:r w:rsidR="00583356">
        <w:rPr>
          <w:rFonts w:ascii="Arial" w:hAnsi="Arial"/>
          <w:color w:val="000000"/>
          <w:sz w:val="20"/>
        </w:rPr>
        <w:t>, según estudio de mercado,</w:t>
      </w:r>
      <w:r w:rsidRPr="00583C32">
        <w:rPr>
          <w:rFonts w:ascii="Arial" w:hAnsi="Arial"/>
          <w:color w:val="000000"/>
          <w:sz w:val="20"/>
        </w:rPr>
        <w:t xml:space="preserve"> arrojando el valor de </w:t>
      </w:r>
      <w:r w:rsidRPr="00583C32">
        <w:rPr>
          <w:rFonts w:ascii="Arial" w:hAnsi="Arial"/>
          <w:b/>
          <w:color w:val="000000"/>
        </w:rPr>
        <w:t>$</w:t>
      </w:r>
      <w:r w:rsidRPr="00583C32">
        <w:rPr>
          <w:rFonts w:ascii="Arial" w:hAnsi="Arial"/>
          <w:b/>
          <w:color w:val="000000"/>
          <w:sz w:val="20"/>
        </w:rPr>
        <w:t>245.913.7</w:t>
      </w:r>
      <w:r w:rsidR="00C946F0">
        <w:rPr>
          <w:rFonts w:ascii="Arial" w:hAnsi="Arial"/>
          <w:b/>
          <w:color w:val="000000"/>
          <w:sz w:val="20"/>
        </w:rPr>
        <w:t>50</w:t>
      </w:r>
      <w:r w:rsidRPr="00583C32">
        <w:rPr>
          <w:rFonts w:ascii="Arial" w:hAnsi="Arial"/>
          <w:b/>
          <w:color w:val="000000"/>
          <w:sz w:val="20"/>
        </w:rPr>
        <w:t xml:space="preserve"> M/CTE,</w:t>
      </w:r>
      <w:r w:rsidRPr="00583C32">
        <w:rPr>
          <w:rFonts w:ascii="Arial" w:hAnsi="Arial"/>
          <w:color w:val="000000"/>
          <w:sz w:val="20"/>
        </w:rPr>
        <w:t xml:space="preserve"> </w:t>
      </w:r>
      <w:r w:rsidR="00DE44BE">
        <w:rPr>
          <w:rFonts w:ascii="Arial" w:hAnsi="Arial"/>
          <w:color w:val="000000"/>
          <w:sz w:val="20"/>
        </w:rPr>
        <w:t xml:space="preserve">Presupuesto discriminado en cinco salones a saber </w:t>
      </w:r>
      <w:r w:rsidR="006607F6">
        <w:rPr>
          <w:rFonts w:ascii="Arial" w:hAnsi="Arial"/>
          <w:color w:val="000000"/>
          <w:sz w:val="20"/>
        </w:rPr>
        <w:t>Bosque de los molinos</w:t>
      </w:r>
      <w:r w:rsidR="00DE44BE">
        <w:rPr>
          <w:rFonts w:ascii="Arial" w:hAnsi="Arial"/>
          <w:color w:val="000000"/>
          <w:sz w:val="20"/>
        </w:rPr>
        <w:t>,</w:t>
      </w:r>
      <w:r w:rsidR="00DE44BE" w:rsidRPr="00DE44BE">
        <w:t xml:space="preserve"> </w:t>
      </w:r>
      <w:r w:rsidR="006607F6" w:rsidRPr="006607F6">
        <w:rPr>
          <w:rFonts w:ascii="Arial" w:hAnsi="Arial"/>
          <w:color w:val="000000"/>
          <w:sz w:val="20"/>
        </w:rPr>
        <w:t>25.431.625</w:t>
      </w:r>
      <w:r w:rsidR="00DE44BE">
        <w:rPr>
          <w:rFonts w:ascii="Arial" w:hAnsi="Arial"/>
          <w:color w:val="000000"/>
          <w:sz w:val="20"/>
        </w:rPr>
        <w:t xml:space="preserve">,príncipe de Bochica </w:t>
      </w:r>
      <w:r w:rsidR="00DE44BE" w:rsidRPr="00DE44BE">
        <w:rPr>
          <w:rFonts w:ascii="Arial" w:hAnsi="Arial"/>
          <w:color w:val="000000"/>
          <w:sz w:val="20"/>
        </w:rPr>
        <w:t xml:space="preserve"> 5</w:t>
      </w:r>
      <w:r w:rsidR="006607F6">
        <w:rPr>
          <w:rFonts w:ascii="Arial" w:hAnsi="Arial"/>
          <w:color w:val="000000"/>
          <w:sz w:val="20"/>
        </w:rPr>
        <w:t>3</w:t>
      </w:r>
      <w:r w:rsidR="00DE44BE" w:rsidRPr="00DE44BE">
        <w:rPr>
          <w:rFonts w:ascii="Arial" w:hAnsi="Arial"/>
          <w:color w:val="000000"/>
          <w:sz w:val="20"/>
        </w:rPr>
        <w:t>.</w:t>
      </w:r>
      <w:r w:rsidR="006607F6">
        <w:rPr>
          <w:rFonts w:ascii="Arial" w:hAnsi="Arial"/>
          <w:color w:val="000000"/>
          <w:sz w:val="20"/>
        </w:rPr>
        <w:t>185</w:t>
      </w:r>
      <w:r w:rsidR="00DE44BE" w:rsidRPr="00DE44BE">
        <w:rPr>
          <w:rFonts w:ascii="Arial" w:hAnsi="Arial"/>
          <w:color w:val="000000"/>
          <w:sz w:val="20"/>
        </w:rPr>
        <w:t>.</w:t>
      </w:r>
      <w:r w:rsidR="006607F6">
        <w:rPr>
          <w:rFonts w:ascii="Arial" w:hAnsi="Arial"/>
          <w:color w:val="000000"/>
          <w:sz w:val="20"/>
        </w:rPr>
        <w:t>138</w:t>
      </w:r>
      <w:r w:rsidR="00DE44BE">
        <w:rPr>
          <w:rFonts w:ascii="Arial" w:hAnsi="Arial"/>
          <w:color w:val="000000"/>
          <w:sz w:val="20"/>
        </w:rPr>
        <w:t xml:space="preserve"> Villa Gladys </w:t>
      </w:r>
      <w:r w:rsidR="00DE44BE" w:rsidRPr="00DE44BE">
        <w:rPr>
          <w:rFonts w:ascii="Arial" w:hAnsi="Arial"/>
          <w:color w:val="000000"/>
          <w:sz w:val="20"/>
        </w:rPr>
        <w:t xml:space="preserve"> 4</w:t>
      </w:r>
      <w:r w:rsidR="006607F6">
        <w:rPr>
          <w:rFonts w:ascii="Arial" w:hAnsi="Arial"/>
          <w:color w:val="000000"/>
          <w:sz w:val="20"/>
        </w:rPr>
        <w:t>9</w:t>
      </w:r>
      <w:r w:rsidR="00DE44BE" w:rsidRPr="00DE44BE">
        <w:rPr>
          <w:rFonts w:ascii="Arial" w:hAnsi="Arial"/>
          <w:color w:val="000000"/>
          <w:sz w:val="20"/>
        </w:rPr>
        <w:t>.</w:t>
      </w:r>
      <w:r w:rsidR="0098011F">
        <w:rPr>
          <w:rFonts w:ascii="Arial" w:hAnsi="Arial"/>
          <w:color w:val="000000"/>
          <w:sz w:val="20"/>
        </w:rPr>
        <w:t>496</w:t>
      </w:r>
      <w:r w:rsidR="00DE44BE" w:rsidRPr="00DE44BE">
        <w:rPr>
          <w:rFonts w:ascii="Arial" w:hAnsi="Arial"/>
          <w:color w:val="000000"/>
          <w:sz w:val="20"/>
        </w:rPr>
        <w:t>.</w:t>
      </w:r>
      <w:r w:rsidR="0098011F">
        <w:rPr>
          <w:rFonts w:ascii="Arial" w:hAnsi="Arial"/>
          <w:color w:val="000000"/>
          <w:sz w:val="20"/>
        </w:rPr>
        <w:t>454</w:t>
      </w:r>
      <w:r w:rsidR="00DE44BE">
        <w:rPr>
          <w:rFonts w:ascii="Arial" w:hAnsi="Arial"/>
          <w:color w:val="000000"/>
          <w:sz w:val="20"/>
        </w:rPr>
        <w:t xml:space="preserve"> Claret  </w:t>
      </w:r>
      <w:r w:rsidR="00DE44BE" w:rsidRPr="00DE44BE">
        <w:rPr>
          <w:rFonts w:ascii="Arial" w:hAnsi="Arial"/>
          <w:color w:val="000000"/>
          <w:sz w:val="20"/>
        </w:rPr>
        <w:t xml:space="preserve"> </w:t>
      </w:r>
      <w:r w:rsidR="006607F6">
        <w:rPr>
          <w:rFonts w:ascii="Arial" w:hAnsi="Arial"/>
          <w:color w:val="000000"/>
          <w:sz w:val="20"/>
        </w:rPr>
        <w:t>45</w:t>
      </w:r>
      <w:r w:rsidR="00DE44BE" w:rsidRPr="00DE44BE">
        <w:rPr>
          <w:rFonts w:ascii="Arial" w:hAnsi="Arial"/>
          <w:color w:val="000000"/>
          <w:sz w:val="20"/>
        </w:rPr>
        <w:t>.</w:t>
      </w:r>
      <w:r w:rsidR="006607F6">
        <w:rPr>
          <w:rFonts w:ascii="Arial" w:hAnsi="Arial"/>
          <w:color w:val="000000"/>
          <w:sz w:val="20"/>
        </w:rPr>
        <w:t>769</w:t>
      </w:r>
      <w:r w:rsidR="00DE44BE" w:rsidRPr="00DE44BE">
        <w:rPr>
          <w:rFonts w:ascii="Arial" w:hAnsi="Arial"/>
          <w:color w:val="000000"/>
          <w:sz w:val="20"/>
        </w:rPr>
        <w:t>.</w:t>
      </w:r>
      <w:r w:rsidR="006607F6">
        <w:rPr>
          <w:rFonts w:ascii="Arial" w:hAnsi="Arial"/>
          <w:color w:val="000000"/>
          <w:sz w:val="20"/>
        </w:rPr>
        <w:t>040</w:t>
      </w:r>
      <w:r w:rsidR="00DE44BE" w:rsidRPr="00DE44BE">
        <w:rPr>
          <w:rFonts w:ascii="Arial" w:hAnsi="Arial"/>
          <w:color w:val="000000"/>
          <w:sz w:val="20"/>
        </w:rPr>
        <w:t xml:space="preserve"> </w:t>
      </w:r>
      <w:r w:rsidR="00DE44BE">
        <w:rPr>
          <w:rFonts w:ascii="Arial" w:hAnsi="Arial"/>
          <w:color w:val="000000"/>
          <w:sz w:val="20"/>
        </w:rPr>
        <w:t xml:space="preserve"> y Diana Turbay sector valle </w:t>
      </w:r>
      <w:r w:rsidR="00DE44BE" w:rsidRPr="00DE44BE">
        <w:rPr>
          <w:rFonts w:ascii="Arial" w:hAnsi="Arial"/>
          <w:color w:val="000000"/>
          <w:sz w:val="20"/>
        </w:rPr>
        <w:t xml:space="preserve"> </w:t>
      </w:r>
      <w:r w:rsidR="006607F6">
        <w:rPr>
          <w:rFonts w:ascii="Arial" w:hAnsi="Arial"/>
          <w:color w:val="000000"/>
          <w:sz w:val="20"/>
        </w:rPr>
        <w:t>72.</w:t>
      </w:r>
      <w:r w:rsidR="0098011F">
        <w:rPr>
          <w:rFonts w:ascii="Arial" w:hAnsi="Arial"/>
          <w:color w:val="000000"/>
          <w:sz w:val="20"/>
        </w:rPr>
        <w:t>031</w:t>
      </w:r>
      <w:r w:rsidR="00DE44BE" w:rsidRPr="00DE44BE">
        <w:rPr>
          <w:rFonts w:ascii="Arial" w:hAnsi="Arial"/>
          <w:color w:val="000000"/>
          <w:sz w:val="20"/>
        </w:rPr>
        <w:t>.</w:t>
      </w:r>
      <w:r w:rsidR="0098011F">
        <w:rPr>
          <w:rFonts w:ascii="Arial" w:hAnsi="Arial"/>
          <w:color w:val="000000"/>
          <w:sz w:val="20"/>
        </w:rPr>
        <w:t>492</w:t>
      </w:r>
      <w:r w:rsidR="00DE44BE" w:rsidRPr="00DE44BE">
        <w:rPr>
          <w:rFonts w:ascii="Arial" w:hAnsi="Arial"/>
          <w:color w:val="000000"/>
          <w:sz w:val="20"/>
        </w:rPr>
        <w:t xml:space="preserve"> </w:t>
      </w:r>
      <w:r w:rsidRPr="00583C32">
        <w:rPr>
          <w:rFonts w:ascii="Arial" w:hAnsi="Arial"/>
          <w:color w:val="000000"/>
          <w:sz w:val="20"/>
        </w:rPr>
        <w:t xml:space="preserve">en donde el valor oficial del porcentaje total para la Administración, Imprevistos y Utilidad (A.I.U) es </w:t>
      </w:r>
      <w:r w:rsidRPr="00583C32">
        <w:rPr>
          <w:rFonts w:ascii="Arial" w:hAnsi="Arial"/>
          <w:b/>
          <w:color w:val="000000"/>
          <w:sz w:val="20"/>
        </w:rPr>
        <w:t>$</w:t>
      </w:r>
      <w:r w:rsidR="0027116C">
        <w:rPr>
          <w:rFonts w:ascii="Arial" w:hAnsi="Arial"/>
          <w:b/>
          <w:color w:val="000000"/>
          <w:sz w:val="20"/>
        </w:rPr>
        <w:t>55.335.565</w:t>
      </w:r>
      <w:r w:rsidRPr="00583C32">
        <w:rPr>
          <w:rFonts w:ascii="Arial" w:hAnsi="Arial"/>
          <w:b/>
          <w:color w:val="000000"/>
          <w:sz w:val="20"/>
        </w:rPr>
        <w:t xml:space="preserve"> </w:t>
      </w:r>
      <w:r w:rsidR="00D14BCB">
        <w:rPr>
          <w:rFonts w:ascii="Arial" w:hAnsi="Arial"/>
          <w:b/>
          <w:color w:val="000000"/>
          <w:sz w:val="20"/>
        </w:rPr>
        <w:t>,0</w:t>
      </w:r>
      <w:r w:rsidR="00D14BCB" w:rsidRPr="00D14BCB">
        <w:rPr>
          <w:rFonts w:ascii="Arial" w:hAnsi="Arial"/>
          <w:b/>
          <w:color w:val="000000"/>
          <w:sz w:val="20"/>
        </w:rPr>
        <w:t xml:space="preserve"> </w:t>
      </w:r>
      <w:r w:rsidRPr="00A4310C">
        <w:rPr>
          <w:rFonts w:ascii="Arial" w:hAnsi="Arial"/>
          <w:color w:val="000000"/>
          <w:sz w:val="20"/>
        </w:rPr>
        <w:t>el (29.5%)</w:t>
      </w:r>
      <w:r w:rsidR="00D14BCB" w:rsidRPr="00A4310C">
        <w:rPr>
          <w:rFonts w:ascii="Arial" w:hAnsi="Arial"/>
          <w:color w:val="000000"/>
          <w:sz w:val="20"/>
        </w:rPr>
        <w:t xml:space="preserve"> del costo directo</w:t>
      </w:r>
      <w:r w:rsidRPr="00A4310C">
        <w:rPr>
          <w:rFonts w:ascii="Arial" w:hAnsi="Arial"/>
          <w:color w:val="000000"/>
          <w:sz w:val="20"/>
        </w:rPr>
        <w:t xml:space="preserve">, como aparece en el documento </w:t>
      </w:r>
      <w:r w:rsidRPr="00A4310C">
        <w:rPr>
          <w:rFonts w:ascii="Arial" w:hAnsi="Arial"/>
          <w:b/>
          <w:color w:val="000000"/>
          <w:sz w:val="20"/>
        </w:rPr>
        <w:t>ANEXO DENOMINADO PRESUPUESTO DE OBRA</w:t>
      </w:r>
      <w:r w:rsidRPr="00A4310C">
        <w:rPr>
          <w:rFonts w:ascii="Arial" w:hAnsi="Arial"/>
          <w:color w:val="000000"/>
          <w:sz w:val="20"/>
        </w:rPr>
        <w:t>, el cual hace parte integral de este estudio</w:t>
      </w:r>
      <w:r w:rsidRPr="00A4310C">
        <w:rPr>
          <w:rFonts w:ascii="Arial" w:hAnsi="Arial" w:cs="Arial"/>
          <w:bCs/>
          <w:color w:val="000000"/>
        </w:rPr>
        <w:t>.</w:t>
      </w:r>
    </w:p>
    <w:p w:rsidR="0098011F" w:rsidRDefault="0098011F" w:rsidP="004751A3">
      <w:pPr>
        <w:jc w:val="both"/>
        <w:rPr>
          <w:rFonts w:ascii="Arial" w:hAnsi="Arial" w:cs="Arial"/>
          <w:bCs/>
          <w:color w:val="000000"/>
        </w:rPr>
      </w:pPr>
    </w:p>
    <w:p w:rsidR="0027116C" w:rsidRDefault="0098011F" w:rsidP="004751A3">
      <w:pPr>
        <w:jc w:val="both"/>
        <w:rPr>
          <w:rFonts w:ascii="Arial" w:hAnsi="Arial" w:cs="Arial"/>
          <w:bCs/>
          <w:color w:val="000000"/>
        </w:rPr>
      </w:pPr>
      <w:r w:rsidRPr="0098011F">
        <w:rPr>
          <w:noProof/>
        </w:rPr>
        <w:drawing>
          <wp:inline distT="0" distB="0" distL="0" distR="0">
            <wp:extent cx="6496050" cy="2199183"/>
            <wp:effectExtent l="0" t="0" r="0"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519310" cy="2207058"/>
                    </a:xfrm>
                    <a:prstGeom prst="rect">
                      <a:avLst/>
                    </a:prstGeom>
                    <a:noFill/>
                    <a:ln>
                      <a:noFill/>
                    </a:ln>
                  </pic:spPr>
                </pic:pic>
              </a:graphicData>
            </a:graphic>
          </wp:inline>
        </w:drawing>
      </w:r>
    </w:p>
    <w:p w:rsidR="0027116C" w:rsidRDefault="0027116C" w:rsidP="004751A3">
      <w:pPr>
        <w:jc w:val="both"/>
      </w:pPr>
    </w:p>
    <w:tbl>
      <w:tblPr>
        <w:tblStyle w:val="Tablaconcuadrcula"/>
        <w:tblW w:w="10201" w:type="dxa"/>
        <w:tblLook w:val="04A0" w:firstRow="1" w:lastRow="0" w:firstColumn="1" w:lastColumn="0" w:noHBand="0" w:noVBand="1"/>
      </w:tblPr>
      <w:tblGrid>
        <w:gridCol w:w="3539"/>
        <w:gridCol w:w="6662"/>
      </w:tblGrid>
      <w:tr w:rsidR="00406655" w:rsidRPr="00406655" w:rsidTr="0098011F">
        <w:trPr>
          <w:trHeight w:val="808"/>
        </w:trPr>
        <w:tc>
          <w:tcPr>
            <w:tcW w:w="3539" w:type="dxa"/>
          </w:tcPr>
          <w:p w:rsidR="00406655" w:rsidRPr="00406655" w:rsidRDefault="00406655" w:rsidP="00406655">
            <w:pPr>
              <w:jc w:val="both"/>
              <w:rPr>
                <w:b/>
                <w:bCs/>
                <w:sz w:val="16"/>
                <w:szCs w:val="16"/>
              </w:rPr>
            </w:pPr>
            <w:r w:rsidRPr="00406655">
              <w:rPr>
                <w:b/>
                <w:bCs/>
                <w:sz w:val="16"/>
                <w:szCs w:val="16"/>
              </w:rPr>
              <w:t>SALON COMUNAL BOSQUE DE LOS MOLINOS</w:t>
            </w:r>
          </w:p>
        </w:tc>
        <w:tc>
          <w:tcPr>
            <w:tcW w:w="6662" w:type="dxa"/>
          </w:tcPr>
          <w:p w:rsidR="00406655" w:rsidRPr="00406655" w:rsidRDefault="00406655" w:rsidP="00406655">
            <w:pPr>
              <w:jc w:val="both"/>
              <w:rPr>
                <w:sz w:val="16"/>
                <w:szCs w:val="16"/>
              </w:rPr>
            </w:pPr>
            <w:r w:rsidRPr="00406655">
              <w:rPr>
                <w:b/>
                <w:bCs/>
                <w:sz w:val="16"/>
                <w:szCs w:val="16"/>
              </w:rPr>
              <w:t>TOTAL, DE LOS COSTOS DIRECTOS $19.175.000</w:t>
            </w:r>
            <w:r w:rsidRPr="00406655">
              <w:rPr>
                <w:sz w:val="16"/>
                <w:szCs w:val="16"/>
              </w:rPr>
              <w:t xml:space="preserve"> AIU $5.656.625 PARA UN TOTAL DE $ </w:t>
            </w:r>
            <w:r w:rsidRPr="00406655">
              <w:rPr>
                <w:b/>
                <w:bCs/>
                <w:sz w:val="16"/>
                <w:szCs w:val="16"/>
              </w:rPr>
              <w:t>25.431.625 VEINTICINCO MILLONES CUATROCIENTOS TREINTA Y UN MIL SEISCIENTOS VEINTICINCO PESOS M/CTE</w:t>
            </w:r>
          </w:p>
        </w:tc>
      </w:tr>
      <w:tr w:rsidR="00406655" w:rsidRPr="00406655" w:rsidTr="0098011F">
        <w:trPr>
          <w:trHeight w:val="692"/>
        </w:trPr>
        <w:tc>
          <w:tcPr>
            <w:tcW w:w="3539" w:type="dxa"/>
          </w:tcPr>
          <w:p w:rsidR="00406655" w:rsidRPr="00406655" w:rsidRDefault="00406655" w:rsidP="00406655">
            <w:pPr>
              <w:jc w:val="both"/>
              <w:rPr>
                <w:b/>
                <w:bCs/>
                <w:sz w:val="16"/>
                <w:szCs w:val="16"/>
              </w:rPr>
            </w:pPr>
            <w:r w:rsidRPr="00406655">
              <w:rPr>
                <w:b/>
                <w:bCs/>
                <w:sz w:val="16"/>
                <w:szCs w:val="16"/>
              </w:rPr>
              <w:t>SALON COMUNAL PRINCIPE DE BOCHICA</w:t>
            </w:r>
          </w:p>
        </w:tc>
        <w:tc>
          <w:tcPr>
            <w:tcW w:w="6662" w:type="dxa"/>
          </w:tcPr>
          <w:p w:rsidR="00406655" w:rsidRPr="00406655" w:rsidRDefault="00406655" w:rsidP="00406655">
            <w:pPr>
              <w:jc w:val="both"/>
              <w:rPr>
                <w:sz w:val="16"/>
                <w:szCs w:val="16"/>
              </w:rPr>
            </w:pPr>
            <w:r w:rsidRPr="00406655">
              <w:rPr>
                <w:b/>
                <w:bCs/>
                <w:sz w:val="16"/>
                <w:szCs w:val="16"/>
              </w:rPr>
              <w:t>TOTAL, DE LOS COSTOS DIRECTOS $40.606.284</w:t>
            </w:r>
            <w:r w:rsidRPr="00406655">
              <w:rPr>
                <w:sz w:val="16"/>
                <w:szCs w:val="16"/>
              </w:rPr>
              <w:t xml:space="preserve"> AIU $11.978.854 PARA UN TOTAL DE $ 53</w:t>
            </w:r>
            <w:r w:rsidRPr="00406655">
              <w:rPr>
                <w:b/>
                <w:bCs/>
                <w:sz w:val="16"/>
                <w:szCs w:val="16"/>
              </w:rPr>
              <w:t>.185.138 CINCUENTA Y TRES MILLONES CIENTO OCHENTA Y CIONCO MIL CIENTO TREINTA Y OCHO PESOS M/CTE</w:t>
            </w:r>
          </w:p>
        </w:tc>
      </w:tr>
      <w:tr w:rsidR="00406655" w:rsidRPr="00406655" w:rsidTr="0098011F">
        <w:trPr>
          <w:trHeight w:val="716"/>
        </w:trPr>
        <w:tc>
          <w:tcPr>
            <w:tcW w:w="3539" w:type="dxa"/>
          </w:tcPr>
          <w:p w:rsidR="00406655" w:rsidRPr="00406655" w:rsidRDefault="00406655" w:rsidP="00406655">
            <w:pPr>
              <w:jc w:val="both"/>
              <w:rPr>
                <w:b/>
                <w:bCs/>
                <w:sz w:val="16"/>
                <w:szCs w:val="16"/>
              </w:rPr>
            </w:pPr>
            <w:r w:rsidRPr="00406655">
              <w:rPr>
                <w:b/>
                <w:bCs/>
                <w:sz w:val="16"/>
                <w:szCs w:val="16"/>
              </w:rPr>
              <w:t>SALON COMUNAL VILLA GLADYS</w:t>
            </w:r>
          </w:p>
        </w:tc>
        <w:tc>
          <w:tcPr>
            <w:tcW w:w="6662" w:type="dxa"/>
          </w:tcPr>
          <w:p w:rsidR="00406655" w:rsidRPr="00406655" w:rsidRDefault="00406655" w:rsidP="00E56FA6">
            <w:pPr>
              <w:jc w:val="both"/>
              <w:rPr>
                <w:sz w:val="16"/>
                <w:szCs w:val="16"/>
              </w:rPr>
            </w:pPr>
            <w:r w:rsidRPr="00406655">
              <w:rPr>
                <w:b/>
                <w:bCs/>
                <w:sz w:val="16"/>
                <w:szCs w:val="16"/>
              </w:rPr>
              <w:t>TOTAL, DE LOS CO</w:t>
            </w:r>
            <w:r w:rsidR="0098011F">
              <w:rPr>
                <w:b/>
                <w:bCs/>
                <w:sz w:val="16"/>
                <w:szCs w:val="16"/>
              </w:rPr>
              <w:t>STOS DIRECTOS $49.496.454</w:t>
            </w:r>
            <w:r w:rsidRPr="00406655">
              <w:rPr>
                <w:sz w:val="16"/>
                <w:szCs w:val="16"/>
              </w:rPr>
              <w:t xml:space="preserve"> AIU $11.1</w:t>
            </w:r>
            <w:r w:rsidR="0098011F">
              <w:rPr>
                <w:sz w:val="16"/>
                <w:szCs w:val="16"/>
              </w:rPr>
              <w:t>38</w:t>
            </w:r>
            <w:r w:rsidRPr="00406655">
              <w:rPr>
                <w:sz w:val="16"/>
                <w:szCs w:val="16"/>
              </w:rPr>
              <w:t>.</w:t>
            </w:r>
            <w:r w:rsidR="0098011F">
              <w:rPr>
                <w:sz w:val="16"/>
                <w:szCs w:val="16"/>
              </w:rPr>
              <w:t>575</w:t>
            </w:r>
            <w:r w:rsidRPr="00406655">
              <w:rPr>
                <w:sz w:val="16"/>
                <w:szCs w:val="16"/>
              </w:rPr>
              <w:t xml:space="preserve"> PARA UN TOTAL DE $ 49</w:t>
            </w:r>
            <w:r w:rsidRPr="00406655">
              <w:rPr>
                <w:b/>
                <w:bCs/>
                <w:sz w:val="16"/>
                <w:szCs w:val="16"/>
              </w:rPr>
              <w:t>.</w:t>
            </w:r>
            <w:r w:rsidR="0098011F">
              <w:rPr>
                <w:b/>
                <w:bCs/>
                <w:sz w:val="16"/>
                <w:szCs w:val="16"/>
              </w:rPr>
              <w:t>496</w:t>
            </w:r>
            <w:r w:rsidRPr="00406655">
              <w:rPr>
                <w:b/>
                <w:bCs/>
                <w:sz w:val="16"/>
                <w:szCs w:val="16"/>
              </w:rPr>
              <w:t>.</w:t>
            </w:r>
            <w:r w:rsidR="0098011F">
              <w:rPr>
                <w:b/>
                <w:bCs/>
                <w:sz w:val="16"/>
                <w:szCs w:val="16"/>
              </w:rPr>
              <w:t>454</w:t>
            </w:r>
            <w:r w:rsidRPr="00406655">
              <w:rPr>
                <w:b/>
                <w:bCs/>
                <w:sz w:val="16"/>
                <w:szCs w:val="16"/>
              </w:rPr>
              <w:t xml:space="preserve"> CUARENTA Y NUEVE MILLONES </w:t>
            </w:r>
            <w:r w:rsidR="00E56FA6">
              <w:rPr>
                <w:b/>
                <w:bCs/>
                <w:sz w:val="16"/>
                <w:szCs w:val="16"/>
              </w:rPr>
              <w:t>CUATROCIENTOS NOVENTA Y SEIS MIL CUATROCIENTOS CINCUENTA Y CUATRO PESOS M/CTE</w:t>
            </w:r>
          </w:p>
        </w:tc>
      </w:tr>
      <w:tr w:rsidR="00406655" w:rsidRPr="00406655" w:rsidTr="0098011F">
        <w:trPr>
          <w:trHeight w:val="685"/>
        </w:trPr>
        <w:tc>
          <w:tcPr>
            <w:tcW w:w="3539" w:type="dxa"/>
          </w:tcPr>
          <w:p w:rsidR="00406655" w:rsidRPr="00406655" w:rsidRDefault="00406655" w:rsidP="00406655">
            <w:pPr>
              <w:jc w:val="both"/>
              <w:rPr>
                <w:b/>
                <w:bCs/>
                <w:sz w:val="16"/>
                <w:szCs w:val="16"/>
              </w:rPr>
            </w:pPr>
            <w:r w:rsidRPr="00406655">
              <w:rPr>
                <w:b/>
                <w:bCs/>
                <w:sz w:val="16"/>
                <w:szCs w:val="16"/>
              </w:rPr>
              <w:t>SALON COMUNAL CLARET</w:t>
            </w:r>
          </w:p>
        </w:tc>
        <w:tc>
          <w:tcPr>
            <w:tcW w:w="6662" w:type="dxa"/>
          </w:tcPr>
          <w:p w:rsidR="00406655" w:rsidRPr="00406655" w:rsidRDefault="00406655" w:rsidP="00406655">
            <w:pPr>
              <w:jc w:val="both"/>
              <w:rPr>
                <w:sz w:val="16"/>
                <w:szCs w:val="16"/>
              </w:rPr>
            </w:pPr>
            <w:r w:rsidRPr="00406655">
              <w:rPr>
                <w:b/>
                <w:bCs/>
                <w:sz w:val="16"/>
                <w:szCs w:val="16"/>
              </w:rPr>
              <w:t>TOTAL, DE LOS COSTOS DIRECTOS $34.879.568</w:t>
            </w:r>
            <w:r w:rsidRPr="00406655">
              <w:rPr>
                <w:sz w:val="16"/>
                <w:szCs w:val="16"/>
              </w:rPr>
              <w:t xml:space="preserve"> AIU $10.289.472 PARA UN TOTAL DE $ 45</w:t>
            </w:r>
            <w:r w:rsidRPr="00406655">
              <w:rPr>
                <w:b/>
                <w:bCs/>
                <w:sz w:val="16"/>
                <w:szCs w:val="16"/>
              </w:rPr>
              <w:t>.769.040 CUARENTA Y CINCO MILLONES SETESCIENTOS SESENTA Y NUEVE MIL CUARENTA PESOS M/CTE</w:t>
            </w:r>
          </w:p>
        </w:tc>
      </w:tr>
      <w:tr w:rsidR="00406655" w:rsidRPr="00406655" w:rsidTr="0098011F">
        <w:tc>
          <w:tcPr>
            <w:tcW w:w="3539" w:type="dxa"/>
          </w:tcPr>
          <w:p w:rsidR="00406655" w:rsidRPr="00406655" w:rsidRDefault="00406655" w:rsidP="00406655">
            <w:pPr>
              <w:jc w:val="both"/>
              <w:rPr>
                <w:b/>
                <w:bCs/>
                <w:sz w:val="16"/>
                <w:szCs w:val="16"/>
              </w:rPr>
            </w:pPr>
            <w:r w:rsidRPr="00406655">
              <w:rPr>
                <w:b/>
                <w:bCs/>
                <w:sz w:val="16"/>
                <w:szCs w:val="16"/>
              </w:rPr>
              <w:t>SALON COMUNAL DIANA TURBAY SECTOR VALLE</w:t>
            </w:r>
          </w:p>
        </w:tc>
        <w:tc>
          <w:tcPr>
            <w:tcW w:w="6662" w:type="dxa"/>
          </w:tcPr>
          <w:p w:rsidR="00406655" w:rsidRDefault="00406655" w:rsidP="00E56FA6">
            <w:pPr>
              <w:jc w:val="both"/>
              <w:rPr>
                <w:b/>
                <w:bCs/>
                <w:sz w:val="16"/>
                <w:szCs w:val="16"/>
              </w:rPr>
            </w:pPr>
            <w:r w:rsidRPr="00406655">
              <w:rPr>
                <w:b/>
                <w:bCs/>
                <w:sz w:val="16"/>
                <w:szCs w:val="16"/>
              </w:rPr>
              <w:t>TOTAL, DE LOS COSTOS DIRECTOS $55.</w:t>
            </w:r>
            <w:r w:rsidR="00E56FA6">
              <w:rPr>
                <w:b/>
                <w:bCs/>
                <w:sz w:val="16"/>
                <w:szCs w:val="16"/>
              </w:rPr>
              <w:t>159</w:t>
            </w:r>
            <w:r w:rsidRPr="00406655">
              <w:rPr>
                <w:b/>
                <w:bCs/>
                <w:sz w:val="16"/>
                <w:szCs w:val="16"/>
              </w:rPr>
              <w:t>.</w:t>
            </w:r>
            <w:r w:rsidR="00E56FA6">
              <w:rPr>
                <w:b/>
                <w:bCs/>
                <w:sz w:val="16"/>
                <w:szCs w:val="16"/>
              </w:rPr>
              <w:t>453</w:t>
            </w:r>
            <w:r w:rsidRPr="00406655">
              <w:rPr>
                <w:sz w:val="16"/>
                <w:szCs w:val="16"/>
              </w:rPr>
              <w:t xml:space="preserve"> AIU $16</w:t>
            </w:r>
            <w:r w:rsidR="00E56FA6">
              <w:rPr>
                <w:sz w:val="16"/>
                <w:szCs w:val="16"/>
              </w:rPr>
              <w:t xml:space="preserve">.272.039 </w:t>
            </w:r>
            <w:r w:rsidR="00E56FA6" w:rsidRPr="00406655">
              <w:rPr>
                <w:sz w:val="16"/>
                <w:szCs w:val="16"/>
              </w:rPr>
              <w:t>PARA</w:t>
            </w:r>
            <w:r w:rsidRPr="00406655">
              <w:rPr>
                <w:sz w:val="16"/>
                <w:szCs w:val="16"/>
              </w:rPr>
              <w:t xml:space="preserve"> UN TOTAL DE $ 72</w:t>
            </w:r>
            <w:r w:rsidRPr="00406655">
              <w:rPr>
                <w:b/>
                <w:bCs/>
                <w:sz w:val="16"/>
                <w:szCs w:val="16"/>
              </w:rPr>
              <w:t>.</w:t>
            </w:r>
            <w:r w:rsidR="00E56FA6">
              <w:rPr>
                <w:b/>
                <w:bCs/>
                <w:sz w:val="16"/>
                <w:szCs w:val="16"/>
              </w:rPr>
              <w:t>031</w:t>
            </w:r>
            <w:r w:rsidRPr="00406655">
              <w:rPr>
                <w:b/>
                <w:bCs/>
                <w:sz w:val="16"/>
                <w:szCs w:val="16"/>
              </w:rPr>
              <w:t>.</w:t>
            </w:r>
            <w:r w:rsidR="00E56FA6">
              <w:rPr>
                <w:b/>
                <w:bCs/>
                <w:sz w:val="16"/>
                <w:szCs w:val="16"/>
              </w:rPr>
              <w:t>492</w:t>
            </w:r>
            <w:r w:rsidRPr="00406655">
              <w:rPr>
                <w:b/>
                <w:bCs/>
                <w:sz w:val="16"/>
                <w:szCs w:val="16"/>
              </w:rPr>
              <w:t xml:space="preserve"> SETENTA Y DOS MILLONES </w:t>
            </w:r>
            <w:r w:rsidR="00E56FA6">
              <w:rPr>
                <w:b/>
                <w:bCs/>
                <w:sz w:val="16"/>
                <w:szCs w:val="16"/>
              </w:rPr>
              <w:t>TREINTA Y UN MIL CUATROCIENTOS NOVENTA Y DOS PESOS M/CTE</w:t>
            </w:r>
          </w:p>
          <w:p w:rsidR="00E56FA6" w:rsidRPr="00406655" w:rsidRDefault="00E56FA6" w:rsidP="00E56FA6">
            <w:pPr>
              <w:jc w:val="both"/>
              <w:rPr>
                <w:sz w:val="16"/>
                <w:szCs w:val="16"/>
              </w:rPr>
            </w:pPr>
          </w:p>
        </w:tc>
      </w:tr>
      <w:tr w:rsidR="00406655" w:rsidRPr="00406655" w:rsidTr="0098011F">
        <w:tc>
          <w:tcPr>
            <w:tcW w:w="3539" w:type="dxa"/>
          </w:tcPr>
          <w:p w:rsidR="00406655" w:rsidRPr="00406655" w:rsidRDefault="00406655" w:rsidP="00406655">
            <w:pPr>
              <w:jc w:val="both"/>
              <w:rPr>
                <w:b/>
                <w:bCs/>
                <w:sz w:val="16"/>
                <w:szCs w:val="16"/>
              </w:rPr>
            </w:pPr>
            <w:proofErr w:type="gramStart"/>
            <w:r w:rsidRPr="00406655">
              <w:rPr>
                <w:b/>
                <w:bCs/>
                <w:sz w:val="16"/>
                <w:szCs w:val="16"/>
              </w:rPr>
              <w:t>TOTAL</w:t>
            </w:r>
            <w:proofErr w:type="gramEnd"/>
            <w:r w:rsidRPr="00406655">
              <w:rPr>
                <w:b/>
                <w:bCs/>
                <w:sz w:val="16"/>
                <w:szCs w:val="16"/>
              </w:rPr>
              <w:t xml:space="preserve"> COSTO DITECTO SALONES</w:t>
            </w:r>
          </w:p>
        </w:tc>
        <w:tc>
          <w:tcPr>
            <w:tcW w:w="6662" w:type="dxa"/>
          </w:tcPr>
          <w:p w:rsidR="00406655" w:rsidRDefault="00406655" w:rsidP="00406655">
            <w:pPr>
              <w:jc w:val="both"/>
              <w:rPr>
                <w:sz w:val="16"/>
                <w:szCs w:val="16"/>
              </w:rPr>
            </w:pPr>
            <w:r w:rsidRPr="00406655">
              <w:rPr>
                <w:sz w:val="16"/>
                <w:szCs w:val="16"/>
              </w:rPr>
              <w:t>$187.578.18</w:t>
            </w:r>
            <w:r w:rsidR="00E56FA6">
              <w:rPr>
                <w:sz w:val="16"/>
                <w:szCs w:val="16"/>
              </w:rPr>
              <w:t>4</w:t>
            </w:r>
            <w:r w:rsidRPr="00406655">
              <w:rPr>
                <w:sz w:val="16"/>
                <w:szCs w:val="16"/>
              </w:rPr>
              <w:t xml:space="preserve"> CIENTO OCHENTA Y SIETE MILLONES QUINIENTOS SETENTA Y OCHO MIL CIENTO OCHENTA Y</w:t>
            </w:r>
            <w:r w:rsidR="00E56FA6">
              <w:rPr>
                <w:sz w:val="16"/>
                <w:szCs w:val="16"/>
              </w:rPr>
              <w:t xml:space="preserve"> CUATRO</w:t>
            </w:r>
            <w:r w:rsidRPr="00406655">
              <w:rPr>
                <w:sz w:val="16"/>
                <w:szCs w:val="16"/>
              </w:rPr>
              <w:t xml:space="preserve"> PESOS M/CTE</w:t>
            </w:r>
          </w:p>
          <w:p w:rsidR="00406655" w:rsidRPr="00406655" w:rsidRDefault="00406655" w:rsidP="00406655">
            <w:pPr>
              <w:jc w:val="both"/>
              <w:rPr>
                <w:sz w:val="16"/>
                <w:szCs w:val="16"/>
              </w:rPr>
            </w:pPr>
          </w:p>
        </w:tc>
      </w:tr>
      <w:tr w:rsidR="00406655" w:rsidRPr="00406655" w:rsidTr="0098011F">
        <w:tc>
          <w:tcPr>
            <w:tcW w:w="3539" w:type="dxa"/>
          </w:tcPr>
          <w:p w:rsidR="00406655" w:rsidRPr="00406655" w:rsidRDefault="00406655" w:rsidP="00406655">
            <w:pPr>
              <w:jc w:val="both"/>
              <w:rPr>
                <w:b/>
                <w:bCs/>
                <w:sz w:val="16"/>
                <w:szCs w:val="16"/>
              </w:rPr>
            </w:pPr>
            <w:proofErr w:type="gramStart"/>
            <w:r w:rsidRPr="00406655">
              <w:rPr>
                <w:b/>
                <w:bCs/>
                <w:sz w:val="16"/>
                <w:szCs w:val="16"/>
              </w:rPr>
              <w:t>TOTAL</w:t>
            </w:r>
            <w:proofErr w:type="gramEnd"/>
            <w:r w:rsidRPr="00406655">
              <w:rPr>
                <w:b/>
                <w:bCs/>
                <w:sz w:val="16"/>
                <w:szCs w:val="16"/>
              </w:rPr>
              <w:t xml:space="preserve"> AIU SALONES</w:t>
            </w:r>
          </w:p>
        </w:tc>
        <w:tc>
          <w:tcPr>
            <w:tcW w:w="6662" w:type="dxa"/>
          </w:tcPr>
          <w:p w:rsidR="00406655" w:rsidRDefault="00406655" w:rsidP="00406655">
            <w:pPr>
              <w:jc w:val="both"/>
              <w:rPr>
                <w:sz w:val="16"/>
                <w:szCs w:val="16"/>
              </w:rPr>
            </w:pPr>
            <w:r w:rsidRPr="00406655">
              <w:rPr>
                <w:sz w:val="16"/>
                <w:szCs w:val="16"/>
              </w:rPr>
              <w:t>$55.335.865 CINCUENTA Y CINCO MILLONES TRESCIENTOS TREINTA Y CINCO MIL QUINIENTOS SESENTA Y CINCO PESOS M/CTE</w:t>
            </w:r>
          </w:p>
          <w:p w:rsidR="00406655" w:rsidRPr="00406655" w:rsidRDefault="00406655" w:rsidP="00406655">
            <w:pPr>
              <w:jc w:val="both"/>
              <w:rPr>
                <w:sz w:val="16"/>
                <w:szCs w:val="16"/>
              </w:rPr>
            </w:pPr>
          </w:p>
        </w:tc>
      </w:tr>
      <w:tr w:rsidR="00406655" w:rsidRPr="00406655" w:rsidTr="0098011F">
        <w:tc>
          <w:tcPr>
            <w:tcW w:w="3539" w:type="dxa"/>
          </w:tcPr>
          <w:p w:rsidR="00406655" w:rsidRPr="00406655" w:rsidRDefault="00406655" w:rsidP="00406655">
            <w:pPr>
              <w:jc w:val="both"/>
              <w:rPr>
                <w:b/>
                <w:bCs/>
                <w:sz w:val="16"/>
                <w:szCs w:val="16"/>
              </w:rPr>
            </w:pPr>
            <w:proofErr w:type="gramStart"/>
            <w:r w:rsidRPr="00406655">
              <w:rPr>
                <w:b/>
                <w:bCs/>
                <w:sz w:val="16"/>
                <w:szCs w:val="16"/>
              </w:rPr>
              <w:t>TOTAL</w:t>
            </w:r>
            <w:proofErr w:type="gramEnd"/>
            <w:r w:rsidRPr="00406655">
              <w:rPr>
                <w:b/>
                <w:bCs/>
                <w:sz w:val="16"/>
                <w:szCs w:val="16"/>
              </w:rPr>
              <w:t xml:space="preserve"> PRESUPUESTO SALONES</w:t>
            </w:r>
          </w:p>
        </w:tc>
        <w:tc>
          <w:tcPr>
            <w:tcW w:w="6662" w:type="dxa"/>
          </w:tcPr>
          <w:p w:rsidR="00406655" w:rsidRDefault="00406655" w:rsidP="00406655">
            <w:pPr>
              <w:jc w:val="both"/>
              <w:rPr>
                <w:sz w:val="16"/>
                <w:szCs w:val="16"/>
              </w:rPr>
            </w:pPr>
            <w:r w:rsidRPr="00406655">
              <w:rPr>
                <w:sz w:val="16"/>
                <w:szCs w:val="16"/>
              </w:rPr>
              <w:t>$245.913.74</w:t>
            </w:r>
            <w:r w:rsidR="00E56FA6">
              <w:rPr>
                <w:sz w:val="16"/>
                <w:szCs w:val="16"/>
              </w:rPr>
              <w:t>9</w:t>
            </w:r>
            <w:r w:rsidRPr="00406655">
              <w:rPr>
                <w:sz w:val="16"/>
                <w:szCs w:val="16"/>
              </w:rPr>
              <w:t xml:space="preserve"> DOSCIENTOS CUERENTA Y CINCO MILLONES NOVESCIENTOS TRECE MIL SETECIENTOS CUARENTA Y </w:t>
            </w:r>
            <w:r w:rsidR="00E56FA6">
              <w:rPr>
                <w:sz w:val="16"/>
                <w:szCs w:val="16"/>
              </w:rPr>
              <w:t>NUEVE</w:t>
            </w:r>
            <w:r w:rsidRPr="00406655">
              <w:rPr>
                <w:sz w:val="16"/>
                <w:szCs w:val="16"/>
              </w:rPr>
              <w:t xml:space="preserve"> PESOS M/CTE.</w:t>
            </w:r>
          </w:p>
          <w:p w:rsidR="00406655" w:rsidRPr="00406655" w:rsidRDefault="00406655" w:rsidP="00406655">
            <w:pPr>
              <w:jc w:val="both"/>
              <w:rPr>
                <w:sz w:val="16"/>
                <w:szCs w:val="16"/>
              </w:rPr>
            </w:pPr>
          </w:p>
        </w:tc>
      </w:tr>
    </w:tbl>
    <w:p w:rsidR="00406655" w:rsidRPr="00406655" w:rsidRDefault="00406655" w:rsidP="004751A3">
      <w:pPr>
        <w:jc w:val="both"/>
        <w:rPr>
          <w:sz w:val="16"/>
          <w:szCs w:val="16"/>
        </w:rPr>
      </w:pPr>
    </w:p>
    <w:p w:rsidR="00951E5D" w:rsidRPr="000F4904" w:rsidRDefault="00FD6DEA" w:rsidP="004751A3">
      <w:pPr>
        <w:tabs>
          <w:tab w:val="left" w:pos="6743"/>
        </w:tabs>
        <w:jc w:val="both"/>
        <w:rPr>
          <w:rFonts w:ascii="Arial" w:hAnsi="Arial"/>
          <w:bCs/>
          <w:color w:val="000000"/>
          <w:sz w:val="20"/>
        </w:rPr>
      </w:pPr>
      <w:r w:rsidRPr="000F4904">
        <w:rPr>
          <w:rFonts w:ascii="Arial" w:hAnsi="Arial"/>
          <w:bCs/>
          <w:color w:val="000000"/>
          <w:sz w:val="20"/>
        </w:rPr>
        <w:lastRenderedPageBreak/>
        <w:t>4.</w:t>
      </w:r>
      <w:proofErr w:type="gramStart"/>
      <w:r w:rsidRPr="000F4904">
        <w:rPr>
          <w:rFonts w:ascii="Arial" w:hAnsi="Arial"/>
          <w:bCs/>
          <w:color w:val="000000"/>
          <w:sz w:val="20"/>
        </w:rPr>
        <w:t>1..</w:t>
      </w:r>
      <w:proofErr w:type="gramEnd"/>
      <w:r w:rsidRPr="000F4904">
        <w:rPr>
          <w:rFonts w:ascii="Arial" w:hAnsi="Arial"/>
          <w:bCs/>
          <w:color w:val="000000"/>
          <w:sz w:val="20"/>
        </w:rPr>
        <w:t>1 AIU OFICIAL</w:t>
      </w:r>
    </w:p>
    <w:p w:rsidR="00FD6DEA" w:rsidRPr="00EA1AB9" w:rsidRDefault="00FD6DEA" w:rsidP="004751A3">
      <w:pPr>
        <w:tabs>
          <w:tab w:val="left" w:pos="6743"/>
        </w:tabs>
        <w:jc w:val="both"/>
        <w:rPr>
          <w:rFonts w:ascii="Arial" w:hAnsi="Arial"/>
          <w:b/>
          <w:bCs/>
          <w:color w:val="000000"/>
          <w:sz w:val="20"/>
        </w:rPr>
      </w:pPr>
    </w:p>
    <w:p w:rsidR="00FD6DEA" w:rsidRDefault="00FD6DEA" w:rsidP="004751A3">
      <w:pPr>
        <w:tabs>
          <w:tab w:val="left" w:pos="6743"/>
        </w:tabs>
        <w:jc w:val="both"/>
        <w:rPr>
          <w:rFonts w:ascii="Arial" w:hAnsi="Arial"/>
          <w:color w:val="000000"/>
          <w:sz w:val="20"/>
        </w:rPr>
      </w:pPr>
      <w:r>
        <w:rPr>
          <w:rFonts w:ascii="Arial" w:hAnsi="Arial"/>
          <w:color w:val="000000"/>
          <w:sz w:val="20"/>
        </w:rPr>
        <w:t>Para la determinación de los COSTOS INDIRECTOS de las obras de mantenimiento locativo, se incluyen en el presupuesto oficial el factor A (Administración), I (Imprevistos) &amp; U (Utilidades), cuyos porcentajes aparecen calculados por la entidad en función de los requerimientos de personal mínimo del proceso y gastos administrativos a cargo de la organización del proponente.</w:t>
      </w:r>
    </w:p>
    <w:p w:rsidR="00951E5D" w:rsidRDefault="00951E5D" w:rsidP="004751A3">
      <w:pPr>
        <w:tabs>
          <w:tab w:val="left" w:pos="6743"/>
        </w:tabs>
        <w:jc w:val="both"/>
        <w:rPr>
          <w:rFonts w:ascii="Arial" w:hAnsi="Arial"/>
          <w:color w:val="000000"/>
          <w:sz w:val="20"/>
        </w:rPr>
      </w:pPr>
    </w:p>
    <w:p w:rsidR="00FD6DEA" w:rsidRDefault="00FD6DEA" w:rsidP="004751A3">
      <w:pPr>
        <w:tabs>
          <w:tab w:val="left" w:pos="6743"/>
        </w:tabs>
        <w:jc w:val="both"/>
        <w:rPr>
          <w:rFonts w:ascii="Arial" w:hAnsi="Arial"/>
          <w:color w:val="000000"/>
          <w:sz w:val="20"/>
        </w:rPr>
      </w:pPr>
      <w:r>
        <w:rPr>
          <w:rFonts w:ascii="Arial" w:hAnsi="Arial"/>
          <w:color w:val="000000"/>
          <w:sz w:val="20"/>
        </w:rPr>
        <w:t>El AIU Oficial del proceso</w:t>
      </w:r>
      <w:r w:rsidR="00951E5D">
        <w:rPr>
          <w:rFonts w:ascii="Arial" w:hAnsi="Arial"/>
          <w:color w:val="000000"/>
          <w:sz w:val="20"/>
        </w:rPr>
        <w:t xml:space="preserve"> es del 29.5%, porcentaje que se regulara por los siguientes limites, los cuales no pueden ser excedidos por el proponente, en cuyo caso la oferta será calificada como NO HABIL en los criterios de experiencia habilitante.</w:t>
      </w:r>
    </w:p>
    <w:p w:rsidR="000F4904" w:rsidRDefault="000F4904" w:rsidP="004751A3">
      <w:pPr>
        <w:tabs>
          <w:tab w:val="left" w:pos="6743"/>
        </w:tabs>
        <w:jc w:val="both"/>
        <w:rPr>
          <w:rFonts w:ascii="Arial" w:hAnsi="Arial"/>
          <w:color w:val="000000"/>
          <w:sz w:val="20"/>
        </w:rPr>
      </w:pPr>
    </w:p>
    <w:p w:rsidR="00951E5D" w:rsidRDefault="00951E5D" w:rsidP="004751A3">
      <w:pPr>
        <w:tabs>
          <w:tab w:val="left" w:pos="6743"/>
        </w:tabs>
        <w:jc w:val="both"/>
        <w:rPr>
          <w:rFonts w:ascii="Arial" w:hAnsi="Arial"/>
          <w:b/>
          <w:bCs/>
          <w:color w:val="000000"/>
          <w:sz w:val="20"/>
        </w:rPr>
      </w:pPr>
      <w:r>
        <w:rPr>
          <w:rFonts w:ascii="Arial" w:hAnsi="Arial"/>
          <w:color w:val="000000"/>
          <w:sz w:val="20"/>
        </w:rPr>
        <w:t>El valor del AIU. Que presenten los proponentes no debe ser menor al 95%, o mayor al 100% del valor oficial del porcentaje de A.I.U.,</w:t>
      </w:r>
      <w:r w:rsidRPr="001177E2">
        <w:rPr>
          <w:rFonts w:ascii="Arial" w:hAnsi="Arial"/>
          <w:b/>
          <w:bCs/>
          <w:color w:val="000000"/>
          <w:sz w:val="20"/>
        </w:rPr>
        <w:t xml:space="preserve"> ESTABLECIDO</w:t>
      </w:r>
      <w:r w:rsidRPr="00EA1AB9">
        <w:rPr>
          <w:rFonts w:ascii="Arial" w:hAnsi="Arial"/>
          <w:b/>
          <w:bCs/>
          <w:color w:val="000000"/>
          <w:sz w:val="20"/>
        </w:rPr>
        <w:t xml:space="preserve"> EN EL DOCUMENTO ANEXO, PRESUPUESTO OFICIAL</w:t>
      </w:r>
      <w:r>
        <w:rPr>
          <w:rFonts w:ascii="Arial" w:hAnsi="Arial"/>
          <w:b/>
          <w:bCs/>
          <w:color w:val="000000"/>
          <w:sz w:val="20"/>
        </w:rPr>
        <w:t>.</w:t>
      </w:r>
    </w:p>
    <w:p w:rsidR="000F4904" w:rsidRDefault="00220A4B" w:rsidP="004751A3">
      <w:pPr>
        <w:tabs>
          <w:tab w:val="left" w:pos="6743"/>
        </w:tabs>
        <w:jc w:val="both"/>
        <w:rPr>
          <w:rFonts w:ascii="Arial" w:hAnsi="Arial"/>
          <w:b/>
          <w:bCs/>
          <w:color w:val="000000"/>
          <w:sz w:val="20"/>
        </w:rPr>
      </w:pPr>
      <w:r>
        <w:rPr>
          <w:rFonts w:ascii="Arial" w:hAnsi="Arial"/>
          <w:b/>
          <w:bCs/>
          <w:color w:val="000000"/>
          <w:sz w:val="20"/>
        </w:rPr>
        <w:t>ANEXO:</w:t>
      </w:r>
      <w:r w:rsidR="000F4904">
        <w:rPr>
          <w:rFonts w:ascii="Arial" w:hAnsi="Arial"/>
          <w:b/>
          <w:bCs/>
          <w:color w:val="000000"/>
          <w:sz w:val="20"/>
        </w:rPr>
        <w:t xml:space="preserve"> ANALISIS DE AIU.</w:t>
      </w:r>
    </w:p>
    <w:p w:rsidR="00951E5D" w:rsidRDefault="00951E5D" w:rsidP="004751A3">
      <w:pPr>
        <w:tabs>
          <w:tab w:val="left" w:pos="6743"/>
        </w:tabs>
        <w:jc w:val="both"/>
        <w:rPr>
          <w:rFonts w:ascii="Arial" w:hAnsi="Arial"/>
          <w:b/>
          <w:bCs/>
          <w:color w:val="000000"/>
          <w:sz w:val="20"/>
        </w:rPr>
      </w:pPr>
    </w:p>
    <w:p w:rsidR="00951E5D" w:rsidRPr="001177E2" w:rsidRDefault="00951E5D" w:rsidP="004751A3">
      <w:pPr>
        <w:tabs>
          <w:tab w:val="left" w:pos="6743"/>
        </w:tabs>
        <w:jc w:val="both"/>
        <w:rPr>
          <w:rFonts w:ascii="Arial" w:hAnsi="Arial"/>
          <w:color w:val="000000"/>
          <w:sz w:val="20"/>
        </w:rPr>
      </w:pPr>
      <w:r w:rsidRPr="00EA1AB9">
        <w:rPr>
          <w:rFonts w:ascii="Arial" w:hAnsi="Arial"/>
          <w:color w:val="000000"/>
          <w:sz w:val="20"/>
        </w:rPr>
        <w:t xml:space="preserve">El valor final de los COSTOS </w:t>
      </w:r>
      <w:r w:rsidRPr="001177E2">
        <w:rPr>
          <w:rFonts w:ascii="Arial" w:hAnsi="Arial"/>
          <w:color w:val="000000"/>
          <w:sz w:val="20"/>
        </w:rPr>
        <w:t>DIRECTOS (</w:t>
      </w:r>
      <w:r w:rsidRPr="00EA1AB9">
        <w:rPr>
          <w:rFonts w:ascii="Arial" w:hAnsi="Arial"/>
          <w:color w:val="000000"/>
          <w:sz w:val="20"/>
        </w:rPr>
        <w:t xml:space="preserve">Precios unitarios de las actividades a contratar), y de los </w:t>
      </w:r>
      <w:r>
        <w:rPr>
          <w:rFonts w:ascii="Arial" w:hAnsi="Arial"/>
          <w:b/>
          <w:bCs/>
          <w:color w:val="000000"/>
          <w:sz w:val="20"/>
        </w:rPr>
        <w:t xml:space="preserve">COSTOS DIRECTOS, QUEDAN CONSIGNADOS EN EL ANEXO INFORMATIVO ESTUDIO DEL MERCADO </w:t>
      </w:r>
      <w:r w:rsidRPr="00EA1AB9">
        <w:rPr>
          <w:rFonts w:ascii="Arial" w:hAnsi="Arial"/>
          <w:color w:val="000000"/>
          <w:sz w:val="20"/>
        </w:rPr>
        <w:t>que se publica en el presente proceso, el cual conti</w:t>
      </w:r>
      <w:r>
        <w:rPr>
          <w:rFonts w:ascii="Arial" w:hAnsi="Arial"/>
          <w:color w:val="000000"/>
          <w:sz w:val="20"/>
        </w:rPr>
        <w:t>e</w:t>
      </w:r>
      <w:r w:rsidRPr="00EA1AB9">
        <w:rPr>
          <w:rFonts w:ascii="Arial" w:hAnsi="Arial"/>
          <w:color w:val="000000"/>
          <w:sz w:val="20"/>
        </w:rPr>
        <w:t>ne el detalle y sus cantidades.</w:t>
      </w:r>
    </w:p>
    <w:p w:rsidR="00951E5D" w:rsidRDefault="00951E5D" w:rsidP="004751A3">
      <w:pPr>
        <w:tabs>
          <w:tab w:val="left" w:pos="6743"/>
        </w:tabs>
        <w:jc w:val="both"/>
        <w:rPr>
          <w:rFonts w:ascii="Arial" w:hAnsi="Arial"/>
          <w:color w:val="000000"/>
          <w:sz w:val="20"/>
        </w:rPr>
      </w:pPr>
    </w:p>
    <w:tbl>
      <w:tblPr>
        <w:tblW w:w="9585" w:type="dxa"/>
        <w:tblInd w:w="108" w:type="dxa"/>
        <w:tblLayout w:type="fixed"/>
        <w:tblLook w:val="0000" w:firstRow="0" w:lastRow="0" w:firstColumn="0" w:lastColumn="0" w:noHBand="0" w:noVBand="0"/>
      </w:tblPr>
      <w:tblGrid>
        <w:gridCol w:w="9585"/>
      </w:tblGrid>
      <w:tr w:rsidR="000F52BC" w:rsidRPr="00930F9D" w:rsidTr="000F52BC">
        <w:trPr>
          <w:trHeight w:val="330"/>
        </w:trPr>
        <w:tc>
          <w:tcPr>
            <w:tcW w:w="9585" w:type="dxa"/>
            <w:tcBorders>
              <w:top w:val="single" w:sz="4" w:space="0" w:color="000000"/>
              <w:left w:val="single" w:sz="4" w:space="0" w:color="000000"/>
              <w:bottom w:val="single" w:sz="4" w:space="0" w:color="000000"/>
              <w:right w:val="single" w:sz="4" w:space="0" w:color="000000"/>
            </w:tcBorders>
            <w:shd w:val="clear" w:color="auto" w:fill="auto"/>
          </w:tcPr>
          <w:p w:rsidR="000F52BC" w:rsidRPr="00583C32" w:rsidRDefault="000F52BC" w:rsidP="000F52BC">
            <w:pPr>
              <w:jc w:val="center"/>
              <w:rPr>
                <w:rFonts w:ascii="Arial" w:hAnsi="Arial"/>
              </w:rPr>
            </w:pPr>
            <w:r w:rsidRPr="00583C32">
              <w:rPr>
                <w:rFonts w:ascii="Arial" w:hAnsi="Arial"/>
                <w:b/>
              </w:rPr>
              <w:t xml:space="preserve">4.1 ANÁLISIS DEL SECTOR Y DE LOS OFERENTES </w:t>
            </w:r>
          </w:p>
        </w:tc>
      </w:tr>
    </w:tbl>
    <w:p w:rsidR="000F52BC" w:rsidRPr="00583C32" w:rsidRDefault="000F52BC" w:rsidP="000F52BC">
      <w:pPr>
        <w:jc w:val="both"/>
        <w:rPr>
          <w:rFonts w:ascii="Arial" w:hAnsi="Arial"/>
          <w:b/>
        </w:rPr>
      </w:pPr>
    </w:p>
    <w:p w:rsidR="000F52BC" w:rsidRPr="00583C32" w:rsidRDefault="000F52BC" w:rsidP="000F52BC">
      <w:pPr>
        <w:jc w:val="both"/>
        <w:rPr>
          <w:rFonts w:ascii="Arial" w:hAnsi="Arial"/>
          <w:b/>
        </w:rPr>
      </w:pPr>
      <w:r w:rsidRPr="00583C32">
        <w:rPr>
          <w:rFonts w:ascii="Arial" w:hAnsi="Arial"/>
          <w:b/>
        </w:rPr>
        <w:t>4.1.1 ASPECTOS GENERALES</w:t>
      </w:r>
    </w:p>
    <w:p w:rsidR="000F52BC" w:rsidRPr="00583C32" w:rsidRDefault="000F52BC" w:rsidP="000F52BC">
      <w:pPr>
        <w:tabs>
          <w:tab w:val="left" w:pos="6743"/>
        </w:tabs>
        <w:jc w:val="both"/>
        <w:rPr>
          <w:rFonts w:ascii="Arial" w:hAnsi="Arial"/>
          <w:color w:val="000000"/>
          <w:sz w:val="20"/>
        </w:rPr>
      </w:pPr>
    </w:p>
    <w:p w:rsidR="000F52BC" w:rsidRPr="00583C32" w:rsidRDefault="000F52BC" w:rsidP="000F52BC">
      <w:pPr>
        <w:tabs>
          <w:tab w:val="left" w:pos="6743"/>
        </w:tabs>
        <w:jc w:val="both"/>
        <w:rPr>
          <w:rFonts w:ascii="Arial" w:hAnsi="Arial"/>
          <w:color w:val="000000"/>
          <w:sz w:val="20"/>
        </w:rPr>
      </w:pPr>
      <w:r w:rsidRPr="00583C32">
        <w:rPr>
          <w:rFonts w:ascii="Arial" w:hAnsi="Arial"/>
          <w:color w:val="000000"/>
          <w:sz w:val="20"/>
        </w:rPr>
        <w:t>Es relevante revisar la economía a nivel nacional y regional teniendo como fuente las estadísticas y bases de datos de entidades confiables existentes tales como: DANE, SIREM, CAMACOL, Banco de la República, cámara de infraestructura, entre otras</w:t>
      </w:r>
      <w:r>
        <w:rPr>
          <w:rFonts w:ascii="Arial" w:hAnsi="Arial" w:cs="Arial"/>
          <w:bCs/>
          <w:color w:val="000000"/>
        </w:rPr>
        <w:t>.</w:t>
      </w:r>
    </w:p>
    <w:p w:rsidR="000F52BC" w:rsidRPr="00583C32" w:rsidRDefault="000F52BC" w:rsidP="000F52BC">
      <w:pPr>
        <w:tabs>
          <w:tab w:val="left" w:pos="6743"/>
        </w:tabs>
        <w:jc w:val="both"/>
        <w:rPr>
          <w:rFonts w:ascii="Arial" w:hAnsi="Arial"/>
          <w:color w:val="000000"/>
          <w:sz w:val="20"/>
        </w:rPr>
      </w:pPr>
    </w:p>
    <w:p w:rsidR="000F52BC" w:rsidRPr="00583C32" w:rsidRDefault="000F52BC" w:rsidP="000F52BC">
      <w:pPr>
        <w:jc w:val="both"/>
        <w:rPr>
          <w:rFonts w:ascii="Arial" w:hAnsi="Arial"/>
          <w:b/>
          <w:color w:val="000000"/>
        </w:rPr>
      </w:pPr>
      <w:r w:rsidRPr="00583C32">
        <w:rPr>
          <w:rFonts w:ascii="Arial" w:hAnsi="Arial"/>
          <w:b/>
        </w:rPr>
        <w:t>4.</w:t>
      </w:r>
      <w:r w:rsidRPr="00583C32">
        <w:rPr>
          <w:rFonts w:ascii="Arial" w:hAnsi="Arial"/>
          <w:b/>
          <w:color w:val="000000"/>
        </w:rPr>
        <w:t>1.2 ECONÓMICO</w:t>
      </w:r>
    </w:p>
    <w:p w:rsidR="000F52BC" w:rsidRPr="00583C32" w:rsidRDefault="000F52BC" w:rsidP="000F52BC">
      <w:pPr>
        <w:jc w:val="both"/>
        <w:rPr>
          <w:rFonts w:ascii="Arial" w:hAnsi="Arial"/>
          <w:color w:val="000000"/>
          <w:sz w:val="20"/>
        </w:rPr>
      </w:pPr>
      <w:r w:rsidRPr="00583C32">
        <w:rPr>
          <w:rFonts w:ascii="Arial" w:hAnsi="Arial"/>
          <w:color w:val="000000"/>
          <w:sz w:val="20"/>
        </w:rPr>
        <w:t>La construcción se puede considerar como el motor de la economía Nacional, en Bogotá es claro que una obra nueva, arrastra en la capital de la República, aproximadamente 20 sectores, los cuales se mueven en el instante en que se inicia la construcción de cualquier tipo de obra civil o urbanística (Vías, edificios residenciales, Puentes vehiculares, Acueductos, Parques, Alamedas).</w:t>
      </w:r>
    </w:p>
    <w:p w:rsidR="00F6362B" w:rsidRDefault="00D769FD">
      <w:pPr>
        <w:pStyle w:val="Standard"/>
        <w:jc w:val="both"/>
      </w:pPr>
      <w:r>
        <w:t xml:space="preserve">Tabla 1. Indicadores de coyuntura del sector construcción </w:t>
      </w:r>
      <w:r w:rsidR="007D6D3F">
        <w:t>octubre</w:t>
      </w:r>
      <w:r>
        <w:t xml:space="preserve"> 2020 – </w:t>
      </w:r>
      <w:proofErr w:type="gramStart"/>
      <w:r>
        <w:t>Febrero</w:t>
      </w:r>
      <w:proofErr w:type="gramEnd"/>
      <w:r>
        <w:t xml:space="preserve"> 2021 con corte a marzo 08 de 2021</w:t>
      </w:r>
    </w:p>
    <w:p w:rsidR="00D769FD" w:rsidRDefault="009E69AB">
      <w:pPr>
        <w:pStyle w:val="Standard"/>
        <w:jc w:val="both"/>
        <w:rPr>
          <w:rFonts w:ascii="Garamond" w:hAnsi="Garamond" w:cs="Arial"/>
          <w:sz w:val="24"/>
          <w:szCs w:val="24"/>
        </w:rPr>
      </w:pPr>
      <w:r>
        <w:rPr>
          <w:noProof/>
          <w:lang w:eastAsia="es-CO"/>
        </w:rPr>
        <w:lastRenderedPageBreak/>
        <w:drawing>
          <wp:inline distT="0" distB="0" distL="0" distR="0" wp14:anchorId="2E95A390" wp14:editId="33647A87">
            <wp:extent cx="6143314" cy="7343775"/>
            <wp:effectExtent l="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24">
                      <a:extLst>
                        <a:ext uri="{28A0092B-C50C-407E-A947-70E740481C1C}">
                          <a14:useLocalDpi xmlns:a14="http://schemas.microsoft.com/office/drawing/2010/main" val="0"/>
                        </a:ext>
                      </a:extLst>
                    </a:blip>
                    <a:srcRect l="29018" t="23518" r="30624" b="5321"/>
                    <a:stretch>
                      <a:fillRect/>
                    </a:stretch>
                  </pic:blipFill>
                  <pic:spPr>
                    <a:xfrm>
                      <a:off x="0" y="0"/>
                      <a:ext cx="6143314" cy="7343775"/>
                    </a:xfrm>
                    <a:prstGeom prst="rect">
                      <a:avLst/>
                    </a:prstGeom>
                  </pic:spPr>
                </pic:pic>
              </a:graphicData>
            </a:graphic>
          </wp:inline>
        </w:drawing>
      </w:r>
    </w:p>
    <w:p w:rsidR="007D6D3F" w:rsidRDefault="009E69AB" w:rsidP="007D6D3F">
      <w:pPr>
        <w:pStyle w:val="Standard"/>
        <w:jc w:val="both"/>
      </w:pPr>
      <w:r>
        <w:rPr>
          <w:noProof/>
          <w:lang w:eastAsia="es-CO"/>
        </w:rPr>
        <w:lastRenderedPageBreak/>
        <w:drawing>
          <wp:anchor distT="0" distB="0" distL="114300" distR="114300" simplePos="0" relativeHeight="251656704" behindDoc="0" locked="0" layoutInCell="1" allowOverlap="1" wp14:anchorId="1D451399" wp14:editId="07777777">
            <wp:simplePos x="0" y="0"/>
            <wp:positionH relativeFrom="column">
              <wp:posOffset>0</wp:posOffset>
            </wp:positionH>
            <wp:positionV relativeFrom="paragraph">
              <wp:posOffset>-86360</wp:posOffset>
            </wp:positionV>
            <wp:extent cx="5905500" cy="3769360"/>
            <wp:effectExtent l="0" t="0" r="0" b="0"/>
            <wp:wrapSquare wrapText="right"/>
            <wp:docPr id="1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5">
                      <a:extLst>
                        <a:ext uri="{28A0092B-C50C-407E-A947-70E740481C1C}">
                          <a14:useLocalDpi xmlns:a14="http://schemas.microsoft.com/office/drawing/2010/main" val="0"/>
                        </a:ext>
                      </a:extLst>
                    </a:blip>
                    <a:srcRect l="21555" t="29663" r="23286" b="11855"/>
                    <a:stretch>
                      <a:fillRect/>
                    </a:stretch>
                  </pic:blipFill>
                  <pic:spPr bwMode="auto">
                    <a:xfrm>
                      <a:off x="0" y="0"/>
                      <a:ext cx="5905500" cy="37693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0FC0" w:rsidRDefault="00060FC0" w:rsidP="007D6D3F">
      <w:pPr>
        <w:pStyle w:val="Standard"/>
        <w:jc w:val="both"/>
      </w:pPr>
      <w:r>
        <w:t>Gráfico 2. Variación anual del PIB total, valor agregado construcción y subsectores (a precios constantes) 2016 – 2020pr (IV trimestre)</w:t>
      </w:r>
    </w:p>
    <w:p w:rsidR="00060FC0" w:rsidRDefault="00060FC0" w:rsidP="00060FC0"/>
    <w:p w:rsidR="00060FC0" w:rsidRDefault="00060FC0" w:rsidP="00060FC0">
      <w:r w:rsidRPr="00060FC0">
        <w:rPr>
          <w:rFonts w:ascii="Arial" w:hAnsi="Arial"/>
          <w:color w:val="000000"/>
          <w:sz w:val="20"/>
        </w:rPr>
        <w:t>En el cuarto trimestre de 2020 (octubre - diciembre), el PIB a precios constantes disminuyó 3,6% con relación al mismo trimestre de 2019. Al analizar el resultado del valor agregado por grandes ramas de actividad, se observa un decrecimiento de 27,7% del valor agregado del sector construcción</w:t>
      </w:r>
      <w:r>
        <w:t>.</w:t>
      </w:r>
    </w:p>
    <w:p w:rsidR="007C66FC" w:rsidRDefault="003C67AA" w:rsidP="00060FC0">
      <w:pPr>
        <w:rPr>
          <w:b/>
        </w:rPr>
      </w:pPr>
      <w:r>
        <w:rPr>
          <w:b/>
        </w:rPr>
        <w:t xml:space="preserve">4.1.3. </w:t>
      </w:r>
      <w:r w:rsidR="007C66FC" w:rsidRPr="007C66FC">
        <w:rPr>
          <w:b/>
        </w:rPr>
        <w:t>Índice de costos de la Construcción de Obras civiles</w:t>
      </w:r>
    </w:p>
    <w:p w:rsidR="007C66FC" w:rsidRDefault="007C66FC" w:rsidP="007C66FC">
      <w:pPr>
        <w:rPr>
          <w:b/>
        </w:rPr>
      </w:pPr>
      <w:r>
        <w:t>En enero de 2021, el Índice de Costos de la Construcción de Obras Civiles – (ICOCIV), registró una variación mensual de 0,89%, frente a diciembre del 2020. Según tipos de construcción, el grupo de Construcciones en minas y plantas industriales y el grupo de Puertos, canales, presas, sistemas de riego y otras obras hidráulicas (acueductos) tuvieron las mayores variaciones al registrar 1,14% y 1,26% respectivamente. Por su parte el grupo de Carreteras, calles, vías férreas y pistas de aterrizaje, puentes, carreteras elevadas y túneles contribuyó con 0,49 puntos porcentuales a la variación mensual del índice.</w:t>
      </w:r>
    </w:p>
    <w:p w:rsidR="007C66FC" w:rsidRDefault="007C66FC" w:rsidP="00060FC0">
      <w:pPr>
        <w:rPr>
          <w:b/>
        </w:rPr>
      </w:pPr>
    </w:p>
    <w:p w:rsidR="007C66FC" w:rsidRDefault="007C66FC" w:rsidP="00060FC0">
      <w:pPr>
        <w:rPr>
          <w:b/>
        </w:rPr>
      </w:pPr>
      <w:r w:rsidRPr="007C66FC">
        <w:rPr>
          <w:b/>
        </w:rPr>
        <w:t>Gráfico 17. Variación mensual y contribución del ICOCIV según tipos de construcción Total nacional Enero 2021p</w:t>
      </w:r>
    </w:p>
    <w:p w:rsidR="003C67AA" w:rsidRDefault="003C67AA" w:rsidP="00060FC0">
      <w:pPr>
        <w:rPr>
          <w:b/>
        </w:rPr>
      </w:pPr>
    </w:p>
    <w:p w:rsidR="003C67AA" w:rsidRDefault="003C67AA" w:rsidP="00060FC0">
      <w:pPr>
        <w:rPr>
          <w:noProof/>
          <w:lang w:eastAsia="es-CO" w:bidi="ar-SA"/>
        </w:rPr>
      </w:pPr>
    </w:p>
    <w:p w:rsidR="003C67AA" w:rsidRDefault="003C67AA" w:rsidP="00060FC0">
      <w:pPr>
        <w:rPr>
          <w:noProof/>
          <w:lang w:eastAsia="es-CO" w:bidi="ar-SA"/>
        </w:rPr>
      </w:pPr>
    </w:p>
    <w:p w:rsidR="003C67AA" w:rsidRDefault="009E69AB" w:rsidP="00060FC0">
      <w:pPr>
        <w:rPr>
          <w:noProof/>
          <w:lang w:eastAsia="es-CO" w:bidi="ar-SA"/>
        </w:rPr>
      </w:pPr>
      <w:r>
        <w:rPr>
          <w:noProof/>
          <w:lang w:eastAsia="es-CO" w:bidi="ar-SA"/>
        </w:rPr>
        <w:lastRenderedPageBreak/>
        <w:drawing>
          <wp:inline distT="0" distB="0" distL="0" distR="0" wp14:anchorId="0E49E44F" wp14:editId="0FC333E6">
            <wp:extent cx="5842001" cy="3108960"/>
            <wp:effectExtent l="0" t="0" r="0" b="0"/>
            <wp:docPr id="1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26">
                      <a:extLst>
                        <a:ext uri="{28A0092B-C50C-407E-A947-70E740481C1C}">
                          <a14:useLocalDpi xmlns:a14="http://schemas.microsoft.com/office/drawing/2010/main" val="0"/>
                        </a:ext>
                      </a:extLst>
                    </a:blip>
                    <a:srcRect l="20706" t="39545" r="22777" b="7024"/>
                    <a:stretch>
                      <a:fillRect/>
                    </a:stretch>
                  </pic:blipFill>
                  <pic:spPr>
                    <a:xfrm>
                      <a:off x="0" y="0"/>
                      <a:ext cx="5842001" cy="3108960"/>
                    </a:xfrm>
                    <a:prstGeom prst="rect">
                      <a:avLst/>
                    </a:prstGeom>
                  </pic:spPr>
                </pic:pic>
              </a:graphicData>
            </a:graphic>
          </wp:inline>
        </w:drawing>
      </w:r>
    </w:p>
    <w:p w:rsidR="003C67AA" w:rsidRDefault="003C67AA" w:rsidP="003C67AA">
      <w:r>
        <w:t>Por grupos de costos, el grupo de Materiales presento una variación mensual de 1,15% y el grupo de Mano de obra registro una variación de 1,06% y presentaron la mayor contribución a la variación total ICOCIV (0,89%) al sumar conjuntamente 0,77 puntos porcentuales.</w:t>
      </w:r>
    </w:p>
    <w:p w:rsidR="00E65C9A" w:rsidRDefault="00E65C9A" w:rsidP="003C67AA"/>
    <w:p w:rsidR="003C67AA" w:rsidRPr="00E65C9A" w:rsidRDefault="003C67AA" w:rsidP="003C67AA">
      <w:pPr>
        <w:rPr>
          <w:sz w:val="20"/>
          <w:szCs w:val="20"/>
        </w:rPr>
      </w:pPr>
      <w:r w:rsidRPr="00E65C9A">
        <w:rPr>
          <w:sz w:val="20"/>
          <w:szCs w:val="20"/>
        </w:rPr>
        <w:t>Gráfico 18. Variación mensual y contribución del ICOCIV, por grupos de costos Total nacional Enero 2021p</w:t>
      </w:r>
    </w:p>
    <w:p w:rsidR="003C67AA" w:rsidRDefault="003C67AA" w:rsidP="003C67AA"/>
    <w:p w:rsidR="003C67AA" w:rsidRDefault="009E69AB" w:rsidP="003C67AA">
      <w:pPr>
        <w:rPr>
          <w:noProof/>
          <w:lang w:eastAsia="es-CO" w:bidi="ar-SA"/>
        </w:rPr>
      </w:pPr>
      <w:r>
        <w:rPr>
          <w:noProof/>
          <w:lang w:eastAsia="es-CO" w:bidi="ar-SA"/>
        </w:rPr>
        <w:drawing>
          <wp:inline distT="0" distB="0" distL="0" distR="0" wp14:anchorId="6156FBDA" wp14:editId="4EE4DE00">
            <wp:extent cx="4957447" cy="3328670"/>
            <wp:effectExtent l="0" t="0" r="0" b="0"/>
            <wp:docPr id="1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7">
                      <a:extLst>
                        <a:ext uri="{28A0092B-C50C-407E-A947-70E740481C1C}">
                          <a14:useLocalDpi xmlns:a14="http://schemas.microsoft.com/office/drawing/2010/main" val="0"/>
                        </a:ext>
                      </a:extLst>
                    </a:blip>
                    <a:srcRect l="21725" t="23729" r="23882" b="11288"/>
                    <a:stretch>
                      <a:fillRect/>
                    </a:stretch>
                  </pic:blipFill>
                  <pic:spPr>
                    <a:xfrm>
                      <a:off x="0" y="0"/>
                      <a:ext cx="4957447" cy="3328670"/>
                    </a:xfrm>
                    <a:prstGeom prst="rect">
                      <a:avLst/>
                    </a:prstGeom>
                  </pic:spPr>
                </pic:pic>
              </a:graphicData>
            </a:graphic>
          </wp:inline>
        </w:drawing>
      </w:r>
    </w:p>
    <w:p w:rsidR="0081116F" w:rsidRPr="009F1F7E" w:rsidRDefault="0081116F" w:rsidP="0081116F">
      <w:pPr>
        <w:tabs>
          <w:tab w:val="left" w:pos="6743"/>
        </w:tabs>
        <w:jc w:val="both"/>
        <w:rPr>
          <w:rFonts w:ascii="Arial" w:hAnsi="Arial" w:cs="Arial"/>
          <w:b/>
          <w:bCs/>
          <w:color w:val="000000"/>
        </w:rPr>
      </w:pPr>
      <w:r w:rsidRPr="009F1F7E">
        <w:rPr>
          <w:rFonts w:ascii="Arial" w:hAnsi="Arial" w:cs="Arial"/>
          <w:b/>
          <w:bCs/>
          <w:color w:val="000000"/>
        </w:rPr>
        <w:lastRenderedPageBreak/>
        <w:t>ANÁLISIS TÉCNICO</w:t>
      </w:r>
    </w:p>
    <w:p w:rsidR="00B07B0F" w:rsidRPr="00583C32" w:rsidRDefault="00B07B0F" w:rsidP="00B07B0F">
      <w:pPr>
        <w:tabs>
          <w:tab w:val="left" w:pos="6743"/>
        </w:tabs>
        <w:jc w:val="both"/>
        <w:rPr>
          <w:rFonts w:ascii="Arial" w:hAnsi="Arial"/>
          <w:b/>
          <w:color w:val="000000"/>
          <w:sz w:val="20"/>
        </w:rPr>
      </w:pPr>
    </w:p>
    <w:p w:rsidR="00B07B0F" w:rsidRPr="00583C32" w:rsidRDefault="00B07B0F" w:rsidP="00B07B0F">
      <w:pPr>
        <w:tabs>
          <w:tab w:val="left" w:pos="6743"/>
        </w:tabs>
        <w:jc w:val="both"/>
        <w:rPr>
          <w:rFonts w:ascii="Arial" w:hAnsi="Arial"/>
          <w:color w:val="000000"/>
          <w:sz w:val="20"/>
        </w:rPr>
      </w:pPr>
      <w:r w:rsidRPr="00583C32">
        <w:rPr>
          <w:rFonts w:ascii="Arial" w:hAnsi="Arial"/>
          <w:color w:val="000000"/>
          <w:sz w:val="20"/>
        </w:rPr>
        <w:t>Tradicionalmente el sector de la construcción en el que los desarrollo las innovaciones se presentan con bastante lentitud a nivel Nacional, Local e inclusive a nivel Internacional, los sistemas constructivos no han variado de manera significativos en lo corrido de los últimos 20 años.</w:t>
      </w:r>
    </w:p>
    <w:p w:rsidR="00B07B0F" w:rsidRPr="009F1F7E" w:rsidRDefault="00B07B0F" w:rsidP="00B07B0F">
      <w:pPr>
        <w:tabs>
          <w:tab w:val="left" w:pos="6743"/>
        </w:tabs>
        <w:jc w:val="both"/>
        <w:rPr>
          <w:rFonts w:ascii="Arial" w:hAnsi="Arial" w:cs="Arial"/>
          <w:bCs/>
          <w:color w:val="000000"/>
        </w:rPr>
      </w:pPr>
    </w:p>
    <w:p w:rsidR="00B07B0F" w:rsidRPr="00583C32" w:rsidRDefault="00B07B0F" w:rsidP="00B07B0F">
      <w:pPr>
        <w:tabs>
          <w:tab w:val="left" w:pos="6743"/>
        </w:tabs>
        <w:jc w:val="both"/>
        <w:rPr>
          <w:rFonts w:ascii="Arial" w:hAnsi="Arial"/>
          <w:color w:val="000000"/>
          <w:sz w:val="20"/>
        </w:rPr>
      </w:pPr>
      <w:r w:rsidRPr="00583C32">
        <w:rPr>
          <w:rFonts w:ascii="Arial" w:hAnsi="Arial"/>
          <w:color w:val="000000"/>
          <w:sz w:val="20"/>
        </w:rPr>
        <w:t xml:space="preserve">En cuanto a las zonas peatonales, alamedas, plazas y plazoletas, andenes, zonas de control ambiental, puentes peatonales y zonas bajas de puentes vehiculares, su administración es responsabilidad del IDU. Como en el caso de los salones Comunales se trata de bienes de uso público administrados por el </w:t>
      </w:r>
      <w:r w:rsidRPr="0081116F">
        <w:rPr>
          <w:rFonts w:ascii="Arial" w:hAnsi="Arial"/>
          <w:b/>
          <w:color w:val="000000"/>
          <w:sz w:val="20"/>
        </w:rPr>
        <w:t>Departamento administrativo de la Defensoría del Espacio Público</w:t>
      </w:r>
      <w:r w:rsidRPr="00583C32">
        <w:rPr>
          <w:rFonts w:ascii="Arial" w:hAnsi="Arial"/>
          <w:color w:val="000000"/>
          <w:sz w:val="20"/>
        </w:rPr>
        <w:t>, pero entregados a las organizaciones sin ánimo de lucro, principalmente Juntas de Acción Comunal quienes en la mayoría de los casos cuentan con contratos por medio de los cuales el Departamento Administrativo de la Defensoría del Espacio público les otorga permisos de uso temporal y para el cobro de derechos de uso, es necesario que hacia el futuro se regule de manera clara e imparcial el procedimiento para la suscripción por parte del Departamento Administrativo de la Defensoría del Espacio Público del Contrato de Administración, Mantenimiento y Aprovechamiento Económico de los Salones Comunales o de otras instalaciones y dotaciones de propiedad pública.</w:t>
      </w:r>
    </w:p>
    <w:p w:rsidR="00B07B0F" w:rsidRPr="00583C32" w:rsidRDefault="00B07B0F" w:rsidP="00B07B0F">
      <w:pPr>
        <w:tabs>
          <w:tab w:val="left" w:pos="6743"/>
        </w:tabs>
        <w:jc w:val="both"/>
        <w:rPr>
          <w:rFonts w:ascii="Arial" w:hAnsi="Arial"/>
          <w:color w:val="000000"/>
          <w:sz w:val="20"/>
        </w:rPr>
      </w:pPr>
    </w:p>
    <w:p w:rsidR="00B07B0F" w:rsidRDefault="00B07B0F" w:rsidP="00B07B0F">
      <w:pPr>
        <w:tabs>
          <w:tab w:val="left" w:pos="6743"/>
        </w:tabs>
        <w:jc w:val="both"/>
        <w:rPr>
          <w:rFonts w:ascii="Arial" w:hAnsi="Arial"/>
          <w:b/>
          <w:color w:val="000000"/>
          <w:sz w:val="20"/>
        </w:rPr>
      </w:pPr>
      <w:r w:rsidRPr="003471C5">
        <w:rPr>
          <w:rFonts w:ascii="Arial" w:hAnsi="Arial"/>
          <w:b/>
          <w:color w:val="000000"/>
          <w:sz w:val="20"/>
        </w:rPr>
        <w:t>Se entenderá por reparaciones o mejoras locativas aquellas obras que tienen como finalidad mantener el inmueble en las debidas condiciones de higiene y ornato sin afectar su estructura portante, su distribución interior, sus características funcionales, formales y/o volumétricas. 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w:t>
      </w:r>
    </w:p>
    <w:p w:rsidR="003471C5" w:rsidRDefault="003471C5" w:rsidP="00B07B0F">
      <w:pPr>
        <w:tabs>
          <w:tab w:val="left" w:pos="6743"/>
        </w:tabs>
        <w:jc w:val="both"/>
        <w:rPr>
          <w:rFonts w:ascii="Arial" w:hAnsi="Arial"/>
          <w:b/>
          <w:color w:val="000000"/>
          <w:sz w:val="20"/>
        </w:rPr>
      </w:pPr>
    </w:p>
    <w:p w:rsidR="003F7B7E" w:rsidRDefault="003F7B7E" w:rsidP="00B07B0F">
      <w:pPr>
        <w:tabs>
          <w:tab w:val="left" w:pos="6743"/>
        </w:tabs>
        <w:jc w:val="both"/>
        <w:rPr>
          <w:rFonts w:ascii="Arial" w:hAnsi="Arial"/>
          <w:b/>
          <w:color w:val="000000"/>
          <w:sz w:val="20"/>
        </w:rPr>
      </w:pPr>
      <w:r>
        <w:rPr>
          <w:rFonts w:ascii="Arial" w:hAnsi="Arial"/>
          <w:b/>
          <w:color w:val="000000"/>
          <w:sz w:val="20"/>
        </w:rPr>
        <w:t>COMPETITIVIDAD EN LA CONSTRUCCION</w:t>
      </w:r>
    </w:p>
    <w:p w:rsidR="003F7B7E" w:rsidRPr="003F7B7E" w:rsidRDefault="003F7B7E" w:rsidP="00B07B0F">
      <w:pPr>
        <w:tabs>
          <w:tab w:val="left" w:pos="6743"/>
        </w:tabs>
        <w:jc w:val="both"/>
        <w:rPr>
          <w:rFonts w:ascii="Arial" w:hAnsi="Arial"/>
          <w:b/>
          <w:color w:val="000000"/>
          <w:sz w:val="20"/>
        </w:rPr>
      </w:pPr>
      <w:r w:rsidRPr="003F7B7E">
        <w:rPr>
          <w:rFonts w:ascii="Arial" w:hAnsi="Arial"/>
          <w:b/>
          <w:color w:val="000000"/>
          <w:sz w:val="20"/>
        </w:rPr>
        <w:t>La competitividad está asociada a “la capacidad de una organización pública o privada, lucrativa o no, de mantener sistemáticamente ventajas comparativas que le permitan alcanzar, sostener y mejorar una determinada posición en el entorno socioeconómico</w:t>
      </w:r>
    </w:p>
    <w:p w:rsidR="00B07B0F" w:rsidRDefault="003F7B7E" w:rsidP="00B07B0F">
      <w:pPr>
        <w:tabs>
          <w:tab w:val="left" w:pos="6743"/>
        </w:tabs>
        <w:jc w:val="both"/>
        <w:rPr>
          <w:rFonts w:ascii="Arial" w:hAnsi="Arial"/>
          <w:color w:val="000000"/>
          <w:sz w:val="20"/>
        </w:rPr>
      </w:pPr>
      <w:r>
        <w:rPr>
          <w:noProof/>
          <w:lang w:eastAsia="es-CO" w:bidi="ar-SA"/>
        </w:rPr>
        <w:drawing>
          <wp:inline distT="0" distB="0" distL="0" distR="0" wp14:anchorId="60255E53" wp14:editId="3FF07356">
            <wp:extent cx="5971540" cy="283972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71540" cy="2839720"/>
                    </a:xfrm>
                    <a:prstGeom prst="rect">
                      <a:avLst/>
                    </a:prstGeom>
                  </pic:spPr>
                </pic:pic>
              </a:graphicData>
            </a:graphic>
          </wp:inline>
        </w:drawing>
      </w:r>
    </w:p>
    <w:p w:rsidR="00B07B0F" w:rsidRPr="00583C32" w:rsidRDefault="00B07B0F" w:rsidP="0081116F">
      <w:pPr>
        <w:tabs>
          <w:tab w:val="left" w:pos="6743"/>
        </w:tabs>
        <w:jc w:val="both"/>
        <w:rPr>
          <w:rFonts w:ascii="Arial" w:hAnsi="Arial"/>
          <w:color w:val="000000"/>
          <w:sz w:val="20"/>
        </w:rPr>
      </w:pPr>
      <w:r w:rsidRPr="00583C32">
        <w:rPr>
          <w:rFonts w:ascii="Arial" w:hAnsi="Arial"/>
          <w:color w:val="000000"/>
          <w:sz w:val="20"/>
        </w:rPr>
        <w:t xml:space="preserve">A este proceso de selección y </w:t>
      </w:r>
      <w:r w:rsidRPr="0081116F">
        <w:rPr>
          <w:rFonts w:ascii="Arial" w:hAnsi="Arial"/>
          <w:color w:val="000000"/>
          <w:sz w:val="20"/>
        </w:rPr>
        <w:t>al contrato</w:t>
      </w:r>
      <w:r w:rsidRPr="00583C32">
        <w:rPr>
          <w:rFonts w:ascii="Arial" w:hAnsi="Arial"/>
          <w:color w:val="000000"/>
          <w:sz w:val="20"/>
        </w:rPr>
        <w:t xml:space="preserve"> que de él se </w:t>
      </w:r>
      <w:r w:rsidRPr="0081116F">
        <w:rPr>
          <w:rFonts w:ascii="Arial" w:hAnsi="Arial"/>
          <w:color w:val="000000"/>
          <w:sz w:val="20"/>
        </w:rPr>
        <w:t>derive</w:t>
      </w:r>
      <w:r w:rsidRPr="00583C32">
        <w:rPr>
          <w:rFonts w:ascii="Arial" w:hAnsi="Arial"/>
          <w:color w:val="000000"/>
          <w:sz w:val="20"/>
        </w:rPr>
        <w:t xml:space="preserve">, son aplicables los principios y normas de la </w:t>
      </w:r>
      <w:r w:rsidRPr="00583C32">
        <w:rPr>
          <w:rFonts w:ascii="Arial" w:hAnsi="Arial"/>
          <w:color w:val="000000"/>
          <w:sz w:val="20"/>
        </w:rPr>
        <w:lastRenderedPageBreak/>
        <w:t>Constitución Política, la Ley 80 de 1993, la Ley 1150 de 2007, y el Decreto 1082 de 2015 y demás normas concordantes o complementarias. Para aquellos aspectos no regulados en las normas anteriores, se aplicarán las normas comerciales y civiles pertinentes, así como las reglas previstas en este estudio previo y anexo técnico. Además, se aplicarán las norm</w:t>
      </w:r>
      <w:r w:rsidR="0081116F">
        <w:rPr>
          <w:rFonts w:ascii="Arial" w:hAnsi="Arial"/>
          <w:color w:val="000000"/>
          <w:sz w:val="20"/>
        </w:rPr>
        <w:t>as propias del Distrito Capital.</w:t>
      </w:r>
    </w:p>
    <w:p w:rsidR="0081116F" w:rsidRPr="0081116F" w:rsidRDefault="0081116F" w:rsidP="0081116F">
      <w:pPr>
        <w:tabs>
          <w:tab w:val="left" w:pos="6743"/>
        </w:tabs>
        <w:jc w:val="both"/>
        <w:rPr>
          <w:rFonts w:ascii="Arial" w:hAnsi="Arial"/>
          <w:color w:val="000000"/>
          <w:sz w:val="20"/>
        </w:rPr>
      </w:pPr>
      <w:r w:rsidRPr="00583C32">
        <w:rPr>
          <w:rFonts w:ascii="Arial" w:hAnsi="Arial"/>
          <w:color w:val="000000"/>
          <w:sz w:val="20"/>
        </w:rPr>
        <w:t xml:space="preserve">En materia de construcción de edificaciones se cuenta con la normatividad reglamentada por la NSR-10 bajo la ley 400 de 1997, la cual establece los criterios generales en materia de diseño y </w:t>
      </w:r>
      <w:r w:rsidRPr="0081116F">
        <w:rPr>
          <w:rFonts w:ascii="Arial" w:hAnsi="Arial"/>
          <w:color w:val="000000"/>
          <w:sz w:val="20"/>
        </w:rPr>
        <w:t>cálculo</w:t>
      </w:r>
      <w:r w:rsidRPr="00583C32">
        <w:rPr>
          <w:rFonts w:ascii="Arial" w:hAnsi="Arial"/>
          <w:color w:val="000000"/>
          <w:sz w:val="20"/>
        </w:rPr>
        <w:t xml:space="preserve"> estructural</w:t>
      </w:r>
      <w:r>
        <w:rPr>
          <w:rFonts w:ascii="Arial" w:hAnsi="Arial"/>
          <w:color w:val="000000"/>
          <w:sz w:val="20"/>
        </w:rPr>
        <w:t>.</w:t>
      </w:r>
    </w:p>
    <w:p w:rsidR="00B07B0F" w:rsidRPr="00583C32" w:rsidRDefault="00B07B0F" w:rsidP="00B07B0F">
      <w:pPr>
        <w:tabs>
          <w:tab w:val="left" w:pos="6743"/>
        </w:tabs>
        <w:jc w:val="both"/>
        <w:rPr>
          <w:rFonts w:ascii="Arial" w:hAnsi="Arial"/>
          <w:b/>
          <w:color w:val="000000"/>
          <w:sz w:val="20"/>
        </w:rPr>
      </w:pPr>
    </w:p>
    <w:p w:rsidR="00B07B0F" w:rsidRDefault="00014196" w:rsidP="00B07B0F">
      <w:pPr>
        <w:tabs>
          <w:tab w:val="left" w:pos="6743"/>
        </w:tabs>
        <w:jc w:val="both"/>
        <w:rPr>
          <w:rFonts w:ascii="Arial" w:hAnsi="Arial" w:cs="Arial"/>
          <w:b/>
          <w:bCs/>
          <w:color w:val="000000"/>
        </w:rPr>
      </w:pPr>
      <w:r w:rsidRPr="00014196">
        <w:rPr>
          <w:rFonts w:ascii="Arial" w:hAnsi="Arial" w:cs="Arial"/>
          <w:b/>
          <w:bCs/>
          <w:color w:val="000000"/>
        </w:rPr>
        <w:t xml:space="preserve">4.1.4 </w:t>
      </w:r>
      <w:r>
        <w:rPr>
          <w:rFonts w:ascii="Arial" w:hAnsi="Arial" w:cs="Arial"/>
          <w:b/>
          <w:bCs/>
          <w:color w:val="000000"/>
        </w:rPr>
        <w:t>ANALISIS REGULATORIO</w:t>
      </w:r>
    </w:p>
    <w:p w:rsidR="00014196" w:rsidRDefault="00014196" w:rsidP="00B07B0F">
      <w:pPr>
        <w:tabs>
          <w:tab w:val="left" w:pos="6743"/>
        </w:tabs>
        <w:jc w:val="both"/>
        <w:rPr>
          <w:rFonts w:ascii="Arial" w:hAnsi="Arial" w:cs="Arial"/>
          <w:b/>
          <w:bCs/>
          <w:noProof/>
          <w:color w:val="000000"/>
          <w:lang w:eastAsia="es-CO" w:bidi="ar-SA"/>
        </w:rPr>
      </w:pPr>
    </w:p>
    <w:p w:rsidR="001F031F" w:rsidRDefault="003471C5" w:rsidP="00B07B0F">
      <w:pPr>
        <w:tabs>
          <w:tab w:val="left" w:pos="6743"/>
        </w:tabs>
        <w:jc w:val="both"/>
        <w:rPr>
          <w:rFonts w:ascii="Arial" w:hAnsi="Arial" w:cs="Arial"/>
          <w:b/>
          <w:bCs/>
          <w:noProof/>
          <w:color w:val="000000"/>
          <w:lang w:eastAsia="es-CO" w:bidi="ar-SA"/>
        </w:rPr>
      </w:pPr>
      <w:r>
        <w:rPr>
          <w:rFonts w:ascii="Arial" w:hAnsi="Arial" w:cs="Arial"/>
          <w:b/>
          <w:bCs/>
          <w:noProof/>
          <w:color w:val="000000"/>
          <w:lang w:eastAsia="es-CO" w:bidi="ar-SA"/>
        </w:rPr>
        <w:t>N</w:t>
      </w:r>
      <w:r w:rsidR="001F031F">
        <w:rPr>
          <w:rFonts w:ascii="Arial" w:hAnsi="Arial" w:cs="Arial"/>
          <w:b/>
          <w:bCs/>
          <w:noProof/>
          <w:color w:val="000000"/>
          <w:lang w:eastAsia="es-CO" w:bidi="ar-SA"/>
        </w:rPr>
        <w:t>ormas que rigen la construccion en colombia</w:t>
      </w:r>
    </w:p>
    <w:p w:rsidR="001F031F" w:rsidRDefault="001F031F" w:rsidP="00B07B0F">
      <w:pPr>
        <w:tabs>
          <w:tab w:val="left" w:pos="6743"/>
        </w:tabs>
        <w:jc w:val="both"/>
        <w:rPr>
          <w:rFonts w:ascii="Arial" w:hAnsi="Arial" w:cs="Arial"/>
          <w:b/>
          <w:bCs/>
          <w:noProof/>
          <w:color w:val="000000"/>
          <w:lang w:eastAsia="es-CO" w:bidi="ar-SA"/>
        </w:rPr>
      </w:pPr>
    </w:p>
    <w:p w:rsidR="001F031F" w:rsidRDefault="001F031F" w:rsidP="00B07B0F">
      <w:pPr>
        <w:tabs>
          <w:tab w:val="left" w:pos="6743"/>
        </w:tabs>
        <w:jc w:val="both"/>
        <w:rPr>
          <w:rFonts w:ascii="Arial" w:hAnsi="Arial"/>
          <w:color w:val="000000"/>
          <w:sz w:val="20"/>
        </w:rPr>
      </w:pPr>
      <w:r w:rsidRPr="001F031F">
        <w:rPr>
          <w:rFonts w:ascii="Arial" w:hAnsi="Arial"/>
          <w:b/>
          <w:color w:val="000000"/>
          <w:sz w:val="20"/>
        </w:rPr>
        <w:t>LEY 388 DE 1997</w:t>
      </w:r>
      <w:r w:rsidRPr="001F031F">
        <w:rPr>
          <w:rFonts w:ascii="Arial" w:hAnsi="Arial"/>
          <w:color w:val="000000"/>
          <w:sz w:val="20"/>
        </w:rPr>
        <w:t>: Modifica la ley 9 de 1989 en general norma de desarrollo urbano en Colombia,</w:t>
      </w:r>
      <w:r>
        <w:rPr>
          <w:rFonts w:ascii="Arial" w:hAnsi="Arial"/>
          <w:color w:val="000000"/>
          <w:sz w:val="20"/>
        </w:rPr>
        <w:t xml:space="preserve"> Se establecen los procedimientos y las entidades competentes para conocer y expedir las licencias urbanísticas y de la construcción en todo el territorio nacional</w:t>
      </w:r>
    </w:p>
    <w:p w:rsidR="003471C5" w:rsidRDefault="003471C5" w:rsidP="00B07B0F">
      <w:pPr>
        <w:tabs>
          <w:tab w:val="left" w:pos="6743"/>
        </w:tabs>
        <w:jc w:val="both"/>
        <w:rPr>
          <w:rFonts w:ascii="Arial" w:hAnsi="Arial"/>
          <w:color w:val="000000"/>
          <w:sz w:val="20"/>
        </w:rPr>
      </w:pPr>
    </w:p>
    <w:p w:rsidR="001F031F" w:rsidRDefault="001F031F" w:rsidP="00B07B0F">
      <w:pPr>
        <w:tabs>
          <w:tab w:val="left" w:pos="6743"/>
        </w:tabs>
        <w:jc w:val="both"/>
        <w:rPr>
          <w:rFonts w:ascii="Arial" w:hAnsi="Arial"/>
          <w:color w:val="000000"/>
          <w:sz w:val="20"/>
        </w:rPr>
      </w:pPr>
      <w:r w:rsidRPr="001F031F">
        <w:rPr>
          <w:rFonts w:ascii="Arial" w:hAnsi="Arial"/>
          <w:b/>
          <w:color w:val="000000"/>
          <w:sz w:val="20"/>
        </w:rPr>
        <w:t>LEY 9 DE 1989</w:t>
      </w:r>
      <w:r>
        <w:rPr>
          <w:rFonts w:ascii="Arial" w:hAnsi="Arial"/>
          <w:color w:val="000000"/>
          <w:sz w:val="20"/>
        </w:rPr>
        <w:t>: a través de esta norma se dicta la reglamentación relacionada con los entonces planes de desarrollo municipal, compraventa y expropiación de tierra. En esta norma igualmente se establecen los criterios y definiciones relacionadas con el espacio público y sus elementos constitutivos, su destinación, planes de renovación urbana, marco general para las infracciones Urbanísticas, entre otros.</w:t>
      </w:r>
    </w:p>
    <w:p w:rsidR="003471C5" w:rsidRDefault="003471C5" w:rsidP="00B07B0F">
      <w:pPr>
        <w:tabs>
          <w:tab w:val="left" w:pos="6743"/>
        </w:tabs>
        <w:jc w:val="both"/>
        <w:rPr>
          <w:rFonts w:ascii="Arial" w:hAnsi="Arial"/>
          <w:color w:val="000000"/>
          <w:sz w:val="20"/>
        </w:rPr>
      </w:pPr>
    </w:p>
    <w:p w:rsidR="001F031F" w:rsidRDefault="001F031F" w:rsidP="00B07B0F">
      <w:pPr>
        <w:tabs>
          <w:tab w:val="left" w:pos="6743"/>
        </w:tabs>
        <w:jc w:val="both"/>
        <w:rPr>
          <w:rFonts w:ascii="Arial" w:hAnsi="Arial"/>
          <w:color w:val="000000"/>
          <w:sz w:val="20"/>
        </w:rPr>
      </w:pPr>
      <w:r w:rsidRPr="001F031F">
        <w:rPr>
          <w:rFonts w:ascii="Arial" w:hAnsi="Arial"/>
          <w:b/>
          <w:color w:val="000000"/>
          <w:sz w:val="20"/>
        </w:rPr>
        <w:t>DECRETO 1077 DE 2015</w:t>
      </w:r>
      <w:r>
        <w:rPr>
          <w:rFonts w:ascii="Arial" w:hAnsi="Arial"/>
          <w:color w:val="000000"/>
          <w:sz w:val="20"/>
        </w:rPr>
        <w:t xml:space="preserve">: esta es tal vez la norma más importante para el desarrollo Urbano de Colombia, ya </w:t>
      </w:r>
      <w:proofErr w:type="gramStart"/>
      <w:r>
        <w:rPr>
          <w:rFonts w:ascii="Arial" w:hAnsi="Arial"/>
          <w:color w:val="000000"/>
          <w:sz w:val="20"/>
        </w:rPr>
        <w:t>que  es</w:t>
      </w:r>
      <w:proofErr w:type="gramEnd"/>
      <w:r>
        <w:rPr>
          <w:rFonts w:ascii="Arial" w:hAnsi="Arial"/>
          <w:color w:val="000000"/>
          <w:sz w:val="20"/>
        </w:rPr>
        <w:t xml:space="preserve"> a través de la cual se expide El decreto único reglamentario del sector vivienda, ciudad y territorio, En dicho decreto (titulo 6) podrán encontrarse aspectos relacionados con el trámite para la solicitud de licencias urbanísticas, sanciones entre otros.</w:t>
      </w:r>
    </w:p>
    <w:p w:rsidR="001F031F" w:rsidRDefault="001F031F" w:rsidP="00B07B0F">
      <w:pPr>
        <w:tabs>
          <w:tab w:val="left" w:pos="6743"/>
        </w:tabs>
        <w:jc w:val="both"/>
        <w:rPr>
          <w:rFonts w:ascii="Arial" w:hAnsi="Arial"/>
          <w:color w:val="000000"/>
          <w:sz w:val="20"/>
        </w:rPr>
      </w:pPr>
    </w:p>
    <w:p w:rsidR="00B07B0F" w:rsidRDefault="00B07B0F" w:rsidP="00B07B0F">
      <w:pPr>
        <w:tabs>
          <w:tab w:val="left" w:pos="6743"/>
        </w:tabs>
        <w:jc w:val="both"/>
        <w:rPr>
          <w:rFonts w:ascii="Arial" w:hAnsi="Arial"/>
          <w:color w:val="000000"/>
          <w:sz w:val="20"/>
        </w:rPr>
      </w:pPr>
      <w:r w:rsidRPr="00583C32">
        <w:rPr>
          <w:rFonts w:ascii="Arial" w:hAnsi="Arial"/>
          <w:color w:val="000000"/>
          <w:sz w:val="20"/>
        </w:rPr>
        <w:t>LEY 361 DE 1997, DECRETO 1660 DE 2003 y EL DECRETO NACIONAL 1538 DE 2005, en cuanto a la accesibilidad, movilidad y transporte para personas con discapacidad. Normas para la Movilidad de Discapacitados.</w:t>
      </w:r>
    </w:p>
    <w:p w:rsidR="003471C5" w:rsidRPr="00583C32" w:rsidRDefault="003471C5" w:rsidP="00B07B0F">
      <w:pPr>
        <w:tabs>
          <w:tab w:val="left" w:pos="6743"/>
        </w:tabs>
        <w:jc w:val="both"/>
        <w:rPr>
          <w:rFonts w:ascii="Arial" w:hAnsi="Arial"/>
          <w:color w:val="000000"/>
          <w:sz w:val="20"/>
        </w:rPr>
      </w:pPr>
    </w:p>
    <w:p w:rsidR="00B07B0F" w:rsidRPr="00583C32" w:rsidRDefault="00B07B0F" w:rsidP="00B07B0F">
      <w:pPr>
        <w:tabs>
          <w:tab w:val="left" w:pos="6743"/>
        </w:tabs>
        <w:jc w:val="both"/>
        <w:rPr>
          <w:rFonts w:ascii="Arial" w:hAnsi="Arial"/>
          <w:color w:val="000000"/>
          <w:sz w:val="20"/>
        </w:rPr>
      </w:pPr>
      <w:r w:rsidRPr="00583C32">
        <w:rPr>
          <w:rFonts w:ascii="Arial" w:hAnsi="Arial"/>
          <w:color w:val="000000"/>
          <w:sz w:val="20"/>
        </w:rPr>
        <w:t>CARTILLA DE ANDENES (Decreto 1003 de 2000) del Departamento Administrativo de Planeación Distrital de Bogotá, D. C.</w:t>
      </w:r>
    </w:p>
    <w:p w:rsidR="00B07B0F" w:rsidRDefault="00B07B0F" w:rsidP="00B07B0F">
      <w:pPr>
        <w:tabs>
          <w:tab w:val="left" w:pos="6743"/>
        </w:tabs>
        <w:jc w:val="both"/>
        <w:rPr>
          <w:rFonts w:ascii="Arial" w:hAnsi="Arial"/>
          <w:color w:val="000000"/>
          <w:sz w:val="20"/>
        </w:rPr>
      </w:pPr>
      <w:r w:rsidRPr="00583C32">
        <w:rPr>
          <w:rFonts w:ascii="Arial" w:hAnsi="Arial"/>
          <w:color w:val="000000"/>
          <w:sz w:val="20"/>
        </w:rPr>
        <w:t>CARTILLA DE MOBILIARIO URBANO (Decreto 170 de 1999) del Departamento Administrativo de Planeación Distrital de Bogotá, D. C.</w:t>
      </w:r>
    </w:p>
    <w:p w:rsidR="003471C5" w:rsidRDefault="003471C5" w:rsidP="00B07B0F">
      <w:pPr>
        <w:tabs>
          <w:tab w:val="left" w:pos="6743"/>
        </w:tabs>
        <w:jc w:val="both"/>
        <w:rPr>
          <w:rFonts w:ascii="Arial" w:hAnsi="Arial"/>
          <w:color w:val="000000"/>
          <w:sz w:val="20"/>
        </w:rPr>
      </w:pPr>
      <w:r>
        <w:rPr>
          <w:rFonts w:ascii="Arial" w:hAnsi="Arial"/>
          <w:color w:val="000000"/>
          <w:sz w:val="20"/>
        </w:rPr>
        <w:t>Resolución 2400 de 1979. Que precisa las obligaciones de los empleadores y trabajadores en materia de salud ocupacional y riesgos profesionales, las condiciones de los espacios de trabajo, constituyéndose en el estatuto de seguridad industrial.</w:t>
      </w:r>
    </w:p>
    <w:p w:rsidR="003471C5" w:rsidRDefault="0041036F" w:rsidP="00B07B0F">
      <w:pPr>
        <w:tabs>
          <w:tab w:val="left" w:pos="6743"/>
        </w:tabs>
        <w:jc w:val="both"/>
        <w:rPr>
          <w:rFonts w:ascii="Arial" w:hAnsi="Arial"/>
          <w:color w:val="000000"/>
          <w:sz w:val="20"/>
        </w:rPr>
      </w:pPr>
      <w:r>
        <w:rPr>
          <w:rFonts w:ascii="Arial" w:hAnsi="Arial"/>
          <w:color w:val="000000"/>
          <w:sz w:val="20"/>
        </w:rPr>
        <w:t>CON</w:t>
      </w:r>
    </w:p>
    <w:p w:rsidR="003471C5" w:rsidRDefault="003471C5" w:rsidP="00B07B0F">
      <w:pPr>
        <w:tabs>
          <w:tab w:val="left" w:pos="6743"/>
        </w:tabs>
        <w:jc w:val="both"/>
        <w:rPr>
          <w:rFonts w:ascii="Arial" w:hAnsi="Arial"/>
          <w:color w:val="000000"/>
          <w:sz w:val="20"/>
        </w:rPr>
      </w:pPr>
      <w:r>
        <w:rPr>
          <w:rFonts w:ascii="Arial" w:hAnsi="Arial"/>
          <w:color w:val="000000"/>
          <w:sz w:val="20"/>
        </w:rPr>
        <w:t xml:space="preserve">RESOLUCIÓN 2413 DE 1979, en la cual se presentan los presupuestos </w:t>
      </w:r>
      <w:proofErr w:type="spellStart"/>
      <w:r>
        <w:rPr>
          <w:rFonts w:ascii="Arial" w:hAnsi="Arial"/>
          <w:color w:val="000000"/>
          <w:sz w:val="20"/>
        </w:rPr>
        <w:t>minimos</w:t>
      </w:r>
      <w:proofErr w:type="spellEnd"/>
      <w:r>
        <w:rPr>
          <w:rFonts w:ascii="Arial" w:hAnsi="Arial"/>
          <w:color w:val="000000"/>
          <w:sz w:val="20"/>
        </w:rPr>
        <w:t xml:space="preserve"> en materia de seguridad e higiene deben tener las empresas del sector constructor</w:t>
      </w:r>
    </w:p>
    <w:p w:rsidR="003471C5" w:rsidRDefault="003471C5" w:rsidP="00B07B0F">
      <w:pPr>
        <w:tabs>
          <w:tab w:val="left" w:pos="6743"/>
        </w:tabs>
        <w:jc w:val="both"/>
        <w:rPr>
          <w:rFonts w:ascii="Arial" w:hAnsi="Arial"/>
          <w:color w:val="000000"/>
          <w:sz w:val="20"/>
        </w:rPr>
      </w:pPr>
    </w:p>
    <w:p w:rsidR="0081116F" w:rsidRPr="003471C5" w:rsidRDefault="003471C5" w:rsidP="00B07B0F">
      <w:pPr>
        <w:tabs>
          <w:tab w:val="left" w:pos="6743"/>
        </w:tabs>
        <w:jc w:val="both"/>
        <w:rPr>
          <w:rFonts w:ascii="Arial" w:hAnsi="Arial"/>
          <w:color w:val="000000"/>
          <w:sz w:val="20"/>
        </w:rPr>
      </w:pPr>
      <w:r w:rsidRPr="003471C5">
        <w:rPr>
          <w:rFonts w:ascii="Arial" w:hAnsi="Arial"/>
          <w:color w:val="000000"/>
          <w:sz w:val="20"/>
        </w:rPr>
        <w:t>NSR-10 BAJO LA LEY 400 DE 1997</w:t>
      </w:r>
    </w:p>
    <w:p w:rsidR="00B07B0F" w:rsidRPr="003471C5" w:rsidRDefault="00B07B0F" w:rsidP="00B07B0F">
      <w:pPr>
        <w:tabs>
          <w:tab w:val="left" w:pos="6743"/>
        </w:tabs>
        <w:jc w:val="both"/>
        <w:rPr>
          <w:rFonts w:ascii="Arial" w:hAnsi="Arial"/>
          <w:b/>
          <w:color w:val="000000"/>
          <w:sz w:val="20"/>
        </w:rPr>
      </w:pPr>
    </w:p>
    <w:p w:rsidR="00B07B0F" w:rsidRPr="00583C32" w:rsidRDefault="00B07B0F" w:rsidP="00B07B0F">
      <w:pPr>
        <w:tabs>
          <w:tab w:val="left" w:pos="6743"/>
        </w:tabs>
        <w:jc w:val="both"/>
        <w:rPr>
          <w:rFonts w:ascii="Arial" w:hAnsi="Arial"/>
          <w:color w:val="000000"/>
          <w:sz w:val="20"/>
        </w:rPr>
      </w:pPr>
      <w:r w:rsidRPr="00583C32">
        <w:rPr>
          <w:rFonts w:ascii="Arial" w:hAnsi="Arial"/>
          <w:color w:val="000000"/>
          <w:sz w:val="20"/>
        </w:rPr>
        <w:t>La ejecución de la construcción, lo mismo que el suministro de bienes y equipos por parte de EL CONTRATISTA, deberán cumplir los requisitos de las Normas del Instituto Colombiano de Normas Técnicas, ICONTEC, y todas aquellas aplicables al proyecto.</w:t>
      </w:r>
    </w:p>
    <w:p w:rsidR="00B07B0F" w:rsidRPr="00583C32" w:rsidRDefault="00B07B0F" w:rsidP="00B07B0F">
      <w:pPr>
        <w:tabs>
          <w:tab w:val="left" w:pos="6743"/>
        </w:tabs>
        <w:jc w:val="both"/>
        <w:rPr>
          <w:rFonts w:ascii="Arial" w:hAnsi="Arial"/>
          <w:color w:val="000000"/>
          <w:sz w:val="20"/>
        </w:rPr>
      </w:pPr>
    </w:p>
    <w:p w:rsidR="00B07B0F" w:rsidRPr="00583C32" w:rsidRDefault="00B07B0F" w:rsidP="00B07B0F">
      <w:pPr>
        <w:tabs>
          <w:tab w:val="left" w:pos="6743"/>
        </w:tabs>
        <w:jc w:val="both"/>
        <w:rPr>
          <w:rFonts w:ascii="Arial" w:hAnsi="Arial"/>
          <w:color w:val="000000"/>
          <w:sz w:val="20"/>
        </w:rPr>
      </w:pPr>
      <w:r w:rsidRPr="00583C32">
        <w:rPr>
          <w:rFonts w:ascii="Arial" w:hAnsi="Arial"/>
          <w:color w:val="000000"/>
          <w:sz w:val="20"/>
        </w:rPr>
        <w:t>Se aceptará la aplicación de normas equivalentes, debidamente reconocidas y que</w:t>
      </w:r>
      <w:r>
        <w:rPr>
          <w:rFonts w:ascii="Arial" w:hAnsi="Arial" w:cs="Arial"/>
          <w:bCs/>
          <w:color w:val="000000"/>
        </w:rPr>
        <w:t>,</w:t>
      </w:r>
      <w:r w:rsidRPr="00583C32">
        <w:rPr>
          <w:rFonts w:ascii="Arial" w:hAnsi="Arial"/>
          <w:color w:val="000000"/>
          <w:sz w:val="20"/>
        </w:rPr>
        <w:t xml:space="preserve"> a juicio del Fondo, garanticen una calidad igual o mejor para la respectiva actividad.</w:t>
      </w:r>
    </w:p>
    <w:p w:rsidR="00B07B0F" w:rsidRPr="00583C32" w:rsidRDefault="00B07B0F" w:rsidP="00B07B0F">
      <w:pPr>
        <w:tabs>
          <w:tab w:val="left" w:pos="6743"/>
        </w:tabs>
        <w:jc w:val="both"/>
        <w:rPr>
          <w:rFonts w:ascii="Arial" w:hAnsi="Arial"/>
          <w:color w:val="000000"/>
          <w:sz w:val="20"/>
        </w:rPr>
      </w:pPr>
    </w:p>
    <w:p w:rsidR="00B07B0F" w:rsidRPr="00583C32" w:rsidRDefault="00B07B0F" w:rsidP="00B07B0F">
      <w:pPr>
        <w:tabs>
          <w:tab w:val="left" w:pos="6743"/>
        </w:tabs>
        <w:jc w:val="both"/>
        <w:rPr>
          <w:rFonts w:ascii="Arial" w:hAnsi="Arial"/>
          <w:color w:val="000000"/>
          <w:sz w:val="20"/>
        </w:rPr>
      </w:pPr>
      <w:r w:rsidRPr="00583C32">
        <w:rPr>
          <w:rFonts w:ascii="Arial" w:hAnsi="Arial"/>
          <w:color w:val="000000"/>
          <w:sz w:val="20"/>
        </w:rPr>
        <w:t xml:space="preserve">En caso de presentarse discrepancias entre una cualquiera de las normas anteriores y las especificaciones </w:t>
      </w:r>
      <w:r w:rsidRPr="00583C32">
        <w:rPr>
          <w:rFonts w:ascii="Arial" w:hAnsi="Arial"/>
          <w:color w:val="000000"/>
          <w:sz w:val="20"/>
        </w:rPr>
        <w:lastRenderedPageBreak/>
        <w:t>incluidas en este documento, prevalecerán estas últimas</w:t>
      </w:r>
      <w:r>
        <w:rPr>
          <w:rFonts w:ascii="Arial" w:hAnsi="Arial"/>
          <w:color w:val="000000"/>
          <w:sz w:val="20"/>
        </w:rPr>
        <w:t>; en todo caso, el contratista está obligado a informar a la interventoría/supervisión del contrato, dichas discrepancias, a fin de que se tomen acciones correctivas.</w:t>
      </w:r>
    </w:p>
    <w:p w:rsidR="00B07B0F" w:rsidRPr="00583C32" w:rsidRDefault="00B07B0F" w:rsidP="00B07B0F">
      <w:pPr>
        <w:tabs>
          <w:tab w:val="left" w:pos="6743"/>
        </w:tabs>
        <w:jc w:val="both"/>
        <w:rPr>
          <w:rFonts w:ascii="Arial" w:hAnsi="Arial"/>
          <w:color w:val="000000"/>
          <w:sz w:val="20"/>
        </w:rPr>
      </w:pPr>
    </w:p>
    <w:p w:rsidR="00B07B0F" w:rsidRPr="00583C32" w:rsidRDefault="00B07B0F" w:rsidP="00B07B0F">
      <w:pPr>
        <w:tabs>
          <w:tab w:val="left" w:pos="6743"/>
        </w:tabs>
        <w:jc w:val="both"/>
        <w:rPr>
          <w:rFonts w:ascii="Arial" w:hAnsi="Arial"/>
          <w:color w:val="000000"/>
          <w:sz w:val="20"/>
        </w:rPr>
      </w:pPr>
      <w:r w:rsidRPr="00583C32">
        <w:rPr>
          <w:rFonts w:ascii="Arial" w:hAnsi="Arial"/>
          <w:color w:val="000000"/>
          <w:sz w:val="20"/>
        </w:rPr>
        <w:t>En caso de que cualquiera de estas normas tenga actualizaciones se aplicara la última actualización vigente.</w:t>
      </w:r>
    </w:p>
    <w:p w:rsidR="00E65C9A" w:rsidRPr="007C66FC" w:rsidRDefault="00E65C9A" w:rsidP="003C67AA">
      <w:pPr>
        <w:rPr>
          <w:b/>
        </w:rPr>
      </w:pPr>
    </w:p>
    <w:p w:rsidR="0081116F" w:rsidRPr="009F1F7E" w:rsidRDefault="0081116F" w:rsidP="0081116F">
      <w:pPr>
        <w:tabs>
          <w:tab w:val="left" w:pos="6743"/>
        </w:tabs>
        <w:jc w:val="both"/>
        <w:rPr>
          <w:rFonts w:ascii="Arial" w:hAnsi="Arial" w:cs="Arial"/>
          <w:b/>
          <w:bCs/>
          <w:color w:val="000000"/>
        </w:rPr>
      </w:pPr>
      <w:r>
        <w:rPr>
          <w:rFonts w:ascii="Arial" w:hAnsi="Arial" w:cs="Arial"/>
          <w:b/>
          <w:bCs/>
          <w:color w:val="000000"/>
        </w:rPr>
        <w:t xml:space="preserve">4.1.5 </w:t>
      </w:r>
      <w:r w:rsidRPr="00583C32">
        <w:rPr>
          <w:rFonts w:ascii="Arial" w:hAnsi="Arial"/>
          <w:b/>
          <w:color w:val="000000"/>
          <w:sz w:val="20"/>
        </w:rPr>
        <w:t>ANÁLISIS DE LA DEMANDA</w:t>
      </w:r>
    </w:p>
    <w:p w:rsidR="0081116F" w:rsidRPr="008F5548" w:rsidRDefault="0081116F" w:rsidP="0081116F">
      <w:pPr>
        <w:tabs>
          <w:tab w:val="left" w:pos="6743"/>
        </w:tabs>
        <w:jc w:val="both"/>
        <w:rPr>
          <w:rFonts w:ascii="Arial" w:hAnsi="Arial" w:cs="Arial"/>
          <w:b/>
          <w:bCs/>
          <w:color w:val="000000"/>
          <w:sz w:val="20"/>
          <w:szCs w:val="20"/>
        </w:rPr>
      </w:pPr>
    </w:p>
    <w:p w:rsidR="00E65C9A" w:rsidRDefault="0081116F" w:rsidP="0081116F">
      <w:pPr>
        <w:rPr>
          <w:rFonts w:ascii="Arial" w:hAnsi="Arial"/>
          <w:color w:val="000000"/>
          <w:sz w:val="20"/>
        </w:rPr>
      </w:pPr>
      <w:r w:rsidRPr="00583C32">
        <w:rPr>
          <w:rFonts w:ascii="Arial" w:hAnsi="Arial"/>
          <w:color w:val="000000"/>
          <w:sz w:val="20"/>
        </w:rPr>
        <w:t>A continuación, se relacionan procesos similares adelantados por otras entidades</w:t>
      </w:r>
    </w:p>
    <w:p w:rsidR="00C23CEA" w:rsidRDefault="00C23CEA" w:rsidP="0081116F">
      <w:pPr>
        <w:rPr>
          <w:rFonts w:ascii="Arial" w:hAnsi="Arial"/>
          <w:color w:val="000000"/>
          <w:sz w:val="20"/>
        </w:rPr>
      </w:pPr>
    </w:p>
    <w:p w:rsidR="00C23CEA" w:rsidRDefault="00C23CEA" w:rsidP="0081116F">
      <w:pPr>
        <w:rPr>
          <w:rFonts w:ascii="Arial" w:hAnsi="Arial"/>
          <w:color w:val="000000"/>
          <w:sz w:val="20"/>
        </w:rPr>
      </w:pPr>
    </w:p>
    <w:p w:rsidR="00C23CEA" w:rsidRDefault="00C23CEA" w:rsidP="0081116F">
      <w:pPr>
        <w:rPr>
          <w:rFonts w:ascii="Arial" w:hAnsi="Arial"/>
          <w:color w:val="000000"/>
          <w:sz w:val="20"/>
        </w:rPr>
      </w:pPr>
    </w:p>
    <w:p w:rsidR="00C23CEA" w:rsidRDefault="00C23CEA" w:rsidP="0081116F">
      <w:pPr>
        <w:rPr>
          <w:rFonts w:ascii="Arial" w:hAnsi="Arial"/>
          <w:color w:val="000000"/>
          <w:sz w:val="20"/>
        </w:rPr>
      </w:pPr>
    </w:p>
    <w:p w:rsidR="00C23CEA" w:rsidRDefault="00C23CEA" w:rsidP="0081116F">
      <w:pPr>
        <w:rPr>
          <w:rFonts w:ascii="Arial" w:hAnsi="Arial"/>
          <w:color w:val="000000"/>
          <w:sz w:val="20"/>
        </w:rPr>
      </w:pPr>
    </w:p>
    <w:p w:rsidR="00094BE4" w:rsidRDefault="00094BE4" w:rsidP="0081116F">
      <w:pPr>
        <w:rPr>
          <w:rFonts w:ascii="Arial" w:hAnsi="Arial"/>
          <w:color w:val="000000"/>
          <w:sz w:val="20"/>
        </w:rPr>
      </w:pPr>
      <w:r>
        <w:rPr>
          <w:noProof/>
          <w:lang w:eastAsia="es-CO" w:bidi="ar-SA"/>
        </w:rPr>
        <w:drawing>
          <wp:inline distT="0" distB="0" distL="0" distR="0" wp14:anchorId="14CBDC62" wp14:editId="4BDAB239">
            <wp:extent cx="6209881" cy="4210050"/>
            <wp:effectExtent l="0" t="0" r="63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209881" cy="4210050"/>
                    </a:xfrm>
                    <a:prstGeom prst="rect">
                      <a:avLst/>
                    </a:prstGeom>
                  </pic:spPr>
                </pic:pic>
              </a:graphicData>
            </a:graphic>
          </wp:inline>
        </w:drawing>
      </w:r>
    </w:p>
    <w:p w:rsidR="00094BE4" w:rsidRDefault="00094BE4" w:rsidP="0081116F">
      <w:pPr>
        <w:rPr>
          <w:rFonts w:ascii="Arial" w:hAnsi="Arial"/>
          <w:color w:val="000000"/>
          <w:sz w:val="20"/>
        </w:rPr>
      </w:pPr>
    </w:p>
    <w:p w:rsidR="00094BE4" w:rsidRDefault="00094BE4" w:rsidP="0081116F">
      <w:pPr>
        <w:rPr>
          <w:rFonts w:ascii="Arial" w:hAnsi="Arial"/>
          <w:color w:val="000000"/>
          <w:sz w:val="20"/>
        </w:rPr>
      </w:pPr>
      <w:r>
        <w:rPr>
          <w:noProof/>
          <w:lang w:eastAsia="es-CO" w:bidi="ar-SA"/>
        </w:rPr>
        <w:lastRenderedPageBreak/>
        <w:drawing>
          <wp:inline distT="0" distB="0" distL="0" distR="0" wp14:anchorId="637459DB" wp14:editId="07F29D94">
            <wp:extent cx="6314440" cy="424815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331147" cy="4259390"/>
                    </a:xfrm>
                    <a:prstGeom prst="rect">
                      <a:avLst/>
                    </a:prstGeom>
                  </pic:spPr>
                </pic:pic>
              </a:graphicData>
            </a:graphic>
          </wp:inline>
        </w:drawing>
      </w:r>
    </w:p>
    <w:p w:rsidR="00094BE4" w:rsidRDefault="00094BE4" w:rsidP="0081116F">
      <w:pPr>
        <w:rPr>
          <w:noProof/>
          <w:lang w:eastAsia="es-CO" w:bidi="ar-SA"/>
        </w:rPr>
      </w:pPr>
      <w:r>
        <w:rPr>
          <w:noProof/>
          <w:lang w:eastAsia="es-CO" w:bidi="ar-SA"/>
        </w:rPr>
        <w:drawing>
          <wp:inline distT="0" distB="0" distL="0" distR="0" wp14:anchorId="42BE6CD9" wp14:editId="32176627">
            <wp:extent cx="6311900" cy="1609725"/>
            <wp:effectExtent l="0" t="0" r="0" b="952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422940" cy="1638044"/>
                    </a:xfrm>
                    <a:prstGeom prst="rect">
                      <a:avLst/>
                    </a:prstGeom>
                  </pic:spPr>
                </pic:pic>
              </a:graphicData>
            </a:graphic>
          </wp:inline>
        </w:drawing>
      </w:r>
      <w:r w:rsidRPr="00094BE4">
        <w:rPr>
          <w:noProof/>
          <w:lang w:eastAsia="es-CO" w:bidi="ar-SA"/>
        </w:rPr>
        <w:t xml:space="preserve"> </w:t>
      </w:r>
      <w:r>
        <w:rPr>
          <w:noProof/>
          <w:lang w:eastAsia="es-CO" w:bidi="ar-SA"/>
        </w:rPr>
        <w:lastRenderedPageBreak/>
        <w:drawing>
          <wp:inline distT="0" distB="0" distL="0" distR="0" wp14:anchorId="023AE547" wp14:editId="2C0F19A3">
            <wp:extent cx="6337726" cy="3543300"/>
            <wp:effectExtent l="0" t="0" r="635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337726" cy="3543300"/>
                    </a:xfrm>
                    <a:prstGeom prst="rect">
                      <a:avLst/>
                    </a:prstGeom>
                  </pic:spPr>
                </pic:pic>
              </a:graphicData>
            </a:graphic>
          </wp:inline>
        </w:drawing>
      </w:r>
    </w:p>
    <w:p w:rsidR="002209E1" w:rsidRDefault="002209E1" w:rsidP="0081116F">
      <w:pPr>
        <w:rPr>
          <w:noProof/>
          <w:lang w:eastAsia="es-CO" w:bidi="ar-SA"/>
        </w:rPr>
      </w:pPr>
      <w:r>
        <w:rPr>
          <w:noProof/>
          <w:lang w:eastAsia="es-CO" w:bidi="ar-SA"/>
        </w:rPr>
        <w:drawing>
          <wp:inline distT="0" distB="0" distL="0" distR="0" wp14:anchorId="2DE06978" wp14:editId="54D79566">
            <wp:extent cx="6370955" cy="3766930"/>
            <wp:effectExtent l="0" t="0" r="0" b="508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370955" cy="3766930"/>
                    </a:xfrm>
                    <a:prstGeom prst="rect">
                      <a:avLst/>
                    </a:prstGeom>
                  </pic:spPr>
                </pic:pic>
              </a:graphicData>
            </a:graphic>
          </wp:inline>
        </w:drawing>
      </w:r>
    </w:p>
    <w:p w:rsidR="002209E1" w:rsidRDefault="002209E1" w:rsidP="0081116F">
      <w:pPr>
        <w:rPr>
          <w:noProof/>
          <w:lang w:eastAsia="es-CO" w:bidi="ar-SA"/>
        </w:rPr>
      </w:pPr>
      <w:r>
        <w:rPr>
          <w:noProof/>
          <w:lang w:eastAsia="es-CO" w:bidi="ar-SA"/>
        </w:rPr>
        <w:lastRenderedPageBreak/>
        <w:drawing>
          <wp:inline distT="0" distB="0" distL="0" distR="0" wp14:anchorId="7E7F86C6" wp14:editId="267A1CF5">
            <wp:extent cx="6191885" cy="4819650"/>
            <wp:effectExtent l="0" t="0" r="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191885" cy="4819650"/>
                    </a:xfrm>
                    <a:prstGeom prst="rect">
                      <a:avLst/>
                    </a:prstGeom>
                  </pic:spPr>
                </pic:pic>
              </a:graphicData>
            </a:graphic>
          </wp:inline>
        </w:drawing>
      </w:r>
    </w:p>
    <w:p w:rsidR="00AB1FA7" w:rsidRDefault="00F0592B" w:rsidP="0081116F">
      <w:pPr>
        <w:rPr>
          <w:noProof/>
          <w:lang w:eastAsia="es-CO" w:bidi="ar-SA"/>
        </w:rPr>
      </w:pPr>
      <w:r>
        <w:rPr>
          <w:lang w:bidi="ar-SA"/>
        </w:rPr>
        <w:t xml:space="preserve">  </w:t>
      </w:r>
    </w:p>
    <w:p w:rsidR="004E7C99" w:rsidRDefault="00F0592B" w:rsidP="0081116F">
      <w:pPr>
        <w:rPr>
          <w:lang w:bidi="ar-SA"/>
        </w:rPr>
      </w:pPr>
      <w:r>
        <w:rPr>
          <w:noProof/>
          <w:lang w:eastAsia="es-CO" w:bidi="ar-SA"/>
        </w:rPr>
        <w:drawing>
          <wp:inline distT="0" distB="0" distL="0" distR="0" wp14:anchorId="4D60CC4C" wp14:editId="158A5D33">
            <wp:extent cx="6008879" cy="1225899"/>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t="1" b="45362"/>
                    <a:stretch/>
                  </pic:blipFill>
                  <pic:spPr bwMode="auto">
                    <a:xfrm>
                      <a:off x="0" y="0"/>
                      <a:ext cx="6058304" cy="1235982"/>
                    </a:xfrm>
                    <a:prstGeom prst="rect">
                      <a:avLst/>
                    </a:prstGeom>
                    <a:ln>
                      <a:noFill/>
                    </a:ln>
                    <a:extLst>
                      <a:ext uri="{53640926-AAD7-44D8-BBD7-CCE9431645EC}">
                        <a14:shadowObscured xmlns:a14="http://schemas.microsoft.com/office/drawing/2010/main"/>
                      </a:ext>
                    </a:extLst>
                  </pic:spPr>
                </pic:pic>
              </a:graphicData>
            </a:graphic>
          </wp:inline>
        </w:drawing>
      </w:r>
    </w:p>
    <w:p w:rsidR="00AB1FA7" w:rsidRDefault="00AB1FA7" w:rsidP="0081116F">
      <w:pPr>
        <w:rPr>
          <w:lang w:bidi="ar-SA"/>
        </w:rPr>
      </w:pPr>
      <w:r>
        <w:rPr>
          <w:noProof/>
          <w:lang w:eastAsia="es-CO" w:bidi="ar-SA"/>
        </w:rPr>
        <w:drawing>
          <wp:inline distT="0" distB="0" distL="0" distR="0" wp14:anchorId="18799DDA" wp14:editId="0CA97EE7">
            <wp:extent cx="6014313" cy="833867"/>
            <wp:effectExtent l="0" t="0" r="5715"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t="67051" b="-1"/>
                    <a:stretch/>
                  </pic:blipFill>
                  <pic:spPr bwMode="auto">
                    <a:xfrm>
                      <a:off x="0" y="0"/>
                      <a:ext cx="6126352" cy="849401"/>
                    </a:xfrm>
                    <a:prstGeom prst="rect">
                      <a:avLst/>
                    </a:prstGeom>
                    <a:ln>
                      <a:noFill/>
                    </a:ln>
                    <a:extLst>
                      <a:ext uri="{53640926-AAD7-44D8-BBD7-CCE9431645EC}">
                        <a14:shadowObscured xmlns:a14="http://schemas.microsoft.com/office/drawing/2010/main"/>
                      </a:ext>
                    </a:extLst>
                  </pic:spPr>
                </pic:pic>
              </a:graphicData>
            </a:graphic>
          </wp:inline>
        </w:drawing>
      </w:r>
    </w:p>
    <w:p w:rsidR="004E7C99" w:rsidRDefault="009E69AB" w:rsidP="0081116F">
      <w:r w:rsidRPr="00DB4530">
        <w:rPr>
          <w:noProof/>
          <w:lang w:eastAsia="es-CO" w:bidi="ar-SA"/>
        </w:rPr>
        <w:lastRenderedPageBreak/>
        <w:drawing>
          <wp:inline distT="0" distB="0" distL="0" distR="0" wp14:anchorId="3E63533E" wp14:editId="07777777">
            <wp:extent cx="6394059" cy="4823209"/>
            <wp:effectExtent l="0" t="0" r="698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401038" cy="4828473"/>
                    </a:xfrm>
                    <a:prstGeom prst="rect">
                      <a:avLst/>
                    </a:prstGeom>
                    <a:noFill/>
                    <a:ln>
                      <a:noFill/>
                    </a:ln>
                  </pic:spPr>
                </pic:pic>
              </a:graphicData>
            </a:graphic>
          </wp:inline>
        </w:drawing>
      </w:r>
    </w:p>
    <w:p w:rsidR="00DB4530" w:rsidRDefault="00DB4530" w:rsidP="0081116F"/>
    <w:p w:rsidR="00DB4530" w:rsidRDefault="00DB4530" w:rsidP="0081116F"/>
    <w:p w:rsidR="00DB4530" w:rsidRDefault="00DB4530" w:rsidP="0081116F"/>
    <w:p w:rsidR="00DB4530" w:rsidRDefault="00DB4530" w:rsidP="0081116F"/>
    <w:p w:rsidR="00DB4530" w:rsidRDefault="00DB4530" w:rsidP="0081116F"/>
    <w:p w:rsidR="00DB4530" w:rsidRDefault="00DB4530" w:rsidP="0081116F"/>
    <w:p w:rsidR="008C2210" w:rsidRDefault="008C2210" w:rsidP="0081116F"/>
    <w:p w:rsidR="00DB4530" w:rsidRDefault="009E69AB" w:rsidP="0081116F">
      <w:r w:rsidRPr="00635C10">
        <w:rPr>
          <w:noProof/>
          <w:lang w:eastAsia="es-CO" w:bidi="ar-SA"/>
        </w:rPr>
        <w:lastRenderedPageBreak/>
        <w:drawing>
          <wp:inline distT="0" distB="0" distL="0" distR="0" wp14:anchorId="7EC41622" wp14:editId="07777777">
            <wp:extent cx="6186170" cy="2916555"/>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86170" cy="2916555"/>
                    </a:xfrm>
                    <a:prstGeom prst="rect">
                      <a:avLst/>
                    </a:prstGeom>
                    <a:noFill/>
                    <a:ln>
                      <a:noFill/>
                    </a:ln>
                  </pic:spPr>
                </pic:pic>
              </a:graphicData>
            </a:graphic>
          </wp:inline>
        </w:drawing>
      </w:r>
    </w:p>
    <w:p w:rsidR="00DB4530" w:rsidRDefault="00DB4530" w:rsidP="0081116F"/>
    <w:p w:rsidR="00270327" w:rsidRDefault="00270327" w:rsidP="0081116F"/>
    <w:p w:rsidR="00DB4530" w:rsidRPr="00583C32" w:rsidRDefault="00DB4530" w:rsidP="00DB4530">
      <w:pPr>
        <w:tabs>
          <w:tab w:val="left" w:pos="6743"/>
        </w:tabs>
        <w:jc w:val="both"/>
        <w:rPr>
          <w:rFonts w:ascii="Arial" w:hAnsi="Arial"/>
          <w:color w:val="000000"/>
          <w:sz w:val="20"/>
        </w:rPr>
      </w:pPr>
      <w:r>
        <w:rPr>
          <w:rFonts w:ascii="Arial" w:hAnsi="Arial"/>
          <w:color w:val="000000"/>
          <w:sz w:val="20"/>
        </w:rPr>
        <w:t xml:space="preserve">FONDO DE DESARROLLO LOCAL DE RAFAEL URIBE </w:t>
      </w:r>
      <w:proofErr w:type="spellStart"/>
      <w:r>
        <w:rPr>
          <w:rFonts w:ascii="Arial" w:hAnsi="Arial"/>
          <w:color w:val="000000"/>
          <w:sz w:val="20"/>
        </w:rPr>
        <w:t>URIBE</w:t>
      </w:r>
      <w:proofErr w:type="spellEnd"/>
    </w:p>
    <w:p w:rsidR="00DB4530" w:rsidRPr="00583C32" w:rsidRDefault="00DB4530" w:rsidP="00DB4530">
      <w:pPr>
        <w:tabs>
          <w:tab w:val="left" w:pos="6743"/>
        </w:tabs>
        <w:jc w:val="both"/>
        <w:rPr>
          <w:rFonts w:ascii="Arial" w:hAnsi="Arial"/>
          <w:color w:val="000000"/>
          <w:sz w:val="20"/>
        </w:rPr>
      </w:pPr>
    </w:p>
    <w:p w:rsidR="00DB4530" w:rsidRPr="009B02B7" w:rsidRDefault="00DB4530" w:rsidP="00DB4530">
      <w:pPr>
        <w:tabs>
          <w:tab w:val="left" w:pos="6743"/>
        </w:tabs>
        <w:jc w:val="both"/>
        <w:rPr>
          <w:rFonts w:ascii="Arial" w:hAnsi="Arial"/>
          <w:color w:val="000000"/>
          <w:sz w:val="20"/>
          <w:szCs w:val="20"/>
        </w:rPr>
      </w:pPr>
      <w:r w:rsidRPr="009B02B7">
        <w:rPr>
          <w:rFonts w:ascii="Arial" w:hAnsi="Arial"/>
          <w:color w:val="000000"/>
          <w:sz w:val="20"/>
          <w:szCs w:val="20"/>
        </w:rPr>
        <w:t xml:space="preserve">De lo anterior se observa acerca de procesos similares adelantados por diferentes </w:t>
      </w:r>
      <w:r w:rsidRPr="00FC5349">
        <w:rPr>
          <w:rFonts w:ascii="Arial" w:hAnsi="Arial" w:cs="Arial"/>
          <w:bCs/>
          <w:color w:val="000000"/>
          <w:sz w:val="20"/>
          <w:szCs w:val="20"/>
        </w:rPr>
        <w:t>entidades pública</w:t>
      </w:r>
      <w:r w:rsidRPr="009B02B7">
        <w:rPr>
          <w:rFonts w:ascii="Arial" w:hAnsi="Arial"/>
          <w:color w:val="000000"/>
          <w:sz w:val="20"/>
          <w:szCs w:val="20"/>
        </w:rPr>
        <w:t>s de los órdenes nacional y distrital.</w:t>
      </w:r>
    </w:p>
    <w:p w:rsidR="00DB4530" w:rsidRPr="009B02B7" w:rsidRDefault="00DB4530" w:rsidP="00DB4530">
      <w:pPr>
        <w:tabs>
          <w:tab w:val="left" w:pos="6743"/>
        </w:tabs>
        <w:jc w:val="both"/>
        <w:rPr>
          <w:rFonts w:ascii="Arial" w:hAnsi="Arial"/>
          <w:color w:val="000000"/>
          <w:sz w:val="20"/>
          <w:szCs w:val="20"/>
        </w:rPr>
      </w:pPr>
    </w:p>
    <w:p w:rsidR="00DB4530" w:rsidRPr="00583C32" w:rsidRDefault="00DB4530" w:rsidP="00DB4530">
      <w:pPr>
        <w:tabs>
          <w:tab w:val="left" w:pos="6743"/>
        </w:tabs>
        <w:jc w:val="both"/>
        <w:rPr>
          <w:rFonts w:ascii="Arial" w:hAnsi="Arial"/>
          <w:color w:val="000000"/>
          <w:sz w:val="20"/>
        </w:rPr>
      </w:pPr>
      <w:r w:rsidRPr="00583C32">
        <w:rPr>
          <w:rFonts w:ascii="Arial" w:hAnsi="Arial"/>
          <w:color w:val="000000"/>
          <w:sz w:val="20"/>
        </w:rPr>
        <w:t xml:space="preserve">La Modalidad de contratación fue para este tipo de procesos </w:t>
      </w:r>
      <w:r>
        <w:rPr>
          <w:rFonts w:ascii="Arial" w:hAnsi="Arial"/>
          <w:color w:val="000000"/>
          <w:sz w:val="20"/>
        </w:rPr>
        <w:t xml:space="preserve">de selección Abreviada de Menor </w:t>
      </w:r>
      <w:r w:rsidR="00E261BD">
        <w:rPr>
          <w:rFonts w:ascii="Arial" w:hAnsi="Arial"/>
          <w:color w:val="000000"/>
          <w:sz w:val="20"/>
        </w:rPr>
        <w:t>Cuantía</w:t>
      </w:r>
    </w:p>
    <w:p w:rsidR="00DB4530" w:rsidRPr="00583C32" w:rsidRDefault="00DB4530" w:rsidP="00DB4530">
      <w:pPr>
        <w:tabs>
          <w:tab w:val="left" w:pos="6743"/>
        </w:tabs>
        <w:jc w:val="both"/>
        <w:rPr>
          <w:rFonts w:ascii="Arial" w:hAnsi="Arial"/>
          <w:color w:val="000000"/>
          <w:sz w:val="20"/>
        </w:rPr>
      </w:pPr>
      <w:r w:rsidRPr="00583C32">
        <w:rPr>
          <w:rFonts w:ascii="Arial" w:hAnsi="Arial"/>
          <w:color w:val="000000"/>
          <w:sz w:val="20"/>
        </w:rPr>
        <w:t xml:space="preserve">El valor de los contratos varía </w:t>
      </w:r>
      <w:proofErr w:type="gramStart"/>
      <w:r w:rsidRPr="00583C32">
        <w:rPr>
          <w:rFonts w:ascii="Arial" w:hAnsi="Arial"/>
          <w:color w:val="000000"/>
          <w:sz w:val="20"/>
        </w:rPr>
        <w:t>de acuerdo a</w:t>
      </w:r>
      <w:proofErr w:type="gramEnd"/>
      <w:r w:rsidRPr="00583C32">
        <w:rPr>
          <w:rFonts w:ascii="Arial" w:hAnsi="Arial"/>
          <w:color w:val="000000"/>
          <w:sz w:val="20"/>
        </w:rPr>
        <w:t xml:space="preserve"> las cantidades ejecutadas.</w:t>
      </w:r>
    </w:p>
    <w:p w:rsidR="00DB4530" w:rsidRPr="00583C32" w:rsidRDefault="00DB4530" w:rsidP="00DB4530">
      <w:pPr>
        <w:tabs>
          <w:tab w:val="left" w:pos="6743"/>
        </w:tabs>
        <w:jc w:val="both"/>
        <w:rPr>
          <w:rFonts w:ascii="Arial" w:hAnsi="Arial"/>
          <w:color w:val="000000"/>
          <w:sz w:val="20"/>
        </w:rPr>
      </w:pPr>
      <w:r w:rsidRPr="00583C32">
        <w:rPr>
          <w:rFonts w:ascii="Arial" w:hAnsi="Arial"/>
          <w:color w:val="000000"/>
          <w:sz w:val="20"/>
        </w:rPr>
        <w:t>El Plazo de los contratos está sujeto a cronograma de actividades según las cantidades a ejecutar, el plazo mínimo estimado es de 6 meses y el máximo de 10 meses, dependiendo del tipo de intervención a realizar.</w:t>
      </w:r>
    </w:p>
    <w:p w:rsidR="00DB4530" w:rsidRDefault="00DB4530" w:rsidP="00DB4530">
      <w:pPr>
        <w:tabs>
          <w:tab w:val="left" w:pos="6743"/>
        </w:tabs>
        <w:jc w:val="both"/>
        <w:rPr>
          <w:lang w:bidi="ar-SA"/>
        </w:rPr>
      </w:pPr>
    </w:p>
    <w:p w:rsidR="00DB4530" w:rsidRPr="00583C32" w:rsidRDefault="00DB4530" w:rsidP="00DB4530">
      <w:pPr>
        <w:tabs>
          <w:tab w:val="left" w:pos="6743"/>
        </w:tabs>
        <w:jc w:val="both"/>
        <w:rPr>
          <w:rFonts w:ascii="Arial" w:hAnsi="Arial"/>
          <w:b/>
          <w:color w:val="000000"/>
        </w:rPr>
      </w:pPr>
      <w:r w:rsidRPr="008F5548">
        <w:rPr>
          <w:rFonts w:ascii="Arial" w:hAnsi="Arial" w:cs="Arial"/>
          <w:b/>
          <w:color w:val="000000"/>
        </w:rPr>
        <w:t xml:space="preserve">4.1.6. </w:t>
      </w:r>
      <w:r w:rsidRPr="00583C32">
        <w:rPr>
          <w:rFonts w:ascii="Arial" w:hAnsi="Arial"/>
          <w:b/>
          <w:color w:val="000000"/>
        </w:rPr>
        <w:t>ANÁLISIS DE LA OFERTA</w:t>
      </w:r>
    </w:p>
    <w:p w:rsidR="00DB4530" w:rsidRPr="00583C32" w:rsidRDefault="00DB4530" w:rsidP="00DB4530">
      <w:pPr>
        <w:tabs>
          <w:tab w:val="left" w:pos="6743"/>
        </w:tabs>
        <w:jc w:val="both"/>
        <w:rPr>
          <w:rFonts w:ascii="Arial" w:hAnsi="Arial"/>
          <w:color w:val="000000"/>
          <w:sz w:val="20"/>
        </w:rPr>
      </w:pPr>
    </w:p>
    <w:p w:rsidR="00DB4530" w:rsidRPr="00583C32" w:rsidRDefault="00DB4530" w:rsidP="00DB4530">
      <w:pPr>
        <w:tabs>
          <w:tab w:val="left" w:pos="6743"/>
        </w:tabs>
        <w:jc w:val="both"/>
        <w:rPr>
          <w:rFonts w:ascii="Arial" w:hAnsi="Arial"/>
          <w:color w:val="000000"/>
          <w:sz w:val="20"/>
        </w:rPr>
      </w:pPr>
      <w:r w:rsidRPr="00583C32">
        <w:rPr>
          <w:rFonts w:ascii="Arial" w:hAnsi="Arial"/>
          <w:color w:val="000000"/>
          <w:sz w:val="20"/>
        </w:rPr>
        <w:t xml:space="preserve">En el contexto gremial, a nivel de profesionales, la Sociedad Colombiana de Ingenieros es la asociación profesional de mayor tradición y reconocimiento a nivel nacional. Desde el punto de vista empresarial, la Cámara Colombiana de la Infraestructura - CCI agremia a las empresas que se dedican a las actividades de consultoría, construcción, concesión y proveedores. La CCI se ha consolidado, desde su creación en el año 2005 como uno de los gremios de mayor relevancia en </w:t>
      </w:r>
      <w:r>
        <w:rPr>
          <w:rFonts w:ascii="Arial" w:hAnsi="Arial"/>
          <w:color w:val="000000"/>
          <w:sz w:val="20"/>
        </w:rPr>
        <w:t xml:space="preserve">el sector de la infraestructura </w:t>
      </w:r>
    </w:p>
    <w:p w:rsidR="00DB4530" w:rsidRDefault="00DB4530" w:rsidP="00DB4530">
      <w:pPr>
        <w:tabs>
          <w:tab w:val="left" w:pos="6743"/>
        </w:tabs>
        <w:jc w:val="both"/>
        <w:rPr>
          <w:rFonts w:ascii="Arial" w:hAnsi="Arial"/>
          <w:color w:val="000000"/>
          <w:sz w:val="20"/>
        </w:rPr>
      </w:pPr>
    </w:p>
    <w:p w:rsidR="00DB4530" w:rsidRPr="00583C32" w:rsidRDefault="00DB4530" w:rsidP="00DB4530">
      <w:pPr>
        <w:tabs>
          <w:tab w:val="left" w:pos="6743"/>
        </w:tabs>
        <w:jc w:val="both"/>
        <w:rPr>
          <w:rFonts w:ascii="Arial" w:hAnsi="Arial"/>
          <w:color w:val="000000"/>
          <w:sz w:val="20"/>
        </w:rPr>
      </w:pPr>
      <w:r w:rsidRPr="00583C32">
        <w:rPr>
          <w:rFonts w:ascii="Arial" w:hAnsi="Arial"/>
          <w:color w:val="000000"/>
          <w:sz w:val="20"/>
        </w:rPr>
        <w:t>Los afiliados a la Cámara Colombiana de la Infraestructura son empresas y empresarios activos, que están participando en el desarrollo de proyectos en mayor envergadura en el país. De acuerdo con el listado de afiliados a esta entidad en la actividad de consultoría, construcción, concesión y proveedores, se encuentran dos variables relevantes: la localización de las empresas y el sector específico de cada actividad a la cual se dedican las empresas. De acuerdo con lo anterior, a continuación</w:t>
      </w:r>
      <w:r>
        <w:rPr>
          <w:rFonts w:ascii="Arial" w:hAnsi="Arial" w:cs="Arial"/>
          <w:bCs/>
          <w:color w:val="000000"/>
        </w:rPr>
        <w:t>,</w:t>
      </w:r>
      <w:r w:rsidRPr="00583C32">
        <w:rPr>
          <w:rFonts w:ascii="Arial" w:hAnsi="Arial"/>
          <w:color w:val="000000"/>
          <w:sz w:val="20"/>
        </w:rPr>
        <w:t xml:space="preserve"> se presenta la</w:t>
      </w:r>
      <w:r>
        <w:rPr>
          <w:rFonts w:ascii="Arial" w:hAnsi="Arial"/>
          <w:color w:val="000000"/>
          <w:sz w:val="20"/>
        </w:rPr>
        <w:t xml:space="preserve"> </w:t>
      </w:r>
      <w:r w:rsidRPr="00583C32">
        <w:rPr>
          <w:rFonts w:ascii="Arial" w:hAnsi="Arial"/>
          <w:color w:val="000000"/>
          <w:sz w:val="20"/>
        </w:rPr>
        <w:t>distribución de los proponentes de acuerdo con la localización:</w:t>
      </w:r>
    </w:p>
    <w:p w:rsidR="00DB4530" w:rsidRDefault="00DB4530" w:rsidP="00DB4530">
      <w:pPr>
        <w:tabs>
          <w:tab w:val="left" w:pos="6743"/>
        </w:tabs>
        <w:jc w:val="both"/>
        <w:rPr>
          <w:lang w:bidi="ar-SA"/>
        </w:rPr>
      </w:pPr>
    </w:p>
    <w:tbl>
      <w:tblPr>
        <w:tblW w:w="0" w:type="auto"/>
        <w:tblInd w:w="30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60"/>
        <w:gridCol w:w="1220"/>
        <w:gridCol w:w="1426"/>
      </w:tblGrid>
      <w:tr w:rsidR="00DB4530" w:rsidRPr="003A3972" w:rsidTr="00080708">
        <w:trPr>
          <w:trHeight w:val="314"/>
        </w:trPr>
        <w:tc>
          <w:tcPr>
            <w:tcW w:w="1860" w:type="dxa"/>
            <w:shd w:val="clear" w:color="auto" w:fill="2C74B5"/>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Ciudad</w:t>
            </w:r>
          </w:p>
        </w:tc>
        <w:tc>
          <w:tcPr>
            <w:tcW w:w="1220" w:type="dxa"/>
            <w:shd w:val="clear" w:color="auto" w:fill="2C74B5"/>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Cantidad</w:t>
            </w:r>
          </w:p>
        </w:tc>
        <w:tc>
          <w:tcPr>
            <w:tcW w:w="1426" w:type="dxa"/>
            <w:shd w:val="clear" w:color="auto" w:fill="2C74B5"/>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Porcentaje</w:t>
            </w:r>
          </w:p>
        </w:tc>
      </w:tr>
      <w:tr w:rsidR="00DB4530" w:rsidRPr="003A3972" w:rsidTr="00080708">
        <w:trPr>
          <w:trHeight w:val="285"/>
        </w:trPr>
        <w:tc>
          <w:tcPr>
            <w:tcW w:w="186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Bogotá</w:t>
            </w:r>
          </w:p>
        </w:tc>
        <w:tc>
          <w:tcPr>
            <w:tcW w:w="122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77</w:t>
            </w:r>
          </w:p>
        </w:tc>
        <w:tc>
          <w:tcPr>
            <w:tcW w:w="1426"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39.9%</w:t>
            </w:r>
          </w:p>
        </w:tc>
      </w:tr>
      <w:tr w:rsidR="00DB4530" w:rsidRPr="003A3972" w:rsidTr="00080708">
        <w:trPr>
          <w:trHeight w:val="285"/>
        </w:trPr>
        <w:tc>
          <w:tcPr>
            <w:tcW w:w="186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lastRenderedPageBreak/>
              <w:t>Barranquilla</w:t>
            </w:r>
          </w:p>
        </w:tc>
        <w:tc>
          <w:tcPr>
            <w:tcW w:w="122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24</w:t>
            </w:r>
          </w:p>
        </w:tc>
        <w:tc>
          <w:tcPr>
            <w:tcW w:w="1426"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12.4%</w:t>
            </w:r>
          </w:p>
        </w:tc>
      </w:tr>
      <w:tr w:rsidR="00DB4530" w:rsidRPr="003A3972" w:rsidTr="00080708">
        <w:trPr>
          <w:trHeight w:val="285"/>
        </w:trPr>
        <w:tc>
          <w:tcPr>
            <w:tcW w:w="186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Medellín</w:t>
            </w:r>
          </w:p>
        </w:tc>
        <w:tc>
          <w:tcPr>
            <w:tcW w:w="122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49</w:t>
            </w:r>
          </w:p>
        </w:tc>
        <w:tc>
          <w:tcPr>
            <w:tcW w:w="1426"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25.4%</w:t>
            </w:r>
          </w:p>
        </w:tc>
      </w:tr>
      <w:tr w:rsidR="00DB4530" w:rsidRPr="003A3972" w:rsidTr="00080708">
        <w:trPr>
          <w:trHeight w:val="285"/>
        </w:trPr>
        <w:tc>
          <w:tcPr>
            <w:tcW w:w="186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Cali</w:t>
            </w:r>
          </w:p>
        </w:tc>
        <w:tc>
          <w:tcPr>
            <w:tcW w:w="122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24</w:t>
            </w:r>
          </w:p>
        </w:tc>
        <w:tc>
          <w:tcPr>
            <w:tcW w:w="1426"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12.4%</w:t>
            </w:r>
          </w:p>
        </w:tc>
      </w:tr>
      <w:tr w:rsidR="00DB4530" w:rsidRPr="003A3972" w:rsidTr="00080708">
        <w:trPr>
          <w:trHeight w:val="263"/>
        </w:trPr>
        <w:tc>
          <w:tcPr>
            <w:tcW w:w="186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Sabaneta</w:t>
            </w:r>
          </w:p>
        </w:tc>
        <w:tc>
          <w:tcPr>
            <w:tcW w:w="122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5</w:t>
            </w:r>
          </w:p>
        </w:tc>
        <w:tc>
          <w:tcPr>
            <w:tcW w:w="1426"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2.6%</w:t>
            </w:r>
          </w:p>
        </w:tc>
      </w:tr>
      <w:tr w:rsidR="00DB4530" w:rsidRPr="003A3972" w:rsidTr="00080708">
        <w:trPr>
          <w:trHeight w:val="352"/>
        </w:trPr>
        <w:tc>
          <w:tcPr>
            <w:tcW w:w="186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Bucaramanga</w:t>
            </w:r>
          </w:p>
        </w:tc>
        <w:tc>
          <w:tcPr>
            <w:tcW w:w="122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1</w:t>
            </w:r>
          </w:p>
        </w:tc>
        <w:tc>
          <w:tcPr>
            <w:tcW w:w="1426"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0.5%</w:t>
            </w:r>
          </w:p>
        </w:tc>
      </w:tr>
      <w:tr w:rsidR="00DB4530" w:rsidRPr="003A3972" w:rsidTr="00080708">
        <w:trPr>
          <w:trHeight w:val="285"/>
        </w:trPr>
        <w:tc>
          <w:tcPr>
            <w:tcW w:w="186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Envigado</w:t>
            </w:r>
          </w:p>
        </w:tc>
        <w:tc>
          <w:tcPr>
            <w:tcW w:w="122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5</w:t>
            </w:r>
          </w:p>
        </w:tc>
        <w:tc>
          <w:tcPr>
            <w:tcW w:w="1426"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2.6%</w:t>
            </w:r>
          </w:p>
        </w:tc>
      </w:tr>
      <w:tr w:rsidR="00DB4530" w:rsidRPr="003A3972" w:rsidTr="00080708">
        <w:trPr>
          <w:trHeight w:val="285"/>
        </w:trPr>
        <w:tc>
          <w:tcPr>
            <w:tcW w:w="186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Popayán</w:t>
            </w:r>
          </w:p>
        </w:tc>
        <w:tc>
          <w:tcPr>
            <w:tcW w:w="122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1</w:t>
            </w:r>
          </w:p>
        </w:tc>
        <w:tc>
          <w:tcPr>
            <w:tcW w:w="1426"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0.5%</w:t>
            </w:r>
          </w:p>
        </w:tc>
      </w:tr>
      <w:tr w:rsidR="00DB4530" w:rsidRPr="003A3972" w:rsidTr="00080708">
        <w:trPr>
          <w:trHeight w:val="285"/>
        </w:trPr>
        <w:tc>
          <w:tcPr>
            <w:tcW w:w="1860" w:type="dxa"/>
            <w:shd w:val="clear" w:color="auto" w:fill="auto"/>
          </w:tcPr>
          <w:p w:rsidR="00DB4530" w:rsidRPr="00583C32" w:rsidRDefault="00DB4530" w:rsidP="00080708">
            <w:pPr>
              <w:tabs>
                <w:tab w:val="left" w:pos="6743"/>
              </w:tabs>
              <w:jc w:val="both"/>
              <w:rPr>
                <w:rFonts w:ascii="Arial" w:hAnsi="Arial"/>
                <w:color w:val="000000"/>
                <w:sz w:val="20"/>
              </w:rPr>
            </w:pPr>
            <w:proofErr w:type="spellStart"/>
            <w:r w:rsidRPr="00583C32">
              <w:rPr>
                <w:rFonts w:ascii="Arial" w:hAnsi="Arial"/>
                <w:color w:val="000000"/>
                <w:sz w:val="20"/>
              </w:rPr>
              <w:t>Itagui</w:t>
            </w:r>
            <w:proofErr w:type="spellEnd"/>
          </w:p>
        </w:tc>
        <w:tc>
          <w:tcPr>
            <w:tcW w:w="122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2</w:t>
            </w:r>
          </w:p>
        </w:tc>
        <w:tc>
          <w:tcPr>
            <w:tcW w:w="1426"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1.0%</w:t>
            </w:r>
          </w:p>
        </w:tc>
      </w:tr>
      <w:tr w:rsidR="00DB4530" w:rsidRPr="003A3972" w:rsidTr="00080708">
        <w:trPr>
          <w:trHeight w:val="282"/>
        </w:trPr>
        <w:tc>
          <w:tcPr>
            <w:tcW w:w="186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Palmira</w:t>
            </w:r>
          </w:p>
        </w:tc>
        <w:tc>
          <w:tcPr>
            <w:tcW w:w="122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1</w:t>
            </w:r>
          </w:p>
        </w:tc>
        <w:tc>
          <w:tcPr>
            <w:tcW w:w="1426"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0.5%</w:t>
            </w:r>
          </w:p>
        </w:tc>
      </w:tr>
      <w:tr w:rsidR="00DB4530" w:rsidRPr="003A3972" w:rsidTr="00080708">
        <w:trPr>
          <w:trHeight w:val="282"/>
        </w:trPr>
        <w:tc>
          <w:tcPr>
            <w:tcW w:w="186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Villavicencio</w:t>
            </w:r>
          </w:p>
        </w:tc>
        <w:tc>
          <w:tcPr>
            <w:tcW w:w="122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1</w:t>
            </w:r>
          </w:p>
        </w:tc>
        <w:tc>
          <w:tcPr>
            <w:tcW w:w="1426"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0.5%</w:t>
            </w:r>
          </w:p>
        </w:tc>
      </w:tr>
      <w:tr w:rsidR="00DB4530" w:rsidRPr="003A3972" w:rsidTr="00080708">
        <w:trPr>
          <w:trHeight w:val="285"/>
        </w:trPr>
        <w:tc>
          <w:tcPr>
            <w:tcW w:w="186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Guarne</w:t>
            </w:r>
          </w:p>
        </w:tc>
        <w:tc>
          <w:tcPr>
            <w:tcW w:w="122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1</w:t>
            </w:r>
          </w:p>
        </w:tc>
        <w:tc>
          <w:tcPr>
            <w:tcW w:w="1426"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0.5%</w:t>
            </w:r>
          </w:p>
        </w:tc>
      </w:tr>
      <w:tr w:rsidR="00DB4530" w:rsidRPr="003A3972" w:rsidTr="00080708">
        <w:trPr>
          <w:trHeight w:val="285"/>
        </w:trPr>
        <w:tc>
          <w:tcPr>
            <w:tcW w:w="186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Barrancabermeja</w:t>
            </w:r>
          </w:p>
        </w:tc>
        <w:tc>
          <w:tcPr>
            <w:tcW w:w="122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1</w:t>
            </w:r>
          </w:p>
        </w:tc>
        <w:tc>
          <w:tcPr>
            <w:tcW w:w="1426"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0.5%</w:t>
            </w:r>
          </w:p>
        </w:tc>
      </w:tr>
      <w:tr w:rsidR="00DB4530" w:rsidRPr="003A3972" w:rsidTr="00080708">
        <w:trPr>
          <w:trHeight w:val="285"/>
        </w:trPr>
        <w:tc>
          <w:tcPr>
            <w:tcW w:w="186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Chía</w:t>
            </w:r>
          </w:p>
        </w:tc>
        <w:tc>
          <w:tcPr>
            <w:tcW w:w="122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1</w:t>
            </w:r>
          </w:p>
        </w:tc>
        <w:tc>
          <w:tcPr>
            <w:tcW w:w="1426"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0.5%</w:t>
            </w:r>
          </w:p>
        </w:tc>
      </w:tr>
      <w:tr w:rsidR="00DB4530" w:rsidRPr="003A3972" w:rsidTr="00080708">
        <w:trPr>
          <w:trHeight w:val="300"/>
        </w:trPr>
        <w:tc>
          <w:tcPr>
            <w:tcW w:w="186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TOTAL</w:t>
            </w:r>
          </w:p>
        </w:tc>
        <w:tc>
          <w:tcPr>
            <w:tcW w:w="1220"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193</w:t>
            </w:r>
          </w:p>
        </w:tc>
        <w:tc>
          <w:tcPr>
            <w:tcW w:w="1426"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100.0%</w:t>
            </w:r>
          </w:p>
        </w:tc>
      </w:tr>
    </w:tbl>
    <w:p w:rsidR="00DB4530" w:rsidRDefault="00DB4530" w:rsidP="00DB4530">
      <w:pPr>
        <w:tabs>
          <w:tab w:val="left" w:pos="6743"/>
        </w:tabs>
        <w:jc w:val="both"/>
        <w:rPr>
          <w:lang w:bidi="ar-SA"/>
        </w:rPr>
      </w:pPr>
    </w:p>
    <w:p w:rsidR="00DB4530" w:rsidRPr="00583C32" w:rsidRDefault="00DB4530" w:rsidP="00DB4530">
      <w:pPr>
        <w:tabs>
          <w:tab w:val="left" w:pos="6743"/>
        </w:tabs>
        <w:jc w:val="both"/>
        <w:rPr>
          <w:rFonts w:ascii="Arial" w:hAnsi="Arial"/>
          <w:color w:val="000000"/>
          <w:sz w:val="20"/>
        </w:rPr>
      </w:pPr>
      <w:r w:rsidRPr="00583C32">
        <w:rPr>
          <w:rFonts w:ascii="Arial" w:hAnsi="Arial"/>
          <w:color w:val="000000"/>
          <w:sz w:val="20"/>
        </w:rPr>
        <w:t xml:space="preserve">Fuente: elaboración propia a partir de la información de </w:t>
      </w:r>
      <w:hyperlink r:id="rId38">
        <w:r w:rsidRPr="00583C32">
          <w:rPr>
            <w:rFonts w:ascii="Arial" w:hAnsi="Arial"/>
            <w:color w:val="000000"/>
            <w:sz w:val="20"/>
          </w:rPr>
          <w:t>http://www.infraestructura.org.co/nuevapagweb/afiliados.php</w:t>
        </w:r>
      </w:hyperlink>
    </w:p>
    <w:p w:rsidR="00DB4530" w:rsidRPr="00583C32" w:rsidRDefault="00DB4530" w:rsidP="00DB4530">
      <w:pPr>
        <w:tabs>
          <w:tab w:val="left" w:pos="6743"/>
        </w:tabs>
        <w:jc w:val="both"/>
        <w:rPr>
          <w:rFonts w:ascii="Arial" w:hAnsi="Arial"/>
          <w:color w:val="000000"/>
          <w:sz w:val="20"/>
        </w:rPr>
      </w:pPr>
    </w:p>
    <w:p w:rsidR="00DB4530" w:rsidRPr="00583C32" w:rsidRDefault="00DB4530" w:rsidP="00DB4530">
      <w:pPr>
        <w:tabs>
          <w:tab w:val="left" w:pos="6743"/>
        </w:tabs>
        <w:jc w:val="both"/>
        <w:rPr>
          <w:rFonts w:ascii="Arial" w:hAnsi="Arial"/>
          <w:color w:val="000000"/>
          <w:sz w:val="20"/>
        </w:rPr>
      </w:pPr>
      <w:r w:rsidRPr="00583C32">
        <w:rPr>
          <w:rFonts w:ascii="Arial" w:hAnsi="Arial"/>
          <w:color w:val="000000"/>
          <w:sz w:val="20"/>
        </w:rPr>
        <w:t>Se puede concluir que los constructores agremiados en la CCI se localizan mayoritariamente en la ciudad de Bogotá (39,9%), seguido de Medellín (25,4%) en un segundo nivel, y Cali (12,4%) y Barranquilla (12,4%). Entre estas 4 ciudades acumulan el 90,2% de los afiliados a la CCI en la actividad de consultoría. En cuanto a los sectores incluidos en la actividad de la construcción de los agremiados de la CCI, se tiene en la siguiente tabla la distribución:</w:t>
      </w:r>
    </w:p>
    <w:p w:rsidR="00DB4530" w:rsidRDefault="00DB4530" w:rsidP="00DB4530">
      <w:pPr>
        <w:tabs>
          <w:tab w:val="left" w:pos="6743"/>
        </w:tabs>
        <w:jc w:val="both"/>
        <w:rPr>
          <w:lang w:bidi="ar-SA"/>
        </w:r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99"/>
        <w:gridCol w:w="1132"/>
        <w:gridCol w:w="1277"/>
      </w:tblGrid>
      <w:tr w:rsidR="00DB4530" w:rsidRPr="003A3972" w:rsidTr="00080708">
        <w:trPr>
          <w:trHeight w:val="268"/>
        </w:trPr>
        <w:tc>
          <w:tcPr>
            <w:tcW w:w="6099" w:type="dxa"/>
            <w:shd w:val="clear" w:color="auto" w:fill="2C74B5"/>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Sector</w:t>
            </w:r>
          </w:p>
        </w:tc>
        <w:tc>
          <w:tcPr>
            <w:tcW w:w="1132" w:type="dxa"/>
            <w:shd w:val="clear" w:color="auto" w:fill="2C74B5"/>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Cantidad</w:t>
            </w:r>
          </w:p>
        </w:tc>
        <w:tc>
          <w:tcPr>
            <w:tcW w:w="1277" w:type="dxa"/>
            <w:shd w:val="clear" w:color="auto" w:fill="2C74B5"/>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Porcentaje</w:t>
            </w:r>
          </w:p>
        </w:tc>
      </w:tr>
      <w:tr w:rsidR="00DB4530" w:rsidRPr="003A3972" w:rsidTr="00080708">
        <w:trPr>
          <w:trHeight w:val="417"/>
        </w:trPr>
        <w:tc>
          <w:tcPr>
            <w:tcW w:w="6099"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Infraestructura Obras Civiles y Edificaciones</w:t>
            </w:r>
          </w:p>
        </w:tc>
        <w:tc>
          <w:tcPr>
            <w:tcW w:w="1132"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151</w:t>
            </w:r>
          </w:p>
        </w:tc>
        <w:tc>
          <w:tcPr>
            <w:tcW w:w="1277"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78.2%</w:t>
            </w:r>
          </w:p>
        </w:tc>
      </w:tr>
      <w:tr w:rsidR="00DB4530" w:rsidRPr="003A3972" w:rsidTr="00080708">
        <w:trPr>
          <w:trHeight w:val="427"/>
        </w:trPr>
        <w:tc>
          <w:tcPr>
            <w:tcW w:w="6099"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Servicios Petróleos Energéticos y de Construcción</w:t>
            </w:r>
          </w:p>
        </w:tc>
        <w:tc>
          <w:tcPr>
            <w:tcW w:w="1132"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5</w:t>
            </w:r>
          </w:p>
        </w:tc>
        <w:tc>
          <w:tcPr>
            <w:tcW w:w="1277"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2.6%</w:t>
            </w:r>
          </w:p>
        </w:tc>
      </w:tr>
      <w:tr w:rsidR="00DB4530" w:rsidRPr="003A3972" w:rsidTr="00080708">
        <w:trPr>
          <w:trHeight w:val="412"/>
        </w:trPr>
        <w:tc>
          <w:tcPr>
            <w:tcW w:w="6099"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Servicios Públicos</w:t>
            </w:r>
          </w:p>
        </w:tc>
        <w:tc>
          <w:tcPr>
            <w:tcW w:w="1132"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2</w:t>
            </w:r>
          </w:p>
        </w:tc>
        <w:tc>
          <w:tcPr>
            <w:tcW w:w="1277"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1.0%</w:t>
            </w:r>
          </w:p>
        </w:tc>
      </w:tr>
      <w:tr w:rsidR="00DB4530" w:rsidRPr="003A3972" w:rsidTr="00080708">
        <w:trPr>
          <w:trHeight w:val="563"/>
        </w:trPr>
        <w:tc>
          <w:tcPr>
            <w:tcW w:w="6099"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Interventoría Consultoría e Ingeniería Civil</w:t>
            </w:r>
          </w:p>
        </w:tc>
        <w:tc>
          <w:tcPr>
            <w:tcW w:w="1132"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11</w:t>
            </w:r>
          </w:p>
        </w:tc>
        <w:tc>
          <w:tcPr>
            <w:tcW w:w="1277"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5.7%</w:t>
            </w:r>
          </w:p>
        </w:tc>
      </w:tr>
    </w:tbl>
    <w:p w:rsidR="00DB4530" w:rsidRDefault="00DB4530" w:rsidP="00DB4530">
      <w:pPr>
        <w:tabs>
          <w:tab w:val="left" w:pos="6743"/>
        </w:tabs>
        <w:jc w:val="both"/>
        <w:rPr>
          <w:lang w:bidi="ar-SA"/>
        </w:r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99"/>
        <w:gridCol w:w="1132"/>
        <w:gridCol w:w="1277"/>
      </w:tblGrid>
      <w:tr w:rsidR="00DB4530" w:rsidRPr="003A3972" w:rsidTr="00080708">
        <w:trPr>
          <w:trHeight w:val="683"/>
        </w:trPr>
        <w:tc>
          <w:tcPr>
            <w:tcW w:w="6099"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 xml:space="preserve">Obras de Infraestructura Urbana y Edificaciones, Venta y Arrendamiento de </w:t>
            </w:r>
            <w:proofErr w:type="gramStart"/>
            <w:r w:rsidRPr="00583C32">
              <w:rPr>
                <w:rFonts w:ascii="Arial" w:hAnsi="Arial"/>
                <w:color w:val="000000"/>
                <w:sz w:val="20"/>
              </w:rPr>
              <w:t>los Mismos</w:t>
            </w:r>
            <w:proofErr w:type="gramEnd"/>
          </w:p>
        </w:tc>
        <w:tc>
          <w:tcPr>
            <w:tcW w:w="1132" w:type="dxa"/>
            <w:shd w:val="clear" w:color="auto" w:fill="auto"/>
          </w:tcPr>
          <w:p w:rsidR="00DB4530" w:rsidRPr="00583C32" w:rsidRDefault="00DB4530" w:rsidP="00080708">
            <w:pPr>
              <w:tabs>
                <w:tab w:val="left" w:pos="6743"/>
              </w:tabs>
              <w:jc w:val="both"/>
              <w:rPr>
                <w:rFonts w:ascii="Arial" w:hAnsi="Arial"/>
                <w:color w:val="000000"/>
                <w:sz w:val="20"/>
              </w:rPr>
            </w:pPr>
          </w:p>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1</w:t>
            </w:r>
          </w:p>
        </w:tc>
        <w:tc>
          <w:tcPr>
            <w:tcW w:w="1277" w:type="dxa"/>
            <w:shd w:val="clear" w:color="auto" w:fill="auto"/>
          </w:tcPr>
          <w:p w:rsidR="00DB4530" w:rsidRPr="00583C32" w:rsidRDefault="00DB4530" w:rsidP="00080708">
            <w:pPr>
              <w:tabs>
                <w:tab w:val="left" w:pos="6743"/>
              </w:tabs>
              <w:jc w:val="both"/>
              <w:rPr>
                <w:rFonts w:ascii="Arial" w:hAnsi="Arial"/>
                <w:color w:val="000000"/>
                <w:sz w:val="20"/>
              </w:rPr>
            </w:pPr>
          </w:p>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0.5%</w:t>
            </w:r>
          </w:p>
        </w:tc>
      </w:tr>
      <w:tr w:rsidR="00DB4530" w:rsidRPr="003A3972" w:rsidTr="00080708">
        <w:trPr>
          <w:trHeight w:val="366"/>
        </w:trPr>
        <w:tc>
          <w:tcPr>
            <w:tcW w:w="6099"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Asesoría, Consultoría y Servicios</w:t>
            </w:r>
          </w:p>
        </w:tc>
        <w:tc>
          <w:tcPr>
            <w:tcW w:w="1132"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2</w:t>
            </w:r>
          </w:p>
        </w:tc>
        <w:tc>
          <w:tcPr>
            <w:tcW w:w="1277"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1.0%</w:t>
            </w:r>
          </w:p>
        </w:tc>
      </w:tr>
      <w:tr w:rsidR="00DB4530" w:rsidRPr="003A3972" w:rsidTr="00080708">
        <w:trPr>
          <w:trHeight w:val="285"/>
        </w:trPr>
        <w:tc>
          <w:tcPr>
            <w:tcW w:w="6099"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Vial</w:t>
            </w:r>
          </w:p>
        </w:tc>
        <w:tc>
          <w:tcPr>
            <w:tcW w:w="1132"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4</w:t>
            </w:r>
          </w:p>
        </w:tc>
        <w:tc>
          <w:tcPr>
            <w:tcW w:w="1277"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2.1%</w:t>
            </w:r>
          </w:p>
        </w:tc>
      </w:tr>
      <w:tr w:rsidR="00DB4530" w:rsidRPr="003A3972" w:rsidTr="00080708">
        <w:trPr>
          <w:trHeight w:val="450"/>
        </w:trPr>
        <w:tc>
          <w:tcPr>
            <w:tcW w:w="6099" w:type="dxa"/>
            <w:shd w:val="clear" w:color="auto" w:fill="auto"/>
          </w:tcPr>
          <w:p w:rsidR="00DB4530" w:rsidRPr="00583C32" w:rsidRDefault="00DB4530" w:rsidP="00080708">
            <w:pPr>
              <w:tabs>
                <w:tab w:val="left" w:pos="6743"/>
              </w:tabs>
              <w:jc w:val="both"/>
              <w:rPr>
                <w:rFonts w:ascii="Arial" w:hAnsi="Arial"/>
                <w:color w:val="000000"/>
                <w:sz w:val="20"/>
              </w:rPr>
            </w:pPr>
            <w:proofErr w:type="spellStart"/>
            <w:r w:rsidRPr="00583C32">
              <w:rPr>
                <w:rFonts w:ascii="Arial" w:hAnsi="Arial"/>
                <w:color w:val="000000"/>
                <w:sz w:val="20"/>
              </w:rPr>
              <w:t>Geosintéticos</w:t>
            </w:r>
            <w:proofErr w:type="spellEnd"/>
            <w:r w:rsidRPr="00583C32">
              <w:rPr>
                <w:rFonts w:ascii="Arial" w:hAnsi="Arial"/>
                <w:color w:val="000000"/>
                <w:sz w:val="20"/>
              </w:rPr>
              <w:t xml:space="preserve"> Artículos de Plástico</w:t>
            </w:r>
          </w:p>
        </w:tc>
        <w:tc>
          <w:tcPr>
            <w:tcW w:w="1132"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1</w:t>
            </w:r>
          </w:p>
        </w:tc>
        <w:tc>
          <w:tcPr>
            <w:tcW w:w="1277"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0.5%</w:t>
            </w:r>
          </w:p>
        </w:tc>
      </w:tr>
      <w:tr w:rsidR="00DB4530" w:rsidRPr="003A3972" w:rsidTr="00080708">
        <w:trPr>
          <w:trHeight w:val="285"/>
        </w:trPr>
        <w:tc>
          <w:tcPr>
            <w:tcW w:w="6099"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Tecnología y Eléctricos</w:t>
            </w:r>
          </w:p>
        </w:tc>
        <w:tc>
          <w:tcPr>
            <w:tcW w:w="1132"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1</w:t>
            </w:r>
          </w:p>
        </w:tc>
        <w:tc>
          <w:tcPr>
            <w:tcW w:w="1277"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0.5%</w:t>
            </w:r>
          </w:p>
        </w:tc>
      </w:tr>
      <w:tr w:rsidR="00DB4530" w:rsidRPr="003A3972" w:rsidTr="00080708">
        <w:trPr>
          <w:trHeight w:val="717"/>
        </w:trPr>
        <w:tc>
          <w:tcPr>
            <w:tcW w:w="6099" w:type="dxa"/>
            <w:shd w:val="clear" w:color="auto" w:fill="auto"/>
          </w:tcPr>
          <w:p w:rsidR="00DB4530" w:rsidRPr="00583C32" w:rsidRDefault="00DB4530" w:rsidP="00080708">
            <w:pPr>
              <w:tabs>
                <w:tab w:val="left" w:pos="6743"/>
              </w:tabs>
              <w:jc w:val="both"/>
              <w:rPr>
                <w:rFonts w:ascii="Arial" w:hAnsi="Arial"/>
                <w:color w:val="000000"/>
                <w:sz w:val="20"/>
              </w:rPr>
            </w:pPr>
            <w:proofErr w:type="spellStart"/>
            <w:r w:rsidRPr="00583C32">
              <w:rPr>
                <w:rFonts w:ascii="Arial" w:hAnsi="Arial"/>
                <w:color w:val="000000"/>
                <w:sz w:val="20"/>
              </w:rPr>
              <w:t>ComercializaciónDistribucióny</w:t>
            </w:r>
            <w:proofErr w:type="spellEnd"/>
            <w:r w:rsidRPr="00583C32">
              <w:rPr>
                <w:rFonts w:ascii="Arial" w:hAnsi="Arial"/>
                <w:color w:val="000000"/>
                <w:sz w:val="20"/>
              </w:rPr>
              <w:t xml:space="preserve"> </w:t>
            </w:r>
            <w:proofErr w:type="spellStart"/>
            <w:r w:rsidRPr="00583C32">
              <w:rPr>
                <w:rFonts w:ascii="Arial" w:hAnsi="Arial"/>
                <w:color w:val="000000"/>
                <w:sz w:val="20"/>
              </w:rPr>
              <w:t>Enajenaciónde</w:t>
            </w:r>
            <w:proofErr w:type="spellEnd"/>
            <w:r w:rsidRPr="00583C32">
              <w:rPr>
                <w:rFonts w:ascii="Arial" w:hAnsi="Arial"/>
                <w:color w:val="000000"/>
                <w:sz w:val="20"/>
              </w:rPr>
              <w:t xml:space="preserve"> Maquinaria</w:t>
            </w:r>
          </w:p>
        </w:tc>
        <w:tc>
          <w:tcPr>
            <w:tcW w:w="1132" w:type="dxa"/>
            <w:shd w:val="clear" w:color="auto" w:fill="auto"/>
          </w:tcPr>
          <w:p w:rsidR="00DB4530" w:rsidRPr="00583C32" w:rsidRDefault="00DB4530" w:rsidP="00080708">
            <w:pPr>
              <w:tabs>
                <w:tab w:val="left" w:pos="6743"/>
              </w:tabs>
              <w:jc w:val="both"/>
              <w:rPr>
                <w:rFonts w:ascii="Arial" w:hAnsi="Arial"/>
                <w:color w:val="000000"/>
                <w:sz w:val="20"/>
              </w:rPr>
            </w:pPr>
          </w:p>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1</w:t>
            </w:r>
          </w:p>
        </w:tc>
        <w:tc>
          <w:tcPr>
            <w:tcW w:w="1277" w:type="dxa"/>
            <w:shd w:val="clear" w:color="auto" w:fill="auto"/>
          </w:tcPr>
          <w:p w:rsidR="00DB4530" w:rsidRPr="00583C32" w:rsidRDefault="00DB4530" w:rsidP="00080708">
            <w:pPr>
              <w:tabs>
                <w:tab w:val="left" w:pos="6743"/>
              </w:tabs>
              <w:jc w:val="both"/>
              <w:rPr>
                <w:rFonts w:ascii="Arial" w:hAnsi="Arial"/>
                <w:color w:val="000000"/>
                <w:sz w:val="20"/>
              </w:rPr>
            </w:pPr>
          </w:p>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0.5%</w:t>
            </w:r>
          </w:p>
        </w:tc>
      </w:tr>
      <w:tr w:rsidR="00DB4530" w:rsidRPr="003A3972" w:rsidTr="00080708">
        <w:trPr>
          <w:trHeight w:val="993"/>
        </w:trPr>
        <w:tc>
          <w:tcPr>
            <w:tcW w:w="6099"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lastRenderedPageBreak/>
              <w:t>Compra, Venta, Comercialización y Alquiler de Equipos, Maquinaria y Elementos Técnicos o Tecnológicos para la Construcción</w:t>
            </w:r>
          </w:p>
        </w:tc>
        <w:tc>
          <w:tcPr>
            <w:tcW w:w="1132" w:type="dxa"/>
            <w:shd w:val="clear" w:color="auto" w:fill="auto"/>
          </w:tcPr>
          <w:p w:rsidR="00DB4530" w:rsidRPr="00583C32" w:rsidRDefault="00DB4530" w:rsidP="00080708">
            <w:pPr>
              <w:tabs>
                <w:tab w:val="left" w:pos="6743"/>
              </w:tabs>
              <w:jc w:val="both"/>
              <w:rPr>
                <w:rFonts w:ascii="Arial" w:hAnsi="Arial"/>
                <w:color w:val="000000"/>
                <w:sz w:val="20"/>
              </w:rPr>
            </w:pPr>
          </w:p>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1</w:t>
            </w:r>
          </w:p>
        </w:tc>
        <w:tc>
          <w:tcPr>
            <w:tcW w:w="1277" w:type="dxa"/>
            <w:shd w:val="clear" w:color="auto" w:fill="auto"/>
          </w:tcPr>
          <w:p w:rsidR="00DB4530" w:rsidRPr="00583C32" w:rsidRDefault="00DB4530" w:rsidP="00080708">
            <w:pPr>
              <w:tabs>
                <w:tab w:val="left" w:pos="6743"/>
              </w:tabs>
              <w:jc w:val="both"/>
              <w:rPr>
                <w:rFonts w:ascii="Arial" w:hAnsi="Arial"/>
                <w:color w:val="000000"/>
                <w:sz w:val="20"/>
              </w:rPr>
            </w:pPr>
          </w:p>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0.5%</w:t>
            </w:r>
          </w:p>
        </w:tc>
      </w:tr>
      <w:tr w:rsidR="00DB4530" w:rsidRPr="003A3972" w:rsidTr="00080708">
        <w:trPr>
          <w:trHeight w:val="546"/>
        </w:trPr>
        <w:tc>
          <w:tcPr>
            <w:tcW w:w="6099"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Tuberías de Distribución - Movimiento de Tierras y Trabajos Hidráulicos</w:t>
            </w:r>
          </w:p>
        </w:tc>
        <w:tc>
          <w:tcPr>
            <w:tcW w:w="1132"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1</w:t>
            </w:r>
          </w:p>
        </w:tc>
        <w:tc>
          <w:tcPr>
            <w:tcW w:w="1277"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0.5%</w:t>
            </w:r>
          </w:p>
        </w:tc>
      </w:tr>
      <w:tr w:rsidR="00DB4530" w:rsidRPr="003A3972" w:rsidTr="00080708">
        <w:trPr>
          <w:trHeight w:val="285"/>
        </w:trPr>
        <w:tc>
          <w:tcPr>
            <w:tcW w:w="6099"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Hierros, Aceros y Metálicos</w:t>
            </w:r>
          </w:p>
        </w:tc>
        <w:tc>
          <w:tcPr>
            <w:tcW w:w="1132"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1</w:t>
            </w:r>
          </w:p>
        </w:tc>
        <w:tc>
          <w:tcPr>
            <w:tcW w:w="1277"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0.5%</w:t>
            </w:r>
          </w:p>
        </w:tc>
      </w:tr>
      <w:tr w:rsidR="00DB4530" w:rsidRPr="003A3972" w:rsidTr="00080708">
        <w:trPr>
          <w:trHeight w:val="285"/>
        </w:trPr>
        <w:tc>
          <w:tcPr>
            <w:tcW w:w="6099"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Sin Clasificación</w:t>
            </w:r>
          </w:p>
        </w:tc>
        <w:tc>
          <w:tcPr>
            <w:tcW w:w="1132"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11</w:t>
            </w:r>
          </w:p>
        </w:tc>
        <w:tc>
          <w:tcPr>
            <w:tcW w:w="1277"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5.7%</w:t>
            </w:r>
          </w:p>
        </w:tc>
      </w:tr>
      <w:tr w:rsidR="00DB4530" w:rsidRPr="003A3972" w:rsidTr="00080708">
        <w:trPr>
          <w:trHeight w:val="285"/>
        </w:trPr>
        <w:tc>
          <w:tcPr>
            <w:tcW w:w="6099"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TOTAL</w:t>
            </w:r>
          </w:p>
        </w:tc>
        <w:tc>
          <w:tcPr>
            <w:tcW w:w="1132"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193</w:t>
            </w:r>
          </w:p>
        </w:tc>
        <w:tc>
          <w:tcPr>
            <w:tcW w:w="1277" w:type="dxa"/>
            <w:shd w:val="clear" w:color="auto" w:fill="auto"/>
          </w:tcPr>
          <w:p w:rsidR="00DB4530" w:rsidRPr="00583C32" w:rsidRDefault="00DB4530" w:rsidP="00080708">
            <w:pPr>
              <w:tabs>
                <w:tab w:val="left" w:pos="6743"/>
              </w:tabs>
              <w:jc w:val="both"/>
              <w:rPr>
                <w:rFonts w:ascii="Arial" w:hAnsi="Arial"/>
                <w:color w:val="000000"/>
                <w:sz w:val="20"/>
              </w:rPr>
            </w:pPr>
            <w:r w:rsidRPr="00583C32">
              <w:rPr>
                <w:rFonts w:ascii="Arial" w:hAnsi="Arial"/>
                <w:color w:val="000000"/>
                <w:sz w:val="20"/>
              </w:rPr>
              <w:t>100.0%</w:t>
            </w:r>
          </w:p>
        </w:tc>
      </w:tr>
    </w:tbl>
    <w:p w:rsidR="00DB4530" w:rsidRDefault="00DB4530" w:rsidP="00DB4530">
      <w:pPr>
        <w:tabs>
          <w:tab w:val="left" w:pos="6743"/>
        </w:tabs>
        <w:jc w:val="both"/>
        <w:rPr>
          <w:lang w:bidi="ar-SA"/>
        </w:rPr>
      </w:pPr>
    </w:p>
    <w:p w:rsidR="00DB4530" w:rsidRPr="00583C32" w:rsidRDefault="00DB4530" w:rsidP="00DB4530">
      <w:pPr>
        <w:tabs>
          <w:tab w:val="left" w:pos="6743"/>
        </w:tabs>
        <w:jc w:val="both"/>
        <w:rPr>
          <w:rFonts w:ascii="Arial" w:hAnsi="Arial"/>
          <w:color w:val="000000"/>
          <w:sz w:val="20"/>
        </w:rPr>
      </w:pPr>
      <w:r w:rsidRPr="00583C32">
        <w:rPr>
          <w:rFonts w:ascii="Arial" w:hAnsi="Arial"/>
          <w:color w:val="000000"/>
          <w:sz w:val="20"/>
        </w:rPr>
        <w:t xml:space="preserve">Fuente: elaboración propia a partir de la información de </w:t>
      </w:r>
      <w:hyperlink r:id="rId39">
        <w:r w:rsidRPr="00583C32">
          <w:rPr>
            <w:rFonts w:ascii="Arial" w:hAnsi="Arial"/>
            <w:color w:val="000000"/>
            <w:sz w:val="20"/>
          </w:rPr>
          <w:t>http://www.infraestructura.org.co/nuevapagweb/afiliados.php</w:t>
        </w:r>
      </w:hyperlink>
    </w:p>
    <w:p w:rsidR="00DB4530" w:rsidRPr="008F5548" w:rsidRDefault="00DB4530" w:rsidP="00DB4530">
      <w:pPr>
        <w:tabs>
          <w:tab w:val="left" w:pos="6743"/>
        </w:tabs>
        <w:jc w:val="both"/>
        <w:rPr>
          <w:rFonts w:ascii="Arial" w:hAnsi="Arial" w:cs="Arial"/>
          <w:bCs/>
          <w:color w:val="000000"/>
          <w:sz w:val="20"/>
          <w:szCs w:val="20"/>
        </w:rPr>
      </w:pPr>
    </w:p>
    <w:p w:rsidR="00DB4530" w:rsidRPr="00583C32" w:rsidRDefault="00DB4530" w:rsidP="00DB4530">
      <w:pPr>
        <w:tabs>
          <w:tab w:val="left" w:pos="6743"/>
        </w:tabs>
        <w:jc w:val="both"/>
        <w:rPr>
          <w:rFonts w:ascii="Arial" w:hAnsi="Arial"/>
          <w:color w:val="000000"/>
          <w:sz w:val="20"/>
        </w:rPr>
      </w:pPr>
      <w:r w:rsidRPr="00583C32">
        <w:rPr>
          <w:rFonts w:ascii="Arial" w:hAnsi="Arial"/>
          <w:color w:val="000000"/>
          <w:sz w:val="20"/>
        </w:rPr>
        <w:t xml:space="preserve">De acuerdo con la información anterior, se encuentra que los sectores de mayor incidencia son infraestructura obras civiles y edificaciones (78,2%), mientras que el resto de </w:t>
      </w:r>
      <w:r w:rsidR="00B056AB" w:rsidRPr="00583C32">
        <w:rPr>
          <w:rFonts w:ascii="Arial" w:hAnsi="Arial"/>
          <w:color w:val="000000"/>
          <w:sz w:val="20"/>
        </w:rPr>
        <w:t>las actividades</w:t>
      </w:r>
      <w:r w:rsidRPr="00583C32">
        <w:rPr>
          <w:rFonts w:ascii="Arial" w:hAnsi="Arial"/>
          <w:color w:val="000000"/>
          <w:sz w:val="20"/>
        </w:rPr>
        <w:t xml:space="preserve"> tienen una incidencia mucho menor. En esta actividad de infraestructura, obras civiles y edificaciones se encuentran los constructores que pueden ser contratistas de obra, al igual que en las clasificaciones</w:t>
      </w:r>
    </w:p>
    <w:p w:rsidR="00DB4530" w:rsidRPr="00583C32" w:rsidRDefault="00DB4530" w:rsidP="00DB4530">
      <w:pPr>
        <w:tabs>
          <w:tab w:val="left" w:pos="6743"/>
        </w:tabs>
        <w:jc w:val="both"/>
        <w:rPr>
          <w:rFonts w:ascii="Arial" w:hAnsi="Arial"/>
          <w:color w:val="000000"/>
          <w:sz w:val="20"/>
        </w:rPr>
      </w:pPr>
    </w:p>
    <w:p w:rsidR="00DB4530" w:rsidRDefault="00DB4530" w:rsidP="00DB4530">
      <w:pPr>
        <w:tabs>
          <w:tab w:val="left" w:pos="6743"/>
        </w:tabs>
        <w:jc w:val="both"/>
        <w:rPr>
          <w:rFonts w:ascii="Arial" w:hAnsi="Arial"/>
          <w:color w:val="000000"/>
          <w:sz w:val="20"/>
        </w:rPr>
      </w:pPr>
      <w:r w:rsidRPr="00583C32">
        <w:rPr>
          <w:rFonts w:ascii="Arial" w:hAnsi="Arial"/>
          <w:color w:val="000000"/>
          <w:sz w:val="20"/>
        </w:rPr>
        <w:t>A continuación, se exponen proponentes de procesos anteriores de procesos de selección anteriores relacionados con mantenimiento y/o adecuación de Salones comunales:</w:t>
      </w:r>
    </w:p>
    <w:p w:rsidR="00094BE4" w:rsidRDefault="00094BE4" w:rsidP="00DB4530">
      <w:pPr>
        <w:tabs>
          <w:tab w:val="left" w:pos="6743"/>
        </w:tabs>
        <w:jc w:val="both"/>
        <w:rPr>
          <w:rFonts w:ascii="Arial" w:hAnsi="Arial"/>
          <w:color w:val="000000"/>
          <w:sz w:val="20"/>
        </w:rPr>
      </w:pPr>
    </w:p>
    <w:p w:rsidR="00452918" w:rsidRDefault="00452918" w:rsidP="00DB4530">
      <w:pPr>
        <w:tabs>
          <w:tab w:val="left" w:pos="6743"/>
        </w:tabs>
        <w:jc w:val="both"/>
        <w:rPr>
          <w:rFonts w:ascii="Arial" w:hAnsi="Arial"/>
          <w:color w:val="000000"/>
          <w:sz w:val="20"/>
        </w:rPr>
      </w:pPr>
    </w:p>
    <w:p w:rsidR="00452918" w:rsidRPr="00583C32" w:rsidRDefault="00452918" w:rsidP="00DB4530">
      <w:pPr>
        <w:tabs>
          <w:tab w:val="left" w:pos="6743"/>
        </w:tabs>
        <w:jc w:val="both"/>
        <w:rPr>
          <w:rFonts w:ascii="Arial" w:hAnsi="Arial"/>
          <w:color w:val="000000"/>
          <w:sz w:val="20"/>
        </w:rPr>
      </w:pPr>
    </w:p>
    <w:p w:rsidR="00DB4530" w:rsidRDefault="00DB4530" w:rsidP="00DB4530">
      <w:pPr>
        <w:tabs>
          <w:tab w:val="left" w:pos="6743"/>
        </w:tabs>
        <w:jc w:val="both"/>
        <w:rPr>
          <w:lang w:bidi="ar-SA"/>
        </w:rPr>
      </w:pPr>
    </w:p>
    <w:tbl>
      <w:tblPr>
        <w:tblW w:w="0" w:type="auto"/>
        <w:tblInd w:w="991" w:type="dxa"/>
        <w:tblBorders>
          <w:top w:val="single" w:sz="8" w:space="0" w:color="D2D2D2"/>
          <w:left w:val="single" w:sz="8" w:space="0" w:color="D2D2D2"/>
          <w:bottom w:val="single" w:sz="8" w:space="0" w:color="D2D2D2"/>
          <w:right w:val="single" w:sz="8" w:space="0" w:color="D2D2D2"/>
          <w:insideH w:val="single" w:sz="8" w:space="0" w:color="D2D2D2"/>
          <w:insideV w:val="single" w:sz="8" w:space="0" w:color="D2D2D2"/>
        </w:tblBorders>
        <w:tblLayout w:type="fixed"/>
        <w:tblCellMar>
          <w:left w:w="0" w:type="dxa"/>
          <w:right w:w="0" w:type="dxa"/>
        </w:tblCellMar>
        <w:tblLook w:val="01E0" w:firstRow="1" w:lastRow="1" w:firstColumn="1" w:lastColumn="1" w:noHBand="0" w:noVBand="0"/>
      </w:tblPr>
      <w:tblGrid>
        <w:gridCol w:w="2489"/>
        <w:gridCol w:w="2489"/>
        <w:gridCol w:w="2482"/>
      </w:tblGrid>
      <w:tr w:rsidR="00B65936" w:rsidRPr="003A3972" w:rsidTr="00080708">
        <w:trPr>
          <w:trHeight w:val="282"/>
        </w:trPr>
        <w:tc>
          <w:tcPr>
            <w:tcW w:w="7460" w:type="dxa"/>
            <w:gridSpan w:val="3"/>
            <w:tcBorders>
              <w:left w:val="single" w:sz="6" w:space="0" w:color="000000"/>
              <w:bottom w:val="single" w:sz="12" w:space="0" w:color="000000"/>
              <w:right w:val="single" w:sz="12" w:space="0" w:color="000000"/>
            </w:tcBorders>
            <w:shd w:val="clear" w:color="auto" w:fill="DDEBF7"/>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OFERENTES PROCESOS ANTERIORES SALONES COMUNALES</w:t>
            </w:r>
          </w:p>
        </w:tc>
      </w:tr>
      <w:tr w:rsidR="00B65936" w:rsidRPr="003A3972" w:rsidTr="00080708">
        <w:trPr>
          <w:trHeight w:val="539"/>
        </w:trPr>
        <w:tc>
          <w:tcPr>
            <w:tcW w:w="2489" w:type="dxa"/>
            <w:tcBorders>
              <w:top w:val="single" w:sz="12" w:space="0" w:color="000000"/>
              <w:left w:val="single" w:sz="6"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ALVARO OSSA LOPEZ</w:t>
            </w:r>
          </w:p>
        </w:tc>
        <w:tc>
          <w:tcPr>
            <w:tcW w:w="2489" w:type="dxa"/>
            <w:tcBorders>
              <w:top w:val="single" w:sz="12" w:space="0" w:color="000000"/>
              <w:left w:val="single" w:sz="8"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DISEÑO Y CONCRETO SAS</w:t>
            </w:r>
          </w:p>
        </w:tc>
        <w:tc>
          <w:tcPr>
            <w:tcW w:w="2482" w:type="dxa"/>
            <w:tcBorders>
              <w:top w:val="single" w:sz="12" w:space="0" w:color="000000"/>
              <w:left w:val="single" w:sz="8" w:space="0" w:color="000000"/>
              <w:bottom w:val="single" w:sz="8" w:space="0" w:color="000000"/>
              <w:right w:val="single" w:sz="12"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CBC INGENIERIA CIVIL</w:t>
            </w:r>
          </w:p>
        </w:tc>
      </w:tr>
      <w:tr w:rsidR="00B65936" w:rsidRPr="003A3972" w:rsidTr="00080708">
        <w:trPr>
          <w:trHeight w:val="474"/>
        </w:trPr>
        <w:tc>
          <w:tcPr>
            <w:tcW w:w="2489" w:type="dxa"/>
            <w:tcBorders>
              <w:top w:val="single" w:sz="8" w:space="0" w:color="000000"/>
              <w:left w:val="single" w:sz="6"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CONSORCIO SALONES COMUNALES</w:t>
            </w:r>
          </w:p>
        </w:tc>
        <w:tc>
          <w:tcPr>
            <w:tcW w:w="2489" w:type="dxa"/>
            <w:tcBorders>
              <w:top w:val="single" w:sz="8" w:space="0" w:color="000000"/>
              <w:left w:val="single" w:sz="8"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CONSORCIO EPYCA</w:t>
            </w:r>
          </w:p>
        </w:tc>
        <w:tc>
          <w:tcPr>
            <w:tcW w:w="2482" w:type="dxa"/>
            <w:tcBorders>
              <w:top w:val="single" w:sz="8" w:space="0" w:color="000000"/>
              <w:left w:val="single" w:sz="8" w:space="0" w:color="000000"/>
              <w:bottom w:val="single" w:sz="8" w:space="0" w:color="000000"/>
              <w:right w:val="single" w:sz="12"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CONSORCIO G&amp;A CVP</w:t>
            </w:r>
          </w:p>
        </w:tc>
      </w:tr>
      <w:tr w:rsidR="00B65936" w:rsidRPr="003A3972" w:rsidTr="00080708">
        <w:trPr>
          <w:trHeight w:val="717"/>
        </w:trPr>
        <w:tc>
          <w:tcPr>
            <w:tcW w:w="2489" w:type="dxa"/>
            <w:tcBorders>
              <w:top w:val="single" w:sz="8" w:space="0" w:color="000000"/>
              <w:left w:val="single" w:sz="6"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CONSORCIO WINCO</w:t>
            </w:r>
          </w:p>
        </w:tc>
        <w:tc>
          <w:tcPr>
            <w:tcW w:w="2489" w:type="dxa"/>
            <w:tcBorders>
              <w:top w:val="single" w:sz="8" w:space="0" w:color="000000"/>
              <w:left w:val="single" w:sz="8"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CONSTRUCCIONES AXIOMA</w:t>
            </w:r>
          </w:p>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LTDA</w:t>
            </w:r>
          </w:p>
        </w:tc>
        <w:tc>
          <w:tcPr>
            <w:tcW w:w="2482" w:type="dxa"/>
            <w:tcBorders>
              <w:top w:val="single" w:sz="8" w:space="0" w:color="000000"/>
              <w:left w:val="single" w:sz="8" w:space="0" w:color="000000"/>
              <w:bottom w:val="single" w:sz="8" w:space="0" w:color="000000"/>
              <w:right w:val="single" w:sz="12"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 xml:space="preserve">SENING </w:t>
            </w:r>
            <w:proofErr w:type="gramStart"/>
            <w:r w:rsidRPr="00583C32">
              <w:rPr>
                <w:rFonts w:ascii="Arial" w:hAnsi="Arial"/>
                <w:color w:val="000000"/>
                <w:sz w:val="20"/>
              </w:rPr>
              <w:t>SA.S</w:t>
            </w:r>
            <w:proofErr w:type="gramEnd"/>
          </w:p>
        </w:tc>
      </w:tr>
      <w:tr w:rsidR="00B65936" w:rsidRPr="003A3972" w:rsidTr="00080708">
        <w:trPr>
          <w:trHeight w:val="289"/>
        </w:trPr>
        <w:tc>
          <w:tcPr>
            <w:tcW w:w="2489" w:type="dxa"/>
            <w:tcBorders>
              <w:top w:val="single" w:sz="8" w:space="0" w:color="000000"/>
              <w:left w:val="single" w:sz="6"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DECOFORMA SAS</w:t>
            </w:r>
          </w:p>
        </w:tc>
        <w:tc>
          <w:tcPr>
            <w:tcW w:w="2489" w:type="dxa"/>
            <w:tcBorders>
              <w:top w:val="single" w:sz="8" w:space="0" w:color="000000"/>
              <w:left w:val="single" w:sz="8"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NCIVIAS SAS</w:t>
            </w:r>
          </w:p>
        </w:tc>
        <w:tc>
          <w:tcPr>
            <w:tcW w:w="2482" w:type="dxa"/>
            <w:tcBorders>
              <w:top w:val="single" w:sz="8" w:space="0" w:color="000000"/>
              <w:left w:val="single" w:sz="8" w:space="0" w:color="000000"/>
              <w:bottom w:val="single" w:sz="8" w:space="0" w:color="000000"/>
              <w:right w:val="single" w:sz="12"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ECOHABITAT SAS</w:t>
            </w:r>
          </w:p>
        </w:tc>
      </w:tr>
      <w:tr w:rsidR="00B65936" w:rsidRPr="003A3972" w:rsidTr="00080708">
        <w:trPr>
          <w:trHeight w:val="613"/>
        </w:trPr>
        <w:tc>
          <w:tcPr>
            <w:tcW w:w="2489" w:type="dxa"/>
            <w:tcBorders>
              <w:top w:val="single" w:sz="8" w:space="0" w:color="000000"/>
              <w:left w:val="single" w:sz="6"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CONSORCIO SALONES COMUNALES IP</w:t>
            </w:r>
          </w:p>
        </w:tc>
        <w:tc>
          <w:tcPr>
            <w:tcW w:w="2489" w:type="dxa"/>
            <w:tcBorders>
              <w:top w:val="single" w:sz="8" w:space="0" w:color="000000"/>
              <w:left w:val="single" w:sz="8"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CARLOS RODOLFO DAZA</w:t>
            </w:r>
          </w:p>
        </w:tc>
        <w:tc>
          <w:tcPr>
            <w:tcW w:w="2482" w:type="dxa"/>
            <w:tcBorders>
              <w:top w:val="single" w:sz="8" w:space="0" w:color="000000"/>
              <w:left w:val="single" w:sz="8" w:space="0" w:color="000000"/>
              <w:bottom w:val="single" w:sz="8" w:space="0" w:color="000000"/>
              <w:right w:val="single" w:sz="12"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CONSORCIO ARCA</w:t>
            </w:r>
          </w:p>
        </w:tc>
      </w:tr>
      <w:tr w:rsidR="00B65936" w:rsidRPr="003A3972" w:rsidTr="00B65936">
        <w:trPr>
          <w:trHeight w:val="613"/>
        </w:trPr>
        <w:tc>
          <w:tcPr>
            <w:tcW w:w="2489" w:type="dxa"/>
            <w:tcBorders>
              <w:top w:val="single" w:sz="8" w:space="0" w:color="000000"/>
              <w:left w:val="single" w:sz="6"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MARIO DE JESUS SALAZAR</w:t>
            </w:r>
          </w:p>
        </w:tc>
        <w:tc>
          <w:tcPr>
            <w:tcW w:w="2489" w:type="dxa"/>
            <w:tcBorders>
              <w:top w:val="single" w:sz="8" w:space="0" w:color="000000"/>
              <w:left w:val="single" w:sz="8"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ALEXANDER BERNA NEMOGA</w:t>
            </w:r>
          </w:p>
        </w:tc>
        <w:tc>
          <w:tcPr>
            <w:tcW w:w="2482" w:type="dxa"/>
            <w:tcBorders>
              <w:top w:val="single" w:sz="8" w:space="0" w:color="000000"/>
              <w:left w:val="single" w:sz="8" w:space="0" w:color="000000"/>
              <w:bottom w:val="single" w:sz="8" w:space="0" w:color="000000"/>
              <w:right w:val="single" w:sz="12"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CONSORCIO AL</w:t>
            </w:r>
          </w:p>
        </w:tc>
      </w:tr>
      <w:tr w:rsidR="00B65936" w:rsidRPr="003A3972" w:rsidTr="00B65936">
        <w:trPr>
          <w:trHeight w:val="613"/>
        </w:trPr>
        <w:tc>
          <w:tcPr>
            <w:tcW w:w="2489" w:type="dxa"/>
            <w:tcBorders>
              <w:top w:val="single" w:sz="8" w:space="0" w:color="000000"/>
              <w:left w:val="single" w:sz="6"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FIDEL FRANCISCO CORREDOR S</w:t>
            </w:r>
          </w:p>
        </w:tc>
        <w:tc>
          <w:tcPr>
            <w:tcW w:w="2489" w:type="dxa"/>
            <w:tcBorders>
              <w:top w:val="single" w:sz="8" w:space="0" w:color="000000"/>
              <w:left w:val="single" w:sz="8"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ALEXANDER MEDINA HERRERA</w:t>
            </w:r>
          </w:p>
        </w:tc>
        <w:tc>
          <w:tcPr>
            <w:tcW w:w="2482" w:type="dxa"/>
            <w:tcBorders>
              <w:top w:val="single" w:sz="8" w:space="0" w:color="000000"/>
              <w:left w:val="single" w:sz="8" w:space="0" w:color="000000"/>
              <w:bottom w:val="single" w:sz="8" w:space="0" w:color="000000"/>
              <w:right w:val="single" w:sz="12"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GV - INGENIEROS LTDA</w:t>
            </w:r>
          </w:p>
        </w:tc>
      </w:tr>
      <w:tr w:rsidR="00B65936" w:rsidRPr="003A3972" w:rsidTr="00B65936">
        <w:trPr>
          <w:trHeight w:val="613"/>
        </w:trPr>
        <w:tc>
          <w:tcPr>
            <w:tcW w:w="2489" w:type="dxa"/>
            <w:tcBorders>
              <w:top w:val="single" w:sz="8" w:space="0" w:color="000000"/>
              <w:left w:val="single" w:sz="6"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UMACON</w:t>
            </w:r>
          </w:p>
        </w:tc>
        <w:tc>
          <w:tcPr>
            <w:tcW w:w="2489" w:type="dxa"/>
            <w:tcBorders>
              <w:top w:val="single" w:sz="8" w:space="0" w:color="000000"/>
              <w:left w:val="single" w:sz="8"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CONSORCIO PROFA CVP 2017</w:t>
            </w:r>
          </w:p>
        </w:tc>
        <w:tc>
          <w:tcPr>
            <w:tcW w:w="2482" w:type="dxa"/>
            <w:tcBorders>
              <w:top w:val="single" w:sz="8" w:space="0" w:color="000000"/>
              <w:left w:val="single" w:sz="8" w:space="0" w:color="000000"/>
              <w:bottom w:val="single" w:sz="8" w:space="0" w:color="000000"/>
              <w:right w:val="single" w:sz="12"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CONSOCIO SALONES KF 2017</w:t>
            </w:r>
          </w:p>
        </w:tc>
      </w:tr>
      <w:tr w:rsidR="00B65936" w:rsidRPr="003A3972" w:rsidTr="00B65936">
        <w:trPr>
          <w:trHeight w:val="613"/>
        </w:trPr>
        <w:tc>
          <w:tcPr>
            <w:tcW w:w="2489" w:type="dxa"/>
            <w:tcBorders>
              <w:top w:val="single" w:sz="8" w:space="0" w:color="000000"/>
              <w:left w:val="single" w:sz="6"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JAVIER MORENO</w:t>
            </w:r>
          </w:p>
        </w:tc>
        <w:tc>
          <w:tcPr>
            <w:tcW w:w="2489" w:type="dxa"/>
            <w:tcBorders>
              <w:top w:val="single" w:sz="8" w:space="0" w:color="000000"/>
              <w:left w:val="single" w:sz="8"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MARIA JOSE HERRERA</w:t>
            </w:r>
          </w:p>
        </w:tc>
        <w:tc>
          <w:tcPr>
            <w:tcW w:w="2482" w:type="dxa"/>
            <w:tcBorders>
              <w:top w:val="single" w:sz="8" w:space="0" w:color="000000"/>
              <w:left w:val="single" w:sz="8" w:space="0" w:color="000000"/>
              <w:bottom w:val="single" w:sz="8" w:space="0" w:color="000000"/>
              <w:right w:val="single" w:sz="12"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RAYCO</w:t>
            </w:r>
          </w:p>
        </w:tc>
      </w:tr>
      <w:tr w:rsidR="00B65936" w:rsidRPr="003A3972" w:rsidTr="00B65936">
        <w:trPr>
          <w:trHeight w:val="613"/>
        </w:trPr>
        <w:tc>
          <w:tcPr>
            <w:tcW w:w="2489" w:type="dxa"/>
            <w:tcBorders>
              <w:top w:val="single" w:sz="8" w:space="0" w:color="000000"/>
              <w:left w:val="single" w:sz="6"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lastRenderedPageBreak/>
              <w:t>PRODEIN ECONOMICAS</w:t>
            </w:r>
          </w:p>
        </w:tc>
        <w:tc>
          <w:tcPr>
            <w:tcW w:w="2489" w:type="dxa"/>
            <w:tcBorders>
              <w:top w:val="single" w:sz="8" w:space="0" w:color="000000"/>
              <w:left w:val="single" w:sz="8"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LEONARDO RIVERA GARNICA</w:t>
            </w:r>
          </w:p>
        </w:tc>
        <w:tc>
          <w:tcPr>
            <w:tcW w:w="2482" w:type="dxa"/>
            <w:tcBorders>
              <w:top w:val="single" w:sz="8" w:space="0" w:color="000000"/>
              <w:left w:val="single" w:sz="8" w:space="0" w:color="000000"/>
              <w:bottom w:val="single" w:sz="8" w:space="0" w:color="000000"/>
              <w:right w:val="single" w:sz="12"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CONSORCIO INTERCOMUNALES</w:t>
            </w:r>
          </w:p>
        </w:tc>
      </w:tr>
      <w:tr w:rsidR="00B65936" w:rsidRPr="003A3972" w:rsidTr="00B65936">
        <w:trPr>
          <w:trHeight w:val="613"/>
        </w:trPr>
        <w:tc>
          <w:tcPr>
            <w:tcW w:w="2489" w:type="dxa"/>
            <w:tcBorders>
              <w:top w:val="single" w:sz="8" w:space="0" w:color="000000"/>
              <w:left w:val="single" w:sz="6"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U.T. CLC SALONES</w:t>
            </w:r>
          </w:p>
        </w:tc>
        <w:tc>
          <w:tcPr>
            <w:tcW w:w="2489" w:type="dxa"/>
            <w:tcBorders>
              <w:top w:val="single" w:sz="8" w:space="0" w:color="000000"/>
              <w:left w:val="single" w:sz="8"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URIEL EDGARDO HERNANDEZ</w:t>
            </w:r>
          </w:p>
        </w:tc>
        <w:tc>
          <w:tcPr>
            <w:tcW w:w="2482" w:type="dxa"/>
            <w:tcBorders>
              <w:top w:val="single" w:sz="8" w:space="0" w:color="000000"/>
              <w:left w:val="single" w:sz="8" w:space="0" w:color="000000"/>
              <w:bottom w:val="single" w:sz="8" w:space="0" w:color="000000"/>
              <w:right w:val="single" w:sz="12"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CONSORCIO PEC</w:t>
            </w:r>
          </w:p>
        </w:tc>
      </w:tr>
      <w:tr w:rsidR="00B65936" w:rsidRPr="003A3972" w:rsidTr="00B65936">
        <w:trPr>
          <w:trHeight w:val="613"/>
        </w:trPr>
        <w:tc>
          <w:tcPr>
            <w:tcW w:w="2489" w:type="dxa"/>
            <w:tcBorders>
              <w:top w:val="single" w:sz="8" w:space="0" w:color="000000"/>
              <w:left w:val="single" w:sz="6"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ORLANDO GONZALEZ PEREZ</w:t>
            </w:r>
          </w:p>
        </w:tc>
        <w:tc>
          <w:tcPr>
            <w:tcW w:w="2489" w:type="dxa"/>
            <w:tcBorders>
              <w:top w:val="single" w:sz="8" w:space="0" w:color="000000"/>
              <w:left w:val="single" w:sz="8"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CRAING LTDA</w:t>
            </w:r>
          </w:p>
        </w:tc>
        <w:tc>
          <w:tcPr>
            <w:tcW w:w="2482" w:type="dxa"/>
            <w:tcBorders>
              <w:top w:val="single" w:sz="8" w:space="0" w:color="000000"/>
              <w:left w:val="single" w:sz="8" w:space="0" w:color="000000"/>
              <w:bottom w:val="single" w:sz="8" w:space="0" w:color="000000"/>
              <w:right w:val="single" w:sz="12"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CONSORCIO S&amp;S 06</w:t>
            </w:r>
          </w:p>
        </w:tc>
      </w:tr>
      <w:tr w:rsidR="00B65936" w:rsidRPr="003A3972" w:rsidTr="00B65936">
        <w:trPr>
          <w:trHeight w:val="613"/>
        </w:trPr>
        <w:tc>
          <w:tcPr>
            <w:tcW w:w="2489" w:type="dxa"/>
            <w:tcBorders>
              <w:top w:val="single" w:sz="8" w:space="0" w:color="000000"/>
              <w:left w:val="single" w:sz="6"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MARIO JAVIER VELASCO</w:t>
            </w:r>
          </w:p>
        </w:tc>
        <w:tc>
          <w:tcPr>
            <w:tcW w:w="2489" w:type="dxa"/>
            <w:tcBorders>
              <w:top w:val="single" w:sz="8" w:space="0" w:color="000000"/>
              <w:left w:val="single" w:sz="8"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ING LTDA</w:t>
            </w:r>
          </w:p>
        </w:tc>
        <w:tc>
          <w:tcPr>
            <w:tcW w:w="2482" w:type="dxa"/>
            <w:tcBorders>
              <w:top w:val="single" w:sz="8" w:space="0" w:color="000000"/>
              <w:left w:val="single" w:sz="8" w:space="0" w:color="000000"/>
              <w:bottom w:val="single" w:sz="8" w:space="0" w:color="000000"/>
              <w:right w:val="single" w:sz="12"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FUNDACION ESPELETIA</w:t>
            </w:r>
          </w:p>
        </w:tc>
      </w:tr>
      <w:tr w:rsidR="00B65936" w:rsidRPr="003A3972" w:rsidTr="00B65936">
        <w:trPr>
          <w:trHeight w:val="613"/>
        </w:trPr>
        <w:tc>
          <w:tcPr>
            <w:tcW w:w="2489" w:type="dxa"/>
            <w:tcBorders>
              <w:top w:val="single" w:sz="8" w:space="0" w:color="000000"/>
              <w:left w:val="single" w:sz="6"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EFRAIN MUÑOZ MOTTA</w:t>
            </w:r>
          </w:p>
        </w:tc>
        <w:tc>
          <w:tcPr>
            <w:tcW w:w="2489" w:type="dxa"/>
            <w:tcBorders>
              <w:top w:val="single" w:sz="8" w:space="0" w:color="000000"/>
              <w:left w:val="single" w:sz="8"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JOSE JAIME CORREA</w:t>
            </w:r>
          </w:p>
        </w:tc>
        <w:tc>
          <w:tcPr>
            <w:tcW w:w="2482" w:type="dxa"/>
            <w:tcBorders>
              <w:top w:val="single" w:sz="8" w:space="0" w:color="000000"/>
              <w:left w:val="single" w:sz="8" w:space="0" w:color="000000"/>
              <w:bottom w:val="single" w:sz="8" w:space="0" w:color="000000"/>
              <w:right w:val="single" w:sz="12"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OBRAS Y SISTEMAS S.A.S</w:t>
            </w:r>
          </w:p>
        </w:tc>
      </w:tr>
      <w:tr w:rsidR="00B65936" w:rsidRPr="003A3972" w:rsidTr="00B65936">
        <w:trPr>
          <w:trHeight w:val="613"/>
        </w:trPr>
        <w:tc>
          <w:tcPr>
            <w:tcW w:w="2489" w:type="dxa"/>
            <w:tcBorders>
              <w:top w:val="single" w:sz="8" w:space="0" w:color="000000"/>
              <w:left w:val="single" w:sz="6"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GRUPO CORAL</w:t>
            </w:r>
          </w:p>
        </w:tc>
        <w:tc>
          <w:tcPr>
            <w:tcW w:w="2489" w:type="dxa"/>
            <w:tcBorders>
              <w:top w:val="single" w:sz="8" w:space="0" w:color="000000"/>
              <w:left w:val="single" w:sz="8"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SIBEL INGENIERIA</w:t>
            </w:r>
          </w:p>
        </w:tc>
        <w:tc>
          <w:tcPr>
            <w:tcW w:w="2482" w:type="dxa"/>
            <w:tcBorders>
              <w:top w:val="single" w:sz="8" w:space="0" w:color="000000"/>
              <w:left w:val="single" w:sz="8" w:space="0" w:color="000000"/>
              <w:bottom w:val="single" w:sz="8" w:space="0" w:color="000000"/>
              <w:right w:val="single" w:sz="12"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JGC CONSTRUCCIONES DE</w:t>
            </w:r>
          </w:p>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COLOMBIA</w:t>
            </w:r>
          </w:p>
        </w:tc>
      </w:tr>
      <w:tr w:rsidR="00B65936" w:rsidRPr="003A3972" w:rsidTr="00B65936">
        <w:trPr>
          <w:trHeight w:val="613"/>
        </w:trPr>
        <w:tc>
          <w:tcPr>
            <w:tcW w:w="2489" w:type="dxa"/>
            <w:tcBorders>
              <w:top w:val="single" w:sz="8" w:space="0" w:color="000000"/>
              <w:left w:val="single" w:sz="6"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CONSTRUCTORA VALHER SAS</w:t>
            </w:r>
          </w:p>
        </w:tc>
        <w:tc>
          <w:tcPr>
            <w:tcW w:w="2489" w:type="dxa"/>
            <w:tcBorders>
              <w:top w:val="single" w:sz="8" w:space="0" w:color="000000"/>
              <w:left w:val="single" w:sz="8"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CONSTRUCTORA JEINCO</w:t>
            </w:r>
          </w:p>
        </w:tc>
        <w:tc>
          <w:tcPr>
            <w:tcW w:w="2482" w:type="dxa"/>
            <w:tcBorders>
              <w:top w:val="single" w:sz="8" w:space="0" w:color="000000"/>
              <w:left w:val="single" w:sz="8" w:space="0" w:color="000000"/>
              <w:bottom w:val="single" w:sz="8" w:space="0" w:color="000000"/>
              <w:right w:val="single" w:sz="12"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CONSTRUCTORA</w:t>
            </w:r>
          </w:p>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ECODISEÑOS SAS</w:t>
            </w:r>
          </w:p>
        </w:tc>
      </w:tr>
      <w:tr w:rsidR="00B65936" w:rsidRPr="003A3972" w:rsidTr="00B65936">
        <w:trPr>
          <w:trHeight w:val="613"/>
        </w:trPr>
        <w:tc>
          <w:tcPr>
            <w:tcW w:w="2489" w:type="dxa"/>
            <w:tcBorders>
              <w:top w:val="single" w:sz="8" w:space="0" w:color="000000"/>
              <w:left w:val="single" w:sz="6"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UNION TEMPORAL SYME</w:t>
            </w:r>
          </w:p>
        </w:tc>
        <w:tc>
          <w:tcPr>
            <w:tcW w:w="2489" w:type="dxa"/>
            <w:tcBorders>
              <w:top w:val="single" w:sz="8" w:space="0" w:color="000000"/>
              <w:left w:val="single" w:sz="8"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URCOSUR</w:t>
            </w:r>
          </w:p>
        </w:tc>
        <w:tc>
          <w:tcPr>
            <w:tcW w:w="2482" w:type="dxa"/>
            <w:tcBorders>
              <w:top w:val="single" w:sz="8" w:space="0" w:color="000000"/>
              <w:left w:val="single" w:sz="8" w:space="0" w:color="000000"/>
              <w:bottom w:val="single" w:sz="8" w:space="0" w:color="000000"/>
              <w:right w:val="single" w:sz="12"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INGENIERIA CIVIL Y GEODESIA</w:t>
            </w:r>
          </w:p>
        </w:tc>
      </w:tr>
      <w:tr w:rsidR="00B65936" w:rsidRPr="003A3972" w:rsidTr="00B65936">
        <w:trPr>
          <w:trHeight w:val="613"/>
        </w:trPr>
        <w:tc>
          <w:tcPr>
            <w:tcW w:w="2489" w:type="dxa"/>
            <w:tcBorders>
              <w:top w:val="single" w:sz="8" w:space="0" w:color="000000"/>
              <w:left w:val="single" w:sz="6"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SOLUCIONES WORLDTECK SAS</w:t>
            </w:r>
          </w:p>
        </w:tc>
        <w:tc>
          <w:tcPr>
            <w:tcW w:w="2489" w:type="dxa"/>
            <w:tcBorders>
              <w:top w:val="single" w:sz="8" w:space="0" w:color="000000"/>
              <w:left w:val="single" w:sz="8"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45 PROMACO INGENIERIA</w:t>
            </w:r>
          </w:p>
        </w:tc>
        <w:tc>
          <w:tcPr>
            <w:tcW w:w="2482" w:type="dxa"/>
            <w:tcBorders>
              <w:top w:val="single" w:sz="8" w:space="0" w:color="000000"/>
              <w:left w:val="single" w:sz="8" w:space="0" w:color="000000"/>
              <w:bottom w:val="single" w:sz="8" w:space="0" w:color="000000"/>
              <w:right w:val="single" w:sz="12"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VANEGAS Y GARZON SAS</w:t>
            </w:r>
          </w:p>
        </w:tc>
      </w:tr>
      <w:tr w:rsidR="00B65936" w:rsidRPr="003A3972" w:rsidTr="00B65936">
        <w:trPr>
          <w:trHeight w:val="613"/>
        </w:trPr>
        <w:tc>
          <w:tcPr>
            <w:tcW w:w="2489" w:type="dxa"/>
            <w:tcBorders>
              <w:top w:val="single" w:sz="8" w:space="0" w:color="000000"/>
              <w:left w:val="single" w:sz="6"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CUMBRE ASOCIADOS LTDA</w:t>
            </w:r>
          </w:p>
        </w:tc>
        <w:tc>
          <w:tcPr>
            <w:tcW w:w="2489" w:type="dxa"/>
            <w:tcBorders>
              <w:top w:val="single" w:sz="8" w:space="0" w:color="000000"/>
              <w:left w:val="single" w:sz="8"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CONSORCIO SALONES</w:t>
            </w:r>
          </w:p>
        </w:tc>
        <w:tc>
          <w:tcPr>
            <w:tcW w:w="2482" w:type="dxa"/>
            <w:tcBorders>
              <w:top w:val="single" w:sz="8" w:space="0" w:color="000000"/>
              <w:left w:val="single" w:sz="8" w:space="0" w:color="000000"/>
              <w:bottom w:val="single" w:sz="8" w:space="0" w:color="000000"/>
              <w:right w:val="single" w:sz="12"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LUIS ENRIQUE OYOLA</w:t>
            </w:r>
          </w:p>
        </w:tc>
      </w:tr>
      <w:tr w:rsidR="00B65936" w:rsidRPr="003A3972" w:rsidTr="00B65936">
        <w:trPr>
          <w:trHeight w:val="613"/>
        </w:trPr>
        <w:tc>
          <w:tcPr>
            <w:tcW w:w="2489" w:type="dxa"/>
            <w:tcBorders>
              <w:top w:val="single" w:sz="8" w:space="0" w:color="000000"/>
              <w:left w:val="single" w:sz="6"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JAVIER ORLANDO RAMIREZ</w:t>
            </w:r>
          </w:p>
        </w:tc>
        <w:tc>
          <w:tcPr>
            <w:tcW w:w="2489" w:type="dxa"/>
            <w:tcBorders>
              <w:top w:val="single" w:sz="8" w:space="0" w:color="000000"/>
              <w:left w:val="single" w:sz="8"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DELFOS CONSTRUCCIONES</w:t>
            </w:r>
          </w:p>
        </w:tc>
        <w:tc>
          <w:tcPr>
            <w:tcW w:w="2482" w:type="dxa"/>
            <w:tcBorders>
              <w:top w:val="single" w:sz="8" w:space="0" w:color="000000"/>
              <w:left w:val="single" w:sz="8" w:space="0" w:color="000000"/>
              <w:bottom w:val="single" w:sz="8" w:space="0" w:color="000000"/>
              <w:right w:val="single" w:sz="12"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CONSORCIO OBRAS</w:t>
            </w:r>
          </w:p>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VIVIENDA POPULAR</w:t>
            </w:r>
          </w:p>
        </w:tc>
      </w:tr>
      <w:tr w:rsidR="00B65936" w:rsidRPr="003A3972" w:rsidTr="00B65936">
        <w:trPr>
          <w:trHeight w:val="613"/>
        </w:trPr>
        <w:tc>
          <w:tcPr>
            <w:tcW w:w="2489" w:type="dxa"/>
            <w:tcBorders>
              <w:top w:val="single" w:sz="8" w:space="0" w:color="000000"/>
              <w:left w:val="single" w:sz="6"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CONSTRUCTORA A&amp;C SA</w:t>
            </w:r>
          </w:p>
        </w:tc>
        <w:tc>
          <w:tcPr>
            <w:tcW w:w="2489" w:type="dxa"/>
            <w:tcBorders>
              <w:top w:val="single" w:sz="8" w:space="0" w:color="000000"/>
              <w:left w:val="single" w:sz="8"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VISUAR SAS</w:t>
            </w:r>
          </w:p>
        </w:tc>
        <w:tc>
          <w:tcPr>
            <w:tcW w:w="2482" w:type="dxa"/>
            <w:tcBorders>
              <w:top w:val="single" w:sz="8" w:space="0" w:color="000000"/>
              <w:left w:val="single" w:sz="8" w:space="0" w:color="000000"/>
              <w:bottom w:val="single" w:sz="8" w:space="0" w:color="000000"/>
              <w:right w:val="single" w:sz="12"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MYM INGENIERIA</w:t>
            </w:r>
          </w:p>
        </w:tc>
      </w:tr>
      <w:tr w:rsidR="00B65936" w:rsidRPr="003A3972" w:rsidTr="00B65936">
        <w:trPr>
          <w:trHeight w:val="613"/>
        </w:trPr>
        <w:tc>
          <w:tcPr>
            <w:tcW w:w="2489" w:type="dxa"/>
            <w:tcBorders>
              <w:top w:val="single" w:sz="8" w:space="0" w:color="000000"/>
              <w:left w:val="single" w:sz="6"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LEONEL GONZALEZ Y CIA</w:t>
            </w:r>
          </w:p>
        </w:tc>
        <w:tc>
          <w:tcPr>
            <w:tcW w:w="2489" w:type="dxa"/>
            <w:tcBorders>
              <w:top w:val="single" w:sz="8" w:space="0" w:color="000000"/>
              <w:left w:val="single" w:sz="8"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TEC CONS INGENIERIA</w:t>
            </w:r>
          </w:p>
        </w:tc>
        <w:tc>
          <w:tcPr>
            <w:tcW w:w="2482" w:type="dxa"/>
            <w:tcBorders>
              <w:top w:val="single" w:sz="8" w:space="0" w:color="000000"/>
              <w:left w:val="single" w:sz="8" w:space="0" w:color="000000"/>
              <w:bottom w:val="single" w:sz="8" w:space="0" w:color="000000"/>
              <w:right w:val="single" w:sz="12"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CONSORCIO LOCATIVAS 2017</w:t>
            </w:r>
          </w:p>
        </w:tc>
      </w:tr>
      <w:tr w:rsidR="00B65936" w:rsidRPr="003A3972" w:rsidTr="00B65936">
        <w:trPr>
          <w:trHeight w:val="613"/>
        </w:trPr>
        <w:tc>
          <w:tcPr>
            <w:tcW w:w="2489" w:type="dxa"/>
            <w:tcBorders>
              <w:top w:val="single" w:sz="8" w:space="0" w:color="000000"/>
              <w:left w:val="single" w:sz="6"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CONSORCIO PROINGE</w:t>
            </w:r>
          </w:p>
        </w:tc>
        <w:tc>
          <w:tcPr>
            <w:tcW w:w="2489" w:type="dxa"/>
            <w:tcBorders>
              <w:top w:val="single" w:sz="8" w:space="0" w:color="000000"/>
              <w:left w:val="single" w:sz="8"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JOSE ORLANDO SUAREZ</w:t>
            </w:r>
          </w:p>
        </w:tc>
        <w:tc>
          <w:tcPr>
            <w:tcW w:w="2482" w:type="dxa"/>
            <w:tcBorders>
              <w:top w:val="single" w:sz="8" w:space="0" w:color="000000"/>
              <w:left w:val="single" w:sz="8" w:space="0" w:color="000000"/>
              <w:bottom w:val="single" w:sz="8" w:space="0" w:color="000000"/>
              <w:right w:val="single" w:sz="12"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DIARQCO CONSTRUCTORES</w:t>
            </w:r>
          </w:p>
        </w:tc>
      </w:tr>
      <w:tr w:rsidR="00B65936" w:rsidRPr="003A3972" w:rsidTr="00B65936">
        <w:trPr>
          <w:trHeight w:val="613"/>
        </w:trPr>
        <w:tc>
          <w:tcPr>
            <w:tcW w:w="2489" w:type="dxa"/>
            <w:tcBorders>
              <w:top w:val="single" w:sz="8" w:space="0" w:color="000000"/>
              <w:left w:val="single" w:sz="6"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SERVICIOS DE INGENIERIA</w:t>
            </w:r>
          </w:p>
        </w:tc>
        <w:tc>
          <w:tcPr>
            <w:tcW w:w="2489" w:type="dxa"/>
            <w:tcBorders>
              <w:top w:val="single" w:sz="8" w:space="0" w:color="000000"/>
              <w:left w:val="single" w:sz="8" w:space="0" w:color="000000"/>
              <w:bottom w:val="single" w:sz="8" w:space="0" w:color="000000"/>
              <w:right w:val="single" w:sz="8"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JHON JAIRO</w:t>
            </w:r>
          </w:p>
        </w:tc>
        <w:tc>
          <w:tcPr>
            <w:tcW w:w="2482" w:type="dxa"/>
            <w:tcBorders>
              <w:top w:val="single" w:sz="8" w:space="0" w:color="000000"/>
              <w:left w:val="single" w:sz="8" w:space="0" w:color="000000"/>
              <w:bottom w:val="single" w:sz="8" w:space="0" w:color="000000"/>
              <w:right w:val="single" w:sz="12" w:space="0" w:color="000000"/>
            </w:tcBorders>
            <w:shd w:val="clear" w:color="auto" w:fill="auto"/>
          </w:tcPr>
          <w:p w:rsidR="00B65936" w:rsidRPr="00583C32" w:rsidRDefault="00B65936" w:rsidP="00080708">
            <w:pPr>
              <w:tabs>
                <w:tab w:val="left" w:pos="6743"/>
              </w:tabs>
              <w:jc w:val="both"/>
              <w:rPr>
                <w:rFonts w:ascii="Arial" w:hAnsi="Arial"/>
                <w:color w:val="000000"/>
                <w:sz w:val="20"/>
              </w:rPr>
            </w:pPr>
            <w:r w:rsidRPr="00583C32">
              <w:rPr>
                <w:rFonts w:ascii="Arial" w:hAnsi="Arial"/>
                <w:color w:val="000000"/>
                <w:sz w:val="20"/>
              </w:rPr>
              <w:t>CONSORCIO MSC</w:t>
            </w:r>
          </w:p>
        </w:tc>
      </w:tr>
    </w:tbl>
    <w:p w:rsidR="00DB4530" w:rsidRDefault="00DB4530" w:rsidP="00DB4530">
      <w:pPr>
        <w:tabs>
          <w:tab w:val="left" w:pos="6743"/>
        </w:tabs>
        <w:jc w:val="both"/>
        <w:rPr>
          <w:lang w:bidi="ar-SA"/>
        </w:rPr>
      </w:pPr>
    </w:p>
    <w:p w:rsidR="00B65936" w:rsidRDefault="00B65936" w:rsidP="00B65936">
      <w:pPr>
        <w:tabs>
          <w:tab w:val="left" w:pos="6743"/>
        </w:tabs>
        <w:jc w:val="both"/>
        <w:rPr>
          <w:rFonts w:ascii="Arial" w:hAnsi="Arial"/>
          <w:color w:val="000000"/>
          <w:sz w:val="20"/>
        </w:rPr>
      </w:pPr>
    </w:p>
    <w:p w:rsidR="00B65936" w:rsidRDefault="00B65936" w:rsidP="00B65936">
      <w:pPr>
        <w:tabs>
          <w:tab w:val="left" w:pos="6743"/>
        </w:tabs>
        <w:jc w:val="both"/>
        <w:rPr>
          <w:rFonts w:ascii="Arial" w:hAnsi="Arial"/>
          <w:color w:val="000000"/>
          <w:sz w:val="20"/>
        </w:rPr>
      </w:pPr>
    </w:p>
    <w:p w:rsidR="00B65936" w:rsidRDefault="00B65936" w:rsidP="00B65936">
      <w:pPr>
        <w:tabs>
          <w:tab w:val="left" w:pos="6743"/>
        </w:tabs>
        <w:jc w:val="both"/>
        <w:rPr>
          <w:rFonts w:ascii="Arial" w:hAnsi="Arial"/>
          <w:color w:val="000000"/>
          <w:sz w:val="20"/>
        </w:rPr>
      </w:pPr>
    </w:p>
    <w:p w:rsidR="00B65936" w:rsidRPr="00583C32" w:rsidRDefault="00B65936" w:rsidP="00B65936">
      <w:pPr>
        <w:tabs>
          <w:tab w:val="left" w:pos="6743"/>
        </w:tabs>
        <w:jc w:val="both"/>
        <w:rPr>
          <w:rFonts w:ascii="Arial" w:hAnsi="Arial"/>
          <w:color w:val="000000"/>
          <w:sz w:val="20"/>
        </w:rPr>
      </w:pPr>
    </w:p>
    <w:p w:rsidR="00B65936" w:rsidRPr="00583C32" w:rsidRDefault="00B65936" w:rsidP="00C60641">
      <w:pPr>
        <w:pStyle w:val="ListParagraph0"/>
        <w:numPr>
          <w:ilvl w:val="2"/>
          <w:numId w:val="9"/>
        </w:numPr>
        <w:spacing w:after="160" w:line="259" w:lineRule="auto"/>
        <w:contextualSpacing/>
        <w:rPr>
          <w:rFonts w:ascii="Arial" w:hAnsi="Arial"/>
          <w:b/>
          <w:color w:val="000000"/>
          <w:kern w:val="3"/>
        </w:rPr>
      </w:pPr>
      <w:r w:rsidRPr="00B65936">
        <w:rPr>
          <w:rFonts w:ascii="Arial" w:hAnsi="Arial" w:cs="Arial"/>
          <w:b/>
          <w:color w:val="000000"/>
          <w:kern w:val="3"/>
        </w:rPr>
        <w:t xml:space="preserve">INDICADORES </w:t>
      </w:r>
      <w:r w:rsidRPr="001E790F">
        <w:rPr>
          <w:rFonts w:ascii="Arial" w:hAnsi="Arial" w:cs="Arial"/>
          <w:b/>
          <w:color w:val="000000"/>
          <w:kern w:val="3"/>
        </w:rPr>
        <w:t>ANÁLISIS</w:t>
      </w:r>
      <w:r w:rsidRPr="00583C32">
        <w:rPr>
          <w:rFonts w:ascii="Arial" w:hAnsi="Arial"/>
          <w:b/>
          <w:color w:val="000000"/>
          <w:kern w:val="3"/>
        </w:rPr>
        <w:t xml:space="preserve"> DE </w:t>
      </w:r>
      <w:r w:rsidRPr="001E790F">
        <w:rPr>
          <w:rFonts w:ascii="Arial" w:hAnsi="Arial" w:cs="Arial"/>
          <w:b/>
          <w:color w:val="000000"/>
          <w:kern w:val="3"/>
        </w:rPr>
        <w:t xml:space="preserve">LA </w:t>
      </w:r>
      <w:r w:rsidRPr="00583C32">
        <w:rPr>
          <w:rFonts w:ascii="Arial" w:hAnsi="Arial"/>
          <w:b/>
          <w:color w:val="000000"/>
          <w:kern w:val="3"/>
        </w:rPr>
        <w:t>CAPACIDAD FINANCIERA Y ORGANIZACIONAL</w:t>
      </w:r>
      <w:r w:rsidRPr="001E790F">
        <w:rPr>
          <w:rFonts w:ascii="Arial" w:hAnsi="Arial" w:cs="Arial"/>
          <w:b/>
          <w:color w:val="000000"/>
          <w:kern w:val="3"/>
        </w:rPr>
        <w:t xml:space="preserve"> DEL SECTOR</w:t>
      </w:r>
    </w:p>
    <w:p w:rsidR="00B65936" w:rsidRPr="00452918" w:rsidRDefault="00B65936" w:rsidP="00452918">
      <w:pPr>
        <w:tabs>
          <w:tab w:val="left" w:pos="6743"/>
        </w:tabs>
        <w:jc w:val="both"/>
        <w:rPr>
          <w:rFonts w:ascii="Arial" w:hAnsi="Arial"/>
          <w:color w:val="000000"/>
          <w:sz w:val="20"/>
        </w:rPr>
      </w:pPr>
    </w:p>
    <w:p w:rsidR="00B65936" w:rsidRDefault="00B65936" w:rsidP="00452918">
      <w:pPr>
        <w:tabs>
          <w:tab w:val="left" w:pos="6743"/>
        </w:tabs>
        <w:jc w:val="both"/>
        <w:rPr>
          <w:rFonts w:ascii="Arial" w:hAnsi="Arial"/>
          <w:color w:val="000000"/>
          <w:sz w:val="20"/>
        </w:rPr>
      </w:pPr>
      <w:r w:rsidRPr="00452918">
        <w:rPr>
          <w:rFonts w:ascii="Arial" w:hAnsi="Arial"/>
          <w:color w:val="000000"/>
          <w:sz w:val="20"/>
        </w:rPr>
        <w:lastRenderedPageBreak/>
        <w:t>A partir de la información financiera contenida en la gran central de información empresarial de Colombia, Registro Único Empresarial y Social (RUES) y en el SS-SIIS: Sistema Integrado de Información Societaria de la Superintendencia de Sociedades, con corte a diciembre 2020, se analizaron los indicadores que permiten evidenciar el comportamiento financiero de la empresa clasificadas en los CIIU – Clasificación  Industrial Internacional Uniforme de: F4210 - Construcción de carreteras y vías de ferrocarril, F4220 - Construcción de proyectos de servicio público y F4290 - Construcción de otras obras de ingeniería civil. Dicha búsqueda se filtró por la actividad económica codificada actividades, se pueden considerar el siguiente promedio de indicadores financieros:</w:t>
      </w:r>
    </w:p>
    <w:p w:rsidR="00C35761" w:rsidRDefault="00C35761" w:rsidP="00452918">
      <w:pPr>
        <w:tabs>
          <w:tab w:val="left" w:pos="6743"/>
        </w:tabs>
        <w:jc w:val="both"/>
        <w:rPr>
          <w:rFonts w:ascii="Arial" w:hAnsi="Arial"/>
          <w:color w:val="000000"/>
          <w:sz w:val="20"/>
        </w:rPr>
      </w:pPr>
    </w:p>
    <w:tbl>
      <w:tblPr>
        <w:tblW w:w="9578" w:type="dxa"/>
        <w:tblInd w:w="75" w:type="dxa"/>
        <w:tblLayout w:type="fixed"/>
        <w:tblCellMar>
          <w:left w:w="70" w:type="dxa"/>
          <w:right w:w="70" w:type="dxa"/>
        </w:tblCellMar>
        <w:tblLook w:val="04A0" w:firstRow="1" w:lastRow="0" w:firstColumn="1" w:lastColumn="0" w:noHBand="0" w:noVBand="1"/>
      </w:tblPr>
      <w:tblGrid>
        <w:gridCol w:w="1555"/>
        <w:gridCol w:w="1300"/>
        <w:gridCol w:w="968"/>
        <w:gridCol w:w="1440"/>
        <w:gridCol w:w="1395"/>
        <w:gridCol w:w="1500"/>
        <w:gridCol w:w="1420"/>
      </w:tblGrid>
      <w:tr w:rsidR="00C35761" w:rsidRPr="008D1747" w:rsidTr="001521F9">
        <w:trPr>
          <w:trHeight w:val="419"/>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761" w:rsidRPr="008D1747" w:rsidRDefault="00C35761" w:rsidP="001521F9">
            <w:pPr>
              <w:jc w:val="center"/>
              <w:rPr>
                <w:rFonts w:ascii="Arial" w:hAnsi="Arial" w:cs="Arial"/>
                <w:color w:val="000000"/>
                <w:sz w:val="16"/>
                <w:szCs w:val="16"/>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C35761" w:rsidRPr="008D1747" w:rsidRDefault="00C35761" w:rsidP="001521F9">
            <w:pPr>
              <w:jc w:val="center"/>
              <w:rPr>
                <w:rFonts w:ascii="Arial" w:hAnsi="Arial" w:cs="Arial"/>
                <w:b/>
                <w:bCs/>
                <w:color w:val="000000"/>
                <w:sz w:val="16"/>
                <w:szCs w:val="16"/>
              </w:rPr>
            </w:pPr>
            <w:r w:rsidRPr="008D1747">
              <w:rPr>
                <w:rFonts w:ascii="Arial" w:hAnsi="Arial" w:cs="Arial"/>
                <w:b/>
                <w:bCs/>
                <w:color w:val="000000"/>
                <w:sz w:val="16"/>
                <w:szCs w:val="16"/>
              </w:rPr>
              <w:t xml:space="preserve">INDICE DE LIQUIDEZ </w:t>
            </w:r>
            <w:r w:rsidRPr="008D1747">
              <w:rPr>
                <w:rFonts w:ascii="Arial" w:hAnsi="Arial" w:cs="Arial"/>
                <w:b/>
                <w:bCs/>
                <w:color w:val="000000"/>
                <w:sz w:val="16"/>
                <w:szCs w:val="16"/>
              </w:rPr>
              <w:br/>
              <w:t>(Veces)</w:t>
            </w:r>
          </w:p>
        </w:tc>
        <w:tc>
          <w:tcPr>
            <w:tcW w:w="968" w:type="dxa"/>
            <w:tcBorders>
              <w:top w:val="single" w:sz="4" w:space="0" w:color="auto"/>
              <w:left w:val="nil"/>
              <w:bottom w:val="single" w:sz="4" w:space="0" w:color="auto"/>
              <w:right w:val="single" w:sz="4" w:space="0" w:color="auto"/>
            </w:tcBorders>
            <w:shd w:val="clear" w:color="auto" w:fill="auto"/>
            <w:vAlign w:val="center"/>
            <w:hideMark/>
          </w:tcPr>
          <w:p w:rsidR="00C35761" w:rsidRPr="008D1747" w:rsidRDefault="00C35761" w:rsidP="001521F9">
            <w:pPr>
              <w:jc w:val="center"/>
              <w:rPr>
                <w:rFonts w:ascii="Arial" w:hAnsi="Arial" w:cs="Arial"/>
                <w:b/>
                <w:bCs/>
                <w:color w:val="000000"/>
                <w:sz w:val="16"/>
                <w:szCs w:val="16"/>
              </w:rPr>
            </w:pPr>
            <w:r w:rsidRPr="008D1747">
              <w:rPr>
                <w:rFonts w:ascii="Arial" w:hAnsi="Arial" w:cs="Arial"/>
                <w:b/>
                <w:bCs/>
                <w:color w:val="000000"/>
                <w:sz w:val="16"/>
                <w:szCs w:val="16"/>
              </w:rPr>
              <w:t xml:space="preserve">INDICE DE ENDEUDAMIENTO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C35761" w:rsidRPr="008D1747" w:rsidRDefault="00C35761" w:rsidP="001521F9">
            <w:pPr>
              <w:jc w:val="center"/>
              <w:rPr>
                <w:rFonts w:ascii="Arial" w:hAnsi="Arial" w:cs="Arial"/>
                <w:b/>
                <w:bCs/>
                <w:color w:val="000000"/>
                <w:sz w:val="16"/>
                <w:szCs w:val="16"/>
              </w:rPr>
            </w:pPr>
            <w:r w:rsidRPr="008D1747">
              <w:rPr>
                <w:rFonts w:ascii="Arial" w:hAnsi="Arial" w:cs="Arial"/>
                <w:b/>
                <w:bCs/>
                <w:color w:val="000000"/>
                <w:sz w:val="16"/>
                <w:szCs w:val="16"/>
              </w:rPr>
              <w:t>RAZON COBERTURA INTERESES (Veces)</w:t>
            </w:r>
          </w:p>
        </w:tc>
        <w:tc>
          <w:tcPr>
            <w:tcW w:w="1395" w:type="dxa"/>
            <w:tcBorders>
              <w:top w:val="single" w:sz="4" w:space="0" w:color="auto"/>
              <w:left w:val="nil"/>
              <w:bottom w:val="single" w:sz="4" w:space="0" w:color="auto"/>
              <w:right w:val="single" w:sz="4" w:space="0" w:color="auto"/>
            </w:tcBorders>
            <w:shd w:val="clear" w:color="auto" w:fill="auto"/>
            <w:vAlign w:val="center"/>
            <w:hideMark/>
          </w:tcPr>
          <w:p w:rsidR="00C35761" w:rsidRPr="008D1747" w:rsidRDefault="00C35761" w:rsidP="001521F9">
            <w:pPr>
              <w:jc w:val="center"/>
              <w:rPr>
                <w:rFonts w:ascii="Arial" w:hAnsi="Arial" w:cs="Arial"/>
                <w:b/>
                <w:bCs/>
                <w:color w:val="000000"/>
                <w:sz w:val="16"/>
                <w:szCs w:val="16"/>
              </w:rPr>
            </w:pPr>
            <w:r w:rsidRPr="008D1747">
              <w:rPr>
                <w:rFonts w:ascii="Arial" w:hAnsi="Arial" w:cs="Arial"/>
                <w:b/>
                <w:bCs/>
                <w:color w:val="000000"/>
                <w:sz w:val="16"/>
                <w:szCs w:val="16"/>
              </w:rPr>
              <w:t xml:space="preserve">CAPITAL DE TRABAJO </w:t>
            </w:r>
            <w:r w:rsidRPr="008D1747">
              <w:rPr>
                <w:rFonts w:ascii="Arial" w:hAnsi="Arial" w:cs="Arial"/>
                <w:b/>
                <w:bCs/>
                <w:color w:val="000000"/>
                <w:sz w:val="16"/>
                <w:szCs w:val="16"/>
              </w:rPr>
              <w:br/>
              <w:t>(Miles de pesos)</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C35761" w:rsidRPr="008D1747" w:rsidRDefault="00C35761" w:rsidP="001521F9">
            <w:pPr>
              <w:jc w:val="center"/>
              <w:rPr>
                <w:rFonts w:ascii="Arial" w:hAnsi="Arial" w:cs="Arial"/>
                <w:b/>
                <w:bCs/>
                <w:color w:val="000000"/>
                <w:sz w:val="16"/>
                <w:szCs w:val="16"/>
              </w:rPr>
            </w:pPr>
            <w:r w:rsidRPr="008D1747">
              <w:rPr>
                <w:rFonts w:ascii="Arial" w:hAnsi="Arial" w:cs="Arial"/>
                <w:b/>
                <w:bCs/>
                <w:color w:val="000000"/>
                <w:sz w:val="16"/>
                <w:szCs w:val="16"/>
              </w:rPr>
              <w:t>RENTABILIDAD SOBRE PATRIMONIO</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C35761" w:rsidRPr="008D1747" w:rsidRDefault="00C35761" w:rsidP="001521F9">
            <w:pPr>
              <w:jc w:val="center"/>
              <w:rPr>
                <w:rFonts w:ascii="Arial" w:hAnsi="Arial" w:cs="Arial"/>
                <w:b/>
                <w:bCs/>
                <w:color w:val="000000"/>
                <w:sz w:val="16"/>
                <w:szCs w:val="16"/>
              </w:rPr>
            </w:pPr>
            <w:r w:rsidRPr="008D1747">
              <w:rPr>
                <w:rFonts w:ascii="Arial" w:hAnsi="Arial" w:cs="Arial"/>
                <w:b/>
                <w:bCs/>
                <w:color w:val="000000"/>
                <w:sz w:val="16"/>
                <w:szCs w:val="16"/>
              </w:rPr>
              <w:t>RENTABILIDAD SOBRE ACTIVOS</w:t>
            </w:r>
          </w:p>
        </w:tc>
      </w:tr>
      <w:tr w:rsidR="00C35761" w:rsidRPr="008D1747" w:rsidTr="001521F9">
        <w:trPr>
          <w:trHeight w:val="32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rsidR="00C35761" w:rsidRPr="008D1747" w:rsidRDefault="00C35761" w:rsidP="001521F9">
            <w:pPr>
              <w:rPr>
                <w:rFonts w:ascii="Arial" w:hAnsi="Arial" w:cs="Arial"/>
                <w:b/>
                <w:bCs/>
                <w:color w:val="000000"/>
                <w:sz w:val="16"/>
                <w:szCs w:val="16"/>
              </w:rPr>
            </w:pPr>
            <w:r w:rsidRPr="008D1747">
              <w:rPr>
                <w:rFonts w:ascii="Arial" w:hAnsi="Arial" w:cs="Arial"/>
                <w:b/>
                <w:bCs/>
                <w:color w:val="000000"/>
                <w:sz w:val="16"/>
                <w:szCs w:val="16"/>
              </w:rPr>
              <w:t>Promedio Simple</w:t>
            </w:r>
          </w:p>
        </w:tc>
        <w:tc>
          <w:tcPr>
            <w:tcW w:w="1300" w:type="dxa"/>
            <w:tcBorders>
              <w:top w:val="nil"/>
              <w:left w:val="nil"/>
              <w:bottom w:val="single" w:sz="4" w:space="0" w:color="auto"/>
              <w:right w:val="single" w:sz="4" w:space="0" w:color="auto"/>
            </w:tcBorders>
            <w:shd w:val="clear" w:color="auto" w:fill="auto"/>
            <w:noWrap/>
            <w:vAlign w:val="bottom"/>
            <w:hideMark/>
          </w:tcPr>
          <w:p w:rsidR="00C35761" w:rsidRPr="008D1747" w:rsidRDefault="00C35761" w:rsidP="001521F9">
            <w:pPr>
              <w:jc w:val="right"/>
              <w:rPr>
                <w:rFonts w:ascii="Arial" w:hAnsi="Arial" w:cs="Arial"/>
                <w:color w:val="000000"/>
                <w:sz w:val="16"/>
                <w:szCs w:val="16"/>
              </w:rPr>
            </w:pPr>
            <w:r w:rsidRPr="008D1747">
              <w:rPr>
                <w:rFonts w:ascii="Arial" w:hAnsi="Arial" w:cs="Arial"/>
                <w:color w:val="000000"/>
                <w:sz w:val="16"/>
                <w:szCs w:val="16"/>
              </w:rPr>
              <w:t xml:space="preserve">24,06 </w:t>
            </w:r>
          </w:p>
        </w:tc>
        <w:tc>
          <w:tcPr>
            <w:tcW w:w="968" w:type="dxa"/>
            <w:tcBorders>
              <w:top w:val="nil"/>
              <w:left w:val="nil"/>
              <w:bottom w:val="single" w:sz="4" w:space="0" w:color="auto"/>
              <w:right w:val="single" w:sz="4" w:space="0" w:color="auto"/>
            </w:tcBorders>
            <w:shd w:val="clear" w:color="auto" w:fill="auto"/>
            <w:noWrap/>
            <w:vAlign w:val="bottom"/>
            <w:hideMark/>
          </w:tcPr>
          <w:p w:rsidR="00C35761" w:rsidRPr="008D1747" w:rsidRDefault="00C35761" w:rsidP="001521F9">
            <w:pPr>
              <w:jc w:val="right"/>
              <w:rPr>
                <w:rFonts w:ascii="Arial" w:hAnsi="Arial" w:cs="Arial"/>
                <w:color w:val="000000"/>
                <w:sz w:val="16"/>
                <w:szCs w:val="16"/>
              </w:rPr>
            </w:pPr>
            <w:r w:rsidRPr="008D1747">
              <w:rPr>
                <w:rFonts w:ascii="Arial" w:hAnsi="Arial" w:cs="Arial"/>
                <w:color w:val="000000"/>
                <w:sz w:val="16"/>
                <w:szCs w:val="16"/>
              </w:rPr>
              <w:t xml:space="preserve">0,50 </w:t>
            </w:r>
          </w:p>
        </w:tc>
        <w:tc>
          <w:tcPr>
            <w:tcW w:w="1440" w:type="dxa"/>
            <w:tcBorders>
              <w:top w:val="nil"/>
              <w:left w:val="nil"/>
              <w:bottom w:val="single" w:sz="4" w:space="0" w:color="auto"/>
              <w:right w:val="single" w:sz="4" w:space="0" w:color="auto"/>
            </w:tcBorders>
            <w:shd w:val="clear" w:color="auto" w:fill="auto"/>
            <w:noWrap/>
            <w:vAlign w:val="bottom"/>
            <w:hideMark/>
          </w:tcPr>
          <w:p w:rsidR="00C35761" w:rsidRPr="008D1747" w:rsidRDefault="00C35761" w:rsidP="001521F9">
            <w:pPr>
              <w:jc w:val="right"/>
              <w:rPr>
                <w:rFonts w:ascii="Arial" w:hAnsi="Arial" w:cs="Arial"/>
                <w:color w:val="000000"/>
                <w:sz w:val="16"/>
                <w:szCs w:val="16"/>
              </w:rPr>
            </w:pPr>
            <w:r w:rsidRPr="008D1747">
              <w:rPr>
                <w:rFonts w:ascii="Arial" w:hAnsi="Arial" w:cs="Arial"/>
                <w:color w:val="FF0000"/>
                <w:sz w:val="16"/>
                <w:szCs w:val="16"/>
              </w:rPr>
              <w:t xml:space="preserve">-3.244,39 </w:t>
            </w:r>
          </w:p>
        </w:tc>
        <w:tc>
          <w:tcPr>
            <w:tcW w:w="1395" w:type="dxa"/>
            <w:tcBorders>
              <w:top w:val="nil"/>
              <w:left w:val="nil"/>
              <w:bottom w:val="single" w:sz="4" w:space="0" w:color="auto"/>
              <w:right w:val="single" w:sz="4" w:space="0" w:color="auto"/>
            </w:tcBorders>
            <w:shd w:val="clear" w:color="auto" w:fill="auto"/>
            <w:noWrap/>
            <w:vAlign w:val="bottom"/>
            <w:hideMark/>
          </w:tcPr>
          <w:p w:rsidR="00C35761" w:rsidRPr="008D1747" w:rsidRDefault="00C35761" w:rsidP="001521F9">
            <w:pPr>
              <w:jc w:val="right"/>
              <w:rPr>
                <w:rFonts w:ascii="Arial" w:hAnsi="Arial" w:cs="Arial"/>
                <w:color w:val="000000"/>
                <w:sz w:val="16"/>
                <w:szCs w:val="16"/>
              </w:rPr>
            </w:pPr>
            <w:r w:rsidRPr="008D1747">
              <w:rPr>
                <w:rFonts w:ascii="Arial" w:hAnsi="Arial" w:cs="Arial"/>
                <w:color w:val="000000"/>
                <w:sz w:val="16"/>
                <w:szCs w:val="16"/>
              </w:rPr>
              <w:t xml:space="preserve">12.826.732,00 </w:t>
            </w:r>
          </w:p>
        </w:tc>
        <w:tc>
          <w:tcPr>
            <w:tcW w:w="1500" w:type="dxa"/>
            <w:tcBorders>
              <w:top w:val="nil"/>
              <w:left w:val="nil"/>
              <w:bottom w:val="single" w:sz="4" w:space="0" w:color="auto"/>
              <w:right w:val="single" w:sz="4" w:space="0" w:color="auto"/>
            </w:tcBorders>
            <w:shd w:val="clear" w:color="auto" w:fill="auto"/>
            <w:noWrap/>
            <w:vAlign w:val="bottom"/>
            <w:hideMark/>
          </w:tcPr>
          <w:p w:rsidR="00C35761" w:rsidRPr="008D1747" w:rsidRDefault="00C35761" w:rsidP="001521F9">
            <w:pPr>
              <w:jc w:val="right"/>
              <w:rPr>
                <w:rFonts w:ascii="Arial" w:hAnsi="Arial" w:cs="Arial"/>
                <w:color w:val="000000"/>
                <w:sz w:val="16"/>
                <w:szCs w:val="16"/>
              </w:rPr>
            </w:pPr>
            <w:r w:rsidRPr="008D1747">
              <w:rPr>
                <w:rFonts w:ascii="Arial" w:hAnsi="Arial" w:cs="Arial"/>
                <w:color w:val="000000"/>
                <w:sz w:val="16"/>
                <w:szCs w:val="16"/>
              </w:rPr>
              <w:t xml:space="preserve">0,10 </w:t>
            </w:r>
          </w:p>
        </w:tc>
        <w:tc>
          <w:tcPr>
            <w:tcW w:w="1420" w:type="dxa"/>
            <w:tcBorders>
              <w:top w:val="nil"/>
              <w:left w:val="nil"/>
              <w:bottom w:val="single" w:sz="4" w:space="0" w:color="auto"/>
              <w:right w:val="single" w:sz="4" w:space="0" w:color="auto"/>
            </w:tcBorders>
            <w:shd w:val="clear" w:color="auto" w:fill="auto"/>
            <w:noWrap/>
            <w:vAlign w:val="bottom"/>
            <w:hideMark/>
          </w:tcPr>
          <w:p w:rsidR="00C35761" w:rsidRPr="008D1747" w:rsidRDefault="00C35761" w:rsidP="001521F9">
            <w:pPr>
              <w:jc w:val="right"/>
              <w:rPr>
                <w:rFonts w:ascii="Arial" w:hAnsi="Arial" w:cs="Arial"/>
                <w:color w:val="000000"/>
                <w:sz w:val="16"/>
                <w:szCs w:val="16"/>
              </w:rPr>
            </w:pPr>
            <w:r w:rsidRPr="008D1747">
              <w:rPr>
                <w:rFonts w:ascii="Arial" w:hAnsi="Arial" w:cs="Arial"/>
                <w:color w:val="000000"/>
                <w:sz w:val="16"/>
                <w:szCs w:val="16"/>
              </w:rPr>
              <w:t xml:space="preserve">0,05 </w:t>
            </w:r>
          </w:p>
        </w:tc>
      </w:tr>
      <w:tr w:rsidR="00C35761" w:rsidRPr="008D1747" w:rsidTr="001521F9">
        <w:trPr>
          <w:trHeight w:val="32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rsidR="00C35761" w:rsidRPr="008D1747" w:rsidRDefault="00C35761" w:rsidP="001521F9">
            <w:pPr>
              <w:rPr>
                <w:rFonts w:ascii="Arial" w:hAnsi="Arial" w:cs="Arial"/>
                <w:b/>
                <w:bCs/>
                <w:color w:val="000000"/>
                <w:sz w:val="16"/>
                <w:szCs w:val="16"/>
              </w:rPr>
            </w:pPr>
            <w:r w:rsidRPr="008D1747">
              <w:rPr>
                <w:rFonts w:ascii="Arial" w:hAnsi="Arial" w:cs="Arial"/>
                <w:b/>
                <w:bCs/>
                <w:color w:val="000000"/>
                <w:sz w:val="16"/>
                <w:szCs w:val="16"/>
              </w:rPr>
              <w:t>Mediana</w:t>
            </w:r>
          </w:p>
        </w:tc>
        <w:tc>
          <w:tcPr>
            <w:tcW w:w="1300" w:type="dxa"/>
            <w:tcBorders>
              <w:top w:val="nil"/>
              <w:left w:val="nil"/>
              <w:bottom w:val="single" w:sz="4" w:space="0" w:color="auto"/>
              <w:right w:val="single" w:sz="4" w:space="0" w:color="auto"/>
            </w:tcBorders>
            <w:shd w:val="clear" w:color="auto" w:fill="auto"/>
            <w:noWrap/>
            <w:vAlign w:val="bottom"/>
            <w:hideMark/>
          </w:tcPr>
          <w:p w:rsidR="00C35761" w:rsidRPr="008D1747" w:rsidRDefault="00C35761" w:rsidP="001521F9">
            <w:pPr>
              <w:jc w:val="right"/>
              <w:rPr>
                <w:rFonts w:ascii="Arial" w:hAnsi="Arial" w:cs="Arial"/>
                <w:color w:val="000000"/>
                <w:sz w:val="16"/>
                <w:szCs w:val="16"/>
              </w:rPr>
            </w:pPr>
            <w:r w:rsidRPr="008D1747">
              <w:rPr>
                <w:rFonts w:ascii="Arial" w:hAnsi="Arial" w:cs="Arial"/>
                <w:color w:val="000000"/>
                <w:sz w:val="16"/>
                <w:szCs w:val="16"/>
              </w:rPr>
              <w:t xml:space="preserve">3,09 </w:t>
            </w:r>
          </w:p>
        </w:tc>
        <w:tc>
          <w:tcPr>
            <w:tcW w:w="968" w:type="dxa"/>
            <w:tcBorders>
              <w:top w:val="nil"/>
              <w:left w:val="nil"/>
              <w:bottom w:val="single" w:sz="4" w:space="0" w:color="auto"/>
              <w:right w:val="single" w:sz="4" w:space="0" w:color="auto"/>
            </w:tcBorders>
            <w:shd w:val="clear" w:color="auto" w:fill="auto"/>
            <w:noWrap/>
            <w:vAlign w:val="bottom"/>
            <w:hideMark/>
          </w:tcPr>
          <w:p w:rsidR="00C35761" w:rsidRPr="008D1747" w:rsidRDefault="00C35761" w:rsidP="001521F9">
            <w:pPr>
              <w:jc w:val="right"/>
              <w:rPr>
                <w:rFonts w:ascii="Arial" w:hAnsi="Arial" w:cs="Arial"/>
                <w:color w:val="000000"/>
                <w:sz w:val="16"/>
                <w:szCs w:val="16"/>
              </w:rPr>
            </w:pPr>
            <w:r w:rsidRPr="008D1747">
              <w:rPr>
                <w:rFonts w:ascii="Arial" w:hAnsi="Arial" w:cs="Arial"/>
                <w:color w:val="000000"/>
                <w:sz w:val="16"/>
                <w:szCs w:val="16"/>
              </w:rPr>
              <w:t xml:space="preserve">0,48 </w:t>
            </w:r>
          </w:p>
        </w:tc>
        <w:tc>
          <w:tcPr>
            <w:tcW w:w="1440" w:type="dxa"/>
            <w:tcBorders>
              <w:top w:val="nil"/>
              <w:left w:val="nil"/>
              <w:bottom w:val="single" w:sz="4" w:space="0" w:color="auto"/>
              <w:right w:val="single" w:sz="4" w:space="0" w:color="auto"/>
            </w:tcBorders>
            <w:shd w:val="clear" w:color="auto" w:fill="auto"/>
            <w:noWrap/>
            <w:vAlign w:val="bottom"/>
            <w:hideMark/>
          </w:tcPr>
          <w:p w:rsidR="00C35761" w:rsidRPr="008D1747" w:rsidRDefault="00C35761" w:rsidP="001521F9">
            <w:pPr>
              <w:jc w:val="right"/>
              <w:rPr>
                <w:rFonts w:ascii="Arial" w:hAnsi="Arial" w:cs="Arial"/>
                <w:color w:val="000000"/>
                <w:sz w:val="16"/>
                <w:szCs w:val="16"/>
              </w:rPr>
            </w:pPr>
            <w:r w:rsidRPr="008D1747">
              <w:rPr>
                <w:rFonts w:ascii="Arial" w:hAnsi="Arial" w:cs="Arial"/>
                <w:color w:val="000000"/>
                <w:sz w:val="16"/>
                <w:szCs w:val="16"/>
              </w:rPr>
              <w:t xml:space="preserve">3,81 </w:t>
            </w:r>
          </w:p>
        </w:tc>
        <w:tc>
          <w:tcPr>
            <w:tcW w:w="1395" w:type="dxa"/>
            <w:tcBorders>
              <w:top w:val="nil"/>
              <w:left w:val="nil"/>
              <w:bottom w:val="single" w:sz="4" w:space="0" w:color="auto"/>
              <w:right w:val="single" w:sz="4" w:space="0" w:color="auto"/>
            </w:tcBorders>
            <w:shd w:val="clear" w:color="auto" w:fill="auto"/>
            <w:noWrap/>
            <w:vAlign w:val="bottom"/>
            <w:hideMark/>
          </w:tcPr>
          <w:p w:rsidR="00C35761" w:rsidRPr="008D1747" w:rsidRDefault="00C35761" w:rsidP="001521F9">
            <w:pPr>
              <w:jc w:val="right"/>
              <w:rPr>
                <w:rFonts w:ascii="Arial" w:hAnsi="Arial" w:cs="Arial"/>
                <w:color w:val="000000"/>
                <w:sz w:val="16"/>
                <w:szCs w:val="16"/>
              </w:rPr>
            </w:pPr>
            <w:r w:rsidRPr="008D1747">
              <w:rPr>
                <w:rFonts w:ascii="Arial" w:hAnsi="Arial" w:cs="Arial"/>
                <w:color w:val="000000"/>
                <w:sz w:val="16"/>
                <w:szCs w:val="16"/>
              </w:rPr>
              <w:t xml:space="preserve">3.445.541,50 </w:t>
            </w:r>
          </w:p>
        </w:tc>
        <w:tc>
          <w:tcPr>
            <w:tcW w:w="1500" w:type="dxa"/>
            <w:tcBorders>
              <w:top w:val="nil"/>
              <w:left w:val="nil"/>
              <w:bottom w:val="single" w:sz="4" w:space="0" w:color="auto"/>
              <w:right w:val="single" w:sz="4" w:space="0" w:color="auto"/>
            </w:tcBorders>
            <w:shd w:val="clear" w:color="auto" w:fill="auto"/>
            <w:noWrap/>
            <w:vAlign w:val="bottom"/>
            <w:hideMark/>
          </w:tcPr>
          <w:p w:rsidR="00C35761" w:rsidRPr="008D1747" w:rsidRDefault="00C35761" w:rsidP="001521F9">
            <w:pPr>
              <w:jc w:val="right"/>
              <w:rPr>
                <w:rFonts w:ascii="Arial" w:hAnsi="Arial" w:cs="Arial"/>
                <w:color w:val="000000"/>
                <w:sz w:val="16"/>
                <w:szCs w:val="16"/>
              </w:rPr>
            </w:pPr>
            <w:r w:rsidRPr="008D1747">
              <w:rPr>
                <w:rFonts w:ascii="Arial" w:hAnsi="Arial" w:cs="Arial"/>
                <w:color w:val="000000"/>
                <w:sz w:val="16"/>
                <w:szCs w:val="16"/>
              </w:rPr>
              <w:t xml:space="preserve">0,10 </w:t>
            </w:r>
          </w:p>
        </w:tc>
        <w:tc>
          <w:tcPr>
            <w:tcW w:w="1420" w:type="dxa"/>
            <w:tcBorders>
              <w:top w:val="nil"/>
              <w:left w:val="nil"/>
              <w:bottom w:val="single" w:sz="4" w:space="0" w:color="auto"/>
              <w:right w:val="single" w:sz="4" w:space="0" w:color="auto"/>
            </w:tcBorders>
            <w:shd w:val="clear" w:color="auto" w:fill="auto"/>
            <w:noWrap/>
            <w:vAlign w:val="bottom"/>
            <w:hideMark/>
          </w:tcPr>
          <w:p w:rsidR="00C35761" w:rsidRPr="008D1747" w:rsidRDefault="00C35761" w:rsidP="001521F9">
            <w:pPr>
              <w:jc w:val="right"/>
              <w:rPr>
                <w:rFonts w:ascii="Arial" w:hAnsi="Arial" w:cs="Arial"/>
                <w:color w:val="000000"/>
                <w:sz w:val="16"/>
                <w:szCs w:val="16"/>
              </w:rPr>
            </w:pPr>
            <w:r w:rsidRPr="008D1747">
              <w:rPr>
                <w:rFonts w:ascii="Arial" w:hAnsi="Arial" w:cs="Arial"/>
                <w:color w:val="000000"/>
                <w:sz w:val="16"/>
                <w:szCs w:val="16"/>
              </w:rPr>
              <w:t xml:space="preserve">0,05 </w:t>
            </w:r>
          </w:p>
        </w:tc>
      </w:tr>
      <w:tr w:rsidR="00C35761" w:rsidRPr="008D1747" w:rsidTr="001521F9">
        <w:trPr>
          <w:trHeight w:val="32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rsidR="00C35761" w:rsidRPr="008D1747" w:rsidRDefault="00C35761" w:rsidP="001521F9">
            <w:pPr>
              <w:rPr>
                <w:rFonts w:ascii="Arial" w:hAnsi="Arial" w:cs="Arial"/>
                <w:b/>
                <w:bCs/>
                <w:color w:val="000000"/>
                <w:sz w:val="16"/>
                <w:szCs w:val="16"/>
              </w:rPr>
            </w:pPr>
            <w:r w:rsidRPr="008D1747">
              <w:rPr>
                <w:rFonts w:ascii="Arial" w:hAnsi="Arial" w:cs="Arial"/>
                <w:b/>
                <w:bCs/>
                <w:color w:val="000000"/>
                <w:sz w:val="16"/>
                <w:szCs w:val="16"/>
              </w:rPr>
              <w:t>Mínimo</w:t>
            </w:r>
          </w:p>
        </w:tc>
        <w:tc>
          <w:tcPr>
            <w:tcW w:w="1300" w:type="dxa"/>
            <w:tcBorders>
              <w:top w:val="nil"/>
              <w:left w:val="nil"/>
              <w:bottom w:val="single" w:sz="4" w:space="0" w:color="auto"/>
              <w:right w:val="single" w:sz="4" w:space="0" w:color="auto"/>
            </w:tcBorders>
            <w:shd w:val="clear" w:color="auto" w:fill="auto"/>
            <w:noWrap/>
            <w:vAlign w:val="bottom"/>
            <w:hideMark/>
          </w:tcPr>
          <w:p w:rsidR="00C35761" w:rsidRPr="008D1747" w:rsidRDefault="00C35761" w:rsidP="001521F9">
            <w:pPr>
              <w:jc w:val="right"/>
              <w:rPr>
                <w:rFonts w:ascii="Arial" w:hAnsi="Arial" w:cs="Arial"/>
                <w:color w:val="000000"/>
                <w:sz w:val="16"/>
                <w:szCs w:val="16"/>
              </w:rPr>
            </w:pPr>
            <w:r w:rsidRPr="008D1747">
              <w:rPr>
                <w:rFonts w:ascii="Arial" w:hAnsi="Arial" w:cs="Arial"/>
                <w:color w:val="000000"/>
                <w:sz w:val="16"/>
                <w:szCs w:val="16"/>
              </w:rPr>
              <w:t xml:space="preserve">0,00 </w:t>
            </w:r>
          </w:p>
        </w:tc>
        <w:tc>
          <w:tcPr>
            <w:tcW w:w="968" w:type="dxa"/>
            <w:tcBorders>
              <w:top w:val="nil"/>
              <w:left w:val="nil"/>
              <w:bottom w:val="single" w:sz="4" w:space="0" w:color="auto"/>
              <w:right w:val="single" w:sz="4" w:space="0" w:color="auto"/>
            </w:tcBorders>
            <w:shd w:val="clear" w:color="auto" w:fill="auto"/>
            <w:noWrap/>
            <w:vAlign w:val="bottom"/>
            <w:hideMark/>
          </w:tcPr>
          <w:p w:rsidR="00C35761" w:rsidRPr="008D1747" w:rsidRDefault="00C35761" w:rsidP="001521F9">
            <w:pPr>
              <w:jc w:val="right"/>
              <w:rPr>
                <w:rFonts w:ascii="Arial" w:hAnsi="Arial" w:cs="Arial"/>
                <w:color w:val="000000"/>
                <w:sz w:val="16"/>
                <w:szCs w:val="16"/>
              </w:rPr>
            </w:pPr>
            <w:r w:rsidRPr="008D1747">
              <w:rPr>
                <w:rFonts w:ascii="Arial" w:hAnsi="Arial" w:cs="Arial"/>
                <w:color w:val="000000"/>
                <w:sz w:val="16"/>
                <w:szCs w:val="16"/>
              </w:rPr>
              <w:t xml:space="preserve">0,00 </w:t>
            </w:r>
          </w:p>
        </w:tc>
        <w:tc>
          <w:tcPr>
            <w:tcW w:w="1440" w:type="dxa"/>
            <w:tcBorders>
              <w:top w:val="nil"/>
              <w:left w:val="nil"/>
              <w:bottom w:val="single" w:sz="4" w:space="0" w:color="auto"/>
              <w:right w:val="single" w:sz="4" w:space="0" w:color="auto"/>
            </w:tcBorders>
            <w:shd w:val="clear" w:color="auto" w:fill="auto"/>
            <w:noWrap/>
            <w:vAlign w:val="bottom"/>
            <w:hideMark/>
          </w:tcPr>
          <w:p w:rsidR="00C35761" w:rsidRPr="008D1747" w:rsidRDefault="00C35761" w:rsidP="001521F9">
            <w:pPr>
              <w:jc w:val="right"/>
              <w:rPr>
                <w:rFonts w:ascii="Arial" w:hAnsi="Arial" w:cs="Arial"/>
                <w:color w:val="000000"/>
                <w:sz w:val="16"/>
                <w:szCs w:val="16"/>
              </w:rPr>
            </w:pPr>
            <w:r w:rsidRPr="008D1747">
              <w:rPr>
                <w:rFonts w:ascii="Arial" w:hAnsi="Arial" w:cs="Arial"/>
                <w:color w:val="FF0000"/>
                <w:sz w:val="16"/>
                <w:szCs w:val="16"/>
              </w:rPr>
              <w:t xml:space="preserve">-1.898.356,25 </w:t>
            </w:r>
          </w:p>
        </w:tc>
        <w:tc>
          <w:tcPr>
            <w:tcW w:w="1395" w:type="dxa"/>
            <w:tcBorders>
              <w:top w:val="nil"/>
              <w:left w:val="nil"/>
              <w:bottom w:val="single" w:sz="4" w:space="0" w:color="auto"/>
              <w:right w:val="single" w:sz="4" w:space="0" w:color="auto"/>
            </w:tcBorders>
            <w:shd w:val="clear" w:color="auto" w:fill="auto"/>
            <w:noWrap/>
            <w:vAlign w:val="bottom"/>
            <w:hideMark/>
          </w:tcPr>
          <w:p w:rsidR="00C35761" w:rsidRPr="008D1747" w:rsidRDefault="00C35761" w:rsidP="001521F9">
            <w:pPr>
              <w:jc w:val="right"/>
              <w:rPr>
                <w:rFonts w:ascii="Arial" w:hAnsi="Arial" w:cs="Arial"/>
                <w:color w:val="000000"/>
                <w:sz w:val="16"/>
                <w:szCs w:val="16"/>
              </w:rPr>
            </w:pPr>
            <w:r w:rsidRPr="008D1747">
              <w:rPr>
                <w:rFonts w:ascii="Arial" w:hAnsi="Arial" w:cs="Arial"/>
                <w:color w:val="FF0000"/>
                <w:sz w:val="16"/>
                <w:szCs w:val="16"/>
              </w:rPr>
              <w:t xml:space="preserve">-126.626.928,00 </w:t>
            </w:r>
          </w:p>
        </w:tc>
        <w:tc>
          <w:tcPr>
            <w:tcW w:w="1500" w:type="dxa"/>
            <w:tcBorders>
              <w:top w:val="nil"/>
              <w:left w:val="nil"/>
              <w:bottom w:val="single" w:sz="4" w:space="0" w:color="auto"/>
              <w:right w:val="single" w:sz="4" w:space="0" w:color="auto"/>
            </w:tcBorders>
            <w:shd w:val="clear" w:color="auto" w:fill="auto"/>
            <w:noWrap/>
            <w:vAlign w:val="bottom"/>
            <w:hideMark/>
          </w:tcPr>
          <w:p w:rsidR="00C35761" w:rsidRPr="008D1747" w:rsidRDefault="00C35761" w:rsidP="001521F9">
            <w:pPr>
              <w:jc w:val="right"/>
              <w:rPr>
                <w:rFonts w:ascii="Arial" w:hAnsi="Arial" w:cs="Arial"/>
                <w:color w:val="000000"/>
                <w:sz w:val="16"/>
                <w:szCs w:val="16"/>
              </w:rPr>
            </w:pPr>
            <w:r w:rsidRPr="008D1747">
              <w:rPr>
                <w:rFonts w:ascii="Arial" w:hAnsi="Arial" w:cs="Arial"/>
                <w:color w:val="FF0000"/>
                <w:sz w:val="16"/>
                <w:szCs w:val="16"/>
              </w:rPr>
              <w:t xml:space="preserve">-9,86 </w:t>
            </w:r>
          </w:p>
        </w:tc>
        <w:tc>
          <w:tcPr>
            <w:tcW w:w="1420" w:type="dxa"/>
            <w:tcBorders>
              <w:top w:val="nil"/>
              <w:left w:val="nil"/>
              <w:bottom w:val="single" w:sz="4" w:space="0" w:color="auto"/>
              <w:right w:val="single" w:sz="4" w:space="0" w:color="auto"/>
            </w:tcBorders>
            <w:shd w:val="clear" w:color="auto" w:fill="auto"/>
            <w:noWrap/>
            <w:vAlign w:val="bottom"/>
            <w:hideMark/>
          </w:tcPr>
          <w:p w:rsidR="00C35761" w:rsidRPr="008D1747" w:rsidRDefault="00C35761" w:rsidP="001521F9">
            <w:pPr>
              <w:jc w:val="right"/>
              <w:rPr>
                <w:rFonts w:ascii="Arial" w:hAnsi="Arial" w:cs="Arial"/>
                <w:color w:val="000000"/>
                <w:sz w:val="16"/>
                <w:szCs w:val="16"/>
              </w:rPr>
            </w:pPr>
            <w:r w:rsidRPr="008D1747">
              <w:rPr>
                <w:rFonts w:ascii="Arial" w:hAnsi="Arial" w:cs="Arial"/>
                <w:color w:val="FF0000"/>
                <w:sz w:val="16"/>
                <w:szCs w:val="16"/>
              </w:rPr>
              <w:t xml:space="preserve">-1,90 </w:t>
            </w:r>
          </w:p>
        </w:tc>
      </w:tr>
      <w:tr w:rsidR="00C35761" w:rsidRPr="008D1747" w:rsidTr="001521F9">
        <w:trPr>
          <w:trHeight w:val="32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rsidR="00C35761" w:rsidRPr="008D1747" w:rsidRDefault="00C35761" w:rsidP="001521F9">
            <w:pPr>
              <w:rPr>
                <w:rFonts w:ascii="Arial" w:hAnsi="Arial" w:cs="Arial"/>
                <w:b/>
                <w:bCs/>
                <w:color w:val="000000"/>
                <w:sz w:val="16"/>
                <w:szCs w:val="16"/>
              </w:rPr>
            </w:pPr>
            <w:r w:rsidRPr="008D1747">
              <w:rPr>
                <w:rFonts w:ascii="Arial" w:hAnsi="Arial" w:cs="Arial"/>
                <w:b/>
                <w:bCs/>
                <w:color w:val="000000"/>
                <w:sz w:val="16"/>
                <w:szCs w:val="16"/>
              </w:rPr>
              <w:t>Máximo</w:t>
            </w:r>
          </w:p>
        </w:tc>
        <w:tc>
          <w:tcPr>
            <w:tcW w:w="1300" w:type="dxa"/>
            <w:tcBorders>
              <w:top w:val="nil"/>
              <w:left w:val="nil"/>
              <w:bottom w:val="single" w:sz="4" w:space="0" w:color="auto"/>
              <w:right w:val="single" w:sz="4" w:space="0" w:color="auto"/>
            </w:tcBorders>
            <w:shd w:val="clear" w:color="auto" w:fill="auto"/>
            <w:noWrap/>
            <w:vAlign w:val="bottom"/>
            <w:hideMark/>
          </w:tcPr>
          <w:p w:rsidR="00C35761" w:rsidRPr="008D1747" w:rsidRDefault="00C35761" w:rsidP="001521F9">
            <w:pPr>
              <w:jc w:val="right"/>
              <w:rPr>
                <w:rFonts w:ascii="Arial" w:hAnsi="Arial" w:cs="Arial"/>
                <w:color w:val="000000"/>
                <w:sz w:val="16"/>
                <w:szCs w:val="16"/>
              </w:rPr>
            </w:pPr>
            <w:r w:rsidRPr="008D1747">
              <w:rPr>
                <w:rFonts w:ascii="Arial" w:hAnsi="Arial" w:cs="Arial"/>
                <w:color w:val="000000"/>
                <w:sz w:val="16"/>
                <w:szCs w:val="16"/>
              </w:rPr>
              <w:t xml:space="preserve">5.059,88 </w:t>
            </w:r>
          </w:p>
        </w:tc>
        <w:tc>
          <w:tcPr>
            <w:tcW w:w="968" w:type="dxa"/>
            <w:tcBorders>
              <w:top w:val="nil"/>
              <w:left w:val="nil"/>
              <w:bottom w:val="single" w:sz="4" w:space="0" w:color="auto"/>
              <w:right w:val="single" w:sz="4" w:space="0" w:color="auto"/>
            </w:tcBorders>
            <w:shd w:val="clear" w:color="auto" w:fill="auto"/>
            <w:noWrap/>
            <w:vAlign w:val="bottom"/>
            <w:hideMark/>
          </w:tcPr>
          <w:p w:rsidR="00C35761" w:rsidRPr="008D1747" w:rsidRDefault="00C35761" w:rsidP="001521F9">
            <w:pPr>
              <w:jc w:val="right"/>
              <w:rPr>
                <w:rFonts w:ascii="Arial" w:hAnsi="Arial" w:cs="Arial"/>
                <w:color w:val="000000"/>
                <w:sz w:val="16"/>
                <w:szCs w:val="16"/>
              </w:rPr>
            </w:pPr>
            <w:r w:rsidRPr="008D1747">
              <w:rPr>
                <w:rFonts w:ascii="Arial" w:hAnsi="Arial" w:cs="Arial"/>
                <w:color w:val="000000"/>
                <w:sz w:val="16"/>
                <w:szCs w:val="16"/>
              </w:rPr>
              <w:t xml:space="preserve">4,47 </w:t>
            </w:r>
          </w:p>
        </w:tc>
        <w:tc>
          <w:tcPr>
            <w:tcW w:w="1440" w:type="dxa"/>
            <w:tcBorders>
              <w:top w:val="nil"/>
              <w:left w:val="nil"/>
              <w:bottom w:val="single" w:sz="4" w:space="0" w:color="auto"/>
              <w:right w:val="single" w:sz="4" w:space="0" w:color="auto"/>
            </w:tcBorders>
            <w:shd w:val="clear" w:color="auto" w:fill="auto"/>
            <w:noWrap/>
            <w:vAlign w:val="bottom"/>
            <w:hideMark/>
          </w:tcPr>
          <w:p w:rsidR="00C35761" w:rsidRPr="008D1747" w:rsidRDefault="00C35761" w:rsidP="001521F9">
            <w:pPr>
              <w:jc w:val="right"/>
              <w:rPr>
                <w:rFonts w:ascii="Arial" w:hAnsi="Arial" w:cs="Arial"/>
                <w:color w:val="000000"/>
                <w:sz w:val="16"/>
                <w:szCs w:val="16"/>
              </w:rPr>
            </w:pPr>
            <w:r w:rsidRPr="008D1747">
              <w:rPr>
                <w:rFonts w:ascii="Arial" w:hAnsi="Arial" w:cs="Arial"/>
                <w:color w:val="000000"/>
                <w:sz w:val="16"/>
                <w:szCs w:val="16"/>
              </w:rPr>
              <w:t xml:space="preserve">9.436,70 </w:t>
            </w:r>
          </w:p>
        </w:tc>
        <w:tc>
          <w:tcPr>
            <w:tcW w:w="1395" w:type="dxa"/>
            <w:tcBorders>
              <w:top w:val="nil"/>
              <w:left w:val="nil"/>
              <w:bottom w:val="single" w:sz="4" w:space="0" w:color="auto"/>
              <w:right w:val="single" w:sz="4" w:space="0" w:color="auto"/>
            </w:tcBorders>
            <w:shd w:val="clear" w:color="auto" w:fill="auto"/>
            <w:noWrap/>
            <w:vAlign w:val="bottom"/>
            <w:hideMark/>
          </w:tcPr>
          <w:p w:rsidR="00C35761" w:rsidRPr="008D1747" w:rsidRDefault="00C35761" w:rsidP="001521F9">
            <w:pPr>
              <w:jc w:val="right"/>
              <w:rPr>
                <w:rFonts w:ascii="Arial" w:hAnsi="Arial" w:cs="Arial"/>
                <w:color w:val="000000"/>
                <w:sz w:val="16"/>
                <w:szCs w:val="16"/>
              </w:rPr>
            </w:pPr>
            <w:r w:rsidRPr="008D1747">
              <w:rPr>
                <w:rFonts w:ascii="Arial" w:hAnsi="Arial" w:cs="Arial"/>
                <w:color w:val="000000"/>
                <w:sz w:val="16"/>
                <w:szCs w:val="16"/>
              </w:rPr>
              <w:t xml:space="preserve">704.418.000,00 </w:t>
            </w:r>
          </w:p>
        </w:tc>
        <w:tc>
          <w:tcPr>
            <w:tcW w:w="1500" w:type="dxa"/>
            <w:tcBorders>
              <w:top w:val="nil"/>
              <w:left w:val="nil"/>
              <w:bottom w:val="single" w:sz="4" w:space="0" w:color="auto"/>
              <w:right w:val="single" w:sz="4" w:space="0" w:color="auto"/>
            </w:tcBorders>
            <w:shd w:val="clear" w:color="auto" w:fill="auto"/>
            <w:noWrap/>
            <w:vAlign w:val="bottom"/>
            <w:hideMark/>
          </w:tcPr>
          <w:p w:rsidR="00C35761" w:rsidRPr="008D1747" w:rsidRDefault="00C35761" w:rsidP="001521F9">
            <w:pPr>
              <w:jc w:val="right"/>
              <w:rPr>
                <w:rFonts w:ascii="Arial" w:hAnsi="Arial" w:cs="Arial"/>
                <w:color w:val="000000"/>
                <w:sz w:val="16"/>
                <w:szCs w:val="16"/>
              </w:rPr>
            </w:pPr>
            <w:r w:rsidRPr="008D1747">
              <w:rPr>
                <w:rFonts w:ascii="Arial" w:hAnsi="Arial" w:cs="Arial"/>
                <w:color w:val="000000"/>
                <w:sz w:val="16"/>
                <w:szCs w:val="16"/>
              </w:rPr>
              <w:t xml:space="preserve">2,77 </w:t>
            </w:r>
          </w:p>
        </w:tc>
        <w:tc>
          <w:tcPr>
            <w:tcW w:w="1420" w:type="dxa"/>
            <w:tcBorders>
              <w:top w:val="nil"/>
              <w:left w:val="nil"/>
              <w:bottom w:val="single" w:sz="4" w:space="0" w:color="auto"/>
              <w:right w:val="single" w:sz="4" w:space="0" w:color="auto"/>
            </w:tcBorders>
            <w:shd w:val="clear" w:color="auto" w:fill="auto"/>
            <w:noWrap/>
            <w:vAlign w:val="bottom"/>
            <w:hideMark/>
          </w:tcPr>
          <w:p w:rsidR="00C35761" w:rsidRPr="008D1747" w:rsidRDefault="00C35761" w:rsidP="001521F9">
            <w:pPr>
              <w:jc w:val="right"/>
              <w:rPr>
                <w:rFonts w:ascii="Arial" w:hAnsi="Arial" w:cs="Arial"/>
                <w:color w:val="000000"/>
                <w:sz w:val="16"/>
                <w:szCs w:val="16"/>
              </w:rPr>
            </w:pPr>
            <w:r w:rsidRPr="008D1747">
              <w:rPr>
                <w:rFonts w:ascii="Arial" w:hAnsi="Arial" w:cs="Arial"/>
                <w:color w:val="000000"/>
                <w:sz w:val="16"/>
                <w:szCs w:val="16"/>
              </w:rPr>
              <w:t xml:space="preserve">0,66 </w:t>
            </w:r>
          </w:p>
        </w:tc>
      </w:tr>
    </w:tbl>
    <w:p w:rsidR="00C35761" w:rsidRDefault="00C35761" w:rsidP="00452918">
      <w:pPr>
        <w:tabs>
          <w:tab w:val="left" w:pos="6743"/>
        </w:tabs>
        <w:jc w:val="both"/>
        <w:rPr>
          <w:rFonts w:ascii="Arial" w:hAnsi="Arial"/>
          <w:color w:val="000000"/>
          <w:sz w:val="20"/>
        </w:rPr>
      </w:pPr>
    </w:p>
    <w:p w:rsidR="00C35761" w:rsidRDefault="00C35761" w:rsidP="00452918">
      <w:pPr>
        <w:tabs>
          <w:tab w:val="left" w:pos="6743"/>
        </w:tabs>
        <w:jc w:val="both"/>
        <w:rPr>
          <w:rFonts w:ascii="Arial" w:hAnsi="Arial"/>
          <w:color w:val="000000"/>
          <w:sz w:val="20"/>
        </w:rPr>
      </w:pPr>
      <w:r>
        <w:rPr>
          <w:rFonts w:ascii="Arial" w:hAnsi="Arial"/>
          <w:color w:val="000000"/>
          <w:sz w:val="20"/>
        </w:rPr>
        <w:t>Adicionalmente, en procesos similares como mantenimiento de salones, se establecen promedios para los índices establecidos en el proceso a saber:</w:t>
      </w:r>
    </w:p>
    <w:p w:rsidR="00C35761" w:rsidRPr="00452918" w:rsidRDefault="00C35761" w:rsidP="00452918">
      <w:pPr>
        <w:tabs>
          <w:tab w:val="left" w:pos="6743"/>
        </w:tabs>
        <w:jc w:val="both"/>
        <w:rPr>
          <w:rFonts w:ascii="Arial" w:hAnsi="Arial"/>
          <w:color w:val="000000"/>
          <w:sz w:val="20"/>
        </w:rPr>
      </w:pPr>
      <w:r>
        <w:rPr>
          <w:rFonts w:ascii="Arial" w:hAnsi="Arial"/>
          <w:color w:val="000000"/>
          <w:sz w:val="20"/>
        </w:rPr>
        <w:t xml:space="preserve">Índice de liquidez </w:t>
      </w:r>
      <w:r>
        <w:rPr>
          <w:rFonts w:ascii="Arial" w:hAnsi="Arial" w:cs="Arial"/>
          <w:color w:val="000000"/>
          <w:sz w:val="20"/>
        </w:rPr>
        <w:t>≥</w:t>
      </w:r>
      <w:r>
        <w:rPr>
          <w:rFonts w:ascii="Arial" w:hAnsi="Arial"/>
          <w:color w:val="000000"/>
          <w:sz w:val="20"/>
        </w:rPr>
        <w:t>1.8,</w:t>
      </w:r>
      <w:r w:rsidR="000C1E2D">
        <w:rPr>
          <w:rFonts w:ascii="Arial" w:hAnsi="Arial"/>
          <w:color w:val="000000"/>
          <w:sz w:val="20"/>
        </w:rPr>
        <w:t xml:space="preserve"> </w:t>
      </w:r>
      <w:r>
        <w:rPr>
          <w:rFonts w:ascii="Arial" w:hAnsi="Arial"/>
          <w:color w:val="000000"/>
          <w:sz w:val="20"/>
        </w:rPr>
        <w:t xml:space="preserve">nivel de endeudamiento </w:t>
      </w:r>
      <w:r>
        <w:rPr>
          <w:rFonts w:ascii="Arial" w:hAnsi="Arial" w:cs="Arial"/>
          <w:color w:val="000000"/>
          <w:sz w:val="20"/>
        </w:rPr>
        <w:t xml:space="preserve">≤ </w:t>
      </w:r>
      <w:r>
        <w:rPr>
          <w:rFonts w:ascii="Arial" w:hAnsi="Arial"/>
          <w:color w:val="000000"/>
          <w:sz w:val="20"/>
        </w:rPr>
        <w:t>60</w:t>
      </w:r>
      <w:proofErr w:type="gramStart"/>
      <w:r>
        <w:rPr>
          <w:rFonts w:ascii="Arial" w:hAnsi="Arial"/>
          <w:color w:val="000000"/>
          <w:sz w:val="20"/>
        </w:rPr>
        <w:t>%,razón</w:t>
      </w:r>
      <w:proofErr w:type="gramEnd"/>
      <w:r>
        <w:rPr>
          <w:rFonts w:ascii="Arial" w:hAnsi="Arial"/>
          <w:color w:val="000000"/>
          <w:sz w:val="20"/>
        </w:rPr>
        <w:t xml:space="preserve"> de cobertura de Intereses </w:t>
      </w:r>
      <w:r>
        <w:rPr>
          <w:rFonts w:ascii="Arial" w:hAnsi="Arial" w:cs="Arial"/>
          <w:color w:val="000000"/>
          <w:sz w:val="20"/>
        </w:rPr>
        <w:t>≥</w:t>
      </w:r>
      <w:r>
        <w:rPr>
          <w:rFonts w:ascii="Arial" w:hAnsi="Arial"/>
          <w:color w:val="000000"/>
          <w:sz w:val="20"/>
        </w:rPr>
        <w:t xml:space="preserve">3, Rentabilidad sobre el patrimonio (ROE) </w:t>
      </w:r>
      <w:r w:rsidR="000C1E2D">
        <w:rPr>
          <w:rFonts w:ascii="Arial" w:hAnsi="Arial" w:cs="Arial"/>
          <w:color w:val="000000"/>
          <w:sz w:val="20"/>
        </w:rPr>
        <w:t>≤</w:t>
      </w:r>
      <w:r w:rsidR="000C1E2D">
        <w:rPr>
          <w:rFonts w:ascii="Arial" w:hAnsi="Arial"/>
          <w:color w:val="000000"/>
          <w:sz w:val="20"/>
        </w:rPr>
        <w:t xml:space="preserve"> 0.08, Y Rentabilidad del Activo (ROA) </w:t>
      </w:r>
      <w:r w:rsidR="000C1E2D">
        <w:rPr>
          <w:rFonts w:ascii="Arial" w:hAnsi="Arial" w:cs="Arial"/>
          <w:color w:val="000000"/>
          <w:sz w:val="20"/>
        </w:rPr>
        <w:t>≥</w:t>
      </w:r>
      <w:r w:rsidR="000C1E2D">
        <w:rPr>
          <w:rFonts w:ascii="Arial" w:hAnsi="Arial"/>
          <w:color w:val="000000"/>
          <w:sz w:val="20"/>
        </w:rPr>
        <w:t xml:space="preserve"> 0.05.</w:t>
      </w:r>
    </w:p>
    <w:p w:rsidR="00B65936" w:rsidRDefault="00AB1FA7" w:rsidP="00DB4530">
      <w:pPr>
        <w:tabs>
          <w:tab w:val="left" w:pos="6743"/>
        </w:tabs>
        <w:jc w:val="both"/>
        <w:rPr>
          <w:lang w:bidi="ar-SA"/>
        </w:rPr>
      </w:pPr>
      <w:r>
        <w:rPr>
          <w:lang w:bidi="ar-SA"/>
        </w:rPr>
        <w:t xml:space="preserve">                              </w:t>
      </w:r>
      <w:r w:rsidR="00F0592B">
        <w:rPr>
          <w:noProof/>
          <w:lang w:eastAsia="es-CO" w:bidi="ar-SA"/>
        </w:rPr>
        <w:drawing>
          <wp:inline distT="0" distB="0" distL="0" distR="0" wp14:anchorId="0288C643" wp14:editId="542A9A22">
            <wp:extent cx="3987356" cy="1155560"/>
            <wp:effectExtent l="0" t="0" r="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t="-1" b="44830"/>
                    <a:stretch/>
                  </pic:blipFill>
                  <pic:spPr bwMode="auto">
                    <a:xfrm>
                      <a:off x="0" y="0"/>
                      <a:ext cx="3995379" cy="1157885"/>
                    </a:xfrm>
                    <a:prstGeom prst="rect">
                      <a:avLst/>
                    </a:prstGeom>
                    <a:ln>
                      <a:noFill/>
                    </a:ln>
                    <a:extLst>
                      <a:ext uri="{53640926-AAD7-44D8-BBD7-CCE9431645EC}">
                        <a14:shadowObscured xmlns:a14="http://schemas.microsoft.com/office/drawing/2010/main"/>
                      </a:ext>
                    </a:extLst>
                  </pic:spPr>
                </pic:pic>
              </a:graphicData>
            </a:graphic>
          </wp:inline>
        </w:drawing>
      </w:r>
    </w:p>
    <w:p w:rsidR="00AB1FA7" w:rsidRDefault="00AB1FA7" w:rsidP="00DB4530">
      <w:pPr>
        <w:tabs>
          <w:tab w:val="left" w:pos="6743"/>
        </w:tabs>
        <w:jc w:val="both"/>
        <w:rPr>
          <w:lang w:bidi="ar-SA"/>
        </w:rPr>
      </w:pPr>
      <w:r>
        <w:rPr>
          <w:lang w:bidi="ar-SA"/>
        </w:rPr>
        <w:t xml:space="preserve">                              </w:t>
      </w:r>
      <w:r>
        <w:rPr>
          <w:noProof/>
          <w:lang w:eastAsia="es-CO" w:bidi="ar-SA"/>
        </w:rPr>
        <w:drawing>
          <wp:inline distT="0" distB="0" distL="0" distR="0" wp14:anchorId="6FA7C0D1" wp14:editId="119CF283">
            <wp:extent cx="3986923" cy="638558"/>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t="69509" b="1"/>
                    <a:stretch/>
                  </pic:blipFill>
                  <pic:spPr bwMode="auto">
                    <a:xfrm>
                      <a:off x="0" y="0"/>
                      <a:ext cx="3995379" cy="639912"/>
                    </a:xfrm>
                    <a:prstGeom prst="rect">
                      <a:avLst/>
                    </a:prstGeom>
                    <a:ln>
                      <a:noFill/>
                    </a:ln>
                    <a:extLst>
                      <a:ext uri="{53640926-AAD7-44D8-BBD7-CCE9431645EC}">
                        <a14:shadowObscured xmlns:a14="http://schemas.microsoft.com/office/drawing/2010/main"/>
                      </a:ext>
                    </a:extLst>
                  </pic:spPr>
                </pic:pic>
              </a:graphicData>
            </a:graphic>
          </wp:inline>
        </w:drawing>
      </w:r>
    </w:p>
    <w:p w:rsidR="00F0592B" w:rsidRDefault="00F0592B" w:rsidP="00DB4530">
      <w:pPr>
        <w:tabs>
          <w:tab w:val="left" w:pos="6743"/>
        </w:tabs>
        <w:jc w:val="both"/>
        <w:rPr>
          <w:lang w:bidi="ar-SA"/>
        </w:rPr>
      </w:pPr>
    </w:p>
    <w:tbl>
      <w:tblPr>
        <w:tblW w:w="9606" w:type="dxa"/>
        <w:tblInd w:w="-30" w:type="dxa"/>
        <w:tblLayout w:type="fixed"/>
        <w:tblLook w:val="0000" w:firstRow="0" w:lastRow="0" w:firstColumn="0" w:lastColumn="0" w:noHBand="0" w:noVBand="0"/>
      </w:tblPr>
      <w:tblGrid>
        <w:gridCol w:w="9606"/>
      </w:tblGrid>
      <w:tr w:rsidR="00452918" w:rsidRPr="00930F9D" w:rsidTr="000C1E2D">
        <w:tc>
          <w:tcPr>
            <w:tcW w:w="960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52918" w:rsidRPr="00583C32" w:rsidRDefault="00452918" w:rsidP="00C60641">
            <w:pPr>
              <w:widowControl/>
              <w:numPr>
                <w:ilvl w:val="1"/>
                <w:numId w:val="10"/>
              </w:numPr>
              <w:tabs>
                <w:tab w:val="left" w:pos="0"/>
              </w:tabs>
              <w:suppressAutoHyphens w:val="0"/>
              <w:autoSpaceDN/>
              <w:textAlignment w:val="auto"/>
              <w:rPr>
                <w:rFonts w:ascii="Arial" w:hAnsi="Arial"/>
              </w:rPr>
            </w:pPr>
            <w:r w:rsidRPr="00583C32">
              <w:rPr>
                <w:rFonts w:ascii="Arial" w:hAnsi="Arial"/>
                <w:b/>
              </w:rPr>
              <w:t>CRITERIOS PARA SELECCIONAR LA OFERTA MÁS FAVORABLE</w:t>
            </w:r>
          </w:p>
        </w:tc>
      </w:tr>
    </w:tbl>
    <w:p w:rsidR="00452918" w:rsidRPr="00583C32" w:rsidRDefault="00452918" w:rsidP="00452918">
      <w:pPr>
        <w:jc w:val="both"/>
        <w:rPr>
          <w:rFonts w:ascii="Arial" w:hAnsi="Arial"/>
          <w:b/>
        </w:rPr>
      </w:pPr>
    </w:p>
    <w:p w:rsidR="00452918" w:rsidRPr="00583C32" w:rsidRDefault="00452918" w:rsidP="00452918">
      <w:pPr>
        <w:pStyle w:val="Textoindependiente"/>
        <w:spacing w:before="1"/>
        <w:jc w:val="both"/>
        <w:rPr>
          <w:rFonts w:ascii="Arial" w:hAnsi="Arial"/>
          <w:color w:val="000000"/>
          <w:kern w:val="3"/>
        </w:rPr>
      </w:pPr>
      <w:r w:rsidRPr="00583C32">
        <w:rPr>
          <w:rFonts w:ascii="Arial" w:hAnsi="Arial"/>
          <w:color w:val="000000"/>
          <w:kern w:val="3"/>
        </w:rPr>
        <w:t>De conformidad con el objeto, cuantía y naturaleza del contrato a suscribir, los factores de escogencia del presente proceso de selección, se justifica en:</w:t>
      </w:r>
    </w:p>
    <w:p w:rsidR="00452918" w:rsidRPr="00583C32" w:rsidRDefault="00452918" w:rsidP="00452918">
      <w:pPr>
        <w:pStyle w:val="Textoindependiente"/>
        <w:spacing w:before="1"/>
        <w:jc w:val="both"/>
        <w:rPr>
          <w:rFonts w:ascii="Arial" w:hAnsi="Arial"/>
          <w:color w:val="000000"/>
          <w:kern w:val="3"/>
        </w:rPr>
      </w:pPr>
      <w:r w:rsidRPr="00583C32">
        <w:rPr>
          <w:rFonts w:ascii="Arial" w:hAnsi="Arial"/>
          <w:color w:val="000000"/>
          <w:kern w:val="3"/>
        </w:rPr>
        <w:t>El artículo 5º de la Ley 1150 de 2007 estipula que: “(…)1. La capacidad jurídica y las condiciones de experiencia, capacidad financiera y de organización de los proponentes serán objeto de verificación de cumplimiento como requisitos habilitantes para la participación en el proceso de selección y no otorgarán puntaje, con excepción de lo previsto en el numeral 4 del presente artículo. La exigencia de tales condiciones debe ser adecuada y proporcional a la naturaleza del contrato a suscribir y a su valor. La verificación documental de las condiciones antes señaladas será efectuada por las Cámaras de Comercio de conformidad con lo establecido en el artículo 6° de la presente ley, de acuerdo con lo cual se expedirá la</w:t>
      </w:r>
      <w:r>
        <w:rPr>
          <w:rFonts w:ascii="Arial" w:hAnsi="Arial"/>
          <w:color w:val="000000"/>
          <w:kern w:val="3"/>
        </w:rPr>
        <w:t xml:space="preserve"> respectiva certificación (…)”.</w:t>
      </w:r>
    </w:p>
    <w:p w:rsidR="00452918" w:rsidRPr="00583C32" w:rsidRDefault="00452918" w:rsidP="00452918">
      <w:pPr>
        <w:pStyle w:val="Textoindependiente"/>
        <w:spacing w:before="1"/>
        <w:jc w:val="both"/>
        <w:rPr>
          <w:rFonts w:ascii="Arial" w:hAnsi="Arial"/>
          <w:color w:val="000000"/>
          <w:kern w:val="3"/>
        </w:rPr>
      </w:pPr>
      <w:r w:rsidRPr="00583C32">
        <w:rPr>
          <w:rFonts w:ascii="Arial" w:hAnsi="Arial"/>
          <w:color w:val="000000"/>
          <w:kern w:val="3"/>
        </w:rPr>
        <w:lastRenderedPageBreak/>
        <w:t>El numeral 2 de la mencionada Ley, que fue modificada por el artículo 88 de la Ley 1474 de 2011, señala: “La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 (…)”.</w:t>
      </w:r>
    </w:p>
    <w:p w:rsidR="00452918" w:rsidRPr="00583C32" w:rsidRDefault="00452918" w:rsidP="00452918">
      <w:pPr>
        <w:pStyle w:val="Textoindependiente"/>
        <w:spacing w:before="1"/>
        <w:jc w:val="both"/>
        <w:rPr>
          <w:rFonts w:ascii="Arial" w:hAnsi="Arial"/>
          <w:color w:val="000000"/>
          <w:kern w:val="3"/>
        </w:rPr>
      </w:pPr>
      <w:r w:rsidRPr="00583C32">
        <w:rPr>
          <w:rFonts w:ascii="Arial" w:hAnsi="Arial"/>
          <w:color w:val="000000"/>
          <w:kern w:val="3"/>
        </w:rPr>
        <w:t>A su vez, el Decreto 1082 de 2015 establece: “Artículo 2.2.1.1.2.2.2 Ofrecimiento más favorable. La Entidad Estatal debe determinar la oferta más favorable teniendo en cuenta las normas aplicables a cada modalidad de selección del contratista.</w:t>
      </w:r>
    </w:p>
    <w:p w:rsidR="00452918" w:rsidRPr="00583C32" w:rsidRDefault="00452918" w:rsidP="00452918">
      <w:pPr>
        <w:pStyle w:val="Textoindependiente"/>
        <w:rPr>
          <w:rFonts w:ascii="Arial" w:hAnsi="Arial"/>
          <w:color w:val="000000"/>
          <w:kern w:val="3"/>
        </w:rPr>
      </w:pPr>
      <w:r w:rsidRPr="00583C32">
        <w:rPr>
          <w:rFonts w:ascii="Arial" w:hAnsi="Arial"/>
          <w:color w:val="000000"/>
          <w:kern w:val="3"/>
        </w:rPr>
        <w:t>En la selección abreviada de menor cuantía, la Entidad Estatal debe determinar la oferta más favorable teniendo en cuenta: (a) la ponderación de los elementos de calidad y precio soportados en puntajes o fórmulas; o (b) la ponderación de los elementos de calidad y precio que representen la mejor relación de costo- beneficio (…)”.</w:t>
      </w:r>
    </w:p>
    <w:p w:rsidR="00452918" w:rsidRPr="00583C32" w:rsidRDefault="00452918" w:rsidP="00452918">
      <w:pPr>
        <w:pStyle w:val="Textoindependiente"/>
        <w:rPr>
          <w:rFonts w:ascii="Arial" w:hAnsi="Arial"/>
          <w:color w:val="000000"/>
          <w:kern w:val="3"/>
        </w:rPr>
      </w:pPr>
      <w:r w:rsidRPr="00583C32">
        <w:rPr>
          <w:rFonts w:ascii="Arial" w:hAnsi="Arial"/>
          <w:color w:val="000000"/>
          <w:kern w:val="3"/>
        </w:rPr>
        <w:t xml:space="preserve">En consecuencia, el ofrecimiento más favorable para EL FONDO DE DESARROLLO LOCAL DE RAFAEL URIBE </w:t>
      </w:r>
      <w:proofErr w:type="spellStart"/>
      <w:r w:rsidRPr="00583C32">
        <w:rPr>
          <w:rFonts w:ascii="Arial" w:hAnsi="Arial"/>
          <w:color w:val="000000"/>
          <w:kern w:val="3"/>
        </w:rPr>
        <w:t>URIBE</w:t>
      </w:r>
      <w:proofErr w:type="spellEnd"/>
      <w:r w:rsidRPr="00583C32">
        <w:rPr>
          <w:rFonts w:ascii="Arial" w:hAnsi="Arial"/>
          <w:color w:val="000000"/>
          <w:kern w:val="3"/>
        </w:rPr>
        <w:t xml:space="preserve"> a que se refiere el artículo 5º de la ley 1150 de 2007 y el Articulo 2.2.1.1.2.2.2 del decreto 1082 de 2015 se determinará por la ponderación de los elementos de calidad y precio soportados en puntajes o fórmulas.</w:t>
      </w:r>
    </w:p>
    <w:p w:rsidR="00452918" w:rsidRDefault="00452918" w:rsidP="00452918">
      <w:pPr>
        <w:pStyle w:val="Textoindependiente"/>
        <w:rPr>
          <w:rFonts w:ascii="Arial" w:hAnsi="Arial"/>
          <w:color w:val="000000"/>
          <w:kern w:val="3"/>
        </w:rPr>
      </w:pPr>
      <w:r w:rsidRPr="00583C32">
        <w:rPr>
          <w:rFonts w:ascii="Arial" w:hAnsi="Arial"/>
          <w:color w:val="000000"/>
          <w:kern w:val="3"/>
        </w:rPr>
        <w:t>A continuación, se relacionan los siguientes criterios que permiten la escogencia del ofrecimiento más favorable para la Entidad.</w:t>
      </w:r>
    </w:p>
    <w:p w:rsidR="0066765D" w:rsidRPr="00583C32" w:rsidRDefault="0066765D" w:rsidP="0066765D">
      <w:pPr>
        <w:jc w:val="both"/>
        <w:rPr>
          <w:rFonts w:ascii="Arial" w:hAnsi="Arial"/>
        </w:rPr>
      </w:pPr>
      <w:r w:rsidRPr="00583C32">
        <w:rPr>
          <w:rFonts w:ascii="Arial" w:hAnsi="Arial"/>
          <w:b/>
        </w:rPr>
        <w:t>5.1 CRITERIOS DE VERIFICACIÓN:</w:t>
      </w:r>
    </w:p>
    <w:p w:rsidR="0066765D" w:rsidRPr="00583C32" w:rsidRDefault="0066765D" w:rsidP="0066765D">
      <w:pPr>
        <w:jc w:val="both"/>
        <w:rPr>
          <w:rFonts w:ascii="Arial" w:hAnsi="Arial"/>
        </w:rPr>
      </w:pPr>
    </w:p>
    <w:tbl>
      <w:tblPr>
        <w:tblW w:w="0" w:type="auto"/>
        <w:tblInd w:w="-50" w:type="dxa"/>
        <w:tblLayout w:type="fixed"/>
        <w:tblLook w:val="0000" w:firstRow="0" w:lastRow="0" w:firstColumn="0" w:lastColumn="0" w:noHBand="0" w:noVBand="0"/>
      </w:tblPr>
      <w:tblGrid>
        <w:gridCol w:w="2143"/>
        <w:gridCol w:w="7401"/>
      </w:tblGrid>
      <w:tr w:rsidR="003D1568" w:rsidRPr="00930F9D" w:rsidTr="00080708">
        <w:trPr>
          <w:trHeight w:val="671"/>
          <w:tblHeader/>
        </w:trPr>
        <w:tc>
          <w:tcPr>
            <w:tcW w:w="2143" w:type="dxa"/>
            <w:tcBorders>
              <w:top w:val="single" w:sz="4" w:space="0" w:color="000000"/>
              <w:left w:val="single" w:sz="4" w:space="0" w:color="000000"/>
              <w:bottom w:val="single" w:sz="4" w:space="0" w:color="000000"/>
            </w:tcBorders>
            <w:shd w:val="clear" w:color="auto" w:fill="DDD9C3"/>
            <w:vAlign w:val="center"/>
          </w:tcPr>
          <w:p w:rsidR="003D1568" w:rsidRPr="00583C32" w:rsidRDefault="003D1568" w:rsidP="00080708">
            <w:pPr>
              <w:jc w:val="center"/>
              <w:rPr>
                <w:rFonts w:ascii="Arial" w:hAnsi="Arial"/>
                <w:b/>
              </w:rPr>
            </w:pPr>
            <w:r w:rsidRPr="00583C32">
              <w:rPr>
                <w:rFonts w:ascii="Arial" w:hAnsi="Arial"/>
                <w:b/>
              </w:rPr>
              <w:t>CRITERIO DE VERIFICACIÓN</w:t>
            </w:r>
          </w:p>
        </w:tc>
        <w:tc>
          <w:tcPr>
            <w:tcW w:w="7401"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3D1568" w:rsidRPr="00583C32" w:rsidRDefault="003D1568" w:rsidP="00080708">
            <w:pPr>
              <w:jc w:val="center"/>
              <w:rPr>
                <w:rFonts w:ascii="Arial" w:hAnsi="Arial"/>
              </w:rPr>
            </w:pPr>
            <w:r w:rsidRPr="00583C32">
              <w:rPr>
                <w:rFonts w:ascii="Arial" w:hAnsi="Arial"/>
                <w:b/>
              </w:rPr>
              <w:t>DESCRIPCIÓN – REQUISITOS</w:t>
            </w:r>
          </w:p>
        </w:tc>
      </w:tr>
      <w:tr w:rsidR="003D1568" w:rsidRPr="00930F9D" w:rsidTr="00080708">
        <w:tc>
          <w:tcPr>
            <w:tcW w:w="2143" w:type="dxa"/>
            <w:tcBorders>
              <w:top w:val="single" w:sz="4" w:space="0" w:color="000000"/>
              <w:left w:val="single" w:sz="4" w:space="0" w:color="000000"/>
              <w:bottom w:val="single" w:sz="4" w:space="0" w:color="000000"/>
            </w:tcBorders>
            <w:shd w:val="clear" w:color="auto" w:fill="auto"/>
            <w:vAlign w:val="center"/>
          </w:tcPr>
          <w:p w:rsidR="003D1568" w:rsidRPr="00583C32" w:rsidRDefault="003D1568" w:rsidP="00080708">
            <w:pPr>
              <w:rPr>
                <w:rFonts w:ascii="Arial" w:hAnsi="Arial"/>
              </w:rPr>
            </w:pPr>
            <w:r w:rsidRPr="00583C32">
              <w:rPr>
                <w:rFonts w:ascii="Arial" w:hAnsi="Arial"/>
              </w:rPr>
              <w:t>Capacidad Jurídica.</w:t>
            </w:r>
          </w:p>
        </w:tc>
        <w:tc>
          <w:tcPr>
            <w:tcW w:w="7401" w:type="dxa"/>
            <w:tcBorders>
              <w:top w:val="single" w:sz="4" w:space="0" w:color="000000"/>
              <w:left w:val="single" w:sz="4" w:space="0" w:color="000000"/>
              <w:bottom w:val="single" w:sz="4" w:space="0" w:color="000000"/>
              <w:right w:val="single" w:sz="4" w:space="0" w:color="000000"/>
            </w:tcBorders>
            <w:shd w:val="clear" w:color="auto" w:fill="auto"/>
          </w:tcPr>
          <w:p w:rsidR="003D1568" w:rsidRPr="00E7668E" w:rsidRDefault="003D1568" w:rsidP="00080708">
            <w:pPr>
              <w:numPr>
                <w:ilvl w:val="12"/>
                <w:numId w:val="0"/>
              </w:numPr>
              <w:tabs>
                <w:tab w:val="center" w:pos="4252"/>
                <w:tab w:val="right" w:pos="8504"/>
              </w:tabs>
              <w:jc w:val="both"/>
              <w:rPr>
                <w:rFonts w:ascii="Arial" w:hAnsi="Arial" w:cs="Arial"/>
                <w:spacing w:val="-2"/>
                <w:sz w:val="22"/>
                <w:szCs w:val="22"/>
              </w:rPr>
            </w:pPr>
          </w:p>
          <w:p w:rsidR="003D1568" w:rsidRPr="00E7668E" w:rsidRDefault="003D1568" w:rsidP="00080708">
            <w:pPr>
              <w:autoSpaceDE w:val="0"/>
              <w:adjustRightInd w:val="0"/>
              <w:rPr>
                <w:rFonts w:ascii="Arial" w:hAnsi="Arial" w:cs="Arial"/>
                <w:sz w:val="22"/>
                <w:szCs w:val="22"/>
              </w:rPr>
            </w:pPr>
            <w:r w:rsidRPr="00E7668E">
              <w:rPr>
                <w:rFonts w:ascii="Arial" w:hAnsi="Arial" w:cs="Arial"/>
                <w:b/>
                <w:sz w:val="22"/>
                <w:szCs w:val="22"/>
              </w:rPr>
              <w:t>5.1.1. Documentos mínimos habilitantes de contenido jurídico</w:t>
            </w:r>
            <w:r w:rsidRPr="00E7668E">
              <w:rPr>
                <w:rFonts w:ascii="Arial" w:hAnsi="Arial" w:cs="Arial"/>
                <w:sz w:val="22"/>
                <w:szCs w:val="22"/>
              </w:rPr>
              <w:t>.</w:t>
            </w:r>
          </w:p>
          <w:p w:rsidR="003D1568" w:rsidRPr="00E7668E" w:rsidRDefault="003D1568" w:rsidP="00080708">
            <w:pPr>
              <w:autoSpaceDE w:val="0"/>
              <w:adjustRightInd w:val="0"/>
              <w:rPr>
                <w:rFonts w:ascii="Arial" w:hAnsi="Arial" w:cs="Arial"/>
                <w:color w:val="000000"/>
                <w:spacing w:val="-2"/>
                <w:sz w:val="22"/>
                <w:szCs w:val="22"/>
              </w:rPr>
            </w:pPr>
          </w:p>
          <w:p w:rsidR="003D1568" w:rsidRPr="003E7D82"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 xml:space="preserve">En concordancia con lo estipulado en la Ley 80 de 1993, Ley 1150 de 2007, Decreto 1082  de 2015, y demás normas vigentes sobre la materia, que define la capacidad jurídica como condición que se verificará para habilitar una oferta, </w:t>
            </w:r>
            <w:r w:rsidRPr="003E7D82">
              <w:rPr>
                <w:rFonts w:ascii="Arial" w:hAnsi="Arial" w:cs="Arial"/>
                <w:color w:val="000000"/>
                <w:spacing w:val="-2"/>
                <w:sz w:val="22"/>
                <w:szCs w:val="22"/>
              </w:rPr>
              <w:t>previa a la calificación, se efectuará sobre los documentos que demuestren la debida constitución y registro del proponente para ejercer la actividad que se contrata, la representación legal y vigencia de la actividad comercial, además de lo previsto en el pliego de condiciones.</w:t>
            </w:r>
          </w:p>
          <w:p w:rsidR="003D1568" w:rsidRPr="003E7D82"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3E7D82" w:rsidRDefault="003D1568" w:rsidP="00C60641">
            <w:pPr>
              <w:keepNext/>
              <w:numPr>
                <w:ilvl w:val="3"/>
                <w:numId w:val="11"/>
              </w:numPr>
              <w:suppressAutoHyphens w:val="0"/>
              <w:autoSpaceDN/>
              <w:ind w:right="510"/>
              <w:jc w:val="both"/>
              <w:textAlignment w:val="auto"/>
              <w:outlineLvl w:val="1"/>
              <w:rPr>
                <w:rFonts w:ascii="Arial" w:hAnsi="Arial" w:cs="Arial"/>
                <w:color w:val="000000"/>
                <w:spacing w:val="-2"/>
                <w:sz w:val="22"/>
                <w:szCs w:val="22"/>
              </w:rPr>
            </w:pPr>
            <w:r w:rsidRPr="003E7D82">
              <w:rPr>
                <w:rFonts w:ascii="Arial" w:hAnsi="Arial" w:cs="Arial"/>
                <w:b/>
                <w:color w:val="000000"/>
                <w:spacing w:val="-2"/>
                <w:sz w:val="22"/>
                <w:szCs w:val="22"/>
              </w:rPr>
              <w:t>Carta de presentación de la propuesta (FORMATO No. 1)</w:t>
            </w:r>
          </w:p>
          <w:p w:rsidR="003D1568" w:rsidRPr="003E7D82" w:rsidRDefault="003D1568" w:rsidP="00080708">
            <w:pPr>
              <w:keepNext/>
              <w:ind w:left="720" w:right="510"/>
              <w:jc w:val="both"/>
              <w:outlineLvl w:val="1"/>
              <w:rPr>
                <w:rFonts w:ascii="Arial" w:hAnsi="Arial" w:cs="Arial"/>
                <w:color w:val="000000"/>
                <w:spacing w:val="-2"/>
                <w:sz w:val="22"/>
                <w:szCs w:val="22"/>
              </w:rPr>
            </w:pPr>
          </w:p>
          <w:p w:rsidR="003D1568" w:rsidRPr="003E7D82" w:rsidRDefault="003D1568" w:rsidP="00080708">
            <w:pPr>
              <w:numPr>
                <w:ilvl w:val="12"/>
                <w:numId w:val="0"/>
              </w:numPr>
              <w:jc w:val="both"/>
              <w:rPr>
                <w:rFonts w:ascii="Arial" w:hAnsi="Arial" w:cs="Arial"/>
                <w:spacing w:val="-2"/>
                <w:sz w:val="22"/>
                <w:szCs w:val="22"/>
              </w:rPr>
            </w:pPr>
            <w:bookmarkStart w:id="1" w:name="_Hlk25173116"/>
            <w:r w:rsidRPr="003E7D82">
              <w:rPr>
                <w:rFonts w:ascii="Arial" w:hAnsi="Arial" w:cs="Arial"/>
                <w:spacing w:val="-2"/>
                <w:sz w:val="22"/>
                <w:szCs w:val="22"/>
              </w:rPr>
              <w:t>La Carta de Presentación de la propuesta debe ser presentada debidamente diligenciada y suscrita por el representante del proponente, indicando su nombre, documento de identidad y número de Tarjeta Profesional.</w:t>
            </w:r>
          </w:p>
          <w:p w:rsidR="003D1568" w:rsidRPr="003E7D82" w:rsidRDefault="003D1568" w:rsidP="00080708">
            <w:pPr>
              <w:numPr>
                <w:ilvl w:val="12"/>
                <w:numId w:val="0"/>
              </w:numPr>
              <w:jc w:val="both"/>
              <w:rPr>
                <w:rFonts w:ascii="Arial" w:hAnsi="Arial" w:cs="Arial"/>
                <w:spacing w:val="-2"/>
                <w:sz w:val="22"/>
                <w:szCs w:val="22"/>
              </w:rPr>
            </w:pPr>
          </w:p>
          <w:p w:rsidR="003D1568" w:rsidRPr="003E7D82" w:rsidRDefault="003D1568" w:rsidP="00080708">
            <w:pPr>
              <w:jc w:val="both"/>
              <w:rPr>
                <w:rFonts w:ascii="Arial" w:hAnsi="Arial" w:cs="Arial"/>
                <w:b/>
                <w:sz w:val="22"/>
                <w:szCs w:val="22"/>
              </w:rPr>
            </w:pPr>
            <w:r w:rsidRPr="003E7D82">
              <w:rPr>
                <w:rFonts w:ascii="Arial" w:hAnsi="Arial" w:cs="Arial"/>
                <w:spacing w:val="-2"/>
                <w:sz w:val="22"/>
                <w:szCs w:val="22"/>
              </w:rPr>
              <w:t xml:space="preserve">Quien suscriba el mencionado formato deberá ostentar alguno de los títulos Ingeniero Civil o Ingeniero de Transportes y Vías (o Arquitecto para Espacio Público) Lo anterior se acreditará con copia de la tarjeta profesional, la cual debe ser anexada junto con la certificación de vigencia de esta, expedida con una antelación no mayor a seis (6) meses contados a partir del cierre </w:t>
            </w:r>
            <w:r w:rsidRPr="003E7D82">
              <w:rPr>
                <w:rFonts w:ascii="Arial" w:hAnsi="Arial" w:cs="Arial"/>
                <w:spacing w:val="-2"/>
                <w:sz w:val="22"/>
                <w:szCs w:val="22"/>
              </w:rPr>
              <w:lastRenderedPageBreak/>
              <w:t>del proceso.</w:t>
            </w:r>
          </w:p>
          <w:p w:rsidR="003D1568" w:rsidRPr="003E7D82" w:rsidRDefault="003D1568" w:rsidP="00080708">
            <w:pPr>
              <w:numPr>
                <w:ilvl w:val="12"/>
                <w:numId w:val="0"/>
              </w:numPr>
              <w:tabs>
                <w:tab w:val="center" w:pos="4252"/>
                <w:tab w:val="right" w:pos="8504"/>
              </w:tabs>
              <w:jc w:val="both"/>
              <w:rPr>
                <w:rFonts w:ascii="Arial" w:hAnsi="Arial" w:cs="Arial"/>
                <w:spacing w:val="-2"/>
                <w:sz w:val="22"/>
                <w:szCs w:val="22"/>
              </w:rPr>
            </w:pPr>
          </w:p>
          <w:p w:rsidR="003D1568" w:rsidRPr="00E7668E" w:rsidRDefault="003D1568" w:rsidP="00080708">
            <w:pPr>
              <w:numPr>
                <w:ilvl w:val="12"/>
                <w:numId w:val="0"/>
              </w:numPr>
              <w:jc w:val="both"/>
              <w:rPr>
                <w:rFonts w:ascii="Arial" w:hAnsi="Arial" w:cs="Arial"/>
                <w:sz w:val="22"/>
                <w:szCs w:val="22"/>
              </w:rPr>
            </w:pPr>
            <w:r w:rsidRPr="003E7D82">
              <w:rPr>
                <w:rFonts w:ascii="Arial" w:hAnsi="Arial" w:cs="Arial"/>
                <w:spacing w:val="-2"/>
                <w:sz w:val="22"/>
                <w:szCs w:val="22"/>
              </w:rPr>
              <w:t xml:space="preserve">Cuando el representante legal del oferente no posea tarjeta profesional de la profesión solicitada en el documento de condiciones específicas de contratación; para ser considerada la propuesta, deberá estar avalada en el </w:t>
            </w:r>
            <w:r w:rsidRPr="003E7D82">
              <w:rPr>
                <w:rFonts w:ascii="Arial" w:hAnsi="Arial" w:cs="Arial"/>
                <w:b/>
                <w:color w:val="000000"/>
                <w:spacing w:val="-2"/>
                <w:sz w:val="22"/>
                <w:szCs w:val="22"/>
              </w:rPr>
              <w:t>FORMATO No.1</w:t>
            </w:r>
            <w:r w:rsidRPr="003E7D82">
              <w:rPr>
                <w:rFonts w:ascii="Arial" w:hAnsi="Arial" w:cs="Arial"/>
                <w:spacing w:val="-2"/>
                <w:sz w:val="22"/>
                <w:szCs w:val="22"/>
              </w:rPr>
              <w:t>, (CARTA DE PRESENTACION DE LA PROPUESTA) por uno de los profesionales citados que posea tarjeta profesional, la cual debe ser anexada junto con la certificación de vigencia de la misma, y expedida</w:t>
            </w:r>
            <w:r w:rsidRPr="00E7668E">
              <w:rPr>
                <w:rFonts w:ascii="Arial" w:hAnsi="Arial" w:cs="Arial"/>
                <w:spacing w:val="-2"/>
                <w:sz w:val="22"/>
                <w:szCs w:val="22"/>
              </w:rPr>
              <w:t xml:space="preserve"> con una antelación no mayor a seis (6) meses contados a partir del cierre del proceso, </w:t>
            </w:r>
            <w:r w:rsidRPr="00E7668E">
              <w:rPr>
                <w:rFonts w:ascii="Arial" w:hAnsi="Arial" w:cs="Arial"/>
                <w:sz w:val="22"/>
                <w:szCs w:val="22"/>
              </w:rPr>
              <w:t>de conformidad con lo señalado en el Art. 20 de la Ley 842 de 2003.</w:t>
            </w:r>
          </w:p>
          <w:p w:rsidR="003D1568" w:rsidRPr="00E7668E" w:rsidRDefault="003D1568" w:rsidP="00080708">
            <w:pPr>
              <w:numPr>
                <w:ilvl w:val="12"/>
                <w:numId w:val="0"/>
              </w:numPr>
              <w:tabs>
                <w:tab w:val="center" w:pos="4252"/>
                <w:tab w:val="right" w:pos="8504"/>
              </w:tabs>
              <w:ind w:left="567"/>
              <w:jc w:val="both"/>
              <w:rPr>
                <w:rFonts w:ascii="Arial" w:hAnsi="Arial" w:cs="Arial"/>
                <w:spacing w:val="-2"/>
                <w:sz w:val="22"/>
                <w:szCs w:val="22"/>
              </w:rPr>
            </w:pPr>
            <w:r w:rsidRPr="00E7668E">
              <w:rPr>
                <w:rFonts w:ascii="Arial" w:hAnsi="Arial" w:cs="Arial"/>
                <w:spacing w:val="-2"/>
                <w:sz w:val="22"/>
                <w:szCs w:val="22"/>
              </w:rPr>
              <w:t xml:space="preserve"> </w:t>
            </w:r>
          </w:p>
          <w:p w:rsidR="003D1568" w:rsidRPr="00E7668E" w:rsidRDefault="003D1568" w:rsidP="00080708">
            <w:pPr>
              <w:numPr>
                <w:ilvl w:val="12"/>
                <w:numId w:val="0"/>
              </w:numPr>
              <w:tabs>
                <w:tab w:val="center" w:pos="4252"/>
                <w:tab w:val="right" w:pos="8504"/>
              </w:tabs>
              <w:jc w:val="both"/>
              <w:rPr>
                <w:rFonts w:ascii="Arial" w:hAnsi="Arial" w:cs="Arial"/>
                <w:spacing w:val="-2"/>
                <w:sz w:val="22"/>
                <w:szCs w:val="22"/>
              </w:rPr>
            </w:pPr>
            <w:r w:rsidRPr="00E7668E">
              <w:rPr>
                <w:rFonts w:ascii="Arial" w:hAnsi="Arial" w:cs="Arial"/>
                <w:spacing w:val="-2"/>
                <w:sz w:val="22"/>
                <w:szCs w:val="22"/>
              </w:rPr>
              <w:t>Con la carta de presentación de la propuesta se entiende presentada la declaración juramentada por parte del proponente de no encontrarse incurso en alguna de las inhabilidades o incompatibilidades previstas en la Ley, ni en conflicto de intereses que pueda afectar el normal desarrollo del contrato, así como el origen licito de los recursos destinados al proyecto o a la ejecución del contrato.</w:t>
            </w:r>
          </w:p>
          <w:p w:rsidR="003D1568" w:rsidRPr="00E7668E" w:rsidRDefault="003D1568" w:rsidP="00080708">
            <w:pPr>
              <w:numPr>
                <w:ilvl w:val="12"/>
                <w:numId w:val="0"/>
              </w:numPr>
              <w:tabs>
                <w:tab w:val="center" w:pos="4252"/>
                <w:tab w:val="right" w:pos="8504"/>
              </w:tabs>
              <w:ind w:left="567"/>
              <w:jc w:val="both"/>
              <w:rPr>
                <w:rFonts w:ascii="Arial" w:hAnsi="Arial" w:cs="Arial"/>
                <w:spacing w:val="-2"/>
                <w:sz w:val="22"/>
                <w:szCs w:val="22"/>
              </w:rPr>
            </w:pPr>
          </w:p>
          <w:p w:rsidR="003D1568" w:rsidRPr="00E7668E" w:rsidRDefault="003D1568" w:rsidP="00080708">
            <w:pPr>
              <w:numPr>
                <w:ilvl w:val="12"/>
                <w:numId w:val="0"/>
              </w:numPr>
              <w:tabs>
                <w:tab w:val="center" w:pos="4252"/>
                <w:tab w:val="right" w:pos="8504"/>
              </w:tabs>
              <w:jc w:val="both"/>
              <w:rPr>
                <w:rFonts w:ascii="Arial" w:hAnsi="Arial" w:cs="Arial"/>
                <w:spacing w:val="-2"/>
                <w:sz w:val="22"/>
                <w:szCs w:val="22"/>
              </w:rPr>
            </w:pPr>
            <w:r w:rsidRPr="00E7668E">
              <w:rPr>
                <w:rFonts w:ascii="Arial" w:hAnsi="Arial" w:cs="Arial"/>
                <w:spacing w:val="-2"/>
                <w:sz w:val="22"/>
                <w:szCs w:val="22"/>
              </w:rPr>
              <w:t>En los casos que el proponente sea persona natural, este deberá contar con la citada tarjeta profesional, por lo tanto, no habrá lugar al aval.</w:t>
            </w:r>
          </w:p>
          <w:bookmarkEnd w:id="1"/>
          <w:p w:rsidR="003D1568" w:rsidRPr="00E7668E" w:rsidRDefault="003D1568" w:rsidP="00080708">
            <w:pPr>
              <w:numPr>
                <w:ilvl w:val="12"/>
                <w:numId w:val="0"/>
              </w:numPr>
              <w:tabs>
                <w:tab w:val="center" w:pos="4252"/>
                <w:tab w:val="right" w:pos="8504"/>
              </w:tabs>
              <w:ind w:left="567"/>
              <w:jc w:val="both"/>
              <w:rPr>
                <w:rFonts w:ascii="Arial" w:hAnsi="Arial" w:cs="Arial"/>
                <w:spacing w:val="-2"/>
                <w:sz w:val="22"/>
                <w:szCs w:val="22"/>
              </w:rPr>
            </w:pPr>
          </w:p>
          <w:p w:rsidR="003D1568" w:rsidRPr="00E7668E" w:rsidRDefault="003D1568" w:rsidP="00080708">
            <w:pPr>
              <w:numPr>
                <w:ilvl w:val="12"/>
                <w:numId w:val="0"/>
              </w:numPr>
              <w:tabs>
                <w:tab w:val="center" w:pos="4252"/>
                <w:tab w:val="right" w:pos="8504"/>
              </w:tabs>
              <w:jc w:val="both"/>
              <w:rPr>
                <w:rFonts w:ascii="Arial" w:hAnsi="Arial" w:cs="Arial"/>
                <w:spacing w:val="-2"/>
                <w:sz w:val="22"/>
                <w:szCs w:val="22"/>
              </w:rPr>
            </w:pPr>
            <w:r w:rsidRPr="00E7668E">
              <w:rPr>
                <w:rFonts w:ascii="Arial" w:hAnsi="Arial" w:cs="Arial"/>
                <w:b/>
                <w:spacing w:val="-2"/>
                <w:sz w:val="22"/>
                <w:szCs w:val="22"/>
              </w:rPr>
              <w:t>Apoderados</w:t>
            </w:r>
            <w:r w:rsidRPr="00E7668E">
              <w:rPr>
                <w:rFonts w:ascii="Arial" w:hAnsi="Arial" w:cs="Arial"/>
                <w:spacing w:val="-2"/>
                <w:sz w:val="22"/>
                <w:szCs w:val="22"/>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w:t>
            </w:r>
          </w:p>
          <w:p w:rsidR="003D1568" w:rsidRPr="00E7668E" w:rsidRDefault="003D1568" w:rsidP="00080708">
            <w:pPr>
              <w:numPr>
                <w:ilvl w:val="12"/>
                <w:numId w:val="0"/>
              </w:numPr>
              <w:tabs>
                <w:tab w:val="center" w:pos="4252"/>
                <w:tab w:val="right" w:pos="8504"/>
              </w:tabs>
              <w:ind w:left="567"/>
              <w:jc w:val="both"/>
              <w:rPr>
                <w:rFonts w:ascii="Arial" w:hAnsi="Arial" w:cs="Arial"/>
                <w:spacing w:val="-2"/>
                <w:sz w:val="22"/>
                <w:szCs w:val="22"/>
              </w:rPr>
            </w:pPr>
          </w:p>
          <w:p w:rsidR="003D1568" w:rsidRPr="00E7668E" w:rsidRDefault="003D1568" w:rsidP="00080708">
            <w:pPr>
              <w:numPr>
                <w:ilvl w:val="12"/>
                <w:numId w:val="0"/>
              </w:numPr>
              <w:tabs>
                <w:tab w:val="center" w:pos="4252"/>
                <w:tab w:val="right" w:pos="8504"/>
              </w:tabs>
              <w:jc w:val="both"/>
              <w:rPr>
                <w:rFonts w:ascii="Arial" w:hAnsi="Arial" w:cs="Arial"/>
                <w:spacing w:val="-2"/>
                <w:sz w:val="22"/>
                <w:szCs w:val="22"/>
              </w:rPr>
            </w:pPr>
            <w:r w:rsidRPr="00E7668E">
              <w:rPr>
                <w:rFonts w:ascii="Arial" w:hAnsi="Arial" w:cs="Arial"/>
                <w:spacing w:val="-2"/>
                <w:sz w:val="22"/>
                <w:szCs w:val="22"/>
              </w:rPr>
              <w:t>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w:t>
            </w:r>
          </w:p>
          <w:p w:rsidR="003D1568" w:rsidRPr="00E7668E" w:rsidRDefault="003D1568" w:rsidP="00080708">
            <w:pPr>
              <w:numPr>
                <w:ilvl w:val="12"/>
                <w:numId w:val="0"/>
              </w:numPr>
              <w:tabs>
                <w:tab w:val="center" w:pos="4252"/>
                <w:tab w:val="right" w:pos="8504"/>
              </w:tabs>
              <w:jc w:val="both"/>
              <w:rPr>
                <w:rFonts w:ascii="Arial" w:hAnsi="Arial" w:cs="Arial"/>
                <w:spacing w:val="-2"/>
                <w:sz w:val="22"/>
                <w:szCs w:val="22"/>
              </w:rPr>
            </w:pPr>
          </w:p>
          <w:p w:rsidR="003D1568" w:rsidRDefault="003D1568" w:rsidP="00C60641">
            <w:pPr>
              <w:pStyle w:val="ListParagraph0"/>
              <w:keepNext/>
              <w:numPr>
                <w:ilvl w:val="3"/>
                <w:numId w:val="11"/>
              </w:numPr>
              <w:spacing w:after="200"/>
              <w:ind w:right="510"/>
              <w:contextualSpacing/>
              <w:jc w:val="both"/>
              <w:outlineLvl w:val="1"/>
              <w:rPr>
                <w:rFonts w:ascii="Arial" w:hAnsi="Arial" w:cs="Arial"/>
                <w:b/>
                <w:spacing w:val="-3"/>
                <w:sz w:val="22"/>
                <w:szCs w:val="22"/>
              </w:rPr>
            </w:pPr>
            <w:r w:rsidRPr="00E7668E">
              <w:rPr>
                <w:rFonts w:ascii="Arial" w:hAnsi="Arial" w:cs="Arial"/>
                <w:b/>
                <w:spacing w:val="-3"/>
                <w:sz w:val="22"/>
                <w:szCs w:val="22"/>
              </w:rPr>
              <w:t>Garantía de seriedad de la propuesta</w:t>
            </w:r>
          </w:p>
          <w:p w:rsidR="00833F77" w:rsidRPr="00833F77" w:rsidRDefault="00833F77" w:rsidP="00833F77">
            <w:pPr>
              <w:numPr>
                <w:ilvl w:val="12"/>
                <w:numId w:val="0"/>
              </w:numPr>
              <w:tabs>
                <w:tab w:val="center" w:pos="4252"/>
                <w:tab w:val="right" w:pos="8504"/>
              </w:tabs>
              <w:jc w:val="both"/>
              <w:rPr>
                <w:rFonts w:ascii="Arial" w:hAnsi="Arial" w:cs="Arial"/>
                <w:spacing w:val="-2"/>
                <w:sz w:val="22"/>
                <w:szCs w:val="22"/>
              </w:rPr>
            </w:pPr>
            <w:r w:rsidRPr="00833F77">
              <w:rPr>
                <w:rFonts w:ascii="Arial" w:hAnsi="Arial" w:cs="Arial"/>
                <w:spacing w:val="-2"/>
                <w:sz w:val="22"/>
                <w:szCs w:val="22"/>
              </w:rPr>
              <w:t>De conformidad con lo dispuesto en el artículo 2.2.1.2.3.1.9 del Decreto 1082 de 2015, la garantía de seriedad debe estar vigente desde la presentación de la oferta y hasta la aprobación de la garantía de cumplimiento del contrato.</w:t>
            </w:r>
          </w:p>
          <w:p w:rsidR="00833F77" w:rsidRPr="00833F77" w:rsidRDefault="00833F77" w:rsidP="00833F77">
            <w:pPr>
              <w:numPr>
                <w:ilvl w:val="12"/>
                <w:numId w:val="0"/>
              </w:numPr>
              <w:tabs>
                <w:tab w:val="center" w:pos="4252"/>
                <w:tab w:val="right" w:pos="8504"/>
              </w:tabs>
              <w:jc w:val="both"/>
              <w:rPr>
                <w:rFonts w:ascii="Arial" w:hAnsi="Arial" w:cs="Arial"/>
                <w:spacing w:val="-2"/>
                <w:sz w:val="22"/>
                <w:szCs w:val="22"/>
              </w:rPr>
            </w:pPr>
            <w:r w:rsidRPr="00833F77">
              <w:rPr>
                <w:rFonts w:ascii="Arial" w:hAnsi="Arial" w:cs="Arial"/>
                <w:spacing w:val="-2"/>
                <w:sz w:val="22"/>
                <w:szCs w:val="22"/>
              </w:rPr>
              <w:t>También tener presente que la norma señala que es mínimo el 10% del valor de la oferta económica</w:t>
            </w:r>
          </w:p>
          <w:p w:rsidR="00833F77" w:rsidRPr="00833F77" w:rsidRDefault="00833F77" w:rsidP="00833F77">
            <w:pPr>
              <w:numPr>
                <w:ilvl w:val="12"/>
                <w:numId w:val="0"/>
              </w:numPr>
              <w:tabs>
                <w:tab w:val="center" w:pos="4252"/>
                <w:tab w:val="right" w:pos="8504"/>
              </w:tabs>
              <w:jc w:val="both"/>
              <w:rPr>
                <w:rFonts w:ascii="Arial" w:hAnsi="Arial" w:cs="Arial"/>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lastRenderedPageBreak/>
              <w:t xml:space="preserve">Cada proponente deberá constituir a favor de LA ALCALDIA LOCAL DE RAFAEL URIBE </w:t>
            </w:r>
            <w:proofErr w:type="spellStart"/>
            <w:r w:rsidRPr="00E7668E">
              <w:rPr>
                <w:rFonts w:ascii="Arial" w:hAnsi="Arial" w:cs="Arial"/>
                <w:color w:val="000000"/>
                <w:spacing w:val="-2"/>
                <w:sz w:val="22"/>
                <w:szCs w:val="22"/>
              </w:rPr>
              <w:t>URIBE</w:t>
            </w:r>
            <w:proofErr w:type="spellEnd"/>
            <w:r w:rsidRPr="00E7668E">
              <w:rPr>
                <w:rFonts w:ascii="Arial" w:hAnsi="Arial" w:cs="Arial"/>
                <w:color w:val="000000"/>
                <w:spacing w:val="-2"/>
                <w:sz w:val="22"/>
                <w:szCs w:val="22"/>
              </w:rPr>
              <w:t xml:space="preserve"> –FONDO DE DESARROLLO LOCAL DE RAFAEL URIBE </w:t>
            </w:r>
            <w:proofErr w:type="spellStart"/>
            <w:r w:rsidRPr="00E7668E">
              <w:rPr>
                <w:rFonts w:ascii="Arial" w:hAnsi="Arial" w:cs="Arial"/>
                <w:color w:val="000000"/>
                <w:spacing w:val="-2"/>
                <w:sz w:val="22"/>
                <w:szCs w:val="22"/>
              </w:rPr>
              <w:t>URIBE</w:t>
            </w:r>
            <w:proofErr w:type="spellEnd"/>
            <w:r w:rsidRPr="00E7668E">
              <w:rPr>
                <w:rFonts w:ascii="Arial" w:hAnsi="Arial" w:cs="Arial"/>
                <w:color w:val="000000"/>
                <w:spacing w:val="-2"/>
                <w:sz w:val="22"/>
                <w:szCs w:val="22"/>
              </w:rPr>
              <w:t>, una garantía de seriedad expedida por una entidad bancaria o una compañía de seguros legalmente establecida en Colombia, cuya póliza matriz haya sido aprobada debidamente por la Superintendencia Financiera en los siguientes términos:</w:t>
            </w:r>
          </w:p>
          <w:p w:rsidR="003D1568" w:rsidRPr="00E7668E" w:rsidRDefault="003D1568" w:rsidP="00080708">
            <w:pPr>
              <w:pStyle w:val="Standard"/>
              <w:ind w:left="57" w:right="57"/>
              <w:jc w:val="both"/>
              <w:rPr>
                <w:rFonts w:ascii="Arial" w:hAnsi="Arial" w:cs="Arial"/>
                <w:sz w:val="22"/>
                <w:szCs w:val="22"/>
              </w:rPr>
            </w:pPr>
          </w:p>
          <w:p w:rsidR="003D1568" w:rsidRPr="00E7668E" w:rsidRDefault="003D1568" w:rsidP="00080708">
            <w:pPr>
              <w:pStyle w:val="Standard"/>
              <w:widowControl w:val="0"/>
              <w:tabs>
                <w:tab w:val="left" w:pos="844"/>
              </w:tabs>
              <w:spacing w:line="100" w:lineRule="atLeast"/>
              <w:ind w:right="57"/>
              <w:jc w:val="both"/>
              <w:textAlignment w:val="auto"/>
              <w:rPr>
                <w:rFonts w:ascii="Arial" w:hAnsi="Arial" w:cs="Arial"/>
                <w:sz w:val="22"/>
                <w:szCs w:val="22"/>
                <w:shd w:val="clear" w:color="auto" w:fill="FFFFFF"/>
              </w:rPr>
            </w:pPr>
            <w:r w:rsidRPr="00E7668E">
              <w:rPr>
                <w:rFonts w:ascii="Arial" w:hAnsi="Arial" w:cs="Arial"/>
                <w:sz w:val="22"/>
                <w:szCs w:val="22"/>
              </w:rPr>
              <w:t xml:space="preserve">Asegurado y beneficiario: LA ALCALDIA LOCAL DE RAFAEL URIBE </w:t>
            </w:r>
            <w:proofErr w:type="spellStart"/>
            <w:r w:rsidRPr="00E7668E">
              <w:rPr>
                <w:rFonts w:ascii="Arial" w:hAnsi="Arial" w:cs="Arial"/>
                <w:sz w:val="22"/>
                <w:szCs w:val="22"/>
              </w:rPr>
              <w:t>URIBE</w:t>
            </w:r>
            <w:proofErr w:type="spellEnd"/>
            <w:r w:rsidRPr="00E7668E">
              <w:rPr>
                <w:rFonts w:ascii="Arial" w:hAnsi="Arial" w:cs="Arial"/>
                <w:sz w:val="22"/>
                <w:szCs w:val="22"/>
              </w:rPr>
              <w:t xml:space="preserve"> –FONDO DE DESARROLLO LOCAL DE RAFAEL URIBE </w:t>
            </w:r>
            <w:proofErr w:type="spellStart"/>
            <w:r w:rsidRPr="00E7668E">
              <w:rPr>
                <w:rFonts w:ascii="Arial" w:hAnsi="Arial" w:cs="Arial"/>
                <w:sz w:val="22"/>
                <w:szCs w:val="22"/>
              </w:rPr>
              <w:t>URIBE</w:t>
            </w:r>
            <w:proofErr w:type="spellEnd"/>
            <w:r w:rsidRPr="00E7668E">
              <w:rPr>
                <w:rFonts w:ascii="Arial" w:hAnsi="Arial" w:cs="Arial"/>
                <w:sz w:val="22"/>
                <w:szCs w:val="22"/>
              </w:rPr>
              <w:t xml:space="preserve"> </w:t>
            </w:r>
            <w:r w:rsidRPr="00E7668E">
              <w:rPr>
                <w:rFonts w:ascii="Arial" w:hAnsi="Arial" w:cs="Arial"/>
                <w:sz w:val="22"/>
                <w:szCs w:val="22"/>
                <w:shd w:val="clear" w:color="auto" w:fill="FFFFFF"/>
              </w:rPr>
              <w:t>NIT 899.999.061-9</w:t>
            </w:r>
          </w:p>
          <w:p w:rsidR="003D1568" w:rsidRPr="00E7668E" w:rsidRDefault="003D1568" w:rsidP="00080708">
            <w:pPr>
              <w:pStyle w:val="Standard"/>
              <w:widowControl w:val="0"/>
              <w:tabs>
                <w:tab w:val="left" w:pos="844"/>
              </w:tabs>
              <w:spacing w:line="100" w:lineRule="atLeast"/>
              <w:ind w:right="57"/>
              <w:jc w:val="both"/>
              <w:textAlignment w:val="auto"/>
              <w:rPr>
                <w:rFonts w:ascii="Arial" w:hAnsi="Arial" w:cs="Arial"/>
                <w:sz w:val="22"/>
                <w:szCs w:val="22"/>
              </w:rPr>
            </w:pPr>
          </w:p>
          <w:p w:rsidR="003D1568" w:rsidRPr="00E7668E" w:rsidRDefault="003D1568" w:rsidP="00080708">
            <w:pPr>
              <w:pStyle w:val="Standard"/>
              <w:widowControl w:val="0"/>
              <w:tabs>
                <w:tab w:val="left" w:pos="844"/>
              </w:tabs>
              <w:spacing w:line="100" w:lineRule="atLeast"/>
              <w:ind w:right="57"/>
              <w:jc w:val="both"/>
              <w:textAlignment w:val="auto"/>
              <w:rPr>
                <w:rFonts w:ascii="Arial" w:hAnsi="Arial" w:cs="Arial"/>
                <w:sz w:val="22"/>
                <w:szCs w:val="22"/>
              </w:rPr>
            </w:pPr>
            <w:r w:rsidRPr="00E7668E">
              <w:rPr>
                <w:rFonts w:ascii="Arial" w:hAnsi="Arial" w:cs="Arial"/>
                <w:sz w:val="22"/>
                <w:szCs w:val="22"/>
              </w:rPr>
              <w:t xml:space="preserve">Tomador: </w:t>
            </w:r>
            <w:r w:rsidRPr="00E7668E">
              <w:rPr>
                <w:rFonts w:ascii="Arial" w:hAnsi="Arial" w:cs="Arial"/>
                <w:b/>
                <w:sz w:val="22"/>
                <w:szCs w:val="22"/>
              </w:rPr>
              <w:t>Proponente.</w:t>
            </w:r>
          </w:p>
          <w:p w:rsidR="003D1568" w:rsidRPr="00E7668E" w:rsidRDefault="003D1568" w:rsidP="00080708">
            <w:pPr>
              <w:pStyle w:val="Standard"/>
              <w:widowControl w:val="0"/>
              <w:tabs>
                <w:tab w:val="left" w:pos="844"/>
              </w:tabs>
              <w:spacing w:line="100" w:lineRule="atLeast"/>
              <w:ind w:right="57"/>
              <w:jc w:val="both"/>
              <w:textAlignment w:val="auto"/>
              <w:rPr>
                <w:rFonts w:ascii="Arial" w:hAnsi="Arial" w:cs="Arial"/>
                <w:sz w:val="22"/>
                <w:szCs w:val="22"/>
              </w:rPr>
            </w:pPr>
            <w:r w:rsidRPr="00E7668E">
              <w:rPr>
                <w:rFonts w:ascii="Arial" w:hAnsi="Arial" w:cs="Arial"/>
                <w:sz w:val="22"/>
                <w:szCs w:val="22"/>
              </w:rPr>
              <w:t xml:space="preserve">Valor Asegurado: </w:t>
            </w:r>
            <w:r w:rsidRPr="00E7668E">
              <w:rPr>
                <w:rFonts w:ascii="Arial" w:hAnsi="Arial" w:cs="Arial"/>
                <w:b/>
                <w:sz w:val="22"/>
                <w:szCs w:val="22"/>
                <w:shd w:val="clear" w:color="auto" w:fill="FFFFFF"/>
              </w:rPr>
              <w:t xml:space="preserve">En cuantía equivalente al diez (10%) por ciento del presupuesto oficial. </w:t>
            </w:r>
            <w:r w:rsidRPr="00E7668E">
              <w:rPr>
                <w:rFonts w:ascii="Arial" w:hAnsi="Arial" w:cs="Arial"/>
                <w:b/>
                <w:spacing w:val="2"/>
                <w:sz w:val="22"/>
                <w:szCs w:val="22"/>
                <w:shd w:val="clear" w:color="auto" w:fill="FFFFFF"/>
              </w:rPr>
              <w:t xml:space="preserve"> </w:t>
            </w:r>
          </w:p>
          <w:p w:rsidR="003D1568" w:rsidRPr="00E7668E" w:rsidRDefault="003D1568" w:rsidP="00080708">
            <w:pPr>
              <w:pStyle w:val="Standard"/>
              <w:widowControl w:val="0"/>
              <w:tabs>
                <w:tab w:val="left" w:pos="844"/>
              </w:tabs>
              <w:spacing w:line="100" w:lineRule="atLeast"/>
              <w:ind w:right="57"/>
              <w:jc w:val="both"/>
              <w:textAlignment w:val="auto"/>
              <w:rPr>
                <w:rFonts w:ascii="Arial" w:hAnsi="Arial" w:cs="Arial"/>
                <w:sz w:val="22"/>
                <w:szCs w:val="22"/>
              </w:rPr>
            </w:pPr>
            <w:r w:rsidRPr="00E7668E">
              <w:rPr>
                <w:rFonts w:ascii="Arial" w:hAnsi="Arial" w:cs="Arial"/>
                <w:sz w:val="22"/>
                <w:szCs w:val="22"/>
              </w:rPr>
              <w:t xml:space="preserve">Vigencia de la Garantía: </w:t>
            </w:r>
            <w:r w:rsidRPr="00E7668E">
              <w:rPr>
                <w:rFonts w:ascii="Arial" w:hAnsi="Arial" w:cs="Arial"/>
                <w:b/>
                <w:sz w:val="22"/>
                <w:szCs w:val="22"/>
              </w:rPr>
              <w:t xml:space="preserve">Por el término de Tres (3) </w:t>
            </w:r>
            <w:r w:rsidRPr="00F07882">
              <w:rPr>
                <w:rFonts w:ascii="Arial" w:hAnsi="Arial" w:cs="Arial"/>
                <w:b/>
                <w:sz w:val="22"/>
                <w:szCs w:val="22"/>
              </w:rPr>
              <w:t>meses, contados a partir de la fecha de cierre del presente proceso</w:t>
            </w:r>
            <w:r w:rsidRPr="00F07882">
              <w:rPr>
                <w:rFonts w:ascii="Arial" w:hAnsi="Arial" w:cs="Arial"/>
                <w:sz w:val="22"/>
                <w:szCs w:val="22"/>
              </w:rPr>
              <w:t>. En todo</w:t>
            </w:r>
            <w:r w:rsidRPr="00E7668E">
              <w:rPr>
                <w:rFonts w:ascii="Arial" w:hAnsi="Arial" w:cs="Arial"/>
                <w:sz w:val="22"/>
                <w:szCs w:val="22"/>
              </w:rPr>
              <w:t xml:space="preserve"> caso la garantía de la propuesta deberá estar vigente hasta el perfeccionamiento y legalización del contrato resultante del presente proceso de selección.</w:t>
            </w:r>
          </w:p>
          <w:p w:rsidR="003D1568" w:rsidRPr="00E7668E" w:rsidRDefault="003D1568" w:rsidP="00080708">
            <w:pPr>
              <w:pStyle w:val="Standard"/>
              <w:widowControl w:val="0"/>
              <w:tabs>
                <w:tab w:val="left" w:pos="844"/>
              </w:tabs>
              <w:spacing w:line="100" w:lineRule="atLeast"/>
              <w:ind w:right="57"/>
              <w:jc w:val="both"/>
              <w:textAlignment w:val="auto"/>
              <w:rPr>
                <w:rFonts w:ascii="Arial" w:hAnsi="Arial" w:cs="Arial"/>
                <w:sz w:val="22"/>
                <w:szCs w:val="22"/>
              </w:rPr>
            </w:pPr>
            <w:r w:rsidRPr="00E7668E">
              <w:rPr>
                <w:rFonts w:ascii="Arial" w:hAnsi="Arial" w:cs="Arial"/>
                <w:sz w:val="22"/>
                <w:szCs w:val="22"/>
              </w:rPr>
              <w:t xml:space="preserve">Recibo de pago: </w:t>
            </w:r>
            <w:r w:rsidRPr="00E7668E">
              <w:rPr>
                <w:rFonts w:ascii="Arial" w:hAnsi="Arial" w:cs="Arial"/>
                <w:b/>
                <w:sz w:val="22"/>
                <w:szCs w:val="22"/>
                <w:shd w:val="clear" w:color="auto" w:fill="FFFFFF"/>
              </w:rPr>
              <w:t>La póliza deberá estar acompañada de su correspondiente recibo de pago de la póliza de garantía o su constancia de que no expira por falta de pago. (Aplica para el caso Contrato de Seguros Contenido en una Póliza)</w:t>
            </w:r>
          </w:p>
          <w:p w:rsidR="003D1568" w:rsidRDefault="003D1568" w:rsidP="00080708">
            <w:pPr>
              <w:pStyle w:val="Standard"/>
              <w:widowControl w:val="0"/>
              <w:tabs>
                <w:tab w:val="left" w:pos="844"/>
              </w:tabs>
              <w:spacing w:line="100" w:lineRule="atLeast"/>
              <w:ind w:right="57"/>
              <w:jc w:val="both"/>
              <w:textAlignment w:val="auto"/>
              <w:rPr>
                <w:rFonts w:ascii="Arial" w:hAnsi="Arial" w:cs="Arial"/>
                <w:sz w:val="22"/>
                <w:szCs w:val="22"/>
                <w:lang w:val="es-ES"/>
              </w:rPr>
            </w:pPr>
            <w:r w:rsidRPr="00E7668E">
              <w:rPr>
                <w:rFonts w:ascii="Arial" w:hAnsi="Arial" w:cs="Arial"/>
                <w:sz w:val="22"/>
                <w:szCs w:val="22"/>
                <w:lang w:val="es-ES"/>
              </w:rPr>
              <w:t>Se debe anexar las condiciones generales de la póliza.</w:t>
            </w:r>
          </w:p>
          <w:p w:rsidR="009C5694" w:rsidRDefault="009C5694" w:rsidP="00080708">
            <w:pPr>
              <w:pStyle w:val="Standard"/>
              <w:widowControl w:val="0"/>
              <w:tabs>
                <w:tab w:val="left" w:pos="844"/>
              </w:tabs>
              <w:spacing w:line="100" w:lineRule="atLeast"/>
              <w:ind w:right="57"/>
              <w:jc w:val="both"/>
              <w:textAlignment w:val="auto"/>
              <w:rPr>
                <w:rFonts w:ascii="Arial" w:hAnsi="Arial" w:cs="Arial"/>
                <w:sz w:val="22"/>
                <w:szCs w:val="22"/>
                <w:lang w:val="es-ES"/>
              </w:rPr>
            </w:pPr>
          </w:p>
          <w:p w:rsidR="009C5694" w:rsidRPr="00E7668E" w:rsidRDefault="009C5694" w:rsidP="009C5694">
            <w:pPr>
              <w:autoSpaceDE w:val="0"/>
              <w:adjustRightInd w:val="0"/>
              <w:jc w:val="both"/>
              <w:rPr>
                <w:rFonts w:ascii="Arial" w:hAnsi="Arial" w:cs="Arial"/>
                <w:sz w:val="22"/>
                <w:szCs w:val="22"/>
              </w:rPr>
            </w:pPr>
            <w:r w:rsidRPr="00D02E5B">
              <w:rPr>
                <w:rFonts w:ascii="Arial" w:hAnsi="Arial" w:cs="Arial"/>
                <w:sz w:val="22"/>
                <w:szCs w:val="22"/>
              </w:rPr>
              <w:t>Es importante que el valor de la garantía este de acuerdo con el Decreto 1082 de 2015, que señala que es mínimo el 10% del valor de la oferta económica.</w:t>
            </w:r>
          </w:p>
          <w:p w:rsidR="003D1568" w:rsidRPr="00E7668E" w:rsidRDefault="003D1568" w:rsidP="00080708">
            <w:pPr>
              <w:pStyle w:val="Standard"/>
              <w:widowControl w:val="0"/>
              <w:tabs>
                <w:tab w:val="left" w:pos="844"/>
              </w:tabs>
              <w:spacing w:line="100" w:lineRule="atLeast"/>
              <w:ind w:right="57"/>
              <w:jc w:val="both"/>
              <w:textAlignment w:val="auto"/>
              <w:rPr>
                <w:rFonts w:ascii="Arial" w:hAnsi="Arial" w:cs="Arial"/>
                <w:sz w:val="22"/>
                <w:szCs w:val="22"/>
                <w:lang w:val="es-ES"/>
              </w:rPr>
            </w:pPr>
          </w:p>
          <w:p w:rsidR="003D1568" w:rsidRDefault="003D1568" w:rsidP="00080708">
            <w:pPr>
              <w:autoSpaceDE w:val="0"/>
              <w:adjustRightInd w:val="0"/>
              <w:jc w:val="both"/>
              <w:rPr>
                <w:rFonts w:ascii="Arial" w:hAnsi="Arial" w:cs="Arial"/>
                <w:sz w:val="22"/>
                <w:szCs w:val="22"/>
              </w:rPr>
            </w:pPr>
            <w:r w:rsidRPr="00E7668E">
              <w:rPr>
                <w:rFonts w:ascii="Arial" w:hAnsi="Arial" w:cs="Arial"/>
                <w:sz w:val="22"/>
                <w:szCs w:val="22"/>
              </w:rPr>
              <w:t>Esta garantía la hará efectiva el FDLRUU en los casos establecidos en artículo 2.2.1.2.3.1.</w:t>
            </w:r>
            <w:r w:rsidRPr="00E7668E">
              <w:rPr>
                <w:rFonts w:ascii="Arial" w:hAnsi="Arial" w:cs="Arial"/>
                <w:sz w:val="22"/>
                <w:szCs w:val="22"/>
                <w:lang w:eastAsia="es-CO"/>
              </w:rPr>
              <w:t>1.6</w:t>
            </w:r>
            <w:r w:rsidRPr="00E7668E">
              <w:rPr>
                <w:rFonts w:ascii="Arial" w:hAnsi="Arial" w:cs="Arial"/>
                <w:sz w:val="22"/>
                <w:szCs w:val="22"/>
              </w:rPr>
              <w:t xml:space="preserve"> del Decreto 1082 de 2015, esto es, cuando ocurra alguno de los siguientes eventos:</w:t>
            </w:r>
          </w:p>
          <w:p w:rsidR="00D02E5B" w:rsidRDefault="00D02E5B" w:rsidP="00080708">
            <w:pPr>
              <w:autoSpaceDE w:val="0"/>
              <w:adjustRightInd w:val="0"/>
              <w:jc w:val="both"/>
              <w:rPr>
                <w:rFonts w:ascii="Arial" w:hAnsi="Arial" w:cs="Arial"/>
                <w:sz w:val="22"/>
                <w:szCs w:val="22"/>
              </w:rPr>
            </w:pPr>
          </w:p>
          <w:p w:rsidR="003D1568" w:rsidRPr="00E7668E" w:rsidRDefault="003D1568" w:rsidP="00080708">
            <w:pPr>
              <w:autoSpaceDE w:val="0"/>
              <w:adjustRightInd w:val="0"/>
              <w:jc w:val="both"/>
              <w:rPr>
                <w:rFonts w:ascii="Arial" w:hAnsi="Arial" w:cs="Arial"/>
                <w:sz w:val="22"/>
                <w:szCs w:val="22"/>
              </w:rPr>
            </w:pPr>
            <w:r w:rsidRPr="00E7668E">
              <w:rPr>
                <w:rFonts w:ascii="Arial" w:hAnsi="Arial" w:cs="Arial"/>
                <w:sz w:val="22"/>
                <w:szCs w:val="22"/>
              </w:rPr>
              <w:t>(i) La no ampliación de la vigencia de la garantía de seriedad de la oferta cuando el plazo para la Adjudicación o para suscribir el contrato es prorrogado, siempre que tal prórroga sea inferior a tres (3) meses.</w:t>
            </w:r>
          </w:p>
          <w:p w:rsidR="003D1568" w:rsidRPr="00E7668E" w:rsidRDefault="003D1568" w:rsidP="00080708">
            <w:pPr>
              <w:autoSpaceDE w:val="0"/>
              <w:adjustRightInd w:val="0"/>
              <w:jc w:val="both"/>
              <w:rPr>
                <w:rFonts w:ascii="Arial" w:hAnsi="Arial" w:cs="Arial"/>
                <w:sz w:val="22"/>
                <w:szCs w:val="22"/>
              </w:rPr>
            </w:pPr>
            <w:r w:rsidRPr="00E7668E">
              <w:rPr>
                <w:rFonts w:ascii="Arial" w:hAnsi="Arial" w:cs="Arial"/>
                <w:sz w:val="22"/>
                <w:szCs w:val="22"/>
              </w:rPr>
              <w:t>(</w:t>
            </w:r>
            <w:proofErr w:type="spellStart"/>
            <w:r w:rsidRPr="00E7668E">
              <w:rPr>
                <w:rFonts w:ascii="Arial" w:hAnsi="Arial" w:cs="Arial"/>
                <w:sz w:val="22"/>
                <w:szCs w:val="22"/>
              </w:rPr>
              <w:t>ii</w:t>
            </w:r>
            <w:proofErr w:type="spellEnd"/>
            <w:r w:rsidRPr="00E7668E">
              <w:rPr>
                <w:rFonts w:ascii="Arial" w:hAnsi="Arial" w:cs="Arial"/>
                <w:sz w:val="22"/>
                <w:szCs w:val="22"/>
              </w:rPr>
              <w:t>) El retiro de la oferta después de vencido el plazo fijado para</w:t>
            </w:r>
            <w:r w:rsidRPr="00E7668E">
              <w:rPr>
                <w:rFonts w:ascii="Arial" w:hAnsi="Arial" w:cs="Arial"/>
                <w:sz w:val="22"/>
                <w:szCs w:val="22"/>
                <w:lang w:eastAsia="es-CO"/>
              </w:rPr>
              <w:t xml:space="preserve"> </w:t>
            </w:r>
          </w:p>
          <w:p w:rsidR="003D1568" w:rsidRPr="00E7668E" w:rsidRDefault="003D1568" w:rsidP="00080708">
            <w:pPr>
              <w:autoSpaceDE w:val="0"/>
              <w:adjustRightInd w:val="0"/>
              <w:jc w:val="both"/>
              <w:rPr>
                <w:rFonts w:ascii="Arial" w:hAnsi="Arial" w:cs="Arial"/>
                <w:sz w:val="22"/>
                <w:szCs w:val="22"/>
              </w:rPr>
            </w:pPr>
            <w:r w:rsidRPr="00E7668E">
              <w:rPr>
                <w:rFonts w:ascii="Arial" w:hAnsi="Arial" w:cs="Arial"/>
                <w:sz w:val="22"/>
                <w:szCs w:val="22"/>
              </w:rPr>
              <w:t xml:space="preserve">la presentación de las </w:t>
            </w:r>
            <w:proofErr w:type="gramStart"/>
            <w:r w:rsidRPr="00E7668E">
              <w:rPr>
                <w:rFonts w:ascii="Arial" w:hAnsi="Arial" w:cs="Arial"/>
                <w:sz w:val="22"/>
                <w:szCs w:val="22"/>
              </w:rPr>
              <w:t>ofertas.(</w:t>
            </w:r>
            <w:proofErr w:type="spellStart"/>
            <w:proofErr w:type="gramEnd"/>
            <w:r w:rsidRPr="00E7668E">
              <w:rPr>
                <w:rFonts w:ascii="Arial" w:hAnsi="Arial" w:cs="Arial"/>
                <w:sz w:val="22"/>
                <w:szCs w:val="22"/>
              </w:rPr>
              <w:t>iii</w:t>
            </w:r>
            <w:proofErr w:type="spellEnd"/>
            <w:r w:rsidRPr="00E7668E">
              <w:rPr>
                <w:rFonts w:ascii="Arial" w:hAnsi="Arial" w:cs="Arial"/>
                <w:sz w:val="22"/>
                <w:szCs w:val="22"/>
              </w:rPr>
              <w:t>) La no suscripción del contrato sin justa causa por parte del</w:t>
            </w:r>
            <w:r w:rsidRPr="00E7668E">
              <w:rPr>
                <w:rFonts w:ascii="Arial" w:hAnsi="Arial" w:cs="Arial"/>
                <w:sz w:val="22"/>
                <w:szCs w:val="22"/>
                <w:lang w:eastAsia="es-CO"/>
              </w:rPr>
              <w:t xml:space="preserve"> </w:t>
            </w:r>
            <w:r w:rsidRPr="00E7668E">
              <w:rPr>
                <w:rFonts w:ascii="Arial" w:hAnsi="Arial" w:cs="Arial"/>
                <w:sz w:val="22"/>
                <w:szCs w:val="22"/>
              </w:rPr>
              <w:t>adjudicatario.</w:t>
            </w:r>
          </w:p>
          <w:p w:rsidR="003D1568" w:rsidRPr="00E7668E" w:rsidRDefault="003D1568" w:rsidP="00080708">
            <w:pPr>
              <w:autoSpaceDE w:val="0"/>
              <w:adjustRightInd w:val="0"/>
              <w:jc w:val="both"/>
              <w:rPr>
                <w:rFonts w:ascii="Arial" w:hAnsi="Arial" w:cs="Arial"/>
                <w:sz w:val="22"/>
                <w:szCs w:val="22"/>
              </w:rPr>
            </w:pPr>
            <w:r w:rsidRPr="00E7668E">
              <w:rPr>
                <w:rFonts w:ascii="Arial" w:hAnsi="Arial" w:cs="Arial"/>
                <w:sz w:val="22"/>
                <w:szCs w:val="22"/>
              </w:rPr>
              <w:t>(</w:t>
            </w:r>
            <w:proofErr w:type="spellStart"/>
            <w:r w:rsidRPr="00E7668E">
              <w:rPr>
                <w:rFonts w:ascii="Arial" w:hAnsi="Arial" w:cs="Arial"/>
                <w:sz w:val="22"/>
                <w:szCs w:val="22"/>
              </w:rPr>
              <w:t>iv</w:t>
            </w:r>
            <w:proofErr w:type="spellEnd"/>
            <w:r w:rsidRPr="00E7668E">
              <w:rPr>
                <w:rFonts w:ascii="Arial" w:hAnsi="Arial" w:cs="Arial"/>
                <w:sz w:val="22"/>
                <w:szCs w:val="22"/>
              </w:rPr>
              <w:t>) La falta de otorgamiento por parte del proponente seleccionado de la garantía de cumplimiento del contrato.</w:t>
            </w:r>
          </w:p>
          <w:p w:rsidR="003D1568" w:rsidRPr="00E7668E" w:rsidRDefault="003D1568" w:rsidP="00080708">
            <w:pPr>
              <w:autoSpaceDE w:val="0"/>
              <w:adjustRightInd w:val="0"/>
              <w:jc w:val="both"/>
              <w:rPr>
                <w:rFonts w:ascii="Arial" w:hAnsi="Arial" w:cs="Arial"/>
                <w:sz w:val="22"/>
                <w:szCs w:val="22"/>
              </w:rPr>
            </w:pPr>
          </w:p>
          <w:p w:rsidR="003D1568" w:rsidRPr="00E7668E" w:rsidRDefault="003D1568" w:rsidP="00080708">
            <w:pPr>
              <w:autoSpaceDE w:val="0"/>
              <w:adjustRightInd w:val="0"/>
              <w:jc w:val="both"/>
              <w:rPr>
                <w:rFonts w:ascii="Arial" w:hAnsi="Arial" w:cs="Arial"/>
                <w:sz w:val="22"/>
                <w:szCs w:val="22"/>
              </w:rPr>
            </w:pPr>
            <w:r w:rsidRPr="00E7668E">
              <w:rPr>
                <w:rFonts w:ascii="Arial" w:hAnsi="Arial" w:cs="Arial"/>
                <w:sz w:val="22"/>
                <w:szCs w:val="22"/>
              </w:rPr>
              <w:t xml:space="preserve">Una vez suscrito el contrato el FDLRUU devolverá a los proponentes no favorecidos con la adjudicación los originales de las garantías de seriedad de las ofertas dentro de los 30 días hábiles siguientes a la fecha de </w:t>
            </w:r>
            <w:r w:rsidRPr="00E7668E">
              <w:rPr>
                <w:rFonts w:ascii="Arial" w:hAnsi="Arial" w:cs="Arial"/>
                <w:sz w:val="22"/>
                <w:szCs w:val="22"/>
              </w:rPr>
              <w:lastRenderedPageBreak/>
              <w:t>adjudicación de la contratación.</w:t>
            </w:r>
            <w:r w:rsidRPr="00E7668E">
              <w:rPr>
                <w:rFonts w:ascii="Arial" w:hAnsi="Arial" w:cs="Arial"/>
                <w:sz w:val="22"/>
                <w:szCs w:val="22"/>
                <w:lang w:eastAsia="es-CO"/>
              </w:rPr>
              <w:t xml:space="preserve"> </w:t>
            </w:r>
            <w:r w:rsidRPr="00E7668E">
              <w:rPr>
                <w:rFonts w:ascii="Arial" w:hAnsi="Arial" w:cs="Arial"/>
                <w:sz w:val="22"/>
                <w:szCs w:val="22"/>
              </w:rPr>
              <w:t>Para tal efecto los proponentes deberán presentarse en el Área</w:t>
            </w:r>
          </w:p>
          <w:p w:rsidR="003D1568" w:rsidRPr="00E7668E" w:rsidRDefault="003D1568" w:rsidP="00080708">
            <w:pPr>
              <w:autoSpaceDE w:val="0"/>
              <w:adjustRightInd w:val="0"/>
              <w:jc w:val="both"/>
              <w:rPr>
                <w:rFonts w:ascii="Arial" w:hAnsi="Arial" w:cs="Arial"/>
                <w:sz w:val="22"/>
                <w:szCs w:val="22"/>
              </w:rPr>
            </w:pPr>
            <w:r w:rsidRPr="00E7668E">
              <w:rPr>
                <w:rFonts w:ascii="Arial" w:hAnsi="Arial" w:cs="Arial"/>
                <w:sz w:val="22"/>
                <w:szCs w:val="22"/>
              </w:rPr>
              <w:t xml:space="preserve">de Apoyo a la Contratación del FDLRUU a retirar la respectiva garantía. </w:t>
            </w:r>
          </w:p>
          <w:p w:rsidR="003D1568" w:rsidRPr="00E7668E" w:rsidRDefault="003D1568" w:rsidP="00080708">
            <w:pPr>
              <w:autoSpaceDE w:val="0"/>
              <w:adjustRightInd w:val="0"/>
              <w:jc w:val="both"/>
              <w:rPr>
                <w:rFonts w:ascii="Arial" w:hAnsi="Arial" w:cs="Arial"/>
                <w:spacing w:val="-2"/>
                <w:sz w:val="22"/>
                <w:szCs w:val="22"/>
              </w:rPr>
            </w:pPr>
          </w:p>
          <w:p w:rsidR="003D1568" w:rsidRPr="00E7668E" w:rsidRDefault="003D1568" w:rsidP="00C60641">
            <w:pPr>
              <w:pStyle w:val="ListParagraph0"/>
              <w:numPr>
                <w:ilvl w:val="3"/>
                <w:numId w:val="11"/>
              </w:numPr>
              <w:autoSpaceDE w:val="0"/>
              <w:adjustRightInd w:val="0"/>
              <w:spacing w:after="200"/>
              <w:contextualSpacing/>
              <w:jc w:val="both"/>
              <w:rPr>
                <w:rFonts w:ascii="Arial" w:hAnsi="Arial" w:cs="Arial"/>
                <w:color w:val="FF3333"/>
                <w:sz w:val="22"/>
                <w:szCs w:val="22"/>
              </w:rPr>
            </w:pPr>
            <w:r w:rsidRPr="00E7668E">
              <w:rPr>
                <w:rFonts w:ascii="Arial" w:hAnsi="Arial" w:cs="Arial"/>
                <w:b/>
                <w:sz w:val="22"/>
                <w:szCs w:val="22"/>
              </w:rPr>
              <w:t>CERTIFICADO DE EXISTENCIA Y REPRESENTACIÓN LEGAL</w:t>
            </w:r>
            <w:r w:rsidRPr="00E7668E">
              <w:rPr>
                <w:rFonts w:ascii="Arial" w:hAnsi="Arial" w:cs="Arial"/>
                <w:color w:val="FF3333"/>
                <w:sz w:val="22"/>
                <w:szCs w:val="22"/>
              </w:rPr>
              <w:t xml:space="preserve"> </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La Existencia y Representación Legal de los Proponentes individuales o miembros de los Proponentes Plurales se acreditará de acuerdo con las siguientes reglas:</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lang w:eastAsia="es-ES"/>
              </w:rPr>
            </w:pPr>
          </w:p>
          <w:p w:rsidR="003D1568" w:rsidRPr="00E7668E" w:rsidRDefault="003D1568" w:rsidP="00080708">
            <w:pPr>
              <w:pStyle w:val="ListParagraph0"/>
              <w:tabs>
                <w:tab w:val="center" w:pos="4252"/>
                <w:tab w:val="right" w:pos="8504"/>
              </w:tabs>
              <w:spacing w:after="200"/>
              <w:ind w:left="720" w:right="51"/>
              <w:contextualSpacing/>
              <w:jc w:val="both"/>
              <w:rPr>
                <w:rFonts w:ascii="Arial" w:hAnsi="Arial" w:cs="Arial"/>
                <w:color w:val="000000"/>
                <w:spacing w:val="-2"/>
                <w:sz w:val="22"/>
                <w:szCs w:val="22"/>
              </w:rPr>
            </w:pPr>
            <w:r w:rsidRPr="00E7668E">
              <w:rPr>
                <w:rFonts w:ascii="Arial" w:hAnsi="Arial" w:cs="Arial"/>
                <w:b/>
                <w:color w:val="000000"/>
                <w:spacing w:val="-2"/>
                <w:sz w:val="22"/>
                <w:szCs w:val="22"/>
              </w:rPr>
              <w:t>PERSONAS NATURALES:</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 xml:space="preserve">Deben presentar los siguientes documentos en copia simple: </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pStyle w:val="ListParagraph0"/>
              <w:tabs>
                <w:tab w:val="center" w:pos="4252"/>
                <w:tab w:val="right" w:pos="8504"/>
              </w:tabs>
              <w:spacing w:after="200"/>
              <w:ind w:left="720" w:right="51"/>
              <w:contextualSpacing/>
              <w:jc w:val="both"/>
              <w:rPr>
                <w:rFonts w:ascii="Arial" w:hAnsi="Arial" w:cs="Arial"/>
                <w:color w:val="000000"/>
                <w:spacing w:val="-2"/>
                <w:sz w:val="22"/>
                <w:szCs w:val="22"/>
              </w:rPr>
            </w:pPr>
            <w:r w:rsidRPr="00E7668E">
              <w:rPr>
                <w:rFonts w:ascii="Arial" w:hAnsi="Arial" w:cs="Arial"/>
                <w:color w:val="000000"/>
                <w:spacing w:val="-2"/>
                <w:sz w:val="22"/>
                <w:szCs w:val="22"/>
              </w:rPr>
              <w:t>1)Persona natural de nacionalidad colombiana: Cédula de ciudadanía y Certificado de Inscripción en el Registro Mercantil expedido por la Cámara de Comercio en donde conste la determinación de su actividad</w:t>
            </w:r>
            <w:r w:rsidR="00B13989">
              <w:rPr>
                <w:rFonts w:ascii="Arial" w:hAnsi="Arial" w:cs="Arial"/>
                <w:color w:val="000000"/>
                <w:spacing w:val="-2"/>
                <w:sz w:val="22"/>
                <w:szCs w:val="22"/>
              </w:rPr>
              <w:t xml:space="preserve"> relacionada con el objeto del presente proceso</w:t>
            </w:r>
            <w:r w:rsidRPr="00E7668E">
              <w:rPr>
                <w:rFonts w:ascii="Arial" w:hAnsi="Arial" w:cs="Arial"/>
                <w:color w:val="000000"/>
                <w:spacing w:val="-2"/>
                <w:sz w:val="22"/>
                <w:szCs w:val="22"/>
              </w:rPr>
              <w:t>. Este certificado debe tener fecha de expedición igual o inferior a un (1) mes anterior a la fecha de presentación de la propuesta.</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pStyle w:val="ListParagraph0"/>
              <w:tabs>
                <w:tab w:val="center" w:pos="4252"/>
                <w:tab w:val="right" w:pos="8504"/>
              </w:tabs>
              <w:spacing w:after="200"/>
              <w:ind w:left="720" w:right="51"/>
              <w:contextualSpacing/>
              <w:jc w:val="both"/>
              <w:rPr>
                <w:rFonts w:ascii="Arial" w:hAnsi="Arial" w:cs="Arial"/>
                <w:color w:val="000000"/>
                <w:spacing w:val="-2"/>
                <w:sz w:val="22"/>
                <w:szCs w:val="22"/>
              </w:rPr>
            </w:pPr>
            <w:r w:rsidRPr="00E7668E">
              <w:rPr>
                <w:rFonts w:ascii="Arial" w:hAnsi="Arial" w:cs="Arial"/>
                <w:color w:val="000000"/>
                <w:spacing w:val="-2"/>
                <w:sz w:val="22"/>
                <w:szCs w:val="22"/>
              </w:rPr>
              <w:t>2)Persona natural extranjera con residencia en Colombia: Cédula de extranjería vigente expedida por la autoridad competente y Certificado de Inscripción en el Registro Mercantil expedido por la Cámara de Comercio en donde conste la determinación de su actividad</w:t>
            </w:r>
            <w:r w:rsidR="00B13989">
              <w:rPr>
                <w:rFonts w:ascii="Arial" w:hAnsi="Arial" w:cs="Arial"/>
                <w:color w:val="000000"/>
                <w:spacing w:val="-2"/>
                <w:sz w:val="22"/>
                <w:szCs w:val="22"/>
              </w:rPr>
              <w:t xml:space="preserve"> relacionada con el objeto del presente proceso</w:t>
            </w:r>
            <w:r w:rsidRPr="00E7668E">
              <w:rPr>
                <w:rFonts w:ascii="Arial" w:hAnsi="Arial" w:cs="Arial"/>
                <w:color w:val="000000"/>
                <w:spacing w:val="-2"/>
                <w:sz w:val="22"/>
                <w:szCs w:val="22"/>
              </w:rPr>
              <w:t>. Este certificado debe tener fecha de expedición igual o inferior a dos (2) meses anteriores a la fecha de presentación de la propuesta.</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pStyle w:val="ListParagraph0"/>
              <w:tabs>
                <w:tab w:val="center" w:pos="4252"/>
                <w:tab w:val="right" w:pos="8504"/>
              </w:tabs>
              <w:spacing w:after="200"/>
              <w:ind w:left="720" w:right="51"/>
              <w:contextualSpacing/>
              <w:jc w:val="both"/>
              <w:rPr>
                <w:rFonts w:ascii="Arial" w:hAnsi="Arial" w:cs="Arial"/>
                <w:color w:val="000000"/>
                <w:spacing w:val="-2"/>
                <w:sz w:val="22"/>
                <w:szCs w:val="22"/>
              </w:rPr>
            </w:pPr>
            <w:r w:rsidRPr="00E7668E">
              <w:rPr>
                <w:rFonts w:ascii="Arial" w:hAnsi="Arial" w:cs="Arial"/>
                <w:color w:val="000000"/>
                <w:spacing w:val="-2"/>
                <w:sz w:val="22"/>
                <w:szCs w:val="22"/>
              </w:rPr>
              <w:t>3)Persona natural extranjera sin domicilio en Colombia: Pasaporte.</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pStyle w:val="ListParagraph0"/>
              <w:tabs>
                <w:tab w:val="center" w:pos="4252"/>
                <w:tab w:val="right" w:pos="8504"/>
              </w:tabs>
              <w:spacing w:after="200"/>
              <w:ind w:left="720" w:right="51"/>
              <w:contextualSpacing/>
              <w:jc w:val="both"/>
              <w:rPr>
                <w:rFonts w:ascii="Arial" w:hAnsi="Arial" w:cs="Arial"/>
                <w:b/>
                <w:color w:val="000000"/>
                <w:spacing w:val="-2"/>
                <w:sz w:val="22"/>
                <w:szCs w:val="22"/>
              </w:rPr>
            </w:pPr>
            <w:r w:rsidRPr="00E7668E">
              <w:rPr>
                <w:rFonts w:ascii="Arial" w:hAnsi="Arial" w:cs="Arial"/>
                <w:b/>
                <w:color w:val="000000"/>
                <w:spacing w:val="-2"/>
                <w:sz w:val="22"/>
                <w:szCs w:val="22"/>
                <w:lang w:eastAsia="es-ES"/>
              </w:rPr>
              <w:t>PERSONAS</w:t>
            </w:r>
            <w:r w:rsidRPr="00E7668E">
              <w:rPr>
                <w:rFonts w:ascii="Arial" w:hAnsi="Arial" w:cs="Arial"/>
                <w:b/>
                <w:color w:val="000000"/>
                <w:spacing w:val="-2"/>
                <w:sz w:val="22"/>
                <w:szCs w:val="22"/>
              </w:rPr>
              <w:t xml:space="preserve"> JURÍDICAS:</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 xml:space="preserve">Deben presentar los siguientes documentos: </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pStyle w:val="ListParagraph0"/>
              <w:tabs>
                <w:tab w:val="center" w:pos="4252"/>
                <w:tab w:val="right" w:pos="8504"/>
              </w:tabs>
              <w:spacing w:after="200"/>
              <w:ind w:left="720" w:right="51"/>
              <w:contextualSpacing/>
              <w:jc w:val="both"/>
              <w:rPr>
                <w:rFonts w:ascii="Arial" w:hAnsi="Arial" w:cs="Arial"/>
                <w:b/>
                <w:color w:val="000000"/>
                <w:spacing w:val="-2"/>
                <w:sz w:val="22"/>
                <w:szCs w:val="22"/>
              </w:rPr>
            </w:pPr>
            <w:r w:rsidRPr="00E7668E">
              <w:rPr>
                <w:rFonts w:ascii="Arial" w:hAnsi="Arial" w:cs="Arial"/>
                <w:b/>
                <w:color w:val="000000"/>
                <w:spacing w:val="-2"/>
                <w:sz w:val="22"/>
                <w:szCs w:val="22"/>
              </w:rPr>
              <w:t xml:space="preserve">a) Persona Jurídica Nacional o Extranjera con sucursal en Colombia: </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I.- Certificado de Existencia y Representación Legal expedido por la Cámara de Comercio o autoridad competente, en el que se verificará:</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lastRenderedPageBreak/>
              <w:t xml:space="preserve">a) Fecha de expedición del certificado no mayor a treinta (30) días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 </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NOTA: En todo caso, si el proponente individual es persona jurídica se deberá aportar copia de la cédula de ciudadanía del representante legal.</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 xml:space="preserve">b) Que el objeto de la sociedad permita ejecutar las actividades descritas en el objeto del presente Proceso de Contratación. </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C87090"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 xml:space="preserve">c) Que la vigencia de la persona jurídica nacional o extranjera no sea inferior al del plazo del contrato y </w:t>
            </w:r>
            <w:r w:rsidRPr="00C87090">
              <w:rPr>
                <w:rFonts w:ascii="Arial" w:hAnsi="Arial" w:cs="Arial"/>
                <w:color w:val="000000"/>
                <w:spacing w:val="-2"/>
                <w:sz w:val="22"/>
                <w:szCs w:val="22"/>
              </w:rPr>
              <w:t>mínimo 30 meses adicionales contados a partir de la fecha del cierre del Proceso de Contratación.</w:t>
            </w:r>
          </w:p>
          <w:p w:rsidR="003D1568" w:rsidRPr="00C87090"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C87090">
              <w:rPr>
                <w:rFonts w:ascii="Arial" w:hAnsi="Arial" w:cs="Arial"/>
                <w:color w:val="000000"/>
                <w:spacing w:val="-2"/>
                <w:sz w:val="22"/>
                <w:szCs w:val="22"/>
              </w:rPr>
              <w:t>d) Si el Representante Legal de la sociedad</w:t>
            </w:r>
            <w:r w:rsidRPr="00E7668E">
              <w:rPr>
                <w:rFonts w:ascii="Arial" w:hAnsi="Arial" w:cs="Arial"/>
                <w:color w:val="000000"/>
                <w:spacing w:val="-2"/>
                <w:sz w:val="22"/>
                <w:szCs w:val="22"/>
              </w:rPr>
              <w:t xml:space="preserve"> tiene restricciones para contraer obligaciones en nombre de esta, deberá acreditar su capacidad a través de una autorización suficiente otorgada por parte del órgano social competente respectivo para cada caso. </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e) El nombramiento del Revisor Fiscal en caso de que exista.</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f) Las personas jurídicas extranjeras con actividades permanentes en la República de Colombia (Contratos de obra o servicios) deberán estar legalmente establecidas en el Territorio Nacional de acuerdo con los artículos 471 y 474 del Código de Comercio.</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II.- Certificación del Revisor Fiscal en caso de ser sociedad anónima colombiana, en la que conste si es abierta o cerrada.</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 xml:space="preserve">En el caso de las Sucursales de las personas jurídicas extranjeras y como quiera que la Sucursal en Colombia no es una persona jurídica diferente a la matriz, se tendrá en cuenta la fecha de constitución de esta última. </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 xml:space="preserve">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antes de la fecha de cierre del presente proceso de selección por la Cámara de Comercio. Cuando el Representante Legal de la sucursal tenga restricciones para contraer </w:t>
            </w:r>
            <w:r w:rsidRPr="00E7668E">
              <w:rPr>
                <w:rFonts w:ascii="Arial" w:hAnsi="Arial" w:cs="Arial"/>
                <w:color w:val="000000"/>
                <w:spacing w:val="-2"/>
                <w:sz w:val="22"/>
                <w:szCs w:val="22"/>
              </w:rPr>
              <w:lastRenderedPageBreak/>
              <w:t>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pStyle w:val="ListParagraph0"/>
              <w:tabs>
                <w:tab w:val="center" w:pos="4252"/>
                <w:tab w:val="right" w:pos="8504"/>
              </w:tabs>
              <w:spacing w:after="200"/>
              <w:ind w:left="720" w:right="51"/>
              <w:contextualSpacing/>
              <w:jc w:val="both"/>
              <w:rPr>
                <w:rFonts w:ascii="Arial" w:hAnsi="Arial" w:cs="Arial"/>
                <w:b/>
                <w:color w:val="000000"/>
                <w:spacing w:val="-2"/>
                <w:sz w:val="22"/>
                <w:szCs w:val="22"/>
              </w:rPr>
            </w:pPr>
            <w:r w:rsidRPr="00E7668E">
              <w:rPr>
                <w:rFonts w:ascii="Arial" w:hAnsi="Arial" w:cs="Arial"/>
                <w:color w:val="000000"/>
                <w:spacing w:val="-2"/>
                <w:sz w:val="22"/>
                <w:szCs w:val="22"/>
              </w:rPr>
              <w:t xml:space="preserve">b) </w:t>
            </w:r>
            <w:r w:rsidRPr="00E7668E">
              <w:rPr>
                <w:rFonts w:ascii="Arial" w:hAnsi="Arial" w:cs="Arial"/>
                <w:b/>
                <w:color w:val="000000"/>
                <w:spacing w:val="-2"/>
                <w:sz w:val="22"/>
                <w:szCs w:val="22"/>
              </w:rPr>
              <w:t>Persona Jurídica Entidad sin Ánimo de Lucro (ESAL):</w:t>
            </w:r>
          </w:p>
          <w:p w:rsidR="003D1568" w:rsidRPr="00E7668E" w:rsidRDefault="003D1568" w:rsidP="00C87090">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 xml:space="preserve">Si el proponente es una entidad sin ánimo de lucro, su objeto social le debe permitir ejecutar el objeto del contrato que se pretende suscribir, y además, debe presentar el correspondiente certificado de existencia y representación legal donde conste que se encuentra inscrita en el registro de Entidades sin Ánimo de Lucro de la Cámara de Comercio o de la autoridad competente de acuerdo con el domicilio principal del proponente, con la misma vigencia indicada en el numeral anterior, y acreditar que su vigencia </w:t>
            </w:r>
            <w:r w:rsidR="00C87090" w:rsidRPr="00E7668E">
              <w:rPr>
                <w:rFonts w:ascii="Arial" w:hAnsi="Arial" w:cs="Arial"/>
                <w:color w:val="000000"/>
                <w:spacing w:val="-2"/>
                <w:sz w:val="22"/>
                <w:szCs w:val="22"/>
              </w:rPr>
              <w:t xml:space="preserve">no sea inferior al del plazo del contrato y </w:t>
            </w:r>
            <w:r w:rsidR="00C87090" w:rsidRPr="00C87090">
              <w:rPr>
                <w:rFonts w:ascii="Arial" w:hAnsi="Arial" w:cs="Arial"/>
                <w:color w:val="000000"/>
                <w:spacing w:val="-2"/>
                <w:sz w:val="22"/>
                <w:szCs w:val="22"/>
              </w:rPr>
              <w:t>mínimo 30 meses adicionales contados a partir de la fecha del cierre del Proceso de Contratación.</w:t>
            </w:r>
            <w:r w:rsidRPr="00E7668E">
              <w:rPr>
                <w:rFonts w:ascii="Arial" w:hAnsi="Arial" w:cs="Arial"/>
                <w:color w:val="000000"/>
                <w:spacing w:val="-2"/>
                <w:sz w:val="22"/>
                <w:szCs w:val="22"/>
              </w:rPr>
              <w:t xml:space="preserve"> </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Igualmente deberán allegar el Certificado de inspección, vigilancia y control expedido por la entidad competente, cuya fecha de expedición no supere los noventa (90) días calendario anteriores al cierre del proceso.</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De conformidad con lo señalado en el artículo 1° del Decreto Distrital 397 de 2012, dicha certificación deberá acreditar que la ESAL está cumpliendo con sus obligaciones legales, contables y financieras. “(…) Artículo 1º.-Verificación de información de las ESAL.  Las entidades y organismos distritales deberán y reportar cada dos meses a la Subdirección Distrital de Inspección, Vigilancia y Control de Personas Jurídicas sin Ánimo de Lucro - SUPERPERSONAS JURÍDICAS de la Secretaría General de la Alcaldía Mayor de Bogotá, la relación de las personas jurídicas sin ánimo de lucro que han recibido recursos públicos distritales de su respectivo ente distrital; señalando nombre, objeto social, entidad contratante, fecha de suscripción, tipo de aporte (indicando si éste corresponde a donación - dinero o especie, contrato o convenio, plazo y objeto del mismo), monto o cuantía y territorio o lugar en el que se llevará a cabo el objeto. (…) Las entidades y organismos distritales que pretendan suscribir contratos o convenios con personas jurídicas sin ánimo de lucro domiciliadas en Bogotá, D.C., verificarán con la entidad u organismo distrital encargada de su inspección, vigilancia y control, que tales organizaciones estén cumpliendo con sus obligaciones legales, contables y financieras (…)”.</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 xml:space="preserve">Para las Entidades sin Ánimo de lucro creadas con fines culturales, deportivos o recreativos con domicilio en el Distrito Capital registradas en </w:t>
            </w:r>
            <w:r w:rsidRPr="00E7668E">
              <w:rPr>
                <w:rFonts w:ascii="Arial" w:hAnsi="Arial" w:cs="Arial"/>
                <w:color w:val="000000"/>
                <w:spacing w:val="-2"/>
                <w:sz w:val="22"/>
                <w:szCs w:val="22"/>
              </w:rPr>
              <w:lastRenderedPageBreak/>
              <w:t>la Cámara de Comercio, que no pertenezcan al Sistema Nacional del Deporte, deberán aportar la certificación de inspección, vigilancia y control expedida por la Secretaría Distrital de Cultura, Recreación y Deporte cuya competencia le ha sido asignada por el Decreto Distrital No. 037 del 25 de enero de 2017.</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 xml:space="preserve">De acuerdo con lo anterior, si el proponente ESAL con domicilio en la ciudad de Bogotá, D.C., presenta inconformidad de parte de la Entidad que le ejerce Inspección, Vigilancia y Control, respecto del cumplimiento de sus obligaciones legales y/o contables y/o jurídicas, se </w:t>
            </w:r>
            <w:proofErr w:type="gramStart"/>
            <w:r w:rsidRPr="00E7668E">
              <w:rPr>
                <w:rFonts w:ascii="Arial" w:hAnsi="Arial" w:cs="Arial"/>
                <w:color w:val="000000"/>
                <w:spacing w:val="-2"/>
                <w:sz w:val="22"/>
                <w:szCs w:val="22"/>
              </w:rPr>
              <w:t>declarará como</w:t>
            </w:r>
            <w:proofErr w:type="gramEnd"/>
            <w:r w:rsidRPr="00E7668E">
              <w:rPr>
                <w:rFonts w:ascii="Arial" w:hAnsi="Arial" w:cs="Arial"/>
                <w:color w:val="000000"/>
                <w:spacing w:val="-2"/>
                <w:sz w:val="22"/>
                <w:szCs w:val="22"/>
              </w:rPr>
              <w:t xml:space="preserve"> NO HABILITADO (Circular 008 de 2019. Secretaría Jurídica Distrital).</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Igual tratamiento aplica para los proponentes ESAL que tengan domicilio por fuera de Bogotá, D.C., para lo cual deberá allegar certificación de la correspondiente Entidad territorial que le ejerce Inspección, Vigilancia y Control, en las mismas condiciones antes señaladas</w:t>
            </w:r>
            <w:r w:rsidRPr="00E7668E">
              <w:rPr>
                <w:rFonts w:ascii="Arial" w:hAnsi="Arial" w:cs="Arial"/>
                <w:color w:val="000000"/>
                <w:spacing w:val="-2"/>
                <w:sz w:val="22"/>
                <w:szCs w:val="22"/>
                <w:lang w:eastAsia="es-ES"/>
              </w:rPr>
              <w:t>.</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 xml:space="preserve">c)  </w:t>
            </w:r>
            <w:r w:rsidRPr="00E7668E">
              <w:rPr>
                <w:rFonts w:ascii="Arial" w:hAnsi="Arial" w:cs="Arial"/>
                <w:b/>
                <w:color w:val="000000"/>
                <w:spacing w:val="-2"/>
                <w:sz w:val="22"/>
                <w:szCs w:val="22"/>
              </w:rPr>
              <w:t>Persona Jurídica Extranjera sin Sucursal o domicilio en Colombia</w:t>
            </w:r>
            <w:r w:rsidRPr="00E7668E">
              <w:rPr>
                <w:rFonts w:ascii="Arial" w:hAnsi="Arial" w:cs="Arial"/>
                <w:color w:val="000000"/>
                <w:spacing w:val="-2"/>
                <w:sz w:val="22"/>
                <w:szCs w:val="22"/>
              </w:rPr>
              <w:t xml:space="preserve">: </w:t>
            </w:r>
            <w:r w:rsidRPr="00E7668E">
              <w:rPr>
                <w:rFonts w:ascii="Arial" w:hAnsi="Arial" w:cs="Arial"/>
                <w:color w:val="000000"/>
                <w:spacing w:val="-2"/>
                <w:sz w:val="22"/>
                <w:szCs w:val="22"/>
                <w:lang w:eastAsia="es-ES"/>
              </w:rPr>
              <w:t>Documento(s)</w:t>
            </w:r>
            <w:r w:rsidRPr="00E7668E">
              <w:rPr>
                <w:rFonts w:ascii="Arial" w:hAnsi="Arial" w:cs="Arial"/>
                <w:color w:val="000000"/>
                <w:spacing w:val="-2"/>
                <w:sz w:val="22"/>
                <w:szCs w:val="22"/>
              </w:rPr>
              <w:t xml:space="preserve"> que </w:t>
            </w:r>
            <w:r w:rsidRPr="00E7668E">
              <w:rPr>
                <w:rFonts w:ascii="Arial" w:hAnsi="Arial" w:cs="Arial"/>
                <w:color w:val="000000"/>
                <w:spacing w:val="-2"/>
                <w:sz w:val="22"/>
                <w:szCs w:val="22"/>
                <w:lang w:eastAsia="es-ES"/>
              </w:rPr>
              <w:t>acredite(n)</w:t>
            </w:r>
            <w:r w:rsidRPr="00E7668E">
              <w:rPr>
                <w:rFonts w:ascii="Arial" w:hAnsi="Arial" w:cs="Arial"/>
                <w:color w:val="000000"/>
                <w:spacing w:val="-2"/>
                <w:sz w:val="22"/>
                <w:szCs w:val="22"/>
              </w:rPr>
              <w:t xml:space="preserve"> la existencia y representación legal de la sociedad extranjera, legalizados de conformidad con </w:t>
            </w:r>
            <w:r w:rsidRPr="00E7668E">
              <w:rPr>
                <w:rFonts w:ascii="Arial" w:hAnsi="Arial" w:cs="Arial"/>
                <w:color w:val="000000"/>
                <w:spacing w:val="-2"/>
                <w:sz w:val="22"/>
                <w:szCs w:val="22"/>
                <w:lang w:eastAsia="es-ES"/>
              </w:rPr>
              <w:t>la normatividad vigente y circular 017</w:t>
            </w:r>
            <w:r w:rsidRPr="00E7668E">
              <w:rPr>
                <w:rFonts w:ascii="Arial" w:hAnsi="Arial" w:cs="Arial"/>
                <w:color w:val="000000"/>
                <w:spacing w:val="-2"/>
                <w:sz w:val="22"/>
                <w:szCs w:val="22"/>
              </w:rPr>
              <w:t xml:space="preserve"> de </w:t>
            </w:r>
            <w:r w:rsidRPr="00E7668E">
              <w:rPr>
                <w:rFonts w:ascii="Arial" w:hAnsi="Arial" w:cs="Arial"/>
                <w:color w:val="000000"/>
                <w:spacing w:val="-2"/>
                <w:sz w:val="22"/>
                <w:szCs w:val="22"/>
                <w:lang w:eastAsia="es-ES"/>
              </w:rPr>
              <w:t>11 de febrero de 2015 expedida por Colombia Compra Eficiente,</w:t>
            </w:r>
            <w:r w:rsidRPr="00E7668E">
              <w:rPr>
                <w:rFonts w:ascii="Arial" w:hAnsi="Arial" w:cs="Arial"/>
                <w:color w:val="000000"/>
                <w:spacing w:val="-2"/>
                <w:sz w:val="22"/>
                <w:szCs w:val="22"/>
              </w:rPr>
              <w:t xml:space="preserve"> que </w:t>
            </w:r>
            <w:r w:rsidRPr="00E7668E">
              <w:rPr>
                <w:rFonts w:ascii="Arial" w:hAnsi="Arial" w:cs="Arial"/>
                <w:color w:val="000000"/>
                <w:spacing w:val="-2"/>
                <w:sz w:val="22"/>
                <w:szCs w:val="22"/>
                <w:lang w:eastAsia="es-ES"/>
              </w:rPr>
              <w:t>indique</w:t>
            </w:r>
            <w:r w:rsidRPr="00E7668E">
              <w:rPr>
                <w:rFonts w:ascii="Arial" w:hAnsi="Arial" w:cs="Arial"/>
                <w:color w:val="000000"/>
                <w:spacing w:val="-2"/>
                <w:sz w:val="22"/>
                <w:szCs w:val="22"/>
              </w:rPr>
              <w:t xml:space="preserve"> como mínimo los siguientes aspectos:</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I.- Nombre o razón social completa.</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II.- Nombre del Representante Legal o de la persona facultada para comprometer a la persona jurídica.</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III.- Que el objeto de la sociedad permita ejecutar las actividades descritas en el objeto del presente Proceso de Contratación.</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 xml:space="preserve">IV.- Facultades del representante legal o de la persona facultada para comprometer a la persona jurídica, en la que se señale expresamente que el representante no tiene limitaciones para contraer obligaciones en nombre de esta o aportando la autorización o documento correspondiente del órgano social competente respectivo para cada caso. </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 xml:space="preserve">V.- Tipo, número y fecha del documento de constitución o creación. </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VI.- Fecha y clase de documento por el cual se reconoce la personería jurídica.</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 xml:space="preserve">VII.- Vigencia de la persona jurídica no inferior al plazo del contrato y mínimo 30 meses adicionales contados a partir de la fecha del cierre del </w:t>
            </w:r>
            <w:r w:rsidRPr="00E7668E">
              <w:rPr>
                <w:rFonts w:ascii="Arial" w:hAnsi="Arial" w:cs="Arial"/>
                <w:color w:val="000000"/>
                <w:spacing w:val="-2"/>
                <w:sz w:val="22"/>
                <w:szCs w:val="22"/>
              </w:rPr>
              <w:lastRenderedPageBreak/>
              <w:t xml:space="preserve">Proceso de Contratación. </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Si en la jurisdicción de incorporación no existiese ninguna autoridad o entidad que certifique la totalidad de la información de existencia y representación legal, el Proponente o miembro extranjero del Proponente Plural deberá presentar una declaración juramentada de una persona con capacidad jurídica para vincular y representar a la sociedad en la que conste que: (i) no existe autoridad u organismo que certifique lo solicitado en el presente numeral; (</w:t>
            </w:r>
            <w:proofErr w:type="spellStart"/>
            <w:r w:rsidRPr="00E7668E">
              <w:rPr>
                <w:rFonts w:ascii="Arial" w:hAnsi="Arial" w:cs="Arial"/>
                <w:color w:val="000000"/>
                <w:spacing w:val="-2"/>
                <w:sz w:val="22"/>
                <w:szCs w:val="22"/>
              </w:rPr>
              <w:t>ii</w:t>
            </w:r>
            <w:proofErr w:type="spellEnd"/>
            <w:r w:rsidRPr="00E7668E">
              <w:rPr>
                <w:rFonts w:ascii="Arial" w:hAnsi="Arial" w:cs="Arial"/>
                <w:color w:val="000000"/>
                <w:spacing w:val="-2"/>
                <w:sz w:val="22"/>
                <w:szCs w:val="22"/>
              </w:rPr>
              <w:t>) la información requerida en el presente numeral, y (</w:t>
            </w:r>
            <w:proofErr w:type="spellStart"/>
            <w:r w:rsidRPr="00E7668E">
              <w:rPr>
                <w:rFonts w:ascii="Arial" w:hAnsi="Arial" w:cs="Arial"/>
                <w:color w:val="000000"/>
                <w:spacing w:val="-2"/>
                <w:sz w:val="22"/>
                <w:szCs w:val="22"/>
              </w:rPr>
              <w:t>iii</w:t>
            </w:r>
            <w:proofErr w:type="spellEnd"/>
            <w:r w:rsidRPr="00E7668E">
              <w:rPr>
                <w:rFonts w:ascii="Arial" w:hAnsi="Arial" w:cs="Arial"/>
                <w:color w:val="000000"/>
                <w:spacing w:val="-2"/>
                <w:sz w:val="22"/>
                <w:szCs w:val="22"/>
              </w:rPr>
              <w:t>) la capacidad jurídica para vincular y representar a la sociedad de la persona que efectúa la declaración, así como de las demás personas que puedan representar y vincular a la sociedad, si las hay.</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 xml:space="preserve">d) </w:t>
            </w:r>
            <w:r w:rsidRPr="00E7668E">
              <w:rPr>
                <w:rFonts w:ascii="Arial" w:hAnsi="Arial" w:cs="Arial"/>
                <w:b/>
                <w:color w:val="000000"/>
                <w:spacing w:val="-2"/>
                <w:sz w:val="22"/>
                <w:szCs w:val="22"/>
              </w:rPr>
              <w:t>Entidades Estatales</w:t>
            </w:r>
            <w:r w:rsidRPr="00E7668E">
              <w:rPr>
                <w:rFonts w:ascii="Arial" w:hAnsi="Arial" w:cs="Arial"/>
                <w:color w:val="000000"/>
                <w:spacing w:val="-2"/>
                <w:sz w:val="22"/>
                <w:szCs w:val="22"/>
              </w:rPr>
              <w:t>: Deben presentar los siguientes documentos para acreditar su existencia:</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I.- Último acto de estructura y organización de la Entidad Estatal. Este puede ser Ley, Decreto, Ordenanza, Acuerdo o certificado de existencia y representación legal no anterior a 30 días a la fecha de cierre o documento equivalente que permita conocer la naturaleza jurídica, funciones, órganos de dirección, régimen jurídico de contratación de la Entidad Estatal.</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pStyle w:val="ListParagraph0"/>
              <w:tabs>
                <w:tab w:val="center" w:pos="4252"/>
                <w:tab w:val="right" w:pos="8504"/>
              </w:tabs>
              <w:spacing w:after="200"/>
              <w:ind w:left="1440" w:right="51"/>
              <w:contextualSpacing/>
              <w:jc w:val="both"/>
              <w:rPr>
                <w:rFonts w:ascii="Arial" w:hAnsi="Arial" w:cs="Arial"/>
                <w:b/>
                <w:color w:val="000000"/>
                <w:spacing w:val="-2"/>
                <w:sz w:val="22"/>
                <w:szCs w:val="22"/>
              </w:rPr>
            </w:pPr>
            <w:r w:rsidRPr="00E7668E">
              <w:rPr>
                <w:rFonts w:ascii="Arial" w:hAnsi="Arial" w:cs="Arial"/>
                <w:b/>
                <w:color w:val="000000"/>
                <w:spacing w:val="-2"/>
                <w:sz w:val="22"/>
                <w:szCs w:val="22"/>
              </w:rPr>
              <w:t xml:space="preserve">PROPONENTES PLURALES: </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 xml:space="preserve">El documento de conformación de Proponentes Plurales debe: </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3E7D82" w:rsidRDefault="003D1568" w:rsidP="00080708">
            <w:pPr>
              <w:pStyle w:val="ListParagraph0"/>
              <w:tabs>
                <w:tab w:val="center" w:pos="4252"/>
                <w:tab w:val="right" w:pos="8504"/>
              </w:tabs>
              <w:spacing w:after="200"/>
              <w:ind w:left="720" w:right="51"/>
              <w:contextualSpacing/>
              <w:jc w:val="both"/>
              <w:rPr>
                <w:rFonts w:ascii="Arial" w:hAnsi="Arial" w:cs="Arial"/>
                <w:color w:val="000000"/>
                <w:spacing w:val="-2"/>
                <w:sz w:val="22"/>
                <w:szCs w:val="22"/>
              </w:rPr>
            </w:pPr>
            <w:r w:rsidRPr="00E7668E">
              <w:rPr>
                <w:rFonts w:ascii="Arial" w:hAnsi="Arial" w:cs="Arial"/>
                <w:color w:val="000000"/>
                <w:spacing w:val="-2"/>
                <w:sz w:val="22"/>
                <w:szCs w:val="22"/>
              </w:rPr>
              <w:t xml:space="preserve">a) Acreditar la existencia del Proponente Plural y clasificarlo de forma clara en Unión Temporal o Consorcio. En este documento los integrantes deben expresar claramente su intención de conformar el Proponente Plural. En el caso en que no exista claridad sobre el </w:t>
            </w:r>
            <w:r w:rsidRPr="003E7D82">
              <w:rPr>
                <w:rFonts w:ascii="Arial" w:hAnsi="Arial" w:cs="Arial"/>
                <w:color w:val="000000"/>
                <w:spacing w:val="-2"/>
                <w:sz w:val="22"/>
                <w:szCs w:val="22"/>
              </w:rPr>
              <w:t xml:space="preserve">tipo de asociación se asumirá que se trata de un Consorcio. Los Proponentes deberán incluir como mínimo la información requerida en el </w:t>
            </w:r>
            <w:r w:rsidRPr="003E7D82">
              <w:rPr>
                <w:rFonts w:ascii="Arial" w:hAnsi="Arial" w:cs="Arial"/>
                <w:b/>
                <w:color w:val="000000"/>
                <w:spacing w:val="-2"/>
                <w:sz w:val="22"/>
                <w:szCs w:val="22"/>
              </w:rPr>
              <w:t>FORMATO No. 2</w:t>
            </w:r>
            <w:r w:rsidRPr="003E7D82">
              <w:rPr>
                <w:rFonts w:ascii="Arial" w:hAnsi="Arial" w:cs="Arial"/>
                <w:color w:val="000000"/>
                <w:spacing w:val="-2"/>
                <w:sz w:val="22"/>
                <w:szCs w:val="22"/>
              </w:rPr>
              <w:t xml:space="preserve"> - Conformación de Proponente Plural (Formato – Consorcios) (Formato UT). Los Proponentes podrán incluir información adicional que no contradiga lo dispuesto en los Documentos del Proceso como la identificación de cada uno de los integrantes y de sus respectivos representantes legales, denominación o razón social del Consorcio o Unión Temporal, según corresponda.</w:t>
            </w:r>
          </w:p>
          <w:p w:rsidR="003D1568" w:rsidRPr="003E7D82"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3E7D82" w:rsidRDefault="003D1568" w:rsidP="00080708">
            <w:pPr>
              <w:pStyle w:val="ListParagraph0"/>
              <w:tabs>
                <w:tab w:val="center" w:pos="4252"/>
                <w:tab w:val="right" w:pos="8504"/>
              </w:tabs>
              <w:spacing w:after="200"/>
              <w:ind w:left="720" w:right="51"/>
              <w:contextualSpacing/>
              <w:jc w:val="both"/>
              <w:rPr>
                <w:rFonts w:ascii="Arial" w:hAnsi="Arial" w:cs="Arial"/>
                <w:color w:val="000000"/>
                <w:spacing w:val="-2"/>
                <w:sz w:val="22"/>
                <w:szCs w:val="22"/>
              </w:rPr>
            </w:pPr>
            <w:r w:rsidRPr="003E7D82">
              <w:rPr>
                <w:rFonts w:ascii="Arial" w:hAnsi="Arial" w:cs="Arial"/>
                <w:color w:val="000000"/>
                <w:spacing w:val="-2"/>
                <w:sz w:val="22"/>
                <w:szCs w:val="22"/>
              </w:rPr>
              <w:t xml:space="preserve">b) Acreditar el nombramiento de un Representante principal para el contrato y </w:t>
            </w:r>
            <w:r w:rsidRPr="00170CD5">
              <w:rPr>
                <w:rFonts w:ascii="Arial" w:hAnsi="Arial" w:cs="Arial"/>
                <w:color w:val="000000"/>
                <w:spacing w:val="-2"/>
                <w:sz w:val="22"/>
                <w:szCs w:val="22"/>
              </w:rPr>
              <w:t>un Suplente</w:t>
            </w:r>
            <w:r w:rsidRPr="00195ED3">
              <w:rPr>
                <w:rFonts w:ascii="Arial" w:hAnsi="Arial" w:cs="Arial"/>
                <w:color w:val="000000"/>
                <w:spacing w:val="-2"/>
                <w:sz w:val="22"/>
                <w:szCs w:val="22"/>
              </w:rPr>
              <w:t>, con faculta</w:t>
            </w:r>
            <w:r w:rsidRPr="003E7D82">
              <w:rPr>
                <w:rFonts w:ascii="Arial" w:hAnsi="Arial" w:cs="Arial"/>
                <w:color w:val="000000"/>
                <w:spacing w:val="-2"/>
                <w:sz w:val="22"/>
                <w:szCs w:val="22"/>
              </w:rPr>
              <w:t xml:space="preserve">des suficientes para la representación sin limitaciones de todos y cada uno de los integrantes, en todos los aspectos que se requieran para la presentación de la </w:t>
            </w:r>
            <w:r w:rsidRPr="003E7D82">
              <w:rPr>
                <w:rFonts w:ascii="Arial" w:hAnsi="Arial" w:cs="Arial"/>
                <w:color w:val="000000"/>
                <w:spacing w:val="-2"/>
                <w:sz w:val="22"/>
                <w:szCs w:val="22"/>
              </w:rPr>
              <w:lastRenderedPageBreak/>
              <w:t>oferta, para la suscripción y ejecución del contrato, así como también la facultad para firmar el Acta de Terminación y/o Liquidación.</w:t>
            </w:r>
          </w:p>
          <w:p w:rsidR="003D1568" w:rsidRPr="003E7D82"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pStyle w:val="ListParagraph0"/>
              <w:tabs>
                <w:tab w:val="center" w:pos="4252"/>
                <w:tab w:val="right" w:pos="8504"/>
              </w:tabs>
              <w:spacing w:after="200"/>
              <w:ind w:left="720" w:right="51"/>
              <w:contextualSpacing/>
              <w:jc w:val="both"/>
              <w:rPr>
                <w:rFonts w:ascii="Arial" w:hAnsi="Arial" w:cs="Arial"/>
                <w:color w:val="000000"/>
                <w:spacing w:val="-2"/>
                <w:sz w:val="22"/>
                <w:szCs w:val="22"/>
              </w:rPr>
            </w:pPr>
            <w:r w:rsidRPr="003E7D82">
              <w:rPr>
                <w:rFonts w:ascii="Arial" w:hAnsi="Arial" w:cs="Arial"/>
                <w:color w:val="000000"/>
                <w:spacing w:val="-2"/>
                <w:sz w:val="22"/>
                <w:szCs w:val="22"/>
              </w:rPr>
              <w:t>c)Aportar fotocopia de la cedula de ciudadanía</w:t>
            </w:r>
            <w:r w:rsidRPr="00E7668E">
              <w:rPr>
                <w:rFonts w:ascii="Arial" w:hAnsi="Arial" w:cs="Arial"/>
                <w:color w:val="000000"/>
                <w:spacing w:val="-2"/>
                <w:sz w:val="22"/>
                <w:szCs w:val="22"/>
              </w:rPr>
              <w:t xml:space="preserve"> del Representante principal de la estructura plural.</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pStyle w:val="ListParagraph0"/>
              <w:tabs>
                <w:tab w:val="center" w:pos="4252"/>
                <w:tab w:val="right" w:pos="8504"/>
              </w:tabs>
              <w:spacing w:after="200"/>
              <w:ind w:right="51"/>
              <w:contextualSpacing/>
              <w:jc w:val="both"/>
              <w:rPr>
                <w:rFonts w:ascii="Arial" w:hAnsi="Arial" w:cs="Arial"/>
                <w:color w:val="000000"/>
                <w:spacing w:val="-2"/>
                <w:sz w:val="22"/>
                <w:szCs w:val="22"/>
              </w:rPr>
            </w:pPr>
            <w:r w:rsidRPr="00E7668E">
              <w:rPr>
                <w:rFonts w:ascii="Arial" w:hAnsi="Arial" w:cs="Arial"/>
                <w:color w:val="000000"/>
                <w:spacing w:val="-2"/>
                <w:sz w:val="22"/>
                <w:szCs w:val="22"/>
              </w:rPr>
              <w:t xml:space="preserve">d)Acreditar que la vigencia de la estructura plural no sea inferior al del plazo del contrato y mínimo 30 meses adicionales, contados a partir de la fecha del cierre del Proceso de Contratación. </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pStyle w:val="ListParagraph0"/>
              <w:tabs>
                <w:tab w:val="center" w:pos="4252"/>
                <w:tab w:val="right" w:pos="8504"/>
              </w:tabs>
              <w:spacing w:after="200"/>
              <w:ind w:left="720" w:right="51"/>
              <w:contextualSpacing/>
              <w:jc w:val="both"/>
              <w:rPr>
                <w:rFonts w:ascii="Arial" w:hAnsi="Arial" w:cs="Arial"/>
                <w:color w:val="000000"/>
                <w:spacing w:val="-2"/>
                <w:sz w:val="22"/>
                <w:szCs w:val="22"/>
              </w:rPr>
            </w:pPr>
            <w:r w:rsidRPr="00E7668E">
              <w:rPr>
                <w:rFonts w:ascii="Arial" w:hAnsi="Arial" w:cs="Arial"/>
                <w:color w:val="000000"/>
                <w:spacing w:val="-2"/>
                <w:sz w:val="22"/>
                <w:szCs w:val="22"/>
              </w:rPr>
              <w:t>e) El Proponente Plural debe señalar expresamente cual es el porcentaje de participación de cada uno de sus miembros. La sumatoria del porcentaje de participación no podrá ser diferente al 100%.</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 xml:space="preserve">En la etapa contractual, no podrán ser modificados los porcentajes de participación sin el consentimiento previo de la Entidad. </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Dicho documento debe estar firmado por todos y cada uno de los integrantes del Proponente Plural y en el caso del integrante persona jurídica, por el Representante Legal de dicha persona a través de Firma Manuscrita, Electrónica o Digital, o por el apoderado de cualquiera de los anteriores.</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 xml:space="preserve">NOTA: Si perjuicio de lo establecido en el artículo 11 del Decreto 3050 de 1997, si corresponde a un proponente </w:t>
            </w:r>
            <w:r w:rsidR="00AD6E72" w:rsidRPr="00E7668E">
              <w:rPr>
                <w:rFonts w:ascii="Arial" w:hAnsi="Arial" w:cs="Arial"/>
                <w:color w:val="000000"/>
                <w:spacing w:val="-2"/>
                <w:sz w:val="22"/>
                <w:szCs w:val="22"/>
              </w:rPr>
              <w:t>plural, este</w:t>
            </w:r>
            <w:r w:rsidRPr="00E7668E">
              <w:rPr>
                <w:rFonts w:ascii="Arial" w:hAnsi="Arial" w:cs="Arial"/>
                <w:color w:val="000000"/>
                <w:spacing w:val="-2"/>
                <w:sz w:val="22"/>
                <w:szCs w:val="22"/>
              </w:rPr>
              <w:t xml:space="preserve"> deberá tramitar ante la DIAN el respectivo RUT y la Resolución de facturación. </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autoSpaceDE w:val="0"/>
              <w:adjustRightInd w:val="0"/>
              <w:jc w:val="both"/>
              <w:rPr>
                <w:rFonts w:ascii="Arial" w:hAnsi="Arial" w:cs="Arial"/>
                <w:color w:val="000000"/>
                <w:spacing w:val="-2"/>
                <w:sz w:val="22"/>
                <w:szCs w:val="22"/>
              </w:rPr>
            </w:pPr>
            <w:r w:rsidRPr="00E7668E">
              <w:rPr>
                <w:rFonts w:ascii="Arial" w:hAnsi="Arial" w:cs="Arial"/>
                <w:color w:val="000000"/>
                <w:spacing w:val="-2"/>
                <w:sz w:val="22"/>
                <w:szCs w:val="22"/>
              </w:rPr>
              <w:t xml:space="preserve">Igualmente, para la suscripción del contrato, además del RUT, el proponente plural adjudicatario deberá dar apertura y presentar ante el FDLRUU certificación de cuenta bancaria a nombre y con el </w:t>
            </w:r>
            <w:proofErr w:type="spellStart"/>
            <w:r w:rsidRPr="00E7668E">
              <w:rPr>
                <w:rFonts w:ascii="Arial" w:hAnsi="Arial" w:cs="Arial"/>
                <w:color w:val="000000"/>
                <w:spacing w:val="-2"/>
                <w:sz w:val="22"/>
                <w:szCs w:val="22"/>
              </w:rPr>
              <w:t>Nit</w:t>
            </w:r>
            <w:proofErr w:type="spellEnd"/>
            <w:r w:rsidRPr="00E7668E">
              <w:rPr>
                <w:rFonts w:ascii="Arial" w:hAnsi="Arial" w:cs="Arial"/>
                <w:color w:val="000000"/>
                <w:spacing w:val="-2"/>
                <w:sz w:val="22"/>
                <w:szCs w:val="22"/>
              </w:rPr>
              <w:t>. del Consorcio o Unión Temporal, según corresponda.</w:t>
            </w:r>
          </w:p>
          <w:p w:rsidR="003D1568" w:rsidRPr="00E7668E" w:rsidRDefault="003D1568" w:rsidP="00080708">
            <w:pPr>
              <w:autoSpaceDE w:val="0"/>
              <w:adjustRightInd w:val="0"/>
              <w:jc w:val="both"/>
              <w:rPr>
                <w:rFonts w:ascii="Arial" w:hAnsi="Arial" w:cs="Arial"/>
                <w:color w:val="000000"/>
                <w:spacing w:val="-2"/>
                <w:sz w:val="22"/>
                <w:szCs w:val="22"/>
              </w:rPr>
            </w:pPr>
          </w:p>
          <w:p w:rsidR="003D1568" w:rsidRPr="00E7668E" w:rsidRDefault="003D1568" w:rsidP="00C60641">
            <w:pPr>
              <w:pStyle w:val="ListParagraph0"/>
              <w:keepNext/>
              <w:widowControl w:val="0"/>
              <w:numPr>
                <w:ilvl w:val="3"/>
                <w:numId w:val="12"/>
              </w:numPr>
              <w:ind w:right="510"/>
              <w:jc w:val="both"/>
              <w:outlineLvl w:val="1"/>
              <w:rPr>
                <w:rFonts w:ascii="Arial" w:hAnsi="Arial" w:cs="Arial"/>
                <w:b/>
                <w:spacing w:val="-2"/>
                <w:sz w:val="22"/>
                <w:szCs w:val="22"/>
              </w:rPr>
            </w:pPr>
            <w:r w:rsidRPr="00E7668E">
              <w:rPr>
                <w:rFonts w:ascii="Arial" w:hAnsi="Arial" w:cs="Arial"/>
                <w:b/>
                <w:spacing w:val="-2"/>
                <w:sz w:val="22"/>
                <w:szCs w:val="22"/>
              </w:rPr>
              <w:t>Cédula de ciudadanía en caso de que el proponente sea persona natural.</w:t>
            </w:r>
          </w:p>
          <w:p w:rsidR="003D1568" w:rsidRPr="00E7668E" w:rsidRDefault="003D1568" w:rsidP="00080708">
            <w:pPr>
              <w:pStyle w:val="ListParagraph0"/>
              <w:keepNext/>
              <w:widowControl w:val="0"/>
              <w:suppressAutoHyphens/>
              <w:ind w:right="510"/>
              <w:outlineLvl w:val="1"/>
              <w:rPr>
                <w:rFonts w:ascii="Arial" w:hAnsi="Arial" w:cs="Arial"/>
                <w:b/>
                <w:spacing w:val="-2"/>
                <w:sz w:val="22"/>
                <w:szCs w:val="22"/>
              </w:rPr>
            </w:pPr>
          </w:p>
          <w:p w:rsidR="003D1568" w:rsidRPr="003E7D82"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 xml:space="preserve">La persona natural debe presentar copia de la cédula de ciudadanía, o de </w:t>
            </w:r>
            <w:r w:rsidRPr="003E7D82">
              <w:rPr>
                <w:rFonts w:ascii="Arial" w:hAnsi="Arial" w:cs="Arial"/>
                <w:color w:val="000000"/>
                <w:spacing w:val="-2"/>
                <w:sz w:val="22"/>
                <w:szCs w:val="22"/>
              </w:rPr>
              <w:t xml:space="preserve">extranjería según corresponda. En caso de allegarse Cedula de Extranjería ésta debe estar acompañada de la fotocopia </w:t>
            </w:r>
            <w:r w:rsidRPr="0093104C">
              <w:rPr>
                <w:rFonts w:ascii="Arial" w:hAnsi="Arial" w:cs="Arial"/>
                <w:color w:val="000000"/>
                <w:spacing w:val="-2"/>
                <w:sz w:val="22"/>
                <w:szCs w:val="22"/>
              </w:rPr>
              <w:t>de la visa otorgada</w:t>
            </w:r>
            <w:r w:rsidR="009E31E2" w:rsidRPr="0093104C">
              <w:rPr>
                <w:rFonts w:ascii="Arial" w:hAnsi="Arial" w:cs="Arial"/>
                <w:color w:val="000000"/>
                <w:spacing w:val="-2"/>
                <w:sz w:val="22"/>
                <w:szCs w:val="22"/>
              </w:rPr>
              <w:t xml:space="preserve"> y vigente al momento del cierre del proceso.</w:t>
            </w:r>
          </w:p>
          <w:p w:rsidR="003D1568" w:rsidRPr="003E7D82" w:rsidRDefault="003D1568" w:rsidP="00080708">
            <w:pPr>
              <w:autoSpaceDE w:val="0"/>
              <w:adjustRightInd w:val="0"/>
              <w:jc w:val="both"/>
              <w:rPr>
                <w:rFonts w:ascii="Arial" w:hAnsi="Arial" w:cs="Arial"/>
                <w:color w:val="FF3333"/>
                <w:sz w:val="22"/>
                <w:szCs w:val="22"/>
              </w:rPr>
            </w:pPr>
          </w:p>
          <w:p w:rsidR="003D1568" w:rsidRPr="003E7D82" w:rsidRDefault="003D1568" w:rsidP="00C60641">
            <w:pPr>
              <w:widowControl/>
              <w:numPr>
                <w:ilvl w:val="3"/>
                <w:numId w:val="12"/>
              </w:numPr>
              <w:suppressAutoHyphens w:val="0"/>
              <w:autoSpaceDE w:val="0"/>
              <w:adjustRightInd w:val="0"/>
              <w:textAlignment w:val="auto"/>
              <w:rPr>
                <w:rFonts w:ascii="Arial" w:hAnsi="Arial" w:cs="Arial"/>
                <w:b/>
                <w:sz w:val="22"/>
                <w:szCs w:val="22"/>
              </w:rPr>
            </w:pPr>
            <w:r w:rsidRPr="003E7D82">
              <w:rPr>
                <w:rFonts w:ascii="Arial" w:hAnsi="Arial" w:cs="Arial"/>
                <w:b/>
                <w:sz w:val="22"/>
                <w:szCs w:val="22"/>
              </w:rPr>
              <w:t xml:space="preserve">Certificación del pago de los aportes parafiscales. </w:t>
            </w:r>
          </w:p>
          <w:p w:rsidR="003D1568" w:rsidRPr="003E7D82" w:rsidRDefault="003D1568" w:rsidP="00080708">
            <w:pPr>
              <w:autoSpaceDE w:val="0"/>
              <w:adjustRightInd w:val="0"/>
              <w:ind w:left="720"/>
              <w:rPr>
                <w:rFonts w:ascii="Arial" w:hAnsi="Arial" w:cs="Arial"/>
                <w:b/>
                <w:color w:val="FF3333"/>
                <w:sz w:val="22"/>
                <w:szCs w:val="22"/>
              </w:rPr>
            </w:pPr>
          </w:p>
          <w:p w:rsidR="003D1568" w:rsidRPr="003E7D82" w:rsidRDefault="003D1568" w:rsidP="00080708">
            <w:pPr>
              <w:numPr>
                <w:ilvl w:val="12"/>
                <w:numId w:val="0"/>
              </w:numPr>
              <w:tabs>
                <w:tab w:val="left" w:pos="567"/>
                <w:tab w:val="center" w:pos="4252"/>
                <w:tab w:val="right" w:pos="8504"/>
              </w:tabs>
              <w:ind w:right="51"/>
              <w:jc w:val="both"/>
              <w:rPr>
                <w:rFonts w:ascii="Arial" w:hAnsi="Arial" w:cs="Arial"/>
                <w:color w:val="000000"/>
                <w:spacing w:val="-2"/>
                <w:sz w:val="22"/>
                <w:szCs w:val="22"/>
              </w:rPr>
            </w:pPr>
            <w:r w:rsidRPr="003E7D82">
              <w:rPr>
                <w:rFonts w:ascii="Arial" w:hAnsi="Arial" w:cs="Arial"/>
                <w:color w:val="000000"/>
                <w:spacing w:val="-2"/>
                <w:sz w:val="22"/>
                <w:szCs w:val="22"/>
              </w:rPr>
              <w:t xml:space="preserve">El </w:t>
            </w:r>
            <w:r w:rsidRPr="003E7D82">
              <w:rPr>
                <w:rFonts w:ascii="Arial" w:hAnsi="Arial" w:cs="Arial"/>
                <w:b/>
                <w:color w:val="000000"/>
                <w:spacing w:val="-2"/>
                <w:sz w:val="22"/>
                <w:szCs w:val="22"/>
              </w:rPr>
              <w:t>Proponente persona jurídica</w:t>
            </w:r>
            <w:r w:rsidRPr="003E7D82">
              <w:rPr>
                <w:rFonts w:ascii="Arial" w:hAnsi="Arial" w:cs="Arial"/>
                <w:color w:val="000000"/>
                <w:spacing w:val="-2"/>
                <w:sz w:val="22"/>
                <w:szCs w:val="22"/>
              </w:rPr>
              <w:t xml:space="preserve"> debe presentar el </w:t>
            </w:r>
            <w:r w:rsidRPr="003E7D82">
              <w:rPr>
                <w:rFonts w:ascii="Arial" w:hAnsi="Arial" w:cs="Arial"/>
                <w:b/>
                <w:color w:val="000000"/>
                <w:spacing w:val="-2"/>
                <w:sz w:val="22"/>
                <w:szCs w:val="22"/>
              </w:rPr>
              <w:t xml:space="preserve">FORMATO No. </w:t>
            </w:r>
            <w:proofErr w:type="gramStart"/>
            <w:r w:rsidRPr="003E7D82">
              <w:rPr>
                <w:rFonts w:ascii="Arial" w:hAnsi="Arial" w:cs="Arial"/>
                <w:b/>
                <w:color w:val="000000"/>
                <w:spacing w:val="-2"/>
                <w:sz w:val="22"/>
                <w:szCs w:val="22"/>
              </w:rPr>
              <w:t xml:space="preserve">6 </w:t>
            </w:r>
            <w:r w:rsidRPr="003E7D82">
              <w:rPr>
                <w:rFonts w:ascii="Arial" w:hAnsi="Arial" w:cs="Arial"/>
                <w:color w:val="000000"/>
                <w:spacing w:val="-2"/>
                <w:sz w:val="22"/>
                <w:szCs w:val="22"/>
              </w:rPr>
              <w:t xml:space="preserve"> –</w:t>
            </w:r>
            <w:proofErr w:type="gramEnd"/>
            <w:r w:rsidRPr="003E7D82">
              <w:rPr>
                <w:rFonts w:ascii="Arial" w:hAnsi="Arial" w:cs="Arial"/>
                <w:color w:val="000000"/>
                <w:spacing w:val="-2"/>
                <w:sz w:val="22"/>
                <w:szCs w:val="22"/>
              </w:rPr>
              <w:t xml:space="preserve"> Pagos de Seguridad Social y Aportes Legales suscrito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rsidR="003D1568" w:rsidRPr="003E7D82" w:rsidRDefault="003D1568" w:rsidP="00080708">
            <w:pPr>
              <w:numPr>
                <w:ilvl w:val="12"/>
                <w:numId w:val="0"/>
              </w:numPr>
              <w:tabs>
                <w:tab w:val="left" w:pos="567"/>
                <w:tab w:val="center" w:pos="4252"/>
                <w:tab w:val="right" w:pos="8504"/>
              </w:tabs>
              <w:ind w:right="51"/>
              <w:jc w:val="both"/>
              <w:rPr>
                <w:rFonts w:ascii="Arial" w:hAnsi="Arial" w:cs="Arial"/>
                <w:color w:val="000000"/>
                <w:spacing w:val="-2"/>
                <w:sz w:val="22"/>
                <w:szCs w:val="22"/>
              </w:rPr>
            </w:pPr>
          </w:p>
          <w:p w:rsidR="003D1568" w:rsidRPr="003E7D82" w:rsidRDefault="003D1568" w:rsidP="00080708">
            <w:pPr>
              <w:numPr>
                <w:ilvl w:val="12"/>
                <w:numId w:val="0"/>
              </w:numPr>
              <w:tabs>
                <w:tab w:val="left" w:pos="567"/>
                <w:tab w:val="center" w:pos="4252"/>
                <w:tab w:val="right" w:pos="8504"/>
              </w:tabs>
              <w:ind w:right="51"/>
              <w:jc w:val="both"/>
              <w:rPr>
                <w:rFonts w:ascii="Arial" w:hAnsi="Arial" w:cs="Arial"/>
                <w:color w:val="000000"/>
                <w:spacing w:val="-2"/>
                <w:sz w:val="22"/>
                <w:szCs w:val="22"/>
              </w:rPr>
            </w:pPr>
            <w:r w:rsidRPr="003E7D82">
              <w:rPr>
                <w:rFonts w:ascii="Arial" w:hAnsi="Arial" w:cs="Arial"/>
                <w:color w:val="000000"/>
                <w:spacing w:val="-2"/>
                <w:sz w:val="22"/>
                <w:szCs w:val="22"/>
              </w:rPr>
              <w:t xml:space="preserve">Cuando la persona jurídica está exonerada en los términos previstos en el artículo 65 de la Ley 1819 de 2016 debe indicarlo en el </w:t>
            </w:r>
            <w:r w:rsidRPr="003E7D82">
              <w:rPr>
                <w:rFonts w:ascii="Arial" w:hAnsi="Arial" w:cs="Arial"/>
                <w:b/>
                <w:color w:val="000000"/>
                <w:spacing w:val="-2"/>
                <w:sz w:val="22"/>
                <w:szCs w:val="22"/>
              </w:rPr>
              <w:t>FORMATO No.6</w:t>
            </w:r>
            <w:r w:rsidRPr="003E7D82">
              <w:rPr>
                <w:rFonts w:ascii="Arial" w:hAnsi="Arial" w:cs="Arial"/>
                <w:color w:val="000000"/>
                <w:spacing w:val="-2"/>
                <w:sz w:val="22"/>
                <w:szCs w:val="22"/>
              </w:rPr>
              <w:t xml:space="preserve"> – Pagos de Seguridad Social y Aportes Legales (</w:t>
            </w:r>
            <w:r w:rsidRPr="003E7D82">
              <w:rPr>
                <w:rFonts w:ascii="Arial" w:hAnsi="Arial" w:cs="Arial"/>
                <w:b/>
                <w:color w:val="000000"/>
                <w:spacing w:val="-2"/>
                <w:sz w:val="22"/>
                <w:szCs w:val="22"/>
              </w:rPr>
              <w:t>ANEXO No.6 o 6 A según corresponda</w:t>
            </w:r>
            <w:r w:rsidRPr="003E7D82">
              <w:rPr>
                <w:rFonts w:ascii="Arial" w:hAnsi="Arial" w:cs="Arial"/>
                <w:color w:val="000000"/>
                <w:spacing w:val="-2"/>
                <w:sz w:val="22"/>
                <w:szCs w:val="22"/>
              </w:rPr>
              <w:t>).</w:t>
            </w:r>
          </w:p>
          <w:p w:rsidR="003D1568" w:rsidRPr="003E7D82" w:rsidRDefault="003D1568" w:rsidP="00080708">
            <w:pPr>
              <w:numPr>
                <w:ilvl w:val="12"/>
                <w:numId w:val="0"/>
              </w:numPr>
              <w:tabs>
                <w:tab w:val="left" w:pos="567"/>
                <w:tab w:val="center" w:pos="4252"/>
                <w:tab w:val="right" w:pos="8504"/>
              </w:tabs>
              <w:ind w:right="51"/>
              <w:jc w:val="both"/>
              <w:rPr>
                <w:rFonts w:ascii="Arial" w:hAnsi="Arial" w:cs="Arial"/>
                <w:color w:val="000000"/>
                <w:spacing w:val="-2"/>
                <w:sz w:val="22"/>
                <w:szCs w:val="22"/>
              </w:rPr>
            </w:pPr>
            <w:r w:rsidRPr="003E7D82">
              <w:rPr>
                <w:rFonts w:ascii="Arial" w:hAnsi="Arial" w:cs="Arial"/>
                <w:color w:val="000000"/>
                <w:spacing w:val="-2"/>
                <w:sz w:val="22"/>
                <w:szCs w:val="22"/>
              </w:rPr>
              <w:t xml:space="preserve"> </w:t>
            </w:r>
          </w:p>
          <w:p w:rsidR="003D1568" w:rsidRPr="00E7668E" w:rsidRDefault="003D1568" w:rsidP="00080708">
            <w:pPr>
              <w:numPr>
                <w:ilvl w:val="12"/>
                <w:numId w:val="0"/>
              </w:numPr>
              <w:tabs>
                <w:tab w:val="left" w:pos="567"/>
                <w:tab w:val="center" w:pos="4252"/>
                <w:tab w:val="right" w:pos="8504"/>
              </w:tabs>
              <w:ind w:right="51"/>
              <w:jc w:val="both"/>
              <w:rPr>
                <w:rFonts w:ascii="Arial" w:hAnsi="Arial" w:cs="Arial"/>
                <w:color w:val="000000"/>
                <w:spacing w:val="-2"/>
                <w:sz w:val="22"/>
                <w:szCs w:val="22"/>
              </w:rPr>
            </w:pPr>
            <w:r w:rsidRPr="003E7D82">
              <w:rPr>
                <w:rFonts w:ascii="Arial" w:hAnsi="Arial" w:cs="Arial"/>
                <w:color w:val="000000"/>
                <w:spacing w:val="-2"/>
                <w:sz w:val="22"/>
                <w:szCs w:val="22"/>
              </w:rPr>
              <w:t>Esta misma previsión aplica para las personas jurídicas extranjeras con domicilio o sucursal en Colombia las cuales deberán acreditar este requisito respecto del personal vinculado en Colombia.</w:t>
            </w:r>
          </w:p>
          <w:p w:rsidR="003D1568" w:rsidRPr="00E7668E" w:rsidRDefault="003D1568" w:rsidP="00080708">
            <w:pPr>
              <w:numPr>
                <w:ilvl w:val="12"/>
                <w:numId w:val="0"/>
              </w:numPr>
              <w:tabs>
                <w:tab w:val="left" w:pos="567"/>
                <w:tab w:val="center" w:pos="4252"/>
                <w:tab w:val="right" w:pos="8504"/>
              </w:tabs>
              <w:ind w:right="51"/>
              <w:jc w:val="both"/>
              <w:rPr>
                <w:rFonts w:ascii="Arial" w:hAnsi="Arial" w:cs="Arial"/>
                <w:color w:val="000000"/>
                <w:spacing w:val="-2"/>
                <w:sz w:val="22"/>
                <w:szCs w:val="22"/>
              </w:rPr>
            </w:pPr>
          </w:p>
          <w:p w:rsidR="003D1568" w:rsidRPr="00E7668E" w:rsidRDefault="003D1568" w:rsidP="00080708">
            <w:pPr>
              <w:autoSpaceDE w:val="0"/>
              <w:adjustRightInd w:val="0"/>
              <w:rPr>
                <w:rFonts w:ascii="Arial" w:hAnsi="Arial" w:cs="Arial"/>
                <w:color w:val="000000"/>
                <w:spacing w:val="-2"/>
                <w:sz w:val="22"/>
                <w:szCs w:val="22"/>
              </w:rPr>
            </w:pPr>
            <w:r w:rsidRPr="00E7668E">
              <w:rPr>
                <w:rFonts w:ascii="Arial" w:hAnsi="Arial" w:cs="Arial"/>
                <w:color w:val="000000"/>
                <w:spacing w:val="-2"/>
                <w:sz w:val="22"/>
                <w:szCs w:val="22"/>
              </w:rPr>
              <w:t xml:space="preserve">NOTA: Si la certificación es expedida por parte del Revisor Fiscal se debe aportar con la misma copia de su cédula de ciudadanía, copia de la tarjeta profesional vigente y certificado de antecedentes disciplinarios expedido por la Junta Central de Contadores.  </w:t>
            </w:r>
          </w:p>
          <w:p w:rsidR="003D1568" w:rsidRPr="00E7668E" w:rsidRDefault="003D1568" w:rsidP="00080708">
            <w:pPr>
              <w:autoSpaceDE w:val="0"/>
              <w:adjustRightInd w:val="0"/>
              <w:rPr>
                <w:rFonts w:ascii="Arial" w:hAnsi="Arial" w:cs="Arial"/>
                <w:color w:val="000000"/>
                <w:spacing w:val="-2"/>
                <w:sz w:val="22"/>
                <w:szCs w:val="22"/>
              </w:rPr>
            </w:pPr>
          </w:p>
          <w:p w:rsidR="003D1568" w:rsidRPr="00E7668E" w:rsidRDefault="003D1568" w:rsidP="00C60641">
            <w:pPr>
              <w:pStyle w:val="ListParagraph0"/>
              <w:numPr>
                <w:ilvl w:val="0"/>
                <w:numId w:val="14"/>
              </w:numPr>
              <w:spacing w:after="200"/>
              <w:contextualSpacing/>
              <w:jc w:val="both"/>
              <w:rPr>
                <w:rFonts w:ascii="Arial" w:hAnsi="Arial" w:cs="Arial"/>
                <w:b/>
                <w:sz w:val="22"/>
                <w:szCs w:val="22"/>
                <w:lang w:val="es-ES"/>
              </w:rPr>
            </w:pPr>
            <w:r w:rsidRPr="00E7668E">
              <w:rPr>
                <w:rFonts w:ascii="Arial" w:hAnsi="Arial" w:cs="Arial"/>
                <w:b/>
                <w:sz w:val="22"/>
                <w:szCs w:val="22"/>
                <w:lang w:val="es-ES"/>
              </w:rPr>
              <w:t xml:space="preserve">CERTIFICACIÓN PERSONAS NATURALES: </w:t>
            </w:r>
          </w:p>
          <w:p w:rsidR="003D1568" w:rsidRPr="003E7D82" w:rsidRDefault="003D1568" w:rsidP="00080708">
            <w:pPr>
              <w:jc w:val="both"/>
              <w:rPr>
                <w:rFonts w:ascii="Arial" w:hAnsi="Arial" w:cs="Arial"/>
                <w:sz w:val="22"/>
                <w:szCs w:val="22"/>
                <w:lang w:val="es-ES"/>
              </w:rPr>
            </w:pPr>
            <w:r w:rsidRPr="00E7668E">
              <w:rPr>
                <w:rFonts w:ascii="Arial" w:hAnsi="Arial" w:cs="Arial"/>
                <w:sz w:val="22"/>
                <w:szCs w:val="22"/>
                <w:lang w:val="es-ES"/>
              </w:rPr>
              <w:t xml:space="preserve">El Proponente </w:t>
            </w:r>
            <w:r w:rsidRPr="003E7D82">
              <w:rPr>
                <w:rFonts w:ascii="Arial" w:hAnsi="Arial" w:cs="Arial"/>
                <w:sz w:val="22"/>
                <w:szCs w:val="22"/>
                <w:lang w:val="es-ES"/>
              </w:rPr>
              <w:t xml:space="preserve">persona natural deberá presentar el Formato – Pagos de Seguridad Social y Aportes Legales </w:t>
            </w:r>
            <w:bookmarkStart w:id="2" w:name="_Hlk22547124"/>
            <w:r w:rsidRPr="003E7D82">
              <w:rPr>
                <w:rFonts w:ascii="Arial" w:hAnsi="Arial" w:cs="Arial"/>
                <w:sz w:val="22"/>
                <w:szCs w:val="22"/>
                <w:lang w:val="es-ES"/>
              </w:rPr>
              <w:t>(</w:t>
            </w:r>
            <w:r w:rsidRPr="003E7D82">
              <w:rPr>
                <w:rFonts w:ascii="Arial" w:hAnsi="Arial" w:cs="Arial"/>
                <w:b/>
                <w:sz w:val="22"/>
                <w:szCs w:val="22"/>
                <w:lang w:val="es-ES"/>
              </w:rPr>
              <w:t xml:space="preserve">ANEXO No. 6 </w:t>
            </w:r>
            <w:proofErr w:type="gramStart"/>
            <w:r w:rsidRPr="003E7D82">
              <w:rPr>
                <w:rFonts w:ascii="Arial" w:hAnsi="Arial" w:cs="Arial"/>
                <w:b/>
                <w:sz w:val="22"/>
                <w:szCs w:val="22"/>
                <w:lang w:val="es-ES"/>
              </w:rPr>
              <w:t>A</w:t>
            </w:r>
            <w:proofErr w:type="gramEnd"/>
            <w:r w:rsidRPr="003E7D82">
              <w:rPr>
                <w:rFonts w:ascii="Arial" w:hAnsi="Arial" w:cs="Arial"/>
                <w:sz w:val="22"/>
                <w:szCs w:val="22"/>
                <w:lang w:val="es-ES"/>
              </w:rPr>
              <w:t>)</w:t>
            </w:r>
            <w:bookmarkEnd w:id="2"/>
            <w:r w:rsidRPr="003E7D82">
              <w:rPr>
                <w:rFonts w:ascii="Arial" w:hAnsi="Arial" w:cs="Arial"/>
                <w:sz w:val="22"/>
                <w:szCs w:val="22"/>
                <w:lang w:val="es-ES"/>
              </w:rPr>
              <w:t xml:space="preserve">, en la que conste </w:t>
            </w:r>
            <w:bookmarkStart w:id="3" w:name="_Hlk511211004"/>
            <w:r w:rsidRPr="003E7D82">
              <w:rPr>
                <w:rFonts w:ascii="Arial" w:hAnsi="Arial" w:cs="Arial"/>
                <w:sz w:val="22"/>
                <w:szCs w:val="22"/>
                <w:lang w:val="es-ES"/>
              </w:rPr>
              <w:t>el pago de sus aportes y el de sus empleados a los sistemas de salud, riesgos profesionales, pensiones y aportes a las Cajas de Compensación Familiar, Instituto Colombiano de Bienestar Familiar y Servicio Nacional de Aprendizaje, cuando a ello haya lugar</w:t>
            </w:r>
            <w:bookmarkEnd w:id="3"/>
            <w:r w:rsidRPr="003E7D82">
              <w:rPr>
                <w:rFonts w:ascii="Arial" w:hAnsi="Arial" w:cs="Arial"/>
                <w:sz w:val="22"/>
                <w:szCs w:val="22"/>
                <w:lang w:val="es-ES"/>
              </w:rPr>
              <w:t>, junto con las planillas de pago respectivas.</w:t>
            </w:r>
          </w:p>
          <w:p w:rsidR="003D1568" w:rsidRPr="003E7D82" w:rsidRDefault="003D1568" w:rsidP="00080708">
            <w:pPr>
              <w:jc w:val="both"/>
              <w:rPr>
                <w:rFonts w:ascii="Arial" w:hAnsi="Arial" w:cs="Arial"/>
                <w:sz w:val="22"/>
                <w:szCs w:val="22"/>
                <w:lang w:val="es-ES"/>
              </w:rPr>
            </w:pPr>
          </w:p>
          <w:p w:rsidR="003D1568" w:rsidRPr="003E7D82" w:rsidRDefault="003D1568" w:rsidP="00080708">
            <w:pPr>
              <w:jc w:val="both"/>
              <w:rPr>
                <w:rFonts w:ascii="Arial" w:hAnsi="Arial" w:cs="Arial"/>
                <w:sz w:val="22"/>
                <w:szCs w:val="22"/>
                <w:lang w:val="es-ES"/>
              </w:rPr>
            </w:pPr>
            <w:r w:rsidRPr="003E7D82">
              <w:rPr>
                <w:rFonts w:ascii="Arial" w:hAnsi="Arial" w:cs="Arial"/>
                <w:sz w:val="22"/>
                <w:szCs w:val="22"/>
                <w:lang w:val="es-ES"/>
              </w:rPr>
              <w:t>Cuando el Proponente sea una persona natural sin personal a cargo, deberá acreditar el pago de sus aportes descritos cuando a ello haya lugar de acuerdo con la normativa aplicable. </w:t>
            </w:r>
          </w:p>
          <w:p w:rsidR="003D1568" w:rsidRPr="003E7D82" w:rsidRDefault="003D1568" w:rsidP="00080708">
            <w:pPr>
              <w:jc w:val="both"/>
              <w:rPr>
                <w:rFonts w:ascii="Arial" w:hAnsi="Arial" w:cs="Arial"/>
                <w:sz w:val="22"/>
                <w:szCs w:val="22"/>
                <w:lang w:val="es-ES"/>
              </w:rPr>
            </w:pPr>
          </w:p>
          <w:p w:rsidR="003D1568" w:rsidRPr="003E7D82" w:rsidRDefault="003D1568" w:rsidP="00080708">
            <w:pPr>
              <w:jc w:val="both"/>
              <w:rPr>
                <w:rFonts w:ascii="Arial" w:hAnsi="Arial" w:cs="Arial"/>
                <w:sz w:val="22"/>
                <w:szCs w:val="22"/>
                <w:lang w:val="es-ES"/>
              </w:rPr>
            </w:pPr>
            <w:r w:rsidRPr="003E7D82">
              <w:rPr>
                <w:rFonts w:ascii="Arial" w:hAnsi="Arial" w:cs="Arial"/>
                <w:sz w:val="22"/>
                <w:szCs w:val="22"/>
                <w:lang w:val="es-ES"/>
              </w:rPr>
              <w:t xml:space="preserve">Esta misma previsión aplica para las personas naturales extranjeras con domicilio en Colombia las cuales deberán acreditar este requisito respecto del personal vinculado en Colombia. </w:t>
            </w:r>
          </w:p>
          <w:p w:rsidR="003D1568" w:rsidRPr="003E7D82" w:rsidRDefault="003D1568" w:rsidP="00080708">
            <w:pPr>
              <w:jc w:val="both"/>
              <w:rPr>
                <w:rFonts w:ascii="Arial" w:hAnsi="Arial" w:cs="Arial"/>
                <w:sz w:val="22"/>
                <w:szCs w:val="22"/>
                <w:lang w:val="es-ES"/>
              </w:rPr>
            </w:pPr>
          </w:p>
          <w:p w:rsidR="003D1568" w:rsidRPr="003E7D82" w:rsidRDefault="003D1568" w:rsidP="00080708">
            <w:pPr>
              <w:jc w:val="both"/>
              <w:rPr>
                <w:rFonts w:ascii="Arial" w:hAnsi="Arial" w:cs="Arial"/>
                <w:sz w:val="22"/>
                <w:szCs w:val="22"/>
                <w:lang w:val="es-ES"/>
              </w:rPr>
            </w:pPr>
            <w:r w:rsidRPr="003E7D82">
              <w:rPr>
                <w:rFonts w:ascii="Arial" w:hAnsi="Arial" w:cs="Arial"/>
                <w:sz w:val="22"/>
                <w:szCs w:val="22"/>
                <w:lang w:val="es-ES"/>
              </w:rPr>
              <w:t>Cuando se trate de Consorcios o Uniones Temporales, cada uno de sus integrantes, persona natural, deberá aportar el respectivo (</w:t>
            </w:r>
            <w:r w:rsidRPr="003E7D82">
              <w:rPr>
                <w:rFonts w:ascii="Arial" w:hAnsi="Arial" w:cs="Arial"/>
                <w:b/>
                <w:sz w:val="22"/>
                <w:szCs w:val="22"/>
                <w:lang w:val="es-ES"/>
              </w:rPr>
              <w:t xml:space="preserve">ANEXO No.6 </w:t>
            </w:r>
            <w:r w:rsidRPr="003E7D82">
              <w:rPr>
                <w:rFonts w:ascii="Arial" w:hAnsi="Arial" w:cs="Arial"/>
                <w:b/>
                <w:sz w:val="22"/>
                <w:szCs w:val="22"/>
                <w:lang w:val="es-ES"/>
              </w:rPr>
              <w:lastRenderedPageBreak/>
              <w:t>A</w:t>
            </w:r>
            <w:r w:rsidRPr="003E7D82">
              <w:rPr>
                <w:rFonts w:ascii="Arial" w:hAnsi="Arial" w:cs="Arial"/>
                <w:sz w:val="22"/>
                <w:szCs w:val="22"/>
                <w:lang w:val="es-ES"/>
              </w:rPr>
              <w:t>) Formato – Pagos de Seguridad Social y Aportes Legales.</w:t>
            </w:r>
          </w:p>
          <w:p w:rsidR="003D1568" w:rsidRPr="003E7D82" w:rsidRDefault="003D1568" w:rsidP="00080708">
            <w:pPr>
              <w:jc w:val="both"/>
              <w:rPr>
                <w:rFonts w:ascii="Arial" w:hAnsi="Arial" w:cs="Arial"/>
                <w:sz w:val="22"/>
                <w:szCs w:val="22"/>
                <w:lang w:val="es-ES"/>
              </w:rPr>
            </w:pPr>
          </w:p>
          <w:p w:rsidR="003D1568" w:rsidRPr="00E7668E" w:rsidRDefault="003D1568" w:rsidP="00080708">
            <w:pPr>
              <w:jc w:val="both"/>
              <w:rPr>
                <w:rFonts w:ascii="Arial" w:hAnsi="Arial" w:cs="Arial"/>
                <w:sz w:val="22"/>
                <w:szCs w:val="22"/>
                <w:lang w:val="es-ES"/>
              </w:rPr>
            </w:pPr>
            <w:r w:rsidRPr="003E7D82">
              <w:rPr>
                <w:rFonts w:ascii="Arial" w:hAnsi="Arial" w:cs="Arial"/>
                <w:sz w:val="22"/>
                <w:szCs w:val="22"/>
                <w:lang w:val="es-ES"/>
              </w:rPr>
              <w:t>En caso de que el proponente no tenga personal a cargo y por ende no esté obligado a efectuar el pago de aportes parafiscales y seguridad social</w:t>
            </w:r>
            <w:r w:rsidRPr="00E7668E">
              <w:rPr>
                <w:rFonts w:ascii="Arial" w:hAnsi="Arial" w:cs="Arial"/>
                <w:sz w:val="22"/>
                <w:szCs w:val="22"/>
                <w:lang w:val="es-ES"/>
              </w:rPr>
              <w:t xml:space="preserve"> por personal, debe, también bajo la gravedad de juramento, indicar esta circunstancia en el mencionado Formato.</w:t>
            </w:r>
          </w:p>
          <w:p w:rsidR="003D1568" w:rsidRPr="00E7668E" w:rsidRDefault="003D1568" w:rsidP="00080708">
            <w:pPr>
              <w:jc w:val="both"/>
              <w:rPr>
                <w:rFonts w:ascii="Arial" w:hAnsi="Arial" w:cs="Arial"/>
                <w:sz w:val="22"/>
                <w:szCs w:val="22"/>
                <w:lang w:val="es-ES"/>
              </w:rPr>
            </w:pPr>
          </w:p>
          <w:p w:rsidR="003D1568" w:rsidRPr="00E7668E" w:rsidRDefault="003D1568" w:rsidP="00080708">
            <w:pPr>
              <w:jc w:val="both"/>
              <w:rPr>
                <w:rFonts w:ascii="Arial" w:hAnsi="Arial" w:cs="Arial"/>
                <w:sz w:val="22"/>
                <w:szCs w:val="22"/>
                <w:lang w:val="es-ES"/>
              </w:rPr>
            </w:pPr>
            <w:r w:rsidRPr="00E7668E">
              <w:rPr>
                <w:rFonts w:ascii="Arial" w:hAnsi="Arial" w:cs="Arial"/>
                <w:sz w:val="22"/>
                <w:szCs w:val="22"/>
                <w:lang w:val="es-ES"/>
              </w:rPr>
              <w:t>El proponente persona natural perteneciente al régimen común tributario deberá certificar este requisito a través de Contador Público.</w:t>
            </w:r>
          </w:p>
          <w:p w:rsidR="003D1568" w:rsidRPr="00E7668E" w:rsidRDefault="003D1568" w:rsidP="00080708">
            <w:pPr>
              <w:jc w:val="both"/>
              <w:rPr>
                <w:rFonts w:ascii="Arial" w:hAnsi="Arial" w:cs="Arial"/>
                <w:sz w:val="22"/>
                <w:szCs w:val="22"/>
                <w:lang w:val="es-ES"/>
              </w:rPr>
            </w:pPr>
          </w:p>
          <w:p w:rsidR="003D1568" w:rsidRPr="00E7668E" w:rsidRDefault="003D1568" w:rsidP="00080708">
            <w:pPr>
              <w:jc w:val="both"/>
              <w:rPr>
                <w:rFonts w:ascii="Arial" w:hAnsi="Arial" w:cs="Arial"/>
                <w:sz w:val="22"/>
                <w:szCs w:val="22"/>
                <w:lang w:val="es-ES"/>
              </w:rPr>
            </w:pPr>
            <w:r w:rsidRPr="00E7668E">
              <w:rPr>
                <w:rFonts w:ascii="Arial" w:hAnsi="Arial" w:cs="Arial"/>
                <w:b/>
                <w:sz w:val="22"/>
                <w:szCs w:val="22"/>
                <w:lang w:val="es-ES"/>
              </w:rPr>
              <w:t>NOTA:</w:t>
            </w:r>
            <w:r w:rsidRPr="00E7668E">
              <w:rPr>
                <w:rFonts w:ascii="Arial" w:hAnsi="Arial" w:cs="Arial"/>
                <w:sz w:val="22"/>
                <w:szCs w:val="22"/>
                <w:lang w:val="es-ES"/>
              </w:rPr>
              <w:t xml:space="preserve"> Si la certificación es expedida por parte de un Contador Público se debe aportar con la misma copia de su cédula de ciudadanía, copia de la tarjeta profesional vigente y certificado de antecedentes disciplinarios expedido por la Junta Central de Contadores</w:t>
            </w:r>
            <w:r w:rsidR="008E53B7">
              <w:rPr>
                <w:rFonts w:ascii="Arial" w:hAnsi="Arial" w:cs="Arial"/>
                <w:sz w:val="22"/>
                <w:szCs w:val="22"/>
                <w:lang w:val="es-ES"/>
              </w:rPr>
              <w:t xml:space="preserve"> vigente.</w:t>
            </w:r>
          </w:p>
          <w:p w:rsidR="003D1568" w:rsidRPr="00E7668E" w:rsidRDefault="003D1568" w:rsidP="00080708">
            <w:pPr>
              <w:rPr>
                <w:rFonts w:ascii="Arial" w:hAnsi="Arial" w:cs="Arial"/>
                <w:sz w:val="22"/>
                <w:szCs w:val="22"/>
                <w:lang w:val="es-ES"/>
              </w:rPr>
            </w:pPr>
          </w:p>
          <w:p w:rsidR="003D1568" w:rsidRPr="00E7668E" w:rsidRDefault="003D1568" w:rsidP="00C60641">
            <w:pPr>
              <w:pStyle w:val="ListParagraph0"/>
              <w:numPr>
                <w:ilvl w:val="0"/>
                <w:numId w:val="14"/>
              </w:numPr>
              <w:spacing w:after="200"/>
              <w:contextualSpacing/>
              <w:jc w:val="both"/>
              <w:rPr>
                <w:rFonts w:ascii="Arial" w:hAnsi="Arial" w:cs="Arial"/>
                <w:sz w:val="22"/>
                <w:szCs w:val="22"/>
              </w:rPr>
            </w:pPr>
            <w:bookmarkStart w:id="4" w:name="_Toc13219882"/>
            <w:r w:rsidRPr="00E7668E">
              <w:rPr>
                <w:rFonts w:ascii="Arial" w:hAnsi="Arial" w:cs="Arial"/>
                <w:b/>
                <w:sz w:val="22"/>
                <w:szCs w:val="22"/>
              </w:rPr>
              <w:t>PROPONENTES PLURALES</w:t>
            </w:r>
            <w:bookmarkEnd w:id="4"/>
            <w:r w:rsidRPr="00E7668E">
              <w:rPr>
                <w:rFonts w:ascii="Arial" w:hAnsi="Arial" w:cs="Arial"/>
                <w:b/>
                <w:sz w:val="22"/>
                <w:szCs w:val="22"/>
              </w:rPr>
              <w:t xml:space="preserve">: </w:t>
            </w:r>
          </w:p>
          <w:p w:rsidR="003D1568" w:rsidRPr="00E7668E" w:rsidRDefault="003D1568" w:rsidP="00080708">
            <w:pPr>
              <w:rPr>
                <w:rFonts w:ascii="Arial" w:hAnsi="Arial" w:cs="Arial"/>
                <w:sz w:val="22"/>
                <w:szCs w:val="22"/>
              </w:rPr>
            </w:pPr>
            <w:r w:rsidRPr="00E7668E">
              <w:rPr>
                <w:rFonts w:ascii="Arial" w:hAnsi="Arial" w:cs="Arial"/>
                <w:sz w:val="22"/>
                <w:szCs w:val="22"/>
              </w:rPr>
              <w:t>Cada uno de los integrantes del Proponente Plural debe suscribir por separado la declaración de la que tratan los anteriores numerales.</w:t>
            </w:r>
          </w:p>
          <w:p w:rsidR="003D1568" w:rsidRPr="00E7668E" w:rsidRDefault="003D1568" w:rsidP="00080708">
            <w:pPr>
              <w:rPr>
                <w:rFonts w:ascii="Arial" w:hAnsi="Arial" w:cs="Arial"/>
                <w:sz w:val="22"/>
                <w:szCs w:val="22"/>
              </w:rPr>
            </w:pPr>
          </w:p>
          <w:p w:rsidR="003D1568" w:rsidRPr="00E7668E" w:rsidRDefault="003D1568" w:rsidP="00C60641">
            <w:pPr>
              <w:pStyle w:val="ListParagraph0"/>
              <w:numPr>
                <w:ilvl w:val="0"/>
                <w:numId w:val="14"/>
              </w:numPr>
              <w:spacing w:after="200"/>
              <w:contextualSpacing/>
              <w:jc w:val="both"/>
              <w:rPr>
                <w:rFonts w:ascii="Arial" w:hAnsi="Arial" w:cs="Arial"/>
                <w:b/>
                <w:sz w:val="22"/>
                <w:szCs w:val="22"/>
              </w:rPr>
            </w:pPr>
            <w:bookmarkStart w:id="5" w:name="_Toc13219883"/>
            <w:r w:rsidRPr="00E7668E">
              <w:rPr>
                <w:rFonts w:ascii="Arial" w:hAnsi="Arial" w:cs="Arial"/>
                <w:b/>
                <w:sz w:val="22"/>
                <w:szCs w:val="22"/>
              </w:rPr>
              <w:t xml:space="preserve"> SEGURIDAD SOCIAL PARA LA SUSCRIPCIÓN DEL CONTRATO</w:t>
            </w:r>
            <w:bookmarkEnd w:id="5"/>
            <w:r w:rsidRPr="00E7668E">
              <w:rPr>
                <w:rFonts w:ascii="Arial" w:hAnsi="Arial" w:cs="Arial"/>
                <w:b/>
                <w:sz w:val="22"/>
                <w:szCs w:val="22"/>
              </w:rPr>
              <w:t xml:space="preserve">: </w:t>
            </w:r>
          </w:p>
          <w:p w:rsidR="003D1568" w:rsidRPr="00E7668E" w:rsidRDefault="003D1568" w:rsidP="00080708">
            <w:pPr>
              <w:jc w:val="both"/>
              <w:rPr>
                <w:rFonts w:ascii="Arial" w:hAnsi="Arial" w:cs="Arial"/>
                <w:sz w:val="22"/>
                <w:szCs w:val="22"/>
                <w:lang w:val="es-ES"/>
              </w:rPr>
            </w:pPr>
            <w:r w:rsidRPr="00E7668E">
              <w:rPr>
                <w:rFonts w:ascii="Arial" w:hAnsi="Arial" w:cs="Arial"/>
                <w:sz w:val="22"/>
                <w:szCs w:val="22"/>
                <w:lang w:val="es-ES"/>
              </w:rPr>
              <w:t xml:space="preserve">El adjudicatario debe presentar, para la suscripción del Contrato, ante la dependencia respectiva, la declaración donde acredite el pago correspondiente a seguridad social y aportes legales cuando a ello haya lugar. </w:t>
            </w:r>
          </w:p>
          <w:p w:rsidR="003D1568" w:rsidRPr="00E7668E" w:rsidRDefault="003D1568" w:rsidP="00080708">
            <w:pPr>
              <w:jc w:val="both"/>
              <w:rPr>
                <w:rFonts w:ascii="Arial" w:hAnsi="Arial" w:cs="Arial"/>
                <w:sz w:val="22"/>
                <w:szCs w:val="22"/>
                <w:lang w:val="es-ES"/>
              </w:rPr>
            </w:pPr>
          </w:p>
          <w:p w:rsidR="003D1568" w:rsidRPr="00E7668E" w:rsidRDefault="003D1568" w:rsidP="00080708">
            <w:pPr>
              <w:autoSpaceDE w:val="0"/>
              <w:adjustRightInd w:val="0"/>
              <w:jc w:val="both"/>
              <w:rPr>
                <w:rFonts w:ascii="Arial" w:hAnsi="Arial" w:cs="Arial"/>
                <w:color w:val="000000"/>
                <w:spacing w:val="-2"/>
                <w:sz w:val="22"/>
                <w:szCs w:val="22"/>
              </w:rPr>
            </w:pPr>
            <w:r w:rsidRPr="00E7668E">
              <w:rPr>
                <w:rFonts w:ascii="Arial" w:hAnsi="Arial" w:cs="Arial"/>
                <w:sz w:val="22"/>
                <w:szCs w:val="22"/>
                <w:lang w:val="es-ES"/>
              </w:rPr>
              <w:t>En caso de que el adjudicatario, persona natural o jurídica, no tenga o haya tenido dentro de los seis (6) meses anteriores a la fecha de firma del Contrato personal a cargo y por ende no esté obligado a efectuar el pago de aportes legales y seguridad social debe, bajo la gravedad de juramento, indicar esta circunstancia en la mencionada certificación</w:t>
            </w:r>
            <w:r w:rsidRPr="00E7668E">
              <w:rPr>
                <w:rFonts w:ascii="Arial" w:hAnsi="Arial" w:cs="Arial"/>
                <w:sz w:val="22"/>
                <w:szCs w:val="22"/>
                <w:lang w:val="es-ES" w:eastAsia="es-CO"/>
              </w:rPr>
              <w:t>.</w:t>
            </w:r>
          </w:p>
          <w:p w:rsidR="003D1568" w:rsidRPr="00E7668E" w:rsidRDefault="003D1568" w:rsidP="00080708">
            <w:pPr>
              <w:autoSpaceDE w:val="0"/>
              <w:adjustRightInd w:val="0"/>
              <w:rPr>
                <w:rFonts w:ascii="Arial" w:hAnsi="Arial" w:cs="Arial"/>
                <w:b/>
                <w:color w:val="FF3333"/>
                <w:sz w:val="22"/>
                <w:szCs w:val="22"/>
              </w:rPr>
            </w:pPr>
          </w:p>
          <w:p w:rsidR="003D1568" w:rsidRPr="00E7668E" w:rsidRDefault="003D1568" w:rsidP="00C60641">
            <w:pPr>
              <w:pStyle w:val="ListParagraph0"/>
              <w:numPr>
                <w:ilvl w:val="3"/>
                <w:numId w:val="13"/>
              </w:numPr>
              <w:autoSpaceDE w:val="0"/>
              <w:adjustRightInd w:val="0"/>
              <w:spacing w:after="200"/>
              <w:contextualSpacing/>
              <w:jc w:val="both"/>
              <w:rPr>
                <w:rFonts w:ascii="Arial" w:hAnsi="Arial" w:cs="Arial"/>
                <w:b/>
                <w:sz w:val="22"/>
                <w:szCs w:val="22"/>
              </w:rPr>
            </w:pPr>
            <w:r w:rsidRPr="00E7668E">
              <w:rPr>
                <w:rFonts w:ascii="Arial" w:hAnsi="Arial" w:cs="Arial"/>
                <w:b/>
                <w:sz w:val="22"/>
                <w:szCs w:val="22"/>
              </w:rPr>
              <w:t>Certificado de inscripción en el registro único de proponentes (</w:t>
            </w:r>
            <w:proofErr w:type="spellStart"/>
            <w:r w:rsidRPr="00E7668E">
              <w:rPr>
                <w:rFonts w:ascii="Arial" w:hAnsi="Arial" w:cs="Arial"/>
                <w:b/>
                <w:sz w:val="22"/>
                <w:szCs w:val="22"/>
              </w:rPr>
              <w:t>rup</w:t>
            </w:r>
            <w:proofErr w:type="spellEnd"/>
            <w:r w:rsidRPr="00E7668E">
              <w:rPr>
                <w:rFonts w:ascii="Arial" w:hAnsi="Arial" w:cs="Arial"/>
                <w:b/>
                <w:sz w:val="22"/>
                <w:szCs w:val="22"/>
              </w:rPr>
              <w:t>) de la cámara de comercio.</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Teniendo en cuenta lo contemplado en el artículo 2.2.1.1.1.5.1 del Decreto 1082 de 2015, los interesados en participar en este proceso deberán estar inscritos en el Registro Único de Proponentes de acuerdo con lo dispuesto por la Ley 1150 de 2007, modificado por el artículo 221 del Decreto 019 de 2012. Esta disposición aplica sólo para las personas naturales o jurídicas nacionales, las naturales extranjeras domiciliadas en Colombia y las jurídicas extranjeras con sucursal en Colombia.</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6F7769"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Por lo anterior, los proponentes deben allegar el certificado de inscripción en el RUP, expedido por la respectiva la Cámara de Comercio, donde conste su inscripción y/o renovación y/o actualización vigente y en firme.</w:t>
            </w:r>
            <w:r w:rsidR="00DE5D55" w:rsidRPr="00E7668E">
              <w:rPr>
                <w:rFonts w:ascii="Arial" w:hAnsi="Arial" w:cs="Arial"/>
                <w:color w:val="000000"/>
                <w:spacing w:val="-2"/>
                <w:sz w:val="22"/>
                <w:szCs w:val="22"/>
              </w:rPr>
              <w:t xml:space="preserve"> </w:t>
            </w:r>
            <w:r w:rsidR="00DE5D55" w:rsidRPr="006F7769">
              <w:rPr>
                <w:rFonts w:ascii="Arial" w:hAnsi="Arial" w:cs="Arial"/>
                <w:color w:val="000000"/>
                <w:spacing w:val="-2"/>
                <w:sz w:val="22"/>
                <w:szCs w:val="22"/>
              </w:rPr>
              <w:t>Vigencia 2021</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Adicional a la verificación de los requisitos certificados en el RUP la exigencia de este se hace para comprobar la no existencia de sanciones que puedan inhabilitar al respectivo interesado.</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 xml:space="preserve">La inscripción, la renovación, la actualización o modificación de la información contenida en el RUP debe estar </w:t>
            </w:r>
            <w:r w:rsidRPr="00E7668E">
              <w:rPr>
                <w:rFonts w:ascii="Arial" w:hAnsi="Arial" w:cs="Arial"/>
                <w:color w:val="000000"/>
                <w:spacing w:val="-2"/>
                <w:sz w:val="22"/>
                <w:szCs w:val="22"/>
                <w:lang w:eastAsia="es-ES"/>
              </w:rPr>
              <w:t xml:space="preserve">actualizada a 31 de diciembre de 2020 y </w:t>
            </w:r>
            <w:r w:rsidRPr="00E7668E">
              <w:rPr>
                <w:rFonts w:ascii="Arial" w:hAnsi="Arial" w:cs="Arial"/>
                <w:color w:val="000000"/>
                <w:spacing w:val="-2"/>
                <w:sz w:val="22"/>
                <w:szCs w:val="22"/>
              </w:rPr>
              <w:t>en firme y el certificado deberá haber sido expedido con fecha no mayor a treinta (30) días calendario anteriores a la fecha de cierre de este proceso de selección. Si se prorroga dicha fecha, esta certificación valdrá con la fecha inicial de cierre.</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 xml:space="preserve">La no inscripción del proponente a la fecha de cierre </w:t>
            </w:r>
            <w:r w:rsidRPr="00E7668E">
              <w:rPr>
                <w:rFonts w:ascii="Arial" w:hAnsi="Arial" w:cs="Arial"/>
                <w:color w:val="000000"/>
                <w:spacing w:val="-2"/>
                <w:sz w:val="22"/>
                <w:szCs w:val="22"/>
                <w:lang w:eastAsia="es-ES"/>
              </w:rPr>
              <w:t>del</w:t>
            </w:r>
            <w:r w:rsidRPr="00E7668E">
              <w:rPr>
                <w:rFonts w:ascii="Arial" w:hAnsi="Arial" w:cs="Arial"/>
                <w:color w:val="000000"/>
                <w:spacing w:val="-2"/>
                <w:sz w:val="22"/>
                <w:szCs w:val="22"/>
              </w:rPr>
              <w:t xml:space="preserve"> presente </w:t>
            </w:r>
            <w:r w:rsidRPr="00E7668E">
              <w:rPr>
                <w:rFonts w:ascii="Arial" w:hAnsi="Arial" w:cs="Arial"/>
                <w:color w:val="000000"/>
                <w:spacing w:val="-2"/>
                <w:sz w:val="22"/>
                <w:szCs w:val="22"/>
                <w:lang w:eastAsia="es-ES"/>
              </w:rPr>
              <w:t>proceso</w:t>
            </w:r>
            <w:r w:rsidRPr="00E7668E">
              <w:rPr>
                <w:rFonts w:ascii="Arial" w:hAnsi="Arial" w:cs="Arial"/>
                <w:color w:val="000000"/>
                <w:spacing w:val="-2"/>
                <w:sz w:val="22"/>
                <w:szCs w:val="22"/>
              </w:rPr>
              <w:t xml:space="preserve"> no será subsanable en ningún caso.</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A la fecha de cierre del proceso la inscripción en el RUP debe encontrarse vigente y en firme, en los términos del artículo 2.2.1.1.1.5.1 del Decreto 1082 de 2015.</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Sin perjuicio de lo anterior, para determinar el cumplimiento de la Capacidad Jurídica la firmeza de la inscripción, de la renovación, de la actualización o de la modificación en el RUP, se sujetará a las normas establecidas en la Circular Externa Única de Colombia Compra Eficiente publicada en el SECOP, el cual establece al respecto lo siguiente:</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“El RUP debe renovarse a más tardar el quinto día hábil del mes de abril de cada año, de lo contrario cesan sus efectos.</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 xml:space="preserve">Al cierre del Proceso de Contratación, es decir, hasta el plazo para presentar ofertas, el RUP debe encontrarse vigente, esto es, que el proponente haya presentado la información para renovar el registro en el término anteriormente establecido. Para verificar que los efectos el RUP no han cesado, es necesario que el certificado contenga la anotación de que </w:t>
            </w:r>
            <w:r w:rsidRPr="00E7668E">
              <w:rPr>
                <w:rFonts w:ascii="Arial" w:hAnsi="Arial" w:cs="Arial"/>
                <w:color w:val="000000"/>
                <w:spacing w:val="-2"/>
                <w:sz w:val="22"/>
                <w:szCs w:val="22"/>
                <w:lang w:eastAsia="es-ES"/>
              </w:rPr>
              <w:t>el</w:t>
            </w:r>
            <w:r w:rsidRPr="00E7668E">
              <w:rPr>
                <w:rFonts w:ascii="Arial" w:hAnsi="Arial" w:cs="Arial"/>
                <w:color w:val="000000"/>
                <w:spacing w:val="-2"/>
                <w:sz w:val="22"/>
                <w:szCs w:val="22"/>
              </w:rPr>
              <w:t xml:space="preserve"> inscrito ya radicó los documento para la renovación.</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r w:rsidRPr="00E7668E">
              <w:rPr>
                <w:rFonts w:ascii="Arial" w:hAnsi="Arial" w:cs="Arial"/>
                <w:color w:val="000000"/>
                <w:spacing w:val="-2"/>
                <w:sz w:val="22"/>
                <w:szCs w:val="22"/>
              </w:rPr>
              <w:t xml:space="preserve">La información contenida en el RUP, previa a la suministrada para renovar el registro, continúa en firme hasta que finalice el trámite de renovación correspondiente. Así, en el periodo comprendido entre el momento de la solicitud de renovación y el momento en que adquiera firmeza la </w:t>
            </w:r>
            <w:r w:rsidRPr="00E7668E">
              <w:rPr>
                <w:rFonts w:ascii="Arial" w:hAnsi="Arial" w:cs="Arial"/>
                <w:color w:val="000000"/>
                <w:spacing w:val="-2"/>
                <w:sz w:val="22"/>
                <w:szCs w:val="22"/>
              </w:rPr>
              <w:lastRenderedPageBreak/>
              <w:t xml:space="preserve">información renovada, es válido el RUP del año anterior, cuyos efectos no han cesado y se encuentra vigente y en firme. </w:t>
            </w:r>
          </w:p>
          <w:p w:rsidR="003D1568" w:rsidRPr="00E7668E" w:rsidRDefault="003D1568" w:rsidP="00080708">
            <w:pPr>
              <w:numPr>
                <w:ilvl w:val="12"/>
                <w:numId w:val="0"/>
              </w:numPr>
              <w:tabs>
                <w:tab w:val="center" w:pos="4252"/>
                <w:tab w:val="right" w:pos="8504"/>
              </w:tabs>
              <w:ind w:right="51"/>
              <w:jc w:val="both"/>
              <w:rPr>
                <w:rFonts w:ascii="Arial" w:hAnsi="Arial" w:cs="Arial"/>
                <w:color w:val="000000"/>
                <w:spacing w:val="-2"/>
                <w:sz w:val="22"/>
                <w:szCs w:val="22"/>
              </w:rPr>
            </w:pPr>
          </w:p>
          <w:p w:rsidR="003D1568" w:rsidRPr="00E7668E" w:rsidRDefault="003D1568" w:rsidP="00080708">
            <w:pPr>
              <w:autoSpaceDE w:val="0"/>
              <w:adjustRightInd w:val="0"/>
              <w:rPr>
                <w:rFonts w:ascii="Arial" w:hAnsi="Arial" w:cs="Arial"/>
                <w:b/>
                <w:color w:val="FF3333"/>
                <w:sz w:val="22"/>
                <w:szCs w:val="22"/>
              </w:rPr>
            </w:pPr>
            <w:r w:rsidRPr="00E7668E">
              <w:rPr>
                <w:rFonts w:ascii="Arial" w:hAnsi="Arial" w:cs="Arial"/>
                <w:color w:val="000000"/>
                <w:spacing w:val="-2"/>
                <w:sz w:val="22"/>
                <w:szCs w:val="22"/>
              </w:rPr>
              <w:t>El proponente puede acreditar la firmeza del RUP dentro del término de traslado del informe de evaluación, salvo para lo previsto en el proceso de selección a través del sistema de subasta”</w:t>
            </w:r>
          </w:p>
          <w:p w:rsidR="003D1568" w:rsidRPr="00E7668E" w:rsidRDefault="003D1568" w:rsidP="00080708">
            <w:pPr>
              <w:autoSpaceDE w:val="0"/>
              <w:adjustRightInd w:val="0"/>
              <w:rPr>
                <w:rFonts w:ascii="Arial" w:hAnsi="Arial" w:cs="Arial"/>
                <w:b/>
                <w:bCs/>
                <w:color w:val="FF3333"/>
                <w:sz w:val="22"/>
                <w:szCs w:val="22"/>
              </w:rPr>
            </w:pPr>
          </w:p>
          <w:p w:rsidR="003D1568" w:rsidRPr="00E7668E" w:rsidRDefault="003D1568" w:rsidP="00C60641">
            <w:pPr>
              <w:pStyle w:val="ListParagraph0"/>
              <w:numPr>
                <w:ilvl w:val="3"/>
                <w:numId w:val="13"/>
              </w:numPr>
              <w:autoSpaceDE w:val="0"/>
              <w:adjustRightInd w:val="0"/>
              <w:spacing w:after="200"/>
              <w:contextualSpacing/>
              <w:jc w:val="both"/>
              <w:rPr>
                <w:rFonts w:ascii="Arial" w:hAnsi="Arial" w:cs="Arial"/>
                <w:b/>
                <w:sz w:val="22"/>
                <w:szCs w:val="22"/>
              </w:rPr>
            </w:pPr>
            <w:r w:rsidRPr="00E7668E">
              <w:rPr>
                <w:rFonts w:ascii="Arial" w:hAnsi="Arial" w:cs="Arial"/>
                <w:b/>
                <w:sz w:val="22"/>
                <w:szCs w:val="22"/>
              </w:rPr>
              <w:t>Verificación de no inclusión en el boletín de responsables fiscales.</w:t>
            </w:r>
          </w:p>
          <w:p w:rsidR="003D1568" w:rsidRPr="00E7668E" w:rsidRDefault="003D1568" w:rsidP="00080708">
            <w:pPr>
              <w:autoSpaceDE w:val="0"/>
              <w:adjustRightInd w:val="0"/>
              <w:jc w:val="both"/>
              <w:rPr>
                <w:rFonts w:ascii="Arial" w:hAnsi="Arial" w:cs="Arial"/>
                <w:sz w:val="22"/>
                <w:szCs w:val="22"/>
              </w:rPr>
            </w:pPr>
            <w:r w:rsidRPr="00E7668E">
              <w:rPr>
                <w:rFonts w:ascii="Arial" w:hAnsi="Arial" w:cs="Arial"/>
                <w:sz w:val="22"/>
                <w:szCs w:val="22"/>
              </w:rPr>
              <w:t xml:space="preserve">La entidad verificará que el proponente NO debe estar reportado en el boletín de responsables fiscales. Por lo anterior, y en consonancia con el artículo 60 de la Ley 610 de 2000, por medio del cual se establece el trámite de los procesos de responsabilidad fiscal de competencia de las contralorías, el Fondo de Desarrollo Local de Rafael Uribe </w:t>
            </w:r>
            <w:proofErr w:type="spellStart"/>
            <w:r w:rsidRPr="00E7668E">
              <w:rPr>
                <w:rFonts w:ascii="Arial" w:hAnsi="Arial" w:cs="Arial"/>
                <w:sz w:val="22"/>
                <w:szCs w:val="22"/>
              </w:rPr>
              <w:t>Uribe</w:t>
            </w:r>
            <w:proofErr w:type="spellEnd"/>
            <w:r w:rsidRPr="00E7668E">
              <w:rPr>
                <w:rFonts w:ascii="Arial" w:hAnsi="Arial" w:cs="Arial"/>
                <w:sz w:val="22"/>
                <w:szCs w:val="22"/>
              </w:rPr>
              <w:t xml:space="preserve">, verificará </w:t>
            </w:r>
            <w:r w:rsidRPr="00E7668E">
              <w:rPr>
                <w:rFonts w:ascii="Arial" w:hAnsi="Arial" w:cs="Arial"/>
                <w:sz w:val="22"/>
                <w:szCs w:val="22"/>
                <w:lang w:eastAsia="es-CO"/>
              </w:rPr>
              <w:t>que</w:t>
            </w:r>
            <w:r w:rsidRPr="00E7668E">
              <w:rPr>
                <w:rFonts w:ascii="Arial" w:hAnsi="Arial" w:cs="Arial"/>
                <w:sz w:val="22"/>
                <w:szCs w:val="22"/>
              </w:rPr>
              <w:t xml:space="preserve"> la correspondiente persona natural o jurídica según se trate, no se encuentra reportada en el boletín de responsables fiscales que publica la Contraloría General de la República con periodicidad trimestral. En el evento en que el proponente cuente con el correspondiente certificado vigente expedido por la Contraloría General de la República, en el(los) cual(es) conste que no está(n) incluido(s) en el boletín de responsables fiscales, podrá aportarlo con su propuesta.</w:t>
            </w:r>
          </w:p>
          <w:p w:rsidR="003D1568" w:rsidRPr="00E7668E" w:rsidRDefault="003D1568" w:rsidP="00080708">
            <w:pPr>
              <w:autoSpaceDE w:val="0"/>
              <w:adjustRightInd w:val="0"/>
              <w:jc w:val="both"/>
              <w:rPr>
                <w:rFonts w:ascii="Arial" w:hAnsi="Arial" w:cs="Arial"/>
                <w:sz w:val="22"/>
                <w:szCs w:val="22"/>
              </w:rPr>
            </w:pPr>
          </w:p>
          <w:p w:rsidR="003D1568" w:rsidRPr="00E7668E" w:rsidRDefault="003D1568" w:rsidP="00C60641">
            <w:pPr>
              <w:widowControl/>
              <w:numPr>
                <w:ilvl w:val="3"/>
                <w:numId w:val="13"/>
              </w:numPr>
              <w:suppressAutoHyphens w:val="0"/>
              <w:autoSpaceDE w:val="0"/>
              <w:adjustRightInd w:val="0"/>
              <w:textAlignment w:val="auto"/>
              <w:rPr>
                <w:rFonts w:ascii="Arial" w:hAnsi="Arial" w:cs="Arial"/>
                <w:b/>
                <w:sz w:val="22"/>
                <w:szCs w:val="22"/>
              </w:rPr>
            </w:pPr>
            <w:r w:rsidRPr="00E7668E">
              <w:rPr>
                <w:rFonts w:ascii="Arial" w:hAnsi="Arial" w:cs="Arial"/>
                <w:b/>
                <w:sz w:val="22"/>
                <w:szCs w:val="22"/>
              </w:rPr>
              <w:t>Verificación del certificado de antecedentes disciplinarios.</w:t>
            </w:r>
          </w:p>
          <w:p w:rsidR="003D1568" w:rsidRPr="00E7668E" w:rsidRDefault="003D1568" w:rsidP="00080708">
            <w:pPr>
              <w:autoSpaceDE w:val="0"/>
              <w:adjustRightInd w:val="0"/>
              <w:ind w:left="720"/>
              <w:rPr>
                <w:rFonts w:ascii="Arial" w:hAnsi="Arial" w:cs="Arial"/>
                <w:b/>
                <w:sz w:val="22"/>
                <w:szCs w:val="22"/>
              </w:rPr>
            </w:pPr>
          </w:p>
          <w:p w:rsidR="003D1568" w:rsidRPr="00E7668E" w:rsidRDefault="003D1568" w:rsidP="00080708">
            <w:pPr>
              <w:autoSpaceDE w:val="0"/>
              <w:adjustRightInd w:val="0"/>
              <w:jc w:val="both"/>
              <w:rPr>
                <w:rFonts w:ascii="Arial" w:hAnsi="Arial" w:cs="Arial"/>
                <w:sz w:val="22"/>
                <w:szCs w:val="22"/>
              </w:rPr>
            </w:pPr>
            <w:r w:rsidRPr="00E7668E">
              <w:rPr>
                <w:rFonts w:ascii="Arial" w:hAnsi="Arial" w:cs="Arial"/>
                <w:sz w:val="22"/>
                <w:szCs w:val="22"/>
              </w:rPr>
              <w:t>El FDLRUU se reserva el derecho de verificar si el proponente o cualquiera de los integrantes del consorcio o unión temporal, se encuentra (n) reportado (s) en el último boletín de responsables fiscales de la Contraloría General de la República o si aparece como inhabilitado para contratar en el Sistema de Información de Registro de Sanciones y Causas de Inhabilidad "SIRI" de la Procuraduría General de la Nación, Personería.</w:t>
            </w:r>
          </w:p>
          <w:p w:rsidR="003D1568" w:rsidRPr="00E7668E" w:rsidRDefault="003D1568" w:rsidP="00080708">
            <w:pPr>
              <w:autoSpaceDE w:val="0"/>
              <w:adjustRightInd w:val="0"/>
              <w:rPr>
                <w:rFonts w:ascii="Arial" w:hAnsi="Arial" w:cs="Arial"/>
                <w:sz w:val="22"/>
                <w:szCs w:val="22"/>
              </w:rPr>
            </w:pPr>
          </w:p>
          <w:p w:rsidR="003D1568" w:rsidRPr="00E7668E" w:rsidRDefault="003D1568" w:rsidP="00080708">
            <w:pPr>
              <w:autoSpaceDE w:val="0"/>
              <w:adjustRightInd w:val="0"/>
              <w:jc w:val="both"/>
              <w:rPr>
                <w:rFonts w:ascii="Arial" w:hAnsi="Arial" w:cs="Arial"/>
                <w:sz w:val="22"/>
                <w:szCs w:val="22"/>
              </w:rPr>
            </w:pPr>
            <w:r w:rsidRPr="00E7668E">
              <w:rPr>
                <w:rFonts w:ascii="Arial" w:hAnsi="Arial" w:cs="Arial"/>
                <w:sz w:val="22"/>
                <w:szCs w:val="22"/>
              </w:rPr>
              <w:t>En caso de que el proponente o alguno de los integrantes del Consorcio o Unión Temporal, se encuentren relacionado en el</w:t>
            </w:r>
            <w:r w:rsidRPr="00E7668E">
              <w:rPr>
                <w:rFonts w:ascii="Arial" w:hAnsi="Arial" w:cs="Arial"/>
                <w:sz w:val="22"/>
                <w:szCs w:val="22"/>
                <w:lang w:eastAsia="es-CO"/>
              </w:rPr>
              <w:t xml:space="preserve"> </w:t>
            </w:r>
            <w:r w:rsidRPr="00E7668E">
              <w:rPr>
                <w:rFonts w:ascii="Arial" w:hAnsi="Arial" w:cs="Arial"/>
                <w:sz w:val="22"/>
                <w:szCs w:val="22"/>
              </w:rPr>
              <w:t xml:space="preserve">boletín o se encuentre inhabilitado, no podrá contratar con el FONDO DE DESARROLLO LOCAL DE RAFAEL URIBE </w:t>
            </w:r>
            <w:proofErr w:type="spellStart"/>
            <w:r w:rsidRPr="00E7668E">
              <w:rPr>
                <w:rFonts w:ascii="Arial" w:hAnsi="Arial" w:cs="Arial"/>
                <w:sz w:val="22"/>
                <w:szCs w:val="22"/>
              </w:rPr>
              <w:t>URIBE</w:t>
            </w:r>
            <w:proofErr w:type="spellEnd"/>
            <w:r w:rsidRPr="00E7668E">
              <w:rPr>
                <w:rFonts w:ascii="Arial" w:hAnsi="Arial" w:cs="Arial"/>
                <w:sz w:val="22"/>
                <w:szCs w:val="22"/>
              </w:rPr>
              <w:t>.</w:t>
            </w:r>
          </w:p>
          <w:p w:rsidR="003D1568" w:rsidRPr="00E7668E" w:rsidRDefault="003D1568" w:rsidP="00080708">
            <w:pPr>
              <w:autoSpaceDE w:val="0"/>
              <w:adjustRightInd w:val="0"/>
              <w:jc w:val="both"/>
              <w:rPr>
                <w:rFonts w:ascii="Arial" w:hAnsi="Arial" w:cs="Arial"/>
                <w:sz w:val="22"/>
                <w:szCs w:val="22"/>
              </w:rPr>
            </w:pPr>
          </w:p>
          <w:p w:rsidR="003D1568" w:rsidRPr="00E7668E" w:rsidRDefault="003D1568" w:rsidP="00080708">
            <w:pPr>
              <w:autoSpaceDE w:val="0"/>
              <w:adjustRightInd w:val="0"/>
              <w:jc w:val="both"/>
              <w:rPr>
                <w:rFonts w:ascii="Arial" w:hAnsi="Arial" w:cs="Arial"/>
                <w:sz w:val="22"/>
                <w:szCs w:val="22"/>
              </w:rPr>
            </w:pPr>
          </w:p>
          <w:p w:rsidR="003D1568" w:rsidRPr="00E7668E" w:rsidRDefault="003D1568" w:rsidP="00080708">
            <w:pPr>
              <w:autoSpaceDE w:val="0"/>
              <w:adjustRightInd w:val="0"/>
              <w:jc w:val="both"/>
              <w:rPr>
                <w:rFonts w:ascii="Arial" w:hAnsi="Arial" w:cs="Arial"/>
                <w:color w:val="FF3333"/>
                <w:sz w:val="22"/>
                <w:szCs w:val="22"/>
              </w:rPr>
            </w:pPr>
          </w:p>
          <w:p w:rsidR="003D1568" w:rsidRPr="00E7668E" w:rsidRDefault="003D1568" w:rsidP="00C60641">
            <w:pPr>
              <w:widowControl/>
              <w:numPr>
                <w:ilvl w:val="3"/>
                <w:numId w:val="13"/>
              </w:numPr>
              <w:suppressAutoHyphens w:val="0"/>
              <w:autoSpaceDE w:val="0"/>
              <w:adjustRightInd w:val="0"/>
              <w:jc w:val="both"/>
              <w:textAlignment w:val="auto"/>
              <w:rPr>
                <w:rFonts w:ascii="Arial" w:hAnsi="Arial" w:cs="Arial"/>
                <w:b/>
                <w:sz w:val="22"/>
                <w:szCs w:val="22"/>
              </w:rPr>
            </w:pPr>
            <w:r w:rsidRPr="00E7668E">
              <w:rPr>
                <w:rFonts w:ascii="Arial" w:hAnsi="Arial" w:cs="Arial"/>
                <w:b/>
                <w:sz w:val="22"/>
                <w:szCs w:val="22"/>
              </w:rPr>
              <w:t>Certificado de antecedentes judiciales vigente</w:t>
            </w:r>
          </w:p>
          <w:p w:rsidR="003D1568" w:rsidRPr="00E7668E" w:rsidRDefault="003D1568" w:rsidP="00080708">
            <w:pPr>
              <w:autoSpaceDE w:val="0"/>
              <w:adjustRightInd w:val="0"/>
              <w:jc w:val="both"/>
              <w:rPr>
                <w:rFonts w:ascii="Arial" w:hAnsi="Arial" w:cs="Arial"/>
                <w:sz w:val="22"/>
                <w:szCs w:val="22"/>
              </w:rPr>
            </w:pPr>
          </w:p>
          <w:p w:rsidR="003D1568" w:rsidRPr="00E7668E" w:rsidRDefault="003D1568" w:rsidP="00080708">
            <w:pPr>
              <w:autoSpaceDE w:val="0"/>
              <w:adjustRightInd w:val="0"/>
              <w:jc w:val="both"/>
              <w:rPr>
                <w:rFonts w:ascii="Arial" w:hAnsi="Arial" w:cs="Arial"/>
                <w:sz w:val="22"/>
                <w:szCs w:val="22"/>
              </w:rPr>
            </w:pPr>
            <w:r w:rsidRPr="00E7668E">
              <w:rPr>
                <w:rFonts w:ascii="Arial" w:hAnsi="Arial" w:cs="Arial"/>
                <w:sz w:val="22"/>
                <w:szCs w:val="22"/>
              </w:rPr>
              <w:t xml:space="preserve">El proponente NO debe contar con antecedentes judiciales por lo que la Entidad hará la verificación de conformidad con el artículo 93 del Decreto </w:t>
            </w:r>
            <w:r w:rsidRPr="00E7668E">
              <w:rPr>
                <w:rFonts w:ascii="Arial" w:hAnsi="Arial" w:cs="Arial"/>
                <w:sz w:val="22"/>
                <w:szCs w:val="22"/>
              </w:rPr>
              <w:lastRenderedPageBreak/>
              <w:t xml:space="preserve">019 de 2012, de los antecedentes </w:t>
            </w:r>
            <w:r w:rsidRPr="00E7668E">
              <w:rPr>
                <w:rFonts w:ascii="Arial" w:hAnsi="Arial" w:cs="Arial"/>
                <w:sz w:val="22"/>
                <w:szCs w:val="22"/>
                <w:lang w:eastAsia="es-CO"/>
              </w:rPr>
              <w:t xml:space="preserve">judiciales </w:t>
            </w:r>
            <w:r w:rsidRPr="00E7668E">
              <w:rPr>
                <w:rFonts w:ascii="Arial" w:hAnsi="Arial" w:cs="Arial"/>
                <w:sz w:val="22"/>
                <w:szCs w:val="22"/>
              </w:rPr>
              <w:t>del representante legal</w:t>
            </w:r>
            <w:r w:rsidRPr="00E7668E">
              <w:rPr>
                <w:rFonts w:ascii="Arial" w:hAnsi="Arial" w:cs="Arial"/>
                <w:sz w:val="22"/>
                <w:szCs w:val="22"/>
                <w:lang w:eastAsia="es-CO"/>
              </w:rPr>
              <w:t xml:space="preserve"> o proponente persona natural</w:t>
            </w:r>
            <w:r w:rsidRPr="00E7668E">
              <w:rPr>
                <w:rFonts w:ascii="Arial" w:hAnsi="Arial" w:cs="Arial"/>
                <w:sz w:val="22"/>
                <w:szCs w:val="22"/>
              </w:rPr>
              <w:t xml:space="preserve">. </w:t>
            </w:r>
          </w:p>
          <w:p w:rsidR="00DE5D55" w:rsidRPr="00E7668E" w:rsidRDefault="00DE5D55" w:rsidP="00080708">
            <w:pPr>
              <w:autoSpaceDE w:val="0"/>
              <w:adjustRightInd w:val="0"/>
              <w:jc w:val="both"/>
              <w:rPr>
                <w:rFonts w:ascii="Arial" w:hAnsi="Arial" w:cs="Arial"/>
                <w:sz w:val="22"/>
                <w:szCs w:val="22"/>
                <w:lang w:eastAsia="es-CO"/>
              </w:rPr>
            </w:pPr>
          </w:p>
          <w:p w:rsidR="003D1568" w:rsidRDefault="003D1568" w:rsidP="00080708">
            <w:pPr>
              <w:autoSpaceDE w:val="0"/>
              <w:adjustRightInd w:val="0"/>
              <w:jc w:val="both"/>
              <w:rPr>
                <w:rFonts w:ascii="Arial" w:hAnsi="Arial" w:cs="Arial"/>
                <w:sz w:val="22"/>
                <w:szCs w:val="22"/>
                <w:lang w:eastAsia="es-CO"/>
              </w:rPr>
            </w:pPr>
            <w:r w:rsidRPr="00E7668E">
              <w:rPr>
                <w:rFonts w:ascii="Arial" w:hAnsi="Arial" w:cs="Arial"/>
                <w:sz w:val="22"/>
                <w:szCs w:val="22"/>
                <w:lang w:eastAsia="es-CO"/>
              </w:rPr>
              <w:t xml:space="preserve">La entidad consultara en la página web de la Policía Nacional el certificado de antecedentes judiciales de la persona natural que presente la propuesta o del representante legal de la persona jurídica que presente la propuesta, en aras de verificar que no reporta antecedentes judiciales. </w:t>
            </w:r>
          </w:p>
          <w:p w:rsidR="001177E2" w:rsidRPr="00E7668E" w:rsidRDefault="001177E2" w:rsidP="00080708">
            <w:pPr>
              <w:autoSpaceDE w:val="0"/>
              <w:adjustRightInd w:val="0"/>
              <w:jc w:val="both"/>
              <w:rPr>
                <w:rFonts w:ascii="Arial" w:hAnsi="Arial" w:cs="Arial"/>
                <w:sz w:val="22"/>
                <w:szCs w:val="22"/>
                <w:lang w:eastAsia="es-CO"/>
              </w:rPr>
            </w:pPr>
          </w:p>
          <w:p w:rsidR="003D1568" w:rsidRPr="00E7668E" w:rsidRDefault="003D1568" w:rsidP="00080708">
            <w:pPr>
              <w:autoSpaceDE w:val="0"/>
              <w:adjustRightInd w:val="0"/>
              <w:jc w:val="both"/>
              <w:rPr>
                <w:rFonts w:ascii="Arial" w:hAnsi="Arial" w:cs="Arial"/>
                <w:sz w:val="22"/>
                <w:szCs w:val="22"/>
              </w:rPr>
            </w:pPr>
          </w:p>
          <w:p w:rsidR="003D1568" w:rsidRPr="00E7668E" w:rsidRDefault="003D1568" w:rsidP="00C60641">
            <w:pPr>
              <w:widowControl/>
              <w:numPr>
                <w:ilvl w:val="3"/>
                <w:numId w:val="13"/>
              </w:numPr>
              <w:suppressAutoHyphens w:val="0"/>
              <w:autoSpaceDE w:val="0"/>
              <w:adjustRightInd w:val="0"/>
              <w:jc w:val="both"/>
              <w:textAlignment w:val="auto"/>
              <w:rPr>
                <w:rFonts w:ascii="Arial" w:hAnsi="Arial" w:cs="Arial"/>
                <w:b/>
                <w:sz w:val="22"/>
                <w:szCs w:val="22"/>
              </w:rPr>
            </w:pPr>
            <w:r w:rsidRPr="00E7668E">
              <w:rPr>
                <w:rFonts w:ascii="Arial" w:hAnsi="Arial" w:cs="Arial"/>
                <w:b/>
                <w:sz w:val="22"/>
                <w:szCs w:val="22"/>
              </w:rPr>
              <w:t>Consulta registro nacional de medidas correctivas del ministerio de defensa nacional policía nacional.</w:t>
            </w:r>
          </w:p>
          <w:p w:rsidR="003D1568" w:rsidRPr="00E7668E" w:rsidRDefault="003D1568" w:rsidP="00080708">
            <w:pPr>
              <w:autoSpaceDE w:val="0"/>
              <w:adjustRightInd w:val="0"/>
              <w:ind w:left="720"/>
              <w:jc w:val="both"/>
              <w:rPr>
                <w:rFonts w:ascii="Arial" w:hAnsi="Arial" w:cs="Arial"/>
                <w:b/>
                <w:sz w:val="22"/>
                <w:szCs w:val="22"/>
              </w:rPr>
            </w:pPr>
          </w:p>
          <w:p w:rsidR="003D1568" w:rsidRPr="00E7668E" w:rsidRDefault="003D1568" w:rsidP="00080708">
            <w:pPr>
              <w:autoSpaceDE w:val="0"/>
              <w:adjustRightInd w:val="0"/>
              <w:jc w:val="both"/>
              <w:rPr>
                <w:rFonts w:ascii="Arial" w:hAnsi="Arial" w:cs="Arial"/>
                <w:sz w:val="22"/>
                <w:szCs w:val="22"/>
              </w:rPr>
            </w:pPr>
            <w:r w:rsidRPr="00E7668E">
              <w:rPr>
                <w:rFonts w:ascii="Arial" w:hAnsi="Arial" w:cs="Arial"/>
                <w:sz w:val="22"/>
                <w:szCs w:val="22"/>
              </w:rPr>
              <w:t>La Entidad consultará en el Registro Nacional de Medidas Correctivas del Ministerio de Defensa Nacional- Policía Nacional, que el proponente se encuentre al día en el pago de las multas</w:t>
            </w:r>
            <w:r w:rsidRPr="00E7668E">
              <w:rPr>
                <w:rFonts w:ascii="Arial" w:hAnsi="Arial" w:cs="Arial"/>
                <w:sz w:val="22"/>
                <w:szCs w:val="22"/>
                <w:lang w:eastAsia="es-CO"/>
              </w:rPr>
              <w:t xml:space="preserve"> </w:t>
            </w:r>
            <w:r w:rsidRPr="00E7668E">
              <w:rPr>
                <w:rFonts w:ascii="Arial" w:hAnsi="Arial" w:cs="Arial"/>
                <w:sz w:val="22"/>
                <w:szCs w:val="22"/>
              </w:rPr>
              <w:t>de conformidad con lo dispuesto en el artículo 183 de la Ley 1801 de 2016 "Código Nacional de Policía y Convivencia".</w:t>
            </w:r>
          </w:p>
          <w:p w:rsidR="003D1568" w:rsidRPr="00E7668E" w:rsidRDefault="003D1568" w:rsidP="00080708">
            <w:pPr>
              <w:autoSpaceDE w:val="0"/>
              <w:adjustRightInd w:val="0"/>
              <w:jc w:val="both"/>
              <w:rPr>
                <w:rFonts w:ascii="Arial" w:hAnsi="Arial" w:cs="Arial"/>
                <w:sz w:val="22"/>
                <w:szCs w:val="22"/>
              </w:rPr>
            </w:pPr>
          </w:p>
          <w:p w:rsidR="003D1568" w:rsidRPr="00E7668E" w:rsidRDefault="003D1568" w:rsidP="00080708">
            <w:pPr>
              <w:autoSpaceDE w:val="0"/>
              <w:adjustRightInd w:val="0"/>
              <w:jc w:val="both"/>
              <w:rPr>
                <w:rFonts w:ascii="Arial" w:hAnsi="Arial" w:cs="Arial"/>
                <w:sz w:val="22"/>
                <w:szCs w:val="22"/>
              </w:rPr>
            </w:pPr>
            <w:r w:rsidRPr="00E7668E">
              <w:rPr>
                <w:rFonts w:ascii="Arial" w:hAnsi="Arial" w:cs="Arial"/>
                <w:sz w:val="22"/>
                <w:szCs w:val="22"/>
              </w:rPr>
              <w:t>Nota: No se podrá suscribir contrato con el proponente que a título individual o respecto de alguno de sus integrantes en caso de ser plural, estén en mora por un lapso de seis (6) meses en el pago de las multas que hubieren sido impuestos con fundamento en el actual Código Nacional de Policía y Convivencia.</w:t>
            </w:r>
          </w:p>
          <w:p w:rsidR="003D1568" w:rsidRPr="00E7668E" w:rsidRDefault="003D1568" w:rsidP="00080708">
            <w:pPr>
              <w:autoSpaceDE w:val="0"/>
              <w:adjustRightInd w:val="0"/>
              <w:jc w:val="both"/>
              <w:rPr>
                <w:rFonts w:ascii="Arial" w:hAnsi="Arial" w:cs="Arial"/>
                <w:sz w:val="22"/>
                <w:szCs w:val="22"/>
              </w:rPr>
            </w:pPr>
          </w:p>
          <w:p w:rsidR="003D1568" w:rsidRPr="00E7668E" w:rsidRDefault="003D1568" w:rsidP="00080708">
            <w:pPr>
              <w:autoSpaceDE w:val="0"/>
              <w:adjustRightInd w:val="0"/>
              <w:jc w:val="both"/>
              <w:rPr>
                <w:rFonts w:ascii="Arial" w:hAnsi="Arial" w:cs="Arial"/>
                <w:sz w:val="22"/>
                <w:szCs w:val="22"/>
                <w:lang w:eastAsia="es-CO"/>
              </w:rPr>
            </w:pPr>
            <w:r w:rsidRPr="00E7668E">
              <w:rPr>
                <w:rFonts w:ascii="Arial" w:hAnsi="Arial" w:cs="Arial"/>
                <w:sz w:val="22"/>
                <w:szCs w:val="22"/>
                <w:lang w:eastAsia="es-CO"/>
              </w:rPr>
              <w:t>NOTA: No obstante, lo anterior, el proponente deberá allegar copia vigente de los certificados de antecedentes previamente enunciados (Policía, Fiscales, Judiciales, Disciplinarios de Procuraduría y Personería Distrital).</w:t>
            </w:r>
          </w:p>
          <w:p w:rsidR="003D1568" w:rsidRPr="00E7668E" w:rsidRDefault="003D1568" w:rsidP="00080708">
            <w:pPr>
              <w:autoSpaceDE w:val="0"/>
              <w:adjustRightInd w:val="0"/>
              <w:jc w:val="both"/>
              <w:rPr>
                <w:rFonts w:ascii="Arial" w:hAnsi="Arial" w:cs="Arial"/>
                <w:sz w:val="22"/>
                <w:szCs w:val="22"/>
                <w:lang w:eastAsia="es-CO"/>
              </w:rPr>
            </w:pPr>
          </w:p>
          <w:p w:rsidR="003D1568" w:rsidRPr="00E7668E" w:rsidRDefault="003D1568" w:rsidP="00C60641">
            <w:pPr>
              <w:widowControl/>
              <w:numPr>
                <w:ilvl w:val="3"/>
                <w:numId w:val="13"/>
              </w:numPr>
              <w:suppressAutoHyphens w:val="0"/>
              <w:autoSpaceDE w:val="0"/>
              <w:adjustRightInd w:val="0"/>
              <w:jc w:val="both"/>
              <w:textAlignment w:val="auto"/>
              <w:rPr>
                <w:rFonts w:ascii="Arial" w:hAnsi="Arial" w:cs="Arial"/>
                <w:b/>
                <w:sz w:val="22"/>
                <w:szCs w:val="22"/>
              </w:rPr>
            </w:pPr>
            <w:r w:rsidRPr="00E7668E">
              <w:rPr>
                <w:rFonts w:ascii="Arial" w:hAnsi="Arial" w:cs="Arial"/>
                <w:b/>
                <w:sz w:val="22"/>
                <w:szCs w:val="22"/>
              </w:rPr>
              <w:t>Compromiso de transparencia</w:t>
            </w:r>
          </w:p>
          <w:p w:rsidR="003D1568" w:rsidRPr="00E7668E" w:rsidRDefault="003D1568" w:rsidP="00080708">
            <w:pPr>
              <w:autoSpaceDE w:val="0"/>
              <w:adjustRightInd w:val="0"/>
              <w:ind w:left="720"/>
              <w:jc w:val="both"/>
              <w:rPr>
                <w:rFonts w:ascii="Arial" w:hAnsi="Arial" w:cs="Arial"/>
                <w:b/>
                <w:sz w:val="22"/>
                <w:szCs w:val="22"/>
              </w:rPr>
            </w:pPr>
          </w:p>
          <w:p w:rsidR="003D1568" w:rsidRPr="003E7D82" w:rsidRDefault="003D1568" w:rsidP="00080708">
            <w:pPr>
              <w:autoSpaceDE w:val="0"/>
              <w:adjustRightInd w:val="0"/>
              <w:jc w:val="both"/>
              <w:rPr>
                <w:rFonts w:ascii="Arial" w:hAnsi="Arial" w:cs="Arial"/>
                <w:color w:val="000000"/>
                <w:sz w:val="22"/>
                <w:szCs w:val="22"/>
              </w:rPr>
            </w:pPr>
            <w:r w:rsidRPr="003E7D82">
              <w:rPr>
                <w:rFonts w:ascii="Arial" w:hAnsi="Arial" w:cs="Arial"/>
                <w:sz w:val="22"/>
                <w:szCs w:val="22"/>
              </w:rPr>
              <w:t xml:space="preserve">El proponente deberá diligenciar y adjuntar a su propuesta el </w:t>
            </w:r>
            <w:r w:rsidRPr="003E7D82">
              <w:rPr>
                <w:rFonts w:ascii="Arial" w:hAnsi="Arial" w:cs="Arial"/>
                <w:b/>
                <w:sz w:val="22"/>
                <w:szCs w:val="22"/>
              </w:rPr>
              <w:t>(FORMATO No. 10</w:t>
            </w:r>
            <w:r w:rsidRPr="003E7D82">
              <w:rPr>
                <w:rFonts w:ascii="Arial" w:hAnsi="Arial" w:cs="Arial"/>
                <w:sz w:val="22"/>
                <w:szCs w:val="22"/>
              </w:rPr>
              <w:t xml:space="preserve">) • </w:t>
            </w:r>
            <w:r w:rsidRPr="003E7D82">
              <w:rPr>
                <w:rFonts w:ascii="Arial" w:hAnsi="Arial" w:cs="Arial"/>
                <w:color w:val="000000"/>
                <w:sz w:val="22"/>
                <w:szCs w:val="22"/>
              </w:rPr>
              <w:t>Compromiso de Transparencia.</w:t>
            </w:r>
          </w:p>
          <w:p w:rsidR="003D1568" w:rsidRPr="003E7D82" w:rsidRDefault="003D1568" w:rsidP="00080708">
            <w:pPr>
              <w:autoSpaceDE w:val="0"/>
              <w:adjustRightInd w:val="0"/>
              <w:jc w:val="both"/>
              <w:rPr>
                <w:rFonts w:ascii="Arial" w:hAnsi="Arial" w:cs="Arial"/>
                <w:sz w:val="22"/>
                <w:szCs w:val="22"/>
              </w:rPr>
            </w:pPr>
          </w:p>
          <w:p w:rsidR="003D1568" w:rsidRPr="003E7D82" w:rsidRDefault="003D1568" w:rsidP="00C60641">
            <w:pPr>
              <w:widowControl/>
              <w:numPr>
                <w:ilvl w:val="3"/>
                <w:numId w:val="13"/>
              </w:numPr>
              <w:suppressAutoHyphens w:val="0"/>
              <w:autoSpaceDE w:val="0"/>
              <w:adjustRightInd w:val="0"/>
              <w:jc w:val="both"/>
              <w:textAlignment w:val="auto"/>
              <w:rPr>
                <w:rFonts w:ascii="Arial" w:hAnsi="Arial" w:cs="Arial"/>
                <w:b/>
                <w:sz w:val="22"/>
                <w:szCs w:val="22"/>
              </w:rPr>
            </w:pPr>
            <w:r w:rsidRPr="003E7D82">
              <w:rPr>
                <w:rFonts w:ascii="Arial" w:hAnsi="Arial" w:cs="Arial"/>
                <w:b/>
                <w:sz w:val="22"/>
                <w:szCs w:val="22"/>
              </w:rPr>
              <w:t>Registro único tributario RUT</w:t>
            </w:r>
          </w:p>
          <w:p w:rsidR="003D1568" w:rsidRPr="003E7D82" w:rsidRDefault="003D1568" w:rsidP="00080708">
            <w:pPr>
              <w:autoSpaceDE w:val="0"/>
              <w:adjustRightInd w:val="0"/>
              <w:ind w:left="720"/>
              <w:jc w:val="both"/>
              <w:rPr>
                <w:rFonts w:ascii="Arial" w:hAnsi="Arial" w:cs="Arial"/>
                <w:b/>
                <w:sz w:val="22"/>
                <w:szCs w:val="22"/>
              </w:rPr>
            </w:pPr>
          </w:p>
          <w:p w:rsidR="003D1568" w:rsidRPr="003E7D82" w:rsidRDefault="003D1568" w:rsidP="00080708">
            <w:pPr>
              <w:autoSpaceDE w:val="0"/>
              <w:adjustRightInd w:val="0"/>
              <w:jc w:val="both"/>
              <w:rPr>
                <w:rFonts w:ascii="Arial" w:hAnsi="Arial" w:cs="Arial"/>
                <w:sz w:val="22"/>
                <w:szCs w:val="22"/>
              </w:rPr>
            </w:pPr>
            <w:r w:rsidRPr="003E7D82">
              <w:rPr>
                <w:rFonts w:ascii="Arial" w:hAnsi="Arial" w:cs="Arial"/>
                <w:sz w:val="22"/>
                <w:szCs w:val="22"/>
              </w:rPr>
              <w:t>El proponente debe allegar fotocopia de la inscripción en el Registro Único Tributario, de la persona jurídica, natural, o de cada uno de los miembros del Consorcio o Unión temporal, según el caso.</w:t>
            </w:r>
          </w:p>
          <w:p w:rsidR="003D1568" w:rsidRPr="003E7D82" w:rsidRDefault="003D1568" w:rsidP="00080708">
            <w:pPr>
              <w:autoSpaceDE w:val="0"/>
              <w:adjustRightInd w:val="0"/>
              <w:jc w:val="both"/>
              <w:rPr>
                <w:rFonts w:ascii="Arial" w:hAnsi="Arial" w:cs="Arial"/>
                <w:color w:val="FF3333"/>
                <w:sz w:val="22"/>
                <w:szCs w:val="22"/>
              </w:rPr>
            </w:pPr>
          </w:p>
          <w:p w:rsidR="003D1568" w:rsidRPr="003E7D82" w:rsidRDefault="003D1568" w:rsidP="00080708">
            <w:pPr>
              <w:autoSpaceDE w:val="0"/>
              <w:adjustRightInd w:val="0"/>
              <w:jc w:val="both"/>
              <w:rPr>
                <w:rFonts w:ascii="Arial" w:hAnsi="Arial" w:cs="Arial"/>
                <w:sz w:val="22"/>
                <w:szCs w:val="22"/>
              </w:rPr>
            </w:pPr>
            <w:r w:rsidRPr="003E7D82">
              <w:rPr>
                <w:rFonts w:ascii="Arial" w:hAnsi="Arial" w:cs="Arial"/>
                <w:sz w:val="22"/>
                <w:szCs w:val="22"/>
              </w:rPr>
              <w:t xml:space="preserve">Los Consorcios o Uniones Temporales a quién se les adjudique el </w:t>
            </w:r>
            <w:r w:rsidRPr="003E7D82">
              <w:rPr>
                <w:rFonts w:ascii="Arial" w:hAnsi="Arial" w:cs="Arial"/>
                <w:sz w:val="22"/>
                <w:szCs w:val="22"/>
                <w:lang w:eastAsia="es-CO"/>
              </w:rPr>
              <w:t>contrato</w:t>
            </w:r>
            <w:r w:rsidRPr="003E7D82">
              <w:rPr>
                <w:rFonts w:ascii="Arial" w:hAnsi="Arial" w:cs="Arial"/>
                <w:sz w:val="22"/>
                <w:szCs w:val="22"/>
              </w:rPr>
              <w:t>, deberán presentar previo a la suscripción y firma del contrato copia del número de identificación tributaria (NIT) del consorcio o unión temporal, esto con el fin de efectuar los respectivos trámites presupuestales y de pago ante el FDLRUU y la inclusión del NIT en la minuta contractual.</w:t>
            </w:r>
          </w:p>
          <w:p w:rsidR="003D1568" w:rsidRPr="003E7D82" w:rsidRDefault="003D1568" w:rsidP="00080708">
            <w:pPr>
              <w:autoSpaceDE w:val="0"/>
              <w:adjustRightInd w:val="0"/>
              <w:jc w:val="both"/>
              <w:rPr>
                <w:rFonts w:ascii="Arial" w:hAnsi="Arial" w:cs="Arial"/>
                <w:sz w:val="22"/>
                <w:szCs w:val="22"/>
              </w:rPr>
            </w:pPr>
          </w:p>
          <w:p w:rsidR="003D1568" w:rsidRPr="003E7D82" w:rsidRDefault="003D1568" w:rsidP="00C60641">
            <w:pPr>
              <w:widowControl/>
              <w:numPr>
                <w:ilvl w:val="3"/>
                <w:numId w:val="13"/>
              </w:numPr>
              <w:suppressAutoHyphens w:val="0"/>
              <w:autoSpaceDE w:val="0"/>
              <w:adjustRightInd w:val="0"/>
              <w:jc w:val="both"/>
              <w:textAlignment w:val="auto"/>
              <w:rPr>
                <w:rFonts w:ascii="Arial" w:hAnsi="Arial" w:cs="Arial"/>
                <w:b/>
                <w:sz w:val="22"/>
                <w:szCs w:val="22"/>
              </w:rPr>
            </w:pPr>
            <w:r w:rsidRPr="003E7D82">
              <w:rPr>
                <w:rFonts w:ascii="Arial" w:hAnsi="Arial" w:cs="Arial"/>
                <w:b/>
                <w:sz w:val="22"/>
                <w:szCs w:val="22"/>
              </w:rPr>
              <w:t>Registro de identificación tributaria -RIT</w:t>
            </w:r>
          </w:p>
          <w:p w:rsidR="003D1568" w:rsidRPr="003E7D82" w:rsidRDefault="003D1568" w:rsidP="00080708">
            <w:pPr>
              <w:autoSpaceDE w:val="0"/>
              <w:adjustRightInd w:val="0"/>
              <w:ind w:left="720"/>
              <w:jc w:val="both"/>
              <w:rPr>
                <w:rFonts w:ascii="Arial" w:hAnsi="Arial" w:cs="Arial"/>
                <w:b/>
                <w:sz w:val="22"/>
                <w:szCs w:val="22"/>
              </w:rPr>
            </w:pPr>
          </w:p>
          <w:p w:rsidR="003D1568" w:rsidRPr="00900960" w:rsidRDefault="003D1568" w:rsidP="00900960">
            <w:pPr>
              <w:autoSpaceDE w:val="0"/>
              <w:adjustRightInd w:val="0"/>
              <w:jc w:val="both"/>
              <w:rPr>
                <w:rFonts w:ascii="Arial" w:hAnsi="Arial" w:cs="Arial"/>
                <w:sz w:val="22"/>
                <w:szCs w:val="22"/>
              </w:rPr>
            </w:pPr>
            <w:r w:rsidRPr="003E7D82">
              <w:rPr>
                <w:rFonts w:ascii="Arial" w:hAnsi="Arial" w:cs="Arial"/>
                <w:sz w:val="22"/>
                <w:szCs w:val="22"/>
              </w:rPr>
              <w:t>El proponente adjudicatario deberá allegar fotocopia del Registro de Información Tributaria, de la persona jurídica, natural, o de cada uno de los miembros del Consorcio o Unión temporal, según el caso, para el inicio de la ejecución del contrato.</w:t>
            </w:r>
          </w:p>
        </w:tc>
      </w:tr>
      <w:tr w:rsidR="003D1568" w:rsidRPr="00930F9D" w:rsidTr="00080708">
        <w:tc>
          <w:tcPr>
            <w:tcW w:w="2143" w:type="dxa"/>
            <w:tcBorders>
              <w:top w:val="single" w:sz="4" w:space="0" w:color="000000"/>
              <w:left w:val="single" w:sz="4" w:space="0" w:color="000000"/>
              <w:bottom w:val="single" w:sz="4" w:space="0" w:color="000000"/>
            </w:tcBorders>
            <w:shd w:val="clear" w:color="auto" w:fill="auto"/>
            <w:vAlign w:val="center"/>
          </w:tcPr>
          <w:p w:rsidR="003D1568" w:rsidRPr="00583C32" w:rsidRDefault="003D1568" w:rsidP="00080708">
            <w:pPr>
              <w:rPr>
                <w:rFonts w:ascii="Arial" w:hAnsi="Arial"/>
              </w:rPr>
            </w:pPr>
            <w:r w:rsidRPr="00583C32">
              <w:rPr>
                <w:rFonts w:ascii="Arial" w:hAnsi="Arial"/>
              </w:rPr>
              <w:lastRenderedPageBreak/>
              <w:t>Capacidad Financiera.</w:t>
            </w:r>
          </w:p>
        </w:tc>
        <w:tc>
          <w:tcPr>
            <w:tcW w:w="7401" w:type="dxa"/>
            <w:tcBorders>
              <w:top w:val="single" w:sz="4" w:space="0" w:color="000000"/>
              <w:left w:val="single" w:sz="4" w:space="0" w:color="000000"/>
              <w:bottom w:val="single" w:sz="4" w:space="0" w:color="000000"/>
              <w:right w:val="single" w:sz="4" w:space="0" w:color="000000"/>
            </w:tcBorders>
            <w:shd w:val="clear" w:color="auto" w:fill="auto"/>
          </w:tcPr>
          <w:p w:rsidR="003D1568" w:rsidRPr="00BB5774" w:rsidRDefault="003D1568" w:rsidP="00C60641">
            <w:pPr>
              <w:pStyle w:val="TITULO2"/>
              <w:numPr>
                <w:ilvl w:val="2"/>
                <w:numId w:val="15"/>
              </w:numPr>
            </w:pPr>
            <w:bookmarkStart w:id="6" w:name="_Toc522006553"/>
            <w:r w:rsidRPr="00BB5774">
              <w:t>REQUISITOS HABILITANTES DE CARÁCTER FINANCIERO.</w:t>
            </w:r>
            <w:bookmarkEnd w:id="6"/>
          </w:p>
          <w:p w:rsidR="003D1568" w:rsidRPr="00373899" w:rsidRDefault="003D1568" w:rsidP="00C60641">
            <w:pPr>
              <w:pStyle w:val="Ttulo4"/>
              <w:widowControl/>
              <w:numPr>
                <w:ilvl w:val="3"/>
                <w:numId w:val="15"/>
              </w:numPr>
              <w:suppressAutoHyphens w:val="0"/>
              <w:autoSpaceDN/>
              <w:ind w:right="51"/>
              <w:jc w:val="both"/>
              <w:textAlignment w:val="auto"/>
              <w:rPr>
                <w:rFonts w:ascii="Arial" w:hAnsi="Arial" w:cs="Arial"/>
                <w:sz w:val="20"/>
                <w:szCs w:val="20"/>
                <w:lang w:eastAsia="es-CO"/>
              </w:rPr>
            </w:pPr>
            <w:r w:rsidRPr="00373899">
              <w:rPr>
                <w:rFonts w:ascii="Arial" w:hAnsi="Arial" w:cs="Arial"/>
                <w:sz w:val="20"/>
                <w:szCs w:val="20"/>
                <w:lang w:eastAsia="es-CO"/>
              </w:rPr>
              <w:t xml:space="preserve">Capacidad financiera y organizacional </w:t>
            </w:r>
          </w:p>
          <w:p w:rsidR="003D1568" w:rsidRPr="00583C32" w:rsidRDefault="003D1568" w:rsidP="00080708">
            <w:pPr>
              <w:jc w:val="both"/>
              <w:rPr>
                <w:rFonts w:ascii="Arial" w:hAnsi="Arial"/>
                <w:b/>
              </w:rPr>
            </w:pPr>
          </w:p>
          <w:p w:rsidR="003D1568" w:rsidRPr="00936A38" w:rsidRDefault="003D1568" w:rsidP="00080708">
            <w:pPr>
              <w:jc w:val="both"/>
              <w:rPr>
                <w:rFonts w:ascii="Arial" w:hAnsi="Arial"/>
              </w:rPr>
            </w:pPr>
            <w:bookmarkStart w:id="7" w:name="_Hlk25175236"/>
            <w:bookmarkStart w:id="8" w:name="_Hlk25147782"/>
            <w:r w:rsidRPr="00793F8F">
              <w:rPr>
                <w:rFonts w:ascii="Arial" w:hAnsi="Arial"/>
                <w:sz w:val="22"/>
                <w:szCs w:val="22"/>
              </w:rPr>
              <w:t>La entidad realizará la verificación de la capacidad financiera y organizacional de los proponentes salvo los extranjeros o cada uno de los integrantes del proponente plural sin sucursal o sin domicilio en Colombia, con fundamento en la información financiera</w:t>
            </w:r>
            <w:r w:rsidRPr="00583C32">
              <w:rPr>
                <w:rFonts w:ascii="Arial" w:hAnsi="Arial"/>
              </w:rPr>
              <w:t xml:space="preserve"> </w:t>
            </w:r>
            <w:r w:rsidRPr="00793F8F">
              <w:rPr>
                <w:rFonts w:ascii="Arial" w:hAnsi="Arial"/>
                <w:sz w:val="22"/>
                <w:szCs w:val="22"/>
              </w:rPr>
              <w:t>contenida en el Registro Único de Proponentes expedido de conformidad con lo establecido en el Decreto 1082 de 2015. Para tal efecto, la información financiera deberá estar actualizada en el RUP mínimo a 31 de diciembre del año 2020 y en firme. Para el caso de los proponentes extranjeros persona jurídica con sucursal y persona natural con domicilio en Colombia, la verificación de la capacidad financiera se realizará con base en la información financiera contenida en el RUP, de acuerdo con la fecha de corte establecida en los países de origen o en sus estatutos sociales. Así mismo, la inscripción en el RUP deberá estar vigente y la información financiera en firme.</w:t>
            </w:r>
          </w:p>
          <w:p w:rsidR="003D1568" w:rsidRPr="008D1747" w:rsidRDefault="003D1568" w:rsidP="00080708">
            <w:pPr>
              <w:jc w:val="both"/>
              <w:rPr>
                <w:rFonts w:ascii="Arial" w:hAnsi="Arial" w:cs="Arial"/>
                <w:i/>
                <w:sz w:val="20"/>
                <w:szCs w:val="20"/>
              </w:rPr>
            </w:pPr>
          </w:p>
          <w:p w:rsidR="003D1568" w:rsidRPr="00793F8F" w:rsidRDefault="003D1568" w:rsidP="00080708">
            <w:pPr>
              <w:autoSpaceDE w:val="0"/>
              <w:jc w:val="both"/>
              <w:rPr>
                <w:rFonts w:ascii="Arial" w:hAnsi="Arial" w:cs="Arial"/>
                <w:sz w:val="22"/>
                <w:szCs w:val="22"/>
              </w:rPr>
            </w:pPr>
            <w:r w:rsidRPr="001A5F2E">
              <w:rPr>
                <w:rFonts w:ascii="Arial" w:hAnsi="Arial" w:cs="Arial"/>
                <w:sz w:val="22"/>
                <w:szCs w:val="22"/>
              </w:rPr>
              <w:t xml:space="preserve">Todos los proponentes, sea proponente singular o todos los integrantes del proponente plural, </w:t>
            </w:r>
            <w:r w:rsidRPr="001A5F2E">
              <w:rPr>
                <w:rFonts w:ascii="Arial" w:hAnsi="Arial" w:cs="Arial"/>
                <w:b/>
                <w:i/>
                <w:sz w:val="22"/>
                <w:szCs w:val="22"/>
              </w:rPr>
              <w:t>persona natural extranjera sin domicilio y la persona jurídica extranjera sin sucursal en Colombia</w:t>
            </w:r>
            <w:r w:rsidRPr="001A5F2E">
              <w:rPr>
                <w:rFonts w:ascii="Arial" w:hAnsi="Arial" w:cs="Arial"/>
                <w:sz w:val="22"/>
                <w:szCs w:val="22"/>
              </w:rPr>
              <w:t xml:space="preserve">, deberán diligenciar el </w:t>
            </w:r>
            <w:r w:rsidRPr="001A5F2E">
              <w:rPr>
                <w:rFonts w:ascii="Arial" w:hAnsi="Arial" w:cs="Arial"/>
                <w:b/>
                <w:caps/>
                <w:sz w:val="22"/>
                <w:szCs w:val="22"/>
              </w:rPr>
              <w:t xml:space="preserve">FORMATO 4 - CAPACIDAD FINANCIERA Y ORGANIZACIONAL EXTRANJEROS  </w:t>
            </w:r>
            <w:r w:rsidRPr="001A5F2E">
              <w:rPr>
                <w:rFonts w:ascii="Arial" w:hAnsi="Arial" w:cs="Arial"/>
                <w:b/>
                <w:sz w:val="22"/>
                <w:szCs w:val="22"/>
              </w:rPr>
              <w:t>,</w:t>
            </w:r>
            <w:r w:rsidRPr="00793F8F">
              <w:rPr>
                <w:rFonts w:ascii="Arial" w:hAnsi="Arial" w:cs="Arial"/>
                <w:sz w:val="22"/>
                <w:szCs w:val="22"/>
              </w:rPr>
              <w:t xml:space="preserve"> el cual deberá estar soportado en el último balance de acuerdo con el cierre fiscal en el país de origen o en el balance de apertura si son sociedades nuevas, para lo cual aportarán certificación de un contador público con inscripción profesional vigente ante la Junta Central de Contadores de Colombia en la que certifique la fecha del cierre en el país de origen y avale dicha información, acompañada de fotocopia de la tarjeta profesional y certificado de vigencia de inscripción y de antecedentes disciplinarios expedido por la Junta Central de Contadores, el cual deberá estar vigente a la fecha de cierre del presente proceso y no deberá tener sanciones durante el periodo certificado2020 y en firme (conforme a los términos señalados en el artículo 2.2.1.1.1.5.1.</w:t>
            </w:r>
            <w:bookmarkStart w:id="9" w:name="_Hlk25175244"/>
            <w:bookmarkEnd w:id="7"/>
            <w:r w:rsidRPr="00793F8F">
              <w:rPr>
                <w:rFonts w:ascii="Arial" w:hAnsi="Arial" w:cs="Arial"/>
                <w:sz w:val="22"/>
                <w:szCs w:val="22"/>
              </w:rPr>
              <w:t>.  </w:t>
            </w:r>
          </w:p>
          <w:p w:rsidR="003D1568" w:rsidRPr="008D1747" w:rsidRDefault="003D1568" w:rsidP="00080708">
            <w:pPr>
              <w:autoSpaceDE w:val="0"/>
              <w:jc w:val="both"/>
              <w:rPr>
                <w:rFonts w:ascii="Arial" w:hAnsi="Arial" w:cs="Arial"/>
                <w:sz w:val="20"/>
                <w:szCs w:val="20"/>
              </w:rPr>
            </w:pPr>
          </w:p>
          <w:p w:rsidR="006E28FB" w:rsidRPr="001A5F2E" w:rsidRDefault="003D1568" w:rsidP="00080708">
            <w:pPr>
              <w:jc w:val="both"/>
              <w:rPr>
                <w:rFonts w:ascii="Arial" w:hAnsi="Arial" w:cs="Arial"/>
                <w:sz w:val="20"/>
                <w:szCs w:val="20"/>
                <w:highlight w:val="yellow"/>
              </w:rPr>
            </w:pPr>
            <w:r w:rsidRPr="008D1747">
              <w:rPr>
                <w:rFonts w:ascii="Arial" w:hAnsi="Arial" w:cs="Arial"/>
                <w:sz w:val="20"/>
                <w:szCs w:val="20"/>
              </w:rPr>
              <w:t xml:space="preserve">Para efectos de lo previsto en el párrafo anterior, el </w:t>
            </w:r>
            <w:r w:rsidRPr="008D1747">
              <w:rPr>
                <w:rFonts w:ascii="Arial" w:hAnsi="Arial" w:cs="Arial"/>
                <w:b/>
                <w:caps/>
                <w:sz w:val="20"/>
                <w:szCs w:val="20"/>
              </w:rPr>
              <w:t>FORMATO</w:t>
            </w:r>
            <w:r w:rsidRPr="008D1747">
              <w:rPr>
                <w:rFonts w:ascii="Arial" w:hAnsi="Arial" w:cs="Arial"/>
                <w:b/>
                <w:sz w:val="20"/>
                <w:szCs w:val="20"/>
              </w:rPr>
              <w:t xml:space="preserve"> INFORMACIÓN FINANCIERA</w:t>
            </w:r>
            <w:r w:rsidRPr="008D1747">
              <w:rPr>
                <w:rFonts w:ascii="Arial" w:hAnsi="Arial" w:cs="Arial"/>
                <w:sz w:val="20"/>
                <w:szCs w:val="20"/>
              </w:rPr>
              <w:t xml:space="preserve"> deberá presentarse firmado por el Representante Legal y contador </w:t>
            </w:r>
            <w:r w:rsidRPr="008D1747">
              <w:rPr>
                <w:rFonts w:ascii="Arial" w:hAnsi="Arial" w:cs="Arial"/>
                <w:sz w:val="20"/>
                <w:szCs w:val="20"/>
              </w:rPr>
              <w:lastRenderedPageBreak/>
              <w:t xml:space="preserve">público con inscripción profesional vigente ante la Junta Central de Contadores de Colombia, acompañado de traducción simple al idioma español, </w:t>
            </w:r>
            <w:r w:rsidRPr="008814C6">
              <w:rPr>
                <w:rFonts w:ascii="Arial" w:hAnsi="Arial" w:cs="Arial"/>
                <w:sz w:val="20"/>
                <w:szCs w:val="20"/>
              </w:rPr>
              <w:t xml:space="preserve">con los </w:t>
            </w:r>
          </w:p>
          <w:p w:rsidR="003D1568" w:rsidRPr="008D1747" w:rsidRDefault="003D1568" w:rsidP="00080708">
            <w:pPr>
              <w:jc w:val="both"/>
              <w:rPr>
                <w:rFonts w:ascii="Arial" w:hAnsi="Arial" w:cs="Arial"/>
                <w:sz w:val="20"/>
                <w:szCs w:val="20"/>
              </w:rPr>
            </w:pPr>
            <w:r w:rsidRPr="008D1747">
              <w:rPr>
                <w:rFonts w:ascii="Arial" w:hAnsi="Arial" w:cs="Arial"/>
                <w:sz w:val="20"/>
                <w:szCs w:val="20"/>
              </w:rPr>
              <w:t xml:space="preserve">expresados en la moneda funcional colombiana, a la tasa de cambio representativa del mercado de la fecha de corte de la información financiera, de conformidad con los artículos 259 y 260 del Código de Procedimiento Civil y con el artículo 480 del Código de Comercio. </w:t>
            </w:r>
          </w:p>
          <w:p w:rsidR="003D1568" w:rsidRPr="008D1747" w:rsidRDefault="003D1568" w:rsidP="00080708">
            <w:pPr>
              <w:jc w:val="both"/>
              <w:rPr>
                <w:rFonts w:ascii="Arial" w:hAnsi="Arial" w:cs="Arial"/>
                <w:sz w:val="20"/>
                <w:szCs w:val="20"/>
              </w:rPr>
            </w:pPr>
          </w:p>
          <w:p w:rsidR="003D1568" w:rsidRPr="008D1747" w:rsidRDefault="003D1568" w:rsidP="00080708">
            <w:pPr>
              <w:snapToGrid w:val="0"/>
              <w:jc w:val="both"/>
              <w:rPr>
                <w:rFonts w:ascii="Arial" w:hAnsi="Arial" w:cs="Arial"/>
                <w:sz w:val="20"/>
                <w:szCs w:val="20"/>
              </w:rPr>
            </w:pPr>
            <w:r w:rsidRPr="008D1747">
              <w:rPr>
                <w:rFonts w:ascii="Arial" w:hAnsi="Arial" w:cs="Arial"/>
                <w:sz w:val="20"/>
                <w:szCs w:val="20"/>
              </w:rPr>
              <w:t>Todos los indicadores financieros habilitantes establecidos en el siguiente numeral de este pliego de condiciones, deberán ser cumplidos por todos los proponentes, sin excepción.</w:t>
            </w:r>
          </w:p>
          <w:p w:rsidR="003D1568" w:rsidRPr="00793F8F" w:rsidRDefault="003D1568" w:rsidP="00080708">
            <w:pPr>
              <w:snapToGrid w:val="0"/>
              <w:jc w:val="both"/>
              <w:rPr>
                <w:rFonts w:ascii="Arial" w:hAnsi="Arial" w:cs="Arial"/>
                <w:sz w:val="22"/>
                <w:szCs w:val="22"/>
              </w:rPr>
            </w:pPr>
          </w:p>
          <w:p w:rsidR="003D1568" w:rsidRPr="00793F8F" w:rsidRDefault="003D1568" w:rsidP="00080708">
            <w:pPr>
              <w:jc w:val="both"/>
              <w:rPr>
                <w:rFonts w:ascii="Arial" w:hAnsi="Arial" w:cs="Arial"/>
                <w:b/>
                <w:sz w:val="22"/>
                <w:szCs w:val="22"/>
              </w:rPr>
            </w:pPr>
            <w:bookmarkStart w:id="10" w:name="_Toc353194389"/>
            <w:r w:rsidRPr="00793F8F">
              <w:rPr>
                <w:rFonts w:ascii="Arial" w:hAnsi="Arial" w:cs="Arial"/>
                <w:b/>
                <w:sz w:val="22"/>
                <w:szCs w:val="22"/>
              </w:rPr>
              <w:t>Verificación de la Capacidad Financiera</w:t>
            </w:r>
            <w:bookmarkEnd w:id="10"/>
          </w:p>
          <w:p w:rsidR="003D1568" w:rsidRPr="00793F8F" w:rsidRDefault="003D1568" w:rsidP="00080708">
            <w:pPr>
              <w:jc w:val="both"/>
              <w:rPr>
                <w:rFonts w:ascii="Arial" w:hAnsi="Arial" w:cs="Arial"/>
                <w:sz w:val="22"/>
                <w:szCs w:val="22"/>
              </w:rPr>
            </w:pPr>
          </w:p>
          <w:p w:rsidR="003D1568" w:rsidRPr="00793F8F" w:rsidRDefault="003D1568" w:rsidP="00080708">
            <w:pPr>
              <w:jc w:val="both"/>
              <w:rPr>
                <w:rFonts w:ascii="Arial" w:hAnsi="Arial" w:cs="Arial"/>
                <w:sz w:val="22"/>
                <w:szCs w:val="22"/>
              </w:rPr>
            </w:pPr>
            <w:r w:rsidRPr="00793F8F">
              <w:rPr>
                <w:rFonts w:ascii="Arial" w:hAnsi="Arial" w:cs="Arial"/>
                <w:sz w:val="22"/>
                <w:szCs w:val="22"/>
              </w:rPr>
              <w:t xml:space="preserve">El FDLRUU verificará el cumplimiento de los siguientes indicadores financieros para medir la fortaleza financiera del proponente, según la información indicada en el RUP o en el </w:t>
            </w:r>
            <w:r w:rsidRPr="00793F8F">
              <w:rPr>
                <w:rFonts w:ascii="Arial" w:hAnsi="Arial" w:cs="Arial"/>
                <w:b/>
                <w:bCs/>
                <w:sz w:val="22"/>
                <w:szCs w:val="22"/>
              </w:rPr>
              <w:t>FORMATO 4 – CAPACIDAD FINANCIERA Y ORGANIZACIONAL EXTRANJEROS</w:t>
            </w:r>
            <w:r w:rsidRPr="00793F8F">
              <w:rPr>
                <w:rFonts w:ascii="Arial" w:hAnsi="Arial" w:cs="Arial"/>
                <w:sz w:val="22"/>
                <w:szCs w:val="22"/>
              </w:rPr>
              <w:t xml:space="preserve"> para los proponentes extranjeros sin domicilio en el país, con corte a 31 de diciembre de 2020:</w:t>
            </w:r>
          </w:p>
          <w:p w:rsidR="003D1568" w:rsidRPr="00793F8F" w:rsidRDefault="003D1568" w:rsidP="00080708">
            <w:pPr>
              <w:pStyle w:val="Sinespaciado"/>
              <w:jc w:val="both"/>
              <w:rPr>
                <w:rFonts w:ascii="Arial" w:hAnsi="Arial" w:cs="Arial"/>
                <w:b/>
                <w:bCs/>
              </w:rPr>
            </w:pPr>
          </w:p>
          <w:p w:rsidR="003D1568" w:rsidRPr="00793F8F" w:rsidRDefault="003D1568" w:rsidP="00080708">
            <w:pPr>
              <w:pStyle w:val="Sinespaciado"/>
              <w:suppressAutoHyphens w:val="0"/>
              <w:jc w:val="both"/>
              <w:rPr>
                <w:rFonts w:ascii="Arial" w:hAnsi="Arial" w:cs="Arial"/>
                <w:b/>
                <w:bCs/>
              </w:rPr>
            </w:pPr>
            <w:r w:rsidRPr="00793F8F">
              <w:rPr>
                <w:rFonts w:ascii="Arial" w:hAnsi="Arial" w:cs="Arial"/>
                <w:b/>
                <w:bCs/>
              </w:rPr>
              <w:t xml:space="preserve">Indicadores de capacidad financiera: </w:t>
            </w:r>
          </w:p>
          <w:p w:rsidR="003D1568" w:rsidRPr="00583C32" w:rsidRDefault="003D1568" w:rsidP="00080708">
            <w:pPr>
              <w:pStyle w:val="Sinespaciado"/>
              <w:suppressAutoHyphens w:val="0"/>
              <w:jc w:val="both"/>
              <w:rPr>
                <w:rFonts w:ascii="Arial" w:hAnsi="Arial"/>
              </w:rPr>
            </w:pPr>
          </w:p>
          <w:tbl>
            <w:tblPr>
              <w:tblW w:w="596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992"/>
              <w:gridCol w:w="1984"/>
              <w:gridCol w:w="1984"/>
            </w:tblGrid>
            <w:tr w:rsidR="003D1568" w:rsidRPr="006F5982" w:rsidTr="00080708">
              <w:trPr>
                <w:trHeight w:val="283"/>
                <w:tblHeader/>
                <w:jc w:val="center"/>
              </w:trPr>
              <w:tc>
                <w:tcPr>
                  <w:tcW w:w="1992" w:type="dxa"/>
                  <w:shd w:val="clear" w:color="auto" w:fill="404040"/>
                  <w:vAlign w:val="center"/>
                  <w:hideMark/>
                </w:tcPr>
                <w:p w:rsidR="003D1568" w:rsidRPr="006F5982" w:rsidRDefault="003D1568" w:rsidP="00080708">
                  <w:pPr>
                    <w:spacing w:line="276" w:lineRule="auto"/>
                    <w:jc w:val="center"/>
                    <w:rPr>
                      <w:rFonts w:ascii="Arial" w:eastAsia="Arial" w:hAnsi="Arial" w:cs="Arial"/>
                      <w:b/>
                      <w:bCs/>
                      <w:color w:val="FFFFFF"/>
                      <w:sz w:val="20"/>
                      <w:szCs w:val="20"/>
                      <w:lang w:val="en-US" w:eastAsia="en-US"/>
                    </w:rPr>
                  </w:pPr>
                  <w:bookmarkStart w:id="11" w:name="_Hlk530507326"/>
                  <w:bookmarkEnd w:id="8"/>
                  <w:bookmarkEnd w:id="9"/>
                  <w:proofErr w:type="spellStart"/>
                  <w:r w:rsidRPr="006F5982">
                    <w:rPr>
                      <w:rFonts w:ascii="Arial" w:hAnsi="Arial" w:cs="Arial"/>
                      <w:b/>
                      <w:bCs/>
                      <w:color w:val="FFFFFF"/>
                      <w:sz w:val="20"/>
                      <w:szCs w:val="20"/>
                      <w:lang w:val="en-US" w:eastAsia="en-US"/>
                    </w:rPr>
                    <w:t>Indicador</w:t>
                  </w:r>
                  <w:proofErr w:type="spellEnd"/>
                </w:p>
              </w:tc>
              <w:tc>
                <w:tcPr>
                  <w:tcW w:w="1984" w:type="dxa"/>
                  <w:shd w:val="clear" w:color="auto" w:fill="404040"/>
                  <w:vAlign w:val="center"/>
                  <w:hideMark/>
                </w:tcPr>
                <w:p w:rsidR="003D1568" w:rsidRPr="006F5982" w:rsidRDefault="003D1568" w:rsidP="00080708">
                  <w:pPr>
                    <w:spacing w:line="276" w:lineRule="auto"/>
                    <w:jc w:val="center"/>
                    <w:rPr>
                      <w:rFonts w:ascii="Arial" w:eastAsia="Arial" w:hAnsi="Arial" w:cs="Arial"/>
                      <w:b/>
                      <w:bCs/>
                      <w:color w:val="FFFFFF"/>
                      <w:sz w:val="20"/>
                      <w:szCs w:val="20"/>
                      <w:lang w:val="en-US" w:eastAsia="en-US"/>
                    </w:rPr>
                  </w:pPr>
                  <w:proofErr w:type="spellStart"/>
                  <w:r w:rsidRPr="006F5982">
                    <w:rPr>
                      <w:rFonts w:ascii="Arial" w:hAnsi="Arial" w:cs="Arial"/>
                      <w:b/>
                      <w:bCs/>
                      <w:color w:val="FFFFFF"/>
                      <w:sz w:val="20"/>
                      <w:szCs w:val="20"/>
                      <w:lang w:val="en-US" w:eastAsia="en-US"/>
                    </w:rPr>
                    <w:t>Fórmula</w:t>
                  </w:r>
                  <w:proofErr w:type="spellEnd"/>
                </w:p>
              </w:tc>
              <w:tc>
                <w:tcPr>
                  <w:tcW w:w="1984" w:type="dxa"/>
                  <w:shd w:val="clear" w:color="auto" w:fill="404040"/>
                  <w:vAlign w:val="center"/>
                </w:tcPr>
                <w:p w:rsidR="003D1568" w:rsidRPr="006F5982" w:rsidRDefault="003D1568" w:rsidP="00080708">
                  <w:pPr>
                    <w:spacing w:line="276" w:lineRule="auto"/>
                    <w:jc w:val="center"/>
                    <w:rPr>
                      <w:rFonts w:ascii="Arial" w:hAnsi="Arial" w:cs="Arial"/>
                      <w:b/>
                      <w:bCs/>
                      <w:color w:val="FFFFFF"/>
                      <w:sz w:val="20"/>
                      <w:szCs w:val="20"/>
                      <w:lang w:val="en-US" w:eastAsia="en-US"/>
                    </w:rPr>
                  </w:pPr>
                  <w:proofErr w:type="spellStart"/>
                  <w:r w:rsidRPr="006F5982">
                    <w:rPr>
                      <w:rFonts w:ascii="Arial" w:hAnsi="Arial" w:cs="Arial"/>
                      <w:b/>
                      <w:bCs/>
                      <w:color w:val="FFFFFF"/>
                      <w:sz w:val="20"/>
                      <w:szCs w:val="20"/>
                      <w:lang w:val="en-US" w:eastAsia="en-US"/>
                    </w:rPr>
                    <w:t>Margen</w:t>
                  </w:r>
                  <w:proofErr w:type="spellEnd"/>
                  <w:r w:rsidRPr="006F5982">
                    <w:rPr>
                      <w:rFonts w:ascii="Arial" w:hAnsi="Arial" w:cs="Arial"/>
                      <w:b/>
                      <w:bCs/>
                      <w:color w:val="FFFFFF"/>
                      <w:sz w:val="20"/>
                      <w:szCs w:val="20"/>
                      <w:lang w:val="en-US" w:eastAsia="en-US"/>
                    </w:rPr>
                    <w:t xml:space="preserve"> </w:t>
                  </w:r>
                  <w:proofErr w:type="spellStart"/>
                  <w:r w:rsidRPr="006F5982">
                    <w:rPr>
                      <w:rFonts w:ascii="Arial" w:hAnsi="Arial" w:cs="Arial"/>
                      <w:b/>
                      <w:bCs/>
                      <w:color w:val="FFFFFF"/>
                      <w:sz w:val="20"/>
                      <w:szCs w:val="20"/>
                      <w:lang w:val="en-US" w:eastAsia="en-US"/>
                    </w:rPr>
                    <w:t>solicitado</w:t>
                  </w:r>
                  <w:proofErr w:type="spellEnd"/>
                  <w:r w:rsidRPr="006F5982">
                    <w:rPr>
                      <w:rFonts w:ascii="Arial" w:hAnsi="Arial" w:cs="Arial"/>
                      <w:b/>
                      <w:bCs/>
                      <w:color w:val="FFFFFF"/>
                      <w:sz w:val="20"/>
                      <w:szCs w:val="20"/>
                      <w:lang w:val="en-US" w:eastAsia="en-US"/>
                    </w:rPr>
                    <w:t xml:space="preserve"> </w:t>
                  </w:r>
                </w:p>
              </w:tc>
            </w:tr>
            <w:tr w:rsidR="003D1568" w:rsidRPr="006F5982" w:rsidTr="00080708">
              <w:trPr>
                <w:trHeight w:val="370"/>
                <w:jc w:val="center"/>
              </w:trPr>
              <w:tc>
                <w:tcPr>
                  <w:tcW w:w="1992" w:type="dxa"/>
                  <w:shd w:val="clear" w:color="auto" w:fill="auto"/>
                  <w:vAlign w:val="center"/>
                  <w:hideMark/>
                </w:tcPr>
                <w:p w:rsidR="003D1568" w:rsidRPr="006F5982" w:rsidRDefault="003D1568" w:rsidP="00080708">
                  <w:pPr>
                    <w:tabs>
                      <w:tab w:val="left" w:pos="1039"/>
                    </w:tabs>
                    <w:spacing w:line="276" w:lineRule="auto"/>
                    <w:jc w:val="center"/>
                    <w:rPr>
                      <w:rFonts w:ascii="Arial" w:eastAsia="Arial" w:hAnsi="Arial" w:cs="Arial"/>
                      <w:sz w:val="20"/>
                      <w:szCs w:val="20"/>
                      <w:lang w:val="en-US" w:eastAsia="en-US"/>
                    </w:rPr>
                  </w:pPr>
                  <w:proofErr w:type="spellStart"/>
                  <w:r w:rsidRPr="006F5982">
                    <w:rPr>
                      <w:rFonts w:ascii="Arial" w:hAnsi="Arial" w:cs="Arial"/>
                      <w:sz w:val="20"/>
                      <w:szCs w:val="20"/>
                      <w:lang w:val="en-US" w:eastAsia="en-US"/>
                    </w:rPr>
                    <w:t>Liquidez</w:t>
                  </w:r>
                  <w:proofErr w:type="spellEnd"/>
                </w:p>
              </w:tc>
              <w:tc>
                <w:tcPr>
                  <w:tcW w:w="1984" w:type="dxa"/>
                  <w:shd w:val="clear" w:color="auto" w:fill="auto"/>
                  <w:vAlign w:val="center"/>
                  <w:hideMark/>
                </w:tcPr>
                <w:p w:rsidR="003D1568" w:rsidRPr="009E69AB" w:rsidRDefault="00EB07FE" w:rsidP="00080708">
                  <w:pPr>
                    <w:spacing w:line="276" w:lineRule="auto"/>
                    <w:jc w:val="center"/>
                    <w:rPr>
                      <w:rFonts w:ascii="Arial" w:hAnsi="Arial" w:cs="Arial"/>
                      <w:sz w:val="20"/>
                      <w:szCs w:val="20"/>
                      <w:lang w:val="en-US" w:eastAsia="en-US"/>
                    </w:rPr>
                  </w:pPr>
                  <m:oMathPara>
                    <m:oMath>
                      <m:f>
                        <m:fPr>
                          <m:ctrlPr>
                            <w:rPr>
                              <w:rFonts w:ascii="Cambria Math" w:hAnsi="Cambria Math" w:cs="Arial"/>
                            </w:rPr>
                          </m:ctrlPr>
                        </m:fPr>
                        <m:num>
                          <m:r>
                            <m:rPr>
                              <m:sty m:val="p"/>
                            </m:rPr>
                            <w:rPr>
                              <w:rFonts w:ascii="Cambria Math" w:hAnsi="Cambria Math" w:cs="Arial"/>
                            </w:rPr>
                            <m:t>Activo Corriente</m:t>
                          </m:r>
                        </m:num>
                        <m:den>
                          <m:r>
                            <m:rPr>
                              <m:sty m:val="p"/>
                            </m:rPr>
                            <w:rPr>
                              <w:rFonts w:ascii="Cambria Math" w:hAnsi="Cambria Math" w:cs="Arial"/>
                            </w:rPr>
                            <m:t>Pasivo Corriente</m:t>
                          </m:r>
                        </m:den>
                      </m:f>
                    </m:oMath>
                  </m:oMathPara>
                </w:p>
              </w:tc>
              <w:tc>
                <w:tcPr>
                  <w:tcW w:w="1984" w:type="dxa"/>
                  <w:shd w:val="clear" w:color="auto" w:fill="auto"/>
                  <w:vAlign w:val="center"/>
                </w:tcPr>
                <w:p w:rsidR="003D1568" w:rsidRPr="006F5982" w:rsidRDefault="003D1568" w:rsidP="00080708">
                  <w:pPr>
                    <w:spacing w:line="276" w:lineRule="auto"/>
                    <w:jc w:val="center"/>
                    <w:rPr>
                      <w:rFonts w:ascii="Arial" w:hAnsi="Arial" w:cs="Arial"/>
                      <w:sz w:val="20"/>
                      <w:szCs w:val="20"/>
                      <w:lang w:val="en-US" w:eastAsia="en-US"/>
                    </w:rPr>
                  </w:pPr>
                  <w:r w:rsidRPr="006F5982">
                    <w:rPr>
                      <w:rFonts w:ascii="Arial" w:hAnsi="Arial" w:cs="Arial"/>
                      <w:sz w:val="20"/>
                      <w:szCs w:val="20"/>
                      <w:lang w:val="en-US" w:eastAsia="en-US"/>
                    </w:rPr>
                    <w:t>&gt;= 1,8</w:t>
                  </w:r>
                </w:p>
              </w:tc>
            </w:tr>
            <w:tr w:rsidR="003D1568" w:rsidRPr="006F5982" w:rsidTr="00080708">
              <w:trPr>
                <w:trHeight w:val="593"/>
                <w:jc w:val="center"/>
              </w:trPr>
              <w:tc>
                <w:tcPr>
                  <w:tcW w:w="1992" w:type="dxa"/>
                  <w:shd w:val="clear" w:color="auto" w:fill="auto"/>
                  <w:vAlign w:val="center"/>
                  <w:hideMark/>
                </w:tcPr>
                <w:p w:rsidR="003D1568" w:rsidRPr="006F5982" w:rsidRDefault="003D1568" w:rsidP="00080708">
                  <w:pPr>
                    <w:spacing w:line="276" w:lineRule="auto"/>
                    <w:jc w:val="center"/>
                    <w:rPr>
                      <w:rFonts w:ascii="Arial" w:eastAsia="Arial" w:hAnsi="Arial" w:cs="Arial"/>
                      <w:sz w:val="20"/>
                      <w:szCs w:val="20"/>
                      <w:lang w:val="en-US" w:eastAsia="en-US"/>
                    </w:rPr>
                  </w:pPr>
                  <w:r w:rsidRPr="006F5982">
                    <w:rPr>
                      <w:rFonts w:ascii="Arial" w:hAnsi="Arial" w:cs="Arial"/>
                      <w:sz w:val="20"/>
                      <w:szCs w:val="20"/>
                      <w:lang w:val="en-US" w:eastAsia="en-US"/>
                    </w:rPr>
                    <w:t xml:space="preserve">Nivel de </w:t>
                  </w:r>
                  <w:proofErr w:type="spellStart"/>
                  <w:r w:rsidRPr="006F5982">
                    <w:rPr>
                      <w:rFonts w:ascii="Arial" w:hAnsi="Arial" w:cs="Arial"/>
                      <w:sz w:val="20"/>
                      <w:szCs w:val="20"/>
                      <w:lang w:val="en-US" w:eastAsia="en-US"/>
                    </w:rPr>
                    <w:t>Endeudamiento</w:t>
                  </w:r>
                  <w:proofErr w:type="spellEnd"/>
                </w:p>
              </w:tc>
              <w:tc>
                <w:tcPr>
                  <w:tcW w:w="1984" w:type="dxa"/>
                  <w:shd w:val="clear" w:color="auto" w:fill="auto"/>
                  <w:vAlign w:val="center"/>
                </w:tcPr>
                <w:p w:rsidR="003D1568" w:rsidRPr="006F5982" w:rsidRDefault="003D1568" w:rsidP="00080708">
                  <w:pPr>
                    <w:spacing w:line="276" w:lineRule="auto"/>
                    <w:jc w:val="center"/>
                    <w:rPr>
                      <w:rFonts w:ascii="Arial" w:hAnsi="Arial" w:cs="Arial"/>
                      <w:sz w:val="20"/>
                      <w:szCs w:val="20"/>
                      <w:lang w:val="en-US" w:eastAsia="en-US"/>
                    </w:rPr>
                  </w:pPr>
                </w:p>
                <w:p w:rsidR="003D1568" w:rsidRPr="009E69AB" w:rsidRDefault="00EB07FE" w:rsidP="00080708">
                  <w:pPr>
                    <w:spacing w:line="276" w:lineRule="auto"/>
                    <w:jc w:val="center"/>
                    <w:rPr>
                      <w:rFonts w:ascii="Arial" w:hAnsi="Arial" w:cs="Arial"/>
                      <w:sz w:val="20"/>
                      <w:szCs w:val="20"/>
                      <w:lang w:val="en-US" w:eastAsia="en-US"/>
                    </w:rPr>
                  </w:pPr>
                  <m:oMathPara>
                    <m:oMath>
                      <m:f>
                        <m:fPr>
                          <m:ctrlPr>
                            <w:rPr>
                              <w:rFonts w:ascii="Cambria Math" w:hAnsi="Cambria Math" w:cs="Arial"/>
                            </w:rPr>
                          </m:ctrlPr>
                        </m:fPr>
                        <m:num>
                          <m:r>
                            <m:rPr>
                              <m:sty m:val="p"/>
                            </m:rPr>
                            <w:rPr>
                              <w:rFonts w:ascii="Cambria Math" w:hAnsi="Cambria Math" w:cs="Arial"/>
                            </w:rPr>
                            <m:t>Pasivo Total</m:t>
                          </m:r>
                        </m:num>
                        <m:den>
                          <m:r>
                            <m:rPr>
                              <m:sty m:val="p"/>
                            </m:rPr>
                            <w:rPr>
                              <w:rFonts w:ascii="Cambria Math" w:hAnsi="Cambria Math" w:cs="Arial"/>
                            </w:rPr>
                            <m:t>Activo Total</m:t>
                          </m:r>
                        </m:den>
                      </m:f>
                    </m:oMath>
                  </m:oMathPara>
                </w:p>
                <w:p w:rsidR="003D1568" w:rsidRPr="006F5982" w:rsidRDefault="003D1568" w:rsidP="00080708">
                  <w:pPr>
                    <w:spacing w:line="276" w:lineRule="auto"/>
                    <w:jc w:val="center"/>
                    <w:rPr>
                      <w:rFonts w:ascii="Arial" w:hAnsi="Arial" w:cs="Arial"/>
                      <w:sz w:val="20"/>
                      <w:szCs w:val="20"/>
                      <w:lang w:val="en-US" w:eastAsia="en-US"/>
                    </w:rPr>
                  </w:pPr>
                </w:p>
              </w:tc>
              <w:tc>
                <w:tcPr>
                  <w:tcW w:w="1984" w:type="dxa"/>
                  <w:shd w:val="clear" w:color="auto" w:fill="auto"/>
                  <w:vAlign w:val="center"/>
                </w:tcPr>
                <w:p w:rsidR="003D1568" w:rsidRPr="006F5982" w:rsidRDefault="003D1568" w:rsidP="00080708">
                  <w:pPr>
                    <w:spacing w:line="276" w:lineRule="auto"/>
                    <w:jc w:val="center"/>
                    <w:rPr>
                      <w:rFonts w:ascii="Arial" w:hAnsi="Arial" w:cs="Arial"/>
                      <w:sz w:val="20"/>
                      <w:szCs w:val="20"/>
                      <w:lang w:val="en-US" w:eastAsia="en-US"/>
                    </w:rPr>
                  </w:pPr>
                  <w:r w:rsidRPr="006F5982">
                    <w:rPr>
                      <w:rFonts w:ascii="Arial" w:hAnsi="Arial" w:cs="Arial"/>
                      <w:sz w:val="20"/>
                      <w:szCs w:val="20"/>
                      <w:lang w:val="en-US" w:eastAsia="en-US"/>
                    </w:rPr>
                    <w:t>&lt;= 60%</w:t>
                  </w:r>
                </w:p>
              </w:tc>
            </w:tr>
            <w:tr w:rsidR="003D1568" w:rsidRPr="006F5982" w:rsidTr="00080708">
              <w:trPr>
                <w:trHeight w:val="594"/>
                <w:jc w:val="center"/>
              </w:trPr>
              <w:tc>
                <w:tcPr>
                  <w:tcW w:w="1992" w:type="dxa"/>
                  <w:shd w:val="clear" w:color="auto" w:fill="auto"/>
                  <w:vAlign w:val="center"/>
                  <w:hideMark/>
                </w:tcPr>
                <w:p w:rsidR="003D1568" w:rsidRPr="006F5982" w:rsidRDefault="003D1568" w:rsidP="00080708">
                  <w:pPr>
                    <w:spacing w:line="276" w:lineRule="auto"/>
                    <w:jc w:val="center"/>
                    <w:rPr>
                      <w:rFonts w:ascii="Arial" w:eastAsia="Arial" w:hAnsi="Arial" w:cs="Arial"/>
                      <w:sz w:val="20"/>
                      <w:szCs w:val="20"/>
                      <w:lang w:val="en-US" w:eastAsia="en-US"/>
                    </w:rPr>
                  </w:pPr>
                  <w:proofErr w:type="spellStart"/>
                  <w:r w:rsidRPr="006F5982">
                    <w:rPr>
                      <w:rFonts w:ascii="Arial" w:hAnsi="Arial" w:cs="Arial"/>
                      <w:sz w:val="20"/>
                      <w:szCs w:val="20"/>
                      <w:lang w:val="en-US" w:eastAsia="en-US"/>
                    </w:rPr>
                    <w:t>Razón</w:t>
                  </w:r>
                  <w:proofErr w:type="spellEnd"/>
                  <w:r w:rsidRPr="006F5982">
                    <w:rPr>
                      <w:rFonts w:ascii="Arial" w:hAnsi="Arial" w:cs="Arial"/>
                      <w:sz w:val="20"/>
                      <w:szCs w:val="20"/>
                      <w:lang w:val="en-US" w:eastAsia="en-US"/>
                    </w:rPr>
                    <w:t xml:space="preserve"> de </w:t>
                  </w:r>
                  <w:proofErr w:type="spellStart"/>
                  <w:r w:rsidRPr="006F5982">
                    <w:rPr>
                      <w:rFonts w:ascii="Arial" w:hAnsi="Arial" w:cs="Arial"/>
                      <w:sz w:val="20"/>
                      <w:szCs w:val="20"/>
                      <w:lang w:val="en-US" w:eastAsia="en-US"/>
                    </w:rPr>
                    <w:t>Cobertura</w:t>
                  </w:r>
                  <w:proofErr w:type="spellEnd"/>
                  <w:r w:rsidRPr="006F5982">
                    <w:rPr>
                      <w:rFonts w:ascii="Arial" w:hAnsi="Arial" w:cs="Arial"/>
                      <w:sz w:val="20"/>
                      <w:szCs w:val="20"/>
                      <w:lang w:val="en-US" w:eastAsia="en-US"/>
                    </w:rPr>
                    <w:t xml:space="preserve"> de </w:t>
                  </w:r>
                  <w:proofErr w:type="spellStart"/>
                  <w:r w:rsidRPr="006F5982">
                    <w:rPr>
                      <w:rFonts w:ascii="Arial" w:hAnsi="Arial" w:cs="Arial"/>
                      <w:sz w:val="20"/>
                      <w:szCs w:val="20"/>
                      <w:lang w:val="en-US" w:eastAsia="en-US"/>
                    </w:rPr>
                    <w:t>Intereses</w:t>
                  </w:r>
                  <w:proofErr w:type="spellEnd"/>
                </w:p>
              </w:tc>
              <w:tc>
                <w:tcPr>
                  <w:tcW w:w="1984" w:type="dxa"/>
                  <w:shd w:val="clear" w:color="auto" w:fill="auto"/>
                  <w:vAlign w:val="center"/>
                </w:tcPr>
                <w:p w:rsidR="003D1568" w:rsidRPr="006F5982" w:rsidRDefault="003D1568" w:rsidP="00080708">
                  <w:pPr>
                    <w:spacing w:line="276" w:lineRule="auto"/>
                    <w:rPr>
                      <w:rFonts w:ascii="Arial" w:hAnsi="Arial" w:cs="Arial"/>
                      <w:sz w:val="20"/>
                      <w:szCs w:val="20"/>
                      <w:lang w:val="en-US" w:eastAsia="en-US"/>
                    </w:rPr>
                  </w:pPr>
                </w:p>
                <w:p w:rsidR="003D1568" w:rsidRPr="009E69AB" w:rsidRDefault="00EB07FE" w:rsidP="00080708">
                  <w:pPr>
                    <w:spacing w:line="276" w:lineRule="auto"/>
                    <w:jc w:val="center"/>
                    <w:rPr>
                      <w:rFonts w:ascii="Arial" w:hAnsi="Arial" w:cs="Arial"/>
                      <w:sz w:val="20"/>
                      <w:szCs w:val="20"/>
                      <w:lang w:val="en-US" w:eastAsia="en-US"/>
                    </w:rPr>
                  </w:pPr>
                  <m:oMathPara>
                    <m:oMath>
                      <m:f>
                        <m:fPr>
                          <m:ctrlPr>
                            <w:rPr>
                              <w:rFonts w:ascii="Cambria Math" w:hAnsi="Cambria Math" w:cs="Arial"/>
                            </w:rPr>
                          </m:ctrlPr>
                        </m:fPr>
                        <m:num>
                          <m:r>
                            <m:rPr>
                              <m:sty m:val="p"/>
                            </m:rPr>
                            <w:rPr>
                              <w:rFonts w:ascii="Cambria Math" w:hAnsi="Cambria Math" w:cs="Arial"/>
                            </w:rPr>
                            <m:t>Utilidad Operacional</m:t>
                          </m:r>
                        </m:num>
                        <m:den>
                          <m:r>
                            <m:rPr>
                              <m:sty m:val="p"/>
                            </m:rPr>
                            <w:rPr>
                              <w:rFonts w:ascii="Cambria Math" w:hAnsi="Cambria Math" w:cs="Arial"/>
                            </w:rPr>
                            <m:t>Gastos Interes</m:t>
                          </m:r>
                        </m:den>
                      </m:f>
                    </m:oMath>
                  </m:oMathPara>
                </w:p>
                <w:p w:rsidR="003D1568" w:rsidRPr="006F5982" w:rsidRDefault="003D1568" w:rsidP="00080708">
                  <w:pPr>
                    <w:spacing w:line="276" w:lineRule="auto"/>
                    <w:jc w:val="center"/>
                    <w:rPr>
                      <w:rFonts w:ascii="Arial" w:hAnsi="Arial" w:cs="Arial"/>
                      <w:sz w:val="20"/>
                      <w:szCs w:val="20"/>
                      <w:lang w:val="en-US" w:eastAsia="en-US"/>
                    </w:rPr>
                  </w:pPr>
                </w:p>
              </w:tc>
              <w:tc>
                <w:tcPr>
                  <w:tcW w:w="1984" w:type="dxa"/>
                  <w:shd w:val="clear" w:color="auto" w:fill="auto"/>
                  <w:vAlign w:val="center"/>
                </w:tcPr>
                <w:p w:rsidR="003D1568" w:rsidRPr="006F5982" w:rsidRDefault="003D1568" w:rsidP="00080708">
                  <w:pPr>
                    <w:spacing w:line="276" w:lineRule="auto"/>
                    <w:jc w:val="center"/>
                    <w:rPr>
                      <w:rFonts w:ascii="Arial" w:hAnsi="Arial" w:cs="Arial"/>
                      <w:sz w:val="20"/>
                      <w:szCs w:val="20"/>
                      <w:lang w:val="en-US" w:eastAsia="en-US"/>
                    </w:rPr>
                  </w:pPr>
                  <w:r w:rsidRPr="006F5982">
                    <w:rPr>
                      <w:rFonts w:ascii="Arial" w:hAnsi="Arial" w:cs="Arial"/>
                      <w:sz w:val="20"/>
                      <w:szCs w:val="20"/>
                      <w:lang w:val="en-US" w:eastAsia="en-US"/>
                    </w:rPr>
                    <w:t>&gt;= 3</w:t>
                  </w:r>
                </w:p>
              </w:tc>
            </w:tr>
            <w:bookmarkEnd w:id="11"/>
          </w:tbl>
          <w:p w:rsidR="003D1568" w:rsidRPr="008D1747" w:rsidRDefault="003D1568" w:rsidP="00080708">
            <w:pPr>
              <w:pStyle w:val="Sinespaciado"/>
              <w:jc w:val="both"/>
              <w:rPr>
                <w:rFonts w:ascii="Arial" w:hAnsi="Arial" w:cs="Arial"/>
                <w:sz w:val="20"/>
                <w:szCs w:val="20"/>
              </w:rPr>
            </w:pPr>
          </w:p>
          <w:p w:rsidR="003D1568" w:rsidRPr="008D1747" w:rsidRDefault="003D1568" w:rsidP="00080708">
            <w:pPr>
              <w:pStyle w:val="Sinespaciado"/>
              <w:jc w:val="both"/>
              <w:rPr>
                <w:rFonts w:ascii="Arial" w:hAnsi="Arial" w:cs="Arial"/>
                <w:sz w:val="20"/>
                <w:szCs w:val="20"/>
              </w:rPr>
            </w:pPr>
            <w:r w:rsidRPr="008D1747">
              <w:rPr>
                <w:rFonts w:ascii="Arial" w:hAnsi="Arial" w:cs="Arial"/>
                <w:sz w:val="20"/>
                <w:szCs w:val="20"/>
              </w:rPr>
              <w:t>Si el proponente es plural cada indicador debe calcularse así:</w:t>
            </w:r>
          </w:p>
          <w:p w:rsidR="003D1568" w:rsidRPr="008D1747" w:rsidRDefault="003D1568" w:rsidP="00080708">
            <w:pPr>
              <w:pStyle w:val="Sinespaciado"/>
              <w:jc w:val="both"/>
              <w:rPr>
                <w:rFonts w:ascii="Arial" w:hAnsi="Arial" w:cs="Arial"/>
                <w:sz w:val="20"/>
                <w:szCs w:val="20"/>
              </w:rPr>
            </w:pPr>
          </w:p>
          <w:p w:rsidR="003D1568" w:rsidRPr="009E69AB" w:rsidRDefault="009E69AB" w:rsidP="00080708">
            <w:pPr>
              <w:pStyle w:val="Sinespaciado"/>
              <w:jc w:val="cente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rsidR="003D1568" w:rsidRPr="008D1747" w:rsidRDefault="003D1568" w:rsidP="00080708">
            <w:pPr>
              <w:pStyle w:val="Sinespaciado"/>
              <w:jc w:val="both"/>
              <w:rPr>
                <w:rFonts w:ascii="Arial" w:hAnsi="Arial" w:cs="Arial"/>
                <w:sz w:val="20"/>
                <w:szCs w:val="20"/>
              </w:rPr>
            </w:pPr>
          </w:p>
          <w:p w:rsidR="003D1568" w:rsidRPr="008D1747" w:rsidRDefault="003D1568" w:rsidP="00080708">
            <w:pPr>
              <w:pStyle w:val="Sinespaciado"/>
              <w:jc w:val="both"/>
              <w:rPr>
                <w:rFonts w:ascii="Arial" w:hAnsi="Arial" w:cs="Arial"/>
                <w:sz w:val="20"/>
                <w:szCs w:val="20"/>
              </w:rPr>
            </w:pPr>
            <w:r w:rsidRPr="008D1747">
              <w:rPr>
                <w:rFonts w:ascii="Arial" w:hAnsi="Arial" w:cs="Arial"/>
                <w:sz w:val="20"/>
                <w:szCs w:val="20"/>
              </w:rPr>
              <w:t xml:space="preserve">Donde </w:t>
            </w:r>
            <w:r w:rsidRPr="008D1747">
              <w:rPr>
                <w:rFonts w:ascii="Arial" w:hAnsi="Arial" w:cs="Arial"/>
                <w:i/>
                <w:iCs/>
                <w:sz w:val="20"/>
                <w:szCs w:val="20"/>
              </w:rPr>
              <w:t>n</w:t>
            </w:r>
            <w:r w:rsidRPr="008D1747">
              <w:rPr>
                <w:rFonts w:ascii="Arial" w:hAnsi="Arial" w:cs="Arial"/>
                <w:sz w:val="20"/>
                <w:szCs w:val="20"/>
              </w:rPr>
              <w:t xml:space="preserve"> es el número de integrantes del proponente plural (unión temporal o consorcio).</w:t>
            </w:r>
          </w:p>
          <w:p w:rsidR="003D1568" w:rsidRPr="008D1747" w:rsidRDefault="003D1568" w:rsidP="00080708">
            <w:pPr>
              <w:pStyle w:val="Sinespaciado"/>
              <w:jc w:val="both"/>
              <w:rPr>
                <w:rFonts w:ascii="Arial" w:hAnsi="Arial" w:cs="Arial"/>
                <w:sz w:val="20"/>
                <w:szCs w:val="20"/>
              </w:rPr>
            </w:pPr>
          </w:p>
          <w:p w:rsidR="003D1568" w:rsidRPr="008D1747" w:rsidRDefault="003D1568" w:rsidP="00080708">
            <w:pPr>
              <w:pStyle w:val="Sinespaciado"/>
              <w:jc w:val="both"/>
              <w:rPr>
                <w:rFonts w:ascii="Arial" w:hAnsi="Arial" w:cs="Arial"/>
                <w:sz w:val="20"/>
                <w:szCs w:val="20"/>
              </w:rPr>
            </w:pPr>
            <w:r w:rsidRPr="008D1747">
              <w:rPr>
                <w:rFonts w:ascii="Arial" w:hAnsi="Arial" w:cs="Arial"/>
                <w:sz w:val="20"/>
                <w:szCs w:val="20"/>
              </w:rPr>
              <w:t xml:space="preserve">El proponente que no tiene pasivos corrientes está habilitado respecto del índice de liquidez. </w:t>
            </w:r>
          </w:p>
          <w:p w:rsidR="003D1568" w:rsidRPr="008D1747" w:rsidRDefault="003D1568" w:rsidP="00080708">
            <w:pPr>
              <w:pStyle w:val="Sinespaciado"/>
              <w:jc w:val="both"/>
              <w:rPr>
                <w:rFonts w:ascii="Arial" w:hAnsi="Arial" w:cs="Arial"/>
                <w:sz w:val="20"/>
                <w:szCs w:val="20"/>
              </w:rPr>
            </w:pPr>
          </w:p>
          <w:p w:rsidR="003D1568" w:rsidRPr="008D1747" w:rsidRDefault="003D1568" w:rsidP="00080708">
            <w:pPr>
              <w:pStyle w:val="Sinespaciado"/>
              <w:jc w:val="both"/>
              <w:rPr>
                <w:rFonts w:ascii="Arial" w:hAnsi="Arial" w:cs="Arial"/>
                <w:sz w:val="20"/>
                <w:szCs w:val="20"/>
              </w:rPr>
            </w:pPr>
            <w:r w:rsidRPr="008D1747">
              <w:rPr>
                <w:rFonts w:ascii="Arial" w:hAnsi="Arial" w:cs="Arial"/>
                <w:sz w:val="20"/>
                <w:szCs w:val="20"/>
              </w:rPr>
              <w:t>El proponente que no tiene gastos de intereses está habilitado respecto de la razón de cobertura de intereses, siempre y cuando la utilidad operacional sea igual o mayor a cero (0).</w:t>
            </w:r>
          </w:p>
          <w:p w:rsidR="003D1568" w:rsidRPr="008D1747" w:rsidRDefault="003D1568" w:rsidP="00080708">
            <w:pPr>
              <w:pStyle w:val="Sinespaciado"/>
              <w:tabs>
                <w:tab w:val="left" w:pos="851"/>
              </w:tabs>
              <w:jc w:val="both"/>
              <w:rPr>
                <w:rFonts w:ascii="Arial" w:hAnsi="Arial" w:cs="Arial"/>
                <w:b/>
                <w:bCs/>
                <w:sz w:val="20"/>
                <w:szCs w:val="20"/>
              </w:rPr>
            </w:pPr>
          </w:p>
          <w:p w:rsidR="003D1568" w:rsidRPr="008D1747" w:rsidRDefault="003D1568" w:rsidP="00080708">
            <w:pPr>
              <w:tabs>
                <w:tab w:val="left" w:pos="851"/>
              </w:tabs>
              <w:ind w:right="51"/>
              <w:jc w:val="both"/>
              <w:rPr>
                <w:rFonts w:ascii="Arial" w:hAnsi="Arial" w:cs="Arial"/>
                <w:sz w:val="20"/>
                <w:szCs w:val="20"/>
              </w:rPr>
            </w:pPr>
            <w:r w:rsidRPr="008D1747">
              <w:rPr>
                <w:rFonts w:ascii="Arial" w:hAnsi="Arial" w:cs="Arial"/>
                <w:b/>
                <w:bCs/>
                <w:sz w:val="20"/>
                <w:szCs w:val="20"/>
              </w:rPr>
              <w:t xml:space="preserve">Capital de trabajo: </w:t>
            </w:r>
          </w:p>
          <w:p w:rsidR="003D1568" w:rsidRPr="008D1747" w:rsidRDefault="003D1568" w:rsidP="00080708">
            <w:pPr>
              <w:pStyle w:val="Sinespaciado"/>
              <w:tabs>
                <w:tab w:val="left" w:pos="851"/>
              </w:tabs>
              <w:jc w:val="both"/>
              <w:rPr>
                <w:rFonts w:ascii="Arial" w:hAnsi="Arial" w:cs="Arial"/>
                <w:b/>
                <w:bCs/>
                <w:sz w:val="20"/>
                <w:szCs w:val="20"/>
              </w:rPr>
            </w:pPr>
          </w:p>
          <w:p w:rsidR="003D1568" w:rsidRPr="008D1747" w:rsidRDefault="003D1568" w:rsidP="00080708">
            <w:pPr>
              <w:jc w:val="both"/>
              <w:rPr>
                <w:rFonts w:ascii="Arial" w:hAnsi="Arial" w:cs="Arial"/>
                <w:sz w:val="20"/>
                <w:szCs w:val="20"/>
                <w:lang w:val="es-MX"/>
              </w:rPr>
            </w:pPr>
            <w:r w:rsidRPr="008D1747">
              <w:rPr>
                <w:rFonts w:ascii="Arial" w:hAnsi="Arial" w:cs="Arial"/>
                <w:sz w:val="20"/>
                <w:szCs w:val="20"/>
                <w:lang w:val="es-MX"/>
              </w:rPr>
              <w:t>Para el presente proceso de selección los proponentes acreditarán:</w:t>
            </w:r>
          </w:p>
          <w:p w:rsidR="003D1568" w:rsidRPr="008D1747" w:rsidRDefault="003D1568" w:rsidP="00080708">
            <w:pPr>
              <w:ind w:right="51"/>
              <w:jc w:val="center"/>
              <w:rPr>
                <w:rFonts w:ascii="Arial" w:hAnsi="Arial" w:cs="Arial"/>
                <w:color w:val="000000"/>
                <w:sz w:val="20"/>
                <w:szCs w:val="20"/>
                <w:lang w:eastAsia="es-ES"/>
              </w:rPr>
            </w:pPr>
          </w:p>
          <w:tbl>
            <w:tblPr>
              <w:tblW w:w="596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992"/>
              <w:gridCol w:w="1984"/>
              <w:gridCol w:w="1984"/>
            </w:tblGrid>
            <w:tr w:rsidR="003D1568" w:rsidRPr="006F5982" w:rsidTr="00080708">
              <w:trPr>
                <w:trHeight w:val="283"/>
                <w:tblHeader/>
                <w:jc w:val="center"/>
              </w:trPr>
              <w:tc>
                <w:tcPr>
                  <w:tcW w:w="1992" w:type="dxa"/>
                  <w:shd w:val="clear" w:color="auto" w:fill="404040"/>
                  <w:vAlign w:val="center"/>
                  <w:hideMark/>
                </w:tcPr>
                <w:p w:rsidR="003D1568" w:rsidRPr="006F5982" w:rsidRDefault="003D1568" w:rsidP="00080708">
                  <w:pPr>
                    <w:spacing w:line="276" w:lineRule="auto"/>
                    <w:jc w:val="center"/>
                    <w:rPr>
                      <w:rFonts w:ascii="Arial" w:eastAsia="Arial" w:hAnsi="Arial" w:cs="Arial"/>
                      <w:b/>
                      <w:bCs/>
                      <w:color w:val="FFFFFF"/>
                      <w:sz w:val="20"/>
                      <w:szCs w:val="20"/>
                      <w:lang w:val="en-US" w:eastAsia="en-US"/>
                    </w:rPr>
                  </w:pPr>
                  <w:proofErr w:type="spellStart"/>
                  <w:r w:rsidRPr="006F5982">
                    <w:rPr>
                      <w:rFonts w:ascii="Arial" w:hAnsi="Arial" w:cs="Arial"/>
                      <w:b/>
                      <w:bCs/>
                      <w:color w:val="FFFFFF"/>
                      <w:sz w:val="20"/>
                      <w:szCs w:val="20"/>
                      <w:lang w:val="en-US" w:eastAsia="en-US"/>
                    </w:rPr>
                    <w:t>Indicador</w:t>
                  </w:r>
                  <w:proofErr w:type="spellEnd"/>
                </w:p>
              </w:tc>
              <w:tc>
                <w:tcPr>
                  <w:tcW w:w="1984" w:type="dxa"/>
                  <w:shd w:val="clear" w:color="auto" w:fill="404040"/>
                  <w:vAlign w:val="center"/>
                  <w:hideMark/>
                </w:tcPr>
                <w:p w:rsidR="003D1568" w:rsidRPr="006F5982" w:rsidRDefault="003D1568" w:rsidP="00080708">
                  <w:pPr>
                    <w:spacing w:line="276" w:lineRule="auto"/>
                    <w:jc w:val="center"/>
                    <w:rPr>
                      <w:rFonts w:ascii="Arial" w:eastAsia="Arial" w:hAnsi="Arial" w:cs="Arial"/>
                      <w:b/>
                      <w:bCs/>
                      <w:color w:val="FFFFFF"/>
                      <w:sz w:val="20"/>
                      <w:szCs w:val="20"/>
                      <w:lang w:val="en-US" w:eastAsia="en-US"/>
                    </w:rPr>
                  </w:pPr>
                  <w:proofErr w:type="spellStart"/>
                  <w:r w:rsidRPr="006F5982">
                    <w:rPr>
                      <w:rFonts w:ascii="Arial" w:hAnsi="Arial" w:cs="Arial"/>
                      <w:b/>
                      <w:bCs/>
                      <w:color w:val="FFFFFF"/>
                      <w:sz w:val="20"/>
                      <w:szCs w:val="20"/>
                      <w:lang w:val="en-US" w:eastAsia="en-US"/>
                    </w:rPr>
                    <w:t>Fórmula</w:t>
                  </w:r>
                  <w:proofErr w:type="spellEnd"/>
                </w:p>
              </w:tc>
              <w:tc>
                <w:tcPr>
                  <w:tcW w:w="1984" w:type="dxa"/>
                  <w:shd w:val="clear" w:color="auto" w:fill="404040"/>
                  <w:vAlign w:val="center"/>
                </w:tcPr>
                <w:p w:rsidR="003D1568" w:rsidRPr="006F5982" w:rsidRDefault="003D1568" w:rsidP="00080708">
                  <w:pPr>
                    <w:spacing w:line="276" w:lineRule="auto"/>
                    <w:jc w:val="center"/>
                    <w:rPr>
                      <w:rFonts w:ascii="Arial" w:hAnsi="Arial" w:cs="Arial"/>
                      <w:b/>
                      <w:bCs/>
                      <w:color w:val="FFFFFF"/>
                      <w:sz w:val="20"/>
                      <w:szCs w:val="20"/>
                      <w:lang w:val="en-US" w:eastAsia="en-US"/>
                    </w:rPr>
                  </w:pPr>
                  <w:proofErr w:type="spellStart"/>
                  <w:r w:rsidRPr="006F5982">
                    <w:rPr>
                      <w:rFonts w:ascii="Arial" w:hAnsi="Arial" w:cs="Arial"/>
                      <w:b/>
                      <w:bCs/>
                      <w:color w:val="FFFFFF"/>
                      <w:sz w:val="20"/>
                      <w:szCs w:val="20"/>
                      <w:lang w:val="en-US" w:eastAsia="en-US"/>
                    </w:rPr>
                    <w:t>Margen</w:t>
                  </w:r>
                  <w:proofErr w:type="spellEnd"/>
                  <w:r w:rsidRPr="006F5982">
                    <w:rPr>
                      <w:rFonts w:ascii="Arial" w:hAnsi="Arial" w:cs="Arial"/>
                      <w:b/>
                      <w:bCs/>
                      <w:color w:val="FFFFFF"/>
                      <w:sz w:val="20"/>
                      <w:szCs w:val="20"/>
                      <w:lang w:val="en-US" w:eastAsia="en-US"/>
                    </w:rPr>
                    <w:t xml:space="preserve"> </w:t>
                  </w:r>
                  <w:proofErr w:type="spellStart"/>
                  <w:r w:rsidRPr="006F5982">
                    <w:rPr>
                      <w:rFonts w:ascii="Arial" w:hAnsi="Arial" w:cs="Arial"/>
                      <w:b/>
                      <w:bCs/>
                      <w:color w:val="FFFFFF"/>
                      <w:sz w:val="20"/>
                      <w:szCs w:val="20"/>
                      <w:lang w:val="en-US" w:eastAsia="en-US"/>
                    </w:rPr>
                    <w:t>solicitado</w:t>
                  </w:r>
                  <w:proofErr w:type="spellEnd"/>
                  <w:r w:rsidRPr="006F5982">
                    <w:rPr>
                      <w:rFonts w:ascii="Arial" w:hAnsi="Arial" w:cs="Arial"/>
                      <w:b/>
                      <w:bCs/>
                      <w:color w:val="FFFFFF"/>
                      <w:sz w:val="20"/>
                      <w:szCs w:val="20"/>
                      <w:lang w:val="en-US" w:eastAsia="en-US"/>
                    </w:rPr>
                    <w:t xml:space="preserve"> </w:t>
                  </w:r>
                </w:p>
              </w:tc>
            </w:tr>
            <w:tr w:rsidR="003D1568" w:rsidRPr="006F5982" w:rsidTr="00080708">
              <w:trPr>
                <w:trHeight w:val="569"/>
                <w:jc w:val="center"/>
              </w:trPr>
              <w:tc>
                <w:tcPr>
                  <w:tcW w:w="1992" w:type="dxa"/>
                  <w:shd w:val="clear" w:color="auto" w:fill="auto"/>
                  <w:vAlign w:val="center"/>
                  <w:hideMark/>
                </w:tcPr>
                <w:p w:rsidR="003D1568" w:rsidRPr="006F5982" w:rsidRDefault="003D1568" w:rsidP="00080708">
                  <w:pPr>
                    <w:tabs>
                      <w:tab w:val="left" w:pos="1039"/>
                    </w:tabs>
                    <w:spacing w:line="276" w:lineRule="auto"/>
                    <w:jc w:val="center"/>
                    <w:rPr>
                      <w:rFonts w:ascii="Arial" w:eastAsia="Arial" w:hAnsi="Arial" w:cs="Arial"/>
                      <w:sz w:val="20"/>
                      <w:szCs w:val="20"/>
                      <w:lang w:val="en-US" w:eastAsia="en-US"/>
                    </w:rPr>
                  </w:pPr>
                  <w:r w:rsidRPr="006F5982">
                    <w:rPr>
                      <w:rFonts w:ascii="Arial" w:hAnsi="Arial" w:cs="Arial"/>
                      <w:sz w:val="20"/>
                      <w:szCs w:val="20"/>
                      <w:lang w:val="en-US" w:eastAsia="en-US"/>
                    </w:rPr>
                    <w:t xml:space="preserve">Capital de </w:t>
                  </w:r>
                  <w:proofErr w:type="spellStart"/>
                  <w:r w:rsidRPr="006F5982">
                    <w:rPr>
                      <w:rFonts w:ascii="Arial" w:hAnsi="Arial" w:cs="Arial"/>
                      <w:sz w:val="20"/>
                      <w:szCs w:val="20"/>
                      <w:lang w:val="en-US" w:eastAsia="en-US"/>
                    </w:rPr>
                    <w:t>trabajo</w:t>
                  </w:r>
                  <w:proofErr w:type="spellEnd"/>
                </w:p>
              </w:tc>
              <w:tc>
                <w:tcPr>
                  <w:tcW w:w="1984" w:type="dxa"/>
                  <w:shd w:val="clear" w:color="auto" w:fill="auto"/>
                  <w:vAlign w:val="center"/>
                  <w:hideMark/>
                </w:tcPr>
                <w:p w:rsidR="003D1568" w:rsidRPr="006F5982" w:rsidRDefault="003D1568" w:rsidP="00080708">
                  <w:pPr>
                    <w:spacing w:line="276" w:lineRule="auto"/>
                    <w:jc w:val="center"/>
                    <w:rPr>
                      <w:rFonts w:ascii="Arial" w:hAnsi="Arial" w:cs="Arial"/>
                      <w:sz w:val="20"/>
                      <w:szCs w:val="20"/>
                      <w:lang w:val="en-US" w:eastAsia="en-US"/>
                    </w:rPr>
                  </w:pPr>
                  <w:proofErr w:type="spellStart"/>
                  <w:r w:rsidRPr="006F5982">
                    <w:rPr>
                      <w:rFonts w:ascii="Arial" w:hAnsi="Arial" w:cs="Arial"/>
                      <w:sz w:val="20"/>
                      <w:szCs w:val="20"/>
                      <w:lang w:val="en-US" w:eastAsia="en-US"/>
                    </w:rPr>
                    <w:t>Activo</w:t>
                  </w:r>
                  <w:proofErr w:type="spellEnd"/>
                  <w:r w:rsidRPr="006F5982">
                    <w:rPr>
                      <w:rFonts w:ascii="Arial" w:hAnsi="Arial" w:cs="Arial"/>
                      <w:sz w:val="20"/>
                      <w:szCs w:val="20"/>
                      <w:lang w:val="en-US" w:eastAsia="en-US"/>
                    </w:rPr>
                    <w:t xml:space="preserve"> </w:t>
                  </w:r>
                  <w:proofErr w:type="spellStart"/>
                  <w:r w:rsidRPr="006F5982">
                    <w:rPr>
                      <w:rFonts w:ascii="Arial" w:hAnsi="Arial" w:cs="Arial"/>
                      <w:sz w:val="20"/>
                      <w:szCs w:val="20"/>
                      <w:lang w:val="en-US" w:eastAsia="en-US"/>
                    </w:rPr>
                    <w:t>Corriente</w:t>
                  </w:r>
                  <w:proofErr w:type="spellEnd"/>
                  <w:r w:rsidRPr="006F5982">
                    <w:rPr>
                      <w:rFonts w:ascii="Arial" w:hAnsi="Arial" w:cs="Arial"/>
                      <w:sz w:val="20"/>
                      <w:szCs w:val="20"/>
                      <w:lang w:val="en-US" w:eastAsia="en-US"/>
                    </w:rPr>
                    <w:t xml:space="preserve"> – </w:t>
                  </w:r>
                  <w:proofErr w:type="spellStart"/>
                  <w:r w:rsidRPr="006F5982">
                    <w:rPr>
                      <w:rFonts w:ascii="Arial" w:hAnsi="Arial" w:cs="Arial"/>
                      <w:sz w:val="20"/>
                      <w:szCs w:val="20"/>
                      <w:lang w:val="en-US" w:eastAsia="en-US"/>
                    </w:rPr>
                    <w:t>Pasivo</w:t>
                  </w:r>
                  <w:proofErr w:type="spellEnd"/>
                  <w:r w:rsidRPr="006F5982">
                    <w:rPr>
                      <w:rFonts w:ascii="Arial" w:hAnsi="Arial" w:cs="Arial"/>
                      <w:sz w:val="20"/>
                      <w:szCs w:val="20"/>
                      <w:lang w:val="en-US" w:eastAsia="en-US"/>
                    </w:rPr>
                    <w:t xml:space="preserve"> </w:t>
                  </w:r>
                  <w:proofErr w:type="spellStart"/>
                  <w:r w:rsidRPr="006F5982">
                    <w:rPr>
                      <w:rFonts w:ascii="Arial" w:hAnsi="Arial" w:cs="Arial"/>
                      <w:sz w:val="20"/>
                      <w:szCs w:val="20"/>
                      <w:lang w:val="en-US" w:eastAsia="en-US"/>
                    </w:rPr>
                    <w:t>Corriente</w:t>
                  </w:r>
                  <w:proofErr w:type="spellEnd"/>
                </w:p>
              </w:tc>
              <w:tc>
                <w:tcPr>
                  <w:tcW w:w="1984" w:type="dxa"/>
                  <w:shd w:val="clear" w:color="auto" w:fill="auto"/>
                  <w:vAlign w:val="center"/>
                </w:tcPr>
                <w:p w:rsidR="003D1568" w:rsidRPr="006F5982" w:rsidRDefault="003D1568" w:rsidP="00080708">
                  <w:pPr>
                    <w:spacing w:line="276" w:lineRule="auto"/>
                    <w:jc w:val="center"/>
                    <w:rPr>
                      <w:rFonts w:ascii="Arial" w:hAnsi="Arial" w:cs="Arial"/>
                      <w:sz w:val="20"/>
                      <w:szCs w:val="20"/>
                      <w:lang w:val="en-US" w:eastAsia="en-US"/>
                    </w:rPr>
                  </w:pPr>
                  <w:r w:rsidRPr="006F5982">
                    <w:rPr>
                      <w:rFonts w:ascii="Arial" w:hAnsi="Arial" w:cs="Arial"/>
                      <w:sz w:val="20"/>
                      <w:szCs w:val="20"/>
                      <w:lang w:val="en-US" w:eastAsia="en-US"/>
                    </w:rPr>
                    <w:t>&gt;= 30 % (P.O)</w:t>
                  </w:r>
                </w:p>
              </w:tc>
            </w:tr>
          </w:tbl>
          <w:p w:rsidR="003D1568" w:rsidRPr="008D1747" w:rsidRDefault="003D1568" w:rsidP="00080708">
            <w:pPr>
              <w:ind w:right="51"/>
              <w:jc w:val="center"/>
              <w:rPr>
                <w:rFonts w:ascii="Arial" w:hAnsi="Arial" w:cs="Arial"/>
                <w:color w:val="000000"/>
                <w:sz w:val="20"/>
                <w:szCs w:val="20"/>
                <w:lang w:eastAsia="es-ES"/>
              </w:rPr>
            </w:pPr>
          </w:p>
          <w:p w:rsidR="003D1568" w:rsidRPr="008D1747" w:rsidRDefault="003D1568" w:rsidP="00080708">
            <w:pPr>
              <w:jc w:val="both"/>
              <w:rPr>
                <w:rFonts w:ascii="Arial" w:hAnsi="Arial" w:cs="Arial"/>
                <w:sz w:val="20"/>
                <w:szCs w:val="20"/>
              </w:rPr>
            </w:pPr>
          </w:p>
          <w:p w:rsidR="003D1568" w:rsidRPr="008D1747" w:rsidRDefault="003D1568" w:rsidP="00080708">
            <w:pPr>
              <w:ind w:right="51"/>
              <w:jc w:val="both"/>
              <w:rPr>
                <w:rFonts w:ascii="Arial" w:hAnsi="Arial" w:cs="Arial"/>
                <w:color w:val="000000"/>
                <w:sz w:val="20"/>
                <w:szCs w:val="20"/>
                <w:lang w:eastAsia="es-ES"/>
              </w:rPr>
            </w:pPr>
            <w:r w:rsidRPr="008D1747">
              <w:rPr>
                <w:rFonts w:ascii="Arial" w:hAnsi="Arial" w:cs="Arial"/>
                <w:color w:val="000000"/>
                <w:sz w:val="20"/>
                <w:szCs w:val="20"/>
                <w:lang w:eastAsia="es-ES"/>
              </w:rPr>
              <w:t>Cada integrante del consorcio o unión temporal debe acreditar como mínimo un Capital de Trabajo del 30% del valor total exigido.</w:t>
            </w:r>
          </w:p>
          <w:p w:rsidR="003D1568" w:rsidRPr="008D1747" w:rsidRDefault="003D1568" w:rsidP="00080708">
            <w:pPr>
              <w:jc w:val="both"/>
              <w:rPr>
                <w:rFonts w:ascii="Arial" w:hAnsi="Arial" w:cs="Arial"/>
                <w:b/>
                <w:bCs/>
                <w:sz w:val="20"/>
                <w:szCs w:val="20"/>
              </w:rPr>
            </w:pPr>
          </w:p>
          <w:p w:rsidR="003D1568" w:rsidRPr="008D1747" w:rsidRDefault="003D1568" w:rsidP="00080708">
            <w:pPr>
              <w:jc w:val="both"/>
              <w:rPr>
                <w:rFonts w:ascii="Arial" w:hAnsi="Arial" w:cs="Arial"/>
                <w:sz w:val="20"/>
                <w:szCs w:val="20"/>
                <w:lang w:val="es-MX"/>
              </w:rPr>
            </w:pPr>
            <w:r w:rsidRPr="008D1747">
              <w:rPr>
                <w:rFonts w:ascii="Arial" w:hAnsi="Arial" w:cs="Arial"/>
                <w:sz w:val="20"/>
                <w:szCs w:val="20"/>
                <w:lang w:val="es-MX"/>
              </w:rPr>
              <w:t>Si el Proponente es plural el indicador debe calcularse así:</w:t>
            </w:r>
          </w:p>
          <w:p w:rsidR="003D1568" w:rsidRPr="009E69AB" w:rsidRDefault="009E69AB" w:rsidP="00080708">
            <w:pPr>
              <w:spacing w:line="276" w:lineRule="auto"/>
              <w:jc w:val="center"/>
              <w:rPr>
                <w:rFonts w:ascii="Arial" w:hAnsi="Arial" w:cs="Arial"/>
                <w:sz w:val="20"/>
                <w:szCs w:val="20"/>
              </w:rPr>
            </w:pPr>
            <m:oMathPara>
              <m:oMath>
                <m:r>
                  <m:rPr>
                    <m:sty m:val="p"/>
                  </m:rPr>
                  <w:rPr>
                    <w:rFonts w:ascii="Cambria Math" w:hAnsi="Cambria Math" w:cs="Arial"/>
                  </w:rPr>
                  <m:t>CTProponente plural=</m:t>
                </m:r>
                <m:nary>
                  <m:naryPr>
                    <m:chr m:val="∑"/>
                    <m:limLoc m:val="undOvr"/>
                    <m:ctrlPr>
                      <w:rPr>
                        <w:rFonts w:ascii="Cambria Math" w:hAnsi="Cambria Math" w:cs="Arial"/>
                      </w:rPr>
                    </m:ctrlPr>
                  </m:naryPr>
                  <m:sub>
                    <m:r>
                      <m:rPr>
                        <m:sty m:val="p"/>
                      </m:rPr>
                      <w:rPr>
                        <w:rFonts w:ascii="Cambria Math" w:hAnsi="Cambria Math" w:cs="Arial"/>
                      </w:rPr>
                      <m:t>i=1</m:t>
                    </m:r>
                  </m:sub>
                  <m:sup>
                    <m:r>
                      <m:rPr>
                        <m:sty m:val="p"/>
                      </m:rPr>
                      <w:rPr>
                        <w:rFonts w:ascii="Cambria Math" w:hAnsi="Cambria Math" w:cs="Arial"/>
                      </w:rPr>
                      <m:t>n</m:t>
                    </m:r>
                  </m:sup>
                  <m:e>
                    <m:sSub>
                      <m:sSubPr>
                        <m:ctrlPr>
                          <w:rPr>
                            <w:rFonts w:ascii="Cambria Math" w:hAnsi="Cambria Math" w:cs="Arial"/>
                          </w:rPr>
                        </m:ctrlPr>
                      </m:sSubPr>
                      <m:e>
                        <m:r>
                          <m:rPr>
                            <m:sty m:val="p"/>
                          </m:rPr>
                          <w:rPr>
                            <w:rFonts w:ascii="Cambria Math" w:hAnsi="Cambria Math" w:cs="Arial"/>
                          </w:rPr>
                          <m:t>CT</m:t>
                        </m:r>
                      </m:e>
                      <m:sub>
                        <m:r>
                          <m:rPr>
                            <m:sty m:val="p"/>
                          </m:rPr>
                          <w:rPr>
                            <w:rFonts w:ascii="Cambria Math" w:hAnsi="Cambria Math" w:cs="Arial"/>
                          </w:rPr>
                          <m:t>i</m:t>
                        </m:r>
                      </m:sub>
                    </m:sSub>
                  </m:e>
                </m:nary>
              </m:oMath>
            </m:oMathPara>
          </w:p>
          <w:p w:rsidR="003D1568" w:rsidRPr="008D1747" w:rsidRDefault="003D1568" w:rsidP="00080708">
            <w:pPr>
              <w:jc w:val="both"/>
              <w:rPr>
                <w:rFonts w:ascii="Arial" w:hAnsi="Arial" w:cs="Arial"/>
                <w:sz w:val="20"/>
                <w:szCs w:val="20"/>
                <w:lang w:val="es-MX"/>
              </w:rPr>
            </w:pPr>
            <w:r w:rsidRPr="008D1747">
              <w:rPr>
                <w:rFonts w:ascii="Arial" w:hAnsi="Arial" w:cs="Arial"/>
                <w:sz w:val="20"/>
                <w:szCs w:val="20"/>
                <w:lang w:val="es-MX"/>
              </w:rPr>
              <w:t xml:space="preserve">Donde </w:t>
            </w:r>
            <w:r w:rsidRPr="008D1747">
              <w:rPr>
                <w:rFonts w:ascii="Arial" w:hAnsi="Arial" w:cs="Arial"/>
                <w:i/>
                <w:iCs/>
                <w:sz w:val="20"/>
                <w:szCs w:val="20"/>
                <w:lang w:val="es-MX"/>
              </w:rPr>
              <w:t>n</w:t>
            </w:r>
            <w:r w:rsidRPr="008D1747">
              <w:rPr>
                <w:rFonts w:ascii="Arial" w:hAnsi="Arial" w:cs="Arial"/>
                <w:sz w:val="20"/>
                <w:szCs w:val="20"/>
                <w:lang w:val="es-MX"/>
              </w:rPr>
              <w:t xml:space="preserve"> es el número de integrantes del proponente plural (unión temporal o consorcio).</w:t>
            </w:r>
          </w:p>
          <w:p w:rsidR="003D1568" w:rsidRPr="00583C32" w:rsidRDefault="003D1568" w:rsidP="00080708">
            <w:pPr>
              <w:pStyle w:val="Sinespaciado"/>
              <w:suppressAutoHyphens w:val="0"/>
              <w:jc w:val="both"/>
              <w:rPr>
                <w:rFonts w:ascii="Arial" w:hAnsi="Arial" w:cs="Arial"/>
                <w:sz w:val="20"/>
                <w:szCs w:val="20"/>
                <w:lang w:val="es-MX"/>
              </w:rPr>
            </w:pPr>
          </w:p>
          <w:p w:rsidR="003D1568" w:rsidRPr="00BB5774" w:rsidRDefault="003D1568" w:rsidP="00080708">
            <w:pPr>
              <w:pStyle w:val="Sinespaciado"/>
              <w:tabs>
                <w:tab w:val="left" w:pos="851"/>
              </w:tabs>
              <w:suppressAutoHyphens w:val="0"/>
              <w:jc w:val="both"/>
              <w:rPr>
                <w:rFonts w:ascii="Arial" w:hAnsi="Arial" w:cs="Arial"/>
                <w:b/>
                <w:bCs/>
                <w:sz w:val="20"/>
                <w:szCs w:val="20"/>
              </w:rPr>
            </w:pPr>
            <w:bookmarkStart w:id="12" w:name="_Hlk25175271"/>
            <w:r w:rsidRPr="00BB5774">
              <w:rPr>
                <w:rFonts w:ascii="Arial" w:hAnsi="Arial" w:cs="Arial"/>
                <w:b/>
                <w:bCs/>
                <w:sz w:val="20"/>
                <w:szCs w:val="20"/>
              </w:rPr>
              <w:t xml:space="preserve">Capital de trabajo: </w:t>
            </w:r>
          </w:p>
          <w:p w:rsidR="003D1568" w:rsidRPr="00BB5774" w:rsidRDefault="003D1568" w:rsidP="00080708">
            <w:pPr>
              <w:pStyle w:val="Sinespaciado"/>
              <w:tabs>
                <w:tab w:val="left" w:pos="851"/>
              </w:tabs>
              <w:jc w:val="both"/>
              <w:rPr>
                <w:rFonts w:ascii="Arial" w:hAnsi="Arial" w:cs="Arial"/>
                <w:b/>
                <w:bCs/>
                <w:sz w:val="20"/>
                <w:szCs w:val="20"/>
              </w:rPr>
            </w:pPr>
          </w:p>
          <w:p w:rsidR="003D1568" w:rsidRPr="00583C32" w:rsidRDefault="003D1568" w:rsidP="00080708">
            <w:pPr>
              <w:ind w:left="709" w:right="567"/>
              <w:contextualSpacing/>
              <w:jc w:val="both"/>
              <w:rPr>
                <w:rFonts w:ascii="Arial" w:hAnsi="Arial"/>
              </w:rPr>
            </w:pPr>
            <w:r w:rsidRPr="00583C32">
              <w:rPr>
                <w:rFonts w:ascii="Arial" w:hAnsi="Arial"/>
              </w:rPr>
              <w:t>El Capital de Trabajo para el cual se formule propuesta, deberá ser mayor o igual a los valores que se expresan a continuación:</w:t>
            </w:r>
          </w:p>
          <w:p w:rsidR="003D1568" w:rsidRPr="00583C32" w:rsidRDefault="003D1568" w:rsidP="00080708">
            <w:pPr>
              <w:tabs>
                <w:tab w:val="left" w:pos="851"/>
              </w:tabs>
              <w:ind w:left="567"/>
              <w:jc w:val="both"/>
              <w:rPr>
                <w:rFonts w:ascii="Arial" w:hAnsi="Arial"/>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6"/>
              <w:gridCol w:w="2982"/>
            </w:tblGrid>
            <w:tr w:rsidR="003D1568" w:rsidRPr="00BB5774" w:rsidTr="00080708">
              <w:trPr>
                <w:trHeight w:val="246"/>
                <w:jc w:val="center"/>
              </w:trPr>
              <w:tc>
                <w:tcPr>
                  <w:tcW w:w="2696" w:type="dxa"/>
                  <w:vAlign w:val="center"/>
                </w:tcPr>
                <w:p w:rsidR="003D1568" w:rsidRPr="00583C32" w:rsidRDefault="003D1568" w:rsidP="00080708">
                  <w:pPr>
                    <w:contextualSpacing/>
                    <w:jc w:val="center"/>
                    <w:rPr>
                      <w:rFonts w:ascii="Arial" w:hAnsi="Arial"/>
                      <w:b/>
                    </w:rPr>
                  </w:pPr>
                  <w:r w:rsidRPr="00583C32">
                    <w:rPr>
                      <w:rFonts w:ascii="Arial" w:hAnsi="Arial"/>
                      <w:b/>
                    </w:rPr>
                    <w:t>PRESUPUESTO OFICIAL</w:t>
                  </w:r>
                </w:p>
              </w:tc>
              <w:tc>
                <w:tcPr>
                  <w:tcW w:w="2982" w:type="dxa"/>
                  <w:shd w:val="clear" w:color="auto" w:fill="auto"/>
                  <w:vAlign w:val="center"/>
                </w:tcPr>
                <w:p w:rsidR="003D1568" w:rsidRPr="00583C32" w:rsidRDefault="003D1568" w:rsidP="00080708">
                  <w:pPr>
                    <w:contextualSpacing/>
                    <w:jc w:val="center"/>
                    <w:rPr>
                      <w:rFonts w:ascii="Arial" w:hAnsi="Arial"/>
                      <w:b/>
                    </w:rPr>
                  </w:pPr>
                  <w:r w:rsidRPr="00583C32">
                    <w:rPr>
                      <w:rFonts w:ascii="Arial" w:hAnsi="Arial"/>
                      <w:b/>
                    </w:rPr>
                    <w:t>CAPITAL DE TRABAJO</w:t>
                  </w:r>
                </w:p>
                <w:p w:rsidR="003D1568" w:rsidRPr="00583C32" w:rsidRDefault="003D1568" w:rsidP="00080708">
                  <w:pPr>
                    <w:contextualSpacing/>
                    <w:jc w:val="center"/>
                    <w:rPr>
                      <w:rFonts w:ascii="Arial" w:hAnsi="Arial"/>
                      <w:b/>
                    </w:rPr>
                  </w:pPr>
                  <w:r w:rsidRPr="00583C32">
                    <w:rPr>
                      <w:rFonts w:ascii="Arial" w:hAnsi="Arial"/>
                      <w:b/>
                    </w:rPr>
                    <w:t>&gt;= 30% (PO)</w:t>
                  </w:r>
                </w:p>
              </w:tc>
            </w:tr>
          </w:tbl>
          <w:p w:rsidR="003D1568" w:rsidRPr="00583C32" w:rsidRDefault="003D1568" w:rsidP="00080708">
            <w:pPr>
              <w:ind w:left="709" w:right="567"/>
              <w:contextualSpacing/>
              <w:jc w:val="both"/>
              <w:rPr>
                <w:rFonts w:ascii="Arial" w:hAnsi="Arial"/>
                <w:b/>
              </w:rPr>
            </w:pPr>
          </w:p>
          <w:p w:rsidR="003D1568" w:rsidRPr="00583C32" w:rsidRDefault="003D1568" w:rsidP="00080708">
            <w:pPr>
              <w:ind w:left="709" w:right="567"/>
              <w:contextualSpacing/>
              <w:jc w:val="both"/>
              <w:rPr>
                <w:rFonts w:ascii="Arial" w:hAnsi="Arial"/>
                <w:b/>
                <w:sz w:val="20"/>
              </w:rPr>
            </w:pPr>
          </w:p>
          <w:p w:rsidR="003D1568" w:rsidRPr="00583C32" w:rsidRDefault="003D1568" w:rsidP="00080708">
            <w:pPr>
              <w:ind w:left="709" w:right="567"/>
              <w:contextualSpacing/>
              <w:jc w:val="both"/>
              <w:rPr>
                <w:rFonts w:ascii="Arial" w:hAnsi="Arial"/>
                <w:b/>
              </w:rPr>
            </w:pPr>
            <w:r w:rsidRPr="00583C32">
              <w:rPr>
                <w:rFonts w:ascii="Arial" w:hAnsi="Arial"/>
                <w:b/>
              </w:rPr>
              <w:t>Capital de Trabajo = Activo Corriente – Pasivo Corriente</w:t>
            </w:r>
          </w:p>
          <w:p w:rsidR="003D1568" w:rsidRPr="00583C32" w:rsidRDefault="003D1568" w:rsidP="00080708">
            <w:pPr>
              <w:ind w:left="709" w:right="567"/>
              <w:contextualSpacing/>
              <w:jc w:val="both"/>
              <w:rPr>
                <w:rFonts w:ascii="Arial" w:hAnsi="Arial"/>
              </w:rPr>
            </w:pPr>
          </w:p>
          <w:p w:rsidR="003D1568" w:rsidRPr="00583C32" w:rsidRDefault="003D1568" w:rsidP="00080708">
            <w:pPr>
              <w:ind w:left="709" w:right="567"/>
              <w:contextualSpacing/>
              <w:jc w:val="both"/>
              <w:rPr>
                <w:rFonts w:ascii="Arial" w:hAnsi="Arial"/>
                <w:sz w:val="20"/>
              </w:rPr>
            </w:pPr>
            <w:r w:rsidRPr="00583C32">
              <w:rPr>
                <w:rFonts w:ascii="Arial" w:hAnsi="Arial"/>
              </w:rPr>
              <w:t xml:space="preserve">Cada integrante del proponente plural debe acreditar como mínimo un </w:t>
            </w:r>
            <w:r w:rsidRPr="00583C32">
              <w:rPr>
                <w:rFonts w:ascii="Arial" w:hAnsi="Arial"/>
                <w:b/>
              </w:rPr>
              <w:t>Capital de Trabajo del 30%</w:t>
            </w:r>
            <w:r w:rsidRPr="00583C32">
              <w:rPr>
                <w:rFonts w:ascii="Arial" w:hAnsi="Arial"/>
              </w:rPr>
              <w:t xml:space="preserve"> del total exigido.</w:t>
            </w:r>
          </w:p>
          <w:bookmarkEnd w:id="12"/>
          <w:p w:rsidR="003D1568" w:rsidRPr="00BB5774" w:rsidRDefault="003D1568" w:rsidP="00080708">
            <w:pPr>
              <w:contextualSpacing/>
              <w:jc w:val="both"/>
              <w:rPr>
                <w:rFonts w:ascii="Arial" w:hAnsi="Arial" w:cs="Arial"/>
                <w:bCs/>
                <w:color w:val="FF3333"/>
                <w:sz w:val="20"/>
                <w:szCs w:val="20"/>
              </w:rPr>
            </w:pPr>
          </w:p>
        </w:tc>
      </w:tr>
      <w:tr w:rsidR="003D1568" w:rsidRPr="00930F9D" w:rsidTr="00080708">
        <w:tc>
          <w:tcPr>
            <w:tcW w:w="2143" w:type="dxa"/>
            <w:tcBorders>
              <w:top w:val="single" w:sz="4" w:space="0" w:color="000000"/>
              <w:left w:val="single" w:sz="4" w:space="0" w:color="000000"/>
              <w:bottom w:val="single" w:sz="4" w:space="0" w:color="000000"/>
            </w:tcBorders>
            <w:shd w:val="clear" w:color="auto" w:fill="auto"/>
            <w:vAlign w:val="center"/>
          </w:tcPr>
          <w:p w:rsidR="003D1568" w:rsidRPr="00583C32" w:rsidRDefault="003D1568" w:rsidP="00080708">
            <w:pPr>
              <w:rPr>
                <w:rFonts w:ascii="Arial" w:hAnsi="Arial"/>
              </w:rPr>
            </w:pPr>
            <w:r w:rsidRPr="00583C32">
              <w:rPr>
                <w:rFonts w:ascii="Arial" w:hAnsi="Arial"/>
              </w:rPr>
              <w:lastRenderedPageBreak/>
              <w:t>Capacidad de Organización del Proponente.</w:t>
            </w:r>
          </w:p>
        </w:tc>
        <w:tc>
          <w:tcPr>
            <w:tcW w:w="7401" w:type="dxa"/>
            <w:tcBorders>
              <w:top w:val="single" w:sz="4" w:space="0" w:color="000000"/>
              <w:left w:val="single" w:sz="4" w:space="0" w:color="000000"/>
              <w:bottom w:val="single" w:sz="4" w:space="0" w:color="000000"/>
              <w:right w:val="single" w:sz="4" w:space="0" w:color="000000"/>
            </w:tcBorders>
            <w:shd w:val="clear" w:color="auto" w:fill="auto"/>
          </w:tcPr>
          <w:p w:rsidR="003D1568" w:rsidRPr="00373899" w:rsidRDefault="003D1568" w:rsidP="00C60641">
            <w:pPr>
              <w:pStyle w:val="Ttulo5"/>
              <w:keepNext/>
              <w:widowControl/>
              <w:numPr>
                <w:ilvl w:val="3"/>
                <w:numId w:val="15"/>
              </w:numPr>
              <w:suppressAutoHyphens w:val="0"/>
              <w:autoSpaceDN/>
              <w:ind w:right="51"/>
              <w:jc w:val="both"/>
              <w:textAlignment w:val="auto"/>
              <w:rPr>
                <w:rFonts w:ascii="Arial" w:hAnsi="Arial"/>
                <w:sz w:val="20"/>
              </w:rPr>
            </w:pPr>
            <w:r w:rsidRPr="00373899">
              <w:rPr>
                <w:rFonts w:ascii="Arial" w:hAnsi="Arial" w:cs="Arial"/>
                <w:sz w:val="20"/>
                <w:szCs w:val="20"/>
              </w:rPr>
              <w:t>Verificación de la capacidad de organización.</w:t>
            </w:r>
          </w:p>
          <w:p w:rsidR="003D1568" w:rsidRDefault="003D1568" w:rsidP="00080708">
            <w:pPr>
              <w:jc w:val="both"/>
              <w:rPr>
                <w:rFonts w:ascii="Arial" w:hAnsi="Arial" w:cs="Arial"/>
                <w:sz w:val="20"/>
                <w:szCs w:val="20"/>
              </w:rPr>
            </w:pPr>
          </w:p>
          <w:p w:rsidR="003D1568" w:rsidRPr="009B77E1" w:rsidRDefault="003D1568" w:rsidP="00080708">
            <w:pPr>
              <w:jc w:val="both"/>
              <w:rPr>
                <w:rFonts w:ascii="Arial" w:hAnsi="Arial" w:cs="Arial"/>
                <w:sz w:val="20"/>
                <w:szCs w:val="20"/>
              </w:rPr>
            </w:pPr>
            <w:r w:rsidRPr="009B77E1">
              <w:rPr>
                <w:rFonts w:ascii="Arial" w:hAnsi="Arial" w:cs="Arial"/>
                <w:sz w:val="20"/>
                <w:szCs w:val="20"/>
              </w:rPr>
              <w:t xml:space="preserve">El FDLRUU verificará el cumplimiento de los siguientes indicadores para medir el rendimiento de las inversiones y la eficacia en el uso de activos del proponente, según la información indicada en el RUP o en el </w:t>
            </w:r>
            <w:r w:rsidRPr="009B77E1">
              <w:rPr>
                <w:rFonts w:ascii="Arial" w:hAnsi="Arial" w:cs="Arial"/>
                <w:b/>
                <w:caps/>
                <w:sz w:val="20"/>
                <w:szCs w:val="20"/>
              </w:rPr>
              <w:t xml:space="preserve">FORMATO 4- CAPACIDAD FINANCIERA Y ORGANIZACIONAL </w:t>
            </w:r>
            <w:r w:rsidR="00F81638" w:rsidRPr="009B77E1">
              <w:rPr>
                <w:rFonts w:ascii="Arial" w:hAnsi="Arial" w:cs="Arial"/>
                <w:b/>
                <w:caps/>
                <w:sz w:val="20"/>
                <w:szCs w:val="20"/>
              </w:rPr>
              <w:t>EXTRANJEROS para</w:t>
            </w:r>
            <w:r w:rsidRPr="009B77E1">
              <w:rPr>
                <w:rFonts w:ascii="Arial" w:hAnsi="Arial" w:cs="Arial"/>
                <w:sz w:val="20"/>
                <w:szCs w:val="20"/>
              </w:rPr>
              <w:t xml:space="preserve"> los proponentes extranjeros sin domicilio en el país:</w:t>
            </w:r>
          </w:p>
          <w:p w:rsidR="003D1568" w:rsidRPr="009B77E1" w:rsidRDefault="003D1568" w:rsidP="00080708">
            <w:pPr>
              <w:rPr>
                <w:rFonts w:ascii="Arial" w:hAnsi="Arial" w:cs="Arial"/>
                <w:sz w:val="20"/>
                <w:szCs w:val="20"/>
                <w:lang w:val="es-MX"/>
              </w:rPr>
            </w:pPr>
          </w:p>
          <w:tbl>
            <w:tblPr>
              <w:tblW w:w="6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50"/>
              <w:gridCol w:w="1976"/>
              <w:gridCol w:w="1976"/>
            </w:tblGrid>
            <w:tr w:rsidR="003D1568" w:rsidRPr="006F5982" w:rsidTr="00080708">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vAlign w:val="center"/>
                  <w:hideMark/>
                </w:tcPr>
                <w:p w:rsidR="003D1568" w:rsidRPr="006F5982" w:rsidRDefault="003D1568" w:rsidP="00080708">
                  <w:pPr>
                    <w:spacing w:line="276" w:lineRule="auto"/>
                    <w:jc w:val="center"/>
                    <w:rPr>
                      <w:rFonts w:ascii="Arial" w:eastAsia="Arial" w:hAnsi="Arial" w:cs="Arial"/>
                      <w:b/>
                      <w:bCs/>
                      <w:color w:val="FFFFFF"/>
                      <w:sz w:val="20"/>
                      <w:szCs w:val="20"/>
                      <w:lang w:val="en-US" w:eastAsia="en-US"/>
                    </w:rPr>
                  </w:pPr>
                  <w:proofErr w:type="spellStart"/>
                  <w:r w:rsidRPr="006F5982">
                    <w:rPr>
                      <w:rFonts w:ascii="Arial" w:hAnsi="Arial" w:cs="Arial"/>
                      <w:b/>
                      <w:bCs/>
                      <w:color w:val="FFFFFF"/>
                      <w:sz w:val="20"/>
                      <w:szCs w:val="20"/>
                      <w:lang w:val="en-US" w:eastAsia="en-US"/>
                    </w:rPr>
                    <w:t>Indicador</w:t>
                  </w:r>
                  <w:proofErr w:type="spellEnd"/>
                </w:p>
              </w:tc>
              <w:tc>
                <w:tcPr>
                  <w:tcW w:w="1976" w:type="dxa"/>
                  <w:tcBorders>
                    <w:top w:val="double" w:sz="4" w:space="0" w:color="auto"/>
                    <w:left w:val="single" w:sz="4" w:space="0" w:color="auto"/>
                    <w:bottom w:val="single" w:sz="4" w:space="0" w:color="auto"/>
                    <w:right w:val="double" w:sz="4" w:space="0" w:color="auto"/>
                  </w:tcBorders>
                  <w:shd w:val="clear" w:color="auto" w:fill="404040"/>
                  <w:vAlign w:val="center"/>
                  <w:hideMark/>
                </w:tcPr>
                <w:p w:rsidR="003D1568" w:rsidRPr="006F5982" w:rsidRDefault="003D1568" w:rsidP="00080708">
                  <w:pPr>
                    <w:spacing w:line="276" w:lineRule="auto"/>
                    <w:jc w:val="center"/>
                    <w:rPr>
                      <w:rFonts w:ascii="Arial" w:eastAsia="Arial" w:hAnsi="Arial" w:cs="Arial"/>
                      <w:b/>
                      <w:bCs/>
                      <w:color w:val="FFFFFF"/>
                      <w:sz w:val="20"/>
                      <w:szCs w:val="20"/>
                      <w:lang w:val="en-US" w:eastAsia="en-US"/>
                    </w:rPr>
                  </w:pPr>
                  <w:proofErr w:type="spellStart"/>
                  <w:r w:rsidRPr="006F5982">
                    <w:rPr>
                      <w:rFonts w:ascii="Arial" w:hAnsi="Arial" w:cs="Arial"/>
                      <w:b/>
                      <w:bCs/>
                      <w:color w:val="FFFFFF"/>
                      <w:sz w:val="20"/>
                      <w:szCs w:val="20"/>
                      <w:lang w:val="en-US" w:eastAsia="en-US"/>
                    </w:rPr>
                    <w:t>Fórmula</w:t>
                  </w:r>
                  <w:proofErr w:type="spellEnd"/>
                </w:p>
              </w:tc>
              <w:tc>
                <w:tcPr>
                  <w:tcW w:w="1976" w:type="dxa"/>
                  <w:tcBorders>
                    <w:top w:val="double" w:sz="4" w:space="0" w:color="auto"/>
                    <w:left w:val="single" w:sz="4" w:space="0" w:color="auto"/>
                    <w:bottom w:val="single" w:sz="4" w:space="0" w:color="auto"/>
                    <w:right w:val="single" w:sz="4" w:space="0" w:color="auto"/>
                  </w:tcBorders>
                  <w:shd w:val="clear" w:color="auto" w:fill="404040"/>
                  <w:vAlign w:val="center"/>
                </w:tcPr>
                <w:p w:rsidR="003D1568" w:rsidRPr="006F5982" w:rsidRDefault="003D1568" w:rsidP="00080708">
                  <w:pPr>
                    <w:spacing w:line="276" w:lineRule="auto"/>
                    <w:jc w:val="center"/>
                    <w:rPr>
                      <w:rFonts w:ascii="Arial" w:hAnsi="Arial" w:cs="Arial"/>
                      <w:b/>
                      <w:bCs/>
                      <w:color w:val="FFFFFF"/>
                      <w:sz w:val="20"/>
                      <w:szCs w:val="20"/>
                      <w:lang w:val="en-US" w:eastAsia="en-US"/>
                    </w:rPr>
                  </w:pPr>
                  <w:proofErr w:type="spellStart"/>
                  <w:r w:rsidRPr="006F5982">
                    <w:rPr>
                      <w:rFonts w:ascii="Arial" w:hAnsi="Arial" w:cs="Arial"/>
                      <w:b/>
                      <w:bCs/>
                      <w:color w:val="FFFFFF"/>
                      <w:sz w:val="20"/>
                      <w:szCs w:val="20"/>
                      <w:lang w:val="en-US" w:eastAsia="en-US"/>
                    </w:rPr>
                    <w:t>Margen</w:t>
                  </w:r>
                  <w:proofErr w:type="spellEnd"/>
                  <w:r w:rsidRPr="006F5982">
                    <w:rPr>
                      <w:rFonts w:ascii="Arial" w:hAnsi="Arial" w:cs="Arial"/>
                      <w:b/>
                      <w:bCs/>
                      <w:color w:val="FFFFFF"/>
                      <w:sz w:val="20"/>
                      <w:szCs w:val="20"/>
                      <w:lang w:val="en-US" w:eastAsia="en-US"/>
                    </w:rPr>
                    <w:t xml:space="preserve"> </w:t>
                  </w:r>
                  <w:proofErr w:type="spellStart"/>
                  <w:r w:rsidRPr="006F5982">
                    <w:rPr>
                      <w:rFonts w:ascii="Arial" w:hAnsi="Arial" w:cs="Arial"/>
                      <w:b/>
                      <w:bCs/>
                      <w:color w:val="FFFFFF"/>
                      <w:sz w:val="20"/>
                      <w:szCs w:val="20"/>
                      <w:lang w:val="en-US" w:eastAsia="en-US"/>
                    </w:rPr>
                    <w:t>solicitado</w:t>
                  </w:r>
                  <w:proofErr w:type="spellEnd"/>
                </w:p>
              </w:tc>
            </w:tr>
            <w:tr w:rsidR="003D1568" w:rsidRPr="006F5982" w:rsidTr="00080708">
              <w:trPr>
                <w:trHeight w:val="569"/>
                <w:jc w:val="center"/>
              </w:trPr>
              <w:tc>
                <w:tcPr>
                  <w:tcW w:w="2650"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3D1568" w:rsidRPr="006F5982" w:rsidRDefault="003D1568" w:rsidP="00080708">
                  <w:pPr>
                    <w:tabs>
                      <w:tab w:val="left" w:pos="1039"/>
                    </w:tabs>
                    <w:spacing w:line="276" w:lineRule="auto"/>
                    <w:jc w:val="center"/>
                    <w:rPr>
                      <w:rFonts w:ascii="Arial" w:eastAsia="Arial" w:hAnsi="Arial" w:cs="Arial"/>
                      <w:sz w:val="20"/>
                      <w:szCs w:val="20"/>
                      <w:lang w:val="en-US" w:eastAsia="en-US"/>
                    </w:rPr>
                  </w:pPr>
                  <w:proofErr w:type="spellStart"/>
                  <w:r w:rsidRPr="006F5982">
                    <w:rPr>
                      <w:rFonts w:ascii="Arial" w:hAnsi="Arial" w:cs="Arial"/>
                      <w:sz w:val="20"/>
                      <w:szCs w:val="20"/>
                      <w:lang w:val="en-US" w:eastAsia="en-US"/>
                    </w:rPr>
                    <w:t>Rentabilidad</w:t>
                  </w:r>
                  <w:proofErr w:type="spellEnd"/>
                  <w:r w:rsidRPr="006F5982">
                    <w:rPr>
                      <w:rFonts w:ascii="Arial" w:hAnsi="Arial" w:cs="Arial"/>
                      <w:sz w:val="20"/>
                      <w:szCs w:val="20"/>
                      <w:lang w:val="en-US" w:eastAsia="en-US"/>
                    </w:rPr>
                    <w:t xml:space="preserve"> </w:t>
                  </w:r>
                  <w:proofErr w:type="spellStart"/>
                  <w:r w:rsidRPr="006F5982">
                    <w:rPr>
                      <w:rFonts w:ascii="Arial" w:hAnsi="Arial" w:cs="Arial"/>
                      <w:sz w:val="20"/>
                      <w:szCs w:val="20"/>
                      <w:lang w:val="en-US" w:eastAsia="en-US"/>
                    </w:rPr>
                    <w:t>sobre</w:t>
                  </w:r>
                  <w:proofErr w:type="spellEnd"/>
                  <w:r w:rsidRPr="006F5982">
                    <w:rPr>
                      <w:rFonts w:ascii="Arial" w:hAnsi="Arial" w:cs="Arial"/>
                      <w:sz w:val="20"/>
                      <w:szCs w:val="20"/>
                      <w:lang w:val="en-US" w:eastAsia="en-US"/>
                    </w:rPr>
                    <w:t xml:space="preserve"> </w:t>
                  </w:r>
                  <w:proofErr w:type="spellStart"/>
                  <w:r w:rsidRPr="006F5982">
                    <w:rPr>
                      <w:rFonts w:ascii="Arial" w:hAnsi="Arial" w:cs="Arial"/>
                      <w:sz w:val="20"/>
                      <w:szCs w:val="20"/>
                      <w:lang w:val="en-US" w:eastAsia="en-US"/>
                    </w:rPr>
                    <w:t>Patrimonio</w:t>
                  </w:r>
                  <w:proofErr w:type="spellEnd"/>
                  <w:r w:rsidRPr="006F5982">
                    <w:rPr>
                      <w:rFonts w:ascii="Arial" w:hAnsi="Arial" w:cs="Arial"/>
                      <w:sz w:val="20"/>
                      <w:szCs w:val="20"/>
                      <w:lang w:val="en-US" w:eastAsia="en-US"/>
                    </w:rPr>
                    <w:t xml:space="preserve"> (ROE)</w:t>
                  </w:r>
                </w:p>
              </w:tc>
              <w:tc>
                <w:tcPr>
                  <w:tcW w:w="1976"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3D1568" w:rsidRPr="009E69AB" w:rsidRDefault="00EB07FE" w:rsidP="00080708">
                  <w:pPr>
                    <w:spacing w:line="276" w:lineRule="auto"/>
                    <w:jc w:val="center"/>
                    <w:rPr>
                      <w:rFonts w:ascii="Arial" w:hAnsi="Arial" w:cs="Arial"/>
                      <w:bCs/>
                      <w:sz w:val="20"/>
                      <w:szCs w:val="20"/>
                      <w:lang w:val="en-US" w:eastAsia="en-US"/>
                    </w:rPr>
                  </w:pPr>
                  <m:oMathPara>
                    <m:oMath>
                      <m:f>
                        <m:fPr>
                          <m:ctrlPr>
                            <w:rPr>
                              <w:rFonts w:ascii="Cambria Math" w:hAnsi="Cambria Math" w:cs="Arial"/>
                              <w:bCs/>
                            </w:rPr>
                          </m:ctrlPr>
                        </m:fPr>
                        <m:num>
                          <m:r>
                            <m:rPr>
                              <m:sty m:val="p"/>
                            </m:rPr>
                            <w:rPr>
                              <w:rFonts w:ascii="Cambria Math" w:hAnsi="Cambria Math" w:cs="Arial"/>
                            </w:rPr>
                            <m:t>Utilidad Operacional</m:t>
                          </m:r>
                        </m:num>
                        <m:den>
                          <m:r>
                            <m:rPr>
                              <m:sty m:val="p"/>
                            </m:rPr>
                            <w:rPr>
                              <w:rFonts w:ascii="Cambria Math" w:hAnsi="Cambria Math" w:cs="Arial"/>
                            </w:rPr>
                            <m:t>Patrimonio</m:t>
                          </m:r>
                        </m:den>
                      </m:f>
                    </m:oMath>
                  </m:oMathPara>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3D1568" w:rsidRPr="006F5982" w:rsidRDefault="003D1568" w:rsidP="00080708">
                  <w:pPr>
                    <w:spacing w:line="276" w:lineRule="auto"/>
                    <w:jc w:val="center"/>
                    <w:rPr>
                      <w:rFonts w:ascii="Arial" w:hAnsi="Arial" w:cs="Arial"/>
                      <w:bCs/>
                      <w:sz w:val="20"/>
                      <w:szCs w:val="20"/>
                      <w:lang w:val="en-US" w:eastAsia="en-US"/>
                    </w:rPr>
                  </w:pPr>
                  <w:r w:rsidRPr="006F5982">
                    <w:rPr>
                      <w:rFonts w:ascii="Arial" w:hAnsi="Arial" w:cs="Arial"/>
                      <w:bCs/>
                      <w:sz w:val="20"/>
                      <w:szCs w:val="20"/>
                      <w:lang w:val="en-US" w:eastAsia="en-US"/>
                    </w:rPr>
                    <w:t>&gt;= 0,08</w:t>
                  </w:r>
                </w:p>
              </w:tc>
            </w:tr>
            <w:tr w:rsidR="003D1568" w:rsidRPr="006F5982" w:rsidTr="00080708">
              <w:trPr>
                <w:trHeight w:val="623"/>
                <w:jc w:val="center"/>
              </w:trPr>
              <w:tc>
                <w:tcPr>
                  <w:tcW w:w="2650" w:type="dxa"/>
                  <w:tcBorders>
                    <w:top w:val="single" w:sz="4" w:space="0" w:color="auto"/>
                    <w:left w:val="double" w:sz="4" w:space="0" w:color="auto"/>
                    <w:bottom w:val="double" w:sz="4" w:space="0" w:color="auto"/>
                    <w:right w:val="single" w:sz="4" w:space="0" w:color="auto"/>
                  </w:tcBorders>
                  <w:shd w:val="clear" w:color="auto" w:fill="auto"/>
                  <w:vAlign w:val="center"/>
                  <w:hideMark/>
                </w:tcPr>
                <w:p w:rsidR="003D1568" w:rsidRPr="006F5982" w:rsidRDefault="003D1568" w:rsidP="00080708">
                  <w:pPr>
                    <w:spacing w:line="276" w:lineRule="auto"/>
                    <w:jc w:val="center"/>
                    <w:rPr>
                      <w:rFonts w:ascii="Arial" w:eastAsia="Arial" w:hAnsi="Arial" w:cs="Arial"/>
                      <w:sz w:val="20"/>
                      <w:szCs w:val="20"/>
                      <w:lang w:val="en-US" w:eastAsia="en-US"/>
                    </w:rPr>
                  </w:pPr>
                  <w:proofErr w:type="spellStart"/>
                  <w:r w:rsidRPr="006F5982">
                    <w:rPr>
                      <w:rFonts w:ascii="Arial" w:hAnsi="Arial" w:cs="Arial"/>
                      <w:sz w:val="20"/>
                      <w:szCs w:val="20"/>
                      <w:lang w:val="en-US" w:eastAsia="en-US"/>
                    </w:rPr>
                    <w:t>Rentabilidad</w:t>
                  </w:r>
                  <w:proofErr w:type="spellEnd"/>
                  <w:r w:rsidRPr="006F5982">
                    <w:rPr>
                      <w:rFonts w:ascii="Arial" w:hAnsi="Arial" w:cs="Arial"/>
                      <w:sz w:val="20"/>
                      <w:szCs w:val="20"/>
                      <w:lang w:val="en-US" w:eastAsia="en-US"/>
                    </w:rPr>
                    <w:t xml:space="preserve"> del </w:t>
                  </w:r>
                  <w:proofErr w:type="spellStart"/>
                  <w:r w:rsidRPr="006F5982">
                    <w:rPr>
                      <w:rFonts w:ascii="Arial" w:hAnsi="Arial" w:cs="Arial"/>
                      <w:sz w:val="20"/>
                      <w:szCs w:val="20"/>
                      <w:lang w:val="en-US" w:eastAsia="en-US"/>
                    </w:rPr>
                    <w:t>Activo</w:t>
                  </w:r>
                  <w:proofErr w:type="spellEnd"/>
                  <w:r w:rsidRPr="006F5982">
                    <w:rPr>
                      <w:rFonts w:ascii="Arial" w:hAnsi="Arial" w:cs="Arial"/>
                      <w:sz w:val="20"/>
                      <w:szCs w:val="20"/>
                      <w:lang w:val="en-US" w:eastAsia="en-US"/>
                    </w:rPr>
                    <w:t xml:space="preserve"> (ROA)</w:t>
                  </w:r>
                </w:p>
              </w:tc>
              <w:tc>
                <w:tcPr>
                  <w:tcW w:w="1976" w:type="dxa"/>
                  <w:tcBorders>
                    <w:top w:val="single" w:sz="4" w:space="0" w:color="auto"/>
                    <w:left w:val="single" w:sz="4" w:space="0" w:color="auto"/>
                    <w:bottom w:val="double" w:sz="4" w:space="0" w:color="auto"/>
                    <w:right w:val="double" w:sz="4" w:space="0" w:color="auto"/>
                  </w:tcBorders>
                  <w:shd w:val="clear" w:color="auto" w:fill="auto"/>
                  <w:vAlign w:val="center"/>
                  <w:hideMark/>
                </w:tcPr>
                <w:p w:rsidR="003D1568" w:rsidRPr="009E69AB" w:rsidRDefault="00EB07FE" w:rsidP="00080708">
                  <w:pPr>
                    <w:spacing w:line="276" w:lineRule="auto"/>
                    <w:jc w:val="center"/>
                    <w:rPr>
                      <w:rFonts w:ascii="Arial" w:hAnsi="Arial" w:cs="Arial"/>
                      <w:sz w:val="20"/>
                      <w:szCs w:val="20"/>
                      <w:lang w:val="en-US" w:eastAsia="en-US"/>
                    </w:rPr>
                  </w:pPr>
                  <m:oMathPara>
                    <m:oMath>
                      <m:f>
                        <m:fPr>
                          <m:ctrlPr>
                            <w:rPr>
                              <w:rFonts w:ascii="Cambria Math" w:hAnsi="Cambria Math" w:cs="Arial"/>
                              <w:bCs/>
                            </w:rPr>
                          </m:ctrlPr>
                        </m:fPr>
                        <m:num>
                          <m:r>
                            <m:rPr>
                              <m:sty m:val="p"/>
                            </m:rPr>
                            <w:rPr>
                              <w:rFonts w:ascii="Cambria Math" w:hAnsi="Cambria Math" w:cs="Arial"/>
                            </w:rPr>
                            <m:t>Unidad Operacional</m:t>
                          </m:r>
                        </m:num>
                        <m:den>
                          <m:r>
                            <m:rPr>
                              <m:sty m:val="p"/>
                            </m:rPr>
                            <w:rPr>
                              <w:rFonts w:ascii="Cambria Math" w:hAnsi="Cambria Math" w:cs="Arial"/>
                            </w:rPr>
                            <m:t>Activo Total</m:t>
                          </m:r>
                        </m:den>
                      </m:f>
                    </m:oMath>
                  </m:oMathPara>
                </w:p>
              </w:tc>
              <w:tc>
                <w:tcPr>
                  <w:tcW w:w="1976" w:type="dxa"/>
                  <w:tcBorders>
                    <w:top w:val="single" w:sz="4" w:space="0" w:color="auto"/>
                    <w:left w:val="single" w:sz="4" w:space="0" w:color="auto"/>
                    <w:bottom w:val="double" w:sz="4" w:space="0" w:color="auto"/>
                    <w:right w:val="single" w:sz="4" w:space="0" w:color="auto"/>
                  </w:tcBorders>
                  <w:shd w:val="clear" w:color="auto" w:fill="auto"/>
                  <w:vAlign w:val="center"/>
                </w:tcPr>
                <w:p w:rsidR="003D1568" w:rsidRPr="006F5982" w:rsidRDefault="003D1568" w:rsidP="00080708">
                  <w:pPr>
                    <w:spacing w:line="276" w:lineRule="auto"/>
                    <w:jc w:val="center"/>
                    <w:rPr>
                      <w:rFonts w:ascii="Arial" w:hAnsi="Arial" w:cs="Arial"/>
                      <w:bCs/>
                      <w:sz w:val="20"/>
                      <w:szCs w:val="20"/>
                      <w:lang w:val="en-US" w:eastAsia="en-US"/>
                    </w:rPr>
                  </w:pPr>
                  <w:r w:rsidRPr="006F5982">
                    <w:rPr>
                      <w:rFonts w:ascii="Arial" w:hAnsi="Arial" w:cs="Arial"/>
                      <w:bCs/>
                      <w:sz w:val="20"/>
                      <w:szCs w:val="20"/>
                      <w:lang w:val="en-US" w:eastAsia="en-US"/>
                    </w:rPr>
                    <w:t>&gt;= 0,05</w:t>
                  </w:r>
                </w:p>
              </w:tc>
            </w:tr>
          </w:tbl>
          <w:p w:rsidR="003D1568" w:rsidRPr="009B77E1" w:rsidRDefault="003D1568" w:rsidP="00080708">
            <w:pPr>
              <w:rPr>
                <w:rFonts w:ascii="Arial" w:hAnsi="Arial" w:cs="Arial"/>
                <w:sz w:val="20"/>
                <w:szCs w:val="20"/>
                <w:lang w:val="es-MX"/>
              </w:rPr>
            </w:pPr>
          </w:p>
          <w:p w:rsidR="003D1568" w:rsidRPr="009B77E1" w:rsidRDefault="003D1568" w:rsidP="00080708">
            <w:pPr>
              <w:rPr>
                <w:rFonts w:ascii="Arial" w:hAnsi="Arial" w:cs="Arial"/>
                <w:sz w:val="20"/>
                <w:szCs w:val="20"/>
                <w:lang w:val="es-MX"/>
              </w:rPr>
            </w:pPr>
            <w:r w:rsidRPr="009B77E1">
              <w:rPr>
                <w:rFonts w:ascii="Arial" w:hAnsi="Arial" w:cs="Arial"/>
                <w:sz w:val="20"/>
                <w:szCs w:val="20"/>
                <w:lang w:val="es-MX"/>
              </w:rPr>
              <w:t>Si el proponente es plural cada indicador debe calcularse así:</w:t>
            </w:r>
          </w:p>
          <w:p w:rsidR="003D1568" w:rsidRPr="009B77E1" w:rsidRDefault="003D1568" w:rsidP="00080708">
            <w:pPr>
              <w:rPr>
                <w:rFonts w:ascii="Arial" w:hAnsi="Arial" w:cs="Arial"/>
                <w:sz w:val="20"/>
                <w:szCs w:val="20"/>
                <w:lang w:val="es-MX"/>
              </w:rPr>
            </w:pPr>
          </w:p>
          <w:p w:rsidR="003D1568" w:rsidRPr="009E69AB" w:rsidRDefault="009E69AB" w:rsidP="00080708">
            <w:pPr>
              <w:spacing w:line="276" w:lineRule="auto"/>
              <w:jc w:val="center"/>
              <w:rPr>
                <w:rFonts w:ascii="Arial" w:hAnsi="Arial"/>
              </w:rPr>
            </w:pPr>
            <m:oMathPara>
              <m:oMath>
                <m:r>
                  <m:rPr>
                    <m:sty m:val="p"/>
                  </m:rPr>
                  <w:rPr>
                    <w:rFonts w:ascii="Cambria Math" w:hAnsi="Cambria Math" w:cs="Arial"/>
                  </w:rPr>
                  <m:t>Indicador =</m:t>
                </m:r>
                <m:f>
                  <m:fPr>
                    <m:ctrlPr>
                      <w:rPr>
                        <w:rFonts w:ascii="Cambria Math" w:hAnsi="Cambria Math" w:cs="Arial"/>
                      </w:rPr>
                    </m:ctrlPr>
                  </m:fPr>
                  <m:num>
                    <m:r>
                      <w:rPr>
                        <w:rFonts w:ascii="Cambria Math" w:hAnsi="Cambria Math" w:cs="Arial"/>
                      </w:rPr>
                      <m:t>(</m:t>
                    </m:r>
                    <m:nary>
                      <m:naryPr>
                        <m:chr m:val="∑"/>
                        <m:limLoc m:val="undOvr"/>
                        <m:ctrlPr>
                          <w:rPr>
                            <w:rFonts w:ascii="Cambria Math" w:hAnsi="Cambria Math" w:cs="Arial"/>
                          </w:rPr>
                        </m:ctrlPr>
                      </m:naryPr>
                      <m:sub>
                        <m:r>
                          <m:rPr>
                            <m:sty m:val="p"/>
                          </m:rPr>
                          <w:rPr>
                            <w:rFonts w:ascii="Cambria Math" w:hAnsi="Cambria Math" w:cs="Arial"/>
                          </w:rPr>
                          <m:t>i=1</m:t>
                        </m:r>
                      </m:sub>
                      <m:sup>
                        <m:r>
                          <m:rPr>
                            <m:sty m:val="p"/>
                          </m:rPr>
                          <w:rPr>
                            <w:rFonts w:ascii="Cambria Math" w:hAnsi="Cambria Math" w:cs="Arial"/>
                          </w:rPr>
                          <m:t>n</m:t>
                        </m:r>
                      </m:sup>
                      <m:e>
                        <m:sSub>
                          <m:sSubPr>
                            <m:ctrlPr>
                              <w:rPr>
                                <w:rFonts w:ascii="Cambria Math" w:hAnsi="Cambria Math" w:cs="Arial"/>
                              </w:rPr>
                            </m:ctrlPr>
                          </m:sSubPr>
                          <m:e>
                            <m:r>
                              <m:rPr>
                                <m:sty m:val="p"/>
                              </m:rPr>
                              <w:rPr>
                                <w:rFonts w:ascii="Cambria Math" w:hAnsi="Cambria Math" w:cs="Arial"/>
                              </w:rPr>
                              <m:t>Componente 1 del indicador</m:t>
                            </m:r>
                          </m:e>
                          <m:sub>
                            <m:r>
                              <m:rPr>
                                <m:sty m:val="p"/>
                              </m:rPr>
                              <w:rPr>
                                <w:rFonts w:ascii="Cambria Math" w:hAnsi="Cambria Math" w:cs="Arial"/>
                              </w:rPr>
                              <m:t>i</m:t>
                            </m:r>
                          </m:sub>
                        </m:sSub>
                        <m:r>
                          <m:rPr>
                            <m:sty m:val="p"/>
                          </m:rPr>
                          <w:rPr>
                            <w:rFonts w:ascii="Cambria Math" w:hAnsi="Cambria Math" w:cs="Arial"/>
                          </w:rPr>
                          <m:t xml:space="preserve">) </m:t>
                        </m:r>
                      </m:e>
                    </m:nary>
                  </m:num>
                  <m:den>
                    <m:r>
                      <w:rPr>
                        <w:rFonts w:ascii="Cambria Math" w:hAnsi="Cambria Math" w:cs="Arial"/>
                      </w:rPr>
                      <m:t>(</m:t>
                    </m:r>
                    <m:nary>
                      <m:naryPr>
                        <m:chr m:val="∑"/>
                        <m:limLoc m:val="undOvr"/>
                        <m:ctrlPr>
                          <w:rPr>
                            <w:rFonts w:ascii="Cambria Math" w:hAnsi="Cambria Math" w:cs="Arial"/>
                          </w:rPr>
                        </m:ctrlPr>
                      </m:naryPr>
                      <m:sub>
                        <m:r>
                          <m:rPr>
                            <m:sty m:val="p"/>
                          </m:rPr>
                          <w:rPr>
                            <w:rFonts w:ascii="Cambria Math" w:hAnsi="Cambria Math" w:cs="Arial"/>
                          </w:rPr>
                          <m:t>i=1</m:t>
                        </m:r>
                      </m:sub>
                      <m:sup>
                        <m:r>
                          <m:rPr>
                            <m:sty m:val="p"/>
                          </m:rPr>
                          <w:rPr>
                            <w:rFonts w:ascii="Cambria Math" w:hAnsi="Cambria Math" w:cs="Arial"/>
                          </w:rPr>
                          <m:t>n</m:t>
                        </m:r>
                      </m:sup>
                      <m:e>
                        <m:sSub>
                          <m:sSubPr>
                            <m:ctrlPr>
                              <w:rPr>
                                <w:rFonts w:ascii="Cambria Math" w:hAnsi="Cambria Math" w:cs="Arial"/>
                              </w:rPr>
                            </m:ctrlPr>
                          </m:sSubPr>
                          <m:e>
                            <m:r>
                              <m:rPr>
                                <m:sty m:val="p"/>
                              </m:rPr>
                              <w:rPr>
                                <w:rFonts w:ascii="Cambria Math" w:hAnsi="Cambria Math" w:cs="Arial"/>
                              </w:rPr>
                              <m:t>Componente 2 del indicador</m:t>
                            </m:r>
                          </m:e>
                          <m:sub>
                            <m:r>
                              <m:rPr>
                                <m:sty m:val="p"/>
                              </m:rPr>
                              <w:rPr>
                                <w:rFonts w:ascii="Cambria Math" w:hAnsi="Cambria Math" w:cs="Arial"/>
                              </w:rPr>
                              <m:t>i</m:t>
                            </m:r>
                          </m:sub>
                        </m:sSub>
                        <m:r>
                          <m:rPr>
                            <m:sty m:val="p"/>
                          </m:rPr>
                          <w:rPr>
                            <w:rFonts w:ascii="Cambria Math" w:hAnsi="Cambria Math" w:cs="Arial"/>
                          </w:rPr>
                          <m:t xml:space="preserve">) </m:t>
                        </m:r>
                      </m:e>
                    </m:nary>
                  </m:den>
                </m:f>
              </m:oMath>
            </m:oMathPara>
          </w:p>
          <w:p w:rsidR="003D1568" w:rsidRPr="00583C32" w:rsidRDefault="003D1568" w:rsidP="00080708">
            <w:pPr>
              <w:jc w:val="both"/>
              <w:rPr>
                <w:rFonts w:ascii="Arial" w:hAnsi="Arial"/>
                <w:b/>
                <w:sz w:val="20"/>
              </w:rPr>
            </w:pPr>
            <w:bookmarkStart w:id="13" w:name="_Hlk25175338"/>
          </w:p>
          <w:p w:rsidR="003D1568" w:rsidRPr="009B77E1" w:rsidRDefault="003D1568" w:rsidP="00080708">
            <w:pPr>
              <w:rPr>
                <w:rFonts w:ascii="Arial" w:hAnsi="Arial" w:cs="Arial"/>
                <w:sz w:val="20"/>
                <w:szCs w:val="20"/>
                <w:lang w:val="es-MX"/>
              </w:rPr>
            </w:pPr>
            <w:r w:rsidRPr="009B77E1">
              <w:rPr>
                <w:rFonts w:ascii="Arial" w:hAnsi="Arial" w:cs="Arial"/>
                <w:sz w:val="20"/>
                <w:szCs w:val="20"/>
                <w:lang w:val="es-MX"/>
              </w:rPr>
              <w:t xml:space="preserve">Donde </w:t>
            </w:r>
            <w:r w:rsidRPr="009B77E1">
              <w:rPr>
                <w:rFonts w:ascii="Arial" w:hAnsi="Arial" w:cs="Arial"/>
                <w:i/>
                <w:iCs/>
                <w:sz w:val="20"/>
                <w:szCs w:val="20"/>
                <w:lang w:val="es-MX"/>
              </w:rPr>
              <w:t>n</w:t>
            </w:r>
            <w:r w:rsidRPr="009B77E1">
              <w:rPr>
                <w:rFonts w:ascii="Arial" w:hAnsi="Arial" w:cs="Arial"/>
                <w:sz w:val="20"/>
                <w:szCs w:val="20"/>
                <w:lang w:val="es-MX"/>
              </w:rPr>
              <w:t xml:space="preserve"> es el número de integrantes del proponente plural (unión temporal o consorcio).</w:t>
            </w:r>
          </w:p>
          <w:p w:rsidR="003D1568" w:rsidRPr="009B77E1" w:rsidRDefault="003D1568" w:rsidP="00080708">
            <w:pPr>
              <w:pStyle w:val="Sinespaciado"/>
              <w:jc w:val="both"/>
              <w:rPr>
                <w:rFonts w:ascii="Arial" w:hAnsi="Arial" w:cs="Arial"/>
                <w:b/>
                <w:bCs/>
                <w:sz w:val="20"/>
                <w:szCs w:val="20"/>
                <w:lang w:val="es-MX"/>
              </w:rPr>
            </w:pPr>
          </w:p>
          <w:p w:rsidR="003D1568" w:rsidRPr="009B77E1" w:rsidRDefault="003D1568" w:rsidP="00080708">
            <w:pPr>
              <w:jc w:val="both"/>
              <w:rPr>
                <w:rFonts w:ascii="Arial" w:hAnsi="Arial" w:cs="Arial"/>
                <w:sz w:val="20"/>
                <w:szCs w:val="20"/>
              </w:rPr>
            </w:pPr>
            <w:r w:rsidRPr="009B77E1">
              <w:rPr>
                <w:rFonts w:ascii="Arial" w:hAnsi="Arial" w:cs="Arial"/>
                <w:sz w:val="20"/>
                <w:szCs w:val="20"/>
              </w:rPr>
              <w:t xml:space="preserve">En caso de no cumplir con la Capacidad de Organización, la propuesta se considerará </w:t>
            </w:r>
            <w:r w:rsidRPr="009B77E1">
              <w:rPr>
                <w:rFonts w:ascii="Arial" w:hAnsi="Arial" w:cs="Arial"/>
                <w:b/>
                <w:bCs/>
                <w:sz w:val="20"/>
                <w:szCs w:val="20"/>
              </w:rPr>
              <w:t>NO HÁBIL</w:t>
            </w:r>
            <w:r w:rsidRPr="009B77E1">
              <w:rPr>
                <w:rFonts w:ascii="Arial" w:hAnsi="Arial" w:cs="Arial"/>
                <w:sz w:val="20"/>
                <w:szCs w:val="20"/>
              </w:rPr>
              <w:t>.</w:t>
            </w:r>
          </w:p>
          <w:bookmarkEnd w:id="13"/>
          <w:p w:rsidR="003D1568" w:rsidRPr="00583C32" w:rsidRDefault="003D1568" w:rsidP="00080708">
            <w:pPr>
              <w:pStyle w:val="Sinespaciado"/>
              <w:jc w:val="both"/>
              <w:rPr>
                <w:rFonts w:ascii="Arial" w:hAnsi="Arial"/>
              </w:rPr>
            </w:pPr>
          </w:p>
        </w:tc>
      </w:tr>
      <w:tr w:rsidR="003D1568" w:rsidRPr="00930F9D" w:rsidTr="00080708">
        <w:tc>
          <w:tcPr>
            <w:tcW w:w="2143" w:type="dxa"/>
            <w:tcBorders>
              <w:top w:val="single" w:sz="4" w:space="0" w:color="000000"/>
              <w:left w:val="single" w:sz="4" w:space="0" w:color="000000"/>
              <w:bottom w:val="single" w:sz="4" w:space="0" w:color="000000"/>
            </w:tcBorders>
            <w:shd w:val="clear" w:color="auto" w:fill="auto"/>
            <w:vAlign w:val="center"/>
          </w:tcPr>
          <w:p w:rsidR="003D1568" w:rsidRPr="00583C32" w:rsidRDefault="003D1568" w:rsidP="00080708">
            <w:pPr>
              <w:rPr>
                <w:rFonts w:ascii="Arial" w:hAnsi="Arial"/>
              </w:rPr>
            </w:pPr>
            <w:r w:rsidRPr="00583C32">
              <w:rPr>
                <w:rFonts w:ascii="Arial" w:hAnsi="Arial"/>
              </w:rPr>
              <w:t>Condiciones de Experiencia.</w:t>
            </w:r>
          </w:p>
        </w:tc>
        <w:tc>
          <w:tcPr>
            <w:tcW w:w="7401" w:type="dxa"/>
            <w:tcBorders>
              <w:top w:val="single" w:sz="4" w:space="0" w:color="000000"/>
              <w:left w:val="single" w:sz="4" w:space="0" w:color="000000"/>
              <w:bottom w:val="single" w:sz="4" w:space="0" w:color="000000"/>
              <w:right w:val="single" w:sz="4" w:space="0" w:color="000000"/>
            </w:tcBorders>
            <w:shd w:val="clear" w:color="auto" w:fill="auto"/>
          </w:tcPr>
          <w:p w:rsidR="003D1568" w:rsidRPr="00583C32" w:rsidRDefault="003D1568" w:rsidP="00080708">
            <w:pPr>
              <w:jc w:val="both"/>
              <w:rPr>
                <w:rFonts w:ascii="Arial" w:hAnsi="Arial"/>
                <w:b/>
                <w:sz w:val="20"/>
              </w:rPr>
            </w:pPr>
            <w:r w:rsidRPr="00583C32">
              <w:rPr>
                <w:rFonts w:ascii="Arial" w:hAnsi="Arial"/>
                <w:b/>
                <w:sz w:val="20"/>
              </w:rPr>
              <w:t>5.1.3.1 CUMPLIMIENTO DE ANEXO TECNICO</w:t>
            </w:r>
          </w:p>
          <w:p w:rsidR="003D1568" w:rsidRPr="00583C32" w:rsidRDefault="003D1568" w:rsidP="00080708">
            <w:pPr>
              <w:jc w:val="both"/>
              <w:rPr>
                <w:rFonts w:ascii="Arial" w:hAnsi="Arial"/>
                <w:sz w:val="20"/>
              </w:rPr>
            </w:pPr>
          </w:p>
          <w:p w:rsidR="003D1568" w:rsidRPr="003E7D82" w:rsidRDefault="003D1568" w:rsidP="00080708">
            <w:pPr>
              <w:jc w:val="both"/>
              <w:rPr>
                <w:rFonts w:ascii="Arial" w:hAnsi="Arial"/>
                <w:sz w:val="20"/>
              </w:rPr>
            </w:pPr>
            <w:r w:rsidRPr="00583C32">
              <w:rPr>
                <w:rFonts w:ascii="Arial" w:hAnsi="Arial"/>
                <w:sz w:val="20"/>
              </w:rPr>
              <w:t xml:space="preserve">El Proponente respectivo deberá cumplir con todas y cada una de las especificaciones técnicas mínimas contempladas en el Anexo Técnico, el Estudio </w:t>
            </w:r>
            <w:r>
              <w:rPr>
                <w:rFonts w:ascii="Arial" w:hAnsi="Arial" w:cs="Arial"/>
              </w:rPr>
              <w:t xml:space="preserve">y documentos </w:t>
            </w:r>
            <w:r w:rsidRPr="00C07262">
              <w:rPr>
                <w:rFonts w:ascii="Arial" w:hAnsi="Arial" w:cs="Arial"/>
              </w:rPr>
              <w:t>Previo</w:t>
            </w:r>
            <w:r>
              <w:rPr>
                <w:rFonts w:ascii="Arial" w:hAnsi="Arial" w:cs="Arial"/>
              </w:rPr>
              <w:t>s</w:t>
            </w:r>
            <w:r w:rsidRPr="00583C32">
              <w:rPr>
                <w:rFonts w:ascii="Arial" w:hAnsi="Arial"/>
                <w:sz w:val="20"/>
              </w:rPr>
              <w:t xml:space="preserve"> y el Pliego de Condiciones, para lo cual debe </w:t>
            </w:r>
            <w:r w:rsidRPr="003E7D82">
              <w:rPr>
                <w:rFonts w:ascii="Arial" w:hAnsi="Arial"/>
                <w:sz w:val="20"/>
              </w:rPr>
              <w:t>diligenciar el ANEXO DE OFRECIMIENTO TÉCNICO MINIMO, la oferta que no cumpla con el ofrecimiento técnico mínimo exigido se tendrá como NO HABILITADA</w:t>
            </w:r>
            <w:r w:rsidRPr="003E7D82">
              <w:rPr>
                <w:rFonts w:ascii="Arial" w:hAnsi="Arial" w:cs="Arial"/>
              </w:rPr>
              <w:t>.</w:t>
            </w:r>
          </w:p>
          <w:p w:rsidR="003D1568" w:rsidRPr="003E7D82" w:rsidRDefault="003D1568" w:rsidP="00080708">
            <w:pPr>
              <w:ind w:left="567"/>
              <w:jc w:val="both"/>
              <w:rPr>
                <w:rFonts w:ascii="Arial" w:hAnsi="Arial"/>
              </w:rPr>
            </w:pPr>
          </w:p>
          <w:p w:rsidR="003D1568" w:rsidRPr="003E7D82" w:rsidRDefault="003D1568" w:rsidP="00080708">
            <w:pPr>
              <w:pStyle w:val="ListParagraph0"/>
              <w:suppressAutoHyphens/>
              <w:ind w:left="0" w:right="51"/>
              <w:rPr>
                <w:rFonts w:ascii="Arial" w:hAnsi="Arial"/>
                <w:sz w:val="20"/>
              </w:rPr>
            </w:pPr>
            <w:r w:rsidRPr="003E7D82">
              <w:rPr>
                <w:rFonts w:ascii="Arial" w:hAnsi="Arial"/>
                <w:sz w:val="20"/>
              </w:rPr>
              <w:t>5.1.3 .2 INFORMACIÓN SOBRE LA EXPERIENCIA HABILITANTE (</w:t>
            </w:r>
            <w:r w:rsidRPr="003E7D82">
              <w:rPr>
                <w:rFonts w:ascii="Arial" w:hAnsi="Arial"/>
                <w:b/>
                <w:sz w:val="20"/>
              </w:rPr>
              <w:t>FORMATO No.</w:t>
            </w:r>
            <w:proofErr w:type="gramStart"/>
            <w:r w:rsidRPr="003E7D82">
              <w:rPr>
                <w:rFonts w:ascii="Arial" w:hAnsi="Arial"/>
                <w:b/>
                <w:sz w:val="20"/>
              </w:rPr>
              <w:t>3</w:t>
            </w:r>
            <w:r w:rsidRPr="003E7D82">
              <w:rPr>
                <w:rFonts w:ascii="Arial" w:hAnsi="Arial"/>
                <w:sz w:val="20"/>
              </w:rPr>
              <w:t xml:space="preserve"> )</w:t>
            </w:r>
            <w:proofErr w:type="gramEnd"/>
          </w:p>
          <w:p w:rsidR="003D1568" w:rsidRPr="003E7D82" w:rsidRDefault="003D1568" w:rsidP="00080708">
            <w:pPr>
              <w:pStyle w:val="ListParagraph0"/>
              <w:suppressAutoHyphens/>
              <w:ind w:left="0" w:right="51"/>
              <w:jc w:val="both"/>
              <w:rPr>
                <w:rFonts w:ascii="Arial" w:hAnsi="Arial"/>
                <w:sz w:val="20"/>
              </w:rPr>
            </w:pPr>
            <w:r w:rsidRPr="003E7D82">
              <w:rPr>
                <w:rFonts w:ascii="Arial" w:hAnsi="Arial"/>
                <w:sz w:val="20"/>
              </w:rPr>
              <w:t>Es la experiencia que debe acreditar cada Proponente, la cual no otorga puntaje, pero es un factor habilitante de la Propuesta.</w:t>
            </w:r>
          </w:p>
          <w:p w:rsidR="003D1568" w:rsidRPr="003E7D82" w:rsidRDefault="003D1568" w:rsidP="00080708">
            <w:pPr>
              <w:pStyle w:val="ListParagraph0"/>
              <w:suppressAutoHyphens/>
              <w:ind w:right="51"/>
              <w:jc w:val="both"/>
              <w:rPr>
                <w:rFonts w:ascii="Arial" w:hAnsi="Arial"/>
                <w:sz w:val="20"/>
              </w:rPr>
            </w:pPr>
          </w:p>
          <w:p w:rsidR="003D1568" w:rsidRPr="00583C32" w:rsidRDefault="003D1568" w:rsidP="00080708">
            <w:pPr>
              <w:pStyle w:val="ListParagraph0"/>
              <w:suppressAutoHyphens/>
              <w:ind w:left="0" w:right="51"/>
              <w:jc w:val="both"/>
              <w:rPr>
                <w:rFonts w:ascii="Arial" w:hAnsi="Arial"/>
                <w:sz w:val="20"/>
              </w:rPr>
            </w:pPr>
            <w:r w:rsidRPr="003E7D82">
              <w:rPr>
                <w:rFonts w:ascii="Arial" w:hAnsi="Arial"/>
                <w:sz w:val="20"/>
              </w:rPr>
              <w:t>El proponente deberá acreditar en el certificado de inscripción, calificación</w:t>
            </w:r>
            <w:r w:rsidRPr="00583C32">
              <w:rPr>
                <w:rFonts w:ascii="Arial" w:hAnsi="Arial"/>
                <w:sz w:val="20"/>
              </w:rPr>
              <w:t xml:space="preserve"> y clasificación RUP experiencia </w:t>
            </w:r>
            <w:proofErr w:type="gramStart"/>
            <w:r w:rsidRPr="00583C32">
              <w:rPr>
                <w:rFonts w:ascii="Arial" w:hAnsi="Arial"/>
                <w:sz w:val="20"/>
              </w:rPr>
              <w:t>de acuerdo al</w:t>
            </w:r>
            <w:proofErr w:type="gramEnd"/>
            <w:r w:rsidRPr="00583C32">
              <w:rPr>
                <w:rFonts w:ascii="Arial" w:hAnsi="Arial"/>
                <w:sz w:val="20"/>
              </w:rPr>
              <w:t xml:space="preserve"> clasificador de bienes y servicios en tercer nivel expresado en SMMLV de conformidad con lo indicado en la tabla del presente numeral. </w:t>
            </w:r>
          </w:p>
          <w:p w:rsidR="003D1568" w:rsidRPr="00E0426B" w:rsidRDefault="003D1568" w:rsidP="00080708">
            <w:pPr>
              <w:pStyle w:val="ListParagraph0"/>
              <w:ind w:left="0" w:right="51"/>
              <w:jc w:val="both"/>
              <w:rPr>
                <w:rFonts w:ascii="Arial" w:hAnsi="Arial" w:cs="Arial"/>
              </w:rPr>
            </w:pPr>
          </w:p>
          <w:p w:rsidR="003D1568" w:rsidRPr="00583C32" w:rsidRDefault="003D1568" w:rsidP="00080708">
            <w:pPr>
              <w:pStyle w:val="ListParagraph0"/>
              <w:suppressAutoHyphens/>
              <w:ind w:left="0" w:right="51"/>
              <w:jc w:val="both"/>
              <w:rPr>
                <w:rFonts w:ascii="Arial" w:hAnsi="Arial"/>
                <w:sz w:val="20"/>
              </w:rPr>
            </w:pPr>
            <w:r w:rsidRPr="00583C32">
              <w:rPr>
                <w:rFonts w:ascii="Arial" w:hAnsi="Arial"/>
                <w:sz w:val="20"/>
              </w:rPr>
              <w:t>Se considerarán como “Experiencia”, aquellos contratos ejecutados, y en todo caso liquidados</w:t>
            </w:r>
            <w:r w:rsidR="0012506F">
              <w:rPr>
                <w:rFonts w:ascii="Arial" w:hAnsi="Arial"/>
                <w:sz w:val="20"/>
              </w:rPr>
              <w:t xml:space="preserve"> cuando aplique</w:t>
            </w:r>
            <w:r w:rsidRPr="00583C32">
              <w:rPr>
                <w:rFonts w:ascii="Arial" w:hAnsi="Arial"/>
                <w:sz w:val="20"/>
              </w:rPr>
              <w:t>, cuyo objeto y/o actividades del Contrato, estén relacionadas con:</w:t>
            </w:r>
          </w:p>
          <w:p w:rsidR="003D1568" w:rsidRPr="00583C32" w:rsidRDefault="003D1568" w:rsidP="00080708">
            <w:pPr>
              <w:pStyle w:val="ListParagraph0"/>
              <w:suppressAutoHyphens/>
              <w:ind w:right="51"/>
              <w:rPr>
                <w:rFonts w:ascii="Arial" w:hAnsi="Arial"/>
                <w:sz w:val="20"/>
              </w:rPr>
            </w:pPr>
          </w:p>
          <w:p w:rsidR="003D1568" w:rsidRPr="00583C32" w:rsidRDefault="002B1B95" w:rsidP="00080708">
            <w:pPr>
              <w:pStyle w:val="ListParagraph0"/>
              <w:suppressAutoHyphens/>
              <w:ind w:left="0" w:right="51"/>
              <w:rPr>
                <w:rFonts w:ascii="Arial" w:hAnsi="Arial"/>
                <w:b/>
                <w:sz w:val="20"/>
              </w:rPr>
            </w:pPr>
            <w:r>
              <w:rPr>
                <w:rFonts w:ascii="Arial" w:hAnsi="Arial"/>
                <w:b/>
                <w:sz w:val="20"/>
              </w:rPr>
              <w:t xml:space="preserve">CONSTRUCCION, </w:t>
            </w:r>
            <w:r w:rsidR="00CA60B2">
              <w:rPr>
                <w:rFonts w:ascii="Arial" w:hAnsi="Arial"/>
                <w:b/>
                <w:sz w:val="20"/>
              </w:rPr>
              <w:t>REPARACIÓN</w:t>
            </w:r>
            <w:r w:rsidR="003D1568" w:rsidRPr="00583C32">
              <w:rPr>
                <w:rFonts w:ascii="Arial" w:hAnsi="Arial"/>
                <w:b/>
                <w:sz w:val="20"/>
              </w:rPr>
              <w:t xml:space="preserve"> Y/O MANTENIMIENTO DE EDIFICACIONES NO RESIDENCIALES Y/O </w:t>
            </w:r>
            <w:r w:rsidR="00CA60B2">
              <w:rPr>
                <w:rFonts w:ascii="Arial" w:hAnsi="Arial"/>
                <w:b/>
                <w:sz w:val="20"/>
              </w:rPr>
              <w:t>REPARACIÓN</w:t>
            </w:r>
            <w:r w:rsidR="00CA60B2" w:rsidRPr="00583C32">
              <w:rPr>
                <w:rFonts w:ascii="Arial" w:hAnsi="Arial"/>
                <w:b/>
                <w:sz w:val="20"/>
              </w:rPr>
              <w:t xml:space="preserve"> </w:t>
            </w:r>
            <w:r w:rsidR="003D1568" w:rsidRPr="00583C32">
              <w:rPr>
                <w:rFonts w:ascii="Arial" w:hAnsi="Arial"/>
                <w:b/>
                <w:sz w:val="20"/>
              </w:rPr>
              <w:t xml:space="preserve">Y/O MANTENIMIENTO DE EDIFICACIONES PÚBLICAS </w:t>
            </w:r>
            <w:r w:rsidR="00793F8F">
              <w:rPr>
                <w:rFonts w:ascii="Arial" w:hAnsi="Arial"/>
                <w:b/>
                <w:sz w:val="20"/>
              </w:rPr>
              <w:t xml:space="preserve">Y </w:t>
            </w:r>
            <w:r w:rsidR="00F81638">
              <w:rPr>
                <w:rFonts w:ascii="Arial" w:hAnsi="Arial"/>
                <w:b/>
                <w:sz w:val="20"/>
              </w:rPr>
              <w:t>PRIVADAS.</w:t>
            </w:r>
          </w:p>
          <w:p w:rsidR="003D1568" w:rsidRPr="00583C32" w:rsidRDefault="003D1568" w:rsidP="00080708">
            <w:pPr>
              <w:pStyle w:val="ListParagraph0"/>
              <w:suppressAutoHyphens/>
              <w:ind w:right="51"/>
              <w:rPr>
                <w:rFonts w:ascii="Arial" w:hAnsi="Arial"/>
                <w:sz w:val="20"/>
              </w:rPr>
            </w:pPr>
            <w:r w:rsidRPr="00583C32">
              <w:rPr>
                <w:rFonts w:ascii="Arial" w:hAnsi="Arial"/>
                <w:sz w:val="20"/>
              </w:rPr>
              <w:t xml:space="preserve"> </w:t>
            </w:r>
          </w:p>
          <w:p w:rsidR="003D1568" w:rsidRPr="00583C32" w:rsidRDefault="003D1568" w:rsidP="00080708">
            <w:pPr>
              <w:pStyle w:val="ListParagraph0"/>
              <w:suppressAutoHyphens/>
              <w:ind w:left="0" w:right="51"/>
              <w:rPr>
                <w:rFonts w:ascii="Arial" w:hAnsi="Arial"/>
                <w:sz w:val="20"/>
              </w:rPr>
            </w:pPr>
            <w:r w:rsidRPr="00583C32">
              <w:rPr>
                <w:rFonts w:ascii="Arial" w:hAnsi="Arial"/>
                <w:sz w:val="20"/>
              </w:rPr>
              <w:t>Los proyectos mediante los cuales el Proponente certifique su Experiencia, deberán cumplir con los siguientes requisitos:</w:t>
            </w:r>
          </w:p>
          <w:p w:rsidR="003D1568" w:rsidRPr="00BB5774" w:rsidRDefault="003D1568" w:rsidP="00080708">
            <w:pPr>
              <w:pStyle w:val="ListParagraph0"/>
              <w:ind w:left="0" w:right="51"/>
              <w:rPr>
                <w:rFonts w:ascii="Arial" w:hAnsi="Arial" w:cs="Arial"/>
              </w:rPr>
            </w:pPr>
          </w:p>
          <w:p w:rsidR="003D1568" w:rsidRPr="00583C32" w:rsidRDefault="003D1568" w:rsidP="00080708">
            <w:pPr>
              <w:pStyle w:val="ListParagraph0"/>
              <w:ind w:left="0" w:right="51"/>
              <w:rPr>
                <w:rFonts w:ascii="Arial" w:hAnsi="Arial"/>
                <w:sz w:val="20"/>
              </w:rPr>
            </w:pPr>
            <w:r w:rsidRPr="00583C32">
              <w:rPr>
                <w:rFonts w:ascii="Arial" w:hAnsi="Arial"/>
                <w:sz w:val="20"/>
              </w:rPr>
              <w:t>a)</w:t>
            </w:r>
            <w:r w:rsidRPr="00583C32">
              <w:rPr>
                <w:rFonts w:ascii="Arial" w:hAnsi="Arial"/>
                <w:sz w:val="20"/>
              </w:rPr>
              <w:tab/>
              <w:t xml:space="preserve">El Proponente deberá acreditar su Experiencia, con </w:t>
            </w:r>
            <w:r w:rsidR="002B1B95">
              <w:rPr>
                <w:rFonts w:ascii="Arial" w:hAnsi="Arial"/>
                <w:sz w:val="20"/>
              </w:rPr>
              <w:t>maximo</w:t>
            </w:r>
            <w:r>
              <w:rPr>
                <w:rFonts w:ascii="Arial" w:hAnsi="Arial" w:cs="Arial"/>
              </w:rPr>
              <w:t xml:space="preserve"> </w:t>
            </w:r>
            <w:r w:rsidRPr="00583C32">
              <w:rPr>
                <w:rFonts w:ascii="Arial" w:hAnsi="Arial"/>
                <w:b/>
                <w:sz w:val="20"/>
              </w:rPr>
              <w:t>TRES (3) Contratos</w:t>
            </w:r>
            <w:r w:rsidRPr="00583C32">
              <w:rPr>
                <w:rFonts w:ascii="Arial" w:hAnsi="Arial"/>
                <w:sz w:val="20"/>
              </w:rPr>
              <w:t>, los cuales d</w:t>
            </w:r>
            <w:r w:rsidRPr="00CA60B2">
              <w:rPr>
                <w:rFonts w:ascii="Arial" w:hAnsi="Arial"/>
                <w:sz w:val="20"/>
              </w:rPr>
              <w:t>eberán estar en todo</w:t>
            </w:r>
            <w:r w:rsidR="00BB6AC8" w:rsidRPr="00CA60B2">
              <w:rPr>
                <w:rFonts w:ascii="Arial" w:hAnsi="Arial"/>
                <w:sz w:val="20"/>
              </w:rPr>
              <w:t xml:space="preserve"> </w:t>
            </w:r>
            <w:r w:rsidRPr="00CA60B2">
              <w:rPr>
                <w:rFonts w:ascii="Arial" w:hAnsi="Arial"/>
                <w:sz w:val="20"/>
              </w:rPr>
              <w:t xml:space="preserve">caso </w:t>
            </w:r>
            <w:r w:rsidR="00BB6AC8" w:rsidRPr="00CA60B2">
              <w:rPr>
                <w:rFonts w:ascii="Arial" w:hAnsi="Arial"/>
                <w:sz w:val="20"/>
              </w:rPr>
              <w:t xml:space="preserve">ejecutados y </w:t>
            </w:r>
            <w:r w:rsidRPr="00CA60B2">
              <w:rPr>
                <w:rFonts w:ascii="Arial" w:hAnsi="Arial"/>
                <w:sz w:val="20"/>
              </w:rPr>
              <w:t>liquidados</w:t>
            </w:r>
            <w:r w:rsidR="00BB6AC8" w:rsidRPr="00CA60B2">
              <w:rPr>
                <w:rFonts w:ascii="Arial" w:hAnsi="Arial"/>
                <w:sz w:val="20"/>
              </w:rPr>
              <w:t xml:space="preserve"> cuando aplique</w:t>
            </w:r>
            <w:r w:rsidRPr="00CA60B2">
              <w:rPr>
                <w:rFonts w:ascii="Arial" w:hAnsi="Arial"/>
                <w:sz w:val="20"/>
              </w:rPr>
              <w:t>.</w:t>
            </w:r>
          </w:p>
          <w:p w:rsidR="003D1568" w:rsidRPr="00CA60B2" w:rsidRDefault="003D1568" w:rsidP="00080708">
            <w:pPr>
              <w:pStyle w:val="ListParagraph0"/>
              <w:suppressAutoHyphens/>
              <w:ind w:left="0" w:right="51"/>
              <w:jc w:val="both"/>
              <w:rPr>
                <w:rFonts w:ascii="Arial" w:hAnsi="Arial"/>
                <w:sz w:val="20"/>
              </w:rPr>
            </w:pPr>
            <w:r w:rsidRPr="00583C32">
              <w:rPr>
                <w:rFonts w:ascii="Arial" w:hAnsi="Arial"/>
                <w:sz w:val="20"/>
              </w:rPr>
              <w:t>b)</w:t>
            </w:r>
            <w:r w:rsidRPr="00583C32">
              <w:rPr>
                <w:rFonts w:ascii="Arial" w:hAnsi="Arial"/>
                <w:sz w:val="20"/>
              </w:rPr>
              <w:tab/>
              <w:t xml:space="preserve">Los Contratos con los cuales el proponente cumple la experiencia específica, deben haber sido ejecutados para </w:t>
            </w:r>
            <w:r w:rsidRPr="00793F8F">
              <w:rPr>
                <w:rFonts w:ascii="Arial" w:hAnsi="Arial"/>
                <w:b/>
                <w:sz w:val="20"/>
              </w:rPr>
              <w:t>Entidades Públicas</w:t>
            </w:r>
            <w:r w:rsidR="00793F8F" w:rsidRPr="00793F8F">
              <w:rPr>
                <w:rFonts w:ascii="Arial" w:hAnsi="Arial"/>
                <w:b/>
                <w:sz w:val="20"/>
              </w:rPr>
              <w:t xml:space="preserve"> y</w:t>
            </w:r>
            <w:r w:rsidR="002F6195">
              <w:rPr>
                <w:rFonts w:ascii="Arial" w:hAnsi="Arial"/>
                <w:b/>
                <w:sz w:val="20"/>
              </w:rPr>
              <w:t>/o</w:t>
            </w:r>
            <w:r w:rsidR="00793F8F" w:rsidRPr="00793F8F">
              <w:rPr>
                <w:rFonts w:ascii="Arial" w:hAnsi="Arial"/>
                <w:b/>
                <w:sz w:val="20"/>
              </w:rPr>
              <w:t xml:space="preserve"> privadas</w:t>
            </w:r>
            <w:r w:rsidRPr="00583C32">
              <w:rPr>
                <w:rFonts w:ascii="Arial" w:hAnsi="Arial"/>
                <w:sz w:val="20"/>
              </w:rPr>
              <w:t xml:space="preserve"> de orden nacional, </w:t>
            </w:r>
            <w:r w:rsidRPr="00CA60B2">
              <w:rPr>
                <w:rFonts w:ascii="Arial" w:hAnsi="Arial"/>
                <w:sz w:val="20"/>
              </w:rPr>
              <w:t>departamental o municipal</w:t>
            </w:r>
            <w:r w:rsidRPr="00CA60B2">
              <w:rPr>
                <w:rFonts w:ascii="Arial" w:hAnsi="Arial" w:cs="Arial"/>
              </w:rPr>
              <w:t>.</w:t>
            </w:r>
          </w:p>
          <w:p w:rsidR="003D1568" w:rsidRPr="00583C32" w:rsidRDefault="003D1568" w:rsidP="00080708">
            <w:pPr>
              <w:pStyle w:val="ListParagraph0"/>
              <w:suppressAutoHyphens/>
              <w:ind w:left="0" w:right="51"/>
              <w:jc w:val="both"/>
              <w:rPr>
                <w:rFonts w:ascii="Arial" w:hAnsi="Arial"/>
                <w:sz w:val="20"/>
              </w:rPr>
            </w:pPr>
            <w:r w:rsidRPr="00CA60B2">
              <w:rPr>
                <w:rFonts w:ascii="Arial" w:hAnsi="Arial"/>
                <w:sz w:val="20"/>
              </w:rPr>
              <w:t>c)</w:t>
            </w:r>
            <w:r w:rsidRPr="00CA60B2">
              <w:rPr>
                <w:rFonts w:ascii="Arial" w:hAnsi="Arial"/>
                <w:sz w:val="20"/>
              </w:rPr>
              <w:tab/>
              <w:t>Se requiere que en</w:t>
            </w:r>
            <w:r w:rsidR="00CA60B2" w:rsidRPr="00CA60B2">
              <w:rPr>
                <w:rFonts w:ascii="Arial" w:hAnsi="Arial"/>
                <w:sz w:val="20"/>
              </w:rPr>
              <w:t xml:space="preserve"> </w:t>
            </w:r>
            <w:r w:rsidRPr="00CA60B2">
              <w:rPr>
                <w:rFonts w:ascii="Arial" w:hAnsi="Arial"/>
                <w:sz w:val="20"/>
              </w:rPr>
              <w:t xml:space="preserve">los </w:t>
            </w:r>
            <w:r w:rsidRPr="00CA60B2">
              <w:rPr>
                <w:rFonts w:ascii="Arial" w:hAnsi="Arial"/>
                <w:b/>
                <w:sz w:val="20"/>
              </w:rPr>
              <w:t>TRES (03)</w:t>
            </w:r>
            <w:r w:rsidRPr="00CA60B2">
              <w:rPr>
                <w:rFonts w:ascii="Arial" w:hAnsi="Arial"/>
                <w:sz w:val="20"/>
              </w:rPr>
              <w:t xml:space="preserve"> contratos con los cuales se pretenda acreditar la Experiencia, se puedan verificar alguna de las actividades que se listan a continuación en su objeto</w:t>
            </w:r>
            <w:r w:rsidRPr="00583C32">
              <w:rPr>
                <w:rFonts w:ascii="Arial" w:hAnsi="Arial"/>
                <w:sz w:val="20"/>
              </w:rPr>
              <w:t xml:space="preserve"> y/o alcance contractual, en todos los contratos o en cada uno de ellos:</w:t>
            </w:r>
          </w:p>
          <w:p w:rsidR="003D1568" w:rsidRPr="00583C32" w:rsidRDefault="003D1568" w:rsidP="00080708">
            <w:pPr>
              <w:pStyle w:val="ListParagraph0"/>
              <w:suppressAutoHyphens/>
              <w:ind w:left="0" w:right="51"/>
              <w:jc w:val="both"/>
              <w:rPr>
                <w:rFonts w:ascii="Arial" w:hAnsi="Arial"/>
                <w:sz w:val="20"/>
              </w:rPr>
            </w:pPr>
          </w:p>
          <w:p w:rsidR="003D1568" w:rsidRPr="00583C32" w:rsidRDefault="003D1568" w:rsidP="00080708">
            <w:pPr>
              <w:pStyle w:val="ListParagraph0"/>
              <w:suppressAutoHyphens/>
              <w:ind w:left="0" w:right="51"/>
              <w:jc w:val="both"/>
              <w:rPr>
                <w:rFonts w:ascii="Arial" w:hAnsi="Arial"/>
                <w:sz w:val="20"/>
              </w:rPr>
            </w:pPr>
            <w:r w:rsidRPr="00583C32">
              <w:rPr>
                <w:rFonts w:ascii="Arial" w:hAnsi="Arial"/>
                <w:sz w:val="20"/>
              </w:rPr>
              <w:t>-</w:t>
            </w:r>
            <w:r w:rsidRPr="00583C32">
              <w:rPr>
                <w:rFonts w:ascii="Arial" w:hAnsi="Arial"/>
                <w:sz w:val="20"/>
              </w:rPr>
              <w:tab/>
              <w:t>Mantenimiento, construcción y/o adecuación de construcciones</w:t>
            </w:r>
          </w:p>
          <w:p w:rsidR="003D1568" w:rsidRPr="00583C32" w:rsidRDefault="003D1568" w:rsidP="00080708">
            <w:pPr>
              <w:pStyle w:val="ListParagraph0"/>
              <w:suppressAutoHyphens/>
              <w:ind w:left="0" w:right="51"/>
              <w:jc w:val="both"/>
              <w:rPr>
                <w:rFonts w:ascii="Arial" w:hAnsi="Arial"/>
                <w:sz w:val="20"/>
              </w:rPr>
            </w:pPr>
            <w:r w:rsidRPr="00583C32">
              <w:rPr>
                <w:rFonts w:ascii="Arial" w:hAnsi="Arial"/>
                <w:sz w:val="20"/>
              </w:rPr>
              <w:t>-</w:t>
            </w:r>
            <w:r w:rsidRPr="00583C32">
              <w:rPr>
                <w:rFonts w:ascii="Arial" w:hAnsi="Arial"/>
                <w:sz w:val="20"/>
              </w:rPr>
              <w:tab/>
              <w:t>Instalaciones hidráulicas y sanitarias</w:t>
            </w:r>
          </w:p>
          <w:p w:rsidR="003D1568" w:rsidRPr="00583C32" w:rsidRDefault="003D1568" w:rsidP="00080708">
            <w:pPr>
              <w:pStyle w:val="ListParagraph0"/>
              <w:suppressAutoHyphens/>
              <w:ind w:left="0" w:right="51"/>
              <w:jc w:val="both"/>
              <w:rPr>
                <w:rFonts w:ascii="Arial" w:hAnsi="Arial"/>
                <w:sz w:val="20"/>
              </w:rPr>
            </w:pPr>
            <w:r w:rsidRPr="00583C32">
              <w:rPr>
                <w:rFonts w:ascii="Arial" w:hAnsi="Arial"/>
                <w:sz w:val="20"/>
              </w:rPr>
              <w:t>-</w:t>
            </w:r>
            <w:r w:rsidRPr="00583C32">
              <w:rPr>
                <w:rFonts w:ascii="Arial" w:hAnsi="Arial"/>
                <w:sz w:val="20"/>
              </w:rPr>
              <w:tab/>
              <w:t>Instalaciones eléctricas</w:t>
            </w:r>
          </w:p>
          <w:p w:rsidR="003D1568" w:rsidRDefault="003D1568" w:rsidP="00080708">
            <w:pPr>
              <w:pStyle w:val="ListParagraph0"/>
              <w:ind w:left="0" w:right="51"/>
              <w:jc w:val="both"/>
              <w:rPr>
                <w:rFonts w:ascii="Arial" w:hAnsi="Arial" w:cs="Arial"/>
              </w:rPr>
            </w:pPr>
          </w:p>
          <w:p w:rsidR="003D1568" w:rsidRPr="00583C32" w:rsidRDefault="003D1568" w:rsidP="00080708">
            <w:pPr>
              <w:jc w:val="both"/>
              <w:rPr>
                <w:rFonts w:ascii="Arial" w:hAnsi="Arial"/>
                <w:sz w:val="20"/>
              </w:rPr>
            </w:pPr>
            <w:r w:rsidRPr="00583C32">
              <w:rPr>
                <w:rFonts w:ascii="Arial" w:hAnsi="Arial"/>
                <w:sz w:val="20"/>
              </w:rPr>
              <w:t>d)</w:t>
            </w:r>
            <w:r w:rsidRPr="00583C32">
              <w:rPr>
                <w:rFonts w:ascii="Arial" w:hAnsi="Arial"/>
                <w:sz w:val="20"/>
              </w:rPr>
              <w:tab/>
              <w:t>En todo caso la sumatoria del valor ejecutado</w:t>
            </w:r>
            <w:r w:rsidR="00BA200D">
              <w:rPr>
                <w:rFonts w:ascii="Arial" w:hAnsi="Arial"/>
                <w:sz w:val="20"/>
              </w:rPr>
              <w:t xml:space="preserve"> </w:t>
            </w:r>
            <w:r w:rsidR="0052042C" w:rsidRPr="00B22A98">
              <w:rPr>
                <w:rFonts w:ascii="Arial" w:hAnsi="Arial"/>
                <w:sz w:val="20"/>
              </w:rPr>
              <w:t>entre</w:t>
            </w:r>
            <w:r w:rsidR="0052042C">
              <w:rPr>
                <w:rFonts w:ascii="Arial" w:hAnsi="Arial"/>
                <w:sz w:val="20"/>
              </w:rPr>
              <w:t xml:space="preserve"> </w:t>
            </w:r>
            <w:r w:rsidRPr="00583C32">
              <w:rPr>
                <w:rFonts w:ascii="Arial" w:hAnsi="Arial"/>
                <w:sz w:val="20"/>
              </w:rPr>
              <w:t>los contratos debe ser igual o superior al 100% del Presupuesto Oficial.</w:t>
            </w:r>
          </w:p>
          <w:p w:rsidR="003D1568" w:rsidRPr="00583C32" w:rsidRDefault="003D1568" w:rsidP="00080708">
            <w:pPr>
              <w:pStyle w:val="ListParagraph0"/>
              <w:suppressAutoHyphens/>
              <w:ind w:left="0" w:right="51"/>
              <w:jc w:val="both"/>
              <w:rPr>
                <w:rFonts w:ascii="Arial" w:hAnsi="Arial"/>
                <w:sz w:val="20"/>
              </w:rPr>
            </w:pPr>
          </w:p>
          <w:p w:rsidR="003D1568" w:rsidRPr="00583C32" w:rsidRDefault="003D1568" w:rsidP="00080708">
            <w:pPr>
              <w:pStyle w:val="ListParagraph0"/>
              <w:suppressAutoHyphens/>
              <w:ind w:left="0" w:right="51"/>
              <w:jc w:val="both"/>
              <w:rPr>
                <w:rFonts w:ascii="Arial" w:hAnsi="Arial"/>
                <w:sz w:val="20"/>
              </w:rPr>
            </w:pPr>
            <w:r w:rsidRPr="00583C32">
              <w:rPr>
                <w:rFonts w:ascii="Arial" w:hAnsi="Arial"/>
                <w:sz w:val="20"/>
              </w:rPr>
              <w:t>En el caso de Consorcios o Uniones Temporales, si la experiencia específica se acredita a través de varios de sus integrantes, se tendrá en cuenta lo siguiente:</w:t>
            </w:r>
          </w:p>
          <w:p w:rsidR="003D1568" w:rsidRPr="00583C32" w:rsidRDefault="003D1568" w:rsidP="00080708">
            <w:pPr>
              <w:pStyle w:val="ListParagraph0"/>
              <w:suppressAutoHyphens/>
              <w:ind w:right="51"/>
              <w:jc w:val="both"/>
              <w:rPr>
                <w:rFonts w:ascii="Arial" w:hAnsi="Arial"/>
                <w:sz w:val="20"/>
              </w:rPr>
            </w:pPr>
          </w:p>
          <w:p w:rsidR="003D1568" w:rsidRPr="00583C32" w:rsidRDefault="003D1568" w:rsidP="00080708">
            <w:pPr>
              <w:pStyle w:val="ListParagraph0"/>
              <w:suppressAutoHyphens/>
              <w:ind w:left="0" w:right="51"/>
              <w:jc w:val="both"/>
              <w:rPr>
                <w:rFonts w:ascii="Arial" w:hAnsi="Arial"/>
                <w:sz w:val="20"/>
              </w:rPr>
            </w:pPr>
            <w:r w:rsidRPr="00583C32">
              <w:rPr>
                <w:rFonts w:ascii="Arial" w:hAnsi="Arial"/>
                <w:sz w:val="20"/>
              </w:rPr>
              <w:t xml:space="preserve">El integrante que aporte la mayor cantidad de experiencia en </w:t>
            </w:r>
            <w:proofErr w:type="gramStart"/>
            <w:r w:rsidRPr="00583C32">
              <w:rPr>
                <w:rFonts w:ascii="Arial" w:hAnsi="Arial"/>
                <w:sz w:val="20"/>
              </w:rPr>
              <w:t>obra,</w:t>
            </w:r>
            <w:proofErr w:type="gramEnd"/>
            <w:r w:rsidRPr="00583C32">
              <w:rPr>
                <w:rFonts w:ascii="Arial" w:hAnsi="Arial"/>
                <w:sz w:val="20"/>
              </w:rPr>
              <w:t xml:space="preserve"> deberá tener una participación igual o superior al cuarenta por ciento (40%) en el Consorcio o Unión Temporal que se conforme.</w:t>
            </w:r>
          </w:p>
          <w:p w:rsidR="003D1568" w:rsidRPr="00583C32" w:rsidRDefault="003D1568" w:rsidP="00080708">
            <w:pPr>
              <w:pStyle w:val="ListParagraph0"/>
              <w:suppressAutoHyphens/>
              <w:ind w:right="51"/>
              <w:jc w:val="both"/>
              <w:rPr>
                <w:rFonts w:ascii="Arial" w:hAnsi="Arial"/>
                <w:sz w:val="20"/>
              </w:rPr>
            </w:pPr>
          </w:p>
          <w:p w:rsidR="003D1568" w:rsidRPr="00583C32" w:rsidRDefault="003D1568" w:rsidP="00080708">
            <w:pPr>
              <w:pStyle w:val="ListParagraph0"/>
              <w:suppressAutoHyphens/>
              <w:ind w:left="0" w:right="51"/>
              <w:jc w:val="both"/>
              <w:rPr>
                <w:rFonts w:ascii="Arial" w:hAnsi="Arial"/>
                <w:sz w:val="20"/>
              </w:rPr>
            </w:pPr>
            <w:r w:rsidRPr="00583C32">
              <w:rPr>
                <w:rFonts w:ascii="Arial" w:hAnsi="Arial"/>
                <w:sz w:val="20"/>
              </w:rPr>
              <w:t xml:space="preserve">Para efectos de la acreditación de la Experiencia del Proponente, no se aceptarán Subcontratos. Para el caso de contratos ejecutados por el Proponente como parte de un Consorcio o de una Unión Temporal, el integrante informará únicamente el valor correspondiente al porcentaje de su participación y el porcentaje de </w:t>
            </w:r>
            <w:proofErr w:type="gramStart"/>
            <w:r w:rsidRPr="00583C32">
              <w:rPr>
                <w:rFonts w:ascii="Arial" w:hAnsi="Arial"/>
                <w:sz w:val="20"/>
              </w:rPr>
              <w:t>la misma</w:t>
            </w:r>
            <w:proofErr w:type="gramEnd"/>
            <w:r w:rsidRPr="00583C32">
              <w:rPr>
                <w:rFonts w:ascii="Arial" w:hAnsi="Arial"/>
                <w:sz w:val="20"/>
              </w:rPr>
              <w:t>.</w:t>
            </w:r>
          </w:p>
          <w:p w:rsidR="003D1568" w:rsidRPr="00583C32" w:rsidRDefault="003D1568" w:rsidP="00080708">
            <w:pPr>
              <w:pStyle w:val="ListParagraph0"/>
              <w:suppressAutoHyphens/>
              <w:ind w:left="0" w:right="51"/>
              <w:rPr>
                <w:rFonts w:ascii="Arial" w:hAnsi="Arial"/>
                <w:sz w:val="20"/>
              </w:rPr>
            </w:pPr>
          </w:p>
          <w:p w:rsidR="003D1568" w:rsidRDefault="003D1568" w:rsidP="00080708">
            <w:pPr>
              <w:pStyle w:val="ListParagraph0"/>
              <w:suppressAutoHyphens/>
              <w:ind w:left="0" w:right="51"/>
              <w:jc w:val="both"/>
              <w:rPr>
                <w:rFonts w:ascii="Arial" w:hAnsi="Arial"/>
                <w:sz w:val="20"/>
              </w:rPr>
            </w:pPr>
            <w:r w:rsidRPr="00583C32">
              <w:rPr>
                <w:rFonts w:ascii="Arial" w:hAnsi="Arial"/>
                <w:sz w:val="20"/>
              </w:rPr>
              <w:t xml:space="preserve">Los contratos anteriormente descritos deberán estar clasificados en alguno de los siguientes códigos del Clasificador de Bienes y Servicios, según la experiencia que </w:t>
            </w:r>
            <w:r w:rsidRPr="00D0384E">
              <w:rPr>
                <w:rFonts w:ascii="Arial" w:hAnsi="Arial" w:cs="Arial"/>
                <w:sz w:val="20"/>
                <w:szCs w:val="20"/>
              </w:rPr>
              <w:t>esté</w:t>
            </w:r>
            <w:r w:rsidRPr="00D0384E">
              <w:rPr>
                <w:rFonts w:ascii="Arial" w:hAnsi="Arial"/>
                <w:sz w:val="20"/>
                <w:szCs w:val="20"/>
              </w:rPr>
              <w:t xml:space="preserve"> </w:t>
            </w:r>
            <w:r w:rsidRPr="00583C32">
              <w:rPr>
                <w:rFonts w:ascii="Arial" w:hAnsi="Arial"/>
                <w:sz w:val="20"/>
              </w:rPr>
              <w:t>certificando en los contratos o en cada uno de ellos</w:t>
            </w:r>
            <w:r w:rsidR="002A4DEC">
              <w:rPr>
                <w:rFonts w:ascii="Arial" w:hAnsi="Arial"/>
                <w:sz w:val="20"/>
              </w:rPr>
              <w:t xml:space="preserve"> </w:t>
            </w:r>
            <w:r w:rsidRPr="00583C32">
              <w:rPr>
                <w:rFonts w:ascii="Arial" w:hAnsi="Arial"/>
                <w:sz w:val="20"/>
              </w:rPr>
              <w:t xml:space="preserve">hasta el tercer nivel de clasificación y expresado en </w:t>
            </w:r>
            <w:proofErr w:type="spellStart"/>
            <w:r w:rsidRPr="00583C32">
              <w:rPr>
                <w:rFonts w:ascii="Arial" w:hAnsi="Arial"/>
                <w:sz w:val="20"/>
              </w:rPr>
              <w:t>smlmv</w:t>
            </w:r>
            <w:proofErr w:type="spellEnd"/>
            <w:r w:rsidRPr="00583C32">
              <w:rPr>
                <w:rFonts w:ascii="Arial" w:hAnsi="Arial"/>
                <w:sz w:val="20"/>
              </w:rPr>
              <w:t>:</w:t>
            </w:r>
          </w:p>
          <w:p w:rsidR="00B76F83" w:rsidRPr="00583C32" w:rsidRDefault="00BF3191" w:rsidP="00080708">
            <w:pPr>
              <w:pStyle w:val="ListParagraph0"/>
              <w:suppressAutoHyphens/>
              <w:ind w:left="0" w:right="51"/>
              <w:jc w:val="both"/>
              <w:rPr>
                <w:rFonts w:ascii="Arial" w:hAnsi="Arial"/>
                <w:sz w:val="20"/>
              </w:rPr>
            </w:pPr>
            <w:r>
              <w:rPr>
                <w:rFonts w:ascii="Arial" w:hAnsi="Arial"/>
                <w:noProof/>
                <w:sz w:val="20"/>
                <w:lang w:eastAsia="es-CO"/>
              </w:rPr>
              <w:lastRenderedPageBreak/>
              <w:t xml:space="preserve">             </w:t>
            </w:r>
            <w:r w:rsidRPr="00BF3191">
              <w:rPr>
                <w:rFonts w:ascii="Arial" w:hAnsi="Arial"/>
                <w:noProof/>
                <w:sz w:val="20"/>
                <w:lang w:eastAsia="es-CO"/>
              </w:rPr>
              <w:drawing>
                <wp:inline distT="0" distB="0" distL="0" distR="0">
                  <wp:extent cx="3819525" cy="1952625"/>
                  <wp:effectExtent l="0" t="0" r="9525" b="9525"/>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19525" cy="1952625"/>
                          </a:xfrm>
                          <a:prstGeom prst="rect">
                            <a:avLst/>
                          </a:prstGeom>
                          <a:noFill/>
                          <a:ln>
                            <a:noFill/>
                          </a:ln>
                        </pic:spPr>
                      </pic:pic>
                    </a:graphicData>
                  </a:graphic>
                </wp:inline>
              </w:drawing>
            </w:r>
          </w:p>
          <w:p w:rsidR="003D1568" w:rsidRPr="00583C32" w:rsidRDefault="003D1568" w:rsidP="00BF3191">
            <w:pPr>
              <w:pStyle w:val="ListParagraph0"/>
              <w:suppressAutoHyphens/>
              <w:ind w:left="0" w:right="51"/>
              <w:jc w:val="both"/>
              <w:rPr>
                <w:rFonts w:ascii="Arial" w:hAnsi="Arial"/>
                <w:sz w:val="20"/>
              </w:rPr>
            </w:pPr>
            <w:r w:rsidRPr="00583C32">
              <w:rPr>
                <w:rFonts w:ascii="Arial" w:hAnsi="Arial"/>
                <w:sz w:val="20"/>
              </w:rPr>
              <w:t xml:space="preserve">  En caso de que la experiencia relacionada no se encuentre clasificada en los códigos anteriormente señalados, EL FONDO no lo tendrá en cuenta dicha experiencia </w:t>
            </w:r>
          </w:p>
          <w:p w:rsidR="003D1568" w:rsidRPr="00583C32" w:rsidRDefault="003D1568" w:rsidP="00080708">
            <w:pPr>
              <w:jc w:val="both"/>
              <w:rPr>
                <w:rFonts w:ascii="Arial" w:hAnsi="Arial"/>
                <w:b/>
                <w:sz w:val="20"/>
              </w:rPr>
            </w:pPr>
            <w:r w:rsidRPr="00583C32">
              <w:rPr>
                <w:rFonts w:ascii="Arial" w:hAnsi="Arial"/>
                <w:b/>
                <w:sz w:val="20"/>
              </w:rPr>
              <w:t>5.1.3.3 ACREDITACION DE LA EXPERIENCIA DEL PROPONENTE</w:t>
            </w:r>
          </w:p>
          <w:p w:rsidR="003D1568" w:rsidRPr="00583C32" w:rsidRDefault="003D1568" w:rsidP="00080708">
            <w:pPr>
              <w:jc w:val="both"/>
              <w:rPr>
                <w:rFonts w:ascii="Arial" w:hAnsi="Arial"/>
                <w:sz w:val="20"/>
              </w:rPr>
            </w:pPr>
          </w:p>
          <w:p w:rsidR="003D1568" w:rsidRPr="00583C32" w:rsidRDefault="003D1568" w:rsidP="00080708">
            <w:pPr>
              <w:jc w:val="both"/>
              <w:rPr>
                <w:rFonts w:ascii="Arial" w:hAnsi="Arial"/>
                <w:sz w:val="20"/>
              </w:rPr>
            </w:pPr>
            <w:r w:rsidRPr="00583C32">
              <w:rPr>
                <w:rFonts w:ascii="Arial" w:hAnsi="Arial"/>
                <w:sz w:val="20"/>
              </w:rPr>
              <w:t xml:space="preserve">El proponente </w:t>
            </w:r>
            <w:r w:rsidRPr="001A1AEC">
              <w:rPr>
                <w:rFonts w:ascii="Arial" w:hAnsi="Arial"/>
                <w:sz w:val="20"/>
              </w:rPr>
              <w:t>diligenciará</w:t>
            </w:r>
            <w:r w:rsidRPr="00583C32">
              <w:rPr>
                <w:rFonts w:ascii="Arial" w:hAnsi="Arial"/>
                <w:sz w:val="20"/>
              </w:rPr>
              <w:t xml:space="preserve"> en el ANEXO DE EXPERIENCIA correspondiente, la relación de los contratos con los cuales pretende hacer valer su experiencia, estos contratos deben estar </w:t>
            </w:r>
            <w:r w:rsidRPr="001A1AEC">
              <w:rPr>
                <w:rFonts w:ascii="Arial" w:hAnsi="Arial"/>
                <w:sz w:val="20"/>
              </w:rPr>
              <w:t>registrados</w:t>
            </w:r>
            <w:r w:rsidRPr="00583C32">
              <w:rPr>
                <w:rFonts w:ascii="Arial" w:hAnsi="Arial"/>
                <w:sz w:val="20"/>
              </w:rPr>
              <w:t xml:space="preserve"> en el Registro Único de Proponentes RUP.</w:t>
            </w:r>
          </w:p>
          <w:p w:rsidR="003D1568" w:rsidRPr="00583C32" w:rsidRDefault="003D1568" w:rsidP="00080708">
            <w:pPr>
              <w:jc w:val="both"/>
              <w:rPr>
                <w:rFonts w:ascii="Arial" w:hAnsi="Arial"/>
                <w:sz w:val="20"/>
              </w:rPr>
            </w:pPr>
            <w:r w:rsidRPr="00583C32">
              <w:rPr>
                <w:rFonts w:ascii="Arial" w:hAnsi="Arial"/>
                <w:sz w:val="20"/>
              </w:rPr>
              <w:t xml:space="preserve">Como quiera que EL FONDO DE DESARROLLO LOCAL DE RAFAEL URIBE </w:t>
            </w:r>
            <w:proofErr w:type="spellStart"/>
            <w:r w:rsidRPr="00583C32">
              <w:rPr>
                <w:rFonts w:ascii="Arial" w:hAnsi="Arial"/>
                <w:sz w:val="20"/>
              </w:rPr>
              <w:t>URIBE</w:t>
            </w:r>
            <w:proofErr w:type="spellEnd"/>
            <w:r w:rsidRPr="00583C32">
              <w:rPr>
                <w:rFonts w:ascii="Arial" w:hAnsi="Arial"/>
                <w:sz w:val="20"/>
              </w:rPr>
              <w:t xml:space="preserve"> necesita verificar información adicional a la que se encuentra en el RUP, el proponente debe allegar:</w:t>
            </w:r>
          </w:p>
          <w:p w:rsidR="003D1568" w:rsidRPr="00583C32" w:rsidRDefault="003D1568" w:rsidP="00080708">
            <w:pPr>
              <w:jc w:val="both"/>
              <w:rPr>
                <w:rFonts w:ascii="Arial" w:hAnsi="Arial"/>
                <w:sz w:val="20"/>
              </w:rPr>
            </w:pPr>
            <w:r w:rsidRPr="00583C32">
              <w:rPr>
                <w:rFonts w:ascii="Arial" w:hAnsi="Arial"/>
                <w:sz w:val="20"/>
              </w:rPr>
              <w:t>1.Copia del Acta de recibo Final de Obra o del Acta de Liquidación del Contrato o Certificación del Contrato expedida por la entidad contratante donde se indique:</w:t>
            </w:r>
          </w:p>
          <w:p w:rsidR="003D1568" w:rsidRPr="00583C32" w:rsidRDefault="003D1568" w:rsidP="00080708">
            <w:pPr>
              <w:jc w:val="both"/>
              <w:rPr>
                <w:rFonts w:ascii="Arial" w:hAnsi="Arial"/>
                <w:sz w:val="20"/>
              </w:rPr>
            </w:pPr>
            <w:r w:rsidRPr="00583C32">
              <w:rPr>
                <w:rFonts w:ascii="Arial" w:hAnsi="Arial"/>
                <w:sz w:val="20"/>
              </w:rPr>
              <w:t>a. Entidad contratante.</w:t>
            </w:r>
          </w:p>
          <w:p w:rsidR="003D1568" w:rsidRPr="00583C32" w:rsidRDefault="003D1568" w:rsidP="00080708">
            <w:pPr>
              <w:jc w:val="both"/>
              <w:rPr>
                <w:rFonts w:ascii="Arial" w:hAnsi="Arial"/>
                <w:sz w:val="20"/>
              </w:rPr>
            </w:pPr>
            <w:r w:rsidRPr="00583C32">
              <w:rPr>
                <w:rFonts w:ascii="Arial" w:hAnsi="Arial"/>
                <w:sz w:val="20"/>
              </w:rPr>
              <w:t>b. Contratista (% de participación y miembros del Consorcio o Unión Temporal).</w:t>
            </w:r>
          </w:p>
          <w:p w:rsidR="003D1568" w:rsidRPr="00583C32" w:rsidRDefault="003D1568" w:rsidP="00080708">
            <w:pPr>
              <w:jc w:val="both"/>
              <w:rPr>
                <w:rFonts w:ascii="Arial" w:hAnsi="Arial"/>
                <w:sz w:val="20"/>
              </w:rPr>
            </w:pPr>
            <w:r w:rsidRPr="00583C32">
              <w:rPr>
                <w:rFonts w:ascii="Arial" w:hAnsi="Arial"/>
                <w:sz w:val="20"/>
              </w:rPr>
              <w:t>c. Objeto.</w:t>
            </w:r>
          </w:p>
          <w:p w:rsidR="003D1568" w:rsidRPr="00583C32" w:rsidRDefault="003D1568" w:rsidP="00080708">
            <w:pPr>
              <w:jc w:val="both"/>
              <w:rPr>
                <w:rFonts w:ascii="Arial" w:hAnsi="Arial"/>
                <w:sz w:val="20"/>
              </w:rPr>
            </w:pPr>
            <w:r w:rsidRPr="00583C32">
              <w:rPr>
                <w:rFonts w:ascii="Arial" w:hAnsi="Arial"/>
                <w:sz w:val="20"/>
              </w:rPr>
              <w:t>d. Actividades efectuadas en desarrollo del contrato.</w:t>
            </w:r>
          </w:p>
          <w:p w:rsidR="003D1568" w:rsidRPr="00583C32" w:rsidRDefault="003D1568" w:rsidP="00080708">
            <w:pPr>
              <w:jc w:val="both"/>
              <w:rPr>
                <w:rFonts w:ascii="Arial" w:hAnsi="Arial"/>
                <w:sz w:val="20"/>
              </w:rPr>
            </w:pPr>
            <w:r w:rsidRPr="00583C32">
              <w:rPr>
                <w:rFonts w:ascii="Arial" w:hAnsi="Arial"/>
                <w:sz w:val="20"/>
              </w:rPr>
              <w:t>e. Plazo y Valor ejecutado (incluyendo prorrogas y adiciones que se pretendan hacer valer).</w:t>
            </w:r>
          </w:p>
          <w:p w:rsidR="003D1568" w:rsidRPr="00583C32" w:rsidRDefault="003D1568" w:rsidP="00080708">
            <w:pPr>
              <w:jc w:val="both"/>
              <w:rPr>
                <w:rFonts w:ascii="Arial" w:hAnsi="Arial"/>
                <w:sz w:val="20"/>
              </w:rPr>
            </w:pPr>
            <w:r w:rsidRPr="00583C32">
              <w:rPr>
                <w:rFonts w:ascii="Arial" w:hAnsi="Arial"/>
                <w:sz w:val="20"/>
              </w:rPr>
              <w:t>Y de ser necesario también podrá aportar:</w:t>
            </w:r>
          </w:p>
          <w:p w:rsidR="003D1568" w:rsidRDefault="003D1568" w:rsidP="00080708">
            <w:pPr>
              <w:jc w:val="both"/>
              <w:rPr>
                <w:rFonts w:ascii="Arial" w:hAnsi="Arial"/>
                <w:sz w:val="20"/>
              </w:rPr>
            </w:pPr>
            <w:r w:rsidRPr="00583C32">
              <w:rPr>
                <w:rFonts w:ascii="Arial" w:hAnsi="Arial"/>
                <w:sz w:val="20"/>
              </w:rPr>
              <w:t>b. Copia del Contrato que contengan la información faltante en la Certificación de Experiencia del contrato.</w:t>
            </w:r>
          </w:p>
          <w:p w:rsidR="001B316A" w:rsidRPr="00583C32" w:rsidRDefault="001B316A" w:rsidP="00080708">
            <w:pPr>
              <w:jc w:val="both"/>
              <w:rPr>
                <w:rFonts w:ascii="Arial" w:hAnsi="Arial"/>
                <w:sz w:val="20"/>
              </w:rPr>
            </w:pPr>
          </w:p>
          <w:p w:rsidR="003D1568" w:rsidRDefault="003D1568" w:rsidP="00080708">
            <w:pPr>
              <w:jc w:val="both"/>
              <w:rPr>
                <w:rFonts w:ascii="Arial" w:hAnsi="Arial"/>
                <w:b/>
                <w:sz w:val="20"/>
              </w:rPr>
            </w:pPr>
            <w:r w:rsidRPr="001A1AEC">
              <w:rPr>
                <w:rFonts w:ascii="Arial" w:hAnsi="Arial"/>
                <w:b/>
                <w:sz w:val="20"/>
              </w:rPr>
              <w:t>Para proponentes persona natural o jurídica extranjera que no tenga domicilio o sucursal en Colombia:</w:t>
            </w:r>
          </w:p>
          <w:p w:rsidR="001A1AEC" w:rsidRPr="001A1AEC" w:rsidRDefault="001A1AEC" w:rsidP="00080708">
            <w:pPr>
              <w:jc w:val="both"/>
              <w:rPr>
                <w:rFonts w:ascii="Arial" w:hAnsi="Arial"/>
                <w:b/>
                <w:sz w:val="20"/>
              </w:rPr>
            </w:pPr>
          </w:p>
          <w:p w:rsidR="003D1568" w:rsidRPr="00583C32" w:rsidRDefault="003D1568" w:rsidP="00080708">
            <w:pPr>
              <w:jc w:val="both"/>
              <w:rPr>
                <w:rFonts w:ascii="Arial" w:hAnsi="Arial"/>
                <w:sz w:val="20"/>
              </w:rPr>
            </w:pPr>
            <w:r w:rsidRPr="00583C32">
              <w:rPr>
                <w:rFonts w:ascii="Arial" w:hAnsi="Arial"/>
                <w:sz w:val="20"/>
              </w:rPr>
              <w:t>Cuando el Proponente sea una persona natural o jurídica extranjera que no tenga domicilio o sucursal en Colombia, y por tanto no esté obligada a tener Registro Único de Proponentes RUP, presentará la información que acredite, en igualdad de condiciones que los proponentes nacionales. En caso de que alguna información referente a esta experiencia no esté acreditada de la manera que exige este documento, deberá aportar el documento o documentos equivalentes expedidos por la Entidad Contratante</w:t>
            </w:r>
            <w:r w:rsidR="0042473E">
              <w:rPr>
                <w:rFonts w:ascii="Arial" w:hAnsi="Arial"/>
                <w:sz w:val="20"/>
              </w:rPr>
              <w:t xml:space="preserve">, </w:t>
            </w:r>
            <w:r w:rsidRPr="00583C32">
              <w:rPr>
                <w:rFonts w:ascii="Arial" w:hAnsi="Arial"/>
                <w:sz w:val="20"/>
              </w:rPr>
              <w:t>de los cuales se pueda obtener la información requerida. Esta acreditación con documentos equivalentes</w:t>
            </w:r>
            <w:r w:rsidR="001F6AE5">
              <w:rPr>
                <w:rFonts w:ascii="Arial" w:hAnsi="Arial"/>
                <w:sz w:val="20"/>
                <w:szCs w:val="20"/>
              </w:rPr>
              <w:t xml:space="preserve"> </w:t>
            </w:r>
            <w:r w:rsidRPr="006123CA">
              <w:rPr>
                <w:rFonts w:ascii="Arial" w:hAnsi="Arial" w:cs="Arial"/>
                <w:sz w:val="20"/>
                <w:szCs w:val="20"/>
              </w:rPr>
              <w:t>sólo</w:t>
            </w:r>
            <w:r w:rsidRPr="00583C32">
              <w:rPr>
                <w:rFonts w:ascii="Arial" w:hAnsi="Arial"/>
                <w:sz w:val="20"/>
              </w:rPr>
              <w:t xml:space="preserve"> aplica en relación con los expedidos en un país extranjero.</w:t>
            </w:r>
          </w:p>
          <w:p w:rsidR="003D1568" w:rsidRPr="00583C32" w:rsidRDefault="003D1568" w:rsidP="00080708">
            <w:pPr>
              <w:jc w:val="both"/>
              <w:rPr>
                <w:rFonts w:ascii="Arial" w:hAnsi="Arial"/>
                <w:sz w:val="20"/>
              </w:rPr>
            </w:pPr>
          </w:p>
          <w:p w:rsidR="003D1568" w:rsidRPr="00583C32" w:rsidRDefault="003D1568" w:rsidP="00080708">
            <w:pPr>
              <w:jc w:val="both"/>
              <w:rPr>
                <w:rFonts w:ascii="Arial" w:hAnsi="Arial"/>
                <w:sz w:val="20"/>
              </w:rPr>
            </w:pPr>
            <w:r w:rsidRPr="00583C32">
              <w:rPr>
                <w:rFonts w:ascii="Arial" w:hAnsi="Arial"/>
                <w:sz w:val="20"/>
              </w:rPr>
              <w:t>La(s) certificación(es) expedida(s) por la(s) entidad(es) contratante(s), debe(n) ser suscrita(s) por el funcionario competente e indicar el cargo y la fecha de expedición.</w:t>
            </w:r>
          </w:p>
          <w:p w:rsidR="003D1568" w:rsidRDefault="003D1568" w:rsidP="00080708">
            <w:pPr>
              <w:jc w:val="both"/>
              <w:rPr>
                <w:rFonts w:ascii="Arial" w:hAnsi="Arial" w:cs="Arial"/>
              </w:rPr>
            </w:pPr>
          </w:p>
          <w:p w:rsidR="003D1568" w:rsidRPr="00583C32" w:rsidRDefault="003D1568" w:rsidP="00080708">
            <w:pPr>
              <w:jc w:val="both"/>
              <w:rPr>
                <w:rFonts w:ascii="Arial" w:hAnsi="Arial"/>
                <w:b/>
                <w:sz w:val="20"/>
              </w:rPr>
            </w:pPr>
            <w:r w:rsidRPr="00583C32">
              <w:rPr>
                <w:rFonts w:ascii="Arial" w:hAnsi="Arial"/>
                <w:b/>
                <w:sz w:val="20"/>
              </w:rPr>
              <w:t xml:space="preserve">5.1.3.4 PERSONAL </w:t>
            </w:r>
            <w:r w:rsidRPr="00F81638">
              <w:rPr>
                <w:rFonts w:ascii="Arial" w:hAnsi="Arial"/>
                <w:b/>
                <w:sz w:val="20"/>
              </w:rPr>
              <w:t>MÍNIMO</w:t>
            </w:r>
            <w:r w:rsidRPr="00583C32">
              <w:rPr>
                <w:rFonts w:ascii="Arial" w:hAnsi="Arial"/>
                <w:b/>
                <w:sz w:val="20"/>
              </w:rPr>
              <w:t xml:space="preserve"> REQUERIDO</w:t>
            </w:r>
          </w:p>
          <w:p w:rsidR="003D1568" w:rsidRPr="00583C32" w:rsidRDefault="003D1568" w:rsidP="00080708">
            <w:pPr>
              <w:jc w:val="both"/>
              <w:rPr>
                <w:rFonts w:ascii="Arial" w:hAnsi="Arial"/>
                <w:sz w:val="20"/>
              </w:rPr>
            </w:pPr>
            <w:r w:rsidRPr="00583C32">
              <w:rPr>
                <w:rFonts w:ascii="Arial" w:hAnsi="Arial"/>
                <w:sz w:val="20"/>
              </w:rPr>
              <w:t xml:space="preserve">El Proponente debe ofrecer como mínimo para la ejecución de la obra los profesionales que se describe a continuación, con las condiciones de estudio, experiencia general, específica mínima y </w:t>
            </w:r>
            <w:r w:rsidRPr="008763A0">
              <w:rPr>
                <w:rFonts w:ascii="Arial" w:hAnsi="Arial"/>
                <w:sz w:val="20"/>
                <w:szCs w:val="20"/>
              </w:rPr>
              <w:t>dedicación</w:t>
            </w:r>
            <w:r w:rsidRPr="008763A0">
              <w:rPr>
                <w:rFonts w:ascii="Arial" w:hAnsi="Arial" w:cs="Arial"/>
                <w:sz w:val="20"/>
                <w:szCs w:val="20"/>
              </w:rPr>
              <w:t xml:space="preserve"> requeridos</w:t>
            </w:r>
            <w:r w:rsidRPr="008763A0">
              <w:rPr>
                <w:rFonts w:ascii="Arial" w:hAnsi="Arial"/>
                <w:sz w:val="20"/>
                <w:szCs w:val="20"/>
              </w:rPr>
              <w:t xml:space="preserve"> así</w:t>
            </w:r>
          </w:p>
          <w:p w:rsidR="003D1568" w:rsidRPr="00583C32" w:rsidRDefault="003D1568" w:rsidP="00080708">
            <w:pPr>
              <w:jc w:val="both"/>
              <w:rPr>
                <w:rFonts w:ascii="Arial" w:hAnsi="Arial"/>
                <w:sz w:val="20"/>
              </w:rPr>
            </w:pPr>
          </w:p>
          <w:tbl>
            <w:tblPr>
              <w:tblW w:w="0" w:type="auto"/>
              <w:tblInd w:w="2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975"/>
              <w:gridCol w:w="4861"/>
            </w:tblGrid>
            <w:tr w:rsidR="003D1568" w:rsidRPr="003A3972" w:rsidTr="00080708">
              <w:trPr>
                <w:trHeight w:val="253"/>
              </w:trPr>
              <w:tc>
                <w:tcPr>
                  <w:tcW w:w="1975" w:type="dxa"/>
                  <w:shd w:val="clear" w:color="auto" w:fill="auto"/>
                </w:tcPr>
                <w:p w:rsidR="003D1568" w:rsidRPr="003A3972" w:rsidRDefault="003D1568" w:rsidP="00080708">
                  <w:pPr>
                    <w:pStyle w:val="TableParagraph"/>
                    <w:spacing w:line="234" w:lineRule="exact"/>
                    <w:rPr>
                      <w:rFonts w:ascii="Arial" w:eastAsia="Calibri" w:hAnsi="Arial" w:cs="Arial"/>
                      <w:sz w:val="20"/>
                      <w:szCs w:val="20"/>
                      <w:lang w:val="es-CO" w:eastAsia="zh-CN"/>
                    </w:rPr>
                  </w:pPr>
                  <w:r w:rsidRPr="003A3972">
                    <w:rPr>
                      <w:rFonts w:ascii="Arial" w:eastAsia="Calibri" w:hAnsi="Arial" w:cs="Arial"/>
                      <w:sz w:val="20"/>
                      <w:szCs w:val="20"/>
                      <w:lang w:val="es-CO" w:eastAsia="zh-CN"/>
                    </w:rPr>
                    <w:t>PERSONAL</w:t>
                  </w:r>
                </w:p>
              </w:tc>
              <w:tc>
                <w:tcPr>
                  <w:tcW w:w="4861" w:type="dxa"/>
                  <w:shd w:val="clear" w:color="auto" w:fill="auto"/>
                </w:tcPr>
                <w:p w:rsidR="003D1568" w:rsidRPr="003A3972" w:rsidRDefault="003D1568" w:rsidP="00080708">
                  <w:pPr>
                    <w:pStyle w:val="TableParagraph"/>
                    <w:spacing w:line="234" w:lineRule="exact"/>
                    <w:rPr>
                      <w:rFonts w:ascii="Arial" w:eastAsia="Calibri" w:hAnsi="Arial" w:cs="Arial"/>
                      <w:sz w:val="20"/>
                      <w:szCs w:val="20"/>
                      <w:lang w:val="es-CO" w:eastAsia="zh-CN"/>
                    </w:rPr>
                  </w:pPr>
                  <w:r w:rsidRPr="003A3972">
                    <w:rPr>
                      <w:rFonts w:ascii="Arial" w:eastAsia="Calibri" w:hAnsi="Arial" w:cs="Arial"/>
                      <w:sz w:val="20"/>
                      <w:szCs w:val="20"/>
                      <w:lang w:val="es-CO" w:eastAsia="zh-CN"/>
                    </w:rPr>
                    <w:t>REQUISITOS MINIMOS</w:t>
                  </w:r>
                </w:p>
              </w:tc>
            </w:tr>
            <w:tr w:rsidR="003D1568" w:rsidRPr="003A3972" w:rsidTr="005D50FA">
              <w:trPr>
                <w:trHeight w:val="853"/>
              </w:trPr>
              <w:tc>
                <w:tcPr>
                  <w:tcW w:w="1975" w:type="dxa"/>
                  <w:shd w:val="clear" w:color="auto" w:fill="auto"/>
                </w:tcPr>
                <w:p w:rsidR="003D1568" w:rsidRPr="003A3972" w:rsidRDefault="003D1568" w:rsidP="00080708">
                  <w:pPr>
                    <w:pStyle w:val="TableParagraph"/>
                    <w:ind w:right="254"/>
                    <w:rPr>
                      <w:rFonts w:ascii="Arial" w:eastAsia="Calibri" w:hAnsi="Arial" w:cs="Arial"/>
                      <w:sz w:val="20"/>
                      <w:szCs w:val="20"/>
                      <w:lang w:val="es-CO" w:eastAsia="zh-CN"/>
                    </w:rPr>
                  </w:pPr>
                  <w:r w:rsidRPr="003A3972">
                    <w:rPr>
                      <w:rFonts w:ascii="Arial" w:eastAsia="Calibri" w:hAnsi="Arial" w:cs="Arial"/>
                      <w:sz w:val="20"/>
                      <w:szCs w:val="20"/>
                      <w:lang w:val="es-CO" w:eastAsia="zh-CN"/>
                    </w:rPr>
                    <w:t>Director de Obra: Uno (1)</w:t>
                  </w:r>
                </w:p>
                <w:p w:rsidR="003D1568" w:rsidRPr="003A3972" w:rsidRDefault="003D1568" w:rsidP="00080708">
                  <w:pPr>
                    <w:pStyle w:val="TableParagraph"/>
                    <w:rPr>
                      <w:rFonts w:ascii="Arial" w:eastAsia="Calibri" w:hAnsi="Arial" w:cs="Arial"/>
                      <w:sz w:val="20"/>
                      <w:szCs w:val="20"/>
                      <w:lang w:val="es-CO" w:eastAsia="zh-CN"/>
                    </w:rPr>
                  </w:pPr>
                  <w:r w:rsidRPr="003A3972">
                    <w:rPr>
                      <w:rFonts w:ascii="Arial" w:eastAsia="Calibri" w:hAnsi="Arial" w:cs="Arial"/>
                      <w:sz w:val="20"/>
                      <w:szCs w:val="20"/>
                      <w:lang w:val="es-CO" w:eastAsia="zh-CN"/>
                    </w:rPr>
                    <w:t>Dedicación 50%</w:t>
                  </w:r>
                </w:p>
              </w:tc>
              <w:tc>
                <w:tcPr>
                  <w:tcW w:w="4861" w:type="dxa"/>
                  <w:shd w:val="clear" w:color="auto" w:fill="auto"/>
                </w:tcPr>
                <w:p w:rsidR="003D1568" w:rsidRPr="003A3972" w:rsidRDefault="003D1568" w:rsidP="00C60641">
                  <w:pPr>
                    <w:pStyle w:val="TableParagraph"/>
                    <w:numPr>
                      <w:ilvl w:val="0"/>
                      <w:numId w:val="18"/>
                    </w:numPr>
                    <w:tabs>
                      <w:tab w:val="left" w:pos="928"/>
                      <w:tab w:val="left" w:pos="929"/>
                    </w:tabs>
                    <w:spacing w:before="3" w:line="228" w:lineRule="auto"/>
                    <w:ind w:right="65" w:hanging="462"/>
                    <w:jc w:val="both"/>
                    <w:rPr>
                      <w:rFonts w:ascii="Arial" w:eastAsia="Calibri" w:hAnsi="Arial" w:cs="Arial"/>
                      <w:sz w:val="20"/>
                      <w:szCs w:val="20"/>
                      <w:lang w:val="es-CO" w:eastAsia="zh-CN"/>
                    </w:rPr>
                  </w:pPr>
                  <w:r w:rsidRPr="003A3972">
                    <w:rPr>
                      <w:rFonts w:ascii="Arial" w:eastAsia="Calibri" w:hAnsi="Arial" w:cs="Arial"/>
                      <w:sz w:val="20"/>
                      <w:szCs w:val="20"/>
                      <w:lang w:val="es-CO" w:eastAsia="zh-CN"/>
                    </w:rPr>
                    <w:t>Arquitecto o Ingeniero Civil con posgrado en gerencia de proyectos de construcción o gerencia de proyectos de ingeniería o gerencia de proyectos en arquitectura o en gerencia y control de la construcción o en gerencia de proyectos</w:t>
                  </w:r>
                  <w:r w:rsidRPr="003A3972">
                    <w:rPr>
                      <w:rFonts w:ascii="Arial" w:eastAsia="Calibri" w:hAnsi="Arial" w:cs="Arial"/>
                      <w:sz w:val="20"/>
                      <w:szCs w:val="20"/>
                      <w:lang w:val="es-CO" w:eastAsia="zh-CN"/>
                    </w:rPr>
                    <w:tab/>
                  </w:r>
                  <w:r>
                    <w:rPr>
                      <w:rFonts w:ascii="Arial" w:eastAsia="Calibri" w:hAnsi="Arial" w:cs="Arial"/>
                      <w:sz w:val="20"/>
                      <w:szCs w:val="20"/>
                      <w:lang w:val="es-CO" w:eastAsia="zh-CN"/>
                    </w:rPr>
                    <w:t xml:space="preserve"> </w:t>
                  </w:r>
                  <w:r w:rsidRPr="003A3972">
                    <w:rPr>
                      <w:rFonts w:ascii="Arial" w:eastAsia="Calibri" w:hAnsi="Arial" w:cs="Arial"/>
                      <w:sz w:val="20"/>
                      <w:szCs w:val="20"/>
                      <w:lang w:val="es-CO" w:eastAsia="zh-CN"/>
                    </w:rPr>
                    <w:t>de</w:t>
                  </w:r>
                  <w:r w:rsidRPr="003A3972">
                    <w:rPr>
                      <w:rFonts w:ascii="Arial" w:eastAsia="Calibri" w:hAnsi="Arial" w:cs="Arial"/>
                      <w:sz w:val="20"/>
                      <w:szCs w:val="20"/>
                      <w:lang w:val="es-CO" w:eastAsia="zh-CN"/>
                    </w:rPr>
                    <w:tab/>
                    <w:t>obras</w:t>
                  </w:r>
                  <w:r>
                    <w:rPr>
                      <w:rFonts w:ascii="Arial" w:eastAsia="Calibri" w:hAnsi="Arial" w:cs="Arial"/>
                      <w:sz w:val="20"/>
                      <w:szCs w:val="20"/>
                      <w:lang w:val="es-CO" w:eastAsia="zh-CN"/>
                    </w:rPr>
                    <w:t xml:space="preserve"> </w:t>
                  </w:r>
                  <w:r w:rsidRPr="003A3972">
                    <w:rPr>
                      <w:rFonts w:ascii="Arial" w:eastAsia="Calibri" w:hAnsi="Arial" w:cs="Arial"/>
                      <w:sz w:val="20"/>
                      <w:szCs w:val="20"/>
                      <w:lang w:val="es-CO" w:eastAsia="zh-CN"/>
                    </w:rPr>
                    <w:t>públicas</w:t>
                  </w:r>
                  <w:r w:rsidRPr="003A3972">
                    <w:rPr>
                      <w:rFonts w:ascii="Arial" w:eastAsia="Calibri" w:hAnsi="Arial" w:cs="Arial"/>
                      <w:sz w:val="20"/>
                      <w:szCs w:val="20"/>
                      <w:lang w:val="es-CO" w:eastAsia="zh-CN"/>
                    </w:rPr>
                    <w:tab/>
                    <w:t>o</w:t>
                  </w:r>
                  <w:r w:rsidRPr="003A3972">
                    <w:rPr>
                      <w:rFonts w:ascii="Arial" w:eastAsia="Calibri" w:hAnsi="Arial" w:cs="Arial"/>
                      <w:sz w:val="20"/>
                      <w:szCs w:val="20"/>
                      <w:lang w:val="es-CO" w:eastAsia="zh-CN"/>
                    </w:rPr>
                    <w:tab/>
                    <w:t>ingeniería</w:t>
                  </w:r>
                  <w:r w:rsidRPr="003A3972">
                    <w:rPr>
                      <w:rFonts w:ascii="Arial" w:eastAsia="Calibri" w:hAnsi="Arial" w:cs="Arial"/>
                      <w:sz w:val="20"/>
                      <w:szCs w:val="20"/>
                      <w:lang w:val="es-CO" w:eastAsia="zh-CN"/>
                    </w:rPr>
                    <w:tab/>
                    <w:t>de</w:t>
                  </w:r>
                  <w:r w:rsidRPr="003A3972">
                    <w:rPr>
                      <w:rFonts w:ascii="Arial" w:eastAsia="Calibri" w:hAnsi="Arial" w:cs="Arial"/>
                      <w:sz w:val="20"/>
                      <w:szCs w:val="20"/>
                      <w:lang w:val="es-CO" w:eastAsia="zh-CN"/>
                    </w:rPr>
                    <w:tab/>
                    <w:t>la construcción o en construcción o en gerencia integral de proyectos o gerencia de proyectos. Para los posgrados en gerencia integral de proyectos o gerencia de proyectos atrás enunciados los mismos deben estar dentro de los núcleos básicos del conocimiento de ingeniería civil o arquitectura</w:t>
                  </w:r>
                  <w:r w:rsidRPr="003A3972">
                    <w:rPr>
                      <w:rFonts w:ascii="Arial" w:eastAsia="Calibri" w:hAnsi="Arial" w:cs="Arial"/>
                      <w:sz w:val="20"/>
                      <w:szCs w:val="20"/>
                      <w:lang w:val="es-CO" w:eastAsia="zh-CN"/>
                    </w:rPr>
                    <w:tab/>
                  </w:r>
                  <w:r w:rsidRPr="003A3972">
                    <w:rPr>
                      <w:rFonts w:ascii="Arial" w:eastAsia="Calibri" w:hAnsi="Arial" w:cs="Arial"/>
                      <w:sz w:val="20"/>
                      <w:szCs w:val="20"/>
                      <w:lang w:val="es-CO" w:eastAsia="zh-CN"/>
                    </w:rPr>
                    <w:tab/>
                  </w:r>
                  <w:r w:rsidRPr="003A3972">
                    <w:rPr>
                      <w:rFonts w:ascii="Arial" w:eastAsia="Calibri" w:hAnsi="Arial" w:cs="Arial"/>
                      <w:sz w:val="20"/>
                      <w:szCs w:val="20"/>
                      <w:lang w:val="es-CO" w:eastAsia="zh-CN"/>
                    </w:rPr>
                    <w:tab/>
                    <w:t>según</w:t>
                  </w:r>
                  <w:r w:rsidRPr="003A3972">
                    <w:rPr>
                      <w:rFonts w:ascii="Arial" w:eastAsia="Calibri" w:hAnsi="Arial" w:cs="Arial"/>
                      <w:sz w:val="20"/>
                      <w:szCs w:val="20"/>
                      <w:lang w:val="es-CO" w:eastAsia="zh-CN"/>
                    </w:rPr>
                    <w:tab/>
                  </w:r>
                  <w:r w:rsidRPr="003A3972">
                    <w:rPr>
                      <w:rFonts w:ascii="Arial" w:eastAsia="Calibri" w:hAnsi="Arial" w:cs="Arial"/>
                      <w:sz w:val="20"/>
                      <w:szCs w:val="20"/>
                      <w:lang w:val="es-CO" w:eastAsia="zh-CN"/>
                    </w:rPr>
                    <w:tab/>
                    <w:t>el</w:t>
                  </w:r>
                  <w:r w:rsidRPr="003A3972">
                    <w:rPr>
                      <w:rFonts w:ascii="Arial" w:eastAsia="Calibri" w:hAnsi="Arial" w:cs="Arial"/>
                      <w:sz w:val="20"/>
                      <w:szCs w:val="20"/>
                      <w:lang w:val="es-CO" w:eastAsia="zh-CN"/>
                    </w:rPr>
                    <w:tab/>
                    <w:t xml:space="preserve">SNIES </w:t>
                  </w:r>
                  <w:hyperlink r:id="rId41">
                    <w:r w:rsidRPr="003A3972">
                      <w:rPr>
                        <w:rFonts w:ascii="Arial" w:eastAsia="Calibri" w:hAnsi="Arial" w:cs="Arial"/>
                        <w:sz w:val="20"/>
                        <w:szCs w:val="20"/>
                        <w:lang w:val="es-CO" w:eastAsia="zh-CN"/>
                      </w:rPr>
                      <w:t>https://snies.mineducacion.gov.co/consultasnies/programa</w:t>
                    </w:r>
                  </w:hyperlink>
                  <w:r w:rsidRPr="003A3972">
                    <w:rPr>
                      <w:rFonts w:ascii="Arial" w:eastAsia="Calibri" w:hAnsi="Arial" w:cs="Arial"/>
                      <w:sz w:val="20"/>
                      <w:szCs w:val="20"/>
                      <w:lang w:val="es-CO" w:eastAsia="zh-CN"/>
                    </w:rPr>
                    <w:t xml:space="preserve"> </w:t>
                  </w:r>
                  <w:hyperlink r:id="rId42">
                    <w:r w:rsidRPr="003A3972">
                      <w:rPr>
                        <w:rFonts w:ascii="Arial" w:eastAsia="Calibri" w:hAnsi="Arial" w:cs="Arial"/>
                        <w:sz w:val="20"/>
                        <w:szCs w:val="20"/>
                        <w:lang w:val="es-CO" w:eastAsia="zh-CN"/>
                      </w:rPr>
                      <w:t>#.</w:t>
                    </w:r>
                  </w:hyperlink>
                </w:p>
                <w:p w:rsidR="003D1568" w:rsidRPr="003A3972" w:rsidRDefault="003D1568" w:rsidP="00080708">
                  <w:pPr>
                    <w:pStyle w:val="TableParagraph"/>
                    <w:spacing w:before="3"/>
                    <w:ind w:left="0"/>
                    <w:jc w:val="both"/>
                    <w:rPr>
                      <w:rFonts w:ascii="Arial" w:eastAsia="Calibri" w:hAnsi="Arial" w:cs="Arial"/>
                      <w:sz w:val="20"/>
                      <w:szCs w:val="20"/>
                      <w:lang w:val="es-CO" w:eastAsia="zh-CN"/>
                    </w:rPr>
                  </w:pPr>
                </w:p>
                <w:p w:rsidR="003D1568" w:rsidRPr="003A3972" w:rsidRDefault="003D1568" w:rsidP="00C60641">
                  <w:pPr>
                    <w:pStyle w:val="TableParagraph"/>
                    <w:numPr>
                      <w:ilvl w:val="0"/>
                      <w:numId w:val="18"/>
                    </w:numPr>
                    <w:tabs>
                      <w:tab w:val="left" w:pos="929"/>
                    </w:tabs>
                    <w:spacing w:before="1" w:line="228" w:lineRule="auto"/>
                    <w:ind w:right="65" w:hanging="360"/>
                    <w:jc w:val="both"/>
                    <w:rPr>
                      <w:rFonts w:ascii="Arial" w:eastAsia="Calibri" w:hAnsi="Arial" w:cs="Arial"/>
                      <w:sz w:val="20"/>
                      <w:szCs w:val="20"/>
                      <w:lang w:val="es-CO" w:eastAsia="zh-CN"/>
                    </w:rPr>
                  </w:pPr>
                  <w:r w:rsidRPr="003A3972">
                    <w:rPr>
                      <w:rFonts w:ascii="Arial" w:eastAsia="Calibri" w:hAnsi="Arial" w:cs="Arial"/>
                      <w:sz w:val="20"/>
                      <w:szCs w:val="20"/>
                      <w:lang w:val="es-CO" w:eastAsia="zh-CN"/>
                    </w:rPr>
                    <w:tab/>
                    <w:t xml:space="preserve">Experiencia profesional general certificada no menor a SEIS (6) años, contada desde la expedición de la matrícula de los </w:t>
                  </w:r>
                  <w:r w:rsidRPr="00C07262">
                    <w:rPr>
                      <w:rFonts w:ascii="Arial" w:eastAsia="Calibri" w:hAnsi="Arial" w:cs="Arial"/>
                      <w:sz w:val="20"/>
                      <w:szCs w:val="20"/>
                      <w:lang w:val="es-CO" w:eastAsia="zh-CN"/>
                    </w:rPr>
                    <w:t>cuales</w:t>
                  </w:r>
                  <w:r w:rsidRPr="003A3972">
                    <w:rPr>
                      <w:rFonts w:ascii="Arial" w:eastAsia="Calibri" w:hAnsi="Arial" w:cs="Arial"/>
                      <w:sz w:val="20"/>
                      <w:szCs w:val="20"/>
                      <w:lang w:val="es-CO" w:eastAsia="zh-CN"/>
                    </w:rPr>
                    <w:t xml:space="preserve"> debe tener como mínimo cuatro</w:t>
                  </w:r>
                  <w:r>
                    <w:rPr>
                      <w:rFonts w:ascii="Arial" w:eastAsia="Calibri" w:hAnsi="Arial" w:cs="Arial"/>
                      <w:sz w:val="20"/>
                      <w:szCs w:val="20"/>
                      <w:lang w:val="es-CO" w:eastAsia="zh-CN"/>
                    </w:rPr>
                    <w:t xml:space="preserve"> </w:t>
                  </w:r>
                  <w:r w:rsidRPr="003A3972">
                    <w:rPr>
                      <w:rFonts w:ascii="Arial" w:eastAsia="Calibri" w:hAnsi="Arial" w:cs="Arial"/>
                      <w:sz w:val="20"/>
                      <w:szCs w:val="20"/>
                      <w:lang w:val="es-CO" w:eastAsia="zh-CN"/>
                    </w:rPr>
                    <w:t xml:space="preserve">(4) años de experiencia </w:t>
                  </w:r>
                  <w:r w:rsidRPr="00C07262">
                    <w:rPr>
                      <w:rFonts w:ascii="Arial" w:eastAsia="Calibri" w:hAnsi="Arial" w:cs="Arial"/>
                      <w:sz w:val="20"/>
                      <w:szCs w:val="20"/>
                      <w:lang w:val="es-CO" w:eastAsia="zh-CN"/>
                    </w:rPr>
                    <w:t>espec</w:t>
                  </w:r>
                  <w:r>
                    <w:rPr>
                      <w:rFonts w:ascii="Arial" w:eastAsia="Calibri" w:hAnsi="Arial" w:cs="Arial"/>
                      <w:sz w:val="20"/>
                      <w:szCs w:val="20"/>
                      <w:lang w:val="es-CO" w:eastAsia="zh-CN"/>
                    </w:rPr>
                    <w:t>í</w:t>
                  </w:r>
                  <w:r w:rsidRPr="00C07262">
                    <w:rPr>
                      <w:rFonts w:ascii="Arial" w:eastAsia="Calibri" w:hAnsi="Arial" w:cs="Arial"/>
                      <w:sz w:val="20"/>
                      <w:szCs w:val="20"/>
                      <w:lang w:val="es-CO" w:eastAsia="zh-CN"/>
                    </w:rPr>
                    <w:t>fica</w:t>
                  </w:r>
                  <w:r w:rsidRPr="003A3972">
                    <w:rPr>
                      <w:rFonts w:ascii="Arial" w:eastAsia="Calibri" w:hAnsi="Arial" w:cs="Arial"/>
                      <w:sz w:val="20"/>
                      <w:szCs w:val="20"/>
                      <w:lang w:val="es-CO" w:eastAsia="zh-CN"/>
                    </w:rPr>
                    <w:t xml:space="preserve"> certificada como director y/o coordin</w:t>
                  </w:r>
                  <w:r w:rsidRPr="00B536CD">
                    <w:rPr>
                      <w:rFonts w:ascii="Arial" w:eastAsia="Calibri" w:hAnsi="Arial" w:cs="Arial"/>
                      <w:sz w:val="20"/>
                      <w:szCs w:val="20"/>
                      <w:lang w:val="es-CO" w:eastAsia="zh-CN"/>
                    </w:rPr>
                    <w:t>ador de proyectos de: construcción</w:t>
                  </w:r>
                  <w:r w:rsidR="00B536CD" w:rsidRPr="00B536CD">
                    <w:rPr>
                      <w:rFonts w:ascii="Arial" w:eastAsia="Calibri" w:hAnsi="Arial" w:cs="Arial"/>
                      <w:sz w:val="20"/>
                      <w:szCs w:val="20"/>
                      <w:lang w:val="es-CO" w:eastAsia="zh-CN"/>
                    </w:rPr>
                    <w:t>, reparación</w:t>
                  </w:r>
                  <w:r w:rsidR="00B536CD">
                    <w:rPr>
                      <w:rFonts w:ascii="Arial" w:eastAsia="Calibri" w:hAnsi="Arial" w:cs="Arial"/>
                      <w:sz w:val="20"/>
                      <w:szCs w:val="20"/>
                      <w:lang w:val="es-CO" w:eastAsia="zh-CN"/>
                    </w:rPr>
                    <w:t xml:space="preserve"> o </w:t>
                  </w:r>
                  <w:r w:rsidRPr="003A3972">
                    <w:rPr>
                      <w:rFonts w:ascii="Arial" w:eastAsia="Calibri" w:hAnsi="Arial" w:cs="Arial"/>
                      <w:sz w:val="20"/>
                      <w:szCs w:val="20"/>
                      <w:lang w:val="es-CO" w:eastAsia="zh-CN"/>
                    </w:rPr>
                    <w:t>mantenimiento de edificaciones institucionales y/o privadas.</w:t>
                  </w:r>
                </w:p>
              </w:tc>
            </w:tr>
            <w:tr w:rsidR="003D1568" w:rsidRPr="003A3972" w:rsidTr="00080708">
              <w:trPr>
                <w:trHeight w:val="2426"/>
              </w:trPr>
              <w:tc>
                <w:tcPr>
                  <w:tcW w:w="1975" w:type="dxa"/>
                  <w:shd w:val="clear" w:color="auto" w:fill="auto"/>
                </w:tcPr>
                <w:p w:rsidR="003D1568" w:rsidRPr="003A3972" w:rsidRDefault="003D1568" w:rsidP="00080708">
                  <w:pPr>
                    <w:pStyle w:val="TableParagraph"/>
                    <w:tabs>
                      <w:tab w:val="left" w:pos="1620"/>
                    </w:tabs>
                    <w:ind w:right="91"/>
                    <w:jc w:val="both"/>
                    <w:rPr>
                      <w:rFonts w:ascii="Arial" w:eastAsia="Calibri" w:hAnsi="Arial" w:cs="Arial"/>
                      <w:sz w:val="20"/>
                      <w:szCs w:val="20"/>
                      <w:lang w:val="es-CO" w:eastAsia="zh-CN"/>
                    </w:rPr>
                  </w:pPr>
                  <w:r w:rsidRPr="003A3972">
                    <w:rPr>
                      <w:rFonts w:ascii="Arial" w:eastAsia="Calibri" w:hAnsi="Arial" w:cs="Arial"/>
                      <w:sz w:val="20"/>
                      <w:szCs w:val="20"/>
                      <w:lang w:val="es-CO" w:eastAsia="zh-CN"/>
                    </w:rPr>
                    <w:t>Residente Técnico:</w:t>
                  </w:r>
                  <w:r>
                    <w:rPr>
                      <w:rFonts w:ascii="Arial" w:eastAsia="Calibri" w:hAnsi="Arial" w:cs="Arial"/>
                      <w:sz w:val="20"/>
                      <w:szCs w:val="20"/>
                      <w:lang w:val="es-CO" w:eastAsia="zh-CN"/>
                    </w:rPr>
                    <w:t xml:space="preserve"> </w:t>
                  </w:r>
                  <w:r w:rsidRPr="00C07262">
                    <w:rPr>
                      <w:rFonts w:ascii="Arial" w:eastAsia="Calibri" w:hAnsi="Arial" w:cs="Arial"/>
                      <w:sz w:val="20"/>
                      <w:szCs w:val="20"/>
                      <w:lang w:val="es-CO" w:eastAsia="zh-CN"/>
                    </w:rPr>
                    <w:t>U</w:t>
                  </w:r>
                  <w:r>
                    <w:rPr>
                      <w:rFonts w:ascii="Arial" w:eastAsia="Calibri" w:hAnsi="Arial" w:cs="Arial"/>
                      <w:sz w:val="20"/>
                      <w:szCs w:val="20"/>
                      <w:lang w:val="es-CO" w:eastAsia="zh-CN"/>
                    </w:rPr>
                    <w:t>no</w:t>
                  </w:r>
                  <w:r w:rsidR="00CD2068">
                    <w:rPr>
                      <w:rFonts w:ascii="Arial" w:eastAsia="Calibri" w:hAnsi="Arial" w:cs="Arial"/>
                      <w:sz w:val="20"/>
                      <w:szCs w:val="20"/>
                      <w:lang w:val="es-CO" w:eastAsia="zh-CN"/>
                    </w:rPr>
                    <w:t xml:space="preserve"> </w:t>
                  </w:r>
                  <w:r w:rsidRPr="003A3972">
                    <w:rPr>
                      <w:rFonts w:ascii="Arial" w:eastAsia="Calibri" w:hAnsi="Arial" w:cs="Arial"/>
                      <w:sz w:val="20"/>
                      <w:szCs w:val="20"/>
                      <w:lang w:val="es-CO" w:eastAsia="zh-CN"/>
                    </w:rPr>
                    <w:t>(1)</w:t>
                  </w:r>
                </w:p>
                <w:p w:rsidR="003D1568" w:rsidRPr="003A3972" w:rsidRDefault="003D1568" w:rsidP="00080708">
                  <w:pPr>
                    <w:pStyle w:val="TableParagraph"/>
                    <w:spacing w:before="1"/>
                    <w:jc w:val="both"/>
                    <w:rPr>
                      <w:rFonts w:ascii="Arial" w:eastAsia="Calibri" w:hAnsi="Arial" w:cs="Arial"/>
                      <w:sz w:val="20"/>
                      <w:szCs w:val="20"/>
                      <w:lang w:val="es-CO" w:eastAsia="zh-CN"/>
                    </w:rPr>
                  </w:pPr>
                  <w:r w:rsidRPr="003A3972">
                    <w:rPr>
                      <w:rFonts w:ascii="Arial" w:eastAsia="Calibri" w:hAnsi="Arial" w:cs="Arial"/>
                      <w:sz w:val="20"/>
                      <w:szCs w:val="20"/>
                      <w:lang w:val="es-CO" w:eastAsia="zh-CN"/>
                    </w:rPr>
                    <w:t>Dedicación: 100%</w:t>
                  </w:r>
                </w:p>
              </w:tc>
              <w:tc>
                <w:tcPr>
                  <w:tcW w:w="4861" w:type="dxa"/>
                  <w:shd w:val="clear" w:color="auto" w:fill="auto"/>
                </w:tcPr>
                <w:p w:rsidR="00831048" w:rsidRDefault="003D1568" w:rsidP="00C60641">
                  <w:pPr>
                    <w:pStyle w:val="TableParagraph"/>
                    <w:numPr>
                      <w:ilvl w:val="0"/>
                      <w:numId w:val="17"/>
                    </w:numPr>
                    <w:tabs>
                      <w:tab w:val="left" w:pos="906"/>
                      <w:tab w:val="left" w:pos="907"/>
                    </w:tabs>
                    <w:spacing w:line="240" w:lineRule="exact"/>
                    <w:rPr>
                      <w:rFonts w:ascii="Arial" w:eastAsia="Calibri" w:hAnsi="Arial" w:cs="Arial"/>
                      <w:sz w:val="20"/>
                      <w:szCs w:val="20"/>
                      <w:lang w:val="es-CO" w:eastAsia="zh-CN"/>
                    </w:rPr>
                  </w:pPr>
                  <w:r w:rsidRPr="003A3972">
                    <w:rPr>
                      <w:rFonts w:ascii="Arial" w:eastAsia="Calibri" w:hAnsi="Arial" w:cs="Arial"/>
                      <w:sz w:val="20"/>
                      <w:szCs w:val="20"/>
                      <w:lang w:val="es-CO" w:eastAsia="zh-CN"/>
                    </w:rPr>
                    <w:t>Arquitecto o Ingeniero Civil</w:t>
                  </w:r>
                </w:p>
                <w:p w:rsidR="00831048" w:rsidRDefault="00831048" w:rsidP="00831048">
                  <w:pPr>
                    <w:pStyle w:val="TableParagraph"/>
                    <w:tabs>
                      <w:tab w:val="left" w:pos="906"/>
                      <w:tab w:val="left" w:pos="907"/>
                    </w:tabs>
                    <w:spacing w:line="240" w:lineRule="exact"/>
                    <w:ind w:left="906"/>
                    <w:rPr>
                      <w:rFonts w:ascii="Arial" w:eastAsia="Calibri" w:hAnsi="Arial" w:cs="Arial"/>
                      <w:sz w:val="20"/>
                      <w:szCs w:val="20"/>
                      <w:lang w:val="es-CO" w:eastAsia="zh-CN"/>
                    </w:rPr>
                  </w:pPr>
                </w:p>
                <w:p w:rsidR="003D1568" w:rsidRPr="00831048" w:rsidRDefault="003D1568" w:rsidP="00C60641">
                  <w:pPr>
                    <w:pStyle w:val="TableParagraph"/>
                    <w:numPr>
                      <w:ilvl w:val="0"/>
                      <w:numId w:val="17"/>
                    </w:numPr>
                    <w:tabs>
                      <w:tab w:val="left" w:pos="906"/>
                      <w:tab w:val="left" w:pos="907"/>
                    </w:tabs>
                    <w:spacing w:line="240" w:lineRule="exact"/>
                    <w:rPr>
                      <w:rFonts w:ascii="Arial" w:eastAsia="Calibri" w:hAnsi="Arial" w:cs="Arial"/>
                      <w:sz w:val="20"/>
                      <w:szCs w:val="20"/>
                      <w:lang w:val="es-CO" w:eastAsia="zh-CN"/>
                    </w:rPr>
                  </w:pPr>
                  <w:r w:rsidRPr="00831048">
                    <w:rPr>
                      <w:rFonts w:ascii="Arial" w:eastAsia="Calibri" w:hAnsi="Arial" w:cs="Arial"/>
                      <w:sz w:val="20"/>
                      <w:szCs w:val="20"/>
                      <w:lang w:val="es-CO" w:eastAsia="zh-CN"/>
                    </w:rPr>
                    <w:t xml:space="preserve">Experiencia profesional general certificada no menor de CUATRO (4) años, contada desde la expedición de la matrícula, de los cuales debe tener como mínimo dos (2) años de experiencia específica certificada como </w:t>
                  </w:r>
                  <w:r w:rsidRPr="001559E4">
                    <w:rPr>
                      <w:rFonts w:ascii="Arial" w:eastAsia="Calibri" w:hAnsi="Arial" w:cs="Arial"/>
                      <w:sz w:val="20"/>
                      <w:szCs w:val="20"/>
                      <w:lang w:val="es-CO" w:eastAsia="zh-CN"/>
                    </w:rPr>
                    <w:t>residente en proyectos de: construcción</w:t>
                  </w:r>
                  <w:r w:rsidR="001559E4" w:rsidRPr="001559E4">
                    <w:rPr>
                      <w:rFonts w:ascii="Arial" w:eastAsia="Calibri" w:hAnsi="Arial" w:cs="Arial"/>
                      <w:sz w:val="20"/>
                      <w:szCs w:val="20"/>
                      <w:lang w:val="es-CO" w:eastAsia="zh-CN"/>
                    </w:rPr>
                    <w:t xml:space="preserve">, reparación o </w:t>
                  </w:r>
                  <w:r w:rsidRPr="001559E4">
                    <w:rPr>
                      <w:rFonts w:ascii="Arial" w:eastAsia="Calibri" w:hAnsi="Arial" w:cs="Arial"/>
                      <w:sz w:val="20"/>
                      <w:szCs w:val="20"/>
                      <w:lang w:val="es-CO" w:eastAsia="zh-CN"/>
                    </w:rPr>
                    <w:t>mantenimiento de edificaciones institucionales</w:t>
                  </w:r>
                  <w:r w:rsidRPr="00831048">
                    <w:rPr>
                      <w:rFonts w:ascii="Arial" w:eastAsia="Calibri" w:hAnsi="Arial" w:cs="Arial"/>
                      <w:sz w:val="20"/>
                      <w:szCs w:val="20"/>
                      <w:lang w:val="es-CO" w:eastAsia="zh-CN"/>
                    </w:rPr>
                    <w:t xml:space="preserve"> y/o privadas.</w:t>
                  </w:r>
                </w:p>
              </w:tc>
            </w:tr>
            <w:tr w:rsidR="003D1568" w:rsidRPr="003A3972" w:rsidTr="00080708">
              <w:trPr>
                <w:trHeight w:val="268"/>
              </w:trPr>
              <w:tc>
                <w:tcPr>
                  <w:tcW w:w="1975" w:type="dxa"/>
                  <w:shd w:val="clear" w:color="auto" w:fill="auto"/>
                </w:tcPr>
                <w:p w:rsidR="003D1568" w:rsidRPr="003A3972" w:rsidRDefault="003D1568" w:rsidP="00080708">
                  <w:pPr>
                    <w:pStyle w:val="TableParagraph"/>
                    <w:spacing w:line="253" w:lineRule="exact"/>
                    <w:rPr>
                      <w:rFonts w:ascii="Arial" w:eastAsia="Calibri" w:hAnsi="Arial" w:cs="Arial"/>
                      <w:sz w:val="20"/>
                      <w:szCs w:val="20"/>
                      <w:lang w:val="es-CO" w:eastAsia="zh-CN"/>
                    </w:rPr>
                  </w:pPr>
                  <w:r w:rsidRPr="003A3972">
                    <w:rPr>
                      <w:rFonts w:ascii="Arial" w:eastAsia="Calibri" w:hAnsi="Arial" w:cs="Arial"/>
                      <w:sz w:val="20"/>
                      <w:szCs w:val="20"/>
                      <w:lang w:val="es-CO" w:eastAsia="zh-CN"/>
                    </w:rPr>
                    <w:t>Gestor Social: Uno (1)</w:t>
                  </w:r>
                </w:p>
                <w:p w:rsidR="003D1568" w:rsidRPr="003A3972" w:rsidRDefault="003D1568" w:rsidP="00080708">
                  <w:pPr>
                    <w:pStyle w:val="TableParagraph"/>
                    <w:spacing w:line="248" w:lineRule="exact"/>
                    <w:rPr>
                      <w:rFonts w:ascii="Arial" w:eastAsia="Calibri" w:hAnsi="Arial" w:cs="Arial"/>
                      <w:sz w:val="20"/>
                      <w:szCs w:val="20"/>
                      <w:lang w:val="es-CO" w:eastAsia="zh-CN"/>
                    </w:rPr>
                  </w:pPr>
                  <w:r w:rsidRPr="003A3972">
                    <w:rPr>
                      <w:rFonts w:ascii="Arial" w:eastAsia="Calibri" w:hAnsi="Arial" w:cs="Arial"/>
                      <w:sz w:val="20"/>
                      <w:szCs w:val="20"/>
                      <w:lang w:val="es-CO" w:eastAsia="zh-CN"/>
                    </w:rPr>
                    <w:lastRenderedPageBreak/>
                    <w:t>Dedicación: 50%</w:t>
                  </w:r>
                </w:p>
              </w:tc>
              <w:tc>
                <w:tcPr>
                  <w:tcW w:w="4861" w:type="dxa"/>
                  <w:shd w:val="clear" w:color="auto" w:fill="auto"/>
                </w:tcPr>
                <w:p w:rsidR="00C70973" w:rsidRPr="00C70973" w:rsidRDefault="003D1568" w:rsidP="00C60641">
                  <w:pPr>
                    <w:pStyle w:val="TableParagraph"/>
                    <w:numPr>
                      <w:ilvl w:val="0"/>
                      <w:numId w:val="16"/>
                    </w:numPr>
                    <w:tabs>
                      <w:tab w:val="left" w:pos="815"/>
                      <w:tab w:val="left" w:pos="816"/>
                    </w:tabs>
                    <w:spacing w:before="1" w:line="246" w:lineRule="exact"/>
                    <w:ind w:hanging="349"/>
                    <w:rPr>
                      <w:rFonts w:ascii="Arial" w:eastAsia="Calibri" w:hAnsi="Arial" w:cs="Arial"/>
                      <w:sz w:val="20"/>
                      <w:szCs w:val="20"/>
                      <w:lang w:val="es-CO" w:eastAsia="zh-CN"/>
                    </w:rPr>
                  </w:pPr>
                  <w:r w:rsidRPr="003A3972">
                    <w:rPr>
                      <w:rFonts w:ascii="Arial" w:eastAsia="Calibri" w:hAnsi="Arial" w:cs="Arial"/>
                      <w:sz w:val="20"/>
                      <w:szCs w:val="20"/>
                      <w:lang w:val="es-CO" w:eastAsia="zh-CN"/>
                    </w:rPr>
                    <w:lastRenderedPageBreak/>
                    <w:t xml:space="preserve">Sociólogo </w:t>
                  </w:r>
                  <w:r>
                    <w:rPr>
                      <w:rFonts w:ascii="Arial" w:eastAsia="Calibri" w:hAnsi="Arial" w:cs="Arial"/>
                      <w:sz w:val="20"/>
                      <w:szCs w:val="20"/>
                      <w:lang w:val="es-CO" w:eastAsia="zh-CN"/>
                    </w:rPr>
                    <w:t>o</w:t>
                  </w:r>
                  <w:r w:rsidRPr="003A3972">
                    <w:rPr>
                      <w:rFonts w:ascii="Arial" w:eastAsia="Calibri" w:hAnsi="Arial" w:cs="Arial"/>
                      <w:sz w:val="20"/>
                      <w:szCs w:val="20"/>
                      <w:lang w:val="es-CO" w:eastAsia="zh-CN"/>
                    </w:rPr>
                    <w:t xml:space="preserve"> Psicólogo </w:t>
                  </w:r>
                  <w:r>
                    <w:rPr>
                      <w:rFonts w:ascii="Arial" w:eastAsia="Calibri" w:hAnsi="Arial" w:cs="Arial"/>
                      <w:sz w:val="20"/>
                      <w:szCs w:val="20"/>
                      <w:lang w:val="es-CO" w:eastAsia="zh-CN"/>
                    </w:rPr>
                    <w:t>o</w:t>
                  </w:r>
                  <w:r w:rsidRPr="003A3972">
                    <w:rPr>
                      <w:rFonts w:ascii="Arial" w:eastAsia="Calibri" w:hAnsi="Arial" w:cs="Arial"/>
                      <w:sz w:val="20"/>
                      <w:szCs w:val="20"/>
                      <w:lang w:val="es-CO" w:eastAsia="zh-CN"/>
                    </w:rPr>
                    <w:t xml:space="preserve"> Antropólogo o Trabajador Social. </w:t>
                  </w:r>
                </w:p>
                <w:p w:rsidR="003D1568" w:rsidRPr="003A3972" w:rsidRDefault="003D1568" w:rsidP="00080708">
                  <w:pPr>
                    <w:pStyle w:val="TableParagraph"/>
                    <w:tabs>
                      <w:tab w:val="left" w:pos="815"/>
                      <w:tab w:val="left" w:pos="816"/>
                    </w:tabs>
                    <w:spacing w:before="1" w:line="246" w:lineRule="exact"/>
                    <w:ind w:left="815"/>
                    <w:rPr>
                      <w:rFonts w:ascii="Arial" w:eastAsia="Calibri" w:hAnsi="Arial" w:cs="Arial"/>
                      <w:sz w:val="20"/>
                      <w:szCs w:val="20"/>
                      <w:lang w:val="es-CO" w:eastAsia="zh-CN"/>
                    </w:rPr>
                  </w:pPr>
                  <w:r w:rsidRPr="003A3972">
                    <w:rPr>
                      <w:rFonts w:ascii="Arial" w:eastAsia="Calibri" w:hAnsi="Arial" w:cs="Arial"/>
                      <w:sz w:val="20"/>
                      <w:szCs w:val="20"/>
                      <w:lang w:val="es-CO" w:eastAsia="zh-CN"/>
                    </w:rPr>
                    <w:lastRenderedPageBreak/>
                    <w:t xml:space="preserve">Profesional del área social: trabajador social, sociólogo, antropólogo, comunicador social o psicólogo, con experiencia específica certificada no menor de dos (2) años, en proyectos </w:t>
                  </w:r>
                  <w:proofErr w:type="gramStart"/>
                  <w:r w:rsidRPr="003A3972">
                    <w:rPr>
                      <w:rFonts w:ascii="Arial" w:eastAsia="Calibri" w:hAnsi="Arial" w:cs="Arial"/>
                      <w:sz w:val="20"/>
                      <w:szCs w:val="20"/>
                      <w:lang w:val="es-CO" w:eastAsia="zh-CN"/>
                    </w:rPr>
                    <w:t xml:space="preserve">de </w:t>
                  </w:r>
                  <w:r w:rsidR="00877E29" w:rsidRPr="001559E4">
                    <w:rPr>
                      <w:rFonts w:ascii="Arial" w:eastAsia="Calibri" w:hAnsi="Arial" w:cs="Arial"/>
                      <w:sz w:val="20"/>
                      <w:szCs w:val="20"/>
                      <w:lang w:val="es-CO" w:eastAsia="zh-CN"/>
                    </w:rPr>
                    <w:t>:</w:t>
                  </w:r>
                  <w:proofErr w:type="gramEnd"/>
                  <w:r w:rsidR="00877E29" w:rsidRPr="001559E4">
                    <w:rPr>
                      <w:rFonts w:ascii="Arial" w:eastAsia="Calibri" w:hAnsi="Arial" w:cs="Arial"/>
                      <w:sz w:val="20"/>
                      <w:szCs w:val="20"/>
                      <w:lang w:val="es-CO" w:eastAsia="zh-CN"/>
                    </w:rPr>
                    <w:t xml:space="preserve"> construcción, reparación o mantenimiento</w:t>
                  </w:r>
                  <w:r w:rsidR="00877E29" w:rsidRPr="003A3972">
                    <w:rPr>
                      <w:rFonts w:ascii="Arial" w:eastAsia="Calibri" w:hAnsi="Arial" w:cs="Arial"/>
                      <w:sz w:val="20"/>
                      <w:szCs w:val="20"/>
                      <w:lang w:val="es-CO" w:eastAsia="zh-CN"/>
                    </w:rPr>
                    <w:t xml:space="preserve"> </w:t>
                  </w:r>
                  <w:r w:rsidRPr="003A3972">
                    <w:rPr>
                      <w:rFonts w:ascii="Arial" w:eastAsia="Calibri" w:hAnsi="Arial" w:cs="Arial"/>
                      <w:sz w:val="20"/>
                      <w:szCs w:val="20"/>
                      <w:lang w:val="es-CO" w:eastAsia="zh-CN"/>
                    </w:rPr>
                    <w:t>de edificaciones institucionales y/o privadas</w:t>
                  </w:r>
                </w:p>
              </w:tc>
            </w:tr>
            <w:tr w:rsidR="003D1568" w:rsidRPr="003A3972" w:rsidTr="00080708">
              <w:trPr>
                <w:trHeight w:val="268"/>
              </w:trPr>
              <w:tc>
                <w:tcPr>
                  <w:tcW w:w="1975" w:type="dxa"/>
                  <w:shd w:val="clear" w:color="auto" w:fill="auto"/>
                </w:tcPr>
                <w:p w:rsidR="003D1568" w:rsidRPr="003A3972" w:rsidRDefault="003D1568" w:rsidP="00080708">
                  <w:pPr>
                    <w:pStyle w:val="TableParagraph"/>
                    <w:ind w:right="91"/>
                    <w:rPr>
                      <w:rFonts w:ascii="Arial" w:eastAsia="Calibri" w:hAnsi="Arial" w:cs="Arial"/>
                      <w:sz w:val="20"/>
                      <w:szCs w:val="20"/>
                      <w:lang w:val="es-CO" w:eastAsia="zh-CN"/>
                    </w:rPr>
                  </w:pPr>
                  <w:r w:rsidRPr="003A3972">
                    <w:rPr>
                      <w:rFonts w:ascii="Arial" w:eastAsia="Calibri" w:hAnsi="Arial" w:cs="Arial"/>
                      <w:sz w:val="20"/>
                      <w:szCs w:val="20"/>
                      <w:lang w:val="es-CO" w:eastAsia="zh-CN"/>
                    </w:rPr>
                    <w:lastRenderedPageBreak/>
                    <w:t>Residente SISOMA: Uno (1)</w:t>
                  </w:r>
                </w:p>
                <w:p w:rsidR="003D1568" w:rsidRPr="003A3972" w:rsidRDefault="003D1568" w:rsidP="00080708">
                  <w:pPr>
                    <w:pStyle w:val="TableParagraph"/>
                    <w:spacing w:line="252" w:lineRule="exact"/>
                    <w:rPr>
                      <w:rFonts w:ascii="Arial" w:eastAsia="Calibri" w:hAnsi="Arial" w:cs="Arial"/>
                      <w:sz w:val="20"/>
                      <w:szCs w:val="20"/>
                      <w:lang w:val="es-CO" w:eastAsia="zh-CN"/>
                    </w:rPr>
                  </w:pPr>
                  <w:r w:rsidRPr="003A3972">
                    <w:rPr>
                      <w:rFonts w:ascii="Arial" w:eastAsia="Calibri" w:hAnsi="Arial" w:cs="Arial"/>
                      <w:sz w:val="20"/>
                      <w:szCs w:val="20"/>
                      <w:lang w:val="es-CO" w:eastAsia="zh-CN"/>
                    </w:rPr>
                    <w:t>Dedicación: 50%</w:t>
                  </w:r>
                </w:p>
                <w:p w:rsidR="003D1568" w:rsidRPr="003A3972" w:rsidRDefault="003D1568" w:rsidP="00080708">
                  <w:pPr>
                    <w:pStyle w:val="TableParagraph"/>
                    <w:ind w:right="865"/>
                    <w:rPr>
                      <w:rFonts w:ascii="Arial" w:eastAsia="Calibri" w:hAnsi="Arial" w:cs="Arial"/>
                      <w:sz w:val="20"/>
                      <w:szCs w:val="20"/>
                      <w:lang w:val="es-CO" w:eastAsia="zh-CN"/>
                    </w:rPr>
                  </w:pPr>
                  <w:r w:rsidRPr="003A3972">
                    <w:rPr>
                      <w:rFonts w:ascii="Arial" w:eastAsia="Calibri" w:hAnsi="Arial" w:cs="Arial"/>
                      <w:sz w:val="20"/>
                      <w:szCs w:val="20"/>
                      <w:lang w:val="es-CO" w:eastAsia="zh-CN"/>
                    </w:rPr>
                    <w:t>-Seguridad Industrial</w:t>
                  </w:r>
                </w:p>
                <w:p w:rsidR="003D1568" w:rsidRPr="003A3972" w:rsidRDefault="003D1568" w:rsidP="00080708">
                  <w:pPr>
                    <w:pStyle w:val="TableParagraph"/>
                    <w:ind w:right="767"/>
                    <w:rPr>
                      <w:rFonts w:ascii="Arial" w:eastAsia="Calibri" w:hAnsi="Arial" w:cs="Arial"/>
                      <w:sz w:val="20"/>
                      <w:szCs w:val="20"/>
                      <w:lang w:val="es-CO" w:eastAsia="zh-CN"/>
                    </w:rPr>
                  </w:pPr>
                  <w:r w:rsidRPr="003A3972">
                    <w:rPr>
                      <w:rFonts w:ascii="Arial" w:eastAsia="Calibri" w:hAnsi="Arial" w:cs="Arial"/>
                      <w:sz w:val="20"/>
                      <w:szCs w:val="20"/>
                      <w:lang w:val="es-CO" w:eastAsia="zh-CN"/>
                    </w:rPr>
                    <w:t>-Seguridad ocupacional</w:t>
                  </w:r>
                </w:p>
                <w:p w:rsidR="003D1568" w:rsidRPr="003A3972" w:rsidRDefault="003D1568" w:rsidP="00080708">
                  <w:pPr>
                    <w:pStyle w:val="TableParagraph"/>
                    <w:spacing w:line="248" w:lineRule="exact"/>
                    <w:rPr>
                      <w:rFonts w:ascii="Arial" w:eastAsia="Calibri" w:hAnsi="Arial" w:cs="Arial"/>
                      <w:sz w:val="20"/>
                      <w:szCs w:val="20"/>
                      <w:lang w:val="es-CO" w:eastAsia="zh-CN"/>
                    </w:rPr>
                  </w:pPr>
                  <w:r w:rsidRPr="003A3972">
                    <w:rPr>
                      <w:rFonts w:ascii="Arial" w:eastAsia="Calibri" w:hAnsi="Arial" w:cs="Arial"/>
                      <w:sz w:val="20"/>
                      <w:szCs w:val="20"/>
                      <w:lang w:val="es-CO" w:eastAsia="zh-CN"/>
                    </w:rPr>
                    <w:t>-Manejo ambiental</w:t>
                  </w:r>
                </w:p>
              </w:tc>
              <w:tc>
                <w:tcPr>
                  <w:tcW w:w="4861" w:type="dxa"/>
                  <w:shd w:val="clear" w:color="auto" w:fill="auto"/>
                </w:tcPr>
                <w:p w:rsidR="003D1568" w:rsidRDefault="003D1568" w:rsidP="00C60641">
                  <w:pPr>
                    <w:pStyle w:val="TableParagraph"/>
                    <w:numPr>
                      <w:ilvl w:val="0"/>
                      <w:numId w:val="16"/>
                    </w:numPr>
                    <w:tabs>
                      <w:tab w:val="left" w:pos="877"/>
                      <w:tab w:val="left" w:pos="878"/>
                    </w:tabs>
                    <w:spacing w:before="1"/>
                    <w:rPr>
                      <w:rFonts w:ascii="Arial" w:eastAsia="Calibri" w:hAnsi="Arial" w:cs="Arial"/>
                      <w:sz w:val="20"/>
                      <w:szCs w:val="20"/>
                      <w:lang w:val="es-CO" w:eastAsia="zh-CN"/>
                    </w:rPr>
                  </w:pPr>
                  <w:r w:rsidRPr="003A3972">
                    <w:rPr>
                      <w:rFonts w:ascii="Arial" w:eastAsia="Calibri" w:hAnsi="Arial" w:cs="Arial"/>
                      <w:sz w:val="20"/>
                      <w:szCs w:val="20"/>
                      <w:lang w:val="es-CO" w:eastAsia="zh-CN"/>
                    </w:rPr>
                    <w:t>Ingeniero Ambiental</w:t>
                  </w:r>
                </w:p>
                <w:p w:rsidR="00C70973" w:rsidRPr="003A3972" w:rsidRDefault="00C70973" w:rsidP="00C70973">
                  <w:pPr>
                    <w:pStyle w:val="TableParagraph"/>
                    <w:tabs>
                      <w:tab w:val="left" w:pos="877"/>
                      <w:tab w:val="left" w:pos="878"/>
                    </w:tabs>
                    <w:spacing w:before="1"/>
                    <w:ind w:left="815"/>
                    <w:rPr>
                      <w:rFonts w:ascii="Arial" w:eastAsia="Calibri" w:hAnsi="Arial" w:cs="Arial"/>
                      <w:sz w:val="20"/>
                      <w:szCs w:val="20"/>
                      <w:lang w:val="es-CO" w:eastAsia="zh-CN"/>
                    </w:rPr>
                  </w:pPr>
                </w:p>
                <w:p w:rsidR="003D1568" w:rsidRPr="003A3972" w:rsidRDefault="003D1568" w:rsidP="00C60641">
                  <w:pPr>
                    <w:pStyle w:val="TableParagraph"/>
                    <w:numPr>
                      <w:ilvl w:val="0"/>
                      <w:numId w:val="16"/>
                    </w:numPr>
                    <w:tabs>
                      <w:tab w:val="left" w:pos="815"/>
                      <w:tab w:val="left" w:pos="816"/>
                    </w:tabs>
                    <w:spacing w:before="1" w:line="246" w:lineRule="exact"/>
                    <w:rPr>
                      <w:rFonts w:ascii="Arial" w:eastAsia="Calibri" w:hAnsi="Arial" w:cs="Arial"/>
                      <w:sz w:val="20"/>
                      <w:szCs w:val="20"/>
                      <w:lang w:val="es-CO" w:eastAsia="zh-CN"/>
                    </w:rPr>
                  </w:pPr>
                  <w:r w:rsidRPr="003A3972">
                    <w:rPr>
                      <w:rFonts w:ascii="Arial" w:eastAsia="Calibri" w:hAnsi="Arial" w:cs="Arial"/>
                      <w:sz w:val="20"/>
                      <w:szCs w:val="20"/>
                      <w:lang w:val="es-CO" w:eastAsia="zh-CN"/>
                    </w:rPr>
                    <w:tab/>
                    <w:t xml:space="preserve">Experiencia general mayor o igual a 3 años de los cuales debe tener como mínimo dos (2) años de experiencia </w:t>
                  </w:r>
                  <w:r w:rsidRPr="00C07262">
                    <w:rPr>
                      <w:rFonts w:ascii="Arial" w:eastAsia="Calibri" w:hAnsi="Arial" w:cs="Arial"/>
                      <w:sz w:val="20"/>
                      <w:szCs w:val="20"/>
                      <w:lang w:val="es-CO" w:eastAsia="zh-CN"/>
                    </w:rPr>
                    <w:t>espec</w:t>
                  </w:r>
                  <w:r>
                    <w:rPr>
                      <w:rFonts w:ascii="Arial" w:eastAsia="Calibri" w:hAnsi="Arial" w:cs="Arial"/>
                      <w:sz w:val="20"/>
                      <w:szCs w:val="20"/>
                      <w:lang w:val="es-CO" w:eastAsia="zh-CN"/>
                    </w:rPr>
                    <w:t>í</w:t>
                  </w:r>
                  <w:r w:rsidRPr="00C07262">
                    <w:rPr>
                      <w:rFonts w:ascii="Arial" w:eastAsia="Calibri" w:hAnsi="Arial" w:cs="Arial"/>
                      <w:sz w:val="20"/>
                      <w:szCs w:val="20"/>
                      <w:lang w:val="es-CO" w:eastAsia="zh-CN"/>
                    </w:rPr>
                    <w:t>fica</w:t>
                  </w:r>
                  <w:r w:rsidRPr="003A3972">
                    <w:rPr>
                      <w:rFonts w:ascii="Arial" w:eastAsia="Calibri" w:hAnsi="Arial" w:cs="Arial"/>
                      <w:sz w:val="20"/>
                      <w:szCs w:val="20"/>
                      <w:lang w:val="es-CO" w:eastAsia="zh-CN"/>
                    </w:rPr>
                    <w:t xml:space="preserve"> certificada en proyectos </w:t>
                  </w:r>
                  <w:proofErr w:type="gramStart"/>
                  <w:r w:rsidRPr="003A3972">
                    <w:rPr>
                      <w:rFonts w:ascii="Arial" w:eastAsia="Calibri" w:hAnsi="Arial" w:cs="Arial"/>
                      <w:sz w:val="20"/>
                      <w:szCs w:val="20"/>
                      <w:lang w:val="es-CO" w:eastAsia="zh-CN"/>
                    </w:rPr>
                    <w:t xml:space="preserve">de </w:t>
                  </w:r>
                  <w:r w:rsidR="00877E29" w:rsidRPr="001559E4">
                    <w:rPr>
                      <w:rFonts w:ascii="Arial" w:eastAsia="Calibri" w:hAnsi="Arial" w:cs="Arial"/>
                      <w:sz w:val="20"/>
                      <w:szCs w:val="20"/>
                      <w:lang w:val="es-CO" w:eastAsia="zh-CN"/>
                    </w:rPr>
                    <w:t>:</w:t>
                  </w:r>
                  <w:proofErr w:type="gramEnd"/>
                  <w:r w:rsidR="00877E29" w:rsidRPr="001559E4">
                    <w:rPr>
                      <w:rFonts w:ascii="Arial" w:eastAsia="Calibri" w:hAnsi="Arial" w:cs="Arial"/>
                      <w:sz w:val="20"/>
                      <w:szCs w:val="20"/>
                      <w:lang w:val="es-CO" w:eastAsia="zh-CN"/>
                    </w:rPr>
                    <w:t xml:space="preserve"> construcción, reparación o mantenimiento</w:t>
                  </w:r>
                  <w:r w:rsidR="00877E29" w:rsidRPr="003A3972">
                    <w:rPr>
                      <w:rFonts w:ascii="Arial" w:eastAsia="Calibri" w:hAnsi="Arial" w:cs="Arial"/>
                      <w:sz w:val="20"/>
                      <w:szCs w:val="20"/>
                      <w:lang w:val="es-CO" w:eastAsia="zh-CN"/>
                    </w:rPr>
                    <w:t xml:space="preserve"> </w:t>
                  </w:r>
                  <w:r w:rsidRPr="003A3972">
                    <w:rPr>
                      <w:rFonts w:ascii="Arial" w:eastAsia="Calibri" w:hAnsi="Arial" w:cs="Arial"/>
                      <w:sz w:val="20"/>
                      <w:szCs w:val="20"/>
                      <w:lang w:val="es-CO" w:eastAsia="zh-CN"/>
                    </w:rPr>
                    <w:t>de edificaciones institucionales y/o privadas.</w:t>
                  </w:r>
                </w:p>
              </w:tc>
            </w:tr>
            <w:tr w:rsidR="003D1568" w:rsidRPr="003A3972" w:rsidTr="00080708">
              <w:trPr>
                <w:trHeight w:val="268"/>
              </w:trPr>
              <w:tc>
                <w:tcPr>
                  <w:tcW w:w="1975" w:type="dxa"/>
                  <w:shd w:val="clear" w:color="auto" w:fill="auto"/>
                </w:tcPr>
                <w:p w:rsidR="003D1568" w:rsidRPr="003A3972" w:rsidRDefault="003D1568" w:rsidP="00080708">
                  <w:pPr>
                    <w:pStyle w:val="TableParagraph"/>
                    <w:spacing w:line="248" w:lineRule="exact"/>
                    <w:rPr>
                      <w:rFonts w:ascii="Arial" w:eastAsia="Calibri" w:hAnsi="Arial" w:cs="Arial"/>
                      <w:sz w:val="20"/>
                      <w:szCs w:val="20"/>
                      <w:lang w:val="es-CO" w:eastAsia="zh-CN"/>
                    </w:rPr>
                  </w:pPr>
                </w:p>
              </w:tc>
              <w:tc>
                <w:tcPr>
                  <w:tcW w:w="4861" w:type="dxa"/>
                  <w:shd w:val="clear" w:color="auto" w:fill="auto"/>
                </w:tcPr>
                <w:p w:rsidR="003D1568" w:rsidRPr="003A3972" w:rsidRDefault="003D1568" w:rsidP="00BF391A">
                  <w:pPr>
                    <w:pStyle w:val="TableParagraph"/>
                    <w:tabs>
                      <w:tab w:val="left" w:pos="815"/>
                      <w:tab w:val="left" w:pos="816"/>
                    </w:tabs>
                    <w:spacing w:before="1" w:line="246" w:lineRule="exact"/>
                    <w:ind w:left="0"/>
                    <w:rPr>
                      <w:rFonts w:ascii="Arial" w:eastAsia="Calibri" w:hAnsi="Arial" w:cs="Arial"/>
                      <w:sz w:val="20"/>
                      <w:szCs w:val="20"/>
                      <w:lang w:val="es-CO" w:eastAsia="zh-CN"/>
                    </w:rPr>
                  </w:pPr>
                </w:p>
              </w:tc>
            </w:tr>
          </w:tbl>
          <w:p w:rsidR="003D1568" w:rsidRPr="00583C32" w:rsidRDefault="003D1568" w:rsidP="00080708">
            <w:pPr>
              <w:jc w:val="both"/>
              <w:rPr>
                <w:rFonts w:ascii="Arial" w:hAnsi="Arial"/>
                <w:sz w:val="20"/>
              </w:rPr>
            </w:pPr>
          </w:p>
          <w:p w:rsidR="003D1568" w:rsidRPr="003E7D82" w:rsidRDefault="003D1568" w:rsidP="00080708">
            <w:pPr>
              <w:jc w:val="both"/>
              <w:rPr>
                <w:rFonts w:ascii="Arial" w:hAnsi="Arial"/>
                <w:b/>
                <w:sz w:val="20"/>
              </w:rPr>
            </w:pPr>
            <w:r w:rsidRPr="003E7D82">
              <w:rPr>
                <w:rFonts w:ascii="Arial" w:hAnsi="Arial"/>
                <w:b/>
                <w:sz w:val="20"/>
              </w:rPr>
              <w:t>5.1.3.5 CONDICIONES SOBRE EL PERSONAL PROPUESTO:</w:t>
            </w:r>
          </w:p>
          <w:p w:rsidR="003D1568" w:rsidRPr="003E7D82" w:rsidRDefault="003D1568" w:rsidP="00080708">
            <w:pPr>
              <w:jc w:val="both"/>
              <w:rPr>
                <w:rFonts w:ascii="Arial" w:hAnsi="Arial" w:cs="Arial"/>
                <w:b/>
              </w:rPr>
            </w:pPr>
          </w:p>
          <w:p w:rsidR="003D1568" w:rsidRPr="003E7D82" w:rsidRDefault="003D1568" w:rsidP="00080708">
            <w:pPr>
              <w:jc w:val="both"/>
              <w:rPr>
                <w:rFonts w:ascii="Arial" w:hAnsi="Arial"/>
                <w:sz w:val="20"/>
              </w:rPr>
            </w:pPr>
            <w:r w:rsidRPr="003E7D82">
              <w:rPr>
                <w:rFonts w:ascii="Arial" w:hAnsi="Arial"/>
                <w:sz w:val="20"/>
              </w:rPr>
              <w:t>-El Proponente</w:t>
            </w:r>
            <w:r w:rsidRPr="003E7D82">
              <w:rPr>
                <w:rFonts w:ascii="Arial" w:hAnsi="Arial"/>
                <w:sz w:val="20"/>
              </w:rPr>
              <w:tab/>
              <w:t>deberá</w:t>
            </w:r>
            <w:r w:rsidRPr="003E7D82">
              <w:rPr>
                <w:rFonts w:ascii="Arial" w:hAnsi="Arial"/>
                <w:sz w:val="20"/>
              </w:rPr>
              <w:tab/>
              <w:t xml:space="preserve">diligenciar el </w:t>
            </w:r>
            <w:r w:rsidRPr="003E7D82">
              <w:rPr>
                <w:rFonts w:ascii="Arial" w:hAnsi="Arial"/>
                <w:b/>
                <w:sz w:val="20"/>
              </w:rPr>
              <w:t xml:space="preserve">FORMATO 13 </w:t>
            </w:r>
            <w:proofErr w:type="gramStart"/>
            <w:r w:rsidRPr="003E7D82">
              <w:rPr>
                <w:rFonts w:ascii="Arial" w:hAnsi="Arial"/>
                <w:b/>
                <w:sz w:val="20"/>
              </w:rPr>
              <w:t>A,B</w:t>
            </w:r>
            <w:proofErr w:type="gramEnd"/>
            <w:r w:rsidRPr="003E7D82">
              <w:rPr>
                <w:rFonts w:ascii="Arial" w:hAnsi="Arial"/>
                <w:b/>
                <w:sz w:val="20"/>
              </w:rPr>
              <w:t>,C</w:t>
            </w:r>
            <w:r w:rsidRPr="003E7D82">
              <w:rPr>
                <w:rFonts w:ascii="Arial" w:hAnsi="Arial"/>
                <w:sz w:val="20"/>
              </w:rPr>
              <w:t xml:space="preserve"> DE EQUIPO </w:t>
            </w:r>
            <w:r w:rsidRPr="00CD76B2">
              <w:rPr>
                <w:rFonts w:ascii="Arial" w:hAnsi="Arial" w:cs="Arial"/>
                <w:sz w:val="20"/>
                <w:szCs w:val="20"/>
              </w:rPr>
              <w:t>MÍNIMO</w:t>
            </w:r>
            <w:r w:rsidRPr="003E7D82">
              <w:rPr>
                <w:rFonts w:ascii="Arial" w:hAnsi="Arial"/>
                <w:sz w:val="20"/>
              </w:rPr>
              <w:t xml:space="preserve"> correspondiente para cada uno de los profesionales propuestos.</w:t>
            </w:r>
          </w:p>
          <w:p w:rsidR="003D1568" w:rsidRPr="003E7D82" w:rsidRDefault="003D1568" w:rsidP="00080708">
            <w:pPr>
              <w:jc w:val="both"/>
              <w:rPr>
                <w:rFonts w:ascii="Arial" w:hAnsi="Arial"/>
                <w:sz w:val="20"/>
              </w:rPr>
            </w:pPr>
            <w:r w:rsidRPr="003E7D82">
              <w:rPr>
                <w:rFonts w:ascii="Arial" w:hAnsi="Arial"/>
                <w:sz w:val="20"/>
              </w:rPr>
              <w:t>-Experiencia profesional, en el caso de la ingeniería, es el tiempo transcurrido a partir de la expedición de la matrícula profesional.</w:t>
            </w:r>
          </w:p>
          <w:p w:rsidR="003D1568" w:rsidRPr="00583C32" w:rsidRDefault="003D1568" w:rsidP="00080708">
            <w:pPr>
              <w:jc w:val="both"/>
              <w:rPr>
                <w:rFonts w:ascii="Arial" w:hAnsi="Arial"/>
                <w:sz w:val="20"/>
              </w:rPr>
            </w:pPr>
            <w:r w:rsidRPr="003E7D82">
              <w:rPr>
                <w:rFonts w:ascii="Arial" w:hAnsi="Arial"/>
                <w:sz w:val="20"/>
              </w:rPr>
              <w:t>-Experiencia específica, se determina como la práctica adquirida en el ejercicio</w:t>
            </w:r>
            <w:r w:rsidRPr="00583C32">
              <w:rPr>
                <w:rFonts w:ascii="Arial" w:hAnsi="Arial"/>
                <w:sz w:val="20"/>
              </w:rPr>
              <w:t xml:space="preserve"> de las funciones de un cargo en particular o en una determinada área de trabajo o área de la profesión y se acredita con certificaciones en donde se discrimine el proyecto en el cual laboró, el cargo o funciones, la fecha de inicio, la fecha de terminación y los datos del contratante.</w:t>
            </w:r>
          </w:p>
          <w:p w:rsidR="003D1568" w:rsidRPr="00583C32" w:rsidRDefault="003D1568" w:rsidP="00080708">
            <w:pPr>
              <w:jc w:val="both"/>
              <w:rPr>
                <w:rFonts w:ascii="Arial" w:hAnsi="Arial"/>
                <w:sz w:val="20"/>
              </w:rPr>
            </w:pPr>
            <w:r w:rsidRPr="00583C32">
              <w:rPr>
                <w:rFonts w:ascii="Arial" w:hAnsi="Arial"/>
                <w:sz w:val="20"/>
              </w:rPr>
              <w:t>-EL CONTRATISTA persona natural o el representante legal de la persona jurídica podrán desempeñarse en cualquiera de los cargos.</w:t>
            </w:r>
          </w:p>
          <w:p w:rsidR="003D1568" w:rsidRPr="00583C32" w:rsidRDefault="003D1568" w:rsidP="00080708">
            <w:pPr>
              <w:jc w:val="both"/>
              <w:rPr>
                <w:rFonts w:ascii="Arial" w:hAnsi="Arial"/>
                <w:sz w:val="20"/>
              </w:rPr>
            </w:pPr>
            <w:r w:rsidRPr="00583C32">
              <w:rPr>
                <w:rFonts w:ascii="Arial" w:hAnsi="Arial"/>
                <w:sz w:val="20"/>
              </w:rPr>
              <w:t xml:space="preserve">-Para las profesiones vigiladas por el COPNIA se debe adjuntar, adicionalmente, </w:t>
            </w:r>
            <w:r w:rsidRPr="00360F61">
              <w:rPr>
                <w:rFonts w:ascii="Arial" w:hAnsi="Arial"/>
                <w:sz w:val="20"/>
              </w:rPr>
              <w:t xml:space="preserve">matrícula profesional y vigencia de </w:t>
            </w:r>
            <w:proofErr w:type="gramStart"/>
            <w:r w:rsidRPr="00360F61">
              <w:rPr>
                <w:rFonts w:ascii="Arial" w:hAnsi="Arial"/>
                <w:sz w:val="20"/>
              </w:rPr>
              <w:t>la misma</w:t>
            </w:r>
            <w:proofErr w:type="gramEnd"/>
            <w:r w:rsidRPr="00360F61">
              <w:rPr>
                <w:rFonts w:ascii="Arial" w:hAnsi="Arial"/>
                <w:sz w:val="20"/>
              </w:rPr>
              <w:t>.</w:t>
            </w:r>
          </w:p>
          <w:p w:rsidR="003D1568" w:rsidRPr="00583C32" w:rsidRDefault="003D1568" w:rsidP="00080708">
            <w:pPr>
              <w:jc w:val="both"/>
              <w:rPr>
                <w:rFonts w:ascii="Arial" w:hAnsi="Arial"/>
                <w:sz w:val="20"/>
              </w:rPr>
            </w:pPr>
            <w:r w:rsidRPr="00583C32">
              <w:rPr>
                <w:rFonts w:ascii="Arial" w:hAnsi="Arial"/>
                <w:sz w:val="20"/>
              </w:rPr>
              <w:t>-La profesión y los estudios de postgrado que se exijan como requisito mínimo o evaluable, se acreditarán mediante fotocopia de los diplomas o actas de grado respectivas.</w:t>
            </w:r>
          </w:p>
          <w:p w:rsidR="003D1568" w:rsidRPr="00583C32" w:rsidRDefault="003D1568" w:rsidP="00080708">
            <w:pPr>
              <w:jc w:val="both"/>
              <w:rPr>
                <w:rFonts w:ascii="Arial" w:hAnsi="Arial"/>
                <w:sz w:val="20"/>
              </w:rPr>
            </w:pPr>
            <w:r w:rsidRPr="00583C32">
              <w:rPr>
                <w:rFonts w:ascii="Arial" w:hAnsi="Arial"/>
                <w:sz w:val="20"/>
              </w:rPr>
              <w:t xml:space="preserve">-Para calcular el tiempo de experiencia específica los traslapos de tiempo </w:t>
            </w:r>
            <w:r w:rsidRPr="00776E80">
              <w:rPr>
                <w:rFonts w:ascii="Arial" w:hAnsi="Arial" w:cs="Arial"/>
                <w:sz w:val="20"/>
                <w:szCs w:val="20"/>
              </w:rPr>
              <w:t>sólo</w:t>
            </w:r>
            <w:r w:rsidRPr="00583C32">
              <w:rPr>
                <w:rFonts w:ascii="Arial" w:hAnsi="Arial"/>
                <w:sz w:val="20"/>
              </w:rPr>
              <w:t xml:space="preserve"> se contarán una sola vez para un mismo cargo. Los traslapos se verificarán para cada cargo por separado.</w:t>
            </w:r>
          </w:p>
          <w:p w:rsidR="003D1568" w:rsidRPr="00583C32" w:rsidRDefault="003D1568" w:rsidP="00080708">
            <w:pPr>
              <w:jc w:val="both"/>
              <w:rPr>
                <w:rFonts w:ascii="Arial" w:hAnsi="Arial"/>
                <w:sz w:val="20"/>
              </w:rPr>
            </w:pPr>
            <w:r w:rsidRPr="00583C32">
              <w:rPr>
                <w:rFonts w:ascii="Arial" w:hAnsi="Arial"/>
                <w:sz w:val="20"/>
              </w:rPr>
              <w:t>-Si durante la ejecución del Contrato se producen cambios en el personal estos podrán ser remplazados por otros, siempre y cuando cumplan como los requisitos mínimos exigidos.</w:t>
            </w:r>
          </w:p>
          <w:p w:rsidR="003D1568" w:rsidRPr="00583C32" w:rsidRDefault="003D1568" w:rsidP="00080708">
            <w:pPr>
              <w:jc w:val="both"/>
              <w:rPr>
                <w:rFonts w:ascii="Arial" w:hAnsi="Arial"/>
                <w:sz w:val="20"/>
              </w:rPr>
            </w:pPr>
          </w:p>
          <w:p w:rsidR="003D1568" w:rsidRPr="00583C32" w:rsidRDefault="003D1568" w:rsidP="00080708">
            <w:pPr>
              <w:jc w:val="both"/>
              <w:rPr>
                <w:rFonts w:ascii="Arial" w:hAnsi="Arial"/>
                <w:sz w:val="20"/>
              </w:rPr>
            </w:pPr>
            <w:r w:rsidRPr="00583C32">
              <w:rPr>
                <w:rFonts w:ascii="Arial" w:hAnsi="Arial"/>
                <w:sz w:val="20"/>
              </w:rPr>
              <w:t>EL CONTRATISTA, dentro de su autonomía administrativa, decidirá la remuneración y el tipo de contrato de cada miembro del personal, siempre y cuando sean de los permitidos por la legislación colombiana.</w:t>
            </w:r>
          </w:p>
          <w:p w:rsidR="003D1568" w:rsidRPr="009504EE" w:rsidRDefault="003D1568" w:rsidP="00080708">
            <w:pPr>
              <w:jc w:val="both"/>
              <w:rPr>
                <w:rFonts w:ascii="Arial" w:hAnsi="Arial"/>
                <w:sz w:val="20"/>
              </w:rPr>
            </w:pPr>
          </w:p>
          <w:p w:rsidR="003D1568" w:rsidRPr="00583C32" w:rsidRDefault="003D1568" w:rsidP="00080708">
            <w:pPr>
              <w:jc w:val="both"/>
              <w:rPr>
                <w:rFonts w:ascii="Arial" w:hAnsi="Arial"/>
                <w:sz w:val="20"/>
              </w:rPr>
            </w:pPr>
            <w:r w:rsidRPr="009504EE">
              <w:rPr>
                <w:rFonts w:ascii="Arial" w:hAnsi="Arial"/>
                <w:sz w:val="20"/>
              </w:rPr>
              <w:lastRenderedPageBreak/>
              <w:t xml:space="preserve">Los Integrantes del equipo mínimo que se denomina como PERSONAL PROPUESTO del presente documento, serán verificadas </w:t>
            </w:r>
            <w:r w:rsidR="009504EE" w:rsidRPr="009504EE">
              <w:rPr>
                <w:rFonts w:ascii="Arial" w:hAnsi="Arial"/>
                <w:sz w:val="20"/>
              </w:rPr>
              <w:t>con la presentación de la propuesta y para la suscripción del contrato</w:t>
            </w:r>
            <w:r w:rsidRPr="009504EE">
              <w:rPr>
                <w:rFonts w:ascii="Arial" w:hAnsi="Arial"/>
                <w:sz w:val="20"/>
              </w:rPr>
              <w:t xml:space="preserve">, para lo cual, el proponente debe diligenciar el ANEXO DE PERSONAL MINIMO REQUERIDO, y los documentos que demuestran el cumplimiento de los requisitos mínimos obligatorios aceptados en el anterior anexo, serán presentados por el adjudicatario </w:t>
            </w:r>
            <w:r w:rsidR="009504EE">
              <w:rPr>
                <w:rFonts w:ascii="Arial" w:hAnsi="Arial"/>
                <w:sz w:val="20"/>
              </w:rPr>
              <w:t xml:space="preserve"> con la propuesta  y ante la </w:t>
            </w:r>
            <w:r w:rsidRPr="009504EE">
              <w:rPr>
                <w:rFonts w:ascii="Arial" w:hAnsi="Arial"/>
                <w:sz w:val="20"/>
              </w:rPr>
              <w:t>Entidad dentro los cinco (5) días siguientes a la suscripción del contrato y previo a la suscripción del acta de inicio. Lo anterior, de acuerdo con los perfiles profesionales y de experiencia general y específica solicitados en este documento.</w:t>
            </w:r>
          </w:p>
          <w:p w:rsidR="003D1568" w:rsidRPr="00583C32" w:rsidRDefault="003D1568" w:rsidP="00080708">
            <w:pPr>
              <w:jc w:val="both"/>
              <w:rPr>
                <w:rFonts w:ascii="Arial" w:hAnsi="Arial"/>
                <w:sz w:val="20"/>
              </w:rPr>
            </w:pPr>
          </w:p>
          <w:p w:rsidR="003D1568" w:rsidRPr="00583C32" w:rsidRDefault="003D1568" w:rsidP="00080708">
            <w:pPr>
              <w:jc w:val="both"/>
              <w:rPr>
                <w:rFonts w:ascii="Arial" w:hAnsi="Arial"/>
                <w:sz w:val="20"/>
              </w:rPr>
            </w:pPr>
            <w:r w:rsidRPr="00583C32">
              <w:rPr>
                <w:rFonts w:ascii="Arial" w:hAnsi="Arial"/>
                <w:sz w:val="20"/>
              </w:rPr>
              <w:t>En el evento en que alguno de los profesionales presentados no sea aprobado por la Entidad se requerirá al contratista para que en el término no mayor a cinco (5) días hábiles presente el requisito solicitado, el cual será verificado por la Entidad dentro de los cinco (5) días hábil</w:t>
            </w:r>
            <w:r w:rsidR="0054121C">
              <w:rPr>
                <w:rFonts w:ascii="Arial" w:hAnsi="Arial"/>
                <w:sz w:val="20"/>
              </w:rPr>
              <w:t>es</w:t>
            </w:r>
            <w:r w:rsidRPr="00583C32">
              <w:rPr>
                <w:rFonts w:ascii="Arial" w:hAnsi="Arial"/>
                <w:sz w:val="20"/>
              </w:rPr>
              <w:t xml:space="preserve"> siguiente</w:t>
            </w:r>
            <w:r w:rsidR="003965C2">
              <w:rPr>
                <w:rFonts w:ascii="Arial" w:hAnsi="Arial"/>
                <w:sz w:val="20"/>
              </w:rPr>
              <w:t>s</w:t>
            </w:r>
            <w:r w:rsidRPr="00583C32">
              <w:rPr>
                <w:rFonts w:ascii="Arial" w:hAnsi="Arial"/>
                <w:sz w:val="20"/>
              </w:rPr>
              <w:t>. Surtida la aprobación y antes de la firma del acta de inicio, será necesario que el adjudicatario entregue al FDLRUU los documentos que acrediten la vinculación del Personal Propuesto.</w:t>
            </w:r>
          </w:p>
          <w:p w:rsidR="003D1568" w:rsidRPr="00583C32" w:rsidRDefault="003D1568" w:rsidP="00080708">
            <w:pPr>
              <w:jc w:val="both"/>
              <w:rPr>
                <w:rFonts w:ascii="Arial" w:hAnsi="Arial"/>
                <w:sz w:val="20"/>
              </w:rPr>
            </w:pPr>
          </w:p>
          <w:p w:rsidR="003D1568" w:rsidRPr="00583C32" w:rsidRDefault="003D1568" w:rsidP="00080708">
            <w:pPr>
              <w:jc w:val="both"/>
              <w:rPr>
                <w:rFonts w:ascii="Arial" w:hAnsi="Arial"/>
                <w:sz w:val="20"/>
              </w:rPr>
            </w:pPr>
            <w:r w:rsidRPr="00583C32">
              <w:rPr>
                <w:rFonts w:ascii="Arial" w:hAnsi="Arial"/>
                <w:sz w:val="20"/>
              </w:rPr>
              <w:t>Además de allegar con la propuesta el ANEXO DE PERSONAL MINIMO REQUERIDO, se debe adjuntar para cumplir con este requisito de personal mínimo EL ANEXO DE CARTA DE COMPROMISO suscrito por todo el personal que proponen el oferente dentro del proceso.</w:t>
            </w:r>
          </w:p>
          <w:p w:rsidR="003D1568" w:rsidRPr="00583C32" w:rsidRDefault="003D1568" w:rsidP="00080708">
            <w:pPr>
              <w:jc w:val="both"/>
              <w:rPr>
                <w:rFonts w:ascii="Arial" w:hAnsi="Arial"/>
                <w:sz w:val="20"/>
              </w:rPr>
            </w:pPr>
          </w:p>
          <w:p w:rsidR="003D1568" w:rsidRPr="00583C32" w:rsidRDefault="003D1568" w:rsidP="00080708">
            <w:pPr>
              <w:jc w:val="both"/>
              <w:rPr>
                <w:rFonts w:ascii="Arial" w:hAnsi="Arial"/>
                <w:sz w:val="20"/>
              </w:rPr>
            </w:pPr>
            <w:r w:rsidRPr="00583C32">
              <w:rPr>
                <w:rFonts w:ascii="Arial" w:hAnsi="Arial"/>
                <w:sz w:val="20"/>
              </w:rPr>
              <w:t>En todo caso el acta de inicio se suscribirá dentro de los cinco (5) días hábiles siguientes a la aprobación de las hojas de vida del personal Propuesto.</w:t>
            </w:r>
          </w:p>
          <w:p w:rsidR="003D1568" w:rsidRPr="00583C32" w:rsidRDefault="003D1568" w:rsidP="00080708">
            <w:pPr>
              <w:jc w:val="both"/>
              <w:rPr>
                <w:rFonts w:ascii="Arial" w:hAnsi="Arial"/>
                <w:sz w:val="20"/>
              </w:rPr>
            </w:pPr>
          </w:p>
          <w:p w:rsidR="003D1568" w:rsidRPr="00583C32" w:rsidRDefault="003D1568" w:rsidP="00080708">
            <w:pPr>
              <w:jc w:val="both"/>
              <w:rPr>
                <w:rFonts w:ascii="Arial" w:hAnsi="Arial"/>
                <w:sz w:val="20"/>
              </w:rPr>
            </w:pPr>
            <w:r w:rsidRPr="00583C32">
              <w:rPr>
                <w:rFonts w:ascii="Arial" w:hAnsi="Arial"/>
                <w:sz w:val="20"/>
              </w:rPr>
              <w:t>Si el adjudicatario no cumple con lo previsto en los incisos anteriores, esto es, no presenta los documentos para la acreditación del personal mínimo requerido en las condiciones previstas en este documento o no presenta el personal en forma presencial, incurrirá en causal de incumplimiento dando lugar a las acciones correspondientes.</w:t>
            </w:r>
          </w:p>
          <w:p w:rsidR="003D1568" w:rsidRPr="00583C32" w:rsidRDefault="003D1568" w:rsidP="00080708">
            <w:pPr>
              <w:jc w:val="both"/>
              <w:rPr>
                <w:rFonts w:ascii="Arial" w:hAnsi="Arial"/>
                <w:sz w:val="20"/>
              </w:rPr>
            </w:pPr>
          </w:p>
          <w:p w:rsidR="003D1568" w:rsidRPr="00583C32" w:rsidRDefault="003D1568" w:rsidP="00FD526E">
            <w:pPr>
              <w:jc w:val="both"/>
              <w:rPr>
                <w:rFonts w:ascii="Arial" w:hAnsi="Arial"/>
                <w:sz w:val="20"/>
              </w:rPr>
            </w:pPr>
            <w:r w:rsidRPr="00583C32">
              <w:rPr>
                <w:rFonts w:ascii="Arial" w:hAnsi="Arial"/>
                <w:sz w:val="20"/>
              </w:rPr>
              <w:t>El proponente debe considerar todo el personal que adicionalmente requiera para lograr la correcta ejecución del contrato</w:t>
            </w:r>
            <w:r w:rsidR="00FD526E">
              <w:rPr>
                <w:rFonts w:ascii="Arial" w:hAnsi="Arial"/>
                <w:sz w:val="20"/>
              </w:rPr>
              <w:t>.</w:t>
            </w:r>
          </w:p>
        </w:tc>
      </w:tr>
      <w:tr w:rsidR="003D1568" w:rsidRPr="00930F9D" w:rsidTr="00080708">
        <w:tc>
          <w:tcPr>
            <w:tcW w:w="2143" w:type="dxa"/>
            <w:tcBorders>
              <w:top w:val="single" w:sz="4" w:space="0" w:color="000000"/>
              <w:left w:val="single" w:sz="4" w:space="0" w:color="000000"/>
              <w:bottom w:val="single" w:sz="4" w:space="0" w:color="000000"/>
            </w:tcBorders>
            <w:shd w:val="clear" w:color="auto" w:fill="auto"/>
            <w:vAlign w:val="center"/>
          </w:tcPr>
          <w:p w:rsidR="003D1568" w:rsidRPr="00583C32" w:rsidRDefault="003D1568" w:rsidP="00080708">
            <w:pPr>
              <w:rPr>
                <w:rFonts w:ascii="Arial" w:hAnsi="Arial"/>
              </w:rPr>
            </w:pPr>
            <w:r w:rsidRPr="00583C32">
              <w:rPr>
                <w:rFonts w:ascii="Arial" w:hAnsi="Arial"/>
              </w:rPr>
              <w:lastRenderedPageBreak/>
              <w:t>Registro único de proponentes.</w:t>
            </w:r>
          </w:p>
        </w:tc>
        <w:tc>
          <w:tcPr>
            <w:tcW w:w="7401" w:type="dxa"/>
            <w:tcBorders>
              <w:top w:val="single" w:sz="4" w:space="0" w:color="000000"/>
              <w:left w:val="single" w:sz="4" w:space="0" w:color="000000"/>
              <w:bottom w:val="single" w:sz="4" w:space="0" w:color="000000"/>
              <w:right w:val="single" w:sz="4" w:space="0" w:color="000000"/>
            </w:tcBorders>
            <w:shd w:val="clear" w:color="auto" w:fill="auto"/>
          </w:tcPr>
          <w:p w:rsidR="003D1568" w:rsidRPr="003E7D82" w:rsidRDefault="003D1568" w:rsidP="009504EE">
            <w:pPr>
              <w:jc w:val="both"/>
              <w:rPr>
                <w:rFonts w:ascii="Arial" w:hAnsi="Arial"/>
                <w:sz w:val="20"/>
              </w:rPr>
            </w:pPr>
            <w:bookmarkStart w:id="14" w:name="_Hlk25152053"/>
            <w:r w:rsidRPr="003E7D82">
              <w:rPr>
                <w:rFonts w:ascii="Arial" w:hAnsi="Arial"/>
                <w:sz w:val="20"/>
              </w:rPr>
              <w:t xml:space="preserve">El proponente persona natural o jurídica o plural deberá acreditar la experiencia con el certificado de inscripción, calificación y clasificación RUP de acuerdo con el clasificador de bienes y servicios en tercer nivel expresado en SMMLV de conformidad con los códigos indicados más adelante. </w:t>
            </w:r>
          </w:p>
          <w:p w:rsidR="003D1568" w:rsidRPr="003E7D82" w:rsidRDefault="003D1568" w:rsidP="009504EE">
            <w:pPr>
              <w:jc w:val="both"/>
              <w:rPr>
                <w:rFonts w:ascii="Arial" w:hAnsi="Arial"/>
                <w:sz w:val="20"/>
              </w:rPr>
            </w:pPr>
          </w:p>
          <w:p w:rsidR="003D1568" w:rsidRPr="003E7D82" w:rsidRDefault="003D1568" w:rsidP="009504EE">
            <w:pPr>
              <w:jc w:val="both"/>
              <w:rPr>
                <w:rFonts w:ascii="Arial" w:hAnsi="Arial"/>
                <w:sz w:val="20"/>
              </w:rPr>
            </w:pPr>
            <w:r w:rsidRPr="003E7D82">
              <w:rPr>
                <w:rFonts w:ascii="Arial" w:hAnsi="Arial"/>
                <w:sz w:val="20"/>
              </w:rPr>
              <w:t>También podrá acreditar experiencia de contratos ejecutados celebrados por consorcios, uniones temporales y sociedades en las cuales el interesado tenga o haya tenido participación, para cada uno de los bienes, obras y servicios que ofrecerá a las Entidades Estatales, identificados con el Clasificador de Bienes y Servicios en el tercer nivel y su valor expresado en SMMLV, de conformidad con los códigos indicados más adelante.</w:t>
            </w:r>
          </w:p>
          <w:p w:rsidR="003D1568" w:rsidRPr="003E7D82" w:rsidRDefault="003D1568" w:rsidP="009504EE">
            <w:pPr>
              <w:jc w:val="both"/>
              <w:rPr>
                <w:rFonts w:ascii="Arial" w:hAnsi="Arial"/>
                <w:sz w:val="20"/>
              </w:rPr>
            </w:pPr>
            <w:r w:rsidRPr="003E7D82">
              <w:rPr>
                <w:rFonts w:ascii="Arial" w:hAnsi="Arial"/>
                <w:sz w:val="20"/>
              </w:rPr>
              <w:t xml:space="preserve"> </w:t>
            </w:r>
          </w:p>
          <w:p w:rsidR="003D1568" w:rsidRPr="003E7D82" w:rsidRDefault="003D1568" w:rsidP="009504EE">
            <w:pPr>
              <w:jc w:val="both"/>
              <w:rPr>
                <w:rFonts w:ascii="Arial" w:hAnsi="Arial"/>
                <w:sz w:val="20"/>
              </w:rPr>
            </w:pPr>
            <w:r w:rsidRPr="003E7D82">
              <w:rPr>
                <w:rFonts w:ascii="Arial" w:hAnsi="Arial"/>
                <w:sz w:val="20"/>
              </w:rPr>
              <w:t>Cada uno de los contratos aportados como experiencia deberá estar clasificado en por lo menos uno de los siguientes códigos</w:t>
            </w:r>
            <w:bookmarkEnd w:id="14"/>
            <w:r w:rsidRPr="003E7D82">
              <w:rPr>
                <w:rFonts w:ascii="Arial" w:hAnsi="Arial"/>
              </w:rPr>
              <w:t>:</w:t>
            </w:r>
          </w:p>
          <w:p w:rsidR="003D1568" w:rsidRPr="003E7D82" w:rsidRDefault="003D1568" w:rsidP="00080708">
            <w:pPr>
              <w:tabs>
                <w:tab w:val="left" w:pos="851"/>
              </w:tabs>
              <w:autoSpaceDE w:val="0"/>
              <w:jc w:val="both"/>
              <w:rPr>
                <w:rFonts w:ascii="Arial" w:hAnsi="Arial"/>
                <w:sz w:val="20"/>
              </w:rPr>
            </w:pPr>
          </w:p>
          <w:tbl>
            <w:tblPr>
              <w:tblW w:w="6020" w:type="dxa"/>
              <w:tblLayout w:type="fixed"/>
              <w:tblCellMar>
                <w:left w:w="70" w:type="dxa"/>
                <w:right w:w="70" w:type="dxa"/>
              </w:tblCellMar>
              <w:tblLook w:val="04A0" w:firstRow="1" w:lastRow="0" w:firstColumn="1" w:lastColumn="0" w:noHBand="0" w:noVBand="1"/>
            </w:tblPr>
            <w:tblGrid>
              <w:gridCol w:w="1480"/>
              <w:gridCol w:w="2240"/>
              <w:gridCol w:w="2300"/>
            </w:tblGrid>
            <w:tr w:rsidR="00780EDB" w:rsidRPr="00780EDB" w:rsidTr="00780EDB">
              <w:trPr>
                <w:trHeight w:val="300"/>
              </w:trPr>
              <w:tc>
                <w:tcPr>
                  <w:tcW w:w="6020" w:type="dxa"/>
                  <w:gridSpan w:val="3"/>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780EDB" w:rsidRPr="00780EDB" w:rsidRDefault="00780EDB" w:rsidP="00780EDB">
                  <w:pPr>
                    <w:widowControl/>
                    <w:suppressAutoHyphens w:val="0"/>
                    <w:autoSpaceDN/>
                    <w:jc w:val="center"/>
                    <w:textAlignment w:val="auto"/>
                    <w:rPr>
                      <w:rFonts w:ascii="Calibri" w:hAnsi="Calibri" w:cs="Calibri"/>
                      <w:b/>
                      <w:bCs/>
                      <w:color w:val="000000"/>
                      <w:kern w:val="0"/>
                      <w:sz w:val="22"/>
                      <w:szCs w:val="22"/>
                      <w:lang w:eastAsia="es-CO" w:bidi="ar-SA"/>
                    </w:rPr>
                  </w:pPr>
                  <w:r w:rsidRPr="00780EDB">
                    <w:rPr>
                      <w:rFonts w:ascii="Calibri" w:hAnsi="Calibri" w:cs="Calibri"/>
                      <w:b/>
                      <w:bCs/>
                      <w:color w:val="000000"/>
                      <w:kern w:val="0"/>
                      <w:sz w:val="22"/>
                      <w:szCs w:val="22"/>
                      <w:lang w:eastAsia="es-CO" w:bidi="ar-SA"/>
                    </w:rPr>
                    <w:t>CLASIFICACIÓN UNSPSC</w:t>
                  </w:r>
                </w:p>
              </w:tc>
            </w:tr>
            <w:tr w:rsidR="00780EDB" w:rsidRPr="00780EDB" w:rsidTr="00780EDB">
              <w:trPr>
                <w:trHeight w:val="300"/>
              </w:trPr>
              <w:tc>
                <w:tcPr>
                  <w:tcW w:w="1480" w:type="dxa"/>
                  <w:tcBorders>
                    <w:top w:val="nil"/>
                    <w:left w:val="single" w:sz="8" w:space="0" w:color="auto"/>
                    <w:bottom w:val="single" w:sz="4" w:space="0" w:color="auto"/>
                    <w:right w:val="single" w:sz="4" w:space="0" w:color="auto"/>
                  </w:tcBorders>
                  <w:shd w:val="clear" w:color="auto" w:fill="auto"/>
                  <w:noWrap/>
                  <w:vAlign w:val="bottom"/>
                  <w:hideMark/>
                </w:tcPr>
                <w:p w:rsidR="00780EDB" w:rsidRPr="00780EDB" w:rsidRDefault="00780EDB" w:rsidP="00780EDB">
                  <w:pPr>
                    <w:widowControl/>
                    <w:suppressAutoHyphens w:val="0"/>
                    <w:autoSpaceDN/>
                    <w:jc w:val="center"/>
                    <w:textAlignment w:val="auto"/>
                    <w:rPr>
                      <w:rFonts w:ascii="Calibri" w:hAnsi="Calibri" w:cs="Calibri"/>
                      <w:b/>
                      <w:bCs/>
                      <w:color w:val="000000"/>
                      <w:kern w:val="0"/>
                      <w:sz w:val="22"/>
                      <w:szCs w:val="22"/>
                      <w:lang w:eastAsia="es-CO" w:bidi="ar-SA"/>
                    </w:rPr>
                  </w:pPr>
                  <w:r w:rsidRPr="00780EDB">
                    <w:rPr>
                      <w:rFonts w:ascii="Calibri" w:hAnsi="Calibri" w:cs="Calibri"/>
                      <w:b/>
                      <w:bCs/>
                      <w:color w:val="000000"/>
                      <w:kern w:val="0"/>
                      <w:sz w:val="22"/>
                      <w:szCs w:val="22"/>
                      <w:lang w:eastAsia="es-CO" w:bidi="ar-SA"/>
                    </w:rPr>
                    <w:t xml:space="preserve">SEGMENTO </w:t>
                  </w:r>
                </w:p>
              </w:tc>
              <w:tc>
                <w:tcPr>
                  <w:tcW w:w="2240" w:type="dxa"/>
                  <w:tcBorders>
                    <w:top w:val="nil"/>
                    <w:left w:val="nil"/>
                    <w:bottom w:val="single" w:sz="4" w:space="0" w:color="auto"/>
                    <w:right w:val="single" w:sz="4" w:space="0" w:color="auto"/>
                  </w:tcBorders>
                  <w:shd w:val="clear" w:color="auto" w:fill="auto"/>
                  <w:noWrap/>
                  <w:vAlign w:val="bottom"/>
                  <w:hideMark/>
                </w:tcPr>
                <w:p w:rsidR="00780EDB" w:rsidRPr="00780EDB" w:rsidRDefault="00780EDB" w:rsidP="00780EDB">
                  <w:pPr>
                    <w:widowControl/>
                    <w:suppressAutoHyphens w:val="0"/>
                    <w:autoSpaceDN/>
                    <w:jc w:val="center"/>
                    <w:textAlignment w:val="auto"/>
                    <w:rPr>
                      <w:rFonts w:ascii="Calibri" w:hAnsi="Calibri" w:cs="Calibri"/>
                      <w:b/>
                      <w:bCs/>
                      <w:color w:val="000000"/>
                      <w:kern w:val="0"/>
                      <w:sz w:val="22"/>
                      <w:szCs w:val="22"/>
                      <w:lang w:eastAsia="es-CO" w:bidi="ar-SA"/>
                    </w:rPr>
                  </w:pPr>
                  <w:r w:rsidRPr="00780EDB">
                    <w:rPr>
                      <w:rFonts w:ascii="Calibri" w:hAnsi="Calibri" w:cs="Calibri"/>
                      <w:b/>
                      <w:bCs/>
                      <w:color w:val="000000"/>
                      <w:kern w:val="0"/>
                      <w:sz w:val="22"/>
                      <w:szCs w:val="22"/>
                      <w:lang w:eastAsia="es-CO" w:bidi="ar-SA"/>
                    </w:rPr>
                    <w:t>FAMILIA</w:t>
                  </w:r>
                </w:p>
              </w:tc>
              <w:tc>
                <w:tcPr>
                  <w:tcW w:w="2300" w:type="dxa"/>
                  <w:tcBorders>
                    <w:top w:val="nil"/>
                    <w:left w:val="nil"/>
                    <w:bottom w:val="single" w:sz="4" w:space="0" w:color="auto"/>
                    <w:right w:val="single" w:sz="8" w:space="0" w:color="auto"/>
                  </w:tcBorders>
                  <w:shd w:val="clear" w:color="auto" w:fill="auto"/>
                  <w:noWrap/>
                  <w:vAlign w:val="bottom"/>
                  <w:hideMark/>
                </w:tcPr>
                <w:p w:rsidR="00780EDB" w:rsidRPr="00780EDB" w:rsidRDefault="00780EDB" w:rsidP="00780EDB">
                  <w:pPr>
                    <w:widowControl/>
                    <w:suppressAutoHyphens w:val="0"/>
                    <w:autoSpaceDN/>
                    <w:jc w:val="center"/>
                    <w:textAlignment w:val="auto"/>
                    <w:rPr>
                      <w:rFonts w:ascii="Calibri" w:hAnsi="Calibri" w:cs="Calibri"/>
                      <w:b/>
                      <w:bCs/>
                      <w:color w:val="000000"/>
                      <w:kern w:val="0"/>
                      <w:sz w:val="22"/>
                      <w:szCs w:val="22"/>
                      <w:lang w:eastAsia="es-CO" w:bidi="ar-SA"/>
                    </w:rPr>
                  </w:pPr>
                  <w:r w:rsidRPr="00780EDB">
                    <w:rPr>
                      <w:rFonts w:ascii="Calibri" w:hAnsi="Calibri" w:cs="Calibri"/>
                      <w:b/>
                      <w:bCs/>
                      <w:color w:val="000000"/>
                      <w:kern w:val="0"/>
                      <w:sz w:val="22"/>
                      <w:szCs w:val="22"/>
                      <w:lang w:eastAsia="es-CO" w:bidi="ar-SA"/>
                    </w:rPr>
                    <w:t xml:space="preserve">CLASE </w:t>
                  </w:r>
                </w:p>
              </w:tc>
            </w:tr>
            <w:tr w:rsidR="00780EDB" w:rsidRPr="00780EDB" w:rsidTr="00780EDB">
              <w:trPr>
                <w:trHeight w:val="300"/>
              </w:trPr>
              <w:tc>
                <w:tcPr>
                  <w:tcW w:w="1480" w:type="dxa"/>
                  <w:tcBorders>
                    <w:top w:val="nil"/>
                    <w:left w:val="single" w:sz="8" w:space="0" w:color="auto"/>
                    <w:bottom w:val="single" w:sz="4" w:space="0" w:color="auto"/>
                    <w:right w:val="single" w:sz="4" w:space="0" w:color="auto"/>
                  </w:tcBorders>
                  <w:shd w:val="clear" w:color="auto" w:fill="auto"/>
                  <w:noWrap/>
                  <w:vAlign w:val="bottom"/>
                  <w:hideMark/>
                </w:tcPr>
                <w:p w:rsidR="00780EDB" w:rsidRPr="00780EDB" w:rsidRDefault="00780EDB" w:rsidP="00780EDB">
                  <w:pPr>
                    <w:widowControl/>
                    <w:suppressAutoHyphens w:val="0"/>
                    <w:autoSpaceDN/>
                    <w:jc w:val="right"/>
                    <w:textAlignment w:val="auto"/>
                    <w:rPr>
                      <w:rFonts w:ascii="Calibri" w:hAnsi="Calibri" w:cs="Calibri"/>
                      <w:color w:val="000000"/>
                      <w:kern w:val="0"/>
                      <w:sz w:val="22"/>
                      <w:szCs w:val="22"/>
                      <w:lang w:eastAsia="es-CO" w:bidi="ar-SA"/>
                    </w:rPr>
                  </w:pPr>
                  <w:r w:rsidRPr="00780EDB">
                    <w:rPr>
                      <w:rFonts w:ascii="Calibri" w:hAnsi="Calibri" w:cs="Calibri"/>
                      <w:color w:val="000000"/>
                      <w:kern w:val="0"/>
                      <w:sz w:val="22"/>
                      <w:szCs w:val="22"/>
                      <w:lang w:eastAsia="es-CO" w:bidi="ar-SA"/>
                    </w:rPr>
                    <w:t>72</w:t>
                  </w:r>
                </w:p>
              </w:tc>
              <w:tc>
                <w:tcPr>
                  <w:tcW w:w="2240" w:type="dxa"/>
                  <w:tcBorders>
                    <w:top w:val="nil"/>
                    <w:left w:val="nil"/>
                    <w:bottom w:val="single" w:sz="4" w:space="0" w:color="auto"/>
                    <w:right w:val="single" w:sz="4" w:space="0" w:color="auto"/>
                  </w:tcBorders>
                  <w:shd w:val="clear" w:color="auto" w:fill="auto"/>
                  <w:noWrap/>
                  <w:vAlign w:val="bottom"/>
                  <w:hideMark/>
                </w:tcPr>
                <w:p w:rsidR="00780EDB" w:rsidRPr="00780EDB" w:rsidRDefault="00780EDB" w:rsidP="00780EDB">
                  <w:pPr>
                    <w:widowControl/>
                    <w:suppressAutoHyphens w:val="0"/>
                    <w:autoSpaceDN/>
                    <w:jc w:val="right"/>
                    <w:textAlignment w:val="auto"/>
                    <w:rPr>
                      <w:rFonts w:ascii="Calibri" w:hAnsi="Calibri" w:cs="Calibri"/>
                      <w:color w:val="000000"/>
                      <w:kern w:val="0"/>
                      <w:sz w:val="22"/>
                      <w:szCs w:val="22"/>
                      <w:lang w:eastAsia="es-CO" w:bidi="ar-SA"/>
                    </w:rPr>
                  </w:pPr>
                  <w:r w:rsidRPr="00780EDB">
                    <w:rPr>
                      <w:rFonts w:ascii="Calibri" w:hAnsi="Calibri" w:cs="Calibri"/>
                      <w:color w:val="000000"/>
                      <w:kern w:val="0"/>
                      <w:sz w:val="22"/>
                      <w:szCs w:val="22"/>
                      <w:lang w:eastAsia="es-CO" w:bidi="ar-SA"/>
                    </w:rPr>
                    <w:t>10</w:t>
                  </w:r>
                </w:p>
              </w:tc>
              <w:tc>
                <w:tcPr>
                  <w:tcW w:w="2300" w:type="dxa"/>
                  <w:tcBorders>
                    <w:top w:val="nil"/>
                    <w:left w:val="nil"/>
                    <w:bottom w:val="single" w:sz="4" w:space="0" w:color="auto"/>
                    <w:right w:val="single" w:sz="8" w:space="0" w:color="auto"/>
                  </w:tcBorders>
                  <w:shd w:val="clear" w:color="auto" w:fill="auto"/>
                  <w:noWrap/>
                  <w:vAlign w:val="bottom"/>
                  <w:hideMark/>
                </w:tcPr>
                <w:p w:rsidR="00780EDB" w:rsidRPr="00780EDB" w:rsidRDefault="00780EDB" w:rsidP="00780EDB">
                  <w:pPr>
                    <w:widowControl/>
                    <w:suppressAutoHyphens w:val="0"/>
                    <w:autoSpaceDN/>
                    <w:jc w:val="right"/>
                    <w:textAlignment w:val="auto"/>
                    <w:rPr>
                      <w:rFonts w:ascii="Calibri" w:hAnsi="Calibri" w:cs="Calibri"/>
                      <w:color w:val="000000"/>
                      <w:kern w:val="0"/>
                      <w:sz w:val="22"/>
                      <w:szCs w:val="22"/>
                      <w:lang w:eastAsia="es-CO" w:bidi="ar-SA"/>
                    </w:rPr>
                  </w:pPr>
                  <w:r w:rsidRPr="00780EDB">
                    <w:rPr>
                      <w:rFonts w:ascii="Calibri" w:hAnsi="Calibri" w:cs="Calibri"/>
                      <w:color w:val="000000"/>
                      <w:kern w:val="0"/>
                      <w:sz w:val="22"/>
                      <w:szCs w:val="22"/>
                      <w:lang w:eastAsia="es-CO" w:bidi="ar-SA"/>
                    </w:rPr>
                    <w:t>29</w:t>
                  </w:r>
                </w:p>
              </w:tc>
            </w:tr>
            <w:tr w:rsidR="00780EDB" w:rsidRPr="00780EDB" w:rsidTr="00780EDB">
              <w:trPr>
                <w:trHeight w:val="300"/>
              </w:trPr>
              <w:tc>
                <w:tcPr>
                  <w:tcW w:w="1480" w:type="dxa"/>
                  <w:vMerge w:val="restart"/>
                  <w:tcBorders>
                    <w:top w:val="nil"/>
                    <w:left w:val="single" w:sz="8" w:space="0" w:color="auto"/>
                    <w:bottom w:val="single" w:sz="4" w:space="0" w:color="auto"/>
                    <w:right w:val="single" w:sz="4" w:space="0" w:color="auto"/>
                  </w:tcBorders>
                  <w:shd w:val="clear" w:color="auto" w:fill="auto"/>
                  <w:vAlign w:val="bottom"/>
                  <w:hideMark/>
                </w:tcPr>
                <w:p w:rsidR="00780EDB" w:rsidRPr="00780EDB" w:rsidRDefault="00780EDB" w:rsidP="00780EDB">
                  <w:pPr>
                    <w:widowControl/>
                    <w:suppressAutoHyphens w:val="0"/>
                    <w:autoSpaceDN/>
                    <w:jc w:val="center"/>
                    <w:textAlignment w:val="auto"/>
                    <w:rPr>
                      <w:rFonts w:ascii="Calibri" w:hAnsi="Calibri" w:cs="Calibri"/>
                      <w:color w:val="000000"/>
                      <w:kern w:val="0"/>
                      <w:sz w:val="16"/>
                      <w:szCs w:val="16"/>
                      <w:lang w:eastAsia="es-CO" w:bidi="ar-SA"/>
                    </w:rPr>
                  </w:pPr>
                  <w:r w:rsidRPr="00780EDB">
                    <w:rPr>
                      <w:rFonts w:ascii="Calibri" w:hAnsi="Calibri" w:cs="Calibri"/>
                      <w:color w:val="000000"/>
                      <w:kern w:val="0"/>
                      <w:sz w:val="16"/>
                      <w:szCs w:val="16"/>
                      <w:lang w:eastAsia="es-CO" w:bidi="ar-SA"/>
                    </w:rPr>
                    <w:t>SERVICIOS DE EDIFICACION CONSTRUCCION DE INSTALACIONES Y MANTENIMIENTO</w:t>
                  </w:r>
                </w:p>
              </w:tc>
              <w:tc>
                <w:tcPr>
                  <w:tcW w:w="2240" w:type="dxa"/>
                  <w:vMerge w:val="restart"/>
                  <w:tcBorders>
                    <w:top w:val="nil"/>
                    <w:left w:val="single" w:sz="4" w:space="0" w:color="auto"/>
                    <w:bottom w:val="single" w:sz="4" w:space="0" w:color="auto"/>
                    <w:right w:val="single" w:sz="4" w:space="0" w:color="auto"/>
                  </w:tcBorders>
                  <w:shd w:val="clear" w:color="auto" w:fill="auto"/>
                  <w:vAlign w:val="bottom"/>
                  <w:hideMark/>
                </w:tcPr>
                <w:p w:rsidR="00780EDB" w:rsidRPr="00780EDB" w:rsidRDefault="00780EDB" w:rsidP="00780EDB">
                  <w:pPr>
                    <w:widowControl/>
                    <w:suppressAutoHyphens w:val="0"/>
                    <w:autoSpaceDN/>
                    <w:jc w:val="center"/>
                    <w:textAlignment w:val="auto"/>
                    <w:rPr>
                      <w:rFonts w:ascii="Calibri" w:hAnsi="Calibri" w:cs="Calibri"/>
                      <w:color w:val="000000"/>
                      <w:kern w:val="0"/>
                      <w:sz w:val="16"/>
                      <w:szCs w:val="16"/>
                      <w:lang w:eastAsia="es-CO" w:bidi="ar-SA"/>
                    </w:rPr>
                  </w:pPr>
                  <w:r w:rsidRPr="00780EDB">
                    <w:rPr>
                      <w:rFonts w:ascii="Calibri" w:hAnsi="Calibri" w:cs="Calibri"/>
                      <w:color w:val="000000"/>
                      <w:kern w:val="0"/>
                      <w:sz w:val="16"/>
                      <w:szCs w:val="16"/>
                      <w:lang w:eastAsia="es-CO" w:bidi="ar-SA"/>
                    </w:rPr>
                    <w:t>SERVICIOS DE MANTENIMIENTO Y REPARACIONES DE CONSTRUCCIONES E INSTALACIONES</w:t>
                  </w:r>
                </w:p>
              </w:tc>
              <w:tc>
                <w:tcPr>
                  <w:tcW w:w="2300" w:type="dxa"/>
                  <w:vMerge w:val="restart"/>
                  <w:tcBorders>
                    <w:top w:val="nil"/>
                    <w:left w:val="single" w:sz="4" w:space="0" w:color="auto"/>
                    <w:bottom w:val="single" w:sz="4" w:space="0" w:color="auto"/>
                    <w:right w:val="single" w:sz="8" w:space="0" w:color="auto"/>
                  </w:tcBorders>
                  <w:shd w:val="clear" w:color="auto" w:fill="auto"/>
                  <w:vAlign w:val="bottom"/>
                  <w:hideMark/>
                </w:tcPr>
                <w:p w:rsidR="00780EDB" w:rsidRPr="00780EDB" w:rsidRDefault="00780EDB" w:rsidP="00780EDB">
                  <w:pPr>
                    <w:widowControl/>
                    <w:suppressAutoHyphens w:val="0"/>
                    <w:autoSpaceDN/>
                    <w:jc w:val="center"/>
                    <w:textAlignment w:val="auto"/>
                    <w:rPr>
                      <w:rFonts w:ascii="Calibri" w:hAnsi="Calibri" w:cs="Calibri"/>
                      <w:color w:val="000000"/>
                      <w:kern w:val="0"/>
                      <w:sz w:val="16"/>
                      <w:szCs w:val="16"/>
                      <w:lang w:eastAsia="es-CO" w:bidi="ar-SA"/>
                    </w:rPr>
                  </w:pPr>
                  <w:r w:rsidRPr="00780EDB">
                    <w:rPr>
                      <w:rFonts w:ascii="Calibri" w:hAnsi="Calibri" w:cs="Calibri"/>
                      <w:color w:val="000000"/>
                      <w:kern w:val="0"/>
                      <w:sz w:val="16"/>
                      <w:szCs w:val="16"/>
                      <w:lang w:eastAsia="es-CO" w:bidi="ar-SA"/>
                    </w:rPr>
                    <w:t>SERVICIOS DE MANTENIMIENTO Y REPARACION DE NSTALACIONES</w:t>
                  </w:r>
                </w:p>
              </w:tc>
            </w:tr>
            <w:tr w:rsidR="00780EDB" w:rsidRPr="00780EDB" w:rsidTr="00780EDB">
              <w:trPr>
                <w:trHeight w:val="825"/>
              </w:trPr>
              <w:tc>
                <w:tcPr>
                  <w:tcW w:w="1480" w:type="dxa"/>
                  <w:vMerge/>
                  <w:tcBorders>
                    <w:top w:val="nil"/>
                    <w:left w:val="single" w:sz="8" w:space="0" w:color="auto"/>
                    <w:bottom w:val="single" w:sz="4" w:space="0" w:color="auto"/>
                    <w:right w:val="single" w:sz="4" w:space="0" w:color="auto"/>
                  </w:tcBorders>
                  <w:vAlign w:val="center"/>
                  <w:hideMark/>
                </w:tcPr>
                <w:p w:rsidR="00780EDB" w:rsidRPr="00780EDB" w:rsidRDefault="00780EDB" w:rsidP="00780EDB">
                  <w:pPr>
                    <w:widowControl/>
                    <w:suppressAutoHyphens w:val="0"/>
                    <w:autoSpaceDN/>
                    <w:textAlignment w:val="auto"/>
                    <w:rPr>
                      <w:rFonts w:ascii="Calibri" w:hAnsi="Calibri" w:cs="Calibri"/>
                      <w:color w:val="000000"/>
                      <w:kern w:val="0"/>
                      <w:sz w:val="16"/>
                      <w:szCs w:val="16"/>
                      <w:lang w:eastAsia="es-CO" w:bidi="ar-SA"/>
                    </w:rPr>
                  </w:pPr>
                </w:p>
              </w:tc>
              <w:tc>
                <w:tcPr>
                  <w:tcW w:w="2240" w:type="dxa"/>
                  <w:vMerge/>
                  <w:tcBorders>
                    <w:top w:val="nil"/>
                    <w:left w:val="single" w:sz="4" w:space="0" w:color="auto"/>
                    <w:bottom w:val="single" w:sz="4" w:space="0" w:color="auto"/>
                    <w:right w:val="single" w:sz="4" w:space="0" w:color="auto"/>
                  </w:tcBorders>
                  <w:vAlign w:val="center"/>
                  <w:hideMark/>
                </w:tcPr>
                <w:p w:rsidR="00780EDB" w:rsidRPr="00780EDB" w:rsidRDefault="00780EDB" w:rsidP="00780EDB">
                  <w:pPr>
                    <w:widowControl/>
                    <w:suppressAutoHyphens w:val="0"/>
                    <w:autoSpaceDN/>
                    <w:textAlignment w:val="auto"/>
                    <w:rPr>
                      <w:rFonts w:ascii="Calibri" w:hAnsi="Calibri" w:cs="Calibri"/>
                      <w:color w:val="000000"/>
                      <w:kern w:val="0"/>
                      <w:sz w:val="16"/>
                      <w:szCs w:val="16"/>
                      <w:lang w:eastAsia="es-CO" w:bidi="ar-SA"/>
                    </w:rPr>
                  </w:pPr>
                </w:p>
              </w:tc>
              <w:tc>
                <w:tcPr>
                  <w:tcW w:w="2300" w:type="dxa"/>
                  <w:vMerge/>
                  <w:tcBorders>
                    <w:top w:val="nil"/>
                    <w:left w:val="single" w:sz="4" w:space="0" w:color="auto"/>
                    <w:bottom w:val="single" w:sz="4" w:space="0" w:color="auto"/>
                    <w:right w:val="single" w:sz="8" w:space="0" w:color="auto"/>
                  </w:tcBorders>
                  <w:vAlign w:val="center"/>
                  <w:hideMark/>
                </w:tcPr>
                <w:p w:rsidR="00780EDB" w:rsidRPr="00780EDB" w:rsidRDefault="00780EDB" w:rsidP="00780EDB">
                  <w:pPr>
                    <w:widowControl/>
                    <w:suppressAutoHyphens w:val="0"/>
                    <w:autoSpaceDN/>
                    <w:textAlignment w:val="auto"/>
                    <w:rPr>
                      <w:rFonts w:ascii="Calibri" w:hAnsi="Calibri" w:cs="Calibri"/>
                      <w:color w:val="000000"/>
                      <w:kern w:val="0"/>
                      <w:sz w:val="16"/>
                      <w:szCs w:val="16"/>
                      <w:lang w:eastAsia="es-CO" w:bidi="ar-SA"/>
                    </w:rPr>
                  </w:pPr>
                </w:p>
              </w:tc>
            </w:tr>
            <w:tr w:rsidR="00780EDB" w:rsidRPr="00780EDB" w:rsidTr="00780EDB">
              <w:trPr>
                <w:trHeight w:val="300"/>
              </w:trPr>
              <w:tc>
                <w:tcPr>
                  <w:tcW w:w="1480" w:type="dxa"/>
                  <w:tcBorders>
                    <w:top w:val="nil"/>
                    <w:left w:val="single" w:sz="8" w:space="0" w:color="auto"/>
                    <w:bottom w:val="single" w:sz="4" w:space="0" w:color="auto"/>
                    <w:right w:val="single" w:sz="4" w:space="0" w:color="auto"/>
                  </w:tcBorders>
                  <w:shd w:val="clear" w:color="auto" w:fill="auto"/>
                  <w:noWrap/>
                  <w:vAlign w:val="bottom"/>
                  <w:hideMark/>
                </w:tcPr>
                <w:p w:rsidR="00780EDB" w:rsidRPr="00780EDB" w:rsidRDefault="00780EDB" w:rsidP="00780EDB">
                  <w:pPr>
                    <w:widowControl/>
                    <w:suppressAutoHyphens w:val="0"/>
                    <w:autoSpaceDN/>
                    <w:jc w:val="right"/>
                    <w:textAlignment w:val="auto"/>
                    <w:rPr>
                      <w:rFonts w:ascii="Calibri" w:hAnsi="Calibri" w:cs="Calibri"/>
                      <w:color w:val="000000"/>
                      <w:kern w:val="0"/>
                      <w:sz w:val="22"/>
                      <w:szCs w:val="22"/>
                      <w:lang w:eastAsia="es-CO" w:bidi="ar-SA"/>
                    </w:rPr>
                  </w:pPr>
                  <w:r w:rsidRPr="00780EDB">
                    <w:rPr>
                      <w:rFonts w:ascii="Calibri" w:hAnsi="Calibri" w:cs="Calibri"/>
                      <w:color w:val="000000"/>
                      <w:kern w:val="0"/>
                      <w:sz w:val="22"/>
                      <w:szCs w:val="22"/>
                      <w:lang w:eastAsia="es-CO" w:bidi="ar-SA"/>
                    </w:rPr>
                    <w:t>72</w:t>
                  </w:r>
                </w:p>
              </w:tc>
              <w:tc>
                <w:tcPr>
                  <w:tcW w:w="2240" w:type="dxa"/>
                  <w:tcBorders>
                    <w:top w:val="nil"/>
                    <w:left w:val="nil"/>
                    <w:bottom w:val="single" w:sz="4" w:space="0" w:color="auto"/>
                    <w:right w:val="single" w:sz="4" w:space="0" w:color="auto"/>
                  </w:tcBorders>
                  <w:shd w:val="clear" w:color="auto" w:fill="auto"/>
                  <w:noWrap/>
                  <w:vAlign w:val="bottom"/>
                  <w:hideMark/>
                </w:tcPr>
                <w:p w:rsidR="00780EDB" w:rsidRPr="00780EDB" w:rsidRDefault="00780EDB" w:rsidP="00780EDB">
                  <w:pPr>
                    <w:widowControl/>
                    <w:suppressAutoHyphens w:val="0"/>
                    <w:autoSpaceDN/>
                    <w:jc w:val="right"/>
                    <w:textAlignment w:val="auto"/>
                    <w:rPr>
                      <w:rFonts w:ascii="Calibri" w:hAnsi="Calibri" w:cs="Calibri"/>
                      <w:color w:val="000000"/>
                      <w:kern w:val="0"/>
                      <w:sz w:val="22"/>
                      <w:szCs w:val="22"/>
                      <w:lang w:eastAsia="es-CO" w:bidi="ar-SA"/>
                    </w:rPr>
                  </w:pPr>
                  <w:r w:rsidRPr="00780EDB">
                    <w:rPr>
                      <w:rFonts w:ascii="Calibri" w:hAnsi="Calibri" w:cs="Calibri"/>
                      <w:color w:val="000000"/>
                      <w:kern w:val="0"/>
                      <w:sz w:val="22"/>
                      <w:szCs w:val="22"/>
                      <w:lang w:eastAsia="es-CO" w:bidi="ar-SA"/>
                    </w:rPr>
                    <w:t>12</w:t>
                  </w:r>
                </w:p>
              </w:tc>
              <w:tc>
                <w:tcPr>
                  <w:tcW w:w="2300" w:type="dxa"/>
                  <w:tcBorders>
                    <w:top w:val="nil"/>
                    <w:left w:val="nil"/>
                    <w:bottom w:val="single" w:sz="4" w:space="0" w:color="auto"/>
                    <w:right w:val="single" w:sz="8" w:space="0" w:color="auto"/>
                  </w:tcBorders>
                  <w:shd w:val="clear" w:color="auto" w:fill="auto"/>
                  <w:noWrap/>
                  <w:vAlign w:val="bottom"/>
                  <w:hideMark/>
                </w:tcPr>
                <w:p w:rsidR="00780EDB" w:rsidRPr="00780EDB" w:rsidRDefault="00780EDB" w:rsidP="00780EDB">
                  <w:pPr>
                    <w:widowControl/>
                    <w:suppressAutoHyphens w:val="0"/>
                    <w:autoSpaceDN/>
                    <w:jc w:val="right"/>
                    <w:textAlignment w:val="auto"/>
                    <w:rPr>
                      <w:rFonts w:ascii="Calibri" w:hAnsi="Calibri" w:cs="Calibri"/>
                      <w:color w:val="000000"/>
                      <w:kern w:val="0"/>
                      <w:sz w:val="22"/>
                      <w:szCs w:val="22"/>
                      <w:lang w:eastAsia="es-CO" w:bidi="ar-SA"/>
                    </w:rPr>
                  </w:pPr>
                  <w:r w:rsidRPr="00780EDB">
                    <w:rPr>
                      <w:rFonts w:ascii="Calibri" w:hAnsi="Calibri" w:cs="Calibri"/>
                      <w:color w:val="000000"/>
                      <w:kern w:val="0"/>
                      <w:sz w:val="22"/>
                      <w:szCs w:val="22"/>
                      <w:lang w:eastAsia="es-CO" w:bidi="ar-SA"/>
                    </w:rPr>
                    <w:t>14</w:t>
                  </w:r>
                </w:p>
              </w:tc>
            </w:tr>
            <w:tr w:rsidR="00780EDB" w:rsidRPr="00780EDB" w:rsidTr="00780EDB">
              <w:trPr>
                <w:trHeight w:val="300"/>
              </w:trPr>
              <w:tc>
                <w:tcPr>
                  <w:tcW w:w="1480" w:type="dxa"/>
                  <w:vMerge w:val="restart"/>
                  <w:tcBorders>
                    <w:top w:val="nil"/>
                    <w:left w:val="single" w:sz="8" w:space="0" w:color="auto"/>
                    <w:bottom w:val="single" w:sz="8" w:space="0" w:color="000000"/>
                    <w:right w:val="single" w:sz="4" w:space="0" w:color="auto"/>
                  </w:tcBorders>
                  <w:shd w:val="clear" w:color="auto" w:fill="auto"/>
                  <w:noWrap/>
                  <w:vAlign w:val="bottom"/>
                  <w:hideMark/>
                </w:tcPr>
                <w:p w:rsidR="00780EDB" w:rsidRPr="00780EDB" w:rsidRDefault="00780EDB" w:rsidP="00780EDB">
                  <w:pPr>
                    <w:widowControl/>
                    <w:suppressAutoHyphens w:val="0"/>
                    <w:autoSpaceDN/>
                    <w:jc w:val="center"/>
                    <w:textAlignment w:val="auto"/>
                    <w:rPr>
                      <w:rFonts w:ascii="Calibri" w:hAnsi="Calibri" w:cs="Calibri"/>
                      <w:color w:val="000000"/>
                      <w:kern w:val="0"/>
                      <w:sz w:val="22"/>
                      <w:szCs w:val="22"/>
                      <w:lang w:eastAsia="es-CO" w:bidi="ar-SA"/>
                    </w:rPr>
                  </w:pPr>
                  <w:r w:rsidRPr="00780EDB">
                    <w:rPr>
                      <w:rFonts w:ascii="Calibri" w:hAnsi="Calibri" w:cs="Calibri"/>
                      <w:color w:val="000000"/>
                      <w:kern w:val="0"/>
                      <w:sz w:val="22"/>
                      <w:szCs w:val="22"/>
                      <w:lang w:eastAsia="es-CO" w:bidi="ar-SA"/>
                    </w:rPr>
                    <w:t> </w:t>
                  </w:r>
                </w:p>
              </w:tc>
              <w:tc>
                <w:tcPr>
                  <w:tcW w:w="2240" w:type="dxa"/>
                  <w:vMerge w:val="restart"/>
                  <w:tcBorders>
                    <w:top w:val="nil"/>
                    <w:left w:val="single" w:sz="4" w:space="0" w:color="auto"/>
                    <w:bottom w:val="single" w:sz="8" w:space="0" w:color="000000"/>
                    <w:right w:val="single" w:sz="4" w:space="0" w:color="auto"/>
                  </w:tcBorders>
                  <w:shd w:val="clear" w:color="auto" w:fill="auto"/>
                  <w:vAlign w:val="bottom"/>
                  <w:hideMark/>
                </w:tcPr>
                <w:p w:rsidR="00780EDB" w:rsidRPr="00780EDB" w:rsidRDefault="00780EDB" w:rsidP="00780EDB">
                  <w:pPr>
                    <w:widowControl/>
                    <w:suppressAutoHyphens w:val="0"/>
                    <w:autoSpaceDN/>
                    <w:jc w:val="center"/>
                    <w:textAlignment w:val="auto"/>
                    <w:rPr>
                      <w:rFonts w:ascii="Calibri" w:hAnsi="Calibri" w:cs="Calibri"/>
                      <w:color w:val="000000"/>
                      <w:kern w:val="0"/>
                      <w:sz w:val="16"/>
                      <w:szCs w:val="16"/>
                      <w:lang w:eastAsia="es-CO" w:bidi="ar-SA"/>
                    </w:rPr>
                  </w:pPr>
                  <w:r w:rsidRPr="00780EDB">
                    <w:rPr>
                      <w:rFonts w:ascii="Calibri" w:hAnsi="Calibri" w:cs="Calibri"/>
                      <w:color w:val="000000"/>
                      <w:kern w:val="0"/>
                      <w:sz w:val="16"/>
                      <w:szCs w:val="16"/>
                      <w:lang w:eastAsia="es-CO" w:bidi="ar-SA"/>
                    </w:rPr>
                    <w:t>SERVICIOS DE CONSTRUCCION DE EDIFICACIONES NO RESIDENCIALES</w:t>
                  </w:r>
                </w:p>
              </w:tc>
              <w:tc>
                <w:tcPr>
                  <w:tcW w:w="2300" w:type="dxa"/>
                  <w:vMerge w:val="restart"/>
                  <w:tcBorders>
                    <w:top w:val="nil"/>
                    <w:left w:val="single" w:sz="4" w:space="0" w:color="auto"/>
                    <w:bottom w:val="single" w:sz="8" w:space="0" w:color="000000"/>
                    <w:right w:val="single" w:sz="8" w:space="0" w:color="auto"/>
                  </w:tcBorders>
                  <w:shd w:val="clear" w:color="auto" w:fill="auto"/>
                  <w:vAlign w:val="bottom"/>
                  <w:hideMark/>
                </w:tcPr>
                <w:p w:rsidR="00780EDB" w:rsidRPr="00780EDB" w:rsidRDefault="00780EDB" w:rsidP="00780EDB">
                  <w:pPr>
                    <w:widowControl/>
                    <w:suppressAutoHyphens w:val="0"/>
                    <w:autoSpaceDN/>
                    <w:jc w:val="center"/>
                    <w:textAlignment w:val="auto"/>
                    <w:rPr>
                      <w:rFonts w:ascii="Calibri" w:hAnsi="Calibri" w:cs="Calibri"/>
                      <w:color w:val="000000"/>
                      <w:kern w:val="0"/>
                      <w:sz w:val="16"/>
                      <w:szCs w:val="16"/>
                      <w:lang w:eastAsia="es-CO" w:bidi="ar-SA"/>
                    </w:rPr>
                  </w:pPr>
                  <w:r w:rsidRPr="00780EDB">
                    <w:rPr>
                      <w:rFonts w:ascii="Calibri" w:hAnsi="Calibri" w:cs="Calibri"/>
                      <w:color w:val="000000"/>
                      <w:kern w:val="0"/>
                      <w:sz w:val="16"/>
                      <w:szCs w:val="16"/>
                      <w:lang w:eastAsia="es-CO" w:bidi="ar-SA"/>
                    </w:rPr>
                    <w:t>SERVICIOS DE CONSTRUCCION DE EDIFICIOS PUBLICOS ESPECIALIZADOS</w:t>
                  </w:r>
                </w:p>
              </w:tc>
            </w:tr>
            <w:tr w:rsidR="00780EDB" w:rsidRPr="00780EDB" w:rsidTr="00780EDB">
              <w:trPr>
                <w:trHeight w:val="435"/>
              </w:trPr>
              <w:tc>
                <w:tcPr>
                  <w:tcW w:w="1480" w:type="dxa"/>
                  <w:vMerge/>
                  <w:tcBorders>
                    <w:top w:val="nil"/>
                    <w:left w:val="single" w:sz="8" w:space="0" w:color="auto"/>
                    <w:bottom w:val="single" w:sz="8" w:space="0" w:color="000000"/>
                    <w:right w:val="single" w:sz="4" w:space="0" w:color="auto"/>
                  </w:tcBorders>
                  <w:vAlign w:val="center"/>
                  <w:hideMark/>
                </w:tcPr>
                <w:p w:rsidR="00780EDB" w:rsidRPr="00780EDB" w:rsidRDefault="00780EDB" w:rsidP="00780EDB">
                  <w:pPr>
                    <w:widowControl/>
                    <w:suppressAutoHyphens w:val="0"/>
                    <w:autoSpaceDN/>
                    <w:textAlignment w:val="auto"/>
                    <w:rPr>
                      <w:rFonts w:ascii="Calibri" w:hAnsi="Calibri" w:cs="Calibri"/>
                      <w:color w:val="000000"/>
                      <w:kern w:val="0"/>
                      <w:sz w:val="22"/>
                      <w:szCs w:val="22"/>
                      <w:lang w:eastAsia="es-CO" w:bidi="ar-SA"/>
                    </w:rPr>
                  </w:pPr>
                </w:p>
              </w:tc>
              <w:tc>
                <w:tcPr>
                  <w:tcW w:w="2240" w:type="dxa"/>
                  <w:vMerge/>
                  <w:tcBorders>
                    <w:top w:val="nil"/>
                    <w:left w:val="single" w:sz="4" w:space="0" w:color="auto"/>
                    <w:bottom w:val="single" w:sz="8" w:space="0" w:color="000000"/>
                    <w:right w:val="single" w:sz="4" w:space="0" w:color="auto"/>
                  </w:tcBorders>
                  <w:vAlign w:val="center"/>
                  <w:hideMark/>
                </w:tcPr>
                <w:p w:rsidR="00780EDB" w:rsidRPr="00780EDB" w:rsidRDefault="00780EDB" w:rsidP="00780EDB">
                  <w:pPr>
                    <w:widowControl/>
                    <w:suppressAutoHyphens w:val="0"/>
                    <w:autoSpaceDN/>
                    <w:textAlignment w:val="auto"/>
                    <w:rPr>
                      <w:rFonts w:ascii="Calibri" w:hAnsi="Calibri" w:cs="Calibri"/>
                      <w:color w:val="000000"/>
                      <w:kern w:val="0"/>
                      <w:sz w:val="16"/>
                      <w:szCs w:val="16"/>
                      <w:lang w:eastAsia="es-CO" w:bidi="ar-SA"/>
                    </w:rPr>
                  </w:pPr>
                </w:p>
              </w:tc>
              <w:tc>
                <w:tcPr>
                  <w:tcW w:w="2300" w:type="dxa"/>
                  <w:vMerge/>
                  <w:tcBorders>
                    <w:top w:val="nil"/>
                    <w:left w:val="single" w:sz="4" w:space="0" w:color="auto"/>
                    <w:bottom w:val="single" w:sz="8" w:space="0" w:color="000000"/>
                    <w:right w:val="single" w:sz="8" w:space="0" w:color="auto"/>
                  </w:tcBorders>
                  <w:vAlign w:val="center"/>
                  <w:hideMark/>
                </w:tcPr>
                <w:p w:rsidR="00780EDB" w:rsidRPr="00780EDB" w:rsidRDefault="00780EDB" w:rsidP="00780EDB">
                  <w:pPr>
                    <w:widowControl/>
                    <w:suppressAutoHyphens w:val="0"/>
                    <w:autoSpaceDN/>
                    <w:textAlignment w:val="auto"/>
                    <w:rPr>
                      <w:rFonts w:ascii="Calibri" w:hAnsi="Calibri" w:cs="Calibri"/>
                      <w:color w:val="000000"/>
                      <w:kern w:val="0"/>
                      <w:sz w:val="16"/>
                      <w:szCs w:val="16"/>
                      <w:lang w:eastAsia="es-CO" w:bidi="ar-SA"/>
                    </w:rPr>
                  </w:pPr>
                </w:p>
              </w:tc>
            </w:tr>
          </w:tbl>
          <w:p w:rsidR="006F20DD" w:rsidRPr="003E7D82" w:rsidRDefault="006F20DD" w:rsidP="00080708">
            <w:pPr>
              <w:tabs>
                <w:tab w:val="left" w:pos="851"/>
              </w:tabs>
              <w:autoSpaceDE w:val="0"/>
              <w:jc w:val="both"/>
              <w:rPr>
                <w:rFonts w:ascii="Arial" w:hAnsi="Arial"/>
                <w:sz w:val="20"/>
              </w:rPr>
            </w:pPr>
          </w:p>
          <w:p w:rsidR="003D1568" w:rsidRPr="003E7D82" w:rsidRDefault="003D1568" w:rsidP="00080708">
            <w:pPr>
              <w:tabs>
                <w:tab w:val="left" w:pos="851"/>
              </w:tabs>
              <w:autoSpaceDE w:val="0"/>
              <w:jc w:val="both"/>
              <w:rPr>
                <w:rFonts w:ascii="Arial" w:hAnsi="Arial"/>
                <w:sz w:val="20"/>
              </w:rPr>
            </w:pPr>
            <w:r w:rsidRPr="003E7D82">
              <w:rPr>
                <w:rFonts w:ascii="Arial" w:hAnsi="Arial"/>
                <w:sz w:val="20"/>
              </w:rPr>
              <w:t xml:space="preserve">     </w:t>
            </w:r>
          </w:p>
          <w:p w:rsidR="001F482D" w:rsidRPr="003E7D82" w:rsidRDefault="003D1568" w:rsidP="00080708">
            <w:pPr>
              <w:jc w:val="both"/>
              <w:rPr>
                <w:rFonts w:ascii="Arial" w:hAnsi="Arial"/>
              </w:rPr>
            </w:pPr>
            <w:bookmarkStart w:id="15" w:name="_Hlk25152108"/>
            <w:r w:rsidRPr="003E7D82">
              <w:rPr>
                <w:rFonts w:ascii="Arial" w:hAnsi="Arial"/>
                <w:b/>
              </w:rPr>
              <w:t>Nota:</w:t>
            </w:r>
            <w:r w:rsidRPr="003E7D82">
              <w:rPr>
                <w:rFonts w:ascii="Arial" w:hAnsi="Arial"/>
              </w:rPr>
              <w:t xml:space="preserve"> El proponente deberá cumplir al menos un código de los anteriores. Respecto a la verificación de los SMMLV de la experiencia acreditada, los plazos y la codificación se verificarán y primará la consignada en el RUP. </w:t>
            </w:r>
            <w:r w:rsidRPr="003E7D82">
              <w:rPr>
                <w:rFonts w:ascii="Arial" w:hAnsi="Arial"/>
                <w:sz w:val="20"/>
              </w:rPr>
              <w:t>S</w:t>
            </w:r>
            <w:r w:rsidRPr="003E7D82">
              <w:rPr>
                <w:rFonts w:ascii="Arial" w:hAnsi="Arial"/>
              </w:rPr>
              <w:t xml:space="preserve">e tendrá en cuenta la experiencia adquirida mediante la ejecución de proyectos para </w:t>
            </w:r>
          </w:p>
          <w:p w:rsidR="003D1568" w:rsidRPr="003E7D82" w:rsidRDefault="008C2210" w:rsidP="00080708">
            <w:pPr>
              <w:jc w:val="both"/>
              <w:rPr>
                <w:rFonts w:ascii="Arial" w:hAnsi="Arial"/>
                <w:sz w:val="20"/>
              </w:rPr>
            </w:pPr>
            <w:r w:rsidRPr="003E7D82">
              <w:rPr>
                <w:rFonts w:ascii="Arial" w:hAnsi="Arial"/>
                <w:b/>
              </w:rPr>
              <w:t>Entidades Estatales</w:t>
            </w:r>
            <w:r w:rsidR="003D1568" w:rsidRPr="003E7D82">
              <w:rPr>
                <w:rFonts w:ascii="Arial" w:hAnsi="Arial"/>
                <w:b/>
              </w:rPr>
              <w:t xml:space="preserve"> y privadas</w:t>
            </w:r>
            <w:r w:rsidR="003D1568" w:rsidRPr="003E7D82">
              <w:rPr>
                <w:rFonts w:ascii="Arial" w:hAnsi="Arial"/>
              </w:rPr>
              <w:t>.</w:t>
            </w:r>
          </w:p>
          <w:p w:rsidR="003D1568" w:rsidRPr="003E7D82" w:rsidRDefault="003D1568" w:rsidP="00080708">
            <w:pPr>
              <w:pStyle w:val="Textocomentario"/>
              <w:rPr>
                <w:rFonts w:ascii="Arial" w:hAnsi="Arial" w:cs="Lohit Hindi"/>
                <w:sz w:val="24"/>
                <w:szCs w:val="24"/>
                <w:lang w:bidi="hi-IN"/>
              </w:rPr>
            </w:pPr>
            <w:r w:rsidRPr="003E7D82">
              <w:rPr>
                <w:rFonts w:ascii="Arial" w:hAnsi="Arial" w:cs="Lohit Hindi"/>
                <w:sz w:val="24"/>
                <w:szCs w:val="24"/>
                <w:lang w:bidi="hi-IN"/>
              </w:rPr>
              <w:t>La información deberá estar actualizada en el RUP mínimo a 31 de diciembre del año 2020 y en firme.</w:t>
            </w:r>
          </w:p>
          <w:bookmarkEnd w:id="15"/>
          <w:p w:rsidR="003D1568" w:rsidRPr="003E7D82" w:rsidRDefault="003D1568" w:rsidP="00080708">
            <w:pPr>
              <w:pStyle w:val="Standard"/>
              <w:jc w:val="both"/>
              <w:rPr>
                <w:rFonts w:ascii="Arial" w:hAnsi="Arial" w:cs="Arial"/>
                <w:bCs/>
                <w:color w:val="FF3333"/>
              </w:rPr>
            </w:pPr>
          </w:p>
        </w:tc>
      </w:tr>
      <w:tr w:rsidR="003D1568" w:rsidRPr="00930F9D" w:rsidTr="00080708">
        <w:tc>
          <w:tcPr>
            <w:tcW w:w="2143" w:type="dxa"/>
            <w:tcBorders>
              <w:top w:val="single" w:sz="4" w:space="0" w:color="000000"/>
              <w:left w:val="single" w:sz="4" w:space="0" w:color="000000"/>
              <w:bottom w:val="single" w:sz="4" w:space="0" w:color="000000"/>
            </w:tcBorders>
            <w:shd w:val="clear" w:color="auto" w:fill="auto"/>
          </w:tcPr>
          <w:p w:rsidR="003D1568" w:rsidRPr="00583C32" w:rsidRDefault="003D1568" w:rsidP="00080708">
            <w:pPr>
              <w:snapToGrid w:val="0"/>
              <w:jc w:val="both"/>
              <w:rPr>
                <w:rFonts w:ascii="Arial" w:hAnsi="Arial"/>
              </w:rPr>
            </w:pPr>
          </w:p>
          <w:p w:rsidR="003D1568" w:rsidRPr="00583C32" w:rsidRDefault="003D1568" w:rsidP="00080708">
            <w:pPr>
              <w:jc w:val="both"/>
              <w:rPr>
                <w:rFonts w:ascii="Arial" w:hAnsi="Arial"/>
              </w:rPr>
            </w:pPr>
          </w:p>
          <w:p w:rsidR="003D1568" w:rsidRPr="00583C32" w:rsidRDefault="003D1568" w:rsidP="00080708">
            <w:pPr>
              <w:jc w:val="both"/>
              <w:rPr>
                <w:rFonts w:ascii="Arial" w:hAnsi="Arial"/>
              </w:rPr>
            </w:pPr>
            <w:r w:rsidRPr="00583C32">
              <w:rPr>
                <w:rFonts w:ascii="Arial" w:hAnsi="Arial"/>
              </w:rPr>
              <w:t>Capacidad Residual para la Contratación de Cualquier obra.</w:t>
            </w:r>
          </w:p>
          <w:p w:rsidR="003D1568" w:rsidRPr="00583C32" w:rsidRDefault="003D1568" w:rsidP="00080708">
            <w:pPr>
              <w:jc w:val="both"/>
              <w:rPr>
                <w:rFonts w:ascii="Arial" w:hAnsi="Arial"/>
                <w:color w:val="808080"/>
              </w:rPr>
            </w:pPr>
          </w:p>
        </w:tc>
        <w:tc>
          <w:tcPr>
            <w:tcW w:w="7401" w:type="dxa"/>
            <w:tcBorders>
              <w:top w:val="single" w:sz="4" w:space="0" w:color="000000"/>
              <w:left w:val="single" w:sz="4" w:space="0" w:color="000000"/>
              <w:bottom w:val="single" w:sz="4" w:space="0" w:color="000000"/>
              <w:right w:val="single" w:sz="4" w:space="0" w:color="000000"/>
            </w:tcBorders>
            <w:shd w:val="clear" w:color="auto" w:fill="auto"/>
          </w:tcPr>
          <w:p w:rsidR="003D1568" w:rsidRPr="003E7D82" w:rsidRDefault="003D1568" w:rsidP="00080708">
            <w:pPr>
              <w:snapToGrid w:val="0"/>
              <w:jc w:val="both"/>
              <w:rPr>
                <w:rFonts w:ascii="Arial" w:hAnsi="Arial"/>
                <w:sz w:val="20"/>
              </w:rPr>
            </w:pPr>
          </w:p>
          <w:p w:rsidR="003D1568" w:rsidRPr="003E7D82" w:rsidRDefault="003D1568" w:rsidP="00080708">
            <w:pPr>
              <w:snapToGrid w:val="0"/>
              <w:jc w:val="both"/>
              <w:rPr>
                <w:rFonts w:ascii="Arial" w:hAnsi="Arial"/>
                <w:sz w:val="20"/>
              </w:rPr>
            </w:pPr>
            <w:r w:rsidRPr="003E7D82">
              <w:rPr>
                <w:rFonts w:ascii="Arial" w:hAnsi="Arial"/>
                <w:sz w:val="20"/>
              </w:rPr>
              <w:t>La Capacidad RESIDUAL (</w:t>
            </w:r>
            <w:r w:rsidRPr="003E7D82">
              <w:rPr>
                <w:rFonts w:ascii="Arial" w:hAnsi="Arial"/>
                <w:b/>
                <w:sz w:val="20"/>
              </w:rPr>
              <w:t>FORMATO No. 5</w:t>
            </w:r>
            <w:r w:rsidRPr="003E7D82">
              <w:rPr>
                <w:rFonts w:ascii="Arial" w:hAnsi="Arial"/>
                <w:sz w:val="20"/>
              </w:rPr>
              <w:t>)</w:t>
            </w:r>
            <w:r w:rsidR="00E261BD" w:rsidRPr="003E7D82">
              <w:rPr>
                <w:rFonts w:ascii="Arial" w:hAnsi="Arial"/>
                <w:sz w:val="20"/>
              </w:rPr>
              <w:t xml:space="preserve"> </w:t>
            </w:r>
            <w:r w:rsidRPr="003E7D82">
              <w:rPr>
                <w:rFonts w:ascii="Arial" w:hAnsi="Arial"/>
                <w:sz w:val="20"/>
              </w:rPr>
              <w:t>para el proceso de contratación de obra, será calculada acorde con lo establecido en el artículo 2.2.1.1.1.6.4. del Decreto 1082 de 2015, expedido por el Departamento Nacional de Planeación y la guía para determinar y verificar la Capacidad RESIDUAL del proponente, emitida por Colombia Compra Eficiente.</w:t>
            </w:r>
          </w:p>
          <w:p w:rsidR="003D1568" w:rsidRPr="003E7D82" w:rsidRDefault="003D1568" w:rsidP="00080708">
            <w:pPr>
              <w:snapToGrid w:val="0"/>
              <w:jc w:val="both"/>
              <w:rPr>
                <w:rFonts w:ascii="Arial" w:hAnsi="Arial"/>
                <w:sz w:val="20"/>
              </w:rPr>
            </w:pPr>
          </w:p>
          <w:p w:rsidR="003D1568" w:rsidRPr="003E7D82" w:rsidRDefault="003D1568" w:rsidP="00080708">
            <w:pPr>
              <w:snapToGrid w:val="0"/>
              <w:jc w:val="both"/>
              <w:rPr>
                <w:rFonts w:ascii="Arial" w:hAnsi="Arial"/>
                <w:sz w:val="20"/>
              </w:rPr>
            </w:pPr>
            <w:proofErr w:type="gramStart"/>
            <w:r w:rsidRPr="003E7D82">
              <w:rPr>
                <w:rFonts w:ascii="Arial" w:hAnsi="Arial"/>
                <w:sz w:val="20"/>
              </w:rPr>
              <w:t>El valor a requerir</w:t>
            </w:r>
            <w:proofErr w:type="gramEnd"/>
            <w:r w:rsidRPr="003E7D82">
              <w:rPr>
                <w:rFonts w:ascii="Arial" w:hAnsi="Arial"/>
                <w:sz w:val="20"/>
              </w:rPr>
              <w:t xml:space="preserve"> como Capacidad RESIDUAL de los Procesos de Contratación para contratos de obra con plazo igual o inferior a doce (12) meses se calcula teniendo en cuenta la siguiente fórmula:</w:t>
            </w:r>
          </w:p>
          <w:p w:rsidR="00876284" w:rsidRDefault="003D1568" w:rsidP="00080708">
            <w:pPr>
              <w:snapToGrid w:val="0"/>
              <w:jc w:val="both"/>
              <w:rPr>
                <w:rFonts w:ascii="Arial" w:hAnsi="Arial"/>
                <w:sz w:val="20"/>
              </w:rPr>
            </w:pPr>
            <w:r w:rsidRPr="003E7D82">
              <w:rPr>
                <w:rFonts w:ascii="Arial" w:hAnsi="Arial"/>
                <w:sz w:val="20"/>
              </w:rPr>
              <w:t xml:space="preserve">K requerido = Presupuesto Oficial estimado– Anticipo </w:t>
            </w:r>
          </w:p>
          <w:p w:rsidR="003D1568" w:rsidRPr="003E7D82" w:rsidRDefault="003D1568" w:rsidP="00080708">
            <w:pPr>
              <w:snapToGrid w:val="0"/>
              <w:jc w:val="both"/>
              <w:rPr>
                <w:rFonts w:ascii="Arial" w:hAnsi="Arial"/>
                <w:sz w:val="20"/>
              </w:rPr>
            </w:pPr>
            <w:r w:rsidRPr="003E7D82">
              <w:rPr>
                <w:rFonts w:ascii="Arial" w:hAnsi="Arial"/>
                <w:sz w:val="20"/>
              </w:rPr>
              <w:t>Presupuesto Oficial = $245.913.750</w:t>
            </w:r>
          </w:p>
          <w:p w:rsidR="003D1568" w:rsidRPr="003E7D82" w:rsidRDefault="003D1568" w:rsidP="00080708">
            <w:pPr>
              <w:snapToGrid w:val="0"/>
              <w:jc w:val="both"/>
              <w:rPr>
                <w:rFonts w:ascii="Arial" w:hAnsi="Arial"/>
                <w:sz w:val="20"/>
              </w:rPr>
            </w:pPr>
            <w:r w:rsidRPr="003E7D82">
              <w:rPr>
                <w:rFonts w:ascii="Arial" w:hAnsi="Arial"/>
                <w:sz w:val="20"/>
              </w:rPr>
              <w:t>Anticipo = $ 0</w:t>
            </w:r>
          </w:p>
          <w:p w:rsidR="003D1568" w:rsidRPr="003E7D82" w:rsidRDefault="003D1568" w:rsidP="00080708">
            <w:pPr>
              <w:snapToGrid w:val="0"/>
              <w:jc w:val="both"/>
              <w:rPr>
                <w:rFonts w:ascii="Arial" w:hAnsi="Arial"/>
                <w:b/>
                <w:sz w:val="20"/>
              </w:rPr>
            </w:pPr>
          </w:p>
          <w:p w:rsidR="003D1568" w:rsidRPr="003E7D82" w:rsidRDefault="003D1568" w:rsidP="00080708">
            <w:pPr>
              <w:snapToGrid w:val="0"/>
              <w:jc w:val="both"/>
              <w:rPr>
                <w:rFonts w:ascii="Arial" w:hAnsi="Arial"/>
                <w:b/>
                <w:sz w:val="20"/>
              </w:rPr>
            </w:pPr>
            <w:r w:rsidRPr="003E7D82">
              <w:rPr>
                <w:rFonts w:ascii="Arial" w:hAnsi="Arial"/>
                <w:b/>
                <w:sz w:val="20"/>
              </w:rPr>
              <w:t>Capacidad Residual del Proceso de Contratación = $245.913.750</w:t>
            </w:r>
          </w:p>
          <w:p w:rsidR="003D1568" w:rsidRPr="003E7D82" w:rsidRDefault="003D1568" w:rsidP="00080708">
            <w:pPr>
              <w:snapToGrid w:val="0"/>
              <w:jc w:val="both"/>
              <w:rPr>
                <w:rFonts w:ascii="Arial" w:hAnsi="Arial"/>
                <w:sz w:val="20"/>
              </w:rPr>
            </w:pPr>
          </w:p>
          <w:p w:rsidR="003D1568" w:rsidRPr="003E7D82" w:rsidRDefault="003D1568" w:rsidP="00080708">
            <w:pPr>
              <w:snapToGrid w:val="0"/>
              <w:jc w:val="both"/>
              <w:rPr>
                <w:rFonts w:ascii="Arial" w:hAnsi="Arial"/>
                <w:sz w:val="20"/>
              </w:rPr>
            </w:pPr>
            <w:r w:rsidRPr="003E7D82">
              <w:rPr>
                <w:rFonts w:ascii="Arial" w:hAnsi="Arial"/>
                <w:sz w:val="20"/>
              </w:rPr>
              <w:t>Para el presente proceso el proponente deberá acreditar a la fecha de cierre una Capacidad RESIDUAL mayor o igual a</w:t>
            </w:r>
            <w:r w:rsidRPr="003E7D82">
              <w:rPr>
                <w:rFonts w:ascii="Arial" w:hAnsi="Arial"/>
                <w:b/>
                <w:sz w:val="20"/>
              </w:rPr>
              <w:t>: $245.913.750</w:t>
            </w:r>
          </w:p>
          <w:p w:rsidR="003D1568" w:rsidRPr="003E7D82" w:rsidRDefault="003D1568" w:rsidP="00080708">
            <w:pPr>
              <w:snapToGrid w:val="0"/>
              <w:jc w:val="both"/>
              <w:rPr>
                <w:rFonts w:ascii="Arial" w:hAnsi="Arial"/>
                <w:sz w:val="20"/>
              </w:rPr>
            </w:pPr>
          </w:p>
          <w:p w:rsidR="003D1568" w:rsidRPr="003E7D82" w:rsidRDefault="003D1568" w:rsidP="00080708">
            <w:pPr>
              <w:snapToGrid w:val="0"/>
              <w:jc w:val="both"/>
              <w:rPr>
                <w:rFonts w:ascii="Arial" w:hAnsi="Arial"/>
                <w:sz w:val="20"/>
              </w:rPr>
            </w:pPr>
            <w:r w:rsidRPr="003E7D82">
              <w:rPr>
                <w:rFonts w:ascii="Arial" w:hAnsi="Arial"/>
                <w:sz w:val="20"/>
              </w:rPr>
              <w:t xml:space="preserve">En virtud del artículo 6º de la Ley 1150 de 2007 modificado por el artículo 221 del Decreto 19 de 2012, las personas naturales extranjeras sin domicilio en el país y </w:t>
            </w:r>
            <w:r w:rsidRPr="003E7D82">
              <w:rPr>
                <w:rFonts w:ascii="Arial" w:hAnsi="Arial"/>
                <w:sz w:val="20"/>
              </w:rPr>
              <w:lastRenderedPageBreak/>
              <w:t xml:space="preserve">las personas jurídicas extranjeras que no tengan establecida sucursal en </w:t>
            </w:r>
            <w:proofErr w:type="gramStart"/>
            <w:r w:rsidRPr="003E7D82">
              <w:rPr>
                <w:rFonts w:ascii="Arial" w:hAnsi="Arial"/>
                <w:sz w:val="20"/>
              </w:rPr>
              <w:t>Colombia,</w:t>
            </w:r>
            <w:proofErr w:type="gramEnd"/>
            <w:r w:rsidRPr="003E7D82">
              <w:rPr>
                <w:rFonts w:ascii="Arial" w:hAnsi="Arial"/>
                <w:sz w:val="20"/>
              </w:rPr>
              <w:t xml:space="preserve"> no requieren inscripción en el Registro Único de Proponentes. Consecuencialmente, el FONDO DE DESARROLLO LOCAL DE RAFAEL URIBE </w:t>
            </w:r>
            <w:proofErr w:type="spellStart"/>
            <w:r w:rsidRPr="003E7D82">
              <w:rPr>
                <w:rFonts w:ascii="Arial" w:hAnsi="Arial"/>
                <w:sz w:val="20"/>
              </w:rPr>
              <w:t>URIBE</w:t>
            </w:r>
            <w:proofErr w:type="spellEnd"/>
            <w:r w:rsidRPr="003E7D82">
              <w:rPr>
                <w:rFonts w:ascii="Arial" w:hAnsi="Arial"/>
                <w:sz w:val="20"/>
              </w:rPr>
              <w:t xml:space="preserve"> verificará directamente la información de dichas personas para determinar su Capacidad RESIDUAL de Contratación, de conformidad con lo dispuesto en este documento.</w:t>
            </w:r>
          </w:p>
          <w:p w:rsidR="003D1568" w:rsidRPr="003E7D82" w:rsidRDefault="003D1568" w:rsidP="00080708">
            <w:pPr>
              <w:snapToGrid w:val="0"/>
              <w:jc w:val="both"/>
              <w:rPr>
                <w:rFonts w:ascii="Arial" w:hAnsi="Arial" w:cs="Arial"/>
              </w:rPr>
            </w:pPr>
          </w:p>
          <w:p w:rsidR="003D1568" w:rsidRPr="003E7D82" w:rsidRDefault="003D1568" w:rsidP="00080708">
            <w:pPr>
              <w:snapToGrid w:val="0"/>
              <w:jc w:val="both"/>
              <w:rPr>
                <w:rFonts w:ascii="Arial" w:hAnsi="Arial"/>
                <w:sz w:val="20"/>
              </w:rPr>
            </w:pPr>
            <w:r w:rsidRPr="00876284">
              <w:rPr>
                <w:rFonts w:ascii="Arial" w:hAnsi="Arial" w:cs="Arial"/>
                <w:sz w:val="20"/>
                <w:szCs w:val="20"/>
              </w:rPr>
              <w:t>E</w:t>
            </w:r>
            <w:r w:rsidRPr="00876284">
              <w:rPr>
                <w:rFonts w:ascii="Arial" w:hAnsi="Arial"/>
                <w:sz w:val="20"/>
                <w:szCs w:val="20"/>
              </w:rPr>
              <w:t xml:space="preserve">l proponente deberá considerar los contratos que </w:t>
            </w:r>
            <w:r w:rsidRPr="00876284">
              <w:rPr>
                <w:rFonts w:ascii="Arial" w:hAnsi="Arial" w:cs="Arial"/>
                <w:sz w:val="20"/>
                <w:szCs w:val="20"/>
              </w:rPr>
              <w:t>tenga en</w:t>
            </w:r>
            <w:r w:rsidRPr="003E7D82">
              <w:rPr>
                <w:rFonts w:ascii="Arial" w:hAnsi="Arial"/>
                <w:sz w:val="20"/>
              </w:rPr>
              <w:t xml:space="preserve"> ejecución al momento de presentar la oferta, incluyendo los que tenga por su participación en sociedades, consorcios o uniones temporales, los de concesión y los suscritos de obra con concesionarios.</w:t>
            </w:r>
          </w:p>
          <w:p w:rsidR="003D1568" w:rsidRPr="003E7D82" w:rsidRDefault="003D1568" w:rsidP="00080708">
            <w:pPr>
              <w:snapToGrid w:val="0"/>
              <w:jc w:val="both"/>
              <w:rPr>
                <w:rFonts w:ascii="Arial" w:hAnsi="Arial" w:cs="Arial"/>
              </w:rPr>
            </w:pPr>
          </w:p>
          <w:p w:rsidR="003D1568" w:rsidRPr="003E7D82" w:rsidRDefault="003D1568" w:rsidP="00080708">
            <w:pPr>
              <w:snapToGrid w:val="0"/>
              <w:jc w:val="both"/>
              <w:rPr>
                <w:rFonts w:ascii="Arial" w:hAnsi="Arial"/>
                <w:sz w:val="20"/>
              </w:rPr>
            </w:pPr>
            <w:r w:rsidRPr="003E7D82">
              <w:rPr>
                <w:rFonts w:ascii="Arial" w:hAnsi="Arial"/>
                <w:sz w:val="20"/>
              </w:rPr>
              <w:t>Los estados financieros auditados de los últimos dos (2) años, suscritos por el interesado o su representante legal y el revisor fiscal, si está obligado a tenerlo, o el auditor o contador si no está obligado a tener revisor fiscal, que deben tener el estado de resultados y el balance general. si el interesado tiene menos de dos (2) años de información financiera, debe presentar los estados financieros al corte del último mes con respecto a la fecha de presentación de la oferta.</w:t>
            </w:r>
          </w:p>
          <w:p w:rsidR="003D1568" w:rsidRPr="003E7D82" w:rsidRDefault="003D1568" w:rsidP="00080708">
            <w:pPr>
              <w:snapToGrid w:val="0"/>
              <w:jc w:val="both"/>
              <w:rPr>
                <w:rFonts w:ascii="Arial" w:hAnsi="Arial"/>
                <w:color w:val="808080"/>
              </w:rPr>
            </w:pPr>
          </w:p>
        </w:tc>
      </w:tr>
    </w:tbl>
    <w:p w:rsidR="0066765D" w:rsidRDefault="0066765D" w:rsidP="00452918">
      <w:pPr>
        <w:pStyle w:val="Textoindependiente"/>
        <w:rPr>
          <w:rFonts w:ascii="Arial" w:hAnsi="Arial"/>
          <w:color w:val="000000"/>
          <w:kern w:val="3"/>
        </w:rPr>
      </w:pPr>
    </w:p>
    <w:p w:rsidR="00080708" w:rsidRPr="00583C32" w:rsidRDefault="00080708" w:rsidP="00080708">
      <w:pPr>
        <w:jc w:val="both"/>
        <w:rPr>
          <w:rFonts w:ascii="Arial" w:hAnsi="Arial"/>
          <w:b/>
        </w:rPr>
      </w:pPr>
      <w:r w:rsidRPr="00583C32">
        <w:rPr>
          <w:rFonts w:ascii="Arial" w:hAnsi="Arial"/>
          <w:b/>
        </w:rPr>
        <w:t>5.2 CRITERIOS DE EVALUACIÓN Y PONDERACIÓN:</w:t>
      </w:r>
    </w:p>
    <w:p w:rsidR="00080708" w:rsidRPr="00583C32" w:rsidRDefault="00080708" w:rsidP="00080708">
      <w:pPr>
        <w:jc w:val="both"/>
        <w:rPr>
          <w:rFonts w:ascii="Arial" w:hAnsi="Arial"/>
          <w:b/>
        </w:rPr>
      </w:pPr>
    </w:p>
    <w:p w:rsidR="00080708" w:rsidRPr="00583C32" w:rsidRDefault="00080708" w:rsidP="00080708">
      <w:pPr>
        <w:jc w:val="both"/>
        <w:rPr>
          <w:rFonts w:ascii="Arial" w:hAnsi="Arial"/>
          <w:b/>
        </w:rPr>
      </w:pPr>
      <w:r w:rsidRPr="00583C32">
        <w:rPr>
          <w:rFonts w:ascii="Arial" w:hAnsi="Arial"/>
          <w:b/>
        </w:rPr>
        <w:t>JUSTIFICACION</w:t>
      </w:r>
    </w:p>
    <w:p w:rsidR="00080708" w:rsidRDefault="00080708" w:rsidP="00080708">
      <w:pPr>
        <w:pStyle w:val="Textoindependiente"/>
        <w:spacing w:before="1"/>
        <w:jc w:val="both"/>
        <w:rPr>
          <w:rFonts w:ascii="Garamond" w:eastAsia="Times New Roman" w:hAnsi="Garamond" w:cs="Arial"/>
          <w:b/>
          <w:kern w:val="3"/>
          <w:sz w:val="24"/>
          <w:szCs w:val="24"/>
          <w:lang w:bidi="hi-IN"/>
        </w:rPr>
      </w:pPr>
    </w:p>
    <w:p w:rsidR="00080708" w:rsidRPr="00583C32" w:rsidRDefault="00080708" w:rsidP="00080708">
      <w:pPr>
        <w:pStyle w:val="Textoindependiente"/>
        <w:spacing w:before="1"/>
        <w:jc w:val="both"/>
        <w:rPr>
          <w:rFonts w:ascii="Arial" w:hAnsi="Arial"/>
          <w:color w:val="000000"/>
          <w:kern w:val="3"/>
        </w:rPr>
      </w:pPr>
      <w:r w:rsidRPr="00583C32">
        <w:rPr>
          <w:rFonts w:ascii="Arial" w:hAnsi="Arial"/>
          <w:color w:val="000000"/>
          <w:kern w:val="3"/>
        </w:rPr>
        <w:t xml:space="preserve"> De acuerdo con la naturaleza jurídica del objeto a contratar y en concordancia con lo previsto en la ley 1150 de 2007 y las normas que la modifiquen o adicionen, la oferta más favorable para EL FONDO DE DESARROLLO LOCAL DE RAFAEL URIBE </w:t>
      </w:r>
      <w:proofErr w:type="spellStart"/>
      <w:proofErr w:type="gramStart"/>
      <w:r w:rsidRPr="00583C32">
        <w:rPr>
          <w:rFonts w:ascii="Arial" w:hAnsi="Arial"/>
          <w:color w:val="000000"/>
          <w:kern w:val="3"/>
        </w:rPr>
        <w:t>URIBE</w:t>
      </w:r>
      <w:proofErr w:type="spellEnd"/>
      <w:r w:rsidRPr="00583C32">
        <w:rPr>
          <w:rFonts w:ascii="Arial" w:hAnsi="Arial"/>
          <w:color w:val="000000"/>
          <w:kern w:val="3"/>
        </w:rPr>
        <w:t>,</w:t>
      </w:r>
      <w:proofErr w:type="gramEnd"/>
      <w:r w:rsidRPr="00583C32">
        <w:rPr>
          <w:rFonts w:ascii="Arial" w:hAnsi="Arial"/>
          <w:color w:val="000000"/>
          <w:kern w:val="3"/>
        </w:rPr>
        <w:t xml:space="preserve"> será aquella que resulte de aplicar la ponderación de los elementos de calidad y precio soportados en puntajes </w:t>
      </w:r>
      <w:proofErr w:type="spellStart"/>
      <w:r w:rsidRPr="00CC143C">
        <w:rPr>
          <w:rFonts w:ascii="Arial" w:eastAsia="Times New Roman" w:hAnsi="Arial" w:cs="Arial"/>
          <w:bCs/>
          <w:color w:val="000000"/>
          <w:kern w:val="3"/>
        </w:rPr>
        <w:t>ó</w:t>
      </w:r>
      <w:proofErr w:type="spellEnd"/>
      <w:r w:rsidRPr="00583C32">
        <w:rPr>
          <w:rFonts w:ascii="Arial" w:hAnsi="Arial"/>
          <w:color w:val="000000"/>
          <w:kern w:val="3"/>
        </w:rPr>
        <w:t xml:space="preserve"> fórmulas señaladas en el presente documento.</w:t>
      </w:r>
    </w:p>
    <w:p w:rsidR="00080708" w:rsidRPr="00583C32" w:rsidRDefault="00080708" w:rsidP="00080708">
      <w:pPr>
        <w:pStyle w:val="Textoindependiente"/>
        <w:spacing w:before="1"/>
        <w:jc w:val="both"/>
        <w:rPr>
          <w:rFonts w:ascii="Arial" w:hAnsi="Arial"/>
          <w:color w:val="000000"/>
          <w:kern w:val="3"/>
        </w:rPr>
      </w:pPr>
      <w:r w:rsidRPr="00583C32">
        <w:rPr>
          <w:rFonts w:ascii="Arial" w:hAnsi="Arial"/>
          <w:color w:val="000000"/>
          <w:kern w:val="3"/>
        </w:rPr>
        <w:t>Una vez la propuesta sea considerada HÁBIL, EL FONDO, de acuerdo con los criterios estipulados en la ley 1150 de 2007 y el Decreto 1082/2015, efectuará los estudios del caso y el análisis comparativo para seleccionar la propuesta más favorable y que esté ajustada al pliego de condiciones, teniendo en cuenta los factores de evaluación y ponderación detallados a continuación:</w:t>
      </w:r>
    </w:p>
    <w:p w:rsidR="0066765D" w:rsidRDefault="00080708" w:rsidP="00080708">
      <w:pPr>
        <w:pStyle w:val="Textoindependiente"/>
        <w:rPr>
          <w:rFonts w:ascii="Arial" w:hAnsi="Arial"/>
          <w:color w:val="000000"/>
          <w:kern w:val="3"/>
        </w:rPr>
      </w:pPr>
      <w:r w:rsidRPr="00583C32">
        <w:rPr>
          <w:rFonts w:ascii="Arial" w:hAnsi="Arial"/>
          <w:color w:val="000000"/>
          <w:kern w:val="3"/>
        </w:rPr>
        <w:t>La ponderación de los factores de evaluación de las propuestas se hará con base en un puntaje máximo de cien (100) puntos, distribuidos así:</w:t>
      </w:r>
    </w:p>
    <w:tbl>
      <w:tblPr>
        <w:tblW w:w="0" w:type="auto"/>
        <w:tblInd w:w="966"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5293"/>
        <w:gridCol w:w="2506"/>
      </w:tblGrid>
      <w:tr w:rsidR="00497287" w:rsidRPr="003A3972" w:rsidTr="00373899">
        <w:trPr>
          <w:trHeight w:val="343"/>
        </w:trPr>
        <w:tc>
          <w:tcPr>
            <w:tcW w:w="5293" w:type="dxa"/>
            <w:tcBorders>
              <w:bottom w:val="single" w:sz="4" w:space="0" w:color="000000"/>
            </w:tcBorders>
            <w:shd w:val="clear" w:color="auto" w:fill="auto"/>
          </w:tcPr>
          <w:p w:rsidR="00497287" w:rsidRPr="00583C32" w:rsidRDefault="00497287" w:rsidP="00373899">
            <w:pPr>
              <w:pStyle w:val="Textoindependiente"/>
              <w:widowControl w:val="0"/>
              <w:autoSpaceDE w:val="0"/>
              <w:autoSpaceDN w:val="0"/>
              <w:spacing w:before="1"/>
              <w:jc w:val="center"/>
              <w:rPr>
                <w:rFonts w:ascii="Arial" w:hAnsi="Arial"/>
                <w:b/>
                <w:color w:val="000000"/>
                <w:kern w:val="3"/>
              </w:rPr>
            </w:pPr>
          </w:p>
          <w:p w:rsidR="00497287" w:rsidRPr="00583C32" w:rsidRDefault="00497287" w:rsidP="00373899">
            <w:pPr>
              <w:pStyle w:val="Textoindependiente"/>
              <w:widowControl w:val="0"/>
              <w:autoSpaceDE w:val="0"/>
              <w:autoSpaceDN w:val="0"/>
              <w:spacing w:before="1"/>
              <w:jc w:val="center"/>
              <w:rPr>
                <w:rFonts w:ascii="Arial" w:hAnsi="Arial"/>
                <w:b/>
                <w:color w:val="000000"/>
                <w:kern w:val="3"/>
              </w:rPr>
            </w:pPr>
            <w:r w:rsidRPr="00583C32">
              <w:rPr>
                <w:rFonts w:ascii="Arial" w:hAnsi="Arial"/>
                <w:b/>
                <w:color w:val="000000"/>
                <w:kern w:val="3"/>
              </w:rPr>
              <w:t>CRITERIOS DE SELECCIÓN</w:t>
            </w:r>
          </w:p>
        </w:tc>
        <w:tc>
          <w:tcPr>
            <w:tcW w:w="2506" w:type="dxa"/>
            <w:tcBorders>
              <w:bottom w:val="single" w:sz="4" w:space="0" w:color="000000"/>
            </w:tcBorders>
            <w:shd w:val="clear" w:color="auto" w:fill="auto"/>
          </w:tcPr>
          <w:p w:rsidR="00497287" w:rsidRPr="00583C32" w:rsidRDefault="00497287" w:rsidP="00373899">
            <w:pPr>
              <w:pStyle w:val="Textoindependiente"/>
              <w:widowControl w:val="0"/>
              <w:autoSpaceDE w:val="0"/>
              <w:autoSpaceDN w:val="0"/>
              <w:spacing w:before="1"/>
              <w:jc w:val="center"/>
              <w:rPr>
                <w:rFonts w:ascii="Arial" w:hAnsi="Arial"/>
                <w:b/>
                <w:color w:val="000000"/>
                <w:kern w:val="3"/>
              </w:rPr>
            </w:pPr>
          </w:p>
          <w:p w:rsidR="00497287" w:rsidRPr="00583C32" w:rsidRDefault="00497287" w:rsidP="00373899">
            <w:pPr>
              <w:pStyle w:val="Textoindependiente"/>
              <w:widowControl w:val="0"/>
              <w:autoSpaceDE w:val="0"/>
              <w:autoSpaceDN w:val="0"/>
              <w:spacing w:before="1"/>
              <w:jc w:val="center"/>
              <w:rPr>
                <w:rFonts w:ascii="Arial" w:hAnsi="Arial"/>
                <w:b/>
                <w:color w:val="000000"/>
                <w:kern w:val="3"/>
              </w:rPr>
            </w:pPr>
            <w:r w:rsidRPr="00583C32">
              <w:rPr>
                <w:rFonts w:ascii="Arial" w:hAnsi="Arial"/>
                <w:b/>
                <w:color w:val="000000"/>
                <w:kern w:val="3"/>
              </w:rPr>
              <w:t>PUNTAJES</w:t>
            </w:r>
          </w:p>
        </w:tc>
      </w:tr>
      <w:tr w:rsidR="00497287" w:rsidRPr="003A3972" w:rsidTr="00373899">
        <w:trPr>
          <w:trHeight w:val="251"/>
        </w:trPr>
        <w:tc>
          <w:tcPr>
            <w:tcW w:w="5293" w:type="dxa"/>
            <w:tcBorders>
              <w:top w:val="single" w:sz="4" w:space="0" w:color="000000"/>
              <w:bottom w:val="single" w:sz="4" w:space="0" w:color="000000"/>
            </w:tcBorders>
            <w:shd w:val="clear" w:color="auto" w:fill="auto"/>
          </w:tcPr>
          <w:p w:rsidR="00497287" w:rsidRPr="00583C32" w:rsidRDefault="00497287"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FACTORES DE CALIDAD</w:t>
            </w:r>
          </w:p>
        </w:tc>
        <w:tc>
          <w:tcPr>
            <w:tcW w:w="2506" w:type="dxa"/>
            <w:tcBorders>
              <w:top w:val="single" w:sz="4" w:space="0" w:color="000000"/>
              <w:bottom w:val="single" w:sz="4" w:space="0" w:color="000000"/>
            </w:tcBorders>
            <w:shd w:val="clear" w:color="auto" w:fill="auto"/>
          </w:tcPr>
          <w:p w:rsidR="00497287" w:rsidRPr="00583C32" w:rsidRDefault="00331DE9" w:rsidP="00331DE9">
            <w:pPr>
              <w:pStyle w:val="Textoindependiente"/>
              <w:widowControl w:val="0"/>
              <w:autoSpaceDE w:val="0"/>
              <w:autoSpaceDN w:val="0"/>
              <w:spacing w:before="1"/>
              <w:jc w:val="center"/>
              <w:rPr>
                <w:rFonts w:ascii="Arial" w:hAnsi="Arial"/>
                <w:color w:val="000000"/>
                <w:kern w:val="3"/>
              </w:rPr>
            </w:pPr>
            <w:r>
              <w:rPr>
                <w:rFonts w:ascii="Arial" w:hAnsi="Arial"/>
                <w:color w:val="000000"/>
                <w:kern w:val="3"/>
              </w:rPr>
              <w:t xml:space="preserve">40 </w:t>
            </w:r>
            <w:r w:rsidR="00497287" w:rsidRPr="00583C32">
              <w:rPr>
                <w:rFonts w:ascii="Arial" w:hAnsi="Arial"/>
                <w:color w:val="000000"/>
                <w:kern w:val="3"/>
              </w:rPr>
              <w:t>PUNTOS</w:t>
            </w:r>
          </w:p>
        </w:tc>
      </w:tr>
      <w:tr w:rsidR="00497287" w:rsidRPr="003A3972" w:rsidTr="00373899">
        <w:trPr>
          <w:trHeight w:val="413"/>
        </w:trPr>
        <w:tc>
          <w:tcPr>
            <w:tcW w:w="5293" w:type="dxa"/>
            <w:tcBorders>
              <w:top w:val="single" w:sz="4" w:space="0" w:color="000000"/>
              <w:bottom w:val="single" w:sz="4" w:space="0" w:color="000000"/>
            </w:tcBorders>
            <w:shd w:val="clear" w:color="auto" w:fill="auto"/>
          </w:tcPr>
          <w:p w:rsidR="00497287" w:rsidRPr="00583C32" w:rsidRDefault="00497287"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PROPUESTA ECONÓMICA</w:t>
            </w:r>
          </w:p>
        </w:tc>
        <w:tc>
          <w:tcPr>
            <w:tcW w:w="2506" w:type="dxa"/>
            <w:tcBorders>
              <w:top w:val="single" w:sz="4" w:space="0" w:color="000000"/>
              <w:bottom w:val="single" w:sz="4" w:space="0" w:color="000000"/>
            </w:tcBorders>
            <w:shd w:val="clear" w:color="auto" w:fill="auto"/>
          </w:tcPr>
          <w:p w:rsidR="00497287" w:rsidRPr="00583C32" w:rsidRDefault="00331DE9" w:rsidP="00373899">
            <w:pPr>
              <w:pStyle w:val="Textoindependiente"/>
              <w:widowControl w:val="0"/>
              <w:autoSpaceDE w:val="0"/>
              <w:autoSpaceDN w:val="0"/>
              <w:spacing w:before="1"/>
              <w:jc w:val="center"/>
              <w:rPr>
                <w:rFonts w:ascii="Arial" w:hAnsi="Arial"/>
                <w:color w:val="000000"/>
                <w:kern w:val="3"/>
              </w:rPr>
            </w:pPr>
            <w:r>
              <w:rPr>
                <w:rFonts w:ascii="Arial" w:hAnsi="Arial"/>
                <w:color w:val="000000"/>
                <w:kern w:val="3"/>
              </w:rPr>
              <w:t xml:space="preserve">49 </w:t>
            </w:r>
            <w:r w:rsidR="00497287" w:rsidRPr="00583C32">
              <w:rPr>
                <w:rFonts w:ascii="Arial" w:hAnsi="Arial"/>
                <w:color w:val="000000"/>
                <w:kern w:val="3"/>
              </w:rPr>
              <w:t>PUNTOS</w:t>
            </w:r>
          </w:p>
        </w:tc>
      </w:tr>
      <w:tr w:rsidR="00497287" w:rsidRPr="003A3972" w:rsidTr="00373899">
        <w:trPr>
          <w:trHeight w:val="760"/>
        </w:trPr>
        <w:tc>
          <w:tcPr>
            <w:tcW w:w="5293" w:type="dxa"/>
            <w:tcBorders>
              <w:top w:val="single" w:sz="4" w:space="0" w:color="000000"/>
              <w:bottom w:val="single" w:sz="4" w:space="0" w:color="000000"/>
            </w:tcBorders>
            <w:shd w:val="clear" w:color="auto" w:fill="auto"/>
          </w:tcPr>
          <w:p w:rsidR="00497287" w:rsidRPr="00583C32" w:rsidRDefault="00497287"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PUNTAJE ADICIONAL PARA PROPONENTES</w:t>
            </w:r>
          </w:p>
          <w:p w:rsidR="00497287" w:rsidRPr="00583C32" w:rsidRDefault="00497287"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CON TRABAJADORES CON DISCAPACIDAD (DECRETO 392 DE 2018).</w:t>
            </w:r>
          </w:p>
        </w:tc>
        <w:tc>
          <w:tcPr>
            <w:tcW w:w="2506" w:type="dxa"/>
            <w:tcBorders>
              <w:top w:val="single" w:sz="4" w:space="0" w:color="000000"/>
              <w:bottom w:val="single" w:sz="4" w:space="0" w:color="000000"/>
            </w:tcBorders>
            <w:shd w:val="clear" w:color="auto" w:fill="auto"/>
          </w:tcPr>
          <w:p w:rsidR="00497287" w:rsidRPr="00583C32" w:rsidRDefault="00497287" w:rsidP="00373899">
            <w:pPr>
              <w:pStyle w:val="Textoindependiente"/>
              <w:widowControl w:val="0"/>
              <w:autoSpaceDE w:val="0"/>
              <w:autoSpaceDN w:val="0"/>
              <w:spacing w:before="1"/>
              <w:jc w:val="center"/>
              <w:rPr>
                <w:rFonts w:ascii="Arial" w:hAnsi="Arial"/>
                <w:color w:val="000000"/>
                <w:kern w:val="3"/>
              </w:rPr>
            </w:pPr>
          </w:p>
          <w:p w:rsidR="00497287" w:rsidRPr="00583C32" w:rsidRDefault="00497287"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1 PUNTOS</w:t>
            </w:r>
          </w:p>
        </w:tc>
      </w:tr>
      <w:tr w:rsidR="00497287" w:rsidRPr="003A3972" w:rsidTr="00373899">
        <w:trPr>
          <w:trHeight w:val="251"/>
        </w:trPr>
        <w:tc>
          <w:tcPr>
            <w:tcW w:w="5293" w:type="dxa"/>
            <w:tcBorders>
              <w:top w:val="single" w:sz="4" w:space="0" w:color="000000"/>
              <w:bottom w:val="single" w:sz="4" w:space="0" w:color="000000"/>
            </w:tcBorders>
            <w:shd w:val="clear" w:color="auto" w:fill="auto"/>
          </w:tcPr>
          <w:p w:rsidR="00497287" w:rsidRPr="00583C32" w:rsidRDefault="00497287"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lastRenderedPageBreak/>
              <w:t>PROTECCIÓN A LA INDUSTRIA NACIONAL</w:t>
            </w:r>
          </w:p>
        </w:tc>
        <w:tc>
          <w:tcPr>
            <w:tcW w:w="2506" w:type="dxa"/>
            <w:tcBorders>
              <w:top w:val="single" w:sz="4" w:space="0" w:color="000000"/>
              <w:bottom w:val="single" w:sz="4" w:space="0" w:color="000000"/>
            </w:tcBorders>
            <w:shd w:val="clear" w:color="auto" w:fill="auto"/>
          </w:tcPr>
          <w:p w:rsidR="00497287" w:rsidRPr="00583C32" w:rsidRDefault="00497287"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10 PUNTOS</w:t>
            </w:r>
          </w:p>
        </w:tc>
      </w:tr>
      <w:tr w:rsidR="00497287" w:rsidRPr="003A3972" w:rsidTr="00373899">
        <w:trPr>
          <w:trHeight w:val="253"/>
        </w:trPr>
        <w:tc>
          <w:tcPr>
            <w:tcW w:w="5293" w:type="dxa"/>
            <w:tcBorders>
              <w:top w:val="single" w:sz="4" w:space="0" w:color="000000"/>
            </w:tcBorders>
            <w:shd w:val="clear" w:color="auto" w:fill="auto"/>
          </w:tcPr>
          <w:p w:rsidR="00497287" w:rsidRPr="00583C32" w:rsidRDefault="00497287"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Total:</w:t>
            </w:r>
          </w:p>
        </w:tc>
        <w:tc>
          <w:tcPr>
            <w:tcW w:w="2506" w:type="dxa"/>
            <w:tcBorders>
              <w:top w:val="single" w:sz="4" w:space="0" w:color="000000"/>
            </w:tcBorders>
            <w:shd w:val="clear" w:color="auto" w:fill="auto"/>
          </w:tcPr>
          <w:p w:rsidR="00497287" w:rsidRPr="00583C32" w:rsidRDefault="00497287"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100 PUNTOS</w:t>
            </w:r>
          </w:p>
        </w:tc>
      </w:tr>
    </w:tbl>
    <w:p w:rsidR="00080708" w:rsidRDefault="00080708" w:rsidP="00080708">
      <w:pPr>
        <w:pStyle w:val="Textoindependiente"/>
        <w:rPr>
          <w:rFonts w:ascii="Arial" w:hAnsi="Arial"/>
          <w:color w:val="000000"/>
          <w:kern w:val="3"/>
        </w:rPr>
      </w:pPr>
    </w:p>
    <w:p w:rsidR="00497287" w:rsidRPr="00583C32" w:rsidRDefault="00497287" w:rsidP="00497287">
      <w:pPr>
        <w:jc w:val="both"/>
        <w:rPr>
          <w:rFonts w:ascii="Arial" w:hAnsi="Arial"/>
          <w:b/>
        </w:rPr>
      </w:pPr>
      <w:r w:rsidRPr="00583C32">
        <w:rPr>
          <w:rFonts w:ascii="Arial" w:hAnsi="Arial"/>
          <w:b/>
        </w:rPr>
        <w:t>5.2.1.</w:t>
      </w:r>
      <w:r w:rsidRPr="00583C32">
        <w:rPr>
          <w:rFonts w:ascii="Arial" w:hAnsi="Arial"/>
          <w:b/>
        </w:rPr>
        <w:tab/>
        <w:t>OTORGAMIENTO DE PUNTAJE POR FACTOR DE CALIDAD</w:t>
      </w:r>
    </w:p>
    <w:p w:rsidR="00497287" w:rsidRPr="00583C32" w:rsidRDefault="00497287" w:rsidP="00497287">
      <w:pPr>
        <w:pStyle w:val="Textoindependiente"/>
        <w:spacing w:before="1"/>
        <w:jc w:val="both"/>
        <w:rPr>
          <w:rFonts w:ascii="Arial" w:hAnsi="Arial"/>
          <w:color w:val="000000"/>
          <w:kern w:val="3"/>
        </w:rPr>
      </w:pPr>
    </w:p>
    <w:p w:rsidR="00497287" w:rsidRPr="00112B03" w:rsidRDefault="00497287" w:rsidP="00497287">
      <w:pPr>
        <w:pStyle w:val="Textoindependiente"/>
        <w:spacing w:before="1"/>
        <w:jc w:val="both"/>
        <w:rPr>
          <w:rFonts w:ascii="Arial" w:hAnsi="Arial"/>
          <w:color w:val="000000"/>
          <w:kern w:val="3"/>
        </w:rPr>
      </w:pPr>
      <w:r w:rsidRPr="00112B03">
        <w:rPr>
          <w:rFonts w:ascii="Arial" w:hAnsi="Arial"/>
          <w:color w:val="000000"/>
          <w:kern w:val="3"/>
        </w:rPr>
        <w:t>LA ALCALDÍA LOCAL DE RAFAEL URIBE, a partir del valor total de la Propuesta, asignará un puntaje máximo de cuarenta (4</w:t>
      </w:r>
      <w:r w:rsidR="00A5083D" w:rsidRPr="00112B03">
        <w:rPr>
          <w:rFonts w:ascii="Arial" w:hAnsi="Arial"/>
          <w:color w:val="000000"/>
          <w:kern w:val="3"/>
        </w:rPr>
        <w:t>0</w:t>
      </w:r>
      <w:r w:rsidRPr="00112B03">
        <w:rPr>
          <w:rFonts w:ascii="Arial" w:hAnsi="Arial"/>
          <w:color w:val="000000"/>
          <w:kern w:val="3"/>
        </w:rPr>
        <w:t xml:space="preserve">) puntos </w:t>
      </w:r>
      <w:r w:rsidRPr="00112B03">
        <w:rPr>
          <w:rFonts w:ascii="Arial" w:hAnsi="Arial"/>
          <w:b/>
          <w:color w:val="000000"/>
          <w:kern w:val="3"/>
        </w:rPr>
        <w:t>(FORMATO No. 7)</w:t>
      </w:r>
      <w:r w:rsidRPr="00112B03">
        <w:rPr>
          <w:rFonts w:ascii="Arial" w:hAnsi="Arial"/>
          <w:color w:val="000000"/>
          <w:kern w:val="3"/>
        </w:rPr>
        <w:t xml:space="preserve"> acumulables de la siguiente manera:</w:t>
      </w:r>
    </w:p>
    <w:p w:rsidR="00497287" w:rsidRPr="00112B03" w:rsidRDefault="00497287" w:rsidP="00497287">
      <w:pPr>
        <w:pStyle w:val="Textoindependiente"/>
        <w:spacing w:before="1"/>
        <w:jc w:val="both"/>
        <w:rPr>
          <w:rFonts w:ascii="Arial" w:hAnsi="Arial"/>
          <w:b/>
          <w:color w:val="000000"/>
          <w:kern w:val="3"/>
        </w:rPr>
      </w:pPr>
      <w:r w:rsidRPr="00112B03">
        <w:rPr>
          <w:rFonts w:ascii="Arial" w:hAnsi="Arial"/>
          <w:b/>
          <w:color w:val="000000"/>
          <w:kern w:val="3"/>
        </w:rPr>
        <w:t>5.2.1.1</w:t>
      </w:r>
      <w:r w:rsidRPr="00112B03">
        <w:rPr>
          <w:rFonts w:ascii="Arial" w:hAnsi="Arial"/>
          <w:b/>
          <w:color w:val="000000"/>
          <w:kern w:val="3"/>
        </w:rPr>
        <w:tab/>
        <w:t>Personal Adicional (</w:t>
      </w:r>
      <w:r w:rsidR="00C946F0">
        <w:rPr>
          <w:rFonts w:ascii="Arial" w:hAnsi="Arial"/>
          <w:b/>
          <w:color w:val="000000"/>
          <w:kern w:val="3"/>
        </w:rPr>
        <w:t>20</w:t>
      </w:r>
      <w:r w:rsidRPr="00112B03">
        <w:rPr>
          <w:rFonts w:ascii="Arial" w:hAnsi="Arial"/>
          <w:b/>
          <w:color w:val="000000"/>
          <w:kern w:val="3"/>
        </w:rPr>
        <w:t xml:space="preserve"> puntos)</w:t>
      </w:r>
    </w:p>
    <w:p w:rsidR="00497287" w:rsidRPr="003E7D82" w:rsidRDefault="00497287" w:rsidP="00497287">
      <w:pPr>
        <w:pStyle w:val="Textoindependiente"/>
        <w:spacing w:before="1"/>
        <w:jc w:val="both"/>
        <w:rPr>
          <w:rFonts w:ascii="Arial" w:hAnsi="Arial"/>
          <w:color w:val="000000"/>
          <w:kern w:val="3"/>
        </w:rPr>
      </w:pPr>
      <w:r w:rsidRPr="00112B03">
        <w:rPr>
          <w:rFonts w:ascii="Arial" w:hAnsi="Arial"/>
          <w:color w:val="000000"/>
          <w:kern w:val="3"/>
        </w:rPr>
        <w:t>El proponente que ofrezca en su propuesta un (1) Técnico,</w:t>
      </w:r>
      <w:r w:rsidR="004862D5">
        <w:rPr>
          <w:rFonts w:ascii="Arial" w:hAnsi="Arial"/>
          <w:color w:val="000000"/>
          <w:kern w:val="3"/>
        </w:rPr>
        <w:t xml:space="preserve"> y /</w:t>
      </w:r>
      <w:r w:rsidR="009F3CB1">
        <w:rPr>
          <w:rFonts w:ascii="Arial" w:hAnsi="Arial"/>
          <w:color w:val="000000"/>
          <w:kern w:val="3"/>
        </w:rPr>
        <w:t xml:space="preserve">o </w:t>
      </w:r>
      <w:r w:rsidR="009F3CB1" w:rsidRPr="00112B03">
        <w:rPr>
          <w:rFonts w:ascii="Arial" w:hAnsi="Arial"/>
          <w:color w:val="000000"/>
          <w:kern w:val="3"/>
        </w:rPr>
        <w:t>tecnólogo</w:t>
      </w:r>
      <w:r w:rsidRPr="00112B03">
        <w:rPr>
          <w:rFonts w:ascii="Arial" w:hAnsi="Arial"/>
          <w:color w:val="000000"/>
          <w:kern w:val="3"/>
        </w:rPr>
        <w:t xml:space="preserve"> en </w:t>
      </w:r>
      <w:r w:rsidR="004862D5">
        <w:rPr>
          <w:rFonts w:ascii="Arial" w:hAnsi="Arial"/>
          <w:color w:val="000000"/>
          <w:kern w:val="3"/>
        </w:rPr>
        <w:t>instalación de redes</w:t>
      </w:r>
      <w:r w:rsidRPr="00112B03">
        <w:rPr>
          <w:rFonts w:ascii="Arial" w:hAnsi="Arial"/>
          <w:color w:val="000000"/>
          <w:kern w:val="3"/>
        </w:rPr>
        <w:t xml:space="preserve"> eléctricas con DOS (2) años de experiencia desde la fecha de expedición de la tarjeta profesional mediante manifestación escrita en EL ANEXO</w:t>
      </w:r>
      <w:r w:rsidRPr="003E7D82">
        <w:rPr>
          <w:rFonts w:ascii="Arial" w:hAnsi="Arial"/>
          <w:color w:val="000000"/>
          <w:kern w:val="3"/>
        </w:rPr>
        <w:t xml:space="preserve"> FACTORES PONDERABLES se le asignarán </w:t>
      </w:r>
      <w:r w:rsidR="00F40C47">
        <w:rPr>
          <w:rFonts w:ascii="Arial" w:hAnsi="Arial"/>
          <w:color w:val="000000"/>
          <w:kern w:val="3"/>
        </w:rPr>
        <w:t>DIEZ</w:t>
      </w:r>
      <w:r w:rsidR="000C1E2D">
        <w:rPr>
          <w:rFonts w:ascii="Arial" w:hAnsi="Arial"/>
          <w:color w:val="000000"/>
          <w:kern w:val="3"/>
        </w:rPr>
        <w:t xml:space="preserve"> (1</w:t>
      </w:r>
      <w:r w:rsidR="00F40C47">
        <w:rPr>
          <w:rFonts w:ascii="Arial" w:hAnsi="Arial"/>
          <w:color w:val="000000"/>
          <w:kern w:val="3"/>
        </w:rPr>
        <w:t>0</w:t>
      </w:r>
      <w:r w:rsidR="00364A8E">
        <w:rPr>
          <w:rFonts w:ascii="Arial" w:hAnsi="Arial"/>
          <w:color w:val="000000"/>
          <w:kern w:val="3"/>
        </w:rPr>
        <w:t xml:space="preserve">) puntos, de los cuales cinco corresponden al título y cinco a los años </w:t>
      </w:r>
      <w:proofErr w:type="spellStart"/>
      <w:r w:rsidR="00364A8E">
        <w:rPr>
          <w:rFonts w:ascii="Arial" w:hAnsi="Arial"/>
          <w:color w:val="000000"/>
          <w:kern w:val="3"/>
        </w:rPr>
        <w:t>años</w:t>
      </w:r>
      <w:proofErr w:type="spellEnd"/>
      <w:r w:rsidR="00364A8E">
        <w:rPr>
          <w:rFonts w:ascii="Arial" w:hAnsi="Arial"/>
          <w:color w:val="000000"/>
          <w:kern w:val="3"/>
        </w:rPr>
        <w:t xml:space="preserve"> de experiencia acreditada.</w:t>
      </w:r>
    </w:p>
    <w:p w:rsidR="00364A8E" w:rsidRPr="003E7D82" w:rsidRDefault="00497287" w:rsidP="00364A8E">
      <w:pPr>
        <w:pStyle w:val="Textoindependiente"/>
        <w:spacing w:before="1"/>
        <w:jc w:val="both"/>
        <w:rPr>
          <w:rFonts w:ascii="Arial" w:hAnsi="Arial"/>
          <w:color w:val="000000"/>
          <w:kern w:val="3"/>
        </w:rPr>
      </w:pPr>
      <w:r w:rsidRPr="003E7D82">
        <w:rPr>
          <w:rFonts w:ascii="Arial" w:hAnsi="Arial"/>
          <w:color w:val="000000"/>
          <w:kern w:val="3"/>
        </w:rPr>
        <w:t xml:space="preserve">El proponente que ofrezca en su propuesta un (1) </w:t>
      </w:r>
      <w:r w:rsidR="009F3CB1" w:rsidRPr="003E7D82">
        <w:rPr>
          <w:rFonts w:ascii="Arial" w:hAnsi="Arial"/>
          <w:color w:val="000000"/>
          <w:kern w:val="3"/>
        </w:rPr>
        <w:t>Técnico,</w:t>
      </w:r>
      <w:r w:rsidR="009F3CB1">
        <w:rPr>
          <w:rFonts w:ascii="Arial" w:hAnsi="Arial"/>
          <w:color w:val="000000"/>
          <w:kern w:val="3"/>
        </w:rPr>
        <w:t xml:space="preserve"> y /o </w:t>
      </w:r>
      <w:r w:rsidR="009F3CB1" w:rsidRPr="003E7D82">
        <w:rPr>
          <w:rFonts w:ascii="Arial" w:hAnsi="Arial"/>
          <w:color w:val="000000"/>
          <w:kern w:val="3"/>
        </w:rPr>
        <w:t>tecnólogo</w:t>
      </w:r>
      <w:r w:rsidRPr="003E7D82">
        <w:rPr>
          <w:rFonts w:ascii="Arial" w:hAnsi="Arial"/>
          <w:color w:val="000000"/>
          <w:kern w:val="3"/>
        </w:rPr>
        <w:t xml:space="preserve">, en </w:t>
      </w:r>
      <w:r w:rsidR="004862D5">
        <w:rPr>
          <w:rFonts w:ascii="Arial" w:hAnsi="Arial"/>
          <w:color w:val="000000"/>
          <w:kern w:val="3"/>
        </w:rPr>
        <w:t>instalación de redes</w:t>
      </w:r>
      <w:r w:rsidRPr="003E7D82">
        <w:rPr>
          <w:rFonts w:ascii="Arial" w:hAnsi="Arial"/>
          <w:color w:val="000000"/>
          <w:kern w:val="3"/>
        </w:rPr>
        <w:t xml:space="preserve"> hidráulicas y sanitarias con DOS (2) años de experiencia desde la fecha de expedición de la tarjeta profesional mediante manifestación escrita en el ANEXO </w:t>
      </w:r>
      <w:r w:rsidR="00046BC0">
        <w:rPr>
          <w:rFonts w:ascii="Arial" w:hAnsi="Arial"/>
          <w:color w:val="000000"/>
          <w:kern w:val="3"/>
        </w:rPr>
        <w:t xml:space="preserve">7 </w:t>
      </w:r>
      <w:r w:rsidRPr="003E7D82">
        <w:rPr>
          <w:rFonts w:ascii="Arial" w:hAnsi="Arial"/>
          <w:color w:val="000000"/>
          <w:kern w:val="3"/>
        </w:rPr>
        <w:t xml:space="preserve">FACTORES PONDERABLES se le asignarán </w:t>
      </w:r>
      <w:r w:rsidR="00F40C47">
        <w:rPr>
          <w:rFonts w:ascii="Arial" w:hAnsi="Arial"/>
          <w:color w:val="000000"/>
          <w:kern w:val="3"/>
        </w:rPr>
        <w:t>DIEZ</w:t>
      </w:r>
      <w:r w:rsidRPr="003E7D82">
        <w:rPr>
          <w:rFonts w:ascii="Arial" w:hAnsi="Arial"/>
          <w:color w:val="000000"/>
          <w:kern w:val="3"/>
        </w:rPr>
        <w:t xml:space="preserve"> (</w:t>
      </w:r>
      <w:r w:rsidR="00F12486">
        <w:rPr>
          <w:rFonts w:ascii="Arial" w:hAnsi="Arial"/>
          <w:color w:val="000000"/>
          <w:kern w:val="3"/>
        </w:rPr>
        <w:t>1</w:t>
      </w:r>
      <w:r w:rsidR="00F40C47">
        <w:rPr>
          <w:rFonts w:ascii="Arial" w:hAnsi="Arial"/>
          <w:color w:val="000000"/>
          <w:kern w:val="3"/>
        </w:rPr>
        <w:t>0</w:t>
      </w:r>
      <w:r w:rsidRPr="003E7D82">
        <w:rPr>
          <w:rFonts w:ascii="Arial" w:eastAsia="Times New Roman" w:hAnsi="Arial" w:cs="Arial"/>
          <w:bCs/>
          <w:color w:val="000000"/>
          <w:kern w:val="3"/>
        </w:rPr>
        <w:t>)</w:t>
      </w:r>
      <w:r w:rsidRPr="003E7D82">
        <w:rPr>
          <w:rFonts w:ascii="Arial" w:hAnsi="Arial"/>
          <w:color w:val="000000"/>
          <w:kern w:val="3"/>
        </w:rPr>
        <w:t xml:space="preserve"> puntos</w:t>
      </w:r>
      <w:r w:rsidRPr="003E7D82">
        <w:rPr>
          <w:rFonts w:ascii="Arial" w:eastAsia="Times New Roman" w:hAnsi="Arial" w:cs="Arial"/>
          <w:bCs/>
          <w:color w:val="000000"/>
          <w:kern w:val="3"/>
        </w:rPr>
        <w:t>)</w:t>
      </w:r>
      <w:r w:rsidR="00364A8E">
        <w:rPr>
          <w:rFonts w:ascii="Arial" w:hAnsi="Arial"/>
          <w:color w:val="000000"/>
          <w:kern w:val="3"/>
        </w:rPr>
        <w:t xml:space="preserve">, de los cuales cinco corresponden al título y cinco a los años </w:t>
      </w:r>
      <w:proofErr w:type="spellStart"/>
      <w:r w:rsidR="00364A8E">
        <w:rPr>
          <w:rFonts w:ascii="Arial" w:hAnsi="Arial"/>
          <w:color w:val="000000"/>
          <w:kern w:val="3"/>
        </w:rPr>
        <w:t>años</w:t>
      </w:r>
      <w:proofErr w:type="spellEnd"/>
      <w:r w:rsidR="00364A8E">
        <w:rPr>
          <w:rFonts w:ascii="Arial" w:hAnsi="Arial"/>
          <w:color w:val="000000"/>
          <w:kern w:val="3"/>
        </w:rPr>
        <w:t xml:space="preserve"> de experiencia acreditada.</w:t>
      </w:r>
    </w:p>
    <w:p w:rsidR="00497287" w:rsidRDefault="00497287" w:rsidP="00497287">
      <w:pPr>
        <w:pStyle w:val="Textoindependiente"/>
        <w:spacing w:before="1"/>
        <w:jc w:val="both"/>
        <w:rPr>
          <w:rFonts w:ascii="Arial" w:hAnsi="Arial"/>
          <w:color w:val="000000"/>
          <w:kern w:val="3"/>
        </w:rPr>
      </w:pPr>
      <w:r w:rsidRPr="003E7D82">
        <w:rPr>
          <w:rFonts w:ascii="Arial" w:hAnsi="Arial"/>
          <w:color w:val="000000"/>
          <w:kern w:val="3"/>
        </w:rPr>
        <w:t xml:space="preserve">Nota: El personal adicional ofrecido deberá contar con su herramienta y equipos independientes </w:t>
      </w:r>
      <w:bookmarkStart w:id="16" w:name="_Hlk74729121"/>
      <w:r w:rsidRPr="003E7D82">
        <w:rPr>
          <w:rFonts w:ascii="Arial" w:hAnsi="Arial"/>
          <w:color w:val="000000"/>
          <w:kern w:val="3"/>
        </w:rPr>
        <w:t>a costo del proponente.</w:t>
      </w:r>
    </w:p>
    <w:p w:rsidR="004862D5" w:rsidRPr="004862D5" w:rsidRDefault="004862D5" w:rsidP="00497287">
      <w:pPr>
        <w:pStyle w:val="Textoindependiente"/>
        <w:spacing w:before="1"/>
        <w:jc w:val="both"/>
        <w:rPr>
          <w:rFonts w:ascii="Arial" w:hAnsi="Arial"/>
          <w:b/>
          <w:color w:val="000000"/>
          <w:kern w:val="3"/>
        </w:rPr>
      </w:pPr>
      <w:r>
        <w:rPr>
          <w:rFonts w:ascii="Arial" w:hAnsi="Arial"/>
          <w:b/>
          <w:color w:val="000000"/>
          <w:kern w:val="3"/>
        </w:rPr>
        <w:t>Condiciones:</w:t>
      </w:r>
    </w:p>
    <w:p w:rsidR="00331DE9" w:rsidRDefault="004862D5" w:rsidP="00C60641">
      <w:pPr>
        <w:pStyle w:val="ListParagraph0"/>
        <w:numPr>
          <w:ilvl w:val="0"/>
          <w:numId w:val="24"/>
        </w:numPr>
        <w:ind w:right="51"/>
        <w:rPr>
          <w:rFonts w:ascii="Arial" w:hAnsi="Arial"/>
          <w:sz w:val="20"/>
        </w:rPr>
      </w:pPr>
      <w:r>
        <w:rPr>
          <w:rFonts w:ascii="Arial" w:hAnsi="Arial"/>
          <w:sz w:val="20"/>
        </w:rPr>
        <w:t xml:space="preserve">El proponente deberá acreditar el título de técnico o tecnólogo en instalaciones </w:t>
      </w:r>
      <w:r w:rsidR="009F3CB1">
        <w:rPr>
          <w:rFonts w:ascii="Arial" w:hAnsi="Arial"/>
          <w:sz w:val="20"/>
        </w:rPr>
        <w:t>eléctricas e</w:t>
      </w:r>
      <w:r>
        <w:rPr>
          <w:rFonts w:ascii="Arial" w:hAnsi="Arial"/>
          <w:sz w:val="20"/>
        </w:rPr>
        <w:t xml:space="preserve"> instalaciones hidráulicas y sanitarias.</w:t>
      </w:r>
    </w:p>
    <w:p w:rsidR="009F3CB1" w:rsidRDefault="009F3CB1" w:rsidP="00C60641">
      <w:pPr>
        <w:pStyle w:val="ListParagraph0"/>
        <w:numPr>
          <w:ilvl w:val="0"/>
          <w:numId w:val="24"/>
        </w:numPr>
        <w:ind w:right="51"/>
        <w:jc w:val="both"/>
        <w:rPr>
          <w:rFonts w:ascii="Arial" w:hAnsi="Arial"/>
          <w:sz w:val="20"/>
        </w:rPr>
      </w:pPr>
      <w:r>
        <w:rPr>
          <w:rFonts w:ascii="Arial" w:hAnsi="Arial"/>
          <w:sz w:val="20"/>
        </w:rPr>
        <w:t xml:space="preserve">La experiencia, adquirida deberá acreditarse a partir de la expedición del título. Estos certificados se pueden acreditar con certificaciones laborales que incluyan Entidad contratante, Periodo Contratado, Objeto del contrato o actividades </w:t>
      </w:r>
      <w:r w:rsidR="00364A8E">
        <w:rPr>
          <w:rFonts w:ascii="Arial" w:hAnsi="Arial"/>
          <w:sz w:val="20"/>
        </w:rPr>
        <w:t>realizadas, que</w:t>
      </w:r>
      <w:r>
        <w:rPr>
          <w:rFonts w:ascii="Arial" w:hAnsi="Arial"/>
          <w:sz w:val="20"/>
        </w:rPr>
        <w:t xml:space="preserve"> tengan que ver con la </w:t>
      </w:r>
      <w:r w:rsidR="00364A8E">
        <w:rPr>
          <w:rFonts w:ascii="Arial" w:hAnsi="Arial"/>
          <w:sz w:val="20"/>
        </w:rPr>
        <w:t>Instalación</w:t>
      </w:r>
      <w:r>
        <w:rPr>
          <w:rFonts w:ascii="Arial" w:hAnsi="Arial"/>
          <w:sz w:val="20"/>
        </w:rPr>
        <w:t xml:space="preserve"> de Redes eléctricas</w:t>
      </w:r>
      <w:r w:rsidR="00F07882">
        <w:rPr>
          <w:rFonts w:ascii="Arial" w:hAnsi="Arial"/>
          <w:sz w:val="20"/>
        </w:rPr>
        <w:t>, hidráulicas</w:t>
      </w:r>
      <w:r>
        <w:rPr>
          <w:rFonts w:ascii="Arial" w:hAnsi="Arial"/>
          <w:sz w:val="20"/>
        </w:rPr>
        <w:t xml:space="preserve"> y sanitarias según el caso.</w:t>
      </w:r>
    </w:p>
    <w:p w:rsidR="00331DE9" w:rsidRPr="00F07882" w:rsidRDefault="009F3CB1" w:rsidP="00C60641">
      <w:pPr>
        <w:pStyle w:val="ListParagraph0"/>
        <w:numPr>
          <w:ilvl w:val="0"/>
          <w:numId w:val="24"/>
        </w:numPr>
        <w:ind w:right="51"/>
        <w:rPr>
          <w:rFonts w:ascii="Arial" w:hAnsi="Arial"/>
          <w:color w:val="000000"/>
          <w:kern w:val="3"/>
        </w:rPr>
      </w:pPr>
      <w:r w:rsidRPr="00F07882">
        <w:rPr>
          <w:rFonts w:ascii="Arial" w:hAnsi="Arial"/>
          <w:sz w:val="20"/>
        </w:rPr>
        <w:t>Se debe adjuntar, adicionalmente el registro del COPNIA</w:t>
      </w:r>
      <w:r w:rsidR="00F07882">
        <w:rPr>
          <w:rFonts w:ascii="Arial" w:hAnsi="Arial"/>
          <w:sz w:val="20"/>
        </w:rPr>
        <w:t>.</w:t>
      </w:r>
    </w:p>
    <w:p w:rsidR="009F3CB1" w:rsidRDefault="009F3CB1" w:rsidP="009F3CB1">
      <w:pPr>
        <w:pStyle w:val="ListParagraph0"/>
        <w:ind w:right="51"/>
        <w:rPr>
          <w:rFonts w:ascii="Arial" w:hAnsi="Arial"/>
          <w:color w:val="000000"/>
          <w:kern w:val="3"/>
        </w:rPr>
      </w:pPr>
    </w:p>
    <w:p w:rsidR="009E758E" w:rsidRPr="009E758E" w:rsidRDefault="000C1E2D" w:rsidP="00497287">
      <w:pPr>
        <w:pStyle w:val="Textoindependiente"/>
        <w:spacing w:before="1"/>
        <w:jc w:val="both"/>
        <w:rPr>
          <w:rFonts w:ascii="Arial" w:hAnsi="Arial"/>
          <w:color w:val="000000" w:themeColor="text1"/>
          <w:kern w:val="3"/>
        </w:rPr>
      </w:pPr>
      <w:r w:rsidRPr="009E758E">
        <w:rPr>
          <w:rFonts w:ascii="Arial" w:hAnsi="Arial"/>
          <w:color w:val="000000" w:themeColor="text1"/>
          <w:kern w:val="3"/>
        </w:rPr>
        <w:t>Adicionalmente, se asignarán (1</w:t>
      </w:r>
      <w:r w:rsidR="00F40C47" w:rsidRPr="009E758E">
        <w:rPr>
          <w:rFonts w:ascii="Arial" w:hAnsi="Arial"/>
          <w:color w:val="000000" w:themeColor="text1"/>
          <w:kern w:val="3"/>
        </w:rPr>
        <w:t>5</w:t>
      </w:r>
      <w:r w:rsidRPr="009E758E">
        <w:rPr>
          <w:rFonts w:ascii="Arial" w:hAnsi="Arial"/>
          <w:color w:val="000000" w:themeColor="text1"/>
          <w:kern w:val="3"/>
        </w:rPr>
        <w:t xml:space="preserve">) puntos </w:t>
      </w:r>
      <w:r w:rsidR="0018389C" w:rsidRPr="009E758E">
        <w:rPr>
          <w:rFonts w:ascii="Arial" w:hAnsi="Arial"/>
          <w:color w:val="000000" w:themeColor="text1"/>
          <w:kern w:val="3"/>
        </w:rPr>
        <w:t>a quien ofrezca mayor calidad en</w:t>
      </w:r>
      <w:r w:rsidR="000D62AC" w:rsidRPr="009E758E">
        <w:rPr>
          <w:rFonts w:ascii="Arial" w:hAnsi="Arial"/>
          <w:color w:val="000000" w:themeColor="text1"/>
          <w:kern w:val="3"/>
        </w:rPr>
        <w:t xml:space="preserve"> alguno de</w:t>
      </w:r>
      <w:r w:rsidR="0018389C" w:rsidRPr="009E758E">
        <w:rPr>
          <w:rFonts w:ascii="Arial" w:hAnsi="Arial"/>
          <w:color w:val="000000" w:themeColor="text1"/>
          <w:kern w:val="3"/>
        </w:rPr>
        <w:t xml:space="preserve"> los</w:t>
      </w:r>
      <w:r w:rsidR="00621072" w:rsidRPr="009E758E">
        <w:rPr>
          <w:rFonts w:ascii="Arial" w:hAnsi="Arial"/>
          <w:color w:val="000000" w:themeColor="text1"/>
          <w:kern w:val="3"/>
        </w:rPr>
        <w:t xml:space="preserve"> estos:</w:t>
      </w:r>
      <w:r w:rsidR="009E758E" w:rsidRPr="009E758E">
        <w:rPr>
          <w:rFonts w:ascii="Arial" w:hAnsi="Arial"/>
          <w:color w:val="000000" w:themeColor="text1"/>
          <w:kern w:val="3"/>
        </w:rPr>
        <w:t xml:space="preserve"> </w:t>
      </w:r>
    </w:p>
    <w:p w:rsidR="0018389C" w:rsidRDefault="00621072" w:rsidP="00497287">
      <w:pPr>
        <w:pStyle w:val="Textoindependiente"/>
        <w:spacing w:before="1"/>
        <w:jc w:val="both"/>
        <w:rPr>
          <w:rFonts w:ascii="Arial" w:hAnsi="Arial"/>
          <w:b/>
          <w:color w:val="000000" w:themeColor="text1"/>
          <w:kern w:val="3"/>
        </w:rPr>
      </w:pPr>
      <w:r w:rsidRPr="009E758E">
        <w:rPr>
          <w:rFonts w:ascii="Arial" w:hAnsi="Arial"/>
          <w:color w:val="000000" w:themeColor="text1"/>
          <w:kern w:val="3"/>
        </w:rPr>
        <w:t>8.8, 8.11 o 8.</w:t>
      </w:r>
      <w:r w:rsidR="009E758E" w:rsidRPr="009E758E">
        <w:rPr>
          <w:rFonts w:ascii="Arial" w:hAnsi="Arial"/>
          <w:color w:val="000000" w:themeColor="text1"/>
          <w:kern w:val="3"/>
        </w:rPr>
        <w:t>1</w:t>
      </w:r>
      <w:r w:rsidRPr="009E758E">
        <w:rPr>
          <w:rFonts w:ascii="Arial" w:hAnsi="Arial"/>
          <w:color w:val="000000" w:themeColor="text1"/>
          <w:kern w:val="3"/>
        </w:rPr>
        <w:t xml:space="preserve">2 referentes al suministro e instalación de </w:t>
      </w:r>
      <w:r w:rsidR="009E758E" w:rsidRPr="009E758E">
        <w:rPr>
          <w:rFonts w:ascii="Arial" w:hAnsi="Arial"/>
          <w:color w:val="000000" w:themeColor="text1"/>
          <w:kern w:val="3"/>
        </w:rPr>
        <w:t>lámparas</w:t>
      </w:r>
      <w:r w:rsidR="0018389C" w:rsidRPr="009E758E">
        <w:rPr>
          <w:rFonts w:ascii="Arial" w:hAnsi="Arial"/>
          <w:color w:val="000000" w:themeColor="text1"/>
          <w:kern w:val="3"/>
        </w:rPr>
        <w:t xml:space="preserve"> </w:t>
      </w:r>
      <w:r w:rsidR="000D62AC" w:rsidRPr="009E758E">
        <w:rPr>
          <w:rFonts w:ascii="Arial" w:hAnsi="Arial"/>
          <w:color w:val="000000" w:themeColor="text1"/>
          <w:kern w:val="3"/>
        </w:rPr>
        <w:t>Ítems</w:t>
      </w:r>
      <w:r w:rsidR="0018389C" w:rsidRPr="009E758E">
        <w:rPr>
          <w:rFonts w:ascii="Arial" w:hAnsi="Arial"/>
          <w:color w:val="000000" w:themeColor="text1"/>
          <w:kern w:val="3"/>
        </w:rPr>
        <w:t xml:space="preserve"> estipulados en el formato </w:t>
      </w:r>
      <w:r w:rsidR="0018389C" w:rsidRPr="009E758E">
        <w:rPr>
          <w:rFonts w:ascii="Arial" w:hAnsi="Arial"/>
          <w:b/>
          <w:color w:val="000000" w:themeColor="text1"/>
          <w:kern w:val="3"/>
        </w:rPr>
        <w:t>ofrecimiento de Calidad</w:t>
      </w:r>
      <w:r w:rsidR="000B70E8" w:rsidRPr="009E758E">
        <w:rPr>
          <w:rFonts w:ascii="Arial" w:hAnsi="Arial"/>
          <w:b/>
          <w:color w:val="000000" w:themeColor="text1"/>
          <w:kern w:val="3"/>
        </w:rPr>
        <w:t>.</w:t>
      </w:r>
    </w:p>
    <w:p w:rsidR="0018389C" w:rsidRDefault="00621072" w:rsidP="00497287">
      <w:pPr>
        <w:pStyle w:val="Textoindependiente"/>
        <w:spacing w:before="1"/>
        <w:jc w:val="both"/>
        <w:rPr>
          <w:rFonts w:ascii="Arial" w:hAnsi="Arial"/>
          <w:color w:val="FF0000"/>
          <w:kern w:val="3"/>
        </w:rPr>
      </w:pPr>
      <w:r>
        <w:rPr>
          <w:rFonts w:ascii="Arial" w:hAnsi="Arial"/>
          <w:b/>
          <w:color w:val="000000" w:themeColor="text1"/>
          <w:kern w:val="3"/>
        </w:rPr>
        <w:t xml:space="preserve">Con el </w:t>
      </w:r>
      <w:r w:rsidR="009E758E">
        <w:rPr>
          <w:rFonts w:ascii="Arial" w:hAnsi="Arial"/>
          <w:b/>
          <w:color w:val="000000" w:themeColor="text1"/>
          <w:kern w:val="3"/>
        </w:rPr>
        <w:t xml:space="preserve">compromiso de </w:t>
      </w:r>
      <w:r>
        <w:rPr>
          <w:rFonts w:ascii="Arial" w:hAnsi="Arial"/>
          <w:b/>
          <w:color w:val="000000" w:themeColor="text1"/>
          <w:kern w:val="3"/>
        </w:rPr>
        <w:t xml:space="preserve">mejorar la especificación de </w:t>
      </w:r>
      <w:proofErr w:type="gramStart"/>
      <w:r>
        <w:rPr>
          <w:rFonts w:ascii="Arial" w:hAnsi="Arial"/>
          <w:b/>
          <w:color w:val="000000" w:themeColor="text1"/>
          <w:kern w:val="3"/>
        </w:rPr>
        <w:t>la misma</w:t>
      </w:r>
      <w:proofErr w:type="gramEnd"/>
      <w:r>
        <w:rPr>
          <w:rFonts w:ascii="Arial" w:hAnsi="Arial"/>
          <w:b/>
          <w:color w:val="000000" w:themeColor="text1"/>
          <w:kern w:val="3"/>
        </w:rPr>
        <w:t xml:space="preserve">, en alguno de estos </w:t>
      </w:r>
      <w:proofErr w:type="spellStart"/>
      <w:r>
        <w:rPr>
          <w:rFonts w:ascii="Arial" w:hAnsi="Arial"/>
          <w:b/>
          <w:color w:val="000000" w:themeColor="text1"/>
          <w:kern w:val="3"/>
        </w:rPr>
        <w:t>Items</w:t>
      </w:r>
      <w:proofErr w:type="spellEnd"/>
      <w:r>
        <w:rPr>
          <w:rFonts w:ascii="Arial" w:hAnsi="Arial"/>
          <w:b/>
          <w:color w:val="000000" w:themeColor="text1"/>
          <w:kern w:val="3"/>
        </w:rPr>
        <w:t>,</w:t>
      </w:r>
      <w:r w:rsidR="009E758E">
        <w:rPr>
          <w:rFonts w:ascii="Arial" w:hAnsi="Arial"/>
          <w:b/>
          <w:color w:val="000000" w:themeColor="text1"/>
          <w:kern w:val="3"/>
        </w:rPr>
        <w:t xml:space="preserve"> para aumentar la calidad lumínica de los espacios.</w:t>
      </w:r>
      <w:bookmarkEnd w:id="16"/>
    </w:p>
    <w:p w:rsidR="00497287" w:rsidRPr="003E7D82" w:rsidRDefault="00497287" w:rsidP="00497287">
      <w:pPr>
        <w:pStyle w:val="Textoindependiente"/>
        <w:spacing w:before="1"/>
        <w:jc w:val="both"/>
        <w:rPr>
          <w:rFonts w:ascii="Arial" w:hAnsi="Arial"/>
          <w:b/>
          <w:color w:val="000000"/>
          <w:kern w:val="3"/>
        </w:rPr>
      </w:pPr>
      <w:r w:rsidRPr="003E7D82">
        <w:rPr>
          <w:rFonts w:ascii="Arial" w:hAnsi="Arial"/>
          <w:b/>
          <w:color w:val="000000"/>
          <w:kern w:val="3"/>
        </w:rPr>
        <w:t>NOTA: EN CASO DE NO EFECTUAR EL OFRECIMIENTO POR PERSONAL ADICIONAL, EL PUNTAJE POR ESTE FACTOR SERÁ DE CERO (0) PUNTOS.</w:t>
      </w:r>
    </w:p>
    <w:p w:rsidR="00C411FB" w:rsidRPr="003E7D82" w:rsidRDefault="00C411FB" w:rsidP="00497287">
      <w:pPr>
        <w:pStyle w:val="Textoindependiente"/>
        <w:spacing w:before="1"/>
        <w:jc w:val="both"/>
        <w:rPr>
          <w:rFonts w:ascii="Arial" w:hAnsi="Arial"/>
          <w:b/>
          <w:color w:val="000000"/>
          <w:kern w:val="3"/>
        </w:rPr>
      </w:pPr>
    </w:p>
    <w:p w:rsidR="00497287" w:rsidRPr="003E7D82" w:rsidRDefault="00497287" w:rsidP="00497287">
      <w:pPr>
        <w:pStyle w:val="Textoindependiente"/>
        <w:spacing w:before="1"/>
        <w:jc w:val="both"/>
        <w:rPr>
          <w:rFonts w:ascii="Arial" w:hAnsi="Arial"/>
          <w:b/>
          <w:color w:val="000000"/>
          <w:kern w:val="3"/>
        </w:rPr>
      </w:pPr>
      <w:bookmarkStart w:id="17" w:name="_Hlk74729201"/>
      <w:r w:rsidRPr="003E7D82">
        <w:rPr>
          <w:rFonts w:ascii="Arial" w:hAnsi="Arial"/>
          <w:b/>
          <w:color w:val="000000"/>
          <w:kern w:val="3"/>
        </w:rPr>
        <w:t>5.2.1.2</w:t>
      </w:r>
      <w:r w:rsidRPr="003E7D82">
        <w:rPr>
          <w:rFonts w:ascii="Arial" w:hAnsi="Arial"/>
          <w:b/>
          <w:color w:val="000000"/>
          <w:kern w:val="3"/>
        </w:rPr>
        <w:tab/>
        <w:t>Capacitaciones (</w:t>
      </w:r>
      <w:r w:rsidR="00F40C47">
        <w:rPr>
          <w:rFonts w:ascii="Arial" w:hAnsi="Arial"/>
          <w:b/>
          <w:color w:val="000000"/>
          <w:kern w:val="3"/>
        </w:rPr>
        <w:t>5</w:t>
      </w:r>
      <w:r w:rsidRPr="003E7D82">
        <w:rPr>
          <w:rFonts w:ascii="Arial" w:hAnsi="Arial"/>
          <w:b/>
          <w:color w:val="000000"/>
          <w:kern w:val="3"/>
        </w:rPr>
        <w:t xml:space="preserve"> puntos)</w:t>
      </w:r>
    </w:p>
    <w:p w:rsidR="00497287" w:rsidRPr="003E7D82" w:rsidRDefault="00497287" w:rsidP="00497287">
      <w:pPr>
        <w:pStyle w:val="Textoindependiente"/>
        <w:spacing w:before="1"/>
        <w:jc w:val="both"/>
        <w:rPr>
          <w:rFonts w:ascii="Arial" w:hAnsi="Arial"/>
          <w:color w:val="000000"/>
          <w:kern w:val="3"/>
        </w:rPr>
      </w:pPr>
      <w:r w:rsidRPr="003E7D82">
        <w:rPr>
          <w:rFonts w:ascii="Arial" w:hAnsi="Arial"/>
          <w:color w:val="000000"/>
          <w:kern w:val="3"/>
        </w:rPr>
        <w:t xml:space="preserve">El proponente que ofrezca en su propuesta realizar DOS (2) capacitaciones, sobre apropiación y adecuada utilización del salón comunal para la sostenibilidad y </w:t>
      </w:r>
      <w:r w:rsidR="00D02E5B">
        <w:rPr>
          <w:rFonts w:ascii="Arial" w:hAnsi="Arial"/>
          <w:color w:val="000000"/>
          <w:kern w:val="3"/>
        </w:rPr>
        <w:t>s</w:t>
      </w:r>
      <w:r w:rsidRPr="003E7D82">
        <w:rPr>
          <w:rFonts w:ascii="Arial" w:hAnsi="Arial"/>
          <w:color w:val="000000"/>
          <w:kern w:val="3"/>
        </w:rPr>
        <w:t xml:space="preserve">ustentabilidad </w:t>
      </w:r>
      <w:proofErr w:type="gramStart"/>
      <w:r w:rsidRPr="003E7D82">
        <w:rPr>
          <w:rFonts w:ascii="Arial" w:hAnsi="Arial"/>
          <w:color w:val="000000"/>
          <w:kern w:val="3"/>
        </w:rPr>
        <w:t>del mismo</w:t>
      </w:r>
      <w:proofErr w:type="gramEnd"/>
      <w:r w:rsidRPr="003E7D82">
        <w:rPr>
          <w:rFonts w:ascii="Arial" w:hAnsi="Arial"/>
          <w:color w:val="000000"/>
          <w:kern w:val="3"/>
        </w:rPr>
        <w:t xml:space="preserve">, se le otorgará un puntaje de </w:t>
      </w:r>
      <w:r w:rsidR="00BF6C80">
        <w:rPr>
          <w:rFonts w:ascii="Arial" w:eastAsia="Times New Roman" w:hAnsi="Arial" w:cs="Arial"/>
          <w:bCs/>
          <w:color w:val="000000"/>
          <w:kern w:val="3"/>
        </w:rPr>
        <w:t>cinco</w:t>
      </w:r>
      <w:r w:rsidRPr="003E7D82">
        <w:rPr>
          <w:rFonts w:ascii="Arial" w:hAnsi="Arial"/>
          <w:color w:val="000000"/>
          <w:kern w:val="3"/>
        </w:rPr>
        <w:t xml:space="preserve"> (</w:t>
      </w:r>
      <w:r w:rsidR="000D62AC">
        <w:rPr>
          <w:rFonts w:ascii="Arial" w:hAnsi="Arial"/>
          <w:color w:val="000000"/>
          <w:kern w:val="3"/>
        </w:rPr>
        <w:t>5</w:t>
      </w:r>
      <w:r w:rsidRPr="003E7D82">
        <w:rPr>
          <w:rFonts w:ascii="Arial" w:hAnsi="Arial"/>
          <w:color w:val="000000"/>
          <w:kern w:val="3"/>
        </w:rPr>
        <w:t xml:space="preserve">) puntos. </w:t>
      </w:r>
      <w:bookmarkEnd w:id="17"/>
      <w:r w:rsidRPr="003E7D82">
        <w:rPr>
          <w:rFonts w:ascii="Arial" w:hAnsi="Arial"/>
          <w:color w:val="000000"/>
          <w:kern w:val="3"/>
        </w:rPr>
        <w:t>Las capacitaciones se deberán ofrecer bajo las siguientes condiciones:</w:t>
      </w:r>
    </w:p>
    <w:p w:rsidR="00621072" w:rsidRDefault="00497287" w:rsidP="00497287">
      <w:pPr>
        <w:pStyle w:val="Textoindependiente"/>
        <w:spacing w:before="1"/>
        <w:jc w:val="both"/>
        <w:rPr>
          <w:rFonts w:ascii="Arial" w:hAnsi="Arial"/>
          <w:color w:val="000000"/>
          <w:kern w:val="3"/>
        </w:rPr>
      </w:pPr>
      <w:r w:rsidRPr="003E7D82">
        <w:rPr>
          <w:rFonts w:ascii="Arial" w:hAnsi="Arial"/>
          <w:color w:val="000000"/>
          <w:kern w:val="3"/>
        </w:rPr>
        <w:t></w:t>
      </w:r>
      <w:r w:rsidRPr="003E7D82">
        <w:rPr>
          <w:rFonts w:ascii="Arial" w:hAnsi="Arial"/>
          <w:color w:val="000000"/>
          <w:kern w:val="3"/>
        </w:rPr>
        <w:tab/>
        <w:t>Etapas de las capacitaciones dentro de la ejecución del contrato: Primera (</w:t>
      </w:r>
      <w:r w:rsidR="00621072">
        <w:rPr>
          <w:rFonts w:ascii="Arial" w:hAnsi="Arial"/>
          <w:color w:val="000000"/>
          <w:kern w:val="3"/>
        </w:rPr>
        <w:t xml:space="preserve">deberán ofrecerse las capacitaciones, primera posterior al inicio de obra y antes de la terminación de </w:t>
      </w:r>
      <w:proofErr w:type="gramStart"/>
      <w:r w:rsidR="00621072">
        <w:rPr>
          <w:rFonts w:ascii="Arial" w:hAnsi="Arial"/>
          <w:color w:val="000000"/>
          <w:kern w:val="3"/>
        </w:rPr>
        <w:t>la misma</w:t>
      </w:r>
      <w:proofErr w:type="gramEnd"/>
    </w:p>
    <w:p w:rsidR="00497287" w:rsidRPr="00583C32" w:rsidRDefault="00497287" w:rsidP="00497287">
      <w:pPr>
        <w:pStyle w:val="Textoindependiente"/>
        <w:spacing w:before="1"/>
        <w:jc w:val="both"/>
        <w:rPr>
          <w:rFonts w:ascii="Arial" w:hAnsi="Arial"/>
          <w:color w:val="000000"/>
          <w:kern w:val="3"/>
        </w:rPr>
      </w:pPr>
      <w:r w:rsidRPr="00583C32">
        <w:rPr>
          <w:rFonts w:ascii="Arial" w:hAnsi="Arial"/>
          <w:color w:val="000000"/>
          <w:kern w:val="3"/>
        </w:rPr>
        <w:lastRenderedPageBreak/>
        <w:t></w:t>
      </w:r>
      <w:r w:rsidRPr="00583C32">
        <w:rPr>
          <w:rFonts w:ascii="Arial" w:hAnsi="Arial"/>
          <w:color w:val="000000"/>
          <w:kern w:val="3"/>
        </w:rPr>
        <w:tab/>
        <w:t xml:space="preserve">Las capacitaciones deberán ser convocadas con anterioridad, citando principalmente a los integrantes de la Junta de Acción comunal y la comunidad perteneciente al área influencia donde se </w:t>
      </w:r>
      <w:r w:rsidRPr="00583C32">
        <w:rPr>
          <w:rFonts w:ascii="Arial" w:hAnsi="Arial"/>
          <w:b/>
          <w:color w:val="000000"/>
          <w:kern w:val="3"/>
        </w:rPr>
        <w:t xml:space="preserve">encuentran ubicados los salones comunales de </w:t>
      </w:r>
      <w:r w:rsidR="00B3516D">
        <w:rPr>
          <w:rFonts w:ascii="Arial" w:hAnsi="Arial"/>
          <w:b/>
          <w:color w:val="000000"/>
          <w:kern w:val="3"/>
        </w:rPr>
        <w:t>Bosque de los molinos</w:t>
      </w:r>
      <w:r w:rsidRPr="00C07262">
        <w:rPr>
          <w:rFonts w:ascii="Arial" w:eastAsia="Times New Roman" w:hAnsi="Arial" w:cs="Arial"/>
          <w:b/>
          <w:bCs/>
          <w:color w:val="000000"/>
          <w:kern w:val="3"/>
        </w:rPr>
        <w:t xml:space="preserve"> , </w:t>
      </w:r>
      <w:r>
        <w:rPr>
          <w:rFonts w:ascii="Arial" w:eastAsia="Times New Roman" w:hAnsi="Arial" w:cs="Arial"/>
          <w:b/>
          <w:bCs/>
          <w:color w:val="000000"/>
          <w:kern w:val="3"/>
        </w:rPr>
        <w:t>P</w:t>
      </w:r>
      <w:r w:rsidRPr="00C07262">
        <w:rPr>
          <w:rFonts w:ascii="Arial" w:eastAsia="Times New Roman" w:hAnsi="Arial" w:cs="Arial"/>
          <w:b/>
          <w:bCs/>
          <w:color w:val="000000"/>
          <w:kern w:val="3"/>
        </w:rPr>
        <w:t>ríncipe</w:t>
      </w:r>
      <w:r w:rsidRPr="00583C32">
        <w:rPr>
          <w:rFonts w:ascii="Arial" w:hAnsi="Arial"/>
          <w:b/>
          <w:color w:val="000000"/>
          <w:kern w:val="3"/>
        </w:rPr>
        <w:t xml:space="preserve"> de Bochica, Villa Gladys, Diana Turbay sector valle y Claret,</w:t>
      </w:r>
      <w:r w:rsidR="00621072">
        <w:rPr>
          <w:rFonts w:ascii="Arial" w:hAnsi="Arial"/>
          <w:b/>
          <w:color w:val="000000"/>
          <w:kern w:val="3"/>
        </w:rPr>
        <w:t xml:space="preserve"> e involucrando a la defensoría del espacio público</w:t>
      </w:r>
      <w:r w:rsidRPr="00583C32">
        <w:rPr>
          <w:rFonts w:ascii="Arial" w:hAnsi="Arial"/>
          <w:color w:val="000000"/>
          <w:kern w:val="3"/>
        </w:rPr>
        <w:t xml:space="preserve"> de igual manera deberán asistir los profesionales y trabajadores involucrados en la construcción del proyecto, de lo cual se deberá diligenciar lista de asistencia con los participantes de la misma.</w:t>
      </w:r>
    </w:p>
    <w:p w:rsidR="00497287" w:rsidRPr="00583C32" w:rsidRDefault="00497287" w:rsidP="00497287">
      <w:pPr>
        <w:pStyle w:val="Textoindependiente"/>
        <w:spacing w:before="1"/>
        <w:jc w:val="both"/>
        <w:rPr>
          <w:rFonts w:ascii="Arial" w:hAnsi="Arial"/>
          <w:color w:val="000000"/>
          <w:kern w:val="3"/>
        </w:rPr>
      </w:pPr>
      <w:r w:rsidRPr="00583C32">
        <w:rPr>
          <w:rFonts w:ascii="Arial" w:hAnsi="Arial"/>
          <w:color w:val="000000"/>
          <w:kern w:val="3"/>
        </w:rPr>
        <w:t></w:t>
      </w:r>
      <w:r w:rsidRPr="00583C32">
        <w:rPr>
          <w:rFonts w:ascii="Arial" w:hAnsi="Arial"/>
          <w:color w:val="000000"/>
          <w:kern w:val="3"/>
        </w:rPr>
        <w:tab/>
      </w:r>
      <w:r w:rsidRPr="00AB23A3">
        <w:rPr>
          <w:rFonts w:ascii="Arial" w:hAnsi="Arial"/>
          <w:color w:val="000000"/>
          <w:kern w:val="3"/>
        </w:rPr>
        <w:t xml:space="preserve">Las Capacitaciones deberán ser realizadas por profesional idóneo en temas de </w:t>
      </w:r>
      <w:r w:rsidR="009E758E">
        <w:rPr>
          <w:rFonts w:ascii="Arial" w:hAnsi="Arial"/>
          <w:color w:val="000000"/>
          <w:kern w:val="3"/>
        </w:rPr>
        <w:t>reglamento de uso, administración y mantenimiento de los salones comunales acorde con los lineamientos de la defensoría del espacio público para tal fin, orientada por un trabajador</w:t>
      </w:r>
      <w:r w:rsidR="00AB23A3" w:rsidRPr="004B0CDE">
        <w:rPr>
          <w:rFonts w:ascii="Arial" w:hAnsi="Arial" w:cs="Arial"/>
          <w:b/>
          <w:color w:val="202124"/>
          <w:shd w:val="clear" w:color="auto" w:fill="FFFFFF"/>
        </w:rPr>
        <w:t xml:space="preserve"> social</w:t>
      </w:r>
      <w:r w:rsidR="00AB23A3">
        <w:rPr>
          <w:rFonts w:ascii="Arial" w:hAnsi="Arial" w:cs="Arial"/>
          <w:color w:val="202124"/>
          <w:shd w:val="clear" w:color="auto" w:fill="FFFFFF"/>
        </w:rPr>
        <w:t xml:space="preserve"> con experiencia en</w:t>
      </w:r>
      <w:r w:rsidR="004B0CDE">
        <w:rPr>
          <w:rFonts w:ascii="Arial" w:hAnsi="Arial" w:cs="Arial"/>
          <w:color w:val="202124"/>
          <w:shd w:val="clear" w:color="auto" w:fill="FFFFFF"/>
        </w:rPr>
        <w:t xml:space="preserve"> proyectos de obra de dos años</w:t>
      </w:r>
    </w:p>
    <w:p w:rsidR="00497287" w:rsidRDefault="00497287" w:rsidP="00497287">
      <w:pPr>
        <w:pStyle w:val="Textoindependiente"/>
        <w:spacing w:before="1"/>
        <w:jc w:val="both"/>
        <w:rPr>
          <w:rFonts w:ascii="Arial" w:hAnsi="Arial"/>
          <w:color w:val="000000"/>
          <w:kern w:val="3"/>
        </w:rPr>
      </w:pPr>
      <w:r w:rsidRPr="00583C32">
        <w:rPr>
          <w:rFonts w:ascii="Arial" w:hAnsi="Arial"/>
          <w:color w:val="000000"/>
          <w:kern w:val="3"/>
        </w:rPr>
        <w:t></w:t>
      </w:r>
      <w:r w:rsidRPr="00583C32">
        <w:rPr>
          <w:rFonts w:ascii="Arial" w:hAnsi="Arial"/>
          <w:color w:val="000000"/>
          <w:kern w:val="3"/>
        </w:rPr>
        <w:tab/>
        <w:t xml:space="preserve">El lugar para realizar las capacitaciones </w:t>
      </w:r>
      <w:r w:rsidRPr="003E7D82">
        <w:rPr>
          <w:rFonts w:ascii="Arial" w:hAnsi="Arial"/>
          <w:color w:val="000000"/>
          <w:kern w:val="3"/>
        </w:rPr>
        <w:t xml:space="preserve">deberá ser </w:t>
      </w:r>
      <w:r w:rsidRPr="003E7D82">
        <w:rPr>
          <w:rFonts w:ascii="Arial" w:eastAsia="Times New Roman" w:hAnsi="Arial" w:cs="Arial"/>
          <w:bCs/>
          <w:color w:val="000000"/>
          <w:kern w:val="3"/>
        </w:rPr>
        <w:t>proporcionado</w:t>
      </w:r>
      <w:r w:rsidRPr="003E7D82">
        <w:rPr>
          <w:rFonts w:ascii="Arial" w:hAnsi="Arial"/>
          <w:color w:val="000000"/>
          <w:kern w:val="3"/>
        </w:rPr>
        <w:t xml:space="preserve"> por el OFERENTE.</w:t>
      </w:r>
    </w:p>
    <w:p w:rsidR="00621072" w:rsidRDefault="00621072" w:rsidP="00621072">
      <w:pPr>
        <w:pStyle w:val="Textoindependiente"/>
        <w:spacing w:before="1"/>
        <w:jc w:val="both"/>
        <w:rPr>
          <w:rFonts w:ascii="Arial" w:hAnsi="Arial"/>
          <w:color w:val="000000"/>
          <w:kern w:val="3"/>
        </w:rPr>
      </w:pPr>
      <w:r w:rsidRPr="00583C32">
        <w:rPr>
          <w:rFonts w:ascii="Arial" w:hAnsi="Arial"/>
          <w:color w:val="000000"/>
          <w:kern w:val="3"/>
        </w:rPr>
        <w:t></w:t>
      </w:r>
      <w:r w:rsidRPr="00583C32">
        <w:rPr>
          <w:rFonts w:ascii="Arial" w:hAnsi="Arial"/>
          <w:color w:val="000000"/>
          <w:kern w:val="3"/>
        </w:rPr>
        <w:tab/>
      </w:r>
      <w:r>
        <w:rPr>
          <w:rFonts w:ascii="Arial" w:hAnsi="Arial"/>
          <w:color w:val="000000"/>
          <w:kern w:val="3"/>
        </w:rPr>
        <w:t xml:space="preserve">Como resultado de las capacitaciones </w:t>
      </w:r>
      <w:r w:rsidR="009E758E">
        <w:rPr>
          <w:rFonts w:ascii="Arial" w:hAnsi="Arial"/>
          <w:color w:val="000000"/>
          <w:kern w:val="3"/>
        </w:rPr>
        <w:t>se realizará un plan de uso, mantenimiento y administración del salón comunal el cual debe ser concertado con cada JAC y entregado al final del contrato</w:t>
      </w:r>
      <w:r>
        <w:rPr>
          <w:rFonts w:ascii="Arial" w:hAnsi="Arial"/>
          <w:color w:val="000000"/>
          <w:kern w:val="3"/>
        </w:rPr>
        <w:t>.</w:t>
      </w:r>
    </w:p>
    <w:p w:rsidR="00497287" w:rsidRPr="003E7D82" w:rsidRDefault="00497287" w:rsidP="00497287">
      <w:pPr>
        <w:pStyle w:val="Textoindependiente"/>
        <w:spacing w:before="1"/>
        <w:jc w:val="both"/>
        <w:rPr>
          <w:rFonts w:ascii="Arial" w:hAnsi="Arial"/>
          <w:color w:val="000000"/>
          <w:kern w:val="3"/>
        </w:rPr>
      </w:pPr>
      <w:r w:rsidRPr="003E7D82">
        <w:rPr>
          <w:rFonts w:ascii="Arial" w:hAnsi="Arial"/>
          <w:color w:val="000000"/>
          <w:kern w:val="3"/>
        </w:rPr>
        <w:t xml:space="preserve">Para otorgar este puntaje se debe hacer por el proponente la manifestación escrita del ofrecimiento de las capacitaciones con todas las condiciones atrás anotada, para lo cual EL FONDO DE DESARROLLO LOCAL DE RAFAEL URIBE </w:t>
      </w:r>
      <w:proofErr w:type="spellStart"/>
      <w:r w:rsidRPr="003E7D82">
        <w:rPr>
          <w:rFonts w:ascii="Arial" w:hAnsi="Arial"/>
          <w:color w:val="000000"/>
          <w:kern w:val="3"/>
        </w:rPr>
        <w:t>URIBE</w:t>
      </w:r>
      <w:proofErr w:type="spellEnd"/>
      <w:r w:rsidRPr="003E7D82">
        <w:rPr>
          <w:rFonts w:ascii="Arial" w:hAnsi="Arial"/>
          <w:color w:val="000000"/>
          <w:kern w:val="3"/>
        </w:rPr>
        <w:t xml:space="preserve"> proporciona</w:t>
      </w:r>
      <w:r w:rsidRPr="003E7D82">
        <w:rPr>
          <w:rFonts w:ascii="Arial" w:eastAsia="Times New Roman" w:hAnsi="Arial" w:cs="Arial"/>
          <w:bCs/>
          <w:color w:val="000000"/>
          <w:kern w:val="3"/>
        </w:rPr>
        <w:t xml:space="preserve"> </w:t>
      </w:r>
      <w:r w:rsidRPr="003E7D82">
        <w:rPr>
          <w:rFonts w:ascii="Arial" w:hAnsi="Arial"/>
          <w:color w:val="000000"/>
          <w:kern w:val="3"/>
        </w:rPr>
        <w:t xml:space="preserve">para su diligenciamiento </w:t>
      </w:r>
      <w:r w:rsidRPr="003E7D82">
        <w:rPr>
          <w:rFonts w:ascii="Arial" w:hAnsi="Arial"/>
          <w:kern w:val="3"/>
        </w:rPr>
        <w:t>EL ANEXO FACTORES</w:t>
      </w:r>
      <w:r w:rsidRPr="003E7D82">
        <w:rPr>
          <w:rFonts w:ascii="Arial" w:hAnsi="Arial"/>
          <w:color w:val="000000"/>
          <w:kern w:val="3"/>
        </w:rPr>
        <w:t xml:space="preserve"> PONDERABLES.</w:t>
      </w:r>
    </w:p>
    <w:p w:rsidR="00497287" w:rsidRPr="003E7D82" w:rsidRDefault="00497287" w:rsidP="00497287">
      <w:pPr>
        <w:pStyle w:val="Textoindependiente"/>
        <w:spacing w:before="1"/>
        <w:jc w:val="both"/>
        <w:rPr>
          <w:rFonts w:ascii="Arial" w:hAnsi="Arial"/>
          <w:b/>
          <w:color w:val="000000"/>
          <w:kern w:val="3"/>
        </w:rPr>
      </w:pPr>
      <w:r w:rsidRPr="003E7D82">
        <w:rPr>
          <w:rFonts w:ascii="Arial" w:hAnsi="Arial"/>
          <w:b/>
          <w:color w:val="000000"/>
          <w:kern w:val="3"/>
        </w:rPr>
        <w:t>NOTA: EN CASO DE NO EFECTUAR EL OFRECIMIENTO POR CAPACITACIONES, EL PUNTAJE POR ESTE FACTOR SERÁ DE CERO (0) PUNTOS.</w:t>
      </w:r>
    </w:p>
    <w:p w:rsidR="00C411FB" w:rsidRPr="003E7D82" w:rsidRDefault="00C411FB" w:rsidP="00497287">
      <w:pPr>
        <w:pStyle w:val="Textoindependiente"/>
        <w:spacing w:before="1"/>
        <w:jc w:val="both"/>
        <w:rPr>
          <w:rFonts w:ascii="Arial" w:hAnsi="Arial"/>
          <w:b/>
          <w:color w:val="000000"/>
          <w:kern w:val="3"/>
        </w:rPr>
      </w:pPr>
    </w:p>
    <w:p w:rsidR="00F947ED" w:rsidRPr="003E7D82" w:rsidRDefault="00F947ED" w:rsidP="00497287">
      <w:pPr>
        <w:pStyle w:val="Textoindependiente"/>
        <w:spacing w:before="1"/>
        <w:jc w:val="both"/>
        <w:rPr>
          <w:rFonts w:ascii="Arial" w:hAnsi="Arial"/>
          <w:b/>
          <w:color w:val="000000"/>
          <w:kern w:val="3"/>
        </w:rPr>
      </w:pPr>
      <w:r w:rsidRPr="003E7D82">
        <w:rPr>
          <w:rFonts w:ascii="Arial" w:hAnsi="Arial"/>
          <w:b/>
          <w:color w:val="000000"/>
          <w:kern w:val="3"/>
        </w:rPr>
        <w:t>5.2.1.3.</w:t>
      </w:r>
      <w:r w:rsidR="00C411FB" w:rsidRPr="003E7D82">
        <w:rPr>
          <w:rFonts w:ascii="Arial" w:hAnsi="Arial"/>
          <w:b/>
          <w:color w:val="000000"/>
          <w:kern w:val="3"/>
        </w:rPr>
        <w:t xml:space="preserve"> A</w:t>
      </w:r>
      <w:r w:rsidR="00EA2A79" w:rsidRPr="003E7D82">
        <w:rPr>
          <w:rFonts w:ascii="Arial" w:hAnsi="Arial"/>
          <w:b/>
          <w:color w:val="000000"/>
          <w:kern w:val="3"/>
        </w:rPr>
        <w:t>notaciones en el Registro Nacional de Obras Civiles Inconclusas</w:t>
      </w:r>
    </w:p>
    <w:p w:rsidR="003C659F" w:rsidRPr="003E7D82" w:rsidRDefault="009C3932" w:rsidP="00497287">
      <w:pPr>
        <w:pStyle w:val="Textoindependiente"/>
        <w:spacing w:before="1"/>
        <w:jc w:val="both"/>
        <w:rPr>
          <w:rFonts w:ascii="Arial" w:hAnsi="Arial"/>
          <w:bCs/>
          <w:color w:val="000000"/>
          <w:kern w:val="3"/>
        </w:rPr>
      </w:pPr>
      <w:r w:rsidRPr="003E7D82">
        <w:rPr>
          <w:rFonts w:ascii="Arial" w:hAnsi="Arial"/>
          <w:bCs/>
          <w:color w:val="000000"/>
          <w:kern w:val="3"/>
        </w:rPr>
        <w:t>La entidad consultará y analizará las anotaciones vigentes que reposen en el Registro Nacional de Obras Civiles Inconclusas de que trata la Ley 202</w:t>
      </w:r>
      <w:r w:rsidR="001C440C" w:rsidRPr="003E7D82">
        <w:rPr>
          <w:rFonts w:ascii="Arial" w:hAnsi="Arial"/>
          <w:bCs/>
          <w:color w:val="000000"/>
          <w:kern w:val="3"/>
        </w:rPr>
        <w:t>0</w:t>
      </w:r>
      <w:r w:rsidRPr="003E7D82">
        <w:rPr>
          <w:rFonts w:ascii="Arial" w:hAnsi="Arial"/>
          <w:bCs/>
          <w:color w:val="000000"/>
          <w:kern w:val="3"/>
        </w:rPr>
        <w:t xml:space="preserve"> de 2020.</w:t>
      </w:r>
      <w:r w:rsidR="002046DD" w:rsidRPr="003E7D82">
        <w:rPr>
          <w:rFonts w:ascii="Arial" w:hAnsi="Arial"/>
          <w:bCs/>
          <w:color w:val="000000"/>
          <w:kern w:val="3"/>
        </w:rPr>
        <w:t xml:space="preserve"> En el evento de que las personas naturales o jurídicas, nacionales o extranjeras o integrantes de proponentes plurales cuenten con una anotación vigente de obra civil inconclusa en el mencionado registro</w:t>
      </w:r>
      <w:r w:rsidR="00E26BAA" w:rsidRPr="003E7D82">
        <w:rPr>
          <w:rFonts w:ascii="Arial" w:hAnsi="Arial"/>
          <w:bCs/>
          <w:color w:val="000000"/>
          <w:kern w:val="3"/>
        </w:rPr>
        <w:t>,</w:t>
      </w:r>
      <w:r w:rsidR="002046DD" w:rsidRPr="003E7D82">
        <w:rPr>
          <w:rFonts w:ascii="Arial" w:hAnsi="Arial"/>
          <w:bCs/>
          <w:color w:val="000000"/>
          <w:kern w:val="3"/>
        </w:rPr>
        <w:t xml:space="preserve"> por incumplimiento del contratista</w:t>
      </w:r>
      <w:r w:rsidR="001078EC" w:rsidRPr="003E7D82">
        <w:rPr>
          <w:rFonts w:ascii="Arial" w:hAnsi="Arial"/>
          <w:bCs/>
          <w:color w:val="000000"/>
          <w:kern w:val="3"/>
        </w:rPr>
        <w:t xml:space="preserve">, </w:t>
      </w:r>
      <w:r w:rsidR="002046DD" w:rsidRPr="003E7D82">
        <w:rPr>
          <w:rFonts w:ascii="Arial" w:hAnsi="Arial"/>
          <w:b/>
          <w:color w:val="000000"/>
          <w:kern w:val="3"/>
        </w:rPr>
        <w:t xml:space="preserve">SE DESCONTARÁ UN (1) PUNTO </w:t>
      </w:r>
      <w:r w:rsidR="002046DD" w:rsidRPr="003E7D82">
        <w:rPr>
          <w:rFonts w:ascii="Arial" w:hAnsi="Arial"/>
          <w:bCs/>
          <w:color w:val="000000"/>
          <w:kern w:val="3"/>
        </w:rPr>
        <w:t>de la sumatoria obtenida en relación con el factor de calidad.</w:t>
      </w:r>
    </w:p>
    <w:p w:rsidR="00661751" w:rsidRPr="003E7D82" w:rsidRDefault="00661751" w:rsidP="00497287">
      <w:pPr>
        <w:pStyle w:val="Textoindependiente"/>
        <w:spacing w:before="1"/>
        <w:jc w:val="both"/>
        <w:rPr>
          <w:rFonts w:ascii="Arial" w:hAnsi="Arial"/>
          <w:b/>
          <w:color w:val="000000"/>
          <w:kern w:val="3"/>
        </w:rPr>
      </w:pPr>
    </w:p>
    <w:p w:rsidR="00497287" w:rsidRPr="003E7D82" w:rsidRDefault="00497287" w:rsidP="00497287">
      <w:pPr>
        <w:pStyle w:val="Textoindependiente"/>
        <w:spacing w:before="1"/>
        <w:jc w:val="both"/>
        <w:rPr>
          <w:rFonts w:ascii="Arial" w:hAnsi="Arial"/>
          <w:b/>
          <w:color w:val="000000"/>
          <w:kern w:val="3"/>
        </w:rPr>
      </w:pPr>
      <w:r w:rsidRPr="003E7D82">
        <w:rPr>
          <w:rFonts w:ascii="Arial" w:hAnsi="Arial"/>
          <w:b/>
          <w:color w:val="000000"/>
          <w:kern w:val="3"/>
        </w:rPr>
        <w:t>5.2.2.</w:t>
      </w:r>
      <w:r w:rsidRPr="003E7D82">
        <w:rPr>
          <w:rFonts w:ascii="Arial" w:hAnsi="Arial"/>
          <w:b/>
          <w:color w:val="000000"/>
          <w:kern w:val="3"/>
        </w:rPr>
        <w:tab/>
        <w:t>OTORGAMIENTO DE PUNTAJE POR VALOR DE LA PROPUESTA ECONÓMICA.</w:t>
      </w:r>
    </w:p>
    <w:p w:rsidR="00497287" w:rsidRPr="003E7D82" w:rsidRDefault="00497287" w:rsidP="00497287">
      <w:pPr>
        <w:pStyle w:val="Textoindependiente"/>
        <w:spacing w:before="1"/>
        <w:jc w:val="both"/>
        <w:rPr>
          <w:rFonts w:ascii="Arial" w:hAnsi="Arial"/>
          <w:color w:val="000000"/>
          <w:kern w:val="3"/>
        </w:rPr>
      </w:pPr>
      <w:r w:rsidRPr="003E7D82">
        <w:rPr>
          <w:rFonts w:ascii="Arial" w:hAnsi="Arial"/>
          <w:color w:val="000000"/>
          <w:kern w:val="3"/>
        </w:rPr>
        <w:t>•</w:t>
      </w:r>
      <w:r w:rsidRPr="003E7D82">
        <w:rPr>
          <w:rFonts w:ascii="Arial" w:hAnsi="Arial"/>
          <w:color w:val="000000"/>
          <w:kern w:val="3"/>
        </w:rPr>
        <w:tab/>
        <w:t>EVALUACIÓN DE LA OFERTA ECONÓMICA.</w:t>
      </w:r>
    </w:p>
    <w:p w:rsidR="00497287" w:rsidRPr="003E7D82" w:rsidRDefault="00497287" w:rsidP="00497287">
      <w:pPr>
        <w:pStyle w:val="Textoindependiente"/>
        <w:spacing w:before="1"/>
        <w:jc w:val="both"/>
        <w:rPr>
          <w:rFonts w:ascii="Arial" w:hAnsi="Arial"/>
          <w:color w:val="000000"/>
          <w:kern w:val="3"/>
        </w:rPr>
      </w:pPr>
      <w:r w:rsidRPr="003E7D82">
        <w:rPr>
          <w:rFonts w:ascii="Arial" w:hAnsi="Arial"/>
          <w:color w:val="000000"/>
          <w:kern w:val="3"/>
        </w:rPr>
        <w:t xml:space="preserve">La Alcaldía Local – FONDO DE DESARROLLO LOCAL DE RAFAEL URIBE </w:t>
      </w:r>
      <w:proofErr w:type="spellStart"/>
      <w:r w:rsidRPr="003E7D82">
        <w:rPr>
          <w:rFonts w:ascii="Arial" w:hAnsi="Arial"/>
          <w:color w:val="000000"/>
          <w:kern w:val="3"/>
        </w:rPr>
        <w:t>URIBE</w:t>
      </w:r>
      <w:proofErr w:type="spellEnd"/>
      <w:r w:rsidRPr="003E7D82">
        <w:rPr>
          <w:rFonts w:ascii="Arial" w:hAnsi="Arial"/>
          <w:color w:val="000000"/>
          <w:kern w:val="3"/>
        </w:rPr>
        <w:t>, a partir del valor total de la Propuesta, asignará un puntaje máximo de CUARENTA</w:t>
      </w:r>
      <w:r w:rsidRPr="003E7D82">
        <w:rPr>
          <w:rFonts w:ascii="Arial" w:eastAsia="Times New Roman" w:hAnsi="Arial" w:cs="Arial"/>
          <w:bCs/>
          <w:color w:val="000000"/>
          <w:kern w:val="3"/>
        </w:rPr>
        <w:t xml:space="preserve"> </w:t>
      </w:r>
      <w:r w:rsidRPr="003E7D82">
        <w:rPr>
          <w:rFonts w:ascii="Arial" w:hAnsi="Arial"/>
          <w:color w:val="000000"/>
          <w:kern w:val="3"/>
        </w:rPr>
        <w:t>(4</w:t>
      </w:r>
      <w:r w:rsidR="00E300B6">
        <w:rPr>
          <w:rFonts w:ascii="Arial" w:hAnsi="Arial"/>
          <w:color w:val="000000"/>
          <w:kern w:val="3"/>
        </w:rPr>
        <w:t>9</w:t>
      </w:r>
      <w:r w:rsidRPr="003E7D82">
        <w:rPr>
          <w:rFonts w:ascii="Arial" w:hAnsi="Arial"/>
          <w:color w:val="000000"/>
          <w:kern w:val="3"/>
        </w:rPr>
        <w:t>) puntos acumulables de la siguiente manera:</w:t>
      </w:r>
    </w:p>
    <w:p w:rsidR="00497287" w:rsidRPr="00583C32" w:rsidRDefault="00497287" w:rsidP="00497287">
      <w:pPr>
        <w:pStyle w:val="Textoindependiente"/>
        <w:spacing w:before="1"/>
        <w:jc w:val="both"/>
        <w:rPr>
          <w:rFonts w:ascii="Arial" w:hAnsi="Arial"/>
          <w:color w:val="000000"/>
          <w:kern w:val="3"/>
        </w:rPr>
      </w:pPr>
      <w:r w:rsidRPr="003E7D82">
        <w:rPr>
          <w:rFonts w:ascii="Arial" w:hAnsi="Arial"/>
          <w:color w:val="000000"/>
          <w:kern w:val="3"/>
        </w:rPr>
        <w:t>Para la presentación de la oferta económica el Proponente deberá diligenciar correctamente el ANEXO PROPUESTA ECONÓMICA, con todos sus componentes, so pena de RECHAZO de la propuesta por inconsistencia en la propuesta económica. De no hacerlo o hacerlo de manera parcial su oferta será rechazada.</w:t>
      </w:r>
    </w:p>
    <w:p w:rsidR="00497287" w:rsidRPr="00583C32" w:rsidRDefault="00497287" w:rsidP="00497287">
      <w:pPr>
        <w:pStyle w:val="Textoindependiente"/>
        <w:spacing w:before="1"/>
        <w:jc w:val="both"/>
        <w:rPr>
          <w:rFonts w:ascii="Arial" w:hAnsi="Arial"/>
          <w:color w:val="000000"/>
          <w:kern w:val="3"/>
        </w:rPr>
      </w:pPr>
      <w:r w:rsidRPr="00583C32">
        <w:rPr>
          <w:rFonts w:ascii="Arial" w:hAnsi="Arial"/>
          <w:color w:val="000000"/>
          <w:kern w:val="3"/>
        </w:rPr>
        <w:t>Para la elaboración de la oferta económica se deberá tomar en cuenta que el cálculo de los aspectos económicos del proyecto debe cubrir e incluir todos los costos directos e indirectos de los suministros y de los trabajos necesarios para cumplir con el objeto del contrato y con todas las obligaciones y asunción de riesgos que emanan del mismo.</w:t>
      </w:r>
    </w:p>
    <w:p w:rsidR="00497287" w:rsidRPr="00583C32" w:rsidRDefault="00497287" w:rsidP="00497287">
      <w:pPr>
        <w:pStyle w:val="Textoindependiente"/>
        <w:spacing w:before="1"/>
        <w:jc w:val="both"/>
        <w:rPr>
          <w:rFonts w:ascii="Arial" w:hAnsi="Arial"/>
          <w:color w:val="000000"/>
          <w:kern w:val="3"/>
        </w:rPr>
      </w:pPr>
      <w:r w:rsidRPr="00583C32">
        <w:rPr>
          <w:rFonts w:ascii="Arial" w:hAnsi="Arial"/>
          <w:color w:val="000000"/>
          <w:kern w:val="3"/>
        </w:rPr>
        <w:t>Los precios unitarios propuestos serán utilizados para efectuar el pago de las obras en desarrollo del contrato que se suscriba. Los precios unitarios propuestos (sin incluir AIU o IVA según corresponda) deben sumarse constituyendo la Sumatoria de los Precios Unitarios Propuestos.</w:t>
      </w:r>
    </w:p>
    <w:p w:rsidR="00497287" w:rsidRPr="00583C32" w:rsidRDefault="00497287" w:rsidP="00497287">
      <w:pPr>
        <w:pStyle w:val="Textoindependiente"/>
        <w:spacing w:before="1"/>
        <w:jc w:val="both"/>
        <w:rPr>
          <w:rFonts w:ascii="Arial" w:hAnsi="Arial"/>
          <w:color w:val="000000"/>
          <w:kern w:val="3"/>
        </w:rPr>
      </w:pPr>
      <w:r w:rsidRPr="00583C32">
        <w:rPr>
          <w:rFonts w:ascii="Arial" w:hAnsi="Arial"/>
          <w:color w:val="000000"/>
          <w:kern w:val="3"/>
        </w:rPr>
        <w:lastRenderedPageBreak/>
        <w:t>El Proponente debe efectuar sus propias evaluaciones y análisis o estimativos que le permitan valorar el monto de los valores a proponer.</w:t>
      </w:r>
    </w:p>
    <w:p w:rsidR="00497287" w:rsidRPr="00583C32" w:rsidRDefault="00497287" w:rsidP="00497287">
      <w:pPr>
        <w:pStyle w:val="Textoindependiente"/>
        <w:spacing w:before="1"/>
        <w:jc w:val="both"/>
        <w:rPr>
          <w:rFonts w:ascii="Arial" w:hAnsi="Arial"/>
          <w:color w:val="000000"/>
          <w:kern w:val="3"/>
        </w:rPr>
      </w:pPr>
      <w:r w:rsidRPr="00583C32">
        <w:rPr>
          <w:rFonts w:ascii="Arial" w:hAnsi="Arial"/>
          <w:color w:val="000000"/>
          <w:kern w:val="3"/>
        </w:rPr>
        <w:t>Los valores propuestos deben incluir todos los costos que implique la ejecución de las actividades de construcción, entre ellos, el costo de las actividades preliminares que se requieren para el inicio del contrato, los costos de materiales, mano de obra en trabajos diurnos y nocturnos o en días feriados, prestaciones sociales, herramientas, equipos, maquinaria y todos los demás gastos inherentes al cumplimiento satisfactorio de lo previsto en los documentos del contrato.</w:t>
      </w:r>
    </w:p>
    <w:p w:rsidR="00497287" w:rsidRPr="00583C32" w:rsidRDefault="00497287" w:rsidP="00497287">
      <w:pPr>
        <w:pStyle w:val="Textoindependiente"/>
        <w:spacing w:before="1"/>
        <w:jc w:val="both"/>
        <w:rPr>
          <w:rFonts w:ascii="Arial" w:hAnsi="Arial"/>
          <w:color w:val="000000"/>
          <w:kern w:val="3"/>
        </w:rPr>
      </w:pPr>
      <w:r w:rsidRPr="00583C32">
        <w:rPr>
          <w:rFonts w:ascii="Arial" w:hAnsi="Arial"/>
          <w:color w:val="000000"/>
          <w:kern w:val="3"/>
        </w:rPr>
        <w:t>El Proponente debe diligenciar el “ANEXO PROPUESTA ECONÓMICA” en pesos colombianos. Este valor deberá expresarse en números y deberá indicar en forma discriminada el valor de los precios unitarios propuestos (sin incluir AIU o IVA según aplique) y el valor de la sumatoria de los precios unitarios propuestos.</w:t>
      </w:r>
    </w:p>
    <w:p w:rsidR="00497287" w:rsidRPr="00583C32" w:rsidRDefault="00497287" w:rsidP="00497287">
      <w:pPr>
        <w:pStyle w:val="Textoindependiente"/>
        <w:spacing w:before="1"/>
        <w:jc w:val="both"/>
        <w:rPr>
          <w:rFonts w:ascii="Arial" w:hAnsi="Arial"/>
          <w:color w:val="000000"/>
          <w:kern w:val="3"/>
        </w:rPr>
      </w:pPr>
      <w:r w:rsidRPr="00583C32">
        <w:rPr>
          <w:rFonts w:ascii="Arial" w:hAnsi="Arial"/>
          <w:color w:val="000000"/>
          <w:kern w:val="3"/>
        </w:rPr>
        <w:t>El Proponente al momento de elaborar su oferta económica, debe tener en cuenta que al establecer el porcentaje de A.I.U., en éste se incluyen todos los costos indirectos que implique la ejecución del contrato, inclusive los imprevistos, gastos de administración, impuestos y contribuciones y utilidades de EL CONTRATISTA.</w:t>
      </w:r>
    </w:p>
    <w:p w:rsidR="00497287" w:rsidRPr="00583C32" w:rsidRDefault="00497287" w:rsidP="00497287">
      <w:pPr>
        <w:pStyle w:val="Textoindependiente"/>
        <w:spacing w:before="1"/>
        <w:jc w:val="both"/>
        <w:rPr>
          <w:rFonts w:ascii="Arial" w:hAnsi="Arial"/>
          <w:color w:val="000000"/>
          <w:kern w:val="3"/>
        </w:rPr>
      </w:pPr>
      <w:r w:rsidRPr="00583C32">
        <w:rPr>
          <w:rFonts w:ascii="Arial" w:hAnsi="Arial"/>
          <w:color w:val="000000"/>
          <w:kern w:val="3"/>
        </w:rPr>
        <w:t>En el “ANEXO PROPUESTA ECONÓMICA” se debe indicar cuál es el porcentaje (%) total del A.I.U., so pena de rechazo de la propuesta. Dicho porcentaje deberá discriminarse en sus elementos componentes.</w:t>
      </w:r>
    </w:p>
    <w:p w:rsidR="00497287" w:rsidRPr="00583C32" w:rsidRDefault="00497287" w:rsidP="00497287">
      <w:pPr>
        <w:pStyle w:val="Textoindependiente"/>
        <w:spacing w:before="1"/>
        <w:jc w:val="both"/>
        <w:rPr>
          <w:rFonts w:ascii="Arial" w:hAnsi="Arial"/>
          <w:color w:val="000000"/>
          <w:kern w:val="3"/>
        </w:rPr>
      </w:pPr>
      <w:r w:rsidRPr="00583C32">
        <w:rPr>
          <w:rFonts w:ascii="Arial" w:hAnsi="Arial"/>
          <w:color w:val="000000"/>
          <w:kern w:val="3"/>
        </w:rPr>
        <w:t>La omisión de señalar el porcentaje total del A.I.U. genera el RECHAZO de la Propuesta.</w:t>
      </w:r>
    </w:p>
    <w:p w:rsidR="00497287" w:rsidRPr="00583C32" w:rsidRDefault="00497287" w:rsidP="00497287">
      <w:pPr>
        <w:pStyle w:val="Textoindependiente"/>
        <w:spacing w:before="1"/>
        <w:jc w:val="both"/>
        <w:rPr>
          <w:rFonts w:ascii="Arial" w:hAnsi="Arial"/>
          <w:color w:val="000000"/>
          <w:kern w:val="3"/>
        </w:rPr>
      </w:pPr>
      <w:r w:rsidRPr="00583C32">
        <w:rPr>
          <w:rFonts w:ascii="Arial" w:hAnsi="Arial"/>
          <w:color w:val="000000"/>
          <w:kern w:val="3"/>
        </w:rPr>
        <w:t>El porcentaje total de A.I.U y los porcentajes de sus componentes indicados por el Proponente, no podrán ser modificados durante la ejecución del Contrato.</w:t>
      </w:r>
    </w:p>
    <w:p w:rsidR="00497287" w:rsidRPr="00AF221B" w:rsidRDefault="00497287" w:rsidP="00497287">
      <w:pPr>
        <w:pStyle w:val="Textoindependiente"/>
        <w:spacing w:before="1"/>
        <w:jc w:val="both"/>
        <w:rPr>
          <w:rFonts w:ascii="Arial" w:hAnsi="Arial"/>
          <w:color w:val="000000"/>
          <w:kern w:val="3"/>
        </w:rPr>
      </w:pPr>
      <w:r w:rsidRPr="00583C32">
        <w:rPr>
          <w:rFonts w:ascii="Arial" w:hAnsi="Arial"/>
          <w:color w:val="000000"/>
          <w:kern w:val="3"/>
        </w:rPr>
        <w:t xml:space="preserve">El valor de la oferta deberá incluir los costos inherentes a la obligación de mantener durante la ejecución de las obras y hasta la entrega total de las mismas a satisfacción de EL FONDO, todo el personal idóneo </w:t>
      </w:r>
      <w:r w:rsidRPr="00AF221B">
        <w:rPr>
          <w:rFonts w:ascii="Arial" w:hAnsi="Arial"/>
          <w:color w:val="000000"/>
          <w:kern w:val="3"/>
        </w:rPr>
        <w:t>y calificado de directivos, profesionales, técnicos, administrativos y obreros que se requieran.</w:t>
      </w:r>
    </w:p>
    <w:p w:rsidR="001F2191" w:rsidRPr="00AF221B" w:rsidRDefault="00497287" w:rsidP="00497287">
      <w:pPr>
        <w:pStyle w:val="Textoindependiente"/>
        <w:spacing w:before="1"/>
        <w:jc w:val="both"/>
        <w:rPr>
          <w:rFonts w:ascii="Arial" w:hAnsi="Arial"/>
          <w:color w:val="000000"/>
          <w:kern w:val="3"/>
        </w:rPr>
      </w:pPr>
      <w:r w:rsidRPr="00AF221B">
        <w:rPr>
          <w:rFonts w:ascii="Arial" w:hAnsi="Arial"/>
          <w:color w:val="000000"/>
          <w:kern w:val="3"/>
        </w:rPr>
        <w:t xml:space="preserve">Todos los valores de la propuesta </w:t>
      </w:r>
      <w:proofErr w:type="gramStart"/>
      <w:r w:rsidRPr="00AF221B">
        <w:rPr>
          <w:rFonts w:ascii="Arial" w:hAnsi="Arial"/>
          <w:color w:val="000000"/>
          <w:kern w:val="3"/>
        </w:rPr>
        <w:t>económica,</w:t>
      </w:r>
      <w:proofErr w:type="gramEnd"/>
      <w:r w:rsidRPr="00AF221B">
        <w:rPr>
          <w:rFonts w:ascii="Arial" w:hAnsi="Arial"/>
          <w:color w:val="000000"/>
          <w:kern w:val="3"/>
        </w:rPr>
        <w:t xml:space="preserve"> deberán </w:t>
      </w:r>
      <w:r w:rsidR="001F2191" w:rsidRPr="00AF221B">
        <w:rPr>
          <w:rFonts w:ascii="Arial" w:hAnsi="Arial"/>
          <w:color w:val="000000"/>
          <w:kern w:val="3"/>
        </w:rPr>
        <w:t>redondearse y no sobrepasar el precio tope máximo establecido por la entidad de acuerdo al estudio de sector, so pena de rechazo de la oferta.</w:t>
      </w:r>
    </w:p>
    <w:p w:rsidR="00497287" w:rsidRPr="00583C32" w:rsidRDefault="00497287" w:rsidP="00497287">
      <w:pPr>
        <w:pStyle w:val="Textoindependiente"/>
        <w:spacing w:before="1"/>
        <w:jc w:val="both"/>
        <w:rPr>
          <w:rFonts w:ascii="Arial" w:hAnsi="Arial"/>
          <w:color w:val="000000"/>
          <w:kern w:val="3"/>
        </w:rPr>
      </w:pPr>
      <w:r w:rsidRPr="00AF221B">
        <w:rPr>
          <w:rFonts w:ascii="Arial" w:hAnsi="Arial"/>
          <w:color w:val="000000"/>
          <w:kern w:val="3"/>
        </w:rPr>
        <w:t>El cumplimiento de estas reglas evitará el riesgo de ser rechazada la propuesta por desbordar los valores oficiales tope.</w:t>
      </w:r>
    </w:p>
    <w:p w:rsidR="00497287" w:rsidRPr="00583C32" w:rsidRDefault="00497287" w:rsidP="00497287">
      <w:pPr>
        <w:pStyle w:val="Textoindependiente"/>
        <w:spacing w:before="1"/>
        <w:jc w:val="both"/>
        <w:rPr>
          <w:rFonts w:ascii="Arial" w:hAnsi="Arial"/>
          <w:color w:val="000000"/>
          <w:kern w:val="3"/>
        </w:rPr>
      </w:pPr>
      <w:r w:rsidRPr="00583C32">
        <w:rPr>
          <w:rFonts w:ascii="Arial" w:hAnsi="Arial"/>
          <w:color w:val="000000"/>
          <w:kern w:val="3"/>
        </w:rPr>
        <w:t xml:space="preserve">Para fines de evaluación se considerará la información suministrada por el proponente en el “ANEXO PROPUESTA ECONÓMICA” con base en la información suministrada por EL FONDO en el “ANEXO PROPUESTA ECONÓMICA”. Las unidades y cantidades que aparecen en </w:t>
      </w:r>
      <w:proofErr w:type="gramStart"/>
      <w:r>
        <w:rPr>
          <w:rFonts w:ascii="Arial" w:eastAsia="Times New Roman" w:hAnsi="Arial" w:cs="Arial"/>
          <w:bCs/>
          <w:color w:val="000000"/>
          <w:kern w:val="3"/>
        </w:rPr>
        <w:t>é</w:t>
      </w:r>
      <w:r w:rsidRPr="00C07262">
        <w:rPr>
          <w:rFonts w:ascii="Arial" w:eastAsia="Times New Roman" w:hAnsi="Arial" w:cs="Arial"/>
          <w:bCs/>
          <w:color w:val="000000"/>
          <w:kern w:val="3"/>
        </w:rPr>
        <w:t>ste</w:t>
      </w:r>
      <w:r w:rsidRPr="00583C32">
        <w:rPr>
          <w:rFonts w:ascii="Arial" w:hAnsi="Arial"/>
          <w:color w:val="000000"/>
          <w:kern w:val="3"/>
        </w:rPr>
        <w:t>,</w:t>
      </w:r>
      <w:proofErr w:type="gramEnd"/>
      <w:r w:rsidRPr="00583C32">
        <w:rPr>
          <w:rFonts w:ascii="Arial" w:hAnsi="Arial"/>
          <w:color w:val="000000"/>
          <w:kern w:val="3"/>
        </w:rPr>
        <w:t xml:space="preserve"> no podrán ser modificadas por el Proponente, so pena del rechazo de la propuesta.</w:t>
      </w:r>
    </w:p>
    <w:p w:rsidR="00497287" w:rsidRPr="00583C32" w:rsidRDefault="00497287" w:rsidP="00497287">
      <w:pPr>
        <w:pStyle w:val="Textoindependiente"/>
        <w:spacing w:before="1"/>
        <w:jc w:val="both"/>
        <w:rPr>
          <w:rFonts w:ascii="Arial" w:hAnsi="Arial"/>
          <w:color w:val="000000"/>
          <w:kern w:val="3"/>
        </w:rPr>
      </w:pPr>
      <w:r w:rsidRPr="00583C32">
        <w:rPr>
          <w:rFonts w:ascii="Arial" w:hAnsi="Arial"/>
          <w:color w:val="000000"/>
          <w:kern w:val="3"/>
        </w:rPr>
        <w:t>En ningún caso serán subsanables aspectos relacionados con los precios unitarios propuestos o cualquier valor relacionado en el “ANEXO PROPUESTA ECONÓMICA”.</w:t>
      </w:r>
    </w:p>
    <w:p w:rsidR="00497287" w:rsidRPr="00583C32" w:rsidRDefault="00497287" w:rsidP="00497287">
      <w:pPr>
        <w:pStyle w:val="Textoindependiente"/>
        <w:spacing w:before="1"/>
        <w:jc w:val="both"/>
        <w:rPr>
          <w:rFonts w:ascii="Arial" w:hAnsi="Arial"/>
          <w:color w:val="000000"/>
          <w:kern w:val="3"/>
        </w:rPr>
      </w:pPr>
      <w:r w:rsidRPr="00583C32">
        <w:rPr>
          <w:rFonts w:ascii="Arial" w:hAnsi="Arial"/>
          <w:color w:val="000000"/>
          <w:kern w:val="3"/>
        </w:rPr>
        <w:t xml:space="preserve">EL FONDO, </w:t>
      </w:r>
      <w:proofErr w:type="gramStart"/>
      <w:r w:rsidRPr="00583C32">
        <w:rPr>
          <w:rFonts w:ascii="Arial" w:hAnsi="Arial"/>
          <w:color w:val="000000"/>
          <w:kern w:val="3"/>
        </w:rPr>
        <w:t>bajo ninguna circunstancia</w:t>
      </w:r>
      <w:proofErr w:type="gramEnd"/>
      <w:r w:rsidRPr="00583C32">
        <w:rPr>
          <w:rFonts w:ascii="Arial" w:hAnsi="Arial"/>
          <w:color w:val="000000"/>
          <w:kern w:val="3"/>
        </w:rPr>
        <w:t>, calculará a nombre y en sustitución del Proponente los valores que éste está obligado a ofertar en el “ANEXO PROPUESTA ECONÓMICA”. EL FONDO realizará únicamente la verificación aritmética de los valores allí contenidos en la forma que se establece en el presente documento; por tanto, el no ofertar uno o más valores de los solicitados en el Anexo referido se constituirá en causal de RECHAZO de la propuesta.</w:t>
      </w:r>
    </w:p>
    <w:p w:rsidR="00497287" w:rsidRPr="00804480" w:rsidRDefault="00497287" w:rsidP="00497287">
      <w:pPr>
        <w:pStyle w:val="Textoindependiente"/>
        <w:spacing w:before="1"/>
        <w:jc w:val="both"/>
        <w:rPr>
          <w:rFonts w:ascii="Arial" w:hAnsi="Arial"/>
          <w:color w:val="000000"/>
          <w:kern w:val="3"/>
        </w:rPr>
      </w:pPr>
      <w:r w:rsidRPr="00804480">
        <w:rPr>
          <w:rFonts w:ascii="Arial" w:hAnsi="Arial"/>
          <w:color w:val="000000"/>
          <w:kern w:val="3"/>
        </w:rPr>
        <w:t xml:space="preserve">El </w:t>
      </w:r>
      <w:r w:rsidR="009976C4" w:rsidRPr="00804480">
        <w:rPr>
          <w:rFonts w:ascii="Arial" w:hAnsi="Arial"/>
          <w:color w:val="000000"/>
          <w:kern w:val="3"/>
        </w:rPr>
        <w:t>Proponente,</w:t>
      </w:r>
      <w:r w:rsidRPr="00804480">
        <w:rPr>
          <w:rFonts w:ascii="Arial" w:hAnsi="Arial"/>
          <w:color w:val="000000"/>
          <w:kern w:val="3"/>
        </w:rPr>
        <w:t xml:space="preserve"> deberá tener en cuenta que de conformidad con el artículo 15 de la Ley 17 de 1992 y el artículo 100 de la Ley 21 de 1992, “Los contratos de Obras Públicas que celebren las personas naturales o jurídicas con las Entidades Territoriales y/o Entidades Descentralizadas del Orden Departamental y Municipal estarán excluidos del IVA”. En consecuencia, no debe incluirse IVA en lo que se refiere a ejecución de obra.</w:t>
      </w:r>
    </w:p>
    <w:p w:rsidR="00497287" w:rsidRPr="00583C32" w:rsidRDefault="00497287" w:rsidP="00497287">
      <w:pPr>
        <w:pStyle w:val="Textoindependiente"/>
        <w:spacing w:before="1"/>
        <w:jc w:val="both"/>
        <w:rPr>
          <w:rFonts w:ascii="Arial" w:hAnsi="Arial"/>
          <w:color w:val="000000"/>
          <w:kern w:val="3"/>
        </w:rPr>
      </w:pPr>
      <w:r w:rsidRPr="00583C32">
        <w:rPr>
          <w:rFonts w:ascii="Arial" w:hAnsi="Arial"/>
          <w:color w:val="000000"/>
          <w:kern w:val="3"/>
        </w:rPr>
        <w:lastRenderedPageBreak/>
        <w:t>El proponente debe tener en cuenta que el valor total de la lista de precios de SECOP II y el del documento adicional deben coincidir.</w:t>
      </w:r>
    </w:p>
    <w:p w:rsidR="00497287" w:rsidRPr="00583C32" w:rsidRDefault="00497287" w:rsidP="00497287">
      <w:pPr>
        <w:pStyle w:val="Textoindependiente"/>
        <w:spacing w:before="1"/>
        <w:jc w:val="both"/>
        <w:rPr>
          <w:rFonts w:ascii="Arial" w:hAnsi="Arial"/>
          <w:color w:val="000000"/>
          <w:kern w:val="3"/>
        </w:rPr>
      </w:pPr>
      <w:r w:rsidRPr="00583C32">
        <w:rPr>
          <w:rFonts w:ascii="Arial" w:hAnsi="Arial"/>
          <w:b/>
          <w:color w:val="000000"/>
          <w:kern w:val="3"/>
        </w:rPr>
        <w:t xml:space="preserve">5.2.2.1 </w:t>
      </w:r>
      <w:r w:rsidRPr="00C07262">
        <w:rPr>
          <w:rFonts w:ascii="Arial" w:eastAsia="Times New Roman" w:hAnsi="Arial" w:cs="Arial"/>
          <w:b/>
          <w:bCs/>
          <w:color w:val="000000"/>
          <w:kern w:val="3"/>
        </w:rPr>
        <w:t>DETERMINACI</w:t>
      </w:r>
      <w:r>
        <w:rPr>
          <w:rFonts w:ascii="Arial" w:eastAsia="Times New Roman" w:hAnsi="Arial" w:cs="Arial"/>
          <w:b/>
          <w:bCs/>
          <w:color w:val="000000"/>
          <w:kern w:val="3"/>
        </w:rPr>
        <w:t>Ó</w:t>
      </w:r>
      <w:r w:rsidRPr="00C07262">
        <w:rPr>
          <w:rFonts w:ascii="Arial" w:eastAsia="Times New Roman" w:hAnsi="Arial" w:cs="Arial"/>
          <w:b/>
          <w:bCs/>
          <w:color w:val="000000"/>
          <w:kern w:val="3"/>
        </w:rPr>
        <w:t>N</w:t>
      </w:r>
      <w:r w:rsidRPr="00583C32">
        <w:rPr>
          <w:rFonts w:ascii="Arial" w:hAnsi="Arial"/>
          <w:b/>
          <w:color w:val="000000"/>
          <w:kern w:val="3"/>
        </w:rPr>
        <w:t xml:space="preserve"> DEL </w:t>
      </w:r>
      <w:r w:rsidRPr="00C07262">
        <w:rPr>
          <w:rFonts w:ascii="Arial" w:eastAsia="Times New Roman" w:hAnsi="Arial" w:cs="Arial"/>
          <w:b/>
          <w:bCs/>
          <w:color w:val="000000"/>
          <w:kern w:val="3"/>
        </w:rPr>
        <w:t>M</w:t>
      </w:r>
      <w:r>
        <w:rPr>
          <w:rFonts w:ascii="Arial" w:eastAsia="Times New Roman" w:hAnsi="Arial" w:cs="Arial"/>
          <w:b/>
          <w:bCs/>
          <w:color w:val="000000"/>
          <w:kern w:val="3"/>
        </w:rPr>
        <w:t>É</w:t>
      </w:r>
      <w:r w:rsidRPr="00C07262">
        <w:rPr>
          <w:rFonts w:ascii="Arial" w:eastAsia="Times New Roman" w:hAnsi="Arial" w:cs="Arial"/>
          <w:b/>
          <w:bCs/>
          <w:color w:val="000000"/>
          <w:kern w:val="3"/>
        </w:rPr>
        <w:t>TODO</w:t>
      </w:r>
      <w:r w:rsidRPr="00583C32">
        <w:rPr>
          <w:rFonts w:ascii="Arial" w:hAnsi="Arial"/>
          <w:b/>
          <w:color w:val="000000"/>
          <w:kern w:val="3"/>
        </w:rPr>
        <w:t xml:space="preserve"> PARA LA </w:t>
      </w:r>
      <w:r w:rsidRPr="00C07262">
        <w:rPr>
          <w:rFonts w:ascii="Arial" w:eastAsia="Times New Roman" w:hAnsi="Arial" w:cs="Arial"/>
          <w:b/>
          <w:bCs/>
          <w:color w:val="000000"/>
          <w:kern w:val="3"/>
        </w:rPr>
        <w:t>PONDERACI</w:t>
      </w:r>
      <w:r>
        <w:rPr>
          <w:rFonts w:ascii="Arial" w:eastAsia="Times New Roman" w:hAnsi="Arial" w:cs="Arial"/>
          <w:b/>
          <w:bCs/>
          <w:color w:val="000000"/>
          <w:kern w:val="3"/>
        </w:rPr>
        <w:t>Ó</w:t>
      </w:r>
      <w:r w:rsidRPr="00C07262">
        <w:rPr>
          <w:rFonts w:ascii="Arial" w:eastAsia="Times New Roman" w:hAnsi="Arial" w:cs="Arial"/>
          <w:b/>
          <w:bCs/>
          <w:color w:val="000000"/>
          <w:kern w:val="3"/>
        </w:rPr>
        <w:t>N</w:t>
      </w:r>
      <w:r w:rsidRPr="00583C32">
        <w:rPr>
          <w:rFonts w:ascii="Arial" w:hAnsi="Arial"/>
          <w:b/>
          <w:color w:val="000000"/>
          <w:kern w:val="3"/>
        </w:rPr>
        <w:t xml:space="preserve"> DEL FACTOR ECONÓMICO</w:t>
      </w:r>
      <w:r w:rsidRPr="00583C32">
        <w:rPr>
          <w:rFonts w:ascii="Arial" w:hAnsi="Arial"/>
          <w:color w:val="000000"/>
          <w:kern w:val="3"/>
        </w:rPr>
        <w:t>.</w:t>
      </w:r>
    </w:p>
    <w:p w:rsidR="00497287" w:rsidRPr="00583C32" w:rsidRDefault="00497287" w:rsidP="00497287">
      <w:pPr>
        <w:pStyle w:val="Textoindependiente"/>
        <w:spacing w:before="1"/>
        <w:jc w:val="both"/>
        <w:rPr>
          <w:rFonts w:ascii="Arial" w:hAnsi="Arial"/>
          <w:color w:val="000000"/>
          <w:kern w:val="3"/>
        </w:rPr>
      </w:pPr>
      <w:r w:rsidRPr="00583C32">
        <w:rPr>
          <w:rFonts w:ascii="Arial" w:hAnsi="Arial"/>
          <w:color w:val="000000"/>
          <w:kern w:val="3"/>
        </w:rPr>
        <w:t>Se seleccionará el método de ponderación de la Propuesta económica de acuerdo con los métodos que se nombran a continuación:</w:t>
      </w:r>
    </w:p>
    <w:tbl>
      <w:tblPr>
        <w:tblW w:w="0" w:type="auto"/>
        <w:tblInd w:w="19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6"/>
        <w:gridCol w:w="3591"/>
      </w:tblGrid>
      <w:tr w:rsidR="00AB23A3" w:rsidTr="00373899">
        <w:trPr>
          <w:trHeight w:val="506"/>
        </w:trPr>
        <w:tc>
          <w:tcPr>
            <w:tcW w:w="1796" w:type="dxa"/>
            <w:shd w:val="clear" w:color="auto" w:fill="auto"/>
          </w:tcPr>
          <w:p w:rsidR="00AB23A3" w:rsidRPr="00583C32" w:rsidRDefault="00AB23A3" w:rsidP="00373899">
            <w:pPr>
              <w:pStyle w:val="Textoindependiente"/>
              <w:widowControl w:val="0"/>
              <w:autoSpaceDE w:val="0"/>
              <w:autoSpaceDN w:val="0"/>
              <w:spacing w:before="1"/>
              <w:jc w:val="center"/>
              <w:rPr>
                <w:rFonts w:ascii="Arial" w:hAnsi="Arial"/>
                <w:b/>
                <w:color w:val="000000"/>
                <w:kern w:val="3"/>
              </w:rPr>
            </w:pPr>
            <w:r w:rsidRPr="00583C32">
              <w:rPr>
                <w:rFonts w:ascii="Arial" w:hAnsi="Arial"/>
                <w:b/>
                <w:color w:val="000000"/>
                <w:kern w:val="3"/>
              </w:rPr>
              <w:t>NÚMERO</w:t>
            </w:r>
          </w:p>
        </w:tc>
        <w:tc>
          <w:tcPr>
            <w:tcW w:w="3591" w:type="dxa"/>
            <w:shd w:val="clear" w:color="auto" w:fill="auto"/>
          </w:tcPr>
          <w:p w:rsidR="00AB23A3" w:rsidRPr="00583C32" w:rsidRDefault="00AB23A3" w:rsidP="00373899">
            <w:pPr>
              <w:pStyle w:val="Textoindependiente"/>
              <w:widowControl w:val="0"/>
              <w:autoSpaceDE w:val="0"/>
              <w:autoSpaceDN w:val="0"/>
              <w:spacing w:before="1"/>
              <w:jc w:val="center"/>
              <w:rPr>
                <w:rFonts w:ascii="Arial" w:hAnsi="Arial"/>
                <w:b/>
                <w:color w:val="000000"/>
                <w:kern w:val="3"/>
              </w:rPr>
            </w:pPr>
            <w:r w:rsidRPr="00583C32">
              <w:rPr>
                <w:rFonts w:ascii="Arial" w:hAnsi="Arial"/>
                <w:b/>
                <w:color w:val="000000"/>
                <w:kern w:val="3"/>
              </w:rPr>
              <w:t>ALTERNATIVA DE EVALUACIÓN</w:t>
            </w:r>
          </w:p>
        </w:tc>
      </w:tr>
      <w:tr w:rsidR="00AB23A3" w:rsidTr="00373899">
        <w:trPr>
          <w:trHeight w:val="505"/>
        </w:trPr>
        <w:tc>
          <w:tcPr>
            <w:tcW w:w="1796" w:type="dxa"/>
            <w:shd w:val="clear" w:color="auto" w:fill="auto"/>
          </w:tcPr>
          <w:p w:rsidR="00AB23A3" w:rsidRPr="00583C32" w:rsidRDefault="00AB23A3"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1</w:t>
            </w:r>
          </w:p>
        </w:tc>
        <w:tc>
          <w:tcPr>
            <w:tcW w:w="3591" w:type="dxa"/>
            <w:shd w:val="clear" w:color="auto" w:fill="auto"/>
          </w:tcPr>
          <w:p w:rsidR="00AB23A3" w:rsidRPr="00583C32" w:rsidRDefault="00AB23A3"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MEDIA ARITMÉTICA CON PRESUPUESTO OFICIAL</w:t>
            </w:r>
          </w:p>
        </w:tc>
      </w:tr>
      <w:tr w:rsidR="00AB23A3" w:rsidTr="00373899">
        <w:trPr>
          <w:trHeight w:val="251"/>
        </w:trPr>
        <w:tc>
          <w:tcPr>
            <w:tcW w:w="1796" w:type="dxa"/>
            <w:shd w:val="clear" w:color="auto" w:fill="auto"/>
          </w:tcPr>
          <w:p w:rsidR="00AB23A3" w:rsidRPr="00583C32" w:rsidRDefault="00AB23A3"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2</w:t>
            </w:r>
          </w:p>
        </w:tc>
        <w:tc>
          <w:tcPr>
            <w:tcW w:w="3591" w:type="dxa"/>
            <w:shd w:val="clear" w:color="auto" w:fill="auto"/>
          </w:tcPr>
          <w:p w:rsidR="00AB23A3" w:rsidRPr="00583C32" w:rsidRDefault="00AB23A3"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MEDIA GEOMÉTRICA</w:t>
            </w:r>
          </w:p>
        </w:tc>
      </w:tr>
      <w:tr w:rsidR="00AB23A3" w:rsidTr="00373899">
        <w:trPr>
          <w:trHeight w:val="253"/>
        </w:trPr>
        <w:tc>
          <w:tcPr>
            <w:tcW w:w="1796" w:type="dxa"/>
            <w:shd w:val="clear" w:color="auto" w:fill="auto"/>
          </w:tcPr>
          <w:p w:rsidR="00AB23A3" w:rsidRPr="00583C32" w:rsidRDefault="00AB23A3"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3</w:t>
            </w:r>
          </w:p>
        </w:tc>
        <w:tc>
          <w:tcPr>
            <w:tcW w:w="3591" w:type="dxa"/>
            <w:shd w:val="clear" w:color="auto" w:fill="auto"/>
          </w:tcPr>
          <w:p w:rsidR="00AB23A3" w:rsidRPr="00583C32" w:rsidRDefault="00AB23A3"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MEDIANA</w:t>
            </w:r>
          </w:p>
        </w:tc>
      </w:tr>
    </w:tbl>
    <w:p w:rsidR="00AB23A3" w:rsidRPr="00583C32" w:rsidRDefault="00AB23A3" w:rsidP="00AB23A3">
      <w:pPr>
        <w:pStyle w:val="Textoindependiente"/>
        <w:spacing w:before="1"/>
        <w:jc w:val="both"/>
        <w:rPr>
          <w:rFonts w:ascii="Arial" w:hAnsi="Arial"/>
          <w:color w:val="000000"/>
          <w:kern w:val="3"/>
        </w:rPr>
      </w:pPr>
      <w:r w:rsidRPr="00583C32">
        <w:rPr>
          <w:rFonts w:ascii="Arial" w:hAnsi="Arial"/>
          <w:color w:val="000000"/>
          <w:kern w:val="3"/>
        </w:rPr>
        <w:t>Para la selección de la alternativa de evaluación para el este factor se tomarán los dos primeros decimales de la Tasa de cambio Representativa del Mercado (TRM) vigente para el día hábil anterior al que se tenga prevista la audiencia de adjudicación; La fecha de la audiencia de adjudicación, para los efectos del presente numeral, será la que se haya indicado en el cronograma vigente al momento del cierre del proceso de selección, aun cuando después del cierre dicha fecha se modifique en desarrollo del proceso.</w:t>
      </w:r>
    </w:p>
    <w:p w:rsidR="00AB23A3" w:rsidRDefault="00AB23A3" w:rsidP="00AB23A3">
      <w:pPr>
        <w:pStyle w:val="Textoindependiente"/>
        <w:spacing w:before="1"/>
        <w:jc w:val="both"/>
        <w:rPr>
          <w:rFonts w:ascii="Arial" w:hAnsi="Arial"/>
          <w:color w:val="000000"/>
          <w:kern w:val="3"/>
        </w:rPr>
      </w:pPr>
      <w:r w:rsidRPr="00583C32">
        <w:rPr>
          <w:rFonts w:ascii="Arial" w:hAnsi="Arial"/>
          <w:color w:val="000000"/>
          <w:kern w:val="3"/>
        </w:rPr>
        <w:t xml:space="preserve">Se seleccionará la alternativa de acuerdo </w:t>
      </w:r>
      <w:r w:rsidRPr="00AB23A3">
        <w:rPr>
          <w:rFonts w:ascii="Arial" w:hAnsi="Arial"/>
          <w:color w:val="000000"/>
          <w:kern w:val="3"/>
        </w:rPr>
        <w:t>con</w:t>
      </w:r>
      <w:r w:rsidRPr="00583C32">
        <w:rPr>
          <w:rFonts w:ascii="Arial" w:hAnsi="Arial"/>
          <w:color w:val="000000"/>
          <w:kern w:val="3"/>
        </w:rPr>
        <w:t xml:space="preserve"> los rangos establecidos en el cuadro que se presenta a continuación. Esta TRM se tomará del sitio web del Banco de la República</w:t>
      </w:r>
      <w:r w:rsidRPr="00583C32">
        <w:rPr>
          <w:rFonts w:ascii="Arial" w:hAnsi="Arial"/>
          <w:color w:val="000000"/>
          <w:kern w:val="3"/>
        </w:rPr>
        <w:tab/>
        <w:t>de</w:t>
      </w:r>
      <w:r w:rsidRPr="00583C32">
        <w:rPr>
          <w:rFonts w:ascii="Arial" w:hAnsi="Arial"/>
          <w:color w:val="000000"/>
          <w:kern w:val="3"/>
        </w:rPr>
        <w:tab/>
        <w:t>Colombia,</w:t>
      </w:r>
      <w:r w:rsidRPr="00583C32">
        <w:rPr>
          <w:rFonts w:ascii="Arial" w:hAnsi="Arial"/>
          <w:color w:val="000000"/>
          <w:kern w:val="3"/>
        </w:rPr>
        <w:tab/>
        <w:t>http://www.banrep.gov.co/series- estadísticas/</w:t>
      </w:r>
      <w:proofErr w:type="spellStart"/>
      <w:r w:rsidRPr="00583C32">
        <w:rPr>
          <w:rFonts w:ascii="Arial" w:hAnsi="Arial"/>
          <w:color w:val="000000"/>
          <w:kern w:val="3"/>
        </w:rPr>
        <w:t>see_ts_trm.htm#tasa</w:t>
      </w:r>
      <w:proofErr w:type="spellEnd"/>
    </w:p>
    <w:p w:rsidR="004B0CDE" w:rsidRPr="00583C32" w:rsidRDefault="004B0CDE" w:rsidP="004B0CDE">
      <w:pPr>
        <w:pStyle w:val="Textoindependiente"/>
        <w:spacing w:before="1"/>
        <w:jc w:val="both"/>
        <w:rPr>
          <w:rFonts w:ascii="Arial" w:hAnsi="Arial"/>
          <w:b/>
          <w:color w:val="000000"/>
          <w:kern w:val="3"/>
        </w:rPr>
      </w:pPr>
      <w:r w:rsidRPr="00583C32">
        <w:rPr>
          <w:rFonts w:ascii="Arial" w:hAnsi="Arial"/>
          <w:b/>
          <w:color w:val="000000"/>
          <w:kern w:val="3"/>
        </w:rPr>
        <w:t>5.2.2.2. DESCRIPCIÓN DE LAS ALTERNATIVAS DE EVALUACIÓN Y ASIGNACIÓN DE PUNTAJE</w:t>
      </w:r>
    </w:p>
    <w:p w:rsidR="004B0CDE" w:rsidRPr="00583C32" w:rsidRDefault="004B0CDE" w:rsidP="004B0CDE">
      <w:pPr>
        <w:tabs>
          <w:tab w:val="left" w:pos="1000"/>
        </w:tabs>
        <w:jc w:val="both"/>
        <w:rPr>
          <w:rFonts w:ascii="Arial" w:hAnsi="Arial"/>
          <w:b/>
          <w:color w:val="000000"/>
          <w:sz w:val="20"/>
        </w:rPr>
      </w:pPr>
    </w:p>
    <w:p w:rsidR="004B0CDE" w:rsidRPr="00583C32" w:rsidRDefault="004B0CDE" w:rsidP="004B0CDE">
      <w:pPr>
        <w:tabs>
          <w:tab w:val="left" w:pos="1000"/>
        </w:tabs>
        <w:jc w:val="both"/>
        <w:rPr>
          <w:rFonts w:ascii="Arial" w:hAnsi="Arial"/>
          <w:b/>
          <w:color w:val="000000"/>
          <w:sz w:val="20"/>
        </w:rPr>
      </w:pPr>
      <w:r w:rsidRPr="00583C32">
        <w:rPr>
          <w:rFonts w:ascii="Arial" w:hAnsi="Arial"/>
          <w:b/>
          <w:color w:val="000000"/>
          <w:sz w:val="20"/>
        </w:rPr>
        <w:t xml:space="preserve"> A. ALTERNATIVA 1 (MEDIA ARITMÉTICA CON PRESUPUESTO OFICIAL):</w:t>
      </w:r>
    </w:p>
    <w:p w:rsidR="004B0CDE" w:rsidRPr="00583C32" w:rsidRDefault="004B0CDE" w:rsidP="004B0CDE">
      <w:pPr>
        <w:pStyle w:val="Textoindependiente"/>
        <w:spacing w:before="1"/>
        <w:jc w:val="both"/>
        <w:rPr>
          <w:rFonts w:ascii="Arial" w:hAnsi="Arial"/>
          <w:color w:val="000000"/>
          <w:kern w:val="3"/>
        </w:rPr>
      </w:pPr>
    </w:p>
    <w:p w:rsidR="004B0CDE" w:rsidRPr="00583C32" w:rsidRDefault="004B0CDE" w:rsidP="004B0CDE">
      <w:pPr>
        <w:pStyle w:val="Textoindependiente"/>
        <w:spacing w:before="1"/>
        <w:jc w:val="both"/>
        <w:rPr>
          <w:rFonts w:ascii="Arial" w:hAnsi="Arial"/>
          <w:color w:val="000000"/>
          <w:kern w:val="3"/>
        </w:rPr>
      </w:pPr>
      <w:r w:rsidRPr="00583C32">
        <w:rPr>
          <w:rFonts w:ascii="Arial" w:hAnsi="Arial"/>
          <w:color w:val="000000"/>
          <w:kern w:val="3"/>
        </w:rPr>
        <w:t>EL FONDO DE DESARROLLO LOCAL DE RAFAEL URIBE tomará el valor de las propuestas HÁBILES para el respectivo factor de calificación, corregido y ajustado, para asignar el puntaje de conformidad con el siguiente procedimiento:</w:t>
      </w:r>
      <w:r w:rsidR="00F236C7">
        <w:rPr>
          <w:rFonts w:ascii="Arial" w:hAnsi="Arial"/>
          <w:color w:val="000000"/>
          <w:kern w:val="3"/>
        </w:rPr>
        <w:t xml:space="preserve"> </w:t>
      </w:r>
    </w:p>
    <w:p w:rsidR="004B0CDE" w:rsidRPr="00583C32" w:rsidRDefault="004B0CDE" w:rsidP="004B0CDE">
      <w:pPr>
        <w:pStyle w:val="Textoindependiente"/>
        <w:spacing w:before="1"/>
        <w:jc w:val="both"/>
        <w:rPr>
          <w:rFonts w:ascii="Arial" w:hAnsi="Arial"/>
          <w:color w:val="000000"/>
          <w:kern w:val="3"/>
        </w:rPr>
      </w:pPr>
      <w:r w:rsidRPr="00583C32">
        <w:rPr>
          <w:rFonts w:ascii="Arial" w:hAnsi="Arial"/>
          <w:color w:val="000000"/>
          <w:kern w:val="3"/>
        </w:rPr>
        <w:t>Para el cálculo de la Media Aritmética con Presupuesto Oficial se tendrán en cuenta los valores de las propuestas HÁBILES para el respectivo factor de calificación y se incluirá el valor oficial del correspondiente factor de calificación, de acuerdo con lo establecido en el siguiente cuadro:</w:t>
      </w:r>
    </w:p>
    <w:tbl>
      <w:tblPr>
        <w:tblW w:w="0" w:type="auto"/>
        <w:tblInd w:w="16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04"/>
        <w:gridCol w:w="2708"/>
      </w:tblGrid>
      <w:tr w:rsidR="004B0CDE" w:rsidRPr="003A3972" w:rsidTr="00373899">
        <w:trPr>
          <w:trHeight w:val="1518"/>
        </w:trPr>
        <w:tc>
          <w:tcPr>
            <w:tcW w:w="3104" w:type="dxa"/>
            <w:shd w:val="clear" w:color="auto" w:fill="D9D9D9"/>
          </w:tcPr>
          <w:p w:rsidR="004B0CDE" w:rsidRPr="00583C32" w:rsidRDefault="004B0CDE" w:rsidP="00373899">
            <w:pPr>
              <w:pStyle w:val="Textoindependiente"/>
              <w:widowControl w:val="0"/>
              <w:autoSpaceDE w:val="0"/>
              <w:autoSpaceDN w:val="0"/>
              <w:spacing w:before="1"/>
              <w:jc w:val="center"/>
              <w:rPr>
                <w:rFonts w:ascii="Arial" w:hAnsi="Arial"/>
                <w:b/>
                <w:color w:val="000000"/>
                <w:kern w:val="3"/>
              </w:rPr>
            </w:pPr>
          </w:p>
          <w:p w:rsidR="004B0CDE" w:rsidRPr="00583C32" w:rsidRDefault="004B0CDE" w:rsidP="00373899">
            <w:pPr>
              <w:pStyle w:val="Textoindependiente"/>
              <w:widowControl w:val="0"/>
              <w:autoSpaceDE w:val="0"/>
              <w:autoSpaceDN w:val="0"/>
              <w:spacing w:before="1"/>
              <w:jc w:val="center"/>
              <w:rPr>
                <w:rFonts w:ascii="Arial" w:hAnsi="Arial"/>
                <w:b/>
                <w:color w:val="000000"/>
                <w:kern w:val="3"/>
              </w:rPr>
            </w:pPr>
          </w:p>
          <w:p w:rsidR="004B0CDE" w:rsidRPr="00583C32" w:rsidRDefault="004B0CDE" w:rsidP="00373899">
            <w:pPr>
              <w:pStyle w:val="Textoindependiente"/>
              <w:widowControl w:val="0"/>
              <w:autoSpaceDE w:val="0"/>
              <w:autoSpaceDN w:val="0"/>
              <w:spacing w:before="1"/>
              <w:jc w:val="center"/>
              <w:rPr>
                <w:rFonts w:ascii="Arial" w:hAnsi="Arial"/>
                <w:b/>
                <w:color w:val="000000"/>
                <w:kern w:val="3"/>
              </w:rPr>
            </w:pPr>
            <w:r w:rsidRPr="00583C32">
              <w:rPr>
                <w:rFonts w:ascii="Arial" w:hAnsi="Arial"/>
                <w:b/>
                <w:color w:val="000000"/>
                <w:kern w:val="3"/>
              </w:rPr>
              <w:t>NÚMERO DE PROPUESTA HÁBILES</w:t>
            </w:r>
          </w:p>
        </w:tc>
        <w:tc>
          <w:tcPr>
            <w:tcW w:w="2708" w:type="dxa"/>
            <w:shd w:val="clear" w:color="auto" w:fill="D9D9D9"/>
          </w:tcPr>
          <w:p w:rsidR="004B0CDE" w:rsidRPr="00583C32" w:rsidRDefault="004B0CDE" w:rsidP="00373899">
            <w:pPr>
              <w:pStyle w:val="Textoindependiente"/>
              <w:widowControl w:val="0"/>
              <w:autoSpaceDE w:val="0"/>
              <w:autoSpaceDN w:val="0"/>
              <w:spacing w:before="1"/>
              <w:jc w:val="center"/>
              <w:rPr>
                <w:rFonts w:ascii="Arial" w:hAnsi="Arial"/>
                <w:b/>
                <w:color w:val="000000"/>
                <w:kern w:val="3"/>
              </w:rPr>
            </w:pPr>
            <w:r w:rsidRPr="00583C32">
              <w:rPr>
                <w:rFonts w:ascii="Arial" w:hAnsi="Arial"/>
                <w:b/>
                <w:color w:val="000000"/>
                <w:kern w:val="3"/>
              </w:rPr>
              <w:t>NÚMERO DE VECES EN QUE SE INCLUYE EL VALOR OFICIAL DEL RESPECTIVO</w:t>
            </w:r>
          </w:p>
          <w:p w:rsidR="004B0CDE" w:rsidRPr="00583C32" w:rsidRDefault="004B0CDE" w:rsidP="00373899">
            <w:pPr>
              <w:pStyle w:val="Textoindependiente"/>
              <w:widowControl w:val="0"/>
              <w:autoSpaceDE w:val="0"/>
              <w:autoSpaceDN w:val="0"/>
              <w:spacing w:before="1"/>
              <w:jc w:val="center"/>
              <w:rPr>
                <w:rFonts w:ascii="Arial" w:hAnsi="Arial"/>
                <w:b/>
                <w:color w:val="000000"/>
                <w:kern w:val="3"/>
              </w:rPr>
            </w:pPr>
            <w:r w:rsidRPr="00583C32">
              <w:rPr>
                <w:rFonts w:ascii="Arial" w:hAnsi="Arial"/>
                <w:b/>
                <w:color w:val="000000"/>
                <w:kern w:val="3"/>
              </w:rPr>
              <w:t>FACTOR DE CALIFICACIÓN</w:t>
            </w:r>
          </w:p>
        </w:tc>
      </w:tr>
      <w:tr w:rsidR="004B0CDE" w:rsidTr="00373899">
        <w:trPr>
          <w:trHeight w:val="251"/>
        </w:trPr>
        <w:tc>
          <w:tcPr>
            <w:tcW w:w="3104" w:type="dxa"/>
            <w:shd w:val="clear" w:color="auto" w:fill="auto"/>
          </w:tcPr>
          <w:p w:rsidR="004B0CDE" w:rsidRPr="00583C32" w:rsidRDefault="004B0CDE"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 xml:space="preserve">1 </w:t>
            </w:r>
            <w:r w:rsidR="00D172E6">
              <w:rPr>
                <w:rFonts w:ascii="Arial" w:hAnsi="Arial"/>
                <w:color w:val="000000"/>
                <w:kern w:val="3"/>
              </w:rPr>
              <w:t>–</w:t>
            </w:r>
            <w:r w:rsidRPr="00583C32">
              <w:rPr>
                <w:rFonts w:ascii="Arial" w:hAnsi="Arial"/>
                <w:color w:val="000000"/>
                <w:kern w:val="3"/>
              </w:rPr>
              <w:t xml:space="preserve"> 3</w:t>
            </w:r>
          </w:p>
        </w:tc>
        <w:tc>
          <w:tcPr>
            <w:tcW w:w="2708" w:type="dxa"/>
            <w:shd w:val="clear" w:color="auto" w:fill="auto"/>
          </w:tcPr>
          <w:p w:rsidR="004B0CDE" w:rsidRPr="00583C32" w:rsidRDefault="004B0CDE"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1</w:t>
            </w:r>
          </w:p>
        </w:tc>
      </w:tr>
      <w:tr w:rsidR="004B0CDE" w:rsidTr="00373899">
        <w:trPr>
          <w:trHeight w:val="253"/>
        </w:trPr>
        <w:tc>
          <w:tcPr>
            <w:tcW w:w="3104" w:type="dxa"/>
            <w:shd w:val="clear" w:color="auto" w:fill="auto"/>
          </w:tcPr>
          <w:p w:rsidR="004B0CDE" w:rsidRPr="00583C32" w:rsidRDefault="004B0CDE"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 xml:space="preserve">4 </w:t>
            </w:r>
            <w:r w:rsidR="00D172E6">
              <w:rPr>
                <w:rFonts w:ascii="Arial" w:hAnsi="Arial"/>
                <w:color w:val="000000"/>
                <w:kern w:val="3"/>
              </w:rPr>
              <w:t>–</w:t>
            </w:r>
            <w:r w:rsidRPr="00583C32">
              <w:rPr>
                <w:rFonts w:ascii="Arial" w:hAnsi="Arial"/>
                <w:color w:val="000000"/>
                <w:kern w:val="3"/>
              </w:rPr>
              <w:t xml:space="preserve"> 6</w:t>
            </w:r>
          </w:p>
        </w:tc>
        <w:tc>
          <w:tcPr>
            <w:tcW w:w="2708" w:type="dxa"/>
            <w:shd w:val="clear" w:color="auto" w:fill="auto"/>
          </w:tcPr>
          <w:p w:rsidR="004B0CDE" w:rsidRPr="00583C32" w:rsidRDefault="004B0CDE"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2</w:t>
            </w:r>
          </w:p>
        </w:tc>
      </w:tr>
      <w:tr w:rsidR="004B0CDE" w:rsidTr="00373899">
        <w:trPr>
          <w:trHeight w:val="254"/>
        </w:trPr>
        <w:tc>
          <w:tcPr>
            <w:tcW w:w="3104" w:type="dxa"/>
            <w:shd w:val="clear" w:color="auto" w:fill="auto"/>
          </w:tcPr>
          <w:p w:rsidR="004B0CDE" w:rsidRPr="00583C32" w:rsidRDefault="004B0CDE"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 xml:space="preserve">7 </w:t>
            </w:r>
            <w:r w:rsidR="00D172E6">
              <w:rPr>
                <w:rFonts w:ascii="Arial" w:hAnsi="Arial"/>
                <w:color w:val="000000"/>
                <w:kern w:val="3"/>
              </w:rPr>
              <w:t>–</w:t>
            </w:r>
            <w:r w:rsidRPr="00583C32">
              <w:rPr>
                <w:rFonts w:ascii="Arial" w:hAnsi="Arial"/>
                <w:color w:val="000000"/>
                <w:kern w:val="3"/>
              </w:rPr>
              <w:t xml:space="preserve"> 9</w:t>
            </w:r>
          </w:p>
        </w:tc>
        <w:tc>
          <w:tcPr>
            <w:tcW w:w="2708" w:type="dxa"/>
            <w:shd w:val="clear" w:color="auto" w:fill="auto"/>
          </w:tcPr>
          <w:p w:rsidR="004B0CDE" w:rsidRPr="00583C32" w:rsidRDefault="004B0CDE"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3</w:t>
            </w:r>
          </w:p>
        </w:tc>
      </w:tr>
      <w:tr w:rsidR="004B0CDE" w:rsidTr="00373899">
        <w:trPr>
          <w:trHeight w:val="251"/>
        </w:trPr>
        <w:tc>
          <w:tcPr>
            <w:tcW w:w="3104" w:type="dxa"/>
            <w:shd w:val="clear" w:color="auto" w:fill="auto"/>
          </w:tcPr>
          <w:p w:rsidR="004B0CDE" w:rsidRPr="00583C32" w:rsidRDefault="004B0CDE"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 xml:space="preserve">10 </w:t>
            </w:r>
            <w:r w:rsidR="00D172E6">
              <w:rPr>
                <w:rFonts w:ascii="Arial" w:hAnsi="Arial"/>
                <w:color w:val="000000"/>
                <w:kern w:val="3"/>
              </w:rPr>
              <w:t>–</w:t>
            </w:r>
            <w:r w:rsidRPr="00583C32">
              <w:rPr>
                <w:rFonts w:ascii="Arial" w:hAnsi="Arial"/>
                <w:color w:val="000000"/>
                <w:kern w:val="3"/>
              </w:rPr>
              <w:t xml:space="preserve"> 12</w:t>
            </w:r>
          </w:p>
        </w:tc>
        <w:tc>
          <w:tcPr>
            <w:tcW w:w="2708" w:type="dxa"/>
            <w:shd w:val="clear" w:color="auto" w:fill="auto"/>
          </w:tcPr>
          <w:p w:rsidR="004B0CDE" w:rsidRPr="00583C32" w:rsidRDefault="004B0CDE"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4</w:t>
            </w:r>
          </w:p>
        </w:tc>
      </w:tr>
      <w:tr w:rsidR="004B0CDE" w:rsidTr="00373899">
        <w:trPr>
          <w:trHeight w:val="253"/>
        </w:trPr>
        <w:tc>
          <w:tcPr>
            <w:tcW w:w="3104" w:type="dxa"/>
            <w:shd w:val="clear" w:color="auto" w:fill="auto"/>
          </w:tcPr>
          <w:p w:rsidR="004B0CDE" w:rsidRPr="00583C32" w:rsidRDefault="004B0CDE"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 xml:space="preserve">13 </w:t>
            </w:r>
            <w:r w:rsidR="00D172E6">
              <w:rPr>
                <w:rFonts w:ascii="Arial" w:hAnsi="Arial"/>
                <w:color w:val="000000"/>
                <w:kern w:val="3"/>
              </w:rPr>
              <w:t>–</w:t>
            </w:r>
            <w:r w:rsidRPr="00583C32">
              <w:rPr>
                <w:rFonts w:ascii="Arial" w:hAnsi="Arial"/>
                <w:color w:val="000000"/>
                <w:kern w:val="3"/>
              </w:rPr>
              <w:t xml:space="preserve"> 15</w:t>
            </w:r>
          </w:p>
        </w:tc>
        <w:tc>
          <w:tcPr>
            <w:tcW w:w="2708" w:type="dxa"/>
            <w:shd w:val="clear" w:color="auto" w:fill="auto"/>
          </w:tcPr>
          <w:p w:rsidR="004B0CDE" w:rsidRPr="00583C32" w:rsidRDefault="004B0CDE"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5</w:t>
            </w:r>
          </w:p>
        </w:tc>
      </w:tr>
      <w:tr w:rsidR="004B0CDE" w:rsidTr="00373899">
        <w:trPr>
          <w:trHeight w:val="251"/>
        </w:trPr>
        <w:tc>
          <w:tcPr>
            <w:tcW w:w="3104" w:type="dxa"/>
            <w:shd w:val="clear" w:color="auto" w:fill="auto"/>
          </w:tcPr>
          <w:p w:rsidR="004B0CDE" w:rsidRPr="00583C32" w:rsidRDefault="004B0CDE"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lastRenderedPageBreak/>
              <w:t>16 – 18</w:t>
            </w:r>
          </w:p>
        </w:tc>
        <w:tc>
          <w:tcPr>
            <w:tcW w:w="2708" w:type="dxa"/>
            <w:shd w:val="clear" w:color="auto" w:fill="auto"/>
          </w:tcPr>
          <w:p w:rsidR="004B0CDE" w:rsidRPr="00583C32" w:rsidRDefault="004B0CDE"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6</w:t>
            </w:r>
          </w:p>
        </w:tc>
      </w:tr>
      <w:tr w:rsidR="004B0CDE" w:rsidTr="00373899">
        <w:trPr>
          <w:trHeight w:val="253"/>
        </w:trPr>
        <w:tc>
          <w:tcPr>
            <w:tcW w:w="3104" w:type="dxa"/>
            <w:shd w:val="clear" w:color="auto" w:fill="auto"/>
          </w:tcPr>
          <w:p w:rsidR="004B0CDE" w:rsidRPr="00583C32" w:rsidRDefault="004B0CDE"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 xml:space="preserve">19 </w:t>
            </w:r>
            <w:r w:rsidR="00D172E6">
              <w:rPr>
                <w:rFonts w:ascii="Arial" w:hAnsi="Arial"/>
                <w:color w:val="000000"/>
                <w:kern w:val="3"/>
              </w:rPr>
              <w:t>–</w:t>
            </w:r>
            <w:r w:rsidRPr="00583C32">
              <w:rPr>
                <w:rFonts w:ascii="Arial" w:hAnsi="Arial"/>
                <w:color w:val="000000"/>
                <w:kern w:val="3"/>
              </w:rPr>
              <w:t xml:space="preserve"> 21</w:t>
            </w:r>
          </w:p>
        </w:tc>
        <w:tc>
          <w:tcPr>
            <w:tcW w:w="2708" w:type="dxa"/>
            <w:shd w:val="clear" w:color="auto" w:fill="auto"/>
          </w:tcPr>
          <w:p w:rsidR="004B0CDE" w:rsidRPr="00583C32" w:rsidRDefault="004B0CDE"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7</w:t>
            </w:r>
          </w:p>
        </w:tc>
      </w:tr>
      <w:tr w:rsidR="004B0CDE" w:rsidTr="00373899">
        <w:trPr>
          <w:trHeight w:val="251"/>
        </w:trPr>
        <w:tc>
          <w:tcPr>
            <w:tcW w:w="3104" w:type="dxa"/>
            <w:shd w:val="clear" w:color="auto" w:fill="auto"/>
          </w:tcPr>
          <w:p w:rsidR="004B0CDE" w:rsidRPr="00583C32" w:rsidRDefault="004B0CDE"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 xml:space="preserve">22 </w:t>
            </w:r>
            <w:r w:rsidR="00D172E6">
              <w:rPr>
                <w:rFonts w:ascii="Arial" w:hAnsi="Arial"/>
                <w:color w:val="000000"/>
                <w:kern w:val="3"/>
              </w:rPr>
              <w:t>–</w:t>
            </w:r>
            <w:r w:rsidRPr="00583C32">
              <w:rPr>
                <w:rFonts w:ascii="Arial" w:hAnsi="Arial"/>
                <w:color w:val="000000"/>
                <w:kern w:val="3"/>
              </w:rPr>
              <w:t xml:space="preserve"> 24</w:t>
            </w:r>
          </w:p>
        </w:tc>
        <w:tc>
          <w:tcPr>
            <w:tcW w:w="2708" w:type="dxa"/>
            <w:shd w:val="clear" w:color="auto" w:fill="auto"/>
          </w:tcPr>
          <w:p w:rsidR="004B0CDE" w:rsidRPr="00583C32" w:rsidRDefault="004B0CDE"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8</w:t>
            </w:r>
          </w:p>
        </w:tc>
      </w:tr>
      <w:tr w:rsidR="004B0CDE" w:rsidTr="00373899">
        <w:trPr>
          <w:trHeight w:val="253"/>
        </w:trPr>
        <w:tc>
          <w:tcPr>
            <w:tcW w:w="3104" w:type="dxa"/>
            <w:shd w:val="clear" w:color="auto" w:fill="auto"/>
          </w:tcPr>
          <w:p w:rsidR="004B0CDE" w:rsidRPr="00583C32" w:rsidRDefault="004B0CDE"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 xml:space="preserve">25 </w:t>
            </w:r>
            <w:r w:rsidR="00D172E6">
              <w:rPr>
                <w:rFonts w:ascii="Arial" w:hAnsi="Arial"/>
                <w:color w:val="000000"/>
                <w:kern w:val="3"/>
              </w:rPr>
              <w:t>–</w:t>
            </w:r>
            <w:r w:rsidRPr="00583C32">
              <w:rPr>
                <w:rFonts w:ascii="Arial" w:hAnsi="Arial"/>
                <w:color w:val="000000"/>
                <w:kern w:val="3"/>
              </w:rPr>
              <w:t xml:space="preserve"> 27</w:t>
            </w:r>
          </w:p>
        </w:tc>
        <w:tc>
          <w:tcPr>
            <w:tcW w:w="2708" w:type="dxa"/>
            <w:shd w:val="clear" w:color="auto" w:fill="auto"/>
          </w:tcPr>
          <w:p w:rsidR="004B0CDE" w:rsidRPr="00583C32" w:rsidRDefault="004B0CDE" w:rsidP="00373899">
            <w:pPr>
              <w:pStyle w:val="Textoindependiente"/>
              <w:widowControl w:val="0"/>
              <w:autoSpaceDE w:val="0"/>
              <w:autoSpaceDN w:val="0"/>
              <w:spacing w:before="1"/>
              <w:jc w:val="center"/>
              <w:rPr>
                <w:rFonts w:ascii="Arial" w:hAnsi="Arial"/>
                <w:color w:val="000000"/>
                <w:kern w:val="3"/>
              </w:rPr>
            </w:pPr>
            <w:r w:rsidRPr="00583C32">
              <w:rPr>
                <w:rFonts w:ascii="Arial" w:hAnsi="Arial"/>
                <w:color w:val="000000"/>
                <w:kern w:val="3"/>
              </w:rPr>
              <w:t>9…</w:t>
            </w:r>
          </w:p>
        </w:tc>
      </w:tr>
    </w:tbl>
    <w:p w:rsidR="00AB23A3" w:rsidRDefault="00AB23A3" w:rsidP="00AB23A3">
      <w:pPr>
        <w:pStyle w:val="Textoindependiente"/>
        <w:spacing w:before="1"/>
        <w:jc w:val="both"/>
        <w:rPr>
          <w:rFonts w:ascii="Arial" w:hAnsi="Arial"/>
          <w:color w:val="000000"/>
          <w:kern w:val="3"/>
        </w:rPr>
      </w:pPr>
    </w:p>
    <w:p w:rsidR="004B0CDE" w:rsidRPr="00583C32" w:rsidRDefault="004B0CDE" w:rsidP="004B0CDE">
      <w:pPr>
        <w:pStyle w:val="Textoindependiente"/>
        <w:spacing w:before="1"/>
        <w:jc w:val="both"/>
        <w:rPr>
          <w:rFonts w:ascii="Arial" w:hAnsi="Arial"/>
          <w:color w:val="000000"/>
          <w:kern w:val="3"/>
        </w:rPr>
      </w:pPr>
      <w:r w:rsidRPr="00583C32">
        <w:rPr>
          <w:rFonts w:ascii="Arial" w:hAnsi="Arial"/>
          <w:color w:val="000000"/>
          <w:kern w:val="3"/>
        </w:rPr>
        <w:t>Y así sucesivamente por cada tres propuestas Habilitadas se incluirá una vez el valor oficial del respectivo factor de calificación.</w:t>
      </w:r>
    </w:p>
    <w:p w:rsidR="004B0CDE" w:rsidRPr="00583C32" w:rsidRDefault="004B0CDE" w:rsidP="004B0CDE">
      <w:pPr>
        <w:pStyle w:val="Textoindependiente"/>
        <w:spacing w:before="1"/>
        <w:jc w:val="both"/>
        <w:rPr>
          <w:rFonts w:ascii="Arial" w:hAnsi="Arial"/>
          <w:color w:val="000000"/>
          <w:kern w:val="3"/>
        </w:rPr>
      </w:pPr>
      <w:r w:rsidRPr="00583C32">
        <w:rPr>
          <w:rFonts w:ascii="Arial" w:hAnsi="Arial"/>
          <w:color w:val="000000"/>
          <w:kern w:val="3"/>
        </w:rPr>
        <w:t>Seguidamente se calculará la media aritmética con base en la siguiente fórmula:</w:t>
      </w:r>
    </w:p>
    <w:p w:rsidR="004B0CDE" w:rsidRPr="00583C32" w:rsidRDefault="004B0CDE" w:rsidP="004B0CDE">
      <w:pPr>
        <w:tabs>
          <w:tab w:val="left" w:pos="2509"/>
        </w:tabs>
        <w:autoSpaceDE w:val="0"/>
        <w:spacing w:line="254" w:lineRule="exact"/>
        <w:ind w:left="1093"/>
        <w:rPr>
          <w:rFonts w:ascii="Arial" w:eastAsia="Arial MT" w:hAnsi="Arial"/>
          <w:lang w:val="es-ES"/>
        </w:rPr>
      </w:pPr>
    </w:p>
    <w:p w:rsidR="004B0CDE" w:rsidRPr="008F5548" w:rsidRDefault="009E69AB" w:rsidP="004B0CDE">
      <w:pPr>
        <w:tabs>
          <w:tab w:val="left" w:pos="1000"/>
        </w:tabs>
        <w:jc w:val="both"/>
        <w:rPr>
          <w:rFonts w:ascii="Arial" w:hAnsi="Arial" w:cs="Arial"/>
          <w:noProof/>
          <w:sz w:val="20"/>
          <w:szCs w:val="20"/>
          <w:lang w:eastAsia="es-CO"/>
        </w:rPr>
      </w:pPr>
      <w:r>
        <w:rPr>
          <w:noProof/>
          <w:lang w:eastAsia="es-CO" w:bidi="ar-SA"/>
        </w:rPr>
        <w:drawing>
          <wp:inline distT="0" distB="0" distL="0" distR="0" wp14:anchorId="524B2E07" wp14:editId="34D69430">
            <wp:extent cx="5347334" cy="1777365"/>
            <wp:effectExtent l="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43">
                      <a:extLst>
                        <a:ext uri="{28A0092B-C50C-407E-A947-70E740481C1C}">
                          <a14:useLocalDpi xmlns:a14="http://schemas.microsoft.com/office/drawing/2010/main" val="0"/>
                        </a:ext>
                      </a:extLst>
                    </a:blip>
                    <a:srcRect l="6468" t="47745" r="55338" b="19769"/>
                    <a:stretch>
                      <a:fillRect/>
                    </a:stretch>
                  </pic:blipFill>
                  <pic:spPr>
                    <a:xfrm>
                      <a:off x="0" y="0"/>
                      <a:ext cx="5347334" cy="1777365"/>
                    </a:xfrm>
                    <a:prstGeom prst="rect">
                      <a:avLst/>
                    </a:prstGeom>
                  </pic:spPr>
                </pic:pic>
              </a:graphicData>
            </a:graphic>
          </wp:inline>
        </w:drawing>
      </w:r>
    </w:p>
    <w:p w:rsidR="004B0CDE" w:rsidRPr="00583C32" w:rsidRDefault="009E69AB" w:rsidP="004B0CDE">
      <w:pPr>
        <w:tabs>
          <w:tab w:val="left" w:pos="1000"/>
        </w:tabs>
        <w:jc w:val="both"/>
        <w:rPr>
          <w:rFonts w:ascii="Arial" w:hAnsi="Arial"/>
        </w:rPr>
      </w:pPr>
      <w:r>
        <w:rPr>
          <w:noProof/>
          <w:lang w:eastAsia="es-CO" w:bidi="ar-SA"/>
        </w:rPr>
        <w:drawing>
          <wp:inline distT="0" distB="0" distL="0" distR="0" wp14:anchorId="32DD53AB" wp14:editId="3D4A5098">
            <wp:extent cx="5347334" cy="1777365"/>
            <wp:effectExtent l="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43">
                      <a:extLst>
                        <a:ext uri="{28A0092B-C50C-407E-A947-70E740481C1C}">
                          <a14:useLocalDpi xmlns:a14="http://schemas.microsoft.com/office/drawing/2010/main" val="0"/>
                        </a:ext>
                      </a:extLst>
                    </a:blip>
                    <a:srcRect l="6468" t="47745" r="55338" b="19769"/>
                    <a:stretch>
                      <a:fillRect/>
                    </a:stretch>
                  </pic:blipFill>
                  <pic:spPr>
                    <a:xfrm>
                      <a:off x="0" y="0"/>
                      <a:ext cx="5347334" cy="1777365"/>
                    </a:xfrm>
                    <a:prstGeom prst="rect">
                      <a:avLst/>
                    </a:prstGeom>
                  </pic:spPr>
                </pic:pic>
              </a:graphicData>
            </a:graphic>
          </wp:inline>
        </w:drawing>
      </w:r>
    </w:p>
    <w:p w:rsidR="004B0CDE" w:rsidRPr="00583C32" w:rsidRDefault="004B0CDE" w:rsidP="004B0CDE">
      <w:pPr>
        <w:pStyle w:val="Textoindependiente"/>
        <w:spacing w:before="1"/>
        <w:jc w:val="both"/>
        <w:rPr>
          <w:rFonts w:ascii="Arial" w:hAnsi="Arial"/>
          <w:color w:val="000000"/>
          <w:kern w:val="3"/>
        </w:rPr>
      </w:pPr>
      <w:r w:rsidRPr="00583C32">
        <w:rPr>
          <w:rFonts w:ascii="Arial" w:hAnsi="Arial"/>
          <w:color w:val="000000"/>
          <w:kern w:val="3"/>
        </w:rPr>
        <w:t>Para efectos de asignación de puntaje se tendrá en cuenta lo siguiente: se asignará el máximo puntaje para el respectivo factor de calificación al valor de la propuesta que se encuentre más cerca al valor de la media aritmética con presupuesto oficial calculada para el factor correspondiente. Las demás propuestas recibirán puntaje de acuerdo con la siguiente ecuación:</w:t>
      </w:r>
    </w:p>
    <w:p w:rsidR="004B0CDE" w:rsidRPr="008F5548" w:rsidRDefault="009E69AB" w:rsidP="004B0CDE">
      <w:pPr>
        <w:tabs>
          <w:tab w:val="left" w:pos="1000"/>
        </w:tabs>
        <w:jc w:val="both"/>
        <w:rPr>
          <w:rFonts w:ascii="Arial" w:hAnsi="Arial" w:cs="Arial"/>
          <w:color w:val="A6A6A6"/>
          <w:sz w:val="20"/>
          <w:szCs w:val="20"/>
        </w:rPr>
      </w:pPr>
      <w:r>
        <w:rPr>
          <w:noProof/>
          <w:lang w:eastAsia="es-CO" w:bidi="ar-SA"/>
        </w:rPr>
        <w:lastRenderedPageBreak/>
        <w:drawing>
          <wp:inline distT="0" distB="0" distL="0" distR="0" wp14:anchorId="459D7F3B" wp14:editId="4C9A9351">
            <wp:extent cx="5126355" cy="1645920"/>
            <wp:effectExtent l="0" t="0" r="0" b="0"/>
            <wp:docPr id="2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44">
                      <a:extLst>
                        <a:ext uri="{28A0092B-C50C-407E-A947-70E740481C1C}">
                          <a14:useLocalDpi xmlns:a14="http://schemas.microsoft.com/office/drawing/2010/main" val="0"/>
                        </a:ext>
                      </a:extLst>
                    </a:blip>
                    <a:srcRect l="4478" t="49165" r="53278" b="22765"/>
                    <a:stretch>
                      <a:fillRect/>
                    </a:stretch>
                  </pic:blipFill>
                  <pic:spPr>
                    <a:xfrm>
                      <a:off x="0" y="0"/>
                      <a:ext cx="5126355" cy="1645920"/>
                    </a:xfrm>
                    <a:prstGeom prst="rect">
                      <a:avLst/>
                    </a:prstGeom>
                  </pic:spPr>
                </pic:pic>
              </a:graphicData>
            </a:graphic>
          </wp:inline>
        </w:drawing>
      </w:r>
    </w:p>
    <w:p w:rsidR="004B0CDE" w:rsidRPr="00583C32" w:rsidRDefault="009E69AB" w:rsidP="004B0CDE">
      <w:pPr>
        <w:tabs>
          <w:tab w:val="left" w:pos="1000"/>
        </w:tabs>
        <w:jc w:val="both"/>
        <w:rPr>
          <w:rFonts w:ascii="Arial" w:hAnsi="Arial"/>
          <w:color w:val="A6A6A6"/>
          <w:sz w:val="20"/>
          <w:szCs w:val="20"/>
        </w:rPr>
      </w:pPr>
      <w:r>
        <w:rPr>
          <w:noProof/>
          <w:lang w:eastAsia="es-CO" w:bidi="ar-SA"/>
        </w:rPr>
        <w:drawing>
          <wp:inline distT="0" distB="0" distL="0" distR="0" wp14:anchorId="192CE446" wp14:editId="6B13630D">
            <wp:extent cx="5126355" cy="1638300"/>
            <wp:effectExtent l="0" t="0" r="0" b="0"/>
            <wp:docPr id="2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44">
                      <a:extLst>
                        <a:ext uri="{28A0092B-C50C-407E-A947-70E740481C1C}">
                          <a14:useLocalDpi xmlns:a14="http://schemas.microsoft.com/office/drawing/2010/main" val="0"/>
                        </a:ext>
                      </a:extLst>
                    </a:blip>
                    <a:srcRect l="4478" t="49165" r="53278" b="22765"/>
                    <a:stretch>
                      <a:fillRect/>
                    </a:stretch>
                  </pic:blipFill>
                  <pic:spPr>
                    <a:xfrm>
                      <a:off x="0" y="0"/>
                      <a:ext cx="5126355" cy="1638300"/>
                    </a:xfrm>
                    <a:prstGeom prst="rect">
                      <a:avLst/>
                    </a:prstGeom>
                  </pic:spPr>
                </pic:pic>
              </a:graphicData>
            </a:graphic>
          </wp:inline>
        </w:drawing>
      </w:r>
    </w:p>
    <w:p w:rsidR="004B0CDE" w:rsidRPr="00583C32" w:rsidRDefault="004B0CDE" w:rsidP="004B0CDE">
      <w:pPr>
        <w:tabs>
          <w:tab w:val="left" w:pos="1000"/>
        </w:tabs>
        <w:jc w:val="both"/>
        <w:rPr>
          <w:rFonts w:ascii="Arial" w:hAnsi="Arial"/>
          <w:b/>
          <w:color w:val="000000"/>
          <w:sz w:val="20"/>
        </w:rPr>
      </w:pPr>
      <w:r w:rsidRPr="00583C32">
        <w:rPr>
          <w:rFonts w:ascii="Arial" w:hAnsi="Arial"/>
          <w:b/>
          <w:color w:val="000000"/>
          <w:sz w:val="20"/>
        </w:rPr>
        <w:t>B. ALTERNATIVA 2 (MEDIA GEOMÉTRICA):</w:t>
      </w:r>
    </w:p>
    <w:p w:rsidR="004B0CDE" w:rsidRPr="00583C32" w:rsidRDefault="004B0CDE" w:rsidP="004B0CDE">
      <w:pPr>
        <w:pStyle w:val="Textoindependiente"/>
        <w:spacing w:before="1"/>
        <w:jc w:val="both"/>
        <w:rPr>
          <w:rFonts w:ascii="Arial" w:hAnsi="Arial"/>
          <w:color w:val="000000"/>
          <w:kern w:val="3"/>
        </w:rPr>
      </w:pPr>
    </w:p>
    <w:p w:rsidR="004B0CDE" w:rsidRPr="00583C32" w:rsidRDefault="004B0CDE" w:rsidP="004B0CDE">
      <w:pPr>
        <w:pStyle w:val="Textoindependiente"/>
        <w:spacing w:before="1"/>
        <w:jc w:val="both"/>
        <w:rPr>
          <w:rFonts w:ascii="Arial" w:hAnsi="Arial"/>
          <w:color w:val="000000"/>
          <w:kern w:val="3"/>
        </w:rPr>
      </w:pPr>
      <w:r w:rsidRPr="00583C32">
        <w:rPr>
          <w:rFonts w:ascii="Arial" w:hAnsi="Arial"/>
          <w:color w:val="000000"/>
          <w:kern w:val="3"/>
        </w:rPr>
        <w:t>EL FONDO DE DESARROLLO LOCAL DE RAFAEL URIBE tomará el valor de las propuestas HABILES para el respectivo factor de calificación, corregido y ajustado, para asignar el puntaje de conformidad con el siguiente procedimiento:</w:t>
      </w:r>
    </w:p>
    <w:p w:rsidR="004B0CDE" w:rsidRPr="00583C32" w:rsidRDefault="004B0CDE" w:rsidP="004B0CDE">
      <w:pPr>
        <w:pStyle w:val="Textoindependiente"/>
        <w:spacing w:before="1"/>
        <w:jc w:val="both"/>
        <w:rPr>
          <w:rFonts w:ascii="Arial" w:hAnsi="Arial"/>
          <w:color w:val="000000"/>
          <w:kern w:val="3"/>
        </w:rPr>
      </w:pPr>
      <w:r w:rsidRPr="00583C32">
        <w:rPr>
          <w:rFonts w:ascii="Arial" w:hAnsi="Arial"/>
          <w:color w:val="000000"/>
          <w:kern w:val="3"/>
        </w:rPr>
        <w:t>Se calculará la media geométrica con los valores de las propuestas hábiles para el respectivo factor de calificación.</w:t>
      </w:r>
    </w:p>
    <w:p w:rsidR="004B0CDE" w:rsidRPr="00583C32" w:rsidRDefault="004B0CDE" w:rsidP="004B0CDE">
      <w:pPr>
        <w:pStyle w:val="Textoindependiente"/>
        <w:spacing w:before="1"/>
        <w:jc w:val="both"/>
        <w:rPr>
          <w:rFonts w:ascii="Arial" w:hAnsi="Arial"/>
          <w:color w:val="000000"/>
          <w:kern w:val="3"/>
        </w:rPr>
      </w:pPr>
      <w:r w:rsidRPr="00583C32">
        <w:rPr>
          <w:rFonts w:ascii="Arial" w:hAnsi="Arial"/>
          <w:color w:val="000000"/>
          <w:kern w:val="3"/>
        </w:rPr>
        <w:t>La Media geométrica (MG) se calcula mediante la siguiente ecuación.</w:t>
      </w:r>
    </w:p>
    <w:p w:rsidR="004B0CDE" w:rsidRPr="008F5548" w:rsidRDefault="009E69AB" w:rsidP="6151CD3F">
      <w:pPr>
        <w:pStyle w:val="Textoindependiente"/>
        <w:spacing w:before="1"/>
        <w:jc w:val="both"/>
        <w:rPr>
          <w:rFonts w:ascii="Arial" w:hAnsi="Arial" w:cs="Arial"/>
          <w:color w:val="000000"/>
          <w:kern w:val="3"/>
        </w:rPr>
      </w:pPr>
      <w:r>
        <w:rPr>
          <w:noProof/>
          <w:lang w:eastAsia="es-CO"/>
        </w:rPr>
        <w:drawing>
          <wp:inline distT="0" distB="0" distL="0" distR="0" wp14:anchorId="19BDB9E4" wp14:editId="111933AE">
            <wp:extent cx="4983480" cy="1470660"/>
            <wp:effectExtent l="0" t="0" r="0" b="0"/>
            <wp:docPr id="2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45">
                      <a:extLst>
                        <a:ext uri="{28A0092B-C50C-407E-A947-70E740481C1C}">
                          <a14:useLocalDpi xmlns:a14="http://schemas.microsoft.com/office/drawing/2010/main" val="0"/>
                        </a:ext>
                      </a:extLst>
                    </a:blip>
                    <a:srcRect l="4886" t="53004" r="57141" b="19965"/>
                    <a:stretch>
                      <a:fillRect/>
                    </a:stretch>
                  </pic:blipFill>
                  <pic:spPr>
                    <a:xfrm>
                      <a:off x="0" y="0"/>
                      <a:ext cx="4983480" cy="1470660"/>
                    </a:xfrm>
                    <a:prstGeom prst="rect">
                      <a:avLst/>
                    </a:prstGeom>
                  </pic:spPr>
                </pic:pic>
              </a:graphicData>
            </a:graphic>
          </wp:inline>
        </w:drawing>
      </w:r>
    </w:p>
    <w:p w:rsidR="004B0CDE" w:rsidRPr="005030A8" w:rsidRDefault="009E69AB" w:rsidP="6151CD3F">
      <w:pPr>
        <w:pStyle w:val="Textoindependiente"/>
        <w:spacing w:before="1"/>
        <w:jc w:val="both"/>
        <w:rPr>
          <w:rFonts w:ascii="Arial" w:eastAsia="Times New Roman" w:hAnsi="Arial" w:cs="Arial"/>
          <w:color w:val="000000"/>
          <w:kern w:val="3"/>
        </w:rPr>
      </w:pPr>
      <w:r>
        <w:rPr>
          <w:noProof/>
          <w:lang w:eastAsia="es-CO"/>
        </w:rPr>
        <w:lastRenderedPageBreak/>
        <w:drawing>
          <wp:inline distT="0" distB="0" distL="0" distR="0" wp14:anchorId="73864A70" wp14:editId="6774B14E">
            <wp:extent cx="4983480" cy="1470660"/>
            <wp:effectExtent l="0" t="0" r="0" b="0"/>
            <wp:docPr id="2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45">
                      <a:extLst>
                        <a:ext uri="{28A0092B-C50C-407E-A947-70E740481C1C}">
                          <a14:useLocalDpi xmlns:a14="http://schemas.microsoft.com/office/drawing/2010/main" val="0"/>
                        </a:ext>
                      </a:extLst>
                    </a:blip>
                    <a:srcRect l="4886" t="53004" r="57141" b="19965"/>
                    <a:stretch>
                      <a:fillRect/>
                    </a:stretch>
                  </pic:blipFill>
                  <pic:spPr>
                    <a:xfrm>
                      <a:off x="0" y="0"/>
                      <a:ext cx="4983480" cy="1470660"/>
                    </a:xfrm>
                    <a:prstGeom prst="rect">
                      <a:avLst/>
                    </a:prstGeom>
                  </pic:spPr>
                </pic:pic>
              </a:graphicData>
            </a:graphic>
          </wp:inline>
        </w:drawing>
      </w:r>
    </w:p>
    <w:p w:rsidR="004B0CDE" w:rsidRPr="00583C32" w:rsidRDefault="004B0CDE" w:rsidP="004B0CDE">
      <w:pPr>
        <w:pStyle w:val="Textoindependiente"/>
        <w:spacing w:before="1"/>
        <w:jc w:val="both"/>
        <w:rPr>
          <w:rFonts w:ascii="Arial" w:hAnsi="Arial"/>
          <w:color w:val="000000"/>
          <w:kern w:val="3"/>
        </w:rPr>
      </w:pPr>
      <w:r w:rsidRPr="00583C32">
        <w:rPr>
          <w:rFonts w:ascii="Arial" w:hAnsi="Arial"/>
          <w:color w:val="000000"/>
          <w:kern w:val="3"/>
        </w:rPr>
        <w:t>Para efectos de asignación de puntaje se tendrá en cuenta lo siguiente: se asignará el máximo puntaje para el respectivo factor de calificación al valor de la propuesta que se encuentre más cerca al valor de la media geométrica calculada para el factor correspondiente. Las demás propuestas recibirán puntaje de acuerdo con la siguiente ecuación:</w:t>
      </w:r>
    </w:p>
    <w:p w:rsidR="004B0CDE" w:rsidRPr="008F5548" w:rsidRDefault="009E69AB" w:rsidP="004B0CDE">
      <w:pPr>
        <w:tabs>
          <w:tab w:val="left" w:pos="1000"/>
        </w:tabs>
        <w:jc w:val="both"/>
        <w:rPr>
          <w:rFonts w:ascii="Arial" w:hAnsi="Arial" w:cs="Arial"/>
          <w:noProof/>
          <w:sz w:val="20"/>
          <w:szCs w:val="20"/>
          <w:lang w:eastAsia="es-CO"/>
        </w:rPr>
      </w:pPr>
      <w:r>
        <w:rPr>
          <w:noProof/>
          <w:lang w:eastAsia="es-CO" w:bidi="ar-SA"/>
        </w:rPr>
        <w:drawing>
          <wp:inline distT="0" distB="0" distL="0" distR="0" wp14:anchorId="58019C24" wp14:editId="1DF1FAA0">
            <wp:extent cx="4007485" cy="1038860"/>
            <wp:effectExtent l="0" t="0" r="0" b="0"/>
            <wp:docPr id="2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46">
                      <a:extLst>
                        <a:ext uri="{28A0092B-C50C-407E-A947-70E740481C1C}">
                          <a14:useLocalDpi xmlns:a14="http://schemas.microsoft.com/office/drawing/2010/main" val="0"/>
                        </a:ext>
                      </a:extLst>
                    </a:blip>
                    <a:srcRect l="6335" t="47092" r="59039" b="33990"/>
                    <a:stretch>
                      <a:fillRect/>
                    </a:stretch>
                  </pic:blipFill>
                  <pic:spPr>
                    <a:xfrm>
                      <a:off x="0" y="0"/>
                      <a:ext cx="4007485" cy="1038860"/>
                    </a:xfrm>
                    <a:prstGeom prst="rect">
                      <a:avLst/>
                    </a:prstGeom>
                  </pic:spPr>
                </pic:pic>
              </a:graphicData>
            </a:graphic>
          </wp:inline>
        </w:drawing>
      </w:r>
    </w:p>
    <w:p w:rsidR="004B0CDE" w:rsidRPr="008F5548" w:rsidRDefault="009E69AB" w:rsidP="004B0CDE">
      <w:pPr>
        <w:tabs>
          <w:tab w:val="left" w:pos="1000"/>
        </w:tabs>
        <w:jc w:val="both"/>
        <w:rPr>
          <w:rFonts w:ascii="Arial" w:hAnsi="Arial" w:cs="Arial"/>
          <w:color w:val="A6A6A6"/>
          <w:sz w:val="20"/>
          <w:szCs w:val="20"/>
        </w:rPr>
      </w:pPr>
      <w:r>
        <w:rPr>
          <w:noProof/>
          <w:lang w:eastAsia="es-CO" w:bidi="ar-SA"/>
        </w:rPr>
        <w:drawing>
          <wp:inline distT="0" distB="0" distL="0" distR="0" wp14:anchorId="3B717ACC" wp14:editId="21788F04">
            <wp:extent cx="5438774" cy="936625"/>
            <wp:effectExtent l="0" t="0" r="0" b="0"/>
            <wp:docPr id="3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pic:nvPicPr>
                  <pic:blipFill>
                    <a:blip r:embed="rId47">
                      <a:extLst>
                        <a:ext uri="{28A0092B-C50C-407E-A947-70E740481C1C}">
                          <a14:useLocalDpi xmlns:a14="http://schemas.microsoft.com/office/drawing/2010/main" val="0"/>
                        </a:ext>
                      </a:extLst>
                    </a:blip>
                    <a:srcRect l="6882" t="51089" r="53610" b="35786"/>
                    <a:stretch>
                      <a:fillRect/>
                    </a:stretch>
                  </pic:blipFill>
                  <pic:spPr>
                    <a:xfrm>
                      <a:off x="0" y="0"/>
                      <a:ext cx="5438774" cy="936625"/>
                    </a:xfrm>
                    <a:prstGeom prst="rect">
                      <a:avLst/>
                    </a:prstGeom>
                  </pic:spPr>
                </pic:pic>
              </a:graphicData>
            </a:graphic>
          </wp:inline>
        </w:drawing>
      </w:r>
    </w:p>
    <w:p w:rsidR="004B0CDE" w:rsidRPr="00583C32" w:rsidRDefault="009E69AB" w:rsidP="004B0CDE">
      <w:pPr>
        <w:tabs>
          <w:tab w:val="left" w:pos="1000"/>
        </w:tabs>
        <w:jc w:val="both"/>
        <w:rPr>
          <w:rFonts w:ascii="Arial" w:hAnsi="Arial"/>
        </w:rPr>
      </w:pPr>
      <w:r>
        <w:rPr>
          <w:noProof/>
          <w:lang w:eastAsia="es-CO" w:bidi="ar-SA"/>
        </w:rPr>
        <w:drawing>
          <wp:inline distT="0" distB="0" distL="0" distR="0" wp14:anchorId="32E0ADA5" wp14:editId="4821C369">
            <wp:extent cx="4007485" cy="1038860"/>
            <wp:effectExtent l="0" t="0" r="0" b="0"/>
            <wp:docPr id="3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46">
                      <a:extLst>
                        <a:ext uri="{28A0092B-C50C-407E-A947-70E740481C1C}">
                          <a14:useLocalDpi xmlns:a14="http://schemas.microsoft.com/office/drawing/2010/main" val="0"/>
                        </a:ext>
                      </a:extLst>
                    </a:blip>
                    <a:srcRect l="6335" t="47092" r="59039" b="33990"/>
                    <a:stretch>
                      <a:fillRect/>
                    </a:stretch>
                  </pic:blipFill>
                  <pic:spPr>
                    <a:xfrm>
                      <a:off x="0" y="0"/>
                      <a:ext cx="4007485" cy="1038860"/>
                    </a:xfrm>
                    <a:prstGeom prst="rect">
                      <a:avLst/>
                    </a:prstGeom>
                  </pic:spPr>
                </pic:pic>
              </a:graphicData>
            </a:graphic>
          </wp:inline>
        </w:drawing>
      </w:r>
    </w:p>
    <w:p w:rsidR="004B0CDE" w:rsidRPr="00583C32" w:rsidRDefault="009E69AB" w:rsidP="004B0CDE">
      <w:pPr>
        <w:tabs>
          <w:tab w:val="left" w:pos="1000"/>
        </w:tabs>
        <w:jc w:val="both"/>
        <w:rPr>
          <w:rFonts w:ascii="Arial" w:hAnsi="Arial"/>
          <w:color w:val="A6A6A6"/>
          <w:sz w:val="20"/>
          <w:szCs w:val="20"/>
        </w:rPr>
      </w:pPr>
      <w:r>
        <w:rPr>
          <w:noProof/>
          <w:lang w:eastAsia="es-CO" w:bidi="ar-SA"/>
        </w:rPr>
        <w:drawing>
          <wp:inline distT="0" distB="0" distL="0" distR="0" wp14:anchorId="0CDBA5CF" wp14:editId="7A2F4CEA">
            <wp:extent cx="5438774" cy="943610"/>
            <wp:effectExtent l="0" t="0" r="0" b="0"/>
            <wp:docPr id="3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pic:nvPicPr>
                  <pic:blipFill>
                    <a:blip r:embed="rId47">
                      <a:extLst>
                        <a:ext uri="{28A0092B-C50C-407E-A947-70E740481C1C}">
                          <a14:useLocalDpi xmlns:a14="http://schemas.microsoft.com/office/drawing/2010/main" val="0"/>
                        </a:ext>
                      </a:extLst>
                    </a:blip>
                    <a:srcRect l="6882" t="51089" r="53610" b="35786"/>
                    <a:stretch>
                      <a:fillRect/>
                    </a:stretch>
                  </pic:blipFill>
                  <pic:spPr>
                    <a:xfrm>
                      <a:off x="0" y="0"/>
                      <a:ext cx="5438774" cy="943610"/>
                    </a:xfrm>
                    <a:prstGeom prst="rect">
                      <a:avLst/>
                    </a:prstGeom>
                  </pic:spPr>
                </pic:pic>
              </a:graphicData>
            </a:graphic>
          </wp:inline>
        </w:drawing>
      </w:r>
    </w:p>
    <w:p w:rsidR="004B0CDE" w:rsidRPr="00583C32" w:rsidRDefault="004B0CDE" w:rsidP="004B0CDE">
      <w:pPr>
        <w:tabs>
          <w:tab w:val="left" w:pos="1000"/>
        </w:tabs>
        <w:jc w:val="both"/>
        <w:rPr>
          <w:rFonts w:ascii="Arial" w:hAnsi="Arial"/>
          <w:b/>
          <w:color w:val="000000"/>
          <w:sz w:val="20"/>
        </w:rPr>
      </w:pPr>
      <w:r w:rsidRPr="00583C32">
        <w:rPr>
          <w:rFonts w:ascii="Arial" w:hAnsi="Arial"/>
          <w:b/>
          <w:color w:val="000000"/>
          <w:sz w:val="20"/>
        </w:rPr>
        <w:t>C. ALTERNATIVA 3 (MEDIANA):</w:t>
      </w:r>
    </w:p>
    <w:p w:rsidR="004B0CDE" w:rsidRPr="00583C32" w:rsidRDefault="004B0CDE" w:rsidP="004B0CDE">
      <w:pPr>
        <w:tabs>
          <w:tab w:val="left" w:pos="1000"/>
        </w:tabs>
        <w:jc w:val="both"/>
        <w:rPr>
          <w:rFonts w:ascii="Arial" w:hAnsi="Arial"/>
          <w:color w:val="000000"/>
          <w:sz w:val="20"/>
        </w:rPr>
      </w:pPr>
      <w:r w:rsidRPr="00583C32">
        <w:rPr>
          <w:rFonts w:ascii="Arial" w:hAnsi="Arial"/>
          <w:color w:val="000000"/>
          <w:sz w:val="20"/>
        </w:rPr>
        <w:t>Se calculará el valor de la mediana con los valores de las propuestas hábiles para el respectivo factor de calificación</w:t>
      </w:r>
    </w:p>
    <w:p w:rsidR="004B0CDE" w:rsidRPr="00583C32" w:rsidRDefault="004B0CDE" w:rsidP="004B0CDE">
      <w:pPr>
        <w:tabs>
          <w:tab w:val="left" w:pos="1000"/>
        </w:tabs>
        <w:jc w:val="both"/>
        <w:rPr>
          <w:rFonts w:ascii="Arial" w:hAnsi="Arial"/>
          <w:color w:val="000000"/>
          <w:sz w:val="20"/>
        </w:rPr>
      </w:pPr>
    </w:p>
    <w:p w:rsidR="004B0CDE" w:rsidRPr="00583C32" w:rsidRDefault="004B0CDE" w:rsidP="004B0CDE">
      <w:pPr>
        <w:tabs>
          <w:tab w:val="left" w:pos="1000"/>
        </w:tabs>
        <w:jc w:val="both"/>
        <w:rPr>
          <w:rFonts w:ascii="Arial" w:hAnsi="Arial"/>
          <w:color w:val="000000"/>
          <w:sz w:val="20"/>
        </w:rPr>
      </w:pPr>
      <w:r w:rsidRPr="00583C32">
        <w:rPr>
          <w:rFonts w:ascii="Arial" w:hAnsi="Arial"/>
          <w:color w:val="000000"/>
          <w:sz w:val="20"/>
        </w:rPr>
        <w:t>Se entenderá por mediana de un grupo de valores el resultado del cálculo que se obtiene mediante la aplicación del siguiente procedimiento: se ordenan de manera descendente los valores de las propuestas hábiles para el correspondiente factor. Si el número de valores es impar, la mediana corresponde al valor central, si el número de valores es par, la mediana corresponde al promedio de los dos valores centrales.</w:t>
      </w:r>
    </w:p>
    <w:p w:rsidR="004B0CDE" w:rsidRPr="00583C32" w:rsidRDefault="004B0CDE" w:rsidP="004B0CDE">
      <w:pPr>
        <w:tabs>
          <w:tab w:val="left" w:pos="1000"/>
        </w:tabs>
        <w:jc w:val="both"/>
        <w:rPr>
          <w:rFonts w:ascii="Arial" w:hAnsi="Arial"/>
          <w:color w:val="000000"/>
          <w:sz w:val="20"/>
        </w:rPr>
      </w:pPr>
    </w:p>
    <w:p w:rsidR="004B0CDE" w:rsidRPr="00583C32" w:rsidRDefault="004B0CDE" w:rsidP="004B0CDE">
      <w:pPr>
        <w:tabs>
          <w:tab w:val="left" w:pos="1000"/>
        </w:tabs>
        <w:jc w:val="both"/>
        <w:rPr>
          <w:rFonts w:ascii="Arial" w:hAnsi="Arial"/>
          <w:color w:val="000000"/>
          <w:sz w:val="20"/>
        </w:rPr>
      </w:pPr>
      <w:r w:rsidRPr="00583C32">
        <w:rPr>
          <w:rFonts w:ascii="Arial" w:hAnsi="Arial"/>
          <w:color w:val="000000"/>
          <w:sz w:val="20"/>
        </w:rPr>
        <w:lastRenderedPageBreak/>
        <w:t>Para el respectivo factor de calificación se asignarán el puntaje así:</w:t>
      </w:r>
    </w:p>
    <w:p w:rsidR="004B0CDE" w:rsidRPr="00583C32" w:rsidRDefault="004B0CDE" w:rsidP="004B0CDE">
      <w:pPr>
        <w:tabs>
          <w:tab w:val="left" w:pos="1000"/>
        </w:tabs>
        <w:jc w:val="both"/>
        <w:rPr>
          <w:rFonts w:ascii="Arial" w:hAnsi="Arial"/>
          <w:color w:val="000000"/>
          <w:sz w:val="20"/>
        </w:rPr>
      </w:pPr>
    </w:p>
    <w:p w:rsidR="004B0CDE" w:rsidRPr="00583C32" w:rsidRDefault="004B0CDE" w:rsidP="004B0CDE">
      <w:pPr>
        <w:tabs>
          <w:tab w:val="left" w:pos="1000"/>
        </w:tabs>
        <w:jc w:val="both"/>
        <w:rPr>
          <w:rFonts w:ascii="Arial" w:hAnsi="Arial"/>
          <w:color w:val="A6A6A6"/>
        </w:rPr>
      </w:pPr>
      <w:r w:rsidRPr="6151CD3F">
        <w:rPr>
          <w:rFonts w:ascii="Arial" w:hAnsi="Arial"/>
          <w:color w:val="000000" w:themeColor="text1"/>
          <w:sz w:val="20"/>
          <w:szCs w:val="20"/>
        </w:rPr>
        <w:t xml:space="preserve">- Si el número de valores de las propuestas hábiles es impar, se asignará el máximo puntaje para el respectivo factor de calificación, al valor de la propuesta que se encuentre en el valor de la mediana, las otras propuestas obtendrán la puntuación </w:t>
      </w:r>
      <w:proofErr w:type="gramStart"/>
      <w:r w:rsidRPr="6151CD3F">
        <w:rPr>
          <w:rFonts w:ascii="Arial" w:hAnsi="Arial"/>
          <w:color w:val="000000" w:themeColor="text1"/>
          <w:sz w:val="20"/>
          <w:szCs w:val="20"/>
        </w:rPr>
        <w:t>de acuerdo a</w:t>
      </w:r>
      <w:proofErr w:type="gramEnd"/>
      <w:r w:rsidRPr="6151CD3F">
        <w:rPr>
          <w:rFonts w:ascii="Arial" w:hAnsi="Arial"/>
          <w:color w:val="000000" w:themeColor="text1"/>
          <w:sz w:val="20"/>
          <w:szCs w:val="20"/>
        </w:rPr>
        <w:t xml:space="preserve"> la siguiente fórmula</w:t>
      </w:r>
      <w:r w:rsidRPr="6151CD3F">
        <w:rPr>
          <w:rFonts w:ascii="Arial" w:hAnsi="Arial" w:cs="Arial"/>
          <w:color w:val="000000" w:themeColor="text1"/>
          <w:sz w:val="20"/>
          <w:szCs w:val="20"/>
        </w:rPr>
        <w:t>:</w:t>
      </w:r>
      <w:r w:rsidR="009E69AB">
        <w:rPr>
          <w:noProof/>
          <w:lang w:eastAsia="es-CO" w:bidi="ar-SA"/>
        </w:rPr>
        <w:drawing>
          <wp:inline distT="0" distB="0" distL="0" distR="0" wp14:anchorId="71F643E2" wp14:editId="18F11C31">
            <wp:extent cx="3916045" cy="1411605"/>
            <wp:effectExtent l="0" t="0" r="0" b="0"/>
            <wp:docPr id="3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pic:nvPicPr>
                  <pic:blipFill>
                    <a:blip r:embed="rId48">
                      <a:extLst>
                        <a:ext uri="{28A0092B-C50C-407E-A947-70E740481C1C}">
                          <a14:useLocalDpi xmlns:a14="http://schemas.microsoft.com/office/drawing/2010/main" val="0"/>
                        </a:ext>
                      </a:extLst>
                    </a:blip>
                    <a:srcRect l="4979" t="42262" r="54967" b="29562"/>
                    <a:stretch>
                      <a:fillRect/>
                    </a:stretch>
                  </pic:blipFill>
                  <pic:spPr>
                    <a:xfrm>
                      <a:off x="0" y="0"/>
                      <a:ext cx="3916045" cy="1411605"/>
                    </a:xfrm>
                    <a:prstGeom prst="rect">
                      <a:avLst/>
                    </a:prstGeom>
                  </pic:spPr>
                </pic:pic>
              </a:graphicData>
            </a:graphic>
          </wp:inline>
        </w:drawing>
      </w:r>
      <w:r w:rsidRPr="6151CD3F">
        <w:rPr>
          <w:rFonts w:ascii="Arial" w:hAnsi="Arial" w:cs="Arial"/>
          <w:color w:val="000000" w:themeColor="text1"/>
        </w:rPr>
        <w:t>:</w:t>
      </w:r>
      <w:r w:rsidR="009E69AB">
        <w:rPr>
          <w:noProof/>
          <w:lang w:eastAsia="es-CO" w:bidi="ar-SA"/>
        </w:rPr>
        <w:drawing>
          <wp:inline distT="0" distB="0" distL="0" distR="0" wp14:anchorId="73D32DFD" wp14:editId="46447F1C">
            <wp:extent cx="3916045" cy="1411605"/>
            <wp:effectExtent l="0" t="0" r="0" b="0"/>
            <wp:docPr id="3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pic:nvPicPr>
                  <pic:blipFill>
                    <a:blip r:embed="rId48">
                      <a:extLst>
                        <a:ext uri="{28A0092B-C50C-407E-A947-70E740481C1C}">
                          <a14:useLocalDpi xmlns:a14="http://schemas.microsoft.com/office/drawing/2010/main" val="0"/>
                        </a:ext>
                      </a:extLst>
                    </a:blip>
                    <a:srcRect l="4979" t="42262" r="54967" b="29562"/>
                    <a:stretch>
                      <a:fillRect/>
                    </a:stretch>
                  </pic:blipFill>
                  <pic:spPr>
                    <a:xfrm>
                      <a:off x="0" y="0"/>
                      <a:ext cx="3916045" cy="1411605"/>
                    </a:xfrm>
                    <a:prstGeom prst="rect">
                      <a:avLst/>
                    </a:prstGeom>
                  </pic:spPr>
                </pic:pic>
              </a:graphicData>
            </a:graphic>
          </wp:inline>
        </w:drawing>
      </w:r>
    </w:p>
    <w:p w:rsidR="004B0CDE" w:rsidRPr="00583C32" w:rsidRDefault="004B0CDE" w:rsidP="004B0CDE">
      <w:pPr>
        <w:tabs>
          <w:tab w:val="left" w:pos="1000"/>
        </w:tabs>
        <w:jc w:val="both"/>
        <w:rPr>
          <w:rFonts w:ascii="Arial" w:hAnsi="Arial"/>
          <w:color w:val="000000"/>
          <w:sz w:val="20"/>
        </w:rPr>
      </w:pPr>
    </w:p>
    <w:p w:rsidR="004B0CDE" w:rsidRPr="00583C32" w:rsidRDefault="004B0CDE" w:rsidP="004B0CDE">
      <w:pPr>
        <w:tabs>
          <w:tab w:val="left" w:pos="1000"/>
        </w:tabs>
        <w:jc w:val="both"/>
        <w:rPr>
          <w:rFonts w:ascii="Arial" w:hAnsi="Arial"/>
          <w:color w:val="000000"/>
          <w:sz w:val="20"/>
        </w:rPr>
      </w:pPr>
      <w:r w:rsidRPr="00583C32">
        <w:rPr>
          <w:rFonts w:ascii="Arial" w:hAnsi="Arial"/>
          <w:color w:val="000000"/>
          <w:sz w:val="20"/>
        </w:rPr>
        <w:t xml:space="preserve">- Si el número de valores de las propuestas hábiles es par, se asignará el máximo puntaje para el respectivo factor de calificación, al valor de la propuesta que se encuentre inmediatamente por debajo del valor de la mediana. Las otras propuestas obtendrán la puntuación </w:t>
      </w:r>
      <w:proofErr w:type="gramStart"/>
      <w:r w:rsidRPr="00583C32">
        <w:rPr>
          <w:rFonts w:ascii="Arial" w:hAnsi="Arial"/>
          <w:color w:val="000000"/>
          <w:sz w:val="20"/>
        </w:rPr>
        <w:t>de acuerdo a</w:t>
      </w:r>
      <w:proofErr w:type="gramEnd"/>
      <w:r w:rsidRPr="00583C32">
        <w:rPr>
          <w:rFonts w:ascii="Arial" w:hAnsi="Arial"/>
          <w:color w:val="000000"/>
          <w:sz w:val="20"/>
        </w:rPr>
        <w:t xml:space="preserve"> la siguiente fórmula:</w:t>
      </w:r>
    </w:p>
    <w:p w:rsidR="004B0CDE" w:rsidRPr="00583C32" w:rsidRDefault="004B0CDE" w:rsidP="004B0CDE">
      <w:pPr>
        <w:tabs>
          <w:tab w:val="left" w:pos="1000"/>
        </w:tabs>
        <w:jc w:val="both"/>
        <w:rPr>
          <w:rFonts w:ascii="Arial" w:hAnsi="Arial"/>
          <w:color w:val="000000"/>
          <w:sz w:val="20"/>
        </w:rPr>
      </w:pPr>
    </w:p>
    <w:p w:rsidR="004B0CDE" w:rsidRPr="008F5548" w:rsidRDefault="009E69AB" w:rsidP="6151CD3F">
      <w:pPr>
        <w:tabs>
          <w:tab w:val="left" w:pos="1000"/>
        </w:tabs>
        <w:jc w:val="both"/>
        <w:rPr>
          <w:rFonts w:ascii="Arial" w:hAnsi="Arial" w:cs="Arial"/>
          <w:color w:val="000000"/>
          <w:sz w:val="20"/>
          <w:szCs w:val="20"/>
        </w:rPr>
      </w:pPr>
      <w:r>
        <w:rPr>
          <w:noProof/>
          <w:lang w:eastAsia="es-CO" w:bidi="ar-SA"/>
        </w:rPr>
        <w:drawing>
          <wp:inline distT="0" distB="0" distL="0" distR="0" wp14:anchorId="28F11852" wp14:editId="453001C3">
            <wp:extent cx="5048252" cy="1894840"/>
            <wp:effectExtent l="0" t="0" r="0" b="0"/>
            <wp:docPr id="3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pic:nvPicPr>
                  <pic:blipFill>
                    <a:blip r:embed="rId49">
                      <a:extLst>
                        <a:ext uri="{28A0092B-C50C-407E-A947-70E740481C1C}">
                          <a14:useLocalDpi xmlns:a14="http://schemas.microsoft.com/office/drawing/2010/main" val="0"/>
                        </a:ext>
                      </a:extLst>
                    </a:blip>
                    <a:srcRect l="2263" t="46443" r="53835" b="24332"/>
                    <a:stretch>
                      <a:fillRect/>
                    </a:stretch>
                  </pic:blipFill>
                  <pic:spPr>
                    <a:xfrm>
                      <a:off x="0" y="0"/>
                      <a:ext cx="5048252" cy="1894840"/>
                    </a:xfrm>
                    <a:prstGeom prst="rect">
                      <a:avLst/>
                    </a:prstGeom>
                  </pic:spPr>
                </pic:pic>
              </a:graphicData>
            </a:graphic>
          </wp:inline>
        </w:drawing>
      </w:r>
    </w:p>
    <w:p w:rsidR="004B0CDE" w:rsidRPr="00E673A2" w:rsidRDefault="009E69AB" w:rsidP="6151CD3F">
      <w:pPr>
        <w:tabs>
          <w:tab w:val="left" w:pos="1000"/>
        </w:tabs>
        <w:jc w:val="both"/>
        <w:rPr>
          <w:rFonts w:ascii="Arial" w:hAnsi="Arial" w:cs="Arial"/>
          <w:color w:val="000000"/>
        </w:rPr>
      </w:pPr>
      <w:r>
        <w:rPr>
          <w:noProof/>
          <w:lang w:eastAsia="es-CO" w:bidi="ar-SA"/>
        </w:rPr>
        <w:lastRenderedPageBreak/>
        <w:drawing>
          <wp:inline distT="0" distB="0" distL="0" distR="0" wp14:anchorId="51FF186C" wp14:editId="227353A4">
            <wp:extent cx="5048252" cy="1894840"/>
            <wp:effectExtent l="0" t="0" r="0" b="0"/>
            <wp:docPr id="3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pic:nvPicPr>
                  <pic:blipFill>
                    <a:blip r:embed="rId49">
                      <a:extLst>
                        <a:ext uri="{28A0092B-C50C-407E-A947-70E740481C1C}">
                          <a14:useLocalDpi xmlns:a14="http://schemas.microsoft.com/office/drawing/2010/main" val="0"/>
                        </a:ext>
                      </a:extLst>
                    </a:blip>
                    <a:srcRect l="2263" t="46443" r="53835" b="24332"/>
                    <a:stretch>
                      <a:fillRect/>
                    </a:stretch>
                  </pic:blipFill>
                  <pic:spPr>
                    <a:xfrm>
                      <a:off x="0" y="0"/>
                      <a:ext cx="5048252" cy="1894840"/>
                    </a:xfrm>
                    <a:prstGeom prst="rect">
                      <a:avLst/>
                    </a:prstGeom>
                  </pic:spPr>
                </pic:pic>
              </a:graphicData>
            </a:graphic>
          </wp:inline>
        </w:drawing>
      </w:r>
    </w:p>
    <w:p w:rsidR="004B0CDE" w:rsidRPr="00583C32" w:rsidRDefault="004B0CDE" w:rsidP="004B0CDE">
      <w:pPr>
        <w:tabs>
          <w:tab w:val="left" w:pos="1000"/>
        </w:tabs>
        <w:jc w:val="both"/>
        <w:rPr>
          <w:rFonts w:ascii="Arial" w:hAnsi="Arial"/>
          <w:b/>
          <w:color w:val="000000"/>
          <w:sz w:val="20"/>
        </w:rPr>
      </w:pPr>
      <w:proofErr w:type="gramStart"/>
      <w:r w:rsidRPr="00583C32">
        <w:rPr>
          <w:rFonts w:ascii="Arial" w:hAnsi="Arial"/>
          <w:b/>
          <w:color w:val="000000"/>
          <w:sz w:val="20"/>
        </w:rPr>
        <w:t>ASPECTOS A CONSIDERAR</w:t>
      </w:r>
      <w:proofErr w:type="gramEnd"/>
      <w:r w:rsidRPr="00583C32">
        <w:rPr>
          <w:rFonts w:ascii="Arial" w:hAnsi="Arial"/>
          <w:b/>
          <w:color w:val="000000"/>
          <w:sz w:val="20"/>
        </w:rPr>
        <w:t xml:space="preserve"> EN LA ASIGNACIÓN DEL PUNTAJE CORRESPONDIENTE A CADA FACTOR</w:t>
      </w:r>
    </w:p>
    <w:p w:rsidR="004B0CDE" w:rsidRPr="00583C32" w:rsidRDefault="004B0CDE" w:rsidP="004B0CDE">
      <w:pPr>
        <w:tabs>
          <w:tab w:val="left" w:pos="1000"/>
        </w:tabs>
        <w:jc w:val="both"/>
        <w:rPr>
          <w:rFonts w:ascii="Arial" w:hAnsi="Arial"/>
          <w:color w:val="000000"/>
          <w:sz w:val="20"/>
        </w:rPr>
      </w:pPr>
    </w:p>
    <w:p w:rsidR="004B0CDE" w:rsidRPr="00583C32" w:rsidRDefault="004B0CDE" w:rsidP="004B0CDE">
      <w:pPr>
        <w:tabs>
          <w:tab w:val="left" w:pos="1000"/>
        </w:tabs>
        <w:jc w:val="both"/>
        <w:rPr>
          <w:rFonts w:ascii="Arial" w:hAnsi="Arial"/>
          <w:color w:val="000000"/>
          <w:sz w:val="20"/>
        </w:rPr>
      </w:pPr>
      <w:r w:rsidRPr="00583C32">
        <w:rPr>
          <w:rFonts w:ascii="Arial" w:hAnsi="Arial"/>
          <w:color w:val="000000"/>
          <w:sz w:val="20"/>
        </w:rPr>
        <w:t xml:space="preserve">El puntaje asignado a los Proponentes en cada uno de los factores de </w:t>
      </w:r>
      <w:proofErr w:type="gramStart"/>
      <w:r w:rsidRPr="00583C32">
        <w:rPr>
          <w:rFonts w:ascii="Arial" w:hAnsi="Arial"/>
          <w:color w:val="000000"/>
          <w:sz w:val="20"/>
        </w:rPr>
        <w:t>calificación,</w:t>
      </w:r>
      <w:proofErr w:type="gramEnd"/>
      <w:r w:rsidRPr="00583C32">
        <w:rPr>
          <w:rFonts w:ascii="Arial" w:hAnsi="Arial"/>
          <w:color w:val="000000"/>
          <w:sz w:val="20"/>
        </w:rPr>
        <w:t xml:space="preserve"> se aproximará, por exceso o por defecto a la quinta cifra decimal, de tal manera que si la sexta cifra decimal es inferior a cinco (5) la quinta cifra decimal permanecerá idéntica, pero, si la sexta cifra decimal es igual o superior a cinco (5), la quinta cifra decimal se aproximará a la unidad inmediatamente superior.</w:t>
      </w:r>
    </w:p>
    <w:p w:rsidR="004B0CDE" w:rsidRPr="00583C32" w:rsidRDefault="004B0CDE" w:rsidP="004B0CDE">
      <w:pPr>
        <w:tabs>
          <w:tab w:val="left" w:pos="1000"/>
        </w:tabs>
        <w:jc w:val="both"/>
        <w:rPr>
          <w:rFonts w:ascii="Arial" w:hAnsi="Arial"/>
          <w:color w:val="000000"/>
          <w:sz w:val="20"/>
        </w:rPr>
      </w:pPr>
    </w:p>
    <w:p w:rsidR="004B0CDE" w:rsidRPr="00583C32" w:rsidRDefault="004B0CDE" w:rsidP="004B0CDE">
      <w:pPr>
        <w:tabs>
          <w:tab w:val="left" w:pos="1000"/>
        </w:tabs>
        <w:jc w:val="both"/>
        <w:rPr>
          <w:rFonts w:ascii="Arial" w:hAnsi="Arial"/>
          <w:color w:val="000000"/>
          <w:sz w:val="20"/>
        </w:rPr>
      </w:pPr>
      <w:r w:rsidRPr="00583C32">
        <w:rPr>
          <w:rFonts w:ascii="Arial" w:hAnsi="Arial"/>
          <w:color w:val="000000"/>
          <w:sz w:val="20"/>
        </w:rPr>
        <w:t>En caso de resultar HÁBIL un solo proponente, automáticamente se asignará el puntaje máximo correspondiente a cada factor y no se aplicarán las alternativas de calificación descritas en los numerales anteriores.</w:t>
      </w:r>
    </w:p>
    <w:p w:rsidR="004B0CDE" w:rsidRPr="00583C32" w:rsidRDefault="004B0CDE" w:rsidP="004B0CDE">
      <w:pPr>
        <w:tabs>
          <w:tab w:val="left" w:pos="1000"/>
        </w:tabs>
        <w:jc w:val="both"/>
        <w:rPr>
          <w:rFonts w:ascii="Arial" w:hAnsi="Arial"/>
          <w:b/>
          <w:color w:val="000000"/>
          <w:sz w:val="20"/>
        </w:rPr>
      </w:pPr>
    </w:p>
    <w:p w:rsidR="004B0CDE" w:rsidRPr="00583C32" w:rsidRDefault="004B0CDE" w:rsidP="004B0CDE">
      <w:pPr>
        <w:tabs>
          <w:tab w:val="left" w:pos="1000"/>
        </w:tabs>
        <w:jc w:val="both"/>
        <w:rPr>
          <w:rFonts w:ascii="Arial" w:hAnsi="Arial"/>
          <w:b/>
          <w:color w:val="000000"/>
          <w:sz w:val="20"/>
        </w:rPr>
      </w:pPr>
    </w:p>
    <w:p w:rsidR="004B0CDE" w:rsidRPr="003E7D82" w:rsidRDefault="004B0CDE" w:rsidP="004B0CDE">
      <w:pPr>
        <w:pStyle w:val="Textoindependiente"/>
        <w:spacing w:before="1"/>
        <w:jc w:val="both"/>
        <w:rPr>
          <w:rFonts w:ascii="Arial" w:hAnsi="Arial"/>
          <w:b/>
          <w:color w:val="000000"/>
          <w:kern w:val="3"/>
        </w:rPr>
      </w:pPr>
      <w:r w:rsidRPr="003E7D82">
        <w:rPr>
          <w:rFonts w:ascii="Arial" w:hAnsi="Arial"/>
          <w:b/>
          <w:color w:val="000000"/>
          <w:kern w:val="3"/>
        </w:rPr>
        <w:t>5.2.2.3. PUNTAJE ADICIONAL PARA PROPONENTES CON TRABAJADORES CON DISCAPACIDAD- FORMATO No. 8 (1 PUNTOS).</w:t>
      </w:r>
    </w:p>
    <w:p w:rsidR="004B0CDE" w:rsidRPr="003E7D82" w:rsidRDefault="004B0CDE" w:rsidP="004B0CDE">
      <w:pPr>
        <w:tabs>
          <w:tab w:val="left" w:pos="1000"/>
        </w:tabs>
        <w:jc w:val="both"/>
        <w:rPr>
          <w:rFonts w:ascii="Arial" w:hAnsi="Arial"/>
          <w:color w:val="000000"/>
          <w:sz w:val="20"/>
        </w:rPr>
      </w:pPr>
    </w:p>
    <w:p w:rsidR="004B0CDE" w:rsidRPr="003E7D82" w:rsidRDefault="004B0CDE" w:rsidP="004B0CDE">
      <w:pPr>
        <w:tabs>
          <w:tab w:val="left" w:pos="1000"/>
        </w:tabs>
        <w:jc w:val="both"/>
        <w:rPr>
          <w:rFonts w:ascii="Arial" w:hAnsi="Arial"/>
          <w:color w:val="000000"/>
          <w:sz w:val="20"/>
        </w:rPr>
      </w:pPr>
    </w:p>
    <w:p w:rsidR="004B0CDE" w:rsidRPr="00583C32" w:rsidRDefault="004B0CDE" w:rsidP="004B0CDE">
      <w:pPr>
        <w:tabs>
          <w:tab w:val="left" w:pos="1000"/>
        </w:tabs>
        <w:jc w:val="both"/>
        <w:rPr>
          <w:rFonts w:ascii="Arial" w:hAnsi="Arial"/>
          <w:color w:val="000000"/>
          <w:sz w:val="20"/>
        </w:rPr>
      </w:pPr>
      <w:r w:rsidRPr="003E7D82">
        <w:rPr>
          <w:rFonts w:ascii="Arial" w:hAnsi="Arial"/>
          <w:color w:val="000000"/>
          <w:sz w:val="20"/>
        </w:rPr>
        <w:t>En los procesos de licitaciones públicas y concursos de méritos, para incentivar el sistema de preferencias a favor de las personas con discapacidad, las entidades estatales deberán otorgar el uno por ciento (1%) del total de los puntos establecidos en el pliego de condiciones, a los proponentes que acrediten la vinculación de trabajadores</w:t>
      </w:r>
      <w:r w:rsidRPr="00583C32">
        <w:rPr>
          <w:rFonts w:ascii="Arial" w:hAnsi="Arial"/>
          <w:color w:val="000000"/>
          <w:sz w:val="20"/>
        </w:rPr>
        <w:t xml:space="preserve"> con discapacidad en su planta de personal, de acuerdo con los siguientes requisitos:</w:t>
      </w:r>
    </w:p>
    <w:p w:rsidR="004B0CDE" w:rsidRPr="00583C32" w:rsidRDefault="004B0CDE" w:rsidP="004B0CDE">
      <w:pPr>
        <w:tabs>
          <w:tab w:val="left" w:pos="1000"/>
        </w:tabs>
        <w:jc w:val="both"/>
        <w:rPr>
          <w:rFonts w:ascii="Arial" w:hAnsi="Arial"/>
          <w:color w:val="000000"/>
          <w:sz w:val="20"/>
        </w:rPr>
      </w:pPr>
    </w:p>
    <w:p w:rsidR="004B0CDE" w:rsidRPr="00583C32" w:rsidRDefault="004B0CDE" w:rsidP="004B0CDE">
      <w:pPr>
        <w:tabs>
          <w:tab w:val="left" w:pos="1000"/>
        </w:tabs>
        <w:jc w:val="both"/>
        <w:rPr>
          <w:rFonts w:ascii="Arial" w:hAnsi="Arial"/>
          <w:color w:val="000000"/>
          <w:sz w:val="20"/>
        </w:rPr>
      </w:pPr>
      <w:r w:rsidRPr="00583C32">
        <w:rPr>
          <w:rFonts w:ascii="Arial" w:hAnsi="Arial"/>
          <w:color w:val="000000"/>
          <w:sz w:val="20"/>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rsidR="004B0CDE" w:rsidRPr="00583C32" w:rsidRDefault="004B0CDE" w:rsidP="004B0CDE">
      <w:pPr>
        <w:tabs>
          <w:tab w:val="left" w:pos="1000"/>
        </w:tabs>
        <w:jc w:val="both"/>
        <w:rPr>
          <w:rFonts w:ascii="Arial" w:hAnsi="Arial"/>
          <w:color w:val="000000"/>
          <w:sz w:val="20"/>
        </w:rPr>
      </w:pPr>
    </w:p>
    <w:p w:rsidR="004B0CDE" w:rsidRPr="00583C32" w:rsidRDefault="004B0CDE" w:rsidP="004B0CDE">
      <w:pPr>
        <w:tabs>
          <w:tab w:val="left" w:pos="1000"/>
        </w:tabs>
        <w:jc w:val="both"/>
        <w:rPr>
          <w:rFonts w:ascii="Arial" w:hAnsi="Arial"/>
          <w:color w:val="000000"/>
          <w:sz w:val="20"/>
        </w:rPr>
      </w:pPr>
      <w:r w:rsidRPr="00583C32">
        <w:rPr>
          <w:rFonts w:ascii="Arial" w:hAnsi="Arial"/>
          <w:color w:val="000000"/>
          <w:sz w:val="20"/>
        </w:rPr>
        <w:t xml:space="preserve">Acreditar el número mínimo de personas con discapacidad en su planta de personal, de conformidad con lo señalado en el certificado expedido por el </w:t>
      </w:r>
      <w:r w:rsidR="009E69AB">
        <w:rPr>
          <w:noProof/>
          <w:lang w:eastAsia="es-CO" w:bidi="ar-SA"/>
        </w:rPr>
        <mc:AlternateContent>
          <mc:Choice Requires="wps">
            <w:drawing>
              <wp:anchor distT="0" distB="0" distL="114300" distR="114300" simplePos="0" relativeHeight="251658752" behindDoc="1" locked="0" layoutInCell="1" allowOverlap="1" wp14:anchorId="60FF4ABF" wp14:editId="07777777">
                <wp:simplePos x="0" y="0"/>
                <wp:positionH relativeFrom="page">
                  <wp:posOffset>1602105</wp:posOffset>
                </wp:positionH>
                <wp:positionV relativeFrom="paragraph">
                  <wp:posOffset>66040</wp:posOffset>
                </wp:positionV>
                <wp:extent cx="5109210" cy="161290"/>
                <wp:effectExtent l="0" t="0" r="0" b="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9210" cy="161290"/>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a="http://schemas.openxmlformats.org/drawingml/2006/main" xmlns:pic="http://schemas.openxmlformats.org/drawingml/2006/picture" xmlns:a14="http://schemas.microsoft.com/office/drawing/2010/main" xmlns:wp14="http://schemas.microsoft.com/office/word/2010/wordml">
            <w:pict w14:anchorId="1BB24C2E">
              <v:rect id="Rectangle 6" style="position:absolute;margin-left:126.15pt;margin-top:5.2pt;width:402.3pt;height:12.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stroked="f" w14:anchorId="35293D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">
                <w10:wrap anchorx="page"/>
              </v:rect>
            </w:pict>
          </mc:Fallback>
        </mc:AlternateContent>
      </w:r>
      <w:r w:rsidR="009E69AB">
        <w:rPr>
          <w:noProof/>
          <w:lang w:eastAsia="es-CO" w:bidi="ar-SA"/>
        </w:rPr>
        <mc:AlternateContent>
          <mc:Choice Requires="wps">
            <w:drawing>
              <wp:anchor distT="0" distB="0" distL="114300" distR="114300" simplePos="0" relativeHeight="251657728" behindDoc="1" locked="0" layoutInCell="1" allowOverlap="1" wp14:anchorId="06222F17" wp14:editId="07777777">
                <wp:simplePos x="0" y="0"/>
                <wp:positionH relativeFrom="page">
                  <wp:posOffset>1602105</wp:posOffset>
                </wp:positionH>
                <wp:positionV relativeFrom="paragraph">
                  <wp:posOffset>66040</wp:posOffset>
                </wp:positionV>
                <wp:extent cx="5109210" cy="161290"/>
                <wp:effectExtent l="0" t="0" r="0" b="0"/>
                <wp:wrapNone/>
                <wp:docPr id="10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9210" cy="161290"/>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a="http://schemas.openxmlformats.org/drawingml/2006/main" xmlns:pic="http://schemas.openxmlformats.org/drawingml/2006/picture" xmlns:a14="http://schemas.microsoft.com/office/drawing/2010/main" xmlns:wp14="http://schemas.microsoft.com/office/word/2010/wordml">
            <w:pict w14:anchorId="63E8EF71">
              <v:rect id="Rectangle 6" style="position:absolute;margin-left:126.15pt;margin-top:5.2pt;width:402.3pt;height:12.7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stroked="f" w14:anchorId="08F865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">
                <w10:wrap anchorx="page"/>
              </v:rect>
            </w:pict>
          </mc:Fallback>
        </mc:AlternateContent>
      </w:r>
      <w:r w:rsidRPr="00583C32">
        <w:rPr>
          <w:rFonts w:ascii="Arial" w:hAnsi="Arial"/>
          <w:color w:val="000000"/>
          <w:sz w:val="20"/>
        </w:rPr>
        <w:t>Ministerio de Trabajo, el cual deberá estar vigente a la fecha de cierre del proceso de selección.</w:t>
      </w:r>
    </w:p>
    <w:p w:rsidR="004B0CDE" w:rsidRPr="00583C32" w:rsidRDefault="004B0CDE" w:rsidP="004B0CDE">
      <w:pPr>
        <w:tabs>
          <w:tab w:val="left" w:pos="1000"/>
        </w:tabs>
        <w:jc w:val="both"/>
        <w:rPr>
          <w:rFonts w:ascii="Arial" w:hAnsi="Arial"/>
          <w:color w:val="000000"/>
          <w:sz w:val="20"/>
        </w:rPr>
      </w:pPr>
    </w:p>
    <w:p w:rsidR="004B0CDE" w:rsidRPr="00583C32" w:rsidRDefault="004B0CDE" w:rsidP="004B0CDE">
      <w:pPr>
        <w:tabs>
          <w:tab w:val="left" w:pos="1000"/>
        </w:tabs>
        <w:jc w:val="both"/>
        <w:rPr>
          <w:rFonts w:ascii="Arial" w:hAnsi="Arial"/>
          <w:color w:val="000000"/>
          <w:sz w:val="20"/>
        </w:rPr>
      </w:pPr>
      <w:r w:rsidRPr="00583C32">
        <w:rPr>
          <w:rFonts w:ascii="Arial" w:hAnsi="Arial"/>
          <w:color w:val="000000"/>
          <w:sz w:val="20"/>
        </w:rPr>
        <w:t>Verificados los anteriores requisitos, se asignará el 1%, a quienes acrediten el número mínimo de trabajadores con discapacidad, señalados a continuación:</w:t>
      </w:r>
    </w:p>
    <w:p w:rsidR="004B0CDE" w:rsidRPr="00583C32" w:rsidRDefault="004B0CDE" w:rsidP="004B0CDE">
      <w:pPr>
        <w:tabs>
          <w:tab w:val="left" w:pos="1000"/>
        </w:tabs>
        <w:jc w:val="both"/>
        <w:rPr>
          <w:rFonts w:ascii="Arial" w:hAnsi="Arial"/>
          <w:color w:val="000000"/>
          <w:sz w:val="20"/>
        </w:rPr>
      </w:pPr>
    </w:p>
    <w:tbl>
      <w:tblPr>
        <w:tblW w:w="0" w:type="auto"/>
        <w:tblInd w:w="1868" w:type="dxa"/>
        <w:tblBorders>
          <w:top w:val="single" w:sz="6" w:space="0" w:color="C5C5C5"/>
          <w:left w:val="single" w:sz="6" w:space="0" w:color="C5C5C5"/>
          <w:bottom w:val="single" w:sz="6" w:space="0" w:color="C5C5C5"/>
          <w:right w:val="single" w:sz="6" w:space="0" w:color="C5C5C5"/>
          <w:insideH w:val="single" w:sz="6" w:space="0" w:color="C5C5C5"/>
          <w:insideV w:val="single" w:sz="6" w:space="0" w:color="C5C5C5"/>
        </w:tblBorders>
        <w:tblLayout w:type="fixed"/>
        <w:tblCellMar>
          <w:left w:w="0" w:type="dxa"/>
          <w:right w:w="0" w:type="dxa"/>
        </w:tblCellMar>
        <w:tblLook w:val="01E0" w:firstRow="1" w:lastRow="1" w:firstColumn="1" w:lastColumn="1" w:noHBand="0" w:noVBand="0"/>
      </w:tblPr>
      <w:tblGrid>
        <w:gridCol w:w="2485"/>
        <w:gridCol w:w="2317"/>
      </w:tblGrid>
      <w:tr w:rsidR="004B0CDE" w:rsidTr="00373899">
        <w:trPr>
          <w:trHeight w:val="1206"/>
        </w:trPr>
        <w:tc>
          <w:tcPr>
            <w:tcW w:w="2485" w:type="dxa"/>
            <w:shd w:val="clear" w:color="auto" w:fill="auto"/>
          </w:tcPr>
          <w:p w:rsidR="004B0CDE" w:rsidRPr="00583C32" w:rsidRDefault="004B0CDE" w:rsidP="00373899">
            <w:pPr>
              <w:pStyle w:val="TableParagraph"/>
              <w:spacing w:before="105"/>
              <w:ind w:left="76" w:right="51"/>
              <w:jc w:val="center"/>
              <w:rPr>
                <w:rFonts w:ascii="Arial" w:hAnsi="Arial"/>
                <w:b/>
                <w:sz w:val="20"/>
              </w:rPr>
            </w:pPr>
            <w:r w:rsidRPr="00583C32">
              <w:rPr>
                <w:rFonts w:ascii="Arial" w:hAnsi="Arial"/>
                <w:b/>
                <w:color w:val="333333"/>
                <w:sz w:val="20"/>
              </w:rPr>
              <w:lastRenderedPageBreak/>
              <w:t>Número</w:t>
            </w:r>
            <w:r w:rsidRPr="00583C32">
              <w:rPr>
                <w:rFonts w:ascii="Arial" w:hAnsi="Arial"/>
                <w:b/>
                <w:color w:val="333333"/>
                <w:spacing w:val="-2"/>
                <w:sz w:val="20"/>
              </w:rPr>
              <w:t xml:space="preserve"> </w:t>
            </w:r>
            <w:r w:rsidRPr="00583C32">
              <w:rPr>
                <w:rFonts w:ascii="Arial" w:hAnsi="Arial"/>
                <w:b/>
                <w:color w:val="333333"/>
                <w:sz w:val="20"/>
              </w:rPr>
              <w:t>total</w:t>
            </w:r>
            <w:r w:rsidRPr="00583C32">
              <w:rPr>
                <w:rFonts w:ascii="Arial" w:hAnsi="Arial"/>
                <w:b/>
                <w:color w:val="333333"/>
                <w:spacing w:val="2"/>
                <w:sz w:val="20"/>
              </w:rPr>
              <w:t xml:space="preserve"> </w:t>
            </w:r>
            <w:r w:rsidRPr="00583C32">
              <w:rPr>
                <w:rFonts w:ascii="Arial" w:hAnsi="Arial"/>
                <w:b/>
                <w:color w:val="333333"/>
                <w:sz w:val="20"/>
              </w:rPr>
              <w:t>de</w:t>
            </w:r>
            <w:r w:rsidRPr="00583C32">
              <w:rPr>
                <w:rFonts w:ascii="Arial" w:hAnsi="Arial"/>
                <w:b/>
                <w:color w:val="333333"/>
                <w:spacing w:val="1"/>
                <w:sz w:val="20"/>
              </w:rPr>
              <w:t xml:space="preserve"> </w:t>
            </w:r>
            <w:r w:rsidRPr="00583C32">
              <w:rPr>
                <w:rFonts w:ascii="Arial" w:hAnsi="Arial"/>
                <w:b/>
                <w:color w:val="333333"/>
                <w:sz w:val="20"/>
              </w:rPr>
              <w:t>trabajadores de la</w:t>
            </w:r>
            <w:r w:rsidRPr="00583C32">
              <w:rPr>
                <w:rFonts w:ascii="Arial" w:hAnsi="Arial"/>
                <w:b/>
                <w:color w:val="333333"/>
                <w:spacing w:val="1"/>
                <w:sz w:val="20"/>
              </w:rPr>
              <w:t xml:space="preserve"> </w:t>
            </w:r>
            <w:r w:rsidRPr="00583C32">
              <w:rPr>
                <w:rFonts w:ascii="Arial" w:hAnsi="Arial"/>
                <w:b/>
                <w:color w:val="333333"/>
                <w:sz w:val="20"/>
              </w:rPr>
              <w:t>planta de personal del</w:t>
            </w:r>
            <w:r w:rsidRPr="00583C32">
              <w:rPr>
                <w:rFonts w:ascii="Arial" w:hAnsi="Arial"/>
                <w:b/>
                <w:color w:val="333333"/>
                <w:spacing w:val="-59"/>
                <w:sz w:val="20"/>
              </w:rPr>
              <w:t xml:space="preserve"> </w:t>
            </w:r>
            <w:r w:rsidRPr="00583C32">
              <w:rPr>
                <w:rFonts w:ascii="Arial" w:hAnsi="Arial"/>
                <w:b/>
                <w:color w:val="333333"/>
                <w:sz w:val="20"/>
              </w:rPr>
              <w:t>proponente</w:t>
            </w:r>
          </w:p>
        </w:tc>
        <w:tc>
          <w:tcPr>
            <w:tcW w:w="2317" w:type="dxa"/>
            <w:shd w:val="clear" w:color="auto" w:fill="auto"/>
          </w:tcPr>
          <w:p w:rsidR="004B0CDE" w:rsidRPr="00583C32" w:rsidRDefault="004B0CDE" w:rsidP="00373899">
            <w:pPr>
              <w:pStyle w:val="TableParagraph"/>
              <w:spacing w:before="105"/>
              <w:ind w:left="76" w:right="213"/>
              <w:jc w:val="center"/>
              <w:rPr>
                <w:rFonts w:ascii="Arial" w:hAnsi="Arial"/>
                <w:b/>
                <w:sz w:val="20"/>
              </w:rPr>
            </w:pPr>
            <w:r w:rsidRPr="00583C32">
              <w:rPr>
                <w:rFonts w:ascii="Arial" w:hAnsi="Arial"/>
                <w:b/>
                <w:color w:val="333333"/>
                <w:sz w:val="20"/>
              </w:rPr>
              <w:t>Número mínimo de</w:t>
            </w:r>
            <w:r w:rsidRPr="00583C32">
              <w:rPr>
                <w:rFonts w:ascii="Arial" w:hAnsi="Arial"/>
                <w:b/>
                <w:color w:val="333333"/>
                <w:spacing w:val="-59"/>
                <w:sz w:val="20"/>
              </w:rPr>
              <w:t xml:space="preserve"> </w:t>
            </w:r>
            <w:r w:rsidRPr="00583C32">
              <w:rPr>
                <w:rFonts w:ascii="Arial" w:hAnsi="Arial"/>
                <w:b/>
                <w:color w:val="333333"/>
                <w:sz w:val="20"/>
              </w:rPr>
              <w:t>trabajadores con</w:t>
            </w:r>
            <w:r w:rsidRPr="00583C32">
              <w:rPr>
                <w:rFonts w:ascii="Arial" w:hAnsi="Arial"/>
                <w:b/>
                <w:color w:val="333333"/>
                <w:spacing w:val="1"/>
                <w:sz w:val="20"/>
              </w:rPr>
              <w:t xml:space="preserve"> </w:t>
            </w:r>
            <w:r w:rsidRPr="00583C32">
              <w:rPr>
                <w:rFonts w:ascii="Arial" w:hAnsi="Arial"/>
                <w:b/>
                <w:color w:val="333333"/>
                <w:sz w:val="20"/>
              </w:rPr>
              <w:t>discapacidad</w:t>
            </w:r>
            <w:r w:rsidRPr="00583C32">
              <w:rPr>
                <w:rFonts w:ascii="Arial" w:hAnsi="Arial"/>
                <w:b/>
                <w:color w:val="333333"/>
                <w:spacing w:val="1"/>
                <w:sz w:val="20"/>
              </w:rPr>
              <w:t xml:space="preserve"> </w:t>
            </w:r>
            <w:r w:rsidRPr="00583C32">
              <w:rPr>
                <w:rFonts w:ascii="Arial" w:hAnsi="Arial"/>
                <w:b/>
                <w:color w:val="333333"/>
                <w:sz w:val="20"/>
              </w:rPr>
              <w:t>exigido</w:t>
            </w:r>
          </w:p>
        </w:tc>
      </w:tr>
      <w:tr w:rsidR="004B0CDE" w:rsidTr="00373899">
        <w:trPr>
          <w:trHeight w:val="448"/>
        </w:trPr>
        <w:tc>
          <w:tcPr>
            <w:tcW w:w="2485" w:type="dxa"/>
            <w:shd w:val="clear" w:color="auto" w:fill="auto"/>
          </w:tcPr>
          <w:p w:rsidR="004B0CDE" w:rsidRPr="00583C32" w:rsidRDefault="004B0CDE" w:rsidP="00373899">
            <w:pPr>
              <w:pStyle w:val="TableParagraph"/>
              <w:spacing w:before="105"/>
              <w:ind w:left="76"/>
              <w:rPr>
                <w:rFonts w:ascii="Arial" w:hAnsi="Arial"/>
                <w:sz w:val="20"/>
              </w:rPr>
            </w:pPr>
            <w:r w:rsidRPr="00583C32">
              <w:rPr>
                <w:rFonts w:ascii="Arial" w:hAnsi="Arial"/>
                <w:color w:val="333333"/>
                <w:sz w:val="20"/>
              </w:rPr>
              <w:t>Entre</w:t>
            </w:r>
            <w:r w:rsidRPr="00583C32">
              <w:rPr>
                <w:rFonts w:ascii="Arial" w:hAnsi="Arial"/>
                <w:color w:val="333333"/>
                <w:spacing w:val="1"/>
                <w:sz w:val="20"/>
              </w:rPr>
              <w:t xml:space="preserve"> </w:t>
            </w:r>
            <w:r w:rsidRPr="00583C32">
              <w:rPr>
                <w:rFonts w:ascii="Arial" w:hAnsi="Arial"/>
                <w:color w:val="333333"/>
                <w:sz w:val="20"/>
              </w:rPr>
              <w:t>1</w:t>
            </w:r>
            <w:r w:rsidRPr="00583C32">
              <w:rPr>
                <w:rFonts w:ascii="Arial" w:hAnsi="Arial"/>
                <w:color w:val="333333"/>
                <w:spacing w:val="-1"/>
                <w:sz w:val="20"/>
              </w:rPr>
              <w:t xml:space="preserve"> </w:t>
            </w:r>
            <w:r w:rsidRPr="00583C32">
              <w:rPr>
                <w:rFonts w:ascii="Arial" w:hAnsi="Arial"/>
                <w:color w:val="333333"/>
                <w:sz w:val="20"/>
              </w:rPr>
              <w:t>y</w:t>
            </w:r>
            <w:r w:rsidRPr="00583C32">
              <w:rPr>
                <w:rFonts w:ascii="Arial" w:hAnsi="Arial"/>
                <w:color w:val="333333"/>
                <w:spacing w:val="-2"/>
                <w:sz w:val="20"/>
              </w:rPr>
              <w:t xml:space="preserve"> </w:t>
            </w:r>
            <w:r w:rsidRPr="00583C32">
              <w:rPr>
                <w:rFonts w:ascii="Arial" w:hAnsi="Arial"/>
                <w:color w:val="333333"/>
                <w:sz w:val="20"/>
              </w:rPr>
              <w:t>30</w:t>
            </w:r>
          </w:p>
        </w:tc>
        <w:tc>
          <w:tcPr>
            <w:tcW w:w="2317" w:type="dxa"/>
            <w:shd w:val="clear" w:color="auto" w:fill="auto"/>
          </w:tcPr>
          <w:p w:rsidR="004B0CDE" w:rsidRPr="00583C32" w:rsidRDefault="004B0CDE" w:rsidP="00373899">
            <w:pPr>
              <w:pStyle w:val="TableParagraph"/>
              <w:spacing w:before="105"/>
              <w:ind w:left="0" w:right="1080"/>
              <w:jc w:val="right"/>
              <w:rPr>
                <w:rFonts w:ascii="Arial" w:hAnsi="Arial"/>
                <w:sz w:val="20"/>
              </w:rPr>
            </w:pPr>
            <w:r w:rsidRPr="00583C32">
              <w:rPr>
                <w:rFonts w:ascii="Arial" w:hAnsi="Arial"/>
                <w:color w:val="333333"/>
                <w:sz w:val="20"/>
              </w:rPr>
              <w:t>1</w:t>
            </w:r>
          </w:p>
        </w:tc>
      </w:tr>
      <w:tr w:rsidR="004B0CDE" w:rsidTr="00373899">
        <w:trPr>
          <w:trHeight w:val="448"/>
        </w:trPr>
        <w:tc>
          <w:tcPr>
            <w:tcW w:w="2485" w:type="dxa"/>
            <w:shd w:val="clear" w:color="auto" w:fill="auto"/>
          </w:tcPr>
          <w:p w:rsidR="004B0CDE" w:rsidRPr="00583C32" w:rsidRDefault="004B0CDE" w:rsidP="00373899">
            <w:pPr>
              <w:pStyle w:val="TableParagraph"/>
              <w:spacing w:before="106"/>
              <w:ind w:left="76"/>
              <w:rPr>
                <w:rFonts w:ascii="Arial" w:hAnsi="Arial"/>
                <w:sz w:val="20"/>
              </w:rPr>
            </w:pPr>
            <w:r w:rsidRPr="00583C32">
              <w:rPr>
                <w:rFonts w:ascii="Arial" w:hAnsi="Arial"/>
                <w:color w:val="333333"/>
                <w:sz w:val="20"/>
              </w:rPr>
              <w:t>Entre 31</w:t>
            </w:r>
            <w:r w:rsidRPr="00583C32">
              <w:rPr>
                <w:rFonts w:ascii="Arial" w:hAnsi="Arial"/>
                <w:color w:val="333333"/>
                <w:spacing w:val="-1"/>
                <w:sz w:val="20"/>
              </w:rPr>
              <w:t xml:space="preserve"> </w:t>
            </w:r>
            <w:r w:rsidRPr="00583C32">
              <w:rPr>
                <w:rFonts w:ascii="Arial" w:hAnsi="Arial"/>
                <w:color w:val="333333"/>
                <w:sz w:val="20"/>
              </w:rPr>
              <w:t>y</w:t>
            </w:r>
            <w:r w:rsidRPr="00583C32">
              <w:rPr>
                <w:rFonts w:ascii="Arial" w:hAnsi="Arial"/>
                <w:color w:val="333333"/>
                <w:spacing w:val="-1"/>
                <w:sz w:val="20"/>
              </w:rPr>
              <w:t xml:space="preserve"> </w:t>
            </w:r>
            <w:r w:rsidRPr="00583C32">
              <w:rPr>
                <w:rFonts w:ascii="Arial" w:hAnsi="Arial"/>
                <w:color w:val="333333"/>
                <w:sz w:val="20"/>
              </w:rPr>
              <w:t>100</w:t>
            </w:r>
          </w:p>
        </w:tc>
        <w:tc>
          <w:tcPr>
            <w:tcW w:w="2317" w:type="dxa"/>
            <w:shd w:val="clear" w:color="auto" w:fill="auto"/>
          </w:tcPr>
          <w:p w:rsidR="004B0CDE" w:rsidRPr="00583C32" w:rsidRDefault="004B0CDE" w:rsidP="00373899">
            <w:pPr>
              <w:pStyle w:val="TableParagraph"/>
              <w:spacing w:before="106"/>
              <w:ind w:left="0" w:right="1080"/>
              <w:jc w:val="right"/>
              <w:rPr>
                <w:rFonts w:ascii="Arial" w:hAnsi="Arial"/>
                <w:sz w:val="20"/>
              </w:rPr>
            </w:pPr>
            <w:r w:rsidRPr="00583C32">
              <w:rPr>
                <w:rFonts w:ascii="Arial" w:hAnsi="Arial"/>
                <w:color w:val="333333"/>
                <w:sz w:val="20"/>
              </w:rPr>
              <w:t>2</w:t>
            </w:r>
          </w:p>
        </w:tc>
      </w:tr>
      <w:tr w:rsidR="004B0CDE" w:rsidTr="00373899">
        <w:trPr>
          <w:trHeight w:val="445"/>
        </w:trPr>
        <w:tc>
          <w:tcPr>
            <w:tcW w:w="2485" w:type="dxa"/>
            <w:shd w:val="clear" w:color="auto" w:fill="auto"/>
          </w:tcPr>
          <w:p w:rsidR="004B0CDE" w:rsidRPr="00583C32" w:rsidRDefault="004B0CDE" w:rsidP="00373899">
            <w:pPr>
              <w:pStyle w:val="TableParagraph"/>
              <w:spacing w:before="105"/>
              <w:ind w:left="76"/>
              <w:rPr>
                <w:rFonts w:ascii="Arial" w:hAnsi="Arial"/>
                <w:sz w:val="20"/>
              </w:rPr>
            </w:pPr>
            <w:r w:rsidRPr="00583C32">
              <w:rPr>
                <w:rFonts w:ascii="Arial" w:hAnsi="Arial"/>
                <w:color w:val="333333"/>
                <w:sz w:val="20"/>
              </w:rPr>
              <w:t>Entre 101</w:t>
            </w:r>
            <w:r w:rsidRPr="00583C32">
              <w:rPr>
                <w:rFonts w:ascii="Arial" w:hAnsi="Arial"/>
                <w:color w:val="333333"/>
                <w:spacing w:val="-1"/>
                <w:sz w:val="20"/>
              </w:rPr>
              <w:t xml:space="preserve"> </w:t>
            </w:r>
            <w:r w:rsidRPr="00583C32">
              <w:rPr>
                <w:rFonts w:ascii="Arial" w:hAnsi="Arial"/>
                <w:color w:val="333333"/>
                <w:sz w:val="20"/>
              </w:rPr>
              <w:t>y</w:t>
            </w:r>
            <w:r w:rsidRPr="00583C32">
              <w:rPr>
                <w:rFonts w:ascii="Arial" w:hAnsi="Arial"/>
                <w:color w:val="333333"/>
                <w:spacing w:val="-1"/>
                <w:sz w:val="20"/>
              </w:rPr>
              <w:t xml:space="preserve"> </w:t>
            </w:r>
            <w:r w:rsidRPr="00583C32">
              <w:rPr>
                <w:rFonts w:ascii="Arial" w:hAnsi="Arial"/>
                <w:color w:val="333333"/>
                <w:sz w:val="20"/>
              </w:rPr>
              <w:t>150</w:t>
            </w:r>
          </w:p>
        </w:tc>
        <w:tc>
          <w:tcPr>
            <w:tcW w:w="2317" w:type="dxa"/>
            <w:shd w:val="clear" w:color="auto" w:fill="auto"/>
          </w:tcPr>
          <w:p w:rsidR="004B0CDE" w:rsidRPr="00583C32" w:rsidRDefault="004B0CDE" w:rsidP="00373899">
            <w:pPr>
              <w:pStyle w:val="TableParagraph"/>
              <w:spacing w:before="105"/>
              <w:ind w:left="0" w:right="1080"/>
              <w:jc w:val="right"/>
              <w:rPr>
                <w:rFonts w:ascii="Arial" w:hAnsi="Arial"/>
                <w:sz w:val="20"/>
              </w:rPr>
            </w:pPr>
            <w:r w:rsidRPr="00583C32">
              <w:rPr>
                <w:rFonts w:ascii="Arial" w:hAnsi="Arial"/>
                <w:color w:val="333333"/>
                <w:sz w:val="20"/>
              </w:rPr>
              <w:t>3</w:t>
            </w:r>
          </w:p>
        </w:tc>
      </w:tr>
      <w:tr w:rsidR="004B0CDE" w:rsidTr="00373899">
        <w:trPr>
          <w:trHeight w:val="448"/>
        </w:trPr>
        <w:tc>
          <w:tcPr>
            <w:tcW w:w="2485" w:type="dxa"/>
            <w:shd w:val="clear" w:color="auto" w:fill="auto"/>
          </w:tcPr>
          <w:p w:rsidR="004B0CDE" w:rsidRPr="00583C32" w:rsidRDefault="004B0CDE" w:rsidP="00373899">
            <w:pPr>
              <w:pStyle w:val="TableParagraph"/>
              <w:spacing w:before="105"/>
              <w:ind w:left="76"/>
              <w:rPr>
                <w:rFonts w:ascii="Arial" w:hAnsi="Arial"/>
                <w:sz w:val="20"/>
              </w:rPr>
            </w:pPr>
            <w:r w:rsidRPr="00583C32">
              <w:rPr>
                <w:rFonts w:ascii="Arial" w:hAnsi="Arial"/>
                <w:color w:val="333333"/>
                <w:sz w:val="20"/>
              </w:rPr>
              <w:t>Entre 151</w:t>
            </w:r>
            <w:r w:rsidRPr="00583C32">
              <w:rPr>
                <w:rFonts w:ascii="Arial" w:hAnsi="Arial"/>
                <w:color w:val="333333"/>
                <w:spacing w:val="-1"/>
                <w:sz w:val="20"/>
              </w:rPr>
              <w:t xml:space="preserve"> </w:t>
            </w:r>
            <w:r w:rsidRPr="00583C32">
              <w:rPr>
                <w:rFonts w:ascii="Arial" w:hAnsi="Arial"/>
                <w:color w:val="333333"/>
                <w:sz w:val="20"/>
              </w:rPr>
              <w:t>y</w:t>
            </w:r>
            <w:r w:rsidRPr="00583C32">
              <w:rPr>
                <w:rFonts w:ascii="Arial" w:hAnsi="Arial"/>
                <w:color w:val="333333"/>
                <w:spacing w:val="-1"/>
                <w:sz w:val="20"/>
              </w:rPr>
              <w:t xml:space="preserve"> </w:t>
            </w:r>
            <w:r w:rsidRPr="00583C32">
              <w:rPr>
                <w:rFonts w:ascii="Arial" w:hAnsi="Arial"/>
                <w:color w:val="333333"/>
                <w:sz w:val="20"/>
              </w:rPr>
              <w:t>200</w:t>
            </w:r>
          </w:p>
        </w:tc>
        <w:tc>
          <w:tcPr>
            <w:tcW w:w="2317" w:type="dxa"/>
            <w:shd w:val="clear" w:color="auto" w:fill="auto"/>
          </w:tcPr>
          <w:p w:rsidR="004B0CDE" w:rsidRPr="00583C32" w:rsidRDefault="004B0CDE" w:rsidP="00373899">
            <w:pPr>
              <w:pStyle w:val="TableParagraph"/>
              <w:spacing w:before="105"/>
              <w:ind w:left="0" w:right="1080"/>
              <w:jc w:val="right"/>
              <w:rPr>
                <w:rFonts w:ascii="Arial" w:hAnsi="Arial"/>
                <w:sz w:val="20"/>
              </w:rPr>
            </w:pPr>
            <w:r w:rsidRPr="00583C32">
              <w:rPr>
                <w:rFonts w:ascii="Arial" w:hAnsi="Arial"/>
                <w:color w:val="333333"/>
                <w:sz w:val="20"/>
              </w:rPr>
              <w:t>4</w:t>
            </w:r>
          </w:p>
        </w:tc>
      </w:tr>
      <w:tr w:rsidR="004B0CDE" w:rsidTr="00373899">
        <w:trPr>
          <w:trHeight w:val="448"/>
        </w:trPr>
        <w:tc>
          <w:tcPr>
            <w:tcW w:w="2485" w:type="dxa"/>
            <w:shd w:val="clear" w:color="auto" w:fill="auto"/>
          </w:tcPr>
          <w:p w:rsidR="004B0CDE" w:rsidRPr="00583C32" w:rsidRDefault="004B0CDE" w:rsidP="00373899">
            <w:pPr>
              <w:pStyle w:val="TableParagraph"/>
              <w:spacing w:before="105"/>
              <w:ind w:left="76"/>
              <w:rPr>
                <w:rFonts w:ascii="Arial" w:hAnsi="Arial"/>
                <w:sz w:val="20"/>
              </w:rPr>
            </w:pPr>
            <w:r w:rsidRPr="00583C32">
              <w:rPr>
                <w:rFonts w:ascii="Arial" w:hAnsi="Arial"/>
                <w:color w:val="333333"/>
                <w:sz w:val="20"/>
              </w:rPr>
              <w:t>Más</w:t>
            </w:r>
            <w:r w:rsidRPr="00583C32">
              <w:rPr>
                <w:rFonts w:ascii="Arial" w:hAnsi="Arial"/>
                <w:color w:val="333333"/>
                <w:spacing w:val="-1"/>
                <w:sz w:val="20"/>
              </w:rPr>
              <w:t xml:space="preserve"> </w:t>
            </w:r>
            <w:r w:rsidRPr="00583C32">
              <w:rPr>
                <w:rFonts w:ascii="Arial" w:hAnsi="Arial"/>
                <w:color w:val="333333"/>
                <w:sz w:val="20"/>
              </w:rPr>
              <w:t>de 200</w:t>
            </w:r>
          </w:p>
        </w:tc>
        <w:tc>
          <w:tcPr>
            <w:tcW w:w="2317" w:type="dxa"/>
            <w:shd w:val="clear" w:color="auto" w:fill="auto"/>
          </w:tcPr>
          <w:p w:rsidR="004B0CDE" w:rsidRPr="00583C32" w:rsidRDefault="004B0CDE" w:rsidP="00373899">
            <w:pPr>
              <w:pStyle w:val="TableParagraph"/>
              <w:spacing w:before="105"/>
              <w:ind w:left="0" w:right="1080"/>
              <w:jc w:val="right"/>
              <w:rPr>
                <w:rFonts w:ascii="Arial" w:hAnsi="Arial"/>
                <w:sz w:val="20"/>
              </w:rPr>
            </w:pPr>
            <w:r w:rsidRPr="00583C32">
              <w:rPr>
                <w:rFonts w:ascii="Arial" w:hAnsi="Arial"/>
                <w:color w:val="333333"/>
                <w:sz w:val="20"/>
              </w:rPr>
              <w:t>5</w:t>
            </w:r>
          </w:p>
        </w:tc>
      </w:tr>
    </w:tbl>
    <w:p w:rsidR="004B0CDE" w:rsidRPr="00583C32" w:rsidRDefault="004B0CDE" w:rsidP="004B0CDE">
      <w:pPr>
        <w:tabs>
          <w:tab w:val="left" w:pos="1000"/>
        </w:tabs>
        <w:jc w:val="both"/>
        <w:rPr>
          <w:rFonts w:ascii="Arial" w:hAnsi="Arial"/>
          <w:color w:val="000000"/>
          <w:sz w:val="20"/>
        </w:rPr>
      </w:pPr>
      <w:r w:rsidRPr="00583C32">
        <w:rPr>
          <w:rFonts w:ascii="Arial" w:hAnsi="Arial"/>
          <w:color w:val="000000"/>
          <w:sz w:val="20"/>
        </w:rPr>
        <w:t>Parágrafo. Para efectos de lo señalado en el presente artículo, si la oferta es presentada por un consorcio</w:t>
      </w:r>
      <w:r>
        <w:rPr>
          <w:rFonts w:ascii="Arial" w:hAnsi="Arial" w:cs="Arial"/>
          <w:bCs/>
          <w:color w:val="000000"/>
        </w:rPr>
        <w:t xml:space="preserve"> </w:t>
      </w:r>
      <w:r w:rsidRPr="004C77BC">
        <w:rPr>
          <w:rFonts w:ascii="Arial" w:hAnsi="Arial" w:cs="Arial"/>
          <w:bCs/>
          <w:color w:val="000000"/>
          <w:sz w:val="20"/>
          <w:szCs w:val="20"/>
        </w:rPr>
        <w:t>o</w:t>
      </w:r>
      <w:r w:rsidRPr="004C77BC">
        <w:rPr>
          <w:rFonts w:ascii="Arial" w:hAnsi="Arial"/>
          <w:color w:val="000000"/>
          <w:sz w:val="20"/>
          <w:szCs w:val="20"/>
        </w:rPr>
        <w:t xml:space="preserve"> unión</w:t>
      </w:r>
      <w:r w:rsidRPr="00583C32">
        <w:rPr>
          <w:rFonts w:ascii="Arial" w:hAnsi="Arial"/>
          <w:color w:val="000000"/>
          <w:sz w:val="20"/>
        </w:rPr>
        <w:t xml:space="preserve"> temporal se tendrá en cuenta la planta de personal del integrante del proponente plural que aporte como mínimo el cuarenta por ciento (40%) de la experiencia requerida para la respectiva contratación.</w:t>
      </w:r>
    </w:p>
    <w:p w:rsidR="004B0CDE" w:rsidRPr="00583C32" w:rsidRDefault="004B0CDE" w:rsidP="004B0CDE">
      <w:pPr>
        <w:pStyle w:val="Textoindependiente"/>
        <w:rPr>
          <w:rFonts w:ascii="Arial" w:hAnsi="Arial"/>
        </w:rPr>
      </w:pPr>
    </w:p>
    <w:p w:rsidR="004B0CDE" w:rsidRPr="00583C32" w:rsidRDefault="004B0CDE" w:rsidP="004B0CDE">
      <w:pPr>
        <w:tabs>
          <w:tab w:val="left" w:pos="1000"/>
        </w:tabs>
        <w:jc w:val="both"/>
        <w:rPr>
          <w:rFonts w:ascii="Arial" w:hAnsi="Arial"/>
          <w:b/>
          <w:color w:val="000000"/>
          <w:sz w:val="20"/>
        </w:rPr>
      </w:pPr>
      <w:r w:rsidRPr="00583C32">
        <w:rPr>
          <w:rFonts w:ascii="Arial" w:hAnsi="Arial"/>
          <w:b/>
          <w:color w:val="000000"/>
          <w:sz w:val="20"/>
        </w:rPr>
        <w:t>NOTA: EN CASO DE NO ACREDITAR CONFORME SE SOLICITA EN ESTE NUMERAL SI SE TIENE O NO TRABAJADORES CON DISCAPACIDAD, EL PUNTAJE POR ESTE FACTOR SERÁ DE CERO (0) PUNTOS.</w:t>
      </w:r>
    </w:p>
    <w:p w:rsidR="004B0CDE" w:rsidRPr="00583C32" w:rsidRDefault="004B0CDE" w:rsidP="004B0CDE">
      <w:pPr>
        <w:tabs>
          <w:tab w:val="left" w:pos="1000"/>
        </w:tabs>
        <w:jc w:val="both"/>
        <w:rPr>
          <w:rFonts w:ascii="Arial" w:hAnsi="Arial"/>
          <w:b/>
          <w:color w:val="000000"/>
          <w:sz w:val="20"/>
        </w:rPr>
      </w:pPr>
    </w:p>
    <w:p w:rsidR="004B0CDE" w:rsidRPr="00583C32" w:rsidRDefault="004B0CDE" w:rsidP="004B0CDE">
      <w:pPr>
        <w:tabs>
          <w:tab w:val="left" w:pos="1000"/>
        </w:tabs>
        <w:jc w:val="both"/>
        <w:rPr>
          <w:rFonts w:ascii="Arial" w:hAnsi="Arial"/>
          <w:b/>
          <w:color w:val="000000"/>
          <w:sz w:val="20"/>
        </w:rPr>
      </w:pPr>
      <w:r w:rsidRPr="00583C32">
        <w:rPr>
          <w:rFonts w:ascii="Arial" w:hAnsi="Arial"/>
          <w:b/>
          <w:color w:val="000000"/>
          <w:sz w:val="20"/>
        </w:rPr>
        <w:t>5.2.2.4. OTORGAMIENTO DE PUNTAJE POR APOYO A LA INDUSTRIA NACIONAL.</w:t>
      </w:r>
    </w:p>
    <w:p w:rsidR="004B0CDE" w:rsidRPr="00583C32" w:rsidRDefault="004B0CDE" w:rsidP="004B0CDE">
      <w:pPr>
        <w:pStyle w:val="Textoindependiente"/>
        <w:ind w:right="954"/>
        <w:jc w:val="both"/>
        <w:rPr>
          <w:rFonts w:ascii="Arial" w:hAnsi="Arial"/>
          <w:color w:val="000000"/>
          <w:kern w:val="3"/>
        </w:rPr>
      </w:pPr>
    </w:p>
    <w:p w:rsidR="004B0CDE" w:rsidRPr="003E7D82" w:rsidRDefault="004B0CDE" w:rsidP="004B0CDE">
      <w:pPr>
        <w:tabs>
          <w:tab w:val="left" w:pos="1000"/>
        </w:tabs>
        <w:jc w:val="both"/>
        <w:rPr>
          <w:rFonts w:ascii="Arial" w:hAnsi="Arial"/>
          <w:color w:val="000000"/>
          <w:sz w:val="20"/>
        </w:rPr>
      </w:pPr>
      <w:r w:rsidRPr="00583C32">
        <w:rPr>
          <w:rFonts w:ascii="Arial" w:hAnsi="Arial"/>
          <w:color w:val="000000"/>
          <w:sz w:val="20"/>
        </w:rPr>
        <w:t xml:space="preserve">De acuerdo con la definición del decreto 1082 de 2015 serán Servicios Nacionales los servicios prestados por personas naturales colombianas o residentes en Colombia o por personas jurídicas constituidas de </w:t>
      </w:r>
      <w:r w:rsidRPr="003E7D82">
        <w:rPr>
          <w:rFonts w:ascii="Arial" w:hAnsi="Arial"/>
          <w:color w:val="000000"/>
          <w:sz w:val="20"/>
        </w:rPr>
        <w:t>conformidad con la legislación colombiana. Para efecto del presente proceso de selección se entiende la ejecución de obra como un servicio, de conformidad con el reglamento vigente.</w:t>
      </w:r>
    </w:p>
    <w:p w:rsidR="008335ED" w:rsidRPr="003E7D82" w:rsidRDefault="008335ED" w:rsidP="008335ED">
      <w:pPr>
        <w:tabs>
          <w:tab w:val="left" w:pos="1000"/>
        </w:tabs>
        <w:jc w:val="both"/>
        <w:rPr>
          <w:rFonts w:ascii="Arial" w:hAnsi="Arial" w:cs="Arial"/>
          <w:bCs/>
          <w:color w:val="000000"/>
        </w:rPr>
      </w:pPr>
    </w:p>
    <w:p w:rsidR="008335ED" w:rsidRPr="003E7D82" w:rsidRDefault="008335ED" w:rsidP="008335ED">
      <w:pPr>
        <w:pStyle w:val="Textoindependiente"/>
        <w:ind w:right="954"/>
        <w:jc w:val="both"/>
        <w:rPr>
          <w:rFonts w:ascii="Arial" w:hAnsi="Arial"/>
          <w:b/>
          <w:color w:val="000000"/>
          <w:kern w:val="3"/>
        </w:rPr>
      </w:pPr>
      <w:r w:rsidRPr="003E7D82">
        <w:rPr>
          <w:rFonts w:ascii="Arial" w:hAnsi="Arial"/>
          <w:b/>
          <w:color w:val="000000"/>
          <w:kern w:val="3"/>
        </w:rPr>
        <w:t>5.2.2.5</w:t>
      </w:r>
      <w:r w:rsidRPr="003E7D82">
        <w:rPr>
          <w:rFonts w:ascii="Arial" w:hAnsi="Arial"/>
          <w:color w:val="000000"/>
          <w:kern w:val="3"/>
        </w:rPr>
        <w:t>.</w:t>
      </w:r>
      <w:r w:rsidRPr="003E7D82">
        <w:rPr>
          <w:rFonts w:ascii="Arial" w:hAnsi="Arial"/>
          <w:b/>
          <w:color w:val="000000"/>
          <w:kern w:val="3"/>
        </w:rPr>
        <w:t>SE OTORGARÁN DIEZ (10) PUNTOS – (FORMATO No.9) AL PROPONENTE QUE ACREDITE EL ORIGEN NACIONAL DE LA OFERTA DE LA SIGUIENTE MANERA:</w:t>
      </w:r>
    </w:p>
    <w:p w:rsidR="008335ED" w:rsidRPr="003E7D82" w:rsidRDefault="008335ED" w:rsidP="008335ED">
      <w:pPr>
        <w:tabs>
          <w:tab w:val="left" w:pos="1000"/>
        </w:tabs>
        <w:jc w:val="both"/>
        <w:rPr>
          <w:rFonts w:ascii="Arial" w:hAnsi="Arial"/>
          <w:color w:val="000000"/>
          <w:sz w:val="20"/>
        </w:rPr>
      </w:pPr>
    </w:p>
    <w:p w:rsidR="008335ED" w:rsidRPr="00583C32" w:rsidRDefault="008335ED" w:rsidP="008335ED">
      <w:pPr>
        <w:tabs>
          <w:tab w:val="left" w:pos="1000"/>
        </w:tabs>
        <w:jc w:val="both"/>
        <w:rPr>
          <w:rFonts w:ascii="Arial" w:hAnsi="Arial"/>
          <w:color w:val="000000"/>
          <w:sz w:val="20"/>
        </w:rPr>
      </w:pPr>
      <w:r w:rsidRPr="003E7D82">
        <w:rPr>
          <w:rFonts w:ascii="Arial" w:hAnsi="Arial"/>
          <w:color w:val="000000"/>
          <w:sz w:val="20"/>
        </w:rPr>
        <w:t xml:space="preserve">Personas Naturales colombianas. Las personas naturales colombianas </w:t>
      </w:r>
      <w:r w:rsidRPr="005E554E">
        <w:rPr>
          <w:rFonts w:ascii="Arial" w:hAnsi="Arial" w:cs="Arial"/>
          <w:bCs/>
          <w:color w:val="000000"/>
          <w:sz w:val="20"/>
          <w:szCs w:val="20"/>
        </w:rPr>
        <w:t>acreditarán</w:t>
      </w:r>
      <w:r w:rsidRPr="005E554E">
        <w:rPr>
          <w:rFonts w:ascii="Arial" w:hAnsi="Arial"/>
          <w:color w:val="000000"/>
          <w:sz w:val="20"/>
          <w:szCs w:val="20"/>
        </w:rPr>
        <w:t xml:space="preserve"> su</w:t>
      </w:r>
      <w:r w:rsidRPr="003E7D82">
        <w:rPr>
          <w:rFonts w:ascii="Arial" w:hAnsi="Arial"/>
          <w:color w:val="000000"/>
          <w:sz w:val="20"/>
        </w:rPr>
        <w:t xml:space="preserve"> nacionalidad a través de la cédula de ciudadanía correspondiente, la cual se deberá aportar con la oferta</w:t>
      </w:r>
      <w:r w:rsidRPr="00583C32">
        <w:rPr>
          <w:rFonts w:ascii="Arial" w:hAnsi="Arial"/>
          <w:color w:val="000000"/>
          <w:sz w:val="20"/>
        </w:rPr>
        <w:t xml:space="preserve"> en copia simple.</w:t>
      </w:r>
    </w:p>
    <w:p w:rsidR="008335ED" w:rsidRPr="00720C18" w:rsidRDefault="008335ED" w:rsidP="008335ED">
      <w:pPr>
        <w:tabs>
          <w:tab w:val="left" w:pos="1000"/>
        </w:tabs>
        <w:jc w:val="both"/>
        <w:rPr>
          <w:rFonts w:ascii="Arial" w:hAnsi="Arial" w:cs="Arial"/>
          <w:bCs/>
          <w:color w:val="000000"/>
        </w:rPr>
      </w:pPr>
    </w:p>
    <w:p w:rsidR="008335ED" w:rsidRPr="00583C32" w:rsidRDefault="008335ED" w:rsidP="008335ED">
      <w:pPr>
        <w:tabs>
          <w:tab w:val="left" w:pos="1000"/>
        </w:tabs>
        <w:jc w:val="both"/>
        <w:rPr>
          <w:rFonts w:ascii="Arial" w:hAnsi="Arial"/>
          <w:color w:val="000000"/>
          <w:sz w:val="20"/>
        </w:rPr>
      </w:pPr>
      <w:r w:rsidRPr="00583C32">
        <w:rPr>
          <w:rFonts w:ascii="Arial" w:hAnsi="Arial"/>
          <w:color w:val="000000"/>
          <w:sz w:val="20"/>
        </w:rPr>
        <w:t>Personas Naturales extranjeras con residencia en Colombia. Las personas naturales extranjeras podrán acreditar la residencia, mediante la visa correspondiente que le permita ejecutar el objeto contractual de conformidad con la Ley, la cual se deberá aportar con la oferta en copia simple.</w:t>
      </w:r>
    </w:p>
    <w:p w:rsidR="008335ED" w:rsidRPr="00583C32" w:rsidRDefault="008335ED" w:rsidP="008335ED">
      <w:pPr>
        <w:tabs>
          <w:tab w:val="left" w:pos="1000"/>
        </w:tabs>
        <w:jc w:val="both"/>
        <w:rPr>
          <w:rFonts w:ascii="Arial" w:hAnsi="Arial"/>
          <w:color w:val="000000"/>
          <w:sz w:val="20"/>
        </w:rPr>
      </w:pPr>
    </w:p>
    <w:p w:rsidR="008335ED" w:rsidRDefault="008335ED" w:rsidP="008335ED">
      <w:pPr>
        <w:tabs>
          <w:tab w:val="left" w:pos="1000"/>
        </w:tabs>
        <w:jc w:val="both"/>
        <w:rPr>
          <w:rFonts w:ascii="Arial" w:hAnsi="Arial"/>
          <w:color w:val="000000"/>
          <w:sz w:val="20"/>
        </w:rPr>
      </w:pPr>
      <w:r w:rsidRPr="00583C32">
        <w:rPr>
          <w:rFonts w:ascii="Arial" w:hAnsi="Arial"/>
          <w:color w:val="000000"/>
          <w:sz w:val="20"/>
        </w:rPr>
        <w:t xml:space="preserve">Personas Jurídicas colombianas. Las personas jurídicas colombianas </w:t>
      </w:r>
      <w:r w:rsidRPr="00246A5E">
        <w:rPr>
          <w:rFonts w:ascii="Arial" w:hAnsi="Arial"/>
          <w:color w:val="000000"/>
          <w:sz w:val="20"/>
        </w:rPr>
        <w:t>acreditarán</w:t>
      </w:r>
      <w:r w:rsidRPr="00583C32">
        <w:rPr>
          <w:rFonts w:ascii="Arial" w:hAnsi="Arial"/>
          <w:color w:val="000000"/>
          <w:sz w:val="20"/>
        </w:rPr>
        <w:t xml:space="preserve"> su nacionalidad mediante el certificado de existencia y representación legal en el que conste que fueron constituidas en Colombia.</w:t>
      </w:r>
    </w:p>
    <w:p w:rsidR="00246A5E" w:rsidRPr="00583C32" w:rsidRDefault="00246A5E" w:rsidP="008335ED">
      <w:pPr>
        <w:tabs>
          <w:tab w:val="left" w:pos="1000"/>
        </w:tabs>
        <w:jc w:val="both"/>
        <w:rPr>
          <w:rFonts w:ascii="Arial" w:hAnsi="Arial"/>
          <w:color w:val="000000"/>
          <w:sz w:val="20"/>
        </w:rPr>
      </w:pPr>
    </w:p>
    <w:p w:rsidR="008335ED" w:rsidRPr="00583C32" w:rsidRDefault="008335ED" w:rsidP="008335ED">
      <w:pPr>
        <w:tabs>
          <w:tab w:val="left" w:pos="1000"/>
        </w:tabs>
        <w:jc w:val="both"/>
        <w:rPr>
          <w:rFonts w:ascii="Arial" w:hAnsi="Arial"/>
          <w:color w:val="000000"/>
          <w:sz w:val="20"/>
        </w:rPr>
      </w:pPr>
      <w:r w:rsidRPr="00583C32">
        <w:rPr>
          <w:rFonts w:ascii="Arial" w:hAnsi="Arial"/>
          <w:color w:val="000000"/>
          <w:sz w:val="20"/>
        </w:rPr>
        <w:t xml:space="preserve">Personas Extranjeras con derecho a trato nacional. </w:t>
      </w:r>
      <w:proofErr w:type="gramStart"/>
      <w:r w:rsidRPr="00583C32">
        <w:rPr>
          <w:rFonts w:ascii="Arial" w:hAnsi="Arial"/>
          <w:color w:val="000000"/>
          <w:sz w:val="20"/>
        </w:rPr>
        <w:t>De acuerdo al</w:t>
      </w:r>
      <w:proofErr w:type="gramEnd"/>
      <w:r w:rsidRPr="00583C32">
        <w:rPr>
          <w:rFonts w:ascii="Arial" w:hAnsi="Arial"/>
          <w:color w:val="000000"/>
          <w:sz w:val="20"/>
        </w:rPr>
        <w:t xml:space="preserve"> artículo 2.2.1.2.4.1.3. del Decreto 1082 de 2015, las personas extranjeras recibirán trato nacional cuando se cumpla alguna de las siguientes</w:t>
      </w:r>
      <w:r w:rsidRPr="00246A5E">
        <w:rPr>
          <w:rFonts w:ascii="Arial" w:hAnsi="Arial"/>
          <w:color w:val="000000"/>
          <w:sz w:val="20"/>
        </w:rPr>
        <w:t xml:space="preserve"> tres condiciones, para lo cual se verificará por la Entidad en el orden que se relaciona y de manera </w:t>
      </w:r>
      <w:r w:rsidRPr="00583C32">
        <w:rPr>
          <w:rFonts w:ascii="Arial" w:hAnsi="Arial"/>
          <w:color w:val="000000"/>
          <w:sz w:val="20"/>
        </w:rPr>
        <w:t xml:space="preserve">excluyente: 1) que la persona extranjera provenga de un país con el cual exista algún Acuerdo Comercial de los señalados en el presente documento; 2) que exista certificado de Trato Nacional por Reciprocidad expedido </w:t>
      </w:r>
      <w:r w:rsidRPr="00583C32">
        <w:rPr>
          <w:rFonts w:ascii="Arial" w:hAnsi="Arial"/>
          <w:color w:val="000000"/>
          <w:sz w:val="20"/>
        </w:rPr>
        <w:lastRenderedPageBreak/>
        <w:t>por el Ministerio de Relaciones Exteriores de Colombia con el país del cual es originario la persona extranjera; o 3) que la persona extranjera provenga de un país miembro de la Comunidad Andina.</w:t>
      </w:r>
    </w:p>
    <w:p w:rsidR="008335ED" w:rsidRPr="00583C32" w:rsidRDefault="008335ED" w:rsidP="008335ED">
      <w:pPr>
        <w:tabs>
          <w:tab w:val="left" w:pos="1000"/>
        </w:tabs>
        <w:jc w:val="both"/>
        <w:rPr>
          <w:rFonts w:ascii="Arial" w:hAnsi="Arial"/>
          <w:color w:val="000000"/>
          <w:sz w:val="20"/>
        </w:rPr>
      </w:pPr>
    </w:p>
    <w:p w:rsidR="008335ED" w:rsidRDefault="008335ED" w:rsidP="00246A5E">
      <w:pPr>
        <w:tabs>
          <w:tab w:val="left" w:pos="1000"/>
        </w:tabs>
        <w:jc w:val="both"/>
        <w:rPr>
          <w:rFonts w:ascii="Arial" w:hAnsi="Arial"/>
          <w:color w:val="000000"/>
          <w:sz w:val="20"/>
        </w:rPr>
      </w:pPr>
      <w:r w:rsidRPr="00246A5E">
        <w:rPr>
          <w:rFonts w:ascii="Arial" w:hAnsi="Arial"/>
          <w:color w:val="000000"/>
          <w:sz w:val="20"/>
        </w:rPr>
        <w:t>El origen de la Persona Extranjera se verificará con el Certificado de Existencia y</w:t>
      </w:r>
      <w:r w:rsidR="00246A5E" w:rsidRPr="00246A5E">
        <w:rPr>
          <w:rFonts w:ascii="Arial" w:hAnsi="Arial"/>
          <w:color w:val="000000"/>
          <w:sz w:val="20"/>
        </w:rPr>
        <w:t xml:space="preserve"> </w:t>
      </w:r>
      <w:r w:rsidRPr="00246A5E">
        <w:rPr>
          <w:rFonts w:ascii="Arial" w:hAnsi="Arial"/>
          <w:color w:val="000000"/>
          <w:sz w:val="20"/>
        </w:rPr>
        <w:t>Representación Legal expedido por la autoridad competente o de los documentos que hagan sus veces.</w:t>
      </w:r>
    </w:p>
    <w:p w:rsidR="00246A5E" w:rsidRPr="00246A5E" w:rsidRDefault="00246A5E" w:rsidP="00246A5E">
      <w:pPr>
        <w:tabs>
          <w:tab w:val="left" w:pos="1000"/>
        </w:tabs>
        <w:jc w:val="both"/>
        <w:rPr>
          <w:rFonts w:ascii="Arial" w:hAnsi="Arial"/>
          <w:color w:val="000000"/>
          <w:sz w:val="20"/>
        </w:rPr>
      </w:pPr>
    </w:p>
    <w:p w:rsidR="008335ED" w:rsidRDefault="008335ED" w:rsidP="00246A5E">
      <w:pPr>
        <w:tabs>
          <w:tab w:val="left" w:pos="1000"/>
        </w:tabs>
        <w:jc w:val="both"/>
        <w:rPr>
          <w:rFonts w:ascii="Arial" w:hAnsi="Arial"/>
          <w:color w:val="000000"/>
          <w:sz w:val="20"/>
        </w:rPr>
      </w:pPr>
      <w:r w:rsidRPr="00246A5E">
        <w:rPr>
          <w:rFonts w:ascii="Arial" w:hAnsi="Arial"/>
          <w:color w:val="000000"/>
          <w:sz w:val="20"/>
        </w:rPr>
        <w:t>Para el caso de los Consorcios o Uniones Temporales, se otorgarán los diez (10) puntos cuando todos los miembros hayan acreditado el origen nacional de la oferta en las condiciones señaladas.</w:t>
      </w:r>
      <w:r w:rsidR="00246A5E">
        <w:rPr>
          <w:rFonts w:ascii="Arial" w:hAnsi="Arial"/>
          <w:color w:val="000000"/>
          <w:sz w:val="20"/>
        </w:rPr>
        <w:t xml:space="preserve"> </w:t>
      </w:r>
      <w:r w:rsidRPr="00246A5E">
        <w:rPr>
          <w:rFonts w:ascii="Arial" w:hAnsi="Arial"/>
          <w:color w:val="000000"/>
          <w:sz w:val="20"/>
        </w:rPr>
        <w:t>En el caso de Consorcios o Uniones Temporales conformados por integrantes nacionales y extranjeros sin derecho a trato nacional, el puntaje se asignará en proporción al porcentaje de participación del integrante nacional.</w:t>
      </w:r>
    </w:p>
    <w:p w:rsidR="00246A5E" w:rsidRPr="00246A5E" w:rsidRDefault="00246A5E" w:rsidP="00246A5E">
      <w:pPr>
        <w:tabs>
          <w:tab w:val="left" w:pos="1000"/>
        </w:tabs>
        <w:jc w:val="both"/>
        <w:rPr>
          <w:rFonts w:ascii="Arial" w:hAnsi="Arial"/>
          <w:color w:val="000000"/>
          <w:sz w:val="20"/>
        </w:rPr>
      </w:pPr>
    </w:p>
    <w:p w:rsidR="008335ED" w:rsidRPr="00583C32" w:rsidRDefault="008335ED" w:rsidP="008335ED">
      <w:pPr>
        <w:tabs>
          <w:tab w:val="left" w:pos="1000"/>
        </w:tabs>
        <w:jc w:val="both"/>
        <w:rPr>
          <w:rFonts w:ascii="Arial" w:hAnsi="Arial"/>
          <w:color w:val="000000"/>
          <w:sz w:val="20"/>
        </w:rPr>
      </w:pPr>
      <w:r w:rsidRPr="00583C32">
        <w:rPr>
          <w:rFonts w:ascii="Arial" w:hAnsi="Arial"/>
          <w:color w:val="000000"/>
          <w:sz w:val="20"/>
        </w:rPr>
        <w:t>Para que el proponente se haga acreedor a los DIEZ (10) PUNTOS se debe señalar en el ANEXO DE APOYO A LA INDUSTRIA NACIONAL que la propuesta es de origen nacional.</w:t>
      </w:r>
    </w:p>
    <w:p w:rsidR="008335ED" w:rsidRPr="00583C32" w:rsidRDefault="008335ED" w:rsidP="008335ED">
      <w:pPr>
        <w:tabs>
          <w:tab w:val="left" w:pos="1000"/>
        </w:tabs>
        <w:jc w:val="both"/>
        <w:rPr>
          <w:rFonts w:ascii="Arial" w:hAnsi="Arial"/>
          <w:color w:val="000000"/>
          <w:sz w:val="20"/>
        </w:rPr>
      </w:pPr>
    </w:p>
    <w:p w:rsidR="008335ED" w:rsidRDefault="008335ED" w:rsidP="008335ED">
      <w:pPr>
        <w:tabs>
          <w:tab w:val="left" w:pos="1000"/>
        </w:tabs>
        <w:jc w:val="both"/>
        <w:rPr>
          <w:rFonts w:ascii="Arial" w:hAnsi="Arial"/>
          <w:b/>
          <w:color w:val="000000"/>
        </w:rPr>
      </w:pPr>
      <w:r w:rsidRPr="00583C32">
        <w:rPr>
          <w:rFonts w:ascii="Arial" w:hAnsi="Arial"/>
          <w:b/>
          <w:color w:val="000000"/>
        </w:rPr>
        <w:t>NOTA: EN CASO DE NO EFECTUAR NINGÚN OFRECIMIENTO, EL PUNTAJE POR ESTE FACTOR SERÁ DE CERO (0) PUNTOS.</w:t>
      </w:r>
    </w:p>
    <w:p w:rsidR="008335ED" w:rsidRPr="00583C32" w:rsidRDefault="008335ED" w:rsidP="008335ED">
      <w:pPr>
        <w:pStyle w:val="Textoindependiente"/>
        <w:rPr>
          <w:rFonts w:ascii="Arial" w:hAnsi="Arial"/>
          <w:b/>
          <w:color w:val="000000"/>
          <w:kern w:val="3"/>
        </w:rPr>
      </w:pPr>
    </w:p>
    <w:p w:rsidR="008335ED" w:rsidRPr="00583C32" w:rsidRDefault="008335ED" w:rsidP="008335ED">
      <w:pPr>
        <w:spacing w:line="252" w:lineRule="exact"/>
        <w:rPr>
          <w:rFonts w:ascii="Arial" w:eastAsia="Calibri" w:hAnsi="Arial"/>
          <w:color w:val="000000"/>
          <w:sz w:val="20"/>
        </w:rPr>
      </w:pPr>
      <w:r w:rsidRPr="00583C32">
        <w:rPr>
          <w:rFonts w:ascii="Arial" w:hAnsi="Arial"/>
          <w:b/>
          <w:color w:val="000000"/>
        </w:rPr>
        <w:t>5.2.4.2. INCENTIVO A LA INCORPORACIÓN DE COMPONENTE NACIONAL:</w:t>
      </w:r>
      <w:r>
        <w:rPr>
          <w:rFonts w:ascii="Arial" w:hAnsi="Arial" w:cs="Arial"/>
          <w:b/>
          <w:color w:val="000000"/>
        </w:rPr>
        <w:t xml:space="preserve"> CINCO (</w:t>
      </w:r>
      <w:r w:rsidRPr="00C07262">
        <w:rPr>
          <w:rFonts w:ascii="Arial" w:hAnsi="Arial" w:cs="Arial"/>
          <w:b/>
          <w:iCs/>
          <w:color w:val="000000"/>
        </w:rPr>
        <w:t>5</w:t>
      </w:r>
      <w:r>
        <w:rPr>
          <w:rFonts w:ascii="Arial" w:hAnsi="Arial" w:cs="Arial"/>
          <w:b/>
          <w:iCs/>
          <w:color w:val="000000"/>
        </w:rPr>
        <w:t>)</w:t>
      </w:r>
      <w:r w:rsidRPr="00C07262">
        <w:rPr>
          <w:rFonts w:ascii="Arial" w:hAnsi="Arial" w:cs="Arial"/>
          <w:b/>
          <w:iCs/>
          <w:color w:val="000000"/>
        </w:rPr>
        <w:t xml:space="preserve"> PUNTOS</w:t>
      </w:r>
    </w:p>
    <w:p w:rsidR="008335ED" w:rsidRDefault="008335ED" w:rsidP="008335ED">
      <w:pPr>
        <w:spacing w:line="252" w:lineRule="exact"/>
        <w:rPr>
          <w:rFonts w:ascii="Arial" w:hAnsi="Arial" w:cs="Arial"/>
          <w:bCs/>
          <w:color w:val="000000"/>
        </w:rPr>
      </w:pPr>
    </w:p>
    <w:p w:rsidR="008335ED" w:rsidRDefault="008335ED" w:rsidP="008335ED">
      <w:pPr>
        <w:spacing w:line="252" w:lineRule="exact"/>
        <w:rPr>
          <w:rFonts w:cs="Arial"/>
          <w:b/>
          <w:iCs/>
          <w:color w:val="000000"/>
        </w:rPr>
      </w:pPr>
      <w:r w:rsidRPr="00583C32">
        <w:rPr>
          <w:rFonts w:ascii="Arial" w:hAnsi="Arial"/>
          <w:b/>
          <w:color w:val="000000"/>
          <w:sz w:val="20"/>
        </w:rPr>
        <w:t>5 PUNTOS</w:t>
      </w:r>
    </w:p>
    <w:p w:rsidR="008335ED" w:rsidRPr="00246A5E" w:rsidRDefault="008335ED" w:rsidP="00246A5E">
      <w:pPr>
        <w:tabs>
          <w:tab w:val="left" w:pos="1000"/>
        </w:tabs>
        <w:jc w:val="both"/>
        <w:rPr>
          <w:rFonts w:ascii="Arial" w:hAnsi="Arial"/>
          <w:color w:val="000000"/>
          <w:sz w:val="20"/>
        </w:rPr>
      </w:pPr>
    </w:p>
    <w:p w:rsidR="008335ED" w:rsidRPr="00246A5E" w:rsidRDefault="008335ED" w:rsidP="00246A5E">
      <w:pPr>
        <w:tabs>
          <w:tab w:val="left" w:pos="1000"/>
        </w:tabs>
        <w:jc w:val="both"/>
        <w:rPr>
          <w:rFonts w:ascii="Arial" w:hAnsi="Arial"/>
          <w:color w:val="000000"/>
          <w:sz w:val="20"/>
        </w:rPr>
      </w:pPr>
      <w:r w:rsidRPr="00583C32">
        <w:rPr>
          <w:rFonts w:ascii="Arial" w:hAnsi="Arial"/>
          <w:color w:val="000000"/>
          <w:sz w:val="20"/>
        </w:rPr>
        <w:t>Cuando se presenten ofertas de origen extranjero sin derecho a trato nacional, que ofrezcan servicios profesionales de origen colombiano, se le otorgará puntaje de conformidad con la tabla de componente nacional que se establece a continuación. En caso de no efectuar ningún ofrecimiento, el puntaje por este factor será de cero (0) puntos:</w:t>
      </w:r>
    </w:p>
    <w:p w:rsidR="008335ED" w:rsidRPr="00583C32" w:rsidRDefault="008335ED" w:rsidP="008335ED">
      <w:pPr>
        <w:spacing w:line="252" w:lineRule="exact"/>
        <w:rPr>
          <w:rFonts w:ascii="Arial" w:hAnsi="Arial"/>
          <w:b/>
          <w:color w:val="000000"/>
        </w:rPr>
      </w:pPr>
    </w:p>
    <w:tbl>
      <w:tblPr>
        <w:tblW w:w="0" w:type="auto"/>
        <w:tblInd w:w="7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181"/>
        <w:gridCol w:w="1561"/>
      </w:tblGrid>
      <w:tr w:rsidR="00246A5E" w:rsidRPr="003A3972" w:rsidTr="00373899">
        <w:trPr>
          <w:trHeight w:val="253"/>
        </w:trPr>
        <w:tc>
          <w:tcPr>
            <w:tcW w:w="6181" w:type="dxa"/>
            <w:shd w:val="clear" w:color="auto" w:fill="auto"/>
          </w:tcPr>
          <w:p w:rsidR="00246A5E" w:rsidRPr="00583C32" w:rsidRDefault="00246A5E" w:rsidP="00373899">
            <w:pPr>
              <w:autoSpaceDE w:val="0"/>
              <w:spacing w:line="252" w:lineRule="exact"/>
              <w:rPr>
                <w:rFonts w:ascii="Arial" w:hAnsi="Arial"/>
                <w:b/>
                <w:color w:val="000000"/>
              </w:rPr>
            </w:pPr>
            <w:r w:rsidRPr="00583C32">
              <w:rPr>
                <w:rFonts w:ascii="Arial" w:hAnsi="Arial"/>
                <w:b/>
                <w:color w:val="000000"/>
              </w:rPr>
              <w:t>COMPONENTE NACIONAL OFRECIDO DEL PERSONAL</w:t>
            </w:r>
          </w:p>
        </w:tc>
        <w:tc>
          <w:tcPr>
            <w:tcW w:w="1561" w:type="dxa"/>
            <w:shd w:val="clear" w:color="auto" w:fill="auto"/>
          </w:tcPr>
          <w:p w:rsidR="00246A5E" w:rsidRPr="00583C32" w:rsidRDefault="00246A5E" w:rsidP="00373899">
            <w:pPr>
              <w:autoSpaceDE w:val="0"/>
              <w:spacing w:line="252" w:lineRule="exact"/>
              <w:rPr>
                <w:rFonts w:ascii="Arial" w:hAnsi="Arial"/>
                <w:b/>
                <w:color w:val="000000"/>
              </w:rPr>
            </w:pPr>
            <w:r w:rsidRPr="00583C32">
              <w:rPr>
                <w:rFonts w:ascii="Arial" w:hAnsi="Arial"/>
                <w:b/>
                <w:color w:val="000000"/>
              </w:rPr>
              <w:t>PUNTAJES</w:t>
            </w:r>
          </w:p>
        </w:tc>
      </w:tr>
      <w:tr w:rsidR="00246A5E" w:rsidRPr="003A3972" w:rsidTr="00373899">
        <w:trPr>
          <w:trHeight w:val="254"/>
        </w:trPr>
        <w:tc>
          <w:tcPr>
            <w:tcW w:w="6181" w:type="dxa"/>
            <w:shd w:val="clear" w:color="auto" w:fill="auto"/>
          </w:tcPr>
          <w:p w:rsidR="00246A5E" w:rsidRPr="00583C32" w:rsidRDefault="00246A5E" w:rsidP="00373899">
            <w:pPr>
              <w:autoSpaceDE w:val="0"/>
              <w:spacing w:line="252" w:lineRule="exact"/>
              <w:rPr>
                <w:rFonts w:ascii="Arial" w:hAnsi="Arial"/>
                <w:b/>
                <w:color w:val="000000"/>
              </w:rPr>
            </w:pPr>
            <w:r w:rsidRPr="00583C32">
              <w:rPr>
                <w:rFonts w:ascii="Arial" w:hAnsi="Arial"/>
                <w:b/>
                <w:color w:val="000000"/>
              </w:rPr>
              <w:t>Director de obra colombiano.</w:t>
            </w:r>
          </w:p>
        </w:tc>
        <w:tc>
          <w:tcPr>
            <w:tcW w:w="1561" w:type="dxa"/>
            <w:shd w:val="clear" w:color="auto" w:fill="auto"/>
          </w:tcPr>
          <w:p w:rsidR="00246A5E" w:rsidRPr="00583C32" w:rsidRDefault="00246A5E" w:rsidP="00373899">
            <w:pPr>
              <w:autoSpaceDE w:val="0"/>
              <w:spacing w:line="252" w:lineRule="exact"/>
              <w:rPr>
                <w:rFonts w:ascii="Arial" w:hAnsi="Arial"/>
                <w:b/>
                <w:color w:val="000000"/>
              </w:rPr>
            </w:pPr>
            <w:r w:rsidRPr="00583C32">
              <w:rPr>
                <w:rFonts w:ascii="Arial" w:hAnsi="Arial"/>
                <w:b/>
                <w:color w:val="000000"/>
              </w:rPr>
              <w:t>1 PUNTOS</w:t>
            </w:r>
          </w:p>
        </w:tc>
      </w:tr>
      <w:tr w:rsidR="00246A5E" w:rsidRPr="003A3972" w:rsidTr="00373899">
        <w:trPr>
          <w:trHeight w:val="251"/>
        </w:trPr>
        <w:tc>
          <w:tcPr>
            <w:tcW w:w="6181" w:type="dxa"/>
            <w:shd w:val="clear" w:color="auto" w:fill="auto"/>
          </w:tcPr>
          <w:p w:rsidR="00246A5E" w:rsidRPr="00583C32" w:rsidRDefault="00246A5E" w:rsidP="00373899">
            <w:pPr>
              <w:autoSpaceDE w:val="0"/>
              <w:spacing w:line="252" w:lineRule="exact"/>
              <w:rPr>
                <w:rFonts w:ascii="Arial" w:hAnsi="Arial"/>
                <w:b/>
                <w:color w:val="000000"/>
              </w:rPr>
            </w:pPr>
            <w:r w:rsidRPr="00583C32">
              <w:rPr>
                <w:rFonts w:ascii="Arial" w:hAnsi="Arial"/>
                <w:b/>
                <w:color w:val="000000"/>
              </w:rPr>
              <w:t>Residente(s) de obra colombiano(s).</w:t>
            </w:r>
          </w:p>
        </w:tc>
        <w:tc>
          <w:tcPr>
            <w:tcW w:w="1561" w:type="dxa"/>
            <w:shd w:val="clear" w:color="auto" w:fill="auto"/>
          </w:tcPr>
          <w:p w:rsidR="00246A5E" w:rsidRPr="00583C32" w:rsidRDefault="00246A5E" w:rsidP="00373899">
            <w:pPr>
              <w:autoSpaceDE w:val="0"/>
              <w:spacing w:line="252" w:lineRule="exact"/>
              <w:rPr>
                <w:rFonts w:ascii="Arial" w:hAnsi="Arial"/>
                <w:b/>
                <w:color w:val="000000"/>
              </w:rPr>
            </w:pPr>
            <w:r w:rsidRPr="00583C32">
              <w:rPr>
                <w:rFonts w:ascii="Arial" w:hAnsi="Arial"/>
                <w:b/>
                <w:color w:val="000000"/>
              </w:rPr>
              <w:t>1.5 PUNTOS</w:t>
            </w:r>
          </w:p>
        </w:tc>
      </w:tr>
      <w:tr w:rsidR="00246A5E" w:rsidRPr="003A3972" w:rsidTr="00373899">
        <w:trPr>
          <w:trHeight w:val="253"/>
        </w:trPr>
        <w:tc>
          <w:tcPr>
            <w:tcW w:w="6181" w:type="dxa"/>
            <w:shd w:val="clear" w:color="auto" w:fill="auto"/>
          </w:tcPr>
          <w:p w:rsidR="00246A5E" w:rsidRPr="00583C32" w:rsidRDefault="00246A5E" w:rsidP="00373899">
            <w:pPr>
              <w:autoSpaceDE w:val="0"/>
              <w:spacing w:line="252" w:lineRule="exact"/>
              <w:rPr>
                <w:rFonts w:ascii="Arial" w:hAnsi="Arial"/>
                <w:b/>
                <w:color w:val="000000"/>
              </w:rPr>
            </w:pPr>
            <w:r w:rsidRPr="00583C32">
              <w:rPr>
                <w:rFonts w:ascii="Arial" w:hAnsi="Arial"/>
                <w:b/>
                <w:color w:val="000000"/>
              </w:rPr>
              <w:t>Gestor Social (s) colombiano(s).</w:t>
            </w:r>
          </w:p>
        </w:tc>
        <w:tc>
          <w:tcPr>
            <w:tcW w:w="1561" w:type="dxa"/>
            <w:shd w:val="clear" w:color="auto" w:fill="auto"/>
          </w:tcPr>
          <w:p w:rsidR="00246A5E" w:rsidRPr="00583C32" w:rsidRDefault="00246A5E" w:rsidP="00373899">
            <w:pPr>
              <w:autoSpaceDE w:val="0"/>
              <w:spacing w:line="252" w:lineRule="exact"/>
              <w:rPr>
                <w:rFonts w:ascii="Arial" w:hAnsi="Arial"/>
                <w:b/>
                <w:color w:val="000000"/>
              </w:rPr>
            </w:pPr>
            <w:r w:rsidRPr="00583C32">
              <w:rPr>
                <w:rFonts w:ascii="Arial" w:hAnsi="Arial"/>
                <w:b/>
                <w:color w:val="000000"/>
              </w:rPr>
              <w:t>2.5 PUNTOS</w:t>
            </w:r>
          </w:p>
        </w:tc>
      </w:tr>
    </w:tbl>
    <w:p w:rsidR="008335ED" w:rsidRPr="00583C32" w:rsidRDefault="008335ED" w:rsidP="00AB23A3">
      <w:pPr>
        <w:pStyle w:val="Textoindependiente"/>
        <w:spacing w:before="1"/>
        <w:jc w:val="both"/>
        <w:rPr>
          <w:rFonts w:ascii="Arial" w:hAnsi="Arial"/>
          <w:color w:val="000000"/>
          <w:kern w:val="3"/>
        </w:rPr>
      </w:pPr>
    </w:p>
    <w:p w:rsidR="00497287" w:rsidRDefault="00497287" w:rsidP="00080708">
      <w:pPr>
        <w:pStyle w:val="Textoindependiente"/>
        <w:rPr>
          <w:rFonts w:ascii="Arial" w:hAnsi="Arial"/>
          <w:color w:val="000000"/>
          <w:kern w:val="3"/>
        </w:rPr>
      </w:pPr>
    </w:p>
    <w:p w:rsidR="00246A5E" w:rsidRDefault="00246A5E" w:rsidP="00080708">
      <w:pPr>
        <w:pStyle w:val="Textoindependiente"/>
        <w:rPr>
          <w:rFonts w:ascii="Arial" w:hAnsi="Arial"/>
          <w:color w:val="000000"/>
          <w:kern w:val="3"/>
        </w:rPr>
      </w:pPr>
    </w:p>
    <w:p w:rsidR="00246A5E" w:rsidRPr="00246A5E" w:rsidRDefault="00246A5E" w:rsidP="00246A5E">
      <w:pPr>
        <w:spacing w:line="252" w:lineRule="exact"/>
        <w:jc w:val="both"/>
        <w:rPr>
          <w:rFonts w:ascii="Arial" w:eastAsia="Calibri" w:hAnsi="Arial" w:cs="Arial"/>
          <w:color w:val="000000"/>
          <w:sz w:val="20"/>
          <w:szCs w:val="20"/>
        </w:rPr>
      </w:pPr>
      <w:r w:rsidRPr="00246A5E">
        <w:rPr>
          <w:rFonts w:ascii="Arial" w:hAnsi="Arial" w:cs="Arial"/>
          <w:color w:val="000000"/>
          <w:sz w:val="20"/>
          <w:szCs w:val="20"/>
        </w:rPr>
        <w:t xml:space="preserve">Para efectos del subcriterio Incentivo a la Incorporación de Componente Nacional, los proponentes extranjeros sin derecho a trato nacional deberán señalar, en el ANEXO DE </w:t>
      </w:r>
      <w:r w:rsidR="00183354">
        <w:rPr>
          <w:rFonts w:ascii="Arial" w:hAnsi="Arial" w:cs="Arial"/>
          <w:color w:val="000000"/>
          <w:sz w:val="20"/>
          <w:szCs w:val="20"/>
        </w:rPr>
        <w:t>PUNTAJE DE INDUSTRIA NACIONAL</w:t>
      </w:r>
      <w:r w:rsidRPr="00246A5E">
        <w:rPr>
          <w:rFonts w:ascii="Arial" w:hAnsi="Arial" w:cs="Arial"/>
          <w:color w:val="000000"/>
          <w:sz w:val="20"/>
          <w:szCs w:val="20"/>
        </w:rPr>
        <w:t xml:space="preserve"> el personal ofrecido para puntuar el factor incentivo a la incorporación de componente nacional.</w:t>
      </w:r>
    </w:p>
    <w:p w:rsidR="00246A5E" w:rsidRPr="00246A5E" w:rsidRDefault="00246A5E" w:rsidP="00246A5E">
      <w:pPr>
        <w:spacing w:line="252" w:lineRule="exact"/>
        <w:jc w:val="both"/>
        <w:rPr>
          <w:rFonts w:ascii="Arial" w:eastAsia="Calibri" w:hAnsi="Arial" w:cs="Arial"/>
          <w:color w:val="000000"/>
          <w:sz w:val="20"/>
          <w:szCs w:val="20"/>
        </w:rPr>
      </w:pPr>
    </w:p>
    <w:p w:rsidR="00246A5E" w:rsidRPr="00246A5E" w:rsidRDefault="00246A5E" w:rsidP="00246A5E">
      <w:pPr>
        <w:spacing w:line="252" w:lineRule="exact"/>
        <w:jc w:val="both"/>
        <w:rPr>
          <w:rFonts w:ascii="Arial" w:eastAsia="Calibri" w:hAnsi="Arial" w:cs="Arial"/>
          <w:color w:val="000000"/>
          <w:sz w:val="20"/>
          <w:szCs w:val="20"/>
        </w:rPr>
      </w:pPr>
      <w:r w:rsidRPr="00246A5E">
        <w:rPr>
          <w:rFonts w:ascii="Arial" w:hAnsi="Arial" w:cs="Arial"/>
          <w:color w:val="000000"/>
          <w:sz w:val="20"/>
          <w:szCs w:val="20"/>
        </w:rPr>
        <w:t xml:space="preserve">Nota: En el caso de Consorcios o Uniones Temporales conformados por integrantes nacionales y extranjeros sin derecho a trato nacional, solo se asignará el puntaje por Incentivo a la Incorporación del Componente Nacional, siempre y cuando el proponente haga el ofrecimiento respectivo en el </w:t>
      </w:r>
      <w:r w:rsidR="00183354" w:rsidRPr="00246A5E">
        <w:rPr>
          <w:rFonts w:ascii="Arial" w:hAnsi="Arial" w:cs="Arial"/>
          <w:color w:val="000000"/>
          <w:sz w:val="20"/>
          <w:szCs w:val="20"/>
        </w:rPr>
        <w:t xml:space="preserve">ANEXO DE </w:t>
      </w:r>
      <w:r w:rsidR="00183354">
        <w:rPr>
          <w:rFonts w:ascii="Arial" w:hAnsi="Arial" w:cs="Arial"/>
          <w:color w:val="000000"/>
          <w:sz w:val="20"/>
          <w:szCs w:val="20"/>
        </w:rPr>
        <w:t>PUNTAJE DE INDUSTRIA NACIONAL</w:t>
      </w:r>
      <w:r w:rsidRPr="00246A5E">
        <w:rPr>
          <w:rFonts w:ascii="Arial" w:hAnsi="Arial" w:cs="Arial"/>
          <w:color w:val="000000"/>
          <w:sz w:val="20"/>
          <w:szCs w:val="20"/>
        </w:rPr>
        <w:t>, evento en el cual no se asignará puntaje en proporción al porcentaje de participación, al integrante nacional, por el origen nacional de la oferta. Lo anterior, teniendo en cuenta que un mismo servicio no puede aplicar a los dos puntajes (Oferta de Origen Nacional e Incentivo a la Incorporación del Componente Nacional.)</w:t>
      </w:r>
    </w:p>
    <w:p w:rsidR="00246A5E" w:rsidRPr="00246A5E" w:rsidRDefault="00246A5E" w:rsidP="00246A5E">
      <w:pPr>
        <w:spacing w:line="252" w:lineRule="exact"/>
        <w:jc w:val="both"/>
        <w:rPr>
          <w:rFonts w:ascii="Arial" w:eastAsia="Calibri" w:hAnsi="Arial" w:cs="Arial"/>
          <w:color w:val="000000"/>
          <w:sz w:val="20"/>
          <w:szCs w:val="20"/>
        </w:rPr>
      </w:pPr>
    </w:p>
    <w:p w:rsidR="00246A5E" w:rsidRPr="00246A5E" w:rsidRDefault="00246A5E" w:rsidP="00D33AA5">
      <w:pPr>
        <w:pStyle w:val="Textocomentario"/>
        <w:jc w:val="both"/>
        <w:rPr>
          <w:rFonts w:ascii="Arial" w:hAnsi="Arial" w:cs="Arial"/>
        </w:rPr>
      </w:pPr>
      <w:r w:rsidRPr="00246A5E">
        <w:rPr>
          <w:rFonts w:ascii="Arial" w:hAnsi="Arial" w:cs="Arial"/>
          <w:noProof/>
        </w:rPr>
        <w:t>Si el proponente modifica el personal ofrecido, éste deberá cumplir con las mismas condiciones acreditadas</w:t>
      </w:r>
      <w:r w:rsidR="00D666E7">
        <w:rPr>
          <w:rFonts w:ascii="Arial" w:hAnsi="Arial" w:cs="Arial"/>
          <w:noProof/>
        </w:rPr>
        <w:t xml:space="preserve"> </w:t>
      </w:r>
      <w:r w:rsidRPr="00246A5E">
        <w:rPr>
          <w:rFonts w:ascii="Arial" w:hAnsi="Arial" w:cs="Arial"/>
          <w:noProof/>
        </w:rPr>
        <w:t>pa</w:t>
      </w:r>
      <w:r w:rsidR="00B80D76">
        <w:rPr>
          <w:rFonts w:ascii="Arial" w:hAnsi="Arial" w:cs="Arial"/>
          <w:noProof/>
        </w:rPr>
        <w:t>r</w:t>
      </w:r>
      <w:r w:rsidRPr="00246A5E">
        <w:rPr>
          <w:rFonts w:ascii="Arial" w:hAnsi="Arial" w:cs="Arial"/>
          <w:noProof/>
        </w:rPr>
        <w:t>a la asignación de puntaje de incentivo a la incorporación de componente nacional.</w:t>
      </w:r>
    </w:p>
    <w:p w:rsidR="00246A5E" w:rsidRPr="00583C32" w:rsidRDefault="00246A5E" w:rsidP="00246A5E">
      <w:pPr>
        <w:spacing w:line="252" w:lineRule="exact"/>
        <w:jc w:val="both"/>
        <w:rPr>
          <w:rFonts w:ascii="Arial" w:eastAsia="Calibri" w:hAnsi="Arial"/>
          <w:color w:val="000000"/>
          <w:sz w:val="20"/>
        </w:rPr>
      </w:pPr>
    </w:p>
    <w:p w:rsidR="00246A5E" w:rsidRPr="00583C32" w:rsidRDefault="00246A5E" w:rsidP="00246A5E">
      <w:pPr>
        <w:spacing w:line="252" w:lineRule="exact"/>
        <w:jc w:val="both"/>
        <w:rPr>
          <w:rFonts w:ascii="Arial" w:hAnsi="Arial"/>
          <w:b/>
          <w:color w:val="000000"/>
        </w:rPr>
      </w:pPr>
      <w:r w:rsidRPr="00583C32">
        <w:rPr>
          <w:rFonts w:ascii="Arial" w:hAnsi="Arial"/>
          <w:b/>
          <w:color w:val="000000"/>
        </w:rPr>
        <w:t>NOTA: EN CASO DE NO EFECTUAR NINGÚN OFRECIMIENTO, EL PUNTAJE POR ESTE FACTOR SERÁ DE CERO (0) PUNTOS.</w:t>
      </w:r>
    </w:p>
    <w:p w:rsidR="00246A5E" w:rsidRPr="00583C32" w:rsidRDefault="00246A5E" w:rsidP="00246A5E">
      <w:pPr>
        <w:tabs>
          <w:tab w:val="left" w:pos="1000"/>
        </w:tabs>
        <w:jc w:val="both"/>
        <w:rPr>
          <w:rFonts w:ascii="Arial" w:hAnsi="Arial"/>
          <w:color w:val="000000"/>
          <w:sz w:val="20"/>
        </w:rPr>
      </w:pPr>
    </w:p>
    <w:p w:rsidR="00246A5E" w:rsidRPr="00583C32" w:rsidRDefault="00246A5E" w:rsidP="00246A5E">
      <w:pPr>
        <w:tabs>
          <w:tab w:val="left" w:pos="1000"/>
        </w:tabs>
        <w:jc w:val="both"/>
        <w:rPr>
          <w:rFonts w:ascii="Arial" w:hAnsi="Arial"/>
          <w:color w:val="A6A6A6"/>
        </w:rPr>
      </w:pPr>
    </w:p>
    <w:tbl>
      <w:tblPr>
        <w:tblW w:w="0" w:type="auto"/>
        <w:tblInd w:w="55" w:type="dxa"/>
        <w:shd w:val="clear" w:color="auto" w:fill="D9D9D9"/>
        <w:tblLayout w:type="fixed"/>
        <w:tblCellMar>
          <w:top w:w="55" w:type="dxa"/>
          <w:left w:w="55" w:type="dxa"/>
          <w:bottom w:w="55" w:type="dxa"/>
          <w:right w:w="55" w:type="dxa"/>
        </w:tblCellMar>
        <w:tblLook w:val="0000" w:firstRow="0" w:lastRow="0" w:firstColumn="0" w:lastColumn="0" w:noHBand="0" w:noVBand="0"/>
      </w:tblPr>
      <w:tblGrid>
        <w:gridCol w:w="9412"/>
      </w:tblGrid>
      <w:tr w:rsidR="00246A5E" w:rsidRPr="00930F9D" w:rsidTr="00373899">
        <w:tc>
          <w:tcPr>
            <w:tcW w:w="9412" w:type="dxa"/>
            <w:tcBorders>
              <w:top w:val="single" w:sz="1" w:space="0" w:color="000000"/>
              <w:left w:val="single" w:sz="1" w:space="0" w:color="000000"/>
              <w:bottom w:val="single" w:sz="1" w:space="0" w:color="000000"/>
              <w:right w:val="single" w:sz="1" w:space="0" w:color="000000"/>
            </w:tcBorders>
            <w:shd w:val="clear" w:color="auto" w:fill="D9D9D9"/>
            <w:vAlign w:val="center"/>
          </w:tcPr>
          <w:p w:rsidR="00246A5E" w:rsidRPr="00583C32" w:rsidRDefault="00246A5E" w:rsidP="00373899">
            <w:pPr>
              <w:rPr>
                <w:rFonts w:ascii="Arial" w:hAnsi="Arial"/>
              </w:rPr>
            </w:pPr>
            <w:r w:rsidRPr="00583C32">
              <w:rPr>
                <w:rFonts w:ascii="Arial" w:hAnsi="Arial"/>
                <w:b/>
              </w:rPr>
              <w:t>6. SOPORTE QUE PERMITA LA TIPIFICACI</w:t>
            </w:r>
            <w:r w:rsidRPr="00583C32">
              <w:rPr>
                <w:rFonts w:ascii="Arial" w:hAnsi="Arial"/>
                <w:b/>
                <w:sz w:val="20"/>
              </w:rPr>
              <w:t>Ó</w:t>
            </w:r>
            <w:r w:rsidRPr="00583C32">
              <w:rPr>
                <w:rFonts w:ascii="Arial" w:hAnsi="Arial"/>
                <w:b/>
              </w:rPr>
              <w:t>N, ESTIMACIÓN Y ASIGNACIÓN DE LOS RIESGOS PREVISIBLES QUE PUEDAN AFECTAR EL EQUILIBRIO ECONÓMICO DEL CONTRATO.</w:t>
            </w:r>
          </w:p>
        </w:tc>
      </w:tr>
    </w:tbl>
    <w:p w:rsidR="00246A5E" w:rsidRPr="003124BF" w:rsidRDefault="00246A5E" w:rsidP="00246A5E">
      <w:pPr>
        <w:spacing w:line="252" w:lineRule="exact"/>
        <w:jc w:val="both"/>
        <w:rPr>
          <w:rFonts w:ascii="Arial" w:hAnsi="Arial" w:cs="Arial"/>
          <w:b/>
          <w:color w:val="000000"/>
          <w:sz w:val="20"/>
          <w:szCs w:val="20"/>
        </w:rPr>
      </w:pPr>
      <w:r w:rsidRPr="00246A5E">
        <w:rPr>
          <w:rFonts w:ascii="Arial" w:hAnsi="Arial" w:cs="Arial"/>
          <w:color w:val="000000"/>
          <w:sz w:val="20"/>
          <w:szCs w:val="20"/>
        </w:rPr>
        <w:t xml:space="preserve">El FDLRUU, con base en la Metodología para identificar y clasificar los riesgos elaborado por Colombia Compra Eficiente, se procede a tipificar, estimar y asignar los riesgos de la presente contratación. Conforme al </w:t>
      </w:r>
      <w:r w:rsidRPr="003124BF">
        <w:rPr>
          <w:rFonts w:ascii="Arial" w:hAnsi="Arial" w:cs="Arial"/>
          <w:color w:val="000000"/>
          <w:sz w:val="20"/>
          <w:szCs w:val="20"/>
        </w:rPr>
        <w:t>anexo denominado TIPIFICACIÓN, ESTIMACIÓN Y ASIGNACIÓN DE RIESGOS</w:t>
      </w:r>
      <w:r w:rsidRPr="003124BF">
        <w:rPr>
          <w:rFonts w:ascii="Arial" w:hAnsi="Arial" w:cs="Arial"/>
          <w:bCs/>
          <w:color w:val="000000"/>
          <w:sz w:val="20"/>
          <w:szCs w:val="20"/>
        </w:rPr>
        <w:t>.</w:t>
      </w:r>
    </w:p>
    <w:p w:rsidR="00EA0891" w:rsidRPr="003124BF" w:rsidRDefault="00EA0891" w:rsidP="00A10FE4">
      <w:pPr>
        <w:keepNext/>
        <w:numPr>
          <w:ilvl w:val="1"/>
          <w:numId w:val="0"/>
        </w:numPr>
        <w:tabs>
          <w:tab w:val="num" w:pos="858"/>
        </w:tabs>
        <w:autoSpaceDN/>
        <w:spacing w:before="120" w:after="120"/>
        <w:outlineLvl w:val="1"/>
        <w:rPr>
          <w:rFonts w:ascii="Arial" w:hAnsi="Arial" w:cs="Arial"/>
          <w:b/>
          <w:bCs/>
          <w:iCs/>
          <w:color w:val="000000"/>
          <w:kern w:val="1"/>
          <w:sz w:val="20"/>
          <w:szCs w:val="20"/>
          <w:lang w:eastAsia="es-ES"/>
        </w:rPr>
      </w:pPr>
      <w:r w:rsidRPr="003124BF">
        <w:rPr>
          <w:rFonts w:ascii="Arial" w:hAnsi="Arial" w:cs="Arial"/>
          <w:b/>
          <w:bCs/>
          <w:iCs/>
          <w:color w:val="000000"/>
          <w:kern w:val="1"/>
          <w:sz w:val="20"/>
          <w:szCs w:val="20"/>
          <w:lang w:eastAsia="es-ES"/>
        </w:rPr>
        <w:t xml:space="preserve">RIESGOS NO ASUMIDOS POR LAS PARTES </w:t>
      </w:r>
    </w:p>
    <w:p w:rsidR="00EA0891" w:rsidRPr="003124BF" w:rsidRDefault="00EA0891" w:rsidP="00EA0891">
      <w:pPr>
        <w:shd w:val="clear" w:color="auto" w:fill="FFFFFF"/>
        <w:autoSpaceDE w:val="0"/>
        <w:autoSpaceDN/>
        <w:spacing w:before="120" w:after="120"/>
        <w:jc w:val="both"/>
        <w:rPr>
          <w:rFonts w:ascii="Arial" w:hAnsi="Arial" w:cs="Arial"/>
          <w:color w:val="000000"/>
          <w:kern w:val="1"/>
          <w:sz w:val="20"/>
          <w:szCs w:val="20"/>
          <w:lang w:eastAsia="es-CO"/>
        </w:rPr>
      </w:pPr>
      <w:r w:rsidRPr="003124BF">
        <w:rPr>
          <w:rFonts w:ascii="Arial" w:hAnsi="Arial" w:cs="Arial"/>
          <w:b/>
          <w:bCs/>
          <w:color w:val="000000"/>
          <w:kern w:val="1"/>
          <w:sz w:val="20"/>
          <w:szCs w:val="20"/>
          <w:lang w:eastAsia="es-CO"/>
        </w:rPr>
        <w:t>FUERZA MAYOR</w:t>
      </w:r>
      <w:r w:rsidRPr="003124BF">
        <w:rPr>
          <w:rFonts w:ascii="Arial" w:hAnsi="Arial" w:cs="Arial"/>
          <w:color w:val="000000"/>
          <w:kern w:val="1"/>
          <w:sz w:val="20"/>
          <w:szCs w:val="20"/>
          <w:lang w:eastAsia="es-CO"/>
        </w:rPr>
        <w:t xml:space="preserve">: Eventos fuera del control de las partes, que impiden continuar con la ejecución del contrato temporal o definitivamente. En caso de ocurrencia las obligaciones afectadas se suspenderán hasta que se pueda reanudar el contrato o, en caso de persistir y hacer imposible su continuación, se dará por terminado el contrato. No habrá lugar a reclamaciones, ni reconocimientos de una parte a la otra, por la imposibilidad del cumplimiento de sus obligaciones. Los eventos temporales de fuerza mayor que causen demoras pueden resolverse siempre que las partes acuerden quien asume los costos. </w:t>
      </w:r>
    </w:p>
    <w:p w:rsidR="00EA0891" w:rsidRPr="003124BF" w:rsidRDefault="00EA0891" w:rsidP="00A10FE4">
      <w:pPr>
        <w:keepNext/>
        <w:numPr>
          <w:ilvl w:val="1"/>
          <w:numId w:val="0"/>
        </w:numPr>
        <w:tabs>
          <w:tab w:val="num" w:pos="858"/>
        </w:tabs>
        <w:autoSpaceDN/>
        <w:spacing w:before="120" w:after="120"/>
        <w:outlineLvl w:val="1"/>
        <w:rPr>
          <w:rFonts w:ascii="Arial" w:hAnsi="Arial" w:cs="Arial"/>
          <w:b/>
          <w:bCs/>
          <w:iCs/>
          <w:color w:val="000000"/>
          <w:kern w:val="1"/>
          <w:sz w:val="20"/>
          <w:szCs w:val="20"/>
          <w:lang w:eastAsia="es-ES"/>
        </w:rPr>
      </w:pPr>
      <w:r w:rsidRPr="003124BF">
        <w:rPr>
          <w:rFonts w:ascii="Arial" w:hAnsi="Arial" w:cs="Arial"/>
          <w:b/>
          <w:bCs/>
          <w:iCs/>
          <w:color w:val="000000"/>
          <w:kern w:val="1"/>
          <w:sz w:val="20"/>
          <w:szCs w:val="20"/>
          <w:lang w:eastAsia="es-ES"/>
        </w:rPr>
        <w:t xml:space="preserve">RIESGOS ASUMIDOS POR LA SECRETARIA DISTRITAL DE GOBIERNO </w:t>
      </w:r>
    </w:p>
    <w:p w:rsidR="00246A5E" w:rsidRPr="003124BF" w:rsidRDefault="00EA0891" w:rsidP="00A10FE4">
      <w:pPr>
        <w:shd w:val="clear" w:color="auto" w:fill="FFFFFF"/>
        <w:autoSpaceDE w:val="0"/>
        <w:autoSpaceDN/>
        <w:spacing w:before="120" w:after="120"/>
        <w:jc w:val="both"/>
        <w:rPr>
          <w:rFonts w:ascii="Arial" w:hAnsi="Arial" w:cs="Arial"/>
          <w:color w:val="000000"/>
          <w:kern w:val="1"/>
          <w:sz w:val="20"/>
          <w:szCs w:val="20"/>
          <w:lang w:eastAsia="es-CO"/>
        </w:rPr>
      </w:pPr>
      <w:r w:rsidRPr="003124BF">
        <w:rPr>
          <w:rFonts w:ascii="Arial" w:hAnsi="Arial" w:cs="Arial"/>
          <w:b/>
          <w:bCs/>
          <w:color w:val="000000"/>
          <w:kern w:val="1"/>
          <w:sz w:val="20"/>
          <w:szCs w:val="20"/>
          <w:lang w:eastAsia="es-CO"/>
        </w:rPr>
        <w:t>RIESGO POLÍTICO</w:t>
      </w:r>
      <w:r w:rsidRPr="003124BF">
        <w:rPr>
          <w:rFonts w:ascii="Arial" w:hAnsi="Arial" w:cs="Arial"/>
          <w:bCs/>
          <w:color w:val="000000"/>
          <w:kern w:val="1"/>
          <w:sz w:val="20"/>
          <w:szCs w:val="20"/>
          <w:lang w:eastAsia="es-CO"/>
        </w:rPr>
        <w:t xml:space="preserve">: </w:t>
      </w:r>
      <w:r w:rsidRPr="003124BF">
        <w:rPr>
          <w:rFonts w:ascii="Arial" w:hAnsi="Arial" w:cs="Arial"/>
          <w:color w:val="000000"/>
          <w:kern w:val="1"/>
          <w:sz w:val="20"/>
          <w:szCs w:val="20"/>
          <w:lang w:eastAsia="es-CO"/>
        </w:rPr>
        <w:t>El riesgo político relacionado con conflictos internos, conflictos de Colombia con otros Estados, y situaciones de orden público que afecten la ejecución del contrato resultante del presente proceso de selección, serán asumidos en su totalidad por la Secretaria Distrital de Gobierno</w:t>
      </w:r>
    </w:p>
    <w:p w:rsidR="00A10FE4" w:rsidRPr="003124BF" w:rsidRDefault="00A10FE4" w:rsidP="00A10FE4">
      <w:pPr>
        <w:shd w:val="clear" w:color="auto" w:fill="FFFFFF"/>
        <w:autoSpaceDE w:val="0"/>
        <w:autoSpaceDN/>
        <w:spacing w:before="120" w:after="120"/>
        <w:jc w:val="both"/>
        <w:rPr>
          <w:rFonts w:ascii="Arial" w:hAnsi="Arial" w:cs="Arial"/>
          <w:color w:val="000000"/>
          <w:kern w:val="1"/>
          <w:sz w:val="20"/>
          <w:szCs w:val="20"/>
        </w:rPr>
      </w:pPr>
      <w:r w:rsidRPr="003124BF">
        <w:rPr>
          <w:rFonts w:ascii="Arial" w:hAnsi="Arial" w:cs="Arial"/>
          <w:color w:val="000000"/>
          <w:kern w:val="1"/>
          <w:sz w:val="20"/>
          <w:szCs w:val="20"/>
          <w:lang w:eastAsia="es-CO"/>
        </w:rPr>
        <w:t>ANEXO MATRIZ DE RIESGOS</w:t>
      </w:r>
    </w:p>
    <w:p w:rsidR="00246A5E" w:rsidRPr="00583C32" w:rsidRDefault="00246A5E" w:rsidP="00246A5E">
      <w:pPr>
        <w:jc w:val="center"/>
        <w:rPr>
          <w:rFonts w:ascii="Arial" w:hAnsi="Arial"/>
          <w:color w:val="808080"/>
          <w:lang w:val="es-ES"/>
        </w:rPr>
      </w:pPr>
    </w:p>
    <w:tbl>
      <w:tblPr>
        <w:tblW w:w="0" w:type="auto"/>
        <w:tblInd w:w="-30" w:type="dxa"/>
        <w:shd w:val="clear" w:color="auto" w:fill="D9D9D9"/>
        <w:tblLayout w:type="fixed"/>
        <w:tblLook w:val="0000" w:firstRow="0" w:lastRow="0" w:firstColumn="0" w:lastColumn="0" w:noHBand="0" w:noVBand="0"/>
      </w:tblPr>
      <w:tblGrid>
        <w:gridCol w:w="9606"/>
      </w:tblGrid>
      <w:tr w:rsidR="00246A5E" w:rsidRPr="00930F9D" w:rsidTr="00373899">
        <w:tc>
          <w:tcPr>
            <w:tcW w:w="960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46A5E" w:rsidRPr="00583C32" w:rsidRDefault="00246A5E" w:rsidP="00373899">
            <w:pPr>
              <w:rPr>
                <w:rFonts w:ascii="Arial" w:hAnsi="Arial"/>
              </w:rPr>
            </w:pPr>
            <w:r w:rsidRPr="00583C32">
              <w:rPr>
                <w:rFonts w:ascii="Arial" w:hAnsi="Arial"/>
                <w:b/>
              </w:rPr>
              <w:t xml:space="preserve">7. ANÁLISIS QUE SUSTENTA LA EXIGENCIA DE GARANTÍAS </w:t>
            </w:r>
          </w:p>
        </w:tc>
      </w:tr>
    </w:tbl>
    <w:p w:rsidR="00246A5E" w:rsidRPr="00583C32" w:rsidRDefault="00246A5E" w:rsidP="00246A5E">
      <w:pPr>
        <w:ind w:right="1006"/>
        <w:jc w:val="both"/>
        <w:rPr>
          <w:rFonts w:ascii="Arial" w:hAnsi="Arial"/>
          <w:color w:val="000000"/>
          <w:sz w:val="20"/>
        </w:rPr>
      </w:pPr>
    </w:p>
    <w:p w:rsidR="00246A5E" w:rsidRPr="003124BF" w:rsidRDefault="00246A5E" w:rsidP="00246A5E">
      <w:pPr>
        <w:spacing w:line="252" w:lineRule="exact"/>
        <w:jc w:val="both"/>
        <w:rPr>
          <w:rFonts w:ascii="Arial" w:hAnsi="Arial" w:cs="Arial"/>
          <w:color w:val="000000"/>
          <w:sz w:val="20"/>
          <w:szCs w:val="20"/>
        </w:rPr>
      </w:pPr>
      <w:r w:rsidRPr="003124BF">
        <w:rPr>
          <w:rFonts w:ascii="Arial" w:hAnsi="Arial" w:cs="Arial"/>
          <w:color w:val="000000"/>
          <w:sz w:val="20"/>
          <w:szCs w:val="20"/>
        </w:rPr>
        <w:t xml:space="preserve">Teniendo en cuenta la complejidad del objeto y la manera como se ejecutarán las actividades a ser contratadas, se considera por parte de la Alcaldía Local – Fondo de Desarrollo Local de Rafael Uribe </w:t>
      </w:r>
      <w:proofErr w:type="spellStart"/>
      <w:r w:rsidRPr="003124BF">
        <w:rPr>
          <w:rFonts w:ascii="Arial" w:hAnsi="Arial" w:cs="Arial"/>
          <w:color w:val="000000"/>
          <w:sz w:val="20"/>
          <w:szCs w:val="20"/>
        </w:rPr>
        <w:t>Uribe</w:t>
      </w:r>
      <w:proofErr w:type="spellEnd"/>
      <w:r w:rsidRPr="003124BF">
        <w:rPr>
          <w:rFonts w:ascii="Arial" w:hAnsi="Arial" w:cs="Arial"/>
          <w:color w:val="000000"/>
          <w:sz w:val="20"/>
          <w:szCs w:val="20"/>
        </w:rPr>
        <w:t>, que dentro del contrato se constituya a su favor, mecanismos de cobertura, consistentes en cualquiera de las siguientes Garantías, de conformidad con las previsiones contenidas en el Artículo 2.2.1.2.3.1.2 del decreto 1082 de 2015), a saber:</w:t>
      </w:r>
    </w:p>
    <w:p w:rsidR="00246A5E" w:rsidRPr="003124BF" w:rsidRDefault="00246A5E" w:rsidP="00246A5E">
      <w:pPr>
        <w:spacing w:line="252" w:lineRule="exact"/>
        <w:jc w:val="both"/>
        <w:rPr>
          <w:rFonts w:ascii="Arial" w:hAnsi="Arial" w:cs="Arial"/>
          <w:color w:val="000000"/>
          <w:sz w:val="20"/>
          <w:szCs w:val="20"/>
        </w:rPr>
      </w:pPr>
    </w:p>
    <w:p w:rsidR="00246A5E" w:rsidRPr="003124BF" w:rsidRDefault="00246A5E" w:rsidP="00246A5E">
      <w:pPr>
        <w:jc w:val="both"/>
        <w:rPr>
          <w:rFonts w:ascii="Arial" w:hAnsi="Arial" w:cs="Arial"/>
          <w:color w:val="000000"/>
          <w:sz w:val="20"/>
          <w:szCs w:val="20"/>
        </w:rPr>
      </w:pPr>
      <w:r w:rsidRPr="003124BF">
        <w:rPr>
          <w:rFonts w:ascii="Arial" w:hAnsi="Arial" w:cs="Arial"/>
          <w:color w:val="000000"/>
          <w:sz w:val="20"/>
          <w:szCs w:val="20"/>
        </w:rPr>
        <w:t xml:space="preserve">El contratista se compromete a constituir a favor de Bogotá D.C – </w:t>
      </w:r>
      <w:r w:rsidRPr="003124BF">
        <w:rPr>
          <w:rFonts w:ascii="Arial" w:hAnsi="Arial" w:cs="Arial"/>
          <w:bCs/>
          <w:color w:val="000000"/>
          <w:sz w:val="20"/>
          <w:szCs w:val="20"/>
        </w:rPr>
        <w:t xml:space="preserve">Fondo de Desarrollo Local de Rafael Uribe </w:t>
      </w:r>
      <w:proofErr w:type="spellStart"/>
      <w:r w:rsidRPr="003124BF">
        <w:rPr>
          <w:rFonts w:ascii="Arial" w:hAnsi="Arial" w:cs="Arial"/>
          <w:bCs/>
          <w:color w:val="000000"/>
          <w:sz w:val="20"/>
          <w:szCs w:val="20"/>
        </w:rPr>
        <w:t>Uribe</w:t>
      </w:r>
      <w:proofErr w:type="spellEnd"/>
      <w:r w:rsidRPr="003124BF">
        <w:rPr>
          <w:rFonts w:ascii="Arial" w:hAnsi="Arial" w:cs="Arial"/>
          <w:color w:val="000000"/>
          <w:sz w:val="20"/>
          <w:szCs w:val="20"/>
        </w:rPr>
        <w:t xml:space="preserve">, NIT 899.9999.061 -9, cualquiera de las siguientes garantías así: </w:t>
      </w:r>
    </w:p>
    <w:p w:rsidR="00246A5E" w:rsidRPr="003124BF" w:rsidRDefault="00246A5E" w:rsidP="00CC003B">
      <w:pPr>
        <w:spacing w:line="252" w:lineRule="exact"/>
        <w:jc w:val="both"/>
        <w:rPr>
          <w:rFonts w:ascii="Arial" w:hAnsi="Arial" w:cs="Arial"/>
          <w:color w:val="000000"/>
          <w:sz w:val="20"/>
          <w:szCs w:val="20"/>
        </w:rPr>
      </w:pPr>
    </w:p>
    <w:p w:rsidR="00246A5E" w:rsidRPr="003124BF" w:rsidRDefault="00246A5E" w:rsidP="00C60641">
      <w:pPr>
        <w:widowControl/>
        <w:numPr>
          <w:ilvl w:val="0"/>
          <w:numId w:val="7"/>
        </w:numPr>
        <w:tabs>
          <w:tab w:val="clear" w:pos="0"/>
          <w:tab w:val="num" w:pos="1128"/>
        </w:tabs>
        <w:suppressAutoHyphens w:val="0"/>
        <w:autoSpaceDN/>
        <w:ind w:left="1128"/>
        <w:jc w:val="both"/>
        <w:textAlignment w:val="auto"/>
        <w:rPr>
          <w:rFonts w:ascii="Arial" w:hAnsi="Arial" w:cs="Arial"/>
          <w:color w:val="000000"/>
          <w:sz w:val="20"/>
          <w:szCs w:val="20"/>
        </w:rPr>
      </w:pPr>
      <w:r w:rsidRPr="003124BF">
        <w:rPr>
          <w:rFonts w:ascii="Arial" w:hAnsi="Arial" w:cs="Arial"/>
          <w:color w:val="000000"/>
          <w:sz w:val="20"/>
          <w:szCs w:val="20"/>
        </w:rPr>
        <w:t xml:space="preserve">Contrato de seguro. </w:t>
      </w:r>
    </w:p>
    <w:p w:rsidR="00246A5E" w:rsidRPr="003124BF" w:rsidRDefault="00246A5E" w:rsidP="00C60641">
      <w:pPr>
        <w:widowControl/>
        <w:numPr>
          <w:ilvl w:val="0"/>
          <w:numId w:val="7"/>
        </w:numPr>
        <w:tabs>
          <w:tab w:val="clear" w:pos="0"/>
          <w:tab w:val="num" w:pos="1128"/>
        </w:tabs>
        <w:suppressAutoHyphens w:val="0"/>
        <w:autoSpaceDN/>
        <w:ind w:left="1128"/>
        <w:jc w:val="both"/>
        <w:textAlignment w:val="auto"/>
        <w:rPr>
          <w:rFonts w:ascii="Arial" w:hAnsi="Arial" w:cs="Arial"/>
          <w:color w:val="000000"/>
          <w:sz w:val="20"/>
          <w:szCs w:val="20"/>
        </w:rPr>
      </w:pPr>
      <w:r w:rsidRPr="003124BF">
        <w:rPr>
          <w:rFonts w:ascii="Arial" w:hAnsi="Arial" w:cs="Arial"/>
          <w:color w:val="000000"/>
          <w:sz w:val="20"/>
          <w:szCs w:val="20"/>
        </w:rPr>
        <w:t xml:space="preserve">Patrimonio Autónomo. </w:t>
      </w:r>
    </w:p>
    <w:p w:rsidR="00246A5E" w:rsidRPr="003124BF" w:rsidRDefault="00246A5E" w:rsidP="00C60641">
      <w:pPr>
        <w:widowControl/>
        <w:numPr>
          <w:ilvl w:val="0"/>
          <w:numId w:val="7"/>
        </w:numPr>
        <w:tabs>
          <w:tab w:val="clear" w:pos="0"/>
          <w:tab w:val="num" w:pos="1128"/>
        </w:tabs>
        <w:suppressAutoHyphens w:val="0"/>
        <w:autoSpaceDN/>
        <w:ind w:left="1128"/>
        <w:jc w:val="both"/>
        <w:textAlignment w:val="auto"/>
        <w:rPr>
          <w:rFonts w:ascii="Arial" w:hAnsi="Arial" w:cs="Arial"/>
          <w:color w:val="000000"/>
          <w:sz w:val="20"/>
          <w:szCs w:val="20"/>
        </w:rPr>
      </w:pPr>
      <w:r w:rsidRPr="003124BF">
        <w:rPr>
          <w:rFonts w:ascii="Arial" w:hAnsi="Arial" w:cs="Arial"/>
          <w:color w:val="000000"/>
          <w:sz w:val="20"/>
          <w:szCs w:val="20"/>
        </w:rPr>
        <w:t xml:space="preserve">Garantía bancaria. </w:t>
      </w:r>
    </w:p>
    <w:p w:rsidR="00246A5E" w:rsidRPr="003124BF" w:rsidRDefault="00246A5E" w:rsidP="00246A5E">
      <w:pPr>
        <w:jc w:val="both"/>
        <w:rPr>
          <w:rFonts w:ascii="Arial" w:hAnsi="Arial" w:cs="Arial"/>
          <w:color w:val="000000"/>
          <w:sz w:val="20"/>
          <w:szCs w:val="20"/>
        </w:rPr>
      </w:pPr>
    </w:p>
    <w:p w:rsidR="00246A5E" w:rsidRPr="003124BF" w:rsidRDefault="00246A5E" w:rsidP="00246A5E">
      <w:pPr>
        <w:jc w:val="both"/>
        <w:rPr>
          <w:rFonts w:ascii="Arial" w:hAnsi="Arial" w:cs="Arial"/>
          <w:color w:val="000000"/>
          <w:sz w:val="20"/>
          <w:szCs w:val="20"/>
        </w:rPr>
      </w:pPr>
      <w:r w:rsidRPr="003124BF">
        <w:rPr>
          <w:rFonts w:ascii="Arial" w:hAnsi="Arial" w:cs="Arial"/>
          <w:color w:val="000000"/>
          <w:sz w:val="20"/>
          <w:szCs w:val="20"/>
        </w:rPr>
        <w:t>La garantía de cumplimiento constituida deberá amparar:</w:t>
      </w:r>
    </w:p>
    <w:p w:rsidR="00246A5E" w:rsidRPr="003124BF" w:rsidRDefault="00246A5E" w:rsidP="00246A5E">
      <w:pPr>
        <w:jc w:val="both"/>
        <w:rPr>
          <w:rFonts w:ascii="Arial" w:hAnsi="Arial" w:cs="Arial"/>
          <w:sz w:val="20"/>
          <w:szCs w:val="20"/>
        </w:rPr>
      </w:pPr>
      <w:r w:rsidRPr="003124BF">
        <w:rPr>
          <w:rFonts w:ascii="Arial" w:hAnsi="Arial" w:cs="Arial"/>
          <w:sz w:val="20"/>
          <w:szCs w:val="20"/>
        </w:rPr>
        <w:t xml:space="preserve">. </w:t>
      </w:r>
    </w:p>
    <w:p w:rsidR="00246A5E" w:rsidRPr="003124BF" w:rsidRDefault="00246A5E" w:rsidP="00C60641">
      <w:pPr>
        <w:widowControl/>
        <w:numPr>
          <w:ilvl w:val="0"/>
          <w:numId w:val="19"/>
        </w:numPr>
        <w:suppressAutoHyphens w:val="0"/>
        <w:autoSpaceDN/>
        <w:jc w:val="both"/>
        <w:textAlignment w:val="auto"/>
        <w:rPr>
          <w:rFonts w:ascii="Arial" w:hAnsi="Arial" w:cs="Arial"/>
          <w:sz w:val="20"/>
          <w:szCs w:val="20"/>
        </w:rPr>
      </w:pPr>
      <w:r w:rsidRPr="003124BF">
        <w:rPr>
          <w:rFonts w:ascii="Arial" w:hAnsi="Arial" w:cs="Arial"/>
          <w:sz w:val="20"/>
          <w:szCs w:val="20"/>
        </w:rPr>
        <w:t>Buen manejo y correcta inversión del anticipo. ____ por el (__%)</w:t>
      </w:r>
    </w:p>
    <w:p w:rsidR="00246A5E" w:rsidRPr="003124BF" w:rsidRDefault="00246A5E" w:rsidP="00C60641">
      <w:pPr>
        <w:widowControl/>
        <w:numPr>
          <w:ilvl w:val="0"/>
          <w:numId w:val="19"/>
        </w:numPr>
        <w:suppressAutoHyphens w:val="0"/>
        <w:autoSpaceDN/>
        <w:jc w:val="both"/>
        <w:textAlignment w:val="auto"/>
        <w:rPr>
          <w:rFonts w:ascii="Arial" w:hAnsi="Arial" w:cs="Arial"/>
          <w:sz w:val="20"/>
          <w:szCs w:val="20"/>
        </w:rPr>
      </w:pPr>
      <w:r w:rsidRPr="003124BF">
        <w:rPr>
          <w:rFonts w:ascii="Arial" w:hAnsi="Arial" w:cs="Arial"/>
          <w:sz w:val="20"/>
          <w:szCs w:val="20"/>
        </w:rPr>
        <w:lastRenderedPageBreak/>
        <w:t>Pago anticipado. ____ por el (__%)</w:t>
      </w:r>
    </w:p>
    <w:p w:rsidR="00246A5E" w:rsidRPr="003124BF" w:rsidRDefault="00246A5E" w:rsidP="00C60641">
      <w:pPr>
        <w:widowControl/>
        <w:numPr>
          <w:ilvl w:val="0"/>
          <w:numId w:val="19"/>
        </w:numPr>
        <w:suppressAutoHyphens w:val="0"/>
        <w:autoSpaceDN/>
        <w:jc w:val="both"/>
        <w:textAlignment w:val="auto"/>
        <w:rPr>
          <w:rFonts w:ascii="Arial" w:hAnsi="Arial" w:cs="Arial"/>
          <w:b/>
          <w:sz w:val="20"/>
          <w:szCs w:val="20"/>
        </w:rPr>
      </w:pPr>
      <w:r w:rsidRPr="003124BF">
        <w:rPr>
          <w:rFonts w:ascii="Arial" w:hAnsi="Arial" w:cs="Arial"/>
          <w:b/>
          <w:sz w:val="20"/>
          <w:szCs w:val="20"/>
        </w:rPr>
        <w:t xml:space="preserve">Cumplimiento. _X__ por el </w:t>
      </w:r>
      <w:proofErr w:type="gramStart"/>
      <w:r w:rsidRPr="003124BF">
        <w:rPr>
          <w:rFonts w:ascii="Arial" w:hAnsi="Arial" w:cs="Arial"/>
          <w:b/>
          <w:sz w:val="20"/>
          <w:szCs w:val="20"/>
        </w:rPr>
        <w:t>(</w:t>
      </w:r>
      <w:r w:rsidR="00835537" w:rsidRPr="003124BF">
        <w:rPr>
          <w:rFonts w:ascii="Arial" w:hAnsi="Arial" w:cs="Arial"/>
          <w:b/>
          <w:sz w:val="20"/>
          <w:szCs w:val="20"/>
        </w:rPr>
        <w:t xml:space="preserve"> </w:t>
      </w:r>
      <w:r w:rsidRPr="003124BF">
        <w:rPr>
          <w:rFonts w:ascii="Arial" w:hAnsi="Arial" w:cs="Arial"/>
          <w:b/>
          <w:sz w:val="20"/>
          <w:szCs w:val="20"/>
        </w:rPr>
        <w:t>30</w:t>
      </w:r>
      <w:proofErr w:type="gramEnd"/>
      <w:r w:rsidRPr="003124BF">
        <w:rPr>
          <w:rFonts w:ascii="Arial" w:hAnsi="Arial" w:cs="Arial"/>
          <w:b/>
          <w:sz w:val="20"/>
          <w:szCs w:val="20"/>
        </w:rPr>
        <w:t>%)</w:t>
      </w:r>
    </w:p>
    <w:p w:rsidR="00246A5E" w:rsidRPr="003124BF" w:rsidRDefault="00246A5E" w:rsidP="00C60641">
      <w:pPr>
        <w:widowControl/>
        <w:numPr>
          <w:ilvl w:val="0"/>
          <w:numId w:val="19"/>
        </w:numPr>
        <w:suppressAutoHyphens w:val="0"/>
        <w:autoSpaceDN/>
        <w:jc w:val="both"/>
        <w:textAlignment w:val="auto"/>
        <w:rPr>
          <w:rFonts w:ascii="Arial" w:hAnsi="Arial" w:cs="Arial"/>
          <w:b/>
          <w:sz w:val="20"/>
          <w:szCs w:val="20"/>
        </w:rPr>
      </w:pPr>
      <w:r w:rsidRPr="003124BF">
        <w:rPr>
          <w:rFonts w:ascii="Arial" w:hAnsi="Arial" w:cs="Arial"/>
          <w:b/>
          <w:sz w:val="20"/>
          <w:szCs w:val="20"/>
        </w:rPr>
        <w:t>Pago de salarios, prestaciones sociales legales e indemnizaciones laborales. X   por el (5%)</w:t>
      </w:r>
    </w:p>
    <w:p w:rsidR="00246A5E" w:rsidRPr="003124BF" w:rsidRDefault="00246A5E" w:rsidP="00C60641">
      <w:pPr>
        <w:widowControl/>
        <w:numPr>
          <w:ilvl w:val="0"/>
          <w:numId w:val="19"/>
        </w:numPr>
        <w:suppressAutoHyphens w:val="0"/>
        <w:autoSpaceDN/>
        <w:jc w:val="both"/>
        <w:textAlignment w:val="auto"/>
        <w:rPr>
          <w:rFonts w:ascii="Arial" w:hAnsi="Arial" w:cs="Arial"/>
          <w:b/>
          <w:sz w:val="20"/>
          <w:szCs w:val="20"/>
        </w:rPr>
      </w:pPr>
      <w:r w:rsidRPr="003124BF">
        <w:rPr>
          <w:rFonts w:ascii="Arial" w:hAnsi="Arial" w:cs="Arial"/>
          <w:b/>
          <w:sz w:val="20"/>
          <w:szCs w:val="20"/>
        </w:rPr>
        <w:t>Estabilidad y calidad de la obra. _X___ por el (</w:t>
      </w:r>
      <w:r w:rsidR="00804480" w:rsidRPr="003124BF">
        <w:rPr>
          <w:rFonts w:ascii="Arial" w:hAnsi="Arial" w:cs="Arial"/>
          <w:b/>
          <w:sz w:val="20"/>
          <w:szCs w:val="20"/>
        </w:rPr>
        <w:t>3</w:t>
      </w:r>
      <w:r w:rsidRPr="003124BF">
        <w:rPr>
          <w:rFonts w:ascii="Arial" w:hAnsi="Arial" w:cs="Arial"/>
          <w:b/>
          <w:sz w:val="20"/>
          <w:szCs w:val="20"/>
        </w:rPr>
        <w:t>0 %)</w:t>
      </w:r>
    </w:p>
    <w:p w:rsidR="00246A5E" w:rsidRPr="003124BF" w:rsidRDefault="00246A5E" w:rsidP="00C60641">
      <w:pPr>
        <w:widowControl/>
        <w:numPr>
          <w:ilvl w:val="0"/>
          <w:numId w:val="19"/>
        </w:numPr>
        <w:suppressAutoHyphens w:val="0"/>
        <w:autoSpaceDN/>
        <w:jc w:val="both"/>
        <w:textAlignment w:val="auto"/>
        <w:rPr>
          <w:rFonts w:ascii="Arial" w:hAnsi="Arial" w:cs="Arial"/>
          <w:sz w:val="20"/>
          <w:szCs w:val="20"/>
        </w:rPr>
      </w:pPr>
      <w:r w:rsidRPr="003124BF">
        <w:rPr>
          <w:rFonts w:ascii="Arial" w:hAnsi="Arial" w:cs="Arial"/>
          <w:sz w:val="20"/>
          <w:szCs w:val="20"/>
        </w:rPr>
        <w:t xml:space="preserve">Calidad y correcto funcionamiento de los bienes y equipos suministrados. ____ por el (__%) </w:t>
      </w:r>
    </w:p>
    <w:p w:rsidR="00246A5E" w:rsidRPr="00BF24AA" w:rsidRDefault="00246A5E" w:rsidP="00C60641">
      <w:pPr>
        <w:widowControl/>
        <w:numPr>
          <w:ilvl w:val="0"/>
          <w:numId w:val="19"/>
        </w:numPr>
        <w:suppressAutoHyphens w:val="0"/>
        <w:autoSpaceDN/>
        <w:jc w:val="both"/>
        <w:textAlignment w:val="auto"/>
        <w:rPr>
          <w:rFonts w:ascii="Arial" w:hAnsi="Arial" w:cs="Arial"/>
          <w:sz w:val="20"/>
          <w:szCs w:val="20"/>
        </w:rPr>
      </w:pPr>
      <w:r w:rsidRPr="00BF24AA">
        <w:rPr>
          <w:rFonts w:ascii="Arial" w:hAnsi="Arial" w:cs="Arial"/>
          <w:sz w:val="20"/>
          <w:szCs w:val="20"/>
        </w:rPr>
        <w:t>Calidad del servicio. ____ por el (__%)</w:t>
      </w:r>
    </w:p>
    <w:p w:rsidR="00246A5E" w:rsidRPr="003124BF" w:rsidRDefault="00246A5E" w:rsidP="00246A5E">
      <w:pPr>
        <w:jc w:val="both"/>
        <w:rPr>
          <w:rFonts w:ascii="Arial" w:eastAsia="Batang" w:hAnsi="Arial" w:cs="Arial"/>
          <w:sz w:val="20"/>
          <w:szCs w:val="20"/>
        </w:rPr>
      </w:pPr>
    </w:p>
    <w:p w:rsidR="00246A5E" w:rsidRPr="003124BF" w:rsidRDefault="00246A5E" w:rsidP="00246A5E">
      <w:pPr>
        <w:jc w:val="both"/>
        <w:rPr>
          <w:rFonts w:ascii="Arial" w:eastAsia="Batang" w:hAnsi="Arial" w:cs="Arial"/>
          <w:sz w:val="20"/>
          <w:szCs w:val="20"/>
        </w:rPr>
      </w:pPr>
      <w:r w:rsidRPr="003124BF">
        <w:rPr>
          <w:rFonts w:ascii="Arial" w:eastAsia="Batang" w:hAnsi="Arial" w:cs="Arial"/>
          <w:b/>
          <w:sz w:val="20"/>
          <w:szCs w:val="20"/>
        </w:rPr>
        <w:t>1.Cumplimiento:</w:t>
      </w:r>
      <w:r w:rsidRPr="003124BF">
        <w:rPr>
          <w:rFonts w:ascii="Arial" w:eastAsia="Batang" w:hAnsi="Arial" w:cs="Arial"/>
          <w:sz w:val="20"/>
          <w:szCs w:val="20"/>
        </w:rPr>
        <w:t xml:space="preserve"> Para garantizar el cumplimiento de todas y cada una de las obligaciones contractuales a su cargo, el pago de la cláusula penal pecuniaria e indemnizaciones a que hubiere lugar, los perjuicios directos derivados del incumplimiento total o parcial de las obligaciones nacidas del contrato, así como de su cumplimiento tardío o de su cumplimiento defectuoso, comprende además el pago del valor de las multas y de la cláusula penal pecuniaria pactadas en el contrato garantizado, en cuantía equivalente al treinta por ciento (30%) del valor total del contrato, con una vigencia hasta la liquidación del contrato.</w:t>
      </w:r>
    </w:p>
    <w:p w:rsidR="00246A5E" w:rsidRPr="003124BF" w:rsidRDefault="00246A5E" w:rsidP="00246A5E">
      <w:pPr>
        <w:jc w:val="both"/>
        <w:rPr>
          <w:rFonts w:ascii="Arial" w:eastAsia="Batang" w:hAnsi="Arial" w:cs="Arial"/>
          <w:sz w:val="20"/>
          <w:szCs w:val="20"/>
        </w:rPr>
      </w:pPr>
    </w:p>
    <w:p w:rsidR="00246A5E" w:rsidRPr="003124BF" w:rsidRDefault="00246A5E" w:rsidP="00246A5E">
      <w:pPr>
        <w:jc w:val="both"/>
        <w:rPr>
          <w:rFonts w:ascii="Arial" w:eastAsia="Batang" w:hAnsi="Arial" w:cs="Arial"/>
          <w:sz w:val="20"/>
          <w:szCs w:val="20"/>
        </w:rPr>
      </w:pPr>
      <w:r w:rsidRPr="003124BF">
        <w:rPr>
          <w:rFonts w:ascii="Arial" w:eastAsia="Batang" w:hAnsi="Arial" w:cs="Arial"/>
          <w:b/>
          <w:sz w:val="20"/>
          <w:szCs w:val="20"/>
        </w:rPr>
        <w:t>2.Pago de Salarios, Prestaciones Legales e Indemnizaciones laborales</w:t>
      </w:r>
      <w:r w:rsidRPr="003124BF">
        <w:rPr>
          <w:rFonts w:ascii="Arial" w:eastAsia="Batang" w:hAnsi="Arial" w:cs="Arial"/>
          <w:sz w:val="20"/>
          <w:szCs w:val="20"/>
        </w:rPr>
        <w:t xml:space="preserve">: Por un valor equivalente al cinco por ciento (5%) del valor total del contrato, con una vigencia igual al plazo de ejecución </w:t>
      </w:r>
      <w:proofErr w:type="gramStart"/>
      <w:r w:rsidRPr="003124BF">
        <w:rPr>
          <w:rFonts w:ascii="Arial" w:eastAsia="Batang" w:hAnsi="Arial" w:cs="Arial"/>
          <w:sz w:val="20"/>
          <w:szCs w:val="20"/>
        </w:rPr>
        <w:t>del mismo</w:t>
      </w:r>
      <w:proofErr w:type="gramEnd"/>
      <w:r w:rsidRPr="003124BF">
        <w:rPr>
          <w:rFonts w:ascii="Arial" w:eastAsia="Batang" w:hAnsi="Arial" w:cs="Arial"/>
          <w:sz w:val="20"/>
          <w:szCs w:val="20"/>
        </w:rPr>
        <w:t xml:space="preserve"> y tres (3) años más.</w:t>
      </w:r>
    </w:p>
    <w:p w:rsidR="00246A5E" w:rsidRPr="003124BF" w:rsidRDefault="00246A5E" w:rsidP="00246A5E">
      <w:pPr>
        <w:jc w:val="both"/>
        <w:rPr>
          <w:rFonts w:ascii="Arial" w:eastAsia="Batang" w:hAnsi="Arial" w:cs="Arial"/>
          <w:sz w:val="20"/>
          <w:szCs w:val="20"/>
        </w:rPr>
      </w:pPr>
    </w:p>
    <w:p w:rsidR="00246A5E" w:rsidRPr="003124BF" w:rsidRDefault="00246A5E" w:rsidP="00246A5E">
      <w:pPr>
        <w:jc w:val="both"/>
        <w:rPr>
          <w:rFonts w:ascii="Arial" w:eastAsia="Batang" w:hAnsi="Arial" w:cs="Arial"/>
          <w:sz w:val="20"/>
          <w:szCs w:val="20"/>
        </w:rPr>
      </w:pPr>
      <w:r w:rsidRPr="003124BF">
        <w:rPr>
          <w:rFonts w:ascii="Arial" w:eastAsia="Batang" w:hAnsi="Arial" w:cs="Arial"/>
          <w:b/>
          <w:bCs/>
          <w:sz w:val="20"/>
          <w:szCs w:val="20"/>
        </w:rPr>
        <w:t>3.Estabilidad y Calidad de las Obras.</w:t>
      </w:r>
      <w:r w:rsidRPr="003124BF">
        <w:rPr>
          <w:rFonts w:ascii="Arial" w:eastAsia="Batang" w:hAnsi="Arial" w:cs="Arial"/>
          <w:sz w:val="20"/>
          <w:szCs w:val="20"/>
        </w:rPr>
        <w:t xml:space="preserve"> Su cuantía será equivalente al </w:t>
      </w:r>
      <w:r w:rsidR="5CC90D6A" w:rsidRPr="003124BF">
        <w:rPr>
          <w:rFonts w:ascii="Arial" w:eastAsia="Batang" w:hAnsi="Arial" w:cs="Arial"/>
          <w:sz w:val="20"/>
          <w:szCs w:val="20"/>
        </w:rPr>
        <w:t>treinta</w:t>
      </w:r>
      <w:r w:rsidRPr="003124BF">
        <w:rPr>
          <w:rFonts w:ascii="Arial" w:eastAsia="Batang" w:hAnsi="Arial" w:cs="Arial"/>
          <w:sz w:val="20"/>
          <w:szCs w:val="20"/>
        </w:rPr>
        <w:t xml:space="preserve"> por ciento (</w:t>
      </w:r>
      <w:r w:rsidR="2FF45C1E" w:rsidRPr="003124BF">
        <w:rPr>
          <w:rFonts w:ascii="Arial" w:eastAsia="Batang" w:hAnsi="Arial" w:cs="Arial"/>
          <w:sz w:val="20"/>
          <w:szCs w:val="20"/>
        </w:rPr>
        <w:t>3</w:t>
      </w:r>
      <w:r w:rsidRPr="003124BF">
        <w:rPr>
          <w:rFonts w:ascii="Arial" w:eastAsia="Batang" w:hAnsi="Arial" w:cs="Arial"/>
          <w:sz w:val="20"/>
          <w:szCs w:val="20"/>
        </w:rPr>
        <w:t>0%) del valor del presupuesto oficial y cubrirá un período de cinco (5) años contados a partir del recibo a satisfacción de las obras contratadas.</w:t>
      </w:r>
    </w:p>
    <w:p w:rsidR="006C27AD" w:rsidRPr="003124BF" w:rsidRDefault="006C27AD" w:rsidP="00246A5E">
      <w:pPr>
        <w:jc w:val="both"/>
        <w:rPr>
          <w:rFonts w:ascii="Arial" w:eastAsia="Batang" w:hAnsi="Arial" w:cs="Arial"/>
          <w:sz w:val="20"/>
          <w:szCs w:val="20"/>
        </w:rPr>
      </w:pPr>
    </w:p>
    <w:p w:rsidR="006C27AD" w:rsidRPr="003124BF" w:rsidRDefault="006C27AD" w:rsidP="00246A5E">
      <w:pPr>
        <w:jc w:val="both"/>
        <w:rPr>
          <w:rFonts w:ascii="Arial" w:eastAsia="Batang" w:hAnsi="Arial" w:cs="Arial"/>
          <w:sz w:val="20"/>
          <w:szCs w:val="20"/>
        </w:rPr>
      </w:pPr>
      <w:r w:rsidRPr="003124BF">
        <w:rPr>
          <w:rFonts w:ascii="Arial" w:eastAsia="Batang" w:hAnsi="Arial" w:cs="Arial"/>
          <w:sz w:val="20"/>
          <w:szCs w:val="20"/>
        </w:rPr>
        <w:t>Por su parte, la garantía de responsabilidad civil extracontractual se exige de la siguiente manera:</w:t>
      </w:r>
    </w:p>
    <w:p w:rsidR="00246A5E" w:rsidRPr="003124BF" w:rsidRDefault="00246A5E" w:rsidP="00246A5E">
      <w:pPr>
        <w:jc w:val="both"/>
        <w:rPr>
          <w:rFonts w:ascii="Arial" w:eastAsia="Batang" w:hAnsi="Arial" w:cs="Arial"/>
          <w:sz w:val="20"/>
          <w:szCs w:val="20"/>
        </w:rPr>
      </w:pPr>
    </w:p>
    <w:p w:rsidR="00246A5E" w:rsidRPr="003124BF" w:rsidRDefault="00246A5E" w:rsidP="00246A5E">
      <w:pPr>
        <w:jc w:val="both"/>
        <w:rPr>
          <w:rFonts w:ascii="Arial" w:eastAsia="Batang" w:hAnsi="Arial" w:cs="Arial"/>
          <w:sz w:val="20"/>
          <w:szCs w:val="20"/>
        </w:rPr>
      </w:pPr>
      <w:r w:rsidRPr="003124BF">
        <w:rPr>
          <w:rFonts w:ascii="Arial" w:eastAsia="Batang" w:hAnsi="Arial" w:cs="Arial"/>
          <w:b/>
          <w:sz w:val="20"/>
          <w:szCs w:val="20"/>
        </w:rPr>
        <w:t>Garantía de Responsabilidad Civil Extracontractual</w:t>
      </w:r>
      <w:r w:rsidRPr="003124BF">
        <w:rPr>
          <w:rFonts w:ascii="Arial" w:eastAsia="Batang" w:hAnsi="Arial" w:cs="Arial"/>
          <w:sz w:val="20"/>
          <w:szCs w:val="20"/>
        </w:rPr>
        <w:t xml:space="preserve"> (RCE). En cumplimiento de lo establecido por el artículo 117 del Decreto 1510 de 2013 (ahora Artículo 2.2.1.2.3.1.8. D/1082/2015), y en adición a la Garantía Única de Cumplimiento, EL CONTRATISTA deberá constituir una Garantía que ampare la Responsabilidad Civil Extracontractual (RCE) que se pudiera llegar a atribuir a la administración con ocasión de las actuaciones, hechos u omisiones de EL CONTRATISTA y/o subcontratistas, la cual deberá presentarse para aprobación del FONDO junto con la Garantía Única de Cumplimiento y estar vigente desde el inicio del contrato, y durante el término de ejecución del mismo y sus prórrogas, si las hubiere. Esta Garantía de Responsabilidad Civil Extracontractual, deberá otorgarse por un valor equivalente a 200 SMLMV y deberá cumplir adicionalmente, con los siguientes requisitos. El Tomador, debe </w:t>
      </w:r>
      <w:r w:rsidR="00A10FE4" w:rsidRPr="003124BF">
        <w:rPr>
          <w:rFonts w:ascii="Arial" w:eastAsia="Batang" w:hAnsi="Arial" w:cs="Arial"/>
          <w:sz w:val="20"/>
          <w:szCs w:val="20"/>
        </w:rPr>
        <w:t>ser únicamente</w:t>
      </w:r>
      <w:r w:rsidRPr="003124BF">
        <w:rPr>
          <w:rFonts w:ascii="Arial" w:eastAsia="Batang" w:hAnsi="Arial" w:cs="Arial"/>
          <w:sz w:val="20"/>
          <w:szCs w:val="20"/>
        </w:rPr>
        <w:t xml:space="preserve"> EL CONTRATISTA; los Asegurados deben ser </w:t>
      </w:r>
      <w:r w:rsidRPr="00931B64">
        <w:rPr>
          <w:rFonts w:ascii="Arial" w:eastAsia="Batang" w:hAnsi="Arial" w:cs="Arial"/>
          <w:sz w:val="20"/>
          <w:szCs w:val="20"/>
        </w:rPr>
        <w:t xml:space="preserve">EL CONTRATISTA y </w:t>
      </w:r>
      <w:r w:rsidRPr="003124BF">
        <w:rPr>
          <w:rFonts w:ascii="Arial" w:eastAsia="Batang" w:hAnsi="Arial" w:cs="Arial"/>
          <w:sz w:val="20"/>
          <w:szCs w:val="20"/>
        </w:rPr>
        <w:t xml:space="preserve">la Alcaldía Local - Fondo de Desarrollo Local de Rafael Uribe </w:t>
      </w:r>
      <w:proofErr w:type="spellStart"/>
      <w:r w:rsidRPr="003124BF">
        <w:rPr>
          <w:rFonts w:ascii="Arial" w:eastAsia="Batang" w:hAnsi="Arial" w:cs="Arial"/>
          <w:sz w:val="20"/>
          <w:szCs w:val="20"/>
        </w:rPr>
        <w:t>Uribe</w:t>
      </w:r>
      <w:proofErr w:type="spellEnd"/>
      <w:r w:rsidRPr="003124BF">
        <w:rPr>
          <w:rFonts w:ascii="Arial" w:eastAsia="Batang" w:hAnsi="Arial" w:cs="Arial"/>
          <w:sz w:val="20"/>
          <w:szCs w:val="20"/>
        </w:rPr>
        <w:t xml:space="preserve"> y, los Beneficiarios deben ser Terceros afectados y la Alcaldía Local - FONDO DE DESARROLLO LOCAL DE RAFAEL URIBE </w:t>
      </w:r>
      <w:proofErr w:type="spellStart"/>
      <w:r w:rsidRPr="003124BF">
        <w:rPr>
          <w:rFonts w:ascii="Arial" w:eastAsia="Batang" w:hAnsi="Arial" w:cs="Arial"/>
          <w:sz w:val="20"/>
          <w:szCs w:val="20"/>
        </w:rPr>
        <w:t>URIBE</w:t>
      </w:r>
      <w:proofErr w:type="spellEnd"/>
      <w:r w:rsidRPr="003124BF">
        <w:rPr>
          <w:rFonts w:ascii="Arial" w:eastAsia="Batang" w:hAnsi="Arial" w:cs="Arial"/>
          <w:sz w:val="20"/>
          <w:szCs w:val="20"/>
        </w:rPr>
        <w:t>.</w:t>
      </w:r>
    </w:p>
    <w:p w:rsidR="006D6669" w:rsidRDefault="006D6669" w:rsidP="00246A5E">
      <w:pPr>
        <w:jc w:val="both"/>
        <w:rPr>
          <w:rFonts w:ascii="Arial" w:eastAsia="Batang" w:hAnsi="Arial" w:cs="Arial"/>
        </w:rPr>
      </w:pPr>
    </w:p>
    <w:p w:rsidR="00246A5E" w:rsidRPr="00583C32" w:rsidRDefault="00246A5E" w:rsidP="00246A5E">
      <w:pPr>
        <w:jc w:val="both"/>
        <w:rPr>
          <w:rFonts w:ascii="Arial" w:hAnsi="Arial"/>
          <w:color w:val="A6A6A6"/>
        </w:rPr>
      </w:pPr>
    </w:p>
    <w:tbl>
      <w:tblPr>
        <w:tblW w:w="0" w:type="auto"/>
        <w:tblInd w:w="-30" w:type="dxa"/>
        <w:shd w:val="clear" w:color="auto" w:fill="D9D9D9"/>
        <w:tblLayout w:type="fixed"/>
        <w:tblLook w:val="0000" w:firstRow="0" w:lastRow="0" w:firstColumn="0" w:lastColumn="0" w:noHBand="0" w:noVBand="0"/>
      </w:tblPr>
      <w:tblGrid>
        <w:gridCol w:w="9606"/>
      </w:tblGrid>
      <w:tr w:rsidR="00246A5E" w:rsidRPr="00930F9D" w:rsidTr="00373899">
        <w:tc>
          <w:tcPr>
            <w:tcW w:w="960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46A5E" w:rsidRPr="00583C32" w:rsidRDefault="00246A5E" w:rsidP="00373899">
            <w:pPr>
              <w:jc w:val="center"/>
              <w:rPr>
                <w:rFonts w:ascii="Arial" w:hAnsi="Arial"/>
              </w:rPr>
            </w:pPr>
            <w:r w:rsidRPr="00583C32">
              <w:rPr>
                <w:rFonts w:ascii="Arial" w:eastAsia="Batang" w:hAnsi="Arial"/>
                <w:b/>
                <w:lang w:val="es-ES"/>
              </w:rPr>
              <w:t>8. INDICACIÓN DE SI LA CONTRATACIÓN ESTA COBIJADA POR UN ACUERDO COMERCIAL</w:t>
            </w:r>
          </w:p>
        </w:tc>
      </w:tr>
    </w:tbl>
    <w:p w:rsidR="00246A5E" w:rsidRPr="003124BF" w:rsidRDefault="00246A5E" w:rsidP="00246A5E">
      <w:pPr>
        <w:spacing w:before="280" w:after="280"/>
        <w:jc w:val="both"/>
        <w:rPr>
          <w:rFonts w:ascii="Arial" w:eastAsia="Batang" w:hAnsi="Arial" w:cs="Arial"/>
          <w:sz w:val="20"/>
          <w:szCs w:val="20"/>
        </w:rPr>
      </w:pPr>
      <w:r w:rsidRPr="003124BF">
        <w:rPr>
          <w:rFonts w:ascii="Arial" w:eastAsia="Batang" w:hAnsi="Arial" w:cs="Arial"/>
          <w:sz w:val="20"/>
          <w:szCs w:val="20"/>
        </w:rPr>
        <w:t xml:space="preserve">Las alcaldías están obligadas por los Acuerdos Comerciales con Chile, Guatemala, Liechtenstein, Noruega, Suiza y la Unión Europea y por la Decisión 439 de 1998 de la Secretaría de </w:t>
      </w:r>
      <w:r w:rsidR="00655A4A" w:rsidRPr="003124BF">
        <w:rPr>
          <w:rFonts w:ascii="Arial" w:eastAsia="Batang" w:hAnsi="Arial" w:cs="Arial"/>
          <w:sz w:val="20"/>
          <w:szCs w:val="20"/>
        </w:rPr>
        <w:t>la CAN</w:t>
      </w:r>
      <w:r w:rsidRPr="003124BF">
        <w:rPr>
          <w:rFonts w:ascii="Arial" w:eastAsia="Batang" w:hAnsi="Arial" w:cs="Arial"/>
          <w:sz w:val="20"/>
          <w:szCs w:val="20"/>
        </w:rPr>
        <w:t>.</w:t>
      </w:r>
      <w:r w:rsidR="00655A4A" w:rsidRPr="003124BF">
        <w:rPr>
          <w:rFonts w:ascii="Arial" w:eastAsia="Batang" w:hAnsi="Arial" w:cs="Arial"/>
          <w:sz w:val="20"/>
          <w:szCs w:val="20"/>
        </w:rPr>
        <w:t xml:space="preserve"> </w:t>
      </w:r>
      <w:r w:rsidRPr="003124BF">
        <w:rPr>
          <w:rFonts w:ascii="Arial" w:eastAsia="Batang" w:hAnsi="Arial" w:cs="Arial"/>
          <w:sz w:val="20"/>
          <w:szCs w:val="20"/>
        </w:rPr>
        <w:t>Los Acuerdos Comerciales con Chile, Liechtenstein, Noruega, Suiza y la Unión Europea son aplicables a los Procesos de Contratación de las Entidades Estatales del nivel municipal obligadas para: (i) adquirir bienes y servicios a partir de $560’408.000; y para servicios de construcción a partir de $14.010’191.000.</w:t>
      </w:r>
    </w:p>
    <w:p w:rsidR="00246A5E" w:rsidRPr="003124BF" w:rsidRDefault="00655A4A" w:rsidP="00246A5E">
      <w:pPr>
        <w:spacing w:before="280" w:after="280"/>
        <w:jc w:val="both"/>
        <w:rPr>
          <w:rFonts w:ascii="Arial" w:eastAsia="Batang" w:hAnsi="Arial" w:cs="Arial"/>
          <w:sz w:val="20"/>
          <w:szCs w:val="20"/>
        </w:rPr>
      </w:pPr>
      <w:r w:rsidRPr="003124BF">
        <w:rPr>
          <w:rFonts w:ascii="Arial" w:eastAsia="Batang" w:hAnsi="Arial" w:cs="Arial"/>
          <w:sz w:val="20"/>
          <w:szCs w:val="20"/>
        </w:rPr>
        <w:t>•</w:t>
      </w:r>
      <w:r w:rsidR="00246A5E" w:rsidRPr="003124BF">
        <w:rPr>
          <w:rFonts w:ascii="Arial" w:eastAsia="Batang" w:hAnsi="Arial" w:cs="Arial"/>
          <w:sz w:val="20"/>
          <w:szCs w:val="20"/>
        </w:rPr>
        <w:t xml:space="preserve">El Acuerdo Comercial con Guatemala y la Decisión 439 de 1998 de la Secretaría de la CAN son aplicables a todos los Procesos de Contratación de las Entidades Estatales del nivel municipal obligadas, </w:t>
      </w:r>
      <w:r w:rsidR="00246A5E" w:rsidRPr="003124BF">
        <w:rPr>
          <w:rFonts w:ascii="Arial" w:eastAsia="Batang" w:hAnsi="Arial" w:cs="Arial"/>
          <w:sz w:val="20"/>
          <w:szCs w:val="20"/>
        </w:rPr>
        <w:lastRenderedPageBreak/>
        <w:t>independientemente del valor del Proceso de Contratación.</w:t>
      </w:r>
    </w:p>
    <w:p w:rsidR="00246A5E" w:rsidRPr="003124BF" w:rsidRDefault="00246A5E" w:rsidP="00246A5E">
      <w:pPr>
        <w:spacing w:before="280" w:after="280"/>
        <w:jc w:val="both"/>
        <w:rPr>
          <w:rFonts w:ascii="Arial" w:eastAsia="Batang" w:hAnsi="Arial" w:cs="Arial"/>
          <w:sz w:val="20"/>
          <w:szCs w:val="20"/>
        </w:rPr>
      </w:pPr>
      <w:r w:rsidRPr="003124BF">
        <w:rPr>
          <w:rFonts w:ascii="Arial" w:eastAsia="Batang" w:hAnsi="Arial" w:cs="Arial"/>
          <w:sz w:val="20"/>
          <w:szCs w:val="20"/>
        </w:rPr>
        <w:t>La presente contratación SÍ está cobijada por un acuerdo internacional o un tratado de libre comercio vigente para Colombia</w:t>
      </w:r>
    </w:p>
    <w:p w:rsidR="00F81638" w:rsidRPr="003124BF" w:rsidRDefault="00F81638" w:rsidP="00246A5E">
      <w:pPr>
        <w:spacing w:before="280" w:after="280"/>
        <w:jc w:val="both"/>
        <w:rPr>
          <w:rFonts w:ascii="Arial" w:eastAsia="Batang" w:hAnsi="Arial" w:cs="Arial"/>
          <w:sz w:val="20"/>
          <w:szCs w:val="20"/>
        </w:rPr>
      </w:pPr>
    </w:p>
    <w:p w:rsidR="00F81638" w:rsidRDefault="009E69AB" w:rsidP="00246A5E">
      <w:pPr>
        <w:spacing w:before="280" w:after="280"/>
        <w:jc w:val="both"/>
        <w:rPr>
          <w:rFonts w:ascii="Arial" w:eastAsia="Batang" w:hAnsi="Arial" w:cs="Arial"/>
        </w:rPr>
      </w:pPr>
      <w:r w:rsidRPr="00F81638">
        <w:rPr>
          <w:rFonts w:eastAsia="Batang"/>
          <w:noProof/>
          <w:lang w:eastAsia="es-CO" w:bidi="ar-SA"/>
        </w:rPr>
        <w:drawing>
          <wp:inline distT="0" distB="0" distL="0" distR="0" wp14:anchorId="4235F433" wp14:editId="07777777">
            <wp:extent cx="5967730" cy="4395470"/>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67730" cy="4395470"/>
                    </a:xfrm>
                    <a:prstGeom prst="rect">
                      <a:avLst/>
                    </a:prstGeom>
                    <a:noFill/>
                    <a:ln>
                      <a:noFill/>
                    </a:ln>
                  </pic:spPr>
                </pic:pic>
              </a:graphicData>
            </a:graphic>
          </wp:inline>
        </w:drawing>
      </w:r>
    </w:p>
    <w:p w:rsidR="00567CD6" w:rsidRPr="003124BF" w:rsidRDefault="00567CD6" w:rsidP="00567CD6">
      <w:pPr>
        <w:spacing w:before="280" w:after="280"/>
        <w:jc w:val="both"/>
        <w:rPr>
          <w:rFonts w:ascii="Arial" w:eastAsia="Batang" w:hAnsi="Arial" w:cs="Arial"/>
          <w:sz w:val="20"/>
          <w:szCs w:val="20"/>
        </w:rPr>
      </w:pPr>
      <w:r w:rsidRPr="003124BF">
        <w:rPr>
          <w:rFonts w:ascii="Arial" w:eastAsia="Batang" w:hAnsi="Arial" w:cs="Arial"/>
          <w:sz w:val="20"/>
          <w:szCs w:val="20"/>
        </w:rPr>
        <w:t xml:space="preserve">Como se verifica en el cuadro anterior, realizada la revisión de los capítulos de compras públicas y contratación estatal de los acuerdos comerciales suscritos por el Estado Colombiano, se encontró que el presente proceso de contratación está cubierto por los acuerdos comerciales suscritos con </w:t>
      </w:r>
      <w:r w:rsidRPr="003124BF">
        <w:rPr>
          <w:rFonts w:ascii="Arial" w:eastAsia="Batang" w:hAnsi="Arial" w:cs="Arial"/>
          <w:b/>
          <w:sz w:val="20"/>
          <w:szCs w:val="20"/>
        </w:rPr>
        <w:t>Guatemala</w:t>
      </w:r>
      <w:r w:rsidRPr="003124BF">
        <w:rPr>
          <w:rFonts w:ascii="Arial" w:eastAsia="Batang" w:hAnsi="Arial" w:cs="Arial"/>
          <w:sz w:val="20"/>
          <w:szCs w:val="20"/>
        </w:rPr>
        <w:t xml:space="preserve"> y la </w:t>
      </w:r>
      <w:r w:rsidRPr="003124BF">
        <w:rPr>
          <w:rFonts w:ascii="Arial" w:eastAsia="Batang" w:hAnsi="Arial" w:cs="Arial"/>
          <w:b/>
          <w:bCs/>
          <w:sz w:val="20"/>
          <w:szCs w:val="20"/>
        </w:rPr>
        <w:t>Comunidad Andina de Naciones</w:t>
      </w:r>
      <w:r w:rsidRPr="003124BF">
        <w:rPr>
          <w:rFonts w:ascii="Arial" w:eastAsia="Batang" w:hAnsi="Arial" w:cs="Arial"/>
          <w:sz w:val="20"/>
          <w:szCs w:val="20"/>
        </w:rPr>
        <w:t>, dado que los mismos no tienen valores frente a ningún tipo de contratación, por tanto, el servicio de construcción tampoco está excluido.</w:t>
      </w:r>
    </w:p>
    <w:p w:rsidR="00567CD6" w:rsidRPr="003124BF" w:rsidRDefault="00567CD6" w:rsidP="00567CD6">
      <w:pPr>
        <w:spacing w:before="280" w:after="280"/>
        <w:jc w:val="both"/>
        <w:rPr>
          <w:rFonts w:ascii="Arial" w:eastAsia="Batang" w:hAnsi="Arial" w:cs="Arial"/>
          <w:sz w:val="20"/>
          <w:szCs w:val="20"/>
        </w:rPr>
      </w:pPr>
      <w:r w:rsidRPr="003124BF">
        <w:rPr>
          <w:rFonts w:ascii="Arial" w:eastAsia="Batang" w:hAnsi="Arial" w:cs="Arial"/>
          <w:sz w:val="20"/>
          <w:szCs w:val="20"/>
        </w:rPr>
        <w:t>En ese sentido,</w:t>
      </w:r>
      <w:r w:rsidR="009A0A3F">
        <w:rPr>
          <w:rFonts w:ascii="Arial" w:eastAsia="Batang" w:hAnsi="Arial" w:cs="Arial"/>
          <w:sz w:val="20"/>
          <w:szCs w:val="20"/>
        </w:rPr>
        <w:t xml:space="preserve"> </w:t>
      </w:r>
      <w:r w:rsidRPr="003124BF">
        <w:rPr>
          <w:rFonts w:ascii="Arial" w:eastAsia="Batang" w:hAnsi="Arial" w:cs="Arial"/>
          <w:sz w:val="20"/>
          <w:szCs w:val="20"/>
        </w:rPr>
        <w:t>se tienen las siguientes obligaciones por parte del FDLRUU frente a estos Acuerdos Comerciales:</w:t>
      </w:r>
    </w:p>
    <w:p w:rsidR="00567CD6" w:rsidRPr="003124BF" w:rsidRDefault="00567CD6" w:rsidP="00567CD6">
      <w:pPr>
        <w:spacing w:before="280" w:after="280"/>
        <w:jc w:val="both"/>
        <w:rPr>
          <w:rFonts w:ascii="Arial" w:eastAsia="Batang" w:hAnsi="Arial" w:cs="Arial"/>
          <w:sz w:val="20"/>
          <w:szCs w:val="20"/>
        </w:rPr>
      </w:pPr>
      <w:r w:rsidRPr="003124BF">
        <w:rPr>
          <w:rFonts w:ascii="Arial" w:eastAsia="Batang" w:hAnsi="Arial" w:cs="Arial"/>
          <w:sz w:val="20"/>
          <w:szCs w:val="20"/>
        </w:rPr>
        <w:t>Trato Nacional: La Entidad Estatal debe dar a los bienes y servicios de los Estados con quienes Colombia ha suscrito un Acuerdo Comercial, el mismo trato que da a los bienes y servicios colombianos cuando un Acuerdo Comercial es aplicable a un Proceso de Contratación.</w:t>
      </w:r>
    </w:p>
    <w:p w:rsidR="00567CD6" w:rsidRPr="003124BF" w:rsidRDefault="00567CD6" w:rsidP="00567CD6">
      <w:pPr>
        <w:spacing w:before="280" w:after="280"/>
        <w:jc w:val="both"/>
        <w:rPr>
          <w:rFonts w:ascii="Arial" w:eastAsia="Batang" w:hAnsi="Arial" w:cs="Arial"/>
          <w:sz w:val="20"/>
          <w:szCs w:val="20"/>
        </w:rPr>
      </w:pPr>
      <w:r w:rsidRPr="003124BF">
        <w:rPr>
          <w:rFonts w:ascii="Arial" w:eastAsia="Batang" w:hAnsi="Arial" w:cs="Arial"/>
          <w:sz w:val="20"/>
          <w:szCs w:val="20"/>
        </w:rPr>
        <w:lastRenderedPageBreak/>
        <w:t>Adicionalmente, la Entidad Estatal debe dar a los servicios prestados por proponentes de la CAN el mismo trato que da a los servicios colombianos. La única excepción a los servicios de proponentes de la CAN es el servicio de transporte aéreo para el cual no hay trato nacional. Para efectos de claridad, los países miembros de la CAN son Colombia, Bolivia, Ecuador y Perú.</w:t>
      </w:r>
    </w:p>
    <w:p w:rsidR="00567CD6" w:rsidRPr="003124BF" w:rsidRDefault="00567CD6" w:rsidP="00567CD6">
      <w:pPr>
        <w:spacing w:before="280" w:after="280"/>
        <w:jc w:val="both"/>
        <w:rPr>
          <w:rFonts w:ascii="Arial" w:eastAsia="Batang" w:hAnsi="Arial" w:cs="Arial"/>
          <w:sz w:val="20"/>
          <w:szCs w:val="20"/>
        </w:rPr>
      </w:pPr>
      <w:r w:rsidRPr="003124BF">
        <w:rPr>
          <w:rFonts w:ascii="Arial" w:eastAsia="Batang" w:hAnsi="Arial" w:cs="Arial"/>
          <w:sz w:val="20"/>
          <w:szCs w:val="20"/>
        </w:rPr>
        <w:t>En aquellos casos en los que se deba otorgar a los bienes y servicios extranjeros el mismo trato que se les da a los bienes y servicios nacionales, la Entidad Estatal debe conceder a dichos bienes y servicios el puntaje adicional de que trata la Ley 816 de 2003 y las preferencias en caso de empates de acuerdo con el artículo 35 de la Ley 2069 de 2020.</w:t>
      </w:r>
    </w:p>
    <w:p w:rsidR="00567CD6" w:rsidRPr="003124BF" w:rsidRDefault="00567CD6" w:rsidP="00567CD6">
      <w:pPr>
        <w:spacing w:before="280" w:after="280"/>
        <w:jc w:val="both"/>
        <w:rPr>
          <w:rFonts w:ascii="Arial" w:eastAsia="Batang" w:hAnsi="Arial" w:cs="Arial"/>
          <w:sz w:val="20"/>
          <w:szCs w:val="20"/>
        </w:rPr>
      </w:pPr>
      <w:r w:rsidRPr="003124BF">
        <w:rPr>
          <w:rFonts w:ascii="Arial" w:eastAsia="Batang" w:hAnsi="Arial" w:cs="Arial"/>
          <w:b/>
          <w:sz w:val="20"/>
          <w:szCs w:val="20"/>
        </w:rPr>
        <w:t>Plazos:</w:t>
      </w:r>
      <w:r w:rsidRPr="003124BF">
        <w:rPr>
          <w:rFonts w:ascii="Arial" w:eastAsia="Batang" w:hAnsi="Arial" w:cs="Arial"/>
          <w:sz w:val="20"/>
          <w:szCs w:val="20"/>
        </w:rPr>
        <w:t xml:space="preserve"> Los Acuerdos Comerciales establecen plazos mínimos para presentar las ofertas con el fin de dar tiempo suficiente a los proponentes para preparar sus ofertas. Los Documentos del Proceso deben establecer en su Cronograma el plazo suficiente para cumplir con esta obligación.</w:t>
      </w:r>
    </w:p>
    <w:p w:rsidR="00567CD6" w:rsidRPr="003124BF" w:rsidRDefault="00567CD6" w:rsidP="00567CD6">
      <w:pPr>
        <w:spacing w:before="280" w:after="280"/>
        <w:jc w:val="both"/>
        <w:rPr>
          <w:rFonts w:ascii="Arial" w:eastAsia="Batang" w:hAnsi="Arial" w:cs="Arial"/>
          <w:sz w:val="20"/>
          <w:szCs w:val="20"/>
        </w:rPr>
      </w:pPr>
      <w:r w:rsidRPr="003124BF">
        <w:rPr>
          <w:rFonts w:ascii="Arial" w:eastAsia="Batang" w:hAnsi="Arial" w:cs="Arial"/>
          <w:sz w:val="20"/>
          <w:szCs w:val="20"/>
        </w:rPr>
        <w:t>Los Acuerdos Comerciales establecen estos plazos en días calendario. Este plazo debe contarse a partir de la fecha de publicación del Aviso de Convocatoria y hasta el día en que vence el término para presentar ofertas en el respectivo Proceso de Contratación.</w:t>
      </w:r>
    </w:p>
    <w:p w:rsidR="00567CD6" w:rsidRPr="003124BF" w:rsidRDefault="00567CD6" w:rsidP="00567CD6">
      <w:pPr>
        <w:spacing w:before="280" w:after="280"/>
        <w:jc w:val="both"/>
        <w:rPr>
          <w:rFonts w:ascii="Arial" w:eastAsia="Batang" w:hAnsi="Arial"/>
          <w:sz w:val="20"/>
          <w:szCs w:val="20"/>
        </w:rPr>
      </w:pPr>
      <w:r w:rsidRPr="003124BF">
        <w:rPr>
          <w:rFonts w:ascii="Arial" w:eastAsia="Batang" w:hAnsi="Arial" w:cs="Arial"/>
          <w:sz w:val="20"/>
          <w:szCs w:val="20"/>
        </w:rPr>
        <w:t>Los Acuerdos Comerciales contienen la posibilidad de reducir estos plazos cuando la Entidad Estatal adquiera Bienes y Servicios de Características Técnicas Uniformes y cuando la información del Proceso de Contratación haya sido publicada oportunamente</w:t>
      </w:r>
      <w:r w:rsidRPr="003124BF">
        <w:rPr>
          <w:rFonts w:ascii="Arial" w:eastAsia="Batang" w:hAnsi="Arial"/>
          <w:sz w:val="20"/>
          <w:szCs w:val="20"/>
        </w:rPr>
        <w:t xml:space="preserve"> en </w:t>
      </w:r>
      <w:r w:rsidR="004D7BB2" w:rsidRPr="003124BF">
        <w:rPr>
          <w:rFonts w:ascii="Arial" w:eastAsia="Batang" w:hAnsi="Arial"/>
          <w:sz w:val="20"/>
          <w:szCs w:val="20"/>
        </w:rPr>
        <w:t>el Plan Anual de Adquisiciones.</w:t>
      </w:r>
    </w:p>
    <w:p w:rsidR="00585EE3" w:rsidRPr="003124BF" w:rsidRDefault="00585EE3" w:rsidP="00567CD6">
      <w:pPr>
        <w:jc w:val="both"/>
        <w:rPr>
          <w:rFonts w:ascii="Arial" w:hAnsi="Arial" w:cs="Arial"/>
          <w:sz w:val="20"/>
          <w:szCs w:val="20"/>
          <w:lang w:val="es-ES"/>
        </w:rPr>
      </w:pPr>
    </w:p>
    <w:p w:rsidR="00585EE3" w:rsidRPr="003124BF" w:rsidRDefault="00585EE3" w:rsidP="00567CD6">
      <w:pPr>
        <w:jc w:val="both"/>
        <w:rPr>
          <w:rFonts w:ascii="Arial" w:hAnsi="Arial"/>
          <w:b/>
          <w:sz w:val="20"/>
          <w:szCs w:val="20"/>
        </w:rPr>
      </w:pPr>
      <w:r w:rsidRPr="003124BF">
        <w:rPr>
          <w:rFonts w:ascii="Arial" w:hAnsi="Arial"/>
          <w:b/>
          <w:sz w:val="20"/>
          <w:szCs w:val="20"/>
        </w:rPr>
        <w:t>LUCHA CONTRA LA CORRUPCION</w:t>
      </w:r>
    </w:p>
    <w:p w:rsidR="00585EE3" w:rsidRPr="003124BF" w:rsidRDefault="00585EE3" w:rsidP="00567CD6">
      <w:pPr>
        <w:jc w:val="both"/>
        <w:rPr>
          <w:rFonts w:ascii="Arial" w:hAnsi="Arial" w:cs="Arial"/>
          <w:sz w:val="20"/>
          <w:szCs w:val="20"/>
          <w:lang w:val="es-ES"/>
        </w:rPr>
      </w:pPr>
      <w:r w:rsidRPr="003124BF">
        <w:rPr>
          <w:rFonts w:ascii="Arial" w:eastAsia="Droid Sans" w:hAnsi="Arial" w:cs="Arial"/>
          <w:sz w:val="20"/>
          <w:szCs w:val="20"/>
          <w:lang w:eastAsia="hi-IN"/>
        </w:rPr>
        <w:t xml:space="preserve">En el evento de conocerse casos de corrupción en las Entidades del Estado, se debe reportar el hecho a la Secretaria de Transparencia de la Presidencia de la Republica a través de los números telefónicos: (571) 5629300, (571) 3822800; vía fax al número telefónico: (571) 3375890; la línea gratis de atención desde cualquier lugar del país: 01 8000 913 040 o al correo electrónico </w:t>
      </w:r>
      <w:hyperlink r:id="rId51" w:history="1">
        <w:r w:rsidRPr="003124BF">
          <w:rPr>
            <w:rFonts w:ascii="Arial" w:eastAsia="Droid Sans" w:hAnsi="Arial" w:cs="Arial"/>
            <w:color w:val="0563C1" w:themeColor="hyperlink"/>
            <w:sz w:val="20"/>
            <w:szCs w:val="20"/>
            <w:u w:val="single"/>
            <w:lang w:eastAsia="hi-IN"/>
          </w:rPr>
          <w:t>transparencia@presidencia.gov.co</w:t>
        </w:r>
      </w:hyperlink>
      <w:r w:rsidRPr="003124BF">
        <w:rPr>
          <w:rFonts w:ascii="Arial" w:eastAsia="Droid Sans" w:hAnsi="Arial" w:cs="Arial"/>
          <w:sz w:val="20"/>
          <w:szCs w:val="20"/>
          <w:lang w:eastAsia="hi-IN"/>
        </w:rPr>
        <w:t xml:space="preserve"> y personalmente a la dirección Carrera 8ª No. 7–27 Bogotá D.C.</w:t>
      </w:r>
    </w:p>
    <w:p w:rsidR="00585EE3" w:rsidRPr="003124BF" w:rsidRDefault="00585EE3" w:rsidP="00567CD6">
      <w:pPr>
        <w:jc w:val="both"/>
        <w:rPr>
          <w:rFonts w:ascii="Arial" w:hAnsi="Arial" w:cs="Arial"/>
          <w:sz w:val="20"/>
          <w:szCs w:val="20"/>
          <w:lang w:val="es-ES"/>
        </w:rPr>
      </w:pPr>
    </w:p>
    <w:p w:rsidR="00DF1D20" w:rsidRDefault="00DF1D20" w:rsidP="00567CD6">
      <w:pPr>
        <w:jc w:val="both"/>
        <w:rPr>
          <w:rFonts w:ascii="Arial" w:hAnsi="Arial" w:cs="Arial"/>
          <w:lang w:val="es-ES"/>
        </w:rPr>
      </w:pPr>
    </w:p>
    <w:p w:rsidR="00DF1D20" w:rsidRPr="00583C32" w:rsidRDefault="00DF1D20" w:rsidP="00DF1D20">
      <w:pPr>
        <w:jc w:val="both"/>
        <w:rPr>
          <w:rFonts w:ascii="Arial" w:hAnsi="Arial"/>
        </w:rPr>
      </w:pPr>
    </w:p>
    <w:tbl>
      <w:tblPr>
        <w:tblW w:w="9378" w:type="dxa"/>
        <w:jc w:val="center"/>
        <w:shd w:val="clear" w:color="auto" w:fill="D9D9D9"/>
        <w:tblLayout w:type="fixed"/>
        <w:tblLook w:val="0000" w:firstRow="0" w:lastRow="0" w:firstColumn="0" w:lastColumn="0" w:noHBand="0" w:noVBand="0"/>
      </w:tblPr>
      <w:tblGrid>
        <w:gridCol w:w="9378"/>
      </w:tblGrid>
      <w:tr w:rsidR="00DF1D20" w:rsidRPr="00930F9D" w:rsidTr="006B7803">
        <w:trPr>
          <w:trHeight w:val="270"/>
          <w:jc w:val="center"/>
        </w:trPr>
        <w:tc>
          <w:tcPr>
            <w:tcW w:w="937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F1D20" w:rsidRPr="00583C32" w:rsidRDefault="00DF1D20" w:rsidP="006B7803">
            <w:pPr>
              <w:jc w:val="center"/>
              <w:rPr>
                <w:rFonts w:ascii="Arial" w:hAnsi="Arial"/>
              </w:rPr>
            </w:pPr>
            <w:r w:rsidRPr="00583C32">
              <w:rPr>
                <w:rFonts w:ascii="Arial" w:hAnsi="Arial"/>
                <w:b/>
              </w:rPr>
              <w:t>9. CONDICIONES GENERALES DEL CONTRATO</w:t>
            </w:r>
          </w:p>
        </w:tc>
      </w:tr>
    </w:tbl>
    <w:p w:rsidR="00DF1D20" w:rsidRPr="00583C32" w:rsidRDefault="00DF1D20" w:rsidP="00DF1D20">
      <w:pPr>
        <w:jc w:val="both"/>
        <w:rPr>
          <w:rFonts w:ascii="Arial" w:hAnsi="Arial"/>
          <w:b/>
        </w:rPr>
      </w:pPr>
    </w:p>
    <w:p w:rsidR="00DF1D20" w:rsidRPr="003124BF" w:rsidRDefault="00585EE3" w:rsidP="00DF1D20">
      <w:pPr>
        <w:jc w:val="both"/>
        <w:rPr>
          <w:rFonts w:ascii="Arial" w:hAnsi="Arial"/>
          <w:sz w:val="20"/>
          <w:szCs w:val="20"/>
        </w:rPr>
      </w:pPr>
      <w:r w:rsidRPr="003124BF">
        <w:rPr>
          <w:rFonts w:ascii="Arial" w:hAnsi="Arial"/>
          <w:b/>
          <w:sz w:val="20"/>
          <w:szCs w:val="20"/>
        </w:rPr>
        <w:t>10</w:t>
      </w:r>
      <w:r w:rsidR="00DF1D20" w:rsidRPr="003124BF">
        <w:rPr>
          <w:rFonts w:ascii="Arial" w:hAnsi="Arial"/>
          <w:b/>
          <w:sz w:val="20"/>
          <w:szCs w:val="20"/>
        </w:rPr>
        <w:t>.1 PLAZO</w:t>
      </w:r>
    </w:p>
    <w:p w:rsidR="00DF1D20" w:rsidRPr="003124BF" w:rsidRDefault="00DF1D20" w:rsidP="00DF1D20">
      <w:pPr>
        <w:jc w:val="both"/>
        <w:rPr>
          <w:rFonts w:ascii="Arial" w:eastAsia="Batang" w:hAnsi="Arial"/>
          <w:sz w:val="20"/>
          <w:szCs w:val="20"/>
        </w:rPr>
      </w:pPr>
    </w:p>
    <w:p w:rsidR="00DF1D20" w:rsidRPr="003124BF" w:rsidRDefault="00DF1D20" w:rsidP="00DF1D20">
      <w:pPr>
        <w:jc w:val="both"/>
        <w:rPr>
          <w:rFonts w:ascii="Arial" w:hAnsi="Arial"/>
          <w:b/>
          <w:sz w:val="20"/>
          <w:szCs w:val="20"/>
        </w:rPr>
      </w:pPr>
      <w:r w:rsidRPr="003124BF">
        <w:rPr>
          <w:rFonts w:ascii="Arial" w:eastAsia="Batang" w:hAnsi="Arial"/>
          <w:sz w:val="20"/>
          <w:szCs w:val="20"/>
        </w:rPr>
        <w:t xml:space="preserve">El plazo del contrato será de </w:t>
      </w:r>
      <w:r w:rsidR="00F5617B" w:rsidRPr="003124BF">
        <w:rPr>
          <w:rFonts w:ascii="Arial" w:eastAsia="Batang" w:hAnsi="Arial"/>
          <w:b/>
          <w:sz w:val="20"/>
          <w:szCs w:val="20"/>
        </w:rPr>
        <w:t>CUATRO MESES (4</w:t>
      </w:r>
      <w:r w:rsidRPr="003124BF">
        <w:rPr>
          <w:rFonts w:ascii="Arial" w:eastAsia="Batang" w:hAnsi="Arial"/>
          <w:b/>
          <w:sz w:val="20"/>
          <w:szCs w:val="20"/>
        </w:rPr>
        <w:t xml:space="preserve"> MESES)</w:t>
      </w:r>
    </w:p>
    <w:p w:rsidR="00DF1D20" w:rsidRPr="003124BF" w:rsidRDefault="00DF1D20" w:rsidP="00DF1D20">
      <w:pPr>
        <w:jc w:val="both"/>
        <w:rPr>
          <w:rFonts w:ascii="Arial" w:eastAsia="Batang" w:hAnsi="Arial"/>
          <w:sz w:val="20"/>
          <w:szCs w:val="20"/>
        </w:rPr>
      </w:pPr>
    </w:p>
    <w:p w:rsidR="00DF1D20" w:rsidRPr="003124BF" w:rsidRDefault="00DF1D20" w:rsidP="00DF1D20">
      <w:pPr>
        <w:jc w:val="both"/>
        <w:rPr>
          <w:rFonts w:ascii="Arial" w:hAnsi="Arial"/>
          <w:b/>
          <w:sz w:val="20"/>
          <w:szCs w:val="20"/>
        </w:rPr>
      </w:pPr>
      <w:r w:rsidRPr="003124BF">
        <w:rPr>
          <w:rFonts w:ascii="Arial" w:eastAsia="Batang" w:hAnsi="Arial"/>
          <w:sz w:val="20"/>
          <w:szCs w:val="20"/>
        </w:rPr>
        <w:t>El contrato puede iniciar su ejecución una vez cumplidos los requisitos de perfeccionamiento, ejecución y legalización y que haya suscrito acta de inicio</w:t>
      </w:r>
      <w:r w:rsidRPr="003124BF">
        <w:rPr>
          <w:rFonts w:ascii="Arial" w:eastAsia="Batang" w:hAnsi="Arial" w:cs="Arial"/>
          <w:sz w:val="20"/>
          <w:szCs w:val="20"/>
        </w:rPr>
        <w:t>.</w:t>
      </w:r>
      <w:r w:rsidRPr="003124BF">
        <w:rPr>
          <w:rFonts w:ascii="Arial" w:eastAsia="Batang" w:hAnsi="Arial"/>
          <w:sz w:val="20"/>
          <w:szCs w:val="20"/>
        </w:rPr>
        <w:t xml:space="preserve"> </w:t>
      </w:r>
    </w:p>
    <w:p w:rsidR="00DF1D20" w:rsidRPr="003124BF" w:rsidRDefault="00DF1D20" w:rsidP="00DF1D20">
      <w:pPr>
        <w:jc w:val="both"/>
        <w:rPr>
          <w:rFonts w:ascii="Arial" w:hAnsi="Arial"/>
          <w:b/>
          <w:sz w:val="20"/>
          <w:szCs w:val="20"/>
        </w:rPr>
      </w:pPr>
    </w:p>
    <w:p w:rsidR="00DF1D20" w:rsidRPr="003124BF" w:rsidRDefault="00585EE3" w:rsidP="00DF1D20">
      <w:pPr>
        <w:jc w:val="both"/>
        <w:rPr>
          <w:rFonts w:ascii="Arial" w:hAnsi="Arial"/>
          <w:sz w:val="20"/>
          <w:szCs w:val="20"/>
          <w:lang w:val="es-ES"/>
        </w:rPr>
      </w:pPr>
      <w:r w:rsidRPr="003124BF">
        <w:rPr>
          <w:rFonts w:ascii="Arial" w:hAnsi="Arial"/>
          <w:b/>
          <w:sz w:val="20"/>
          <w:szCs w:val="20"/>
        </w:rPr>
        <w:t>10</w:t>
      </w:r>
      <w:r w:rsidR="00DF1D20" w:rsidRPr="003124BF">
        <w:rPr>
          <w:rFonts w:ascii="Arial" w:hAnsi="Arial"/>
          <w:b/>
          <w:sz w:val="20"/>
          <w:szCs w:val="20"/>
        </w:rPr>
        <w:t xml:space="preserve">.2 VALOR </w:t>
      </w:r>
    </w:p>
    <w:p w:rsidR="00DF1D20" w:rsidRPr="003124BF" w:rsidRDefault="00DF1D20" w:rsidP="00DF1D20">
      <w:pPr>
        <w:jc w:val="both"/>
        <w:rPr>
          <w:rFonts w:ascii="Arial" w:hAnsi="Arial"/>
          <w:sz w:val="20"/>
          <w:szCs w:val="20"/>
          <w:lang w:val="es-ES"/>
        </w:rPr>
      </w:pPr>
    </w:p>
    <w:p w:rsidR="00DF1D20" w:rsidRPr="003124BF" w:rsidRDefault="00DF1D20" w:rsidP="00DF1D20">
      <w:pPr>
        <w:autoSpaceDE w:val="0"/>
        <w:jc w:val="both"/>
        <w:rPr>
          <w:rFonts w:ascii="Arial" w:hAnsi="Arial"/>
          <w:bCs/>
          <w:sz w:val="20"/>
          <w:szCs w:val="20"/>
        </w:rPr>
      </w:pPr>
      <w:r w:rsidRPr="003124BF">
        <w:rPr>
          <w:rFonts w:ascii="Arial" w:hAnsi="Arial"/>
          <w:sz w:val="20"/>
          <w:szCs w:val="20"/>
        </w:rPr>
        <w:t xml:space="preserve">El valor del contrato corresponde a </w:t>
      </w:r>
      <w:r w:rsidRPr="003124BF">
        <w:rPr>
          <w:rFonts w:ascii="Arial" w:hAnsi="Arial"/>
          <w:b/>
          <w:sz w:val="20"/>
          <w:szCs w:val="20"/>
        </w:rPr>
        <w:t>$245.913.750</w:t>
      </w:r>
      <w:r w:rsidRPr="003124BF">
        <w:rPr>
          <w:rFonts w:ascii="Arial" w:hAnsi="Arial" w:cs="Arial"/>
          <w:sz w:val="20"/>
          <w:szCs w:val="20"/>
        </w:rPr>
        <w:t>,</w:t>
      </w:r>
      <w:r w:rsidR="00DE11DB" w:rsidRPr="003124BF">
        <w:rPr>
          <w:rFonts w:ascii="Arial" w:hAnsi="Arial" w:cs="Arial"/>
          <w:sz w:val="20"/>
          <w:szCs w:val="20"/>
        </w:rPr>
        <w:t xml:space="preserve"> </w:t>
      </w:r>
      <w:r w:rsidR="00835537" w:rsidRPr="003124BF">
        <w:rPr>
          <w:rFonts w:ascii="Arial" w:hAnsi="Arial" w:cs="Arial"/>
          <w:sz w:val="20"/>
          <w:szCs w:val="20"/>
        </w:rPr>
        <w:t xml:space="preserve">Incluidas tasa impuestos y contribuciones aplicables. </w:t>
      </w:r>
      <w:r w:rsidR="009976C4" w:rsidRPr="003124BF">
        <w:rPr>
          <w:rFonts w:ascii="Arial" w:hAnsi="Arial" w:cs="Arial"/>
          <w:sz w:val="20"/>
          <w:szCs w:val="20"/>
        </w:rPr>
        <w:t xml:space="preserve">Se </w:t>
      </w:r>
      <w:r w:rsidR="009976C4" w:rsidRPr="003124BF">
        <w:rPr>
          <w:rFonts w:ascii="Arial" w:hAnsi="Arial"/>
          <w:bCs/>
          <w:color w:val="000000"/>
          <w:sz w:val="20"/>
          <w:szCs w:val="20"/>
        </w:rPr>
        <w:t>deberá tener en cuenta que de conformidad con el artículo 15 de la Ley 17 de 1992 y el artículo 100 de la Ley 21 de 1992, “Los contratos de Obras Públicas que celebren las personas naturales o jurídicas con las Entidades Territoriales y/o Entidades Descentralizadas del Orden Departamental y Municipal estarán excluidos del IVA</w:t>
      </w:r>
      <w:r w:rsidR="00A1747E" w:rsidRPr="003124BF">
        <w:rPr>
          <w:rFonts w:ascii="Arial" w:hAnsi="Arial"/>
          <w:bCs/>
          <w:color w:val="000000"/>
          <w:sz w:val="20"/>
          <w:szCs w:val="20"/>
        </w:rPr>
        <w:t>.</w:t>
      </w:r>
      <w:r w:rsidRPr="003124BF">
        <w:rPr>
          <w:rFonts w:ascii="Arial" w:hAnsi="Arial"/>
          <w:bCs/>
          <w:sz w:val="20"/>
          <w:szCs w:val="20"/>
        </w:rPr>
        <w:t xml:space="preserve"> </w:t>
      </w:r>
    </w:p>
    <w:p w:rsidR="00A1747E" w:rsidRPr="003124BF" w:rsidRDefault="00A1747E" w:rsidP="00DF1D20">
      <w:pPr>
        <w:autoSpaceDE w:val="0"/>
        <w:jc w:val="both"/>
        <w:rPr>
          <w:rFonts w:ascii="Arial" w:hAnsi="Arial"/>
          <w:bCs/>
          <w:sz w:val="20"/>
          <w:szCs w:val="20"/>
          <w:lang w:val="es-ES"/>
        </w:rPr>
      </w:pPr>
    </w:p>
    <w:p w:rsidR="00DF1D20" w:rsidRPr="003124BF" w:rsidRDefault="00585EE3" w:rsidP="00DF1D20">
      <w:pPr>
        <w:jc w:val="both"/>
        <w:rPr>
          <w:rFonts w:ascii="Arial" w:hAnsi="Arial"/>
          <w:sz w:val="20"/>
          <w:szCs w:val="20"/>
          <w:lang w:val="es-ES"/>
        </w:rPr>
      </w:pPr>
      <w:r w:rsidRPr="003124BF">
        <w:rPr>
          <w:rFonts w:ascii="Arial" w:hAnsi="Arial"/>
          <w:b/>
          <w:sz w:val="20"/>
          <w:szCs w:val="20"/>
          <w:lang w:val="es-ES"/>
        </w:rPr>
        <w:lastRenderedPageBreak/>
        <w:t>10</w:t>
      </w:r>
      <w:r w:rsidR="00DF1D20" w:rsidRPr="003124BF">
        <w:rPr>
          <w:rFonts w:ascii="Arial" w:hAnsi="Arial"/>
          <w:b/>
          <w:sz w:val="20"/>
          <w:szCs w:val="20"/>
          <w:lang w:val="es-ES"/>
        </w:rPr>
        <w:t xml:space="preserve">.3 </w:t>
      </w:r>
      <w:r w:rsidR="00DF1D20" w:rsidRPr="003124BF">
        <w:rPr>
          <w:rFonts w:ascii="Arial" w:hAnsi="Arial"/>
          <w:b/>
          <w:sz w:val="20"/>
          <w:szCs w:val="20"/>
        </w:rPr>
        <w:t>FORMA DE PAGO</w:t>
      </w:r>
    </w:p>
    <w:p w:rsidR="00DF1D20" w:rsidRPr="003124BF" w:rsidRDefault="00DF1D20" w:rsidP="00DF1D20">
      <w:pPr>
        <w:spacing w:before="280" w:after="280"/>
        <w:jc w:val="both"/>
        <w:rPr>
          <w:rFonts w:ascii="Arial" w:eastAsia="Batang" w:hAnsi="Arial"/>
          <w:sz w:val="20"/>
          <w:szCs w:val="20"/>
        </w:rPr>
      </w:pPr>
      <w:r w:rsidRPr="003124BF">
        <w:rPr>
          <w:rFonts w:ascii="Arial" w:eastAsia="Batang" w:hAnsi="Arial"/>
          <w:sz w:val="20"/>
          <w:szCs w:val="20"/>
        </w:rPr>
        <w:t>EL FONDO, pagará el valor del Contrato, así:</w:t>
      </w:r>
    </w:p>
    <w:p w:rsidR="00DF1D20" w:rsidRPr="003124BF" w:rsidRDefault="00DF1D20" w:rsidP="00DF1D20">
      <w:pPr>
        <w:spacing w:before="280" w:after="280"/>
        <w:jc w:val="both"/>
        <w:rPr>
          <w:rFonts w:ascii="Arial" w:eastAsia="Batang" w:hAnsi="Arial"/>
          <w:sz w:val="20"/>
          <w:szCs w:val="20"/>
        </w:rPr>
      </w:pPr>
      <w:r w:rsidRPr="003124BF">
        <w:rPr>
          <w:rFonts w:ascii="Arial" w:eastAsia="Batang" w:hAnsi="Arial"/>
          <w:sz w:val="20"/>
          <w:szCs w:val="20"/>
        </w:rPr>
        <w:t>1.Sin anticipo</w:t>
      </w:r>
    </w:p>
    <w:p w:rsidR="00DF1D20" w:rsidRPr="003124BF" w:rsidRDefault="00DF1D20" w:rsidP="00DF1D20">
      <w:pPr>
        <w:spacing w:before="280" w:after="280"/>
        <w:jc w:val="both"/>
        <w:rPr>
          <w:rFonts w:ascii="Arial" w:eastAsia="Batang" w:hAnsi="Arial"/>
          <w:sz w:val="20"/>
          <w:szCs w:val="20"/>
        </w:rPr>
      </w:pPr>
      <w:r w:rsidRPr="003124BF">
        <w:rPr>
          <w:rFonts w:ascii="Arial" w:eastAsia="Batang" w:hAnsi="Arial"/>
          <w:sz w:val="20"/>
          <w:szCs w:val="20"/>
        </w:rPr>
        <w:t>2.Con pagos mensuales (según actas de corte de obra parciales) hasta el noventa por ciento (90%) del valor total del contrato. Previa certificación del cumplimiento expedida por la interventoría y el supervisor y presentación del informe y de la factura de cobro correctamente elaborada.</w:t>
      </w:r>
    </w:p>
    <w:p w:rsidR="00DF1D20" w:rsidRPr="003124BF" w:rsidRDefault="00DF1D20" w:rsidP="00DF1D20">
      <w:pPr>
        <w:spacing w:before="280" w:after="280"/>
        <w:jc w:val="both"/>
        <w:rPr>
          <w:rFonts w:ascii="Arial" w:eastAsia="Batang" w:hAnsi="Arial"/>
          <w:sz w:val="20"/>
          <w:szCs w:val="20"/>
        </w:rPr>
      </w:pPr>
      <w:r w:rsidRPr="003124BF">
        <w:rPr>
          <w:rFonts w:ascii="Arial" w:eastAsia="Batang" w:hAnsi="Arial"/>
          <w:sz w:val="20"/>
          <w:szCs w:val="20"/>
        </w:rPr>
        <w:t>3.El diez (10%) restante previa suscripción del acta de liquidación por parte del FONDO y el Contratista. Previa certificación del cumplimiento expedida por la interventoría y el supervisor y presentación del informe y de la factura de cobro correctamente elaborada.</w:t>
      </w:r>
    </w:p>
    <w:p w:rsidR="00DF1D20" w:rsidRPr="003124BF" w:rsidRDefault="00DF1D20" w:rsidP="00DF1D20">
      <w:pPr>
        <w:spacing w:before="280" w:after="280"/>
        <w:jc w:val="both"/>
        <w:rPr>
          <w:rFonts w:ascii="Arial" w:eastAsia="Batang" w:hAnsi="Arial"/>
          <w:sz w:val="20"/>
          <w:szCs w:val="20"/>
        </w:rPr>
      </w:pPr>
      <w:r w:rsidRPr="003124BF">
        <w:rPr>
          <w:rFonts w:ascii="Arial" w:eastAsia="Batang" w:hAnsi="Arial"/>
          <w:sz w:val="20"/>
          <w:szCs w:val="20"/>
        </w:rPr>
        <w:t>El FONDO cancelará al contratista el monto de la obra ejecutada siempre y cuando se haya programado en el PAC mensual en la fecha acordada, previa radicación de los siguientes documentos en la oficina de radicación de la Alcaldía local:</w:t>
      </w:r>
    </w:p>
    <w:p w:rsidR="00DF1D20" w:rsidRPr="003124BF" w:rsidRDefault="00DF1D20" w:rsidP="00C60641">
      <w:pPr>
        <w:widowControl/>
        <w:numPr>
          <w:ilvl w:val="0"/>
          <w:numId w:val="22"/>
        </w:numPr>
        <w:suppressAutoHyphens w:val="0"/>
        <w:autoSpaceDN/>
        <w:spacing w:before="280" w:after="280"/>
        <w:jc w:val="both"/>
        <w:textAlignment w:val="auto"/>
        <w:rPr>
          <w:rFonts w:ascii="Arial" w:eastAsia="Batang" w:hAnsi="Arial"/>
          <w:sz w:val="20"/>
          <w:szCs w:val="20"/>
        </w:rPr>
      </w:pPr>
      <w:r w:rsidRPr="003124BF">
        <w:rPr>
          <w:rFonts w:ascii="Arial" w:eastAsia="Batang" w:hAnsi="Arial"/>
          <w:sz w:val="20"/>
          <w:szCs w:val="20"/>
        </w:rPr>
        <w:t>Cuenta de cobro o factura legal debidamente diligenciada (litografiada o tipografiada). En el caso de consorcios o uniones temporales se debe informar el número de cuenta, así como efectuar la facturación en el formato aprobado por la DIAN a nombre del respectivo consorcio o unión temporal.</w:t>
      </w:r>
    </w:p>
    <w:p w:rsidR="00DF1D20" w:rsidRPr="003124BF" w:rsidRDefault="00DF1D20" w:rsidP="00C60641">
      <w:pPr>
        <w:widowControl/>
        <w:numPr>
          <w:ilvl w:val="0"/>
          <w:numId w:val="22"/>
        </w:numPr>
        <w:suppressAutoHyphens w:val="0"/>
        <w:autoSpaceDN/>
        <w:spacing w:before="280" w:after="280"/>
        <w:jc w:val="both"/>
        <w:textAlignment w:val="auto"/>
        <w:rPr>
          <w:rFonts w:ascii="Arial" w:eastAsia="Batang" w:hAnsi="Arial"/>
          <w:sz w:val="20"/>
          <w:szCs w:val="20"/>
        </w:rPr>
      </w:pPr>
      <w:r w:rsidRPr="003124BF">
        <w:rPr>
          <w:rFonts w:ascii="Arial" w:eastAsia="Batang" w:hAnsi="Arial"/>
          <w:sz w:val="20"/>
          <w:szCs w:val="20"/>
        </w:rPr>
        <w:t>Certificación expedida por el revisor fiscal o por el representante legal, del cumplimiento de las obligaciones con los sistemas de salud, riesgos profesionales, pensiones y aportes a las cajas de compensación familiar, Instituto Colombiano de Bienestar Familiar y Servicio Nacional de Aprendizaje. De acuerdo con lo establecido en el artículo 50 de la Ley 789 de 2002, en concordancia con lo dispuesto en el parágrafo 1° del artículo 41 de la Ley 80 de 1993, que fuera modificado por el artículo 23 de la Ley 1150 de 2007.</w:t>
      </w:r>
    </w:p>
    <w:p w:rsidR="0044271A" w:rsidRDefault="00DF1D20" w:rsidP="00C60641">
      <w:pPr>
        <w:widowControl/>
        <w:numPr>
          <w:ilvl w:val="0"/>
          <w:numId w:val="22"/>
        </w:numPr>
        <w:suppressAutoHyphens w:val="0"/>
        <w:autoSpaceDN/>
        <w:spacing w:before="280" w:after="280"/>
        <w:jc w:val="both"/>
        <w:textAlignment w:val="auto"/>
        <w:rPr>
          <w:rFonts w:ascii="Arial" w:eastAsia="Batang" w:hAnsi="Arial"/>
          <w:sz w:val="20"/>
          <w:szCs w:val="20"/>
        </w:rPr>
      </w:pPr>
      <w:r w:rsidRPr="003124BF">
        <w:rPr>
          <w:rFonts w:ascii="Arial" w:eastAsia="Batang" w:hAnsi="Arial"/>
          <w:sz w:val="20"/>
          <w:szCs w:val="20"/>
        </w:rPr>
        <w:t>Acta de corte parcial o total aprobadas por el interventor del contrato y el supervisor del FDLRUU sobre las obras ejecutadas.</w:t>
      </w:r>
    </w:p>
    <w:p w:rsidR="00DF1D20" w:rsidRPr="0044271A" w:rsidRDefault="00DF1D20" w:rsidP="00C60641">
      <w:pPr>
        <w:widowControl/>
        <w:numPr>
          <w:ilvl w:val="0"/>
          <w:numId w:val="22"/>
        </w:numPr>
        <w:suppressAutoHyphens w:val="0"/>
        <w:autoSpaceDN/>
        <w:spacing w:before="280" w:after="280"/>
        <w:jc w:val="both"/>
        <w:textAlignment w:val="auto"/>
        <w:rPr>
          <w:rFonts w:ascii="Arial" w:eastAsia="Batang" w:hAnsi="Arial"/>
          <w:sz w:val="20"/>
          <w:szCs w:val="20"/>
        </w:rPr>
      </w:pPr>
      <w:r w:rsidRPr="0044271A">
        <w:rPr>
          <w:rFonts w:ascii="Arial" w:eastAsia="Batang" w:hAnsi="Arial"/>
          <w:sz w:val="20"/>
          <w:szCs w:val="20"/>
        </w:rPr>
        <w:t>Memoria de cálculos de las obras ejecutadas.</w:t>
      </w:r>
    </w:p>
    <w:p w:rsidR="00DF1D20" w:rsidRPr="003124BF" w:rsidRDefault="00DF1D20" w:rsidP="00C60641">
      <w:pPr>
        <w:widowControl/>
        <w:numPr>
          <w:ilvl w:val="0"/>
          <w:numId w:val="22"/>
        </w:numPr>
        <w:suppressAutoHyphens w:val="0"/>
        <w:autoSpaceDN/>
        <w:spacing w:before="280" w:after="280"/>
        <w:jc w:val="both"/>
        <w:textAlignment w:val="auto"/>
        <w:rPr>
          <w:rFonts w:ascii="Arial" w:eastAsia="Batang" w:hAnsi="Arial"/>
          <w:sz w:val="20"/>
          <w:szCs w:val="20"/>
        </w:rPr>
      </w:pPr>
      <w:r w:rsidRPr="003124BF">
        <w:rPr>
          <w:rFonts w:ascii="Arial" w:eastAsia="Batang" w:hAnsi="Arial"/>
          <w:sz w:val="20"/>
          <w:szCs w:val="20"/>
        </w:rPr>
        <w:t>Certificación bancaria. Los pagos serán cancelados en pesos colombianos por medio de la Tesorería Distrital a través de la consignación en la cuenta corriente o de ahorros que el contratista suministre, la cual debe corresponder a una de las entidades financieras afiliadas al sistema automático de pagos, previos los descuentos de ley.</w:t>
      </w:r>
    </w:p>
    <w:p w:rsidR="00DF1D20" w:rsidRPr="003124BF" w:rsidRDefault="00DF1D20" w:rsidP="00C60641">
      <w:pPr>
        <w:widowControl/>
        <w:numPr>
          <w:ilvl w:val="0"/>
          <w:numId w:val="22"/>
        </w:numPr>
        <w:suppressAutoHyphens w:val="0"/>
        <w:autoSpaceDN/>
        <w:spacing w:before="280" w:after="280"/>
        <w:jc w:val="both"/>
        <w:textAlignment w:val="auto"/>
        <w:rPr>
          <w:rFonts w:ascii="Arial" w:eastAsia="Batang" w:hAnsi="Arial"/>
          <w:sz w:val="20"/>
          <w:szCs w:val="20"/>
        </w:rPr>
      </w:pPr>
      <w:r w:rsidRPr="003124BF">
        <w:rPr>
          <w:rFonts w:ascii="Arial" w:eastAsia="Batang" w:hAnsi="Arial"/>
          <w:sz w:val="20"/>
          <w:szCs w:val="20"/>
        </w:rPr>
        <w:t>Certificación de Cumplimiento firmado por el interventor autorizando el pago correspondiente.</w:t>
      </w:r>
    </w:p>
    <w:p w:rsidR="00DF1D20" w:rsidRPr="003124BF" w:rsidRDefault="00DF1D20" w:rsidP="00C60641">
      <w:pPr>
        <w:widowControl/>
        <w:numPr>
          <w:ilvl w:val="0"/>
          <w:numId w:val="22"/>
        </w:numPr>
        <w:suppressAutoHyphens w:val="0"/>
        <w:autoSpaceDN/>
        <w:spacing w:before="280" w:after="280"/>
        <w:jc w:val="both"/>
        <w:textAlignment w:val="auto"/>
        <w:rPr>
          <w:rFonts w:ascii="Arial" w:eastAsia="Batang" w:hAnsi="Arial"/>
          <w:sz w:val="20"/>
          <w:szCs w:val="20"/>
        </w:rPr>
      </w:pPr>
      <w:r w:rsidRPr="003124BF">
        <w:rPr>
          <w:rFonts w:ascii="Arial" w:eastAsia="Batang" w:hAnsi="Arial"/>
          <w:sz w:val="20"/>
          <w:szCs w:val="20"/>
        </w:rPr>
        <w:t>Diligenciamiento del formato de Recibo a Satisfacción Persona Jurídica firmado por el interventor y supervisor del FDLRUU.</w:t>
      </w:r>
    </w:p>
    <w:p w:rsidR="00DF1D20" w:rsidRPr="003124BF" w:rsidRDefault="00DF1D20" w:rsidP="00C60641">
      <w:pPr>
        <w:widowControl/>
        <w:numPr>
          <w:ilvl w:val="0"/>
          <w:numId w:val="22"/>
        </w:numPr>
        <w:suppressAutoHyphens w:val="0"/>
        <w:autoSpaceDN/>
        <w:spacing w:before="280" w:after="280"/>
        <w:jc w:val="both"/>
        <w:textAlignment w:val="auto"/>
        <w:rPr>
          <w:rFonts w:ascii="Arial" w:eastAsia="Batang" w:hAnsi="Arial"/>
          <w:sz w:val="20"/>
          <w:szCs w:val="20"/>
        </w:rPr>
      </w:pPr>
      <w:r w:rsidRPr="003124BF">
        <w:rPr>
          <w:rFonts w:ascii="Arial" w:eastAsia="Batang" w:hAnsi="Arial"/>
          <w:sz w:val="20"/>
          <w:szCs w:val="20"/>
        </w:rPr>
        <w:t>Informe ejecutivo de actividades (técnicas, administrativas, financieras, jurídicas, ambientales y sociales) durante el periodo correspondiente.</w:t>
      </w:r>
    </w:p>
    <w:p w:rsidR="00DF1D20" w:rsidRPr="003124BF" w:rsidRDefault="00DF1D20" w:rsidP="00C60641">
      <w:pPr>
        <w:numPr>
          <w:ilvl w:val="0"/>
          <w:numId w:val="23"/>
        </w:numPr>
        <w:spacing w:before="280" w:after="280"/>
        <w:jc w:val="both"/>
        <w:rPr>
          <w:rFonts w:ascii="Arial" w:eastAsia="Batang" w:hAnsi="Arial"/>
          <w:sz w:val="20"/>
          <w:szCs w:val="20"/>
        </w:rPr>
      </w:pPr>
      <w:r w:rsidRPr="003124BF">
        <w:rPr>
          <w:rFonts w:ascii="Arial" w:eastAsia="Batang" w:hAnsi="Arial"/>
          <w:sz w:val="20"/>
          <w:szCs w:val="20"/>
        </w:rPr>
        <w:lastRenderedPageBreak/>
        <w:t>Si la factura no ha sido correctamente elaborada, o no se acompaña de los documentos requeridos para el pago, o no se radica en las fechas de programación del PAC; los retardos o no pago serán responsabilidad del interventor o del contratista según sea el caso particular. Por tal motivo no se tendrá derecho al pago de intereses o compensación de ninguna naturaleza.</w:t>
      </w:r>
    </w:p>
    <w:p w:rsidR="00DF1D20" w:rsidRPr="003124BF" w:rsidRDefault="00585EE3" w:rsidP="00DF1D20">
      <w:pPr>
        <w:jc w:val="both"/>
        <w:rPr>
          <w:rFonts w:ascii="Arial" w:hAnsi="Arial"/>
          <w:sz w:val="20"/>
          <w:szCs w:val="20"/>
        </w:rPr>
      </w:pPr>
      <w:r w:rsidRPr="003124BF">
        <w:rPr>
          <w:rFonts w:ascii="Arial" w:hAnsi="Arial"/>
          <w:b/>
          <w:sz w:val="20"/>
          <w:szCs w:val="20"/>
        </w:rPr>
        <w:t>10</w:t>
      </w:r>
      <w:r w:rsidR="00DF1D20" w:rsidRPr="003124BF">
        <w:rPr>
          <w:rFonts w:ascii="Arial" w:hAnsi="Arial"/>
          <w:b/>
          <w:sz w:val="20"/>
          <w:szCs w:val="20"/>
        </w:rPr>
        <w:t>.4 OBLIGACIONES GENERALES DEL CONTRATISTA</w:t>
      </w:r>
    </w:p>
    <w:p w:rsidR="00DF1D20" w:rsidRPr="003124BF" w:rsidRDefault="00DF1D20" w:rsidP="00DF1D20">
      <w:pPr>
        <w:ind w:left="360"/>
        <w:jc w:val="both"/>
        <w:rPr>
          <w:rFonts w:ascii="Arial" w:hAnsi="Arial"/>
          <w:sz w:val="20"/>
          <w:szCs w:val="20"/>
        </w:rPr>
      </w:pPr>
    </w:p>
    <w:p w:rsidR="00DF1D20" w:rsidRPr="003124BF" w:rsidRDefault="00DF1D20" w:rsidP="00C60641">
      <w:pPr>
        <w:widowControl/>
        <w:numPr>
          <w:ilvl w:val="0"/>
          <w:numId w:val="21"/>
        </w:numPr>
        <w:suppressAutoHyphens w:val="0"/>
        <w:autoSpaceDN/>
        <w:jc w:val="both"/>
        <w:textAlignment w:val="auto"/>
        <w:rPr>
          <w:rFonts w:ascii="Arial" w:hAnsi="Arial"/>
          <w:sz w:val="20"/>
          <w:szCs w:val="20"/>
        </w:rPr>
      </w:pPr>
      <w:r w:rsidRPr="003124BF">
        <w:rPr>
          <w:rFonts w:ascii="Arial" w:hAnsi="Arial"/>
          <w:sz w:val="20"/>
          <w:szCs w:val="20"/>
        </w:rPr>
        <w:t xml:space="preserve">Suscribir oportunamente el acta de inicio y el acta de liquidación del contrato, </w:t>
      </w:r>
      <w:proofErr w:type="gramStart"/>
      <w:r w:rsidRPr="003124BF">
        <w:rPr>
          <w:rFonts w:ascii="Arial" w:hAnsi="Arial"/>
          <w:sz w:val="20"/>
          <w:szCs w:val="20"/>
        </w:rPr>
        <w:t>conjuntamente con</w:t>
      </w:r>
      <w:proofErr w:type="gramEnd"/>
      <w:r w:rsidRPr="003124BF">
        <w:rPr>
          <w:rFonts w:ascii="Arial" w:hAnsi="Arial"/>
          <w:sz w:val="20"/>
          <w:szCs w:val="20"/>
        </w:rPr>
        <w:t xml:space="preserve"> el/la supervisor/a del mismo, cuando corresponda.</w:t>
      </w:r>
    </w:p>
    <w:p w:rsidR="00DF1D20" w:rsidRPr="003124BF" w:rsidRDefault="00DF1D20" w:rsidP="00DF1D20">
      <w:pPr>
        <w:ind w:left="720"/>
        <w:jc w:val="both"/>
        <w:rPr>
          <w:rFonts w:ascii="Arial" w:hAnsi="Arial"/>
          <w:sz w:val="20"/>
          <w:szCs w:val="20"/>
        </w:rPr>
      </w:pPr>
    </w:p>
    <w:p w:rsidR="00DF1D20" w:rsidRPr="003124BF" w:rsidRDefault="00DF1D20" w:rsidP="00C60641">
      <w:pPr>
        <w:widowControl/>
        <w:numPr>
          <w:ilvl w:val="0"/>
          <w:numId w:val="21"/>
        </w:numPr>
        <w:suppressAutoHyphens w:val="0"/>
        <w:autoSpaceDN/>
        <w:jc w:val="both"/>
        <w:textAlignment w:val="auto"/>
        <w:rPr>
          <w:rFonts w:ascii="Arial" w:hAnsi="Arial"/>
          <w:sz w:val="20"/>
          <w:szCs w:val="20"/>
        </w:rPr>
      </w:pPr>
      <w:r w:rsidRPr="003124BF">
        <w:rPr>
          <w:rFonts w:ascii="Arial" w:hAnsi="Arial"/>
          <w:sz w:val="20"/>
          <w:szCs w:val="20"/>
        </w:rPr>
        <w:t xml:space="preserve">Entregar al supervisor los documentos elaborados en cumplimiento de las obligaciones contractuales, así como los informes y archivos a su cargo, requeridos sobre las actividades realizadas durante la ejecución </w:t>
      </w:r>
      <w:proofErr w:type="gramStart"/>
      <w:r w:rsidRPr="003124BF">
        <w:rPr>
          <w:rFonts w:ascii="Arial" w:hAnsi="Arial"/>
          <w:sz w:val="20"/>
          <w:szCs w:val="20"/>
        </w:rPr>
        <w:t>del mismo</w:t>
      </w:r>
      <w:proofErr w:type="gramEnd"/>
      <w:r w:rsidRPr="003124BF">
        <w:rPr>
          <w:rFonts w:ascii="Arial" w:hAnsi="Arial"/>
          <w:sz w:val="20"/>
          <w:szCs w:val="20"/>
        </w:rPr>
        <w:t>.</w:t>
      </w:r>
    </w:p>
    <w:p w:rsidR="00DF1D20" w:rsidRPr="003124BF" w:rsidRDefault="00DF1D20" w:rsidP="00DF1D20">
      <w:pPr>
        <w:ind w:left="720"/>
        <w:jc w:val="both"/>
        <w:rPr>
          <w:rFonts w:ascii="Arial" w:hAnsi="Arial"/>
          <w:sz w:val="20"/>
          <w:szCs w:val="20"/>
        </w:rPr>
      </w:pPr>
    </w:p>
    <w:p w:rsidR="00DF1D20" w:rsidRPr="003124BF" w:rsidRDefault="00DF1D20" w:rsidP="00C60641">
      <w:pPr>
        <w:widowControl/>
        <w:numPr>
          <w:ilvl w:val="0"/>
          <w:numId w:val="21"/>
        </w:numPr>
        <w:suppressAutoHyphens w:val="0"/>
        <w:autoSpaceDN/>
        <w:jc w:val="both"/>
        <w:textAlignment w:val="auto"/>
        <w:rPr>
          <w:rFonts w:ascii="Arial" w:hAnsi="Arial"/>
          <w:sz w:val="20"/>
          <w:szCs w:val="20"/>
        </w:rPr>
      </w:pPr>
      <w:r w:rsidRPr="003124BF">
        <w:rPr>
          <w:rFonts w:ascii="Arial" w:hAnsi="Arial"/>
          <w:sz w:val="20"/>
          <w:szCs w:val="20"/>
        </w:rPr>
        <w:t>Aplicar los lineamientos establecidos en el sistema de gestión institucional y en el Modelo Integrado de Planeación y Gestión – MIPG de la Secretaría Distrital de Gobierno.</w:t>
      </w:r>
    </w:p>
    <w:p w:rsidR="00DF1D20" w:rsidRPr="003124BF" w:rsidRDefault="00DF1D20" w:rsidP="00DF1D20">
      <w:pPr>
        <w:jc w:val="both"/>
        <w:rPr>
          <w:rFonts w:ascii="Arial" w:hAnsi="Arial"/>
          <w:sz w:val="20"/>
          <w:szCs w:val="20"/>
        </w:rPr>
      </w:pPr>
    </w:p>
    <w:p w:rsidR="00DF1D20" w:rsidRPr="003124BF" w:rsidRDefault="00DF1D20" w:rsidP="00C60641">
      <w:pPr>
        <w:widowControl/>
        <w:numPr>
          <w:ilvl w:val="0"/>
          <w:numId w:val="21"/>
        </w:numPr>
        <w:suppressAutoHyphens w:val="0"/>
        <w:autoSpaceDN/>
        <w:jc w:val="both"/>
        <w:textAlignment w:val="auto"/>
        <w:rPr>
          <w:rFonts w:ascii="Arial" w:hAnsi="Arial"/>
          <w:sz w:val="20"/>
          <w:szCs w:val="20"/>
        </w:rPr>
      </w:pPr>
      <w:r w:rsidRPr="003124BF">
        <w:rPr>
          <w:rFonts w:ascii="Arial" w:hAnsi="Arial"/>
          <w:sz w:val="20"/>
          <w:szCs w:val="20"/>
        </w:rPr>
        <w:t xml:space="preserve">Mantener estricta reserva y confidencialidad sobre la información que conozca por causa o con ocasión del contrato, así como, </w:t>
      </w:r>
      <w:r w:rsidRPr="003124BF">
        <w:rPr>
          <w:rFonts w:ascii="Arial" w:hAnsi="Arial"/>
          <w:color w:val="000000"/>
          <w:sz w:val="20"/>
          <w:szCs w:val="20"/>
        </w:rPr>
        <w:t>respetar la titularidad de los derechos de autor, en relación con los documentos, obras, creaciones que se desarrollen en ejecución del contrato.</w:t>
      </w:r>
      <w:r w:rsidRPr="003124BF">
        <w:rPr>
          <w:rFonts w:ascii="Arial" w:hAnsi="Arial"/>
          <w:sz w:val="20"/>
          <w:szCs w:val="20"/>
        </w:rPr>
        <w:t xml:space="preserve"> </w:t>
      </w:r>
    </w:p>
    <w:p w:rsidR="00DF1D20" w:rsidRPr="003124BF" w:rsidRDefault="00DF1D20" w:rsidP="00DF1D20">
      <w:pPr>
        <w:jc w:val="both"/>
        <w:rPr>
          <w:rFonts w:ascii="Arial" w:hAnsi="Arial"/>
          <w:sz w:val="20"/>
          <w:szCs w:val="20"/>
        </w:rPr>
      </w:pPr>
    </w:p>
    <w:p w:rsidR="00DF1D20" w:rsidRPr="003124BF" w:rsidRDefault="00DF1D20" w:rsidP="00C60641">
      <w:pPr>
        <w:widowControl/>
        <w:numPr>
          <w:ilvl w:val="0"/>
          <w:numId w:val="21"/>
        </w:numPr>
        <w:suppressAutoHyphens w:val="0"/>
        <w:autoSpaceDN/>
        <w:jc w:val="both"/>
        <w:textAlignment w:val="auto"/>
        <w:rPr>
          <w:rFonts w:ascii="Arial" w:hAnsi="Arial"/>
          <w:sz w:val="20"/>
          <w:szCs w:val="20"/>
        </w:rPr>
      </w:pPr>
      <w:r w:rsidRPr="003124BF">
        <w:rPr>
          <w:rFonts w:ascii="Arial" w:hAnsi="Arial"/>
          <w:sz w:val="20"/>
          <w:szCs w:val="20"/>
        </w:rPr>
        <w:t xml:space="preserve">Dar estricto cumplimiento al Ideario Ético del Distrito expedido por la Alcaldía Mayor de Bogotá D.C., así como a todas las normas que en materia de ética y valores expedida la </w:t>
      </w:r>
      <w:r w:rsidRPr="003124BF">
        <w:rPr>
          <w:rFonts w:ascii="Arial" w:hAnsi="Arial" w:cs="Arial"/>
          <w:sz w:val="20"/>
          <w:szCs w:val="20"/>
        </w:rPr>
        <w:t>Secretaría</w:t>
      </w:r>
      <w:r w:rsidRPr="003124BF">
        <w:rPr>
          <w:rFonts w:ascii="Arial" w:hAnsi="Arial"/>
          <w:sz w:val="20"/>
          <w:szCs w:val="20"/>
        </w:rPr>
        <w:t xml:space="preserve"> Distrital de Gobierno en la ejecución del contrato.</w:t>
      </w:r>
    </w:p>
    <w:p w:rsidR="00DF1D20" w:rsidRPr="003124BF" w:rsidRDefault="00DF1D20" w:rsidP="00DF1D20">
      <w:pPr>
        <w:jc w:val="both"/>
        <w:rPr>
          <w:rFonts w:ascii="Arial" w:hAnsi="Arial"/>
          <w:sz w:val="20"/>
          <w:szCs w:val="20"/>
        </w:rPr>
      </w:pPr>
    </w:p>
    <w:p w:rsidR="009D3FE0" w:rsidRPr="003124BF" w:rsidRDefault="00DF1D20" w:rsidP="00C60641">
      <w:pPr>
        <w:widowControl/>
        <w:numPr>
          <w:ilvl w:val="0"/>
          <w:numId w:val="21"/>
        </w:numPr>
        <w:suppressAutoHyphens w:val="0"/>
        <w:autoSpaceDN/>
        <w:jc w:val="both"/>
        <w:textAlignment w:val="auto"/>
        <w:rPr>
          <w:rFonts w:ascii="Arial" w:hAnsi="Arial"/>
          <w:color w:val="FF0000"/>
          <w:sz w:val="20"/>
          <w:szCs w:val="20"/>
        </w:rPr>
      </w:pPr>
      <w:r w:rsidRPr="003124BF">
        <w:rPr>
          <w:rFonts w:ascii="Arial" w:hAnsi="Arial"/>
          <w:sz w:val="20"/>
          <w:szCs w:val="20"/>
        </w:rPr>
        <w:t xml:space="preserve">No instalar ni utilizar ningún software sin la autorización previa y escrita de la Dirección de Tecnologías e Información de la Secretaría, así mismo, responder y hacer buen uso de los bienes y recursos tecnológicos (hardware y software), hacer entrega de </w:t>
      </w:r>
      <w:proofErr w:type="gramStart"/>
      <w:r w:rsidRPr="003124BF">
        <w:rPr>
          <w:rFonts w:ascii="Arial" w:hAnsi="Arial"/>
          <w:sz w:val="20"/>
          <w:szCs w:val="20"/>
        </w:rPr>
        <w:t>los mismos</w:t>
      </w:r>
      <w:proofErr w:type="gramEnd"/>
      <w:r w:rsidRPr="003124BF">
        <w:rPr>
          <w:rFonts w:ascii="Arial" w:hAnsi="Arial"/>
          <w:sz w:val="20"/>
          <w:szCs w:val="20"/>
        </w:rPr>
        <w:t xml:space="preserve"> en el estado en que los recibió, salvo el deterioro normal, o daños ocasionados por el caso fortuito o fuerza mayor, (cuando aplique).</w:t>
      </w:r>
    </w:p>
    <w:p w:rsidR="009D3FE0" w:rsidRPr="003124BF" w:rsidRDefault="009D3FE0" w:rsidP="009D3FE0">
      <w:pPr>
        <w:pStyle w:val="ListParagraph0"/>
        <w:rPr>
          <w:rFonts w:ascii="Arial" w:hAnsi="Arial"/>
          <w:color w:val="000000"/>
          <w:sz w:val="20"/>
          <w:szCs w:val="20"/>
        </w:rPr>
      </w:pPr>
    </w:p>
    <w:p w:rsidR="00EB4D38" w:rsidRDefault="00DF1D20" w:rsidP="00C60641">
      <w:pPr>
        <w:widowControl/>
        <w:numPr>
          <w:ilvl w:val="0"/>
          <w:numId w:val="21"/>
        </w:numPr>
        <w:tabs>
          <w:tab w:val="clear" w:pos="720"/>
        </w:tabs>
        <w:suppressAutoHyphens w:val="0"/>
        <w:autoSpaceDN/>
        <w:jc w:val="both"/>
        <w:textAlignment w:val="auto"/>
        <w:rPr>
          <w:rFonts w:ascii="Arial" w:hAnsi="Arial"/>
          <w:color w:val="000000"/>
          <w:sz w:val="20"/>
          <w:szCs w:val="20"/>
        </w:rPr>
      </w:pPr>
      <w:r w:rsidRPr="003124BF">
        <w:rPr>
          <w:rFonts w:ascii="Arial" w:hAnsi="Arial"/>
          <w:color w:val="000000"/>
          <w:sz w:val="20"/>
          <w:szCs w:val="20"/>
        </w:rPr>
        <w:t>Cuando se trate de personas naturales</w:t>
      </w:r>
      <w:r w:rsidRPr="003124BF">
        <w:rPr>
          <w:rFonts w:ascii="Arial" w:hAnsi="Arial"/>
          <w:sz w:val="20"/>
          <w:szCs w:val="20"/>
        </w:rPr>
        <w:t xml:space="preserve"> Realizar el pago de los aportes al régimen de seguridad social, en proporción al valor mensual del contrato, y entregar copia de la planilla correspondiente al supervi</w:t>
      </w:r>
      <w:r w:rsidR="009D3FE0" w:rsidRPr="003124BF">
        <w:rPr>
          <w:rFonts w:ascii="Arial" w:hAnsi="Arial"/>
          <w:sz w:val="20"/>
          <w:szCs w:val="20"/>
        </w:rPr>
        <w:t>sor del contrato para cada pago.</w:t>
      </w:r>
    </w:p>
    <w:p w:rsidR="00EB4D38" w:rsidRDefault="00EB4D38" w:rsidP="00EB4D38">
      <w:pPr>
        <w:pStyle w:val="Prrafodelista"/>
        <w:rPr>
          <w:rFonts w:ascii="Arial" w:hAnsi="Arial"/>
          <w:color w:val="000000"/>
          <w:sz w:val="20"/>
          <w:szCs w:val="20"/>
        </w:rPr>
      </w:pPr>
    </w:p>
    <w:p w:rsidR="00EB4D38" w:rsidRDefault="00DF1D20" w:rsidP="00C60641">
      <w:pPr>
        <w:widowControl/>
        <w:numPr>
          <w:ilvl w:val="0"/>
          <w:numId w:val="21"/>
        </w:numPr>
        <w:tabs>
          <w:tab w:val="clear" w:pos="720"/>
        </w:tabs>
        <w:suppressAutoHyphens w:val="0"/>
        <w:autoSpaceDN/>
        <w:jc w:val="both"/>
        <w:textAlignment w:val="auto"/>
        <w:rPr>
          <w:rFonts w:ascii="Arial" w:hAnsi="Arial"/>
          <w:color w:val="000000"/>
          <w:sz w:val="20"/>
          <w:szCs w:val="20"/>
        </w:rPr>
      </w:pPr>
      <w:r w:rsidRPr="00EB4D38">
        <w:rPr>
          <w:rFonts w:ascii="Arial" w:hAnsi="Arial"/>
          <w:color w:val="000000"/>
          <w:sz w:val="20"/>
          <w:szCs w:val="20"/>
        </w:rPr>
        <w:t>Cuando se trate de personas jurídicas</w:t>
      </w:r>
      <w:r w:rsidRPr="00EB4D38">
        <w:rPr>
          <w:rFonts w:ascii="Arial" w:hAnsi="Arial" w:cs="Arial"/>
          <w:iCs/>
          <w:color w:val="000000"/>
          <w:sz w:val="20"/>
          <w:szCs w:val="20"/>
        </w:rPr>
        <w:t xml:space="preserve"> o personas naturales con personal a cargo:</w:t>
      </w:r>
      <w:r w:rsidRPr="00EB4D38">
        <w:rPr>
          <w:rFonts w:ascii="Arial" w:hAnsi="Arial"/>
          <w:color w:val="FF0000"/>
          <w:sz w:val="20"/>
          <w:szCs w:val="20"/>
        </w:rPr>
        <w:t xml:space="preserve"> </w:t>
      </w:r>
      <w:r w:rsidRPr="00EB4D38">
        <w:rPr>
          <w:rFonts w:ascii="Arial" w:hAnsi="Arial"/>
          <w:sz w:val="20"/>
          <w:szCs w:val="20"/>
          <w:lang w:val="es-ES"/>
        </w:rPr>
        <w:t>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r w:rsidRPr="00EB4D38">
        <w:rPr>
          <w:rFonts w:ascii="Arial" w:hAnsi="Arial"/>
          <w:color w:val="000000"/>
          <w:sz w:val="20"/>
          <w:szCs w:val="20"/>
        </w:rPr>
        <w:t xml:space="preserve">Esta obligación será incluida si el área técnica respectiva o la dependencia que solicita la contratación identificó como viable la posibilidad de vincular o contratar para la ejecución del respectivo contrato a las personas identificadas como beneficiaria. Vincular o contratar para la ejecución del contrato personas vulnerables, marginadas y/o excluidas de la dinámica productiva de la ciudad, </w:t>
      </w:r>
      <w:r w:rsidR="009976C4" w:rsidRPr="00EB4D38">
        <w:rPr>
          <w:rFonts w:ascii="Arial" w:hAnsi="Arial"/>
          <w:color w:val="000000"/>
          <w:sz w:val="20"/>
          <w:szCs w:val="20"/>
        </w:rPr>
        <w:t>de acuerdo con</w:t>
      </w:r>
      <w:r w:rsidRPr="00EB4D38">
        <w:rPr>
          <w:rFonts w:ascii="Arial" w:hAnsi="Arial"/>
          <w:color w:val="000000"/>
          <w:sz w:val="20"/>
          <w:szCs w:val="20"/>
        </w:rPr>
        <w:t xml:space="preserve">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w:t>
      </w:r>
    </w:p>
    <w:p w:rsidR="00EB4D38" w:rsidRDefault="00EB4D38" w:rsidP="00EB4D38">
      <w:pPr>
        <w:widowControl/>
        <w:suppressAutoHyphens w:val="0"/>
        <w:autoSpaceDN/>
        <w:ind w:left="720"/>
        <w:jc w:val="both"/>
        <w:textAlignment w:val="auto"/>
        <w:rPr>
          <w:rFonts w:ascii="Arial" w:hAnsi="Arial"/>
          <w:color w:val="000000"/>
          <w:sz w:val="20"/>
          <w:szCs w:val="20"/>
        </w:rPr>
      </w:pPr>
    </w:p>
    <w:p w:rsidR="005A4A02" w:rsidRDefault="00EB4D38" w:rsidP="00C60641">
      <w:pPr>
        <w:widowControl/>
        <w:numPr>
          <w:ilvl w:val="0"/>
          <w:numId w:val="21"/>
        </w:numPr>
        <w:tabs>
          <w:tab w:val="clear" w:pos="720"/>
        </w:tabs>
        <w:suppressAutoHyphens w:val="0"/>
        <w:autoSpaceDN/>
        <w:jc w:val="both"/>
        <w:textAlignment w:val="auto"/>
        <w:rPr>
          <w:rFonts w:ascii="Arial" w:hAnsi="Arial"/>
          <w:color w:val="000000"/>
          <w:sz w:val="20"/>
          <w:szCs w:val="20"/>
        </w:rPr>
      </w:pPr>
      <w:r>
        <w:rPr>
          <w:rFonts w:ascii="Arial" w:hAnsi="Arial"/>
          <w:color w:val="000000"/>
          <w:sz w:val="20"/>
          <w:szCs w:val="20"/>
        </w:rPr>
        <w:t>V</w:t>
      </w:r>
      <w:r w:rsidR="000022D8" w:rsidRPr="00EB4D38">
        <w:rPr>
          <w:rFonts w:ascii="Arial" w:hAnsi="Arial"/>
          <w:color w:val="000000"/>
          <w:sz w:val="20"/>
          <w:szCs w:val="20"/>
        </w:rPr>
        <w:t xml:space="preserve">incular y mantener mínimo el </w:t>
      </w:r>
      <w:r w:rsidR="002E6CE0" w:rsidRPr="00EB4D38">
        <w:rPr>
          <w:rFonts w:ascii="Arial" w:hAnsi="Arial"/>
          <w:color w:val="000000"/>
          <w:sz w:val="20"/>
          <w:szCs w:val="20"/>
        </w:rPr>
        <w:t>6.8</w:t>
      </w:r>
      <w:r w:rsidR="000022D8" w:rsidRPr="00EB4D38">
        <w:rPr>
          <w:rFonts w:ascii="Arial" w:hAnsi="Arial"/>
          <w:color w:val="000000"/>
          <w:sz w:val="20"/>
          <w:szCs w:val="20"/>
        </w:rPr>
        <w:t xml:space="preserve">% (Según los porcentajes que establece el artículo 3 del Decreto Distrital 332 de 2020, de acuerdo a las ramas de la actividad económica del y las fechas para su aplicación) de mujeres para la ejecución del contrato o convenio, garantizando que la vinculación </w:t>
      </w:r>
      <w:r w:rsidR="000022D8" w:rsidRPr="00EB4D38">
        <w:rPr>
          <w:rFonts w:ascii="Arial" w:hAnsi="Arial"/>
          <w:color w:val="000000"/>
          <w:sz w:val="20"/>
          <w:szCs w:val="20"/>
        </w:rPr>
        <w:lastRenderedPageBreak/>
        <w:t>se realice con plena observancia de las normas laborales o contractuales aplicables, dando prioridad a mujeres víctimas del conflicto armado, con alguna discapacidad, jefa de hogar u otra condición especial.</w:t>
      </w:r>
    </w:p>
    <w:p w:rsidR="005A4A02" w:rsidRDefault="005A4A02" w:rsidP="005A4A02">
      <w:pPr>
        <w:pStyle w:val="Prrafodelista"/>
        <w:rPr>
          <w:rFonts w:ascii="Arial" w:hAnsi="Arial"/>
          <w:color w:val="000000"/>
          <w:sz w:val="20"/>
          <w:szCs w:val="20"/>
        </w:rPr>
      </w:pPr>
    </w:p>
    <w:p w:rsidR="000022D8" w:rsidRPr="005A4A02" w:rsidRDefault="000022D8" w:rsidP="00C60641">
      <w:pPr>
        <w:widowControl/>
        <w:numPr>
          <w:ilvl w:val="0"/>
          <w:numId w:val="21"/>
        </w:numPr>
        <w:tabs>
          <w:tab w:val="clear" w:pos="720"/>
        </w:tabs>
        <w:suppressAutoHyphens w:val="0"/>
        <w:autoSpaceDN/>
        <w:jc w:val="both"/>
        <w:textAlignment w:val="auto"/>
        <w:rPr>
          <w:rFonts w:ascii="Arial" w:hAnsi="Arial"/>
          <w:color w:val="000000"/>
          <w:sz w:val="20"/>
          <w:szCs w:val="20"/>
        </w:rPr>
      </w:pPr>
      <w:r w:rsidRPr="005A4A02">
        <w:rPr>
          <w:rFonts w:ascii="Arial" w:hAnsi="Arial"/>
          <w:color w:val="000000"/>
          <w:sz w:val="20"/>
          <w:szCs w:val="20"/>
        </w:rPr>
        <w:t>Prevenir el abuso y el acoso sexual y demás violencias basadas en el género, a promover su denuncia y hacer un uso no sexista del lenguaje escrito, visual o audiovisual, conforme a lo dispuesto en el Acuerdo Distrital 381 de 2009.</w:t>
      </w:r>
    </w:p>
    <w:p w:rsidR="00DF1D20" w:rsidRPr="003124BF" w:rsidRDefault="00DF1D20" w:rsidP="00DF1D20">
      <w:pPr>
        <w:jc w:val="both"/>
        <w:rPr>
          <w:rFonts w:ascii="Arial" w:hAnsi="Arial"/>
          <w:b/>
          <w:sz w:val="20"/>
          <w:szCs w:val="20"/>
        </w:rPr>
      </w:pPr>
    </w:p>
    <w:p w:rsidR="00DF1D20" w:rsidRPr="003124BF" w:rsidRDefault="00585EE3" w:rsidP="00DF1D20">
      <w:pPr>
        <w:jc w:val="both"/>
        <w:rPr>
          <w:rFonts w:ascii="Arial" w:hAnsi="Arial"/>
          <w:b/>
          <w:sz w:val="20"/>
          <w:szCs w:val="20"/>
        </w:rPr>
      </w:pPr>
      <w:r w:rsidRPr="003124BF">
        <w:rPr>
          <w:rFonts w:ascii="Arial" w:hAnsi="Arial"/>
          <w:b/>
          <w:sz w:val="20"/>
          <w:szCs w:val="20"/>
        </w:rPr>
        <w:t>10</w:t>
      </w:r>
      <w:r w:rsidR="00DF1D20" w:rsidRPr="003124BF">
        <w:rPr>
          <w:rFonts w:ascii="Arial" w:hAnsi="Arial"/>
          <w:b/>
          <w:sz w:val="20"/>
          <w:szCs w:val="20"/>
        </w:rPr>
        <w:t>.5 OBLIGACIONES ESPECÍFICAS</w:t>
      </w:r>
    </w:p>
    <w:p w:rsidR="00DF1D20" w:rsidRPr="003124BF" w:rsidRDefault="00DF1D20" w:rsidP="00DF1D20">
      <w:pPr>
        <w:jc w:val="both"/>
        <w:rPr>
          <w:rFonts w:ascii="Arial" w:hAnsi="Arial"/>
          <w:sz w:val="20"/>
          <w:szCs w:val="20"/>
          <w:lang w:val="es-ES"/>
        </w:rPr>
      </w:pPr>
    </w:p>
    <w:p w:rsidR="00DF1D20" w:rsidRPr="00A605DC" w:rsidRDefault="00DF1D20" w:rsidP="008744CE">
      <w:pPr>
        <w:widowControl/>
        <w:suppressAutoHyphens w:val="0"/>
        <w:autoSpaceDN/>
        <w:jc w:val="both"/>
        <w:textAlignment w:val="auto"/>
        <w:rPr>
          <w:rFonts w:ascii="Arial" w:hAnsi="Arial"/>
          <w:iCs/>
          <w:color w:val="000000"/>
          <w:sz w:val="20"/>
          <w:szCs w:val="20"/>
        </w:rPr>
      </w:pPr>
      <w:r w:rsidRPr="00A605DC">
        <w:rPr>
          <w:rFonts w:ascii="Arial" w:hAnsi="Arial"/>
          <w:iCs/>
          <w:color w:val="000000"/>
          <w:sz w:val="20"/>
          <w:szCs w:val="20"/>
        </w:rPr>
        <w:t>En desarrollo del objeto de la presente selección abreviada, el futuro CONTRATISTA contraerá las siguientes obligaciones específicas:</w:t>
      </w:r>
    </w:p>
    <w:p w:rsidR="00A605DC" w:rsidRDefault="00A605DC" w:rsidP="00A605DC">
      <w:pPr>
        <w:widowControl/>
        <w:suppressAutoHyphens w:val="0"/>
        <w:autoSpaceDN/>
        <w:jc w:val="both"/>
        <w:textAlignment w:val="auto"/>
        <w:rPr>
          <w:rFonts w:ascii="Arial" w:hAnsi="Arial"/>
          <w:iCs/>
          <w:color w:val="000000"/>
          <w:sz w:val="20"/>
          <w:szCs w:val="20"/>
        </w:rPr>
      </w:pPr>
    </w:p>
    <w:p w:rsidR="00A605DC" w:rsidRDefault="00DF1D20" w:rsidP="00C60641">
      <w:pPr>
        <w:pStyle w:val="Prrafodelista"/>
        <w:widowControl/>
        <w:numPr>
          <w:ilvl w:val="0"/>
          <w:numId w:val="25"/>
        </w:numPr>
        <w:suppressAutoHyphens w:val="0"/>
        <w:autoSpaceDN/>
        <w:jc w:val="both"/>
        <w:textAlignment w:val="auto"/>
        <w:rPr>
          <w:rFonts w:ascii="Arial" w:hAnsi="Arial"/>
          <w:iCs/>
          <w:color w:val="000000"/>
          <w:sz w:val="20"/>
          <w:szCs w:val="20"/>
        </w:rPr>
      </w:pPr>
      <w:r w:rsidRPr="00A605DC">
        <w:rPr>
          <w:rFonts w:ascii="Arial" w:hAnsi="Arial"/>
          <w:iCs/>
          <w:color w:val="000000"/>
          <w:sz w:val="20"/>
          <w:szCs w:val="20"/>
        </w:rPr>
        <w:t>Cumplir con todos los ofrecimientos contenidos en la propuesta que forma parte integrante del presente contrato.</w:t>
      </w:r>
    </w:p>
    <w:p w:rsidR="00A605DC" w:rsidRDefault="00A605DC" w:rsidP="00A605DC">
      <w:pPr>
        <w:pStyle w:val="Prrafodelista"/>
        <w:widowControl/>
        <w:suppressAutoHyphens w:val="0"/>
        <w:autoSpaceDN/>
        <w:jc w:val="both"/>
        <w:textAlignment w:val="auto"/>
        <w:rPr>
          <w:rFonts w:ascii="Arial" w:hAnsi="Arial"/>
          <w:iCs/>
          <w:color w:val="000000"/>
          <w:sz w:val="20"/>
          <w:szCs w:val="20"/>
        </w:rPr>
      </w:pPr>
      <w:r>
        <w:rPr>
          <w:rFonts w:ascii="Arial" w:hAnsi="Arial"/>
          <w:iCs/>
          <w:color w:val="000000"/>
          <w:sz w:val="20"/>
          <w:szCs w:val="20"/>
        </w:rPr>
        <w:t xml:space="preserve"> </w:t>
      </w:r>
    </w:p>
    <w:p w:rsidR="00A605DC" w:rsidRDefault="00DF1D20" w:rsidP="00C60641">
      <w:pPr>
        <w:pStyle w:val="Prrafodelista"/>
        <w:widowControl/>
        <w:numPr>
          <w:ilvl w:val="0"/>
          <w:numId w:val="25"/>
        </w:numPr>
        <w:suppressAutoHyphens w:val="0"/>
        <w:autoSpaceDN/>
        <w:jc w:val="both"/>
        <w:textAlignment w:val="auto"/>
        <w:rPr>
          <w:rFonts w:ascii="Arial" w:hAnsi="Arial"/>
          <w:iCs/>
          <w:color w:val="000000"/>
          <w:sz w:val="20"/>
          <w:szCs w:val="20"/>
        </w:rPr>
      </w:pPr>
      <w:r w:rsidRPr="00A605DC">
        <w:rPr>
          <w:rFonts w:ascii="Arial" w:hAnsi="Arial"/>
          <w:iCs/>
          <w:color w:val="000000"/>
          <w:sz w:val="20"/>
          <w:szCs w:val="20"/>
        </w:rPr>
        <w:t>Informar oportunamente al Fondo de Desarrollo Local de cualquier circunstancia que ponga en peligro la ejecución del contrato.</w:t>
      </w:r>
    </w:p>
    <w:p w:rsidR="00A605DC" w:rsidRPr="00A605DC" w:rsidRDefault="00A605DC" w:rsidP="00A605DC">
      <w:pPr>
        <w:pStyle w:val="Prrafodelista"/>
        <w:rPr>
          <w:rFonts w:ascii="Arial" w:hAnsi="Arial"/>
          <w:iCs/>
          <w:color w:val="000000"/>
          <w:sz w:val="20"/>
          <w:szCs w:val="20"/>
        </w:rPr>
      </w:pPr>
    </w:p>
    <w:p w:rsidR="00A605DC" w:rsidRDefault="00DF1D20" w:rsidP="00C60641">
      <w:pPr>
        <w:pStyle w:val="Prrafodelista"/>
        <w:widowControl/>
        <w:numPr>
          <w:ilvl w:val="0"/>
          <w:numId w:val="25"/>
        </w:numPr>
        <w:suppressAutoHyphens w:val="0"/>
        <w:autoSpaceDN/>
        <w:jc w:val="both"/>
        <w:textAlignment w:val="auto"/>
        <w:rPr>
          <w:rFonts w:ascii="Arial" w:hAnsi="Arial"/>
          <w:iCs/>
          <w:color w:val="000000"/>
          <w:sz w:val="20"/>
          <w:szCs w:val="20"/>
        </w:rPr>
      </w:pPr>
      <w:r w:rsidRPr="00A605DC">
        <w:rPr>
          <w:rFonts w:ascii="Arial" w:hAnsi="Arial"/>
          <w:iCs/>
          <w:color w:val="000000"/>
          <w:sz w:val="20"/>
          <w:szCs w:val="20"/>
        </w:rPr>
        <w:t>Acatar las observaciones del supervisor y del interventor del contrato.</w:t>
      </w:r>
    </w:p>
    <w:p w:rsidR="00A605DC" w:rsidRPr="00A605DC" w:rsidRDefault="00A605DC" w:rsidP="00A605DC">
      <w:pPr>
        <w:pStyle w:val="Prrafodelista"/>
        <w:rPr>
          <w:rFonts w:ascii="Arial" w:hAnsi="Arial"/>
          <w:iCs/>
          <w:color w:val="000000"/>
          <w:sz w:val="20"/>
          <w:szCs w:val="20"/>
        </w:rPr>
      </w:pPr>
    </w:p>
    <w:p w:rsidR="00A605DC" w:rsidRDefault="00DF1D20" w:rsidP="00C60641">
      <w:pPr>
        <w:pStyle w:val="Prrafodelista"/>
        <w:widowControl/>
        <w:numPr>
          <w:ilvl w:val="0"/>
          <w:numId w:val="25"/>
        </w:numPr>
        <w:suppressAutoHyphens w:val="0"/>
        <w:autoSpaceDN/>
        <w:jc w:val="both"/>
        <w:textAlignment w:val="auto"/>
        <w:rPr>
          <w:rFonts w:ascii="Arial" w:hAnsi="Arial"/>
          <w:iCs/>
          <w:color w:val="000000"/>
          <w:sz w:val="20"/>
          <w:szCs w:val="20"/>
        </w:rPr>
      </w:pPr>
      <w:r w:rsidRPr="00A605DC">
        <w:rPr>
          <w:rFonts w:ascii="Arial" w:hAnsi="Arial"/>
          <w:iCs/>
          <w:color w:val="000000"/>
          <w:sz w:val="20"/>
          <w:szCs w:val="20"/>
        </w:rPr>
        <w:t>Constituir las garantías en los términos solicitados en este documento.</w:t>
      </w:r>
    </w:p>
    <w:p w:rsidR="00A605DC" w:rsidRPr="00A605DC" w:rsidRDefault="00A605DC" w:rsidP="00A605DC">
      <w:pPr>
        <w:pStyle w:val="Prrafodelista"/>
        <w:rPr>
          <w:rFonts w:ascii="Arial" w:hAnsi="Arial"/>
          <w:iCs/>
          <w:color w:val="000000"/>
          <w:sz w:val="20"/>
          <w:szCs w:val="20"/>
        </w:rPr>
      </w:pPr>
    </w:p>
    <w:p w:rsidR="00A605DC" w:rsidRDefault="00DF1D20" w:rsidP="00C60641">
      <w:pPr>
        <w:pStyle w:val="Prrafodelista"/>
        <w:widowControl/>
        <w:numPr>
          <w:ilvl w:val="0"/>
          <w:numId w:val="25"/>
        </w:numPr>
        <w:suppressAutoHyphens w:val="0"/>
        <w:autoSpaceDN/>
        <w:jc w:val="both"/>
        <w:textAlignment w:val="auto"/>
        <w:rPr>
          <w:rFonts w:ascii="Arial" w:hAnsi="Arial"/>
          <w:iCs/>
          <w:color w:val="000000"/>
          <w:sz w:val="20"/>
          <w:szCs w:val="20"/>
        </w:rPr>
      </w:pPr>
      <w:r w:rsidRPr="00A605DC">
        <w:rPr>
          <w:rFonts w:ascii="Arial" w:hAnsi="Arial"/>
          <w:iCs/>
          <w:color w:val="000000"/>
          <w:sz w:val="20"/>
          <w:szCs w:val="20"/>
        </w:rPr>
        <w:t>Mantener durante todo el plazo del contrato los precios de los insumos que ofreció en la propuesta.</w:t>
      </w:r>
    </w:p>
    <w:p w:rsidR="00A605DC" w:rsidRPr="00A605DC" w:rsidRDefault="00A605DC" w:rsidP="00A605DC">
      <w:pPr>
        <w:pStyle w:val="Prrafodelista"/>
        <w:rPr>
          <w:rFonts w:ascii="Arial" w:hAnsi="Arial"/>
          <w:iCs/>
          <w:color w:val="000000"/>
          <w:sz w:val="20"/>
          <w:szCs w:val="20"/>
        </w:rPr>
      </w:pPr>
    </w:p>
    <w:p w:rsidR="00A605DC" w:rsidRDefault="00DF1D20" w:rsidP="00C60641">
      <w:pPr>
        <w:pStyle w:val="Prrafodelista"/>
        <w:widowControl/>
        <w:numPr>
          <w:ilvl w:val="0"/>
          <w:numId w:val="25"/>
        </w:numPr>
        <w:suppressAutoHyphens w:val="0"/>
        <w:autoSpaceDN/>
        <w:jc w:val="both"/>
        <w:textAlignment w:val="auto"/>
        <w:rPr>
          <w:rFonts w:ascii="Arial" w:hAnsi="Arial"/>
          <w:iCs/>
          <w:color w:val="000000"/>
          <w:sz w:val="20"/>
          <w:szCs w:val="20"/>
        </w:rPr>
      </w:pPr>
      <w:r w:rsidRPr="00A605DC">
        <w:rPr>
          <w:rFonts w:ascii="Arial" w:hAnsi="Arial"/>
          <w:iCs/>
          <w:color w:val="000000"/>
          <w:sz w:val="20"/>
          <w:szCs w:val="20"/>
        </w:rPr>
        <w:t>Contratar y mantener al personal mínimo señalado en este documento.</w:t>
      </w:r>
    </w:p>
    <w:p w:rsidR="00A605DC" w:rsidRPr="00A605DC" w:rsidRDefault="00A605DC" w:rsidP="00A605DC">
      <w:pPr>
        <w:pStyle w:val="Prrafodelista"/>
        <w:rPr>
          <w:rFonts w:ascii="Arial" w:hAnsi="Arial"/>
          <w:iCs/>
          <w:color w:val="000000"/>
          <w:sz w:val="20"/>
          <w:szCs w:val="20"/>
        </w:rPr>
      </w:pPr>
    </w:p>
    <w:p w:rsidR="00A605DC" w:rsidRDefault="00DF1D20" w:rsidP="00C60641">
      <w:pPr>
        <w:pStyle w:val="Prrafodelista"/>
        <w:widowControl/>
        <w:numPr>
          <w:ilvl w:val="0"/>
          <w:numId w:val="25"/>
        </w:numPr>
        <w:suppressAutoHyphens w:val="0"/>
        <w:autoSpaceDN/>
        <w:jc w:val="both"/>
        <w:textAlignment w:val="auto"/>
        <w:rPr>
          <w:rFonts w:ascii="Arial" w:hAnsi="Arial"/>
          <w:iCs/>
          <w:color w:val="000000"/>
          <w:sz w:val="20"/>
          <w:szCs w:val="20"/>
        </w:rPr>
      </w:pPr>
      <w:r w:rsidRPr="00A605DC">
        <w:rPr>
          <w:rFonts w:ascii="Arial" w:hAnsi="Arial"/>
          <w:iCs/>
          <w:color w:val="000000"/>
          <w:sz w:val="20"/>
          <w:szCs w:val="20"/>
        </w:rPr>
        <w:t>Cumplir con las leyes, decretos, acuerdos, resoluciones o reglamentos o cualquier acto de autoridad nacional o distrital vigente que tenga relación con el objeto del presente contrato. En caso de que cualquiera de las disposiciones normativas antes mencionadas ocasione gastos o costos no previstos, éstos serán a cargo de EL CONTRATISTA.</w:t>
      </w:r>
    </w:p>
    <w:p w:rsidR="00A605DC" w:rsidRPr="00A605DC" w:rsidRDefault="00A605DC" w:rsidP="00A605DC">
      <w:pPr>
        <w:pStyle w:val="Prrafodelista"/>
        <w:rPr>
          <w:rFonts w:ascii="Arial" w:hAnsi="Arial"/>
          <w:iCs/>
          <w:color w:val="000000"/>
          <w:sz w:val="20"/>
          <w:szCs w:val="20"/>
        </w:rPr>
      </w:pPr>
    </w:p>
    <w:p w:rsidR="00A605DC" w:rsidRDefault="00DF1D20" w:rsidP="00C60641">
      <w:pPr>
        <w:pStyle w:val="Prrafodelista"/>
        <w:widowControl/>
        <w:numPr>
          <w:ilvl w:val="0"/>
          <w:numId w:val="25"/>
        </w:numPr>
        <w:suppressAutoHyphens w:val="0"/>
        <w:autoSpaceDN/>
        <w:jc w:val="both"/>
        <w:textAlignment w:val="auto"/>
        <w:rPr>
          <w:rFonts w:ascii="Arial" w:hAnsi="Arial"/>
          <w:iCs/>
          <w:color w:val="000000"/>
          <w:sz w:val="20"/>
          <w:szCs w:val="20"/>
        </w:rPr>
      </w:pPr>
      <w:r w:rsidRPr="00A605DC">
        <w:rPr>
          <w:rFonts w:ascii="Arial" w:hAnsi="Arial"/>
          <w:iCs/>
          <w:color w:val="000000"/>
          <w:sz w:val="20"/>
          <w:szCs w:val="20"/>
        </w:rPr>
        <w:t>Ejecutar el contrato de conformidad con lo previsto en los Estudios y documentos Previos, el Pliego De Condiciones y la Propuesta presentada, adelantando las diferentes actividades y acciones necesarias que lleven consigo al cumplimento de las obligaciones previstas en este, sus apéndices y anexos.</w:t>
      </w:r>
    </w:p>
    <w:p w:rsidR="00A605DC" w:rsidRPr="00A605DC" w:rsidRDefault="00A605DC" w:rsidP="00A605DC">
      <w:pPr>
        <w:pStyle w:val="Prrafodelista"/>
        <w:rPr>
          <w:rFonts w:ascii="Arial" w:hAnsi="Arial"/>
          <w:iCs/>
          <w:color w:val="000000"/>
          <w:sz w:val="20"/>
          <w:szCs w:val="20"/>
        </w:rPr>
      </w:pPr>
    </w:p>
    <w:p w:rsidR="00A605DC" w:rsidRDefault="00DF1D20" w:rsidP="00C60641">
      <w:pPr>
        <w:pStyle w:val="Prrafodelista"/>
        <w:widowControl/>
        <w:numPr>
          <w:ilvl w:val="0"/>
          <w:numId w:val="25"/>
        </w:numPr>
        <w:suppressAutoHyphens w:val="0"/>
        <w:autoSpaceDN/>
        <w:jc w:val="both"/>
        <w:textAlignment w:val="auto"/>
        <w:rPr>
          <w:rFonts w:ascii="Arial" w:hAnsi="Arial"/>
          <w:iCs/>
          <w:color w:val="000000"/>
          <w:sz w:val="20"/>
          <w:szCs w:val="20"/>
        </w:rPr>
      </w:pPr>
      <w:r w:rsidRPr="00A605DC">
        <w:rPr>
          <w:rFonts w:ascii="Arial" w:hAnsi="Arial"/>
          <w:iCs/>
          <w:color w:val="000000"/>
          <w:sz w:val="20"/>
          <w:szCs w:val="20"/>
        </w:rPr>
        <w:t>Cumplir con todas las actividades descritas en los estudios previos, pliego de condiciones y anexo técnico.</w:t>
      </w:r>
    </w:p>
    <w:p w:rsidR="00A605DC" w:rsidRPr="00A605DC" w:rsidRDefault="00A605DC" w:rsidP="00A605DC">
      <w:pPr>
        <w:pStyle w:val="Prrafodelista"/>
        <w:rPr>
          <w:rFonts w:ascii="Arial" w:hAnsi="Arial"/>
          <w:iCs/>
          <w:color w:val="000000"/>
          <w:sz w:val="20"/>
          <w:szCs w:val="20"/>
        </w:rPr>
      </w:pPr>
    </w:p>
    <w:p w:rsidR="00A605DC" w:rsidRDefault="00A605DC" w:rsidP="00C60641">
      <w:pPr>
        <w:pStyle w:val="Prrafodelista"/>
        <w:widowControl/>
        <w:numPr>
          <w:ilvl w:val="0"/>
          <w:numId w:val="25"/>
        </w:numPr>
        <w:suppressAutoHyphens w:val="0"/>
        <w:autoSpaceDN/>
        <w:jc w:val="both"/>
        <w:textAlignment w:val="auto"/>
        <w:rPr>
          <w:rFonts w:ascii="Arial" w:hAnsi="Arial"/>
          <w:iCs/>
          <w:color w:val="000000"/>
          <w:sz w:val="20"/>
          <w:szCs w:val="20"/>
        </w:rPr>
      </w:pPr>
      <w:r>
        <w:rPr>
          <w:rFonts w:ascii="Arial" w:hAnsi="Arial"/>
          <w:iCs/>
          <w:color w:val="000000"/>
          <w:sz w:val="20"/>
          <w:szCs w:val="20"/>
        </w:rPr>
        <w:t>T</w:t>
      </w:r>
      <w:r w:rsidR="00DF1D20" w:rsidRPr="00A605DC">
        <w:rPr>
          <w:rFonts w:ascii="Arial" w:hAnsi="Arial"/>
          <w:iCs/>
          <w:color w:val="000000"/>
          <w:sz w:val="20"/>
          <w:szCs w:val="20"/>
        </w:rPr>
        <w:t>ener en cuenta el manejo ambiental y cumplimiento con la normatividad ambiental vigente durante la construcción de las obras, especialmente con el manejo de material de excavaciones y rellenos.</w:t>
      </w:r>
    </w:p>
    <w:p w:rsidR="00A605DC" w:rsidRPr="00A605DC" w:rsidRDefault="00A605DC" w:rsidP="00A605DC">
      <w:pPr>
        <w:pStyle w:val="Prrafodelista"/>
        <w:rPr>
          <w:rFonts w:ascii="Arial" w:hAnsi="Arial"/>
          <w:iCs/>
          <w:color w:val="000000"/>
          <w:sz w:val="20"/>
          <w:szCs w:val="20"/>
        </w:rPr>
      </w:pPr>
    </w:p>
    <w:p w:rsidR="00A605DC" w:rsidRDefault="00DF1D20" w:rsidP="00C60641">
      <w:pPr>
        <w:pStyle w:val="Prrafodelista"/>
        <w:widowControl/>
        <w:numPr>
          <w:ilvl w:val="0"/>
          <w:numId w:val="25"/>
        </w:numPr>
        <w:suppressAutoHyphens w:val="0"/>
        <w:autoSpaceDN/>
        <w:jc w:val="both"/>
        <w:textAlignment w:val="auto"/>
        <w:rPr>
          <w:rFonts w:ascii="Arial" w:hAnsi="Arial"/>
          <w:iCs/>
          <w:color w:val="000000"/>
          <w:sz w:val="20"/>
          <w:szCs w:val="20"/>
        </w:rPr>
      </w:pPr>
      <w:r w:rsidRPr="00A605DC">
        <w:rPr>
          <w:rFonts w:ascii="Arial" w:hAnsi="Arial"/>
          <w:iCs/>
          <w:color w:val="000000"/>
          <w:sz w:val="20"/>
          <w:szCs w:val="20"/>
        </w:rPr>
        <w:t xml:space="preserve">Asumir por su cuenta y riesgo los siguientes gastos: adquisición, disponibilidad, montaje, transporte, clasificación, almacenamiento y utilización de todos los elementos destinados a la obra. Estos materiales de construcción deben ser nuevos y de óptima calidad </w:t>
      </w:r>
      <w:proofErr w:type="gramStart"/>
      <w:r w:rsidRPr="00A605DC">
        <w:rPr>
          <w:rFonts w:ascii="Arial" w:hAnsi="Arial"/>
          <w:iCs/>
          <w:color w:val="000000"/>
          <w:sz w:val="20"/>
          <w:szCs w:val="20"/>
        </w:rPr>
        <w:t>de acuerdo a</w:t>
      </w:r>
      <w:proofErr w:type="gramEnd"/>
      <w:r w:rsidRPr="00A605DC">
        <w:rPr>
          <w:rFonts w:ascii="Arial" w:hAnsi="Arial"/>
          <w:iCs/>
          <w:color w:val="000000"/>
          <w:sz w:val="20"/>
          <w:szCs w:val="20"/>
        </w:rPr>
        <w:t xml:space="preserve"> las especificaciones técnicas requeridas. </w:t>
      </w:r>
    </w:p>
    <w:p w:rsidR="00A605DC" w:rsidRPr="00A605DC" w:rsidRDefault="00A605DC" w:rsidP="00A605DC">
      <w:pPr>
        <w:pStyle w:val="Prrafodelista"/>
        <w:rPr>
          <w:rFonts w:ascii="Arial" w:hAnsi="Arial"/>
          <w:iCs/>
          <w:color w:val="000000"/>
          <w:sz w:val="20"/>
          <w:szCs w:val="20"/>
        </w:rPr>
      </w:pPr>
    </w:p>
    <w:p w:rsidR="00B4205E" w:rsidRDefault="00DF1D20" w:rsidP="00C60641">
      <w:pPr>
        <w:pStyle w:val="Prrafodelista"/>
        <w:widowControl/>
        <w:numPr>
          <w:ilvl w:val="0"/>
          <w:numId w:val="25"/>
        </w:numPr>
        <w:suppressAutoHyphens w:val="0"/>
        <w:autoSpaceDN/>
        <w:jc w:val="both"/>
        <w:textAlignment w:val="auto"/>
        <w:rPr>
          <w:rFonts w:ascii="Arial" w:hAnsi="Arial"/>
          <w:iCs/>
          <w:color w:val="000000"/>
          <w:sz w:val="20"/>
          <w:szCs w:val="20"/>
        </w:rPr>
      </w:pPr>
      <w:r w:rsidRPr="00A605DC">
        <w:rPr>
          <w:rFonts w:ascii="Arial" w:hAnsi="Arial"/>
          <w:iCs/>
          <w:color w:val="000000"/>
          <w:sz w:val="20"/>
          <w:szCs w:val="20"/>
        </w:rPr>
        <w:t>Asumir el costo de reparación de vías de acceso a los lugares de las obras objeto de esta convocatoria, cuando se deterioren como consecuencia de la ejecución de las obras.</w:t>
      </w:r>
    </w:p>
    <w:p w:rsidR="00B4205E" w:rsidRPr="00B4205E" w:rsidRDefault="00B4205E" w:rsidP="00B4205E">
      <w:pPr>
        <w:pStyle w:val="Prrafodelista"/>
        <w:rPr>
          <w:rFonts w:ascii="Arial" w:hAnsi="Arial"/>
          <w:iCs/>
          <w:color w:val="000000"/>
          <w:sz w:val="20"/>
          <w:szCs w:val="20"/>
        </w:rPr>
      </w:pPr>
    </w:p>
    <w:p w:rsidR="00B4205E" w:rsidRDefault="00DF1D20" w:rsidP="00C60641">
      <w:pPr>
        <w:pStyle w:val="Prrafodelista"/>
        <w:widowControl/>
        <w:numPr>
          <w:ilvl w:val="0"/>
          <w:numId w:val="25"/>
        </w:numPr>
        <w:suppressAutoHyphens w:val="0"/>
        <w:autoSpaceDN/>
        <w:jc w:val="both"/>
        <w:textAlignment w:val="auto"/>
        <w:rPr>
          <w:rFonts w:ascii="Arial" w:hAnsi="Arial"/>
          <w:iCs/>
          <w:color w:val="000000"/>
          <w:sz w:val="20"/>
          <w:szCs w:val="20"/>
        </w:rPr>
      </w:pPr>
      <w:r w:rsidRPr="00B4205E">
        <w:rPr>
          <w:rFonts w:ascii="Arial" w:hAnsi="Arial"/>
          <w:iCs/>
          <w:color w:val="000000"/>
          <w:sz w:val="20"/>
          <w:szCs w:val="20"/>
        </w:rPr>
        <w:lastRenderedPageBreak/>
        <w:t>Rendir y presentar durante el término de ejecución de la obra los informes solicitados por la Interventoría o EL FONDO.</w:t>
      </w:r>
    </w:p>
    <w:p w:rsidR="00B4205E" w:rsidRPr="00B4205E" w:rsidRDefault="00B4205E" w:rsidP="00B4205E">
      <w:pPr>
        <w:pStyle w:val="Prrafodelista"/>
        <w:rPr>
          <w:rFonts w:ascii="Arial" w:hAnsi="Arial"/>
          <w:iCs/>
          <w:color w:val="000000"/>
          <w:sz w:val="20"/>
          <w:szCs w:val="20"/>
        </w:rPr>
      </w:pPr>
    </w:p>
    <w:p w:rsidR="00B4205E" w:rsidRPr="00B4205E" w:rsidRDefault="00DF1D20" w:rsidP="00C60641">
      <w:pPr>
        <w:pStyle w:val="Prrafodelista"/>
        <w:widowControl/>
        <w:numPr>
          <w:ilvl w:val="0"/>
          <w:numId w:val="25"/>
        </w:numPr>
        <w:suppressAutoHyphens w:val="0"/>
        <w:autoSpaceDN/>
        <w:jc w:val="both"/>
        <w:textAlignment w:val="auto"/>
        <w:rPr>
          <w:rFonts w:ascii="Arial" w:hAnsi="Arial"/>
          <w:iCs/>
          <w:color w:val="000000"/>
          <w:sz w:val="20"/>
          <w:szCs w:val="20"/>
        </w:rPr>
      </w:pPr>
      <w:r w:rsidRPr="00B4205E">
        <w:rPr>
          <w:rFonts w:ascii="Arial" w:hAnsi="Arial"/>
          <w:iCs/>
          <w:color w:val="000000"/>
          <w:sz w:val="20"/>
          <w:szCs w:val="20"/>
        </w:rPr>
        <w:t xml:space="preserve">Presentar antes del inicio de los trabajos, </w:t>
      </w:r>
      <w:r w:rsidRPr="00B4205E">
        <w:rPr>
          <w:rFonts w:ascii="Arial" w:hAnsi="Arial"/>
          <w:b/>
          <w:iCs/>
          <w:color w:val="000000"/>
          <w:sz w:val="20"/>
          <w:szCs w:val="20"/>
        </w:rPr>
        <w:t>un plan y un cronograma ajustado de la obra pública a realizarse.</w:t>
      </w:r>
    </w:p>
    <w:p w:rsidR="00B4205E" w:rsidRPr="00B4205E" w:rsidRDefault="00B4205E" w:rsidP="00B4205E">
      <w:pPr>
        <w:pStyle w:val="Prrafodelista"/>
        <w:rPr>
          <w:rFonts w:ascii="Arial" w:hAnsi="Arial"/>
          <w:iCs/>
          <w:color w:val="000000"/>
          <w:sz w:val="20"/>
          <w:szCs w:val="20"/>
        </w:rPr>
      </w:pPr>
    </w:p>
    <w:p w:rsidR="00B4205E" w:rsidRDefault="00DF1D20" w:rsidP="00C60641">
      <w:pPr>
        <w:pStyle w:val="Prrafodelista"/>
        <w:widowControl/>
        <w:numPr>
          <w:ilvl w:val="0"/>
          <w:numId w:val="25"/>
        </w:numPr>
        <w:suppressAutoHyphens w:val="0"/>
        <w:autoSpaceDN/>
        <w:jc w:val="both"/>
        <w:textAlignment w:val="auto"/>
        <w:rPr>
          <w:rFonts w:ascii="Arial" w:hAnsi="Arial"/>
          <w:iCs/>
          <w:color w:val="000000"/>
          <w:sz w:val="20"/>
          <w:szCs w:val="20"/>
        </w:rPr>
      </w:pPr>
      <w:r w:rsidRPr="00B4205E">
        <w:rPr>
          <w:rFonts w:ascii="Arial" w:hAnsi="Arial"/>
          <w:iCs/>
          <w:color w:val="000000"/>
          <w:sz w:val="20"/>
          <w:szCs w:val="20"/>
        </w:rPr>
        <w:t>Atender las recomendaciones que sobre el desarrollo de la obra le haga EL FONDO y si a ello hubiere lugar incluir en el cronograma las actividades sugeridas.</w:t>
      </w:r>
    </w:p>
    <w:p w:rsidR="00B4205E" w:rsidRPr="00B4205E" w:rsidRDefault="00B4205E" w:rsidP="00B4205E">
      <w:pPr>
        <w:pStyle w:val="Prrafodelista"/>
        <w:rPr>
          <w:rFonts w:ascii="Arial" w:hAnsi="Arial"/>
          <w:iCs/>
          <w:color w:val="000000"/>
          <w:sz w:val="20"/>
          <w:szCs w:val="20"/>
        </w:rPr>
      </w:pPr>
    </w:p>
    <w:p w:rsidR="00B4205E" w:rsidRDefault="00DF1D20" w:rsidP="00C60641">
      <w:pPr>
        <w:pStyle w:val="Prrafodelista"/>
        <w:widowControl/>
        <w:numPr>
          <w:ilvl w:val="0"/>
          <w:numId w:val="25"/>
        </w:numPr>
        <w:suppressAutoHyphens w:val="0"/>
        <w:autoSpaceDN/>
        <w:jc w:val="both"/>
        <w:textAlignment w:val="auto"/>
        <w:rPr>
          <w:rFonts w:ascii="Arial" w:hAnsi="Arial"/>
          <w:iCs/>
          <w:color w:val="000000"/>
          <w:sz w:val="20"/>
          <w:szCs w:val="20"/>
        </w:rPr>
      </w:pPr>
      <w:r w:rsidRPr="00B4205E">
        <w:rPr>
          <w:rFonts w:ascii="Arial" w:hAnsi="Arial"/>
          <w:iCs/>
          <w:color w:val="000000"/>
          <w:sz w:val="20"/>
          <w:szCs w:val="20"/>
        </w:rPr>
        <w:t>Obrar con lealtad y buena fe en las distintas etapas contractuales, evitando dilaciones.</w:t>
      </w:r>
    </w:p>
    <w:p w:rsidR="00B4205E" w:rsidRPr="00B4205E" w:rsidRDefault="00B4205E" w:rsidP="00B4205E">
      <w:pPr>
        <w:pStyle w:val="Prrafodelista"/>
        <w:rPr>
          <w:rFonts w:ascii="Arial" w:hAnsi="Arial"/>
          <w:iCs/>
          <w:color w:val="000000"/>
          <w:sz w:val="20"/>
          <w:szCs w:val="20"/>
        </w:rPr>
      </w:pPr>
    </w:p>
    <w:p w:rsidR="00B4205E" w:rsidRDefault="00DF1D20" w:rsidP="00C60641">
      <w:pPr>
        <w:pStyle w:val="Prrafodelista"/>
        <w:widowControl/>
        <w:numPr>
          <w:ilvl w:val="0"/>
          <w:numId w:val="25"/>
        </w:numPr>
        <w:suppressAutoHyphens w:val="0"/>
        <w:autoSpaceDN/>
        <w:jc w:val="both"/>
        <w:textAlignment w:val="auto"/>
        <w:rPr>
          <w:rFonts w:ascii="Arial" w:hAnsi="Arial"/>
          <w:iCs/>
          <w:color w:val="000000"/>
          <w:sz w:val="20"/>
          <w:szCs w:val="20"/>
        </w:rPr>
      </w:pPr>
      <w:r w:rsidRPr="00B4205E">
        <w:rPr>
          <w:rFonts w:ascii="Arial" w:hAnsi="Arial"/>
          <w:iCs/>
          <w:color w:val="000000"/>
          <w:sz w:val="20"/>
          <w:szCs w:val="20"/>
        </w:rPr>
        <w:t>Entregar un documento que contenga las recomendaciones, en caso de ser necesario, y un cronograma para el mantenimiento posterior de la obra, con visto bueno de la Interventoría, donde se incluya todas las actividades a realizar.</w:t>
      </w:r>
    </w:p>
    <w:p w:rsidR="00B4205E" w:rsidRPr="00B4205E" w:rsidRDefault="00B4205E" w:rsidP="00B4205E">
      <w:pPr>
        <w:pStyle w:val="Prrafodelista"/>
        <w:rPr>
          <w:rFonts w:ascii="Arial" w:hAnsi="Arial"/>
          <w:iCs/>
          <w:color w:val="000000"/>
          <w:sz w:val="20"/>
          <w:szCs w:val="20"/>
        </w:rPr>
      </w:pPr>
    </w:p>
    <w:p w:rsidR="00B4205E" w:rsidRDefault="00DF1D20" w:rsidP="00C60641">
      <w:pPr>
        <w:pStyle w:val="Prrafodelista"/>
        <w:widowControl/>
        <w:numPr>
          <w:ilvl w:val="0"/>
          <w:numId w:val="25"/>
        </w:numPr>
        <w:suppressAutoHyphens w:val="0"/>
        <w:autoSpaceDN/>
        <w:jc w:val="both"/>
        <w:textAlignment w:val="auto"/>
        <w:rPr>
          <w:rFonts w:ascii="Arial" w:hAnsi="Arial"/>
          <w:iCs/>
          <w:color w:val="000000"/>
          <w:sz w:val="20"/>
          <w:szCs w:val="20"/>
        </w:rPr>
      </w:pPr>
      <w:r w:rsidRPr="00B4205E">
        <w:rPr>
          <w:rFonts w:ascii="Arial" w:hAnsi="Arial"/>
          <w:iCs/>
          <w:color w:val="000000"/>
          <w:sz w:val="20"/>
          <w:szCs w:val="20"/>
        </w:rPr>
        <w:t>Compromiso ambiental: EL CONTRATISTA deberá aprovechar al máximo los materiales pétreos, tales como rocas u otros agregados que se deriven del proceso de adecuación y estabilización o complementarias que se realicen dentro del presente proceso, a fin de dar un manejo integral al mismo, así mismo cumplir con las normas vigentes en temas ambientales con relación al manejo de escombros y demás que den a lugar.</w:t>
      </w:r>
    </w:p>
    <w:p w:rsidR="00B4205E" w:rsidRPr="00B4205E" w:rsidRDefault="00B4205E" w:rsidP="00B4205E">
      <w:pPr>
        <w:pStyle w:val="Prrafodelista"/>
        <w:rPr>
          <w:rFonts w:ascii="Arial" w:hAnsi="Arial"/>
          <w:iCs/>
          <w:color w:val="000000"/>
          <w:sz w:val="20"/>
          <w:szCs w:val="20"/>
        </w:rPr>
      </w:pPr>
    </w:p>
    <w:p w:rsidR="00B4205E" w:rsidRDefault="00DF1D20" w:rsidP="00C60641">
      <w:pPr>
        <w:pStyle w:val="Prrafodelista"/>
        <w:widowControl/>
        <w:numPr>
          <w:ilvl w:val="0"/>
          <w:numId w:val="25"/>
        </w:numPr>
        <w:suppressAutoHyphens w:val="0"/>
        <w:autoSpaceDN/>
        <w:jc w:val="both"/>
        <w:textAlignment w:val="auto"/>
        <w:rPr>
          <w:rFonts w:ascii="Arial" w:hAnsi="Arial"/>
          <w:iCs/>
          <w:color w:val="000000"/>
          <w:sz w:val="20"/>
          <w:szCs w:val="20"/>
        </w:rPr>
      </w:pPr>
      <w:r w:rsidRPr="00B4205E">
        <w:rPr>
          <w:rFonts w:ascii="Arial" w:hAnsi="Arial"/>
          <w:iCs/>
          <w:color w:val="000000"/>
          <w:sz w:val="20"/>
          <w:szCs w:val="20"/>
        </w:rPr>
        <w:t>Poner en práctica los procedimientos adecuados de mantenimiento y protección del lugar a intervenir contra cualquier</w:t>
      </w:r>
      <w:r w:rsidR="00E76609" w:rsidRPr="00B4205E">
        <w:rPr>
          <w:rFonts w:ascii="Arial" w:hAnsi="Arial"/>
          <w:iCs/>
          <w:color w:val="000000"/>
          <w:sz w:val="20"/>
          <w:szCs w:val="20"/>
        </w:rPr>
        <w:t xml:space="preserve"> dañ</w:t>
      </w:r>
      <w:r w:rsidRPr="00B4205E">
        <w:rPr>
          <w:rFonts w:ascii="Arial" w:hAnsi="Arial"/>
          <w:iCs/>
          <w:color w:val="000000"/>
          <w:sz w:val="20"/>
          <w:szCs w:val="20"/>
        </w:rPr>
        <w:t>o deterioro que puede afectar su calidad, estabilidad y acabado, inclusive en aquellos la obra permanezcan prestando un servicio público. Así mismo deberán tener las debidas precauciones a fin de conservar en perfecto estado los inmuebles aledaños, las estructuras e instalaciones y redes de servicio superficiales y subterráneas existentes dentro del área de trabajo o adyacentes a ellas, siendo de su exclusiva responsabilidad cualquier daño que pudiere ocasionar a tales inmuebles, estructuras e instalaciones.</w:t>
      </w:r>
    </w:p>
    <w:p w:rsidR="00B4205E" w:rsidRPr="00B4205E" w:rsidRDefault="00B4205E" w:rsidP="00B4205E">
      <w:pPr>
        <w:pStyle w:val="Prrafodelista"/>
        <w:rPr>
          <w:rFonts w:ascii="Arial" w:hAnsi="Arial"/>
          <w:iCs/>
          <w:color w:val="000000"/>
          <w:sz w:val="20"/>
          <w:szCs w:val="20"/>
        </w:rPr>
      </w:pPr>
    </w:p>
    <w:p w:rsidR="00B4205E" w:rsidRDefault="00DF1D20" w:rsidP="00C60641">
      <w:pPr>
        <w:pStyle w:val="Prrafodelista"/>
        <w:widowControl/>
        <w:numPr>
          <w:ilvl w:val="0"/>
          <w:numId w:val="25"/>
        </w:numPr>
        <w:suppressAutoHyphens w:val="0"/>
        <w:autoSpaceDN/>
        <w:jc w:val="both"/>
        <w:textAlignment w:val="auto"/>
        <w:rPr>
          <w:rFonts w:ascii="Arial" w:hAnsi="Arial"/>
          <w:iCs/>
          <w:color w:val="000000"/>
          <w:sz w:val="20"/>
          <w:szCs w:val="20"/>
        </w:rPr>
      </w:pPr>
      <w:r w:rsidRPr="00B4205E">
        <w:rPr>
          <w:rFonts w:ascii="Arial" w:hAnsi="Arial"/>
          <w:iCs/>
          <w:color w:val="000000"/>
          <w:sz w:val="20"/>
          <w:szCs w:val="20"/>
        </w:rPr>
        <w:t>Dar estricto cumplimento al cronograma de obra.</w:t>
      </w:r>
    </w:p>
    <w:p w:rsidR="00B4205E" w:rsidRPr="00B4205E" w:rsidRDefault="00B4205E" w:rsidP="00B4205E">
      <w:pPr>
        <w:pStyle w:val="Prrafodelista"/>
        <w:rPr>
          <w:rFonts w:ascii="Arial" w:hAnsi="Arial"/>
          <w:iCs/>
          <w:color w:val="000000"/>
          <w:sz w:val="20"/>
          <w:szCs w:val="20"/>
        </w:rPr>
      </w:pPr>
    </w:p>
    <w:p w:rsidR="00B4205E" w:rsidRDefault="00DF1D20" w:rsidP="00C60641">
      <w:pPr>
        <w:pStyle w:val="Prrafodelista"/>
        <w:widowControl/>
        <w:numPr>
          <w:ilvl w:val="0"/>
          <w:numId w:val="25"/>
        </w:numPr>
        <w:suppressAutoHyphens w:val="0"/>
        <w:autoSpaceDN/>
        <w:jc w:val="both"/>
        <w:textAlignment w:val="auto"/>
        <w:rPr>
          <w:rFonts w:ascii="Arial" w:hAnsi="Arial"/>
          <w:iCs/>
          <w:color w:val="000000"/>
          <w:sz w:val="20"/>
          <w:szCs w:val="20"/>
        </w:rPr>
      </w:pPr>
      <w:r w:rsidRPr="00B4205E">
        <w:rPr>
          <w:rFonts w:ascii="Arial" w:hAnsi="Arial"/>
          <w:iCs/>
          <w:color w:val="000000"/>
          <w:sz w:val="20"/>
          <w:szCs w:val="20"/>
        </w:rPr>
        <w:t>Dar cabal cumplimiento a los compromisos anticorrupción, apoyando la acción del estado colombiano y de EL FONDO para fortalecer la transparencia y responsabilidad de rendir cuentas. Dentro de este marco, EL CONTRATISTA se compromete a impartir instrucciones a todos sus empleados y agentes y a cualquier representante suyo, exigiéndole el cumplimiento en todo momento de las Leyes Colombianas y especialmente de aquellas que rigen la presente contratación, y les impondrá la obligación de no ofrecer o pagar sobornos o cualquier halago corrupto a los funcionarios EL FONDO y al personal de Interventoría, durante el desarrollo de la obra.</w:t>
      </w:r>
    </w:p>
    <w:p w:rsidR="00B4205E" w:rsidRPr="00B4205E" w:rsidRDefault="00B4205E" w:rsidP="00B4205E">
      <w:pPr>
        <w:pStyle w:val="Prrafodelista"/>
        <w:rPr>
          <w:rFonts w:ascii="Arial" w:hAnsi="Arial"/>
          <w:iCs/>
          <w:color w:val="000000"/>
          <w:sz w:val="20"/>
          <w:szCs w:val="20"/>
        </w:rPr>
      </w:pPr>
    </w:p>
    <w:p w:rsidR="00B4205E" w:rsidRDefault="00DF1D20" w:rsidP="00C60641">
      <w:pPr>
        <w:pStyle w:val="Prrafodelista"/>
        <w:widowControl/>
        <w:numPr>
          <w:ilvl w:val="0"/>
          <w:numId w:val="25"/>
        </w:numPr>
        <w:suppressAutoHyphens w:val="0"/>
        <w:autoSpaceDN/>
        <w:jc w:val="both"/>
        <w:textAlignment w:val="auto"/>
        <w:rPr>
          <w:rFonts w:ascii="Arial" w:hAnsi="Arial"/>
          <w:iCs/>
          <w:color w:val="000000"/>
          <w:sz w:val="20"/>
          <w:szCs w:val="20"/>
        </w:rPr>
      </w:pPr>
      <w:r w:rsidRPr="00B4205E">
        <w:rPr>
          <w:rFonts w:ascii="Arial" w:hAnsi="Arial"/>
          <w:iCs/>
          <w:color w:val="000000"/>
          <w:sz w:val="20"/>
          <w:szCs w:val="20"/>
        </w:rPr>
        <w:t>Informar oportunamente a la Interventoría y EL FONDO sobre las novedades que se presenten durante la ejecución de los trabajos, en especial en lo relacionado a temas de redes de servicios públicos.</w:t>
      </w:r>
    </w:p>
    <w:p w:rsidR="00B4205E" w:rsidRPr="00B4205E" w:rsidRDefault="00B4205E" w:rsidP="00B4205E">
      <w:pPr>
        <w:pStyle w:val="Prrafodelista"/>
        <w:rPr>
          <w:rFonts w:ascii="Arial" w:hAnsi="Arial"/>
          <w:iCs/>
          <w:color w:val="000000"/>
          <w:sz w:val="20"/>
          <w:szCs w:val="20"/>
        </w:rPr>
      </w:pPr>
    </w:p>
    <w:p w:rsidR="00B4205E" w:rsidRDefault="00DF1D20" w:rsidP="00C60641">
      <w:pPr>
        <w:pStyle w:val="Prrafodelista"/>
        <w:widowControl/>
        <w:numPr>
          <w:ilvl w:val="0"/>
          <w:numId w:val="25"/>
        </w:numPr>
        <w:suppressAutoHyphens w:val="0"/>
        <w:autoSpaceDN/>
        <w:jc w:val="both"/>
        <w:textAlignment w:val="auto"/>
        <w:rPr>
          <w:rFonts w:ascii="Arial" w:hAnsi="Arial"/>
          <w:iCs/>
          <w:color w:val="000000"/>
          <w:sz w:val="20"/>
          <w:szCs w:val="20"/>
        </w:rPr>
      </w:pPr>
      <w:r w:rsidRPr="00B4205E">
        <w:rPr>
          <w:rFonts w:ascii="Arial" w:hAnsi="Arial"/>
          <w:iCs/>
          <w:color w:val="000000"/>
          <w:sz w:val="20"/>
          <w:szCs w:val="20"/>
        </w:rPr>
        <w:t>Tramitar los permisos necesarios para la ejecución de los trabajos en las condiciones acordadas, en especial, para trabajos nocturnos y para temas de tráfico.</w:t>
      </w:r>
    </w:p>
    <w:p w:rsidR="00B4205E" w:rsidRPr="00B4205E" w:rsidRDefault="00B4205E" w:rsidP="00B4205E">
      <w:pPr>
        <w:pStyle w:val="Prrafodelista"/>
        <w:rPr>
          <w:rFonts w:ascii="Arial" w:hAnsi="Arial"/>
          <w:iCs/>
          <w:color w:val="000000"/>
          <w:sz w:val="20"/>
          <w:szCs w:val="20"/>
        </w:rPr>
      </w:pPr>
    </w:p>
    <w:p w:rsidR="00B4205E" w:rsidRDefault="00A8451C" w:rsidP="00C60641">
      <w:pPr>
        <w:pStyle w:val="Prrafodelista"/>
        <w:widowControl/>
        <w:numPr>
          <w:ilvl w:val="0"/>
          <w:numId w:val="25"/>
        </w:numPr>
        <w:suppressAutoHyphens w:val="0"/>
        <w:autoSpaceDN/>
        <w:jc w:val="both"/>
        <w:textAlignment w:val="auto"/>
        <w:rPr>
          <w:rFonts w:ascii="Arial" w:hAnsi="Arial"/>
          <w:iCs/>
          <w:color w:val="000000"/>
          <w:sz w:val="20"/>
          <w:szCs w:val="20"/>
        </w:rPr>
      </w:pPr>
      <w:r w:rsidRPr="00B4205E">
        <w:rPr>
          <w:rFonts w:ascii="Arial" w:hAnsi="Arial"/>
          <w:iCs/>
          <w:color w:val="000000"/>
          <w:sz w:val="20"/>
          <w:szCs w:val="20"/>
        </w:rPr>
        <w:t xml:space="preserve">Realizar </w:t>
      </w:r>
      <w:proofErr w:type="gramStart"/>
      <w:r w:rsidRPr="00B4205E">
        <w:rPr>
          <w:rFonts w:ascii="Arial" w:hAnsi="Arial"/>
          <w:iCs/>
          <w:color w:val="000000"/>
          <w:sz w:val="20"/>
          <w:szCs w:val="20"/>
        </w:rPr>
        <w:t>conjuntamente con</w:t>
      </w:r>
      <w:proofErr w:type="gramEnd"/>
      <w:r w:rsidRPr="00B4205E">
        <w:rPr>
          <w:rFonts w:ascii="Arial" w:hAnsi="Arial"/>
          <w:iCs/>
          <w:color w:val="000000"/>
          <w:sz w:val="20"/>
          <w:szCs w:val="20"/>
        </w:rPr>
        <w:t xml:space="preserve"> cada JAC un plan de uso, mantenimiento y administración del salón comunal de acuerdo con los lineamientos de la defensoría del espacio público el cual debe ser entregado como documento parte de la liquidación anexando como soporte las actas de reunión.</w:t>
      </w:r>
    </w:p>
    <w:p w:rsidR="00B4205E" w:rsidRPr="00B4205E" w:rsidRDefault="00B4205E" w:rsidP="00B4205E">
      <w:pPr>
        <w:pStyle w:val="Prrafodelista"/>
        <w:rPr>
          <w:rFonts w:ascii="Arial" w:hAnsi="Arial"/>
          <w:iCs/>
          <w:color w:val="000000"/>
          <w:sz w:val="20"/>
          <w:szCs w:val="20"/>
        </w:rPr>
      </w:pPr>
    </w:p>
    <w:p w:rsidR="00B4205E" w:rsidRDefault="00DF1D20" w:rsidP="00C60641">
      <w:pPr>
        <w:pStyle w:val="Prrafodelista"/>
        <w:widowControl/>
        <w:numPr>
          <w:ilvl w:val="0"/>
          <w:numId w:val="25"/>
        </w:numPr>
        <w:suppressAutoHyphens w:val="0"/>
        <w:autoSpaceDN/>
        <w:jc w:val="both"/>
        <w:textAlignment w:val="auto"/>
        <w:rPr>
          <w:rFonts w:ascii="Arial" w:hAnsi="Arial"/>
          <w:iCs/>
          <w:color w:val="000000"/>
          <w:sz w:val="20"/>
          <w:szCs w:val="20"/>
        </w:rPr>
      </w:pPr>
      <w:r w:rsidRPr="00B4205E">
        <w:rPr>
          <w:rFonts w:ascii="Arial" w:hAnsi="Arial"/>
          <w:iCs/>
          <w:color w:val="000000"/>
          <w:sz w:val="20"/>
          <w:szCs w:val="20"/>
        </w:rPr>
        <w:t>Suscribir el acta de liquidación del contrato.</w:t>
      </w:r>
    </w:p>
    <w:p w:rsidR="00B4205E" w:rsidRPr="00B4205E" w:rsidRDefault="00B4205E" w:rsidP="00B4205E">
      <w:pPr>
        <w:pStyle w:val="Prrafodelista"/>
        <w:rPr>
          <w:rFonts w:ascii="Arial" w:hAnsi="Arial"/>
          <w:iCs/>
          <w:color w:val="000000"/>
          <w:sz w:val="20"/>
          <w:szCs w:val="20"/>
        </w:rPr>
      </w:pPr>
    </w:p>
    <w:p w:rsidR="00AC740F" w:rsidRPr="00B4205E" w:rsidRDefault="00AC740F" w:rsidP="00C60641">
      <w:pPr>
        <w:pStyle w:val="Prrafodelista"/>
        <w:widowControl/>
        <w:numPr>
          <w:ilvl w:val="0"/>
          <w:numId w:val="25"/>
        </w:numPr>
        <w:suppressAutoHyphens w:val="0"/>
        <w:autoSpaceDN/>
        <w:jc w:val="both"/>
        <w:textAlignment w:val="auto"/>
        <w:rPr>
          <w:rFonts w:ascii="Arial" w:hAnsi="Arial"/>
          <w:iCs/>
          <w:color w:val="000000"/>
          <w:sz w:val="20"/>
          <w:szCs w:val="20"/>
        </w:rPr>
      </w:pPr>
      <w:r w:rsidRPr="00B4205E">
        <w:rPr>
          <w:rFonts w:ascii="Arial" w:hAnsi="Arial"/>
          <w:iCs/>
          <w:color w:val="000000"/>
          <w:sz w:val="20"/>
          <w:szCs w:val="20"/>
        </w:rPr>
        <w:t>Las demás que sean requeridas para la correcta ejecución de las obras objeto del contrato, acorde con la normatividad vigente y con los presentes estudios.</w:t>
      </w:r>
    </w:p>
    <w:p w:rsidR="00AC740F" w:rsidRPr="00C0305F" w:rsidRDefault="00AC740F" w:rsidP="008744CE">
      <w:pPr>
        <w:widowControl/>
        <w:suppressAutoHyphens w:val="0"/>
        <w:autoSpaceDN/>
        <w:ind w:left="720"/>
        <w:jc w:val="both"/>
        <w:textAlignment w:val="auto"/>
        <w:rPr>
          <w:rFonts w:ascii="Arial" w:hAnsi="Arial"/>
          <w:i/>
          <w:color w:val="000000"/>
          <w:sz w:val="20"/>
          <w:szCs w:val="20"/>
        </w:rPr>
      </w:pPr>
    </w:p>
    <w:p w:rsidR="00567CD6" w:rsidRPr="00C0305F" w:rsidRDefault="00567CD6" w:rsidP="00567CD6">
      <w:pPr>
        <w:jc w:val="both"/>
        <w:rPr>
          <w:rFonts w:ascii="Arial" w:hAnsi="Arial"/>
          <w:sz w:val="20"/>
          <w:szCs w:val="20"/>
          <w:lang w:val="es-ES"/>
        </w:rPr>
      </w:pPr>
    </w:p>
    <w:p w:rsidR="00567CD6" w:rsidRPr="00C0305F" w:rsidRDefault="00585EE3" w:rsidP="00567CD6">
      <w:pPr>
        <w:jc w:val="both"/>
        <w:rPr>
          <w:rFonts w:ascii="Arial" w:hAnsi="Arial"/>
          <w:b/>
          <w:sz w:val="20"/>
          <w:szCs w:val="20"/>
        </w:rPr>
      </w:pPr>
      <w:r w:rsidRPr="00C0305F">
        <w:rPr>
          <w:rFonts w:ascii="Arial" w:hAnsi="Arial"/>
          <w:b/>
          <w:sz w:val="20"/>
          <w:szCs w:val="20"/>
        </w:rPr>
        <w:t>10</w:t>
      </w:r>
      <w:r w:rsidR="00567CD6" w:rsidRPr="00C0305F">
        <w:rPr>
          <w:rFonts w:ascii="Arial" w:hAnsi="Arial"/>
          <w:b/>
          <w:sz w:val="20"/>
          <w:szCs w:val="20"/>
        </w:rPr>
        <w:t xml:space="preserve">.6 OBLIGACIONES DEL FONDO DE DESARROLLO LOCAL DE RAFAEL URIBE </w:t>
      </w:r>
      <w:proofErr w:type="spellStart"/>
      <w:r w:rsidR="00567CD6" w:rsidRPr="00C0305F">
        <w:rPr>
          <w:rFonts w:ascii="Arial" w:hAnsi="Arial"/>
          <w:b/>
          <w:sz w:val="20"/>
          <w:szCs w:val="20"/>
        </w:rPr>
        <w:t>URIBE</w:t>
      </w:r>
      <w:proofErr w:type="spellEnd"/>
      <w:r w:rsidR="00567CD6" w:rsidRPr="00C0305F">
        <w:rPr>
          <w:rFonts w:ascii="Arial" w:hAnsi="Arial"/>
          <w:b/>
          <w:sz w:val="20"/>
          <w:szCs w:val="20"/>
        </w:rPr>
        <w:t xml:space="preserve"> </w:t>
      </w:r>
    </w:p>
    <w:p w:rsidR="00567CD6" w:rsidRPr="00C0305F" w:rsidRDefault="00567CD6" w:rsidP="00567CD6">
      <w:pPr>
        <w:jc w:val="both"/>
        <w:rPr>
          <w:rFonts w:ascii="Arial" w:hAnsi="Arial"/>
          <w:sz w:val="20"/>
          <w:szCs w:val="20"/>
          <w:lang w:val="es-ES"/>
        </w:rPr>
      </w:pPr>
    </w:p>
    <w:p w:rsidR="00825E38" w:rsidRDefault="008477AF" w:rsidP="00C60641">
      <w:pPr>
        <w:pStyle w:val="Default"/>
        <w:numPr>
          <w:ilvl w:val="0"/>
          <w:numId w:val="26"/>
        </w:numPr>
        <w:rPr>
          <w:rFonts w:ascii="Arial" w:hAnsi="Arial" w:cs="Arial"/>
          <w:kern w:val="0"/>
          <w:sz w:val="20"/>
          <w:szCs w:val="20"/>
          <w:lang w:eastAsia="ja-JP"/>
        </w:rPr>
      </w:pPr>
      <w:r w:rsidRPr="00C0305F">
        <w:rPr>
          <w:rFonts w:ascii="Arial" w:hAnsi="Arial" w:cs="Arial"/>
          <w:sz w:val="20"/>
          <w:szCs w:val="20"/>
        </w:rPr>
        <w:t xml:space="preserve">Designar </w:t>
      </w:r>
      <w:r w:rsidRPr="008477AF">
        <w:rPr>
          <w:rFonts w:ascii="Arial" w:hAnsi="Arial" w:cs="Arial"/>
          <w:kern w:val="0"/>
          <w:sz w:val="20"/>
          <w:szCs w:val="20"/>
          <w:lang w:eastAsia="ja-JP"/>
        </w:rPr>
        <w:t xml:space="preserve">un Apoyo a la Supervisión y contratar la Interventoría para la vigilancia y control de la ejecución del objeto contratado. </w:t>
      </w:r>
    </w:p>
    <w:p w:rsidR="002D4AFD" w:rsidRDefault="002D4AFD" w:rsidP="002D4AFD">
      <w:pPr>
        <w:pStyle w:val="Default"/>
        <w:ind w:left="720"/>
        <w:rPr>
          <w:rFonts w:ascii="Arial" w:hAnsi="Arial" w:cs="Arial"/>
          <w:kern w:val="0"/>
          <w:sz w:val="20"/>
          <w:szCs w:val="20"/>
          <w:lang w:eastAsia="ja-JP"/>
        </w:rPr>
      </w:pPr>
    </w:p>
    <w:p w:rsidR="00825E38" w:rsidRDefault="008477AF" w:rsidP="00C60641">
      <w:pPr>
        <w:pStyle w:val="Default"/>
        <w:numPr>
          <w:ilvl w:val="0"/>
          <w:numId w:val="26"/>
        </w:numPr>
        <w:rPr>
          <w:rFonts w:ascii="Arial" w:hAnsi="Arial" w:cs="Arial"/>
          <w:kern w:val="0"/>
          <w:sz w:val="20"/>
          <w:szCs w:val="20"/>
          <w:lang w:eastAsia="ja-JP"/>
        </w:rPr>
      </w:pPr>
      <w:r w:rsidRPr="00825E38">
        <w:rPr>
          <w:rFonts w:ascii="Arial" w:hAnsi="Arial" w:cs="Arial"/>
          <w:kern w:val="0"/>
          <w:sz w:val="20"/>
          <w:szCs w:val="20"/>
          <w:lang w:eastAsia="ja-JP"/>
        </w:rPr>
        <w:t>Ejercer una actividad de vigilancia y control sobre el presente contrato, de manera directa o indirecta</w:t>
      </w:r>
      <w:r w:rsidR="00825E38">
        <w:rPr>
          <w:rFonts w:ascii="Arial" w:hAnsi="Arial" w:cs="Arial"/>
          <w:kern w:val="0"/>
          <w:sz w:val="20"/>
          <w:szCs w:val="20"/>
          <w:lang w:eastAsia="ja-JP"/>
        </w:rPr>
        <w:t>.</w:t>
      </w:r>
    </w:p>
    <w:p w:rsidR="002D4AFD" w:rsidRDefault="002D4AFD" w:rsidP="002D4AFD">
      <w:pPr>
        <w:pStyle w:val="Default"/>
        <w:rPr>
          <w:rFonts w:ascii="Arial" w:hAnsi="Arial" w:cs="Arial"/>
          <w:kern w:val="0"/>
          <w:sz w:val="20"/>
          <w:szCs w:val="20"/>
          <w:lang w:eastAsia="ja-JP"/>
        </w:rPr>
      </w:pPr>
    </w:p>
    <w:p w:rsidR="00825E38" w:rsidRDefault="008477AF" w:rsidP="00C60641">
      <w:pPr>
        <w:pStyle w:val="Default"/>
        <w:numPr>
          <w:ilvl w:val="0"/>
          <w:numId w:val="26"/>
        </w:numPr>
        <w:rPr>
          <w:rFonts w:ascii="Arial" w:hAnsi="Arial" w:cs="Arial"/>
          <w:kern w:val="0"/>
          <w:sz w:val="20"/>
          <w:szCs w:val="20"/>
          <w:lang w:eastAsia="ja-JP"/>
        </w:rPr>
      </w:pPr>
      <w:r w:rsidRPr="00825E38">
        <w:rPr>
          <w:rFonts w:ascii="Arial" w:hAnsi="Arial" w:cs="Arial"/>
          <w:kern w:val="0"/>
          <w:sz w:val="20"/>
          <w:szCs w:val="20"/>
          <w:lang w:eastAsia="ja-JP"/>
        </w:rPr>
        <w:t>Garantizar la apropiación de los recursos económicos para la ejecución del contrato.</w:t>
      </w:r>
    </w:p>
    <w:p w:rsidR="002D4AFD" w:rsidRDefault="002D4AFD" w:rsidP="002D4AFD">
      <w:pPr>
        <w:pStyle w:val="Default"/>
        <w:rPr>
          <w:rFonts w:ascii="Arial" w:hAnsi="Arial" w:cs="Arial"/>
          <w:kern w:val="0"/>
          <w:sz w:val="20"/>
          <w:szCs w:val="20"/>
          <w:lang w:eastAsia="ja-JP"/>
        </w:rPr>
      </w:pPr>
    </w:p>
    <w:p w:rsidR="00825E38" w:rsidRDefault="008477AF" w:rsidP="00C60641">
      <w:pPr>
        <w:pStyle w:val="Default"/>
        <w:numPr>
          <w:ilvl w:val="0"/>
          <w:numId w:val="26"/>
        </w:numPr>
        <w:rPr>
          <w:rFonts w:ascii="Arial" w:hAnsi="Arial" w:cs="Arial"/>
          <w:kern w:val="0"/>
          <w:sz w:val="20"/>
          <w:szCs w:val="20"/>
          <w:lang w:eastAsia="ja-JP"/>
        </w:rPr>
      </w:pPr>
      <w:r w:rsidRPr="00825E38">
        <w:rPr>
          <w:rFonts w:ascii="Arial" w:hAnsi="Arial" w:cs="Arial"/>
          <w:kern w:val="0"/>
          <w:sz w:val="20"/>
          <w:szCs w:val="20"/>
          <w:lang w:eastAsia="ja-JP"/>
        </w:rPr>
        <w:t xml:space="preserve">Hacer uso de las cláusulas excepcionales del contrato. </w:t>
      </w:r>
    </w:p>
    <w:p w:rsidR="002D4AFD" w:rsidRDefault="002D4AFD" w:rsidP="002D4AFD">
      <w:pPr>
        <w:pStyle w:val="Default"/>
        <w:rPr>
          <w:rFonts w:ascii="Arial" w:hAnsi="Arial" w:cs="Arial"/>
          <w:kern w:val="0"/>
          <w:sz w:val="20"/>
          <w:szCs w:val="20"/>
          <w:lang w:eastAsia="ja-JP"/>
        </w:rPr>
      </w:pPr>
    </w:p>
    <w:p w:rsidR="00825E38" w:rsidRDefault="008477AF" w:rsidP="00C60641">
      <w:pPr>
        <w:pStyle w:val="Default"/>
        <w:numPr>
          <w:ilvl w:val="0"/>
          <w:numId w:val="26"/>
        </w:numPr>
        <w:rPr>
          <w:rFonts w:ascii="Arial" w:hAnsi="Arial" w:cs="Arial"/>
          <w:kern w:val="0"/>
          <w:sz w:val="20"/>
          <w:szCs w:val="20"/>
          <w:lang w:eastAsia="ja-JP"/>
        </w:rPr>
      </w:pPr>
      <w:r w:rsidRPr="00825E38">
        <w:rPr>
          <w:rFonts w:ascii="Arial" w:hAnsi="Arial" w:cs="Arial"/>
          <w:kern w:val="0"/>
          <w:sz w:val="20"/>
          <w:szCs w:val="20"/>
          <w:lang w:eastAsia="ja-JP"/>
        </w:rPr>
        <w:t xml:space="preserve">Hacer uso de la cláusula de imposición de multas, la cláusula penal o cualquier otro derecho consagrado a la Entidad contratante de manera legal o contractual. </w:t>
      </w:r>
    </w:p>
    <w:p w:rsidR="002D4AFD" w:rsidRDefault="002D4AFD" w:rsidP="002D4AFD">
      <w:pPr>
        <w:pStyle w:val="Default"/>
        <w:rPr>
          <w:rFonts w:ascii="Arial" w:hAnsi="Arial" w:cs="Arial"/>
          <w:kern w:val="0"/>
          <w:sz w:val="20"/>
          <w:szCs w:val="20"/>
          <w:lang w:eastAsia="ja-JP"/>
        </w:rPr>
      </w:pPr>
    </w:p>
    <w:p w:rsidR="00825E38" w:rsidRDefault="008477AF" w:rsidP="00C60641">
      <w:pPr>
        <w:pStyle w:val="Default"/>
        <w:numPr>
          <w:ilvl w:val="0"/>
          <w:numId w:val="26"/>
        </w:numPr>
        <w:rPr>
          <w:rFonts w:ascii="Arial" w:hAnsi="Arial" w:cs="Arial"/>
          <w:kern w:val="0"/>
          <w:sz w:val="20"/>
          <w:szCs w:val="20"/>
          <w:lang w:eastAsia="ja-JP"/>
        </w:rPr>
      </w:pPr>
      <w:r w:rsidRPr="00825E38">
        <w:rPr>
          <w:rFonts w:ascii="Arial" w:hAnsi="Arial" w:cs="Arial"/>
          <w:kern w:val="0"/>
          <w:sz w:val="20"/>
          <w:szCs w:val="20"/>
          <w:lang w:eastAsia="ja-JP"/>
        </w:rPr>
        <w:t>Pagar el valor del contrato de acuerdo con los términos establecidos</w:t>
      </w:r>
      <w:r w:rsidR="002D4AFD">
        <w:rPr>
          <w:rFonts w:ascii="Arial" w:hAnsi="Arial" w:cs="Arial"/>
          <w:kern w:val="0"/>
          <w:sz w:val="20"/>
          <w:szCs w:val="20"/>
          <w:lang w:eastAsia="ja-JP"/>
        </w:rPr>
        <w:t>.</w:t>
      </w:r>
    </w:p>
    <w:p w:rsidR="002D4AFD" w:rsidRDefault="002D4AFD" w:rsidP="002D4AFD">
      <w:pPr>
        <w:pStyle w:val="Default"/>
        <w:rPr>
          <w:rFonts w:ascii="Arial" w:hAnsi="Arial" w:cs="Arial"/>
          <w:kern w:val="0"/>
          <w:sz w:val="20"/>
          <w:szCs w:val="20"/>
          <w:lang w:eastAsia="ja-JP"/>
        </w:rPr>
      </w:pPr>
    </w:p>
    <w:p w:rsidR="00825E38" w:rsidRDefault="008477AF" w:rsidP="00C60641">
      <w:pPr>
        <w:pStyle w:val="Default"/>
        <w:numPr>
          <w:ilvl w:val="0"/>
          <w:numId w:val="26"/>
        </w:numPr>
        <w:rPr>
          <w:rFonts w:ascii="Arial" w:hAnsi="Arial" w:cs="Arial"/>
          <w:kern w:val="0"/>
          <w:sz w:val="20"/>
          <w:szCs w:val="20"/>
          <w:lang w:eastAsia="ja-JP"/>
        </w:rPr>
      </w:pPr>
      <w:r w:rsidRPr="00825E38">
        <w:rPr>
          <w:rFonts w:ascii="Arial" w:hAnsi="Arial" w:cs="Arial"/>
          <w:kern w:val="0"/>
          <w:sz w:val="20"/>
          <w:szCs w:val="20"/>
          <w:lang w:eastAsia="ja-JP"/>
        </w:rPr>
        <w:t>Suministrar al contratista todos aquellos documentos, información e insumos que requiera para el desarrollo del objeto contractual</w:t>
      </w:r>
      <w:r w:rsidR="002D4AFD">
        <w:rPr>
          <w:rFonts w:ascii="Arial" w:hAnsi="Arial" w:cs="Arial"/>
          <w:kern w:val="0"/>
          <w:sz w:val="20"/>
          <w:szCs w:val="20"/>
          <w:lang w:eastAsia="ja-JP"/>
        </w:rPr>
        <w:t>.</w:t>
      </w:r>
    </w:p>
    <w:p w:rsidR="002D4AFD" w:rsidRDefault="002D4AFD" w:rsidP="002D4AFD">
      <w:pPr>
        <w:pStyle w:val="Default"/>
        <w:rPr>
          <w:rFonts w:ascii="Arial" w:hAnsi="Arial" w:cs="Arial"/>
          <w:kern w:val="0"/>
          <w:sz w:val="20"/>
          <w:szCs w:val="20"/>
          <w:lang w:eastAsia="ja-JP"/>
        </w:rPr>
      </w:pPr>
    </w:p>
    <w:p w:rsidR="00825E38" w:rsidRDefault="008477AF" w:rsidP="00C60641">
      <w:pPr>
        <w:pStyle w:val="Default"/>
        <w:numPr>
          <w:ilvl w:val="0"/>
          <w:numId w:val="26"/>
        </w:numPr>
        <w:rPr>
          <w:rFonts w:ascii="Arial" w:hAnsi="Arial" w:cs="Arial"/>
          <w:kern w:val="0"/>
          <w:sz w:val="20"/>
          <w:szCs w:val="20"/>
          <w:lang w:eastAsia="ja-JP"/>
        </w:rPr>
      </w:pPr>
      <w:r w:rsidRPr="00825E38">
        <w:rPr>
          <w:rFonts w:ascii="Arial" w:hAnsi="Arial" w:cs="Arial"/>
          <w:kern w:val="0"/>
          <w:sz w:val="20"/>
          <w:szCs w:val="20"/>
          <w:lang w:eastAsia="ja-JP"/>
        </w:rPr>
        <w:t xml:space="preserve">Prestar su colaboración para el cumplimiento de las obligaciones del contratista. </w:t>
      </w:r>
    </w:p>
    <w:p w:rsidR="002D4AFD" w:rsidRDefault="002D4AFD" w:rsidP="002D4AFD">
      <w:pPr>
        <w:pStyle w:val="Default"/>
        <w:rPr>
          <w:rFonts w:ascii="Arial" w:hAnsi="Arial" w:cs="Arial"/>
          <w:kern w:val="0"/>
          <w:sz w:val="20"/>
          <w:szCs w:val="20"/>
          <w:lang w:eastAsia="ja-JP"/>
        </w:rPr>
      </w:pPr>
    </w:p>
    <w:p w:rsidR="008477AF" w:rsidRPr="00825E38" w:rsidRDefault="008477AF" w:rsidP="00C60641">
      <w:pPr>
        <w:pStyle w:val="Default"/>
        <w:numPr>
          <w:ilvl w:val="0"/>
          <w:numId w:val="26"/>
        </w:numPr>
        <w:rPr>
          <w:rFonts w:ascii="Arial" w:hAnsi="Arial" w:cs="Arial"/>
          <w:kern w:val="0"/>
          <w:sz w:val="20"/>
          <w:szCs w:val="20"/>
          <w:lang w:eastAsia="ja-JP"/>
        </w:rPr>
      </w:pPr>
      <w:r w:rsidRPr="00825E38">
        <w:rPr>
          <w:rFonts w:ascii="Arial" w:hAnsi="Arial" w:cs="Arial"/>
          <w:kern w:val="0"/>
          <w:sz w:val="20"/>
          <w:szCs w:val="20"/>
          <w:lang w:eastAsia="ja-JP"/>
        </w:rPr>
        <w:t xml:space="preserve">Contar con la disponibilidad presupuestal del contrato. </w:t>
      </w:r>
    </w:p>
    <w:p w:rsidR="00567CD6" w:rsidRPr="003124BF" w:rsidRDefault="00567CD6" w:rsidP="008477AF">
      <w:pPr>
        <w:jc w:val="both"/>
        <w:rPr>
          <w:rFonts w:ascii="Arial" w:hAnsi="Arial"/>
          <w:b/>
          <w:sz w:val="20"/>
          <w:szCs w:val="20"/>
        </w:rPr>
      </w:pPr>
    </w:p>
    <w:p w:rsidR="009976C4" w:rsidRPr="003124BF" w:rsidRDefault="009976C4" w:rsidP="00567CD6">
      <w:pPr>
        <w:jc w:val="both"/>
        <w:rPr>
          <w:rFonts w:ascii="Arial" w:hAnsi="Arial"/>
          <w:b/>
          <w:sz w:val="20"/>
          <w:szCs w:val="20"/>
        </w:rPr>
      </w:pPr>
    </w:p>
    <w:p w:rsidR="00567CD6" w:rsidRPr="003124BF" w:rsidRDefault="00585EE3" w:rsidP="00567CD6">
      <w:pPr>
        <w:jc w:val="both"/>
        <w:rPr>
          <w:rFonts w:ascii="Arial" w:hAnsi="Arial"/>
          <w:sz w:val="20"/>
          <w:szCs w:val="20"/>
        </w:rPr>
      </w:pPr>
      <w:r w:rsidRPr="003124BF">
        <w:rPr>
          <w:rFonts w:ascii="Arial" w:hAnsi="Arial"/>
          <w:b/>
          <w:sz w:val="20"/>
          <w:szCs w:val="20"/>
        </w:rPr>
        <w:t>10</w:t>
      </w:r>
      <w:r w:rsidR="00567CD6" w:rsidRPr="003124BF">
        <w:rPr>
          <w:rFonts w:ascii="Arial" w:hAnsi="Arial"/>
          <w:b/>
          <w:sz w:val="20"/>
          <w:szCs w:val="20"/>
        </w:rPr>
        <w:t>.7</w:t>
      </w:r>
      <w:r w:rsidR="00EA0891" w:rsidRPr="003124BF">
        <w:rPr>
          <w:rFonts w:ascii="Arial" w:hAnsi="Arial"/>
          <w:b/>
          <w:sz w:val="20"/>
          <w:szCs w:val="20"/>
        </w:rPr>
        <w:t xml:space="preserve"> INTERVENTOR</w:t>
      </w:r>
      <w:r w:rsidR="008E0329" w:rsidRPr="003124BF">
        <w:rPr>
          <w:rFonts w:ascii="Arial" w:hAnsi="Arial"/>
          <w:b/>
          <w:sz w:val="20"/>
          <w:szCs w:val="20"/>
        </w:rPr>
        <w:t>I</w:t>
      </w:r>
      <w:r w:rsidR="00EA0891" w:rsidRPr="003124BF">
        <w:rPr>
          <w:rFonts w:ascii="Arial" w:hAnsi="Arial"/>
          <w:b/>
          <w:sz w:val="20"/>
          <w:szCs w:val="20"/>
        </w:rPr>
        <w:t>A</w:t>
      </w:r>
    </w:p>
    <w:p w:rsidR="00567CD6" w:rsidRPr="003124BF" w:rsidRDefault="00567CD6" w:rsidP="00567CD6">
      <w:pPr>
        <w:jc w:val="both"/>
        <w:rPr>
          <w:rFonts w:ascii="Arial" w:hAnsi="Arial"/>
          <w:sz w:val="20"/>
          <w:szCs w:val="20"/>
        </w:rPr>
      </w:pPr>
    </w:p>
    <w:p w:rsidR="005D6A0B" w:rsidRPr="003124BF" w:rsidRDefault="005D6A0B" w:rsidP="005D6A0B">
      <w:pPr>
        <w:contextualSpacing/>
        <w:jc w:val="both"/>
        <w:rPr>
          <w:rFonts w:ascii="Arial" w:hAnsi="Arial"/>
          <w:sz w:val="20"/>
          <w:szCs w:val="20"/>
        </w:rPr>
      </w:pPr>
      <w:r w:rsidRPr="003124BF">
        <w:rPr>
          <w:rFonts w:ascii="Arial" w:hAnsi="Arial"/>
          <w:sz w:val="20"/>
          <w:szCs w:val="20"/>
        </w:rPr>
        <w:t xml:space="preserve">El Fondo de Desarrollo Local de </w:t>
      </w:r>
      <w:r w:rsidRPr="003124BF">
        <w:rPr>
          <w:rFonts w:ascii="Arial" w:hAnsi="Arial"/>
          <w:color w:val="000000"/>
          <w:sz w:val="20"/>
          <w:szCs w:val="20"/>
        </w:rPr>
        <w:t xml:space="preserve">Rafael Uribe </w:t>
      </w:r>
      <w:proofErr w:type="spellStart"/>
      <w:r w:rsidRPr="003124BF">
        <w:rPr>
          <w:rFonts w:ascii="Arial" w:hAnsi="Arial"/>
          <w:color w:val="000000"/>
          <w:sz w:val="20"/>
          <w:szCs w:val="20"/>
        </w:rPr>
        <w:t>Uribe</w:t>
      </w:r>
      <w:proofErr w:type="spellEnd"/>
      <w:r w:rsidRPr="003124BF">
        <w:rPr>
          <w:rFonts w:ascii="Arial" w:hAnsi="Arial"/>
          <w:sz w:val="20"/>
          <w:szCs w:val="20"/>
        </w:rPr>
        <w:t xml:space="preserve"> ejercerá el control y la vigilancia de la ejecución de los trabajos a través de un interventor externo.</w:t>
      </w:r>
    </w:p>
    <w:p w:rsidR="005D6A0B" w:rsidRPr="003124BF" w:rsidRDefault="005D6A0B" w:rsidP="005D6A0B">
      <w:pPr>
        <w:contextualSpacing/>
        <w:jc w:val="both"/>
        <w:rPr>
          <w:rFonts w:ascii="Arial" w:hAnsi="Arial"/>
          <w:sz w:val="20"/>
          <w:szCs w:val="20"/>
        </w:rPr>
      </w:pPr>
    </w:p>
    <w:p w:rsidR="005D6A0B" w:rsidRPr="003124BF" w:rsidRDefault="005D6A0B" w:rsidP="005D6A0B">
      <w:pPr>
        <w:contextualSpacing/>
        <w:jc w:val="both"/>
        <w:rPr>
          <w:rFonts w:ascii="Arial" w:hAnsi="Arial"/>
          <w:sz w:val="20"/>
          <w:szCs w:val="20"/>
        </w:rPr>
      </w:pPr>
      <w:r w:rsidRPr="003124BF">
        <w:rPr>
          <w:rFonts w:ascii="Arial" w:hAnsi="Arial"/>
          <w:sz w:val="20"/>
          <w:szCs w:val="20"/>
        </w:rPr>
        <w:t>El cumplimiento del Control de Ejecución deriva las responsabilidades previstas en los artículos 51 y 53 de la Ley 80 de 1993. Los responsables del Control de Ejecución tendrán a su cargo entre otras las siguientes:</w:t>
      </w:r>
    </w:p>
    <w:p w:rsidR="005D6A0B" w:rsidRPr="003124BF" w:rsidRDefault="005D6A0B" w:rsidP="005D6A0B">
      <w:pPr>
        <w:contextualSpacing/>
        <w:jc w:val="both"/>
        <w:rPr>
          <w:rFonts w:ascii="Arial" w:hAnsi="Arial"/>
          <w:sz w:val="20"/>
          <w:szCs w:val="20"/>
        </w:rPr>
      </w:pPr>
    </w:p>
    <w:p w:rsidR="005D6A0B" w:rsidRPr="003124BF" w:rsidRDefault="005D6A0B" w:rsidP="00C60641">
      <w:pPr>
        <w:widowControl/>
        <w:numPr>
          <w:ilvl w:val="0"/>
          <w:numId w:val="20"/>
        </w:numPr>
        <w:autoSpaceDN/>
        <w:contextualSpacing/>
        <w:jc w:val="both"/>
        <w:textAlignment w:val="auto"/>
        <w:rPr>
          <w:rFonts w:ascii="Arial" w:hAnsi="Arial"/>
          <w:sz w:val="20"/>
          <w:szCs w:val="20"/>
        </w:rPr>
      </w:pPr>
      <w:r w:rsidRPr="003124BF">
        <w:rPr>
          <w:rFonts w:ascii="Arial" w:hAnsi="Arial"/>
          <w:sz w:val="20"/>
          <w:szCs w:val="20"/>
        </w:rPr>
        <w:t>Velar por el cabal cumplimiento del objeto y obligaciones del contrato.</w:t>
      </w:r>
    </w:p>
    <w:p w:rsidR="005D6A0B" w:rsidRPr="003124BF" w:rsidRDefault="005D6A0B" w:rsidP="00C60641">
      <w:pPr>
        <w:widowControl/>
        <w:numPr>
          <w:ilvl w:val="0"/>
          <w:numId w:val="20"/>
        </w:numPr>
        <w:autoSpaceDN/>
        <w:contextualSpacing/>
        <w:jc w:val="both"/>
        <w:textAlignment w:val="auto"/>
        <w:rPr>
          <w:rFonts w:ascii="Arial" w:hAnsi="Arial"/>
          <w:sz w:val="20"/>
          <w:szCs w:val="20"/>
        </w:rPr>
      </w:pPr>
      <w:r w:rsidRPr="003124BF">
        <w:rPr>
          <w:rFonts w:ascii="Arial" w:hAnsi="Arial"/>
          <w:sz w:val="20"/>
          <w:szCs w:val="20"/>
        </w:rPr>
        <w:t>Certificar para efectos de los pagos respectivos, el cumplimiento a satisfacción del objeto y obligaciones a cargo del contratista.</w:t>
      </w:r>
    </w:p>
    <w:p w:rsidR="005D6A0B" w:rsidRPr="003124BF" w:rsidRDefault="005D6A0B" w:rsidP="00C60641">
      <w:pPr>
        <w:widowControl/>
        <w:numPr>
          <w:ilvl w:val="0"/>
          <w:numId w:val="20"/>
        </w:numPr>
        <w:autoSpaceDN/>
        <w:contextualSpacing/>
        <w:jc w:val="both"/>
        <w:textAlignment w:val="auto"/>
        <w:rPr>
          <w:rFonts w:ascii="Arial" w:hAnsi="Arial"/>
          <w:sz w:val="20"/>
          <w:szCs w:val="20"/>
        </w:rPr>
      </w:pPr>
      <w:r w:rsidRPr="003124BF">
        <w:rPr>
          <w:rFonts w:ascii="Arial" w:hAnsi="Arial"/>
          <w:sz w:val="20"/>
          <w:szCs w:val="20"/>
        </w:rPr>
        <w:t>Verificar, mediante la certificación expedida por el Revisor Fiscal o por el Representante Legal, según sea el caso, el cumplimiento por parte del CONTRATISTA, de lo dispuesto en el artículo 50 de la Ley 789 de 2002, en concordancia con lo señalado en el inciso 2 de artículo 41 de la Ley 80 de 1993, modificado por el artículo 23 de la Ley 1150 de 2007.</w:t>
      </w:r>
    </w:p>
    <w:p w:rsidR="005D6A0B" w:rsidRPr="003124BF" w:rsidRDefault="005D6A0B" w:rsidP="00C60641">
      <w:pPr>
        <w:widowControl/>
        <w:numPr>
          <w:ilvl w:val="0"/>
          <w:numId w:val="20"/>
        </w:numPr>
        <w:autoSpaceDN/>
        <w:contextualSpacing/>
        <w:jc w:val="both"/>
        <w:textAlignment w:val="auto"/>
        <w:rPr>
          <w:rFonts w:ascii="Arial" w:hAnsi="Arial"/>
          <w:sz w:val="20"/>
          <w:szCs w:val="20"/>
        </w:rPr>
      </w:pPr>
      <w:r w:rsidRPr="003124BF">
        <w:rPr>
          <w:rFonts w:ascii="Arial" w:hAnsi="Arial"/>
          <w:sz w:val="20"/>
          <w:szCs w:val="20"/>
        </w:rPr>
        <w:t>Las demás, que se deriven del contrato y sean inherentes a su naturaleza.</w:t>
      </w:r>
    </w:p>
    <w:p w:rsidR="005D6A0B" w:rsidRPr="003124BF" w:rsidRDefault="005D6A0B" w:rsidP="005D6A0B">
      <w:pPr>
        <w:contextualSpacing/>
        <w:jc w:val="both"/>
        <w:rPr>
          <w:rFonts w:ascii="Arial" w:hAnsi="Arial"/>
          <w:sz w:val="20"/>
          <w:szCs w:val="20"/>
        </w:rPr>
      </w:pPr>
    </w:p>
    <w:p w:rsidR="005D6A0B" w:rsidRPr="003124BF" w:rsidRDefault="005D6A0B" w:rsidP="005D6A0B">
      <w:pPr>
        <w:contextualSpacing/>
        <w:jc w:val="both"/>
        <w:rPr>
          <w:rFonts w:ascii="Arial" w:hAnsi="Arial"/>
          <w:sz w:val="20"/>
          <w:szCs w:val="20"/>
        </w:rPr>
      </w:pPr>
      <w:r w:rsidRPr="003124BF">
        <w:rPr>
          <w:rFonts w:ascii="Arial" w:hAnsi="Arial"/>
          <w:sz w:val="20"/>
          <w:szCs w:val="20"/>
        </w:rPr>
        <w:t xml:space="preserve">El interventor debe ejercer un control integral o técnico, administrativo, financiero, contable o jurídico sobre el contrato,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w:t>
      </w:r>
      <w:proofErr w:type="gramStart"/>
      <w:r w:rsidRPr="003124BF">
        <w:rPr>
          <w:rFonts w:ascii="Arial" w:hAnsi="Arial"/>
          <w:sz w:val="20"/>
          <w:szCs w:val="20"/>
        </w:rPr>
        <w:t>del mismo</w:t>
      </w:r>
      <w:proofErr w:type="gramEnd"/>
      <w:r w:rsidRPr="003124BF">
        <w:rPr>
          <w:rFonts w:ascii="Arial" w:hAnsi="Arial"/>
          <w:sz w:val="20"/>
          <w:szCs w:val="20"/>
        </w:rPr>
        <w:t>.</w:t>
      </w:r>
    </w:p>
    <w:p w:rsidR="005D6A0B" w:rsidRPr="003124BF" w:rsidRDefault="005D6A0B" w:rsidP="005D6A0B">
      <w:pPr>
        <w:contextualSpacing/>
        <w:jc w:val="both"/>
        <w:rPr>
          <w:rFonts w:ascii="Arial" w:hAnsi="Arial"/>
          <w:sz w:val="20"/>
          <w:szCs w:val="20"/>
        </w:rPr>
      </w:pPr>
    </w:p>
    <w:p w:rsidR="005D6A0B" w:rsidRPr="003124BF" w:rsidRDefault="005D6A0B" w:rsidP="005D6A0B">
      <w:pPr>
        <w:contextualSpacing/>
        <w:jc w:val="both"/>
        <w:rPr>
          <w:rFonts w:ascii="Arial" w:hAnsi="Arial"/>
          <w:sz w:val="20"/>
          <w:szCs w:val="20"/>
        </w:rPr>
      </w:pPr>
      <w:r w:rsidRPr="003124BF">
        <w:rPr>
          <w:rFonts w:ascii="Arial" w:hAnsi="Arial"/>
          <w:sz w:val="20"/>
          <w:szCs w:val="20"/>
        </w:rPr>
        <w:t xml:space="preserve">El Contratista debe acatar las órdenes que le imparta por escrito, y con copia a la Entidad, el interventor. No obstante, si el Contratista no está de acuerdo con las mismas debe manifestarlo por escrito al interventor, con copia al Fondo de Desarrollo Local de </w:t>
      </w:r>
      <w:r w:rsidRPr="003124BF">
        <w:rPr>
          <w:rFonts w:ascii="Arial" w:hAnsi="Arial"/>
          <w:color w:val="000000"/>
          <w:sz w:val="20"/>
          <w:szCs w:val="20"/>
        </w:rPr>
        <w:t xml:space="preserve">Rafael Uribe </w:t>
      </w:r>
      <w:proofErr w:type="spellStart"/>
      <w:r w:rsidRPr="003124BF">
        <w:rPr>
          <w:rFonts w:ascii="Arial" w:hAnsi="Arial"/>
          <w:color w:val="000000"/>
          <w:sz w:val="20"/>
          <w:szCs w:val="20"/>
        </w:rPr>
        <w:t>Uribe</w:t>
      </w:r>
      <w:proofErr w:type="spellEnd"/>
      <w:r w:rsidRPr="003124BF">
        <w:rPr>
          <w:rFonts w:ascii="Arial" w:hAnsi="Arial"/>
          <w:sz w:val="20"/>
          <w:szCs w:val="20"/>
        </w:rPr>
        <w:t>, antes de proceder a ejecutar las órdenes. En caso contrario, responderá solidariamente con el interventor si del cumplimiento de dichas órdenes se derivan perjuicios para Entidad.</w:t>
      </w:r>
    </w:p>
    <w:p w:rsidR="005D6A0B" w:rsidRPr="003124BF" w:rsidRDefault="005D6A0B" w:rsidP="005D6A0B">
      <w:pPr>
        <w:contextualSpacing/>
        <w:jc w:val="both"/>
        <w:rPr>
          <w:rFonts w:ascii="Arial" w:hAnsi="Arial"/>
          <w:sz w:val="20"/>
          <w:szCs w:val="20"/>
        </w:rPr>
      </w:pPr>
    </w:p>
    <w:p w:rsidR="005D6A0B" w:rsidRPr="003124BF" w:rsidRDefault="005D6A0B" w:rsidP="005D6A0B">
      <w:pPr>
        <w:contextualSpacing/>
        <w:jc w:val="both"/>
        <w:rPr>
          <w:rFonts w:ascii="Arial" w:hAnsi="Arial"/>
          <w:sz w:val="20"/>
          <w:szCs w:val="20"/>
        </w:rPr>
      </w:pPr>
      <w:r w:rsidRPr="003124BF">
        <w:rPr>
          <w:rFonts w:ascii="Arial" w:hAnsi="Arial"/>
          <w:sz w:val="20"/>
          <w:szCs w:val="20"/>
        </w:rPr>
        <w:t>Si el Contratista rehúsa o descuida cumplir cualquier orden escrita del interventor, éste le notificará por escrito sobre el incumplimiento de dicha orden, señalando específicamente las omisiones o infracciones y exigiendo su cumplimiento.</w:t>
      </w:r>
    </w:p>
    <w:p w:rsidR="005D6A0B" w:rsidRPr="003124BF" w:rsidRDefault="005D6A0B" w:rsidP="005D6A0B">
      <w:pPr>
        <w:contextualSpacing/>
        <w:jc w:val="both"/>
        <w:rPr>
          <w:rFonts w:ascii="Arial" w:hAnsi="Arial"/>
          <w:sz w:val="20"/>
          <w:szCs w:val="20"/>
        </w:rPr>
      </w:pPr>
    </w:p>
    <w:p w:rsidR="005D6A0B" w:rsidRPr="003124BF" w:rsidRDefault="005D6A0B" w:rsidP="005D6A0B">
      <w:pPr>
        <w:contextualSpacing/>
        <w:jc w:val="both"/>
        <w:rPr>
          <w:rFonts w:ascii="Arial" w:hAnsi="Arial"/>
          <w:sz w:val="20"/>
          <w:szCs w:val="20"/>
        </w:rPr>
      </w:pPr>
      <w:r w:rsidRPr="003124BF">
        <w:rPr>
          <w:rFonts w:ascii="Arial" w:hAnsi="Arial"/>
          <w:sz w:val="20"/>
          <w:szCs w:val="20"/>
        </w:rPr>
        <w:t>El interventor debe documentar las causas o motivos del incumplimiento que llegue a presentarse, como es el caso de atención de emergencias, derrumbes, hundimientos de bancas, interrupción del tránsito, entre otros, incumpliendo así el desarrollo normal de las actividades programadas.</w:t>
      </w:r>
    </w:p>
    <w:p w:rsidR="00567CD6" w:rsidRPr="003124BF" w:rsidRDefault="00567CD6" w:rsidP="00567CD6">
      <w:pPr>
        <w:jc w:val="both"/>
        <w:rPr>
          <w:rFonts w:ascii="Arial" w:hAnsi="Arial"/>
          <w:sz w:val="20"/>
          <w:szCs w:val="20"/>
        </w:rPr>
      </w:pPr>
    </w:p>
    <w:p w:rsidR="00804480" w:rsidRPr="003124BF" w:rsidRDefault="00804480" w:rsidP="00567CD6">
      <w:pPr>
        <w:jc w:val="both"/>
        <w:rPr>
          <w:rFonts w:ascii="Arial" w:hAnsi="Arial"/>
          <w:b/>
          <w:color w:val="000000"/>
          <w:sz w:val="20"/>
          <w:szCs w:val="20"/>
        </w:rPr>
      </w:pPr>
    </w:p>
    <w:p w:rsidR="00567CD6" w:rsidRPr="003124BF" w:rsidRDefault="00585EE3" w:rsidP="00567CD6">
      <w:pPr>
        <w:jc w:val="both"/>
        <w:rPr>
          <w:rFonts w:ascii="Arial" w:hAnsi="Arial"/>
          <w:color w:val="000000"/>
          <w:sz w:val="20"/>
          <w:szCs w:val="20"/>
        </w:rPr>
      </w:pPr>
      <w:r w:rsidRPr="003124BF">
        <w:rPr>
          <w:rFonts w:ascii="Arial" w:hAnsi="Arial"/>
          <w:b/>
          <w:color w:val="000000"/>
          <w:sz w:val="20"/>
          <w:szCs w:val="20"/>
        </w:rPr>
        <w:t>10</w:t>
      </w:r>
      <w:r w:rsidR="00567CD6" w:rsidRPr="003124BF">
        <w:rPr>
          <w:rFonts w:ascii="Arial" w:hAnsi="Arial"/>
          <w:b/>
          <w:color w:val="000000"/>
          <w:sz w:val="20"/>
          <w:szCs w:val="20"/>
        </w:rPr>
        <w:t>.8 FORMATO DE PROPUESTA ECONÓMICA (ANEXO N</w:t>
      </w:r>
      <w:r w:rsidR="008744CE" w:rsidRPr="003124BF">
        <w:rPr>
          <w:rFonts w:ascii="Arial" w:hAnsi="Arial"/>
          <w:b/>
          <w:color w:val="000000"/>
          <w:sz w:val="20"/>
          <w:szCs w:val="20"/>
        </w:rPr>
        <w:t>14</w:t>
      </w:r>
      <w:r w:rsidR="00567CD6" w:rsidRPr="003124BF">
        <w:rPr>
          <w:rFonts w:ascii="Arial" w:hAnsi="Arial"/>
          <w:b/>
          <w:color w:val="000000"/>
          <w:sz w:val="20"/>
          <w:szCs w:val="20"/>
        </w:rPr>
        <w:t>).</w:t>
      </w:r>
    </w:p>
    <w:p w:rsidR="00567CD6" w:rsidRPr="003124BF" w:rsidRDefault="00567CD6" w:rsidP="00567CD6">
      <w:pPr>
        <w:pStyle w:val="NormalWeb"/>
        <w:jc w:val="both"/>
        <w:rPr>
          <w:rFonts w:ascii="Arial" w:hAnsi="Arial" w:cs="Arial"/>
          <w:color w:val="000000"/>
          <w:sz w:val="20"/>
          <w:szCs w:val="20"/>
        </w:rPr>
      </w:pPr>
      <w:r w:rsidRPr="003124BF">
        <w:rPr>
          <w:rFonts w:ascii="Arial" w:hAnsi="Arial" w:cs="Arial"/>
          <w:color w:val="000000"/>
          <w:sz w:val="20"/>
          <w:szCs w:val="20"/>
        </w:rPr>
        <w:t>El formato se encuentra incluido dentro de los anexos que el proponente deberá diligenciar.</w:t>
      </w:r>
    </w:p>
    <w:p w:rsidR="00567CD6" w:rsidRPr="003124BF" w:rsidRDefault="00567CD6" w:rsidP="00567CD6">
      <w:pPr>
        <w:jc w:val="both"/>
        <w:rPr>
          <w:rFonts w:ascii="Arial" w:hAnsi="Arial"/>
          <w:color w:val="000000"/>
          <w:sz w:val="20"/>
          <w:szCs w:val="20"/>
        </w:rPr>
      </w:pPr>
      <w:r w:rsidRPr="003124BF">
        <w:rPr>
          <w:rFonts w:ascii="Arial" w:hAnsi="Arial"/>
          <w:color w:val="808080"/>
          <w:sz w:val="20"/>
          <w:szCs w:val="20"/>
        </w:rPr>
        <w:t>.</w:t>
      </w:r>
    </w:p>
    <w:p w:rsidR="00567CD6" w:rsidRDefault="00567CD6" w:rsidP="00567CD6">
      <w:pPr>
        <w:pStyle w:val="Standard"/>
        <w:jc w:val="both"/>
        <w:rPr>
          <w:rFonts w:ascii="Arial" w:hAnsi="Arial" w:cs="Arial"/>
          <w:color w:val="000000"/>
        </w:rPr>
      </w:pPr>
    </w:p>
    <w:p w:rsidR="00EA0891" w:rsidRPr="00BB5774" w:rsidRDefault="00EA0891" w:rsidP="00567CD6">
      <w:pPr>
        <w:pStyle w:val="Standard"/>
        <w:jc w:val="both"/>
        <w:rPr>
          <w:rFonts w:ascii="Arial" w:hAnsi="Arial" w:cs="Arial"/>
          <w:color w:val="000000"/>
        </w:rPr>
      </w:pPr>
    </w:p>
    <w:p w:rsidR="00567CD6" w:rsidRPr="00470277" w:rsidRDefault="00470277" w:rsidP="00470277">
      <w:pPr>
        <w:pStyle w:val="Standard"/>
        <w:jc w:val="center"/>
        <w:rPr>
          <w:rFonts w:ascii="Arial" w:hAnsi="Arial" w:cs="Arial"/>
          <w:b/>
          <w:bCs/>
          <w:color w:val="FF0000"/>
        </w:rPr>
      </w:pPr>
      <w:r w:rsidRPr="00470277">
        <w:rPr>
          <w:rFonts w:ascii="Arial" w:hAnsi="Arial" w:cs="Arial"/>
          <w:b/>
          <w:bCs/>
          <w:color w:val="FF0000"/>
        </w:rPr>
        <w:t>ORIGINAL FIRMADO</w:t>
      </w:r>
    </w:p>
    <w:p w:rsidR="00567CD6" w:rsidRPr="00BB5774" w:rsidRDefault="00567CD6" w:rsidP="00567CD6">
      <w:pPr>
        <w:pStyle w:val="Standard"/>
        <w:jc w:val="center"/>
        <w:rPr>
          <w:rFonts w:ascii="Arial" w:hAnsi="Arial" w:cs="Arial"/>
          <w:lang w:val="es-ES" w:eastAsia="es-CO"/>
        </w:rPr>
      </w:pPr>
      <w:r w:rsidRPr="00BB5774">
        <w:rPr>
          <w:rFonts w:ascii="Arial" w:hAnsi="Arial" w:cs="Arial"/>
          <w:lang w:val="es-ES" w:eastAsia="es-CO"/>
        </w:rPr>
        <w:t>_________________________________________________</w:t>
      </w:r>
    </w:p>
    <w:p w:rsidR="00AD6E72" w:rsidRDefault="00BF3DFE" w:rsidP="00567CD6">
      <w:pPr>
        <w:jc w:val="center"/>
        <w:rPr>
          <w:rFonts w:ascii="Arial" w:hAnsi="Arial" w:cs="Arial"/>
          <w:lang w:val="pt-PT"/>
        </w:rPr>
      </w:pPr>
      <w:r>
        <w:rPr>
          <w:rFonts w:ascii="Arial" w:hAnsi="Arial" w:cs="Arial"/>
          <w:b/>
          <w:lang w:val="pt-PT"/>
        </w:rPr>
        <w:t>EDUARD HUMBERTO QUINTANA ARELLANO</w:t>
      </w:r>
      <w:r w:rsidR="00AD6E72" w:rsidRPr="00C37640">
        <w:rPr>
          <w:rFonts w:ascii="Arial" w:hAnsi="Arial" w:cs="Arial"/>
          <w:b/>
          <w:lang w:val="pt-PT"/>
        </w:rPr>
        <w:t xml:space="preserve">  </w:t>
      </w:r>
      <w:r w:rsidR="00AD6E72" w:rsidRPr="00D971DC">
        <w:rPr>
          <w:rFonts w:ascii="Arial" w:hAnsi="Arial" w:cs="Arial"/>
          <w:lang w:val="pt-PT"/>
        </w:rPr>
        <w:t xml:space="preserve">                 </w:t>
      </w:r>
    </w:p>
    <w:p w:rsidR="00F6362B" w:rsidRDefault="00567CD6" w:rsidP="003D5BCB">
      <w:pPr>
        <w:jc w:val="center"/>
        <w:rPr>
          <w:rFonts w:ascii="Arial" w:hAnsi="Arial"/>
          <w:b/>
          <w:color w:val="000000"/>
        </w:rPr>
      </w:pPr>
      <w:r w:rsidRPr="00583C32">
        <w:rPr>
          <w:rFonts w:ascii="Arial" w:hAnsi="Arial"/>
          <w:b/>
          <w:color w:val="000000"/>
        </w:rPr>
        <w:t xml:space="preserve">ALCALDE LOCAL DE RAFAEL URIBE </w:t>
      </w:r>
      <w:proofErr w:type="spellStart"/>
      <w:r w:rsidRPr="00583C32">
        <w:rPr>
          <w:rFonts w:ascii="Arial" w:hAnsi="Arial"/>
          <w:b/>
          <w:color w:val="000000"/>
        </w:rPr>
        <w:t>URIBE</w:t>
      </w:r>
      <w:proofErr w:type="spellEnd"/>
    </w:p>
    <w:p w:rsidR="00B26A71" w:rsidRDefault="00B26A71" w:rsidP="00B26A71">
      <w:pPr>
        <w:pStyle w:val="Standard"/>
        <w:rPr>
          <w:rFonts w:ascii="Garamond" w:hAnsi="Garamond" w:cs="Arial"/>
          <w:sz w:val="24"/>
          <w:szCs w:val="24"/>
        </w:rPr>
      </w:pPr>
    </w:p>
    <w:p w:rsidR="00B26A71" w:rsidRDefault="00B26A71" w:rsidP="00B26A71">
      <w:pPr>
        <w:pStyle w:val="Standard"/>
        <w:rPr>
          <w:rFonts w:ascii="Garamond" w:hAnsi="Garamond" w:cs="Arial"/>
          <w:sz w:val="24"/>
          <w:szCs w:val="24"/>
        </w:rPr>
      </w:pPr>
    </w:p>
    <w:p w:rsidR="00B26A71" w:rsidRDefault="00B26A71" w:rsidP="00B26A71">
      <w:pPr>
        <w:pStyle w:val="Standard"/>
        <w:rPr>
          <w:rFonts w:ascii="Garamond" w:hAnsi="Garamond" w:cs="Arial"/>
          <w:sz w:val="24"/>
          <w:szCs w:val="24"/>
        </w:rPr>
      </w:pPr>
      <w:r>
        <w:rPr>
          <w:rFonts w:ascii="Garamond" w:hAnsi="Garamond" w:cs="Arial"/>
          <w:noProof/>
          <w:sz w:val="24"/>
          <w:szCs w:val="24"/>
          <w:lang w:eastAsia="es-CO"/>
        </w:rPr>
        <w:drawing>
          <wp:anchor distT="0" distB="0" distL="114300" distR="114300" simplePos="0" relativeHeight="251659776" behindDoc="1" locked="0" layoutInCell="1" allowOverlap="1" wp14:editId="5636B314">
            <wp:simplePos x="0" y="0"/>
            <wp:positionH relativeFrom="column">
              <wp:posOffset>4338320</wp:posOffset>
            </wp:positionH>
            <wp:positionV relativeFrom="paragraph">
              <wp:posOffset>27940</wp:posOffset>
            </wp:positionV>
            <wp:extent cx="645160" cy="433705"/>
            <wp:effectExtent l="0" t="0" r="2540" b="4445"/>
            <wp:wrapTight wrapText="bothSides">
              <wp:wrapPolygon edited="0">
                <wp:start x="0" y="0"/>
                <wp:lineTo x="0" y="20873"/>
                <wp:lineTo x="21047" y="20873"/>
                <wp:lineTo x="21047" y="0"/>
                <wp:lineTo x="0" y="0"/>
              </wp:wrapPolygon>
            </wp:wrapTight>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45160" cy="4337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6A71" w:rsidRPr="00BB108E" w:rsidRDefault="00B26A71" w:rsidP="00B26A71">
      <w:pPr>
        <w:pStyle w:val="Standard"/>
        <w:rPr>
          <w:rFonts w:ascii="Garamond" w:hAnsi="Garamond" w:cs="Arial"/>
          <w:b/>
          <w:sz w:val="24"/>
          <w:szCs w:val="24"/>
        </w:rPr>
      </w:pPr>
      <w:r w:rsidRPr="00BB108E">
        <w:rPr>
          <w:rFonts w:ascii="Garamond" w:hAnsi="Garamond" w:cs="Arial"/>
          <w:sz w:val="24"/>
          <w:szCs w:val="24"/>
        </w:rPr>
        <w:t>Elaboro aspectos técnicos</w:t>
      </w:r>
      <w:r w:rsidRPr="00BB108E">
        <w:rPr>
          <w:rFonts w:ascii="Garamond" w:hAnsi="Garamond" w:cs="Arial"/>
          <w:b/>
          <w:sz w:val="24"/>
          <w:szCs w:val="24"/>
        </w:rPr>
        <w:t>: Arq. Angelica Maria Sanchez Rodriguez</w:t>
      </w:r>
    </w:p>
    <w:p w:rsidR="00B26A71" w:rsidRPr="00BB108E" w:rsidRDefault="003E7D82" w:rsidP="00B26A71">
      <w:pPr>
        <w:pStyle w:val="Standard"/>
        <w:rPr>
          <w:rFonts w:ascii="Garamond" w:hAnsi="Garamond" w:cs="Arial"/>
          <w:sz w:val="24"/>
          <w:szCs w:val="24"/>
        </w:rPr>
      </w:pPr>
      <w:r w:rsidRPr="00BB108E">
        <w:rPr>
          <w:rFonts w:ascii="Garamond" w:hAnsi="Garamond" w:cs="Arial"/>
          <w:sz w:val="24"/>
          <w:szCs w:val="24"/>
        </w:rPr>
        <w:t>Aprobó</w:t>
      </w:r>
      <w:r w:rsidR="00B26A71" w:rsidRPr="00BB108E">
        <w:rPr>
          <w:rFonts w:ascii="Garamond" w:hAnsi="Garamond" w:cs="Arial"/>
          <w:sz w:val="24"/>
          <w:szCs w:val="24"/>
        </w:rPr>
        <w:t xml:space="preserve"> aspectos técnicos:</w:t>
      </w:r>
      <w:r w:rsidR="00B26A71" w:rsidRPr="00BB108E">
        <w:rPr>
          <w:rFonts w:ascii="Garamond" w:hAnsi="Garamond" w:cs="Arial"/>
          <w:b/>
          <w:sz w:val="24"/>
          <w:szCs w:val="24"/>
        </w:rPr>
        <w:t xml:space="preserve"> </w:t>
      </w:r>
      <w:r>
        <w:rPr>
          <w:rFonts w:ascii="Garamond" w:hAnsi="Garamond" w:cs="Arial"/>
          <w:b/>
          <w:sz w:val="24"/>
          <w:szCs w:val="24"/>
        </w:rPr>
        <w:t>I</w:t>
      </w:r>
      <w:r w:rsidRPr="00BB108E">
        <w:rPr>
          <w:rFonts w:ascii="Garamond" w:hAnsi="Garamond" w:cs="Arial"/>
          <w:b/>
          <w:sz w:val="24"/>
          <w:szCs w:val="24"/>
        </w:rPr>
        <w:t>ng.</w:t>
      </w:r>
      <w:r w:rsidR="00B26A71" w:rsidRPr="00BB108E">
        <w:rPr>
          <w:rFonts w:ascii="Garamond" w:hAnsi="Garamond" w:cs="Arial"/>
          <w:b/>
          <w:sz w:val="24"/>
          <w:szCs w:val="24"/>
        </w:rPr>
        <w:t xml:space="preserve"> Edson Rosas.</w:t>
      </w:r>
      <w:r w:rsidR="00CE2A35">
        <w:rPr>
          <w:rFonts w:ascii="Garamond" w:hAnsi="Garamond" w:cs="Arial"/>
          <w:b/>
          <w:sz w:val="24"/>
          <w:szCs w:val="24"/>
        </w:rPr>
        <w:t xml:space="preserve"> </w:t>
      </w:r>
      <w:bookmarkStart w:id="18" w:name="_GoBack"/>
      <w:r w:rsidR="00CE2A35">
        <w:rPr>
          <w:noProof/>
          <w:lang w:eastAsia="es-CO"/>
        </w:rPr>
        <w:drawing>
          <wp:inline distT="0" distB="0" distL="0" distR="0">
            <wp:extent cx="885825" cy="151039"/>
            <wp:effectExtent l="0" t="0" r="0" b="190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989455" cy="168709"/>
                    </a:xfrm>
                    <a:prstGeom prst="rect">
                      <a:avLst/>
                    </a:prstGeom>
                    <a:noFill/>
                    <a:ln>
                      <a:noFill/>
                    </a:ln>
                  </pic:spPr>
                </pic:pic>
              </a:graphicData>
            </a:graphic>
          </wp:inline>
        </w:drawing>
      </w:r>
      <w:bookmarkEnd w:id="18"/>
    </w:p>
    <w:sectPr w:rsidR="00B26A71" w:rsidRPr="00BB108E" w:rsidSect="005162AF">
      <w:pgSz w:w="12240" w:h="15840"/>
      <w:pgMar w:top="1418" w:right="1418" w:bottom="1418" w:left="1418" w:header="737" w:footer="73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B07FE" w:rsidRDefault="00EB07FE">
      <w:r>
        <w:separator/>
      </w:r>
    </w:p>
  </w:endnote>
  <w:endnote w:type="continuationSeparator" w:id="0">
    <w:p w:rsidR="00EB07FE" w:rsidRDefault="00EB0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ohit Hindi">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Symbol">
    <w:altName w:val="MS Gothic"/>
    <w:charset w:val="00"/>
    <w:family w:val="auto"/>
    <w:pitch w:val="variable"/>
    <w:sig w:usb0="800000AF" w:usb1="1001ECEA" w:usb2="00000000" w:usb3="00000000" w:csb0="00000001" w:csb1="00000000"/>
  </w:font>
  <w:font w:name="Arial MT">
    <w:altName w:val="Arial"/>
    <w:charset w:val="01"/>
    <w:family w:val="swiss"/>
    <w:pitch w:val="variable"/>
  </w:font>
  <w:font w:name="Droid Sans">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1036F" w:rsidRPr="004F7518" w:rsidRDefault="0041036F">
    <w:pPr>
      <w:pStyle w:val="Standard"/>
      <w:ind w:left="3540" w:firstLine="708"/>
      <w:jc w:val="right"/>
      <w:rPr>
        <w:rFonts w:ascii="Garamond" w:hAnsi="Garamond" w:cs="Arial"/>
        <w:sz w:val="18"/>
        <w:szCs w:val="18"/>
      </w:rPr>
    </w:pPr>
    <w:r w:rsidRPr="004F7518">
      <w:rPr>
        <w:rFonts w:ascii="Garamond" w:hAnsi="Garamond" w:cs="Arial"/>
        <w:sz w:val="18"/>
        <w:szCs w:val="18"/>
      </w:rPr>
      <w:t>Código: GCO-GCI-F089</w:t>
    </w:r>
  </w:p>
  <w:p w:rsidR="0041036F" w:rsidRPr="004F7518" w:rsidRDefault="0041036F" w:rsidP="004F7518">
    <w:pPr>
      <w:pStyle w:val="Standard"/>
      <w:ind w:left="7788"/>
      <w:jc w:val="right"/>
      <w:rPr>
        <w:rFonts w:ascii="Garamond" w:hAnsi="Garamond" w:cs="Arial"/>
        <w:sz w:val="18"/>
        <w:szCs w:val="18"/>
      </w:rPr>
    </w:pPr>
    <w:r w:rsidRPr="004F7518">
      <w:rPr>
        <w:rFonts w:ascii="Garamond" w:hAnsi="Garamond" w:cs="Arial"/>
        <w:sz w:val="18"/>
        <w:szCs w:val="18"/>
      </w:rPr>
      <w:t>Versión: 03</w:t>
    </w:r>
  </w:p>
  <w:p w:rsidR="0041036F" w:rsidRPr="004F7518" w:rsidRDefault="0041036F" w:rsidP="004F7518">
    <w:pPr>
      <w:pStyle w:val="Standard"/>
      <w:ind w:left="4253" w:firstLine="992"/>
      <w:jc w:val="right"/>
      <w:rPr>
        <w:rFonts w:ascii="Garamond" w:hAnsi="Garamond" w:cs="Arial"/>
        <w:sz w:val="18"/>
        <w:szCs w:val="18"/>
      </w:rPr>
    </w:pPr>
    <w:r w:rsidRPr="004F7518">
      <w:rPr>
        <w:rFonts w:ascii="Garamond" w:hAnsi="Garamond" w:cs="Arial"/>
        <w:sz w:val="18"/>
        <w:szCs w:val="18"/>
      </w:rPr>
      <w:t>Vigencia desde: 14 de mayo de 2019</w:t>
    </w:r>
  </w:p>
  <w:p w:rsidR="0041036F" w:rsidRPr="004F7518" w:rsidRDefault="0041036F" w:rsidP="004F7518">
    <w:pPr>
      <w:pStyle w:val="Piedepgina"/>
      <w:jc w:val="right"/>
      <w:rPr>
        <w:rFonts w:ascii="Garamond" w:hAnsi="Garamond"/>
        <w:sz w:val="18"/>
        <w:szCs w:val="18"/>
      </w:rPr>
    </w:pPr>
    <w:r w:rsidRPr="004F7518">
      <w:rPr>
        <w:rFonts w:ascii="Garamond" w:hAnsi="Garamond" w:cs="Garamond"/>
        <w:sz w:val="18"/>
        <w:szCs w:val="18"/>
      </w:rPr>
      <w:t xml:space="preserve"> </w:t>
    </w:r>
    <w:r w:rsidRPr="004F7518">
      <w:rPr>
        <w:rStyle w:val="Nmerodepgina"/>
        <w:rFonts w:ascii="Garamond" w:hAnsi="Garamond" w:cs="Arial"/>
        <w:sz w:val="18"/>
        <w:szCs w:val="18"/>
      </w:rPr>
      <w:t xml:space="preserve">Página </w:t>
    </w:r>
    <w:r w:rsidRPr="004F7518">
      <w:rPr>
        <w:rStyle w:val="Nmerodepgina"/>
        <w:rFonts w:ascii="Garamond" w:hAnsi="Garamond" w:cs="Arial"/>
        <w:sz w:val="18"/>
        <w:szCs w:val="18"/>
      </w:rPr>
      <w:fldChar w:fldCharType="begin"/>
    </w:r>
    <w:r w:rsidRPr="004F7518">
      <w:rPr>
        <w:rStyle w:val="Nmerodepgina"/>
        <w:rFonts w:ascii="Garamond" w:hAnsi="Garamond" w:cs="Arial"/>
        <w:sz w:val="18"/>
        <w:szCs w:val="18"/>
      </w:rPr>
      <w:instrText xml:space="preserve"> PAGE </w:instrText>
    </w:r>
    <w:r w:rsidRPr="004F7518">
      <w:rPr>
        <w:rStyle w:val="Nmerodepgina"/>
        <w:rFonts w:ascii="Garamond" w:hAnsi="Garamond" w:cs="Arial"/>
        <w:sz w:val="18"/>
        <w:szCs w:val="18"/>
      </w:rPr>
      <w:fldChar w:fldCharType="separate"/>
    </w:r>
    <w:r>
      <w:rPr>
        <w:rStyle w:val="Nmerodepgina"/>
        <w:rFonts w:ascii="Garamond" w:hAnsi="Garamond" w:cs="Arial"/>
        <w:noProof/>
        <w:sz w:val="18"/>
        <w:szCs w:val="18"/>
      </w:rPr>
      <w:t>78</w:t>
    </w:r>
    <w:r w:rsidRPr="004F7518">
      <w:rPr>
        <w:rStyle w:val="Nmerodepgina"/>
        <w:rFonts w:ascii="Garamond" w:hAnsi="Garamond" w:cs="Arial"/>
        <w:sz w:val="18"/>
        <w:szCs w:val="18"/>
      </w:rPr>
      <w:fldChar w:fldCharType="end"/>
    </w:r>
    <w:r w:rsidRPr="004F7518">
      <w:rPr>
        <w:rStyle w:val="Nmerodepgina"/>
        <w:rFonts w:ascii="Garamond" w:hAnsi="Garamond" w:cs="Arial"/>
        <w:sz w:val="18"/>
        <w:szCs w:val="18"/>
      </w:rPr>
      <w:t xml:space="preserve"> de </w:t>
    </w:r>
    <w:r w:rsidRPr="004F7518">
      <w:rPr>
        <w:rStyle w:val="Nmerodepgina"/>
        <w:rFonts w:ascii="Garamond" w:hAnsi="Garamond" w:cs="Arial"/>
        <w:sz w:val="18"/>
        <w:szCs w:val="18"/>
      </w:rPr>
      <w:fldChar w:fldCharType="begin"/>
    </w:r>
    <w:r w:rsidRPr="004F7518">
      <w:rPr>
        <w:rStyle w:val="Nmerodepgina"/>
        <w:rFonts w:ascii="Garamond" w:hAnsi="Garamond" w:cs="Arial"/>
        <w:sz w:val="18"/>
        <w:szCs w:val="18"/>
      </w:rPr>
      <w:instrText xml:space="preserve"> NUMPAGES \* ARABIC </w:instrText>
    </w:r>
    <w:r w:rsidRPr="004F7518">
      <w:rPr>
        <w:rStyle w:val="Nmerodepgina"/>
        <w:rFonts w:ascii="Garamond" w:hAnsi="Garamond" w:cs="Arial"/>
        <w:sz w:val="18"/>
        <w:szCs w:val="18"/>
      </w:rPr>
      <w:fldChar w:fldCharType="separate"/>
    </w:r>
    <w:r>
      <w:rPr>
        <w:rStyle w:val="Nmerodepgina"/>
        <w:rFonts w:ascii="Garamond" w:hAnsi="Garamond" w:cs="Arial"/>
        <w:noProof/>
        <w:sz w:val="18"/>
        <w:szCs w:val="18"/>
      </w:rPr>
      <w:t>78</w:t>
    </w:r>
    <w:r w:rsidRPr="004F7518">
      <w:rPr>
        <w:rStyle w:val="Nmerodepgina"/>
        <w:rFonts w:ascii="Garamond" w:hAnsi="Garamond"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B07FE" w:rsidRDefault="00EB07FE">
      <w:r>
        <w:rPr>
          <w:color w:val="000000"/>
        </w:rPr>
        <w:separator/>
      </w:r>
    </w:p>
  </w:footnote>
  <w:footnote w:type="continuationSeparator" w:id="0">
    <w:p w:rsidR="00EB07FE" w:rsidRDefault="00EB07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1036F" w:rsidRDefault="0041036F">
    <w:pPr>
      <w:pStyle w:val="Standard"/>
      <w:jc w:val="center"/>
    </w:pPr>
    <w:r w:rsidRPr="007A78EC">
      <w:rPr>
        <w:noProof/>
        <w:lang w:eastAsia="es-CO"/>
      </w:rPr>
      <w:drawing>
        <wp:inline distT="0" distB="0" distL="0" distR="0" wp14:anchorId="290596FA" wp14:editId="07777777">
          <wp:extent cx="988060" cy="913765"/>
          <wp:effectExtent l="0" t="0" r="0" b="0"/>
          <wp:docPr id="48" name="gráfico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8060" cy="913765"/>
                  </a:xfrm>
                  <a:prstGeom prst="rect">
                    <a:avLst/>
                  </a:prstGeom>
                  <a:solidFill>
                    <a:srgbClr val="FFFFFF"/>
                  </a:solidFill>
                  <a:ln>
                    <a:noFill/>
                  </a:ln>
                </pic:spPr>
              </pic:pic>
            </a:graphicData>
          </a:graphic>
        </wp:inline>
      </w:drawing>
    </w:r>
  </w:p>
  <w:p w:rsidR="0041036F" w:rsidRDefault="004103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28F0C774"/>
    <w:name w:val="WW8Num2"/>
    <w:lvl w:ilvl="0">
      <w:start w:val="1"/>
      <w:numFmt w:val="decimal"/>
      <w:lvlText w:val="%1."/>
      <w:lvlJc w:val="left"/>
      <w:pPr>
        <w:tabs>
          <w:tab w:val="num" w:pos="0"/>
        </w:tabs>
        <w:ind w:left="720" w:hanging="360"/>
      </w:pPr>
      <w:rPr>
        <w:rFonts w:ascii="Arial" w:hAnsi="Arial" w:cs="Arial" w:hint="default"/>
        <w:b/>
        <w:i w:val="0"/>
        <w:color w:val="auto"/>
        <w:sz w:val="22"/>
        <w:szCs w:val="22"/>
      </w:rPr>
    </w:lvl>
  </w:abstractNum>
  <w:abstractNum w:abstractNumId="1" w15:restartNumberingAfterBreak="0">
    <w:nsid w:val="00000004"/>
    <w:multiLevelType w:val="singleLevel"/>
    <w:tmpl w:val="C4800764"/>
    <w:name w:val="WW8Num4"/>
    <w:lvl w:ilvl="0">
      <w:start w:val="1"/>
      <w:numFmt w:val="decimal"/>
      <w:lvlText w:val="%1."/>
      <w:lvlJc w:val="left"/>
      <w:pPr>
        <w:tabs>
          <w:tab w:val="num" w:pos="720"/>
        </w:tabs>
        <w:ind w:left="720" w:hanging="360"/>
      </w:pPr>
      <w:rPr>
        <w:rFonts w:ascii="Garamond" w:hAnsi="Garamond" w:cs="Times New Roman" w:hint="default"/>
        <w:b w:val="0"/>
        <w:bCs/>
        <w:i w:val="0"/>
        <w:color w:val="auto"/>
        <w:sz w:val="22"/>
        <w:szCs w:val="22"/>
      </w:rPr>
    </w:lvl>
  </w:abstractNum>
  <w:abstractNum w:abstractNumId="2" w15:restartNumberingAfterBreak="0">
    <w:nsid w:val="00000005"/>
    <w:multiLevelType w:val="multilevel"/>
    <w:tmpl w:val="85FA41D8"/>
    <w:name w:val="WW8Num5"/>
    <w:lvl w:ilvl="0">
      <w:start w:val="1"/>
      <w:numFmt w:val="lowerLetter"/>
      <w:lvlText w:val="%1."/>
      <w:lvlJc w:val="left"/>
      <w:pPr>
        <w:tabs>
          <w:tab w:val="num" w:pos="1068"/>
        </w:tabs>
        <w:ind w:left="1068" w:hanging="360"/>
      </w:pPr>
      <w:rPr>
        <w:rFonts w:cs="Times New Roman"/>
        <w:b/>
      </w:rPr>
    </w:lvl>
    <w:lvl w:ilvl="1">
      <w:start w:val="5"/>
      <w:numFmt w:val="decimal"/>
      <w:lvlText w:val="%2."/>
      <w:lvlJc w:val="left"/>
      <w:pPr>
        <w:tabs>
          <w:tab w:val="num" w:pos="1788"/>
        </w:tabs>
        <w:ind w:left="1788" w:hanging="360"/>
      </w:pPr>
      <w:rPr>
        <w:rFonts w:ascii="Arial" w:hAnsi="Arial" w:cs="Arial" w:hint="default"/>
        <w:b/>
        <w:sz w:val="22"/>
        <w:szCs w:val="22"/>
      </w:rPr>
    </w:lvl>
    <w:lvl w:ilvl="2">
      <w:start w:val="1"/>
      <w:numFmt w:val="lowerRoman"/>
      <w:lvlText w:val="%3."/>
      <w:lvlJc w:val="right"/>
      <w:pPr>
        <w:tabs>
          <w:tab w:val="num" w:pos="2508"/>
        </w:tabs>
        <w:ind w:left="2508" w:hanging="180"/>
      </w:pPr>
      <w:rPr>
        <w:rFonts w:cs="Times New Roman"/>
      </w:rPr>
    </w:lvl>
    <w:lvl w:ilvl="3">
      <w:start w:val="1"/>
      <w:numFmt w:val="decimal"/>
      <w:lvlText w:val="%4."/>
      <w:lvlJc w:val="left"/>
      <w:pPr>
        <w:tabs>
          <w:tab w:val="num" w:pos="3228"/>
        </w:tabs>
        <w:ind w:left="3228" w:hanging="360"/>
      </w:pPr>
      <w:rPr>
        <w:rFonts w:cs="Times New Roman"/>
      </w:rPr>
    </w:lvl>
    <w:lvl w:ilvl="4">
      <w:start w:val="1"/>
      <w:numFmt w:val="lowerLetter"/>
      <w:lvlText w:val="%5."/>
      <w:lvlJc w:val="left"/>
      <w:pPr>
        <w:tabs>
          <w:tab w:val="num" w:pos="3948"/>
        </w:tabs>
        <w:ind w:left="3948" w:hanging="360"/>
      </w:pPr>
      <w:rPr>
        <w:rFonts w:cs="Times New Roman"/>
      </w:rPr>
    </w:lvl>
    <w:lvl w:ilvl="5">
      <w:start w:val="1"/>
      <w:numFmt w:val="lowerRoman"/>
      <w:lvlText w:val="%6."/>
      <w:lvlJc w:val="right"/>
      <w:pPr>
        <w:tabs>
          <w:tab w:val="num" w:pos="4668"/>
        </w:tabs>
        <w:ind w:left="4668" w:hanging="180"/>
      </w:pPr>
      <w:rPr>
        <w:rFonts w:cs="Times New Roman"/>
      </w:rPr>
    </w:lvl>
    <w:lvl w:ilvl="6">
      <w:start w:val="1"/>
      <w:numFmt w:val="decimal"/>
      <w:lvlText w:val="%7."/>
      <w:lvlJc w:val="left"/>
      <w:pPr>
        <w:tabs>
          <w:tab w:val="num" w:pos="5388"/>
        </w:tabs>
        <w:ind w:left="5388" w:hanging="360"/>
      </w:pPr>
      <w:rPr>
        <w:rFonts w:cs="Times New Roman"/>
      </w:rPr>
    </w:lvl>
    <w:lvl w:ilvl="7">
      <w:start w:val="1"/>
      <w:numFmt w:val="lowerLetter"/>
      <w:lvlText w:val="%8."/>
      <w:lvlJc w:val="left"/>
      <w:pPr>
        <w:tabs>
          <w:tab w:val="num" w:pos="6108"/>
        </w:tabs>
        <w:ind w:left="6108" w:hanging="360"/>
      </w:pPr>
      <w:rPr>
        <w:rFonts w:cs="Times New Roman"/>
      </w:rPr>
    </w:lvl>
    <w:lvl w:ilvl="8">
      <w:start w:val="1"/>
      <w:numFmt w:val="lowerRoman"/>
      <w:lvlText w:val="%9."/>
      <w:lvlJc w:val="right"/>
      <w:pPr>
        <w:tabs>
          <w:tab w:val="num" w:pos="6828"/>
        </w:tabs>
        <w:ind w:left="6828" w:hanging="180"/>
      </w:pPr>
      <w:rPr>
        <w:rFonts w:cs="Times New Roman"/>
      </w:rPr>
    </w:lvl>
  </w:abstractNum>
  <w:abstractNum w:abstractNumId="3"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cs="Times New Roman"/>
        <w:sz w:val="22"/>
        <w:szCs w:val="22"/>
      </w:rPr>
    </w:lvl>
  </w:abstractNum>
  <w:abstractNum w:abstractNumId="4" w15:restartNumberingAfterBreak="0">
    <w:nsid w:val="11FC1B40"/>
    <w:multiLevelType w:val="multilevel"/>
    <w:tmpl w:val="1E8EAA52"/>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7"/>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6C65B53"/>
    <w:multiLevelType w:val="multilevel"/>
    <w:tmpl w:val="75000140"/>
    <w:styleLink w:val="WW8Num6"/>
    <w:lvl w:ilvl="0">
      <w:numFmt w:val="bullet"/>
      <w:lvlText w:val=""/>
      <w:lvlJc w:val="left"/>
      <w:rPr>
        <w:rFonts w:ascii="Symbol" w:hAnsi="Symbol"/>
        <w:color w:val="80808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15:restartNumberingAfterBreak="0">
    <w:nsid w:val="1FBF2952"/>
    <w:multiLevelType w:val="multilevel"/>
    <w:tmpl w:val="CAE09F98"/>
    <w:styleLink w:val="WW8Num5"/>
    <w:lvl w:ilvl="0">
      <w:start w:val="1"/>
      <w:numFmt w:val="lowerLetter"/>
      <w:lvlText w:val="%1."/>
      <w:lvlJc w:val="left"/>
      <w:rPr>
        <w:rFonts w:ascii="Arial" w:hAnsi="Arial" w:cs="Arial"/>
        <w:color w:val="808080"/>
        <w:sz w:val="22"/>
        <w:szCs w:val="22"/>
      </w:rPr>
    </w:lvl>
    <w:lvl w:ilvl="1">
      <w:start w:val="5"/>
      <w:numFmt w:val="decimal"/>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 w15:restartNumberingAfterBreak="0">
    <w:nsid w:val="23082C88"/>
    <w:multiLevelType w:val="hybridMultilevel"/>
    <w:tmpl w:val="24064462"/>
    <w:lvl w:ilvl="0" w:tplc="C74E7C50">
      <w:start w:val="1"/>
      <w:numFmt w:val="lowerLetter"/>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3F623C"/>
    <w:multiLevelType w:val="hybridMultilevel"/>
    <w:tmpl w:val="E50EDC1C"/>
    <w:name w:val="WW8Num22"/>
    <w:lvl w:ilvl="0" w:tplc="28F0C774">
      <w:start w:val="1"/>
      <w:numFmt w:val="decimal"/>
      <w:lvlText w:val="%1."/>
      <w:lvlJc w:val="left"/>
      <w:pPr>
        <w:tabs>
          <w:tab w:val="num" w:pos="360"/>
        </w:tabs>
        <w:ind w:left="1080" w:hanging="360"/>
      </w:pPr>
      <w:rPr>
        <w:rFonts w:ascii="Arial" w:hAnsi="Arial" w:cs="Arial" w:hint="default"/>
        <w:b/>
        <w:i w:val="0"/>
        <w:color w:val="auto"/>
        <w:sz w:val="22"/>
        <w:szCs w:val="22"/>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24921D2C"/>
    <w:multiLevelType w:val="multilevel"/>
    <w:tmpl w:val="8C74D7A8"/>
    <w:lvl w:ilvl="0">
      <w:start w:val="4"/>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7B6179"/>
    <w:multiLevelType w:val="multilevel"/>
    <w:tmpl w:val="24AC56EA"/>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b/>
        <w:bCs/>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4A669B"/>
    <w:multiLevelType w:val="hybridMultilevel"/>
    <w:tmpl w:val="3C96904A"/>
    <w:lvl w:ilvl="0" w:tplc="C95A2B4C">
      <w:numFmt w:val="bullet"/>
      <w:lvlText w:val=""/>
      <w:lvlJc w:val="left"/>
      <w:pPr>
        <w:ind w:left="815" w:hanging="348"/>
      </w:pPr>
      <w:rPr>
        <w:rFonts w:ascii="Symbol" w:eastAsia="Symbol" w:hAnsi="Symbol" w:cs="Symbol" w:hint="default"/>
        <w:w w:val="100"/>
        <w:sz w:val="22"/>
        <w:szCs w:val="22"/>
        <w:lang w:val="es-ES" w:eastAsia="en-US" w:bidi="ar-SA"/>
      </w:rPr>
    </w:lvl>
    <w:lvl w:ilvl="1" w:tplc="52946A90">
      <w:numFmt w:val="bullet"/>
      <w:lvlText w:val="•"/>
      <w:lvlJc w:val="left"/>
      <w:pPr>
        <w:ind w:left="1405" w:hanging="348"/>
      </w:pPr>
      <w:rPr>
        <w:rFonts w:hint="default"/>
        <w:lang w:val="es-ES" w:eastAsia="en-US" w:bidi="ar-SA"/>
      </w:rPr>
    </w:lvl>
    <w:lvl w:ilvl="2" w:tplc="71009BDE">
      <w:numFmt w:val="bullet"/>
      <w:lvlText w:val="•"/>
      <w:lvlJc w:val="left"/>
      <w:pPr>
        <w:ind w:left="1990" w:hanging="348"/>
      </w:pPr>
      <w:rPr>
        <w:rFonts w:hint="default"/>
        <w:lang w:val="es-ES" w:eastAsia="en-US" w:bidi="ar-SA"/>
      </w:rPr>
    </w:lvl>
    <w:lvl w:ilvl="3" w:tplc="3F1EC52A">
      <w:numFmt w:val="bullet"/>
      <w:lvlText w:val="•"/>
      <w:lvlJc w:val="left"/>
      <w:pPr>
        <w:ind w:left="2575" w:hanging="348"/>
      </w:pPr>
      <w:rPr>
        <w:rFonts w:hint="default"/>
        <w:lang w:val="es-ES" w:eastAsia="en-US" w:bidi="ar-SA"/>
      </w:rPr>
    </w:lvl>
    <w:lvl w:ilvl="4" w:tplc="831090C6">
      <w:numFmt w:val="bullet"/>
      <w:lvlText w:val="•"/>
      <w:lvlJc w:val="left"/>
      <w:pPr>
        <w:ind w:left="3161" w:hanging="348"/>
      </w:pPr>
      <w:rPr>
        <w:rFonts w:hint="default"/>
        <w:lang w:val="es-ES" w:eastAsia="en-US" w:bidi="ar-SA"/>
      </w:rPr>
    </w:lvl>
    <w:lvl w:ilvl="5" w:tplc="A866BE30">
      <w:numFmt w:val="bullet"/>
      <w:lvlText w:val="•"/>
      <w:lvlJc w:val="left"/>
      <w:pPr>
        <w:ind w:left="3746" w:hanging="348"/>
      </w:pPr>
      <w:rPr>
        <w:rFonts w:hint="default"/>
        <w:lang w:val="es-ES" w:eastAsia="en-US" w:bidi="ar-SA"/>
      </w:rPr>
    </w:lvl>
    <w:lvl w:ilvl="6" w:tplc="AC6E7408">
      <w:numFmt w:val="bullet"/>
      <w:lvlText w:val="•"/>
      <w:lvlJc w:val="left"/>
      <w:pPr>
        <w:ind w:left="4331" w:hanging="348"/>
      </w:pPr>
      <w:rPr>
        <w:rFonts w:hint="default"/>
        <w:lang w:val="es-ES" w:eastAsia="en-US" w:bidi="ar-SA"/>
      </w:rPr>
    </w:lvl>
    <w:lvl w:ilvl="7" w:tplc="B56691DE">
      <w:numFmt w:val="bullet"/>
      <w:lvlText w:val="•"/>
      <w:lvlJc w:val="left"/>
      <w:pPr>
        <w:ind w:left="4917" w:hanging="348"/>
      </w:pPr>
      <w:rPr>
        <w:rFonts w:hint="default"/>
        <w:lang w:val="es-ES" w:eastAsia="en-US" w:bidi="ar-SA"/>
      </w:rPr>
    </w:lvl>
    <w:lvl w:ilvl="8" w:tplc="6B2CFC90">
      <w:numFmt w:val="bullet"/>
      <w:lvlText w:val="•"/>
      <w:lvlJc w:val="left"/>
      <w:pPr>
        <w:ind w:left="5502" w:hanging="348"/>
      </w:pPr>
      <w:rPr>
        <w:rFonts w:hint="default"/>
        <w:lang w:val="es-ES" w:eastAsia="en-US" w:bidi="ar-SA"/>
      </w:rPr>
    </w:lvl>
  </w:abstractNum>
  <w:abstractNum w:abstractNumId="12" w15:restartNumberingAfterBreak="0">
    <w:nsid w:val="2F8B365D"/>
    <w:multiLevelType w:val="multilevel"/>
    <w:tmpl w:val="D034E500"/>
    <w:lvl w:ilvl="0">
      <w:start w:val="5"/>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34334F39"/>
    <w:multiLevelType w:val="multilevel"/>
    <w:tmpl w:val="E984EA94"/>
    <w:styleLink w:val="WW8Num3"/>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4" w15:restartNumberingAfterBreak="0">
    <w:nsid w:val="3EC667C7"/>
    <w:multiLevelType w:val="multilevel"/>
    <w:tmpl w:val="30DA79B6"/>
    <w:styleLink w:val="WW8Num1"/>
    <w:lvl w:ilvl="0">
      <w:start w:val="1"/>
      <w:numFmt w:val="none"/>
      <w:lvlText w:val="%1"/>
      <w:lvlJc w:val="left"/>
      <w:rPr>
        <w:rFonts w:cs="Times New Roman"/>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5" w15:restartNumberingAfterBreak="0">
    <w:nsid w:val="461E322F"/>
    <w:multiLevelType w:val="hybridMultilevel"/>
    <w:tmpl w:val="E8D6FA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CA81810"/>
    <w:multiLevelType w:val="hybridMultilevel"/>
    <w:tmpl w:val="4AC831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2EB3A97"/>
    <w:multiLevelType w:val="hybridMultilevel"/>
    <w:tmpl w:val="05C482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E662F2E"/>
    <w:multiLevelType w:val="multilevel"/>
    <w:tmpl w:val="187CA0CE"/>
    <w:lvl w:ilvl="0">
      <w:start w:val="5"/>
      <w:numFmt w:val="decimal"/>
      <w:lvlText w:val="%1."/>
      <w:lvlJc w:val="left"/>
      <w:pPr>
        <w:ind w:left="660" w:hanging="660"/>
      </w:pPr>
      <w:rPr>
        <w:rFonts w:hint="default"/>
        <w:color w:val="auto"/>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EFC3225"/>
    <w:multiLevelType w:val="multilevel"/>
    <w:tmpl w:val="0B48381E"/>
    <w:styleLink w:val="WW8Num2"/>
    <w:lvl w:ilvl="0">
      <w:start w:val="1"/>
      <w:numFmt w:val="decimal"/>
      <w:lvlText w:val="%1."/>
      <w:lvlJc w:val="left"/>
      <w:rPr>
        <w:rFonts w:ascii="Garamond" w:hAnsi="Garamond" w:cs="Arial"/>
        <w:color w:val="808080"/>
        <w:sz w:val="22"/>
        <w:szCs w:val="22"/>
      </w:rPr>
    </w:lvl>
    <w:lvl w:ilvl="1">
      <w:start w:val="5"/>
      <w:numFmt w:val="decimal"/>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0" w15:restartNumberingAfterBreak="0">
    <w:nsid w:val="64335680"/>
    <w:multiLevelType w:val="hybridMultilevel"/>
    <w:tmpl w:val="791A650C"/>
    <w:lvl w:ilvl="0" w:tplc="0C42A604">
      <w:numFmt w:val="bullet"/>
      <w:lvlText w:val=""/>
      <w:lvlJc w:val="left"/>
      <w:pPr>
        <w:ind w:left="906" w:hanging="440"/>
      </w:pPr>
      <w:rPr>
        <w:rFonts w:ascii="Symbol" w:eastAsia="Symbol" w:hAnsi="Symbol" w:cs="Symbol" w:hint="default"/>
        <w:w w:val="100"/>
        <w:sz w:val="22"/>
        <w:szCs w:val="22"/>
        <w:lang w:val="es-ES" w:eastAsia="en-US" w:bidi="ar-SA"/>
      </w:rPr>
    </w:lvl>
    <w:lvl w:ilvl="1" w:tplc="86C80FA8">
      <w:numFmt w:val="bullet"/>
      <w:lvlText w:val="•"/>
      <w:lvlJc w:val="left"/>
      <w:pPr>
        <w:ind w:left="1477" w:hanging="440"/>
      </w:pPr>
      <w:rPr>
        <w:rFonts w:hint="default"/>
        <w:lang w:val="es-ES" w:eastAsia="en-US" w:bidi="ar-SA"/>
      </w:rPr>
    </w:lvl>
    <w:lvl w:ilvl="2" w:tplc="EC24AE1C">
      <w:numFmt w:val="bullet"/>
      <w:lvlText w:val="•"/>
      <w:lvlJc w:val="left"/>
      <w:pPr>
        <w:ind w:left="2054" w:hanging="440"/>
      </w:pPr>
      <w:rPr>
        <w:rFonts w:hint="default"/>
        <w:lang w:val="es-ES" w:eastAsia="en-US" w:bidi="ar-SA"/>
      </w:rPr>
    </w:lvl>
    <w:lvl w:ilvl="3" w:tplc="1388A116">
      <w:numFmt w:val="bullet"/>
      <w:lvlText w:val="•"/>
      <w:lvlJc w:val="left"/>
      <w:pPr>
        <w:ind w:left="2631" w:hanging="440"/>
      </w:pPr>
      <w:rPr>
        <w:rFonts w:hint="default"/>
        <w:lang w:val="es-ES" w:eastAsia="en-US" w:bidi="ar-SA"/>
      </w:rPr>
    </w:lvl>
    <w:lvl w:ilvl="4" w:tplc="41EEC8AA">
      <w:numFmt w:val="bullet"/>
      <w:lvlText w:val="•"/>
      <w:lvlJc w:val="left"/>
      <w:pPr>
        <w:ind w:left="3209" w:hanging="440"/>
      </w:pPr>
      <w:rPr>
        <w:rFonts w:hint="default"/>
        <w:lang w:val="es-ES" w:eastAsia="en-US" w:bidi="ar-SA"/>
      </w:rPr>
    </w:lvl>
    <w:lvl w:ilvl="5" w:tplc="BA50275E">
      <w:numFmt w:val="bullet"/>
      <w:lvlText w:val="•"/>
      <w:lvlJc w:val="left"/>
      <w:pPr>
        <w:ind w:left="3786" w:hanging="440"/>
      </w:pPr>
      <w:rPr>
        <w:rFonts w:hint="default"/>
        <w:lang w:val="es-ES" w:eastAsia="en-US" w:bidi="ar-SA"/>
      </w:rPr>
    </w:lvl>
    <w:lvl w:ilvl="6" w:tplc="96C2017E">
      <w:numFmt w:val="bullet"/>
      <w:lvlText w:val="•"/>
      <w:lvlJc w:val="left"/>
      <w:pPr>
        <w:ind w:left="4363" w:hanging="440"/>
      </w:pPr>
      <w:rPr>
        <w:rFonts w:hint="default"/>
        <w:lang w:val="es-ES" w:eastAsia="en-US" w:bidi="ar-SA"/>
      </w:rPr>
    </w:lvl>
    <w:lvl w:ilvl="7" w:tplc="7C6CC4C0">
      <w:numFmt w:val="bullet"/>
      <w:lvlText w:val="•"/>
      <w:lvlJc w:val="left"/>
      <w:pPr>
        <w:ind w:left="4941" w:hanging="440"/>
      </w:pPr>
      <w:rPr>
        <w:rFonts w:hint="default"/>
        <w:lang w:val="es-ES" w:eastAsia="en-US" w:bidi="ar-SA"/>
      </w:rPr>
    </w:lvl>
    <w:lvl w:ilvl="8" w:tplc="76CE2B48">
      <w:numFmt w:val="bullet"/>
      <w:lvlText w:val="•"/>
      <w:lvlJc w:val="left"/>
      <w:pPr>
        <w:ind w:left="5518" w:hanging="440"/>
      </w:pPr>
      <w:rPr>
        <w:rFonts w:hint="default"/>
        <w:lang w:val="es-ES" w:eastAsia="en-US" w:bidi="ar-SA"/>
      </w:rPr>
    </w:lvl>
  </w:abstractNum>
  <w:abstractNum w:abstractNumId="21" w15:restartNumberingAfterBreak="0">
    <w:nsid w:val="64F711C1"/>
    <w:multiLevelType w:val="hybridMultilevel"/>
    <w:tmpl w:val="BE2AC2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58A3C4E"/>
    <w:multiLevelType w:val="multilevel"/>
    <w:tmpl w:val="97CA95FA"/>
    <w:styleLink w:val="WW8Num4"/>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3" w15:restartNumberingAfterBreak="0">
    <w:nsid w:val="67C70F89"/>
    <w:multiLevelType w:val="hybridMultilevel"/>
    <w:tmpl w:val="6FD829F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54064DB"/>
    <w:multiLevelType w:val="hybridMultilevel"/>
    <w:tmpl w:val="DD12AA1A"/>
    <w:lvl w:ilvl="0" w:tplc="20C0F09A">
      <w:numFmt w:val="bullet"/>
      <w:lvlText w:val=""/>
      <w:lvlJc w:val="left"/>
      <w:pPr>
        <w:ind w:left="827" w:hanging="461"/>
      </w:pPr>
      <w:rPr>
        <w:rFonts w:ascii="Symbol" w:eastAsia="Symbol" w:hAnsi="Symbol" w:cs="Symbol" w:hint="default"/>
        <w:w w:val="100"/>
        <w:sz w:val="22"/>
        <w:szCs w:val="22"/>
        <w:lang w:val="es-ES" w:eastAsia="en-US" w:bidi="ar-SA"/>
      </w:rPr>
    </w:lvl>
    <w:lvl w:ilvl="1" w:tplc="FC0AC566">
      <w:numFmt w:val="bullet"/>
      <w:lvlText w:val="•"/>
      <w:lvlJc w:val="left"/>
      <w:pPr>
        <w:ind w:left="1405" w:hanging="461"/>
      </w:pPr>
      <w:rPr>
        <w:rFonts w:hint="default"/>
        <w:lang w:val="es-ES" w:eastAsia="en-US" w:bidi="ar-SA"/>
      </w:rPr>
    </w:lvl>
    <w:lvl w:ilvl="2" w:tplc="883A990C">
      <w:numFmt w:val="bullet"/>
      <w:lvlText w:val="•"/>
      <w:lvlJc w:val="left"/>
      <w:pPr>
        <w:ind w:left="1990" w:hanging="461"/>
      </w:pPr>
      <w:rPr>
        <w:rFonts w:hint="default"/>
        <w:lang w:val="es-ES" w:eastAsia="en-US" w:bidi="ar-SA"/>
      </w:rPr>
    </w:lvl>
    <w:lvl w:ilvl="3" w:tplc="DAE2B628">
      <w:numFmt w:val="bullet"/>
      <w:lvlText w:val="•"/>
      <w:lvlJc w:val="left"/>
      <w:pPr>
        <w:ind w:left="2575" w:hanging="461"/>
      </w:pPr>
      <w:rPr>
        <w:rFonts w:hint="default"/>
        <w:lang w:val="es-ES" w:eastAsia="en-US" w:bidi="ar-SA"/>
      </w:rPr>
    </w:lvl>
    <w:lvl w:ilvl="4" w:tplc="B2E45C42">
      <w:numFmt w:val="bullet"/>
      <w:lvlText w:val="•"/>
      <w:lvlJc w:val="left"/>
      <w:pPr>
        <w:ind w:left="3161" w:hanging="461"/>
      </w:pPr>
      <w:rPr>
        <w:rFonts w:hint="default"/>
        <w:lang w:val="es-ES" w:eastAsia="en-US" w:bidi="ar-SA"/>
      </w:rPr>
    </w:lvl>
    <w:lvl w:ilvl="5" w:tplc="C310D32A">
      <w:numFmt w:val="bullet"/>
      <w:lvlText w:val="•"/>
      <w:lvlJc w:val="left"/>
      <w:pPr>
        <w:ind w:left="3746" w:hanging="461"/>
      </w:pPr>
      <w:rPr>
        <w:rFonts w:hint="default"/>
        <w:lang w:val="es-ES" w:eastAsia="en-US" w:bidi="ar-SA"/>
      </w:rPr>
    </w:lvl>
    <w:lvl w:ilvl="6" w:tplc="7B12D9FC">
      <w:numFmt w:val="bullet"/>
      <w:lvlText w:val="•"/>
      <w:lvlJc w:val="left"/>
      <w:pPr>
        <w:ind w:left="4331" w:hanging="461"/>
      </w:pPr>
      <w:rPr>
        <w:rFonts w:hint="default"/>
        <w:lang w:val="es-ES" w:eastAsia="en-US" w:bidi="ar-SA"/>
      </w:rPr>
    </w:lvl>
    <w:lvl w:ilvl="7" w:tplc="4254120E">
      <w:numFmt w:val="bullet"/>
      <w:lvlText w:val="•"/>
      <w:lvlJc w:val="left"/>
      <w:pPr>
        <w:ind w:left="4917" w:hanging="461"/>
      </w:pPr>
      <w:rPr>
        <w:rFonts w:hint="default"/>
        <w:lang w:val="es-ES" w:eastAsia="en-US" w:bidi="ar-SA"/>
      </w:rPr>
    </w:lvl>
    <w:lvl w:ilvl="8" w:tplc="F44CB404">
      <w:numFmt w:val="bullet"/>
      <w:lvlText w:val="•"/>
      <w:lvlJc w:val="left"/>
      <w:pPr>
        <w:ind w:left="5502" w:hanging="461"/>
      </w:pPr>
      <w:rPr>
        <w:rFonts w:hint="default"/>
        <w:lang w:val="es-ES" w:eastAsia="en-US" w:bidi="ar-SA"/>
      </w:rPr>
    </w:lvl>
  </w:abstractNum>
  <w:abstractNum w:abstractNumId="25" w15:restartNumberingAfterBreak="0">
    <w:nsid w:val="76515BE9"/>
    <w:multiLevelType w:val="hybridMultilevel"/>
    <w:tmpl w:val="7A580E46"/>
    <w:lvl w:ilvl="0" w:tplc="8B20F37C">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6FE4B3D"/>
    <w:multiLevelType w:val="hybridMultilevel"/>
    <w:tmpl w:val="418C10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19"/>
  </w:num>
  <w:num w:numId="3">
    <w:abstractNumId w:val="13"/>
  </w:num>
  <w:num w:numId="4">
    <w:abstractNumId w:val="22"/>
  </w:num>
  <w:num w:numId="5">
    <w:abstractNumId w:val="6"/>
  </w:num>
  <w:num w:numId="6">
    <w:abstractNumId w:val="5"/>
  </w:num>
  <w:num w:numId="7">
    <w:abstractNumId w:val="0"/>
  </w:num>
  <w:num w:numId="8">
    <w:abstractNumId w:val="15"/>
  </w:num>
  <w:num w:numId="9">
    <w:abstractNumId w:val="9"/>
  </w:num>
  <w:num w:numId="10">
    <w:abstractNumId w:val="2"/>
  </w:num>
  <w:num w:numId="11">
    <w:abstractNumId w:val="12"/>
  </w:num>
  <w:num w:numId="12">
    <w:abstractNumId w:val="10"/>
  </w:num>
  <w:num w:numId="13">
    <w:abstractNumId w:val="4"/>
  </w:num>
  <w:num w:numId="14">
    <w:abstractNumId w:val="25"/>
  </w:num>
  <w:num w:numId="15">
    <w:abstractNumId w:val="18"/>
  </w:num>
  <w:num w:numId="16">
    <w:abstractNumId w:val="11"/>
  </w:num>
  <w:num w:numId="17">
    <w:abstractNumId w:val="20"/>
  </w:num>
  <w:num w:numId="18">
    <w:abstractNumId w:val="24"/>
  </w:num>
  <w:num w:numId="19">
    <w:abstractNumId w:val="3"/>
  </w:num>
  <w:num w:numId="20">
    <w:abstractNumId w:val="23"/>
  </w:num>
  <w:num w:numId="21">
    <w:abstractNumId w:val="1"/>
  </w:num>
  <w:num w:numId="22">
    <w:abstractNumId w:val="16"/>
  </w:num>
  <w:num w:numId="23">
    <w:abstractNumId w:val="21"/>
  </w:num>
  <w:num w:numId="24">
    <w:abstractNumId w:val="7"/>
  </w:num>
  <w:num w:numId="25">
    <w:abstractNumId w:val="26"/>
  </w:num>
  <w:num w:numId="26">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0B8"/>
    <w:rsid w:val="000022D8"/>
    <w:rsid w:val="00006D09"/>
    <w:rsid w:val="00014196"/>
    <w:rsid w:val="00024C48"/>
    <w:rsid w:val="00030638"/>
    <w:rsid w:val="00034FCB"/>
    <w:rsid w:val="00036B3B"/>
    <w:rsid w:val="00037279"/>
    <w:rsid w:val="000416AF"/>
    <w:rsid w:val="00042F6D"/>
    <w:rsid w:val="00046BC0"/>
    <w:rsid w:val="00051F71"/>
    <w:rsid w:val="00052FAA"/>
    <w:rsid w:val="0005377B"/>
    <w:rsid w:val="00054DB0"/>
    <w:rsid w:val="00055E33"/>
    <w:rsid w:val="00060FC0"/>
    <w:rsid w:val="00065733"/>
    <w:rsid w:val="0007043D"/>
    <w:rsid w:val="0007072A"/>
    <w:rsid w:val="000805DB"/>
    <w:rsid w:val="00080708"/>
    <w:rsid w:val="00084F7A"/>
    <w:rsid w:val="00087ED5"/>
    <w:rsid w:val="000906B6"/>
    <w:rsid w:val="00090881"/>
    <w:rsid w:val="00094BE4"/>
    <w:rsid w:val="00095769"/>
    <w:rsid w:val="00095FCD"/>
    <w:rsid w:val="000A029F"/>
    <w:rsid w:val="000B70E8"/>
    <w:rsid w:val="000C1E2D"/>
    <w:rsid w:val="000C58AB"/>
    <w:rsid w:val="000C63DB"/>
    <w:rsid w:val="000D3A0B"/>
    <w:rsid w:val="000D62AC"/>
    <w:rsid w:val="000D64CC"/>
    <w:rsid w:val="000E4124"/>
    <w:rsid w:val="000E5593"/>
    <w:rsid w:val="000F4904"/>
    <w:rsid w:val="000F52BC"/>
    <w:rsid w:val="000F6101"/>
    <w:rsid w:val="000F69F9"/>
    <w:rsid w:val="00105139"/>
    <w:rsid w:val="001078EC"/>
    <w:rsid w:val="0011249F"/>
    <w:rsid w:val="00112B03"/>
    <w:rsid w:val="00113B4E"/>
    <w:rsid w:val="001177E2"/>
    <w:rsid w:val="0012506F"/>
    <w:rsid w:val="001254BA"/>
    <w:rsid w:val="00130D2E"/>
    <w:rsid w:val="0014042C"/>
    <w:rsid w:val="001408C0"/>
    <w:rsid w:val="00150C02"/>
    <w:rsid w:val="001521F9"/>
    <w:rsid w:val="0015367A"/>
    <w:rsid w:val="00154644"/>
    <w:rsid w:val="001547ED"/>
    <w:rsid w:val="001549DD"/>
    <w:rsid w:val="001559E4"/>
    <w:rsid w:val="00156F07"/>
    <w:rsid w:val="00170CD5"/>
    <w:rsid w:val="001767BB"/>
    <w:rsid w:val="00183354"/>
    <w:rsid w:val="0018389C"/>
    <w:rsid w:val="0018390B"/>
    <w:rsid w:val="00195ED3"/>
    <w:rsid w:val="001A1AEC"/>
    <w:rsid w:val="001A347B"/>
    <w:rsid w:val="001A5F2E"/>
    <w:rsid w:val="001B316A"/>
    <w:rsid w:val="001B41E3"/>
    <w:rsid w:val="001B54CD"/>
    <w:rsid w:val="001B64A3"/>
    <w:rsid w:val="001B706F"/>
    <w:rsid w:val="001C440C"/>
    <w:rsid w:val="001C7350"/>
    <w:rsid w:val="001D2288"/>
    <w:rsid w:val="001F031F"/>
    <w:rsid w:val="001F2191"/>
    <w:rsid w:val="001F447B"/>
    <w:rsid w:val="001F482D"/>
    <w:rsid w:val="001F6AE5"/>
    <w:rsid w:val="002002EB"/>
    <w:rsid w:val="00203617"/>
    <w:rsid w:val="002046DD"/>
    <w:rsid w:val="00216D85"/>
    <w:rsid w:val="00216E24"/>
    <w:rsid w:val="00217433"/>
    <w:rsid w:val="00217CD5"/>
    <w:rsid w:val="0022048C"/>
    <w:rsid w:val="002209E1"/>
    <w:rsid w:val="00220A4B"/>
    <w:rsid w:val="002313ED"/>
    <w:rsid w:val="00231F75"/>
    <w:rsid w:val="002348A7"/>
    <w:rsid w:val="00236DF2"/>
    <w:rsid w:val="002463B2"/>
    <w:rsid w:val="00246A5E"/>
    <w:rsid w:val="00251EDC"/>
    <w:rsid w:val="00256962"/>
    <w:rsid w:val="002650C7"/>
    <w:rsid w:val="00270327"/>
    <w:rsid w:val="00270BCA"/>
    <w:rsid w:val="0027116C"/>
    <w:rsid w:val="00272CE4"/>
    <w:rsid w:val="0027740E"/>
    <w:rsid w:val="00286D4A"/>
    <w:rsid w:val="0029246A"/>
    <w:rsid w:val="002A4DEC"/>
    <w:rsid w:val="002B0A88"/>
    <w:rsid w:val="002B1B95"/>
    <w:rsid w:val="002B44B2"/>
    <w:rsid w:val="002B696B"/>
    <w:rsid w:val="002C1269"/>
    <w:rsid w:val="002D22A4"/>
    <w:rsid w:val="002D2FF7"/>
    <w:rsid w:val="002D37C3"/>
    <w:rsid w:val="002D4AFD"/>
    <w:rsid w:val="002D61F8"/>
    <w:rsid w:val="002E44F3"/>
    <w:rsid w:val="002E6CE0"/>
    <w:rsid w:val="002F0CCB"/>
    <w:rsid w:val="002F1D39"/>
    <w:rsid w:val="002F2B26"/>
    <w:rsid w:val="002F6195"/>
    <w:rsid w:val="0030526E"/>
    <w:rsid w:val="003124BF"/>
    <w:rsid w:val="00330733"/>
    <w:rsid w:val="00331DE9"/>
    <w:rsid w:val="003417FE"/>
    <w:rsid w:val="003471C5"/>
    <w:rsid w:val="003525D8"/>
    <w:rsid w:val="00353FA9"/>
    <w:rsid w:val="00357869"/>
    <w:rsid w:val="00360F61"/>
    <w:rsid w:val="00364A8E"/>
    <w:rsid w:val="0036599F"/>
    <w:rsid w:val="00366EC3"/>
    <w:rsid w:val="00371B15"/>
    <w:rsid w:val="00373899"/>
    <w:rsid w:val="00373B88"/>
    <w:rsid w:val="00386E8D"/>
    <w:rsid w:val="003960DA"/>
    <w:rsid w:val="0039656A"/>
    <w:rsid w:val="003965C2"/>
    <w:rsid w:val="00397E68"/>
    <w:rsid w:val="003A4E0F"/>
    <w:rsid w:val="003A54FF"/>
    <w:rsid w:val="003C53AA"/>
    <w:rsid w:val="003C659F"/>
    <w:rsid w:val="003C67AA"/>
    <w:rsid w:val="003D09A7"/>
    <w:rsid w:val="003D1568"/>
    <w:rsid w:val="003D4650"/>
    <w:rsid w:val="003D5BCB"/>
    <w:rsid w:val="003D6470"/>
    <w:rsid w:val="003D737B"/>
    <w:rsid w:val="003E65B0"/>
    <w:rsid w:val="003E7D82"/>
    <w:rsid w:val="003F3445"/>
    <w:rsid w:val="003F3C7D"/>
    <w:rsid w:val="003F7B7E"/>
    <w:rsid w:val="00400801"/>
    <w:rsid w:val="00403267"/>
    <w:rsid w:val="00406655"/>
    <w:rsid w:val="0041036F"/>
    <w:rsid w:val="00413A21"/>
    <w:rsid w:val="00416A00"/>
    <w:rsid w:val="0042473E"/>
    <w:rsid w:val="004405CD"/>
    <w:rsid w:val="0044271A"/>
    <w:rsid w:val="00444415"/>
    <w:rsid w:val="004505CB"/>
    <w:rsid w:val="00452918"/>
    <w:rsid w:val="00454C31"/>
    <w:rsid w:val="00463AEF"/>
    <w:rsid w:val="00464E43"/>
    <w:rsid w:val="00465284"/>
    <w:rsid w:val="00470277"/>
    <w:rsid w:val="00470BE7"/>
    <w:rsid w:val="00474BA1"/>
    <w:rsid w:val="004751A3"/>
    <w:rsid w:val="00482334"/>
    <w:rsid w:val="00485DCD"/>
    <w:rsid w:val="004862D5"/>
    <w:rsid w:val="00490371"/>
    <w:rsid w:val="004908C1"/>
    <w:rsid w:val="00493D49"/>
    <w:rsid w:val="00497287"/>
    <w:rsid w:val="00497737"/>
    <w:rsid w:val="004A2ECD"/>
    <w:rsid w:val="004B0CDE"/>
    <w:rsid w:val="004B25E4"/>
    <w:rsid w:val="004B3EE0"/>
    <w:rsid w:val="004B6CB9"/>
    <w:rsid w:val="004C366D"/>
    <w:rsid w:val="004C77BC"/>
    <w:rsid w:val="004D0FC0"/>
    <w:rsid w:val="004D34BC"/>
    <w:rsid w:val="004D7BB2"/>
    <w:rsid w:val="004E5869"/>
    <w:rsid w:val="004E6B1D"/>
    <w:rsid w:val="004E7C99"/>
    <w:rsid w:val="004F289E"/>
    <w:rsid w:val="004F6CBC"/>
    <w:rsid w:val="004F7518"/>
    <w:rsid w:val="00505FB8"/>
    <w:rsid w:val="0050601D"/>
    <w:rsid w:val="0050607D"/>
    <w:rsid w:val="005162AF"/>
    <w:rsid w:val="005173D7"/>
    <w:rsid w:val="0052042C"/>
    <w:rsid w:val="0054121C"/>
    <w:rsid w:val="00552149"/>
    <w:rsid w:val="00552A29"/>
    <w:rsid w:val="0056017B"/>
    <w:rsid w:val="00560681"/>
    <w:rsid w:val="00567CD6"/>
    <w:rsid w:val="00576402"/>
    <w:rsid w:val="00583356"/>
    <w:rsid w:val="00584043"/>
    <w:rsid w:val="00585EE3"/>
    <w:rsid w:val="0058747D"/>
    <w:rsid w:val="00590A64"/>
    <w:rsid w:val="0059194C"/>
    <w:rsid w:val="00595F37"/>
    <w:rsid w:val="005A4A02"/>
    <w:rsid w:val="005B63C5"/>
    <w:rsid w:val="005B7DCD"/>
    <w:rsid w:val="005C1DBA"/>
    <w:rsid w:val="005C2EE8"/>
    <w:rsid w:val="005C50BF"/>
    <w:rsid w:val="005D50FA"/>
    <w:rsid w:val="005D572B"/>
    <w:rsid w:val="005D6A0B"/>
    <w:rsid w:val="005E1B38"/>
    <w:rsid w:val="005E554E"/>
    <w:rsid w:val="005E76BE"/>
    <w:rsid w:val="005F0944"/>
    <w:rsid w:val="005F19CD"/>
    <w:rsid w:val="005F3EF3"/>
    <w:rsid w:val="005F5A84"/>
    <w:rsid w:val="005F5F6C"/>
    <w:rsid w:val="006123CA"/>
    <w:rsid w:val="00621072"/>
    <w:rsid w:val="006215AC"/>
    <w:rsid w:val="006232BF"/>
    <w:rsid w:val="0062363E"/>
    <w:rsid w:val="006302B1"/>
    <w:rsid w:val="0063457C"/>
    <w:rsid w:val="00635C10"/>
    <w:rsid w:val="006426A8"/>
    <w:rsid w:val="006558B3"/>
    <w:rsid w:val="00655A4A"/>
    <w:rsid w:val="006607F6"/>
    <w:rsid w:val="00661595"/>
    <w:rsid w:val="00661751"/>
    <w:rsid w:val="0066765D"/>
    <w:rsid w:val="0067524A"/>
    <w:rsid w:val="0067560D"/>
    <w:rsid w:val="006813C4"/>
    <w:rsid w:val="00683C98"/>
    <w:rsid w:val="00687735"/>
    <w:rsid w:val="00690E59"/>
    <w:rsid w:val="00694549"/>
    <w:rsid w:val="006963D5"/>
    <w:rsid w:val="006A36D0"/>
    <w:rsid w:val="006A5192"/>
    <w:rsid w:val="006B2BF9"/>
    <w:rsid w:val="006B7803"/>
    <w:rsid w:val="006B7E8E"/>
    <w:rsid w:val="006C27AD"/>
    <w:rsid w:val="006C28B8"/>
    <w:rsid w:val="006C4B53"/>
    <w:rsid w:val="006D212E"/>
    <w:rsid w:val="006D6669"/>
    <w:rsid w:val="006D6C88"/>
    <w:rsid w:val="006E102B"/>
    <w:rsid w:val="006E28FB"/>
    <w:rsid w:val="006F1B61"/>
    <w:rsid w:val="006F20DD"/>
    <w:rsid w:val="006F7769"/>
    <w:rsid w:val="00700453"/>
    <w:rsid w:val="00701EB1"/>
    <w:rsid w:val="00703C5B"/>
    <w:rsid w:val="00713D0C"/>
    <w:rsid w:val="007177EC"/>
    <w:rsid w:val="007229A0"/>
    <w:rsid w:val="007338AC"/>
    <w:rsid w:val="007355CF"/>
    <w:rsid w:val="00742E8C"/>
    <w:rsid w:val="00744774"/>
    <w:rsid w:val="00753F6F"/>
    <w:rsid w:val="007568DA"/>
    <w:rsid w:val="0076632B"/>
    <w:rsid w:val="007669CE"/>
    <w:rsid w:val="00776E80"/>
    <w:rsid w:val="00780EDB"/>
    <w:rsid w:val="00781CF4"/>
    <w:rsid w:val="00785F89"/>
    <w:rsid w:val="007874CD"/>
    <w:rsid w:val="00791278"/>
    <w:rsid w:val="00791804"/>
    <w:rsid w:val="00793F8F"/>
    <w:rsid w:val="007A0CAF"/>
    <w:rsid w:val="007A1BB4"/>
    <w:rsid w:val="007A59CE"/>
    <w:rsid w:val="007A78EC"/>
    <w:rsid w:val="007B4D94"/>
    <w:rsid w:val="007C45D0"/>
    <w:rsid w:val="007C4C6C"/>
    <w:rsid w:val="007C66FC"/>
    <w:rsid w:val="007D090B"/>
    <w:rsid w:val="007D51C2"/>
    <w:rsid w:val="007D6D3F"/>
    <w:rsid w:val="007E0FFE"/>
    <w:rsid w:val="007E7B0E"/>
    <w:rsid w:val="00804480"/>
    <w:rsid w:val="0081116F"/>
    <w:rsid w:val="00812938"/>
    <w:rsid w:val="00816F84"/>
    <w:rsid w:val="00823D1F"/>
    <w:rsid w:val="00825CE3"/>
    <w:rsid w:val="00825E38"/>
    <w:rsid w:val="00831048"/>
    <w:rsid w:val="00832E92"/>
    <w:rsid w:val="008335ED"/>
    <w:rsid w:val="00833F77"/>
    <w:rsid w:val="00835537"/>
    <w:rsid w:val="00835633"/>
    <w:rsid w:val="008477AF"/>
    <w:rsid w:val="00853D3B"/>
    <w:rsid w:val="00854B4F"/>
    <w:rsid w:val="00863241"/>
    <w:rsid w:val="00864244"/>
    <w:rsid w:val="008650AD"/>
    <w:rsid w:val="0086696D"/>
    <w:rsid w:val="00873BDB"/>
    <w:rsid w:val="008744CE"/>
    <w:rsid w:val="00876284"/>
    <w:rsid w:val="008763A0"/>
    <w:rsid w:val="00877E29"/>
    <w:rsid w:val="008814C6"/>
    <w:rsid w:val="008952EB"/>
    <w:rsid w:val="008C0E8C"/>
    <w:rsid w:val="008C0FBE"/>
    <w:rsid w:val="008C2049"/>
    <w:rsid w:val="008C2210"/>
    <w:rsid w:val="008C4F03"/>
    <w:rsid w:val="008C6174"/>
    <w:rsid w:val="008C6187"/>
    <w:rsid w:val="008C676B"/>
    <w:rsid w:val="008D19A1"/>
    <w:rsid w:val="008D48CF"/>
    <w:rsid w:val="008D52F0"/>
    <w:rsid w:val="008D6A6A"/>
    <w:rsid w:val="008E0329"/>
    <w:rsid w:val="008E48B5"/>
    <w:rsid w:val="008E53B7"/>
    <w:rsid w:val="008F1429"/>
    <w:rsid w:val="008F14E3"/>
    <w:rsid w:val="008F5509"/>
    <w:rsid w:val="00900960"/>
    <w:rsid w:val="00900978"/>
    <w:rsid w:val="00901893"/>
    <w:rsid w:val="00903271"/>
    <w:rsid w:val="009165CA"/>
    <w:rsid w:val="00921991"/>
    <w:rsid w:val="0092376E"/>
    <w:rsid w:val="0093104C"/>
    <w:rsid w:val="00931B64"/>
    <w:rsid w:val="00933B54"/>
    <w:rsid w:val="00936A38"/>
    <w:rsid w:val="0093739C"/>
    <w:rsid w:val="009504EE"/>
    <w:rsid w:val="00951E5D"/>
    <w:rsid w:val="00955881"/>
    <w:rsid w:val="00961CB3"/>
    <w:rsid w:val="00962081"/>
    <w:rsid w:val="00963F75"/>
    <w:rsid w:val="00972FB6"/>
    <w:rsid w:val="0098011F"/>
    <w:rsid w:val="00984BE1"/>
    <w:rsid w:val="009878EE"/>
    <w:rsid w:val="00990449"/>
    <w:rsid w:val="0099423E"/>
    <w:rsid w:val="00995DB9"/>
    <w:rsid w:val="009976C4"/>
    <w:rsid w:val="009A0A3F"/>
    <w:rsid w:val="009A3B42"/>
    <w:rsid w:val="009A5DCE"/>
    <w:rsid w:val="009A67DB"/>
    <w:rsid w:val="009A7907"/>
    <w:rsid w:val="009B1E35"/>
    <w:rsid w:val="009C0865"/>
    <w:rsid w:val="009C3932"/>
    <w:rsid w:val="009C5694"/>
    <w:rsid w:val="009D23AE"/>
    <w:rsid w:val="009D3F63"/>
    <w:rsid w:val="009D3FE0"/>
    <w:rsid w:val="009D45C7"/>
    <w:rsid w:val="009D507D"/>
    <w:rsid w:val="009E00D4"/>
    <w:rsid w:val="009E31E2"/>
    <w:rsid w:val="009E69AB"/>
    <w:rsid w:val="009E758E"/>
    <w:rsid w:val="009F225D"/>
    <w:rsid w:val="009F3CB1"/>
    <w:rsid w:val="00A01674"/>
    <w:rsid w:val="00A01725"/>
    <w:rsid w:val="00A07748"/>
    <w:rsid w:val="00A10FE4"/>
    <w:rsid w:val="00A11C8A"/>
    <w:rsid w:val="00A12C29"/>
    <w:rsid w:val="00A1325E"/>
    <w:rsid w:val="00A14C40"/>
    <w:rsid w:val="00A151B4"/>
    <w:rsid w:val="00A1747E"/>
    <w:rsid w:val="00A21447"/>
    <w:rsid w:val="00A30B6C"/>
    <w:rsid w:val="00A32338"/>
    <w:rsid w:val="00A35066"/>
    <w:rsid w:val="00A3577C"/>
    <w:rsid w:val="00A37AE8"/>
    <w:rsid w:val="00A40A5D"/>
    <w:rsid w:val="00A42D8D"/>
    <w:rsid w:val="00A430DE"/>
    <w:rsid w:val="00A4310C"/>
    <w:rsid w:val="00A43B49"/>
    <w:rsid w:val="00A47733"/>
    <w:rsid w:val="00A5083D"/>
    <w:rsid w:val="00A524DC"/>
    <w:rsid w:val="00A550E2"/>
    <w:rsid w:val="00A57A98"/>
    <w:rsid w:val="00A605DC"/>
    <w:rsid w:val="00A710F8"/>
    <w:rsid w:val="00A73C0A"/>
    <w:rsid w:val="00A8451C"/>
    <w:rsid w:val="00AA18F0"/>
    <w:rsid w:val="00AA1967"/>
    <w:rsid w:val="00AA32BC"/>
    <w:rsid w:val="00AA54AB"/>
    <w:rsid w:val="00AB1FA7"/>
    <w:rsid w:val="00AB23A3"/>
    <w:rsid w:val="00AB565E"/>
    <w:rsid w:val="00AC02A5"/>
    <w:rsid w:val="00AC53E9"/>
    <w:rsid w:val="00AC740F"/>
    <w:rsid w:val="00AD6E72"/>
    <w:rsid w:val="00AE5C44"/>
    <w:rsid w:val="00AF221B"/>
    <w:rsid w:val="00AF5E62"/>
    <w:rsid w:val="00B056AB"/>
    <w:rsid w:val="00B06653"/>
    <w:rsid w:val="00B079BD"/>
    <w:rsid w:val="00B07B0F"/>
    <w:rsid w:val="00B1205B"/>
    <w:rsid w:val="00B13989"/>
    <w:rsid w:val="00B22367"/>
    <w:rsid w:val="00B22A98"/>
    <w:rsid w:val="00B23AEC"/>
    <w:rsid w:val="00B26A71"/>
    <w:rsid w:val="00B2763E"/>
    <w:rsid w:val="00B30C66"/>
    <w:rsid w:val="00B3516D"/>
    <w:rsid w:val="00B40102"/>
    <w:rsid w:val="00B4146F"/>
    <w:rsid w:val="00B4205E"/>
    <w:rsid w:val="00B422DE"/>
    <w:rsid w:val="00B425A0"/>
    <w:rsid w:val="00B44427"/>
    <w:rsid w:val="00B536CD"/>
    <w:rsid w:val="00B65936"/>
    <w:rsid w:val="00B76F83"/>
    <w:rsid w:val="00B80D76"/>
    <w:rsid w:val="00B81703"/>
    <w:rsid w:val="00B82A7F"/>
    <w:rsid w:val="00B857B9"/>
    <w:rsid w:val="00B94096"/>
    <w:rsid w:val="00BA200D"/>
    <w:rsid w:val="00BA3A50"/>
    <w:rsid w:val="00BA66B8"/>
    <w:rsid w:val="00BB6AC8"/>
    <w:rsid w:val="00BC45F8"/>
    <w:rsid w:val="00BC4AB8"/>
    <w:rsid w:val="00BD0616"/>
    <w:rsid w:val="00BE0850"/>
    <w:rsid w:val="00BE1545"/>
    <w:rsid w:val="00BE2F91"/>
    <w:rsid w:val="00BE68FD"/>
    <w:rsid w:val="00BE7040"/>
    <w:rsid w:val="00BF0518"/>
    <w:rsid w:val="00BF24AA"/>
    <w:rsid w:val="00BF3191"/>
    <w:rsid w:val="00BF336A"/>
    <w:rsid w:val="00BF391A"/>
    <w:rsid w:val="00BF3DFE"/>
    <w:rsid w:val="00BF6818"/>
    <w:rsid w:val="00BF6C80"/>
    <w:rsid w:val="00C0305F"/>
    <w:rsid w:val="00C035EB"/>
    <w:rsid w:val="00C10770"/>
    <w:rsid w:val="00C12B81"/>
    <w:rsid w:val="00C14B7E"/>
    <w:rsid w:val="00C23CEA"/>
    <w:rsid w:val="00C2467A"/>
    <w:rsid w:val="00C2550D"/>
    <w:rsid w:val="00C31152"/>
    <w:rsid w:val="00C35761"/>
    <w:rsid w:val="00C36E81"/>
    <w:rsid w:val="00C4045E"/>
    <w:rsid w:val="00C411FB"/>
    <w:rsid w:val="00C41A51"/>
    <w:rsid w:val="00C55A03"/>
    <w:rsid w:val="00C60641"/>
    <w:rsid w:val="00C61875"/>
    <w:rsid w:val="00C62429"/>
    <w:rsid w:val="00C66619"/>
    <w:rsid w:val="00C67D29"/>
    <w:rsid w:val="00C70973"/>
    <w:rsid w:val="00C723C3"/>
    <w:rsid w:val="00C74A4A"/>
    <w:rsid w:val="00C763D8"/>
    <w:rsid w:val="00C77C94"/>
    <w:rsid w:val="00C81A4B"/>
    <w:rsid w:val="00C8355A"/>
    <w:rsid w:val="00C84CEF"/>
    <w:rsid w:val="00C87090"/>
    <w:rsid w:val="00C916A9"/>
    <w:rsid w:val="00C946F0"/>
    <w:rsid w:val="00C94E07"/>
    <w:rsid w:val="00C979DF"/>
    <w:rsid w:val="00CA1BCB"/>
    <w:rsid w:val="00CA60B2"/>
    <w:rsid w:val="00CB2386"/>
    <w:rsid w:val="00CB3332"/>
    <w:rsid w:val="00CB637B"/>
    <w:rsid w:val="00CB78DD"/>
    <w:rsid w:val="00CC003B"/>
    <w:rsid w:val="00CC2F39"/>
    <w:rsid w:val="00CC3A77"/>
    <w:rsid w:val="00CD2068"/>
    <w:rsid w:val="00CD5F6A"/>
    <w:rsid w:val="00CD76B2"/>
    <w:rsid w:val="00CE1CD2"/>
    <w:rsid w:val="00CE2A35"/>
    <w:rsid w:val="00CE4501"/>
    <w:rsid w:val="00CE75D1"/>
    <w:rsid w:val="00CF584E"/>
    <w:rsid w:val="00CF7716"/>
    <w:rsid w:val="00D02E5B"/>
    <w:rsid w:val="00D0384E"/>
    <w:rsid w:val="00D14BCB"/>
    <w:rsid w:val="00D170FD"/>
    <w:rsid w:val="00D172E6"/>
    <w:rsid w:val="00D22A40"/>
    <w:rsid w:val="00D27889"/>
    <w:rsid w:val="00D319D0"/>
    <w:rsid w:val="00D31C5A"/>
    <w:rsid w:val="00D33956"/>
    <w:rsid w:val="00D33AA5"/>
    <w:rsid w:val="00D358CE"/>
    <w:rsid w:val="00D666E7"/>
    <w:rsid w:val="00D742E8"/>
    <w:rsid w:val="00D75BDA"/>
    <w:rsid w:val="00D769FD"/>
    <w:rsid w:val="00D8166F"/>
    <w:rsid w:val="00D82A2F"/>
    <w:rsid w:val="00D82E9D"/>
    <w:rsid w:val="00D8488F"/>
    <w:rsid w:val="00D8786F"/>
    <w:rsid w:val="00D90DA0"/>
    <w:rsid w:val="00D916F3"/>
    <w:rsid w:val="00DA021C"/>
    <w:rsid w:val="00DA142D"/>
    <w:rsid w:val="00DA16FE"/>
    <w:rsid w:val="00DA3320"/>
    <w:rsid w:val="00DA642F"/>
    <w:rsid w:val="00DB4530"/>
    <w:rsid w:val="00DC4C80"/>
    <w:rsid w:val="00DD1EEC"/>
    <w:rsid w:val="00DD47EC"/>
    <w:rsid w:val="00DD5DAB"/>
    <w:rsid w:val="00DE11DB"/>
    <w:rsid w:val="00DE44BE"/>
    <w:rsid w:val="00DE5D55"/>
    <w:rsid w:val="00DF1D20"/>
    <w:rsid w:val="00DF31A8"/>
    <w:rsid w:val="00E0180C"/>
    <w:rsid w:val="00E14CC8"/>
    <w:rsid w:val="00E17349"/>
    <w:rsid w:val="00E25404"/>
    <w:rsid w:val="00E25CF0"/>
    <w:rsid w:val="00E261BD"/>
    <w:rsid w:val="00E26BAA"/>
    <w:rsid w:val="00E27E40"/>
    <w:rsid w:val="00E300B6"/>
    <w:rsid w:val="00E30AB1"/>
    <w:rsid w:val="00E3626B"/>
    <w:rsid w:val="00E416D5"/>
    <w:rsid w:val="00E416F3"/>
    <w:rsid w:val="00E43A51"/>
    <w:rsid w:val="00E46CDF"/>
    <w:rsid w:val="00E5122F"/>
    <w:rsid w:val="00E56380"/>
    <w:rsid w:val="00E56FA6"/>
    <w:rsid w:val="00E62802"/>
    <w:rsid w:val="00E65C9A"/>
    <w:rsid w:val="00E76609"/>
    <w:rsid w:val="00E7668E"/>
    <w:rsid w:val="00E8017E"/>
    <w:rsid w:val="00E80AEC"/>
    <w:rsid w:val="00E831D1"/>
    <w:rsid w:val="00E86557"/>
    <w:rsid w:val="00E978D9"/>
    <w:rsid w:val="00EA0891"/>
    <w:rsid w:val="00EA09D7"/>
    <w:rsid w:val="00EA1AB9"/>
    <w:rsid w:val="00EA2A79"/>
    <w:rsid w:val="00EB07FE"/>
    <w:rsid w:val="00EB2412"/>
    <w:rsid w:val="00EB3BBE"/>
    <w:rsid w:val="00EB4D38"/>
    <w:rsid w:val="00EC03CE"/>
    <w:rsid w:val="00EC4560"/>
    <w:rsid w:val="00EC72BD"/>
    <w:rsid w:val="00ED1275"/>
    <w:rsid w:val="00EE3125"/>
    <w:rsid w:val="00EF0F8C"/>
    <w:rsid w:val="00EF54E7"/>
    <w:rsid w:val="00EF56DC"/>
    <w:rsid w:val="00EF6837"/>
    <w:rsid w:val="00F0592B"/>
    <w:rsid w:val="00F07764"/>
    <w:rsid w:val="00F07882"/>
    <w:rsid w:val="00F12486"/>
    <w:rsid w:val="00F150B3"/>
    <w:rsid w:val="00F20060"/>
    <w:rsid w:val="00F2039F"/>
    <w:rsid w:val="00F236C7"/>
    <w:rsid w:val="00F2437E"/>
    <w:rsid w:val="00F248C0"/>
    <w:rsid w:val="00F254F0"/>
    <w:rsid w:val="00F302E9"/>
    <w:rsid w:val="00F3213E"/>
    <w:rsid w:val="00F32853"/>
    <w:rsid w:val="00F32ED4"/>
    <w:rsid w:val="00F36FF3"/>
    <w:rsid w:val="00F37A69"/>
    <w:rsid w:val="00F37F65"/>
    <w:rsid w:val="00F37F8B"/>
    <w:rsid w:val="00F40C47"/>
    <w:rsid w:val="00F53B57"/>
    <w:rsid w:val="00F55EC0"/>
    <w:rsid w:val="00F55FE2"/>
    <w:rsid w:val="00F5604D"/>
    <w:rsid w:val="00F5617B"/>
    <w:rsid w:val="00F6362B"/>
    <w:rsid w:val="00F63697"/>
    <w:rsid w:val="00F670B8"/>
    <w:rsid w:val="00F7155F"/>
    <w:rsid w:val="00F81638"/>
    <w:rsid w:val="00F90DCA"/>
    <w:rsid w:val="00F947ED"/>
    <w:rsid w:val="00F94915"/>
    <w:rsid w:val="00F95113"/>
    <w:rsid w:val="00FA02FF"/>
    <w:rsid w:val="00FA7196"/>
    <w:rsid w:val="00FB0E32"/>
    <w:rsid w:val="00FB7E78"/>
    <w:rsid w:val="00FC0298"/>
    <w:rsid w:val="00FC3A72"/>
    <w:rsid w:val="00FC44BA"/>
    <w:rsid w:val="00FD526E"/>
    <w:rsid w:val="00FD6DEA"/>
    <w:rsid w:val="00FE4924"/>
    <w:rsid w:val="00FF41BB"/>
    <w:rsid w:val="1C61AA97"/>
    <w:rsid w:val="2FF45C1E"/>
    <w:rsid w:val="5AFBF3B0"/>
    <w:rsid w:val="5CC90D6A"/>
    <w:rsid w:val="5F63FC27"/>
    <w:rsid w:val="6151CD3F"/>
    <w:rsid w:val="6902BF1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00C0A6"/>
  <w15:chartTrackingRefBased/>
  <w15:docId w15:val="{65D4F0D0-390F-49A8-A5F3-5F73335E0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9DD"/>
    <w:pPr>
      <w:widowControl w:val="0"/>
      <w:suppressAutoHyphens/>
      <w:autoSpaceDN w:val="0"/>
      <w:textAlignment w:val="baseline"/>
    </w:pPr>
    <w:rPr>
      <w:rFonts w:cs="Lohit Hindi"/>
      <w:kern w:val="3"/>
      <w:sz w:val="24"/>
      <w:szCs w:val="24"/>
      <w:lang w:val="es-CO" w:eastAsia="zh-CN" w:bidi="hi-IN"/>
    </w:rPr>
  </w:style>
  <w:style w:type="paragraph" w:styleId="Ttulo1">
    <w:name w:val="heading 1"/>
    <w:basedOn w:val="Normal"/>
    <w:next w:val="Textbody"/>
    <w:link w:val="Ttulo1Car"/>
    <w:uiPriority w:val="9"/>
    <w:qFormat/>
    <w:rsid w:val="001549DD"/>
    <w:pPr>
      <w:outlineLvl w:val="0"/>
    </w:pPr>
    <w:rPr>
      <w:rFonts w:cs="Times New Roman"/>
      <w:b/>
      <w:bCs/>
      <w:sz w:val="32"/>
      <w:szCs w:val="32"/>
      <w:lang w:bidi="ar-SA"/>
    </w:rPr>
  </w:style>
  <w:style w:type="paragraph" w:styleId="Ttulo2">
    <w:name w:val="heading 2"/>
    <w:basedOn w:val="Normal"/>
    <w:next w:val="Textbody"/>
    <w:link w:val="Ttulo2Car"/>
    <w:uiPriority w:val="9"/>
    <w:qFormat/>
    <w:rsid w:val="001549DD"/>
    <w:pPr>
      <w:outlineLvl w:val="1"/>
    </w:pPr>
    <w:rPr>
      <w:rFonts w:cs="Times New Roman"/>
      <w:b/>
      <w:bCs/>
      <w:i/>
      <w:iCs/>
      <w:sz w:val="20"/>
      <w:szCs w:val="20"/>
      <w:lang w:bidi="ar-SA"/>
    </w:rPr>
  </w:style>
  <w:style w:type="paragraph" w:styleId="Ttulo3">
    <w:name w:val="heading 3"/>
    <w:basedOn w:val="Normal"/>
    <w:next w:val="Textbody"/>
    <w:link w:val="Ttulo3Car"/>
    <w:uiPriority w:val="9"/>
    <w:qFormat/>
    <w:rsid w:val="001549DD"/>
    <w:pPr>
      <w:outlineLvl w:val="2"/>
    </w:pPr>
    <w:rPr>
      <w:rFonts w:cs="Times New Roman"/>
      <w:b/>
      <w:bCs/>
      <w:sz w:val="20"/>
      <w:szCs w:val="20"/>
      <w:lang w:bidi="ar-SA"/>
    </w:rPr>
  </w:style>
  <w:style w:type="paragraph" w:styleId="Ttulo4">
    <w:name w:val="heading 4"/>
    <w:basedOn w:val="Normal"/>
    <w:next w:val="Normal"/>
    <w:link w:val="Ttulo4Car"/>
    <w:uiPriority w:val="9"/>
    <w:semiHidden/>
    <w:unhideWhenUsed/>
    <w:qFormat/>
    <w:rsid w:val="0066765D"/>
    <w:pPr>
      <w:keepNext/>
      <w:spacing w:before="240" w:after="60"/>
      <w:outlineLvl w:val="3"/>
    </w:pPr>
    <w:rPr>
      <w:rFonts w:ascii="Calibri" w:hAnsi="Calibri" w:cs="Mangal"/>
      <w:b/>
      <w:bCs/>
      <w:sz w:val="28"/>
      <w:szCs w:val="25"/>
    </w:rPr>
  </w:style>
  <w:style w:type="paragraph" w:styleId="Ttulo5">
    <w:name w:val="heading 5"/>
    <w:basedOn w:val="Normal"/>
    <w:next w:val="Normal"/>
    <w:link w:val="Ttulo5Car"/>
    <w:uiPriority w:val="9"/>
    <w:semiHidden/>
    <w:unhideWhenUsed/>
    <w:qFormat/>
    <w:rsid w:val="0066765D"/>
    <w:pPr>
      <w:spacing w:before="240" w:after="60"/>
      <w:outlineLvl w:val="4"/>
    </w:pPr>
    <w:rPr>
      <w:rFonts w:ascii="Calibri" w:hAnsi="Calibri" w:cs="Mangal"/>
      <w:b/>
      <w:bCs/>
      <w:i/>
      <w:iCs/>
      <w:sz w:val="26"/>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427D3A"/>
    <w:rPr>
      <w:rFonts w:ascii="Cambria" w:eastAsia="Times New Roman" w:hAnsi="Cambria" w:cs="Mangal"/>
      <w:b/>
      <w:bCs/>
      <w:kern w:val="32"/>
      <w:sz w:val="32"/>
      <w:szCs w:val="29"/>
      <w:lang w:eastAsia="zh-CN" w:bidi="hi-IN"/>
    </w:rPr>
  </w:style>
  <w:style w:type="character" w:customStyle="1" w:styleId="Ttulo2Car">
    <w:name w:val="Título 2 Car"/>
    <w:link w:val="Ttulo2"/>
    <w:uiPriority w:val="9"/>
    <w:semiHidden/>
    <w:rsid w:val="00427D3A"/>
    <w:rPr>
      <w:rFonts w:ascii="Cambria" w:eastAsia="Times New Roman" w:hAnsi="Cambria" w:cs="Mangal"/>
      <w:b/>
      <w:bCs/>
      <w:i/>
      <w:iCs/>
      <w:kern w:val="3"/>
      <w:sz w:val="28"/>
      <w:szCs w:val="25"/>
      <w:lang w:eastAsia="zh-CN" w:bidi="hi-IN"/>
    </w:rPr>
  </w:style>
  <w:style w:type="character" w:customStyle="1" w:styleId="Ttulo3Car">
    <w:name w:val="Título 3 Car"/>
    <w:link w:val="Ttulo3"/>
    <w:uiPriority w:val="9"/>
    <w:semiHidden/>
    <w:rsid w:val="00427D3A"/>
    <w:rPr>
      <w:rFonts w:ascii="Cambria" w:eastAsia="Times New Roman" w:hAnsi="Cambria" w:cs="Mangal"/>
      <w:b/>
      <w:bCs/>
      <w:kern w:val="3"/>
      <w:sz w:val="26"/>
      <w:szCs w:val="23"/>
      <w:lang w:eastAsia="zh-CN" w:bidi="hi-IN"/>
    </w:rPr>
  </w:style>
  <w:style w:type="paragraph" w:customStyle="1" w:styleId="Standard">
    <w:name w:val="Standard"/>
    <w:qFormat/>
    <w:rsid w:val="001549DD"/>
    <w:pPr>
      <w:suppressAutoHyphens/>
      <w:autoSpaceDN w:val="0"/>
      <w:textAlignment w:val="baseline"/>
    </w:pPr>
    <w:rPr>
      <w:kern w:val="3"/>
      <w:lang w:val="es-CO" w:eastAsia="zh-CN"/>
    </w:rPr>
  </w:style>
  <w:style w:type="paragraph" w:customStyle="1" w:styleId="Heading">
    <w:name w:val="Heading"/>
    <w:basedOn w:val="Standard"/>
    <w:next w:val="Textbody"/>
    <w:rsid w:val="001549DD"/>
    <w:pPr>
      <w:keepNext/>
      <w:spacing w:before="240" w:after="120"/>
    </w:pPr>
    <w:rPr>
      <w:rFonts w:ascii="Arial" w:hAnsi="Arial" w:cs="Lohit Hindi"/>
      <w:sz w:val="28"/>
      <w:szCs w:val="28"/>
    </w:rPr>
  </w:style>
  <w:style w:type="paragraph" w:customStyle="1" w:styleId="Textbody">
    <w:name w:val="Text body"/>
    <w:basedOn w:val="Standard"/>
    <w:rsid w:val="001549DD"/>
    <w:pPr>
      <w:spacing w:line="360" w:lineRule="auto"/>
      <w:jc w:val="both"/>
    </w:pPr>
    <w:rPr>
      <w:rFonts w:ascii="Arial" w:hAnsi="Arial" w:cs="Arial"/>
      <w:sz w:val="24"/>
      <w:szCs w:val="24"/>
    </w:rPr>
  </w:style>
  <w:style w:type="paragraph" w:styleId="Lista">
    <w:name w:val="List"/>
    <w:basedOn w:val="Textbody"/>
    <w:uiPriority w:val="99"/>
    <w:rsid w:val="001549DD"/>
    <w:rPr>
      <w:rFonts w:cs="Lohit Hindi"/>
    </w:rPr>
  </w:style>
  <w:style w:type="paragraph" w:styleId="Descripcin">
    <w:name w:val="caption"/>
    <w:basedOn w:val="Standard"/>
    <w:uiPriority w:val="35"/>
    <w:qFormat/>
    <w:rsid w:val="001549DD"/>
    <w:pPr>
      <w:suppressLineNumbers/>
      <w:spacing w:before="120" w:after="120"/>
    </w:pPr>
    <w:rPr>
      <w:rFonts w:cs="Lohit Hindi"/>
      <w:i/>
      <w:iCs/>
      <w:sz w:val="24"/>
      <w:szCs w:val="24"/>
    </w:rPr>
  </w:style>
  <w:style w:type="paragraph" w:customStyle="1" w:styleId="Index">
    <w:name w:val="Index"/>
    <w:basedOn w:val="Standard"/>
    <w:rsid w:val="001549DD"/>
    <w:pPr>
      <w:suppressLineNumbers/>
    </w:pPr>
    <w:rPr>
      <w:rFonts w:cs="Lohit Hindi"/>
    </w:rPr>
  </w:style>
  <w:style w:type="paragraph" w:customStyle="1" w:styleId="Encabezado1">
    <w:name w:val="Encabezado1"/>
    <w:basedOn w:val="Standard"/>
    <w:rsid w:val="001549DD"/>
    <w:pPr>
      <w:keepNext/>
      <w:spacing w:before="240" w:after="120"/>
    </w:pPr>
    <w:rPr>
      <w:rFonts w:ascii="Arial" w:hAnsi="Arial" w:cs="Lohit Hindi"/>
      <w:sz w:val="28"/>
      <w:szCs w:val="28"/>
    </w:rPr>
  </w:style>
  <w:style w:type="paragraph" w:customStyle="1" w:styleId="Encabezado3">
    <w:name w:val="Encabezado3"/>
    <w:basedOn w:val="Encabezado1"/>
    <w:next w:val="Textbody"/>
    <w:rsid w:val="001549DD"/>
    <w:pPr>
      <w:jc w:val="center"/>
    </w:pPr>
    <w:rPr>
      <w:b/>
      <w:bCs/>
      <w:sz w:val="36"/>
      <w:szCs w:val="36"/>
    </w:rPr>
  </w:style>
  <w:style w:type="paragraph" w:customStyle="1" w:styleId="Encabezado2">
    <w:name w:val="Encabezado2"/>
    <w:basedOn w:val="Standard"/>
    <w:next w:val="Textbody"/>
    <w:rsid w:val="001549DD"/>
    <w:pPr>
      <w:keepNext/>
      <w:spacing w:before="240" w:after="120"/>
    </w:pPr>
    <w:rPr>
      <w:rFonts w:ascii="Arial" w:hAnsi="Arial" w:cs="Lohit Hindi"/>
      <w:sz w:val="28"/>
      <w:szCs w:val="28"/>
    </w:rPr>
  </w:style>
  <w:style w:type="paragraph" w:customStyle="1" w:styleId="Epgrafe1">
    <w:name w:val="Epígrafe1"/>
    <w:basedOn w:val="Standard"/>
    <w:rsid w:val="001549DD"/>
    <w:pPr>
      <w:suppressLineNumbers/>
      <w:spacing w:before="120" w:after="120"/>
    </w:pPr>
    <w:rPr>
      <w:rFonts w:cs="Lohit Hindi"/>
      <w:i/>
      <w:iCs/>
      <w:sz w:val="24"/>
      <w:szCs w:val="24"/>
    </w:rPr>
  </w:style>
  <w:style w:type="paragraph" w:styleId="Encabezado">
    <w:name w:val="header"/>
    <w:basedOn w:val="Standard"/>
    <w:link w:val="EncabezadoCar1"/>
    <w:uiPriority w:val="99"/>
    <w:rsid w:val="001549DD"/>
    <w:pPr>
      <w:tabs>
        <w:tab w:val="center" w:pos="4252"/>
        <w:tab w:val="right" w:pos="8504"/>
      </w:tabs>
    </w:pPr>
  </w:style>
  <w:style w:type="character" w:customStyle="1" w:styleId="EncabezadoCar1">
    <w:name w:val="Encabezado Car1"/>
    <w:link w:val="Encabezado"/>
    <w:uiPriority w:val="99"/>
    <w:semiHidden/>
    <w:rsid w:val="00427D3A"/>
    <w:rPr>
      <w:rFonts w:cs="Mangal"/>
      <w:kern w:val="3"/>
      <w:sz w:val="24"/>
      <w:szCs w:val="21"/>
      <w:lang w:eastAsia="zh-CN" w:bidi="hi-IN"/>
    </w:rPr>
  </w:style>
  <w:style w:type="paragraph" w:styleId="Piedepgina">
    <w:name w:val="footer"/>
    <w:basedOn w:val="Standard"/>
    <w:link w:val="PiedepginaCar1"/>
    <w:uiPriority w:val="99"/>
    <w:rsid w:val="001549DD"/>
    <w:pPr>
      <w:tabs>
        <w:tab w:val="center" w:pos="4252"/>
        <w:tab w:val="right" w:pos="8504"/>
      </w:tabs>
    </w:pPr>
  </w:style>
  <w:style w:type="character" w:customStyle="1" w:styleId="PiedepginaCar1">
    <w:name w:val="Pie de página Car1"/>
    <w:link w:val="Piedepgina"/>
    <w:uiPriority w:val="99"/>
    <w:rsid w:val="001549DD"/>
    <w:rPr>
      <w:rFonts w:ascii="Times New Roman" w:hAnsi="Times New Roman"/>
      <w:sz w:val="24"/>
      <w:lang w:val="es-ES" w:eastAsia="x-none"/>
    </w:rPr>
  </w:style>
  <w:style w:type="paragraph" w:styleId="Textonotapie">
    <w:name w:val="footnote text"/>
    <w:basedOn w:val="Standard"/>
    <w:link w:val="TextonotapieCar1"/>
    <w:uiPriority w:val="99"/>
    <w:rsid w:val="001549DD"/>
  </w:style>
  <w:style w:type="character" w:customStyle="1" w:styleId="TextonotapieCar1">
    <w:name w:val="Texto nota pie Car1"/>
    <w:link w:val="Textonotapie"/>
    <w:uiPriority w:val="99"/>
    <w:rsid w:val="001549DD"/>
    <w:rPr>
      <w:sz w:val="20"/>
    </w:rPr>
  </w:style>
  <w:style w:type="paragraph" w:customStyle="1" w:styleId="Textoindependiente21">
    <w:name w:val="Texto independiente 21"/>
    <w:basedOn w:val="Standard"/>
    <w:rsid w:val="001549DD"/>
    <w:pPr>
      <w:spacing w:after="120" w:line="480" w:lineRule="auto"/>
    </w:pPr>
    <w:rPr>
      <w:sz w:val="24"/>
      <w:szCs w:val="24"/>
    </w:rPr>
  </w:style>
  <w:style w:type="paragraph" w:styleId="ndice1">
    <w:name w:val="index 1"/>
    <w:basedOn w:val="Standard"/>
    <w:uiPriority w:val="99"/>
    <w:rsid w:val="001549DD"/>
    <w:pPr>
      <w:ind w:left="200" w:hanging="200"/>
    </w:pPr>
  </w:style>
  <w:style w:type="paragraph" w:styleId="ndice2">
    <w:name w:val="index 2"/>
    <w:basedOn w:val="Standard"/>
    <w:uiPriority w:val="99"/>
    <w:rsid w:val="001549DD"/>
    <w:pPr>
      <w:ind w:left="400" w:hanging="200"/>
    </w:pPr>
  </w:style>
  <w:style w:type="paragraph" w:styleId="ndice3">
    <w:name w:val="index 3"/>
    <w:basedOn w:val="Standard"/>
    <w:uiPriority w:val="99"/>
    <w:rsid w:val="001549DD"/>
    <w:pPr>
      <w:ind w:left="600" w:hanging="200"/>
    </w:pPr>
  </w:style>
  <w:style w:type="paragraph" w:customStyle="1" w:styleId="Contents4">
    <w:name w:val="Contents 4"/>
    <w:basedOn w:val="Standard"/>
    <w:rsid w:val="001549DD"/>
    <w:pPr>
      <w:ind w:left="800" w:hanging="200"/>
    </w:pPr>
  </w:style>
  <w:style w:type="paragraph" w:customStyle="1" w:styleId="Contents5">
    <w:name w:val="Contents 5"/>
    <w:basedOn w:val="Standard"/>
    <w:rsid w:val="001549DD"/>
    <w:pPr>
      <w:ind w:left="1000" w:hanging="200"/>
    </w:pPr>
  </w:style>
  <w:style w:type="paragraph" w:customStyle="1" w:styleId="Contents6">
    <w:name w:val="Contents 6"/>
    <w:basedOn w:val="Standard"/>
    <w:rsid w:val="001549DD"/>
    <w:pPr>
      <w:ind w:left="1200" w:hanging="200"/>
    </w:pPr>
  </w:style>
  <w:style w:type="paragraph" w:customStyle="1" w:styleId="Contents7">
    <w:name w:val="Contents 7"/>
    <w:basedOn w:val="Standard"/>
    <w:rsid w:val="001549DD"/>
    <w:pPr>
      <w:ind w:left="1400" w:hanging="200"/>
    </w:pPr>
  </w:style>
  <w:style w:type="paragraph" w:customStyle="1" w:styleId="Contents8">
    <w:name w:val="Contents 8"/>
    <w:basedOn w:val="Standard"/>
    <w:rsid w:val="001549DD"/>
    <w:pPr>
      <w:ind w:left="1600" w:hanging="200"/>
    </w:pPr>
  </w:style>
  <w:style w:type="paragraph" w:customStyle="1" w:styleId="Contents9">
    <w:name w:val="Contents 9"/>
    <w:basedOn w:val="Standard"/>
    <w:rsid w:val="001549DD"/>
    <w:pPr>
      <w:ind w:left="1800" w:hanging="200"/>
    </w:pPr>
  </w:style>
  <w:style w:type="paragraph" w:styleId="Ttulodendice">
    <w:name w:val="index heading"/>
    <w:basedOn w:val="Standard"/>
    <w:uiPriority w:val="99"/>
    <w:rsid w:val="001549DD"/>
    <w:pPr>
      <w:spacing w:before="120" w:after="120"/>
    </w:pPr>
    <w:rPr>
      <w:b/>
      <w:bCs/>
      <w:i/>
      <w:iCs/>
    </w:rPr>
  </w:style>
  <w:style w:type="paragraph" w:customStyle="1" w:styleId="Contents1">
    <w:name w:val="Contents 1"/>
    <w:basedOn w:val="Standard"/>
    <w:rsid w:val="001549DD"/>
    <w:pPr>
      <w:spacing w:before="120" w:after="120"/>
    </w:pPr>
    <w:rPr>
      <w:b/>
      <w:bCs/>
      <w:caps/>
    </w:rPr>
  </w:style>
  <w:style w:type="paragraph" w:customStyle="1" w:styleId="Contents2">
    <w:name w:val="Contents 2"/>
    <w:basedOn w:val="Standard"/>
    <w:rsid w:val="001549DD"/>
    <w:pPr>
      <w:ind w:left="200"/>
    </w:pPr>
    <w:rPr>
      <w:smallCaps/>
    </w:rPr>
  </w:style>
  <w:style w:type="paragraph" w:customStyle="1" w:styleId="Contents3">
    <w:name w:val="Contents 3"/>
    <w:basedOn w:val="Standard"/>
    <w:rsid w:val="001549DD"/>
    <w:pPr>
      <w:ind w:left="400"/>
    </w:pPr>
    <w:rPr>
      <w:i/>
      <w:iCs/>
    </w:rPr>
  </w:style>
  <w:style w:type="paragraph" w:customStyle="1" w:styleId="TDC41">
    <w:name w:val="TDC 41"/>
    <w:basedOn w:val="Standard"/>
    <w:rsid w:val="001549DD"/>
    <w:pPr>
      <w:ind w:left="600"/>
    </w:pPr>
    <w:rPr>
      <w:sz w:val="18"/>
      <w:szCs w:val="18"/>
    </w:rPr>
  </w:style>
  <w:style w:type="paragraph" w:customStyle="1" w:styleId="TDC51">
    <w:name w:val="TDC 51"/>
    <w:basedOn w:val="Standard"/>
    <w:rsid w:val="001549DD"/>
    <w:pPr>
      <w:ind w:left="800"/>
    </w:pPr>
    <w:rPr>
      <w:sz w:val="18"/>
      <w:szCs w:val="18"/>
    </w:rPr>
  </w:style>
  <w:style w:type="paragraph" w:customStyle="1" w:styleId="TDC61">
    <w:name w:val="TDC 61"/>
    <w:basedOn w:val="Standard"/>
    <w:rsid w:val="001549DD"/>
    <w:pPr>
      <w:ind w:left="1000"/>
    </w:pPr>
    <w:rPr>
      <w:sz w:val="18"/>
      <w:szCs w:val="18"/>
    </w:rPr>
  </w:style>
  <w:style w:type="paragraph" w:customStyle="1" w:styleId="TDC71">
    <w:name w:val="TDC 71"/>
    <w:basedOn w:val="Standard"/>
    <w:rsid w:val="001549DD"/>
    <w:pPr>
      <w:ind w:left="1200"/>
    </w:pPr>
    <w:rPr>
      <w:sz w:val="18"/>
      <w:szCs w:val="18"/>
    </w:rPr>
  </w:style>
  <w:style w:type="paragraph" w:customStyle="1" w:styleId="TDC81">
    <w:name w:val="TDC 81"/>
    <w:basedOn w:val="Standard"/>
    <w:rsid w:val="001549DD"/>
    <w:pPr>
      <w:ind w:left="1400"/>
    </w:pPr>
    <w:rPr>
      <w:sz w:val="18"/>
      <w:szCs w:val="18"/>
    </w:rPr>
  </w:style>
  <w:style w:type="paragraph" w:customStyle="1" w:styleId="TDC91">
    <w:name w:val="TDC 91"/>
    <w:basedOn w:val="Standard"/>
    <w:rsid w:val="001549DD"/>
    <w:pPr>
      <w:ind w:left="1600"/>
    </w:pPr>
    <w:rPr>
      <w:sz w:val="18"/>
      <w:szCs w:val="18"/>
    </w:rPr>
  </w:style>
  <w:style w:type="paragraph" w:styleId="NormalWeb">
    <w:name w:val="Normal (Web)"/>
    <w:basedOn w:val="Standard"/>
    <w:uiPriority w:val="99"/>
    <w:rsid w:val="001549DD"/>
    <w:rPr>
      <w:sz w:val="24"/>
      <w:szCs w:val="24"/>
    </w:rPr>
  </w:style>
  <w:style w:type="paragraph" w:customStyle="1" w:styleId="Default">
    <w:name w:val="Default"/>
    <w:rsid w:val="001549DD"/>
    <w:pPr>
      <w:suppressAutoHyphens/>
      <w:autoSpaceDN w:val="0"/>
      <w:textAlignment w:val="baseline"/>
    </w:pPr>
    <w:rPr>
      <w:rFonts w:ascii="Tahoma" w:hAnsi="Tahoma" w:cs="Tahoma"/>
      <w:color w:val="000000"/>
      <w:kern w:val="3"/>
      <w:sz w:val="24"/>
      <w:szCs w:val="24"/>
      <w:lang w:eastAsia="zh-CN"/>
    </w:rPr>
  </w:style>
  <w:style w:type="paragraph" w:customStyle="1" w:styleId="Prrafodelista1">
    <w:name w:val="Párrafo de lista1"/>
    <w:basedOn w:val="Standard"/>
    <w:uiPriority w:val="34"/>
    <w:rsid w:val="001549DD"/>
    <w:pPr>
      <w:ind w:left="720"/>
    </w:pPr>
  </w:style>
  <w:style w:type="paragraph" w:styleId="Textodeglobo">
    <w:name w:val="Balloon Text"/>
    <w:basedOn w:val="Standard"/>
    <w:link w:val="TextodegloboCar1"/>
    <w:uiPriority w:val="99"/>
    <w:rsid w:val="001549DD"/>
    <w:rPr>
      <w:rFonts w:ascii="Tahoma" w:hAnsi="Tahoma" w:cs="Tahoma"/>
      <w:sz w:val="16"/>
      <w:szCs w:val="16"/>
    </w:rPr>
  </w:style>
  <w:style w:type="character" w:customStyle="1" w:styleId="TextodegloboCar1">
    <w:name w:val="Texto de globo Car1"/>
    <w:link w:val="Textodeglobo"/>
    <w:uiPriority w:val="99"/>
    <w:semiHidden/>
    <w:rsid w:val="00427D3A"/>
    <w:rPr>
      <w:rFonts w:cs="Mangal"/>
      <w:kern w:val="3"/>
      <w:sz w:val="0"/>
      <w:szCs w:val="0"/>
      <w:lang w:eastAsia="zh-CN" w:bidi="hi-IN"/>
    </w:rPr>
  </w:style>
  <w:style w:type="paragraph" w:customStyle="1" w:styleId="Textocomentario1">
    <w:name w:val="Texto comentario1"/>
    <w:basedOn w:val="Standard"/>
    <w:rsid w:val="001549DD"/>
  </w:style>
  <w:style w:type="paragraph" w:styleId="Textocomentario">
    <w:name w:val="annotation text"/>
    <w:basedOn w:val="Standard"/>
    <w:link w:val="TextocomentarioCar1"/>
    <w:uiPriority w:val="99"/>
    <w:rsid w:val="001549DD"/>
  </w:style>
  <w:style w:type="character" w:customStyle="1" w:styleId="TextocomentarioCar1">
    <w:name w:val="Texto comentario Car1"/>
    <w:link w:val="Textocomentario"/>
    <w:uiPriority w:val="99"/>
    <w:semiHidden/>
    <w:rsid w:val="00427D3A"/>
    <w:rPr>
      <w:rFonts w:cs="Mangal"/>
      <w:kern w:val="3"/>
      <w:szCs w:val="18"/>
      <w:lang w:eastAsia="zh-CN" w:bidi="hi-IN"/>
    </w:rPr>
  </w:style>
  <w:style w:type="paragraph" w:styleId="Asuntodelcomentario">
    <w:name w:val="annotation subject"/>
    <w:basedOn w:val="Textocomentario1"/>
    <w:link w:val="AsuntodelcomentarioCar"/>
    <w:uiPriority w:val="99"/>
    <w:rsid w:val="001549DD"/>
    <w:rPr>
      <w:b/>
      <w:bCs/>
    </w:rPr>
  </w:style>
  <w:style w:type="character" w:customStyle="1" w:styleId="AsuntodelcomentarioCar">
    <w:name w:val="Asunto del comentario Car"/>
    <w:link w:val="Asuntodelcomentario"/>
    <w:uiPriority w:val="99"/>
    <w:semiHidden/>
    <w:rsid w:val="00427D3A"/>
    <w:rPr>
      <w:rFonts w:cs="Mangal"/>
      <w:b/>
      <w:bCs/>
      <w:kern w:val="3"/>
      <w:szCs w:val="18"/>
      <w:lang w:eastAsia="zh-CN" w:bidi="hi-IN"/>
    </w:rPr>
  </w:style>
  <w:style w:type="paragraph" w:customStyle="1" w:styleId="Sangradet">
    <w:name w:val="Sangría de t"/>
    <w:basedOn w:val="Standard"/>
    <w:rsid w:val="001549DD"/>
    <w:pPr>
      <w:jc w:val="both"/>
    </w:pPr>
    <w:rPr>
      <w:rFonts w:ascii="Arial" w:hAnsi="Arial" w:cs="Arial"/>
      <w:sz w:val="22"/>
      <w:szCs w:val="22"/>
    </w:rPr>
  </w:style>
  <w:style w:type="paragraph" w:customStyle="1" w:styleId="TableContents">
    <w:name w:val="Table Contents"/>
    <w:basedOn w:val="Standard"/>
    <w:rsid w:val="001549DD"/>
    <w:pPr>
      <w:suppressLineNumbers/>
    </w:pPr>
  </w:style>
  <w:style w:type="paragraph" w:customStyle="1" w:styleId="TableHeading">
    <w:name w:val="Table Heading"/>
    <w:basedOn w:val="TableContents"/>
    <w:rsid w:val="001549DD"/>
    <w:pPr>
      <w:jc w:val="center"/>
    </w:pPr>
    <w:rPr>
      <w:b/>
      <w:bCs/>
    </w:rPr>
  </w:style>
  <w:style w:type="paragraph" w:customStyle="1" w:styleId="Cita1">
    <w:name w:val="Cita1"/>
    <w:basedOn w:val="Standard"/>
    <w:link w:val="QuoteChar"/>
    <w:uiPriority w:val="29"/>
    <w:rsid w:val="001549DD"/>
    <w:pPr>
      <w:spacing w:after="283"/>
      <w:ind w:left="567" w:right="567"/>
    </w:pPr>
  </w:style>
  <w:style w:type="character" w:customStyle="1" w:styleId="QuoteChar">
    <w:name w:val="Quote Char"/>
    <w:link w:val="Cita1"/>
    <w:uiPriority w:val="29"/>
    <w:rsid w:val="00427D3A"/>
    <w:rPr>
      <w:rFonts w:cs="Mangal"/>
      <w:i/>
      <w:iCs/>
      <w:color w:val="000000"/>
      <w:kern w:val="3"/>
      <w:sz w:val="24"/>
      <w:szCs w:val="21"/>
      <w:lang w:eastAsia="zh-CN" w:bidi="hi-IN"/>
    </w:rPr>
  </w:style>
  <w:style w:type="paragraph" w:styleId="Subttulo">
    <w:name w:val="Subtitle"/>
    <w:basedOn w:val="Encabezado1"/>
    <w:next w:val="Textbody"/>
    <w:link w:val="SubttuloCar"/>
    <w:uiPriority w:val="11"/>
    <w:qFormat/>
    <w:rsid w:val="001549DD"/>
    <w:pPr>
      <w:jc w:val="center"/>
    </w:pPr>
    <w:rPr>
      <w:i/>
      <w:iCs/>
    </w:rPr>
  </w:style>
  <w:style w:type="character" w:customStyle="1" w:styleId="SubttuloCar">
    <w:name w:val="Subtítulo Car"/>
    <w:link w:val="Subttulo"/>
    <w:uiPriority w:val="11"/>
    <w:rsid w:val="00427D3A"/>
    <w:rPr>
      <w:rFonts w:ascii="Cambria" w:eastAsia="Times New Roman" w:hAnsi="Cambria" w:cs="Mangal"/>
      <w:kern w:val="3"/>
      <w:sz w:val="24"/>
      <w:szCs w:val="21"/>
      <w:lang w:eastAsia="zh-CN" w:bidi="hi-IN"/>
    </w:rPr>
  </w:style>
  <w:style w:type="character" w:customStyle="1" w:styleId="WW8Num1z0">
    <w:name w:val="WW8Num1z0"/>
    <w:rsid w:val="001549DD"/>
  </w:style>
  <w:style w:type="character" w:customStyle="1" w:styleId="WW8Num1z1">
    <w:name w:val="WW8Num1z1"/>
    <w:rsid w:val="001549DD"/>
  </w:style>
  <w:style w:type="character" w:customStyle="1" w:styleId="WW8Num1z2">
    <w:name w:val="WW8Num1z2"/>
    <w:rsid w:val="001549DD"/>
  </w:style>
  <w:style w:type="character" w:customStyle="1" w:styleId="WW8Num1z3">
    <w:name w:val="WW8Num1z3"/>
    <w:rsid w:val="001549DD"/>
  </w:style>
  <w:style w:type="character" w:customStyle="1" w:styleId="WW8Num1z4">
    <w:name w:val="WW8Num1z4"/>
    <w:rsid w:val="001549DD"/>
  </w:style>
  <w:style w:type="character" w:customStyle="1" w:styleId="WW8Num1z5">
    <w:name w:val="WW8Num1z5"/>
    <w:rsid w:val="001549DD"/>
  </w:style>
  <w:style w:type="character" w:customStyle="1" w:styleId="WW8Num1z6">
    <w:name w:val="WW8Num1z6"/>
    <w:rsid w:val="001549DD"/>
  </w:style>
  <w:style w:type="character" w:customStyle="1" w:styleId="WW8Num1z7">
    <w:name w:val="WW8Num1z7"/>
    <w:rsid w:val="001549DD"/>
  </w:style>
  <w:style w:type="character" w:customStyle="1" w:styleId="WW8Num1z8">
    <w:name w:val="WW8Num1z8"/>
    <w:rsid w:val="001549DD"/>
  </w:style>
  <w:style w:type="character" w:customStyle="1" w:styleId="WW8Num2z0">
    <w:name w:val="WW8Num2z0"/>
    <w:rsid w:val="001549DD"/>
    <w:rPr>
      <w:rFonts w:ascii="Garamond" w:hAnsi="Garamond"/>
      <w:color w:val="808080"/>
      <w:sz w:val="22"/>
    </w:rPr>
  </w:style>
  <w:style w:type="character" w:customStyle="1" w:styleId="WW8Num2z1">
    <w:name w:val="WW8Num2z1"/>
    <w:rsid w:val="001549DD"/>
  </w:style>
  <w:style w:type="character" w:customStyle="1" w:styleId="WW8Num2z2">
    <w:name w:val="WW8Num2z2"/>
    <w:rsid w:val="001549DD"/>
  </w:style>
  <w:style w:type="character" w:customStyle="1" w:styleId="WW8Num2z3">
    <w:name w:val="WW8Num2z3"/>
    <w:rsid w:val="001549DD"/>
  </w:style>
  <w:style w:type="character" w:customStyle="1" w:styleId="WW8Num2z4">
    <w:name w:val="WW8Num2z4"/>
    <w:rsid w:val="001549DD"/>
  </w:style>
  <w:style w:type="character" w:customStyle="1" w:styleId="WW8Num2z5">
    <w:name w:val="WW8Num2z5"/>
    <w:rsid w:val="001549DD"/>
  </w:style>
  <w:style w:type="character" w:customStyle="1" w:styleId="WW8Num2z6">
    <w:name w:val="WW8Num2z6"/>
    <w:rsid w:val="001549DD"/>
  </w:style>
  <w:style w:type="character" w:customStyle="1" w:styleId="WW8Num2z7">
    <w:name w:val="WW8Num2z7"/>
    <w:rsid w:val="001549DD"/>
  </w:style>
  <w:style w:type="character" w:customStyle="1" w:styleId="WW8Num2z8">
    <w:name w:val="WW8Num2z8"/>
    <w:rsid w:val="001549DD"/>
  </w:style>
  <w:style w:type="character" w:customStyle="1" w:styleId="WW8Num3z0">
    <w:name w:val="WW8Num3z0"/>
    <w:rsid w:val="001549DD"/>
    <w:rPr>
      <w:rFonts w:ascii="Arial" w:hAnsi="Arial"/>
      <w:b/>
      <w:color w:val="808080"/>
      <w:sz w:val="22"/>
      <w:shd w:val="clear" w:color="auto" w:fill="FFFFFF"/>
    </w:rPr>
  </w:style>
  <w:style w:type="character" w:customStyle="1" w:styleId="WW8Num3z1">
    <w:name w:val="WW8Num3z1"/>
    <w:rsid w:val="001549DD"/>
  </w:style>
  <w:style w:type="character" w:customStyle="1" w:styleId="WW8Num3z2">
    <w:name w:val="WW8Num3z2"/>
    <w:rsid w:val="001549DD"/>
  </w:style>
  <w:style w:type="character" w:customStyle="1" w:styleId="WW8Num3z3">
    <w:name w:val="WW8Num3z3"/>
    <w:rsid w:val="001549DD"/>
  </w:style>
  <w:style w:type="character" w:customStyle="1" w:styleId="WW8Num3z4">
    <w:name w:val="WW8Num3z4"/>
    <w:rsid w:val="001549DD"/>
  </w:style>
  <w:style w:type="character" w:customStyle="1" w:styleId="WW8Num3z5">
    <w:name w:val="WW8Num3z5"/>
    <w:rsid w:val="001549DD"/>
  </w:style>
  <w:style w:type="character" w:customStyle="1" w:styleId="WW8Num3z6">
    <w:name w:val="WW8Num3z6"/>
    <w:rsid w:val="001549DD"/>
  </w:style>
  <w:style w:type="character" w:customStyle="1" w:styleId="WW8Num3z7">
    <w:name w:val="WW8Num3z7"/>
    <w:rsid w:val="001549DD"/>
  </w:style>
  <w:style w:type="character" w:customStyle="1" w:styleId="WW8Num3z8">
    <w:name w:val="WW8Num3z8"/>
    <w:rsid w:val="001549DD"/>
  </w:style>
  <w:style w:type="character" w:customStyle="1" w:styleId="WW8Num4z0">
    <w:name w:val="WW8Num4z0"/>
    <w:rsid w:val="001549DD"/>
    <w:rPr>
      <w:rFonts w:ascii="Arial" w:hAnsi="Arial"/>
      <w:b/>
      <w:sz w:val="22"/>
    </w:rPr>
  </w:style>
  <w:style w:type="character" w:customStyle="1" w:styleId="WW8Num4z1">
    <w:name w:val="WW8Num4z1"/>
    <w:rsid w:val="001549DD"/>
  </w:style>
  <w:style w:type="character" w:customStyle="1" w:styleId="WW8Num4z2">
    <w:name w:val="WW8Num4z2"/>
    <w:rsid w:val="001549DD"/>
  </w:style>
  <w:style w:type="character" w:customStyle="1" w:styleId="WW8Num4z3">
    <w:name w:val="WW8Num4z3"/>
    <w:rsid w:val="001549DD"/>
  </w:style>
  <w:style w:type="character" w:customStyle="1" w:styleId="WW8Num4z4">
    <w:name w:val="WW8Num4z4"/>
    <w:rsid w:val="001549DD"/>
  </w:style>
  <w:style w:type="character" w:customStyle="1" w:styleId="WW8Num4z5">
    <w:name w:val="WW8Num4z5"/>
    <w:rsid w:val="001549DD"/>
  </w:style>
  <w:style w:type="character" w:customStyle="1" w:styleId="WW8Num4z6">
    <w:name w:val="WW8Num4z6"/>
    <w:rsid w:val="001549DD"/>
  </w:style>
  <w:style w:type="character" w:customStyle="1" w:styleId="WW8Num4z7">
    <w:name w:val="WW8Num4z7"/>
    <w:rsid w:val="001549DD"/>
  </w:style>
  <w:style w:type="character" w:customStyle="1" w:styleId="WW8Num4z8">
    <w:name w:val="WW8Num4z8"/>
    <w:rsid w:val="001549DD"/>
  </w:style>
  <w:style w:type="character" w:customStyle="1" w:styleId="WW8Num5z0">
    <w:name w:val="WW8Num5z0"/>
    <w:rsid w:val="001549DD"/>
    <w:rPr>
      <w:rFonts w:ascii="Arial" w:hAnsi="Arial"/>
      <w:color w:val="808080"/>
      <w:sz w:val="22"/>
    </w:rPr>
  </w:style>
  <w:style w:type="character" w:customStyle="1" w:styleId="WW8Num5z1">
    <w:name w:val="WW8Num5z1"/>
    <w:rsid w:val="001549DD"/>
  </w:style>
  <w:style w:type="character" w:customStyle="1" w:styleId="WW8Num5z2">
    <w:name w:val="WW8Num5z2"/>
    <w:rsid w:val="001549DD"/>
  </w:style>
  <w:style w:type="character" w:customStyle="1" w:styleId="WW8Num5z3">
    <w:name w:val="WW8Num5z3"/>
    <w:rsid w:val="001549DD"/>
  </w:style>
  <w:style w:type="character" w:customStyle="1" w:styleId="WW8Num5z4">
    <w:name w:val="WW8Num5z4"/>
    <w:rsid w:val="001549DD"/>
  </w:style>
  <w:style w:type="character" w:customStyle="1" w:styleId="WW8Num5z5">
    <w:name w:val="WW8Num5z5"/>
    <w:rsid w:val="001549DD"/>
  </w:style>
  <w:style w:type="character" w:customStyle="1" w:styleId="WW8Num5z6">
    <w:name w:val="WW8Num5z6"/>
    <w:rsid w:val="001549DD"/>
  </w:style>
  <w:style w:type="character" w:customStyle="1" w:styleId="WW8Num5z7">
    <w:name w:val="WW8Num5z7"/>
    <w:rsid w:val="001549DD"/>
  </w:style>
  <w:style w:type="character" w:customStyle="1" w:styleId="WW8Num5z8">
    <w:name w:val="WW8Num5z8"/>
    <w:rsid w:val="001549DD"/>
  </w:style>
  <w:style w:type="character" w:customStyle="1" w:styleId="WW8Num6z0">
    <w:name w:val="WW8Num6z0"/>
    <w:rsid w:val="001549DD"/>
    <w:rPr>
      <w:rFonts w:ascii="Arial" w:hAnsi="Arial"/>
      <w:color w:val="808080"/>
      <w:sz w:val="22"/>
      <w:lang w:val="es-ES" w:eastAsia="x-none"/>
    </w:rPr>
  </w:style>
  <w:style w:type="character" w:customStyle="1" w:styleId="WW8Num6z1">
    <w:name w:val="WW8Num6z1"/>
    <w:rsid w:val="001549DD"/>
  </w:style>
  <w:style w:type="character" w:customStyle="1" w:styleId="WW8Num6z2">
    <w:name w:val="WW8Num6z2"/>
    <w:rsid w:val="001549DD"/>
  </w:style>
  <w:style w:type="character" w:customStyle="1" w:styleId="WW8Num6z3">
    <w:name w:val="WW8Num6z3"/>
    <w:rsid w:val="001549DD"/>
  </w:style>
  <w:style w:type="character" w:customStyle="1" w:styleId="WW8Num6z4">
    <w:name w:val="WW8Num6z4"/>
    <w:rsid w:val="001549DD"/>
  </w:style>
  <w:style w:type="character" w:customStyle="1" w:styleId="WW8Num6z5">
    <w:name w:val="WW8Num6z5"/>
    <w:rsid w:val="001549DD"/>
  </w:style>
  <w:style w:type="character" w:customStyle="1" w:styleId="WW8Num6z6">
    <w:name w:val="WW8Num6z6"/>
    <w:rsid w:val="001549DD"/>
  </w:style>
  <w:style w:type="character" w:customStyle="1" w:styleId="WW8Num6z7">
    <w:name w:val="WW8Num6z7"/>
    <w:rsid w:val="001549DD"/>
  </w:style>
  <w:style w:type="character" w:customStyle="1" w:styleId="WW8Num6z8">
    <w:name w:val="WW8Num6z8"/>
    <w:rsid w:val="001549DD"/>
  </w:style>
  <w:style w:type="character" w:customStyle="1" w:styleId="WW8Num7z0">
    <w:name w:val="WW8Num7z0"/>
    <w:rsid w:val="001549DD"/>
    <w:rPr>
      <w:rFonts w:ascii="Symbol" w:hAnsi="Symbol"/>
      <w:sz w:val="22"/>
      <w:lang w:val="es-ES" w:eastAsia="x-none"/>
    </w:rPr>
  </w:style>
  <w:style w:type="character" w:customStyle="1" w:styleId="WW8Num7z1">
    <w:name w:val="WW8Num7z1"/>
    <w:rsid w:val="001549DD"/>
  </w:style>
  <w:style w:type="character" w:customStyle="1" w:styleId="WW8Num7z2">
    <w:name w:val="WW8Num7z2"/>
    <w:rsid w:val="001549DD"/>
  </w:style>
  <w:style w:type="character" w:customStyle="1" w:styleId="WW8Num7z3">
    <w:name w:val="WW8Num7z3"/>
    <w:rsid w:val="001549DD"/>
  </w:style>
  <w:style w:type="character" w:customStyle="1" w:styleId="WW8Num7z4">
    <w:name w:val="WW8Num7z4"/>
    <w:rsid w:val="001549DD"/>
  </w:style>
  <w:style w:type="character" w:customStyle="1" w:styleId="WW8Num7z5">
    <w:name w:val="WW8Num7z5"/>
    <w:rsid w:val="001549DD"/>
  </w:style>
  <w:style w:type="character" w:customStyle="1" w:styleId="WW8Num7z6">
    <w:name w:val="WW8Num7z6"/>
    <w:rsid w:val="001549DD"/>
  </w:style>
  <w:style w:type="character" w:customStyle="1" w:styleId="WW8Num7z7">
    <w:name w:val="WW8Num7z7"/>
    <w:rsid w:val="001549DD"/>
  </w:style>
  <w:style w:type="character" w:customStyle="1" w:styleId="WW8Num7z8">
    <w:name w:val="WW8Num7z8"/>
    <w:rsid w:val="001549DD"/>
  </w:style>
  <w:style w:type="character" w:customStyle="1" w:styleId="Fuentedeprrafopredeter2">
    <w:name w:val="Fuente de párrafo predeter.2"/>
    <w:rsid w:val="001549DD"/>
  </w:style>
  <w:style w:type="character" w:customStyle="1" w:styleId="WW8Num8z0">
    <w:name w:val="WW8Num8z0"/>
    <w:rsid w:val="001549DD"/>
  </w:style>
  <w:style w:type="character" w:customStyle="1" w:styleId="WW8Num8z1">
    <w:name w:val="WW8Num8z1"/>
    <w:rsid w:val="001549DD"/>
  </w:style>
  <w:style w:type="character" w:customStyle="1" w:styleId="WW8Num8z2">
    <w:name w:val="WW8Num8z2"/>
    <w:rsid w:val="001549DD"/>
  </w:style>
  <w:style w:type="character" w:customStyle="1" w:styleId="WW8Num8z3">
    <w:name w:val="WW8Num8z3"/>
    <w:rsid w:val="001549DD"/>
  </w:style>
  <w:style w:type="character" w:customStyle="1" w:styleId="WW8Num8z4">
    <w:name w:val="WW8Num8z4"/>
    <w:rsid w:val="001549DD"/>
  </w:style>
  <w:style w:type="character" w:customStyle="1" w:styleId="WW8Num8z5">
    <w:name w:val="WW8Num8z5"/>
    <w:rsid w:val="001549DD"/>
  </w:style>
  <w:style w:type="character" w:customStyle="1" w:styleId="WW8Num8z6">
    <w:name w:val="WW8Num8z6"/>
    <w:rsid w:val="001549DD"/>
  </w:style>
  <w:style w:type="character" w:customStyle="1" w:styleId="WW8Num8z7">
    <w:name w:val="WW8Num8z7"/>
    <w:rsid w:val="001549DD"/>
  </w:style>
  <w:style w:type="character" w:customStyle="1" w:styleId="WW8Num8z8">
    <w:name w:val="WW8Num8z8"/>
    <w:rsid w:val="001549DD"/>
  </w:style>
  <w:style w:type="character" w:customStyle="1" w:styleId="WW8Num9z0">
    <w:name w:val="WW8Num9z0"/>
    <w:rsid w:val="001549DD"/>
    <w:rPr>
      <w:b/>
    </w:rPr>
  </w:style>
  <w:style w:type="character" w:customStyle="1" w:styleId="WW8Num9z1">
    <w:name w:val="WW8Num9z1"/>
    <w:rsid w:val="001549DD"/>
  </w:style>
  <w:style w:type="character" w:customStyle="1" w:styleId="WW8Num10z0">
    <w:name w:val="WW8Num10z0"/>
    <w:rsid w:val="001549DD"/>
    <w:rPr>
      <w:b/>
    </w:rPr>
  </w:style>
  <w:style w:type="character" w:customStyle="1" w:styleId="WW8Num10z1">
    <w:name w:val="WW8Num10z1"/>
    <w:rsid w:val="001549DD"/>
    <w:rPr>
      <w:rFonts w:ascii="Symbol" w:hAnsi="Symbol"/>
    </w:rPr>
  </w:style>
  <w:style w:type="character" w:customStyle="1" w:styleId="WW8Num10z2">
    <w:name w:val="WW8Num10z2"/>
    <w:rsid w:val="001549DD"/>
  </w:style>
  <w:style w:type="character" w:customStyle="1" w:styleId="WW8Num11z0">
    <w:name w:val="WW8Num11z0"/>
    <w:rsid w:val="001549DD"/>
    <w:rPr>
      <w:rFonts w:ascii="Symbol" w:hAnsi="Symbol"/>
    </w:rPr>
  </w:style>
  <w:style w:type="character" w:customStyle="1" w:styleId="WW8Num11z1">
    <w:name w:val="WW8Num11z1"/>
    <w:rsid w:val="001549DD"/>
    <w:rPr>
      <w:rFonts w:ascii="Courier New" w:hAnsi="Courier New"/>
    </w:rPr>
  </w:style>
  <w:style w:type="character" w:customStyle="1" w:styleId="WW8Num11z2">
    <w:name w:val="WW8Num11z2"/>
    <w:rsid w:val="001549DD"/>
    <w:rPr>
      <w:rFonts w:ascii="Wingdings" w:hAnsi="Wingdings"/>
    </w:rPr>
  </w:style>
  <w:style w:type="character" w:customStyle="1" w:styleId="WW8Num12z0">
    <w:name w:val="WW8Num12z0"/>
    <w:rsid w:val="001549DD"/>
    <w:rPr>
      <w:rFonts w:ascii="Arial" w:hAnsi="Arial"/>
      <w:sz w:val="22"/>
    </w:rPr>
  </w:style>
  <w:style w:type="character" w:customStyle="1" w:styleId="WW8Num12z1">
    <w:name w:val="WW8Num12z1"/>
    <w:rsid w:val="001549DD"/>
  </w:style>
  <w:style w:type="character" w:customStyle="1" w:styleId="WW8Num12z2">
    <w:name w:val="WW8Num12z2"/>
    <w:rsid w:val="001549DD"/>
  </w:style>
  <w:style w:type="character" w:customStyle="1" w:styleId="WW8Num12z3">
    <w:name w:val="WW8Num12z3"/>
    <w:rsid w:val="001549DD"/>
  </w:style>
  <w:style w:type="character" w:customStyle="1" w:styleId="WW8Num12z4">
    <w:name w:val="WW8Num12z4"/>
    <w:rsid w:val="001549DD"/>
  </w:style>
  <w:style w:type="character" w:customStyle="1" w:styleId="WW8Num12z5">
    <w:name w:val="WW8Num12z5"/>
    <w:rsid w:val="001549DD"/>
  </w:style>
  <w:style w:type="character" w:customStyle="1" w:styleId="WW8Num12z6">
    <w:name w:val="WW8Num12z6"/>
    <w:rsid w:val="001549DD"/>
  </w:style>
  <w:style w:type="character" w:customStyle="1" w:styleId="WW8Num12z7">
    <w:name w:val="WW8Num12z7"/>
    <w:rsid w:val="001549DD"/>
  </w:style>
  <w:style w:type="character" w:customStyle="1" w:styleId="WW8Num12z8">
    <w:name w:val="WW8Num12z8"/>
    <w:rsid w:val="001549DD"/>
  </w:style>
  <w:style w:type="character" w:customStyle="1" w:styleId="WW8Num13z0">
    <w:name w:val="WW8Num13z0"/>
    <w:rsid w:val="001549DD"/>
    <w:rPr>
      <w:b/>
    </w:rPr>
  </w:style>
  <w:style w:type="character" w:customStyle="1" w:styleId="WW8Num13z1">
    <w:name w:val="WW8Num13z1"/>
    <w:rsid w:val="001549DD"/>
  </w:style>
  <w:style w:type="character" w:customStyle="1" w:styleId="WW8Num13z2">
    <w:name w:val="WW8Num13z2"/>
    <w:rsid w:val="001549DD"/>
  </w:style>
  <w:style w:type="character" w:customStyle="1" w:styleId="WW8Num13z3">
    <w:name w:val="WW8Num13z3"/>
    <w:rsid w:val="001549DD"/>
  </w:style>
  <w:style w:type="character" w:customStyle="1" w:styleId="WW8Num13z4">
    <w:name w:val="WW8Num13z4"/>
    <w:rsid w:val="001549DD"/>
  </w:style>
  <w:style w:type="character" w:customStyle="1" w:styleId="WW8Num13z5">
    <w:name w:val="WW8Num13z5"/>
    <w:rsid w:val="001549DD"/>
  </w:style>
  <w:style w:type="character" w:customStyle="1" w:styleId="WW8Num13z6">
    <w:name w:val="WW8Num13z6"/>
    <w:rsid w:val="001549DD"/>
  </w:style>
  <w:style w:type="character" w:customStyle="1" w:styleId="WW8Num13z7">
    <w:name w:val="WW8Num13z7"/>
    <w:rsid w:val="001549DD"/>
  </w:style>
  <w:style w:type="character" w:customStyle="1" w:styleId="WW8Num13z8">
    <w:name w:val="WW8Num13z8"/>
    <w:rsid w:val="001549DD"/>
  </w:style>
  <w:style w:type="character" w:customStyle="1" w:styleId="WW8Num14z0">
    <w:name w:val="WW8Num14z0"/>
    <w:rsid w:val="001549DD"/>
    <w:rPr>
      <w:b/>
    </w:rPr>
  </w:style>
  <w:style w:type="character" w:customStyle="1" w:styleId="WW8Num14z1">
    <w:name w:val="WW8Num14z1"/>
    <w:rsid w:val="001549DD"/>
  </w:style>
  <w:style w:type="character" w:customStyle="1" w:styleId="WW8Num14z2">
    <w:name w:val="WW8Num14z2"/>
    <w:rsid w:val="001549DD"/>
  </w:style>
  <w:style w:type="character" w:customStyle="1" w:styleId="WW8Num14z3">
    <w:name w:val="WW8Num14z3"/>
    <w:rsid w:val="001549DD"/>
  </w:style>
  <w:style w:type="character" w:customStyle="1" w:styleId="WW8Num14z4">
    <w:name w:val="WW8Num14z4"/>
    <w:rsid w:val="001549DD"/>
  </w:style>
  <w:style w:type="character" w:customStyle="1" w:styleId="WW8Num14z5">
    <w:name w:val="WW8Num14z5"/>
    <w:rsid w:val="001549DD"/>
  </w:style>
  <w:style w:type="character" w:customStyle="1" w:styleId="WW8Num14z6">
    <w:name w:val="WW8Num14z6"/>
    <w:rsid w:val="001549DD"/>
  </w:style>
  <w:style w:type="character" w:customStyle="1" w:styleId="WW8Num14z7">
    <w:name w:val="WW8Num14z7"/>
    <w:rsid w:val="001549DD"/>
  </w:style>
  <w:style w:type="character" w:customStyle="1" w:styleId="WW8Num14z8">
    <w:name w:val="WW8Num14z8"/>
    <w:rsid w:val="001549DD"/>
  </w:style>
  <w:style w:type="character" w:customStyle="1" w:styleId="WW8Num15z0">
    <w:name w:val="WW8Num15z0"/>
    <w:rsid w:val="001549DD"/>
    <w:rPr>
      <w:b/>
    </w:rPr>
  </w:style>
  <w:style w:type="character" w:customStyle="1" w:styleId="WW8Num15z1">
    <w:name w:val="WW8Num15z1"/>
    <w:rsid w:val="001549DD"/>
  </w:style>
  <w:style w:type="character" w:customStyle="1" w:styleId="WW8Num16z0">
    <w:name w:val="WW8Num16z0"/>
    <w:rsid w:val="001549DD"/>
    <w:rPr>
      <w:rFonts w:ascii="Wingdings" w:hAnsi="Wingdings"/>
    </w:rPr>
  </w:style>
  <w:style w:type="character" w:customStyle="1" w:styleId="WW8Num16z1">
    <w:name w:val="WW8Num16z1"/>
    <w:rsid w:val="001549DD"/>
    <w:rPr>
      <w:rFonts w:ascii="Courier New" w:hAnsi="Courier New"/>
    </w:rPr>
  </w:style>
  <w:style w:type="character" w:customStyle="1" w:styleId="WW8Num16z3">
    <w:name w:val="WW8Num16z3"/>
    <w:rsid w:val="001549DD"/>
    <w:rPr>
      <w:rFonts w:ascii="Symbol" w:hAnsi="Symbol"/>
    </w:rPr>
  </w:style>
  <w:style w:type="character" w:customStyle="1" w:styleId="WW8Num17z0">
    <w:name w:val="WW8Num17z0"/>
    <w:rsid w:val="001549DD"/>
    <w:rPr>
      <w:rFonts w:ascii="Arial" w:hAnsi="Arial"/>
      <w:color w:val="808080"/>
      <w:sz w:val="22"/>
      <w:shd w:val="clear" w:color="auto" w:fill="FFFF00"/>
    </w:rPr>
  </w:style>
  <w:style w:type="character" w:customStyle="1" w:styleId="WW8Num17z1">
    <w:name w:val="WW8Num17z1"/>
    <w:rsid w:val="001549DD"/>
  </w:style>
  <w:style w:type="character" w:customStyle="1" w:styleId="WW8Num17z2">
    <w:name w:val="WW8Num17z2"/>
    <w:rsid w:val="001549DD"/>
  </w:style>
  <w:style w:type="character" w:customStyle="1" w:styleId="WW8Num17z3">
    <w:name w:val="WW8Num17z3"/>
    <w:rsid w:val="001549DD"/>
  </w:style>
  <w:style w:type="character" w:customStyle="1" w:styleId="WW8Num17z4">
    <w:name w:val="WW8Num17z4"/>
    <w:rsid w:val="001549DD"/>
  </w:style>
  <w:style w:type="character" w:customStyle="1" w:styleId="WW8Num17z5">
    <w:name w:val="WW8Num17z5"/>
    <w:rsid w:val="001549DD"/>
  </w:style>
  <w:style w:type="character" w:customStyle="1" w:styleId="WW8Num17z6">
    <w:name w:val="WW8Num17z6"/>
    <w:rsid w:val="001549DD"/>
  </w:style>
  <w:style w:type="character" w:customStyle="1" w:styleId="WW8Num17z7">
    <w:name w:val="WW8Num17z7"/>
    <w:rsid w:val="001549DD"/>
  </w:style>
  <w:style w:type="character" w:customStyle="1" w:styleId="WW8Num17z8">
    <w:name w:val="WW8Num17z8"/>
    <w:rsid w:val="001549DD"/>
  </w:style>
  <w:style w:type="character" w:customStyle="1" w:styleId="WW8Num18z0">
    <w:name w:val="WW8Num18z0"/>
    <w:rsid w:val="001549DD"/>
    <w:rPr>
      <w:b/>
    </w:rPr>
  </w:style>
  <w:style w:type="character" w:customStyle="1" w:styleId="WW8Num18z1">
    <w:name w:val="WW8Num18z1"/>
    <w:rsid w:val="001549DD"/>
  </w:style>
  <w:style w:type="character" w:customStyle="1" w:styleId="WW8Num18z2">
    <w:name w:val="WW8Num18z2"/>
    <w:rsid w:val="001549DD"/>
  </w:style>
  <w:style w:type="character" w:customStyle="1" w:styleId="WW8Num18z3">
    <w:name w:val="WW8Num18z3"/>
    <w:rsid w:val="001549DD"/>
  </w:style>
  <w:style w:type="character" w:customStyle="1" w:styleId="WW8Num18z4">
    <w:name w:val="WW8Num18z4"/>
    <w:rsid w:val="001549DD"/>
  </w:style>
  <w:style w:type="character" w:customStyle="1" w:styleId="WW8Num18z5">
    <w:name w:val="WW8Num18z5"/>
    <w:rsid w:val="001549DD"/>
  </w:style>
  <w:style w:type="character" w:customStyle="1" w:styleId="WW8Num18z6">
    <w:name w:val="WW8Num18z6"/>
    <w:rsid w:val="001549DD"/>
  </w:style>
  <w:style w:type="character" w:customStyle="1" w:styleId="WW8Num18z7">
    <w:name w:val="WW8Num18z7"/>
    <w:rsid w:val="001549DD"/>
  </w:style>
  <w:style w:type="character" w:customStyle="1" w:styleId="WW8Num18z8">
    <w:name w:val="WW8Num18z8"/>
    <w:rsid w:val="001549DD"/>
  </w:style>
  <w:style w:type="character" w:customStyle="1" w:styleId="WW8Num19z0">
    <w:name w:val="WW8Num19z0"/>
    <w:rsid w:val="001549DD"/>
    <w:rPr>
      <w:rFonts w:ascii="Wingdings" w:hAnsi="Wingdings"/>
    </w:rPr>
  </w:style>
  <w:style w:type="character" w:customStyle="1" w:styleId="WW8Num19z1">
    <w:name w:val="WW8Num19z1"/>
    <w:rsid w:val="001549DD"/>
    <w:rPr>
      <w:rFonts w:ascii="Courier New" w:hAnsi="Courier New"/>
    </w:rPr>
  </w:style>
  <w:style w:type="character" w:customStyle="1" w:styleId="WW8Num19z3">
    <w:name w:val="WW8Num19z3"/>
    <w:rsid w:val="001549DD"/>
    <w:rPr>
      <w:rFonts w:ascii="Symbol" w:hAnsi="Symbol"/>
    </w:rPr>
  </w:style>
  <w:style w:type="character" w:customStyle="1" w:styleId="WW8Num20z0">
    <w:name w:val="WW8Num20z0"/>
    <w:rsid w:val="001549DD"/>
    <w:rPr>
      <w:rFonts w:ascii="Symbol" w:hAnsi="Symbol"/>
      <w:sz w:val="22"/>
      <w:lang w:val="es-ES" w:eastAsia="x-none"/>
    </w:rPr>
  </w:style>
  <w:style w:type="character" w:customStyle="1" w:styleId="WW8Num20z1">
    <w:name w:val="WW8Num20z1"/>
    <w:rsid w:val="001549DD"/>
    <w:rPr>
      <w:rFonts w:ascii="Courier New" w:hAnsi="Courier New"/>
    </w:rPr>
  </w:style>
  <w:style w:type="character" w:customStyle="1" w:styleId="WW8Num20z2">
    <w:name w:val="WW8Num20z2"/>
    <w:rsid w:val="001549DD"/>
    <w:rPr>
      <w:rFonts w:ascii="Wingdings" w:hAnsi="Wingdings"/>
    </w:rPr>
  </w:style>
  <w:style w:type="character" w:customStyle="1" w:styleId="WW8Num21z0">
    <w:name w:val="WW8Num21z0"/>
    <w:rsid w:val="001549DD"/>
    <w:rPr>
      <w:rFonts w:ascii="Wingdings" w:hAnsi="Wingdings"/>
    </w:rPr>
  </w:style>
  <w:style w:type="character" w:customStyle="1" w:styleId="WW8Num21z1">
    <w:name w:val="WW8Num21z1"/>
    <w:rsid w:val="001549DD"/>
    <w:rPr>
      <w:rFonts w:ascii="Courier New" w:hAnsi="Courier New"/>
    </w:rPr>
  </w:style>
  <w:style w:type="character" w:customStyle="1" w:styleId="WW8Num21z3">
    <w:name w:val="WW8Num21z3"/>
    <w:rsid w:val="001549DD"/>
    <w:rPr>
      <w:rFonts w:ascii="Symbol" w:hAnsi="Symbol"/>
    </w:rPr>
  </w:style>
  <w:style w:type="character" w:customStyle="1" w:styleId="WW8Num22z0">
    <w:name w:val="WW8Num22z0"/>
    <w:rsid w:val="001549DD"/>
    <w:rPr>
      <w:b/>
    </w:rPr>
  </w:style>
  <w:style w:type="character" w:customStyle="1" w:styleId="WW8Num22z2">
    <w:name w:val="WW8Num22z2"/>
    <w:rsid w:val="001549DD"/>
  </w:style>
  <w:style w:type="character" w:customStyle="1" w:styleId="WW8Num22z3">
    <w:name w:val="WW8Num22z3"/>
    <w:rsid w:val="001549DD"/>
  </w:style>
  <w:style w:type="character" w:customStyle="1" w:styleId="WW8Num22z4">
    <w:name w:val="WW8Num22z4"/>
    <w:rsid w:val="001549DD"/>
  </w:style>
  <w:style w:type="character" w:customStyle="1" w:styleId="WW8Num22z5">
    <w:name w:val="WW8Num22z5"/>
    <w:rsid w:val="001549DD"/>
  </w:style>
  <w:style w:type="character" w:customStyle="1" w:styleId="WW8Num22z6">
    <w:name w:val="WW8Num22z6"/>
    <w:rsid w:val="001549DD"/>
  </w:style>
  <w:style w:type="character" w:customStyle="1" w:styleId="WW8Num22z7">
    <w:name w:val="WW8Num22z7"/>
    <w:rsid w:val="001549DD"/>
  </w:style>
  <w:style w:type="character" w:customStyle="1" w:styleId="WW8Num22z8">
    <w:name w:val="WW8Num22z8"/>
    <w:rsid w:val="001549DD"/>
  </w:style>
  <w:style w:type="character" w:customStyle="1" w:styleId="WW8Num23z0">
    <w:name w:val="WW8Num23z0"/>
    <w:rsid w:val="001549DD"/>
  </w:style>
  <w:style w:type="character" w:customStyle="1" w:styleId="WW8Num23z1">
    <w:name w:val="WW8Num23z1"/>
    <w:rsid w:val="001549DD"/>
  </w:style>
  <w:style w:type="character" w:customStyle="1" w:styleId="WW8Num23z2">
    <w:name w:val="WW8Num23z2"/>
    <w:rsid w:val="001549DD"/>
  </w:style>
  <w:style w:type="character" w:customStyle="1" w:styleId="WW8Num23z3">
    <w:name w:val="WW8Num23z3"/>
    <w:rsid w:val="001549DD"/>
  </w:style>
  <w:style w:type="character" w:customStyle="1" w:styleId="WW8Num23z4">
    <w:name w:val="WW8Num23z4"/>
    <w:rsid w:val="001549DD"/>
  </w:style>
  <w:style w:type="character" w:customStyle="1" w:styleId="WW8Num23z5">
    <w:name w:val="WW8Num23z5"/>
    <w:rsid w:val="001549DD"/>
  </w:style>
  <w:style w:type="character" w:customStyle="1" w:styleId="WW8Num23z6">
    <w:name w:val="WW8Num23z6"/>
    <w:rsid w:val="001549DD"/>
  </w:style>
  <w:style w:type="character" w:customStyle="1" w:styleId="WW8Num23z7">
    <w:name w:val="WW8Num23z7"/>
    <w:rsid w:val="001549DD"/>
  </w:style>
  <w:style w:type="character" w:customStyle="1" w:styleId="WW8Num23z8">
    <w:name w:val="WW8Num23z8"/>
    <w:rsid w:val="001549DD"/>
  </w:style>
  <w:style w:type="character" w:customStyle="1" w:styleId="WW8Num24z0">
    <w:name w:val="WW8Num24z0"/>
    <w:rsid w:val="001549DD"/>
    <w:rPr>
      <w:b/>
    </w:rPr>
  </w:style>
  <w:style w:type="character" w:customStyle="1" w:styleId="WW8Num24z1">
    <w:name w:val="WW8Num24z1"/>
    <w:rsid w:val="001549DD"/>
  </w:style>
  <w:style w:type="character" w:customStyle="1" w:styleId="WW8Num24z2">
    <w:name w:val="WW8Num24z2"/>
    <w:rsid w:val="001549DD"/>
  </w:style>
  <w:style w:type="character" w:customStyle="1" w:styleId="WW8Num24z3">
    <w:name w:val="WW8Num24z3"/>
    <w:rsid w:val="001549DD"/>
  </w:style>
  <w:style w:type="character" w:customStyle="1" w:styleId="WW8Num24z4">
    <w:name w:val="WW8Num24z4"/>
    <w:rsid w:val="001549DD"/>
  </w:style>
  <w:style w:type="character" w:customStyle="1" w:styleId="WW8Num24z5">
    <w:name w:val="WW8Num24z5"/>
    <w:rsid w:val="001549DD"/>
  </w:style>
  <w:style w:type="character" w:customStyle="1" w:styleId="WW8Num24z6">
    <w:name w:val="WW8Num24z6"/>
    <w:rsid w:val="001549DD"/>
  </w:style>
  <w:style w:type="character" w:customStyle="1" w:styleId="WW8Num24z7">
    <w:name w:val="WW8Num24z7"/>
    <w:rsid w:val="001549DD"/>
  </w:style>
  <w:style w:type="character" w:customStyle="1" w:styleId="WW8Num24z8">
    <w:name w:val="WW8Num24z8"/>
    <w:rsid w:val="001549DD"/>
  </w:style>
  <w:style w:type="character" w:customStyle="1" w:styleId="WW8Num25z0">
    <w:name w:val="WW8Num25z0"/>
    <w:rsid w:val="001549DD"/>
  </w:style>
  <w:style w:type="character" w:customStyle="1" w:styleId="WW8Num25z1">
    <w:name w:val="WW8Num25z1"/>
    <w:rsid w:val="001549DD"/>
  </w:style>
  <w:style w:type="character" w:customStyle="1" w:styleId="WW8Num25z2">
    <w:name w:val="WW8Num25z2"/>
    <w:rsid w:val="001549DD"/>
  </w:style>
  <w:style w:type="character" w:customStyle="1" w:styleId="WW8Num25z3">
    <w:name w:val="WW8Num25z3"/>
    <w:rsid w:val="001549DD"/>
  </w:style>
  <w:style w:type="character" w:customStyle="1" w:styleId="WW8Num25z4">
    <w:name w:val="WW8Num25z4"/>
    <w:rsid w:val="001549DD"/>
  </w:style>
  <w:style w:type="character" w:customStyle="1" w:styleId="WW8Num25z5">
    <w:name w:val="WW8Num25z5"/>
    <w:rsid w:val="001549DD"/>
  </w:style>
  <w:style w:type="character" w:customStyle="1" w:styleId="WW8Num25z6">
    <w:name w:val="WW8Num25z6"/>
    <w:rsid w:val="001549DD"/>
  </w:style>
  <w:style w:type="character" w:customStyle="1" w:styleId="WW8Num25z7">
    <w:name w:val="WW8Num25z7"/>
    <w:rsid w:val="001549DD"/>
  </w:style>
  <w:style w:type="character" w:customStyle="1" w:styleId="WW8Num25z8">
    <w:name w:val="WW8Num25z8"/>
    <w:rsid w:val="001549DD"/>
  </w:style>
  <w:style w:type="character" w:customStyle="1" w:styleId="WW8Num26z0">
    <w:name w:val="WW8Num26z0"/>
    <w:rsid w:val="001549DD"/>
  </w:style>
  <w:style w:type="character" w:customStyle="1" w:styleId="WW8Num26z1">
    <w:name w:val="WW8Num26z1"/>
    <w:rsid w:val="001549DD"/>
    <w:rPr>
      <w:rFonts w:ascii="Symbol" w:hAnsi="Symbol"/>
    </w:rPr>
  </w:style>
  <w:style w:type="character" w:customStyle="1" w:styleId="WW8Num26z2">
    <w:name w:val="WW8Num26z2"/>
    <w:rsid w:val="001549DD"/>
  </w:style>
  <w:style w:type="character" w:customStyle="1" w:styleId="WW8Num27z0">
    <w:name w:val="WW8Num27z0"/>
    <w:rsid w:val="001549DD"/>
    <w:rPr>
      <w:rFonts w:ascii="Symbol" w:hAnsi="Symbol"/>
      <w:sz w:val="22"/>
    </w:rPr>
  </w:style>
  <w:style w:type="character" w:customStyle="1" w:styleId="WW8Num28z0">
    <w:name w:val="WW8Num28z0"/>
    <w:rsid w:val="001549DD"/>
    <w:rPr>
      <w:b/>
    </w:rPr>
  </w:style>
  <w:style w:type="character" w:customStyle="1" w:styleId="WW8Num28z1">
    <w:name w:val="WW8Num28z1"/>
    <w:rsid w:val="001549DD"/>
  </w:style>
  <w:style w:type="character" w:customStyle="1" w:styleId="WW8Num28z2">
    <w:name w:val="WW8Num28z2"/>
    <w:rsid w:val="001549DD"/>
  </w:style>
  <w:style w:type="character" w:customStyle="1" w:styleId="WW8Num28z3">
    <w:name w:val="WW8Num28z3"/>
    <w:rsid w:val="001549DD"/>
  </w:style>
  <w:style w:type="character" w:customStyle="1" w:styleId="WW8Num28z4">
    <w:name w:val="WW8Num28z4"/>
    <w:rsid w:val="001549DD"/>
  </w:style>
  <w:style w:type="character" w:customStyle="1" w:styleId="WW8Num28z5">
    <w:name w:val="WW8Num28z5"/>
    <w:rsid w:val="001549DD"/>
  </w:style>
  <w:style w:type="character" w:customStyle="1" w:styleId="WW8Num28z6">
    <w:name w:val="WW8Num28z6"/>
    <w:rsid w:val="001549DD"/>
  </w:style>
  <w:style w:type="character" w:customStyle="1" w:styleId="WW8Num28z7">
    <w:name w:val="WW8Num28z7"/>
    <w:rsid w:val="001549DD"/>
  </w:style>
  <w:style w:type="character" w:customStyle="1" w:styleId="WW8Num28z8">
    <w:name w:val="WW8Num28z8"/>
    <w:rsid w:val="001549DD"/>
  </w:style>
  <w:style w:type="character" w:customStyle="1" w:styleId="WW8Num29z0">
    <w:name w:val="WW8Num29z0"/>
    <w:rsid w:val="001549DD"/>
  </w:style>
  <w:style w:type="character" w:customStyle="1" w:styleId="WW8Num29z1">
    <w:name w:val="WW8Num29z1"/>
    <w:rsid w:val="001549DD"/>
  </w:style>
  <w:style w:type="character" w:customStyle="1" w:styleId="WW8Num29z2">
    <w:name w:val="WW8Num29z2"/>
    <w:rsid w:val="001549DD"/>
  </w:style>
  <w:style w:type="character" w:customStyle="1" w:styleId="WW8Num29z3">
    <w:name w:val="WW8Num29z3"/>
    <w:rsid w:val="001549DD"/>
  </w:style>
  <w:style w:type="character" w:customStyle="1" w:styleId="WW8Num29z4">
    <w:name w:val="WW8Num29z4"/>
    <w:rsid w:val="001549DD"/>
  </w:style>
  <w:style w:type="character" w:customStyle="1" w:styleId="WW8Num29z5">
    <w:name w:val="WW8Num29z5"/>
    <w:rsid w:val="001549DD"/>
  </w:style>
  <w:style w:type="character" w:customStyle="1" w:styleId="WW8Num29z6">
    <w:name w:val="WW8Num29z6"/>
    <w:rsid w:val="001549DD"/>
  </w:style>
  <w:style w:type="character" w:customStyle="1" w:styleId="WW8Num29z7">
    <w:name w:val="WW8Num29z7"/>
    <w:rsid w:val="001549DD"/>
  </w:style>
  <w:style w:type="character" w:customStyle="1" w:styleId="WW8Num29z8">
    <w:name w:val="WW8Num29z8"/>
    <w:rsid w:val="001549DD"/>
  </w:style>
  <w:style w:type="character" w:customStyle="1" w:styleId="WW8Num30z0">
    <w:name w:val="WW8Num30z0"/>
    <w:rsid w:val="001549DD"/>
  </w:style>
  <w:style w:type="character" w:customStyle="1" w:styleId="WW8Num30z1">
    <w:name w:val="WW8Num30z1"/>
    <w:rsid w:val="001549DD"/>
  </w:style>
  <w:style w:type="character" w:customStyle="1" w:styleId="WW8Num30z2">
    <w:name w:val="WW8Num30z2"/>
    <w:rsid w:val="001549DD"/>
  </w:style>
  <w:style w:type="character" w:customStyle="1" w:styleId="WW8Num30z3">
    <w:name w:val="WW8Num30z3"/>
    <w:rsid w:val="001549DD"/>
  </w:style>
  <w:style w:type="character" w:customStyle="1" w:styleId="WW8Num30z4">
    <w:name w:val="WW8Num30z4"/>
    <w:rsid w:val="001549DD"/>
  </w:style>
  <w:style w:type="character" w:customStyle="1" w:styleId="WW8Num30z5">
    <w:name w:val="WW8Num30z5"/>
    <w:rsid w:val="001549DD"/>
  </w:style>
  <w:style w:type="character" w:customStyle="1" w:styleId="WW8Num30z6">
    <w:name w:val="WW8Num30z6"/>
    <w:rsid w:val="001549DD"/>
  </w:style>
  <w:style w:type="character" w:customStyle="1" w:styleId="WW8Num30z7">
    <w:name w:val="WW8Num30z7"/>
    <w:rsid w:val="001549DD"/>
  </w:style>
  <w:style w:type="character" w:customStyle="1" w:styleId="WW8Num30z8">
    <w:name w:val="WW8Num30z8"/>
    <w:rsid w:val="001549DD"/>
  </w:style>
  <w:style w:type="character" w:customStyle="1" w:styleId="WW8Num31z0">
    <w:name w:val="WW8Num31z0"/>
    <w:rsid w:val="001549DD"/>
    <w:rPr>
      <w:rFonts w:ascii="Wingdings" w:hAnsi="Wingdings"/>
    </w:rPr>
  </w:style>
  <w:style w:type="character" w:customStyle="1" w:styleId="WW8Num31z1">
    <w:name w:val="WW8Num31z1"/>
    <w:rsid w:val="001549DD"/>
    <w:rPr>
      <w:rFonts w:ascii="Courier New" w:hAnsi="Courier New"/>
    </w:rPr>
  </w:style>
  <w:style w:type="character" w:customStyle="1" w:styleId="WW8Num31z3">
    <w:name w:val="WW8Num31z3"/>
    <w:rsid w:val="001549DD"/>
    <w:rPr>
      <w:rFonts w:ascii="Symbol" w:hAnsi="Symbol"/>
    </w:rPr>
  </w:style>
  <w:style w:type="character" w:customStyle="1" w:styleId="WW8Num32z0">
    <w:name w:val="WW8Num32z0"/>
    <w:rsid w:val="001549DD"/>
  </w:style>
  <w:style w:type="character" w:customStyle="1" w:styleId="WW8Num32z1">
    <w:name w:val="WW8Num32z1"/>
    <w:rsid w:val="001549DD"/>
  </w:style>
  <w:style w:type="character" w:customStyle="1" w:styleId="WW8Num32z2">
    <w:name w:val="WW8Num32z2"/>
    <w:rsid w:val="001549DD"/>
  </w:style>
  <w:style w:type="character" w:customStyle="1" w:styleId="WW8Num32z3">
    <w:name w:val="WW8Num32z3"/>
    <w:rsid w:val="001549DD"/>
  </w:style>
  <w:style w:type="character" w:customStyle="1" w:styleId="WW8Num32z4">
    <w:name w:val="WW8Num32z4"/>
    <w:rsid w:val="001549DD"/>
  </w:style>
  <w:style w:type="character" w:customStyle="1" w:styleId="WW8Num32z5">
    <w:name w:val="WW8Num32z5"/>
    <w:rsid w:val="001549DD"/>
  </w:style>
  <w:style w:type="character" w:customStyle="1" w:styleId="WW8Num32z6">
    <w:name w:val="WW8Num32z6"/>
    <w:rsid w:val="001549DD"/>
  </w:style>
  <w:style w:type="character" w:customStyle="1" w:styleId="WW8Num32z7">
    <w:name w:val="WW8Num32z7"/>
    <w:rsid w:val="001549DD"/>
  </w:style>
  <w:style w:type="character" w:customStyle="1" w:styleId="WW8Num32z8">
    <w:name w:val="WW8Num32z8"/>
    <w:rsid w:val="001549DD"/>
  </w:style>
  <w:style w:type="character" w:customStyle="1" w:styleId="WW8Num33z0">
    <w:name w:val="WW8Num33z0"/>
    <w:rsid w:val="001549DD"/>
  </w:style>
  <w:style w:type="character" w:customStyle="1" w:styleId="WW8Num33z1">
    <w:name w:val="WW8Num33z1"/>
    <w:rsid w:val="001549DD"/>
  </w:style>
  <w:style w:type="character" w:customStyle="1" w:styleId="WW8Num33z2">
    <w:name w:val="WW8Num33z2"/>
    <w:rsid w:val="001549DD"/>
  </w:style>
  <w:style w:type="character" w:customStyle="1" w:styleId="WW8Num33z3">
    <w:name w:val="WW8Num33z3"/>
    <w:rsid w:val="001549DD"/>
  </w:style>
  <w:style w:type="character" w:customStyle="1" w:styleId="WW8Num33z4">
    <w:name w:val="WW8Num33z4"/>
    <w:rsid w:val="001549DD"/>
  </w:style>
  <w:style w:type="character" w:customStyle="1" w:styleId="WW8Num33z5">
    <w:name w:val="WW8Num33z5"/>
    <w:rsid w:val="001549DD"/>
  </w:style>
  <w:style w:type="character" w:customStyle="1" w:styleId="WW8Num33z6">
    <w:name w:val="WW8Num33z6"/>
    <w:rsid w:val="001549DD"/>
  </w:style>
  <w:style w:type="character" w:customStyle="1" w:styleId="WW8Num33z7">
    <w:name w:val="WW8Num33z7"/>
    <w:rsid w:val="001549DD"/>
  </w:style>
  <w:style w:type="character" w:customStyle="1" w:styleId="WW8Num33z8">
    <w:name w:val="WW8Num33z8"/>
    <w:rsid w:val="001549DD"/>
  </w:style>
  <w:style w:type="character" w:customStyle="1" w:styleId="WW8Num34z0">
    <w:name w:val="WW8Num34z0"/>
    <w:rsid w:val="001549DD"/>
  </w:style>
  <w:style w:type="character" w:customStyle="1" w:styleId="WW8Num34z1">
    <w:name w:val="WW8Num34z1"/>
    <w:rsid w:val="001549DD"/>
  </w:style>
  <w:style w:type="character" w:customStyle="1" w:styleId="WW8Num34z2">
    <w:name w:val="WW8Num34z2"/>
    <w:rsid w:val="001549DD"/>
  </w:style>
  <w:style w:type="character" w:customStyle="1" w:styleId="WW8Num34z3">
    <w:name w:val="WW8Num34z3"/>
    <w:rsid w:val="001549DD"/>
  </w:style>
  <w:style w:type="character" w:customStyle="1" w:styleId="WW8Num34z4">
    <w:name w:val="WW8Num34z4"/>
    <w:rsid w:val="001549DD"/>
  </w:style>
  <w:style w:type="character" w:customStyle="1" w:styleId="WW8Num34z5">
    <w:name w:val="WW8Num34z5"/>
    <w:rsid w:val="001549DD"/>
  </w:style>
  <w:style w:type="character" w:customStyle="1" w:styleId="WW8Num34z6">
    <w:name w:val="WW8Num34z6"/>
    <w:rsid w:val="001549DD"/>
  </w:style>
  <w:style w:type="character" w:customStyle="1" w:styleId="WW8Num34z7">
    <w:name w:val="WW8Num34z7"/>
    <w:rsid w:val="001549DD"/>
  </w:style>
  <w:style w:type="character" w:customStyle="1" w:styleId="WW8Num34z8">
    <w:name w:val="WW8Num34z8"/>
    <w:rsid w:val="001549DD"/>
  </w:style>
  <w:style w:type="character" w:customStyle="1" w:styleId="WW8Num35z0">
    <w:name w:val="WW8Num35z0"/>
    <w:rsid w:val="001549DD"/>
  </w:style>
  <w:style w:type="character" w:customStyle="1" w:styleId="WW8Num35z1">
    <w:name w:val="WW8Num35z1"/>
    <w:rsid w:val="001549DD"/>
  </w:style>
  <w:style w:type="character" w:customStyle="1" w:styleId="WW8Num35z2">
    <w:name w:val="WW8Num35z2"/>
    <w:rsid w:val="001549DD"/>
  </w:style>
  <w:style w:type="character" w:customStyle="1" w:styleId="WW8Num35z3">
    <w:name w:val="WW8Num35z3"/>
    <w:rsid w:val="001549DD"/>
  </w:style>
  <w:style w:type="character" w:customStyle="1" w:styleId="WW8Num35z4">
    <w:name w:val="WW8Num35z4"/>
    <w:rsid w:val="001549DD"/>
  </w:style>
  <w:style w:type="character" w:customStyle="1" w:styleId="WW8Num35z5">
    <w:name w:val="WW8Num35z5"/>
    <w:rsid w:val="001549DD"/>
  </w:style>
  <w:style w:type="character" w:customStyle="1" w:styleId="WW8Num35z6">
    <w:name w:val="WW8Num35z6"/>
    <w:rsid w:val="001549DD"/>
  </w:style>
  <w:style w:type="character" w:customStyle="1" w:styleId="WW8Num35z7">
    <w:name w:val="WW8Num35z7"/>
    <w:rsid w:val="001549DD"/>
  </w:style>
  <w:style w:type="character" w:customStyle="1" w:styleId="WW8Num35z8">
    <w:name w:val="WW8Num35z8"/>
    <w:rsid w:val="001549DD"/>
  </w:style>
  <w:style w:type="character" w:customStyle="1" w:styleId="WW8Num36z0">
    <w:name w:val="WW8Num36z0"/>
    <w:rsid w:val="001549DD"/>
  </w:style>
  <w:style w:type="character" w:customStyle="1" w:styleId="WW8Num36z1">
    <w:name w:val="WW8Num36z1"/>
    <w:rsid w:val="001549DD"/>
  </w:style>
  <w:style w:type="character" w:customStyle="1" w:styleId="WW8Num36z2">
    <w:name w:val="WW8Num36z2"/>
    <w:rsid w:val="001549DD"/>
  </w:style>
  <w:style w:type="character" w:customStyle="1" w:styleId="WW8Num36z3">
    <w:name w:val="WW8Num36z3"/>
    <w:rsid w:val="001549DD"/>
  </w:style>
  <w:style w:type="character" w:customStyle="1" w:styleId="WW8Num36z4">
    <w:name w:val="WW8Num36z4"/>
    <w:rsid w:val="001549DD"/>
  </w:style>
  <w:style w:type="character" w:customStyle="1" w:styleId="WW8Num36z5">
    <w:name w:val="WW8Num36z5"/>
    <w:rsid w:val="001549DD"/>
  </w:style>
  <w:style w:type="character" w:customStyle="1" w:styleId="WW8Num36z6">
    <w:name w:val="WW8Num36z6"/>
    <w:rsid w:val="001549DD"/>
  </w:style>
  <w:style w:type="character" w:customStyle="1" w:styleId="WW8Num36z7">
    <w:name w:val="WW8Num36z7"/>
    <w:rsid w:val="001549DD"/>
  </w:style>
  <w:style w:type="character" w:customStyle="1" w:styleId="WW8Num36z8">
    <w:name w:val="WW8Num36z8"/>
    <w:rsid w:val="001549DD"/>
  </w:style>
  <w:style w:type="character" w:customStyle="1" w:styleId="WW8Num37z0">
    <w:name w:val="WW8Num37z0"/>
    <w:rsid w:val="001549DD"/>
    <w:rPr>
      <w:rFonts w:ascii="Wingdings" w:hAnsi="Wingdings"/>
    </w:rPr>
  </w:style>
  <w:style w:type="character" w:customStyle="1" w:styleId="WW8Num37z1">
    <w:name w:val="WW8Num37z1"/>
    <w:rsid w:val="001549DD"/>
    <w:rPr>
      <w:rFonts w:ascii="Courier New" w:hAnsi="Courier New"/>
    </w:rPr>
  </w:style>
  <w:style w:type="character" w:customStyle="1" w:styleId="WW8Num37z3">
    <w:name w:val="WW8Num37z3"/>
    <w:rsid w:val="001549DD"/>
    <w:rPr>
      <w:rFonts w:ascii="Symbol" w:hAnsi="Symbol"/>
    </w:rPr>
  </w:style>
  <w:style w:type="character" w:customStyle="1" w:styleId="WW8Num38z0">
    <w:name w:val="WW8Num38z0"/>
    <w:rsid w:val="001549DD"/>
    <w:rPr>
      <w:rFonts w:ascii="Symbol" w:hAnsi="Symbol"/>
    </w:rPr>
  </w:style>
  <w:style w:type="character" w:customStyle="1" w:styleId="WW8Num38z1">
    <w:name w:val="WW8Num38z1"/>
    <w:rsid w:val="001549DD"/>
    <w:rPr>
      <w:rFonts w:ascii="Courier New" w:hAnsi="Courier New"/>
    </w:rPr>
  </w:style>
  <w:style w:type="character" w:customStyle="1" w:styleId="WW8Num38z2">
    <w:name w:val="WW8Num38z2"/>
    <w:rsid w:val="001549DD"/>
    <w:rPr>
      <w:rFonts w:ascii="Wingdings" w:hAnsi="Wingdings"/>
    </w:rPr>
  </w:style>
  <w:style w:type="character" w:customStyle="1" w:styleId="WW8Num39z0">
    <w:name w:val="WW8Num39z0"/>
    <w:rsid w:val="001549DD"/>
    <w:rPr>
      <w:b/>
    </w:rPr>
  </w:style>
  <w:style w:type="character" w:customStyle="1" w:styleId="WW8Num39z2">
    <w:name w:val="WW8Num39z2"/>
    <w:rsid w:val="001549DD"/>
  </w:style>
  <w:style w:type="character" w:customStyle="1" w:styleId="WW8Num39z3">
    <w:name w:val="WW8Num39z3"/>
    <w:rsid w:val="001549DD"/>
  </w:style>
  <w:style w:type="character" w:customStyle="1" w:styleId="WW8Num39z4">
    <w:name w:val="WW8Num39z4"/>
    <w:rsid w:val="001549DD"/>
  </w:style>
  <w:style w:type="character" w:customStyle="1" w:styleId="WW8Num39z5">
    <w:name w:val="WW8Num39z5"/>
    <w:rsid w:val="001549DD"/>
  </w:style>
  <w:style w:type="character" w:customStyle="1" w:styleId="WW8Num39z6">
    <w:name w:val="WW8Num39z6"/>
    <w:rsid w:val="001549DD"/>
  </w:style>
  <w:style w:type="character" w:customStyle="1" w:styleId="WW8Num39z7">
    <w:name w:val="WW8Num39z7"/>
    <w:rsid w:val="001549DD"/>
  </w:style>
  <w:style w:type="character" w:customStyle="1" w:styleId="WW8Num39z8">
    <w:name w:val="WW8Num39z8"/>
    <w:rsid w:val="001549DD"/>
  </w:style>
  <w:style w:type="character" w:customStyle="1" w:styleId="WW8Num40z0">
    <w:name w:val="WW8Num40z0"/>
    <w:rsid w:val="001549DD"/>
    <w:rPr>
      <w:rFonts w:ascii="Wingdings" w:hAnsi="Wingdings"/>
    </w:rPr>
  </w:style>
  <w:style w:type="character" w:customStyle="1" w:styleId="WW8Num40z1">
    <w:name w:val="WW8Num40z1"/>
    <w:rsid w:val="001549DD"/>
    <w:rPr>
      <w:rFonts w:ascii="Courier New" w:hAnsi="Courier New"/>
    </w:rPr>
  </w:style>
  <w:style w:type="character" w:customStyle="1" w:styleId="WW8Num40z3">
    <w:name w:val="WW8Num40z3"/>
    <w:rsid w:val="001549DD"/>
    <w:rPr>
      <w:rFonts w:ascii="Symbol" w:hAnsi="Symbol"/>
    </w:rPr>
  </w:style>
  <w:style w:type="character" w:customStyle="1" w:styleId="WW8Num41z0">
    <w:name w:val="WW8Num41z0"/>
    <w:rsid w:val="001549DD"/>
    <w:rPr>
      <w:b/>
    </w:rPr>
  </w:style>
  <w:style w:type="character" w:customStyle="1" w:styleId="WW8Num41z2">
    <w:name w:val="WW8Num41z2"/>
    <w:rsid w:val="001549DD"/>
  </w:style>
  <w:style w:type="character" w:customStyle="1" w:styleId="WW8Num41z3">
    <w:name w:val="WW8Num41z3"/>
    <w:rsid w:val="001549DD"/>
  </w:style>
  <w:style w:type="character" w:customStyle="1" w:styleId="WW8Num41z4">
    <w:name w:val="WW8Num41z4"/>
    <w:rsid w:val="001549DD"/>
  </w:style>
  <w:style w:type="character" w:customStyle="1" w:styleId="WW8Num41z5">
    <w:name w:val="WW8Num41z5"/>
    <w:rsid w:val="001549DD"/>
  </w:style>
  <w:style w:type="character" w:customStyle="1" w:styleId="WW8Num41z6">
    <w:name w:val="WW8Num41z6"/>
    <w:rsid w:val="001549DD"/>
  </w:style>
  <w:style w:type="character" w:customStyle="1" w:styleId="WW8Num41z7">
    <w:name w:val="WW8Num41z7"/>
    <w:rsid w:val="001549DD"/>
  </w:style>
  <w:style w:type="character" w:customStyle="1" w:styleId="WW8Num41z8">
    <w:name w:val="WW8Num41z8"/>
    <w:rsid w:val="001549DD"/>
  </w:style>
  <w:style w:type="character" w:customStyle="1" w:styleId="WW8Num42z0">
    <w:name w:val="WW8Num42z0"/>
    <w:rsid w:val="001549DD"/>
  </w:style>
  <w:style w:type="character" w:customStyle="1" w:styleId="WW8Num43z0">
    <w:name w:val="WW8Num43z0"/>
    <w:rsid w:val="001549DD"/>
  </w:style>
  <w:style w:type="character" w:customStyle="1" w:styleId="WW8Num43z1">
    <w:name w:val="WW8Num43z1"/>
    <w:rsid w:val="001549DD"/>
  </w:style>
  <w:style w:type="character" w:customStyle="1" w:styleId="WW8Num43z2">
    <w:name w:val="WW8Num43z2"/>
    <w:rsid w:val="001549DD"/>
  </w:style>
  <w:style w:type="character" w:customStyle="1" w:styleId="WW8Num43z3">
    <w:name w:val="WW8Num43z3"/>
    <w:rsid w:val="001549DD"/>
  </w:style>
  <w:style w:type="character" w:customStyle="1" w:styleId="WW8Num43z4">
    <w:name w:val="WW8Num43z4"/>
    <w:rsid w:val="001549DD"/>
  </w:style>
  <w:style w:type="character" w:customStyle="1" w:styleId="WW8Num43z5">
    <w:name w:val="WW8Num43z5"/>
    <w:rsid w:val="001549DD"/>
  </w:style>
  <w:style w:type="character" w:customStyle="1" w:styleId="WW8Num43z6">
    <w:name w:val="WW8Num43z6"/>
    <w:rsid w:val="001549DD"/>
  </w:style>
  <w:style w:type="character" w:customStyle="1" w:styleId="WW8Num43z7">
    <w:name w:val="WW8Num43z7"/>
    <w:rsid w:val="001549DD"/>
  </w:style>
  <w:style w:type="character" w:customStyle="1" w:styleId="WW8Num43z8">
    <w:name w:val="WW8Num43z8"/>
    <w:rsid w:val="001549DD"/>
  </w:style>
  <w:style w:type="character" w:customStyle="1" w:styleId="WW8Num44z0">
    <w:name w:val="WW8Num44z0"/>
    <w:rsid w:val="001549DD"/>
    <w:rPr>
      <w:b/>
    </w:rPr>
  </w:style>
  <w:style w:type="character" w:customStyle="1" w:styleId="WW8Num44z1">
    <w:name w:val="WW8Num44z1"/>
    <w:rsid w:val="001549DD"/>
  </w:style>
  <w:style w:type="character" w:customStyle="1" w:styleId="WW8Num44z2">
    <w:name w:val="WW8Num44z2"/>
    <w:rsid w:val="001549DD"/>
  </w:style>
  <w:style w:type="character" w:customStyle="1" w:styleId="WW8Num44z3">
    <w:name w:val="WW8Num44z3"/>
    <w:rsid w:val="001549DD"/>
  </w:style>
  <w:style w:type="character" w:customStyle="1" w:styleId="WW8Num44z4">
    <w:name w:val="WW8Num44z4"/>
    <w:rsid w:val="001549DD"/>
  </w:style>
  <w:style w:type="character" w:customStyle="1" w:styleId="WW8Num44z5">
    <w:name w:val="WW8Num44z5"/>
    <w:rsid w:val="001549DD"/>
  </w:style>
  <w:style w:type="character" w:customStyle="1" w:styleId="WW8Num44z6">
    <w:name w:val="WW8Num44z6"/>
    <w:rsid w:val="001549DD"/>
  </w:style>
  <w:style w:type="character" w:customStyle="1" w:styleId="WW8Num44z7">
    <w:name w:val="WW8Num44z7"/>
    <w:rsid w:val="001549DD"/>
  </w:style>
  <w:style w:type="character" w:customStyle="1" w:styleId="WW8Num44z8">
    <w:name w:val="WW8Num44z8"/>
    <w:rsid w:val="001549DD"/>
  </w:style>
  <w:style w:type="character" w:customStyle="1" w:styleId="WW8Num45z0">
    <w:name w:val="WW8Num45z0"/>
    <w:rsid w:val="001549DD"/>
    <w:rPr>
      <w:rFonts w:ascii="Wingdings" w:hAnsi="Wingdings"/>
    </w:rPr>
  </w:style>
  <w:style w:type="character" w:customStyle="1" w:styleId="WW8Num45z1">
    <w:name w:val="WW8Num45z1"/>
    <w:rsid w:val="001549DD"/>
    <w:rPr>
      <w:rFonts w:ascii="Courier New" w:hAnsi="Courier New"/>
    </w:rPr>
  </w:style>
  <w:style w:type="character" w:customStyle="1" w:styleId="WW8Num45z3">
    <w:name w:val="WW8Num45z3"/>
    <w:rsid w:val="001549DD"/>
    <w:rPr>
      <w:rFonts w:ascii="Symbol" w:hAnsi="Symbol"/>
    </w:rPr>
  </w:style>
  <w:style w:type="character" w:customStyle="1" w:styleId="WW8Num46z0">
    <w:name w:val="WW8Num46z0"/>
    <w:rsid w:val="001549DD"/>
  </w:style>
  <w:style w:type="character" w:customStyle="1" w:styleId="WW8Num46z1">
    <w:name w:val="WW8Num46z1"/>
    <w:rsid w:val="001549DD"/>
    <w:rPr>
      <w:rFonts w:ascii="Courier New" w:hAnsi="Courier New"/>
    </w:rPr>
  </w:style>
  <w:style w:type="character" w:customStyle="1" w:styleId="WW8Num46z2">
    <w:name w:val="WW8Num46z2"/>
    <w:rsid w:val="001549DD"/>
    <w:rPr>
      <w:rFonts w:ascii="Wingdings" w:hAnsi="Wingdings"/>
    </w:rPr>
  </w:style>
  <w:style w:type="character" w:customStyle="1" w:styleId="WW8Num46z3">
    <w:name w:val="WW8Num46z3"/>
    <w:rsid w:val="001549DD"/>
    <w:rPr>
      <w:rFonts w:ascii="Symbol" w:hAnsi="Symbol"/>
    </w:rPr>
  </w:style>
  <w:style w:type="character" w:customStyle="1" w:styleId="WW8Num47z0">
    <w:name w:val="WW8Num47z0"/>
    <w:rsid w:val="001549DD"/>
  </w:style>
  <w:style w:type="character" w:customStyle="1" w:styleId="WW8Num47z1">
    <w:name w:val="WW8Num47z1"/>
    <w:rsid w:val="001549DD"/>
  </w:style>
  <w:style w:type="character" w:customStyle="1" w:styleId="WW8Num47z2">
    <w:name w:val="WW8Num47z2"/>
    <w:rsid w:val="001549DD"/>
  </w:style>
  <w:style w:type="character" w:customStyle="1" w:styleId="WW8Num47z3">
    <w:name w:val="WW8Num47z3"/>
    <w:rsid w:val="001549DD"/>
  </w:style>
  <w:style w:type="character" w:customStyle="1" w:styleId="WW8Num47z4">
    <w:name w:val="WW8Num47z4"/>
    <w:rsid w:val="001549DD"/>
  </w:style>
  <w:style w:type="character" w:customStyle="1" w:styleId="WW8Num47z5">
    <w:name w:val="WW8Num47z5"/>
    <w:rsid w:val="001549DD"/>
  </w:style>
  <w:style w:type="character" w:customStyle="1" w:styleId="WW8Num47z6">
    <w:name w:val="WW8Num47z6"/>
    <w:rsid w:val="001549DD"/>
  </w:style>
  <w:style w:type="character" w:customStyle="1" w:styleId="WW8Num47z7">
    <w:name w:val="WW8Num47z7"/>
    <w:rsid w:val="001549DD"/>
  </w:style>
  <w:style w:type="character" w:customStyle="1" w:styleId="WW8Num47z8">
    <w:name w:val="WW8Num47z8"/>
    <w:rsid w:val="001549DD"/>
  </w:style>
  <w:style w:type="character" w:customStyle="1" w:styleId="WW8Num48z0">
    <w:name w:val="WW8Num48z0"/>
    <w:rsid w:val="001549DD"/>
  </w:style>
  <w:style w:type="character" w:customStyle="1" w:styleId="WW8Num48z1">
    <w:name w:val="WW8Num48z1"/>
    <w:rsid w:val="001549DD"/>
  </w:style>
  <w:style w:type="character" w:customStyle="1" w:styleId="WW8Num48z2">
    <w:name w:val="WW8Num48z2"/>
    <w:rsid w:val="001549DD"/>
  </w:style>
  <w:style w:type="character" w:customStyle="1" w:styleId="WW8Num48z3">
    <w:name w:val="WW8Num48z3"/>
    <w:rsid w:val="001549DD"/>
  </w:style>
  <w:style w:type="character" w:customStyle="1" w:styleId="WW8Num48z4">
    <w:name w:val="WW8Num48z4"/>
    <w:rsid w:val="001549DD"/>
  </w:style>
  <w:style w:type="character" w:customStyle="1" w:styleId="WW8Num48z5">
    <w:name w:val="WW8Num48z5"/>
    <w:rsid w:val="001549DD"/>
  </w:style>
  <w:style w:type="character" w:customStyle="1" w:styleId="WW8Num48z6">
    <w:name w:val="WW8Num48z6"/>
    <w:rsid w:val="001549DD"/>
  </w:style>
  <w:style w:type="character" w:customStyle="1" w:styleId="WW8Num48z7">
    <w:name w:val="WW8Num48z7"/>
    <w:rsid w:val="001549DD"/>
  </w:style>
  <w:style w:type="character" w:customStyle="1" w:styleId="WW8Num48z8">
    <w:name w:val="WW8Num48z8"/>
    <w:rsid w:val="001549DD"/>
  </w:style>
  <w:style w:type="character" w:customStyle="1" w:styleId="WW8Num49z0">
    <w:name w:val="WW8Num49z0"/>
    <w:rsid w:val="001549DD"/>
    <w:rPr>
      <w:rFonts w:ascii="Symbol" w:hAnsi="Symbol"/>
      <w:color w:val="00000A"/>
    </w:rPr>
  </w:style>
  <w:style w:type="character" w:customStyle="1" w:styleId="WW8Num49z2">
    <w:name w:val="WW8Num49z2"/>
    <w:rsid w:val="001549DD"/>
    <w:rPr>
      <w:rFonts w:ascii="Wingdings" w:hAnsi="Wingdings"/>
      <w:color w:val="00000A"/>
    </w:rPr>
  </w:style>
  <w:style w:type="character" w:customStyle="1" w:styleId="WW8Num49z3">
    <w:name w:val="WW8Num49z3"/>
    <w:rsid w:val="001549DD"/>
    <w:rPr>
      <w:rFonts w:ascii="Symbol" w:hAnsi="Symbol"/>
    </w:rPr>
  </w:style>
  <w:style w:type="character" w:customStyle="1" w:styleId="WW8Num49z4">
    <w:name w:val="WW8Num49z4"/>
    <w:rsid w:val="001549DD"/>
    <w:rPr>
      <w:rFonts w:ascii="Courier New" w:hAnsi="Courier New"/>
    </w:rPr>
  </w:style>
  <w:style w:type="character" w:customStyle="1" w:styleId="WW8Num49z5">
    <w:name w:val="WW8Num49z5"/>
    <w:rsid w:val="001549DD"/>
    <w:rPr>
      <w:rFonts w:ascii="Wingdings" w:hAnsi="Wingdings"/>
    </w:rPr>
  </w:style>
  <w:style w:type="character" w:customStyle="1" w:styleId="WW8Num50z0">
    <w:name w:val="WW8Num50z0"/>
    <w:rsid w:val="001549DD"/>
    <w:rPr>
      <w:b/>
    </w:rPr>
  </w:style>
  <w:style w:type="character" w:customStyle="1" w:styleId="WW8Num50z1">
    <w:name w:val="WW8Num50z1"/>
    <w:rsid w:val="001549DD"/>
  </w:style>
  <w:style w:type="character" w:customStyle="1" w:styleId="WW8Num50z2">
    <w:name w:val="WW8Num50z2"/>
    <w:rsid w:val="001549DD"/>
  </w:style>
  <w:style w:type="character" w:customStyle="1" w:styleId="WW8Num50z3">
    <w:name w:val="WW8Num50z3"/>
    <w:rsid w:val="001549DD"/>
  </w:style>
  <w:style w:type="character" w:customStyle="1" w:styleId="WW8Num50z4">
    <w:name w:val="WW8Num50z4"/>
    <w:rsid w:val="001549DD"/>
  </w:style>
  <w:style w:type="character" w:customStyle="1" w:styleId="WW8Num50z5">
    <w:name w:val="WW8Num50z5"/>
    <w:rsid w:val="001549DD"/>
  </w:style>
  <w:style w:type="character" w:customStyle="1" w:styleId="WW8Num50z6">
    <w:name w:val="WW8Num50z6"/>
    <w:rsid w:val="001549DD"/>
  </w:style>
  <w:style w:type="character" w:customStyle="1" w:styleId="WW8Num50z7">
    <w:name w:val="WW8Num50z7"/>
    <w:rsid w:val="001549DD"/>
  </w:style>
  <w:style w:type="character" w:customStyle="1" w:styleId="WW8Num50z8">
    <w:name w:val="WW8Num50z8"/>
    <w:rsid w:val="001549DD"/>
  </w:style>
  <w:style w:type="character" w:customStyle="1" w:styleId="Fuentedeprrafopredeter1">
    <w:name w:val="Fuente de párrafo predeter.1"/>
    <w:rsid w:val="001549DD"/>
  </w:style>
  <w:style w:type="character" w:customStyle="1" w:styleId="EncabezadoCar">
    <w:name w:val="Encabezado Car"/>
    <w:rsid w:val="001549DD"/>
    <w:rPr>
      <w:sz w:val="20"/>
    </w:rPr>
  </w:style>
  <w:style w:type="character" w:customStyle="1" w:styleId="PiedepginaCar">
    <w:name w:val="Pie de página Car"/>
    <w:rsid w:val="001549DD"/>
    <w:rPr>
      <w:sz w:val="20"/>
    </w:rPr>
  </w:style>
  <w:style w:type="character" w:customStyle="1" w:styleId="Internetlink">
    <w:name w:val="Internet link"/>
    <w:rsid w:val="001549DD"/>
    <w:rPr>
      <w:color w:val="0000FF"/>
      <w:u w:val="single"/>
    </w:rPr>
  </w:style>
  <w:style w:type="character" w:customStyle="1" w:styleId="TextoindependienteCar">
    <w:name w:val="Texto independiente Car"/>
    <w:rsid w:val="001549DD"/>
    <w:rPr>
      <w:sz w:val="20"/>
    </w:rPr>
  </w:style>
  <w:style w:type="character" w:customStyle="1" w:styleId="FootnoteSymbol">
    <w:name w:val="Footnote Symbol"/>
    <w:rsid w:val="001549DD"/>
    <w:rPr>
      <w:position w:val="0"/>
      <w:vertAlign w:val="superscript"/>
    </w:rPr>
  </w:style>
  <w:style w:type="character" w:customStyle="1" w:styleId="Textoindependiente2Car">
    <w:name w:val="Texto independiente 2 Car"/>
    <w:rsid w:val="001549DD"/>
    <w:rPr>
      <w:sz w:val="20"/>
    </w:rPr>
  </w:style>
  <w:style w:type="character" w:styleId="Nmerodepgina">
    <w:name w:val="page number"/>
    <w:basedOn w:val="Fuentedeprrafopredeter"/>
    <w:uiPriority w:val="99"/>
    <w:rsid w:val="001549DD"/>
  </w:style>
  <w:style w:type="character" w:customStyle="1" w:styleId="TextodegloboCar">
    <w:name w:val="Texto de globo Car"/>
    <w:rsid w:val="001549DD"/>
    <w:rPr>
      <w:rFonts w:ascii="Tahoma" w:hAnsi="Tahoma"/>
      <w:sz w:val="16"/>
      <w:lang w:val="es-CO" w:eastAsia="x-none"/>
    </w:rPr>
  </w:style>
  <w:style w:type="character" w:customStyle="1" w:styleId="TextonotapieCar">
    <w:name w:val="Texto nota pie Car"/>
    <w:rsid w:val="001549DD"/>
    <w:rPr>
      <w:lang w:val="es-CO" w:eastAsia="x-none"/>
    </w:rPr>
  </w:style>
  <w:style w:type="character" w:customStyle="1" w:styleId="Refdecomentario1">
    <w:name w:val="Ref. de comentario1"/>
    <w:rsid w:val="001549DD"/>
    <w:rPr>
      <w:sz w:val="16"/>
    </w:rPr>
  </w:style>
  <w:style w:type="character" w:styleId="Refdecomentario">
    <w:name w:val="annotation reference"/>
    <w:uiPriority w:val="99"/>
    <w:rsid w:val="001549DD"/>
    <w:rPr>
      <w:sz w:val="16"/>
    </w:rPr>
  </w:style>
  <w:style w:type="character" w:customStyle="1" w:styleId="TextocomentarioCar">
    <w:name w:val="Texto comentario Car"/>
    <w:uiPriority w:val="99"/>
    <w:rsid w:val="001549DD"/>
    <w:rPr>
      <w:lang w:val="x-none" w:eastAsia="zh-CN"/>
    </w:rPr>
  </w:style>
  <w:style w:type="character" w:customStyle="1" w:styleId="ListLabel1">
    <w:name w:val="ListLabel 1"/>
    <w:rsid w:val="001549DD"/>
    <w:rPr>
      <w:b/>
      <w:color w:val="808080"/>
      <w:sz w:val="22"/>
      <w:shd w:val="clear" w:color="auto" w:fill="FFFFFF"/>
    </w:rPr>
  </w:style>
  <w:style w:type="character" w:customStyle="1" w:styleId="ListLabel2">
    <w:name w:val="ListLabel 2"/>
    <w:rsid w:val="001549DD"/>
    <w:rPr>
      <w:b/>
    </w:rPr>
  </w:style>
  <w:style w:type="character" w:customStyle="1" w:styleId="ListLabel3">
    <w:name w:val="ListLabel 3"/>
    <w:rsid w:val="001549DD"/>
    <w:rPr>
      <w:sz w:val="22"/>
    </w:rPr>
  </w:style>
  <w:style w:type="character" w:customStyle="1" w:styleId="ListLabel4">
    <w:name w:val="ListLabel 4"/>
    <w:rsid w:val="001549DD"/>
  </w:style>
  <w:style w:type="character" w:customStyle="1" w:styleId="ListLabel5">
    <w:name w:val="ListLabel 5"/>
    <w:rsid w:val="001549DD"/>
  </w:style>
  <w:style w:type="character" w:customStyle="1" w:styleId="CarCar">
    <w:name w:val="Car Car"/>
    <w:rsid w:val="001549DD"/>
    <w:rPr>
      <w:rFonts w:ascii="Tahoma" w:hAnsi="Tahoma"/>
      <w:kern w:val="3"/>
      <w:sz w:val="16"/>
      <w:lang w:val="x-none" w:eastAsia="zh-CN"/>
    </w:rPr>
  </w:style>
  <w:style w:type="character" w:customStyle="1" w:styleId="BulletSymbols">
    <w:name w:val="Bullet Symbols"/>
    <w:rsid w:val="001549DD"/>
    <w:rPr>
      <w:rFonts w:ascii="OpenSymbol" w:eastAsia="Times New Roman" w:hAnsi="OpenSymbol"/>
    </w:rPr>
  </w:style>
  <w:style w:type="table" w:styleId="Tablaconcuadrcula">
    <w:name w:val="Table Grid"/>
    <w:basedOn w:val="Tablanormal"/>
    <w:uiPriority w:val="39"/>
    <w:rsid w:val="00E62802"/>
    <w:rPr>
      <w:rFonts w:cs="Lohit Hin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6">
    <w:name w:val="WW8Num6"/>
    <w:rsid w:val="00427D3A"/>
    <w:pPr>
      <w:numPr>
        <w:numId w:val="6"/>
      </w:numPr>
    </w:pPr>
  </w:style>
  <w:style w:type="numbering" w:customStyle="1" w:styleId="WW8Num5">
    <w:name w:val="WW8Num5"/>
    <w:rsid w:val="00427D3A"/>
    <w:pPr>
      <w:numPr>
        <w:numId w:val="5"/>
      </w:numPr>
    </w:pPr>
  </w:style>
  <w:style w:type="numbering" w:customStyle="1" w:styleId="WW8Num3">
    <w:name w:val="WW8Num3"/>
    <w:rsid w:val="00427D3A"/>
    <w:pPr>
      <w:numPr>
        <w:numId w:val="3"/>
      </w:numPr>
    </w:pPr>
  </w:style>
  <w:style w:type="numbering" w:customStyle="1" w:styleId="WW8Num1">
    <w:name w:val="WW8Num1"/>
    <w:rsid w:val="00427D3A"/>
    <w:pPr>
      <w:numPr>
        <w:numId w:val="1"/>
      </w:numPr>
    </w:pPr>
  </w:style>
  <w:style w:type="numbering" w:customStyle="1" w:styleId="WW8Num2">
    <w:name w:val="WW8Num2"/>
    <w:rsid w:val="00427D3A"/>
    <w:pPr>
      <w:numPr>
        <w:numId w:val="2"/>
      </w:numPr>
    </w:pPr>
  </w:style>
  <w:style w:type="numbering" w:customStyle="1" w:styleId="WW8Num4">
    <w:name w:val="WW8Num4"/>
    <w:rsid w:val="00427D3A"/>
    <w:pPr>
      <w:numPr>
        <w:numId w:val="4"/>
      </w:numPr>
    </w:pPr>
  </w:style>
  <w:style w:type="paragraph" w:styleId="Textoindependiente">
    <w:name w:val="Body Text"/>
    <w:basedOn w:val="Normal"/>
    <w:link w:val="TextoindependienteCar1"/>
    <w:uiPriority w:val="1"/>
    <w:qFormat/>
    <w:rsid w:val="002B44B2"/>
    <w:pPr>
      <w:widowControl/>
      <w:autoSpaceDN/>
      <w:spacing w:after="120"/>
      <w:textAlignment w:val="auto"/>
    </w:pPr>
    <w:rPr>
      <w:rFonts w:eastAsia="Calibri" w:cs="Times New Roman"/>
      <w:kern w:val="0"/>
      <w:sz w:val="20"/>
      <w:szCs w:val="20"/>
      <w:lang w:bidi="ar-SA"/>
    </w:rPr>
  </w:style>
  <w:style w:type="character" w:customStyle="1" w:styleId="TextoindependienteCar1">
    <w:name w:val="Texto independiente Car1"/>
    <w:link w:val="Textoindependiente"/>
    <w:uiPriority w:val="1"/>
    <w:rsid w:val="002B44B2"/>
    <w:rPr>
      <w:rFonts w:eastAsia="Calibri"/>
      <w:lang w:eastAsia="zh-CN"/>
    </w:rPr>
  </w:style>
  <w:style w:type="character" w:styleId="Hipervnculo">
    <w:name w:val="Hyperlink"/>
    <w:uiPriority w:val="99"/>
    <w:unhideWhenUsed/>
    <w:rsid w:val="00921991"/>
    <w:rPr>
      <w:color w:val="0563C1"/>
      <w:u w:val="single"/>
    </w:rPr>
  </w:style>
  <w:style w:type="paragraph" w:customStyle="1" w:styleId="ListParagraph0">
    <w:name w:val="List Paragraph0"/>
    <w:aliases w:val="Fotografía,HOJA,Bolita,Párrafo de lista4,BOLADEF,Párrafo de lista21,BOLA,Nivel 1 OS,Colorful List Accent 1,Colorful List - Accent 11,TITULO 2_CR,Viñeta 6,Tercera viñeta,Tercer nivel de viñeta,Ha,List1,LISTA,l,Bullet List"/>
    <w:basedOn w:val="Normal"/>
    <w:link w:val="PrrafodelistaCar"/>
    <w:qFormat/>
    <w:rsid w:val="00B65936"/>
    <w:pPr>
      <w:widowControl/>
      <w:suppressAutoHyphens w:val="0"/>
      <w:autoSpaceDN/>
      <w:ind w:left="708"/>
      <w:textAlignment w:val="auto"/>
    </w:pPr>
    <w:rPr>
      <w:rFonts w:cs="Times New Roman"/>
      <w:kern w:val="0"/>
      <w:lang w:eastAsia="es-MX" w:bidi="ar-SA"/>
    </w:rPr>
  </w:style>
  <w:style w:type="character" w:customStyle="1" w:styleId="PrrafodelistaCar">
    <w:name w:val="Párrafo de lista Car"/>
    <w:aliases w:val="Fotografía Car,HOJA Car,Bolita Car,Párrafo de lista4 Car,BOLADEF Car,Párrafo de lista21 Car,BOLA Car,Nivel 1 OS Car,Colorful List Accent 1 Car,Colorful List - Accent 11 Car,TITULO 2_CR Car,Viñeta 6 Car,Tercera viñeta Car,Ha Car"/>
    <w:link w:val="ListParagraph0"/>
    <w:uiPriority w:val="1"/>
    <w:qFormat/>
    <w:rsid w:val="00B65936"/>
    <w:rPr>
      <w:sz w:val="24"/>
      <w:szCs w:val="24"/>
      <w:lang w:eastAsia="es-MX"/>
    </w:rPr>
  </w:style>
  <w:style w:type="character" w:customStyle="1" w:styleId="Ttulo4Car">
    <w:name w:val="Título 4 Car"/>
    <w:link w:val="Ttulo4"/>
    <w:uiPriority w:val="9"/>
    <w:semiHidden/>
    <w:rsid w:val="0066765D"/>
    <w:rPr>
      <w:rFonts w:ascii="Calibri" w:eastAsia="Times New Roman" w:hAnsi="Calibri" w:cs="Mangal"/>
      <w:b/>
      <w:bCs/>
      <w:kern w:val="3"/>
      <w:sz w:val="28"/>
      <w:szCs w:val="25"/>
      <w:lang w:eastAsia="zh-CN" w:bidi="hi-IN"/>
    </w:rPr>
  </w:style>
  <w:style w:type="character" w:customStyle="1" w:styleId="Ttulo5Car">
    <w:name w:val="Título 5 Car"/>
    <w:link w:val="Ttulo5"/>
    <w:uiPriority w:val="9"/>
    <w:semiHidden/>
    <w:rsid w:val="0066765D"/>
    <w:rPr>
      <w:rFonts w:ascii="Calibri" w:eastAsia="Times New Roman" w:hAnsi="Calibri" w:cs="Mangal"/>
      <w:b/>
      <w:bCs/>
      <w:i/>
      <w:iCs/>
      <w:kern w:val="3"/>
      <w:sz w:val="26"/>
      <w:szCs w:val="23"/>
      <w:lang w:eastAsia="zh-CN" w:bidi="hi-IN"/>
    </w:rPr>
  </w:style>
  <w:style w:type="paragraph" w:customStyle="1" w:styleId="TableParagraph">
    <w:name w:val="Table Paragraph"/>
    <w:basedOn w:val="Normal"/>
    <w:uiPriority w:val="1"/>
    <w:qFormat/>
    <w:rsid w:val="003D1568"/>
    <w:pPr>
      <w:suppressAutoHyphens w:val="0"/>
      <w:autoSpaceDE w:val="0"/>
      <w:ind w:left="107"/>
      <w:textAlignment w:val="auto"/>
    </w:pPr>
    <w:rPr>
      <w:rFonts w:ascii="Arial MT" w:eastAsia="Arial MT" w:hAnsi="Arial MT" w:cs="Arial MT"/>
      <w:kern w:val="0"/>
      <w:sz w:val="22"/>
      <w:szCs w:val="22"/>
      <w:lang w:val="es-ES" w:eastAsia="en-US" w:bidi="ar-SA"/>
    </w:rPr>
  </w:style>
  <w:style w:type="paragraph" w:styleId="Sinespaciado">
    <w:name w:val="No Spacing"/>
    <w:link w:val="SinespaciadoCar"/>
    <w:uiPriority w:val="1"/>
    <w:qFormat/>
    <w:rsid w:val="003D1568"/>
    <w:pPr>
      <w:suppressAutoHyphens/>
    </w:pPr>
    <w:rPr>
      <w:rFonts w:ascii="Calibri" w:eastAsia="Calibri" w:hAnsi="Calibri"/>
      <w:sz w:val="22"/>
      <w:szCs w:val="22"/>
      <w:lang w:eastAsia="ar-SA"/>
    </w:rPr>
  </w:style>
  <w:style w:type="character" w:customStyle="1" w:styleId="SinespaciadoCar">
    <w:name w:val="Sin espaciado Car"/>
    <w:link w:val="Sinespaciado"/>
    <w:uiPriority w:val="1"/>
    <w:rsid w:val="003D1568"/>
    <w:rPr>
      <w:rFonts w:ascii="Calibri" w:eastAsia="Calibri" w:hAnsi="Calibri"/>
      <w:sz w:val="22"/>
      <w:szCs w:val="22"/>
      <w:lang w:val="es-ES" w:eastAsia="ar-SA"/>
    </w:rPr>
  </w:style>
  <w:style w:type="paragraph" w:customStyle="1" w:styleId="TITULO2">
    <w:name w:val="TITULO 2"/>
    <w:basedOn w:val="Ttulo2"/>
    <w:link w:val="TITULO2Car"/>
    <w:qFormat/>
    <w:rsid w:val="003D1568"/>
    <w:pPr>
      <w:keepNext/>
      <w:widowControl/>
      <w:suppressAutoHyphens w:val="0"/>
      <w:autoSpaceDN/>
      <w:ind w:left="720" w:right="510" w:hanging="720"/>
      <w:jc w:val="both"/>
      <w:textAlignment w:val="auto"/>
    </w:pPr>
    <w:rPr>
      <w:rFonts w:ascii="Arial" w:hAnsi="Arial" w:cs="Arial"/>
      <w:i w:val="0"/>
      <w:iCs w:val="0"/>
      <w:spacing w:val="-3"/>
      <w:kern w:val="0"/>
      <w:lang w:val="es-ES_tradnl" w:eastAsia="es-ES"/>
    </w:rPr>
  </w:style>
  <w:style w:type="character" w:customStyle="1" w:styleId="TITULO2Car">
    <w:name w:val="TITULO 2 Car"/>
    <w:link w:val="TITULO2"/>
    <w:rsid w:val="003D1568"/>
    <w:rPr>
      <w:rFonts w:ascii="Arial" w:hAnsi="Arial" w:cs="Arial"/>
      <w:b/>
      <w:bCs/>
      <w:spacing w:val="-3"/>
      <w:lang w:val="es-ES_tradnl" w:eastAsia="es-ES"/>
    </w:rPr>
  </w:style>
  <w:style w:type="character" w:styleId="Textoennegrita">
    <w:name w:val="Strong"/>
    <w:uiPriority w:val="22"/>
    <w:qFormat/>
    <w:rsid w:val="00246A5E"/>
    <w:rPr>
      <w:b/>
      <w:bCs/>
    </w:rPr>
  </w:style>
  <w:style w:type="character" w:styleId="nfasis">
    <w:name w:val="Emphasis"/>
    <w:uiPriority w:val="20"/>
    <w:qFormat/>
    <w:rsid w:val="00246A5E"/>
    <w:rPr>
      <w:i/>
      <w:iCs/>
    </w:rPr>
  </w:style>
  <w:style w:type="paragraph" w:customStyle="1" w:styleId="rtejustify">
    <w:name w:val="rtejustify"/>
    <w:basedOn w:val="Normal"/>
    <w:rsid w:val="004F6CBC"/>
    <w:pPr>
      <w:widowControl/>
      <w:suppressAutoHyphens w:val="0"/>
      <w:autoSpaceDN/>
      <w:spacing w:before="100" w:beforeAutospacing="1" w:after="100" w:afterAutospacing="1"/>
      <w:textAlignment w:val="auto"/>
    </w:pPr>
    <w:rPr>
      <w:rFonts w:cs="Times New Roman"/>
      <w:kern w:val="0"/>
      <w:lang w:eastAsia="es-CO" w:bidi="ar-SA"/>
    </w:rPr>
  </w:style>
  <w:style w:type="paragraph" w:styleId="Revisin">
    <w:name w:val="Revision"/>
    <w:hidden/>
    <w:uiPriority w:val="99"/>
    <w:semiHidden/>
    <w:rsid w:val="00D172E6"/>
    <w:rPr>
      <w:rFonts w:cs="Mangal"/>
      <w:kern w:val="3"/>
      <w:sz w:val="24"/>
      <w:szCs w:val="21"/>
      <w:lang w:val="es-CO" w:eastAsia="zh-CN" w:bidi="hi-IN"/>
    </w:rPr>
  </w:style>
  <w:style w:type="paragraph" w:styleId="Prrafodelista">
    <w:name w:val="List Paragraph"/>
    <w:basedOn w:val="Normal"/>
    <w:qFormat/>
    <w:rsid w:val="00DD1EEC"/>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780904">
      <w:bodyDiv w:val="1"/>
      <w:marLeft w:val="0"/>
      <w:marRight w:val="0"/>
      <w:marTop w:val="0"/>
      <w:marBottom w:val="0"/>
      <w:divBdr>
        <w:top w:val="none" w:sz="0" w:space="0" w:color="auto"/>
        <w:left w:val="none" w:sz="0" w:space="0" w:color="auto"/>
        <w:bottom w:val="none" w:sz="0" w:space="0" w:color="auto"/>
        <w:right w:val="none" w:sz="0" w:space="0" w:color="auto"/>
      </w:divBdr>
    </w:div>
    <w:div w:id="71464831">
      <w:bodyDiv w:val="1"/>
      <w:marLeft w:val="0"/>
      <w:marRight w:val="0"/>
      <w:marTop w:val="0"/>
      <w:marBottom w:val="0"/>
      <w:divBdr>
        <w:top w:val="none" w:sz="0" w:space="0" w:color="auto"/>
        <w:left w:val="none" w:sz="0" w:space="0" w:color="auto"/>
        <w:bottom w:val="none" w:sz="0" w:space="0" w:color="auto"/>
        <w:right w:val="none" w:sz="0" w:space="0" w:color="auto"/>
      </w:divBdr>
    </w:div>
    <w:div w:id="184251597">
      <w:bodyDiv w:val="1"/>
      <w:marLeft w:val="0"/>
      <w:marRight w:val="0"/>
      <w:marTop w:val="0"/>
      <w:marBottom w:val="0"/>
      <w:divBdr>
        <w:top w:val="none" w:sz="0" w:space="0" w:color="auto"/>
        <w:left w:val="none" w:sz="0" w:space="0" w:color="auto"/>
        <w:bottom w:val="none" w:sz="0" w:space="0" w:color="auto"/>
        <w:right w:val="none" w:sz="0" w:space="0" w:color="auto"/>
      </w:divBdr>
    </w:div>
    <w:div w:id="241330927">
      <w:bodyDiv w:val="1"/>
      <w:marLeft w:val="0"/>
      <w:marRight w:val="0"/>
      <w:marTop w:val="0"/>
      <w:marBottom w:val="0"/>
      <w:divBdr>
        <w:top w:val="none" w:sz="0" w:space="0" w:color="auto"/>
        <w:left w:val="none" w:sz="0" w:space="0" w:color="auto"/>
        <w:bottom w:val="none" w:sz="0" w:space="0" w:color="auto"/>
        <w:right w:val="none" w:sz="0" w:space="0" w:color="auto"/>
      </w:divBdr>
    </w:div>
    <w:div w:id="321858628">
      <w:bodyDiv w:val="1"/>
      <w:marLeft w:val="0"/>
      <w:marRight w:val="0"/>
      <w:marTop w:val="0"/>
      <w:marBottom w:val="0"/>
      <w:divBdr>
        <w:top w:val="none" w:sz="0" w:space="0" w:color="auto"/>
        <w:left w:val="none" w:sz="0" w:space="0" w:color="auto"/>
        <w:bottom w:val="none" w:sz="0" w:space="0" w:color="auto"/>
        <w:right w:val="none" w:sz="0" w:space="0" w:color="auto"/>
      </w:divBdr>
      <w:divsChild>
        <w:div w:id="1754547162">
          <w:marLeft w:val="0"/>
          <w:marRight w:val="0"/>
          <w:marTop w:val="0"/>
          <w:marBottom w:val="0"/>
          <w:divBdr>
            <w:top w:val="none" w:sz="0" w:space="0" w:color="auto"/>
            <w:left w:val="none" w:sz="0" w:space="0" w:color="auto"/>
            <w:bottom w:val="none" w:sz="0" w:space="0" w:color="auto"/>
            <w:right w:val="none" w:sz="0" w:space="0" w:color="auto"/>
          </w:divBdr>
        </w:div>
      </w:divsChild>
    </w:div>
    <w:div w:id="417138421">
      <w:bodyDiv w:val="1"/>
      <w:marLeft w:val="0"/>
      <w:marRight w:val="0"/>
      <w:marTop w:val="0"/>
      <w:marBottom w:val="0"/>
      <w:divBdr>
        <w:top w:val="none" w:sz="0" w:space="0" w:color="auto"/>
        <w:left w:val="none" w:sz="0" w:space="0" w:color="auto"/>
        <w:bottom w:val="none" w:sz="0" w:space="0" w:color="auto"/>
        <w:right w:val="none" w:sz="0" w:space="0" w:color="auto"/>
      </w:divBdr>
    </w:div>
    <w:div w:id="432554665">
      <w:bodyDiv w:val="1"/>
      <w:marLeft w:val="0"/>
      <w:marRight w:val="0"/>
      <w:marTop w:val="0"/>
      <w:marBottom w:val="0"/>
      <w:divBdr>
        <w:top w:val="none" w:sz="0" w:space="0" w:color="auto"/>
        <w:left w:val="none" w:sz="0" w:space="0" w:color="auto"/>
        <w:bottom w:val="none" w:sz="0" w:space="0" w:color="auto"/>
        <w:right w:val="none" w:sz="0" w:space="0" w:color="auto"/>
      </w:divBdr>
    </w:div>
    <w:div w:id="593831171">
      <w:bodyDiv w:val="1"/>
      <w:marLeft w:val="0"/>
      <w:marRight w:val="0"/>
      <w:marTop w:val="0"/>
      <w:marBottom w:val="0"/>
      <w:divBdr>
        <w:top w:val="none" w:sz="0" w:space="0" w:color="auto"/>
        <w:left w:val="none" w:sz="0" w:space="0" w:color="auto"/>
        <w:bottom w:val="none" w:sz="0" w:space="0" w:color="auto"/>
        <w:right w:val="none" w:sz="0" w:space="0" w:color="auto"/>
      </w:divBdr>
    </w:div>
    <w:div w:id="803617001">
      <w:bodyDiv w:val="1"/>
      <w:marLeft w:val="0"/>
      <w:marRight w:val="0"/>
      <w:marTop w:val="0"/>
      <w:marBottom w:val="0"/>
      <w:divBdr>
        <w:top w:val="none" w:sz="0" w:space="0" w:color="auto"/>
        <w:left w:val="none" w:sz="0" w:space="0" w:color="auto"/>
        <w:bottom w:val="none" w:sz="0" w:space="0" w:color="auto"/>
        <w:right w:val="none" w:sz="0" w:space="0" w:color="auto"/>
      </w:divBdr>
    </w:div>
    <w:div w:id="804540273">
      <w:bodyDiv w:val="1"/>
      <w:marLeft w:val="0"/>
      <w:marRight w:val="0"/>
      <w:marTop w:val="0"/>
      <w:marBottom w:val="0"/>
      <w:divBdr>
        <w:top w:val="none" w:sz="0" w:space="0" w:color="auto"/>
        <w:left w:val="none" w:sz="0" w:space="0" w:color="auto"/>
        <w:bottom w:val="none" w:sz="0" w:space="0" w:color="auto"/>
        <w:right w:val="none" w:sz="0" w:space="0" w:color="auto"/>
      </w:divBdr>
    </w:div>
    <w:div w:id="859589235">
      <w:bodyDiv w:val="1"/>
      <w:marLeft w:val="0"/>
      <w:marRight w:val="0"/>
      <w:marTop w:val="0"/>
      <w:marBottom w:val="0"/>
      <w:divBdr>
        <w:top w:val="none" w:sz="0" w:space="0" w:color="auto"/>
        <w:left w:val="none" w:sz="0" w:space="0" w:color="auto"/>
        <w:bottom w:val="none" w:sz="0" w:space="0" w:color="auto"/>
        <w:right w:val="none" w:sz="0" w:space="0" w:color="auto"/>
      </w:divBdr>
    </w:div>
    <w:div w:id="880899588">
      <w:bodyDiv w:val="1"/>
      <w:marLeft w:val="0"/>
      <w:marRight w:val="0"/>
      <w:marTop w:val="0"/>
      <w:marBottom w:val="0"/>
      <w:divBdr>
        <w:top w:val="none" w:sz="0" w:space="0" w:color="auto"/>
        <w:left w:val="none" w:sz="0" w:space="0" w:color="auto"/>
        <w:bottom w:val="none" w:sz="0" w:space="0" w:color="auto"/>
        <w:right w:val="none" w:sz="0" w:space="0" w:color="auto"/>
      </w:divBdr>
    </w:div>
    <w:div w:id="1438333870">
      <w:bodyDiv w:val="1"/>
      <w:marLeft w:val="0"/>
      <w:marRight w:val="0"/>
      <w:marTop w:val="0"/>
      <w:marBottom w:val="0"/>
      <w:divBdr>
        <w:top w:val="none" w:sz="0" w:space="0" w:color="auto"/>
        <w:left w:val="none" w:sz="0" w:space="0" w:color="auto"/>
        <w:bottom w:val="none" w:sz="0" w:space="0" w:color="auto"/>
        <w:right w:val="none" w:sz="0" w:space="0" w:color="auto"/>
      </w:divBdr>
    </w:div>
    <w:div w:id="1505434488">
      <w:bodyDiv w:val="1"/>
      <w:marLeft w:val="0"/>
      <w:marRight w:val="0"/>
      <w:marTop w:val="0"/>
      <w:marBottom w:val="0"/>
      <w:divBdr>
        <w:top w:val="none" w:sz="0" w:space="0" w:color="auto"/>
        <w:left w:val="none" w:sz="0" w:space="0" w:color="auto"/>
        <w:bottom w:val="none" w:sz="0" w:space="0" w:color="auto"/>
        <w:right w:val="none" w:sz="0" w:space="0" w:color="auto"/>
      </w:divBdr>
    </w:div>
    <w:div w:id="1566183688">
      <w:bodyDiv w:val="1"/>
      <w:marLeft w:val="0"/>
      <w:marRight w:val="0"/>
      <w:marTop w:val="0"/>
      <w:marBottom w:val="0"/>
      <w:divBdr>
        <w:top w:val="none" w:sz="0" w:space="0" w:color="auto"/>
        <w:left w:val="none" w:sz="0" w:space="0" w:color="auto"/>
        <w:bottom w:val="none" w:sz="0" w:space="0" w:color="auto"/>
        <w:right w:val="none" w:sz="0" w:space="0" w:color="auto"/>
      </w:divBdr>
    </w:div>
    <w:div w:id="1590962144">
      <w:bodyDiv w:val="1"/>
      <w:marLeft w:val="0"/>
      <w:marRight w:val="0"/>
      <w:marTop w:val="0"/>
      <w:marBottom w:val="0"/>
      <w:divBdr>
        <w:top w:val="none" w:sz="0" w:space="0" w:color="auto"/>
        <w:left w:val="none" w:sz="0" w:space="0" w:color="auto"/>
        <w:bottom w:val="none" w:sz="0" w:space="0" w:color="auto"/>
        <w:right w:val="none" w:sz="0" w:space="0" w:color="auto"/>
      </w:divBdr>
    </w:div>
    <w:div w:id="1758818440">
      <w:bodyDiv w:val="1"/>
      <w:marLeft w:val="0"/>
      <w:marRight w:val="0"/>
      <w:marTop w:val="0"/>
      <w:marBottom w:val="0"/>
      <w:divBdr>
        <w:top w:val="none" w:sz="0" w:space="0" w:color="auto"/>
        <w:left w:val="none" w:sz="0" w:space="0" w:color="auto"/>
        <w:bottom w:val="none" w:sz="0" w:space="0" w:color="auto"/>
        <w:right w:val="none" w:sz="0" w:space="0" w:color="auto"/>
      </w:divBdr>
    </w:div>
    <w:div w:id="1886215448">
      <w:bodyDiv w:val="1"/>
      <w:marLeft w:val="0"/>
      <w:marRight w:val="0"/>
      <w:marTop w:val="0"/>
      <w:marBottom w:val="0"/>
      <w:divBdr>
        <w:top w:val="none" w:sz="0" w:space="0" w:color="auto"/>
        <w:left w:val="none" w:sz="0" w:space="0" w:color="auto"/>
        <w:bottom w:val="none" w:sz="0" w:space="0" w:color="auto"/>
        <w:right w:val="none" w:sz="0" w:space="0" w:color="auto"/>
      </w:divBdr>
    </w:div>
    <w:div w:id="2005552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iccu.gov.co/" TargetMode="External"/><Relationship Id="rId18" Type="http://schemas.openxmlformats.org/officeDocument/2006/relationships/oleObject" Target="embeddings/Microsoft_Excel_97-2003_Worksheet1.xls"/><Relationship Id="rId26" Type="http://schemas.openxmlformats.org/officeDocument/2006/relationships/image" Target="media/image10.png"/><Relationship Id="rId39" Type="http://schemas.openxmlformats.org/officeDocument/2006/relationships/hyperlink" Target="http://www.infraestructura.org.co/nuevapagweb/afiliados.php" TargetMode="External"/><Relationship Id="rId21" Type="http://schemas.openxmlformats.org/officeDocument/2006/relationships/image" Target="media/image6.emf"/><Relationship Id="rId34" Type="http://schemas.openxmlformats.org/officeDocument/2006/relationships/image" Target="media/image18.png"/><Relationship Id="rId42" Type="http://schemas.openxmlformats.org/officeDocument/2006/relationships/hyperlink" Target="https://snies.mineducacion.gov.co/consultasnies/programa%23" TargetMode="External"/><Relationship Id="rId47" Type="http://schemas.openxmlformats.org/officeDocument/2006/relationships/image" Target="media/image27.png"/><Relationship Id="rId50" Type="http://schemas.openxmlformats.org/officeDocument/2006/relationships/image" Target="media/image30.emf"/><Relationship Id="rId55"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oleObject" Target="embeddings/Microsoft_Excel_97-2003_Worksheet.xls"/><Relationship Id="rId29" Type="http://schemas.openxmlformats.org/officeDocument/2006/relationships/image" Target="media/image13.png"/><Relationship Id="rId11" Type="http://schemas.openxmlformats.org/officeDocument/2006/relationships/footer" Target="footer1.xm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emf"/><Relationship Id="rId40" Type="http://schemas.openxmlformats.org/officeDocument/2006/relationships/image" Target="media/image22.emf"/><Relationship Id="rId45" Type="http://schemas.openxmlformats.org/officeDocument/2006/relationships/image" Target="media/image25.png"/><Relationship Id="rId53" Type="http://schemas.openxmlformats.org/officeDocument/2006/relationships/image" Target="media/image32.jpeg"/><Relationship Id="rId5" Type="http://schemas.openxmlformats.org/officeDocument/2006/relationships/styles" Target="styles.xml"/><Relationship Id="rId10" Type="http://schemas.openxmlformats.org/officeDocument/2006/relationships/header" Target="header1.xml"/><Relationship Id="rId19" Type="http://schemas.openxmlformats.org/officeDocument/2006/relationships/image" Target="media/image5.emf"/><Relationship Id="rId31" Type="http://schemas.openxmlformats.org/officeDocument/2006/relationships/image" Target="media/image15.png"/><Relationship Id="rId44" Type="http://schemas.openxmlformats.org/officeDocument/2006/relationships/image" Target="media/image24.png"/><Relationship Id="rId52" Type="http://schemas.openxmlformats.org/officeDocument/2006/relationships/image" Target="media/image3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nstrudata.com/" TargetMode="External"/><Relationship Id="rId22" Type="http://schemas.openxmlformats.org/officeDocument/2006/relationships/oleObject" Target="embeddings/Microsoft_Excel_97-2003_Worksheet3.xls"/><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3.png"/><Relationship Id="rId48" Type="http://schemas.openxmlformats.org/officeDocument/2006/relationships/image" Target="media/image28.png"/><Relationship Id="rId8" Type="http://schemas.openxmlformats.org/officeDocument/2006/relationships/footnotes" Target="footnotes.xml"/><Relationship Id="rId51" Type="http://schemas.openxmlformats.org/officeDocument/2006/relationships/hyperlink" Target="mailto:transparencia@presidencia.gov.co" TargetMode="External"/><Relationship Id="rId3" Type="http://schemas.openxmlformats.org/officeDocument/2006/relationships/customXml" Target="../customXml/item3.xml"/><Relationship Id="rId12" Type="http://schemas.openxmlformats.org/officeDocument/2006/relationships/image" Target="media/image2.emf"/><Relationship Id="rId17" Type="http://schemas.openxmlformats.org/officeDocument/2006/relationships/image" Target="media/image4.emf"/><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hyperlink" Target="http://www.infraestructura.org.co/nuevapagweb/afiliados.php" TargetMode="External"/><Relationship Id="rId46" Type="http://schemas.openxmlformats.org/officeDocument/2006/relationships/image" Target="media/image26.png"/><Relationship Id="rId20" Type="http://schemas.openxmlformats.org/officeDocument/2006/relationships/oleObject" Target="embeddings/Microsoft_Excel_97-2003_Worksheet2.xls"/><Relationship Id="rId41" Type="http://schemas.openxmlformats.org/officeDocument/2006/relationships/hyperlink" Target="https://snies.mineducacion.gov.co/consultasnies/programa%23"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3.emf"/><Relationship Id="rId23" Type="http://schemas.openxmlformats.org/officeDocument/2006/relationships/image" Target="media/image7.emf"/><Relationship Id="rId28" Type="http://schemas.openxmlformats.org/officeDocument/2006/relationships/image" Target="media/image12.png"/><Relationship Id="rId36" Type="http://schemas.openxmlformats.org/officeDocument/2006/relationships/image" Target="media/image20.emf"/><Relationship Id="rId49" Type="http://schemas.openxmlformats.org/officeDocument/2006/relationships/image" Target="media/image29.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1BFFB4411CFC54CA6A3FA228255AE4E" ma:contentTypeVersion="13" ma:contentTypeDescription="Crear nuevo documento." ma:contentTypeScope="" ma:versionID="e2e22b6c5eaabac9adbefd5ef190b3a3">
  <xsd:schema xmlns:xsd="http://www.w3.org/2001/XMLSchema" xmlns:xs="http://www.w3.org/2001/XMLSchema" xmlns:p="http://schemas.microsoft.com/office/2006/metadata/properties" xmlns:ns2="4d1d2e24-7be0-47eb-a1db-99cc6d75caff" xmlns:ns3="d6eaa91c-3afb-4015-aba1-5ff992c1a5ca" targetNamespace="http://schemas.microsoft.com/office/2006/metadata/properties" ma:root="true" ma:fieldsID="acd4d6c81697b1595029b94e0ac1a92c" ns2:_="" ns3:_="">
    <xsd:import namespace="4d1d2e24-7be0-47eb-a1db-99cc6d75caff"/>
    <xsd:import namespace="d6eaa91c-3afb-4015-aba1-5ff992c1a5c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_Flow_SignoffStatu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1d2e24-7be0-47eb-a1db-99cc6d75c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eaa91c-3afb-4015-aba1-5ff992c1a5c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41494-9DA1-4BDA-9C72-9C44514D2F92}">
  <ds:schemaRefs>
    <ds:schemaRef ds:uri="http://schemas.microsoft.com/sharepoint/v3/contenttype/forms"/>
  </ds:schemaRefs>
</ds:datastoreItem>
</file>

<file path=customXml/itemProps2.xml><?xml version="1.0" encoding="utf-8"?>
<ds:datastoreItem xmlns:ds="http://schemas.openxmlformats.org/officeDocument/2006/customXml" ds:itemID="{0B5CE01F-EADC-4B1A-A15B-0D45BAAF82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1d2e24-7be0-47eb-a1db-99cc6d75caff"/>
    <ds:schemaRef ds:uri="d6eaa91c-3afb-4015-aba1-5ff992c1a5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D2BFE3-B85B-431C-8DA3-7F27092FF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78</Pages>
  <Words>23442</Words>
  <Characters>128934</Characters>
  <Application>Microsoft Office Word</Application>
  <DocSecurity>0</DocSecurity>
  <Lines>1074</Lines>
  <Paragraphs>304</Paragraphs>
  <ScaleCrop>false</ScaleCrop>
  <HeadingPairs>
    <vt:vector size="2" baseType="variant">
      <vt:variant>
        <vt:lpstr>Título</vt:lpstr>
      </vt:variant>
      <vt:variant>
        <vt:i4>1</vt:i4>
      </vt:variant>
    </vt:vector>
  </HeadingPairs>
  <TitlesOfParts>
    <vt:vector size="1" baseType="lpstr">
      <vt:lpstr>SUBSECRETARIA DE PLANEACION Y GESTION</vt:lpstr>
    </vt:vector>
  </TitlesOfParts>
  <Company>Hewlett-Packard Company</Company>
  <LinksUpToDate>false</LinksUpToDate>
  <CharactersWithSpaces>152072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SUBSECRETARIA DE PLANEACION Y GESTION</dc:title>
  <dc:subject/>
  <dc:creator>SCASTRO</dc:creator>
  <cp:keywords/>
  <cp:lastModifiedBy>Melissa Pizarro Yepes</cp:lastModifiedBy>
  <cp:revision>5</cp:revision>
  <cp:lastPrinted>2015-08-21T10:29:00Z</cp:lastPrinted>
  <dcterms:created xsi:type="dcterms:W3CDTF">2021-11-12T15:33:00Z</dcterms:created>
  <dcterms:modified xsi:type="dcterms:W3CDTF">2021-11-12T20:47:00Z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sgd</vt:lpwstr>
  </property>
  <property fmtid="{D5CDD505-2E9C-101B-9397-08002B2CF9AE}" pid="4" name="DocSecurity">
    <vt:r8>1.67211631223784E-299</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Estado de aprobación">
    <vt:lpwstr/>
  </property>
</Properties>
</file>