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679" w:rsidRPr="00C302B7" w:rsidRDefault="005B5679" w:rsidP="002401DD">
      <w:pPr>
        <w:pStyle w:val="Normal1"/>
        <w:spacing w:after="0"/>
        <w:jc w:val="center"/>
        <w:rPr>
          <w:rFonts w:ascii="Arial Narrow" w:hAnsi="Arial Narrow" w:cs="Arial"/>
          <w:b/>
          <w:bCs/>
          <w:szCs w:val="22"/>
          <w:lang w:val="es-CO"/>
        </w:rPr>
      </w:pPr>
      <w:r w:rsidRPr="00C302B7">
        <w:rPr>
          <w:rFonts w:ascii="Arial Narrow" w:hAnsi="Arial Narrow" w:cs="Arial"/>
          <w:b/>
          <w:bCs/>
          <w:szCs w:val="22"/>
          <w:lang w:val="es-CO"/>
        </w:rPr>
        <w:t>LICITACIÓN PÚBLICA No. FDLAN-LP-</w:t>
      </w:r>
      <w:r w:rsidR="00CC6A7C" w:rsidRPr="00C302B7">
        <w:rPr>
          <w:rFonts w:ascii="Arial Narrow" w:hAnsi="Arial Narrow" w:cs="Arial"/>
          <w:b/>
          <w:bCs/>
          <w:szCs w:val="22"/>
          <w:lang w:val="es-CO"/>
        </w:rPr>
        <w:t>005</w:t>
      </w:r>
      <w:r w:rsidRPr="00C302B7">
        <w:rPr>
          <w:rFonts w:ascii="Arial Narrow" w:hAnsi="Arial Narrow" w:cs="Arial"/>
          <w:b/>
          <w:bCs/>
          <w:szCs w:val="22"/>
          <w:lang w:val="es-CO"/>
        </w:rPr>
        <w:t>-2018</w:t>
      </w:r>
    </w:p>
    <w:p w:rsidR="00CC6A7C" w:rsidRPr="00C302B7" w:rsidRDefault="00F17D0C" w:rsidP="002401DD">
      <w:pPr>
        <w:pStyle w:val="Normal1"/>
        <w:spacing w:after="0"/>
        <w:jc w:val="both"/>
        <w:rPr>
          <w:rFonts w:ascii="Arial Narrow" w:hAnsi="Arial Narrow" w:cs="Arial"/>
          <w:b/>
          <w:i/>
          <w:color w:val="000000" w:themeColor="text1"/>
          <w:szCs w:val="22"/>
        </w:rPr>
      </w:pPr>
      <w:r w:rsidRPr="00C302B7">
        <w:rPr>
          <w:rFonts w:ascii="Arial Narrow" w:hAnsi="Arial Narrow" w:cs="Arial"/>
          <w:bCs/>
          <w:szCs w:val="22"/>
        </w:rPr>
        <w:t>DOCUMENTO DE RESPUESTA A LAS O</w:t>
      </w:r>
      <w:r w:rsidR="007D12F4" w:rsidRPr="00C302B7">
        <w:rPr>
          <w:rFonts w:ascii="Arial Narrow" w:hAnsi="Arial Narrow" w:cs="Arial"/>
          <w:bCs/>
          <w:szCs w:val="22"/>
        </w:rPr>
        <w:t>BSERVACIONES PRESENTADAS OPORTUN</w:t>
      </w:r>
      <w:r w:rsidRPr="00C302B7">
        <w:rPr>
          <w:rFonts w:ascii="Arial Narrow" w:hAnsi="Arial Narrow" w:cs="Arial"/>
          <w:bCs/>
          <w:szCs w:val="22"/>
        </w:rPr>
        <w:t xml:space="preserve">ANENTE AL PROYECTO DE PLIEGOS DE LA CONVOCATORIA PUBLICA </w:t>
      </w:r>
      <w:r w:rsidR="0010525E" w:rsidRPr="00C302B7">
        <w:rPr>
          <w:rFonts w:ascii="Arial Narrow" w:hAnsi="Arial Narrow"/>
          <w:szCs w:val="22"/>
        </w:rPr>
        <w:t>FDLAN-</w:t>
      </w:r>
      <w:r w:rsidR="005B5679" w:rsidRPr="00C302B7">
        <w:rPr>
          <w:rFonts w:ascii="Arial Narrow" w:hAnsi="Arial Narrow"/>
          <w:szCs w:val="22"/>
        </w:rPr>
        <w:t>LP-</w:t>
      </w:r>
      <w:r w:rsidR="00CC6A7C" w:rsidRPr="00C302B7">
        <w:rPr>
          <w:rFonts w:ascii="Arial Narrow" w:hAnsi="Arial Narrow"/>
          <w:szCs w:val="22"/>
        </w:rPr>
        <w:t>005</w:t>
      </w:r>
      <w:r w:rsidR="001130E5" w:rsidRPr="00C302B7">
        <w:rPr>
          <w:rFonts w:ascii="Arial Narrow" w:hAnsi="Arial Narrow"/>
          <w:szCs w:val="22"/>
        </w:rPr>
        <w:t>-</w:t>
      </w:r>
      <w:r w:rsidR="005B5679" w:rsidRPr="00C302B7">
        <w:rPr>
          <w:rFonts w:ascii="Arial Narrow" w:hAnsi="Arial Narrow"/>
          <w:szCs w:val="22"/>
        </w:rPr>
        <w:t>2018</w:t>
      </w:r>
      <w:r w:rsidRPr="00C302B7">
        <w:rPr>
          <w:rFonts w:ascii="Arial Narrow" w:hAnsi="Arial Narrow"/>
          <w:szCs w:val="22"/>
        </w:rPr>
        <w:t xml:space="preserve">, </w:t>
      </w:r>
      <w:r w:rsidRPr="00C302B7">
        <w:rPr>
          <w:rFonts w:ascii="Arial Narrow" w:hAnsi="Arial Narrow" w:cs="Arial"/>
          <w:bCs/>
          <w:szCs w:val="22"/>
        </w:rPr>
        <w:t>ADELANTADA POR LA MODALIDAD DE</w:t>
      </w:r>
      <w:r w:rsidR="007D12F4" w:rsidRPr="00C302B7">
        <w:rPr>
          <w:rFonts w:ascii="Arial Narrow" w:hAnsi="Arial Narrow" w:cs="Arial"/>
          <w:bCs/>
          <w:szCs w:val="22"/>
        </w:rPr>
        <w:t xml:space="preserve"> </w:t>
      </w:r>
      <w:r w:rsidR="001130E5" w:rsidRPr="00C302B7">
        <w:rPr>
          <w:rFonts w:ascii="Arial Narrow" w:hAnsi="Arial Narrow" w:cs="Arial"/>
          <w:bCs/>
          <w:szCs w:val="22"/>
        </w:rPr>
        <w:t>LICITACION PUBLICA</w:t>
      </w:r>
      <w:r w:rsidR="007D12F4" w:rsidRPr="00C302B7">
        <w:rPr>
          <w:rFonts w:ascii="Arial Narrow" w:hAnsi="Arial Narrow" w:cs="Arial"/>
          <w:bCs/>
          <w:szCs w:val="22"/>
        </w:rPr>
        <w:t xml:space="preserve"> L</w:t>
      </w:r>
      <w:r w:rsidRPr="00C302B7">
        <w:rPr>
          <w:rFonts w:ascii="Arial Narrow" w:hAnsi="Arial Narrow" w:cs="Arial"/>
          <w:bCs/>
          <w:szCs w:val="22"/>
        </w:rPr>
        <w:t>A CUAL TIENE COMO OBJETO:</w:t>
      </w:r>
      <w:r w:rsidRPr="00C302B7">
        <w:rPr>
          <w:rFonts w:ascii="Arial Narrow" w:hAnsi="Arial Narrow" w:cs="Arial"/>
          <w:b/>
          <w:bCs/>
          <w:szCs w:val="22"/>
        </w:rPr>
        <w:t xml:space="preserve"> </w:t>
      </w:r>
      <w:r w:rsidR="00CC6A7C" w:rsidRPr="00C302B7">
        <w:rPr>
          <w:rFonts w:ascii="Arial Narrow" w:hAnsi="Arial Narrow"/>
          <w:b/>
          <w:bCs/>
          <w:szCs w:val="22"/>
          <w:shd w:val="clear" w:color="auto" w:fill="FFFFFF"/>
        </w:rPr>
        <w:t>“</w:t>
      </w:r>
      <w:r w:rsidR="00CC6A7C" w:rsidRPr="00C302B7">
        <w:rPr>
          <w:rFonts w:ascii="Arial Narrow" w:hAnsi="Arial Narrow" w:cs="Arial"/>
          <w:b/>
          <w:i/>
          <w:color w:val="000000" w:themeColor="text1"/>
          <w:szCs w:val="22"/>
        </w:rPr>
        <w:t>PRESTAR EL SERVICIO DE APOYO LOGISTICO PARA LA ORGANIZACIÓN Y REALIZACION DE LOS EVENTOS DENOMINADOS &lt;&lt;NOCHES DEL RECUERDO &gt;&gt; DE LA LOCALIDAD ANTONIO NARIÑO”.</w:t>
      </w:r>
    </w:p>
    <w:p w:rsidR="00C302B7" w:rsidRDefault="00C302B7" w:rsidP="002401DD">
      <w:pPr>
        <w:pStyle w:val="Normal1"/>
        <w:spacing w:after="0"/>
        <w:jc w:val="both"/>
        <w:rPr>
          <w:rFonts w:ascii="Arial Narrow" w:hAnsi="Arial Narrow" w:cs="Arial"/>
          <w:bCs/>
          <w:szCs w:val="22"/>
        </w:rPr>
      </w:pPr>
    </w:p>
    <w:p w:rsidR="000702AB" w:rsidRPr="00C302B7" w:rsidRDefault="00F17D0C" w:rsidP="002401DD">
      <w:pPr>
        <w:pStyle w:val="Normal1"/>
        <w:spacing w:after="0"/>
        <w:jc w:val="both"/>
        <w:rPr>
          <w:rFonts w:ascii="Arial Narrow" w:hAnsi="Arial Narrow" w:cs="Arial"/>
          <w:bCs/>
          <w:szCs w:val="22"/>
        </w:rPr>
      </w:pPr>
      <w:r w:rsidRPr="00C302B7">
        <w:rPr>
          <w:rFonts w:ascii="Arial Narrow" w:hAnsi="Arial Narrow" w:cs="Arial"/>
          <w:bCs/>
          <w:szCs w:val="22"/>
        </w:rPr>
        <w:t xml:space="preserve">Fecha: </w:t>
      </w:r>
      <w:r w:rsidR="00CC6A7C" w:rsidRPr="00C302B7">
        <w:rPr>
          <w:rFonts w:ascii="Arial Narrow" w:hAnsi="Arial Narrow" w:cs="Arial"/>
          <w:bCs/>
          <w:szCs w:val="22"/>
        </w:rPr>
        <w:t>Noviembre</w:t>
      </w:r>
      <w:r w:rsidR="000D0B3F" w:rsidRPr="00C302B7">
        <w:rPr>
          <w:rFonts w:ascii="Arial Narrow" w:hAnsi="Arial Narrow" w:cs="Arial"/>
          <w:bCs/>
          <w:szCs w:val="22"/>
        </w:rPr>
        <w:t xml:space="preserve"> </w:t>
      </w:r>
      <w:r w:rsidR="00CC6A7C" w:rsidRPr="00C302B7">
        <w:rPr>
          <w:rFonts w:ascii="Arial Narrow" w:hAnsi="Arial Narrow" w:cs="Arial"/>
          <w:bCs/>
          <w:szCs w:val="22"/>
        </w:rPr>
        <w:t>11</w:t>
      </w:r>
      <w:r w:rsidRPr="00C302B7">
        <w:rPr>
          <w:rFonts w:ascii="Arial Narrow" w:hAnsi="Arial Narrow" w:cs="Arial"/>
          <w:bCs/>
          <w:szCs w:val="22"/>
        </w:rPr>
        <w:t xml:space="preserve"> de 201</w:t>
      </w:r>
      <w:r w:rsidR="005B5679" w:rsidRPr="00C302B7">
        <w:rPr>
          <w:rFonts w:ascii="Arial Narrow" w:hAnsi="Arial Narrow" w:cs="Arial"/>
          <w:bCs/>
          <w:szCs w:val="22"/>
        </w:rPr>
        <w:t>8</w:t>
      </w:r>
    </w:p>
    <w:p w:rsidR="00C302B7" w:rsidRDefault="00C302B7" w:rsidP="002401DD">
      <w:pPr>
        <w:pStyle w:val="Default"/>
        <w:jc w:val="both"/>
        <w:rPr>
          <w:rFonts w:ascii="Arial Narrow" w:hAnsi="Arial Narrow" w:cs="Arial"/>
          <w:color w:val="00000A"/>
          <w:sz w:val="22"/>
          <w:szCs w:val="22"/>
        </w:rPr>
      </w:pPr>
    </w:p>
    <w:p w:rsidR="000702AB" w:rsidRPr="00C302B7" w:rsidRDefault="00F17D0C" w:rsidP="002401DD">
      <w:pPr>
        <w:pStyle w:val="Default"/>
        <w:jc w:val="both"/>
        <w:rPr>
          <w:rFonts w:ascii="Arial Narrow" w:hAnsi="Arial Narrow" w:cs="Arial"/>
          <w:color w:val="00000A"/>
          <w:sz w:val="22"/>
          <w:szCs w:val="22"/>
        </w:rPr>
      </w:pPr>
      <w:r w:rsidRPr="00C302B7">
        <w:rPr>
          <w:rFonts w:ascii="Arial Narrow" w:hAnsi="Arial Narrow" w:cs="Arial"/>
          <w:color w:val="00000A"/>
          <w:sz w:val="22"/>
          <w:szCs w:val="22"/>
        </w:rPr>
        <w:t xml:space="preserve">El Fondo de Desarrollo Local de Antonio Nariño procede a dar respuesta a las observaciones formuladas </w:t>
      </w:r>
      <w:r w:rsidR="000D0B3F" w:rsidRPr="00C302B7">
        <w:rPr>
          <w:rFonts w:ascii="Arial Narrow" w:hAnsi="Arial Narrow" w:cs="Arial"/>
          <w:color w:val="00000A"/>
          <w:sz w:val="22"/>
          <w:szCs w:val="22"/>
        </w:rPr>
        <w:t xml:space="preserve">al proyecto de Pliego de Condiciones </w:t>
      </w:r>
      <w:r w:rsidRPr="00C302B7">
        <w:rPr>
          <w:rFonts w:ascii="Arial Narrow" w:hAnsi="Arial Narrow" w:cs="Arial"/>
          <w:color w:val="00000A"/>
          <w:sz w:val="22"/>
          <w:szCs w:val="22"/>
        </w:rPr>
        <w:t>en los siguientes términos:</w:t>
      </w:r>
    </w:p>
    <w:p w:rsidR="000702AB" w:rsidRPr="00C302B7" w:rsidRDefault="000702AB" w:rsidP="002401DD">
      <w:pPr>
        <w:pStyle w:val="Default"/>
        <w:jc w:val="both"/>
        <w:rPr>
          <w:rFonts w:ascii="Arial Narrow" w:hAnsi="Arial Narrow" w:cs="Arial"/>
          <w:color w:val="00000A"/>
          <w:sz w:val="22"/>
          <w:szCs w:val="22"/>
        </w:rPr>
      </w:pPr>
    </w:p>
    <w:p w:rsidR="000702AB" w:rsidRPr="00C302B7" w:rsidRDefault="00675211" w:rsidP="002401DD">
      <w:pPr>
        <w:pStyle w:val="Sinespaciado"/>
        <w:jc w:val="both"/>
        <w:rPr>
          <w:rFonts w:ascii="Arial Narrow" w:hAnsi="Arial Narrow" w:cs="Arial"/>
          <w:b/>
          <w:bCs/>
          <w:iCs/>
          <w:color w:val="FF0000"/>
        </w:rPr>
      </w:pPr>
      <w:r w:rsidRPr="00C302B7">
        <w:rPr>
          <w:rFonts w:ascii="Arial Narrow" w:hAnsi="Arial Narrow"/>
          <w:noProof/>
          <w:lang w:eastAsia="es-CO"/>
        </w:rPr>
        <mc:AlternateContent>
          <mc:Choice Requires="wps">
            <w:drawing>
              <wp:anchor distT="0" distB="0" distL="114300" distR="114300" simplePos="0" relativeHeight="251657728" behindDoc="0" locked="0" layoutInCell="1" allowOverlap="1">
                <wp:simplePos x="0" y="0"/>
                <wp:positionH relativeFrom="column">
                  <wp:posOffset>-2540</wp:posOffset>
                </wp:positionH>
                <wp:positionV relativeFrom="paragraph">
                  <wp:posOffset>8890</wp:posOffset>
                </wp:positionV>
                <wp:extent cx="5742305" cy="8255"/>
                <wp:effectExtent l="19050" t="19050" r="29845" b="29845"/>
                <wp:wrapNone/>
                <wp:docPr id="17" name="shape_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2305" cy="8255"/>
                        </a:xfrm>
                        <a:prstGeom prst="line">
                          <a:avLst/>
                        </a:prstGeom>
                        <a:noFill/>
                        <a:ln w="38160" cap="flat">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BCCEE64" id="shape_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7pt" to="451.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" strokeweight="1.06mm"/>
            </w:pict>
          </mc:Fallback>
        </mc:AlternateContent>
      </w:r>
    </w:p>
    <w:p w:rsidR="009E10C9" w:rsidRPr="00C302B7" w:rsidRDefault="009E10C9" w:rsidP="002401DD">
      <w:pPr>
        <w:pStyle w:val="Sinespaciado"/>
        <w:jc w:val="both"/>
        <w:rPr>
          <w:rFonts w:ascii="Arial Narrow" w:hAnsi="Arial Narrow" w:cs="Arial"/>
          <w:b/>
          <w:bCs/>
          <w:iCs/>
        </w:rPr>
      </w:pPr>
    </w:p>
    <w:p w:rsidR="005B5679" w:rsidRPr="00C302B7" w:rsidRDefault="005B5679" w:rsidP="002401DD">
      <w:pPr>
        <w:pStyle w:val="Sinespaciado"/>
        <w:jc w:val="both"/>
        <w:rPr>
          <w:rFonts w:ascii="Arial Narrow" w:hAnsi="Arial Narrow" w:cs="Arial"/>
          <w:b/>
          <w:bCs/>
          <w:iCs/>
          <w:lang w:val="es-ES"/>
        </w:rPr>
      </w:pPr>
      <w:r w:rsidRPr="00C302B7">
        <w:rPr>
          <w:rFonts w:ascii="Arial Narrow" w:hAnsi="Arial Narrow" w:cs="Arial"/>
          <w:b/>
          <w:bCs/>
          <w:iCs/>
          <w:lang w:val="es-ES"/>
        </w:rPr>
        <w:t xml:space="preserve">OBSERVACIONES FORMULADAS POR </w:t>
      </w:r>
      <w:r w:rsidR="00CC6A7C" w:rsidRPr="00C302B7">
        <w:rPr>
          <w:rFonts w:ascii="Arial Narrow" w:hAnsi="Arial Narrow" w:cs="Arial"/>
          <w:b/>
          <w:bCs/>
          <w:iCs/>
        </w:rPr>
        <w:t>MARIA FERNANDA VASQUEZ RINCON</w:t>
      </w:r>
      <w:r w:rsidRPr="00C302B7">
        <w:rPr>
          <w:rFonts w:ascii="Arial Narrow" w:hAnsi="Arial Narrow" w:cs="Arial"/>
          <w:b/>
          <w:bCs/>
          <w:iCs/>
        </w:rPr>
        <w:t xml:space="preserve">- </w:t>
      </w:r>
      <w:r w:rsidR="00CC6A7C" w:rsidRPr="00C302B7">
        <w:rPr>
          <w:rFonts w:ascii="Arial Narrow" w:hAnsi="Arial Narrow" w:cs="Arial"/>
          <w:b/>
          <w:bCs/>
          <w:iCs/>
        </w:rPr>
        <w:t>REPRESENTANTE LEGAL DE FUNDACIÓN COLOMBIA JOVEN</w:t>
      </w:r>
      <w:r w:rsidRPr="00C302B7">
        <w:rPr>
          <w:rFonts w:ascii="Arial Narrow" w:hAnsi="Arial Narrow" w:cs="Arial"/>
          <w:b/>
          <w:bCs/>
          <w:iCs/>
        </w:rPr>
        <w:t>–</w:t>
      </w:r>
      <w:r w:rsidRPr="00C302B7">
        <w:rPr>
          <w:rFonts w:ascii="Arial Narrow" w:hAnsi="Arial Narrow" w:cs="Arial"/>
          <w:b/>
          <w:bCs/>
          <w:iCs/>
          <w:lang w:val="es-ES"/>
        </w:rPr>
        <w:t xml:space="preserve">MEDIANTE </w:t>
      </w:r>
      <w:r w:rsidR="00CC6A7C" w:rsidRPr="00C302B7">
        <w:rPr>
          <w:rFonts w:ascii="Arial Narrow" w:hAnsi="Arial Narrow" w:cs="Arial"/>
          <w:b/>
          <w:bCs/>
          <w:iCs/>
          <w:lang w:val="es-ES"/>
        </w:rPr>
        <w:t>LA PLATAFORMA SECOP 2.</w:t>
      </w:r>
    </w:p>
    <w:p w:rsidR="005B5679" w:rsidRPr="00C302B7" w:rsidRDefault="005B5679" w:rsidP="002401DD">
      <w:pPr>
        <w:pStyle w:val="Sinespaciado"/>
        <w:jc w:val="both"/>
        <w:rPr>
          <w:rFonts w:ascii="Arial Narrow" w:hAnsi="Arial Narrow" w:cs="Arial"/>
          <w:b/>
          <w:bCs/>
          <w:iCs/>
        </w:rPr>
      </w:pPr>
    </w:p>
    <w:p w:rsidR="009E10C9" w:rsidRPr="00C302B7" w:rsidRDefault="00CC6A7C" w:rsidP="002401DD">
      <w:pPr>
        <w:pStyle w:val="Sinespaciado"/>
        <w:jc w:val="both"/>
        <w:rPr>
          <w:rFonts w:ascii="Arial Narrow" w:hAnsi="Arial Narrow" w:cs="Arial"/>
          <w:b/>
          <w:bCs/>
          <w:iCs/>
        </w:rPr>
      </w:pPr>
      <w:r w:rsidRPr="00C302B7">
        <w:rPr>
          <w:rFonts w:ascii="Arial Narrow" w:hAnsi="Arial Narrow" w:cs="Arial"/>
          <w:b/>
          <w:bCs/>
          <w:iCs/>
        </w:rPr>
        <w:t xml:space="preserve">OBSERVACION </w:t>
      </w:r>
    </w:p>
    <w:p w:rsidR="007D12F4" w:rsidRPr="00C302B7" w:rsidRDefault="007D12F4" w:rsidP="002401DD">
      <w:pPr>
        <w:spacing w:line="240" w:lineRule="auto"/>
        <w:jc w:val="both"/>
        <w:rPr>
          <w:rFonts w:ascii="Arial Narrow" w:hAnsi="Arial Narrow" w:cs="Arial"/>
          <w:bCs/>
          <w:i/>
          <w:iCs/>
          <w:sz w:val="22"/>
        </w:rPr>
      </w:pPr>
    </w:p>
    <w:p w:rsidR="00CC6A7C" w:rsidRPr="00C302B7" w:rsidRDefault="00CC6A7C" w:rsidP="002401DD">
      <w:pPr>
        <w:spacing w:line="240" w:lineRule="auto"/>
        <w:jc w:val="both"/>
        <w:rPr>
          <w:rFonts w:ascii="Arial Narrow" w:hAnsi="Arial Narrow" w:cs="Arial"/>
          <w:bCs/>
          <w:i/>
          <w:color w:val="000000"/>
          <w:sz w:val="22"/>
          <w:lang w:eastAsia="es-CO"/>
        </w:rPr>
      </w:pPr>
      <w:r w:rsidRPr="00C302B7">
        <w:rPr>
          <w:rFonts w:ascii="Arial Narrow" w:hAnsi="Arial Narrow" w:cs="Arial"/>
          <w:bCs/>
          <w:i/>
          <w:color w:val="000000"/>
          <w:sz w:val="22"/>
          <w:lang w:eastAsia="es-CO"/>
        </w:rPr>
        <w:t>“Solicitamos de maneras respetuosa se elimine el siguiente requerimiento existente en el pliego de condiciones:</w:t>
      </w:r>
    </w:p>
    <w:p w:rsidR="00CC6A7C" w:rsidRPr="00C302B7" w:rsidRDefault="00CC6A7C" w:rsidP="002401DD">
      <w:pPr>
        <w:spacing w:line="240" w:lineRule="auto"/>
        <w:jc w:val="both"/>
        <w:rPr>
          <w:rFonts w:ascii="Arial Narrow" w:hAnsi="Arial Narrow" w:cs="Arial"/>
          <w:bCs/>
          <w:i/>
          <w:color w:val="000000"/>
          <w:sz w:val="22"/>
          <w:lang w:eastAsia="es-CO"/>
        </w:rPr>
      </w:pPr>
    </w:p>
    <w:p w:rsidR="00CC6A7C" w:rsidRPr="00C302B7" w:rsidRDefault="00CC6A7C" w:rsidP="002401DD">
      <w:pPr>
        <w:numPr>
          <w:ilvl w:val="2"/>
          <w:numId w:val="39"/>
        </w:numPr>
        <w:spacing w:line="240" w:lineRule="auto"/>
        <w:contextualSpacing/>
        <w:jc w:val="both"/>
        <w:rPr>
          <w:rFonts w:ascii="Arial Narrow" w:eastAsia="Droid Sans Fallback" w:hAnsi="Arial Narrow"/>
          <w:b/>
          <w:i/>
          <w:sz w:val="22"/>
          <w:lang w:bidi="hi-IN"/>
        </w:rPr>
      </w:pPr>
      <w:r w:rsidRPr="00C302B7">
        <w:rPr>
          <w:rFonts w:ascii="Arial Narrow" w:eastAsia="Droid Sans Fallback" w:hAnsi="Arial Narrow"/>
          <w:b/>
          <w:i/>
          <w:sz w:val="22"/>
          <w:lang w:bidi="hi-IN"/>
        </w:rPr>
        <w:t>CERTIFICACIÓN IDIGER – REGISTRO EN L MÓDULO DE AGLOMERACIONES DEL SUGA</w:t>
      </w:r>
    </w:p>
    <w:p w:rsidR="00CC6A7C" w:rsidRPr="00C302B7" w:rsidRDefault="00CC6A7C" w:rsidP="002401DD">
      <w:pPr>
        <w:spacing w:line="240" w:lineRule="auto"/>
        <w:jc w:val="both"/>
        <w:rPr>
          <w:rFonts w:ascii="Arial Narrow" w:eastAsia="Droid Sans Fallback" w:hAnsi="Arial Narrow" w:cs="Arial"/>
          <w:i/>
          <w:sz w:val="22"/>
          <w:lang w:bidi="hi-IN"/>
        </w:rPr>
      </w:pPr>
      <w:r w:rsidRPr="00C302B7">
        <w:rPr>
          <w:rFonts w:ascii="Arial Narrow" w:eastAsia="Droid Sans Fallback" w:hAnsi="Arial Narrow" w:cs="Arial"/>
          <w:i/>
          <w:sz w:val="22"/>
          <w:lang w:bidi="hi-IN"/>
        </w:rPr>
        <w:t>El proponente deberá acreditar que se encuentra registrado en el módulo de aglomeraciones del Sistema Único de Gestión para el Registro, Evaluación y Autorización de Actividades de Aglomeraciones de Público en el Distrito Capital – SUGA y que cuenta con la idoneidad para prestar los servicios de logística, en cumplimiento de los requisitos para empresas logísticas en eventos de media complejidad, de acuerdo a lo estipulado en el Decreto 599 de 2013 y la Resolución 569 de 2014.</w:t>
      </w:r>
    </w:p>
    <w:p w:rsidR="00CC6A7C" w:rsidRPr="00C302B7" w:rsidRDefault="00CC6A7C" w:rsidP="002401DD">
      <w:pPr>
        <w:spacing w:line="240" w:lineRule="auto"/>
        <w:jc w:val="both"/>
        <w:rPr>
          <w:rFonts w:ascii="Arial Narrow" w:eastAsia="Droid Sans Fallback" w:hAnsi="Arial Narrow" w:cs="Arial"/>
          <w:i/>
          <w:sz w:val="22"/>
          <w:lang w:bidi="hi-IN"/>
        </w:rPr>
      </w:pPr>
    </w:p>
    <w:p w:rsidR="00CC6A7C" w:rsidRPr="00C302B7" w:rsidRDefault="00CC6A7C" w:rsidP="002401DD">
      <w:pPr>
        <w:spacing w:line="240" w:lineRule="auto"/>
        <w:jc w:val="both"/>
        <w:rPr>
          <w:rFonts w:ascii="Arial Narrow" w:eastAsia="Droid Sans Fallback" w:hAnsi="Arial Narrow" w:cs="Arial"/>
          <w:i/>
          <w:sz w:val="22"/>
          <w:lang w:bidi="hi-IN"/>
        </w:rPr>
      </w:pPr>
      <w:r w:rsidRPr="00C302B7">
        <w:rPr>
          <w:rFonts w:ascii="Arial Narrow" w:eastAsia="Droid Sans Fallback" w:hAnsi="Arial Narrow" w:cs="Arial"/>
          <w:i/>
          <w:sz w:val="22"/>
          <w:lang w:bidi="hi-IN"/>
        </w:rPr>
        <w:t>Para efectos de acreditar lo anterior, el proponente deberá presentar una certificación expedida por el Instituto Distrital de Gestión del Riesgo y Cambio Climático – IDIGER, donde certifique la idoneidad como personas jurídicas o naturales responsables de eventos de media complejidad, el cual deberá estar vigente al momento del cierre del presente proceso.</w:t>
      </w:r>
    </w:p>
    <w:p w:rsidR="00CC6A7C" w:rsidRPr="00C302B7" w:rsidRDefault="00CC6A7C" w:rsidP="002401DD">
      <w:pPr>
        <w:spacing w:line="240" w:lineRule="auto"/>
        <w:jc w:val="both"/>
        <w:rPr>
          <w:rFonts w:ascii="Arial Narrow" w:eastAsia="Droid Sans Fallback" w:hAnsi="Arial Narrow" w:cs="Arial"/>
          <w:i/>
          <w:sz w:val="22"/>
          <w:lang w:bidi="hi-IN"/>
        </w:rPr>
      </w:pPr>
    </w:p>
    <w:p w:rsidR="00CC6A7C" w:rsidRPr="00C302B7" w:rsidRDefault="00CC6A7C" w:rsidP="002401DD">
      <w:pPr>
        <w:spacing w:line="240" w:lineRule="auto"/>
        <w:jc w:val="both"/>
        <w:rPr>
          <w:rFonts w:ascii="Arial Narrow" w:eastAsia="Droid Sans Fallback" w:hAnsi="Arial Narrow" w:cs="Arial"/>
          <w:i/>
          <w:sz w:val="22"/>
          <w:lang w:bidi="hi-IN"/>
        </w:rPr>
      </w:pPr>
      <w:r w:rsidRPr="00C302B7">
        <w:rPr>
          <w:rFonts w:ascii="Arial Narrow" w:eastAsia="Droid Sans Fallback" w:hAnsi="Arial Narrow" w:cs="Arial"/>
          <w:i/>
          <w:sz w:val="22"/>
          <w:lang w:bidi="hi-IN"/>
        </w:rPr>
        <w:t>Nota: Cuando la propuesta se presente en Consorcio, unión temporal o promesa de sociedad futura, dicha certificación deberá ser aportada por todos y cada uno de los miembros del proponente plural.</w:t>
      </w:r>
    </w:p>
    <w:p w:rsidR="00CC6A7C" w:rsidRPr="00C302B7" w:rsidRDefault="00CC6A7C" w:rsidP="002401DD">
      <w:pPr>
        <w:spacing w:line="240" w:lineRule="auto"/>
        <w:jc w:val="both"/>
        <w:rPr>
          <w:rFonts w:ascii="Arial Narrow" w:hAnsi="Arial Narrow" w:cs="Arial"/>
          <w:bCs/>
          <w:i/>
          <w:kern w:val="1"/>
          <w:sz w:val="22"/>
        </w:rPr>
      </w:pPr>
      <w:r w:rsidRPr="00C302B7">
        <w:rPr>
          <w:rFonts w:ascii="Arial Narrow" w:hAnsi="Arial Narrow" w:cs="Arial"/>
          <w:bCs/>
          <w:i/>
          <w:kern w:val="1"/>
          <w:sz w:val="22"/>
        </w:rPr>
        <w:t xml:space="preserve"> </w:t>
      </w:r>
    </w:p>
    <w:p w:rsidR="00CC6A7C" w:rsidRPr="00C302B7" w:rsidRDefault="00CC6A7C" w:rsidP="002401DD">
      <w:pPr>
        <w:spacing w:line="240" w:lineRule="auto"/>
        <w:jc w:val="both"/>
        <w:rPr>
          <w:rFonts w:ascii="Arial Narrow" w:hAnsi="Arial Narrow" w:cs="Arial"/>
          <w:bCs/>
          <w:i/>
          <w:kern w:val="1"/>
          <w:sz w:val="22"/>
        </w:rPr>
      </w:pPr>
      <w:r w:rsidRPr="00C302B7">
        <w:rPr>
          <w:rFonts w:ascii="Arial Narrow" w:hAnsi="Arial Narrow" w:cs="Arial"/>
          <w:bCs/>
          <w:i/>
          <w:kern w:val="1"/>
          <w:sz w:val="22"/>
        </w:rPr>
        <w:t>Lo anterior lo solicitamos a fin de cumplir el principio de la contratación estatal de la pluralidad de oferentes y en base a que esta certificación está restringiendo la participación de los proponentes interesados.”</w:t>
      </w:r>
    </w:p>
    <w:p w:rsidR="001130E5" w:rsidRPr="00C302B7" w:rsidRDefault="001130E5" w:rsidP="002401DD">
      <w:pPr>
        <w:shd w:val="clear" w:color="auto" w:fill="FFFFFF"/>
        <w:spacing w:line="240" w:lineRule="auto"/>
        <w:rPr>
          <w:rFonts w:ascii="Arial Narrow" w:eastAsia="Times New Roman" w:hAnsi="Arial Narrow" w:cs="Segoe UI"/>
          <w:color w:val="212121"/>
          <w:sz w:val="22"/>
          <w:lang w:eastAsia="es-CO"/>
        </w:rPr>
      </w:pPr>
    </w:p>
    <w:p w:rsidR="000D0B3F" w:rsidRPr="00C302B7" w:rsidRDefault="00F17D0C" w:rsidP="002401DD">
      <w:pPr>
        <w:pStyle w:val="xmsonormal"/>
        <w:shd w:val="clear" w:color="auto" w:fill="FFFFFF"/>
        <w:spacing w:before="0" w:beforeAutospacing="0" w:after="0" w:afterAutospacing="0"/>
        <w:jc w:val="both"/>
        <w:rPr>
          <w:rFonts w:ascii="Arial Narrow" w:hAnsi="Arial Narrow" w:cs="Arial"/>
          <w:sz w:val="22"/>
          <w:szCs w:val="22"/>
        </w:rPr>
      </w:pPr>
      <w:r w:rsidRPr="00C302B7">
        <w:rPr>
          <w:rFonts w:ascii="Arial Narrow" w:hAnsi="Arial Narrow" w:cs="Arial"/>
          <w:b/>
          <w:sz w:val="22"/>
          <w:szCs w:val="22"/>
          <w:u w:val="single"/>
        </w:rPr>
        <w:t>Respuesta:</w:t>
      </w:r>
      <w:r w:rsidR="00430A16" w:rsidRPr="00C302B7">
        <w:rPr>
          <w:rFonts w:ascii="Arial Narrow" w:hAnsi="Arial Narrow" w:cs="Arial"/>
          <w:sz w:val="22"/>
          <w:szCs w:val="22"/>
        </w:rPr>
        <w:t xml:space="preserve"> </w:t>
      </w:r>
    </w:p>
    <w:p w:rsidR="000D0B3F" w:rsidRPr="00C302B7" w:rsidRDefault="000D0B3F" w:rsidP="002401DD">
      <w:pPr>
        <w:pStyle w:val="xmsonormal"/>
        <w:shd w:val="clear" w:color="auto" w:fill="FFFFFF"/>
        <w:spacing w:before="0" w:beforeAutospacing="0" w:after="0" w:afterAutospacing="0"/>
        <w:jc w:val="both"/>
        <w:rPr>
          <w:rFonts w:ascii="Arial Narrow" w:hAnsi="Arial Narrow" w:cs="Arial"/>
          <w:sz w:val="22"/>
          <w:szCs w:val="22"/>
        </w:rPr>
      </w:pPr>
    </w:p>
    <w:p w:rsidR="00F2678C" w:rsidRPr="00C302B7" w:rsidRDefault="00F2678C" w:rsidP="00F2678C">
      <w:pPr>
        <w:spacing w:after="200" w:line="240" w:lineRule="auto"/>
        <w:jc w:val="both"/>
        <w:rPr>
          <w:rFonts w:ascii="Arial Narrow" w:eastAsia="Droid Sans Fallback" w:hAnsi="Arial Narrow"/>
          <w:b/>
          <w:i/>
          <w:sz w:val="22"/>
          <w:lang w:bidi="hi-IN"/>
        </w:rPr>
      </w:pPr>
      <w:r w:rsidRPr="00C302B7">
        <w:rPr>
          <w:rFonts w:ascii="Arial Narrow" w:eastAsia="Droid Sans Fallback" w:hAnsi="Arial Narrow"/>
          <w:sz w:val="22"/>
          <w:lang w:bidi="hi-IN"/>
        </w:rPr>
        <w:t>Tal como fue señalado en el Estudio del Sector del presente proceso, el Manual para Determinar y Verificar los Requisitos Habilitante en los Procesos de Contratación expedido por Colombia Compra Eficiente dispone en su numeral 1° Literal B que</w:t>
      </w:r>
      <w:r w:rsidRPr="00C302B7">
        <w:rPr>
          <w:rFonts w:ascii="Arial Narrow" w:eastAsia="Droid Sans Fallback" w:hAnsi="Arial Narrow"/>
          <w:b/>
          <w:sz w:val="22"/>
          <w:lang w:bidi="hi-IN"/>
        </w:rPr>
        <w:t xml:space="preserve"> “</w:t>
      </w:r>
      <w:r w:rsidRPr="00C302B7">
        <w:rPr>
          <w:rFonts w:ascii="Arial Narrow" w:hAnsi="Arial Narrow"/>
          <w:i/>
          <w:sz w:val="22"/>
        </w:rPr>
        <w:t>La Entidad Estatal debe establecer los requisitos habilitantes del Proceso de Contratación luego de haber adelantado el análisis para conocer el sector relativo al objeto del Proceso de Contratación, que incluye el conocimiento de fondo de los posibles oferentes desde el punto de vista comercial y el análisis de Riesgo.”</w:t>
      </w:r>
    </w:p>
    <w:p w:rsidR="00F2678C" w:rsidRPr="00C302B7" w:rsidRDefault="00F2678C" w:rsidP="00F2678C">
      <w:pPr>
        <w:jc w:val="both"/>
        <w:rPr>
          <w:rFonts w:ascii="Arial Narrow" w:hAnsi="Arial Narrow" w:cs="Calibri"/>
          <w:i/>
          <w:sz w:val="22"/>
          <w:lang w:eastAsia="es-ES"/>
        </w:rPr>
      </w:pPr>
      <w:r w:rsidRPr="00C302B7">
        <w:rPr>
          <w:rFonts w:ascii="Arial Narrow" w:hAnsi="Arial Narrow" w:cs="Calibri"/>
          <w:sz w:val="22"/>
          <w:lang w:eastAsia="es-ES"/>
        </w:rPr>
        <w:t xml:space="preserve">En ese sentido, dicho documento señala que </w:t>
      </w:r>
      <w:r w:rsidRPr="00C302B7">
        <w:rPr>
          <w:rFonts w:ascii="Arial Narrow" w:hAnsi="Arial Narrow" w:cs="Calibri"/>
          <w:i/>
          <w:sz w:val="22"/>
          <w:lang w:eastAsia="es-ES"/>
        </w:rPr>
        <w:t>“</w:t>
      </w:r>
      <w:r w:rsidRPr="00C302B7">
        <w:rPr>
          <w:rFonts w:ascii="Arial Narrow" w:hAnsi="Arial Narrow"/>
          <w:i/>
          <w:sz w:val="22"/>
        </w:rPr>
        <w:t>Las Entidades Estatales deben establecer los requisitos habilitantes de forma adecuada y proporcional a la naturaleza y valor del contrato. Es muy importante comprender el alcance de la expresión adecuada y proporcional que busca que haya una relación entre el contrato y la experiencia del proponente y su capacidad jurídica, financiera y organizacional. Es decir, los requisitos habilitantes exigidos deben guardar proporción con el objeto del contrato, su valor, complejidad, plazo, forma de pago y el Riesgo asociado al Proceso de Contratación.”</w:t>
      </w:r>
    </w:p>
    <w:p w:rsidR="00F2678C" w:rsidRPr="00C302B7" w:rsidRDefault="00F2678C" w:rsidP="00F2678C">
      <w:pPr>
        <w:jc w:val="both"/>
        <w:rPr>
          <w:rFonts w:ascii="Arial Narrow" w:hAnsi="Arial Narrow" w:cs="Calibri"/>
          <w:sz w:val="22"/>
          <w:lang w:eastAsia="es-ES"/>
        </w:rPr>
      </w:pPr>
    </w:p>
    <w:p w:rsidR="00F2678C" w:rsidRPr="00C302B7" w:rsidRDefault="00F2678C" w:rsidP="00F2678C">
      <w:pPr>
        <w:jc w:val="both"/>
        <w:rPr>
          <w:rFonts w:ascii="Arial Narrow" w:eastAsia="Droid Sans Fallback" w:hAnsi="Arial Narrow"/>
          <w:sz w:val="22"/>
          <w:lang w:bidi="hi-IN"/>
        </w:rPr>
      </w:pPr>
      <w:r w:rsidRPr="00C302B7">
        <w:rPr>
          <w:rFonts w:ascii="Arial Narrow" w:hAnsi="Arial Narrow" w:cs="Calibri"/>
          <w:sz w:val="22"/>
          <w:lang w:eastAsia="es-ES"/>
        </w:rPr>
        <w:t xml:space="preserve">Dando cumplimiento al anterior deber, la Entidad durante el análisis del sector relativo al objeto del presente proceso determinó la exigencia de un requisito habilitante de orden jurídico consistente en la acreditación de una </w:t>
      </w:r>
      <w:r w:rsidRPr="00C302B7">
        <w:rPr>
          <w:rFonts w:ascii="Arial Narrow" w:eastAsia="Droid Sans Fallback" w:hAnsi="Arial Narrow"/>
          <w:sz w:val="22"/>
          <w:lang w:bidi="hi-IN"/>
        </w:rPr>
        <w:t>certificación expedida por el Instituto Distrital de Gestión del Riesgo y Cambio Climático – IDIGER, donde se haga constar la idoneidad como personas jurídicas o naturales responsables de eventos de media complejidad.</w:t>
      </w:r>
    </w:p>
    <w:p w:rsidR="00F2678C" w:rsidRPr="00C302B7" w:rsidRDefault="00F2678C" w:rsidP="00F2678C">
      <w:pPr>
        <w:jc w:val="both"/>
        <w:rPr>
          <w:rFonts w:ascii="Arial Narrow" w:eastAsia="Droid Sans Fallback" w:hAnsi="Arial Narrow"/>
          <w:sz w:val="22"/>
          <w:lang w:bidi="hi-IN"/>
        </w:rPr>
      </w:pPr>
    </w:p>
    <w:p w:rsidR="00F2678C" w:rsidRPr="00C302B7" w:rsidRDefault="00F2678C" w:rsidP="00F2678C">
      <w:pPr>
        <w:jc w:val="both"/>
        <w:rPr>
          <w:rFonts w:ascii="Arial Narrow" w:hAnsi="Arial Narrow"/>
          <w:sz w:val="22"/>
          <w:shd w:val="clear" w:color="auto" w:fill="FFFFFF"/>
        </w:rPr>
      </w:pPr>
      <w:r w:rsidRPr="00C302B7">
        <w:rPr>
          <w:rFonts w:ascii="Arial Narrow" w:eastAsia="Droid Sans Fallback" w:hAnsi="Arial Narrow"/>
          <w:sz w:val="22"/>
          <w:lang w:bidi="hi-IN"/>
        </w:rPr>
        <w:lastRenderedPageBreak/>
        <w:t xml:space="preserve">Dicha exigencia obedece a que durante la etapa de planeación del proyecto, la Entidad verificó mediante el </w:t>
      </w:r>
      <w:r w:rsidRPr="00C302B7">
        <w:rPr>
          <w:rFonts w:ascii="Arial Narrow" w:hAnsi="Arial Narrow"/>
          <w:sz w:val="22"/>
          <w:shd w:val="clear" w:color="auto" w:fill="FFFFFF"/>
        </w:rPr>
        <w:t>Sistema Único de Gestión para el registro, evaluación y Autorización de Actividades de Aglomeración de Público en el Distrito Capital – SUGA</w:t>
      </w:r>
      <w:r w:rsidRPr="00C302B7">
        <w:rPr>
          <w:rStyle w:val="Refdenotaalpie"/>
          <w:rFonts w:ascii="Arial Narrow" w:hAnsi="Arial Narrow"/>
          <w:sz w:val="22"/>
          <w:shd w:val="clear" w:color="auto" w:fill="FFFFFF"/>
        </w:rPr>
        <w:footnoteReference w:id="1"/>
      </w:r>
      <w:r w:rsidRPr="00C302B7">
        <w:rPr>
          <w:rFonts w:ascii="Arial Narrow" w:hAnsi="Arial Narrow"/>
          <w:sz w:val="22"/>
          <w:shd w:val="clear" w:color="auto" w:fill="FFFFFF"/>
        </w:rPr>
        <w:t>, la clasificación de la complejidad de los eventos Noches del Recuerdo que se pretenden realizar, arrojando un nivel de mediana complejidad considerando principalmente que la población beneficiaria de los eventos son los adultos mayores de la Localidad.</w:t>
      </w:r>
    </w:p>
    <w:p w:rsidR="00F2678C" w:rsidRPr="00C302B7" w:rsidRDefault="00F2678C" w:rsidP="00F2678C">
      <w:pPr>
        <w:jc w:val="both"/>
        <w:rPr>
          <w:rFonts w:ascii="Arial Narrow" w:hAnsi="Arial Narrow"/>
          <w:sz w:val="22"/>
          <w:shd w:val="clear" w:color="auto" w:fill="FFFFFF"/>
        </w:rPr>
      </w:pPr>
    </w:p>
    <w:p w:rsidR="00F2678C" w:rsidRPr="00C302B7" w:rsidRDefault="00F2678C" w:rsidP="00F2678C">
      <w:pPr>
        <w:jc w:val="both"/>
        <w:rPr>
          <w:rFonts w:ascii="Arial Narrow" w:hAnsi="Arial Narrow"/>
          <w:sz w:val="22"/>
          <w:shd w:val="clear" w:color="auto" w:fill="FFFFFF"/>
        </w:rPr>
      </w:pPr>
      <w:r w:rsidRPr="00C302B7">
        <w:rPr>
          <w:rFonts w:ascii="Arial Narrow" w:hAnsi="Arial Narrow"/>
          <w:sz w:val="22"/>
          <w:shd w:val="clear" w:color="auto" w:fill="FFFFFF"/>
        </w:rPr>
        <w:t xml:space="preserve">Al respecto, cabe señalar que dentro de los factores que estima el SUGA para clasificar las complejidades de las aglomeraciones se encuentran las siguientes: </w:t>
      </w:r>
    </w:p>
    <w:p w:rsidR="00F2678C" w:rsidRPr="00C302B7" w:rsidRDefault="00F2678C" w:rsidP="00F2678C">
      <w:pPr>
        <w:jc w:val="both"/>
        <w:rPr>
          <w:rFonts w:ascii="Arial Narrow" w:hAnsi="Arial Narrow"/>
          <w:sz w:val="22"/>
          <w:shd w:val="clear" w:color="auto" w:fill="FFFFFF"/>
        </w:rPr>
      </w:pPr>
    </w:p>
    <w:p w:rsidR="00F2678C" w:rsidRPr="00C302B7" w:rsidRDefault="00F2678C" w:rsidP="00F2678C">
      <w:pPr>
        <w:jc w:val="both"/>
        <w:rPr>
          <w:rFonts w:ascii="Arial Narrow" w:eastAsia="Droid Sans Fallback" w:hAnsi="Arial Narrow"/>
          <w:i/>
          <w:sz w:val="22"/>
          <w:lang w:bidi="hi-IN"/>
        </w:rPr>
      </w:pPr>
      <w:r w:rsidRPr="00C302B7">
        <w:rPr>
          <w:rFonts w:ascii="Arial Narrow" w:hAnsi="Arial Narrow"/>
          <w:i/>
          <w:sz w:val="22"/>
          <w:shd w:val="clear" w:color="auto" w:fill="FFFFFF"/>
        </w:rPr>
        <w:t xml:space="preserve">“(…) aforo, tipo de evento, </w:t>
      </w:r>
      <w:r w:rsidRPr="00C302B7">
        <w:rPr>
          <w:rFonts w:ascii="Arial Narrow" w:hAnsi="Arial Narrow"/>
          <w:b/>
          <w:i/>
          <w:sz w:val="22"/>
          <w:u w:val="single"/>
          <w:shd w:val="clear" w:color="auto" w:fill="FFFFFF"/>
        </w:rPr>
        <w:t>clasificación de público por edad</w:t>
      </w:r>
      <w:r w:rsidRPr="00C302B7">
        <w:rPr>
          <w:rFonts w:ascii="Arial Narrow" w:hAnsi="Arial Narrow"/>
          <w:i/>
          <w:sz w:val="22"/>
          <w:shd w:val="clear" w:color="auto" w:fill="FFFFFF"/>
        </w:rPr>
        <w:t xml:space="preserve">, lugar donde se desarrolla la actividad, infraestructura a utilizar, entorno del lugar, dinámica del público, frecuencia, características de la presentación, limitación de ingresos, carácter de la reunión”. </w:t>
      </w:r>
    </w:p>
    <w:p w:rsidR="00F2678C" w:rsidRPr="00C302B7" w:rsidRDefault="00F2678C" w:rsidP="00F2678C">
      <w:pPr>
        <w:jc w:val="both"/>
        <w:rPr>
          <w:rFonts w:ascii="Arial Narrow" w:eastAsia="Droid Sans Fallback" w:hAnsi="Arial Narrow"/>
          <w:sz w:val="22"/>
          <w:lang w:bidi="hi-IN"/>
        </w:rPr>
      </w:pPr>
    </w:p>
    <w:p w:rsidR="00F2678C" w:rsidRPr="00C302B7" w:rsidRDefault="00F2678C" w:rsidP="00F2678C">
      <w:pPr>
        <w:jc w:val="both"/>
        <w:rPr>
          <w:rFonts w:ascii="Arial Narrow" w:hAnsi="Arial Narrow" w:cs="Calibri"/>
          <w:sz w:val="22"/>
          <w:lang w:eastAsia="es-ES"/>
        </w:rPr>
      </w:pPr>
      <w:r w:rsidRPr="00C302B7">
        <w:rPr>
          <w:rFonts w:ascii="Arial Narrow" w:hAnsi="Arial Narrow" w:cs="Calibri"/>
          <w:sz w:val="22"/>
          <w:lang w:eastAsia="es-ES"/>
        </w:rPr>
        <w:t>Así las cosas, si analizamos el público beneficiario del proyecto y asistente a las Noches del Recuerdo que se pretenden realizar, la misma se compone exclusivamente de personas de la tercera edad, lo cual exige que la persona natural o jurídica que ejecute la prestación de los servicios logísticos cuente con la suficiente experiencia y acreditación en la realización de eventos enmarcados en éste tipo de complejidad.</w:t>
      </w:r>
    </w:p>
    <w:p w:rsidR="007E10E0" w:rsidRPr="00C302B7" w:rsidRDefault="007E10E0" w:rsidP="002401DD">
      <w:pPr>
        <w:spacing w:line="240" w:lineRule="auto"/>
        <w:jc w:val="both"/>
        <w:rPr>
          <w:rFonts w:ascii="Arial Narrow" w:eastAsia="Droid Sans Fallback" w:hAnsi="Arial Narrow"/>
          <w:sz w:val="22"/>
          <w:lang w:bidi="hi-IN"/>
        </w:rPr>
      </w:pPr>
    </w:p>
    <w:p w:rsidR="00F2678C" w:rsidRPr="00C302B7" w:rsidRDefault="00F2678C" w:rsidP="002401DD">
      <w:pPr>
        <w:spacing w:line="240" w:lineRule="auto"/>
        <w:jc w:val="both"/>
        <w:rPr>
          <w:rFonts w:ascii="Arial Narrow" w:eastAsia="Droid Sans Fallback" w:hAnsi="Arial Narrow"/>
          <w:sz w:val="22"/>
          <w:lang w:bidi="hi-IN"/>
        </w:rPr>
      </w:pPr>
      <w:r w:rsidRPr="00C302B7">
        <w:rPr>
          <w:rFonts w:ascii="Arial Narrow" w:eastAsia="Droid Sans Fallback" w:hAnsi="Arial Narrow"/>
          <w:sz w:val="22"/>
          <w:lang w:bidi="hi-IN"/>
        </w:rPr>
        <w:t>No obstante lo anterior, con la única y exclusiva finalidad de garantizar el Principio de Pluralidad de Oferentes en el presente proceso, la Entidad acepta la observación formulada, y como consecuencia de ello, suprimirá dicho requisito habilitante en el Pliego de Condiciones Definitivo.</w:t>
      </w:r>
    </w:p>
    <w:p w:rsidR="00F2678C" w:rsidRPr="00C302B7" w:rsidRDefault="00F2678C" w:rsidP="002401DD">
      <w:pPr>
        <w:spacing w:line="240" w:lineRule="auto"/>
        <w:jc w:val="both"/>
        <w:rPr>
          <w:rFonts w:ascii="Arial Narrow" w:eastAsia="Droid Sans Fallback" w:hAnsi="Arial Narrow"/>
          <w:sz w:val="22"/>
          <w:lang w:bidi="hi-IN"/>
        </w:rPr>
      </w:pPr>
    </w:p>
    <w:p w:rsidR="00F2678C" w:rsidRPr="00C302B7" w:rsidRDefault="00F2678C" w:rsidP="00F2678C">
      <w:pPr>
        <w:spacing w:line="240" w:lineRule="auto"/>
        <w:jc w:val="both"/>
        <w:rPr>
          <w:rFonts w:ascii="Arial Narrow" w:eastAsia="Droid Sans Fallback" w:hAnsi="Arial Narrow" w:cs="Arial"/>
          <w:i/>
          <w:sz w:val="22"/>
          <w:lang w:bidi="hi-IN"/>
        </w:rPr>
      </w:pPr>
      <w:r w:rsidRPr="00C302B7">
        <w:rPr>
          <w:rFonts w:ascii="Arial Narrow" w:eastAsia="Droid Sans Fallback" w:hAnsi="Arial Narrow"/>
          <w:sz w:val="22"/>
          <w:lang w:bidi="hi-IN"/>
        </w:rPr>
        <w:t xml:space="preserve">Ahora bien, en la medida que el FDLAN pretende que el futuro contratista posea la experiencia y capacidad técnica y operativa para desarrollar eventos de mediana complejidad, como el que nos ocupa, en dicho pliego será introducido un </w:t>
      </w:r>
      <w:proofErr w:type="spellStart"/>
      <w:r w:rsidRPr="00C302B7">
        <w:rPr>
          <w:rFonts w:ascii="Arial Narrow" w:eastAsia="Droid Sans Fallback" w:hAnsi="Arial Narrow"/>
          <w:sz w:val="22"/>
          <w:lang w:bidi="hi-IN"/>
        </w:rPr>
        <w:t>subfactor</w:t>
      </w:r>
      <w:proofErr w:type="spellEnd"/>
      <w:r w:rsidRPr="00C302B7">
        <w:rPr>
          <w:rFonts w:ascii="Arial Narrow" w:eastAsia="Droid Sans Fallback" w:hAnsi="Arial Narrow"/>
          <w:sz w:val="22"/>
          <w:lang w:bidi="hi-IN"/>
        </w:rPr>
        <w:t xml:space="preserve"> de ponderación mediante el cual se otorgue puntaje al proponente que acredite que </w:t>
      </w:r>
      <w:r w:rsidRPr="00C302B7">
        <w:rPr>
          <w:rFonts w:ascii="Arial Narrow" w:eastAsia="Droid Sans Fallback" w:hAnsi="Arial Narrow" w:cs="Arial"/>
          <w:sz w:val="22"/>
          <w:lang w:bidi="hi-IN"/>
        </w:rPr>
        <w:t>se encuentra registrado en el módulo de aglomeraciones del Sistema Único de Gestión para el Registro, Evaluación y Autorización de Actividades de Aglomeraciones de Público en el Distrito Capital – SUGA y que cuenta con la idoneidad para prestar los servicios de logística, en cumplimiento de los requisitos para empresas logísticas en eventos de media complejidad, de acuerdo a lo estipulado en el Decreto 599 de 2013 y la Resolución 569 de 2014.</w:t>
      </w:r>
    </w:p>
    <w:p w:rsidR="00F2678C" w:rsidRPr="00C302B7" w:rsidRDefault="00F2678C" w:rsidP="002401DD">
      <w:pPr>
        <w:spacing w:line="240" w:lineRule="auto"/>
        <w:jc w:val="both"/>
        <w:rPr>
          <w:rFonts w:ascii="Arial Narrow" w:eastAsia="Droid Sans Fallback" w:hAnsi="Arial Narrow"/>
          <w:sz w:val="22"/>
          <w:lang w:bidi="hi-IN"/>
        </w:rPr>
      </w:pPr>
    </w:p>
    <w:p w:rsidR="00F2678C" w:rsidRPr="00C302B7" w:rsidRDefault="00F2678C" w:rsidP="00F2678C">
      <w:pPr>
        <w:spacing w:line="240" w:lineRule="auto"/>
        <w:jc w:val="both"/>
        <w:rPr>
          <w:rFonts w:ascii="Arial Narrow" w:eastAsia="Droid Sans Fallback" w:hAnsi="Arial Narrow" w:cs="Arial"/>
          <w:sz w:val="22"/>
          <w:lang w:bidi="hi-IN"/>
        </w:rPr>
      </w:pPr>
      <w:r w:rsidRPr="00C302B7">
        <w:rPr>
          <w:rFonts w:ascii="Arial Narrow" w:eastAsia="Droid Sans Fallback" w:hAnsi="Arial Narrow"/>
          <w:sz w:val="22"/>
          <w:lang w:bidi="hi-IN"/>
        </w:rPr>
        <w:t xml:space="preserve">En ese sentido, a efectos de obtener dicho puntaje los proponentes deberán aportar </w:t>
      </w:r>
      <w:r w:rsidRPr="00C302B7">
        <w:rPr>
          <w:rFonts w:ascii="Arial Narrow" w:eastAsia="Droid Sans Fallback" w:hAnsi="Arial Narrow" w:cs="Arial"/>
          <w:sz w:val="22"/>
          <w:lang w:bidi="hi-IN"/>
        </w:rPr>
        <w:t>presentar una certificación expedida por el Instituto Distrital de Gestión del Riesgo y Cambio Climático – IDIGER, donde certifique la idoneidad como personas jurídicas o naturales responsables de eventos de media complejidad, el cual deberá estar vigente al momento del cierre del presente proceso.</w:t>
      </w:r>
    </w:p>
    <w:p w:rsidR="00F2678C" w:rsidRPr="00C302B7" w:rsidRDefault="00F2678C" w:rsidP="002401DD">
      <w:pPr>
        <w:spacing w:line="240" w:lineRule="auto"/>
        <w:jc w:val="both"/>
        <w:rPr>
          <w:rFonts w:ascii="Arial Narrow" w:eastAsia="Droid Sans Fallback" w:hAnsi="Arial Narrow"/>
          <w:sz w:val="22"/>
          <w:lang w:bidi="hi-IN"/>
        </w:rPr>
      </w:pPr>
    </w:p>
    <w:p w:rsidR="00F2678C" w:rsidRPr="00C302B7" w:rsidRDefault="00F2678C" w:rsidP="002401DD">
      <w:pPr>
        <w:spacing w:line="240" w:lineRule="auto"/>
        <w:jc w:val="both"/>
        <w:rPr>
          <w:rFonts w:ascii="Arial Narrow" w:eastAsia="Droid Sans Fallback" w:hAnsi="Arial Narrow"/>
          <w:sz w:val="22"/>
          <w:lang w:bidi="hi-IN"/>
        </w:rPr>
      </w:pPr>
      <w:r w:rsidRPr="00C302B7">
        <w:rPr>
          <w:rFonts w:ascii="Arial Narrow" w:eastAsia="Droid Sans Fallback" w:hAnsi="Arial Narrow"/>
          <w:sz w:val="22"/>
          <w:lang w:bidi="hi-IN"/>
        </w:rPr>
        <w:t xml:space="preserve">Cabe señalar que </w:t>
      </w:r>
      <w:r w:rsidR="00B167CC" w:rsidRPr="00C302B7">
        <w:rPr>
          <w:rFonts w:ascii="Arial Narrow" w:eastAsia="Droid Sans Fallback" w:hAnsi="Arial Narrow"/>
          <w:sz w:val="22"/>
          <w:lang w:bidi="hi-IN"/>
        </w:rPr>
        <w:t xml:space="preserve">de conformidad con el artículo 5° de la Ley 1150 de 2007, </w:t>
      </w:r>
      <w:r w:rsidRPr="00C302B7">
        <w:rPr>
          <w:rFonts w:ascii="Arial Narrow" w:eastAsia="Droid Sans Fallback" w:hAnsi="Arial Narrow"/>
          <w:sz w:val="22"/>
          <w:lang w:bidi="hi-IN"/>
        </w:rPr>
        <w:t xml:space="preserve">la Entidad se encuentra habilitada legalmente para incluir a través de los factores de ponderación, criterios que le reporten beneficios adicionales para la correcta ejecución del objeto contractual. </w:t>
      </w:r>
      <w:r w:rsidR="00B167CC" w:rsidRPr="00C302B7">
        <w:rPr>
          <w:rFonts w:ascii="Arial Narrow" w:eastAsia="Droid Sans Fallback" w:hAnsi="Arial Narrow"/>
          <w:sz w:val="22"/>
          <w:lang w:bidi="hi-IN"/>
        </w:rPr>
        <w:t>En tal sentido</w:t>
      </w:r>
      <w:r w:rsidRPr="00C302B7">
        <w:rPr>
          <w:rFonts w:ascii="Arial Narrow" w:eastAsia="Droid Sans Fallback" w:hAnsi="Arial Narrow"/>
          <w:sz w:val="22"/>
          <w:lang w:bidi="hi-IN"/>
        </w:rPr>
        <w:t xml:space="preserve">, se considera que la exigencia de dicha certificación evidentemente reportará un beneficio  que en la medida de lo posible </w:t>
      </w:r>
      <w:r w:rsidR="00B167CC" w:rsidRPr="00C302B7">
        <w:rPr>
          <w:rFonts w:ascii="Arial Narrow" w:eastAsia="Droid Sans Fallback" w:hAnsi="Arial Narrow"/>
          <w:sz w:val="22"/>
          <w:lang w:bidi="hi-IN"/>
        </w:rPr>
        <w:t>generará que la adjudicación del proceso recaiga sobre una persona natural o jurídica con la debida idoneidad para la prestación de los servicios logísticos para la celebración de las Noches del Recuerdo.</w:t>
      </w:r>
    </w:p>
    <w:p w:rsidR="00F2678C" w:rsidRPr="00C302B7" w:rsidRDefault="00F2678C" w:rsidP="002401DD">
      <w:pPr>
        <w:spacing w:line="240" w:lineRule="auto"/>
        <w:jc w:val="both"/>
        <w:rPr>
          <w:rFonts w:ascii="Arial Narrow" w:eastAsia="Droid Sans Fallback" w:hAnsi="Arial Narrow"/>
          <w:sz w:val="22"/>
          <w:lang w:bidi="hi-IN"/>
        </w:rPr>
      </w:pPr>
    </w:p>
    <w:p w:rsidR="00F2678C" w:rsidRPr="00C302B7" w:rsidRDefault="00B167CC" w:rsidP="002401DD">
      <w:pPr>
        <w:spacing w:line="240" w:lineRule="auto"/>
        <w:jc w:val="both"/>
        <w:rPr>
          <w:rFonts w:ascii="Arial Narrow" w:eastAsia="Droid Sans Fallback" w:hAnsi="Arial Narrow"/>
          <w:sz w:val="22"/>
          <w:lang w:bidi="hi-IN"/>
        </w:rPr>
      </w:pPr>
      <w:r w:rsidRPr="00C302B7">
        <w:rPr>
          <w:rFonts w:ascii="Arial Narrow" w:eastAsia="Droid Sans Fallback" w:hAnsi="Arial Narrow"/>
          <w:sz w:val="22"/>
          <w:lang w:bidi="hi-IN"/>
        </w:rPr>
        <w:t>La anterior decisión se verá reflejada en el Pliego de Condiciones Definitivo.</w:t>
      </w:r>
    </w:p>
    <w:p w:rsidR="00B167CC" w:rsidRPr="00C302B7" w:rsidRDefault="00B167CC" w:rsidP="002401DD">
      <w:pPr>
        <w:pStyle w:val="Sinespaciado"/>
        <w:jc w:val="both"/>
        <w:rPr>
          <w:rFonts w:ascii="Arial Narrow" w:hAnsi="Arial Narrow" w:cs="Arial"/>
          <w:b/>
          <w:bCs/>
          <w:iCs/>
          <w:lang w:val="es-ES"/>
        </w:rPr>
      </w:pPr>
    </w:p>
    <w:p w:rsidR="00DF3789" w:rsidRPr="00C302B7" w:rsidRDefault="00DF3789" w:rsidP="002401DD">
      <w:pPr>
        <w:pStyle w:val="Sinespaciado"/>
        <w:jc w:val="both"/>
        <w:rPr>
          <w:rFonts w:ascii="Arial Narrow" w:hAnsi="Arial Narrow" w:cs="Arial"/>
          <w:b/>
          <w:bCs/>
          <w:iCs/>
          <w:lang w:val="es-ES"/>
        </w:rPr>
      </w:pPr>
      <w:r w:rsidRPr="00C302B7">
        <w:rPr>
          <w:rFonts w:ascii="Arial Narrow" w:hAnsi="Arial Narrow" w:cs="Arial"/>
          <w:b/>
          <w:bCs/>
          <w:iCs/>
          <w:lang w:val="es-ES"/>
        </w:rPr>
        <w:t xml:space="preserve">OBSERVACIONES FORMULADAS POR </w:t>
      </w:r>
      <w:r w:rsidRPr="00C302B7">
        <w:rPr>
          <w:rFonts w:ascii="Arial Narrow" w:hAnsi="Arial Narrow" w:cs="Arial"/>
          <w:b/>
          <w:bCs/>
          <w:iCs/>
        </w:rPr>
        <w:t>RAMON FAJARDO PATERNINA- REPRESENTANTE LEGAL DE CORSERVICOL–</w:t>
      </w:r>
      <w:r w:rsidRPr="00C302B7">
        <w:rPr>
          <w:rFonts w:ascii="Arial Narrow" w:hAnsi="Arial Narrow" w:cs="Arial"/>
          <w:b/>
          <w:bCs/>
          <w:iCs/>
          <w:lang w:val="es-ES"/>
        </w:rPr>
        <w:t>MEDIANTE LA PLATAFORMA SECOP 2.</w:t>
      </w:r>
    </w:p>
    <w:p w:rsidR="00DF3789" w:rsidRPr="00C302B7" w:rsidRDefault="00DF3789" w:rsidP="002401DD">
      <w:pPr>
        <w:pStyle w:val="Sinespaciado"/>
        <w:jc w:val="both"/>
        <w:rPr>
          <w:rFonts w:ascii="Arial Narrow" w:hAnsi="Arial Narrow" w:cs="Arial"/>
          <w:b/>
          <w:bCs/>
          <w:iCs/>
        </w:rPr>
      </w:pPr>
    </w:p>
    <w:p w:rsidR="00DF3789" w:rsidRPr="00C302B7" w:rsidRDefault="00DF3789" w:rsidP="002401DD">
      <w:pPr>
        <w:pStyle w:val="Sinespaciado"/>
        <w:jc w:val="both"/>
        <w:rPr>
          <w:rFonts w:ascii="Arial Narrow" w:hAnsi="Arial Narrow" w:cs="Arial"/>
          <w:b/>
          <w:bCs/>
          <w:iCs/>
        </w:rPr>
      </w:pPr>
      <w:r w:rsidRPr="00C302B7">
        <w:rPr>
          <w:rFonts w:ascii="Arial Narrow" w:hAnsi="Arial Narrow" w:cs="Arial"/>
          <w:b/>
          <w:bCs/>
          <w:iCs/>
        </w:rPr>
        <w:t xml:space="preserve">OBSERVACION </w:t>
      </w:r>
      <w:r w:rsidR="002401DD" w:rsidRPr="00C302B7">
        <w:rPr>
          <w:rFonts w:ascii="Arial Narrow" w:hAnsi="Arial Narrow" w:cs="Arial"/>
          <w:b/>
          <w:bCs/>
          <w:iCs/>
        </w:rPr>
        <w:t>1.1</w:t>
      </w:r>
    </w:p>
    <w:p w:rsidR="00393563" w:rsidRPr="00C302B7" w:rsidRDefault="00393563" w:rsidP="002401DD">
      <w:pPr>
        <w:pStyle w:val="Prrafodelista"/>
        <w:spacing w:after="0"/>
        <w:jc w:val="both"/>
        <w:rPr>
          <w:rFonts w:ascii="Arial Narrow" w:hAnsi="Arial Narrow" w:cs="Arial"/>
          <w:b/>
          <w:bCs/>
          <w:iCs/>
          <w:szCs w:val="22"/>
        </w:rPr>
      </w:pPr>
    </w:p>
    <w:p w:rsidR="00393563" w:rsidRPr="00C302B7" w:rsidRDefault="00393563" w:rsidP="002401DD">
      <w:pPr>
        <w:pStyle w:val="Prrafodelista"/>
        <w:spacing w:after="0"/>
        <w:jc w:val="both"/>
        <w:rPr>
          <w:rFonts w:ascii="Arial Narrow" w:hAnsi="Arial Narrow" w:cs="Arial"/>
          <w:i/>
          <w:szCs w:val="22"/>
        </w:rPr>
      </w:pPr>
      <w:r w:rsidRPr="00C302B7">
        <w:rPr>
          <w:rFonts w:ascii="Arial Narrow" w:hAnsi="Arial Narrow" w:cs="Arial"/>
          <w:b/>
          <w:bCs/>
          <w:i/>
          <w:iCs/>
          <w:szCs w:val="22"/>
        </w:rPr>
        <w:t xml:space="preserve">“…1.1. </w:t>
      </w:r>
      <w:r w:rsidRPr="00C302B7">
        <w:rPr>
          <w:rFonts w:ascii="Arial Narrow" w:hAnsi="Arial Narrow" w:cs="Arial"/>
          <w:i/>
          <w:szCs w:val="22"/>
        </w:rPr>
        <w:t xml:space="preserve">Para los requisitos de formación del Coordinador, comedidamente solicitamos incluir en los requisitos de Formación, Título profesional de </w:t>
      </w:r>
      <w:r w:rsidRPr="00C302B7">
        <w:rPr>
          <w:rFonts w:ascii="Arial Narrow" w:hAnsi="Arial Narrow" w:cs="Arial"/>
          <w:b/>
          <w:i/>
          <w:szCs w:val="22"/>
        </w:rPr>
        <w:t>Ingeniería Industrial</w:t>
      </w:r>
      <w:r w:rsidRPr="00C302B7">
        <w:rPr>
          <w:rFonts w:ascii="Arial Narrow" w:hAnsi="Arial Narrow" w:cs="Arial"/>
          <w:i/>
          <w:szCs w:val="22"/>
        </w:rPr>
        <w:t xml:space="preserve">, por cuanto el proyecto incluye </w:t>
      </w:r>
      <w:r w:rsidRPr="00C302B7">
        <w:rPr>
          <w:rFonts w:ascii="Arial Narrow" w:hAnsi="Arial Narrow" w:cs="Arial"/>
          <w:b/>
          <w:i/>
          <w:szCs w:val="22"/>
        </w:rPr>
        <w:t>planeación, organización y ejecución de procesos logísticos.</w:t>
      </w:r>
      <w:r w:rsidRPr="00C302B7">
        <w:rPr>
          <w:rFonts w:ascii="Arial Narrow" w:hAnsi="Arial Narrow" w:cs="Arial"/>
          <w:i/>
          <w:szCs w:val="22"/>
        </w:rPr>
        <w:t xml:space="preserve"> Este es uno de los campos de formación de la Ingeniería Industrial…”</w:t>
      </w:r>
    </w:p>
    <w:p w:rsidR="00DF3789" w:rsidRPr="00C302B7" w:rsidRDefault="00DF3789" w:rsidP="002401DD">
      <w:pPr>
        <w:pStyle w:val="xmsonormal"/>
        <w:shd w:val="clear" w:color="auto" w:fill="FFFFFF"/>
        <w:spacing w:before="0" w:beforeAutospacing="0" w:after="0" w:afterAutospacing="0"/>
        <w:jc w:val="both"/>
        <w:rPr>
          <w:rFonts w:ascii="Arial Narrow" w:hAnsi="Arial Narrow" w:cs="Arial"/>
          <w:sz w:val="22"/>
          <w:szCs w:val="22"/>
        </w:rPr>
      </w:pPr>
      <w:r w:rsidRPr="00C302B7">
        <w:rPr>
          <w:rFonts w:ascii="Arial Narrow" w:hAnsi="Arial Narrow" w:cs="Arial"/>
          <w:b/>
          <w:sz w:val="22"/>
          <w:szCs w:val="22"/>
          <w:u w:val="single"/>
        </w:rPr>
        <w:t>Respuesta:</w:t>
      </w:r>
      <w:r w:rsidRPr="00C302B7">
        <w:rPr>
          <w:rFonts w:ascii="Arial Narrow" w:hAnsi="Arial Narrow" w:cs="Arial"/>
          <w:sz w:val="22"/>
          <w:szCs w:val="22"/>
        </w:rPr>
        <w:t xml:space="preserve"> </w:t>
      </w:r>
    </w:p>
    <w:p w:rsidR="00DF3789" w:rsidRPr="00C302B7" w:rsidRDefault="00DF3789" w:rsidP="002401DD">
      <w:pPr>
        <w:pStyle w:val="xmsonormal"/>
        <w:shd w:val="clear" w:color="auto" w:fill="FFFFFF"/>
        <w:spacing w:before="0" w:beforeAutospacing="0" w:after="0" w:afterAutospacing="0"/>
        <w:jc w:val="both"/>
        <w:rPr>
          <w:rFonts w:ascii="Arial Narrow" w:hAnsi="Arial Narrow" w:cs="Arial"/>
          <w:sz w:val="22"/>
          <w:szCs w:val="22"/>
        </w:rPr>
      </w:pPr>
    </w:p>
    <w:p w:rsidR="00363267" w:rsidRPr="00C302B7" w:rsidRDefault="00393563" w:rsidP="002401DD">
      <w:pPr>
        <w:pStyle w:val="xmsonormal"/>
        <w:shd w:val="clear" w:color="auto" w:fill="FFFFFF"/>
        <w:spacing w:before="0" w:beforeAutospacing="0" w:after="0" w:afterAutospacing="0"/>
        <w:jc w:val="both"/>
        <w:rPr>
          <w:rFonts w:ascii="Arial Narrow" w:hAnsi="Arial Narrow" w:cs="Tahoma"/>
          <w:color w:val="000000"/>
          <w:sz w:val="22"/>
          <w:szCs w:val="22"/>
        </w:rPr>
      </w:pPr>
      <w:r w:rsidRPr="00C302B7">
        <w:rPr>
          <w:rFonts w:ascii="Arial Narrow" w:hAnsi="Arial Narrow" w:cs="Tahoma"/>
          <w:color w:val="000000"/>
          <w:sz w:val="22"/>
          <w:szCs w:val="22"/>
        </w:rPr>
        <w:t xml:space="preserve">La entidad </w:t>
      </w:r>
      <w:r w:rsidRPr="00C302B7">
        <w:rPr>
          <w:rFonts w:ascii="Arial Narrow" w:hAnsi="Arial Narrow" w:cs="Tahoma"/>
          <w:b/>
          <w:color w:val="000000"/>
          <w:sz w:val="22"/>
          <w:szCs w:val="22"/>
          <w:u w:val="single"/>
        </w:rPr>
        <w:t>ACEPTA</w:t>
      </w:r>
      <w:r w:rsidRPr="00C302B7">
        <w:rPr>
          <w:rFonts w:ascii="Arial Narrow" w:hAnsi="Arial Narrow" w:cs="Tahoma"/>
          <w:color w:val="000000"/>
          <w:sz w:val="22"/>
          <w:szCs w:val="22"/>
        </w:rPr>
        <w:t xml:space="preserve"> la observación, toda vez que y t</w:t>
      </w:r>
      <w:r w:rsidR="00DF3789" w:rsidRPr="00C302B7">
        <w:rPr>
          <w:rFonts w:ascii="Arial Narrow" w:hAnsi="Arial Narrow" w:cs="Tahoma"/>
          <w:color w:val="000000"/>
          <w:sz w:val="22"/>
          <w:szCs w:val="22"/>
        </w:rPr>
        <w:t xml:space="preserve">eniendo en cuenta las características y condiciones establecidas en el anexo técnico, en las cuales se evidencia la necesidad de contar con un recurso humano idóneo y capacitado para desempeñar las funciones asignadas como Coordinador General, </w:t>
      </w:r>
      <w:r w:rsidRPr="00C302B7">
        <w:rPr>
          <w:rFonts w:ascii="Arial Narrow" w:hAnsi="Arial Narrow" w:cs="Tahoma"/>
          <w:color w:val="000000"/>
          <w:sz w:val="22"/>
          <w:szCs w:val="22"/>
        </w:rPr>
        <w:t xml:space="preserve">se considera adecuado que el profesional solicitado pueda tener </w:t>
      </w:r>
      <w:r w:rsidR="00363267" w:rsidRPr="00C302B7">
        <w:rPr>
          <w:rFonts w:ascii="Arial Narrow" w:hAnsi="Arial Narrow" w:cs="Tahoma"/>
          <w:color w:val="000000"/>
          <w:sz w:val="22"/>
          <w:szCs w:val="22"/>
        </w:rPr>
        <w:t>T</w:t>
      </w:r>
      <w:r w:rsidRPr="00C302B7">
        <w:rPr>
          <w:rFonts w:ascii="Arial Narrow" w:hAnsi="Arial Narrow" w:cs="Tahoma"/>
          <w:color w:val="000000"/>
          <w:sz w:val="22"/>
          <w:szCs w:val="22"/>
        </w:rPr>
        <w:t xml:space="preserve">ítulo </w:t>
      </w:r>
      <w:r w:rsidR="00363267" w:rsidRPr="00C302B7">
        <w:rPr>
          <w:rFonts w:ascii="Arial Narrow" w:hAnsi="Arial Narrow" w:cs="Tahoma"/>
          <w:color w:val="000000"/>
          <w:sz w:val="22"/>
          <w:szCs w:val="22"/>
        </w:rPr>
        <w:t>P</w:t>
      </w:r>
      <w:r w:rsidRPr="00C302B7">
        <w:rPr>
          <w:rFonts w:ascii="Arial Narrow" w:hAnsi="Arial Narrow" w:cs="Tahoma"/>
          <w:color w:val="000000"/>
          <w:sz w:val="22"/>
          <w:szCs w:val="22"/>
        </w:rPr>
        <w:t xml:space="preserve">rofesional en INGENIERIA INDUSTRIAL, toda vez </w:t>
      </w:r>
      <w:r w:rsidR="00A978E1" w:rsidRPr="00C302B7">
        <w:rPr>
          <w:rFonts w:ascii="Arial Narrow" w:hAnsi="Arial Narrow" w:cs="Tahoma"/>
          <w:color w:val="000000"/>
          <w:sz w:val="22"/>
          <w:szCs w:val="22"/>
        </w:rPr>
        <w:t xml:space="preserve">que de acuerdo al </w:t>
      </w:r>
      <w:r w:rsidR="00A978E1" w:rsidRPr="00C302B7">
        <w:rPr>
          <w:rFonts w:ascii="Arial Narrow" w:hAnsi="Arial Narrow" w:cs="Tahoma"/>
          <w:color w:val="000000"/>
          <w:sz w:val="22"/>
          <w:szCs w:val="22"/>
        </w:rPr>
        <w:lastRenderedPageBreak/>
        <w:t>pensu</w:t>
      </w:r>
      <w:r w:rsidR="009112E5" w:rsidRPr="00C302B7">
        <w:rPr>
          <w:rFonts w:ascii="Arial Narrow" w:hAnsi="Arial Narrow" w:cs="Tahoma"/>
          <w:color w:val="000000"/>
          <w:sz w:val="22"/>
          <w:szCs w:val="22"/>
        </w:rPr>
        <w:t>m</w:t>
      </w:r>
      <w:r w:rsidR="00A978E1" w:rsidRPr="00C302B7">
        <w:rPr>
          <w:rFonts w:ascii="Arial Narrow" w:hAnsi="Arial Narrow" w:cs="Tahoma"/>
          <w:color w:val="000000"/>
          <w:sz w:val="22"/>
          <w:szCs w:val="22"/>
        </w:rPr>
        <w:t xml:space="preserve"> académico de dicha carrera se evidencia la formación en temas de </w:t>
      </w:r>
      <w:r w:rsidR="009112E5" w:rsidRPr="00C302B7">
        <w:rPr>
          <w:rFonts w:ascii="Arial Narrow" w:hAnsi="Arial Narrow" w:cs="Tahoma"/>
          <w:color w:val="000000"/>
          <w:sz w:val="22"/>
          <w:szCs w:val="22"/>
        </w:rPr>
        <w:t xml:space="preserve">gestión, </w:t>
      </w:r>
      <w:r w:rsidR="00A978E1" w:rsidRPr="00C302B7">
        <w:rPr>
          <w:rFonts w:ascii="Arial Narrow" w:hAnsi="Arial Narrow" w:cs="Tahoma"/>
          <w:color w:val="000000"/>
          <w:sz w:val="22"/>
          <w:szCs w:val="22"/>
        </w:rPr>
        <w:t>organización, planeación y coordinación</w:t>
      </w:r>
      <w:r w:rsidR="009112E5" w:rsidRPr="00C302B7">
        <w:rPr>
          <w:rFonts w:ascii="Arial Narrow" w:hAnsi="Arial Narrow" w:cs="Tahoma"/>
          <w:color w:val="000000"/>
          <w:sz w:val="22"/>
          <w:szCs w:val="22"/>
        </w:rPr>
        <w:t>. Por</w:t>
      </w:r>
      <w:r w:rsidRPr="00C302B7">
        <w:rPr>
          <w:rFonts w:ascii="Arial Narrow" w:hAnsi="Arial Narrow" w:cs="Tahoma"/>
          <w:color w:val="000000"/>
          <w:sz w:val="22"/>
          <w:szCs w:val="22"/>
        </w:rPr>
        <w:t xml:space="preserve"> lo tanto se modifica el cuadro de requisitos </w:t>
      </w:r>
      <w:r w:rsidR="009112E5" w:rsidRPr="00C302B7">
        <w:rPr>
          <w:rFonts w:ascii="Arial Narrow" w:hAnsi="Arial Narrow" w:cs="Tahoma"/>
          <w:color w:val="000000"/>
          <w:sz w:val="22"/>
          <w:szCs w:val="22"/>
        </w:rPr>
        <w:t xml:space="preserve">de Formación </w:t>
      </w:r>
      <w:r w:rsidRPr="00C302B7">
        <w:rPr>
          <w:rFonts w:ascii="Arial Narrow" w:hAnsi="Arial Narrow" w:cs="Tahoma"/>
          <w:color w:val="000000"/>
          <w:sz w:val="22"/>
          <w:szCs w:val="22"/>
        </w:rPr>
        <w:t xml:space="preserve">del perfil solicitado para Coordinador General, </w:t>
      </w:r>
      <w:r w:rsidR="00363267" w:rsidRPr="00C302B7">
        <w:rPr>
          <w:rFonts w:ascii="Arial Narrow" w:hAnsi="Arial Narrow" w:cs="Tahoma"/>
          <w:color w:val="000000"/>
          <w:sz w:val="22"/>
          <w:szCs w:val="22"/>
        </w:rPr>
        <w:t>dejando la siguiente descripción:</w:t>
      </w:r>
    </w:p>
    <w:p w:rsidR="00363267" w:rsidRPr="00C302B7" w:rsidRDefault="00363267" w:rsidP="002401DD">
      <w:pPr>
        <w:pStyle w:val="xmsonormal"/>
        <w:shd w:val="clear" w:color="auto" w:fill="FFFFFF"/>
        <w:spacing w:before="0" w:beforeAutospacing="0" w:after="0" w:afterAutospacing="0"/>
        <w:jc w:val="both"/>
        <w:rPr>
          <w:rFonts w:ascii="Arial Narrow" w:hAnsi="Arial Narrow" w:cs="Tahoma"/>
          <w:color w:val="000000"/>
          <w:sz w:val="22"/>
          <w:szCs w:val="22"/>
        </w:rPr>
      </w:pPr>
    </w:p>
    <w:p w:rsidR="00363267" w:rsidRPr="00C302B7" w:rsidRDefault="00363267" w:rsidP="002401DD">
      <w:pPr>
        <w:pStyle w:val="xmsonormal"/>
        <w:shd w:val="clear" w:color="auto" w:fill="FFFFFF"/>
        <w:spacing w:before="0" w:beforeAutospacing="0" w:after="0" w:afterAutospacing="0"/>
        <w:ind w:left="567" w:right="567"/>
        <w:jc w:val="both"/>
        <w:rPr>
          <w:rFonts w:ascii="Arial Narrow" w:eastAsia="Arial Narrow" w:hAnsi="Arial Narrow" w:cs="Arial Narrow"/>
          <w:i/>
          <w:sz w:val="22"/>
          <w:szCs w:val="22"/>
          <w:u w:val="single"/>
          <w:lang w:eastAsia="ar-SA"/>
        </w:rPr>
      </w:pPr>
      <w:r w:rsidRPr="00C302B7">
        <w:rPr>
          <w:rFonts w:ascii="Arial Narrow" w:eastAsia="Arial Narrow" w:hAnsi="Arial Narrow" w:cs="Arial Narrow"/>
          <w:b/>
          <w:bCs/>
          <w:i/>
          <w:sz w:val="22"/>
          <w:szCs w:val="22"/>
          <w:u w:val="single"/>
          <w:lang w:eastAsia="ar-SA"/>
        </w:rPr>
        <w:t xml:space="preserve">“…Formación. </w:t>
      </w:r>
      <w:r w:rsidRPr="00C302B7">
        <w:rPr>
          <w:rFonts w:ascii="Arial Narrow" w:eastAsia="Arial Narrow" w:hAnsi="Arial Narrow" w:cs="Arial Narrow"/>
          <w:i/>
          <w:sz w:val="22"/>
          <w:szCs w:val="22"/>
          <w:u w:val="single"/>
          <w:lang w:eastAsia="ar-SA"/>
        </w:rPr>
        <w:t>Título Profesional en: Administración de empresas y/o Administración pública y/o Administración Logística, y/o Trabajo Social y/o Ingeniería Industrial…”</w:t>
      </w:r>
    </w:p>
    <w:p w:rsidR="00363267" w:rsidRPr="00C302B7" w:rsidRDefault="00363267" w:rsidP="002401DD">
      <w:pPr>
        <w:pStyle w:val="xmsonormal"/>
        <w:shd w:val="clear" w:color="auto" w:fill="FFFFFF"/>
        <w:spacing w:before="0" w:beforeAutospacing="0" w:after="0" w:afterAutospacing="0"/>
        <w:ind w:right="567"/>
        <w:jc w:val="both"/>
        <w:rPr>
          <w:rFonts w:ascii="Arial Narrow" w:eastAsia="Arial Narrow" w:hAnsi="Arial Narrow" w:cs="Arial Narrow"/>
          <w:b/>
          <w:bCs/>
          <w:sz w:val="22"/>
          <w:szCs w:val="22"/>
          <w:lang w:eastAsia="ar-SA"/>
        </w:rPr>
      </w:pPr>
    </w:p>
    <w:p w:rsidR="00363267" w:rsidRPr="00C302B7" w:rsidRDefault="00363267" w:rsidP="002401DD">
      <w:pPr>
        <w:pStyle w:val="Sinespaciado"/>
        <w:jc w:val="both"/>
        <w:rPr>
          <w:rFonts w:ascii="Arial Narrow" w:hAnsi="Arial Narrow" w:cs="Arial"/>
          <w:b/>
          <w:bCs/>
          <w:iCs/>
        </w:rPr>
      </w:pPr>
      <w:r w:rsidRPr="00C302B7">
        <w:rPr>
          <w:rFonts w:ascii="Arial Narrow" w:hAnsi="Arial Narrow" w:cs="Arial"/>
          <w:b/>
          <w:bCs/>
          <w:iCs/>
        </w:rPr>
        <w:t xml:space="preserve">OBSERVACION </w:t>
      </w:r>
      <w:r w:rsidR="002401DD" w:rsidRPr="00C302B7">
        <w:rPr>
          <w:rFonts w:ascii="Arial Narrow" w:hAnsi="Arial Narrow" w:cs="Arial"/>
          <w:b/>
          <w:bCs/>
          <w:iCs/>
        </w:rPr>
        <w:t>1.2</w:t>
      </w:r>
    </w:p>
    <w:p w:rsidR="00363267" w:rsidRPr="00C302B7" w:rsidRDefault="00363267" w:rsidP="002401DD">
      <w:pPr>
        <w:pStyle w:val="Prrafodelista"/>
        <w:spacing w:after="0"/>
        <w:jc w:val="both"/>
        <w:rPr>
          <w:rFonts w:ascii="Arial Narrow" w:hAnsi="Arial Narrow" w:cs="Arial"/>
          <w:b/>
          <w:bCs/>
          <w:iCs/>
          <w:szCs w:val="22"/>
        </w:rPr>
      </w:pPr>
    </w:p>
    <w:p w:rsidR="00363267" w:rsidRPr="00C302B7" w:rsidRDefault="00363267" w:rsidP="002401DD">
      <w:pPr>
        <w:pStyle w:val="Prrafodelista"/>
        <w:suppressAutoHyphens w:val="0"/>
        <w:spacing w:after="0"/>
        <w:ind w:left="1080"/>
        <w:jc w:val="both"/>
        <w:textAlignment w:val="auto"/>
        <w:rPr>
          <w:rFonts w:ascii="Arial Narrow" w:hAnsi="Arial Narrow" w:cs="Arial"/>
          <w:b/>
          <w:i/>
          <w:szCs w:val="22"/>
        </w:rPr>
      </w:pPr>
      <w:r w:rsidRPr="00C302B7">
        <w:rPr>
          <w:rFonts w:ascii="Arial Narrow" w:hAnsi="Arial Narrow" w:cs="Arial"/>
          <w:b/>
          <w:bCs/>
          <w:i/>
          <w:iCs/>
          <w:szCs w:val="22"/>
        </w:rPr>
        <w:t xml:space="preserve">“…1.2. </w:t>
      </w:r>
      <w:r w:rsidRPr="00C302B7">
        <w:rPr>
          <w:rFonts w:ascii="Arial Narrow" w:hAnsi="Arial Narrow" w:cs="Arial"/>
          <w:i/>
          <w:szCs w:val="22"/>
        </w:rPr>
        <w:t xml:space="preserve">Igualmente para el perfil del Coordinador, se solicita </w:t>
      </w:r>
      <w:r w:rsidRPr="00C302B7">
        <w:rPr>
          <w:rFonts w:ascii="Arial Narrow" w:hAnsi="Arial Narrow" w:cs="Arial"/>
          <w:b/>
          <w:i/>
          <w:szCs w:val="22"/>
        </w:rPr>
        <w:t>Titulo Especialista en: Gestión, y/o Gestión de Proyectos, y/o Gerencia Logística, y/o Administración</w:t>
      </w:r>
      <w:r w:rsidRPr="00C302B7">
        <w:rPr>
          <w:rFonts w:ascii="Arial Narrow" w:hAnsi="Arial Narrow" w:cs="Arial"/>
          <w:i/>
          <w:szCs w:val="22"/>
        </w:rPr>
        <w:t xml:space="preserve">. Solicitamos se elimine este requisito, por cuanto este no es un proyecto exclusivamente de logística, sino que tiene un contexto de tipo social, en el marco del cual se requieren aspectos logísticos. </w:t>
      </w:r>
    </w:p>
    <w:p w:rsidR="00363267" w:rsidRPr="00C302B7" w:rsidRDefault="00363267" w:rsidP="002401DD">
      <w:pPr>
        <w:pStyle w:val="Prrafodelista"/>
        <w:spacing w:after="0"/>
        <w:ind w:left="1080"/>
        <w:jc w:val="both"/>
        <w:rPr>
          <w:rFonts w:ascii="Arial Narrow" w:hAnsi="Arial Narrow" w:cs="Arial"/>
          <w:i/>
          <w:szCs w:val="22"/>
        </w:rPr>
      </w:pPr>
    </w:p>
    <w:p w:rsidR="00363267" w:rsidRPr="00C302B7" w:rsidRDefault="00363267" w:rsidP="002401DD">
      <w:pPr>
        <w:pStyle w:val="Prrafodelista"/>
        <w:spacing w:after="0"/>
        <w:ind w:left="993"/>
        <w:jc w:val="both"/>
        <w:rPr>
          <w:rFonts w:ascii="Arial Narrow" w:hAnsi="Arial Narrow" w:cs="Arial"/>
          <w:i/>
          <w:szCs w:val="22"/>
        </w:rPr>
      </w:pPr>
      <w:r w:rsidRPr="00C302B7">
        <w:rPr>
          <w:rFonts w:ascii="Arial Narrow" w:hAnsi="Arial Narrow" w:cs="Arial"/>
          <w:i/>
          <w:szCs w:val="22"/>
        </w:rPr>
        <w:t xml:space="preserve">Considero que tener 4 años de experiencia profesional, dos de coordinador de proyectos sociales y coordinador de 8 eventos culturales, </w:t>
      </w:r>
      <w:r w:rsidRPr="00C302B7">
        <w:rPr>
          <w:rFonts w:ascii="Arial Narrow" w:hAnsi="Arial Narrow" w:cs="Arial"/>
          <w:b/>
          <w:i/>
          <w:szCs w:val="22"/>
        </w:rPr>
        <w:t>como se solicita en la experiencia específica</w:t>
      </w:r>
      <w:r w:rsidRPr="00C302B7">
        <w:rPr>
          <w:rFonts w:ascii="Arial Narrow" w:hAnsi="Arial Narrow" w:cs="Arial"/>
          <w:i/>
          <w:szCs w:val="22"/>
        </w:rPr>
        <w:t>, es bastante suficiente para garantizar la idoneidad del Profesional Coordinador que pide el proyecto…”</w:t>
      </w:r>
    </w:p>
    <w:p w:rsidR="00363267" w:rsidRPr="00C302B7" w:rsidRDefault="00363267" w:rsidP="002401DD">
      <w:pPr>
        <w:pStyle w:val="xmsonormal"/>
        <w:shd w:val="clear" w:color="auto" w:fill="FFFFFF"/>
        <w:spacing w:before="0" w:beforeAutospacing="0" w:after="0" w:afterAutospacing="0"/>
        <w:ind w:right="567"/>
        <w:jc w:val="both"/>
        <w:rPr>
          <w:rFonts w:ascii="Arial Narrow" w:eastAsia="Arial Narrow" w:hAnsi="Arial Narrow" w:cs="Arial Narrow"/>
          <w:b/>
          <w:bCs/>
          <w:sz w:val="22"/>
          <w:szCs w:val="22"/>
          <w:lang w:eastAsia="ar-SA"/>
        </w:rPr>
      </w:pPr>
    </w:p>
    <w:p w:rsidR="00363267" w:rsidRPr="00C302B7" w:rsidRDefault="00393563" w:rsidP="002401DD">
      <w:pPr>
        <w:pStyle w:val="xmsonormal"/>
        <w:shd w:val="clear" w:color="auto" w:fill="FFFFFF"/>
        <w:spacing w:before="0" w:beforeAutospacing="0" w:after="0" w:afterAutospacing="0"/>
        <w:jc w:val="both"/>
        <w:rPr>
          <w:rFonts w:ascii="Arial Narrow" w:hAnsi="Arial Narrow" w:cs="Arial"/>
          <w:sz w:val="22"/>
          <w:szCs w:val="22"/>
        </w:rPr>
      </w:pPr>
      <w:r w:rsidRPr="00C302B7">
        <w:rPr>
          <w:rFonts w:ascii="Arial Narrow" w:hAnsi="Arial Narrow" w:cs="Tahoma"/>
          <w:color w:val="000000"/>
          <w:sz w:val="22"/>
          <w:szCs w:val="22"/>
        </w:rPr>
        <w:t xml:space="preserve"> </w:t>
      </w:r>
      <w:r w:rsidR="00363267" w:rsidRPr="00C302B7">
        <w:rPr>
          <w:rFonts w:ascii="Arial Narrow" w:hAnsi="Arial Narrow" w:cs="Arial"/>
          <w:b/>
          <w:sz w:val="22"/>
          <w:szCs w:val="22"/>
          <w:u w:val="single"/>
        </w:rPr>
        <w:t>Respuesta:</w:t>
      </w:r>
      <w:r w:rsidR="00363267" w:rsidRPr="00C302B7">
        <w:rPr>
          <w:rFonts w:ascii="Arial Narrow" w:hAnsi="Arial Narrow" w:cs="Arial"/>
          <w:sz w:val="22"/>
          <w:szCs w:val="22"/>
        </w:rPr>
        <w:t xml:space="preserve"> </w:t>
      </w:r>
    </w:p>
    <w:p w:rsidR="00363267" w:rsidRPr="00C302B7" w:rsidRDefault="00363267" w:rsidP="002401DD">
      <w:pPr>
        <w:pStyle w:val="xmsonormal"/>
        <w:shd w:val="clear" w:color="auto" w:fill="FFFFFF"/>
        <w:spacing w:before="0" w:beforeAutospacing="0" w:after="0" w:afterAutospacing="0"/>
        <w:jc w:val="both"/>
        <w:rPr>
          <w:rFonts w:ascii="Arial Narrow" w:hAnsi="Arial Narrow" w:cs="Arial"/>
          <w:sz w:val="22"/>
          <w:szCs w:val="22"/>
        </w:rPr>
      </w:pPr>
    </w:p>
    <w:p w:rsidR="00B167CC" w:rsidRPr="00C302B7" w:rsidRDefault="00363267" w:rsidP="002401DD">
      <w:pPr>
        <w:pStyle w:val="xmsonormal"/>
        <w:shd w:val="clear" w:color="auto" w:fill="FFFFFF"/>
        <w:spacing w:before="0" w:beforeAutospacing="0" w:after="0" w:afterAutospacing="0"/>
        <w:ind w:right="567"/>
        <w:jc w:val="both"/>
        <w:rPr>
          <w:rFonts w:ascii="Arial Narrow" w:hAnsi="Arial Narrow" w:cs="Tahoma"/>
          <w:color w:val="000000"/>
          <w:sz w:val="22"/>
          <w:szCs w:val="22"/>
        </w:rPr>
      </w:pPr>
      <w:r w:rsidRPr="00C302B7">
        <w:rPr>
          <w:rFonts w:ascii="Arial Narrow" w:hAnsi="Arial Narrow" w:cs="Tahoma"/>
          <w:color w:val="000000"/>
          <w:sz w:val="22"/>
          <w:szCs w:val="22"/>
        </w:rPr>
        <w:t xml:space="preserve">La entidad </w:t>
      </w:r>
      <w:r w:rsidRPr="00C302B7">
        <w:rPr>
          <w:rFonts w:ascii="Arial Narrow" w:hAnsi="Arial Narrow" w:cs="Tahoma"/>
          <w:b/>
          <w:color w:val="000000"/>
          <w:sz w:val="22"/>
          <w:szCs w:val="22"/>
          <w:u w:val="single"/>
        </w:rPr>
        <w:t>NO ACEPTA</w:t>
      </w:r>
      <w:r w:rsidR="009112E5" w:rsidRPr="00C302B7">
        <w:rPr>
          <w:rFonts w:ascii="Arial Narrow" w:hAnsi="Arial Narrow" w:cs="Tahoma"/>
          <w:color w:val="000000"/>
          <w:sz w:val="22"/>
          <w:szCs w:val="22"/>
        </w:rPr>
        <w:t xml:space="preserve"> la observación</w:t>
      </w:r>
      <w:r w:rsidR="00B167CC" w:rsidRPr="00C302B7">
        <w:rPr>
          <w:rFonts w:ascii="Arial Narrow" w:hAnsi="Arial Narrow" w:cs="Tahoma"/>
          <w:color w:val="000000"/>
          <w:sz w:val="22"/>
          <w:szCs w:val="22"/>
        </w:rPr>
        <w:t>. En efecto,</w:t>
      </w:r>
      <w:r w:rsidR="009112E5" w:rsidRPr="00C302B7">
        <w:rPr>
          <w:rFonts w:ascii="Arial Narrow" w:hAnsi="Arial Narrow" w:cs="Tahoma"/>
          <w:color w:val="000000"/>
          <w:sz w:val="22"/>
          <w:szCs w:val="22"/>
        </w:rPr>
        <w:t xml:space="preserve"> evidenciando que el objetivo de la entidad es garantizar la prestación de los servicios solicitados, en las condiciones y requisitos indicados en los documentos del proceso, se hace necesario </w:t>
      </w:r>
      <w:r w:rsidR="00B167CC" w:rsidRPr="00C302B7">
        <w:rPr>
          <w:rFonts w:ascii="Arial Narrow" w:hAnsi="Arial Narrow" w:cs="Tahoma"/>
          <w:color w:val="000000"/>
          <w:sz w:val="22"/>
          <w:szCs w:val="22"/>
        </w:rPr>
        <w:t>exigir un recurso humano con la experiencia y formación académica proporcional a las actividades que incumben la prestación de servicios logísticos para la celebración de las Noches del Recuerdo, máxime si tenemos en cuenta que dicho evento corresponde a  mediana complejidad según el SUGA.</w:t>
      </w:r>
    </w:p>
    <w:p w:rsidR="00B167CC" w:rsidRPr="00C302B7" w:rsidRDefault="00B167CC" w:rsidP="002401DD">
      <w:pPr>
        <w:pStyle w:val="xmsonormal"/>
        <w:shd w:val="clear" w:color="auto" w:fill="FFFFFF"/>
        <w:spacing w:before="0" w:beforeAutospacing="0" w:after="0" w:afterAutospacing="0"/>
        <w:ind w:right="567"/>
        <w:jc w:val="both"/>
        <w:rPr>
          <w:rFonts w:ascii="Arial Narrow" w:hAnsi="Arial Narrow" w:cs="Tahoma"/>
          <w:color w:val="000000"/>
          <w:sz w:val="22"/>
          <w:szCs w:val="22"/>
        </w:rPr>
      </w:pPr>
    </w:p>
    <w:p w:rsidR="009112E5" w:rsidRPr="00C302B7" w:rsidRDefault="00B167CC" w:rsidP="002401DD">
      <w:pPr>
        <w:pStyle w:val="xmsonormal"/>
        <w:shd w:val="clear" w:color="auto" w:fill="FFFFFF"/>
        <w:spacing w:before="0" w:beforeAutospacing="0" w:after="0" w:afterAutospacing="0"/>
        <w:ind w:right="567"/>
        <w:jc w:val="both"/>
        <w:rPr>
          <w:rFonts w:ascii="Arial Narrow" w:hAnsi="Arial Narrow" w:cs="Tahoma"/>
          <w:color w:val="000000"/>
          <w:sz w:val="22"/>
          <w:szCs w:val="22"/>
        </w:rPr>
      </w:pPr>
      <w:r w:rsidRPr="00C302B7">
        <w:rPr>
          <w:rFonts w:ascii="Arial Narrow" w:hAnsi="Arial Narrow" w:cs="Tahoma"/>
          <w:color w:val="000000"/>
          <w:sz w:val="22"/>
          <w:szCs w:val="22"/>
        </w:rPr>
        <w:t>Así las cosas, el perfil exigido para el mencionado profesional se considera acorde y adecuado a para la correcta ejecución del objeto contractual.</w:t>
      </w:r>
    </w:p>
    <w:p w:rsidR="00B167CC" w:rsidRPr="00C302B7" w:rsidRDefault="00B167CC" w:rsidP="002401DD">
      <w:pPr>
        <w:pStyle w:val="xmsonormal"/>
        <w:shd w:val="clear" w:color="auto" w:fill="FFFFFF"/>
        <w:spacing w:before="0" w:beforeAutospacing="0" w:after="0" w:afterAutospacing="0"/>
        <w:ind w:right="567"/>
        <w:jc w:val="both"/>
        <w:rPr>
          <w:rFonts w:ascii="Arial Narrow" w:hAnsi="Arial Narrow" w:cs="Tahoma"/>
          <w:color w:val="000000"/>
          <w:sz w:val="22"/>
          <w:szCs w:val="22"/>
        </w:rPr>
      </w:pPr>
    </w:p>
    <w:p w:rsidR="009112E5" w:rsidRPr="00C302B7" w:rsidRDefault="009112E5" w:rsidP="002401DD">
      <w:pPr>
        <w:pStyle w:val="Sinespaciado"/>
        <w:jc w:val="both"/>
        <w:rPr>
          <w:rFonts w:ascii="Arial Narrow" w:hAnsi="Arial Narrow" w:cs="Arial"/>
          <w:b/>
          <w:bCs/>
          <w:iCs/>
        </w:rPr>
      </w:pPr>
      <w:r w:rsidRPr="00C302B7">
        <w:rPr>
          <w:rFonts w:ascii="Arial Narrow" w:hAnsi="Arial Narrow" w:cs="Arial"/>
          <w:b/>
          <w:bCs/>
          <w:iCs/>
        </w:rPr>
        <w:t xml:space="preserve">OBSERVACION </w:t>
      </w:r>
      <w:r w:rsidR="002401DD" w:rsidRPr="00C302B7">
        <w:rPr>
          <w:rFonts w:ascii="Arial Narrow" w:hAnsi="Arial Narrow" w:cs="Arial"/>
          <w:b/>
          <w:bCs/>
          <w:iCs/>
        </w:rPr>
        <w:t>1.3</w:t>
      </w:r>
    </w:p>
    <w:p w:rsidR="009112E5" w:rsidRPr="00C302B7" w:rsidRDefault="009112E5" w:rsidP="002401DD">
      <w:pPr>
        <w:pStyle w:val="Prrafodelista"/>
        <w:spacing w:after="0"/>
        <w:jc w:val="both"/>
        <w:rPr>
          <w:rFonts w:ascii="Arial Narrow" w:hAnsi="Arial Narrow" w:cs="Arial"/>
          <w:b/>
          <w:bCs/>
          <w:iCs/>
          <w:szCs w:val="22"/>
        </w:rPr>
      </w:pPr>
    </w:p>
    <w:p w:rsidR="009112E5" w:rsidRPr="00C302B7" w:rsidRDefault="009112E5" w:rsidP="002401DD">
      <w:pPr>
        <w:spacing w:line="240" w:lineRule="auto"/>
        <w:ind w:left="993"/>
        <w:jc w:val="both"/>
        <w:rPr>
          <w:rFonts w:ascii="Arial Narrow" w:hAnsi="Arial Narrow" w:cs="Arial"/>
          <w:i/>
          <w:sz w:val="22"/>
        </w:rPr>
      </w:pPr>
      <w:r w:rsidRPr="00C302B7">
        <w:rPr>
          <w:rFonts w:ascii="Arial Narrow" w:hAnsi="Arial Narrow" w:cs="Arial"/>
          <w:b/>
          <w:bCs/>
          <w:i/>
          <w:iCs/>
          <w:sz w:val="22"/>
        </w:rPr>
        <w:t>“…1</w:t>
      </w:r>
      <w:r w:rsidR="00EF6B20" w:rsidRPr="00C302B7">
        <w:rPr>
          <w:rFonts w:ascii="Arial Narrow" w:hAnsi="Arial Narrow" w:cs="Arial"/>
          <w:b/>
          <w:bCs/>
          <w:i/>
          <w:iCs/>
          <w:sz w:val="22"/>
        </w:rPr>
        <w:t>.3.</w:t>
      </w:r>
      <w:r w:rsidRPr="00C302B7">
        <w:rPr>
          <w:rFonts w:ascii="Arial Narrow" w:hAnsi="Arial Narrow" w:cs="Arial"/>
          <w:i/>
          <w:sz w:val="22"/>
        </w:rPr>
        <w:t xml:space="preserve"> Con relación a la Experiencia Específica del Coordinador se solita: </w:t>
      </w:r>
      <w:r w:rsidRPr="00C302B7">
        <w:rPr>
          <w:rFonts w:ascii="Arial Narrow" w:hAnsi="Arial Narrow" w:cs="Arial"/>
          <w:b/>
          <w:i/>
          <w:sz w:val="22"/>
        </w:rPr>
        <w:t xml:space="preserve">“Para acreditar la experiencia específica debe aportar el Registro SUGA de cada uno de los eventos culturales y/o recreativos de mediana complejidad, en los que participó el profesional ofertado”. </w:t>
      </w:r>
    </w:p>
    <w:p w:rsidR="009112E5" w:rsidRPr="00C302B7" w:rsidRDefault="009112E5" w:rsidP="002401DD">
      <w:pPr>
        <w:pStyle w:val="Prrafodelista"/>
        <w:spacing w:after="0"/>
        <w:ind w:left="993"/>
        <w:jc w:val="both"/>
        <w:rPr>
          <w:rFonts w:ascii="Arial Narrow" w:hAnsi="Arial Narrow" w:cs="Arial"/>
          <w:b/>
          <w:i/>
          <w:szCs w:val="22"/>
        </w:rPr>
      </w:pPr>
    </w:p>
    <w:p w:rsidR="009112E5" w:rsidRPr="00C302B7" w:rsidRDefault="009112E5" w:rsidP="002401DD">
      <w:pPr>
        <w:pStyle w:val="Prrafodelista"/>
        <w:spacing w:after="0"/>
        <w:ind w:left="993"/>
        <w:jc w:val="both"/>
        <w:rPr>
          <w:rFonts w:ascii="Arial Narrow" w:hAnsi="Arial Narrow" w:cs="Arial"/>
          <w:i/>
          <w:szCs w:val="22"/>
        </w:rPr>
      </w:pPr>
      <w:r w:rsidRPr="00C302B7">
        <w:rPr>
          <w:rFonts w:ascii="Arial Narrow" w:hAnsi="Arial Narrow" w:cs="Arial"/>
          <w:i/>
          <w:szCs w:val="22"/>
        </w:rPr>
        <w:t xml:space="preserve">Al respecto, igualmente nos permitimos observar que el requisito se limita a eventos realizados en la ciudad de Bogotá, donde existe el SUGA. Muchos profesionales han podido coordinar eventos en otras ciudades fuera de Bogotá, Cundinamarca, o fuera del país, donde no existe el SUGA. Igualmente antes de que existiera el SUGA, se realizaron eventos donde no hay este soporte o muchas entidades pueden no tener esos archivos. </w:t>
      </w:r>
    </w:p>
    <w:p w:rsidR="009112E5" w:rsidRPr="00C302B7" w:rsidRDefault="009112E5" w:rsidP="002401DD">
      <w:pPr>
        <w:pStyle w:val="Prrafodelista"/>
        <w:spacing w:after="0"/>
        <w:ind w:left="993"/>
        <w:jc w:val="both"/>
        <w:rPr>
          <w:rFonts w:ascii="Arial Narrow" w:hAnsi="Arial Narrow" w:cs="Arial"/>
          <w:i/>
          <w:szCs w:val="22"/>
        </w:rPr>
      </w:pPr>
    </w:p>
    <w:p w:rsidR="00393563" w:rsidRPr="00C302B7" w:rsidRDefault="009112E5" w:rsidP="002401DD">
      <w:pPr>
        <w:pStyle w:val="xmsonormal"/>
        <w:shd w:val="clear" w:color="auto" w:fill="FFFFFF"/>
        <w:spacing w:before="0" w:beforeAutospacing="0" w:after="0" w:afterAutospacing="0"/>
        <w:ind w:left="993" w:right="567"/>
        <w:jc w:val="both"/>
        <w:rPr>
          <w:rFonts w:ascii="Arial Narrow" w:hAnsi="Arial Narrow" w:cs="Tahoma"/>
          <w:i/>
          <w:color w:val="000000"/>
          <w:sz w:val="22"/>
          <w:szCs w:val="22"/>
        </w:rPr>
      </w:pPr>
      <w:r w:rsidRPr="00C302B7">
        <w:rPr>
          <w:rFonts w:ascii="Arial Narrow" w:hAnsi="Arial Narrow" w:cs="Arial"/>
          <w:i/>
          <w:sz w:val="22"/>
          <w:szCs w:val="22"/>
        </w:rPr>
        <w:t>Por lo que sugerimos se elimine el requisito y se soliciten</w:t>
      </w:r>
      <w:r w:rsidRPr="00C302B7">
        <w:rPr>
          <w:rFonts w:ascii="Arial Narrow" w:hAnsi="Arial Narrow" w:cs="Arial"/>
          <w:b/>
          <w:i/>
          <w:sz w:val="22"/>
          <w:szCs w:val="22"/>
        </w:rPr>
        <w:t xml:space="preserve"> “evidencias de la ejecución de los eventos (certificaciones, copia del contrato donde se incluye el evento, estudios previos, fotografías, soportes de la ejecución del evento (actas u otro documento)”</w:t>
      </w:r>
    </w:p>
    <w:p w:rsidR="00393563" w:rsidRPr="00C302B7" w:rsidRDefault="00393563" w:rsidP="002401DD">
      <w:pPr>
        <w:pStyle w:val="xmsonormal"/>
        <w:shd w:val="clear" w:color="auto" w:fill="FFFFFF"/>
        <w:spacing w:before="0" w:beforeAutospacing="0" w:after="0" w:afterAutospacing="0"/>
        <w:jc w:val="both"/>
        <w:rPr>
          <w:rFonts w:ascii="Arial Narrow" w:hAnsi="Arial Narrow" w:cs="Tahoma"/>
          <w:color w:val="000000"/>
          <w:sz w:val="22"/>
          <w:szCs w:val="22"/>
        </w:rPr>
      </w:pPr>
    </w:p>
    <w:p w:rsidR="009112E5" w:rsidRPr="00C302B7" w:rsidRDefault="009112E5" w:rsidP="002401DD">
      <w:pPr>
        <w:pStyle w:val="xmsonormal"/>
        <w:shd w:val="clear" w:color="auto" w:fill="FFFFFF"/>
        <w:spacing w:before="0" w:beforeAutospacing="0" w:after="0" w:afterAutospacing="0"/>
        <w:jc w:val="both"/>
        <w:rPr>
          <w:rFonts w:ascii="Arial Narrow" w:hAnsi="Arial Narrow" w:cs="Arial"/>
          <w:sz w:val="22"/>
          <w:szCs w:val="22"/>
        </w:rPr>
      </w:pPr>
      <w:r w:rsidRPr="00C302B7">
        <w:rPr>
          <w:rFonts w:ascii="Arial Narrow" w:hAnsi="Arial Narrow" w:cs="Arial"/>
          <w:b/>
          <w:sz w:val="22"/>
          <w:szCs w:val="22"/>
          <w:u w:val="single"/>
        </w:rPr>
        <w:t>Respuesta:</w:t>
      </w:r>
      <w:r w:rsidRPr="00C302B7">
        <w:rPr>
          <w:rFonts w:ascii="Arial Narrow" w:hAnsi="Arial Narrow" w:cs="Arial"/>
          <w:sz w:val="22"/>
          <w:szCs w:val="22"/>
        </w:rPr>
        <w:t xml:space="preserve"> </w:t>
      </w:r>
    </w:p>
    <w:p w:rsidR="009112E5" w:rsidRPr="00C302B7" w:rsidRDefault="009112E5" w:rsidP="002401DD">
      <w:pPr>
        <w:pStyle w:val="xmsonormal"/>
        <w:shd w:val="clear" w:color="auto" w:fill="FFFFFF"/>
        <w:spacing w:before="0" w:beforeAutospacing="0" w:after="0" w:afterAutospacing="0"/>
        <w:jc w:val="both"/>
        <w:rPr>
          <w:rFonts w:ascii="Arial Narrow" w:hAnsi="Arial Narrow" w:cs="Arial"/>
          <w:sz w:val="22"/>
          <w:szCs w:val="22"/>
        </w:rPr>
      </w:pPr>
    </w:p>
    <w:p w:rsidR="009112E5" w:rsidRPr="00C302B7" w:rsidRDefault="009112E5" w:rsidP="002401DD">
      <w:pPr>
        <w:pStyle w:val="xmsonormal"/>
        <w:shd w:val="clear" w:color="auto" w:fill="FFFFFF"/>
        <w:spacing w:before="0" w:beforeAutospacing="0" w:after="0" w:afterAutospacing="0"/>
        <w:jc w:val="both"/>
        <w:rPr>
          <w:rFonts w:ascii="Arial Narrow" w:hAnsi="Arial Narrow" w:cs="Tahoma"/>
          <w:color w:val="000000"/>
          <w:sz w:val="22"/>
          <w:szCs w:val="22"/>
        </w:rPr>
      </w:pPr>
      <w:r w:rsidRPr="00C302B7">
        <w:rPr>
          <w:rFonts w:ascii="Arial Narrow" w:hAnsi="Arial Narrow" w:cs="Tahoma"/>
          <w:color w:val="000000"/>
          <w:sz w:val="22"/>
          <w:szCs w:val="22"/>
        </w:rPr>
        <w:t xml:space="preserve">La entidad </w:t>
      </w:r>
      <w:r w:rsidRPr="00C302B7">
        <w:rPr>
          <w:rFonts w:ascii="Arial Narrow" w:hAnsi="Arial Narrow" w:cs="Tahoma"/>
          <w:b/>
          <w:color w:val="000000"/>
          <w:sz w:val="22"/>
          <w:szCs w:val="22"/>
          <w:u w:val="single"/>
        </w:rPr>
        <w:t>ACEPTA</w:t>
      </w:r>
      <w:r w:rsidR="00A514F9" w:rsidRPr="00C302B7">
        <w:rPr>
          <w:rFonts w:ascii="Arial Narrow" w:hAnsi="Arial Narrow" w:cs="Tahoma"/>
          <w:b/>
          <w:color w:val="000000"/>
          <w:sz w:val="22"/>
          <w:szCs w:val="22"/>
          <w:u w:val="single"/>
        </w:rPr>
        <w:t xml:space="preserve"> </w:t>
      </w:r>
      <w:r w:rsidR="00A514F9" w:rsidRPr="00C302B7">
        <w:rPr>
          <w:rFonts w:ascii="Arial Narrow" w:hAnsi="Arial Narrow" w:cs="Tahoma"/>
          <w:color w:val="000000"/>
          <w:sz w:val="22"/>
          <w:szCs w:val="22"/>
        </w:rPr>
        <w:t xml:space="preserve">la observación dado que al evaluar lo presentado por el oferente y siguiendo los principios de la entidad en promover la pluralidad y transparencia en </w:t>
      </w:r>
      <w:r w:rsidR="00EF6B20" w:rsidRPr="00C302B7">
        <w:rPr>
          <w:rFonts w:ascii="Arial Narrow" w:hAnsi="Arial Narrow" w:cs="Tahoma"/>
          <w:color w:val="000000"/>
          <w:sz w:val="22"/>
          <w:szCs w:val="22"/>
        </w:rPr>
        <w:t xml:space="preserve">todos </w:t>
      </w:r>
      <w:r w:rsidR="00A514F9" w:rsidRPr="00C302B7">
        <w:rPr>
          <w:rFonts w:ascii="Arial Narrow" w:hAnsi="Arial Narrow" w:cs="Tahoma"/>
          <w:color w:val="000000"/>
          <w:sz w:val="22"/>
          <w:szCs w:val="22"/>
        </w:rPr>
        <w:t xml:space="preserve">sus procesos de contratación se </w:t>
      </w:r>
      <w:r w:rsidR="00DA1AD3" w:rsidRPr="00C302B7">
        <w:rPr>
          <w:rFonts w:ascii="Arial Narrow" w:hAnsi="Arial Narrow" w:cs="Tahoma"/>
          <w:color w:val="000000"/>
          <w:sz w:val="22"/>
          <w:szCs w:val="22"/>
        </w:rPr>
        <w:t xml:space="preserve">considera viable que el recurso humano habilitante solicitado, valide la experiencia específica a través de la debida certificación como coordinador de proyectos, aclarando que dicho documento deberá contar con los requisitos indicados en el numeral 6. </w:t>
      </w:r>
      <w:proofErr w:type="gramStart"/>
      <w:r w:rsidR="00DA1AD3" w:rsidRPr="00C302B7">
        <w:rPr>
          <w:rFonts w:ascii="Arial Narrow" w:hAnsi="Arial Narrow" w:cs="Tahoma"/>
          <w:color w:val="000000"/>
          <w:sz w:val="22"/>
          <w:szCs w:val="22"/>
        </w:rPr>
        <w:t>del</w:t>
      </w:r>
      <w:proofErr w:type="gramEnd"/>
      <w:r w:rsidR="00DA1AD3" w:rsidRPr="00C302B7">
        <w:rPr>
          <w:rFonts w:ascii="Arial Narrow" w:hAnsi="Arial Narrow" w:cs="Tahoma"/>
          <w:color w:val="000000"/>
          <w:sz w:val="22"/>
          <w:szCs w:val="22"/>
        </w:rPr>
        <w:t xml:space="preserve"> capítulo </w:t>
      </w:r>
      <w:r w:rsidR="00DA1AD3" w:rsidRPr="00C302B7">
        <w:rPr>
          <w:rFonts w:ascii="Arial Narrow" w:hAnsi="Arial Narrow" w:cs="Tahoma"/>
          <w:b/>
          <w:color w:val="000000"/>
          <w:sz w:val="22"/>
          <w:szCs w:val="22"/>
        </w:rPr>
        <w:t>5.1.2.15 RECURSO HUMANO HABILITANTE,</w:t>
      </w:r>
      <w:r w:rsidR="00DA1AD3" w:rsidRPr="00C302B7">
        <w:rPr>
          <w:rFonts w:ascii="Arial Narrow" w:hAnsi="Arial Narrow" w:cs="Tahoma"/>
          <w:color w:val="000000"/>
          <w:sz w:val="22"/>
          <w:szCs w:val="22"/>
        </w:rPr>
        <w:t xml:space="preserve"> por lo anterior se modifica el requisito de experiencia especifica de la siguiente forma</w:t>
      </w:r>
      <w:r w:rsidR="00DB66E5" w:rsidRPr="00C302B7">
        <w:rPr>
          <w:rFonts w:ascii="Arial Narrow" w:hAnsi="Arial Narrow" w:cs="Tahoma"/>
          <w:color w:val="000000"/>
          <w:sz w:val="22"/>
          <w:szCs w:val="22"/>
        </w:rPr>
        <w:t>:</w:t>
      </w:r>
    </w:p>
    <w:p w:rsidR="00393563" w:rsidRPr="00C302B7" w:rsidRDefault="00393563" w:rsidP="002401DD">
      <w:pPr>
        <w:pStyle w:val="xmsonormal"/>
        <w:shd w:val="clear" w:color="auto" w:fill="FFFFFF"/>
        <w:spacing w:before="0" w:beforeAutospacing="0" w:after="0" w:afterAutospacing="0"/>
        <w:jc w:val="both"/>
        <w:rPr>
          <w:rFonts w:ascii="Arial Narrow" w:hAnsi="Arial Narrow" w:cs="Tahoma"/>
          <w:color w:val="000000"/>
          <w:sz w:val="22"/>
          <w:szCs w:val="22"/>
        </w:rPr>
      </w:pPr>
    </w:p>
    <w:p w:rsidR="009112E5" w:rsidRPr="00C302B7" w:rsidRDefault="009112E5" w:rsidP="001644FC">
      <w:pPr>
        <w:pStyle w:val="xmsonormal"/>
        <w:shd w:val="clear" w:color="auto" w:fill="FFFFFF"/>
        <w:spacing w:before="0" w:beforeAutospacing="0" w:after="0" w:afterAutospacing="0"/>
        <w:ind w:left="567" w:right="567"/>
        <w:jc w:val="both"/>
        <w:rPr>
          <w:rFonts w:ascii="Arial Narrow" w:hAnsi="Arial Narrow" w:cs="Tahoma"/>
          <w:i/>
          <w:color w:val="000000"/>
          <w:sz w:val="22"/>
          <w:szCs w:val="22"/>
          <w:u w:val="single"/>
        </w:rPr>
      </w:pPr>
      <w:r w:rsidRPr="00C302B7">
        <w:rPr>
          <w:rFonts w:ascii="Arial Narrow" w:eastAsia="Arial Narrow" w:hAnsi="Arial Narrow" w:cs="Arial Narrow"/>
          <w:i/>
          <w:sz w:val="22"/>
          <w:szCs w:val="22"/>
          <w:u w:val="single"/>
          <w:lang w:eastAsia="ar-SA"/>
        </w:rPr>
        <w:t>“…Acreditar la participación como coordinador de proyectos en al menos ocho (8) eventos culturales y/o rec</w:t>
      </w:r>
      <w:r w:rsidR="002401DD" w:rsidRPr="00C302B7">
        <w:rPr>
          <w:rFonts w:ascii="Arial Narrow" w:eastAsia="Arial Narrow" w:hAnsi="Arial Narrow" w:cs="Arial Narrow"/>
          <w:i/>
          <w:sz w:val="22"/>
          <w:szCs w:val="22"/>
          <w:u w:val="single"/>
          <w:lang w:eastAsia="ar-SA"/>
        </w:rPr>
        <w:t xml:space="preserve">reativos </w:t>
      </w:r>
      <w:bookmarkStart w:id="0" w:name="_GoBack"/>
      <w:bookmarkEnd w:id="0"/>
      <w:r w:rsidR="002401DD" w:rsidRPr="00C302B7">
        <w:rPr>
          <w:rFonts w:ascii="Arial Narrow" w:eastAsia="Arial Narrow" w:hAnsi="Arial Narrow" w:cs="Arial Narrow"/>
          <w:i/>
          <w:sz w:val="22"/>
          <w:szCs w:val="22"/>
          <w:u w:val="single"/>
          <w:lang w:eastAsia="ar-SA"/>
        </w:rPr>
        <w:t>…</w:t>
      </w:r>
      <w:r w:rsidRPr="00C302B7">
        <w:rPr>
          <w:rFonts w:ascii="Arial Narrow" w:eastAsia="Arial Narrow" w:hAnsi="Arial Narrow" w:cs="Arial Narrow"/>
          <w:i/>
          <w:sz w:val="22"/>
          <w:szCs w:val="22"/>
          <w:u w:val="single"/>
          <w:lang w:eastAsia="ar-SA"/>
        </w:rPr>
        <w:t>”</w:t>
      </w:r>
    </w:p>
    <w:p w:rsidR="00DF3789" w:rsidRPr="00C302B7" w:rsidRDefault="00DF3789" w:rsidP="002401DD">
      <w:pPr>
        <w:pStyle w:val="xmsonormal"/>
        <w:shd w:val="clear" w:color="auto" w:fill="FFFFFF"/>
        <w:spacing w:before="0" w:beforeAutospacing="0" w:after="0" w:afterAutospacing="0"/>
        <w:jc w:val="both"/>
        <w:rPr>
          <w:rFonts w:ascii="Arial Narrow" w:hAnsi="Arial Narrow" w:cs="Tahoma"/>
          <w:color w:val="000000"/>
          <w:sz w:val="22"/>
          <w:szCs w:val="22"/>
        </w:rPr>
      </w:pPr>
    </w:p>
    <w:p w:rsidR="002401DD" w:rsidRPr="00C302B7" w:rsidRDefault="002401DD" w:rsidP="002401DD">
      <w:pPr>
        <w:pStyle w:val="Sinespaciado"/>
        <w:jc w:val="both"/>
        <w:rPr>
          <w:rFonts w:ascii="Arial Narrow" w:hAnsi="Arial Narrow" w:cs="Arial"/>
          <w:b/>
          <w:bCs/>
          <w:iCs/>
        </w:rPr>
      </w:pPr>
      <w:r w:rsidRPr="00C302B7">
        <w:rPr>
          <w:rFonts w:ascii="Arial Narrow" w:hAnsi="Arial Narrow" w:cs="Arial"/>
          <w:b/>
          <w:bCs/>
          <w:iCs/>
        </w:rPr>
        <w:t>OBSERVACION 1.4</w:t>
      </w:r>
    </w:p>
    <w:p w:rsidR="002401DD" w:rsidRPr="00C302B7" w:rsidRDefault="002401DD" w:rsidP="002401DD">
      <w:pPr>
        <w:pStyle w:val="Prrafodelista"/>
        <w:spacing w:after="0"/>
        <w:jc w:val="both"/>
        <w:rPr>
          <w:rFonts w:ascii="Arial Narrow" w:hAnsi="Arial Narrow" w:cs="Arial"/>
          <w:b/>
          <w:bCs/>
          <w:iCs/>
          <w:szCs w:val="22"/>
        </w:rPr>
      </w:pPr>
    </w:p>
    <w:p w:rsidR="002401DD" w:rsidRPr="00C302B7" w:rsidRDefault="002401DD" w:rsidP="002401DD">
      <w:pPr>
        <w:pStyle w:val="Prrafodelista"/>
        <w:suppressAutoHyphens w:val="0"/>
        <w:spacing w:after="0"/>
        <w:ind w:left="1080"/>
        <w:jc w:val="both"/>
        <w:textAlignment w:val="auto"/>
        <w:rPr>
          <w:rFonts w:ascii="Arial Narrow" w:hAnsi="Arial Narrow" w:cs="Arial"/>
          <w:b/>
          <w:i/>
          <w:szCs w:val="22"/>
        </w:rPr>
      </w:pPr>
      <w:r w:rsidRPr="00C302B7">
        <w:rPr>
          <w:rFonts w:ascii="Arial Narrow" w:hAnsi="Arial Narrow" w:cs="Arial"/>
          <w:b/>
          <w:bCs/>
          <w:i/>
          <w:iCs/>
          <w:szCs w:val="22"/>
        </w:rPr>
        <w:t>“…1.4.</w:t>
      </w:r>
      <w:r w:rsidRPr="00C302B7">
        <w:rPr>
          <w:rFonts w:ascii="Arial Narrow" w:hAnsi="Arial Narrow" w:cs="Arial"/>
          <w:i/>
          <w:szCs w:val="22"/>
        </w:rPr>
        <w:t xml:space="preserve"> Para la experiencias específica, se solicita: </w:t>
      </w:r>
      <w:r w:rsidRPr="00C302B7">
        <w:rPr>
          <w:rFonts w:ascii="Arial Narrow" w:hAnsi="Arial Narrow" w:cs="Arial"/>
          <w:b/>
          <w:i/>
          <w:szCs w:val="22"/>
        </w:rPr>
        <w:t xml:space="preserve">“Acreditar la participación como coordinador de proyectos en al menos ocho (8) eventos culturales y/o recreativos de mediana complejidad </w:t>
      </w:r>
      <w:r w:rsidRPr="00C302B7">
        <w:rPr>
          <w:rFonts w:ascii="Arial Narrow" w:hAnsi="Arial Narrow" w:cs="Arial"/>
          <w:b/>
          <w:i/>
          <w:szCs w:val="22"/>
        </w:rPr>
        <w:lastRenderedPageBreak/>
        <w:t xml:space="preserve">conforme al Sistema Único de Gestión para el Registro, Evaluación y Autorización de Actividades de Aglomeración de Público en el Distrito Capital – SUGA”. </w:t>
      </w:r>
    </w:p>
    <w:p w:rsidR="002401DD" w:rsidRPr="00C302B7" w:rsidRDefault="002401DD" w:rsidP="002401DD">
      <w:pPr>
        <w:pStyle w:val="Prrafodelista"/>
        <w:spacing w:after="0"/>
        <w:jc w:val="both"/>
        <w:rPr>
          <w:rFonts w:ascii="Arial Narrow" w:hAnsi="Arial Narrow" w:cs="Arial"/>
          <w:b/>
          <w:i/>
          <w:szCs w:val="22"/>
        </w:rPr>
      </w:pPr>
    </w:p>
    <w:p w:rsidR="002401DD" w:rsidRPr="00C302B7" w:rsidRDefault="002401DD" w:rsidP="002401DD">
      <w:pPr>
        <w:pStyle w:val="Prrafodelista"/>
        <w:spacing w:after="0"/>
        <w:ind w:left="1080"/>
        <w:jc w:val="both"/>
        <w:rPr>
          <w:rFonts w:ascii="Arial Narrow" w:hAnsi="Arial Narrow" w:cs="Arial"/>
          <w:b/>
          <w:i/>
          <w:szCs w:val="22"/>
        </w:rPr>
      </w:pPr>
      <w:r w:rsidRPr="00C302B7">
        <w:rPr>
          <w:rFonts w:ascii="Arial Narrow" w:hAnsi="Arial Narrow" w:cs="Arial"/>
          <w:i/>
          <w:szCs w:val="22"/>
        </w:rPr>
        <w:t>De igual manera, nos permitimos observar que el requisito se limita a eventos realizados en la ciudad de Bogotá, donde existe el SUGA. Muchos profesionales han podido coordinar eventos en otras ciudades fuera de Bogotá, Cundinamarca, o fuera del país, donde no existe el SUGA.</w:t>
      </w:r>
      <w:r w:rsidRPr="00C302B7">
        <w:rPr>
          <w:rFonts w:ascii="Arial Narrow" w:hAnsi="Arial Narrow" w:cs="Arial"/>
          <w:b/>
          <w:i/>
          <w:szCs w:val="22"/>
        </w:rPr>
        <w:t xml:space="preserve"> Por lo que sugerimos eliminar esta parte del texto, quedando de la siguiente manera:</w:t>
      </w:r>
    </w:p>
    <w:p w:rsidR="002401DD" w:rsidRPr="00C302B7" w:rsidRDefault="002401DD" w:rsidP="002401DD">
      <w:pPr>
        <w:pStyle w:val="Prrafodelista"/>
        <w:spacing w:after="0"/>
        <w:ind w:left="1080"/>
        <w:jc w:val="both"/>
        <w:rPr>
          <w:rFonts w:ascii="Arial Narrow" w:hAnsi="Arial Narrow" w:cs="Arial"/>
          <w:b/>
          <w:i/>
          <w:szCs w:val="22"/>
          <w:u w:val="single"/>
        </w:rPr>
      </w:pPr>
    </w:p>
    <w:p w:rsidR="002401DD" w:rsidRPr="00C302B7" w:rsidRDefault="002401DD" w:rsidP="002401DD">
      <w:pPr>
        <w:pStyle w:val="xmsonormal"/>
        <w:shd w:val="clear" w:color="auto" w:fill="FFFFFF"/>
        <w:spacing w:before="0" w:beforeAutospacing="0" w:after="0" w:afterAutospacing="0"/>
        <w:ind w:left="993"/>
        <w:jc w:val="both"/>
        <w:rPr>
          <w:rFonts w:ascii="Arial Narrow" w:hAnsi="Arial Narrow" w:cs="Arial"/>
          <w:b/>
          <w:i/>
          <w:sz w:val="22"/>
          <w:szCs w:val="22"/>
        </w:rPr>
      </w:pPr>
      <w:r w:rsidRPr="00C302B7">
        <w:rPr>
          <w:rFonts w:ascii="Arial Narrow" w:hAnsi="Arial Narrow" w:cs="Arial"/>
          <w:b/>
          <w:i/>
          <w:sz w:val="22"/>
          <w:szCs w:val="22"/>
        </w:rPr>
        <w:t>“Acreditar la participación como coordinador de proyectos en al menos ocho (8) eventos culturales y/o recreativos de mediana complejidad, adjuntando evidencias de la ejecución de los eventos (copia del contrato donde se incluye el evento, estudios previos, fotografías, soportes de la ejecución del evento (actas u otro documento)”.</w:t>
      </w:r>
    </w:p>
    <w:p w:rsidR="002401DD" w:rsidRPr="00C302B7" w:rsidRDefault="002401DD" w:rsidP="002401DD">
      <w:pPr>
        <w:pStyle w:val="xmsonormal"/>
        <w:shd w:val="clear" w:color="auto" w:fill="FFFFFF"/>
        <w:spacing w:before="0" w:beforeAutospacing="0" w:after="0" w:afterAutospacing="0"/>
        <w:jc w:val="both"/>
        <w:rPr>
          <w:rFonts w:ascii="Arial Narrow" w:hAnsi="Arial Narrow" w:cs="Arial"/>
          <w:b/>
          <w:sz w:val="22"/>
          <w:szCs w:val="22"/>
        </w:rPr>
      </w:pPr>
    </w:p>
    <w:p w:rsidR="002401DD" w:rsidRPr="00C302B7" w:rsidRDefault="002401DD" w:rsidP="002401DD">
      <w:pPr>
        <w:pStyle w:val="xmsonormal"/>
        <w:shd w:val="clear" w:color="auto" w:fill="FFFFFF"/>
        <w:spacing w:before="0" w:beforeAutospacing="0" w:after="0" w:afterAutospacing="0"/>
        <w:jc w:val="both"/>
        <w:rPr>
          <w:rFonts w:ascii="Arial Narrow" w:hAnsi="Arial Narrow" w:cs="Arial"/>
          <w:sz w:val="22"/>
          <w:szCs w:val="22"/>
        </w:rPr>
      </w:pPr>
      <w:r w:rsidRPr="00C302B7">
        <w:rPr>
          <w:rFonts w:ascii="Arial Narrow" w:hAnsi="Arial Narrow" w:cs="Arial"/>
          <w:b/>
          <w:sz w:val="22"/>
          <w:szCs w:val="22"/>
          <w:u w:val="single"/>
        </w:rPr>
        <w:t>Respuesta:</w:t>
      </w:r>
      <w:r w:rsidRPr="00C302B7">
        <w:rPr>
          <w:rFonts w:ascii="Arial Narrow" w:hAnsi="Arial Narrow" w:cs="Arial"/>
          <w:sz w:val="22"/>
          <w:szCs w:val="22"/>
        </w:rPr>
        <w:t xml:space="preserve"> </w:t>
      </w:r>
    </w:p>
    <w:p w:rsidR="002401DD" w:rsidRPr="00C302B7" w:rsidRDefault="002401DD" w:rsidP="002401DD">
      <w:pPr>
        <w:pStyle w:val="xmsonormal"/>
        <w:shd w:val="clear" w:color="auto" w:fill="FFFFFF"/>
        <w:spacing w:before="0" w:beforeAutospacing="0" w:after="0" w:afterAutospacing="0"/>
        <w:jc w:val="both"/>
        <w:rPr>
          <w:rFonts w:ascii="Arial Narrow" w:hAnsi="Arial Narrow" w:cs="Arial"/>
          <w:sz w:val="22"/>
          <w:szCs w:val="22"/>
        </w:rPr>
      </w:pPr>
    </w:p>
    <w:p w:rsidR="002401DD" w:rsidRPr="00C302B7" w:rsidRDefault="002401DD" w:rsidP="002401DD">
      <w:pPr>
        <w:pStyle w:val="xmsonormal"/>
        <w:shd w:val="clear" w:color="auto" w:fill="FFFFFF"/>
        <w:spacing w:before="0" w:beforeAutospacing="0" w:after="0" w:afterAutospacing="0"/>
        <w:jc w:val="both"/>
        <w:rPr>
          <w:rFonts w:ascii="Arial Narrow" w:hAnsi="Arial Narrow" w:cs="Arial"/>
          <w:b/>
          <w:sz w:val="22"/>
          <w:szCs w:val="22"/>
        </w:rPr>
      </w:pPr>
      <w:r w:rsidRPr="00C302B7">
        <w:rPr>
          <w:rFonts w:ascii="Arial Narrow" w:hAnsi="Arial Narrow" w:cs="Tahoma"/>
          <w:color w:val="000000"/>
          <w:sz w:val="22"/>
          <w:szCs w:val="22"/>
        </w:rPr>
        <w:t xml:space="preserve">La entidad </w:t>
      </w:r>
      <w:r w:rsidRPr="00C302B7">
        <w:rPr>
          <w:rFonts w:ascii="Arial Narrow" w:hAnsi="Arial Narrow" w:cs="Tahoma"/>
          <w:b/>
          <w:color w:val="000000"/>
          <w:sz w:val="22"/>
          <w:szCs w:val="22"/>
          <w:u w:val="single"/>
        </w:rPr>
        <w:t>ACLARA</w:t>
      </w:r>
      <w:r w:rsidRPr="00C302B7">
        <w:rPr>
          <w:rFonts w:ascii="Arial Narrow" w:hAnsi="Arial Narrow" w:cs="Tahoma"/>
          <w:color w:val="000000"/>
          <w:sz w:val="22"/>
          <w:szCs w:val="22"/>
        </w:rPr>
        <w:t xml:space="preserve"> la observación anterior se encuentra repetida en el numeral 1.3. </w:t>
      </w:r>
      <w:proofErr w:type="gramStart"/>
      <w:r w:rsidRPr="00C302B7">
        <w:rPr>
          <w:rFonts w:ascii="Arial Narrow" w:hAnsi="Arial Narrow" w:cs="Tahoma"/>
          <w:color w:val="000000"/>
          <w:sz w:val="22"/>
          <w:szCs w:val="22"/>
        </w:rPr>
        <w:t>del</w:t>
      </w:r>
      <w:proofErr w:type="gramEnd"/>
      <w:r w:rsidRPr="00C302B7">
        <w:rPr>
          <w:rFonts w:ascii="Arial Narrow" w:hAnsi="Arial Narrow" w:cs="Tahoma"/>
          <w:color w:val="000000"/>
          <w:sz w:val="22"/>
          <w:szCs w:val="22"/>
        </w:rPr>
        <w:t xml:space="preserve"> documento de observaciones del oferente y por tanto se debe remitir a la respuesta </w:t>
      </w:r>
      <w:r w:rsidR="001644FC" w:rsidRPr="00C302B7">
        <w:rPr>
          <w:rFonts w:ascii="Arial Narrow" w:hAnsi="Arial Narrow" w:cs="Tahoma"/>
          <w:color w:val="000000"/>
          <w:sz w:val="22"/>
          <w:szCs w:val="22"/>
        </w:rPr>
        <w:t xml:space="preserve">del mismo </w:t>
      </w:r>
      <w:r w:rsidRPr="00C302B7">
        <w:rPr>
          <w:rFonts w:ascii="Arial Narrow" w:hAnsi="Arial Narrow" w:cs="Tahoma"/>
          <w:color w:val="000000"/>
          <w:sz w:val="22"/>
          <w:szCs w:val="22"/>
        </w:rPr>
        <w:t>numeral.</w:t>
      </w:r>
    </w:p>
    <w:p w:rsidR="002401DD" w:rsidRPr="00C302B7" w:rsidRDefault="002401DD" w:rsidP="002401DD">
      <w:pPr>
        <w:pStyle w:val="xmsonormal"/>
        <w:shd w:val="clear" w:color="auto" w:fill="FFFFFF"/>
        <w:spacing w:before="0" w:beforeAutospacing="0" w:after="0" w:afterAutospacing="0"/>
        <w:jc w:val="both"/>
        <w:rPr>
          <w:rFonts w:ascii="Arial Narrow" w:hAnsi="Arial Narrow" w:cs="Arial"/>
          <w:b/>
          <w:sz w:val="22"/>
          <w:szCs w:val="22"/>
        </w:rPr>
      </w:pPr>
    </w:p>
    <w:p w:rsidR="002401DD" w:rsidRPr="00C302B7" w:rsidRDefault="002401DD" w:rsidP="002401DD">
      <w:pPr>
        <w:pStyle w:val="xmsonormal"/>
        <w:shd w:val="clear" w:color="auto" w:fill="FFFFFF"/>
        <w:spacing w:before="0" w:beforeAutospacing="0" w:after="0" w:afterAutospacing="0"/>
        <w:jc w:val="both"/>
        <w:rPr>
          <w:rFonts w:ascii="Arial Narrow" w:hAnsi="Arial Narrow" w:cs="Arial"/>
          <w:b/>
          <w:sz w:val="22"/>
          <w:szCs w:val="22"/>
        </w:rPr>
      </w:pPr>
      <w:r w:rsidRPr="00C302B7">
        <w:rPr>
          <w:rFonts w:ascii="Arial Narrow" w:hAnsi="Arial Narrow" w:cs="Arial"/>
          <w:sz w:val="22"/>
          <w:szCs w:val="22"/>
        </w:rPr>
        <w:t xml:space="preserve">Para dar claridad a lo solicitado en el numeral 1. </w:t>
      </w:r>
      <w:proofErr w:type="gramStart"/>
      <w:r w:rsidR="001644FC" w:rsidRPr="00C302B7">
        <w:rPr>
          <w:rFonts w:ascii="Arial Narrow" w:hAnsi="Arial Narrow" w:cs="Arial"/>
          <w:sz w:val="22"/>
          <w:szCs w:val="22"/>
        </w:rPr>
        <w:t>d</w:t>
      </w:r>
      <w:r w:rsidRPr="00C302B7">
        <w:rPr>
          <w:rFonts w:ascii="Arial Narrow" w:hAnsi="Arial Narrow" w:cs="Arial"/>
          <w:sz w:val="22"/>
          <w:szCs w:val="22"/>
        </w:rPr>
        <w:t>e</w:t>
      </w:r>
      <w:r w:rsidR="001644FC" w:rsidRPr="00C302B7">
        <w:rPr>
          <w:rFonts w:ascii="Arial Narrow" w:hAnsi="Arial Narrow" w:cs="Arial"/>
          <w:sz w:val="22"/>
          <w:szCs w:val="22"/>
        </w:rPr>
        <w:t>l</w:t>
      </w:r>
      <w:proofErr w:type="gramEnd"/>
      <w:r w:rsidR="001644FC" w:rsidRPr="00C302B7">
        <w:rPr>
          <w:rFonts w:ascii="Arial Narrow" w:hAnsi="Arial Narrow" w:cs="Arial"/>
          <w:sz w:val="22"/>
          <w:szCs w:val="22"/>
        </w:rPr>
        <w:t xml:space="preserve"> documento de observaciones presentado por el oferente la entidad indica cómo quedará la solicitud de requisitos del Recurso Humano Habilitante</w:t>
      </w:r>
    </w:p>
    <w:p w:rsidR="002401DD" w:rsidRPr="00C302B7" w:rsidRDefault="002401DD" w:rsidP="002401DD">
      <w:pPr>
        <w:pStyle w:val="xmsonormal"/>
        <w:shd w:val="clear" w:color="auto" w:fill="FFFFFF"/>
        <w:spacing w:before="0" w:beforeAutospacing="0" w:after="0" w:afterAutospacing="0"/>
        <w:jc w:val="both"/>
        <w:rPr>
          <w:rFonts w:ascii="Arial Narrow" w:hAnsi="Arial Narrow" w:cs="Tahoma"/>
          <w:color w:val="000000"/>
          <w:sz w:val="22"/>
          <w:szCs w:val="22"/>
        </w:rPr>
      </w:pPr>
    </w:p>
    <w:p w:rsidR="001644FC" w:rsidRPr="00C302B7" w:rsidRDefault="001644FC" w:rsidP="001644FC">
      <w:pPr>
        <w:ind w:left="567" w:right="425"/>
        <w:jc w:val="both"/>
        <w:rPr>
          <w:rFonts w:ascii="Arial Narrow" w:hAnsi="Arial Narrow" w:cs="Arial"/>
          <w:i/>
          <w:sz w:val="22"/>
        </w:rPr>
      </w:pPr>
      <w:r w:rsidRPr="00C302B7">
        <w:rPr>
          <w:rFonts w:ascii="Arial Narrow" w:hAnsi="Arial Narrow" w:cs="Arial"/>
          <w:i/>
          <w:sz w:val="22"/>
          <w:lang w:val="es-MX"/>
        </w:rPr>
        <w:t>“…</w:t>
      </w:r>
      <w:r w:rsidRPr="00C302B7">
        <w:rPr>
          <w:rFonts w:ascii="Arial Narrow" w:hAnsi="Arial Narrow" w:cs="Arial"/>
          <w:b/>
          <w:i/>
          <w:sz w:val="22"/>
          <w:lang w:val="es-MX"/>
        </w:rPr>
        <w:t xml:space="preserve">5.1.2.15. </w:t>
      </w:r>
      <w:r w:rsidRPr="00C302B7">
        <w:rPr>
          <w:rFonts w:ascii="Arial Narrow" w:hAnsi="Arial Narrow" w:cs="Arial"/>
          <w:b/>
          <w:i/>
          <w:sz w:val="22"/>
        </w:rPr>
        <w:t>RECURSO HUMANO HABILITANTE</w:t>
      </w:r>
    </w:p>
    <w:p w:rsidR="001644FC" w:rsidRPr="00C302B7" w:rsidRDefault="001644FC" w:rsidP="001644FC">
      <w:pPr>
        <w:ind w:left="567" w:right="425"/>
        <w:rPr>
          <w:rFonts w:ascii="Arial Narrow" w:hAnsi="Arial Narrow" w:cs="Arial"/>
          <w:i/>
          <w:sz w:val="22"/>
        </w:rPr>
      </w:pPr>
    </w:p>
    <w:p w:rsidR="001644FC" w:rsidRPr="00C302B7" w:rsidRDefault="001644FC" w:rsidP="001644FC">
      <w:pPr>
        <w:ind w:left="567" w:right="425"/>
        <w:jc w:val="both"/>
        <w:rPr>
          <w:rFonts w:ascii="Arial Narrow" w:eastAsia="Arial Narrow,Arial" w:hAnsi="Arial Narrow" w:cs="Arial Narrow,Arial"/>
          <w:i/>
          <w:sz w:val="22"/>
          <w:lang w:eastAsia="ar-SA"/>
        </w:rPr>
      </w:pPr>
      <w:r w:rsidRPr="00C302B7">
        <w:rPr>
          <w:rFonts w:ascii="Arial Narrow" w:eastAsia="Arial Narrow" w:hAnsi="Arial Narrow" w:cs="Arial Narrow"/>
          <w:i/>
          <w:sz w:val="22"/>
          <w:lang w:eastAsia="ar-SA"/>
        </w:rPr>
        <w:t xml:space="preserve">El </w:t>
      </w:r>
      <w:r w:rsidRPr="00C302B7">
        <w:rPr>
          <w:rFonts w:ascii="Arial Narrow" w:eastAsia="Arial Narrow" w:hAnsi="Arial Narrow" w:cs="Arial Narrow"/>
          <w:b/>
          <w:bCs/>
          <w:i/>
          <w:sz w:val="22"/>
          <w:u w:val="single"/>
          <w:lang w:eastAsia="ar-SA"/>
        </w:rPr>
        <w:t>OFERENTE DEBERÁ ACREDITAR CON SU PROPUESTA</w:t>
      </w:r>
      <w:r w:rsidRPr="00C302B7">
        <w:rPr>
          <w:rFonts w:ascii="Arial Narrow" w:eastAsia="Arial Narrow" w:hAnsi="Arial Narrow" w:cs="Arial Narrow"/>
          <w:i/>
          <w:sz w:val="22"/>
          <w:lang w:eastAsia="ar-SA"/>
        </w:rPr>
        <w:t xml:space="preserve"> un coordinador general cuya formación y experiencia deberá relacionarse con el siguiente parámetro de idoneidad así:</w:t>
      </w:r>
    </w:p>
    <w:p w:rsidR="001644FC" w:rsidRPr="00C302B7" w:rsidRDefault="001644FC" w:rsidP="001644FC">
      <w:pPr>
        <w:pStyle w:val="xmsonormal"/>
        <w:shd w:val="clear" w:color="auto" w:fill="FFFFFF"/>
        <w:spacing w:before="0" w:beforeAutospacing="0" w:after="0" w:afterAutospacing="0"/>
        <w:ind w:left="567" w:right="425"/>
        <w:jc w:val="both"/>
        <w:rPr>
          <w:rFonts w:ascii="Arial Narrow" w:hAnsi="Arial Narrow" w:cs="Tahoma"/>
          <w:i/>
          <w:color w:val="000000"/>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5"/>
        <w:gridCol w:w="824"/>
        <w:gridCol w:w="1179"/>
        <w:gridCol w:w="2255"/>
        <w:gridCol w:w="3607"/>
      </w:tblGrid>
      <w:tr w:rsidR="001644FC" w:rsidRPr="00C302B7" w:rsidTr="001644FC">
        <w:tc>
          <w:tcPr>
            <w:tcW w:w="1317" w:type="dxa"/>
            <w:shd w:val="clear" w:color="auto" w:fill="auto"/>
            <w:vAlign w:val="center"/>
          </w:tcPr>
          <w:p w:rsidR="001644FC" w:rsidRPr="00C302B7" w:rsidRDefault="001644FC" w:rsidP="00386C00">
            <w:pPr>
              <w:jc w:val="both"/>
              <w:rPr>
                <w:rFonts w:ascii="Arial Narrow" w:eastAsia="Arial Narrow,Arial" w:hAnsi="Arial Narrow" w:cs="Arial Narrow,Arial"/>
                <w:b/>
                <w:bCs/>
                <w:i/>
                <w:sz w:val="22"/>
                <w:lang w:eastAsia="ar-SA"/>
              </w:rPr>
            </w:pPr>
            <w:bookmarkStart w:id="1" w:name="_Hlk529453716"/>
            <w:r w:rsidRPr="00C302B7">
              <w:rPr>
                <w:rFonts w:ascii="Arial Narrow" w:eastAsia="Arial Narrow" w:hAnsi="Arial Narrow" w:cs="Arial Narrow"/>
                <w:b/>
                <w:bCs/>
                <w:i/>
                <w:sz w:val="22"/>
                <w:lang w:eastAsia="ar-SA"/>
              </w:rPr>
              <w:t>Perfil</w:t>
            </w:r>
          </w:p>
        </w:tc>
        <w:tc>
          <w:tcPr>
            <w:tcW w:w="828" w:type="dxa"/>
            <w:shd w:val="clear" w:color="auto" w:fill="auto"/>
            <w:vAlign w:val="center"/>
          </w:tcPr>
          <w:p w:rsidR="001644FC" w:rsidRPr="00C302B7" w:rsidRDefault="001644FC" w:rsidP="00386C00">
            <w:pPr>
              <w:jc w:val="both"/>
              <w:rPr>
                <w:rFonts w:ascii="Arial Narrow" w:eastAsia="Arial Narrow,Arial" w:hAnsi="Arial Narrow" w:cs="Arial Narrow,Arial"/>
                <w:b/>
                <w:bCs/>
                <w:i/>
                <w:sz w:val="22"/>
                <w:lang w:eastAsia="ar-SA"/>
              </w:rPr>
            </w:pPr>
            <w:proofErr w:type="spellStart"/>
            <w:r w:rsidRPr="00C302B7">
              <w:rPr>
                <w:rFonts w:ascii="Arial Narrow" w:eastAsia="Arial Narrow" w:hAnsi="Arial Narrow" w:cs="Arial Narrow"/>
                <w:b/>
                <w:bCs/>
                <w:i/>
                <w:sz w:val="22"/>
                <w:lang w:eastAsia="ar-SA"/>
              </w:rPr>
              <w:t>Cant</w:t>
            </w:r>
            <w:proofErr w:type="spellEnd"/>
            <w:r w:rsidRPr="00C302B7">
              <w:rPr>
                <w:rFonts w:ascii="Arial Narrow" w:eastAsia="Arial Narrow" w:hAnsi="Arial Narrow" w:cs="Arial Narrow"/>
                <w:b/>
                <w:bCs/>
                <w:i/>
                <w:sz w:val="22"/>
                <w:lang w:eastAsia="ar-SA"/>
              </w:rPr>
              <w:t>.</w:t>
            </w:r>
          </w:p>
        </w:tc>
        <w:tc>
          <w:tcPr>
            <w:tcW w:w="1111" w:type="dxa"/>
            <w:shd w:val="clear" w:color="auto" w:fill="auto"/>
            <w:vAlign w:val="center"/>
          </w:tcPr>
          <w:p w:rsidR="001644FC" w:rsidRPr="00C302B7" w:rsidRDefault="001644FC" w:rsidP="00386C00">
            <w:pPr>
              <w:jc w:val="both"/>
              <w:rPr>
                <w:rFonts w:ascii="Arial Narrow" w:eastAsia="Arial Narrow,Arial" w:hAnsi="Arial Narrow" w:cs="Arial Narrow,Arial"/>
                <w:b/>
                <w:bCs/>
                <w:i/>
                <w:sz w:val="22"/>
                <w:lang w:eastAsia="ar-SA"/>
              </w:rPr>
            </w:pPr>
            <w:r w:rsidRPr="00C302B7">
              <w:rPr>
                <w:rFonts w:ascii="Arial Narrow" w:eastAsia="Arial Narrow" w:hAnsi="Arial Narrow" w:cs="Arial Narrow"/>
                <w:b/>
                <w:bCs/>
                <w:i/>
                <w:sz w:val="22"/>
                <w:lang w:eastAsia="ar-SA"/>
              </w:rPr>
              <w:t>Dedicación</w:t>
            </w:r>
          </w:p>
        </w:tc>
        <w:tc>
          <w:tcPr>
            <w:tcW w:w="2268" w:type="dxa"/>
            <w:shd w:val="clear" w:color="auto" w:fill="auto"/>
            <w:vAlign w:val="center"/>
          </w:tcPr>
          <w:p w:rsidR="001644FC" w:rsidRPr="00C302B7" w:rsidRDefault="001644FC" w:rsidP="00386C00">
            <w:pPr>
              <w:jc w:val="both"/>
              <w:rPr>
                <w:rFonts w:ascii="Arial Narrow" w:eastAsia="Arial Narrow,Arial" w:hAnsi="Arial Narrow" w:cs="Arial Narrow,Arial"/>
                <w:b/>
                <w:bCs/>
                <w:i/>
                <w:sz w:val="22"/>
                <w:lang w:eastAsia="ar-SA"/>
              </w:rPr>
            </w:pPr>
            <w:r w:rsidRPr="00C302B7">
              <w:rPr>
                <w:rFonts w:ascii="Arial Narrow" w:eastAsia="Arial Narrow" w:hAnsi="Arial Narrow" w:cs="Arial Narrow"/>
                <w:b/>
                <w:bCs/>
                <w:i/>
                <w:sz w:val="22"/>
                <w:lang w:eastAsia="ar-SA"/>
              </w:rPr>
              <w:t>Formación</w:t>
            </w:r>
          </w:p>
        </w:tc>
        <w:tc>
          <w:tcPr>
            <w:tcW w:w="3656" w:type="dxa"/>
            <w:shd w:val="clear" w:color="auto" w:fill="auto"/>
            <w:vAlign w:val="center"/>
          </w:tcPr>
          <w:p w:rsidR="001644FC" w:rsidRPr="00C302B7" w:rsidRDefault="001644FC" w:rsidP="00386C00">
            <w:pPr>
              <w:jc w:val="both"/>
              <w:rPr>
                <w:rFonts w:ascii="Arial Narrow" w:eastAsia="Arial Narrow,Arial" w:hAnsi="Arial Narrow" w:cs="Arial Narrow,Arial"/>
                <w:b/>
                <w:bCs/>
                <w:i/>
                <w:sz w:val="22"/>
                <w:lang w:eastAsia="ar-SA"/>
              </w:rPr>
            </w:pPr>
            <w:r w:rsidRPr="00C302B7">
              <w:rPr>
                <w:rFonts w:ascii="Arial Narrow" w:eastAsia="Arial Narrow" w:hAnsi="Arial Narrow" w:cs="Arial Narrow"/>
                <w:b/>
                <w:bCs/>
                <w:i/>
                <w:sz w:val="22"/>
                <w:lang w:eastAsia="ar-SA"/>
              </w:rPr>
              <w:t>Experiencia</w:t>
            </w:r>
          </w:p>
        </w:tc>
      </w:tr>
      <w:tr w:rsidR="001644FC" w:rsidRPr="00C302B7" w:rsidTr="001644FC">
        <w:tc>
          <w:tcPr>
            <w:tcW w:w="1317" w:type="dxa"/>
            <w:shd w:val="clear" w:color="auto" w:fill="auto"/>
            <w:vAlign w:val="center"/>
          </w:tcPr>
          <w:p w:rsidR="001644FC" w:rsidRPr="00C302B7" w:rsidRDefault="001644FC" w:rsidP="00386C00">
            <w:pPr>
              <w:jc w:val="both"/>
              <w:rPr>
                <w:rFonts w:ascii="Arial Narrow" w:eastAsia="Arial Narrow,Arial" w:hAnsi="Arial Narrow" w:cs="Arial Narrow,Arial"/>
                <w:i/>
                <w:sz w:val="22"/>
                <w:lang w:eastAsia="ar-SA"/>
              </w:rPr>
            </w:pPr>
            <w:r w:rsidRPr="00C302B7">
              <w:rPr>
                <w:rFonts w:ascii="Arial Narrow" w:eastAsia="Arial Narrow" w:hAnsi="Arial Narrow" w:cs="Arial Narrow"/>
                <w:i/>
                <w:sz w:val="22"/>
                <w:lang w:eastAsia="ar-SA"/>
              </w:rPr>
              <w:t>Coordinador General</w:t>
            </w:r>
          </w:p>
        </w:tc>
        <w:tc>
          <w:tcPr>
            <w:tcW w:w="828" w:type="dxa"/>
            <w:shd w:val="clear" w:color="auto" w:fill="auto"/>
            <w:vAlign w:val="center"/>
          </w:tcPr>
          <w:p w:rsidR="001644FC" w:rsidRPr="00C302B7" w:rsidRDefault="001644FC" w:rsidP="00386C00">
            <w:pPr>
              <w:jc w:val="both"/>
              <w:rPr>
                <w:rFonts w:ascii="Arial Narrow" w:eastAsia="Arial Narrow,Arial" w:hAnsi="Arial Narrow" w:cs="Arial Narrow,Arial"/>
                <w:i/>
                <w:sz w:val="22"/>
                <w:lang w:eastAsia="ar-SA"/>
              </w:rPr>
            </w:pPr>
            <w:r w:rsidRPr="00C302B7">
              <w:rPr>
                <w:rFonts w:ascii="Arial Narrow" w:eastAsia="Arial Narrow" w:hAnsi="Arial Narrow" w:cs="Arial Narrow"/>
                <w:i/>
                <w:sz w:val="22"/>
                <w:lang w:eastAsia="ar-SA"/>
              </w:rPr>
              <w:t>1</w:t>
            </w:r>
          </w:p>
        </w:tc>
        <w:tc>
          <w:tcPr>
            <w:tcW w:w="1111" w:type="dxa"/>
            <w:shd w:val="clear" w:color="auto" w:fill="auto"/>
            <w:vAlign w:val="center"/>
          </w:tcPr>
          <w:p w:rsidR="001644FC" w:rsidRPr="00C302B7" w:rsidRDefault="001644FC" w:rsidP="00386C00">
            <w:pPr>
              <w:jc w:val="both"/>
              <w:rPr>
                <w:rFonts w:ascii="Arial Narrow" w:eastAsia="Arial Narrow,Arial" w:hAnsi="Arial Narrow" w:cs="Arial Narrow,Arial"/>
                <w:i/>
                <w:sz w:val="22"/>
                <w:lang w:eastAsia="ar-SA"/>
              </w:rPr>
            </w:pPr>
            <w:r w:rsidRPr="00C302B7">
              <w:rPr>
                <w:rFonts w:ascii="Arial Narrow" w:eastAsia="Arial Narrow" w:hAnsi="Arial Narrow" w:cs="Arial Narrow"/>
                <w:i/>
                <w:sz w:val="22"/>
                <w:lang w:eastAsia="ar-SA"/>
              </w:rPr>
              <w:t>100 %</w:t>
            </w:r>
          </w:p>
        </w:tc>
        <w:tc>
          <w:tcPr>
            <w:tcW w:w="2268" w:type="dxa"/>
            <w:shd w:val="clear" w:color="auto" w:fill="auto"/>
            <w:vAlign w:val="center"/>
          </w:tcPr>
          <w:p w:rsidR="001644FC" w:rsidRPr="00C302B7" w:rsidRDefault="001644FC" w:rsidP="001644FC">
            <w:pPr>
              <w:numPr>
                <w:ilvl w:val="0"/>
                <w:numId w:val="41"/>
              </w:numPr>
              <w:spacing w:line="240" w:lineRule="auto"/>
              <w:ind w:left="258" w:hanging="116"/>
              <w:jc w:val="both"/>
              <w:rPr>
                <w:rFonts w:ascii="Arial Narrow" w:eastAsia="Arial Narrow,Arial" w:hAnsi="Arial Narrow" w:cs="Arial Narrow,Arial"/>
                <w:i/>
                <w:sz w:val="22"/>
                <w:lang w:eastAsia="ar-SA"/>
              </w:rPr>
            </w:pPr>
            <w:r w:rsidRPr="00C302B7">
              <w:rPr>
                <w:rFonts w:ascii="Arial Narrow" w:eastAsia="Arial Narrow" w:hAnsi="Arial Narrow" w:cs="Arial Narrow"/>
                <w:i/>
                <w:sz w:val="22"/>
                <w:lang w:eastAsia="ar-SA"/>
              </w:rPr>
              <w:t xml:space="preserve">Título Profesional en: Administración de empresas y/o Administración pública y/o Administración Logística, y/o Trabajo Social y/o Ingeniería Industrial </w:t>
            </w:r>
          </w:p>
          <w:p w:rsidR="001644FC" w:rsidRPr="00C302B7" w:rsidRDefault="001644FC" w:rsidP="001644FC">
            <w:pPr>
              <w:numPr>
                <w:ilvl w:val="0"/>
                <w:numId w:val="41"/>
              </w:numPr>
              <w:spacing w:line="240" w:lineRule="auto"/>
              <w:ind w:left="258" w:hanging="116"/>
              <w:jc w:val="both"/>
              <w:rPr>
                <w:rFonts w:ascii="Arial Narrow" w:eastAsia="Arial Narrow,Arial" w:hAnsi="Arial Narrow" w:cs="Arial Narrow,Arial"/>
                <w:i/>
                <w:sz w:val="22"/>
                <w:lang w:eastAsia="ar-SA"/>
              </w:rPr>
            </w:pPr>
            <w:r w:rsidRPr="00C302B7">
              <w:rPr>
                <w:rFonts w:ascii="Arial Narrow" w:eastAsia="Arial Narrow" w:hAnsi="Arial Narrow" w:cs="Arial Narrow"/>
                <w:i/>
                <w:sz w:val="22"/>
                <w:lang w:eastAsia="ar-SA"/>
              </w:rPr>
              <w:t>Titulo Especialista en: Gestión, y/o Gestión de Proyectos, y/o Gerencia Logística, y/o Administración.</w:t>
            </w:r>
          </w:p>
        </w:tc>
        <w:tc>
          <w:tcPr>
            <w:tcW w:w="3656" w:type="dxa"/>
            <w:shd w:val="clear" w:color="auto" w:fill="auto"/>
            <w:vAlign w:val="center"/>
          </w:tcPr>
          <w:p w:rsidR="001644FC" w:rsidRPr="00C302B7" w:rsidRDefault="001644FC" w:rsidP="001644FC">
            <w:pPr>
              <w:numPr>
                <w:ilvl w:val="0"/>
                <w:numId w:val="41"/>
              </w:numPr>
              <w:spacing w:line="240" w:lineRule="auto"/>
              <w:ind w:left="234" w:hanging="234"/>
              <w:jc w:val="both"/>
              <w:rPr>
                <w:rFonts w:ascii="Arial Narrow" w:hAnsi="Arial Narrow" w:cs="Arial"/>
                <w:i/>
                <w:sz w:val="22"/>
                <w:lang w:eastAsia="ar-SA"/>
              </w:rPr>
            </w:pPr>
            <w:r w:rsidRPr="00C302B7">
              <w:rPr>
                <w:rFonts w:ascii="Arial Narrow" w:eastAsia="Arial Narrow" w:hAnsi="Arial Narrow" w:cs="Arial Narrow"/>
                <w:i/>
                <w:sz w:val="22"/>
                <w:lang w:eastAsia="ar-SA"/>
              </w:rPr>
              <w:t xml:space="preserve">Experiencia Profesional: Experiencia profesional Certificada de cuatro (4) años contados a partir de la fecha de terminación de materias de la respectiva profesión. </w:t>
            </w:r>
          </w:p>
          <w:p w:rsidR="001644FC" w:rsidRPr="00C302B7" w:rsidRDefault="001644FC" w:rsidP="00386C00">
            <w:pPr>
              <w:ind w:left="234"/>
              <w:jc w:val="both"/>
              <w:rPr>
                <w:rFonts w:ascii="Arial Narrow" w:hAnsi="Arial Narrow" w:cs="Arial"/>
                <w:i/>
                <w:sz w:val="22"/>
                <w:lang w:eastAsia="ar-SA"/>
              </w:rPr>
            </w:pPr>
          </w:p>
          <w:p w:rsidR="001644FC" w:rsidRPr="00C302B7" w:rsidRDefault="001644FC" w:rsidP="001644FC">
            <w:pPr>
              <w:numPr>
                <w:ilvl w:val="0"/>
                <w:numId w:val="41"/>
              </w:numPr>
              <w:spacing w:line="240" w:lineRule="auto"/>
              <w:ind w:left="234" w:hanging="234"/>
              <w:jc w:val="both"/>
              <w:rPr>
                <w:rFonts w:ascii="Arial Narrow" w:eastAsia="Arial Narrow,Arial" w:hAnsi="Arial Narrow" w:cs="Arial Narrow,Arial"/>
                <w:i/>
                <w:sz w:val="22"/>
                <w:lang w:eastAsia="ar-SA"/>
              </w:rPr>
            </w:pPr>
            <w:r w:rsidRPr="00C302B7">
              <w:rPr>
                <w:rFonts w:ascii="Arial Narrow" w:eastAsia="Arial Narrow" w:hAnsi="Arial Narrow" w:cs="Arial Narrow"/>
                <w:i/>
                <w:sz w:val="22"/>
                <w:lang w:eastAsia="ar-SA"/>
              </w:rPr>
              <w:t>Experiencia Específica Certificada: Acreditar mediante máximo cinco (5) certificaciones dos (2) años de experiencia como coordinador de proyectos.</w:t>
            </w:r>
          </w:p>
          <w:p w:rsidR="001644FC" w:rsidRPr="00C302B7" w:rsidRDefault="001644FC" w:rsidP="00386C00">
            <w:pPr>
              <w:pStyle w:val="Prrafodelista"/>
              <w:rPr>
                <w:rFonts w:ascii="Arial Narrow" w:eastAsia="Arial Narrow" w:hAnsi="Arial Narrow" w:cs="Arial Narrow"/>
                <w:i/>
                <w:szCs w:val="22"/>
                <w:lang w:eastAsia="ar-SA"/>
              </w:rPr>
            </w:pPr>
            <w:bookmarkStart w:id="2" w:name="_Hlk529455771"/>
          </w:p>
          <w:p w:rsidR="001644FC" w:rsidRPr="00C302B7" w:rsidRDefault="001644FC" w:rsidP="001644FC">
            <w:pPr>
              <w:numPr>
                <w:ilvl w:val="0"/>
                <w:numId w:val="41"/>
              </w:numPr>
              <w:spacing w:line="240" w:lineRule="auto"/>
              <w:ind w:left="234" w:hanging="234"/>
              <w:jc w:val="both"/>
              <w:rPr>
                <w:rFonts w:ascii="Arial Narrow" w:eastAsia="Arial Narrow,Arial" w:hAnsi="Arial Narrow" w:cs="Arial Narrow,Arial"/>
                <w:i/>
                <w:sz w:val="22"/>
                <w:lang w:eastAsia="ar-SA"/>
              </w:rPr>
            </w:pPr>
            <w:r w:rsidRPr="00C302B7">
              <w:rPr>
                <w:rFonts w:ascii="Arial Narrow" w:eastAsia="Arial Narrow" w:hAnsi="Arial Narrow" w:cs="Arial Narrow"/>
                <w:i/>
                <w:sz w:val="22"/>
                <w:lang w:eastAsia="ar-SA"/>
              </w:rPr>
              <w:t>Acreditar la participación como coordinador de proyectos en al menos ocho (8) eventos culturales y/o recreativos de mediana complejidad.</w:t>
            </w:r>
            <w:bookmarkEnd w:id="2"/>
          </w:p>
        </w:tc>
      </w:tr>
      <w:bookmarkEnd w:id="1"/>
    </w:tbl>
    <w:p w:rsidR="001644FC" w:rsidRPr="00C302B7" w:rsidRDefault="001644FC" w:rsidP="001644FC">
      <w:pPr>
        <w:pStyle w:val="xmsonormal"/>
        <w:shd w:val="clear" w:color="auto" w:fill="FFFFFF"/>
        <w:spacing w:before="0" w:beforeAutospacing="0" w:after="0" w:afterAutospacing="0"/>
        <w:ind w:right="425"/>
        <w:jc w:val="both"/>
        <w:rPr>
          <w:rFonts w:ascii="Arial Narrow" w:hAnsi="Arial Narrow" w:cs="Tahoma"/>
          <w:color w:val="000000"/>
          <w:sz w:val="22"/>
          <w:szCs w:val="22"/>
        </w:rPr>
      </w:pPr>
    </w:p>
    <w:p w:rsidR="001644FC" w:rsidRPr="00C302B7" w:rsidRDefault="001644FC" w:rsidP="001644FC">
      <w:pPr>
        <w:pStyle w:val="Sinespaciado"/>
        <w:jc w:val="both"/>
        <w:rPr>
          <w:rFonts w:ascii="Arial Narrow" w:hAnsi="Arial Narrow" w:cs="Arial"/>
          <w:b/>
          <w:bCs/>
          <w:iCs/>
        </w:rPr>
      </w:pPr>
      <w:r w:rsidRPr="00C302B7">
        <w:rPr>
          <w:rFonts w:ascii="Arial Narrow" w:hAnsi="Arial Narrow" w:cs="Arial"/>
          <w:b/>
          <w:bCs/>
          <w:iCs/>
        </w:rPr>
        <w:t>OBSERVACION 2</w:t>
      </w:r>
    </w:p>
    <w:p w:rsidR="001644FC" w:rsidRPr="00C302B7" w:rsidRDefault="001644FC" w:rsidP="001644FC">
      <w:pPr>
        <w:pStyle w:val="Prrafodelista"/>
        <w:spacing w:after="0"/>
        <w:jc w:val="both"/>
        <w:rPr>
          <w:rFonts w:ascii="Arial Narrow" w:hAnsi="Arial Narrow" w:cs="Arial"/>
          <w:b/>
          <w:bCs/>
          <w:iCs/>
          <w:szCs w:val="22"/>
        </w:rPr>
      </w:pPr>
    </w:p>
    <w:p w:rsidR="001644FC" w:rsidRPr="00C302B7" w:rsidRDefault="001644FC" w:rsidP="001644FC">
      <w:pPr>
        <w:pStyle w:val="Prrafodelista"/>
        <w:suppressAutoHyphens w:val="0"/>
        <w:spacing w:after="200" w:line="276" w:lineRule="auto"/>
        <w:jc w:val="both"/>
        <w:textAlignment w:val="auto"/>
        <w:rPr>
          <w:rFonts w:ascii="Arial Narrow" w:hAnsi="Arial Narrow" w:cs="Arial"/>
          <w:i/>
          <w:szCs w:val="22"/>
        </w:rPr>
      </w:pPr>
      <w:r w:rsidRPr="00C302B7">
        <w:rPr>
          <w:rFonts w:ascii="Arial Narrow" w:hAnsi="Arial Narrow" w:cs="Arial"/>
          <w:bCs/>
          <w:i/>
          <w:iCs/>
          <w:szCs w:val="22"/>
        </w:rPr>
        <w:t>“…2.</w:t>
      </w:r>
      <w:r w:rsidRPr="00C302B7">
        <w:rPr>
          <w:rFonts w:ascii="Arial Narrow" w:hAnsi="Arial Narrow" w:cs="Arial"/>
          <w:i/>
          <w:szCs w:val="22"/>
        </w:rPr>
        <w:t xml:space="preserve"> En el numeral 3.1.18. CERTIFICACIÓN IDIGER – REGISTRO EN EL MÓDULO DE AGLOMERACIONES DEL SUGA.</w:t>
      </w:r>
    </w:p>
    <w:p w:rsidR="001644FC" w:rsidRPr="00C302B7" w:rsidRDefault="001644FC" w:rsidP="001644FC">
      <w:pPr>
        <w:suppressAutoHyphens/>
        <w:spacing w:line="240" w:lineRule="auto"/>
        <w:ind w:left="720" w:hanging="11"/>
        <w:jc w:val="both"/>
        <w:rPr>
          <w:rFonts w:ascii="Arial Narrow" w:hAnsi="Arial Narrow" w:cs="Arial"/>
          <w:i/>
          <w:sz w:val="22"/>
        </w:rPr>
      </w:pPr>
      <w:r w:rsidRPr="00C302B7">
        <w:rPr>
          <w:rFonts w:ascii="Arial Narrow" w:hAnsi="Arial Narrow" w:cs="Arial"/>
          <w:i/>
          <w:sz w:val="22"/>
        </w:rPr>
        <w:t xml:space="preserve">“El proponente deberá acreditar que se encuentra registrado en el módulo de aglomeraciones del Sistema Único de Gestión para el Registro, Evaluación y Autorización de Actividades de Aglomeraciones de Público en el Distrito Capital – SUGA y que cuenta con la idoneidad para prestar los servicios de logística, en cumplimiento de los requisitos para </w:t>
      </w:r>
      <w:r w:rsidRPr="00C302B7">
        <w:rPr>
          <w:rFonts w:ascii="Arial Narrow" w:hAnsi="Arial Narrow" w:cs="Arial"/>
          <w:i/>
          <w:sz w:val="22"/>
          <w:u w:val="single"/>
        </w:rPr>
        <w:t>empresas logísticas en eventos de media o alta complejidad, de acuerdo a lo estipulado en el Decreto 599 de 2013 y la Resolución 569 de 2014”.</w:t>
      </w:r>
    </w:p>
    <w:p w:rsidR="001644FC" w:rsidRPr="00C302B7" w:rsidRDefault="001644FC" w:rsidP="001644FC">
      <w:pPr>
        <w:suppressAutoHyphens/>
        <w:spacing w:line="240" w:lineRule="auto"/>
        <w:ind w:left="720" w:hanging="11"/>
        <w:jc w:val="both"/>
        <w:rPr>
          <w:rFonts w:ascii="Arial Narrow" w:hAnsi="Arial Narrow" w:cs="Arial"/>
          <w:i/>
          <w:sz w:val="22"/>
        </w:rPr>
      </w:pPr>
    </w:p>
    <w:p w:rsidR="001644FC" w:rsidRPr="00C302B7" w:rsidRDefault="001644FC" w:rsidP="0034034A">
      <w:pPr>
        <w:suppressAutoHyphens/>
        <w:spacing w:line="240" w:lineRule="auto"/>
        <w:ind w:left="720" w:hanging="11"/>
        <w:jc w:val="both"/>
        <w:rPr>
          <w:rFonts w:ascii="Arial Narrow" w:hAnsi="Arial Narrow" w:cs="Arial"/>
          <w:i/>
          <w:sz w:val="22"/>
        </w:rPr>
      </w:pPr>
      <w:r w:rsidRPr="00C302B7">
        <w:rPr>
          <w:rFonts w:ascii="Arial Narrow" w:hAnsi="Arial Narrow" w:cs="Arial"/>
          <w:i/>
          <w:sz w:val="22"/>
        </w:rPr>
        <w:t>“Para efectos de acreditar lo anterior, el proponente deberá presentar una certificación expedida por el Instituto Distrital de Gestión del Riesgo y Cambio Climático – IDIGER, donde certifique la idoneidad como personas jurídicas o naturales responsables de eventos de media complejidad, el cual deberá estar vigente al momento del cierre del presente proceso”.</w:t>
      </w:r>
    </w:p>
    <w:p w:rsidR="001644FC" w:rsidRPr="00C302B7" w:rsidRDefault="001644FC" w:rsidP="0034034A">
      <w:pPr>
        <w:suppressAutoHyphens/>
        <w:spacing w:line="240" w:lineRule="auto"/>
        <w:ind w:left="720" w:hanging="11"/>
        <w:jc w:val="both"/>
        <w:rPr>
          <w:rFonts w:ascii="Arial Narrow" w:hAnsi="Arial Narrow" w:cs="Arial"/>
          <w:b/>
          <w:sz w:val="22"/>
        </w:rPr>
      </w:pPr>
    </w:p>
    <w:p w:rsidR="001644FC" w:rsidRPr="00C302B7" w:rsidRDefault="001644FC" w:rsidP="0034034A">
      <w:pPr>
        <w:suppressAutoHyphens/>
        <w:spacing w:line="240" w:lineRule="auto"/>
        <w:ind w:left="720" w:hanging="11"/>
        <w:jc w:val="both"/>
        <w:rPr>
          <w:rFonts w:ascii="Arial Narrow" w:hAnsi="Arial Narrow" w:cs="Arial"/>
          <w:i/>
          <w:sz w:val="22"/>
        </w:rPr>
      </w:pPr>
      <w:r w:rsidRPr="00C302B7">
        <w:rPr>
          <w:rFonts w:ascii="Arial Narrow" w:hAnsi="Arial Narrow" w:cs="Arial"/>
          <w:i/>
          <w:sz w:val="22"/>
        </w:rPr>
        <w:t>Al respecto del texto anterior me permito manifestar lo siguiente:</w:t>
      </w:r>
    </w:p>
    <w:p w:rsidR="001644FC" w:rsidRPr="00C302B7" w:rsidRDefault="001644FC" w:rsidP="0034034A">
      <w:pPr>
        <w:suppressAutoHyphens/>
        <w:spacing w:line="240" w:lineRule="auto"/>
        <w:ind w:left="720" w:hanging="11"/>
        <w:jc w:val="both"/>
        <w:rPr>
          <w:rFonts w:ascii="Arial Narrow" w:hAnsi="Arial Narrow" w:cs="Arial"/>
          <w:i/>
          <w:sz w:val="22"/>
        </w:rPr>
      </w:pPr>
    </w:p>
    <w:p w:rsidR="001644FC" w:rsidRPr="00C302B7" w:rsidRDefault="0034034A" w:rsidP="0034034A">
      <w:pPr>
        <w:ind w:left="720"/>
        <w:jc w:val="both"/>
        <w:rPr>
          <w:rFonts w:ascii="Arial Narrow" w:hAnsi="Arial Narrow" w:cs="Arial"/>
          <w:i/>
          <w:sz w:val="22"/>
        </w:rPr>
      </w:pPr>
      <w:r w:rsidRPr="00C302B7">
        <w:rPr>
          <w:rFonts w:ascii="Arial Narrow" w:hAnsi="Arial Narrow" w:cs="Arial"/>
          <w:i/>
          <w:sz w:val="22"/>
        </w:rPr>
        <w:t xml:space="preserve">2.1.1. </w:t>
      </w:r>
      <w:r w:rsidR="001644FC" w:rsidRPr="00C302B7">
        <w:rPr>
          <w:rFonts w:ascii="Arial Narrow" w:hAnsi="Arial Narrow" w:cs="Arial"/>
          <w:i/>
          <w:sz w:val="22"/>
        </w:rPr>
        <w:t xml:space="preserve">Efectivamente todas organizaciones o empresas que ejecutamos proyectos sociales y en el marco de estos proyectos planeamos, organizamos y ejecutamos eventos de baja, media o alta complejidad, estamos registradas en el SUGA. Cuando realizamos dichos eventos cumplimos la normatividad vigente y registramos en el </w:t>
      </w:r>
      <w:proofErr w:type="spellStart"/>
      <w:r w:rsidR="001644FC" w:rsidRPr="00C302B7">
        <w:rPr>
          <w:rFonts w:ascii="Arial Narrow" w:hAnsi="Arial Narrow" w:cs="Arial"/>
          <w:i/>
          <w:sz w:val="22"/>
        </w:rPr>
        <w:t>suga</w:t>
      </w:r>
      <w:proofErr w:type="spellEnd"/>
      <w:r w:rsidR="001644FC" w:rsidRPr="00C302B7">
        <w:rPr>
          <w:rFonts w:ascii="Arial Narrow" w:hAnsi="Arial Narrow" w:cs="Arial"/>
          <w:i/>
          <w:sz w:val="22"/>
        </w:rPr>
        <w:t xml:space="preserve"> la información respectiva, pero no conozco que “certifique la idoneidad como personas jurídicas o naturales responsables de eventos de media complejidad, el cual deberá estar vigente al momento del cierre del presente proceso”. El SUGA, solicita y verifica el cumplimiento de mínimas condiciones para realizar los eventos, pero la idoneidad de las organizaciones o empresas, vale la pena verificarlo.</w:t>
      </w:r>
    </w:p>
    <w:p w:rsidR="001644FC" w:rsidRPr="00C302B7" w:rsidRDefault="001644FC" w:rsidP="001644FC">
      <w:pPr>
        <w:pStyle w:val="Prrafodelista"/>
        <w:spacing w:after="0"/>
        <w:ind w:hanging="11"/>
        <w:jc w:val="both"/>
        <w:rPr>
          <w:rFonts w:ascii="Arial Narrow" w:hAnsi="Arial Narrow" w:cs="Arial"/>
          <w:i/>
          <w:szCs w:val="22"/>
        </w:rPr>
      </w:pPr>
      <w:r w:rsidRPr="00C302B7">
        <w:rPr>
          <w:rFonts w:ascii="Arial Narrow" w:hAnsi="Arial Narrow" w:cs="Arial"/>
          <w:i/>
          <w:szCs w:val="22"/>
        </w:rPr>
        <w:t xml:space="preserve"> </w:t>
      </w:r>
    </w:p>
    <w:p w:rsidR="001644FC" w:rsidRPr="00C302B7" w:rsidRDefault="001644FC" w:rsidP="001644FC">
      <w:pPr>
        <w:suppressAutoHyphens/>
        <w:spacing w:line="240" w:lineRule="auto"/>
        <w:ind w:left="720" w:hanging="11"/>
        <w:jc w:val="both"/>
        <w:rPr>
          <w:rFonts w:ascii="Arial Narrow" w:hAnsi="Arial Narrow" w:cs="Arial"/>
          <w:i/>
          <w:sz w:val="22"/>
          <w:u w:val="single"/>
        </w:rPr>
      </w:pPr>
      <w:r w:rsidRPr="00C302B7">
        <w:rPr>
          <w:rFonts w:ascii="Arial Narrow" w:hAnsi="Arial Narrow" w:cs="Arial"/>
          <w:i/>
          <w:sz w:val="22"/>
        </w:rPr>
        <w:t xml:space="preserve">De otro lado, este requisito va dirigido solamente a empresas LOGÍSTICAS, conforme esta expresado en el primer párrafo del numeral 3.1.18. “El proponente deberá acreditar que se encuentra registrado en el módulo de aglomeraciones del Sistema Único de Gestión para el Registro, Evaluación y Autorización de Actividades de Aglomeraciones de Público en el Distrito Capital – SUGA y que cuenta con la idoneidad para prestar los servicios de logística, en cumplimiento de los requisitos para </w:t>
      </w:r>
      <w:r w:rsidRPr="00C302B7">
        <w:rPr>
          <w:rFonts w:ascii="Arial Narrow" w:hAnsi="Arial Narrow" w:cs="Arial"/>
          <w:i/>
          <w:sz w:val="22"/>
          <w:u w:val="single"/>
        </w:rPr>
        <w:t>empresas logísticas en eventos de media o alta complejidad, de acuerdo a lo estipulado en el Decreto 599 de 2013 y la Resolución 569 de 2014”.</w:t>
      </w:r>
    </w:p>
    <w:p w:rsidR="001644FC" w:rsidRPr="00C302B7" w:rsidRDefault="001644FC" w:rsidP="001644FC">
      <w:pPr>
        <w:suppressAutoHyphens/>
        <w:spacing w:line="240" w:lineRule="auto"/>
        <w:ind w:left="720" w:hanging="11"/>
        <w:jc w:val="both"/>
        <w:rPr>
          <w:rFonts w:ascii="Arial Narrow" w:hAnsi="Arial Narrow" w:cs="Arial"/>
          <w:i/>
          <w:sz w:val="22"/>
          <w:u w:val="single"/>
        </w:rPr>
      </w:pPr>
    </w:p>
    <w:p w:rsidR="001644FC" w:rsidRPr="00C302B7" w:rsidRDefault="001644FC" w:rsidP="001644FC">
      <w:pPr>
        <w:suppressAutoHyphens/>
        <w:spacing w:line="240" w:lineRule="auto"/>
        <w:ind w:left="720" w:hanging="11"/>
        <w:jc w:val="both"/>
        <w:rPr>
          <w:rFonts w:ascii="Arial Narrow" w:hAnsi="Arial Narrow" w:cs="Arial"/>
          <w:i/>
          <w:sz w:val="22"/>
        </w:rPr>
      </w:pPr>
      <w:r w:rsidRPr="00C302B7">
        <w:rPr>
          <w:rFonts w:ascii="Arial Narrow" w:hAnsi="Arial Narrow" w:cs="Arial"/>
          <w:i/>
          <w:sz w:val="22"/>
        </w:rPr>
        <w:t>Lo anterior dejaría por fuera todas las demás organizaciones o empresas cuyo objeto social, implica que ejecutan proyectos sociales, eventos de tipo cultural o social, como son las ESAL, Cooperativas y  otro tipo de organizaciones. Como ya manifesté anteriormente y está establecido en los Estudios Previos, NOCHES DEL RECUERDO, es un  proyecto de tipo social, que requiere servicios logísticos.</w:t>
      </w:r>
    </w:p>
    <w:p w:rsidR="001644FC" w:rsidRPr="00C302B7" w:rsidRDefault="001644FC" w:rsidP="001644FC">
      <w:pPr>
        <w:suppressAutoHyphens/>
        <w:spacing w:line="240" w:lineRule="auto"/>
        <w:ind w:left="720" w:hanging="11"/>
        <w:jc w:val="both"/>
        <w:rPr>
          <w:rFonts w:ascii="Arial Narrow" w:hAnsi="Arial Narrow" w:cs="Arial"/>
          <w:i/>
          <w:sz w:val="22"/>
        </w:rPr>
      </w:pPr>
    </w:p>
    <w:p w:rsidR="001644FC" w:rsidRPr="00C302B7" w:rsidRDefault="001644FC" w:rsidP="001644FC">
      <w:pPr>
        <w:pStyle w:val="xmsonormal"/>
        <w:shd w:val="clear" w:color="auto" w:fill="FFFFFF"/>
        <w:spacing w:before="0" w:beforeAutospacing="0" w:after="0" w:afterAutospacing="0"/>
        <w:ind w:left="720" w:right="425" w:hanging="11"/>
        <w:jc w:val="both"/>
        <w:rPr>
          <w:rFonts w:ascii="Arial Narrow" w:hAnsi="Arial Narrow" w:cs="Arial"/>
          <w:i/>
          <w:sz w:val="22"/>
          <w:szCs w:val="22"/>
        </w:rPr>
      </w:pPr>
      <w:r w:rsidRPr="00C302B7">
        <w:rPr>
          <w:rFonts w:ascii="Arial Narrow" w:hAnsi="Arial Narrow" w:cs="Arial"/>
          <w:i/>
          <w:sz w:val="22"/>
          <w:szCs w:val="22"/>
        </w:rPr>
        <w:t>Por lo anterior solicitamos que el numeral 3.1.18. Quede la siguiente manera: “El proponente deberá acreditar que se encuentra registrado en el módulo de aglomeraciones del Sistema Único de Gestión para el Registro, Evaluación y Autorización de Actividades de Aglomeraciones de Público en el Distrito Capital – SUGA. Para demostrar su idoneidad debe anexar 5 certificaciones de contratos ejecutados y liquidados, donde se evidencie la organización y ejecución de eventos de mediana o baja complejidad”</w:t>
      </w:r>
    </w:p>
    <w:p w:rsidR="001644FC" w:rsidRPr="00C302B7" w:rsidRDefault="001644FC" w:rsidP="001644FC">
      <w:pPr>
        <w:pStyle w:val="xmsonormal"/>
        <w:shd w:val="clear" w:color="auto" w:fill="FFFFFF"/>
        <w:spacing w:before="0" w:beforeAutospacing="0" w:after="0" w:afterAutospacing="0"/>
        <w:ind w:right="425"/>
        <w:jc w:val="both"/>
        <w:rPr>
          <w:rFonts w:ascii="Arial Narrow" w:hAnsi="Arial Narrow" w:cs="Arial"/>
          <w:i/>
          <w:sz w:val="22"/>
          <w:szCs w:val="22"/>
        </w:rPr>
      </w:pPr>
    </w:p>
    <w:p w:rsidR="0034034A" w:rsidRPr="00C302B7" w:rsidRDefault="0034034A" w:rsidP="0034034A">
      <w:pPr>
        <w:pStyle w:val="xmsonormal"/>
        <w:shd w:val="clear" w:color="auto" w:fill="FFFFFF"/>
        <w:spacing w:before="0" w:beforeAutospacing="0" w:after="0" w:afterAutospacing="0"/>
        <w:jc w:val="both"/>
        <w:rPr>
          <w:rFonts w:ascii="Arial Narrow" w:hAnsi="Arial Narrow" w:cs="Arial"/>
          <w:sz w:val="22"/>
          <w:szCs w:val="22"/>
        </w:rPr>
      </w:pPr>
      <w:r w:rsidRPr="00C302B7">
        <w:rPr>
          <w:rFonts w:ascii="Arial Narrow" w:hAnsi="Arial Narrow" w:cs="Arial"/>
          <w:b/>
          <w:sz w:val="22"/>
          <w:szCs w:val="22"/>
          <w:u w:val="single"/>
        </w:rPr>
        <w:t>Respuesta:</w:t>
      </w:r>
      <w:r w:rsidRPr="00C302B7">
        <w:rPr>
          <w:rFonts w:ascii="Arial Narrow" w:hAnsi="Arial Narrow" w:cs="Arial"/>
          <w:sz w:val="22"/>
          <w:szCs w:val="22"/>
        </w:rPr>
        <w:t xml:space="preserve"> </w:t>
      </w:r>
    </w:p>
    <w:p w:rsidR="0034034A" w:rsidRPr="00C302B7" w:rsidRDefault="0034034A" w:rsidP="0034034A">
      <w:pPr>
        <w:pStyle w:val="xmsonormal"/>
        <w:shd w:val="clear" w:color="auto" w:fill="FFFFFF"/>
        <w:spacing w:before="0" w:beforeAutospacing="0" w:after="0" w:afterAutospacing="0"/>
        <w:jc w:val="both"/>
        <w:rPr>
          <w:rFonts w:ascii="Arial Narrow" w:hAnsi="Arial Narrow" w:cs="Arial"/>
          <w:sz w:val="22"/>
          <w:szCs w:val="22"/>
        </w:rPr>
      </w:pPr>
    </w:p>
    <w:p w:rsidR="00DB66E5" w:rsidRPr="00C302B7" w:rsidRDefault="00DB66E5" w:rsidP="00DB66E5">
      <w:pPr>
        <w:spacing w:after="200" w:line="240" w:lineRule="auto"/>
        <w:jc w:val="both"/>
        <w:rPr>
          <w:rFonts w:ascii="Arial Narrow" w:eastAsia="Droid Sans Fallback" w:hAnsi="Arial Narrow"/>
          <w:b/>
          <w:i/>
          <w:sz w:val="22"/>
          <w:lang w:bidi="hi-IN"/>
        </w:rPr>
      </w:pPr>
      <w:r w:rsidRPr="00C302B7">
        <w:rPr>
          <w:rFonts w:ascii="Arial Narrow" w:eastAsia="Droid Sans Fallback" w:hAnsi="Arial Narrow"/>
          <w:sz w:val="22"/>
          <w:lang w:bidi="hi-IN"/>
        </w:rPr>
        <w:t>Tal como fue señalado en el Estudio del Sector del presente proceso, el Manual para Determinar y Verificar los Requisitos Habilitante en los Procesos de Contratación expedido por Colombia Compra Eficiente dispone en su numeral 1° Literal B que</w:t>
      </w:r>
      <w:r w:rsidRPr="00C302B7">
        <w:rPr>
          <w:rFonts w:ascii="Arial Narrow" w:eastAsia="Droid Sans Fallback" w:hAnsi="Arial Narrow"/>
          <w:b/>
          <w:sz w:val="22"/>
          <w:lang w:bidi="hi-IN"/>
        </w:rPr>
        <w:t xml:space="preserve"> “</w:t>
      </w:r>
      <w:r w:rsidRPr="00C302B7">
        <w:rPr>
          <w:rFonts w:ascii="Arial Narrow" w:hAnsi="Arial Narrow"/>
          <w:i/>
          <w:sz w:val="22"/>
        </w:rPr>
        <w:t>La Entidad Estatal debe establecer los requisitos habilitantes del Proceso de Contratación luego de haber adelantado el análisis para conocer el sector relativo al objeto del Proceso de Contratación, que incluye el conocimiento de fondo de los posibles oferentes desde el punto de vista comercial y el análisis de Riesgo.”</w:t>
      </w:r>
    </w:p>
    <w:p w:rsidR="00DB66E5" w:rsidRPr="00C302B7" w:rsidRDefault="00DB66E5" w:rsidP="00DB66E5">
      <w:pPr>
        <w:jc w:val="both"/>
        <w:rPr>
          <w:rFonts w:ascii="Arial Narrow" w:hAnsi="Arial Narrow" w:cs="Calibri"/>
          <w:i/>
          <w:sz w:val="22"/>
          <w:lang w:eastAsia="es-ES"/>
        </w:rPr>
      </w:pPr>
      <w:r w:rsidRPr="00C302B7">
        <w:rPr>
          <w:rFonts w:ascii="Arial Narrow" w:hAnsi="Arial Narrow" w:cs="Calibri"/>
          <w:sz w:val="22"/>
          <w:lang w:eastAsia="es-ES"/>
        </w:rPr>
        <w:t xml:space="preserve">En ese sentido, dicho documento señala que </w:t>
      </w:r>
      <w:r w:rsidRPr="00C302B7">
        <w:rPr>
          <w:rFonts w:ascii="Arial Narrow" w:hAnsi="Arial Narrow" w:cs="Calibri"/>
          <w:i/>
          <w:sz w:val="22"/>
          <w:lang w:eastAsia="es-ES"/>
        </w:rPr>
        <w:t>“</w:t>
      </w:r>
      <w:r w:rsidRPr="00C302B7">
        <w:rPr>
          <w:rFonts w:ascii="Arial Narrow" w:hAnsi="Arial Narrow"/>
          <w:i/>
          <w:sz w:val="22"/>
        </w:rPr>
        <w:t>Las Entidades Estatales deben establecer los requisitos habilitantes de forma adecuada y proporcional a la naturaleza y valor del contrato. Es muy importante comprender el alcance de la expresión adecuada y proporcional que busca que haya una relación entre el contrato y la experiencia del proponente y su capacidad jurídica, financiera y organizacional. Es decir, los requisitos habilitantes exigidos deben guardar proporción con el objeto del contrato, su valor, complejidad, plazo, forma de pago y el Riesgo asociado al Proceso de Contratación.”</w:t>
      </w:r>
    </w:p>
    <w:p w:rsidR="00DB66E5" w:rsidRPr="00C302B7" w:rsidRDefault="00DB66E5" w:rsidP="00DB66E5">
      <w:pPr>
        <w:jc w:val="both"/>
        <w:rPr>
          <w:rFonts w:ascii="Arial Narrow" w:hAnsi="Arial Narrow" w:cs="Calibri"/>
          <w:sz w:val="22"/>
          <w:lang w:eastAsia="es-ES"/>
        </w:rPr>
      </w:pPr>
    </w:p>
    <w:p w:rsidR="00DB66E5" w:rsidRPr="00C302B7" w:rsidRDefault="00DB66E5" w:rsidP="00DB66E5">
      <w:pPr>
        <w:jc w:val="both"/>
        <w:rPr>
          <w:rFonts w:ascii="Arial Narrow" w:eastAsia="Droid Sans Fallback" w:hAnsi="Arial Narrow"/>
          <w:sz w:val="22"/>
          <w:lang w:bidi="hi-IN"/>
        </w:rPr>
      </w:pPr>
      <w:r w:rsidRPr="00C302B7">
        <w:rPr>
          <w:rFonts w:ascii="Arial Narrow" w:hAnsi="Arial Narrow" w:cs="Calibri"/>
          <w:sz w:val="22"/>
          <w:lang w:eastAsia="es-ES"/>
        </w:rPr>
        <w:t xml:space="preserve">Dando cumplimiento al anterior deber, la Entidad durante el análisis del sector relativo al objeto del presente proceso determinó la exigencia de un requisito habilitante de orden jurídico consistente en la acreditación de una </w:t>
      </w:r>
      <w:r w:rsidRPr="00C302B7">
        <w:rPr>
          <w:rFonts w:ascii="Arial Narrow" w:eastAsia="Droid Sans Fallback" w:hAnsi="Arial Narrow"/>
          <w:sz w:val="22"/>
          <w:lang w:bidi="hi-IN"/>
        </w:rPr>
        <w:t>certificación expedida por el Instituto Distrital de Gestión del Riesgo y Cambio Climático – IDIGER, donde se haga constar la idoneidad como personas jurídicas o naturales responsables de eventos de media complejidad.</w:t>
      </w:r>
    </w:p>
    <w:p w:rsidR="00DB66E5" w:rsidRPr="00C302B7" w:rsidRDefault="00DB66E5" w:rsidP="00DB66E5">
      <w:pPr>
        <w:jc w:val="both"/>
        <w:rPr>
          <w:rFonts w:ascii="Arial Narrow" w:eastAsia="Droid Sans Fallback" w:hAnsi="Arial Narrow"/>
          <w:sz w:val="22"/>
          <w:lang w:bidi="hi-IN"/>
        </w:rPr>
      </w:pPr>
    </w:p>
    <w:p w:rsidR="00DB66E5" w:rsidRPr="00C302B7" w:rsidRDefault="00DB66E5" w:rsidP="00DB66E5">
      <w:pPr>
        <w:jc w:val="both"/>
        <w:rPr>
          <w:rFonts w:ascii="Arial Narrow" w:hAnsi="Arial Narrow"/>
          <w:sz w:val="22"/>
          <w:shd w:val="clear" w:color="auto" w:fill="FFFFFF"/>
        </w:rPr>
      </w:pPr>
      <w:r w:rsidRPr="00C302B7">
        <w:rPr>
          <w:rFonts w:ascii="Arial Narrow" w:eastAsia="Droid Sans Fallback" w:hAnsi="Arial Narrow"/>
          <w:sz w:val="22"/>
          <w:lang w:bidi="hi-IN"/>
        </w:rPr>
        <w:t xml:space="preserve">Dicha exigencia obedece a que durante la etapa de planeación del proyecto, la Entidad verificó mediante el </w:t>
      </w:r>
      <w:r w:rsidRPr="00C302B7">
        <w:rPr>
          <w:rFonts w:ascii="Arial Narrow" w:hAnsi="Arial Narrow"/>
          <w:sz w:val="22"/>
          <w:shd w:val="clear" w:color="auto" w:fill="FFFFFF"/>
        </w:rPr>
        <w:t>Sistema Único de Gestión para el registro, evaluación y Autorización de Actividades de Aglomeración de Público en el Distrito Capital – SUGA</w:t>
      </w:r>
      <w:r w:rsidRPr="00C302B7">
        <w:rPr>
          <w:rStyle w:val="Refdenotaalpie"/>
          <w:rFonts w:ascii="Arial Narrow" w:hAnsi="Arial Narrow"/>
          <w:sz w:val="22"/>
          <w:shd w:val="clear" w:color="auto" w:fill="FFFFFF"/>
        </w:rPr>
        <w:footnoteReference w:id="2"/>
      </w:r>
      <w:r w:rsidRPr="00C302B7">
        <w:rPr>
          <w:rFonts w:ascii="Arial Narrow" w:hAnsi="Arial Narrow"/>
          <w:sz w:val="22"/>
          <w:shd w:val="clear" w:color="auto" w:fill="FFFFFF"/>
        </w:rPr>
        <w:t>, la clasificación de la complejidad de los eventos Noches del Recuerdo que se pretenden realizar, arrojando un nivel de mediana complejidad considerando principalmente que la población beneficiaria de los eventos son los adultos mayores de la Localidad.</w:t>
      </w:r>
    </w:p>
    <w:p w:rsidR="00DB66E5" w:rsidRPr="00C302B7" w:rsidRDefault="00DB66E5" w:rsidP="00DB66E5">
      <w:pPr>
        <w:jc w:val="both"/>
        <w:rPr>
          <w:rFonts w:ascii="Arial Narrow" w:hAnsi="Arial Narrow"/>
          <w:sz w:val="22"/>
          <w:shd w:val="clear" w:color="auto" w:fill="FFFFFF"/>
        </w:rPr>
      </w:pPr>
    </w:p>
    <w:p w:rsidR="00DB66E5" w:rsidRPr="00C302B7" w:rsidRDefault="00DB66E5" w:rsidP="00DB66E5">
      <w:pPr>
        <w:jc w:val="both"/>
        <w:rPr>
          <w:rFonts w:ascii="Arial Narrow" w:hAnsi="Arial Narrow"/>
          <w:sz w:val="22"/>
          <w:shd w:val="clear" w:color="auto" w:fill="FFFFFF"/>
        </w:rPr>
      </w:pPr>
      <w:r w:rsidRPr="00C302B7">
        <w:rPr>
          <w:rFonts w:ascii="Arial Narrow" w:hAnsi="Arial Narrow"/>
          <w:sz w:val="22"/>
          <w:shd w:val="clear" w:color="auto" w:fill="FFFFFF"/>
        </w:rPr>
        <w:lastRenderedPageBreak/>
        <w:t xml:space="preserve">Al respecto, cabe señalar que dentro de los factores que estima el SUGA para clasificar las complejidades de las aglomeraciones se encuentran las siguientes: </w:t>
      </w:r>
    </w:p>
    <w:p w:rsidR="00DB66E5" w:rsidRPr="00C302B7" w:rsidRDefault="00DB66E5" w:rsidP="00DB66E5">
      <w:pPr>
        <w:jc w:val="both"/>
        <w:rPr>
          <w:rFonts w:ascii="Arial Narrow" w:hAnsi="Arial Narrow"/>
          <w:sz w:val="22"/>
          <w:shd w:val="clear" w:color="auto" w:fill="FFFFFF"/>
        </w:rPr>
      </w:pPr>
    </w:p>
    <w:p w:rsidR="00DB66E5" w:rsidRPr="00C302B7" w:rsidRDefault="00DB66E5" w:rsidP="00DB66E5">
      <w:pPr>
        <w:jc w:val="both"/>
        <w:rPr>
          <w:rFonts w:ascii="Arial Narrow" w:eastAsia="Droid Sans Fallback" w:hAnsi="Arial Narrow"/>
          <w:i/>
          <w:sz w:val="22"/>
          <w:lang w:bidi="hi-IN"/>
        </w:rPr>
      </w:pPr>
      <w:r w:rsidRPr="00C302B7">
        <w:rPr>
          <w:rFonts w:ascii="Arial Narrow" w:hAnsi="Arial Narrow"/>
          <w:i/>
          <w:sz w:val="22"/>
          <w:shd w:val="clear" w:color="auto" w:fill="FFFFFF"/>
        </w:rPr>
        <w:t xml:space="preserve">“(…) aforo, tipo de evento, </w:t>
      </w:r>
      <w:r w:rsidRPr="00C302B7">
        <w:rPr>
          <w:rFonts w:ascii="Arial Narrow" w:hAnsi="Arial Narrow"/>
          <w:b/>
          <w:i/>
          <w:sz w:val="22"/>
          <w:u w:val="single"/>
          <w:shd w:val="clear" w:color="auto" w:fill="FFFFFF"/>
        </w:rPr>
        <w:t>clasificación de público por edad</w:t>
      </w:r>
      <w:r w:rsidRPr="00C302B7">
        <w:rPr>
          <w:rFonts w:ascii="Arial Narrow" w:hAnsi="Arial Narrow"/>
          <w:i/>
          <w:sz w:val="22"/>
          <w:shd w:val="clear" w:color="auto" w:fill="FFFFFF"/>
        </w:rPr>
        <w:t xml:space="preserve">, lugar donde se desarrolla la actividad, infraestructura a utilizar, entorno del lugar, dinámica del público, frecuencia, características de la presentación, limitación de ingresos, carácter de la reunión”. </w:t>
      </w:r>
    </w:p>
    <w:p w:rsidR="00DB66E5" w:rsidRPr="00C302B7" w:rsidRDefault="00DB66E5" w:rsidP="00DB66E5">
      <w:pPr>
        <w:jc w:val="both"/>
        <w:rPr>
          <w:rFonts w:ascii="Arial Narrow" w:eastAsia="Droid Sans Fallback" w:hAnsi="Arial Narrow"/>
          <w:sz w:val="22"/>
          <w:lang w:bidi="hi-IN"/>
        </w:rPr>
      </w:pPr>
    </w:p>
    <w:p w:rsidR="00DB66E5" w:rsidRPr="00C302B7" w:rsidRDefault="00DB66E5" w:rsidP="00DB66E5">
      <w:pPr>
        <w:jc w:val="both"/>
        <w:rPr>
          <w:rFonts w:ascii="Arial Narrow" w:hAnsi="Arial Narrow" w:cs="Calibri"/>
          <w:sz w:val="22"/>
          <w:lang w:eastAsia="es-ES"/>
        </w:rPr>
      </w:pPr>
      <w:r w:rsidRPr="00C302B7">
        <w:rPr>
          <w:rFonts w:ascii="Arial Narrow" w:hAnsi="Arial Narrow" w:cs="Calibri"/>
          <w:sz w:val="22"/>
          <w:lang w:eastAsia="es-ES"/>
        </w:rPr>
        <w:t>Así las cosas, si analizamos el público beneficiario del proyecto y asistente a las Noches del Recuerdo que se pretenden realizar, la misma se compone exclusivamente de personas de la tercera edad, lo cual exige que la persona natural o jurídica que ejecute la prestación de los servicios logísticos cuente con la suficiente experiencia y acreditación en la realización de eventos enmarcados en éste tipo de complejidad.</w:t>
      </w:r>
    </w:p>
    <w:p w:rsidR="00DB66E5" w:rsidRPr="00C302B7" w:rsidRDefault="00DB66E5" w:rsidP="00DB66E5">
      <w:pPr>
        <w:spacing w:line="240" w:lineRule="auto"/>
        <w:jc w:val="both"/>
        <w:rPr>
          <w:rFonts w:ascii="Arial Narrow" w:eastAsia="Droid Sans Fallback" w:hAnsi="Arial Narrow"/>
          <w:sz w:val="22"/>
          <w:lang w:bidi="hi-IN"/>
        </w:rPr>
      </w:pPr>
    </w:p>
    <w:p w:rsidR="00DB66E5" w:rsidRPr="00C302B7" w:rsidRDefault="00DB66E5" w:rsidP="00DB66E5">
      <w:pPr>
        <w:spacing w:line="240" w:lineRule="auto"/>
        <w:jc w:val="both"/>
        <w:rPr>
          <w:rFonts w:ascii="Arial Narrow" w:eastAsia="Droid Sans Fallback" w:hAnsi="Arial Narrow"/>
          <w:sz w:val="22"/>
          <w:lang w:bidi="hi-IN"/>
        </w:rPr>
      </w:pPr>
      <w:r w:rsidRPr="00C302B7">
        <w:rPr>
          <w:rFonts w:ascii="Arial Narrow" w:eastAsia="Droid Sans Fallback" w:hAnsi="Arial Narrow"/>
          <w:sz w:val="22"/>
          <w:lang w:bidi="hi-IN"/>
        </w:rPr>
        <w:t>No obstante lo anterior, con la única y exclusiva finalidad de garantizar el Principio de Pluralidad de Oferentes en el presente proceso, la Entidad acepta la observación formulada, y como consecuencia de ello, suprimirá dicho requisito habilitante en el Pliego de Condiciones Definitivo.</w:t>
      </w:r>
    </w:p>
    <w:p w:rsidR="00DB66E5" w:rsidRPr="00C302B7" w:rsidRDefault="00DB66E5" w:rsidP="00DB66E5">
      <w:pPr>
        <w:spacing w:line="240" w:lineRule="auto"/>
        <w:jc w:val="both"/>
        <w:rPr>
          <w:rFonts w:ascii="Arial Narrow" w:eastAsia="Droid Sans Fallback" w:hAnsi="Arial Narrow"/>
          <w:sz w:val="22"/>
          <w:lang w:bidi="hi-IN"/>
        </w:rPr>
      </w:pPr>
    </w:p>
    <w:p w:rsidR="00DB66E5" w:rsidRPr="00C302B7" w:rsidRDefault="00DB66E5" w:rsidP="00DB66E5">
      <w:pPr>
        <w:spacing w:line="240" w:lineRule="auto"/>
        <w:jc w:val="both"/>
        <w:rPr>
          <w:rFonts w:ascii="Arial Narrow" w:eastAsia="Droid Sans Fallback" w:hAnsi="Arial Narrow" w:cs="Arial"/>
          <w:i/>
          <w:sz w:val="22"/>
          <w:lang w:bidi="hi-IN"/>
        </w:rPr>
      </w:pPr>
      <w:r w:rsidRPr="00C302B7">
        <w:rPr>
          <w:rFonts w:ascii="Arial Narrow" w:eastAsia="Droid Sans Fallback" w:hAnsi="Arial Narrow"/>
          <w:sz w:val="22"/>
          <w:lang w:bidi="hi-IN"/>
        </w:rPr>
        <w:t xml:space="preserve">Ahora bien, en la medida que el FDLAN pretende que el futuro contratista posea la experiencia y capacidad técnica y operativa para desarrollar eventos de mediana complejidad, como el que nos ocupa, en dicho pliego será introducido un </w:t>
      </w:r>
      <w:proofErr w:type="spellStart"/>
      <w:r w:rsidRPr="00C302B7">
        <w:rPr>
          <w:rFonts w:ascii="Arial Narrow" w:eastAsia="Droid Sans Fallback" w:hAnsi="Arial Narrow"/>
          <w:sz w:val="22"/>
          <w:lang w:bidi="hi-IN"/>
        </w:rPr>
        <w:t>subfactor</w:t>
      </w:r>
      <w:proofErr w:type="spellEnd"/>
      <w:r w:rsidRPr="00C302B7">
        <w:rPr>
          <w:rFonts w:ascii="Arial Narrow" w:eastAsia="Droid Sans Fallback" w:hAnsi="Arial Narrow"/>
          <w:sz w:val="22"/>
          <w:lang w:bidi="hi-IN"/>
        </w:rPr>
        <w:t xml:space="preserve"> de ponderación mediante el cual se otorgue puntaje al proponente que acredite que </w:t>
      </w:r>
      <w:r w:rsidRPr="00C302B7">
        <w:rPr>
          <w:rFonts w:ascii="Arial Narrow" w:eastAsia="Droid Sans Fallback" w:hAnsi="Arial Narrow" w:cs="Arial"/>
          <w:sz w:val="22"/>
          <w:lang w:bidi="hi-IN"/>
        </w:rPr>
        <w:t>se encuentra registrado en el módulo de aglomeraciones del Sistema Único de Gestión para el Registro, Evaluación y Autorización de Actividades de Aglomeraciones de Público en el Distrito Capital – SUGA y que cuenta con la idoneidad para prestar los servicios de logística, en cumplimiento de los requisitos para empresas logísticas en eventos de media complejidad, de acuerdo a lo estipulado en el Decreto 599 de 2013 y la Resolución 569 de 2014.</w:t>
      </w:r>
    </w:p>
    <w:p w:rsidR="00DB66E5" w:rsidRPr="00C302B7" w:rsidRDefault="00DB66E5" w:rsidP="00DB66E5">
      <w:pPr>
        <w:spacing w:line="240" w:lineRule="auto"/>
        <w:jc w:val="both"/>
        <w:rPr>
          <w:rFonts w:ascii="Arial Narrow" w:eastAsia="Droid Sans Fallback" w:hAnsi="Arial Narrow"/>
          <w:sz w:val="22"/>
          <w:lang w:bidi="hi-IN"/>
        </w:rPr>
      </w:pPr>
    </w:p>
    <w:p w:rsidR="00DB66E5" w:rsidRPr="00C302B7" w:rsidRDefault="00DB66E5" w:rsidP="00DB66E5">
      <w:pPr>
        <w:spacing w:line="240" w:lineRule="auto"/>
        <w:jc w:val="both"/>
        <w:rPr>
          <w:rFonts w:ascii="Arial Narrow" w:eastAsia="Droid Sans Fallback" w:hAnsi="Arial Narrow" w:cs="Arial"/>
          <w:sz w:val="22"/>
          <w:lang w:bidi="hi-IN"/>
        </w:rPr>
      </w:pPr>
      <w:r w:rsidRPr="00C302B7">
        <w:rPr>
          <w:rFonts w:ascii="Arial Narrow" w:eastAsia="Droid Sans Fallback" w:hAnsi="Arial Narrow"/>
          <w:sz w:val="22"/>
          <w:lang w:bidi="hi-IN"/>
        </w:rPr>
        <w:t xml:space="preserve">En ese sentido, a efectos de obtener dicho puntaje los proponentes deberán aportar </w:t>
      </w:r>
      <w:r w:rsidRPr="00C302B7">
        <w:rPr>
          <w:rFonts w:ascii="Arial Narrow" w:eastAsia="Droid Sans Fallback" w:hAnsi="Arial Narrow" w:cs="Arial"/>
          <w:sz w:val="22"/>
          <w:lang w:bidi="hi-IN"/>
        </w:rPr>
        <w:t>presentar una certificación expedida por el Instituto Distrital de Gestión del Riesgo y Cambio Climático – IDIGER, donde certifique la idoneidad como personas jurídicas o naturales responsables de eventos de media complejidad, el cual deberá estar vigente al momento del cierre del presente proceso.</w:t>
      </w:r>
    </w:p>
    <w:p w:rsidR="00DB66E5" w:rsidRPr="00C302B7" w:rsidRDefault="00DB66E5" w:rsidP="00DB66E5">
      <w:pPr>
        <w:spacing w:line="240" w:lineRule="auto"/>
        <w:jc w:val="both"/>
        <w:rPr>
          <w:rFonts w:ascii="Arial Narrow" w:eastAsia="Droid Sans Fallback" w:hAnsi="Arial Narrow"/>
          <w:sz w:val="22"/>
          <w:lang w:bidi="hi-IN"/>
        </w:rPr>
      </w:pPr>
    </w:p>
    <w:p w:rsidR="00DB66E5" w:rsidRPr="00C302B7" w:rsidRDefault="00DB66E5" w:rsidP="00DB66E5">
      <w:pPr>
        <w:spacing w:line="240" w:lineRule="auto"/>
        <w:jc w:val="both"/>
        <w:rPr>
          <w:rFonts w:ascii="Arial Narrow" w:eastAsia="Droid Sans Fallback" w:hAnsi="Arial Narrow"/>
          <w:sz w:val="22"/>
          <w:lang w:bidi="hi-IN"/>
        </w:rPr>
      </w:pPr>
      <w:r w:rsidRPr="00C302B7">
        <w:rPr>
          <w:rFonts w:ascii="Arial Narrow" w:eastAsia="Droid Sans Fallback" w:hAnsi="Arial Narrow"/>
          <w:sz w:val="22"/>
          <w:lang w:bidi="hi-IN"/>
        </w:rPr>
        <w:t>Cabe señalar que de conformidad con el artículo 5° de la Ley 1150 de 2007, la Entidad se encuentra habilitada legalmente para incluir a través de los factores de ponderación, criterios que le reporten beneficios adicionales para la correcta ejecución del objeto contractual. En tal sentido, se considera que la exigencia de dicha certificación evidentemente reportará un beneficio  que en la medida de lo posible generará que la adjudicación del proceso recaiga sobre una persona natural o jurídica con la debida idoneidad para la prestación de los servicios logísticos para la celebración de las Noches del Recuerdo.</w:t>
      </w:r>
    </w:p>
    <w:p w:rsidR="00DB66E5" w:rsidRPr="00C302B7" w:rsidRDefault="00DB66E5" w:rsidP="00DB66E5">
      <w:pPr>
        <w:spacing w:line="240" w:lineRule="auto"/>
        <w:jc w:val="both"/>
        <w:rPr>
          <w:rFonts w:ascii="Arial Narrow" w:eastAsia="Droid Sans Fallback" w:hAnsi="Arial Narrow"/>
          <w:sz w:val="22"/>
          <w:lang w:bidi="hi-IN"/>
        </w:rPr>
      </w:pPr>
    </w:p>
    <w:p w:rsidR="00DB66E5" w:rsidRPr="00C302B7" w:rsidRDefault="00DB66E5" w:rsidP="00DB66E5">
      <w:pPr>
        <w:spacing w:line="240" w:lineRule="auto"/>
        <w:jc w:val="both"/>
        <w:rPr>
          <w:rFonts w:ascii="Arial Narrow" w:eastAsia="Droid Sans Fallback" w:hAnsi="Arial Narrow"/>
          <w:sz w:val="22"/>
          <w:lang w:bidi="hi-IN"/>
        </w:rPr>
      </w:pPr>
      <w:r w:rsidRPr="00C302B7">
        <w:rPr>
          <w:rFonts w:ascii="Arial Narrow" w:eastAsia="Droid Sans Fallback" w:hAnsi="Arial Narrow"/>
          <w:sz w:val="22"/>
          <w:lang w:bidi="hi-IN"/>
        </w:rPr>
        <w:t>La anterior decisión se verá reflejada en el Pliego de Condiciones Definitivo.</w:t>
      </w:r>
    </w:p>
    <w:p w:rsidR="007E10E0" w:rsidRPr="00C302B7" w:rsidRDefault="007E10E0" w:rsidP="0034034A">
      <w:pPr>
        <w:pStyle w:val="xmsonormal"/>
        <w:shd w:val="clear" w:color="auto" w:fill="FFFFFF"/>
        <w:spacing w:before="0" w:beforeAutospacing="0" w:after="0" w:afterAutospacing="0"/>
        <w:ind w:right="425"/>
        <w:jc w:val="both"/>
        <w:rPr>
          <w:rFonts w:ascii="Arial Narrow" w:hAnsi="Arial Narrow" w:cs="Tahoma"/>
          <w:color w:val="000000"/>
          <w:sz w:val="22"/>
          <w:szCs w:val="22"/>
        </w:rPr>
      </w:pPr>
    </w:p>
    <w:p w:rsidR="00C302B7" w:rsidRPr="00C302B7" w:rsidRDefault="00C302B7" w:rsidP="0034034A">
      <w:pPr>
        <w:pStyle w:val="xmsonormal"/>
        <w:shd w:val="clear" w:color="auto" w:fill="FFFFFF"/>
        <w:spacing w:before="0" w:beforeAutospacing="0" w:after="0" w:afterAutospacing="0"/>
        <w:ind w:right="425"/>
        <w:jc w:val="both"/>
        <w:rPr>
          <w:rFonts w:ascii="Arial Narrow" w:hAnsi="Arial Narrow" w:cs="Tahoma"/>
          <w:color w:val="000000"/>
          <w:sz w:val="22"/>
          <w:szCs w:val="22"/>
        </w:rPr>
      </w:pPr>
      <w:r w:rsidRPr="00C302B7">
        <w:rPr>
          <w:rFonts w:ascii="Arial Narrow" w:hAnsi="Arial Narrow" w:cs="Tahoma"/>
          <w:color w:val="000000"/>
          <w:sz w:val="22"/>
          <w:szCs w:val="22"/>
        </w:rPr>
        <w:t xml:space="preserve">OBSERVACIÓN 3: </w:t>
      </w:r>
    </w:p>
    <w:p w:rsidR="00C302B7" w:rsidRPr="00C302B7" w:rsidRDefault="00C302B7" w:rsidP="0034034A">
      <w:pPr>
        <w:pStyle w:val="xmsonormal"/>
        <w:shd w:val="clear" w:color="auto" w:fill="FFFFFF"/>
        <w:spacing w:before="0" w:beforeAutospacing="0" w:after="0" w:afterAutospacing="0"/>
        <w:ind w:right="425"/>
        <w:jc w:val="both"/>
        <w:rPr>
          <w:rFonts w:ascii="Arial Narrow" w:hAnsi="Arial Narrow" w:cs="Tahoma"/>
          <w:color w:val="000000"/>
          <w:sz w:val="22"/>
          <w:szCs w:val="22"/>
        </w:rPr>
      </w:pPr>
    </w:p>
    <w:p w:rsidR="00C302B7" w:rsidRPr="00C302B7" w:rsidRDefault="00C302B7" w:rsidP="00C302B7">
      <w:pPr>
        <w:suppressAutoHyphens/>
        <w:spacing w:line="240" w:lineRule="auto"/>
        <w:ind w:left="360"/>
        <w:jc w:val="both"/>
        <w:rPr>
          <w:rFonts w:ascii="Arial Narrow" w:hAnsi="Arial Narrow" w:cs="Arial"/>
          <w:b/>
          <w:i/>
          <w:sz w:val="22"/>
        </w:rPr>
      </w:pPr>
      <w:r w:rsidRPr="00C302B7">
        <w:rPr>
          <w:rFonts w:ascii="Arial Narrow" w:hAnsi="Arial Narrow" w:cs="Arial"/>
          <w:b/>
          <w:i/>
          <w:sz w:val="22"/>
        </w:rPr>
        <w:t>“NOTA:</w:t>
      </w:r>
    </w:p>
    <w:p w:rsidR="00C302B7" w:rsidRPr="00C302B7" w:rsidRDefault="00C302B7" w:rsidP="00C302B7">
      <w:pPr>
        <w:suppressAutoHyphens/>
        <w:spacing w:line="240" w:lineRule="auto"/>
        <w:ind w:left="360"/>
        <w:jc w:val="both"/>
        <w:rPr>
          <w:rFonts w:ascii="Arial Narrow" w:hAnsi="Arial Narrow" w:cs="Arial"/>
          <w:i/>
          <w:sz w:val="22"/>
        </w:rPr>
      </w:pPr>
    </w:p>
    <w:p w:rsidR="00C302B7" w:rsidRPr="00C302B7" w:rsidRDefault="00C302B7" w:rsidP="00C302B7">
      <w:pPr>
        <w:pStyle w:val="Prrafodelista"/>
        <w:numPr>
          <w:ilvl w:val="0"/>
          <w:numId w:val="43"/>
        </w:numPr>
        <w:spacing w:after="0"/>
        <w:jc w:val="both"/>
        <w:textAlignment w:val="auto"/>
        <w:rPr>
          <w:rFonts w:ascii="Arial Narrow" w:hAnsi="Arial Narrow" w:cs="Arial"/>
          <w:b/>
          <w:i/>
          <w:szCs w:val="22"/>
        </w:rPr>
      </w:pPr>
      <w:r w:rsidRPr="00C302B7">
        <w:rPr>
          <w:rFonts w:ascii="Arial Narrow" w:hAnsi="Arial Narrow" w:cs="Arial"/>
          <w:i/>
          <w:szCs w:val="22"/>
        </w:rPr>
        <w:t xml:space="preserve">De manera general, me permito observar que al colocar en el buscador de procesos: FDLAN-LP-005-2018, no aparece el proceso de </w:t>
      </w:r>
      <w:r w:rsidRPr="00C302B7">
        <w:rPr>
          <w:rFonts w:ascii="Arial Narrow" w:hAnsi="Arial Narrow" w:cs="Arial"/>
          <w:b/>
          <w:i/>
          <w:szCs w:val="22"/>
        </w:rPr>
        <w:t>Noches del Recuerdo.</w:t>
      </w:r>
    </w:p>
    <w:p w:rsidR="00C302B7" w:rsidRPr="00C302B7" w:rsidRDefault="00C302B7" w:rsidP="00C302B7">
      <w:pPr>
        <w:pStyle w:val="Prrafodelista"/>
        <w:spacing w:after="0"/>
        <w:jc w:val="both"/>
        <w:rPr>
          <w:rFonts w:ascii="Arial Narrow" w:hAnsi="Arial Narrow" w:cs="Arial"/>
          <w:b/>
          <w:i/>
          <w:szCs w:val="22"/>
        </w:rPr>
      </w:pPr>
    </w:p>
    <w:p w:rsidR="00C302B7" w:rsidRPr="00C302B7" w:rsidRDefault="00C302B7" w:rsidP="00C302B7">
      <w:pPr>
        <w:pStyle w:val="Prrafodelista"/>
        <w:numPr>
          <w:ilvl w:val="0"/>
          <w:numId w:val="43"/>
        </w:numPr>
        <w:spacing w:after="0"/>
        <w:jc w:val="both"/>
        <w:textAlignment w:val="auto"/>
        <w:rPr>
          <w:rFonts w:ascii="Arial Narrow" w:hAnsi="Arial Narrow" w:cs="Arial"/>
          <w:i/>
          <w:szCs w:val="22"/>
        </w:rPr>
      </w:pPr>
      <w:r w:rsidRPr="00C302B7">
        <w:rPr>
          <w:rFonts w:ascii="Arial Narrow" w:hAnsi="Arial Narrow" w:cs="Arial"/>
          <w:i/>
          <w:szCs w:val="22"/>
        </w:rPr>
        <w:t>En los documentos anexos en SECOP II, aparecen ya los pliegos definitivos y aún estamos en proyecto de pliego de condiciones.</w:t>
      </w:r>
    </w:p>
    <w:p w:rsidR="00C302B7" w:rsidRPr="00C302B7" w:rsidRDefault="00C302B7" w:rsidP="00C302B7">
      <w:pPr>
        <w:pStyle w:val="Prrafodelista"/>
        <w:rPr>
          <w:rFonts w:ascii="Arial Narrow" w:hAnsi="Arial Narrow" w:cs="Arial"/>
          <w:i/>
          <w:szCs w:val="22"/>
        </w:rPr>
      </w:pPr>
    </w:p>
    <w:p w:rsidR="00C302B7" w:rsidRPr="00C302B7" w:rsidRDefault="00C302B7" w:rsidP="00C302B7">
      <w:pPr>
        <w:pStyle w:val="Prrafodelista"/>
        <w:numPr>
          <w:ilvl w:val="0"/>
          <w:numId w:val="43"/>
        </w:numPr>
        <w:spacing w:after="0"/>
        <w:jc w:val="both"/>
        <w:textAlignment w:val="auto"/>
        <w:rPr>
          <w:rFonts w:ascii="Arial Narrow" w:hAnsi="Arial Narrow" w:cs="Arial"/>
          <w:i/>
          <w:szCs w:val="22"/>
        </w:rPr>
      </w:pPr>
      <w:r w:rsidRPr="00C302B7">
        <w:rPr>
          <w:rFonts w:ascii="Arial Narrow" w:hAnsi="Arial Narrow" w:cs="Arial"/>
          <w:i/>
          <w:szCs w:val="22"/>
        </w:rPr>
        <w:t>En algunos documentos aún están en número de proceso anterior (FDLAN-LP-004-2018).”</w:t>
      </w:r>
    </w:p>
    <w:p w:rsidR="001644FC" w:rsidRPr="00C302B7" w:rsidRDefault="001644FC" w:rsidP="001644FC">
      <w:pPr>
        <w:pStyle w:val="xmsonormal"/>
        <w:shd w:val="clear" w:color="auto" w:fill="FFFFFF"/>
        <w:spacing w:before="0" w:beforeAutospacing="0" w:after="0" w:afterAutospacing="0"/>
        <w:ind w:right="425"/>
        <w:jc w:val="both"/>
        <w:rPr>
          <w:rFonts w:ascii="Arial Narrow" w:hAnsi="Arial Narrow" w:cs="Tahoma"/>
          <w:color w:val="000000"/>
          <w:sz w:val="22"/>
          <w:szCs w:val="22"/>
        </w:rPr>
      </w:pPr>
    </w:p>
    <w:p w:rsidR="00C302B7" w:rsidRPr="00C302B7" w:rsidRDefault="00C302B7" w:rsidP="002C090F">
      <w:pPr>
        <w:pStyle w:val="xmsonormal"/>
        <w:shd w:val="clear" w:color="auto" w:fill="FFFFFF"/>
        <w:tabs>
          <w:tab w:val="left" w:pos="1800"/>
        </w:tabs>
        <w:spacing w:before="0" w:beforeAutospacing="0" w:after="0" w:afterAutospacing="0"/>
        <w:ind w:left="567" w:right="425"/>
        <w:jc w:val="both"/>
        <w:rPr>
          <w:rFonts w:ascii="Arial Narrow" w:hAnsi="Arial Narrow" w:cs="Tahoma"/>
          <w:color w:val="000000"/>
          <w:sz w:val="22"/>
          <w:szCs w:val="22"/>
        </w:rPr>
      </w:pPr>
    </w:p>
    <w:p w:rsidR="00C302B7" w:rsidRPr="00C302B7" w:rsidRDefault="00C302B7" w:rsidP="00C302B7">
      <w:pPr>
        <w:pStyle w:val="xmsonormal"/>
        <w:shd w:val="clear" w:color="auto" w:fill="FFFFFF"/>
        <w:tabs>
          <w:tab w:val="left" w:pos="1800"/>
        </w:tabs>
        <w:spacing w:before="0" w:beforeAutospacing="0" w:after="0" w:afterAutospacing="0"/>
        <w:ind w:right="425"/>
        <w:jc w:val="both"/>
        <w:rPr>
          <w:rFonts w:ascii="Arial Narrow" w:hAnsi="Arial Narrow" w:cs="Tahoma"/>
          <w:color w:val="000000"/>
          <w:sz w:val="22"/>
          <w:szCs w:val="22"/>
        </w:rPr>
      </w:pPr>
      <w:r w:rsidRPr="00C302B7">
        <w:rPr>
          <w:rFonts w:ascii="Arial Narrow" w:hAnsi="Arial Narrow" w:cs="Tahoma"/>
          <w:b/>
          <w:color w:val="000000"/>
          <w:sz w:val="22"/>
          <w:szCs w:val="22"/>
          <w:u w:val="single"/>
        </w:rPr>
        <w:t>Respuesta</w:t>
      </w:r>
      <w:r w:rsidRPr="00C302B7">
        <w:rPr>
          <w:rFonts w:ascii="Arial Narrow" w:hAnsi="Arial Narrow" w:cs="Tahoma"/>
          <w:color w:val="000000"/>
          <w:sz w:val="22"/>
          <w:szCs w:val="22"/>
        </w:rPr>
        <w:t>: En respuesta a la observación formulada, el FDLAN se permite señalar que procederá a realizar las correcciones pertinentes ene l Pliego de Condiciones Definitivo.</w:t>
      </w:r>
    </w:p>
    <w:p w:rsidR="002401DD" w:rsidRPr="00C302B7" w:rsidRDefault="002C090F" w:rsidP="002C090F">
      <w:pPr>
        <w:pStyle w:val="xmsonormal"/>
        <w:shd w:val="clear" w:color="auto" w:fill="FFFFFF"/>
        <w:tabs>
          <w:tab w:val="left" w:pos="1800"/>
        </w:tabs>
        <w:spacing w:before="0" w:beforeAutospacing="0" w:after="0" w:afterAutospacing="0"/>
        <w:ind w:left="567" w:right="425"/>
        <w:jc w:val="both"/>
        <w:rPr>
          <w:rFonts w:ascii="Arial Narrow" w:hAnsi="Arial Narrow" w:cs="Tahoma"/>
          <w:color w:val="000000"/>
          <w:sz w:val="22"/>
          <w:szCs w:val="22"/>
        </w:rPr>
      </w:pPr>
      <w:r w:rsidRPr="00C302B7">
        <w:rPr>
          <w:rFonts w:ascii="Arial Narrow" w:hAnsi="Arial Narrow" w:cs="Tahoma"/>
          <w:color w:val="000000"/>
          <w:sz w:val="22"/>
          <w:szCs w:val="22"/>
        </w:rPr>
        <w:tab/>
      </w:r>
    </w:p>
    <w:p w:rsidR="001B25B9" w:rsidRPr="00C302B7" w:rsidRDefault="001B25B9" w:rsidP="002401DD">
      <w:pPr>
        <w:spacing w:line="240" w:lineRule="auto"/>
        <w:jc w:val="both"/>
        <w:rPr>
          <w:rStyle w:val="Hipervnculo"/>
          <w:rFonts w:ascii="Arial Narrow" w:hAnsi="Arial Narrow"/>
          <w:color w:val="auto"/>
          <w:sz w:val="22"/>
          <w:u w:val="none"/>
        </w:rPr>
      </w:pPr>
      <w:r w:rsidRPr="00C302B7">
        <w:rPr>
          <w:rStyle w:val="Hipervnculo"/>
          <w:rFonts w:ascii="Arial Narrow" w:hAnsi="Arial Narrow"/>
          <w:color w:val="auto"/>
          <w:sz w:val="22"/>
          <w:u w:val="none"/>
        </w:rPr>
        <w:t>Cordialmente,</w:t>
      </w:r>
    </w:p>
    <w:p w:rsidR="001B25B9" w:rsidRPr="00C302B7" w:rsidRDefault="001B25B9" w:rsidP="002401DD">
      <w:pPr>
        <w:spacing w:line="240" w:lineRule="auto"/>
        <w:jc w:val="both"/>
        <w:rPr>
          <w:rStyle w:val="Hipervnculo"/>
          <w:rFonts w:ascii="Arial Narrow" w:hAnsi="Arial Narrow"/>
          <w:color w:val="auto"/>
          <w:sz w:val="22"/>
          <w:u w:val="none"/>
        </w:rPr>
      </w:pPr>
    </w:p>
    <w:p w:rsidR="00C302B7" w:rsidRDefault="00C302B7" w:rsidP="002401DD">
      <w:pPr>
        <w:spacing w:line="240" w:lineRule="auto"/>
        <w:jc w:val="both"/>
        <w:rPr>
          <w:rStyle w:val="Hipervnculo"/>
          <w:rFonts w:ascii="Arial Narrow" w:hAnsi="Arial Narrow"/>
          <w:color w:val="auto"/>
          <w:sz w:val="22"/>
          <w:u w:val="none"/>
        </w:rPr>
      </w:pPr>
    </w:p>
    <w:p w:rsidR="001B25B9" w:rsidRPr="00C302B7" w:rsidRDefault="001B25B9" w:rsidP="002401DD">
      <w:pPr>
        <w:spacing w:line="240" w:lineRule="auto"/>
        <w:jc w:val="both"/>
        <w:rPr>
          <w:rStyle w:val="Hipervnculo"/>
          <w:rFonts w:ascii="Arial Narrow" w:hAnsi="Arial Narrow"/>
          <w:color w:val="auto"/>
          <w:sz w:val="22"/>
          <w:u w:val="none"/>
        </w:rPr>
      </w:pPr>
      <w:r w:rsidRPr="00C302B7">
        <w:rPr>
          <w:rStyle w:val="Hipervnculo"/>
          <w:rFonts w:ascii="Arial Narrow" w:hAnsi="Arial Narrow"/>
          <w:color w:val="auto"/>
          <w:sz w:val="22"/>
          <w:u w:val="none"/>
        </w:rPr>
        <w:t>(Original firmado)</w:t>
      </w:r>
    </w:p>
    <w:p w:rsidR="001B25B9" w:rsidRPr="00C302B7" w:rsidRDefault="001B25B9" w:rsidP="002401DD">
      <w:pPr>
        <w:spacing w:line="240" w:lineRule="auto"/>
        <w:jc w:val="both"/>
        <w:rPr>
          <w:rStyle w:val="Hipervnculo"/>
          <w:rFonts w:ascii="Arial Narrow" w:hAnsi="Arial Narrow"/>
          <w:b/>
          <w:color w:val="auto"/>
          <w:sz w:val="22"/>
          <w:u w:val="none"/>
        </w:rPr>
      </w:pPr>
      <w:r w:rsidRPr="00C302B7">
        <w:rPr>
          <w:rStyle w:val="Hipervnculo"/>
          <w:rFonts w:ascii="Arial Narrow" w:hAnsi="Arial Narrow"/>
          <w:b/>
          <w:color w:val="auto"/>
          <w:sz w:val="22"/>
          <w:u w:val="none"/>
        </w:rPr>
        <w:t>EDUARDO AUGUSTO SILGADO BURBANO</w:t>
      </w:r>
    </w:p>
    <w:p w:rsidR="001B25B9" w:rsidRPr="00C302B7" w:rsidRDefault="001B25B9" w:rsidP="002401DD">
      <w:pPr>
        <w:spacing w:line="240" w:lineRule="auto"/>
        <w:jc w:val="both"/>
        <w:rPr>
          <w:rStyle w:val="Hipervnculo"/>
          <w:rFonts w:ascii="Arial Narrow" w:hAnsi="Arial Narrow"/>
          <w:color w:val="auto"/>
          <w:sz w:val="22"/>
          <w:u w:val="none"/>
        </w:rPr>
      </w:pPr>
      <w:r w:rsidRPr="00C302B7">
        <w:rPr>
          <w:rStyle w:val="Hipervnculo"/>
          <w:rFonts w:ascii="Arial Narrow" w:hAnsi="Arial Narrow"/>
          <w:color w:val="auto"/>
          <w:sz w:val="22"/>
          <w:u w:val="none"/>
        </w:rPr>
        <w:t>Alcalde Local Antonio Nariño</w:t>
      </w:r>
    </w:p>
    <w:p w:rsidR="005E0D36" w:rsidRPr="00C302B7" w:rsidRDefault="005E0D36" w:rsidP="002401DD">
      <w:pPr>
        <w:spacing w:line="240" w:lineRule="auto"/>
        <w:jc w:val="both"/>
        <w:rPr>
          <w:rStyle w:val="Hipervnculo"/>
          <w:rFonts w:ascii="Arial Narrow" w:hAnsi="Arial Narrow"/>
          <w:color w:val="auto"/>
          <w:sz w:val="22"/>
          <w:u w:val="none"/>
        </w:rPr>
      </w:pPr>
    </w:p>
    <w:p w:rsidR="005E0D36" w:rsidRPr="00C302B7" w:rsidRDefault="005E0D36" w:rsidP="002401DD">
      <w:pPr>
        <w:spacing w:line="240" w:lineRule="auto"/>
        <w:jc w:val="both"/>
        <w:rPr>
          <w:rStyle w:val="Hipervnculo"/>
          <w:rFonts w:ascii="Arial Narrow" w:hAnsi="Arial Narrow"/>
          <w:color w:val="auto"/>
          <w:sz w:val="22"/>
          <w:u w:val="none"/>
        </w:rPr>
      </w:pPr>
    </w:p>
    <w:p w:rsidR="005E0D36" w:rsidRPr="00C302B7" w:rsidRDefault="005E0D36" w:rsidP="002401DD">
      <w:pPr>
        <w:spacing w:line="240" w:lineRule="auto"/>
        <w:jc w:val="both"/>
        <w:rPr>
          <w:rStyle w:val="Hipervnculo"/>
          <w:rFonts w:ascii="Arial Narrow" w:hAnsi="Arial Narrow"/>
          <w:color w:val="auto"/>
          <w:sz w:val="22"/>
          <w:u w:val="none"/>
        </w:rPr>
      </w:pPr>
    </w:p>
    <w:p w:rsidR="005E0D36" w:rsidRPr="00C302B7" w:rsidRDefault="005E0D36" w:rsidP="002401DD">
      <w:pPr>
        <w:spacing w:line="240" w:lineRule="auto"/>
        <w:jc w:val="both"/>
        <w:rPr>
          <w:rStyle w:val="Hipervnculo"/>
          <w:rFonts w:ascii="Arial Narrow" w:hAnsi="Arial Narrow"/>
          <w:color w:val="auto"/>
          <w:sz w:val="22"/>
          <w:u w:val="none"/>
        </w:rPr>
      </w:pPr>
    </w:p>
    <w:sectPr w:rsidR="005E0D36" w:rsidRPr="00C302B7" w:rsidSect="005E0D36">
      <w:headerReference w:type="default" r:id="rId8"/>
      <w:footerReference w:type="default" r:id="rId9"/>
      <w:pgSz w:w="12242" w:h="20163" w:code="5"/>
      <w:pgMar w:top="2268" w:right="1469" w:bottom="1701" w:left="1701" w:header="709" w:footer="709" w:gutter="0"/>
      <w:cols w:space="720"/>
      <w:formProt w:val="0"/>
      <w:docGrid w:linePitch="272"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B7D" w:rsidRDefault="00393B7D">
      <w:pPr>
        <w:spacing w:line="240" w:lineRule="auto"/>
      </w:pPr>
      <w:r>
        <w:separator/>
      </w:r>
    </w:p>
  </w:endnote>
  <w:endnote w:type="continuationSeparator" w:id="0">
    <w:p w:rsidR="00393B7D" w:rsidRDefault="00393B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Liberation Sans">
    <w:altName w:val="Arial"/>
    <w:charset w:val="00"/>
    <w:family w:val="roman"/>
    <w:pitch w:val="variable"/>
  </w:font>
  <w:font w:name="WenQuanYi Micro Hei">
    <w:altName w:val="Times New Roman"/>
    <w:charset w:val="00"/>
    <w:family w:val="roman"/>
    <w:pitch w:val="default"/>
  </w:font>
  <w:font w:name="Lohit Hindi">
    <w:altName w:val="Times New Roman"/>
    <w:panose1 w:val="00000000000000000000"/>
    <w:charset w:val="00"/>
    <w:family w:val="roman"/>
    <w:notTrueType/>
    <w:pitch w:val="default"/>
  </w:font>
  <w:font w:name="Stylus BT">
    <w:altName w:val="Times New Roman"/>
    <w:charset w:val="00"/>
    <w:family w:val="swiss"/>
    <w:pitch w:val="variable"/>
    <w:sig w:usb0="00000087" w:usb1="00000000" w:usb2="00000000" w:usb3="00000000" w:csb0="0000001B"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Droid 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roid Sans Fallback">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Narrow,Arial">
    <w:altName w:val="Arial"/>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E4D" w:rsidRDefault="00A85E4D" w:rsidP="00BC2017">
    <w:pPr>
      <w:pStyle w:val="Piedepgina"/>
      <w:tabs>
        <w:tab w:val="clear" w:pos="4419"/>
      </w:tabs>
    </w:pPr>
    <w:r>
      <w:rPr>
        <w:noProof/>
        <w:lang w:val="es-CO" w:eastAsia="es-CO"/>
      </w:rPr>
      <mc:AlternateContent>
        <mc:Choice Requires="wps">
          <w:drawing>
            <wp:anchor distT="0" distB="0" distL="114300" distR="114300" simplePos="0" relativeHeight="251658240" behindDoc="0" locked="0" layoutInCell="1" allowOverlap="1" wp14:anchorId="76092E8F" wp14:editId="594C14CA">
              <wp:simplePos x="0" y="0"/>
              <wp:positionH relativeFrom="margin">
                <wp:align>left</wp:align>
              </wp:positionH>
              <wp:positionV relativeFrom="paragraph">
                <wp:posOffset>-76835</wp:posOffset>
              </wp:positionV>
              <wp:extent cx="1447800" cy="600075"/>
              <wp:effectExtent l="0" t="0" r="0" b="9525"/>
              <wp:wrapNone/>
              <wp:docPr id="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60007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A85E4D" w:rsidRDefault="00A85E4D" w:rsidP="00BC2017">
                          <w:pPr>
                            <w:pStyle w:val="Normal1"/>
                            <w:spacing w:after="0"/>
                            <w:rPr>
                              <w:rFonts w:ascii="Arial" w:hAnsi="Arial" w:cs="Arial"/>
                              <w:sz w:val="16"/>
                              <w:szCs w:val="16"/>
                              <w:lang w:val="es-MX"/>
                            </w:rPr>
                          </w:pPr>
                          <w:r>
                            <w:rPr>
                              <w:rFonts w:ascii="Arial" w:hAnsi="Arial" w:cs="Arial"/>
                              <w:sz w:val="16"/>
                              <w:szCs w:val="16"/>
                              <w:lang w:val="es-MX"/>
                            </w:rPr>
                            <w:t>Calle 17 Sur No. 18 - 49</w:t>
                          </w:r>
                        </w:p>
                        <w:p w:rsidR="00A85E4D" w:rsidRDefault="00A85E4D" w:rsidP="00BC2017">
                          <w:pPr>
                            <w:pStyle w:val="Normal1"/>
                            <w:spacing w:after="0"/>
                            <w:rPr>
                              <w:rFonts w:ascii="Arial" w:hAnsi="Arial" w:cs="Arial"/>
                              <w:sz w:val="16"/>
                              <w:szCs w:val="16"/>
                              <w:lang w:val="es-MX"/>
                            </w:rPr>
                          </w:pPr>
                          <w:r>
                            <w:rPr>
                              <w:rFonts w:ascii="Arial" w:hAnsi="Arial" w:cs="Arial"/>
                              <w:sz w:val="16"/>
                              <w:szCs w:val="16"/>
                              <w:lang w:val="es-MX"/>
                            </w:rPr>
                            <w:t xml:space="preserve">Tel. 3730222 </w:t>
                          </w:r>
                        </w:p>
                        <w:p w:rsidR="00A85E4D" w:rsidRDefault="00A85E4D" w:rsidP="00BC2017">
                          <w:pPr>
                            <w:pStyle w:val="Normal1"/>
                            <w:spacing w:after="0"/>
                            <w:rPr>
                              <w:rFonts w:ascii="Arial" w:hAnsi="Arial" w:cs="Arial"/>
                              <w:sz w:val="16"/>
                              <w:szCs w:val="16"/>
                              <w:lang w:val="es-MX"/>
                            </w:rPr>
                          </w:pPr>
                          <w:r>
                            <w:rPr>
                              <w:rFonts w:ascii="Arial" w:hAnsi="Arial" w:cs="Arial"/>
                              <w:sz w:val="16"/>
                              <w:szCs w:val="16"/>
                              <w:lang w:val="es-MX"/>
                            </w:rPr>
                            <w:t>Información Línea 195</w:t>
                          </w:r>
                        </w:p>
                        <w:p w:rsidR="00A85E4D" w:rsidRDefault="00A85E4D">
                          <w:pPr>
                            <w:pStyle w:val="Normal1"/>
                            <w:rPr>
                              <w:rFonts w:ascii="Arial" w:hAnsi="Arial" w:cs="Arial"/>
                              <w:sz w:val="16"/>
                              <w:szCs w:val="16"/>
                              <w:lang w:val="es-MX"/>
                            </w:rPr>
                          </w:pPr>
                          <w:r>
                            <w:rPr>
                              <w:rFonts w:ascii="Arial" w:hAnsi="Arial" w:cs="Arial"/>
                              <w:sz w:val="16"/>
                              <w:szCs w:val="16"/>
                              <w:lang w:val="es-MX"/>
                            </w:rPr>
                            <w:t>www.antonionarino.gov.co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92E8F" id="Rectangle 1" o:spid="_x0000_s1026" style="position:absolute;margin-left:0;margin-top:-6.05pt;width:114pt;height:47.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" stroked="f" strokeweight="0">
              <v:textbox inset="7.25pt,3.65pt,7.25pt,3.65pt">
                <w:txbxContent>
                  <w:p w:rsidR="00A85E4D" w:rsidRDefault="00A85E4D" w:rsidP="00BC2017">
                    <w:pPr>
                      <w:pStyle w:val="Normal1"/>
                      <w:spacing w:after="0"/>
                      <w:rPr>
                        <w:rFonts w:ascii="Arial" w:hAnsi="Arial" w:cs="Arial"/>
                        <w:sz w:val="16"/>
                        <w:szCs w:val="16"/>
                        <w:lang w:val="es-MX"/>
                      </w:rPr>
                    </w:pPr>
                    <w:r>
                      <w:rPr>
                        <w:rFonts w:ascii="Arial" w:hAnsi="Arial" w:cs="Arial"/>
                        <w:sz w:val="16"/>
                        <w:szCs w:val="16"/>
                        <w:lang w:val="es-MX"/>
                      </w:rPr>
                      <w:t>Calle 17 Sur No. 18 - 49</w:t>
                    </w:r>
                  </w:p>
                  <w:p w:rsidR="00A85E4D" w:rsidRDefault="00A85E4D" w:rsidP="00BC2017">
                    <w:pPr>
                      <w:pStyle w:val="Normal1"/>
                      <w:spacing w:after="0"/>
                      <w:rPr>
                        <w:rFonts w:ascii="Arial" w:hAnsi="Arial" w:cs="Arial"/>
                        <w:sz w:val="16"/>
                        <w:szCs w:val="16"/>
                        <w:lang w:val="es-MX"/>
                      </w:rPr>
                    </w:pPr>
                    <w:r>
                      <w:rPr>
                        <w:rFonts w:ascii="Arial" w:hAnsi="Arial" w:cs="Arial"/>
                        <w:sz w:val="16"/>
                        <w:szCs w:val="16"/>
                        <w:lang w:val="es-MX"/>
                      </w:rPr>
                      <w:t xml:space="preserve">Tel. 3730222 </w:t>
                    </w:r>
                  </w:p>
                  <w:p w:rsidR="00A85E4D" w:rsidRDefault="00A85E4D" w:rsidP="00BC2017">
                    <w:pPr>
                      <w:pStyle w:val="Normal1"/>
                      <w:spacing w:after="0"/>
                      <w:rPr>
                        <w:rFonts w:ascii="Arial" w:hAnsi="Arial" w:cs="Arial"/>
                        <w:sz w:val="16"/>
                        <w:szCs w:val="16"/>
                        <w:lang w:val="es-MX"/>
                      </w:rPr>
                    </w:pPr>
                    <w:r>
                      <w:rPr>
                        <w:rFonts w:ascii="Arial" w:hAnsi="Arial" w:cs="Arial"/>
                        <w:sz w:val="16"/>
                        <w:szCs w:val="16"/>
                        <w:lang w:val="es-MX"/>
                      </w:rPr>
                      <w:t>Información Línea 195</w:t>
                    </w:r>
                  </w:p>
                  <w:p w:rsidR="00A85E4D" w:rsidRDefault="00A85E4D">
                    <w:pPr>
                      <w:pStyle w:val="Normal1"/>
                      <w:rPr>
                        <w:rFonts w:ascii="Arial" w:hAnsi="Arial" w:cs="Arial"/>
                        <w:sz w:val="16"/>
                        <w:szCs w:val="16"/>
                        <w:lang w:val="es-MX"/>
                      </w:rPr>
                    </w:pPr>
                    <w:r>
                      <w:rPr>
                        <w:rFonts w:ascii="Arial" w:hAnsi="Arial" w:cs="Arial"/>
                        <w:sz w:val="16"/>
                        <w:szCs w:val="16"/>
                        <w:lang w:val="es-MX"/>
                      </w:rPr>
                      <w:t>www.antonionarino.gov.co</w:t>
                    </w:r>
                  </w:p>
                </w:txbxContent>
              </v:textbox>
              <w10:wrap anchorx="margin"/>
            </v:rect>
          </w:pict>
        </mc:Fallback>
      </mc:AlternateContent>
    </w:r>
    <w:r>
      <w:rPr>
        <w:noProof/>
        <w:lang w:val="es-CO" w:eastAsia="es-CO"/>
      </w:rPr>
      <w:drawing>
        <wp:anchor distT="0" distB="0" distL="114300" distR="114300" simplePos="0" relativeHeight="251660288" behindDoc="0" locked="0" layoutInCell="1" allowOverlap="1" wp14:anchorId="741E8F8B" wp14:editId="5375BB56">
          <wp:simplePos x="0" y="0"/>
          <wp:positionH relativeFrom="column">
            <wp:posOffset>4768215</wp:posOffset>
          </wp:positionH>
          <wp:positionV relativeFrom="paragraph">
            <wp:posOffset>-172085</wp:posOffset>
          </wp:positionV>
          <wp:extent cx="1085850" cy="628650"/>
          <wp:effectExtent l="0" t="0" r="0" b="0"/>
          <wp:wrapSquare wrapText="bothSides"/>
          <wp:docPr id="10" name="1 Imagen" descr="logo-plantilla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plantillas-2.png"/>
                  <pic:cNvPicPr>
                    <a:picLocks noChangeAspect="1" noChangeArrowheads="1"/>
                  </pic:cNvPicPr>
                </pic:nvPicPr>
                <pic:blipFill>
                  <a:blip r:embed="rId1">
                    <a:lum bright="-50000"/>
                    <a:extLst>
                      <a:ext uri="{28A0092B-C50C-407E-A947-70E740481C1C}">
                        <a14:useLocalDpi xmlns:a14="http://schemas.microsoft.com/office/drawing/2010/main" val="0"/>
                      </a:ext>
                    </a:extLst>
                  </a:blip>
                  <a:srcRect/>
                  <a:stretch>
                    <a:fillRect/>
                  </a:stretch>
                </pic:blipFill>
                <pic:spPr bwMode="auto">
                  <a:xfrm>
                    <a:off x="0" y="0"/>
                    <a:ext cx="10858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55168" behindDoc="1" locked="0" layoutInCell="1" allowOverlap="1">
              <wp:simplePos x="0" y="0"/>
              <wp:positionH relativeFrom="column">
                <wp:posOffset>1701165</wp:posOffset>
              </wp:positionH>
              <wp:positionV relativeFrom="paragraph">
                <wp:posOffset>-512445</wp:posOffset>
              </wp:positionV>
              <wp:extent cx="1571625" cy="803275"/>
              <wp:effectExtent l="0" t="0" r="0" b="0"/>
              <wp:wrapSquare wrapText="bothSides"/>
              <wp:docPr id="2" name="Pictu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71625" cy="803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3948A358" id="Picture" o:spid="_x0000_s1026" style="position:absolute;margin-left:133.95pt;margin-top:-40.35pt;width:123.75pt;height:6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" filled="f" stroked="f">
              <o:lock v:ext="edit" aspectratio="t"/>
              <w10:wrap type="square"/>
            </v:rect>
          </w:pict>
        </mc:Fallback>
      </mc:AlternateContent>
    </w:r>
    <w:r>
      <w:rPr>
        <w:noProof/>
        <w:lang w:val="es-CO" w:eastAsia="es-CO"/>
      </w:rPr>
      <mc:AlternateContent>
        <mc:Choice Requires="wps">
          <w:drawing>
            <wp:anchor distT="0" distB="0" distL="114300" distR="114300" simplePos="0" relativeHeight="251656192" behindDoc="1" locked="0" layoutInCell="1" allowOverlap="1">
              <wp:simplePos x="0" y="0"/>
              <wp:positionH relativeFrom="margin">
                <wp:posOffset>3767455</wp:posOffset>
              </wp:positionH>
              <wp:positionV relativeFrom="paragraph">
                <wp:posOffset>-426720</wp:posOffset>
              </wp:positionV>
              <wp:extent cx="1314450" cy="692150"/>
              <wp:effectExtent l="0" t="0" r="635" b="0"/>
              <wp:wrapNone/>
              <wp:docPr id="1" name="Pictu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14450" cy="692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7E0136E4" id="Picture" o:spid="_x0000_s1026" style="position:absolute;margin-left:296.65pt;margin-top:-33.6pt;width:103.5pt;height:5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4PdsAIAALQ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" filled="f" stroked="f">
              <o:lock v:ext="edit" aspectratio="t"/>
              <w10:wrap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B7D" w:rsidRDefault="00393B7D">
      <w:pPr>
        <w:spacing w:line="240" w:lineRule="auto"/>
      </w:pPr>
      <w:r>
        <w:separator/>
      </w:r>
    </w:p>
  </w:footnote>
  <w:footnote w:type="continuationSeparator" w:id="0">
    <w:p w:rsidR="00393B7D" w:rsidRDefault="00393B7D">
      <w:pPr>
        <w:spacing w:line="240" w:lineRule="auto"/>
      </w:pPr>
      <w:r>
        <w:continuationSeparator/>
      </w:r>
    </w:p>
  </w:footnote>
  <w:footnote w:id="1">
    <w:p w:rsidR="00F2678C" w:rsidRDefault="00F2678C" w:rsidP="00F2678C">
      <w:pPr>
        <w:pStyle w:val="Textonotapie"/>
      </w:pPr>
      <w:r>
        <w:rPr>
          <w:rStyle w:val="Refdenotaalpie"/>
        </w:rPr>
        <w:footnoteRef/>
      </w:r>
      <w:r>
        <w:t xml:space="preserve"> Verificar: </w:t>
      </w:r>
      <w:r w:rsidRPr="00355826">
        <w:t>http://www.sire.gov.co/suga</w:t>
      </w:r>
    </w:p>
  </w:footnote>
  <w:footnote w:id="2">
    <w:p w:rsidR="00DB66E5" w:rsidRDefault="00DB66E5" w:rsidP="00DB66E5">
      <w:pPr>
        <w:pStyle w:val="Textonotapie"/>
      </w:pPr>
      <w:r>
        <w:rPr>
          <w:rStyle w:val="Refdenotaalpie"/>
        </w:rPr>
        <w:footnoteRef/>
      </w:r>
      <w:r>
        <w:t xml:space="preserve"> Verificar: </w:t>
      </w:r>
      <w:r w:rsidRPr="00355826">
        <w:t>http://www.sire.gov.co/suga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E4D" w:rsidRDefault="00A85E4D" w:rsidP="00823484">
    <w:pPr>
      <w:pStyle w:val="Encabezado"/>
      <w:jc w:val="center"/>
    </w:pPr>
    <w:r>
      <w:rPr>
        <w:noProof/>
        <w:lang w:val="es-CO" w:eastAsia="es-CO"/>
      </w:rPr>
      <w:drawing>
        <wp:anchor distT="0" distB="0" distL="114935" distR="114935" simplePos="0" relativeHeight="251659264" behindDoc="0" locked="0" layoutInCell="1" allowOverlap="1">
          <wp:simplePos x="0" y="0"/>
          <wp:positionH relativeFrom="page">
            <wp:align>center</wp:align>
          </wp:positionH>
          <wp:positionV relativeFrom="paragraph">
            <wp:posOffset>160020</wp:posOffset>
          </wp:positionV>
          <wp:extent cx="337820" cy="394335"/>
          <wp:effectExtent l="0" t="0" r="508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935" distR="114935" simplePos="0" relativeHeight="251657216" behindDoc="1" locked="0" layoutInCell="1" allowOverlap="1">
              <wp:simplePos x="0" y="0"/>
              <wp:positionH relativeFrom="margin">
                <wp:posOffset>2583180</wp:posOffset>
              </wp:positionH>
              <wp:positionV relativeFrom="page">
                <wp:posOffset>457200</wp:posOffset>
              </wp:positionV>
              <wp:extent cx="446405" cy="521335"/>
              <wp:effectExtent l="0" t="0" r="0" b="2540"/>
              <wp:wrapSquare wrapText="bothSides"/>
              <wp:docPr id="3" name="Pictu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46405" cy="52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3425D9FC" id="Picture" o:spid="_x0000_s1026" style="position:absolute;margin-left:203.4pt;margin-top:36pt;width:35.15pt;height:41.05pt;z-index:-251659264;visibility:visible;mso-wrap-style:square;mso-width-percent:0;mso-height-percent:0;mso-wrap-distance-left:9.05pt;mso-wrap-distance-top:0;mso-wrap-distance-right:9.05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" filled="f" stroked="f">
              <o:lock v:ext="edit" aspectratio="t"/>
              <w10:wrap type="square" anchorx="margin" anchory="page"/>
            </v:rect>
          </w:pict>
        </mc:Fallback>
      </mc:AlternateContent>
    </w:r>
  </w:p>
  <w:p w:rsidR="00A85E4D" w:rsidRDefault="00A85E4D">
    <w:pPr>
      <w:pStyle w:val="Sinespaciado"/>
      <w:jc w:val="center"/>
    </w:pPr>
  </w:p>
  <w:p w:rsidR="00A85E4D" w:rsidRDefault="00A85E4D">
    <w:pPr>
      <w:pStyle w:val="Sinespaciado"/>
      <w:jc w:val="center"/>
      <w:rPr>
        <w:b/>
        <w:sz w:val="20"/>
        <w:szCs w:val="20"/>
      </w:rPr>
    </w:pPr>
    <w:r>
      <w:rPr>
        <w:b/>
        <w:sz w:val="20"/>
        <w:szCs w:val="20"/>
      </w:rPr>
      <w:t>ALCALDÍA MAYOR DE BOGOTÁ D.C.</w:t>
    </w:r>
  </w:p>
  <w:p w:rsidR="00A85E4D" w:rsidRDefault="00A85E4D">
    <w:pPr>
      <w:pStyle w:val="Sinespaciado"/>
      <w:jc w:val="center"/>
      <w:rPr>
        <w:b/>
        <w:sz w:val="20"/>
        <w:szCs w:val="20"/>
      </w:rPr>
    </w:pPr>
    <w:r>
      <w:rPr>
        <w:b/>
        <w:sz w:val="20"/>
        <w:szCs w:val="20"/>
      </w:rPr>
      <w:t>SECRETARIA DISTRITAL DE GOBIERNO</w:t>
    </w:r>
  </w:p>
  <w:p w:rsidR="00A85E4D" w:rsidRDefault="00A85E4D">
    <w:pPr>
      <w:pStyle w:val="Sinespaciado"/>
      <w:jc w:val="center"/>
      <w:rPr>
        <w:b/>
        <w:sz w:val="20"/>
        <w:szCs w:val="20"/>
      </w:rPr>
    </w:pPr>
    <w:r>
      <w:rPr>
        <w:b/>
        <w:sz w:val="20"/>
        <w:szCs w:val="20"/>
      </w:rPr>
      <w:t>FONDO DE DESARROLLO LOCAL DE ANTONIO NARIÑO</w:t>
    </w:r>
  </w:p>
  <w:p w:rsidR="00A85E4D" w:rsidRDefault="00A85E4D">
    <w:pPr>
      <w:pStyle w:val="Sinespaci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 %1."/>
      <w:lvlJc w:val="left"/>
      <w:pPr>
        <w:tabs>
          <w:tab w:val="num" w:pos="720"/>
        </w:tabs>
        <w:ind w:left="720" w:hanging="360"/>
      </w:p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3E067A6"/>
    <w:multiLevelType w:val="hybridMultilevel"/>
    <w:tmpl w:val="0B30A5E8"/>
    <w:lvl w:ilvl="0" w:tplc="6D48ECCC">
      <w:numFmt w:val="bullet"/>
      <w:lvlText w:val="-"/>
      <w:lvlJc w:val="left"/>
      <w:pPr>
        <w:ind w:left="720" w:hanging="360"/>
      </w:pPr>
      <w:rPr>
        <w:rFonts w:ascii="Arial" w:eastAsia="Calibri" w:hAnsi="Arial"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05594C"/>
    <w:multiLevelType w:val="multilevel"/>
    <w:tmpl w:val="F488B5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47526D6"/>
    <w:multiLevelType w:val="hybridMultilevel"/>
    <w:tmpl w:val="1A10304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8308DA"/>
    <w:multiLevelType w:val="multilevel"/>
    <w:tmpl w:val="7EB8F8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5132F8"/>
    <w:multiLevelType w:val="hybridMultilevel"/>
    <w:tmpl w:val="9522A5C0"/>
    <w:lvl w:ilvl="0" w:tplc="CFCA23C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F474B4"/>
    <w:multiLevelType w:val="hybridMultilevel"/>
    <w:tmpl w:val="E416DD5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4753BA"/>
    <w:multiLevelType w:val="hybridMultilevel"/>
    <w:tmpl w:val="1354F1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DD4DBA"/>
    <w:multiLevelType w:val="multilevel"/>
    <w:tmpl w:val="335464F2"/>
    <w:lvl w:ilvl="0">
      <w:start w:val="4"/>
      <w:numFmt w:val="decimal"/>
      <w:lvlText w:val="%1"/>
      <w:lvlJc w:val="left"/>
      <w:pPr>
        <w:ind w:left="825" w:hanging="825"/>
      </w:pPr>
      <w:rPr>
        <w:rFonts w:hint="default"/>
      </w:rPr>
    </w:lvl>
    <w:lvl w:ilvl="1">
      <w:start w:val="168"/>
      <w:numFmt w:val="decimal"/>
      <w:lvlText w:val="%1.%2"/>
      <w:lvlJc w:val="left"/>
      <w:pPr>
        <w:ind w:left="1365" w:hanging="825"/>
      </w:pPr>
      <w:rPr>
        <w:rFonts w:hint="default"/>
      </w:rPr>
    </w:lvl>
    <w:lvl w:ilvl="2">
      <w:start w:val="890"/>
      <w:numFmt w:val="decimal"/>
      <w:lvlText w:val="%1.%2.%3"/>
      <w:lvlJc w:val="left"/>
      <w:pPr>
        <w:ind w:left="1905" w:hanging="825"/>
      </w:pPr>
      <w:rPr>
        <w:rFonts w:hint="default"/>
      </w:rPr>
    </w:lvl>
    <w:lvl w:ilvl="3">
      <w:start w:val="1"/>
      <w:numFmt w:val="decimal"/>
      <w:lvlText w:val="%1.%2.%3.%4"/>
      <w:lvlJc w:val="left"/>
      <w:pPr>
        <w:ind w:left="2445" w:hanging="82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0" w15:restartNumberingAfterBreak="0">
    <w:nsid w:val="0DD30883"/>
    <w:multiLevelType w:val="hybridMultilevel"/>
    <w:tmpl w:val="66B829C6"/>
    <w:lvl w:ilvl="0" w:tplc="1CCE885A">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65F72D6"/>
    <w:multiLevelType w:val="hybridMultilevel"/>
    <w:tmpl w:val="A9A0CB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A7E0CF3"/>
    <w:multiLevelType w:val="hybridMultilevel"/>
    <w:tmpl w:val="73E0E5FE"/>
    <w:lvl w:ilvl="0" w:tplc="7EACEA4E">
      <w:start w:val="4"/>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313B39"/>
    <w:multiLevelType w:val="hybridMultilevel"/>
    <w:tmpl w:val="E416DD5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2C4C29"/>
    <w:multiLevelType w:val="multilevel"/>
    <w:tmpl w:val="DC9854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7BA34A1"/>
    <w:multiLevelType w:val="hybridMultilevel"/>
    <w:tmpl w:val="66B829C6"/>
    <w:lvl w:ilvl="0" w:tplc="1CCE885A">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AB63EFC"/>
    <w:multiLevelType w:val="hybridMultilevel"/>
    <w:tmpl w:val="9AA8B740"/>
    <w:lvl w:ilvl="0" w:tplc="0EF8BAE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F7110E"/>
    <w:multiLevelType w:val="multilevel"/>
    <w:tmpl w:val="F190E60C"/>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97713E"/>
    <w:multiLevelType w:val="hybridMultilevel"/>
    <w:tmpl w:val="66B829C6"/>
    <w:lvl w:ilvl="0" w:tplc="1CCE885A">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26A56F5"/>
    <w:multiLevelType w:val="hybridMultilevel"/>
    <w:tmpl w:val="7262B2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FC13CE"/>
    <w:multiLevelType w:val="hybridMultilevel"/>
    <w:tmpl w:val="2BD4EEC0"/>
    <w:lvl w:ilvl="0" w:tplc="240A0019">
      <w:start w:val="1"/>
      <w:numFmt w:val="lowerLetter"/>
      <w:lvlText w:val="%1."/>
      <w:lvlJc w:val="left"/>
      <w:pPr>
        <w:ind w:left="1211" w:hanging="360"/>
      </w:pPr>
      <w:rPr>
        <w:rFonts w:hint="default"/>
      </w:rPr>
    </w:lvl>
    <w:lvl w:ilvl="1" w:tplc="240A0019">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21" w15:restartNumberingAfterBreak="0">
    <w:nsid w:val="3B237719"/>
    <w:multiLevelType w:val="hybridMultilevel"/>
    <w:tmpl w:val="A4166046"/>
    <w:lvl w:ilvl="0" w:tplc="240A0001">
      <w:start w:val="1"/>
      <w:numFmt w:val="bullet"/>
      <w:lvlText w:val=""/>
      <w:lvlJc w:val="left"/>
      <w:pPr>
        <w:ind w:left="900" w:hanging="360"/>
      </w:pPr>
      <w:rPr>
        <w:rFonts w:ascii="Symbol" w:hAnsi="Symbol"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22" w15:restartNumberingAfterBreak="0">
    <w:nsid w:val="41790264"/>
    <w:multiLevelType w:val="hybridMultilevel"/>
    <w:tmpl w:val="A2DC71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71701D"/>
    <w:multiLevelType w:val="hybridMultilevel"/>
    <w:tmpl w:val="66B829C6"/>
    <w:lvl w:ilvl="0" w:tplc="1CCE885A">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C8C6896"/>
    <w:multiLevelType w:val="hybridMultilevel"/>
    <w:tmpl w:val="732493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D213623"/>
    <w:multiLevelType w:val="multilevel"/>
    <w:tmpl w:val="4F90CBD4"/>
    <w:lvl w:ilvl="0">
      <w:start w:val="1"/>
      <w:numFmt w:val="lowerLetter"/>
      <w:lvlText w:val="%1)"/>
      <w:lvlJc w:val="left"/>
      <w:rPr>
        <w:rFonts w:ascii="Arial" w:hAnsi="Arial" w:cs="Arial"/>
        <w:sz w:val="22"/>
        <w:szCs w:val="22"/>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6" w15:restartNumberingAfterBreak="0">
    <w:nsid w:val="5035540B"/>
    <w:multiLevelType w:val="multilevel"/>
    <w:tmpl w:val="CE8097A8"/>
    <w:lvl w:ilvl="0">
      <w:start w:val="3"/>
      <w:numFmt w:val="decimal"/>
      <w:lvlText w:val="%1."/>
      <w:lvlJc w:val="left"/>
      <w:pPr>
        <w:ind w:left="495" w:hanging="495"/>
      </w:pPr>
      <w:rPr>
        <w:rFonts w:hint="default"/>
      </w:rPr>
    </w:lvl>
    <w:lvl w:ilvl="1">
      <w:start w:val="1"/>
      <w:numFmt w:val="decimal"/>
      <w:lvlText w:val="%1.%2."/>
      <w:lvlJc w:val="left"/>
      <w:pPr>
        <w:ind w:left="720" w:hanging="720"/>
      </w:pPr>
      <w:rPr>
        <w:rFonts w:ascii="Arial Narrow" w:hAnsi="Arial Narrow" w:cs="Arial" w:hint="default"/>
        <w:b/>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39B39DE"/>
    <w:multiLevelType w:val="hybridMultilevel"/>
    <w:tmpl w:val="0726B03A"/>
    <w:lvl w:ilvl="0" w:tplc="FD543EE4">
      <w:start w:val="1"/>
      <w:numFmt w:val="lowerRoman"/>
      <w:lvlText w:val="%1)"/>
      <w:lvlJc w:val="left"/>
      <w:pPr>
        <w:ind w:left="1080" w:hanging="720"/>
      </w:pPr>
      <w:rPr>
        <w:rFonts w:ascii="Arial" w:hAnsi="Arial" w:cs="Arial"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567A04"/>
    <w:multiLevelType w:val="multilevel"/>
    <w:tmpl w:val="8C1A2EC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7CE4E2A"/>
    <w:multiLevelType w:val="hybridMultilevel"/>
    <w:tmpl w:val="E25A33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93D4370"/>
    <w:multiLevelType w:val="multilevel"/>
    <w:tmpl w:val="A44EAC60"/>
    <w:lvl w:ilvl="0">
      <w:start w:val="5"/>
      <w:numFmt w:val="decimal"/>
      <w:lvlText w:val="%1"/>
      <w:lvlJc w:val="left"/>
      <w:pPr>
        <w:ind w:left="1095" w:hanging="1095"/>
      </w:pPr>
      <w:rPr>
        <w:rFonts w:hint="default"/>
      </w:rPr>
    </w:lvl>
    <w:lvl w:ilvl="1">
      <w:start w:val="1"/>
      <w:numFmt w:val="decimal"/>
      <w:lvlText w:val="%1.%2"/>
      <w:lvlJc w:val="left"/>
      <w:pPr>
        <w:ind w:left="1095" w:hanging="1095"/>
      </w:pPr>
      <w:rPr>
        <w:rFonts w:hint="default"/>
      </w:rPr>
    </w:lvl>
    <w:lvl w:ilvl="2">
      <w:start w:val="1"/>
      <w:numFmt w:val="decimal"/>
      <w:lvlText w:val="%1.%2.%3"/>
      <w:lvlJc w:val="left"/>
      <w:pPr>
        <w:ind w:left="1095" w:hanging="1095"/>
      </w:pPr>
      <w:rPr>
        <w:rFonts w:hint="default"/>
      </w:rPr>
    </w:lvl>
    <w:lvl w:ilvl="3">
      <w:start w:val="13"/>
      <w:numFmt w:val="decimal"/>
      <w:lvlText w:val="%1.%2.%3.%4"/>
      <w:lvlJc w:val="left"/>
      <w:pPr>
        <w:ind w:left="1095" w:hanging="1095"/>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EAB0421"/>
    <w:multiLevelType w:val="hybridMultilevel"/>
    <w:tmpl w:val="9F1693C2"/>
    <w:lvl w:ilvl="0" w:tplc="65608B5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BA0E93"/>
    <w:multiLevelType w:val="hybridMultilevel"/>
    <w:tmpl w:val="C2BAF8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703346B"/>
    <w:multiLevelType w:val="hybridMultilevel"/>
    <w:tmpl w:val="7FAED3D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CB06BB"/>
    <w:multiLevelType w:val="hybridMultilevel"/>
    <w:tmpl w:val="88EA0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CB65832"/>
    <w:multiLevelType w:val="hybridMultilevel"/>
    <w:tmpl w:val="0726B03A"/>
    <w:lvl w:ilvl="0" w:tplc="FD543EE4">
      <w:start w:val="1"/>
      <w:numFmt w:val="lowerRoman"/>
      <w:lvlText w:val="%1)"/>
      <w:lvlJc w:val="left"/>
      <w:pPr>
        <w:ind w:left="1080" w:hanging="720"/>
      </w:pPr>
      <w:rPr>
        <w:rFonts w:ascii="Arial" w:hAnsi="Arial" w:cs="Arial"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DF948A0"/>
    <w:multiLevelType w:val="hybridMultilevel"/>
    <w:tmpl w:val="D4CC12F4"/>
    <w:lvl w:ilvl="0" w:tplc="240A0001">
      <w:start w:val="1"/>
      <w:numFmt w:val="bullet"/>
      <w:lvlText w:val=""/>
      <w:lvlJc w:val="left"/>
      <w:pPr>
        <w:ind w:left="900" w:hanging="360"/>
      </w:pPr>
      <w:rPr>
        <w:rFonts w:ascii="Symbol" w:hAnsi="Symbol"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37" w15:restartNumberingAfterBreak="0">
    <w:nsid w:val="7032711B"/>
    <w:multiLevelType w:val="hybridMultilevel"/>
    <w:tmpl w:val="B1B4D9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BB145E"/>
    <w:multiLevelType w:val="hybridMultilevel"/>
    <w:tmpl w:val="C58C3CCC"/>
    <w:lvl w:ilvl="0" w:tplc="82822EDA">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D13FE4"/>
    <w:multiLevelType w:val="hybridMultilevel"/>
    <w:tmpl w:val="8BC22C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4E4661"/>
    <w:multiLevelType w:val="hybridMultilevel"/>
    <w:tmpl w:val="09FA1B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A10CFA"/>
    <w:multiLevelType w:val="hybridMultilevel"/>
    <w:tmpl w:val="9F8C64BA"/>
    <w:lvl w:ilvl="0" w:tplc="CCFC9B76">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2" w15:restartNumberingAfterBreak="0">
    <w:nsid w:val="7F430B0A"/>
    <w:multiLevelType w:val="hybridMultilevel"/>
    <w:tmpl w:val="F1B08CD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5"/>
  </w:num>
  <w:num w:numId="2">
    <w:abstractNumId w:val="27"/>
  </w:num>
  <w:num w:numId="3">
    <w:abstractNumId w:val="16"/>
  </w:num>
  <w:num w:numId="4">
    <w:abstractNumId w:val="31"/>
  </w:num>
  <w:num w:numId="5">
    <w:abstractNumId w:val="8"/>
  </w:num>
  <w:num w:numId="6">
    <w:abstractNumId w:val="7"/>
  </w:num>
  <w:num w:numId="7">
    <w:abstractNumId w:val="13"/>
  </w:num>
  <w:num w:numId="8">
    <w:abstractNumId w:val="25"/>
  </w:num>
  <w:num w:numId="9">
    <w:abstractNumId w:val="36"/>
  </w:num>
  <w:num w:numId="10">
    <w:abstractNumId w:val="21"/>
  </w:num>
  <w:num w:numId="11">
    <w:abstractNumId w:val="11"/>
  </w:num>
  <w:num w:numId="12">
    <w:abstractNumId w:val="0"/>
  </w:num>
  <w:num w:numId="13">
    <w:abstractNumId w:val="1"/>
  </w:num>
  <w:num w:numId="14">
    <w:abstractNumId w:val="4"/>
  </w:num>
  <w:num w:numId="15">
    <w:abstractNumId w:val="33"/>
  </w:num>
  <w:num w:numId="16">
    <w:abstractNumId w:val="41"/>
  </w:num>
  <w:num w:numId="17">
    <w:abstractNumId w:val="22"/>
  </w:num>
  <w:num w:numId="18">
    <w:abstractNumId w:val="12"/>
  </w:num>
  <w:num w:numId="19">
    <w:abstractNumId w:val="28"/>
  </w:num>
  <w:num w:numId="20">
    <w:abstractNumId w:val="9"/>
  </w:num>
  <w:num w:numId="21">
    <w:abstractNumId w:val="37"/>
  </w:num>
  <w:num w:numId="22">
    <w:abstractNumId w:val="3"/>
  </w:num>
  <w:num w:numId="23">
    <w:abstractNumId w:val="5"/>
  </w:num>
  <w:num w:numId="24">
    <w:abstractNumId w:val="38"/>
  </w:num>
  <w:num w:numId="25">
    <w:abstractNumId w:val="34"/>
  </w:num>
  <w:num w:numId="26">
    <w:abstractNumId w:val="2"/>
  </w:num>
  <w:num w:numId="27">
    <w:abstractNumId w:val="19"/>
  </w:num>
  <w:num w:numId="28">
    <w:abstractNumId w:val="40"/>
  </w:num>
  <w:num w:numId="29">
    <w:abstractNumId w:val="39"/>
  </w:num>
  <w:num w:numId="30">
    <w:abstractNumId w:val="17"/>
  </w:num>
  <w:num w:numId="31">
    <w:abstractNumId w:val="18"/>
  </w:num>
  <w:num w:numId="32">
    <w:abstractNumId w:val="10"/>
  </w:num>
  <w:num w:numId="33">
    <w:abstractNumId w:val="15"/>
  </w:num>
  <w:num w:numId="34">
    <w:abstractNumId w:val="23"/>
  </w:num>
  <w:num w:numId="35">
    <w:abstractNumId w:val="32"/>
  </w:num>
  <w:num w:numId="36">
    <w:abstractNumId w:val="20"/>
  </w:num>
  <w:num w:numId="37">
    <w:abstractNumId w:val="6"/>
  </w:num>
  <w:num w:numId="38">
    <w:abstractNumId w:val="29"/>
  </w:num>
  <w:num w:numId="39">
    <w:abstractNumId w:val="26"/>
  </w:num>
  <w:num w:numId="40">
    <w:abstractNumId w:val="14"/>
  </w:num>
  <w:num w:numId="41">
    <w:abstractNumId w:val="24"/>
  </w:num>
  <w:num w:numId="42">
    <w:abstractNumId w:val="30"/>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2AB"/>
    <w:rsid w:val="00006E81"/>
    <w:rsid w:val="00011371"/>
    <w:rsid w:val="000154DB"/>
    <w:rsid w:val="00056FE9"/>
    <w:rsid w:val="00057870"/>
    <w:rsid w:val="0006008F"/>
    <w:rsid w:val="0006159F"/>
    <w:rsid w:val="000702AB"/>
    <w:rsid w:val="000B5ED1"/>
    <w:rsid w:val="000D0B3F"/>
    <w:rsid w:val="000D1387"/>
    <w:rsid w:val="000E41F7"/>
    <w:rsid w:val="000E4DC0"/>
    <w:rsid w:val="000F1943"/>
    <w:rsid w:val="00102A59"/>
    <w:rsid w:val="0010525E"/>
    <w:rsid w:val="001130E5"/>
    <w:rsid w:val="001167C1"/>
    <w:rsid w:val="00120E51"/>
    <w:rsid w:val="00135B7D"/>
    <w:rsid w:val="00136ABB"/>
    <w:rsid w:val="0014140C"/>
    <w:rsid w:val="00141D5F"/>
    <w:rsid w:val="00142FB3"/>
    <w:rsid w:val="00144641"/>
    <w:rsid w:val="001453B3"/>
    <w:rsid w:val="0015220F"/>
    <w:rsid w:val="001640D1"/>
    <w:rsid w:val="001644FC"/>
    <w:rsid w:val="00167F0C"/>
    <w:rsid w:val="00170B4F"/>
    <w:rsid w:val="00196686"/>
    <w:rsid w:val="001A596C"/>
    <w:rsid w:val="001A59CA"/>
    <w:rsid w:val="001B1970"/>
    <w:rsid w:val="001B25B9"/>
    <w:rsid w:val="001B28FB"/>
    <w:rsid w:val="001B4514"/>
    <w:rsid w:val="001B4BB6"/>
    <w:rsid w:val="001C4704"/>
    <w:rsid w:val="001C72FC"/>
    <w:rsid w:val="001D32F8"/>
    <w:rsid w:val="001D7CAA"/>
    <w:rsid w:val="001E005A"/>
    <w:rsid w:val="001E2553"/>
    <w:rsid w:val="001E7889"/>
    <w:rsid w:val="001F019F"/>
    <w:rsid w:val="001F585B"/>
    <w:rsid w:val="0020535A"/>
    <w:rsid w:val="00205731"/>
    <w:rsid w:val="002101CE"/>
    <w:rsid w:val="00212D4A"/>
    <w:rsid w:val="002311AE"/>
    <w:rsid w:val="002401DD"/>
    <w:rsid w:val="002476E2"/>
    <w:rsid w:val="00252832"/>
    <w:rsid w:val="002660D3"/>
    <w:rsid w:val="002669BC"/>
    <w:rsid w:val="002718A3"/>
    <w:rsid w:val="002757B0"/>
    <w:rsid w:val="002831FF"/>
    <w:rsid w:val="00294837"/>
    <w:rsid w:val="0029612E"/>
    <w:rsid w:val="002A3CEB"/>
    <w:rsid w:val="002B2DCF"/>
    <w:rsid w:val="002B3D7A"/>
    <w:rsid w:val="002B6F65"/>
    <w:rsid w:val="002C04A9"/>
    <w:rsid w:val="002C090F"/>
    <w:rsid w:val="002C20C6"/>
    <w:rsid w:val="002C4005"/>
    <w:rsid w:val="002D3671"/>
    <w:rsid w:val="002E4967"/>
    <w:rsid w:val="002F071E"/>
    <w:rsid w:val="002F2E98"/>
    <w:rsid w:val="002F3125"/>
    <w:rsid w:val="00304138"/>
    <w:rsid w:val="00304C3F"/>
    <w:rsid w:val="00305DA3"/>
    <w:rsid w:val="00316059"/>
    <w:rsid w:val="003246A7"/>
    <w:rsid w:val="003259D6"/>
    <w:rsid w:val="0034034A"/>
    <w:rsid w:val="00351BA2"/>
    <w:rsid w:val="00363267"/>
    <w:rsid w:val="00364A25"/>
    <w:rsid w:val="00365F32"/>
    <w:rsid w:val="00374329"/>
    <w:rsid w:val="00380528"/>
    <w:rsid w:val="00382572"/>
    <w:rsid w:val="00384708"/>
    <w:rsid w:val="00393563"/>
    <w:rsid w:val="00393B7D"/>
    <w:rsid w:val="003A1172"/>
    <w:rsid w:val="003A7A4E"/>
    <w:rsid w:val="003B5236"/>
    <w:rsid w:val="003C377D"/>
    <w:rsid w:val="003C439B"/>
    <w:rsid w:val="003C6999"/>
    <w:rsid w:val="003C6C26"/>
    <w:rsid w:val="003D63CD"/>
    <w:rsid w:val="003E2627"/>
    <w:rsid w:val="003E2857"/>
    <w:rsid w:val="003E6134"/>
    <w:rsid w:val="003F645C"/>
    <w:rsid w:val="00405998"/>
    <w:rsid w:val="0040794C"/>
    <w:rsid w:val="00430A16"/>
    <w:rsid w:val="00430F78"/>
    <w:rsid w:val="00431A1A"/>
    <w:rsid w:val="00453B94"/>
    <w:rsid w:val="00455EA4"/>
    <w:rsid w:val="00456733"/>
    <w:rsid w:val="00464560"/>
    <w:rsid w:val="004778B2"/>
    <w:rsid w:val="00480CFC"/>
    <w:rsid w:val="00497304"/>
    <w:rsid w:val="004A3EEE"/>
    <w:rsid w:val="004B0135"/>
    <w:rsid w:val="004B0D19"/>
    <w:rsid w:val="004B195F"/>
    <w:rsid w:val="004D2C32"/>
    <w:rsid w:val="004E75E7"/>
    <w:rsid w:val="004F07D1"/>
    <w:rsid w:val="005023FD"/>
    <w:rsid w:val="00505118"/>
    <w:rsid w:val="0052314C"/>
    <w:rsid w:val="005254B9"/>
    <w:rsid w:val="00544149"/>
    <w:rsid w:val="005502AE"/>
    <w:rsid w:val="00552FA7"/>
    <w:rsid w:val="005553A7"/>
    <w:rsid w:val="00567D68"/>
    <w:rsid w:val="00582912"/>
    <w:rsid w:val="005863AB"/>
    <w:rsid w:val="00590BFD"/>
    <w:rsid w:val="00591CB3"/>
    <w:rsid w:val="00594B64"/>
    <w:rsid w:val="005B13E1"/>
    <w:rsid w:val="005B5679"/>
    <w:rsid w:val="005D6D45"/>
    <w:rsid w:val="005E0D36"/>
    <w:rsid w:val="005E3193"/>
    <w:rsid w:val="005F459E"/>
    <w:rsid w:val="00614445"/>
    <w:rsid w:val="0063171D"/>
    <w:rsid w:val="00636B26"/>
    <w:rsid w:val="00640F41"/>
    <w:rsid w:val="00643A64"/>
    <w:rsid w:val="00644026"/>
    <w:rsid w:val="0065441E"/>
    <w:rsid w:val="00675211"/>
    <w:rsid w:val="006851C9"/>
    <w:rsid w:val="006A12C4"/>
    <w:rsid w:val="006A55B4"/>
    <w:rsid w:val="006A61BC"/>
    <w:rsid w:val="006B61DC"/>
    <w:rsid w:val="006B7B1A"/>
    <w:rsid w:val="006C16E5"/>
    <w:rsid w:val="006D4509"/>
    <w:rsid w:val="006D7390"/>
    <w:rsid w:val="006E0D18"/>
    <w:rsid w:val="006E23A5"/>
    <w:rsid w:val="006E3B4F"/>
    <w:rsid w:val="006F01DB"/>
    <w:rsid w:val="006F183B"/>
    <w:rsid w:val="00705128"/>
    <w:rsid w:val="007055A0"/>
    <w:rsid w:val="0071722F"/>
    <w:rsid w:val="0074122F"/>
    <w:rsid w:val="007572A2"/>
    <w:rsid w:val="00760B88"/>
    <w:rsid w:val="007847C8"/>
    <w:rsid w:val="007929A9"/>
    <w:rsid w:val="00795487"/>
    <w:rsid w:val="00795E09"/>
    <w:rsid w:val="007963E6"/>
    <w:rsid w:val="007A579E"/>
    <w:rsid w:val="007A71ED"/>
    <w:rsid w:val="007B2C42"/>
    <w:rsid w:val="007C618D"/>
    <w:rsid w:val="007D12F4"/>
    <w:rsid w:val="007D41B1"/>
    <w:rsid w:val="007E10E0"/>
    <w:rsid w:val="007E1359"/>
    <w:rsid w:val="007E64ED"/>
    <w:rsid w:val="007E74B9"/>
    <w:rsid w:val="007F1978"/>
    <w:rsid w:val="007F404B"/>
    <w:rsid w:val="00804369"/>
    <w:rsid w:val="008164AD"/>
    <w:rsid w:val="00822128"/>
    <w:rsid w:val="00823484"/>
    <w:rsid w:val="008248A8"/>
    <w:rsid w:val="00831859"/>
    <w:rsid w:val="00832CCB"/>
    <w:rsid w:val="008502E0"/>
    <w:rsid w:val="008623DE"/>
    <w:rsid w:val="008654D9"/>
    <w:rsid w:val="00873920"/>
    <w:rsid w:val="00875CD6"/>
    <w:rsid w:val="00882BF2"/>
    <w:rsid w:val="00896296"/>
    <w:rsid w:val="008C294A"/>
    <w:rsid w:val="008D2FB0"/>
    <w:rsid w:val="008E21C8"/>
    <w:rsid w:val="008E33BF"/>
    <w:rsid w:val="009112E5"/>
    <w:rsid w:val="0091171B"/>
    <w:rsid w:val="00911CCB"/>
    <w:rsid w:val="00914ABB"/>
    <w:rsid w:val="00935017"/>
    <w:rsid w:val="0094519C"/>
    <w:rsid w:val="00947999"/>
    <w:rsid w:val="00963A69"/>
    <w:rsid w:val="00972CDB"/>
    <w:rsid w:val="00974514"/>
    <w:rsid w:val="00990F95"/>
    <w:rsid w:val="00993663"/>
    <w:rsid w:val="00997D92"/>
    <w:rsid w:val="009A23D1"/>
    <w:rsid w:val="009A6D1F"/>
    <w:rsid w:val="009A6F16"/>
    <w:rsid w:val="009B39B8"/>
    <w:rsid w:val="009B6B18"/>
    <w:rsid w:val="009C2C2F"/>
    <w:rsid w:val="009D1E6E"/>
    <w:rsid w:val="009D5119"/>
    <w:rsid w:val="009E10C9"/>
    <w:rsid w:val="009E27BC"/>
    <w:rsid w:val="009E31F1"/>
    <w:rsid w:val="009F1A30"/>
    <w:rsid w:val="00A01103"/>
    <w:rsid w:val="00A04375"/>
    <w:rsid w:val="00A069B8"/>
    <w:rsid w:val="00A10861"/>
    <w:rsid w:val="00A22791"/>
    <w:rsid w:val="00A231F7"/>
    <w:rsid w:val="00A23583"/>
    <w:rsid w:val="00A3191F"/>
    <w:rsid w:val="00A35C93"/>
    <w:rsid w:val="00A36C0D"/>
    <w:rsid w:val="00A379BF"/>
    <w:rsid w:val="00A5040D"/>
    <w:rsid w:val="00A50C00"/>
    <w:rsid w:val="00A514F9"/>
    <w:rsid w:val="00A72ECC"/>
    <w:rsid w:val="00A7690E"/>
    <w:rsid w:val="00A85E4D"/>
    <w:rsid w:val="00A920AD"/>
    <w:rsid w:val="00A96063"/>
    <w:rsid w:val="00A97504"/>
    <w:rsid w:val="00A978E1"/>
    <w:rsid w:val="00AA0A08"/>
    <w:rsid w:val="00AA1621"/>
    <w:rsid w:val="00AA606A"/>
    <w:rsid w:val="00AB5D2D"/>
    <w:rsid w:val="00AC09E7"/>
    <w:rsid w:val="00AC1DE7"/>
    <w:rsid w:val="00AC7633"/>
    <w:rsid w:val="00AD58C2"/>
    <w:rsid w:val="00AE4C86"/>
    <w:rsid w:val="00AE52D2"/>
    <w:rsid w:val="00AE5D7F"/>
    <w:rsid w:val="00AE70EB"/>
    <w:rsid w:val="00AF0794"/>
    <w:rsid w:val="00AF3968"/>
    <w:rsid w:val="00AF7D8F"/>
    <w:rsid w:val="00B02C54"/>
    <w:rsid w:val="00B0638B"/>
    <w:rsid w:val="00B138C8"/>
    <w:rsid w:val="00B15D0A"/>
    <w:rsid w:val="00B167CC"/>
    <w:rsid w:val="00B23778"/>
    <w:rsid w:val="00B246C2"/>
    <w:rsid w:val="00B27138"/>
    <w:rsid w:val="00B27320"/>
    <w:rsid w:val="00B30556"/>
    <w:rsid w:val="00B44CCA"/>
    <w:rsid w:val="00B47886"/>
    <w:rsid w:val="00B56428"/>
    <w:rsid w:val="00B57E27"/>
    <w:rsid w:val="00B72DF8"/>
    <w:rsid w:val="00B803F8"/>
    <w:rsid w:val="00B818FC"/>
    <w:rsid w:val="00B859AF"/>
    <w:rsid w:val="00B925DD"/>
    <w:rsid w:val="00B9314D"/>
    <w:rsid w:val="00BA2CA1"/>
    <w:rsid w:val="00BA5A72"/>
    <w:rsid w:val="00BB584B"/>
    <w:rsid w:val="00BC2017"/>
    <w:rsid w:val="00BC2A4C"/>
    <w:rsid w:val="00BC3FF3"/>
    <w:rsid w:val="00BC42DE"/>
    <w:rsid w:val="00BC4931"/>
    <w:rsid w:val="00BC53CE"/>
    <w:rsid w:val="00BC6756"/>
    <w:rsid w:val="00BC67F7"/>
    <w:rsid w:val="00BD035E"/>
    <w:rsid w:val="00BD077C"/>
    <w:rsid w:val="00C107E3"/>
    <w:rsid w:val="00C141C7"/>
    <w:rsid w:val="00C149C4"/>
    <w:rsid w:val="00C207FB"/>
    <w:rsid w:val="00C26801"/>
    <w:rsid w:val="00C302B7"/>
    <w:rsid w:val="00C41B83"/>
    <w:rsid w:val="00C47A07"/>
    <w:rsid w:val="00C5092E"/>
    <w:rsid w:val="00C569CA"/>
    <w:rsid w:val="00C614FC"/>
    <w:rsid w:val="00C67568"/>
    <w:rsid w:val="00C740AA"/>
    <w:rsid w:val="00C74F61"/>
    <w:rsid w:val="00C80102"/>
    <w:rsid w:val="00C90847"/>
    <w:rsid w:val="00C955F3"/>
    <w:rsid w:val="00CA71FC"/>
    <w:rsid w:val="00CB1240"/>
    <w:rsid w:val="00CB2B89"/>
    <w:rsid w:val="00CB7D66"/>
    <w:rsid w:val="00CC22EE"/>
    <w:rsid w:val="00CC6A7C"/>
    <w:rsid w:val="00CE0B90"/>
    <w:rsid w:val="00CE51FA"/>
    <w:rsid w:val="00CE6FF5"/>
    <w:rsid w:val="00CF37AB"/>
    <w:rsid w:val="00D0301C"/>
    <w:rsid w:val="00D03A7A"/>
    <w:rsid w:val="00D03E65"/>
    <w:rsid w:val="00D0427C"/>
    <w:rsid w:val="00D064E9"/>
    <w:rsid w:val="00D4091E"/>
    <w:rsid w:val="00D4178D"/>
    <w:rsid w:val="00D4275F"/>
    <w:rsid w:val="00D4694E"/>
    <w:rsid w:val="00D51EF3"/>
    <w:rsid w:val="00D7399A"/>
    <w:rsid w:val="00D74487"/>
    <w:rsid w:val="00D93321"/>
    <w:rsid w:val="00D95090"/>
    <w:rsid w:val="00D96C06"/>
    <w:rsid w:val="00D979E0"/>
    <w:rsid w:val="00DA1AD3"/>
    <w:rsid w:val="00DB1326"/>
    <w:rsid w:val="00DB3308"/>
    <w:rsid w:val="00DB52BB"/>
    <w:rsid w:val="00DB66E5"/>
    <w:rsid w:val="00DB7F0B"/>
    <w:rsid w:val="00DC2CEF"/>
    <w:rsid w:val="00DD3C7B"/>
    <w:rsid w:val="00DE055F"/>
    <w:rsid w:val="00DE1FA2"/>
    <w:rsid w:val="00DE48C3"/>
    <w:rsid w:val="00DE7751"/>
    <w:rsid w:val="00DF3789"/>
    <w:rsid w:val="00DF64AB"/>
    <w:rsid w:val="00E04DB1"/>
    <w:rsid w:val="00E052C4"/>
    <w:rsid w:val="00E10C0E"/>
    <w:rsid w:val="00E12055"/>
    <w:rsid w:val="00E164D9"/>
    <w:rsid w:val="00E238AF"/>
    <w:rsid w:val="00E24546"/>
    <w:rsid w:val="00E310CD"/>
    <w:rsid w:val="00E35390"/>
    <w:rsid w:val="00E37B0B"/>
    <w:rsid w:val="00E42A0B"/>
    <w:rsid w:val="00E45EBC"/>
    <w:rsid w:val="00E463E0"/>
    <w:rsid w:val="00E528D9"/>
    <w:rsid w:val="00E75576"/>
    <w:rsid w:val="00E8131D"/>
    <w:rsid w:val="00E82E22"/>
    <w:rsid w:val="00E836F8"/>
    <w:rsid w:val="00E87DB4"/>
    <w:rsid w:val="00E91564"/>
    <w:rsid w:val="00E96A25"/>
    <w:rsid w:val="00EA3086"/>
    <w:rsid w:val="00EA5D6D"/>
    <w:rsid w:val="00EB0359"/>
    <w:rsid w:val="00EB1EB1"/>
    <w:rsid w:val="00EC09DF"/>
    <w:rsid w:val="00EC23E7"/>
    <w:rsid w:val="00EC27E1"/>
    <w:rsid w:val="00EF6B20"/>
    <w:rsid w:val="00F17D0C"/>
    <w:rsid w:val="00F25319"/>
    <w:rsid w:val="00F2678C"/>
    <w:rsid w:val="00F26A14"/>
    <w:rsid w:val="00F40ECB"/>
    <w:rsid w:val="00F4129D"/>
    <w:rsid w:val="00F5555A"/>
    <w:rsid w:val="00F618B3"/>
    <w:rsid w:val="00F72C27"/>
    <w:rsid w:val="00F86C7F"/>
    <w:rsid w:val="00F91864"/>
    <w:rsid w:val="00FA5EE6"/>
    <w:rsid w:val="00FA7D9C"/>
    <w:rsid w:val="00FB4715"/>
    <w:rsid w:val="00FB6CE0"/>
    <w:rsid w:val="00FC4F92"/>
    <w:rsid w:val="00FE0DF2"/>
    <w:rsid w:val="00FE45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6F2BF4-B7CD-43B9-A657-DE191163A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DejaVu Sans"/>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9" w:lineRule="auto"/>
    </w:pPr>
    <w:rPr>
      <w:szCs w:val="22"/>
      <w:lang w:eastAsia="en-US"/>
    </w:rPr>
  </w:style>
  <w:style w:type="paragraph" w:styleId="Ttulo1">
    <w:name w:val="heading 1"/>
    <w:basedOn w:val="Normal"/>
    <w:next w:val="Normal"/>
    <w:link w:val="Ttulo1Car"/>
    <w:uiPriority w:val="9"/>
    <w:qFormat/>
    <w:rsid w:val="007D12F4"/>
    <w:pPr>
      <w:keepNext/>
      <w:keepLines/>
      <w:spacing w:before="240" w:line="249" w:lineRule="auto"/>
      <w:ind w:left="10" w:right="39" w:hanging="10"/>
      <w:jc w:val="both"/>
      <w:outlineLvl w:val="0"/>
    </w:pPr>
    <w:rPr>
      <w:rFonts w:ascii="Calibri Light" w:eastAsia="Times New Roman" w:hAnsi="Calibri Light" w:cs="Times New Roman"/>
      <w:color w:val="2E74B5"/>
      <w:sz w:val="32"/>
      <w:szCs w:val="32"/>
      <w:lang w:eastAsia="es-CO"/>
    </w:rPr>
  </w:style>
  <w:style w:type="paragraph" w:styleId="Ttulo3">
    <w:name w:val="heading 3"/>
    <w:basedOn w:val="Normal"/>
    <w:next w:val="Normal"/>
    <w:link w:val="Ttulo3Car"/>
    <w:uiPriority w:val="9"/>
    <w:semiHidden/>
    <w:unhideWhenUsed/>
    <w:qFormat/>
    <w:rsid w:val="00BA5A72"/>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5B5679"/>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AE70EB"/>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qFormat/>
    <w:pPr>
      <w:suppressAutoHyphens/>
      <w:spacing w:after="160"/>
      <w:textAlignment w:val="baseline"/>
    </w:pPr>
    <w:rPr>
      <w:rFonts w:ascii="Times New Roman" w:eastAsia="Times New Roman" w:hAnsi="Times New Roman" w:cs="Times New Roman"/>
      <w:color w:val="00000A"/>
      <w:sz w:val="22"/>
      <w:lang w:val="es-ES" w:eastAsia="zh-CN"/>
    </w:rPr>
  </w:style>
  <w:style w:type="paragraph" w:customStyle="1" w:styleId="Encabezado1">
    <w:name w:val="Encabezado 1"/>
    <w:basedOn w:val="Encabezamiento"/>
  </w:style>
  <w:style w:type="paragraph" w:customStyle="1" w:styleId="Encabezado2">
    <w:name w:val="Encabezado 2"/>
    <w:basedOn w:val="Encabezamiento"/>
  </w:style>
  <w:style w:type="paragraph" w:customStyle="1" w:styleId="Encabezado3">
    <w:name w:val="Encabezado 3"/>
    <w:basedOn w:val="Encabezamiento"/>
  </w:style>
  <w:style w:type="character" w:customStyle="1" w:styleId="EncabezadoCar">
    <w:name w:val="Encabezado Car"/>
    <w:basedOn w:val="Fuentedeprrafopredeter"/>
    <w:uiPriority w:val="99"/>
    <w:qFormat/>
  </w:style>
  <w:style w:type="character" w:customStyle="1" w:styleId="PiedepginaCar">
    <w:name w:val="Pie de página Car"/>
    <w:basedOn w:val="Fuentedeprrafopredeter"/>
    <w:qFormat/>
  </w:style>
  <w:style w:type="character" w:customStyle="1" w:styleId="apple-converted-space">
    <w:name w:val="apple-converted-space"/>
    <w:basedOn w:val="Fuentedeprrafopredeter"/>
    <w:rsid w:val="002E57D0"/>
  </w:style>
  <w:style w:type="character" w:customStyle="1" w:styleId="ListLabel1">
    <w:name w:val="ListLabel 1"/>
    <w:rPr>
      <w:rFonts w:eastAsia="Calibri" w:cs="Arial"/>
    </w:rPr>
  </w:style>
  <w:style w:type="character" w:customStyle="1" w:styleId="ListLabel2">
    <w:name w:val="ListLabel 2"/>
    <w:rPr>
      <w:rFonts w:cs="Courier New"/>
    </w:rPr>
  </w:style>
  <w:style w:type="character" w:customStyle="1" w:styleId="ListLabel3">
    <w:name w:val="ListLabel 3"/>
    <w:rPr>
      <w:rFonts w:eastAsia="Calibri" w:cs="Arial"/>
      <w:i/>
    </w:rPr>
  </w:style>
  <w:style w:type="character" w:customStyle="1" w:styleId="ListLabel4">
    <w:name w:val="ListLabel 4"/>
    <w:rPr>
      <w:rFonts w:cs="Symbol"/>
      <w:color w:val="FF0000"/>
      <w:sz w:val="20"/>
      <w:szCs w:val="20"/>
    </w:rPr>
  </w:style>
  <w:style w:type="character" w:customStyle="1" w:styleId="ListLabel5">
    <w:name w:val="ListLabel 5"/>
    <w:rPr>
      <w:rFonts w:cs="Wingdings"/>
    </w:rPr>
  </w:style>
  <w:style w:type="character" w:customStyle="1" w:styleId="ListLabel6">
    <w:name w:val="ListLabel 6"/>
    <w:rPr>
      <w:u w:val="none"/>
    </w:rPr>
  </w:style>
  <w:style w:type="paragraph" w:styleId="Encabezado">
    <w:name w:val="header"/>
    <w:basedOn w:val="Normal1"/>
    <w:next w:val="Cuerpodetexto"/>
    <w:pPr>
      <w:keepNext/>
      <w:spacing w:before="240" w:after="120"/>
    </w:pPr>
    <w:rPr>
      <w:rFonts w:ascii="Liberation Sans" w:eastAsia="WenQuanYi Micro Hei" w:hAnsi="Liberation Sans" w:cs="Lohit Hindi"/>
      <w:sz w:val="28"/>
      <w:szCs w:val="28"/>
    </w:rPr>
  </w:style>
  <w:style w:type="paragraph" w:customStyle="1" w:styleId="Cuerpodetexto">
    <w:name w:val="Cuerpo de texto"/>
    <w:basedOn w:val="Normal1"/>
    <w:pPr>
      <w:spacing w:after="140" w:line="288" w:lineRule="auto"/>
    </w:pPr>
  </w:style>
  <w:style w:type="paragraph" w:styleId="Lista">
    <w:name w:val="List"/>
    <w:basedOn w:val="Cuerpodetexto"/>
    <w:rPr>
      <w:rFonts w:cs="Lohit Hindi"/>
    </w:rPr>
  </w:style>
  <w:style w:type="paragraph" w:customStyle="1" w:styleId="Pie">
    <w:name w:val="Pie"/>
    <w:basedOn w:val="Normal1"/>
    <w:pPr>
      <w:suppressLineNumbers/>
      <w:spacing w:before="120" w:after="120"/>
    </w:pPr>
    <w:rPr>
      <w:rFonts w:cs="Lohit Hindi"/>
      <w:i/>
      <w:iCs/>
      <w:sz w:val="24"/>
      <w:szCs w:val="24"/>
    </w:rPr>
  </w:style>
  <w:style w:type="paragraph" w:customStyle="1" w:styleId="ndice">
    <w:name w:val="Índice"/>
    <w:basedOn w:val="Normal1"/>
    <w:qFormat/>
    <w:pPr>
      <w:suppressLineNumbers/>
    </w:pPr>
    <w:rPr>
      <w:rFonts w:cs="Lohit Hindi"/>
    </w:rPr>
  </w:style>
  <w:style w:type="paragraph" w:customStyle="1" w:styleId="Encabezamiento">
    <w:name w:val="Encabezamiento"/>
    <w:basedOn w:val="Normal1"/>
    <w:pPr>
      <w:keepNext/>
      <w:tabs>
        <w:tab w:val="center" w:pos="4419"/>
        <w:tab w:val="right" w:pos="8838"/>
      </w:tabs>
      <w:spacing w:before="240" w:after="0"/>
    </w:pPr>
    <w:rPr>
      <w:rFonts w:ascii="Liberation Sans" w:eastAsia="WenQuanYi Micro Hei" w:hAnsi="Liberation Sans" w:cs="Lohit Hindi"/>
      <w:sz w:val="28"/>
      <w:szCs w:val="28"/>
    </w:rPr>
  </w:style>
  <w:style w:type="paragraph" w:customStyle="1" w:styleId="Leyenda">
    <w:name w:val="Leyenda"/>
    <w:basedOn w:val="Normal1"/>
    <w:pPr>
      <w:suppressLineNumbers/>
      <w:spacing w:before="120" w:after="120"/>
    </w:pPr>
    <w:rPr>
      <w:rFonts w:cs="Lohit Hindi"/>
      <w:i/>
      <w:iCs/>
      <w:sz w:val="24"/>
      <w:szCs w:val="24"/>
    </w:rPr>
  </w:style>
  <w:style w:type="paragraph" w:styleId="Piedepgina">
    <w:name w:val="footer"/>
    <w:basedOn w:val="Normal1"/>
    <w:pPr>
      <w:tabs>
        <w:tab w:val="center" w:pos="4419"/>
        <w:tab w:val="right" w:pos="8838"/>
      </w:tabs>
      <w:spacing w:after="0"/>
    </w:pPr>
  </w:style>
  <w:style w:type="paragraph" w:customStyle="1" w:styleId="Contenidodelmarco">
    <w:name w:val="Contenido del marco"/>
    <w:basedOn w:val="Normal1"/>
    <w:qFormat/>
  </w:style>
  <w:style w:type="paragraph" w:styleId="Cita">
    <w:name w:val="Quote"/>
    <w:basedOn w:val="Normal1"/>
    <w:qFormat/>
  </w:style>
  <w:style w:type="paragraph" w:customStyle="1" w:styleId="Ttulo10">
    <w:name w:val="Título1"/>
    <w:basedOn w:val="Encabezamiento"/>
  </w:style>
  <w:style w:type="paragraph" w:styleId="Subttulo">
    <w:name w:val="Subtitle"/>
    <w:basedOn w:val="Encabezamiento"/>
  </w:style>
  <w:style w:type="paragraph" w:styleId="Prrafodelista">
    <w:name w:val="List Paragraph"/>
    <w:aliases w:val="HOJA,Bolita,List Paragraph,Párrafo de lista4,BOLADEF,Párrafo de lista3,Párrafo de lista21,BOLA,Nivel 1 OS,Colorful List Accent 1,Colorful List - Accent 11,TITULO 2_CR,Viñeta 6,Párrafo de lista1,Tercera viñeta,Tercer nivel de viñeta,Ha"/>
    <w:basedOn w:val="Normal1"/>
    <w:link w:val="PrrafodelistaCar"/>
    <w:uiPriority w:val="34"/>
    <w:qFormat/>
    <w:rsid w:val="007F7942"/>
    <w:pPr>
      <w:ind w:left="720"/>
      <w:contextualSpacing/>
    </w:pPr>
  </w:style>
  <w:style w:type="paragraph" w:customStyle="1" w:styleId="Default">
    <w:name w:val="Default"/>
    <w:rsid w:val="00141C1D"/>
    <w:pPr>
      <w:suppressAutoHyphens/>
    </w:pPr>
    <w:rPr>
      <w:rFonts w:ascii="Stylus BT" w:hAnsi="Stylus BT" w:cs="Stylus BT"/>
      <w:color w:val="000000"/>
      <w:sz w:val="24"/>
      <w:szCs w:val="24"/>
      <w:lang w:val="es-ES" w:eastAsia="es-ES"/>
    </w:rPr>
  </w:style>
  <w:style w:type="paragraph" w:styleId="Sinespaciado">
    <w:name w:val="No Spacing"/>
    <w:uiPriority w:val="1"/>
    <w:qFormat/>
    <w:rsid w:val="00141C1D"/>
    <w:pPr>
      <w:suppressAutoHyphens/>
    </w:pPr>
    <w:rPr>
      <w:rFonts w:cs="Times New Roman"/>
      <w:color w:val="00000A"/>
      <w:sz w:val="22"/>
      <w:szCs w:val="22"/>
      <w:lang w:eastAsia="en-US"/>
    </w:rPr>
  </w:style>
  <w:style w:type="paragraph" w:customStyle="1" w:styleId="Contenidodelatabla">
    <w:name w:val="Contenido de la tabla"/>
    <w:basedOn w:val="Normal1"/>
    <w:pPr>
      <w:suppressLineNumbers/>
    </w:pPr>
    <w:rPr>
      <w:sz w:val="20"/>
    </w:rPr>
  </w:style>
  <w:style w:type="paragraph" w:customStyle="1" w:styleId="Encabezadodelatabla">
    <w:name w:val="Encabezado de la tabla"/>
    <w:basedOn w:val="Contenidodelatabla"/>
    <w:pPr>
      <w:jc w:val="center"/>
    </w:pPr>
    <w:rPr>
      <w:b/>
      <w:bCs/>
    </w:rPr>
  </w:style>
  <w:style w:type="paragraph" w:customStyle="1" w:styleId="WW-Normal">
    <w:name w:val="WW-Normal"/>
    <w:pPr>
      <w:suppressAutoHyphens/>
      <w:autoSpaceDE w:val="0"/>
      <w:spacing w:line="259" w:lineRule="auto"/>
    </w:pPr>
    <w:rPr>
      <w:rFonts w:ascii="Trebuchet MS" w:eastAsia="Times New Roman" w:hAnsi="Trebuchet MS" w:cs="Trebuchet MS"/>
      <w:color w:val="000000"/>
      <w:sz w:val="24"/>
      <w:szCs w:val="24"/>
      <w:lang w:eastAsia="zh-CN"/>
    </w:rPr>
  </w:style>
  <w:style w:type="numbering" w:customStyle="1" w:styleId="WW8Num1">
    <w:name w:val="WW8Num1"/>
    <w:rsid w:val="00923FDB"/>
  </w:style>
  <w:style w:type="table" w:styleId="Tablaconcuadrcula">
    <w:name w:val="Table Grid"/>
    <w:basedOn w:val="Tablanormal"/>
    <w:uiPriority w:val="59"/>
    <w:unhideWhenUsed/>
    <w:rsid w:val="00095F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2">
    <w:name w:val="Body Text 22"/>
    <w:basedOn w:val="Normal"/>
    <w:rsid w:val="00EB1EB1"/>
    <w:pPr>
      <w:suppressAutoHyphens/>
      <w:overflowPunct w:val="0"/>
      <w:autoSpaceDE w:val="0"/>
      <w:spacing w:line="240" w:lineRule="auto"/>
      <w:jc w:val="both"/>
      <w:textAlignment w:val="baseline"/>
    </w:pPr>
    <w:rPr>
      <w:rFonts w:ascii="Arial" w:eastAsia="Times New Roman" w:hAnsi="Arial" w:cs="Arial"/>
      <w:sz w:val="22"/>
      <w:szCs w:val="24"/>
      <w:lang w:eastAsia="zh-CN"/>
    </w:rPr>
  </w:style>
  <w:style w:type="paragraph" w:customStyle="1" w:styleId="Textbody">
    <w:name w:val="Text body"/>
    <w:basedOn w:val="Normal"/>
    <w:rsid w:val="008E21C8"/>
    <w:pPr>
      <w:suppressAutoHyphens/>
      <w:autoSpaceDN w:val="0"/>
      <w:spacing w:after="120" w:line="288" w:lineRule="auto"/>
      <w:textAlignment w:val="baseline"/>
    </w:pPr>
    <w:rPr>
      <w:rFonts w:cs="Calibri"/>
      <w:color w:val="00000A"/>
      <w:sz w:val="22"/>
      <w:lang w:val="es-ES" w:eastAsia="zh-CN"/>
    </w:rPr>
  </w:style>
  <w:style w:type="paragraph" w:customStyle="1" w:styleId="TableContents">
    <w:name w:val="Table Contents"/>
    <w:basedOn w:val="Normal"/>
    <w:rsid w:val="008E21C8"/>
    <w:pPr>
      <w:suppressLineNumbers/>
      <w:suppressAutoHyphens/>
      <w:autoSpaceDN w:val="0"/>
      <w:spacing w:after="200" w:line="276" w:lineRule="auto"/>
      <w:textAlignment w:val="baseline"/>
    </w:pPr>
    <w:rPr>
      <w:rFonts w:eastAsia="Times New Roman" w:cs="Times New Roman"/>
      <w:color w:val="00000A"/>
      <w:kern w:val="3"/>
      <w:sz w:val="22"/>
      <w:lang w:val="es-ES" w:eastAsia="es-CO"/>
    </w:rPr>
  </w:style>
  <w:style w:type="paragraph" w:customStyle="1" w:styleId="Standard">
    <w:name w:val="Standard"/>
    <w:rsid w:val="008E21C8"/>
    <w:pPr>
      <w:suppressAutoHyphens/>
      <w:autoSpaceDN w:val="0"/>
      <w:textAlignment w:val="baseline"/>
    </w:pPr>
    <w:rPr>
      <w:rFonts w:ascii="Liberation Serif" w:eastAsia="Droid Sans" w:hAnsi="Liberation Serif" w:cs="Lohit Hindi"/>
      <w:sz w:val="24"/>
      <w:szCs w:val="24"/>
      <w:lang w:eastAsia="zh-CN" w:bidi="hi-IN"/>
    </w:rPr>
  </w:style>
  <w:style w:type="paragraph" w:customStyle="1" w:styleId="western">
    <w:name w:val="western"/>
    <w:basedOn w:val="Normal"/>
    <w:rsid w:val="008E21C8"/>
    <w:pPr>
      <w:autoSpaceDN w:val="0"/>
      <w:spacing w:before="100" w:after="100"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8E21C8"/>
  </w:style>
  <w:style w:type="character" w:customStyle="1" w:styleId="Fuentedeprrafopredeter3">
    <w:name w:val="Fuente de párrafo predeter.3"/>
    <w:rsid w:val="008E21C8"/>
  </w:style>
  <w:style w:type="character" w:styleId="Refdenotaalpie">
    <w:name w:val="footnote reference"/>
    <w:uiPriority w:val="99"/>
    <w:rsid w:val="004778B2"/>
    <w:rPr>
      <w:position w:val="0"/>
      <w:sz w:val="15"/>
      <w:vertAlign w:val="baseline"/>
    </w:rPr>
  </w:style>
  <w:style w:type="character" w:customStyle="1" w:styleId="Fuentedeprrafopredeter4">
    <w:name w:val="Fuente de párrafo predeter.4"/>
    <w:rsid w:val="00141D5F"/>
  </w:style>
  <w:style w:type="paragraph" w:customStyle="1" w:styleId="LO-Normal">
    <w:name w:val="LO-Normal"/>
    <w:rsid w:val="00141D5F"/>
    <w:pPr>
      <w:suppressAutoHyphens/>
      <w:autoSpaceDN w:val="0"/>
      <w:spacing w:after="200" w:line="276" w:lineRule="auto"/>
      <w:textAlignment w:val="baseline"/>
    </w:pPr>
    <w:rPr>
      <w:rFonts w:ascii="Times New Roman" w:eastAsia="Times New Roman" w:hAnsi="Times New Roman" w:cs="Times New Roman"/>
      <w:color w:val="00000A"/>
      <w:lang w:val="es-ES" w:eastAsia="zh-CN"/>
    </w:rPr>
  </w:style>
  <w:style w:type="paragraph" w:customStyle="1" w:styleId="LO-Normal3">
    <w:name w:val="LO-Normal3"/>
    <w:rsid w:val="00141D5F"/>
    <w:pPr>
      <w:suppressAutoHyphens/>
      <w:autoSpaceDN w:val="0"/>
      <w:textAlignment w:val="baseline"/>
    </w:pPr>
    <w:rPr>
      <w:rFonts w:ascii="Times New Roman" w:eastAsia="Times New Roman" w:hAnsi="Times New Roman" w:cs="Times New Roman"/>
      <w:color w:val="00000A"/>
      <w:kern w:val="3"/>
      <w:lang w:val="es-ES" w:eastAsia="zh-CN"/>
    </w:rPr>
  </w:style>
  <w:style w:type="character" w:customStyle="1" w:styleId="StrongEmphasis">
    <w:name w:val="Strong Emphasis"/>
    <w:rsid w:val="00AC7633"/>
    <w:rPr>
      <w:b/>
      <w:bCs/>
    </w:rPr>
  </w:style>
  <w:style w:type="paragraph" w:customStyle="1" w:styleId="Footnote">
    <w:name w:val="Footnote"/>
    <w:basedOn w:val="Normal"/>
    <w:rsid w:val="00D0427C"/>
    <w:pPr>
      <w:suppressAutoHyphens/>
      <w:autoSpaceDN w:val="0"/>
      <w:spacing w:line="240" w:lineRule="auto"/>
      <w:textAlignment w:val="baseline"/>
    </w:pPr>
    <w:rPr>
      <w:rFonts w:ascii="Times New Roman" w:eastAsia="Times New Roman" w:hAnsi="Times New Roman" w:cs="Times New Roman"/>
      <w:color w:val="00000A"/>
      <w:szCs w:val="20"/>
      <w:lang w:val="es-ES" w:eastAsia="zh-CN" w:bidi="hi-IN"/>
    </w:rPr>
  </w:style>
  <w:style w:type="paragraph" w:styleId="Textonotapie">
    <w:name w:val="footnote text"/>
    <w:basedOn w:val="Normal"/>
    <w:link w:val="TextonotapieCar"/>
    <w:uiPriority w:val="99"/>
    <w:rsid w:val="00BD077C"/>
    <w:pPr>
      <w:suppressAutoHyphens/>
      <w:autoSpaceDN w:val="0"/>
      <w:spacing w:line="240" w:lineRule="auto"/>
      <w:textAlignment w:val="baseline"/>
    </w:pPr>
    <w:rPr>
      <w:rFonts w:ascii="Times New Roman" w:eastAsia="Times New Roman" w:hAnsi="Times New Roman" w:cs="Times New Roman"/>
      <w:color w:val="00000A"/>
      <w:szCs w:val="20"/>
      <w:lang w:val="es-ES" w:eastAsia="zh-CN" w:bidi="hi-IN"/>
    </w:rPr>
  </w:style>
  <w:style w:type="character" w:customStyle="1" w:styleId="TextonotapieCar">
    <w:name w:val="Texto nota pie Car"/>
    <w:link w:val="Textonotapie"/>
    <w:uiPriority w:val="99"/>
    <w:rsid w:val="00BD077C"/>
    <w:rPr>
      <w:rFonts w:ascii="Times New Roman" w:eastAsia="Times New Roman" w:hAnsi="Times New Roman" w:cs="Times New Roman"/>
      <w:color w:val="00000A"/>
      <w:lang w:val="es-ES" w:eastAsia="zh-CN" w:bidi="hi-IN"/>
    </w:rPr>
  </w:style>
  <w:style w:type="paragraph" w:styleId="NormalWeb">
    <w:name w:val="Normal (Web)"/>
    <w:basedOn w:val="Normal"/>
    <w:uiPriority w:val="99"/>
    <w:semiHidden/>
    <w:unhideWhenUsed/>
    <w:rsid w:val="000E41F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
    <w:name w:val="a"/>
    <w:rsid w:val="00E87DB4"/>
  </w:style>
  <w:style w:type="paragraph" w:customStyle="1" w:styleId="xmsonormal">
    <w:name w:val="x_msonormal"/>
    <w:basedOn w:val="Normal"/>
    <w:rsid w:val="000E4DC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gmail-msolistparagraph">
    <w:name w:val="x_gmail-msolistparagraph"/>
    <w:basedOn w:val="Normal"/>
    <w:rsid w:val="00567D6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uiPriority w:val="99"/>
    <w:unhideWhenUsed/>
    <w:rsid w:val="00567D68"/>
    <w:rPr>
      <w:color w:val="0000FF"/>
      <w:u w:val="single"/>
    </w:rPr>
  </w:style>
  <w:style w:type="paragraph" w:customStyle="1" w:styleId="xdefault">
    <w:name w:val="x_default"/>
    <w:basedOn w:val="Normal"/>
    <w:rsid w:val="000F19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F25319"/>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F25319"/>
    <w:rPr>
      <w:rFonts w:ascii="Tahoma" w:hAnsi="Tahoma" w:cs="Tahoma"/>
      <w:sz w:val="16"/>
      <w:szCs w:val="16"/>
      <w:lang w:eastAsia="en-US"/>
    </w:rPr>
  </w:style>
  <w:style w:type="character" w:customStyle="1" w:styleId="Ttulo1Car">
    <w:name w:val="Título 1 Car"/>
    <w:link w:val="Ttulo1"/>
    <w:uiPriority w:val="9"/>
    <w:rsid w:val="007D12F4"/>
    <w:rPr>
      <w:rFonts w:ascii="Calibri Light" w:eastAsia="Times New Roman" w:hAnsi="Calibri Light" w:cs="Times New Roman"/>
      <w:color w:val="2E74B5"/>
      <w:sz w:val="32"/>
      <w:szCs w:val="32"/>
    </w:rPr>
  </w:style>
  <w:style w:type="character" w:customStyle="1" w:styleId="Ttulo4Car">
    <w:name w:val="Título 4 Car"/>
    <w:basedOn w:val="Fuentedeprrafopredeter"/>
    <w:link w:val="Ttulo4"/>
    <w:uiPriority w:val="9"/>
    <w:semiHidden/>
    <w:rsid w:val="005B5679"/>
    <w:rPr>
      <w:rFonts w:asciiTheme="majorHAnsi" w:eastAsiaTheme="majorEastAsia" w:hAnsiTheme="majorHAnsi" w:cstheme="majorBidi"/>
      <w:i/>
      <w:iCs/>
      <w:color w:val="2E74B5" w:themeColor="accent1" w:themeShade="BF"/>
      <w:szCs w:val="22"/>
      <w:lang w:eastAsia="en-US"/>
    </w:rPr>
  </w:style>
  <w:style w:type="character" w:customStyle="1" w:styleId="Ttulo3Car">
    <w:name w:val="Título 3 Car"/>
    <w:basedOn w:val="Fuentedeprrafopredeter"/>
    <w:link w:val="Ttulo3"/>
    <w:uiPriority w:val="9"/>
    <w:semiHidden/>
    <w:rsid w:val="00BA5A72"/>
    <w:rPr>
      <w:rFonts w:asciiTheme="majorHAnsi" w:eastAsiaTheme="majorEastAsia" w:hAnsiTheme="majorHAnsi" w:cstheme="majorBidi"/>
      <w:color w:val="1F4D78" w:themeColor="accent1" w:themeShade="7F"/>
      <w:sz w:val="24"/>
      <w:szCs w:val="24"/>
      <w:lang w:eastAsia="en-US"/>
    </w:rPr>
  </w:style>
  <w:style w:type="character" w:customStyle="1" w:styleId="Ttulo5Car">
    <w:name w:val="Título 5 Car"/>
    <w:basedOn w:val="Fuentedeprrafopredeter"/>
    <w:link w:val="Ttulo5"/>
    <w:uiPriority w:val="9"/>
    <w:semiHidden/>
    <w:rsid w:val="00AE70EB"/>
    <w:rPr>
      <w:rFonts w:asciiTheme="majorHAnsi" w:eastAsiaTheme="majorEastAsia" w:hAnsiTheme="majorHAnsi" w:cstheme="majorBidi"/>
      <w:color w:val="2E74B5" w:themeColor="accent1" w:themeShade="BF"/>
      <w:szCs w:val="22"/>
      <w:lang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link w:val="Prrafodelista"/>
    <w:uiPriority w:val="34"/>
    <w:qFormat/>
    <w:locked/>
    <w:rsid w:val="00E24546"/>
    <w:rPr>
      <w:rFonts w:ascii="Times New Roman" w:eastAsia="Times New Roman" w:hAnsi="Times New Roman" w:cs="Times New Roman"/>
      <w:color w:val="00000A"/>
      <w:sz w:val="22"/>
      <w:lang w:val="es-ES" w:eastAsia="zh-CN"/>
    </w:rPr>
  </w:style>
  <w:style w:type="character" w:styleId="Textoennegrita">
    <w:name w:val="Strong"/>
    <w:basedOn w:val="Fuentedeprrafopredeter"/>
    <w:uiPriority w:val="22"/>
    <w:qFormat/>
    <w:rsid w:val="00C90847"/>
    <w:rPr>
      <w:b/>
      <w:bCs/>
    </w:rPr>
  </w:style>
  <w:style w:type="character" w:styleId="nfasis">
    <w:name w:val="Emphasis"/>
    <w:basedOn w:val="Fuentedeprrafopredeter"/>
    <w:uiPriority w:val="20"/>
    <w:qFormat/>
    <w:rsid w:val="00C90847"/>
    <w:rPr>
      <w:i/>
      <w:iCs/>
    </w:rPr>
  </w:style>
  <w:style w:type="paragraph" w:customStyle="1" w:styleId="xmsonospacing">
    <w:name w:val="x_msonospacing"/>
    <w:basedOn w:val="Normal"/>
    <w:rsid w:val="001F019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12z4">
    <w:name w:val="WW8Num12z4"/>
    <w:rsid w:val="009112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060599">
      <w:bodyDiv w:val="1"/>
      <w:marLeft w:val="0"/>
      <w:marRight w:val="0"/>
      <w:marTop w:val="0"/>
      <w:marBottom w:val="0"/>
      <w:divBdr>
        <w:top w:val="none" w:sz="0" w:space="0" w:color="auto"/>
        <w:left w:val="none" w:sz="0" w:space="0" w:color="auto"/>
        <w:bottom w:val="none" w:sz="0" w:space="0" w:color="auto"/>
        <w:right w:val="none" w:sz="0" w:space="0" w:color="auto"/>
      </w:divBdr>
    </w:div>
    <w:div w:id="315961245">
      <w:bodyDiv w:val="1"/>
      <w:marLeft w:val="0"/>
      <w:marRight w:val="0"/>
      <w:marTop w:val="0"/>
      <w:marBottom w:val="0"/>
      <w:divBdr>
        <w:top w:val="none" w:sz="0" w:space="0" w:color="auto"/>
        <w:left w:val="none" w:sz="0" w:space="0" w:color="auto"/>
        <w:bottom w:val="none" w:sz="0" w:space="0" w:color="auto"/>
        <w:right w:val="none" w:sz="0" w:space="0" w:color="auto"/>
      </w:divBdr>
    </w:div>
    <w:div w:id="844637796">
      <w:bodyDiv w:val="1"/>
      <w:marLeft w:val="0"/>
      <w:marRight w:val="0"/>
      <w:marTop w:val="0"/>
      <w:marBottom w:val="0"/>
      <w:divBdr>
        <w:top w:val="none" w:sz="0" w:space="0" w:color="auto"/>
        <w:left w:val="none" w:sz="0" w:space="0" w:color="auto"/>
        <w:bottom w:val="none" w:sz="0" w:space="0" w:color="auto"/>
        <w:right w:val="none" w:sz="0" w:space="0" w:color="auto"/>
      </w:divBdr>
    </w:div>
    <w:div w:id="851838623">
      <w:bodyDiv w:val="1"/>
      <w:marLeft w:val="0"/>
      <w:marRight w:val="0"/>
      <w:marTop w:val="0"/>
      <w:marBottom w:val="0"/>
      <w:divBdr>
        <w:top w:val="none" w:sz="0" w:space="0" w:color="auto"/>
        <w:left w:val="none" w:sz="0" w:space="0" w:color="auto"/>
        <w:bottom w:val="none" w:sz="0" w:space="0" w:color="auto"/>
        <w:right w:val="none" w:sz="0" w:space="0" w:color="auto"/>
      </w:divBdr>
      <w:divsChild>
        <w:div w:id="222259505">
          <w:marLeft w:val="0"/>
          <w:marRight w:val="0"/>
          <w:marTop w:val="0"/>
          <w:marBottom w:val="0"/>
          <w:divBdr>
            <w:top w:val="none" w:sz="0" w:space="0" w:color="auto"/>
            <w:left w:val="none" w:sz="0" w:space="0" w:color="auto"/>
            <w:bottom w:val="none" w:sz="0" w:space="0" w:color="auto"/>
            <w:right w:val="none" w:sz="0" w:space="0" w:color="auto"/>
          </w:divBdr>
        </w:div>
      </w:divsChild>
    </w:div>
    <w:div w:id="893201930">
      <w:bodyDiv w:val="1"/>
      <w:marLeft w:val="0"/>
      <w:marRight w:val="0"/>
      <w:marTop w:val="0"/>
      <w:marBottom w:val="0"/>
      <w:divBdr>
        <w:top w:val="none" w:sz="0" w:space="0" w:color="auto"/>
        <w:left w:val="none" w:sz="0" w:space="0" w:color="auto"/>
        <w:bottom w:val="none" w:sz="0" w:space="0" w:color="auto"/>
        <w:right w:val="none" w:sz="0" w:space="0" w:color="auto"/>
      </w:divBdr>
    </w:div>
    <w:div w:id="1131903992">
      <w:bodyDiv w:val="1"/>
      <w:marLeft w:val="0"/>
      <w:marRight w:val="0"/>
      <w:marTop w:val="0"/>
      <w:marBottom w:val="0"/>
      <w:divBdr>
        <w:top w:val="none" w:sz="0" w:space="0" w:color="auto"/>
        <w:left w:val="none" w:sz="0" w:space="0" w:color="auto"/>
        <w:bottom w:val="none" w:sz="0" w:space="0" w:color="auto"/>
        <w:right w:val="none" w:sz="0" w:space="0" w:color="auto"/>
      </w:divBdr>
    </w:div>
    <w:div w:id="1281716483">
      <w:bodyDiv w:val="1"/>
      <w:marLeft w:val="0"/>
      <w:marRight w:val="0"/>
      <w:marTop w:val="0"/>
      <w:marBottom w:val="0"/>
      <w:divBdr>
        <w:top w:val="none" w:sz="0" w:space="0" w:color="auto"/>
        <w:left w:val="none" w:sz="0" w:space="0" w:color="auto"/>
        <w:bottom w:val="none" w:sz="0" w:space="0" w:color="auto"/>
        <w:right w:val="none" w:sz="0" w:space="0" w:color="auto"/>
      </w:divBdr>
      <w:divsChild>
        <w:div w:id="596450184">
          <w:marLeft w:val="0"/>
          <w:marRight w:val="0"/>
          <w:marTop w:val="0"/>
          <w:marBottom w:val="0"/>
          <w:divBdr>
            <w:top w:val="none" w:sz="0" w:space="0" w:color="auto"/>
            <w:left w:val="none" w:sz="0" w:space="0" w:color="auto"/>
            <w:bottom w:val="none" w:sz="0" w:space="0" w:color="auto"/>
            <w:right w:val="none" w:sz="0" w:space="0" w:color="auto"/>
          </w:divBdr>
        </w:div>
        <w:div w:id="740295511">
          <w:marLeft w:val="0"/>
          <w:marRight w:val="0"/>
          <w:marTop w:val="0"/>
          <w:marBottom w:val="0"/>
          <w:divBdr>
            <w:top w:val="none" w:sz="0" w:space="0" w:color="auto"/>
            <w:left w:val="none" w:sz="0" w:space="0" w:color="auto"/>
            <w:bottom w:val="none" w:sz="0" w:space="0" w:color="auto"/>
            <w:right w:val="none" w:sz="0" w:space="0" w:color="auto"/>
          </w:divBdr>
        </w:div>
        <w:div w:id="1374500333">
          <w:marLeft w:val="0"/>
          <w:marRight w:val="0"/>
          <w:marTop w:val="0"/>
          <w:marBottom w:val="0"/>
          <w:divBdr>
            <w:top w:val="none" w:sz="0" w:space="0" w:color="auto"/>
            <w:left w:val="none" w:sz="0" w:space="0" w:color="auto"/>
            <w:bottom w:val="none" w:sz="0" w:space="0" w:color="auto"/>
            <w:right w:val="none" w:sz="0" w:space="0" w:color="auto"/>
          </w:divBdr>
        </w:div>
        <w:div w:id="1858154467">
          <w:marLeft w:val="0"/>
          <w:marRight w:val="0"/>
          <w:marTop w:val="0"/>
          <w:marBottom w:val="0"/>
          <w:divBdr>
            <w:top w:val="none" w:sz="0" w:space="0" w:color="auto"/>
            <w:left w:val="none" w:sz="0" w:space="0" w:color="auto"/>
            <w:bottom w:val="none" w:sz="0" w:space="0" w:color="auto"/>
            <w:right w:val="none" w:sz="0" w:space="0" w:color="auto"/>
          </w:divBdr>
        </w:div>
      </w:divsChild>
    </w:div>
    <w:div w:id="1419787588">
      <w:bodyDiv w:val="1"/>
      <w:marLeft w:val="0"/>
      <w:marRight w:val="0"/>
      <w:marTop w:val="0"/>
      <w:marBottom w:val="0"/>
      <w:divBdr>
        <w:top w:val="none" w:sz="0" w:space="0" w:color="auto"/>
        <w:left w:val="none" w:sz="0" w:space="0" w:color="auto"/>
        <w:bottom w:val="none" w:sz="0" w:space="0" w:color="auto"/>
        <w:right w:val="none" w:sz="0" w:space="0" w:color="auto"/>
      </w:divBdr>
    </w:div>
    <w:div w:id="1808552537">
      <w:bodyDiv w:val="1"/>
      <w:marLeft w:val="0"/>
      <w:marRight w:val="0"/>
      <w:marTop w:val="0"/>
      <w:marBottom w:val="0"/>
      <w:divBdr>
        <w:top w:val="none" w:sz="0" w:space="0" w:color="auto"/>
        <w:left w:val="none" w:sz="0" w:space="0" w:color="auto"/>
        <w:bottom w:val="none" w:sz="0" w:space="0" w:color="auto"/>
        <w:right w:val="none" w:sz="0" w:space="0" w:color="auto"/>
      </w:divBdr>
    </w:div>
    <w:div w:id="1858499891">
      <w:bodyDiv w:val="1"/>
      <w:marLeft w:val="0"/>
      <w:marRight w:val="0"/>
      <w:marTop w:val="0"/>
      <w:marBottom w:val="0"/>
      <w:divBdr>
        <w:top w:val="none" w:sz="0" w:space="0" w:color="auto"/>
        <w:left w:val="none" w:sz="0" w:space="0" w:color="auto"/>
        <w:bottom w:val="none" w:sz="0" w:space="0" w:color="auto"/>
        <w:right w:val="none" w:sz="0" w:space="0" w:color="auto"/>
      </w:divBdr>
      <w:divsChild>
        <w:div w:id="137261892">
          <w:marLeft w:val="0"/>
          <w:marRight w:val="0"/>
          <w:marTop w:val="0"/>
          <w:marBottom w:val="0"/>
          <w:divBdr>
            <w:top w:val="none" w:sz="0" w:space="0" w:color="auto"/>
            <w:left w:val="none" w:sz="0" w:space="0" w:color="auto"/>
            <w:bottom w:val="none" w:sz="0" w:space="0" w:color="auto"/>
            <w:right w:val="none" w:sz="0" w:space="0" w:color="auto"/>
          </w:divBdr>
        </w:div>
        <w:div w:id="161630988">
          <w:marLeft w:val="0"/>
          <w:marRight w:val="0"/>
          <w:marTop w:val="0"/>
          <w:marBottom w:val="0"/>
          <w:divBdr>
            <w:top w:val="none" w:sz="0" w:space="0" w:color="auto"/>
            <w:left w:val="none" w:sz="0" w:space="0" w:color="auto"/>
            <w:bottom w:val="none" w:sz="0" w:space="0" w:color="auto"/>
            <w:right w:val="none" w:sz="0" w:space="0" w:color="auto"/>
          </w:divBdr>
        </w:div>
        <w:div w:id="400449949">
          <w:marLeft w:val="0"/>
          <w:marRight w:val="0"/>
          <w:marTop w:val="0"/>
          <w:marBottom w:val="0"/>
          <w:divBdr>
            <w:top w:val="none" w:sz="0" w:space="0" w:color="auto"/>
            <w:left w:val="none" w:sz="0" w:space="0" w:color="auto"/>
            <w:bottom w:val="none" w:sz="0" w:space="0" w:color="auto"/>
            <w:right w:val="none" w:sz="0" w:space="0" w:color="auto"/>
          </w:divBdr>
        </w:div>
        <w:div w:id="556285957">
          <w:marLeft w:val="0"/>
          <w:marRight w:val="0"/>
          <w:marTop w:val="0"/>
          <w:marBottom w:val="0"/>
          <w:divBdr>
            <w:top w:val="none" w:sz="0" w:space="0" w:color="auto"/>
            <w:left w:val="none" w:sz="0" w:space="0" w:color="auto"/>
            <w:bottom w:val="none" w:sz="0" w:space="0" w:color="auto"/>
            <w:right w:val="none" w:sz="0" w:space="0" w:color="auto"/>
          </w:divBdr>
        </w:div>
        <w:div w:id="718819955">
          <w:marLeft w:val="0"/>
          <w:marRight w:val="0"/>
          <w:marTop w:val="0"/>
          <w:marBottom w:val="0"/>
          <w:divBdr>
            <w:top w:val="none" w:sz="0" w:space="0" w:color="auto"/>
            <w:left w:val="none" w:sz="0" w:space="0" w:color="auto"/>
            <w:bottom w:val="none" w:sz="0" w:space="0" w:color="auto"/>
            <w:right w:val="none" w:sz="0" w:space="0" w:color="auto"/>
          </w:divBdr>
        </w:div>
        <w:div w:id="877353022">
          <w:marLeft w:val="0"/>
          <w:marRight w:val="0"/>
          <w:marTop w:val="0"/>
          <w:marBottom w:val="0"/>
          <w:divBdr>
            <w:top w:val="none" w:sz="0" w:space="0" w:color="auto"/>
            <w:left w:val="none" w:sz="0" w:space="0" w:color="auto"/>
            <w:bottom w:val="none" w:sz="0" w:space="0" w:color="auto"/>
            <w:right w:val="none" w:sz="0" w:space="0" w:color="auto"/>
          </w:divBdr>
        </w:div>
        <w:div w:id="948701411">
          <w:marLeft w:val="0"/>
          <w:marRight w:val="0"/>
          <w:marTop w:val="0"/>
          <w:marBottom w:val="0"/>
          <w:divBdr>
            <w:top w:val="none" w:sz="0" w:space="0" w:color="auto"/>
            <w:left w:val="none" w:sz="0" w:space="0" w:color="auto"/>
            <w:bottom w:val="none" w:sz="0" w:space="0" w:color="auto"/>
            <w:right w:val="none" w:sz="0" w:space="0" w:color="auto"/>
          </w:divBdr>
        </w:div>
        <w:div w:id="1708796367">
          <w:marLeft w:val="0"/>
          <w:marRight w:val="0"/>
          <w:marTop w:val="0"/>
          <w:marBottom w:val="0"/>
          <w:divBdr>
            <w:top w:val="none" w:sz="0" w:space="0" w:color="auto"/>
            <w:left w:val="none" w:sz="0" w:space="0" w:color="auto"/>
            <w:bottom w:val="none" w:sz="0" w:space="0" w:color="auto"/>
            <w:right w:val="none" w:sz="0" w:space="0" w:color="auto"/>
          </w:divBdr>
        </w:div>
        <w:div w:id="1971471688">
          <w:marLeft w:val="0"/>
          <w:marRight w:val="0"/>
          <w:marTop w:val="0"/>
          <w:marBottom w:val="0"/>
          <w:divBdr>
            <w:top w:val="none" w:sz="0" w:space="0" w:color="auto"/>
            <w:left w:val="none" w:sz="0" w:space="0" w:color="auto"/>
            <w:bottom w:val="none" w:sz="0" w:space="0" w:color="auto"/>
            <w:right w:val="none" w:sz="0" w:space="0" w:color="auto"/>
          </w:divBdr>
        </w:div>
        <w:div w:id="1999847469">
          <w:marLeft w:val="0"/>
          <w:marRight w:val="0"/>
          <w:marTop w:val="0"/>
          <w:marBottom w:val="0"/>
          <w:divBdr>
            <w:top w:val="none" w:sz="0" w:space="0" w:color="auto"/>
            <w:left w:val="none" w:sz="0" w:space="0" w:color="auto"/>
            <w:bottom w:val="none" w:sz="0" w:space="0" w:color="auto"/>
            <w:right w:val="none" w:sz="0" w:space="0" w:color="auto"/>
          </w:divBdr>
        </w:div>
      </w:divsChild>
    </w:div>
    <w:div w:id="1934049975">
      <w:bodyDiv w:val="1"/>
      <w:marLeft w:val="0"/>
      <w:marRight w:val="0"/>
      <w:marTop w:val="0"/>
      <w:marBottom w:val="0"/>
      <w:divBdr>
        <w:top w:val="none" w:sz="0" w:space="0" w:color="auto"/>
        <w:left w:val="none" w:sz="0" w:space="0" w:color="auto"/>
        <w:bottom w:val="none" w:sz="0" w:space="0" w:color="auto"/>
        <w:right w:val="none" w:sz="0" w:space="0" w:color="auto"/>
      </w:divBdr>
      <w:divsChild>
        <w:div w:id="1470780201">
          <w:marLeft w:val="0"/>
          <w:marRight w:val="0"/>
          <w:marTop w:val="0"/>
          <w:marBottom w:val="0"/>
          <w:divBdr>
            <w:top w:val="none" w:sz="0" w:space="0" w:color="auto"/>
            <w:left w:val="none" w:sz="0" w:space="0" w:color="auto"/>
            <w:bottom w:val="none" w:sz="0" w:space="0" w:color="auto"/>
            <w:right w:val="none" w:sz="0" w:space="0" w:color="auto"/>
          </w:divBdr>
        </w:div>
        <w:div w:id="1881436419">
          <w:marLeft w:val="0"/>
          <w:marRight w:val="0"/>
          <w:marTop w:val="0"/>
          <w:marBottom w:val="0"/>
          <w:divBdr>
            <w:top w:val="none" w:sz="0" w:space="0" w:color="auto"/>
            <w:left w:val="none" w:sz="0" w:space="0" w:color="auto"/>
            <w:bottom w:val="none" w:sz="0" w:space="0" w:color="auto"/>
            <w:right w:val="none" w:sz="0" w:space="0" w:color="auto"/>
          </w:divBdr>
        </w:div>
        <w:div w:id="50405915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5BE22-4537-4B09-B111-F82039038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3585</Words>
  <Characters>19718</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RICARDO MOLINA</dc:creator>
  <cp:keywords/>
  <cp:lastModifiedBy>Daniel Rodrigo Aristizabal Villa</cp:lastModifiedBy>
  <cp:revision>4</cp:revision>
  <cp:lastPrinted>2017-11-20T23:35:00Z</cp:lastPrinted>
  <dcterms:created xsi:type="dcterms:W3CDTF">2018-11-13T20:44:00Z</dcterms:created>
  <dcterms:modified xsi:type="dcterms:W3CDTF">2018-11-13T21:16:00Z</dcterms:modified>
  <dc:language>es-CO</dc:language>
</cp:coreProperties>
</file>