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734DA" w14:textId="77777777" w:rsidR="00052E19" w:rsidRPr="00162BD9" w:rsidRDefault="00052E19" w:rsidP="00052E1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FDLS-LP-XXX-2021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5D40B1D8" w14:textId="1F2305AB" w:rsidR="00AF6EB6" w:rsidRPr="006354A2" w:rsidRDefault="00AF6EB6" w:rsidP="00052E1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052E19" w:rsidRPr="00052E19">
        <w:rPr>
          <w:rFonts w:ascii="Arial" w:eastAsia="Calibri" w:hAnsi="Arial" w:cs="Arial"/>
          <w:bCs/>
          <w:sz w:val="20"/>
          <w:szCs w:val="20"/>
          <w:lang w:val="es-ES" w:eastAsia="es-ES"/>
        </w:rPr>
        <w:t>FDLS-LP-XXX-2021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  </w:t>
      </w:r>
    </w:p>
    <w:p w14:paraId="603B1572" w14:textId="77777777" w:rsidR="00052E19" w:rsidRPr="00052E19" w:rsidRDefault="00052E19" w:rsidP="00052E19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052E19">
        <w:rPr>
          <w:rFonts w:ascii="Arial" w:eastAsia="Calibri" w:hAnsi="Arial" w:cs="Arial"/>
          <w:bCs/>
          <w:sz w:val="20"/>
          <w:szCs w:val="20"/>
          <w:lang w:val="es-ES" w:eastAsia="es-ES"/>
        </w:rPr>
        <w:t>Objeto:  EJECUTAR A MONTO AGOTABLE LAS ACTIVIDADES PARA LA CONSTRUCCIÓN DE LA MALLA VIAL LOCAL E INTERMEDIA Y ESPACIO PUBLICO EN LA LOCALIDAD DE SUBA EN LA CIUDAD DE BOGOTA D.C y las demás actividades que se detallen en el Anexo técnico</w:t>
      </w:r>
    </w:p>
    <w:p w14:paraId="14948F34" w14:textId="22467710" w:rsidR="00AF6EB6" w:rsidRPr="00052E19" w:rsidRDefault="00AF6EB6" w:rsidP="00052E19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5C6E7" w14:textId="77777777" w:rsidR="00A62FEE" w:rsidRDefault="00A62FEE" w:rsidP="00506AD4">
      <w:pPr>
        <w:spacing w:after="0" w:line="240" w:lineRule="auto"/>
      </w:pPr>
      <w:r>
        <w:separator/>
      </w:r>
    </w:p>
  </w:endnote>
  <w:endnote w:type="continuationSeparator" w:id="0">
    <w:p w14:paraId="32B3A2A8" w14:textId="77777777" w:rsidR="00A62FEE" w:rsidRDefault="00A62FEE" w:rsidP="00506AD4">
      <w:pPr>
        <w:spacing w:after="0" w:line="240" w:lineRule="auto"/>
      </w:pPr>
      <w:r>
        <w:continuationSeparator/>
      </w:r>
    </w:p>
  </w:endnote>
  <w:endnote w:type="continuationNotice" w:id="1">
    <w:p w14:paraId="66619562" w14:textId="77777777" w:rsidR="00A62FEE" w:rsidRDefault="00A62F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9DCC6" w14:textId="77777777" w:rsidR="00A62FEE" w:rsidRDefault="00A62FEE" w:rsidP="00506AD4">
      <w:pPr>
        <w:spacing w:after="0" w:line="240" w:lineRule="auto"/>
      </w:pPr>
      <w:r>
        <w:separator/>
      </w:r>
    </w:p>
  </w:footnote>
  <w:footnote w:type="continuationSeparator" w:id="0">
    <w:p w14:paraId="716D05C0" w14:textId="77777777" w:rsidR="00A62FEE" w:rsidRDefault="00A62FEE" w:rsidP="00506AD4">
      <w:pPr>
        <w:spacing w:after="0" w:line="240" w:lineRule="auto"/>
      </w:pPr>
      <w:r>
        <w:continuationSeparator/>
      </w:r>
    </w:p>
  </w:footnote>
  <w:footnote w:type="continuationNotice" w:id="1">
    <w:p w14:paraId="70819C02" w14:textId="77777777" w:rsidR="00A62FEE" w:rsidRDefault="00A62F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2E19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62FEE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F522A"/>
    <w:rsid w:val="00AC25FB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500</Words>
  <Characters>2756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RUBEN DARIO DIAZ ARANGO</cp:lastModifiedBy>
  <cp:revision>2</cp:revision>
  <cp:lastPrinted>2020-11-27T18:52:00Z</cp:lastPrinted>
  <dcterms:created xsi:type="dcterms:W3CDTF">2021-10-14T20:41:00Z</dcterms:created>
  <dcterms:modified xsi:type="dcterms:W3CDTF">2021-10-14T20:41:00Z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