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2865" w:rsidRPr="003A2865" w:rsidRDefault="00337915" w:rsidP="003A2865">
      <w:pPr>
        <w:pStyle w:val="Ttulo1"/>
        <w:spacing w:before="74"/>
        <w:ind w:left="102"/>
        <w:rPr>
          <w:rFonts w:ascii="Arial" w:eastAsia="Times New Roman" w:hAnsi="Arial" w:cs="Arial"/>
          <w:b/>
          <w:color w:val="auto"/>
          <w:sz w:val="20"/>
          <w:szCs w:val="20"/>
          <w:lang w:val="es-CO" w:eastAsia="es-CO"/>
        </w:rPr>
      </w:pPr>
      <w:bookmarkStart w:id="0" w:name="_GoBack"/>
      <w:bookmarkEnd w:id="0"/>
      <w:r w:rsidRPr="003A2865">
        <w:rPr>
          <w:rFonts w:ascii="Arial" w:eastAsia="Times New Roman" w:hAnsi="Arial" w:cs="Arial"/>
          <w:b/>
          <w:color w:val="auto"/>
          <w:sz w:val="20"/>
          <w:szCs w:val="20"/>
          <w:lang w:val="es-CO" w:eastAsia="es-CO"/>
        </w:rPr>
        <w:t xml:space="preserve">Anexo </w:t>
      </w:r>
      <w:r w:rsidR="00F315FC">
        <w:rPr>
          <w:rFonts w:ascii="Arial" w:eastAsia="Times New Roman" w:hAnsi="Arial" w:cs="Arial"/>
          <w:b/>
          <w:color w:val="auto"/>
          <w:sz w:val="20"/>
          <w:szCs w:val="20"/>
          <w:lang w:val="es-CO" w:eastAsia="es-CO"/>
        </w:rPr>
        <w:t>8</w:t>
      </w:r>
      <w:r w:rsidRPr="003A2865">
        <w:rPr>
          <w:rFonts w:ascii="Arial" w:eastAsia="Times New Roman" w:hAnsi="Arial" w:cs="Arial"/>
          <w:b/>
          <w:color w:val="auto"/>
          <w:sz w:val="20"/>
          <w:szCs w:val="20"/>
          <w:lang w:val="es-CO" w:eastAsia="es-CO"/>
        </w:rPr>
        <w:t xml:space="preserve"> </w:t>
      </w:r>
      <w:r w:rsidR="003A2865" w:rsidRPr="003A2865">
        <w:rPr>
          <w:rFonts w:ascii="Arial" w:eastAsia="Times New Roman" w:hAnsi="Arial" w:cs="Arial"/>
          <w:b/>
          <w:iCs/>
          <w:color w:val="auto"/>
          <w:sz w:val="20"/>
          <w:szCs w:val="20"/>
          <w:lang w:val="es-CO" w:eastAsia="es-CO"/>
        </w:rPr>
        <w:t>–</w:t>
      </w:r>
      <w:r w:rsidRPr="003A2865">
        <w:rPr>
          <w:rFonts w:ascii="Arial" w:eastAsia="Times New Roman" w:hAnsi="Arial" w:cs="Arial"/>
          <w:b/>
          <w:color w:val="auto"/>
          <w:sz w:val="20"/>
          <w:szCs w:val="20"/>
          <w:lang w:val="es-CO" w:eastAsia="es-CO"/>
        </w:rPr>
        <w:t xml:space="preserve"> </w:t>
      </w:r>
      <w:r w:rsidR="003A2865" w:rsidRPr="003A2865">
        <w:rPr>
          <w:rFonts w:ascii="Arial" w:eastAsia="Times New Roman" w:hAnsi="Arial" w:cs="Arial"/>
          <w:b/>
          <w:iCs/>
          <w:color w:val="auto"/>
          <w:sz w:val="20"/>
          <w:szCs w:val="20"/>
          <w:lang w:val="es-CO" w:eastAsia="es-CO"/>
        </w:rPr>
        <w:t xml:space="preserve">Anexo Técnico - </w:t>
      </w:r>
      <w:r w:rsidR="003A2865" w:rsidRPr="003A2865">
        <w:rPr>
          <w:rFonts w:ascii="Arial" w:eastAsia="Times New Roman" w:hAnsi="Arial" w:cs="Arial"/>
          <w:b/>
          <w:color w:val="auto"/>
          <w:sz w:val="20"/>
          <w:szCs w:val="20"/>
          <w:lang w:val="es-CO" w:eastAsia="es-CO"/>
        </w:rPr>
        <w:t>Especificaciones técnicas</w:t>
      </w:r>
    </w:p>
    <w:p w:rsidR="00E714D5" w:rsidRPr="004D22F7" w:rsidRDefault="003A2865" w:rsidP="003A2865">
      <w:pPr>
        <w:pStyle w:val="Ttulo4"/>
        <w:rPr>
          <w:rFonts w:ascii="Arial" w:hAnsi="Arial" w:cs="Arial"/>
          <w:lang w:val="es-CO"/>
        </w:rPr>
      </w:pPr>
      <w:r>
        <w:rPr>
          <w:rFonts w:ascii="Arial" w:eastAsia="Times New Roman" w:hAnsi="Arial" w:cs="Arial"/>
          <w:i w:val="0"/>
          <w:iCs w:val="0"/>
          <w:color w:val="auto"/>
          <w:sz w:val="20"/>
          <w:szCs w:val="20"/>
          <w:lang w:val="es-CO" w:eastAsia="es-CO"/>
        </w:rPr>
        <w:t xml:space="preserve"> </w:t>
      </w:r>
    </w:p>
    <w:tbl>
      <w:tblPr>
        <w:tblStyle w:val="Tablaconcuadrcula"/>
        <w:tblW w:w="0" w:type="auto"/>
        <w:tblLook w:val="04A0" w:firstRow="1" w:lastRow="0" w:firstColumn="1" w:lastColumn="0" w:noHBand="0" w:noVBand="1"/>
      </w:tblPr>
      <w:tblGrid>
        <w:gridCol w:w="8828"/>
      </w:tblGrid>
      <w:tr w:rsidR="00D441BB" w:rsidRPr="00CF6B7E" w:rsidTr="00F5215E">
        <w:tc>
          <w:tcPr>
            <w:tcW w:w="8828" w:type="dxa"/>
          </w:tcPr>
          <w:p w:rsidR="00D441BB" w:rsidRPr="00D441BB" w:rsidRDefault="00D441BB" w:rsidP="00F5215E">
            <w:pPr>
              <w:jc w:val="center"/>
              <w:rPr>
                <w:rFonts w:ascii="Arial" w:hAnsi="Arial" w:cs="Arial"/>
                <w:b/>
                <w:sz w:val="18"/>
                <w:szCs w:val="18"/>
                <w:lang w:val="es-CO"/>
              </w:rPr>
            </w:pPr>
            <w:r w:rsidRPr="00D441BB">
              <w:rPr>
                <w:rFonts w:ascii="Arial" w:hAnsi="Arial" w:cs="Arial"/>
                <w:b/>
                <w:sz w:val="18"/>
                <w:szCs w:val="18"/>
                <w:lang w:val="es-CO"/>
              </w:rPr>
              <w:t>FICHA TÉCNICA</w:t>
            </w:r>
          </w:p>
          <w:p w:rsidR="00D441BB" w:rsidRPr="00D441BB" w:rsidRDefault="00D441BB" w:rsidP="00F5215E">
            <w:pPr>
              <w:jc w:val="center"/>
              <w:rPr>
                <w:rFonts w:ascii="Arial" w:hAnsi="Arial" w:cs="Arial"/>
                <w:sz w:val="18"/>
                <w:szCs w:val="18"/>
                <w:lang w:val="es-CO"/>
              </w:rPr>
            </w:pPr>
            <w:r w:rsidRPr="00D441BB">
              <w:rPr>
                <w:rFonts w:ascii="Arial" w:hAnsi="Arial" w:cs="Arial"/>
                <w:sz w:val="18"/>
                <w:szCs w:val="18"/>
                <w:lang w:val="es-CO"/>
              </w:rPr>
              <w:t>La prestación de servicio de transporte terrestre para el personal de la Escuela de Suboficiales “CT ANDRÉS M. DIAZ”.</w:t>
            </w:r>
          </w:p>
        </w:tc>
      </w:tr>
      <w:tr w:rsidR="00D441BB" w:rsidRPr="00CF6B7E" w:rsidTr="00F5215E">
        <w:tc>
          <w:tcPr>
            <w:tcW w:w="8828" w:type="dxa"/>
          </w:tcPr>
          <w:p w:rsidR="00D441BB" w:rsidRPr="0094066B" w:rsidRDefault="00D441BB" w:rsidP="00F5215E">
            <w:pPr>
              <w:pStyle w:val="Default"/>
              <w:jc w:val="both"/>
              <w:rPr>
                <w:color w:val="auto"/>
                <w:sz w:val="18"/>
                <w:szCs w:val="18"/>
              </w:rPr>
            </w:pPr>
          </w:p>
          <w:p w:rsidR="00D441BB" w:rsidRPr="0094066B" w:rsidRDefault="00D441BB" w:rsidP="00D441BB">
            <w:pPr>
              <w:pStyle w:val="Default"/>
              <w:numPr>
                <w:ilvl w:val="0"/>
                <w:numId w:val="1"/>
              </w:numPr>
              <w:ind w:left="29" w:hanging="29"/>
              <w:jc w:val="both"/>
              <w:rPr>
                <w:b/>
                <w:sz w:val="22"/>
                <w:szCs w:val="22"/>
              </w:rPr>
            </w:pPr>
            <w:r w:rsidRPr="0094066B">
              <w:rPr>
                <w:b/>
                <w:sz w:val="22"/>
                <w:szCs w:val="22"/>
              </w:rPr>
              <w:t xml:space="preserve">Clasificación del Servicio de acuerdo con el Clasificador de Bienes y Servicios </w:t>
            </w:r>
          </w:p>
          <w:p w:rsidR="00D441BB" w:rsidRPr="00D441BB" w:rsidRDefault="00D441BB" w:rsidP="00F5215E">
            <w:pPr>
              <w:jc w:val="both"/>
              <w:rPr>
                <w:rFonts w:ascii="Arial" w:hAnsi="Arial" w:cs="Arial"/>
                <w:sz w:val="18"/>
                <w:szCs w:val="18"/>
                <w:lang w:val="es-CO"/>
              </w:rPr>
            </w:pPr>
          </w:p>
          <w:tbl>
            <w:tblPr>
              <w:tblStyle w:val="Tablaconcuadrcula"/>
              <w:tblW w:w="0" w:type="auto"/>
              <w:tblLook w:val="04A0" w:firstRow="1" w:lastRow="0" w:firstColumn="1" w:lastColumn="0" w:noHBand="0" w:noVBand="1"/>
            </w:tblPr>
            <w:tblGrid>
              <w:gridCol w:w="2021"/>
              <w:gridCol w:w="1832"/>
              <w:gridCol w:w="1303"/>
              <w:gridCol w:w="1444"/>
              <w:gridCol w:w="2002"/>
            </w:tblGrid>
            <w:tr w:rsidR="00D441BB" w:rsidRPr="0094066B" w:rsidTr="00F5215E">
              <w:tc>
                <w:tcPr>
                  <w:tcW w:w="2021" w:type="dxa"/>
                </w:tcPr>
                <w:p w:rsidR="00D441BB" w:rsidRPr="0094066B" w:rsidRDefault="00D441BB" w:rsidP="00F5215E">
                  <w:pPr>
                    <w:jc w:val="center"/>
                    <w:rPr>
                      <w:rFonts w:ascii="Arial" w:hAnsi="Arial" w:cs="Arial"/>
                      <w:b/>
                      <w:sz w:val="18"/>
                      <w:szCs w:val="18"/>
                    </w:rPr>
                  </w:pPr>
                  <w:r w:rsidRPr="0094066B">
                    <w:rPr>
                      <w:rFonts w:ascii="Arial" w:hAnsi="Arial" w:cs="Arial"/>
                      <w:b/>
                      <w:sz w:val="18"/>
                      <w:szCs w:val="18"/>
                    </w:rPr>
                    <w:t>CLASIFICACIÓN UNSPSC</w:t>
                  </w:r>
                </w:p>
              </w:tc>
              <w:tc>
                <w:tcPr>
                  <w:tcW w:w="1832" w:type="dxa"/>
                </w:tcPr>
                <w:p w:rsidR="00D441BB" w:rsidRPr="0094066B" w:rsidRDefault="00D441BB" w:rsidP="00F5215E">
                  <w:pPr>
                    <w:jc w:val="center"/>
                    <w:rPr>
                      <w:rFonts w:ascii="Arial" w:hAnsi="Arial" w:cs="Arial"/>
                      <w:b/>
                      <w:sz w:val="18"/>
                      <w:szCs w:val="18"/>
                    </w:rPr>
                  </w:pPr>
                  <w:r w:rsidRPr="0094066B">
                    <w:rPr>
                      <w:rFonts w:ascii="Arial" w:hAnsi="Arial" w:cs="Arial"/>
                      <w:b/>
                      <w:sz w:val="18"/>
                      <w:szCs w:val="18"/>
                    </w:rPr>
                    <w:t>SEGMENTO</w:t>
                  </w:r>
                </w:p>
              </w:tc>
              <w:tc>
                <w:tcPr>
                  <w:tcW w:w="1303" w:type="dxa"/>
                </w:tcPr>
                <w:p w:rsidR="00D441BB" w:rsidRPr="0094066B" w:rsidRDefault="00D441BB" w:rsidP="00F5215E">
                  <w:pPr>
                    <w:jc w:val="center"/>
                    <w:rPr>
                      <w:rFonts w:ascii="Arial" w:hAnsi="Arial" w:cs="Arial"/>
                      <w:b/>
                      <w:sz w:val="18"/>
                      <w:szCs w:val="18"/>
                    </w:rPr>
                  </w:pPr>
                  <w:r w:rsidRPr="0094066B">
                    <w:rPr>
                      <w:rFonts w:ascii="Arial" w:hAnsi="Arial" w:cs="Arial"/>
                      <w:b/>
                      <w:sz w:val="18"/>
                      <w:szCs w:val="18"/>
                    </w:rPr>
                    <w:t>FAMILIA</w:t>
                  </w:r>
                </w:p>
              </w:tc>
              <w:tc>
                <w:tcPr>
                  <w:tcW w:w="1444" w:type="dxa"/>
                </w:tcPr>
                <w:p w:rsidR="00D441BB" w:rsidRPr="0094066B" w:rsidRDefault="00D441BB" w:rsidP="00F5215E">
                  <w:pPr>
                    <w:jc w:val="center"/>
                    <w:rPr>
                      <w:rFonts w:ascii="Arial" w:hAnsi="Arial" w:cs="Arial"/>
                      <w:b/>
                      <w:sz w:val="18"/>
                      <w:szCs w:val="18"/>
                    </w:rPr>
                  </w:pPr>
                  <w:r w:rsidRPr="0094066B">
                    <w:rPr>
                      <w:rFonts w:ascii="Arial" w:hAnsi="Arial" w:cs="Arial"/>
                      <w:b/>
                      <w:sz w:val="18"/>
                      <w:szCs w:val="18"/>
                    </w:rPr>
                    <w:t>CLASE</w:t>
                  </w:r>
                </w:p>
              </w:tc>
              <w:tc>
                <w:tcPr>
                  <w:tcW w:w="2002" w:type="dxa"/>
                </w:tcPr>
                <w:p w:rsidR="00D441BB" w:rsidRPr="0094066B" w:rsidRDefault="00D441BB" w:rsidP="00F5215E">
                  <w:pPr>
                    <w:jc w:val="center"/>
                    <w:rPr>
                      <w:rFonts w:ascii="Arial" w:hAnsi="Arial" w:cs="Arial"/>
                      <w:b/>
                      <w:sz w:val="18"/>
                      <w:szCs w:val="18"/>
                    </w:rPr>
                  </w:pPr>
                  <w:r w:rsidRPr="0094066B">
                    <w:rPr>
                      <w:rFonts w:ascii="Arial" w:hAnsi="Arial" w:cs="Arial"/>
                      <w:b/>
                      <w:sz w:val="18"/>
                      <w:szCs w:val="18"/>
                    </w:rPr>
                    <w:t>PRODUCTO</w:t>
                  </w:r>
                </w:p>
              </w:tc>
            </w:tr>
            <w:tr w:rsidR="00D441BB" w:rsidRPr="00CF6B7E" w:rsidTr="00F5215E">
              <w:tc>
                <w:tcPr>
                  <w:tcW w:w="2021" w:type="dxa"/>
                </w:tcPr>
                <w:p w:rsidR="00D441BB" w:rsidRPr="0094066B" w:rsidRDefault="00D441BB" w:rsidP="00F5215E">
                  <w:pPr>
                    <w:jc w:val="center"/>
                    <w:rPr>
                      <w:rFonts w:ascii="Arial" w:eastAsia="Arial" w:hAnsi="Arial" w:cs="Arial"/>
                      <w:sz w:val="18"/>
                      <w:szCs w:val="18"/>
                      <w:lang w:eastAsia="en-US"/>
                    </w:rPr>
                  </w:pPr>
                  <w:r w:rsidRPr="0094066B">
                    <w:rPr>
                      <w:rFonts w:ascii="Arial" w:eastAsia="Arial" w:hAnsi="Arial" w:cs="Arial"/>
                      <w:sz w:val="18"/>
                      <w:szCs w:val="18"/>
                      <w:lang w:eastAsia="en-US"/>
                    </w:rPr>
                    <w:t>78111803</w:t>
                  </w:r>
                </w:p>
              </w:tc>
              <w:tc>
                <w:tcPr>
                  <w:tcW w:w="1832" w:type="dxa"/>
                </w:tcPr>
                <w:p w:rsidR="00D441BB" w:rsidRPr="00D441BB" w:rsidRDefault="00D441BB" w:rsidP="00F5215E">
                  <w:pPr>
                    <w:jc w:val="center"/>
                    <w:rPr>
                      <w:rFonts w:ascii="Arial" w:eastAsia="Arial" w:hAnsi="Arial" w:cs="Arial"/>
                      <w:sz w:val="18"/>
                      <w:szCs w:val="18"/>
                      <w:lang w:val="es-CO" w:eastAsia="en-US"/>
                    </w:rPr>
                  </w:pPr>
                  <w:r w:rsidRPr="00D441BB">
                    <w:rPr>
                      <w:rFonts w:ascii="Arial" w:eastAsia="Arial" w:hAnsi="Arial" w:cs="Arial"/>
                      <w:sz w:val="18"/>
                      <w:szCs w:val="18"/>
                      <w:lang w:val="es-CO" w:eastAsia="en-US"/>
                    </w:rPr>
                    <w:t>Servicios de transporte, almacenaje y correo</w:t>
                  </w:r>
                </w:p>
              </w:tc>
              <w:tc>
                <w:tcPr>
                  <w:tcW w:w="1303" w:type="dxa"/>
                </w:tcPr>
                <w:p w:rsidR="00D441BB" w:rsidRPr="0094066B" w:rsidRDefault="00D441BB" w:rsidP="00F5215E">
                  <w:pPr>
                    <w:jc w:val="center"/>
                    <w:rPr>
                      <w:rFonts w:ascii="Arial" w:eastAsia="Arial" w:hAnsi="Arial" w:cs="Arial"/>
                      <w:sz w:val="18"/>
                      <w:szCs w:val="18"/>
                      <w:lang w:eastAsia="en-US"/>
                    </w:rPr>
                  </w:pPr>
                  <w:proofErr w:type="spellStart"/>
                  <w:r w:rsidRPr="0094066B">
                    <w:rPr>
                      <w:rFonts w:ascii="Arial" w:eastAsia="Arial" w:hAnsi="Arial" w:cs="Arial"/>
                      <w:sz w:val="18"/>
                      <w:szCs w:val="18"/>
                      <w:lang w:eastAsia="en-US"/>
                    </w:rPr>
                    <w:t>Transporte</w:t>
                  </w:r>
                  <w:proofErr w:type="spellEnd"/>
                  <w:r w:rsidRPr="0094066B">
                    <w:rPr>
                      <w:rFonts w:ascii="Arial" w:eastAsia="Arial" w:hAnsi="Arial" w:cs="Arial"/>
                      <w:sz w:val="18"/>
                      <w:szCs w:val="18"/>
                      <w:lang w:eastAsia="en-US"/>
                    </w:rPr>
                    <w:t xml:space="preserve"> de </w:t>
                  </w:r>
                  <w:proofErr w:type="spellStart"/>
                  <w:r w:rsidRPr="0094066B">
                    <w:rPr>
                      <w:rFonts w:ascii="Arial" w:eastAsia="Arial" w:hAnsi="Arial" w:cs="Arial"/>
                      <w:sz w:val="18"/>
                      <w:szCs w:val="18"/>
                      <w:lang w:eastAsia="en-US"/>
                    </w:rPr>
                    <w:t>pasajeros</w:t>
                  </w:r>
                  <w:proofErr w:type="spellEnd"/>
                </w:p>
              </w:tc>
              <w:tc>
                <w:tcPr>
                  <w:tcW w:w="1444" w:type="dxa"/>
                </w:tcPr>
                <w:p w:rsidR="00D441BB" w:rsidRPr="00D441BB" w:rsidRDefault="00D441BB" w:rsidP="00F5215E">
                  <w:pPr>
                    <w:jc w:val="center"/>
                    <w:rPr>
                      <w:rFonts w:ascii="Arial" w:eastAsia="Arial" w:hAnsi="Arial" w:cs="Arial"/>
                      <w:sz w:val="18"/>
                      <w:szCs w:val="18"/>
                      <w:lang w:val="es-CO" w:eastAsia="en-US"/>
                    </w:rPr>
                  </w:pPr>
                  <w:r w:rsidRPr="00D441BB">
                    <w:rPr>
                      <w:rFonts w:ascii="Arial" w:eastAsia="Arial" w:hAnsi="Arial" w:cs="Arial"/>
                      <w:sz w:val="18"/>
                      <w:szCs w:val="18"/>
                      <w:lang w:val="es-CO" w:eastAsia="en-US"/>
                    </w:rPr>
                    <w:t>Transporte de pasajeros por carretera</w:t>
                  </w:r>
                </w:p>
              </w:tc>
              <w:tc>
                <w:tcPr>
                  <w:tcW w:w="2002" w:type="dxa"/>
                </w:tcPr>
                <w:p w:rsidR="00D441BB" w:rsidRPr="00D441BB" w:rsidRDefault="00D441BB" w:rsidP="00F5215E">
                  <w:pPr>
                    <w:jc w:val="center"/>
                    <w:rPr>
                      <w:rFonts w:ascii="Arial" w:eastAsia="Arial" w:hAnsi="Arial" w:cs="Arial"/>
                      <w:sz w:val="18"/>
                      <w:szCs w:val="18"/>
                      <w:lang w:val="es-CO" w:eastAsia="en-US"/>
                    </w:rPr>
                  </w:pPr>
                  <w:r w:rsidRPr="00D441BB">
                    <w:rPr>
                      <w:rFonts w:ascii="Arial" w:eastAsia="Arial" w:hAnsi="Arial" w:cs="Arial"/>
                      <w:sz w:val="18"/>
                      <w:szCs w:val="18"/>
                      <w:lang w:val="es-CO" w:eastAsia="en-US"/>
                    </w:rPr>
                    <w:t>Servicios de buses contratados</w:t>
                  </w:r>
                </w:p>
              </w:tc>
            </w:tr>
          </w:tbl>
          <w:p w:rsidR="00D441BB" w:rsidRPr="00D441BB" w:rsidRDefault="00D441BB" w:rsidP="00F5215E">
            <w:pPr>
              <w:jc w:val="both"/>
              <w:rPr>
                <w:rFonts w:ascii="Arial" w:hAnsi="Arial" w:cs="Arial"/>
                <w:sz w:val="18"/>
                <w:szCs w:val="18"/>
                <w:lang w:val="es-CO"/>
              </w:rPr>
            </w:pPr>
            <w:r w:rsidRPr="00D441BB">
              <w:rPr>
                <w:rFonts w:ascii="Arial" w:hAnsi="Arial" w:cs="Arial"/>
                <w:b/>
                <w:sz w:val="18"/>
                <w:szCs w:val="18"/>
                <w:lang w:val="es-CO"/>
              </w:rPr>
              <w:t>Nota:</w:t>
            </w:r>
            <w:r w:rsidRPr="00D441BB">
              <w:rPr>
                <w:rFonts w:ascii="Arial" w:hAnsi="Arial" w:cs="Arial"/>
                <w:sz w:val="18"/>
                <w:szCs w:val="18"/>
                <w:lang w:val="es-CO"/>
              </w:rPr>
              <w:t xml:space="preserve"> Solo se hará exigible hasta el tercer nivel.</w:t>
            </w:r>
          </w:p>
          <w:p w:rsidR="00D441BB" w:rsidRPr="00D441BB" w:rsidRDefault="00D441BB" w:rsidP="00F5215E">
            <w:pPr>
              <w:jc w:val="both"/>
              <w:rPr>
                <w:rFonts w:ascii="Arial" w:hAnsi="Arial" w:cs="Arial"/>
                <w:sz w:val="18"/>
                <w:szCs w:val="18"/>
                <w:lang w:val="es-CO"/>
              </w:rPr>
            </w:pPr>
          </w:p>
        </w:tc>
      </w:tr>
      <w:tr w:rsidR="00D441BB" w:rsidRPr="0094066B" w:rsidTr="00F5215E">
        <w:tc>
          <w:tcPr>
            <w:tcW w:w="8828" w:type="dxa"/>
          </w:tcPr>
          <w:p w:rsidR="00D441BB" w:rsidRPr="0094066B" w:rsidRDefault="00D441BB" w:rsidP="00D441BB">
            <w:pPr>
              <w:pStyle w:val="Default"/>
              <w:numPr>
                <w:ilvl w:val="0"/>
                <w:numId w:val="1"/>
              </w:numPr>
              <w:ind w:left="0" w:firstLine="0"/>
              <w:jc w:val="both"/>
              <w:rPr>
                <w:b/>
                <w:sz w:val="22"/>
                <w:szCs w:val="22"/>
              </w:rPr>
            </w:pPr>
            <w:r w:rsidRPr="0094066B">
              <w:rPr>
                <w:b/>
                <w:sz w:val="22"/>
                <w:szCs w:val="22"/>
              </w:rPr>
              <w:t xml:space="preserve">Identificación Adicional Requerida </w:t>
            </w:r>
          </w:p>
          <w:p w:rsidR="00D441BB" w:rsidRPr="0094066B" w:rsidRDefault="00D441BB" w:rsidP="00F5215E">
            <w:pPr>
              <w:pStyle w:val="Default"/>
              <w:jc w:val="both"/>
              <w:rPr>
                <w:b/>
                <w:sz w:val="22"/>
                <w:szCs w:val="22"/>
              </w:rPr>
            </w:pPr>
          </w:p>
          <w:p w:rsidR="00D441BB" w:rsidRPr="0094066B" w:rsidRDefault="00D441BB" w:rsidP="00F5215E">
            <w:pPr>
              <w:pStyle w:val="Default"/>
              <w:jc w:val="both"/>
              <w:rPr>
                <w:color w:val="auto"/>
                <w:sz w:val="20"/>
                <w:szCs w:val="20"/>
                <w:lang w:val="es-ES" w:eastAsia="es-ES"/>
              </w:rPr>
            </w:pPr>
            <w:r w:rsidRPr="0094066B">
              <w:rPr>
                <w:bCs/>
                <w:sz w:val="18"/>
                <w:szCs w:val="18"/>
              </w:rPr>
              <w:t xml:space="preserve">No aplica. </w:t>
            </w:r>
          </w:p>
          <w:p w:rsidR="00D441BB" w:rsidRPr="0094066B" w:rsidRDefault="00D441BB" w:rsidP="00F5215E">
            <w:pPr>
              <w:pStyle w:val="Default"/>
              <w:jc w:val="both"/>
              <w:rPr>
                <w:color w:val="auto"/>
                <w:sz w:val="20"/>
                <w:szCs w:val="20"/>
                <w:lang w:val="es-ES" w:eastAsia="es-ES"/>
              </w:rPr>
            </w:pPr>
          </w:p>
        </w:tc>
      </w:tr>
      <w:tr w:rsidR="00D441BB" w:rsidRPr="0094066B" w:rsidTr="00F5215E">
        <w:tc>
          <w:tcPr>
            <w:tcW w:w="8828" w:type="dxa"/>
          </w:tcPr>
          <w:p w:rsidR="00D441BB" w:rsidRPr="0094066B" w:rsidRDefault="00D441BB" w:rsidP="00F5215E">
            <w:pPr>
              <w:pStyle w:val="Default"/>
              <w:ind w:left="738"/>
              <w:jc w:val="both"/>
              <w:rPr>
                <w:b/>
                <w:sz w:val="22"/>
                <w:szCs w:val="22"/>
              </w:rPr>
            </w:pPr>
          </w:p>
          <w:p w:rsidR="00D441BB" w:rsidRPr="0094066B" w:rsidRDefault="00D441BB" w:rsidP="00D441BB">
            <w:pPr>
              <w:pStyle w:val="Default"/>
              <w:numPr>
                <w:ilvl w:val="0"/>
                <w:numId w:val="1"/>
              </w:numPr>
              <w:ind w:left="738" w:hanging="709"/>
              <w:jc w:val="both"/>
              <w:rPr>
                <w:b/>
                <w:sz w:val="22"/>
                <w:szCs w:val="22"/>
              </w:rPr>
            </w:pPr>
            <w:r w:rsidRPr="0094066B">
              <w:rPr>
                <w:b/>
                <w:sz w:val="22"/>
                <w:szCs w:val="22"/>
              </w:rPr>
              <w:t xml:space="preserve">Unidad de Medida </w:t>
            </w:r>
          </w:p>
          <w:p w:rsidR="00D441BB" w:rsidRPr="0094066B" w:rsidRDefault="00D441BB" w:rsidP="00F5215E">
            <w:pPr>
              <w:pStyle w:val="Default"/>
              <w:ind w:left="29"/>
              <w:jc w:val="both"/>
              <w:rPr>
                <w:b/>
                <w:sz w:val="22"/>
                <w:szCs w:val="22"/>
              </w:rPr>
            </w:pPr>
          </w:p>
          <w:p w:rsidR="00D441BB" w:rsidRPr="0094066B" w:rsidRDefault="00D441BB" w:rsidP="00F5215E">
            <w:pPr>
              <w:jc w:val="both"/>
              <w:rPr>
                <w:rFonts w:ascii="Arial" w:hAnsi="Arial" w:cs="Arial"/>
                <w:bCs/>
                <w:sz w:val="18"/>
                <w:szCs w:val="18"/>
              </w:rPr>
            </w:pPr>
            <w:proofErr w:type="spellStart"/>
            <w:r w:rsidRPr="0094066B">
              <w:rPr>
                <w:rFonts w:ascii="Arial" w:hAnsi="Arial" w:cs="Arial"/>
                <w:bCs/>
                <w:sz w:val="18"/>
                <w:szCs w:val="18"/>
              </w:rPr>
              <w:t>Ver</w:t>
            </w:r>
            <w:proofErr w:type="spellEnd"/>
            <w:r w:rsidRPr="0094066B">
              <w:rPr>
                <w:rFonts w:ascii="Arial" w:hAnsi="Arial" w:cs="Arial"/>
                <w:bCs/>
                <w:sz w:val="18"/>
                <w:szCs w:val="18"/>
              </w:rPr>
              <w:t xml:space="preserve"> ANEXO N°1</w:t>
            </w:r>
          </w:p>
          <w:p w:rsidR="00D441BB" w:rsidRPr="0094066B" w:rsidRDefault="00D441BB" w:rsidP="00F5215E">
            <w:pPr>
              <w:jc w:val="both"/>
              <w:rPr>
                <w:rFonts w:ascii="Arial" w:hAnsi="Arial" w:cs="Arial"/>
              </w:rPr>
            </w:pPr>
          </w:p>
        </w:tc>
      </w:tr>
      <w:tr w:rsidR="00D441BB" w:rsidRPr="0094066B" w:rsidTr="00F5215E">
        <w:tc>
          <w:tcPr>
            <w:tcW w:w="8828" w:type="dxa"/>
          </w:tcPr>
          <w:p w:rsidR="00D441BB" w:rsidRPr="0094066B" w:rsidRDefault="00D441BB" w:rsidP="00F5215E">
            <w:pPr>
              <w:pStyle w:val="Default"/>
              <w:jc w:val="both"/>
              <w:rPr>
                <w:color w:val="auto"/>
                <w:sz w:val="18"/>
                <w:szCs w:val="18"/>
              </w:rPr>
            </w:pPr>
          </w:p>
          <w:p w:rsidR="00D441BB" w:rsidRPr="0094066B" w:rsidRDefault="00D441BB" w:rsidP="00D441BB">
            <w:pPr>
              <w:pStyle w:val="Default"/>
              <w:numPr>
                <w:ilvl w:val="0"/>
                <w:numId w:val="1"/>
              </w:numPr>
              <w:ind w:left="0" w:firstLine="0"/>
              <w:jc w:val="both"/>
              <w:rPr>
                <w:b/>
                <w:sz w:val="22"/>
                <w:szCs w:val="22"/>
              </w:rPr>
            </w:pPr>
            <w:r w:rsidRPr="0094066B">
              <w:rPr>
                <w:b/>
                <w:sz w:val="22"/>
                <w:szCs w:val="22"/>
              </w:rPr>
              <w:t xml:space="preserve">Calidad Mínima / Patrones de Desempeño Mínimos </w:t>
            </w:r>
          </w:p>
          <w:p w:rsidR="00D441BB" w:rsidRPr="0094066B" w:rsidRDefault="00D441BB" w:rsidP="00F5215E">
            <w:pPr>
              <w:pStyle w:val="Default"/>
              <w:jc w:val="both"/>
              <w:rPr>
                <w:color w:val="auto"/>
                <w:sz w:val="22"/>
                <w:szCs w:val="22"/>
              </w:rPr>
            </w:pPr>
          </w:p>
          <w:p w:rsidR="00D441BB" w:rsidRPr="0094066B" w:rsidRDefault="00D441BB" w:rsidP="00F5215E">
            <w:pPr>
              <w:pStyle w:val="Default"/>
              <w:jc w:val="both"/>
              <w:rPr>
                <w:sz w:val="22"/>
                <w:szCs w:val="22"/>
              </w:rPr>
            </w:pPr>
            <w:r w:rsidRPr="0094066B">
              <w:rPr>
                <w:sz w:val="22"/>
                <w:szCs w:val="22"/>
              </w:rPr>
              <w:t xml:space="preserve">(i) Para desarrollar el objeto contractual el contratista debe suministrar lo siguiente </w:t>
            </w:r>
          </w:p>
          <w:tbl>
            <w:tblPr>
              <w:tblW w:w="0" w:type="auto"/>
              <w:tblBorders>
                <w:top w:val="nil"/>
                <w:left w:val="nil"/>
                <w:bottom w:val="nil"/>
                <w:right w:val="nil"/>
              </w:tblBorders>
              <w:tblLook w:val="0000" w:firstRow="0" w:lastRow="0" w:firstColumn="0" w:lastColumn="0" w:noHBand="0" w:noVBand="0"/>
            </w:tblPr>
            <w:tblGrid>
              <w:gridCol w:w="8612"/>
            </w:tblGrid>
            <w:tr w:rsidR="00D441BB" w:rsidRPr="00CF6B7E" w:rsidTr="00F5215E">
              <w:trPr>
                <w:trHeight w:val="993"/>
              </w:trPr>
              <w:tc>
                <w:tcPr>
                  <w:tcW w:w="0" w:type="auto"/>
                </w:tcPr>
                <w:p w:rsidR="00D441BB" w:rsidRPr="00D441BB" w:rsidRDefault="00D441BB" w:rsidP="00F5215E">
                  <w:pPr>
                    <w:jc w:val="both"/>
                    <w:rPr>
                      <w:rFonts w:ascii="Arial" w:hAnsi="Arial" w:cs="Arial"/>
                      <w:color w:val="000000"/>
                      <w:lang w:val="es-CO" w:eastAsia="es-ES_tradnl"/>
                    </w:rPr>
                  </w:pPr>
                </w:p>
                <w:p w:rsidR="00D441BB" w:rsidRPr="0094066B" w:rsidRDefault="00D441BB" w:rsidP="00D441BB">
                  <w:pPr>
                    <w:pStyle w:val="Prrafodelista"/>
                    <w:numPr>
                      <w:ilvl w:val="0"/>
                      <w:numId w:val="3"/>
                    </w:numPr>
                    <w:ind w:left="318" w:hanging="284"/>
                    <w:jc w:val="both"/>
                    <w:rPr>
                      <w:rFonts w:ascii="Arial" w:hAnsi="Arial" w:cs="Arial"/>
                      <w:color w:val="000000"/>
                      <w:sz w:val="22"/>
                      <w:szCs w:val="22"/>
                      <w:lang w:val="es-CO" w:eastAsia="es-ES_tradnl"/>
                    </w:rPr>
                  </w:pPr>
                  <w:r w:rsidRPr="0094066B">
                    <w:rPr>
                      <w:rFonts w:ascii="Arial" w:hAnsi="Arial" w:cs="Arial"/>
                      <w:color w:val="000000"/>
                      <w:sz w:val="22"/>
                      <w:szCs w:val="22"/>
                      <w:lang w:val="es-CO" w:eastAsia="es-ES_tradnl"/>
                    </w:rPr>
                    <w:t xml:space="preserve">Vehículos para transporte de Pasajeros de 20, 30 y 40 </w:t>
                  </w:r>
                  <w:proofErr w:type="spellStart"/>
                  <w:r w:rsidRPr="0094066B">
                    <w:rPr>
                      <w:rFonts w:ascii="Arial" w:hAnsi="Arial" w:cs="Arial"/>
                      <w:color w:val="000000"/>
                      <w:sz w:val="22"/>
                      <w:szCs w:val="22"/>
                      <w:lang w:val="es-CO" w:eastAsia="es-ES_tradnl"/>
                    </w:rPr>
                    <w:t>pax</w:t>
                  </w:r>
                  <w:proofErr w:type="spellEnd"/>
                  <w:r w:rsidRPr="0094066B">
                    <w:rPr>
                      <w:rFonts w:ascii="Arial" w:hAnsi="Arial" w:cs="Arial"/>
                      <w:color w:val="000000"/>
                      <w:sz w:val="22"/>
                      <w:szCs w:val="22"/>
                      <w:lang w:val="es-CO" w:eastAsia="es-ES_tradnl"/>
                    </w:rPr>
                    <w:t xml:space="preserve">. para las rutas diarias fijas. </w:t>
                  </w:r>
                </w:p>
                <w:p w:rsidR="00D441BB" w:rsidRPr="0094066B" w:rsidRDefault="00D441BB" w:rsidP="00D441BB">
                  <w:pPr>
                    <w:pStyle w:val="Prrafodelista"/>
                    <w:numPr>
                      <w:ilvl w:val="0"/>
                      <w:numId w:val="3"/>
                    </w:numPr>
                    <w:ind w:left="318" w:hanging="284"/>
                    <w:jc w:val="both"/>
                    <w:rPr>
                      <w:rFonts w:ascii="Arial" w:hAnsi="Arial" w:cs="Arial"/>
                      <w:color w:val="000000"/>
                      <w:sz w:val="22"/>
                      <w:szCs w:val="22"/>
                      <w:lang w:val="es-CO" w:eastAsia="es-ES_tradnl"/>
                    </w:rPr>
                  </w:pPr>
                  <w:r w:rsidRPr="0094066B">
                    <w:rPr>
                      <w:rFonts w:ascii="Arial" w:hAnsi="Arial" w:cs="Arial"/>
                      <w:color w:val="000000"/>
                      <w:sz w:val="22"/>
                      <w:szCs w:val="22"/>
                      <w:lang w:val="es-CO" w:eastAsia="es-ES_tradnl"/>
                    </w:rPr>
                    <w:t xml:space="preserve">Vehículos para transporte de pasajeros de 20-25-30-35-40 </w:t>
                  </w:r>
                  <w:proofErr w:type="spellStart"/>
                  <w:r w:rsidRPr="0094066B">
                    <w:rPr>
                      <w:rFonts w:ascii="Arial" w:hAnsi="Arial" w:cs="Arial"/>
                      <w:color w:val="000000"/>
                      <w:sz w:val="22"/>
                      <w:szCs w:val="22"/>
                      <w:lang w:val="es-CO" w:eastAsia="es-ES_tradnl"/>
                    </w:rPr>
                    <w:t>pax</w:t>
                  </w:r>
                  <w:proofErr w:type="spellEnd"/>
                  <w:r w:rsidRPr="0094066B">
                    <w:rPr>
                      <w:rFonts w:ascii="Arial" w:hAnsi="Arial" w:cs="Arial"/>
                      <w:color w:val="000000"/>
                      <w:sz w:val="22"/>
                      <w:szCs w:val="22"/>
                      <w:lang w:val="es-CO" w:eastAsia="es-ES_tradnl"/>
                    </w:rPr>
                    <w:t xml:space="preserve">. para las rutas adicionales. </w:t>
                  </w:r>
                </w:p>
                <w:p w:rsidR="00D441BB" w:rsidRPr="00D441BB" w:rsidRDefault="00D441BB" w:rsidP="00F5215E">
                  <w:pPr>
                    <w:jc w:val="both"/>
                    <w:rPr>
                      <w:rFonts w:ascii="Arial" w:hAnsi="Arial" w:cs="Arial"/>
                      <w:color w:val="000000"/>
                      <w:lang w:val="es-CO" w:eastAsia="es-ES_tradnl"/>
                    </w:rPr>
                  </w:pPr>
                </w:p>
                <w:p w:rsidR="00D441BB" w:rsidRPr="00D441BB" w:rsidRDefault="00D441BB" w:rsidP="00F5215E">
                  <w:pPr>
                    <w:jc w:val="both"/>
                    <w:rPr>
                      <w:rFonts w:ascii="Arial" w:hAnsi="Arial" w:cs="Arial"/>
                      <w:color w:val="000000"/>
                      <w:lang w:val="es-CO" w:eastAsia="es-ES_tradnl"/>
                    </w:rPr>
                  </w:pPr>
                  <w:r w:rsidRPr="00D441BB">
                    <w:rPr>
                      <w:rFonts w:ascii="Arial" w:hAnsi="Arial" w:cs="Arial"/>
                      <w:color w:val="000000"/>
                      <w:lang w:val="es-CO" w:eastAsia="es-ES_tradnl"/>
                    </w:rPr>
                    <w:t xml:space="preserve">El recorrido a realizar por las rutas adicionales a los lugares de destino, se encuentra sujeto a órdenes del Departamento de Inteligencia por motivos de seguridad y serán informados en la ESUFA al momento del inicio del recorrido. </w:t>
                  </w:r>
                </w:p>
                <w:p w:rsidR="00D441BB" w:rsidRPr="00D441BB" w:rsidRDefault="00D441BB" w:rsidP="00F5215E">
                  <w:pPr>
                    <w:jc w:val="both"/>
                    <w:rPr>
                      <w:rFonts w:ascii="Arial" w:hAnsi="Arial" w:cs="Arial"/>
                      <w:color w:val="000000"/>
                      <w:lang w:val="es-CO" w:eastAsia="es-ES_tradnl"/>
                    </w:rPr>
                  </w:pPr>
                </w:p>
                <w:p w:rsidR="00D441BB" w:rsidRPr="00D441BB" w:rsidRDefault="00D441BB" w:rsidP="00F5215E">
                  <w:pPr>
                    <w:jc w:val="both"/>
                    <w:rPr>
                      <w:rFonts w:ascii="Arial" w:hAnsi="Arial" w:cs="Arial"/>
                      <w:color w:val="000000"/>
                      <w:lang w:val="es-CO" w:eastAsia="es-ES_tradnl"/>
                    </w:rPr>
                  </w:pPr>
                  <w:r w:rsidRPr="00D441BB">
                    <w:rPr>
                      <w:rFonts w:ascii="Arial" w:hAnsi="Arial" w:cs="Arial"/>
                      <w:color w:val="000000"/>
                      <w:lang w:val="es-CO" w:eastAsia="es-ES_tradnl"/>
                    </w:rPr>
                    <w:t xml:space="preserve">El proponente deberá anexar un listado del parque automotor con el que prestara el servicio a la Escuela de Suboficiales y adicional deberá anexar fotocopia de los siguientes documentos de cada vehículo: </w:t>
                  </w:r>
                </w:p>
                <w:p w:rsidR="00D441BB" w:rsidRPr="0094066B" w:rsidRDefault="00D441BB" w:rsidP="00D441BB">
                  <w:pPr>
                    <w:pStyle w:val="Prrafodelista"/>
                    <w:numPr>
                      <w:ilvl w:val="0"/>
                      <w:numId w:val="4"/>
                    </w:numPr>
                    <w:ind w:left="318" w:hanging="284"/>
                    <w:jc w:val="both"/>
                    <w:rPr>
                      <w:rFonts w:ascii="Arial" w:hAnsi="Arial" w:cs="Arial"/>
                      <w:color w:val="000000"/>
                      <w:sz w:val="22"/>
                      <w:szCs w:val="22"/>
                      <w:lang w:val="es-CO" w:eastAsia="es-ES_tradnl"/>
                    </w:rPr>
                  </w:pPr>
                  <w:r w:rsidRPr="0094066B">
                    <w:rPr>
                      <w:rFonts w:ascii="Arial" w:hAnsi="Arial" w:cs="Arial"/>
                      <w:color w:val="000000"/>
                      <w:sz w:val="22"/>
                      <w:szCs w:val="22"/>
                      <w:lang w:val="es-CO" w:eastAsia="es-ES_tradnl"/>
                    </w:rPr>
                    <w:t xml:space="preserve">Tarjeta de propiedad. </w:t>
                  </w:r>
                </w:p>
                <w:p w:rsidR="00D441BB" w:rsidRPr="0094066B" w:rsidRDefault="00D441BB" w:rsidP="00D441BB">
                  <w:pPr>
                    <w:pStyle w:val="Prrafodelista"/>
                    <w:numPr>
                      <w:ilvl w:val="0"/>
                      <w:numId w:val="4"/>
                    </w:numPr>
                    <w:ind w:left="318" w:hanging="284"/>
                    <w:jc w:val="both"/>
                    <w:rPr>
                      <w:rFonts w:ascii="Arial" w:hAnsi="Arial" w:cs="Arial"/>
                      <w:color w:val="000000"/>
                      <w:sz w:val="22"/>
                      <w:szCs w:val="22"/>
                      <w:lang w:val="es-CO" w:eastAsia="es-ES_tradnl"/>
                    </w:rPr>
                  </w:pPr>
                  <w:r w:rsidRPr="0094066B">
                    <w:rPr>
                      <w:rFonts w:ascii="Arial" w:hAnsi="Arial" w:cs="Arial"/>
                      <w:color w:val="000000"/>
                      <w:sz w:val="22"/>
                      <w:szCs w:val="22"/>
                      <w:lang w:val="es-CO" w:eastAsia="es-ES_tradnl"/>
                    </w:rPr>
                    <w:t xml:space="preserve">Tarjeta de operación. </w:t>
                  </w:r>
                </w:p>
                <w:p w:rsidR="00D441BB" w:rsidRPr="0094066B" w:rsidRDefault="00D441BB" w:rsidP="00D441BB">
                  <w:pPr>
                    <w:pStyle w:val="Prrafodelista"/>
                    <w:numPr>
                      <w:ilvl w:val="0"/>
                      <w:numId w:val="4"/>
                    </w:numPr>
                    <w:ind w:left="318" w:hanging="284"/>
                    <w:jc w:val="both"/>
                    <w:rPr>
                      <w:rFonts w:ascii="Arial" w:hAnsi="Arial" w:cs="Arial"/>
                      <w:color w:val="000000"/>
                      <w:sz w:val="22"/>
                      <w:szCs w:val="22"/>
                      <w:lang w:val="es-CO" w:eastAsia="es-ES_tradnl"/>
                    </w:rPr>
                  </w:pPr>
                  <w:r w:rsidRPr="0094066B">
                    <w:rPr>
                      <w:rFonts w:ascii="Arial" w:hAnsi="Arial" w:cs="Arial"/>
                      <w:color w:val="000000"/>
                      <w:sz w:val="22"/>
                      <w:szCs w:val="22"/>
                      <w:lang w:val="es-CO" w:eastAsia="es-ES_tradnl"/>
                    </w:rPr>
                    <w:t xml:space="preserve">Cedula de ciudadanía del conductor. </w:t>
                  </w:r>
                </w:p>
                <w:p w:rsidR="00D441BB" w:rsidRPr="0094066B" w:rsidRDefault="00D441BB" w:rsidP="00D441BB">
                  <w:pPr>
                    <w:pStyle w:val="Prrafodelista"/>
                    <w:numPr>
                      <w:ilvl w:val="0"/>
                      <w:numId w:val="4"/>
                    </w:numPr>
                    <w:ind w:left="318" w:hanging="284"/>
                    <w:jc w:val="both"/>
                    <w:rPr>
                      <w:rFonts w:ascii="Arial" w:hAnsi="Arial" w:cs="Arial"/>
                      <w:color w:val="000000"/>
                      <w:sz w:val="22"/>
                      <w:szCs w:val="22"/>
                      <w:lang w:val="es-CO" w:eastAsia="es-ES_tradnl"/>
                    </w:rPr>
                  </w:pPr>
                  <w:r w:rsidRPr="0094066B">
                    <w:rPr>
                      <w:rFonts w:ascii="Arial" w:hAnsi="Arial" w:cs="Arial"/>
                      <w:color w:val="000000"/>
                      <w:sz w:val="22"/>
                      <w:szCs w:val="22"/>
                      <w:lang w:val="es-CO" w:eastAsia="es-ES_tradnl"/>
                    </w:rPr>
                    <w:t xml:space="preserve">Certificado de Revisión Técnico Mecánica y de Emisiones Contaminantes vigente, expedido por un diagnostico en centro autorizado por la secretaria de tránsito a excepción de los modelos que no lo requieran. </w:t>
                  </w:r>
                </w:p>
                <w:p w:rsidR="00D441BB" w:rsidRPr="0094066B" w:rsidRDefault="00D441BB" w:rsidP="00D441BB">
                  <w:pPr>
                    <w:pStyle w:val="Prrafodelista"/>
                    <w:numPr>
                      <w:ilvl w:val="0"/>
                      <w:numId w:val="4"/>
                    </w:numPr>
                    <w:ind w:left="318" w:hanging="284"/>
                    <w:jc w:val="both"/>
                    <w:rPr>
                      <w:rFonts w:ascii="Arial" w:hAnsi="Arial" w:cs="Arial"/>
                      <w:color w:val="000000"/>
                      <w:sz w:val="22"/>
                      <w:szCs w:val="22"/>
                      <w:lang w:val="es-CO" w:eastAsia="es-ES_tradnl"/>
                    </w:rPr>
                  </w:pPr>
                  <w:r w:rsidRPr="0094066B">
                    <w:rPr>
                      <w:rFonts w:ascii="Arial" w:hAnsi="Arial" w:cs="Arial"/>
                      <w:color w:val="000000"/>
                      <w:sz w:val="22"/>
                      <w:szCs w:val="22"/>
                      <w:lang w:val="es-CO" w:eastAsia="es-ES_tradnl"/>
                    </w:rPr>
                    <w:t xml:space="preserve">Certificado expedido por la compañía de seguros en la que conste que el vehículo está amparado en las pólizas de responsabilidad civil contractual y extracontractual. </w:t>
                  </w:r>
                </w:p>
                <w:p w:rsidR="00D441BB" w:rsidRPr="0094066B" w:rsidRDefault="00D441BB" w:rsidP="00D441BB">
                  <w:pPr>
                    <w:pStyle w:val="Prrafodelista"/>
                    <w:numPr>
                      <w:ilvl w:val="0"/>
                      <w:numId w:val="4"/>
                    </w:numPr>
                    <w:ind w:left="318" w:hanging="284"/>
                    <w:jc w:val="both"/>
                    <w:rPr>
                      <w:rFonts w:ascii="Arial" w:hAnsi="Arial" w:cs="Arial"/>
                      <w:color w:val="000000"/>
                      <w:sz w:val="22"/>
                      <w:szCs w:val="22"/>
                      <w:lang w:val="es-CO" w:eastAsia="es-ES_tradnl"/>
                    </w:rPr>
                  </w:pPr>
                  <w:r w:rsidRPr="0094066B">
                    <w:rPr>
                      <w:rFonts w:ascii="Arial" w:hAnsi="Arial" w:cs="Arial"/>
                      <w:color w:val="000000"/>
                      <w:sz w:val="22"/>
                      <w:szCs w:val="22"/>
                      <w:lang w:val="es-CO" w:eastAsia="es-ES_tradnl"/>
                    </w:rPr>
                    <w:lastRenderedPageBreak/>
                    <w:t xml:space="preserve">Licencia de funcionamiento o la habilitación que expide el Ministerio de Transporte Pólizas vigentes de los seguros obligatorios de accidentes de tránsito SOAT. </w:t>
                  </w:r>
                </w:p>
                <w:p w:rsidR="00D441BB" w:rsidRPr="00D441BB" w:rsidRDefault="00D441BB" w:rsidP="00F5215E">
                  <w:pPr>
                    <w:jc w:val="both"/>
                    <w:rPr>
                      <w:rFonts w:ascii="Arial" w:hAnsi="Arial" w:cs="Arial"/>
                      <w:color w:val="000000"/>
                      <w:lang w:val="es-CO" w:eastAsia="es-ES_tradnl"/>
                    </w:rPr>
                  </w:pPr>
                </w:p>
                <w:p w:rsidR="00D441BB" w:rsidRPr="00D441BB" w:rsidRDefault="00D441BB" w:rsidP="00F5215E">
                  <w:pPr>
                    <w:jc w:val="both"/>
                    <w:rPr>
                      <w:rFonts w:ascii="Arial" w:hAnsi="Arial" w:cs="Arial"/>
                      <w:color w:val="000000"/>
                      <w:lang w:val="es-CO" w:eastAsia="es-ES_tradnl"/>
                    </w:rPr>
                  </w:pPr>
                  <w:r w:rsidRPr="00D441BB">
                    <w:rPr>
                      <w:rFonts w:ascii="Arial" w:hAnsi="Arial" w:cs="Arial"/>
                      <w:b/>
                      <w:bCs/>
                      <w:color w:val="000000"/>
                      <w:lang w:val="es-CO" w:eastAsia="es-ES_tradnl"/>
                    </w:rPr>
                    <w:t xml:space="preserve">NOTA: </w:t>
                  </w:r>
                  <w:r w:rsidRPr="00D441BB">
                    <w:rPr>
                      <w:rFonts w:ascii="Arial" w:hAnsi="Arial" w:cs="Arial"/>
                      <w:color w:val="000000"/>
                      <w:lang w:val="es-CO" w:eastAsia="es-ES_tradnl"/>
                    </w:rPr>
                    <w:t xml:space="preserve">la anterior documentación es solicitada con el fin de verificar que los vehículos y conductores no tengan multas pendientes. </w:t>
                  </w:r>
                </w:p>
                <w:p w:rsidR="00D441BB" w:rsidRPr="00D441BB" w:rsidRDefault="00D441BB" w:rsidP="00F5215E">
                  <w:pPr>
                    <w:jc w:val="both"/>
                    <w:rPr>
                      <w:rFonts w:ascii="Arial" w:hAnsi="Arial" w:cs="Arial"/>
                      <w:color w:val="000000"/>
                      <w:lang w:val="es-CO" w:eastAsia="es-ES_tradnl"/>
                    </w:rPr>
                  </w:pPr>
                </w:p>
                <w:p w:rsidR="00D441BB" w:rsidRPr="00D441BB" w:rsidRDefault="00D441BB" w:rsidP="00F5215E">
                  <w:pPr>
                    <w:jc w:val="both"/>
                    <w:rPr>
                      <w:rFonts w:ascii="Arial" w:hAnsi="Arial" w:cs="Arial"/>
                      <w:color w:val="000000"/>
                      <w:lang w:val="es-CO" w:eastAsia="es-ES_tradnl"/>
                    </w:rPr>
                  </w:pPr>
                  <w:r w:rsidRPr="00D441BB">
                    <w:rPr>
                      <w:rFonts w:ascii="Arial" w:hAnsi="Arial" w:cs="Arial"/>
                      <w:color w:val="000000"/>
                      <w:lang w:val="es-CO" w:eastAsia="es-ES_tradnl"/>
                    </w:rPr>
                    <w:t xml:space="preserve">Al momento de cambiar un vehículo o conductor el contratista deberá aportar los mismos documentos requeridos en este contrato. </w:t>
                  </w:r>
                </w:p>
                <w:p w:rsidR="00D441BB" w:rsidRPr="00D441BB" w:rsidRDefault="00D441BB" w:rsidP="00F5215E">
                  <w:pPr>
                    <w:jc w:val="both"/>
                    <w:rPr>
                      <w:rFonts w:ascii="Arial" w:hAnsi="Arial" w:cs="Arial"/>
                      <w:color w:val="000000"/>
                      <w:lang w:val="es-CO" w:eastAsia="es-ES_tradnl"/>
                    </w:rPr>
                  </w:pPr>
                </w:p>
                <w:p w:rsidR="00D441BB" w:rsidRPr="00D441BB" w:rsidRDefault="00D441BB" w:rsidP="00F5215E">
                  <w:pPr>
                    <w:jc w:val="both"/>
                    <w:rPr>
                      <w:rFonts w:ascii="Arial" w:hAnsi="Arial" w:cs="Arial"/>
                      <w:bCs/>
                      <w:color w:val="000000"/>
                      <w:lang w:val="es-CO" w:eastAsia="es-ES_tradnl"/>
                    </w:rPr>
                  </w:pPr>
                  <w:r w:rsidRPr="00D441BB">
                    <w:rPr>
                      <w:rFonts w:ascii="Arial" w:hAnsi="Arial" w:cs="Arial"/>
                      <w:color w:val="000000"/>
                      <w:lang w:val="es-CO" w:eastAsia="es-ES_tradnl"/>
                    </w:rPr>
                    <w:t xml:space="preserve">El proveedor debe tener como mínimo </w:t>
                  </w:r>
                  <w:r w:rsidRPr="00D441BB">
                    <w:rPr>
                      <w:rFonts w:ascii="Arial" w:hAnsi="Arial" w:cs="Arial"/>
                      <w:b/>
                      <w:bCs/>
                      <w:color w:val="000000"/>
                      <w:lang w:val="es-CO" w:eastAsia="es-ES_tradnl"/>
                    </w:rPr>
                    <w:t xml:space="preserve">dos (02) vehículos adicionales en los rangos de 20-25-30-35-40 PAX, </w:t>
                  </w:r>
                  <w:r w:rsidRPr="00D441BB">
                    <w:rPr>
                      <w:rFonts w:ascii="Arial" w:hAnsi="Arial" w:cs="Arial"/>
                      <w:bCs/>
                      <w:color w:val="000000"/>
                      <w:lang w:val="es-CO" w:eastAsia="es-ES_tradnl"/>
                    </w:rPr>
                    <w:t>en caso de que falle alguno de los que están prestando servicio, los vehículos adicionales también deben cumplir las mismas condiciones exigidas en el pliego de condiciones en cuanto a la ficha técnica y características (capacidad, modelo, equipo de carretera entre otros) del vehículo principal, de lo cual el comité evaluador verificara y en caso de no cumplir se deshabilitará la propuesta.</w:t>
                  </w:r>
                </w:p>
                <w:p w:rsidR="00D441BB" w:rsidRPr="00D441BB" w:rsidRDefault="00D441BB" w:rsidP="00F5215E">
                  <w:pPr>
                    <w:jc w:val="both"/>
                    <w:rPr>
                      <w:rFonts w:ascii="Arial" w:hAnsi="Arial" w:cs="Arial"/>
                      <w:bCs/>
                      <w:color w:val="000000"/>
                      <w:lang w:val="es-CO" w:eastAsia="es-ES_tradnl"/>
                    </w:rPr>
                  </w:pPr>
                </w:p>
                <w:p w:rsidR="00D441BB" w:rsidRPr="00D441BB" w:rsidRDefault="00D441BB" w:rsidP="00F5215E">
                  <w:pPr>
                    <w:jc w:val="both"/>
                    <w:rPr>
                      <w:rFonts w:ascii="Arial" w:hAnsi="Arial" w:cs="Arial"/>
                      <w:bCs/>
                      <w:color w:val="000000"/>
                      <w:lang w:val="es-CO" w:eastAsia="es-ES_tradnl"/>
                    </w:rPr>
                  </w:pPr>
                  <w:r w:rsidRPr="00D441BB">
                    <w:rPr>
                      <w:rFonts w:ascii="Arial" w:hAnsi="Arial" w:cs="Arial"/>
                      <w:bCs/>
                      <w:color w:val="000000"/>
                      <w:lang w:val="es-CO" w:eastAsia="es-ES_tradnl"/>
                    </w:rPr>
                    <w:t xml:space="preserve">Se deberá ofertar como mínimo la siguiente capacidad de vehículos con el fin de que haya un respaldo en caso de alguna novedad: </w:t>
                  </w:r>
                </w:p>
                <w:p w:rsidR="00D441BB" w:rsidRPr="0094066B" w:rsidRDefault="00D441BB" w:rsidP="00D441BB">
                  <w:pPr>
                    <w:widowControl/>
                    <w:numPr>
                      <w:ilvl w:val="0"/>
                      <w:numId w:val="7"/>
                    </w:numPr>
                    <w:jc w:val="both"/>
                    <w:rPr>
                      <w:rFonts w:ascii="Arial" w:hAnsi="Arial" w:cs="Arial"/>
                      <w:bCs/>
                      <w:color w:val="000000"/>
                      <w:lang w:val="es-ES" w:eastAsia="es-ES_tradnl"/>
                    </w:rPr>
                  </w:pPr>
                  <w:r w:rsidRPr="0094066B">
                    <w:rPr>
                      <w:rFonts w:ascii="Arial" w:hAnsi="Arial" w:cs="Arial"/>
                      <w:bCs/>
                      <w:color w:val="000000"/>
                      <w:lang w:val="es-ES" w:eastAsia="es-ES_tradnl"/>
                    </w:rPr>
                    <w:t xml:space="preserve">2 vehículos de 20 </w:t>
                  </w:r>
                  <w:proofErr w:type="spellStart"/>
                  <w:r w:rsidRPr="0094066B">
                    <w:rPr>
                      <w:rFonts w:ascii="Arial" w:hAnsi="Arial" w:cs="Arial"/>
                      <w:bCs/>
                      <w:color w:val="000000"/>
                      <w:lang w:val="es-ES" w:eastAsia="es-ES_tradnl"/>
                    </w:rPr>
                    <w:t>pax</w:t>
                  </w:r>
                  <w:proofErr w:type="spellEnd"/>
                  <w:r w:rsidRPr="0094066B">
                    <w:rPr>
                      <w:rFonts w:ascii="Arial" w:hAnsi="Arial" w:cs="Arial"/>
                      <w:bCs/>
                      <w:color w:val="000000"/>
                      <w:lang w:val="es-ES" w:eastAsia="es-ES_tradnl"/>
                    </w:rPr>
                    <w:t xml:space="preserve"> para rutas ordinarias</w:t>
                  </w:r>
                </w:p>
                <w:p w:rsidR="00D441BB" w:rsidRPr="0094066B" w:rsidRDefault="00D441BB" w:rsidP="00D441BB">
                  <w:pPr>
                    <w:widowControl/>
                    <w:numPr>
                      <w:ilvl w:val="0"/>
                      <w:numId w:val="7"/>
                    </w:numPr>
                    <w:jc w:val="both"/>
                    <w:rPr>
                      <w:rFonts w:ascii="Arial" w:hAnsi="Arial" w:cs="Arial"/>
                      <w:bCs/>
                      <w:color w:val="000000"/>
                      <w:lang w:val="es-ES" w:eastAsia="es-ES_tradnl"/>
                    </w:rPr>
                  </w:pPr>
                  <w:r w:rsidRPr="0094066B">
                    <w:rPr>
                      <w:rFonts w:ascii="Arial" w:hAnsi="Arial" w:cs="Arial"/>
                      <w:bCs/>
                      <w:color w:val="000000"/>
                      <w:lang w:val="es-ES" w:eastAsia="es-ES_tradnl"/>
                    </w:rPr>
                    <w:t xml:space="preserve">2 vehículos de 30 </w:t>
                  </w:r>
                  <w:proofErr w:type="spellStart"/>
                  <w:r w:rsidRPr="0094066B">
                    <w:rPr>
                      <w:rFonts w:ascii="Arial" w:hAnsi="Arial" w:cs="Arial"/>
                      <w:bCs/>
                      <w:color w:val="000000"/>
                      <w:lang w:val="es-ES" w:eastAsia="es-ES_tradnl"/>
                    </w:rPr>
                    <w:t>pax</w:t>
                  </w:r>
                  <w:proofErr w:type="spellEnd"/>
                  <w:r w:rsidRPr="0094066B">
                    <w:rPr>
                      <w:rFonts w:ascii="Arial" w:hAnsi="Arial" w:cs="Arial"/>
                      <w:bCs/>
                      <w:color w:val="000000"/>
                      <w:lang w:val="es-ES" w:eastAsia="es-ES_tradnl"/>
                    </w:rPr>
                    <w:t xml:space="preserve"> para rutas ordinarias</w:t>
                  </w:r>
                </w:p>
                <w:p w:rsidR="00D441BB" w:rsidRPr="0094066B" w:rsidRDefault="00D441BB" w:rsidP="00D441BB">
                  <w:pPr>
                    <w:widowControl/>
                    <w:numPr>
                      <w:ilvl w:val="0"/>
                      <w:numId w:val="7"/>
                    </w:numPr>
                    <w:jc w:val="both"/>
                    <w:rPr>
                      <w:rFonts w:ascii="Arial" w:hAnsi="Arial" w:cs="Arial"/>
                      <w:bCs/>
                      <w:color w:val="000000"/>
                      <w:lang w:val="es-ES" w:eastAsia="es-ES_tradnl"/>
                    </w:rPr>
                  </w:pPr>
                  <w:r w:rsidRPr="0094066B">
                    <w:rPr>
                      <w:rFonts w:ascii="Arial" w:hAnsi="Arial" w:cs="Arial"/>
                      <w:bCs/>
                      <w:color w:val="000000"/>
                      <w:lang w:val="es-ES" w:eastAsia="es-ES_tradnl"/>
                    </w:rPr>
                    <w:t xml:space="preserve">2 vehículos de 40 </w:t>
                  </w:r>
                  <w:proofErr w:type="spellStart"/>
                  <w:r w:rsidRPr="0094066B">
                    <w:rPr>
                      <w:rFonts w:ascii="Arial" w:hAnsi="Arial" w:cs="Arial"/>
                      <w:bCs/>
                      <w:color w:val="000000"/>
                      <w:lang w:val="es-ES" w:eastAsia="es-ES_tradnl"/>
                    </w:rPr>
                    <w:t>pax</w:t>
                  </w:r>
                  <w:proofErr w:type="spellEnd"/>
                  <w:r w:rsidRPr="0094066B">
                    <w:rPr>
                      <w:rFonts w:ascii="Arial" w:hAnsi="Arial" w:cs="Arial"/>
                      <w:bCs/>
                      <w:color w:val="000000"/>
                      <w:lang w:val="es-ES" w:eastAsia="es-ES_tradnl"/>
                    </w:rPr>
                    <w:t xml:space="preserve"> para rutas ordinarias</w:t>
                  </w:r>
                </w:p>
                <w:p w:rsidR="00D441BB" w:rsidRPr="0094066B" w:rsidRDefault="00D441BB" w:rsidP="00D441BB">
                  <w:pPr>
                    <w:widowControl/>
                    <w:numPr>
                      <w:ilvl w:val="0"/>
                      <w:numId w:val="7"/>
                    </w:numPr>
                    <w:jc w:val="both"/>
                    <w:rPr>
                      <w:rFonts w:ascii="Arial" w:hAnsi="Arial" w:cs="Arial"/>
                      <w:bCs/>
                      <w:color w:val="000000"/>
                      <w:lang w:val="es-ES" w:eastAsia="es-ES_tradnl"/>
                    </w:rPr>
                  </w:pPr>
                  <w:r w:rsidRPr="0094066B">
                    <w:rPr>
                      <w:rFonts w:ascii="Arial" w:hAnsi="Arial" w:cs="Arial"/>
                      <w:bCs/>
                      <w:color w:val="000000"/>
                      <w:lang w:val="es-ES" w:eastAsia="es-ES_tradnl"/>
                    </w:rPr>
                    <w:t xml:space="preserve">3 vehículos de 20 </w:t>
                  </w:r>
                  <w:proofErr w:type="spellStart"/>
                  <w:r w:rsidRPr="0094066B">
                    <w:rPr>
                      <w:rFonts w:ascii="Arial" w:hAnsi="Arial" w:cs="Arial"/>
                      <w:bCs/>
                      <w:color w:val="000000"/>
                      <w:lang w:val="es-ES" w:eastAsia="es-ES_tradnl"/>
                    </w:rPr>
                    <w:t>pax</w:t>
                  </w:r>
                  <w:proofErr w:type="spellEnd"/>
                  <w:r w:rsidRPr="0094066B">
                    <w:rPr>
                      <w:rFonts w:ascii="Arial" w:hAnsi="Arial" w:cs="Arial"/>
                      <w:bCs/>
                      <w:color w:val="000000"/>
                      <w:lang w:val="es-ES" w:eastAsia="es-ES_tradnl"/>
                    </w:rPr>
                    <w:t xml:space="preserve"> para rutas extraordinarias</w:t>
                  </w:r>
                </w:p>
                <w:p w:rsidR="00D441BB" w:rsidRPr="0094066B" w:rsidRDefault="00D441BB" w:rsidP="00D441BB">
                  <w:pPr>
                    <w:widowControl/>
                    <w:numPr>
                      <w:ilvl w:val="0"/>
                      <w:numId w:val="7"/>
                    </w:numPr>
                    <w:jc w:val="both"/>
                    <w:rPr>
                      <w:rFonts w:ascii="Arial" w:hAnsi="Arial" w:cs="Arial"/>
                      <w:bCs/>
                      <w:color w:val="000000"/>
                      <w:lang w:val="es-ES" w:eastAsia="es-ES_tradnl"/>
                    </w:rPr>
                  </w:pPr>
                  <w:r w:rsidRPr="0094066B">
                    <w:rPr>
                      <w:rFonts w:ascii="Arial" w:hAnsi="Arial" w:cs="Arial"/>
                      <w:bCs/>
                      <w:color w:val="000000"/>
                      <w:lang w:val="es-ES" w:eastAsia="es-ES_tradnl"/>
                    </w:rPr>
                    <w:t xml:space="preserve">3 vehículos de 25 </w:t>
                  </w:r>
                  <w:proofErr w:type="spellStart"/>
                  <w:r w:rsidRPr="0094066B">
                    <w:rPr>
                      <w:rFonts w:ascii="Arial" w:hAnsi="Arial" w:cs="Arial"/>
                      <w:bCs/>
                      <w:color w:val="000000"/>
                      <w:lang w:val="es-ES" w:eastAsia="es-ES_tradnl"/>
                    </w:rPr>
                    <w:t>pax</w:t>
                  </w:r>
                  <w:proofErr w:type="spellEnd"/>
                  <w:r w:rsidRPr="0094066B">
                    <w:rPr>
                      <w:rFonts w:ascii="Arial" w:hAnsi="Arial" w:cs="Arial"/>
                      <w:bCs/>
                      <w:color w:val="000000"/>
                      <w:lang w:val="es-ES" w:eastAsia="es-ES_tradnl"/>
                    </w:rPr>
                    <w:t xml:space="preserve"> para rutas extraordinarias</w:t>
                  </w:r>
                </w:p>
                <w:p w:rsidR="00D441BB" w:rsidRPr="0094066B" w:rsidRDefault="00D441BB" w:rsidP="00D441BB">
                  <w:pPr>
                    <w:widowControl/>
                    <w:numPr>
                      <w:ilvl w:val="0"/>
                      <w:numId w:val="7"/>
                    </w:numPr>
                    <w:jc w:val="both"/>
                    <w:rPr>
                      <w:rFonts w:ascii="Arial" w:hAnsi="Arial" w:cs="Arial"/>
                      <w:bCs/>
                      <w:color w:val="000000"/>
                      <w:lang w:val="es-ES" w:eastAsia="es-ES_tradnl"/>
                    </w:rPr>
                  </w:pPr>
                  <w:r w:rsidRPr="0094066B">
                    <w:rPr>
                      <w:rFonts w:ascii="Arial" w:hAnsi="Arial" w:cs="Arial"/>
                      <w:bCs/>
                      <w:color w:val="000000"/>
                      <w:lang w:val="es-ES" w:eastAsia="es-ES_tradnl"/>
                    </w:rPr>
                    <w:t xml:space="preserve">3 vehículos de 30 </w:t>
                  </w:r>
                  <w:proofErr w:type="spellStart"/>
                  <w:r w:rsidRPr="0094066B">
                    <w:rPr>
                      <w:rFonts w:ascii="Arial" w:hAnsi="Arial" w:cs="Arial"/>
                      <w:bCs/>
                      <w:color w:val="000000"/>
                      <w:lang w:val="es-ES" w:eastAsia="es-ES_tradnl"/>
                    </w:rPr>
                    <w:t>pax</w:t>
                  </w:r>
                  <w:proofErr w:type="spellEnd"/>
                  <w:r w:rsidRPr="0094066B">
                    <w:rPr>
                      <w:rFonts w:ascii="Arial" w:hAnsi="Arial" w:cs="Arial"/>
                      <w:bCs/>
                      <w:color w:val="000000"/>
                      <w:lang w:val="es-ES" w:eastAsia="es-ES_tradnl"/>
                    </w:rPr>
                    <w:t xml:space="preserve"> para rutas extraordinarias</w:t>
                  </w:r>
                </w:p>
                <w:p w:rsidR="00D441BB" w:rsidRPr="0094066B" w:rsidRDefault="00D441BB" w:rsidP="00D441BB">
                  <w:pPr>
                    <w:widowControl/>
                    <w:numPr>
                      <w:ilvl w:val="0"/>
                      <w:numId w:val="7"/>
                    </w:numPr>
                    <w:jc w:val="both"/>
                    <w:rPr>
                      <w:rFonts w:ascii="Arial" w:hAnsi="Arial" w:cs="Arial"/>
                      <w:bCs/>
                      <w:color w:val="000000"/>
                      <w:lang w:val="es-ES" w:eastAsia="es-ES_tradnl"/>
                    </w:rPr>
                  </w:pPr>
                  <w:r w:rsidRPr="0094066B">
                    <w:rPr>
                      <w:rFonts w:ascii="Arial" w:hAnsi="Arial" w:cs="Arial"/>
                      <w:bCs/>
                      <w:color w:val="000000"/>
                      <w:lang w:val="es-ES" w:eastAsia="es-ES_tradnl"/>
                    </w:rPr>
                    <w:t xml:space="preserve">3 vehículos de 35 </w:t>
                  </w:r>
                  <w:proofErr w:type="spellStart"/>
                  <w:r w:rsidRPr="0094066B">
                    <w:rPr>
                      <w:rFonts w:ascii="Arial" w:hAnsi="Arial" w:cs="Arial"/>
                      <w:bCs/>
                      <w:color w:val="000000"/>
                      <w:lang w:val="es-ES" w:eastAsia="es-ES_tradnl"/>
                    </w:rPr>
                    <w:t>pax</w:t>
                  </w:r>
                  <w:proofErr w:type="spellEnd"/>
                  <w:r w:rsidRPr="0094066B">
                    <w:rPr>
                      <w:rFonts w:ascii="Arial" w:hAnsi="Arial" w:cs="Arial"/>
                      <w:bCs/>
                      <w:color w:val="000000"/>
                      <w:lang w:val="es-ES" w:eastAsia="es-ES_tradnl"/>
                    </w:rPr>
                    <w:t xml:space="preserve"> para rutas extraordinarias</w:t>
                  </w:r>
                </w:p>
                <w:p w:rsidR="00D441BB" w:rsidRPr="0094066B" w:rsidRDefault="00D441BB" w:rsidP="00D441BB">
                  <w:pPr>
                    <w:widowControl/>
                    <w:numPr>
                      <w:ilvl w:val="0"/>
                      <w:numId w:val="7"/>
                    </w:numPr>
                    <w:jc w:val="both"/>
                    <w:rPr>
                      <w:rFonts w:ascii="Arial" w:hAnsi="Arial" w:cs="Arial"/>
                      <w:bCs/>
                      <w:color w:val="000000"/>
                      <w:lang w:val="es-ES" w:eastAsia="es-ES_tradnl"/>
                    </w:rPr>
                  </w:pPr>
                  <w:r w:rsidRPr="0094066B">
                    <w:rPr>
                      <w:rFonts w:ascii="Arial" w:hAnsi="Arial" w:cs="Arial"/>
                      <w:bCs/>
                      <w:color w:val="000000"/>
                      <w:lang w:val="es-ES" w:eastAsia="es-ES_tradnl"/>
                    </w:rPr>
                    <w:t xml:space="preserve">6 vehículos de 40 </w:t>
                  </w:r>
                  <w:proofErr w:type="spellStart"/>
                  <w:r w:rsidRPr="0094066B">
                    <w:rPr>
                      <w:rFonts w:ascii="Arial" w:hAnsi="Arial" w:cs="Arial"/>
                      <w:bCs/>
                      <w:color w:val="000000"/>
                      <w:lang w:val="es-ES" w:eastAsia="es-ES_tradnl"/>
                    </w:rPr>
                    <w:t>pax</w:t>
                  </w:r>
                  <w:proofErr w:type="spellEnd"/>
                  <w:r w:rsidRPr="0094066B">
                    <w:rPr>
                      <w:rFonts w:ascii="Arial" w:hAnsi="Arial" w:cs="Arial"/>
                      <w:bCs/>
                      <w:color w:val="000000"/>
                      <w:lang w:val="es-ES" w:eastAsia="es-ES_tradnl"/>
                    </w:rPr>
                    <w:t xml:space="preserve"> para rutas extraordinarias</w:t>
                  </w:r>
                </w:p>
                <w:p w:rsidR="00D441BB" w:rsidRPr="00D441BB" w:rsidRDefault="00D441BB" w:rsidP="00F5215E">
                  <w:pPr>
                    <w:jc w:val="both"/>
                    <w:rPr>
                      <w:rFonts w:ascii="Arial" w:hAnsi="Arial" w:cs="Arial"/>
                      <w:color w:val="000000"/>
                      <w:lang w:val="es-CO" w:eastAsia="es-ES_tradnl"/>
                    </w:rPr>
                  </w:pPr>
                </w:p>
              </w:tc>
            </w:tr>
          </w:tbl>
          <w:p w:rsidR="00D441BB" w:rsidRPr="0094066B" w:rsidRDefault="00D441BB" w:rsidP="00F5215E">
            <w:pPr>
              <w:pStyle w:val="Default"/>
              <w:jc w:val="both"/>
              <w:rPr>
                <w:sz w:val="22"/>
                <w:szCs w:val="22"/>
              </w:rPr>
            </w:pPr>
            <w:r w:rsidRPr="0094066B">
              <w:rPr>
                <w:sz w:val="22"/>
                <w:szCs w:val="22"/>
              </w:rPr>
              <w:lastRenderedPageBreak/>
              <w:t xml:space="preserve">(ii) Obligaciones del contratista: </w:t>
            </w:r>
          </w:p>
          <w:p w:rsidR="00D441BB" w:rsidRPr="0094066B" w:rsidRDefault="00D441BB" w:rsidP="00F5215E">
            <w:pPr>
              <w:pStyle w:val="Default"/>
              <w:jc w:val="both"/>
              <w:rPr>
                <w:sz w:val="22"/>
                <w:szCs w:val="22"/>
              </w:rPr>
            </w:pPr>
          </w:p>
          <w:p w:rsidR="00D441BB" w:rsidRPr="0094066B" w:rsidRDefault="00D441BB" w:rsidP="00F5215E">
            <w:pPr>
              <w:pStyle w:val="Default"/>
              <w:jc w:val="both"/>
              <w:rPr>
                <w:sz w:val="22"/>
                <w:szCs w:val="22"/>
              </w:rPr>
            </w:pPr>
            <w:r w:rsidRPr="0094066B">
              <w:rPr>
                <w:sz w:val="22"/>
                <w:szCs w:val="22"/>
              </w:rPr>
              <w:t>La empresa y todos los vehículos debe cumplir con lo establecido en el Decreto 348 de 2015 expedido por el Ministerio de Transporte en aspectos tales como:</w:t>
            </w:r>
          </w:p>
          <w:p w:rsidR="00D441BB" w:rsidRPr="0094066B" w:rsidRDefault="00D441BB" w:rsidP="00F5215E">
            <w:pPr>
              <w:pStyle w:val="Default"/>
              <w:jc w:val="both"/>
              <w:rPr>
                <w:sz w:val="22"/>
                <w:szCs w:val="22"/>
              </w:rPr>
            </w:pPr>
          </w:p>
          <w:p w:rsidR="00D441BB" w:rsidRPr="0094066B" w:rsidRDefault="00D441BB" w:rsidP="00F5215E">
            <w:pPr>
              <w:pStyle w:val="Default"/>
              <w:jc w:val="both"/>
              <w:rPr>
                <w:sz w:val="22"/>
                <w:szCs w:val="22"/>
              </w:rPr>
            </w:pPr>
            <w:r w:rsidRPr="0094066B">
              <w:rPr>
                <w:sz w:val="22"/>
                <w:szCs w:val="22"/>
              </w:rPr>
              <w:t>Edad del parque automotor, Constitución de Póliza, Colores distintivos, Requisitos de habilitación (art. 19), Capacidad Transportadora (art. 32) entre otros. Plan de Seguridad Vial, Requisitos de habilitación entre otros.</w:t>
            </w:r>
          </w:p>
          <w:p w:rsidR="00D441BB" w:rsidRPr="0094066B" w:rsidRDefault="00D441BB" w:rsidP="00F5215E">
            <w:pPr>
              <w:pStyle w:val="Default"/>
              <w:jc w:val="both"/>
              <w:rPr>
                <w:sz w:val="22"/>
                <w:szCs w:val="22"/>
              </w:rPr>
            </w:pPr>
          </w:p>
          <w:p w:rsidR="00D441BB" w:rsidRDefault="00D441BB" w:rsidP="00F5215E">
            <w:pPr>
              <w:pStyle w:val="Default"/>
              <w:jc w:val="both"/>
              <w:rPr>
                <w:sz w:val="22"/>
                <w:szCs w:val="22"/>
              </w:rPr>
            </w:pPr>
            <w:r w:rsidRPr="0094066B">
              <w:rPr>
                <w:sz w:val="22"/>
                <w:szCs w:val="22"/>
              </w:rPr>
              <w:t>Atendiendo a la Ley 1503 de 2011 al artículo 12, el oferente debe allegar junto con su propuesta el Plan Estratégico de Seguridad Vial de la empresa.</w:t>
            </w:r>
          </w:p>
          <w:p w:rsidR="007B4A70" w:rsidRPr="0094066B" w:rsidRDefault="007B4A70" w:rsidP="00F5215E">
            <w:pPr>
              <w:pStyle w:val="Default"/>
              <w:jc w:val="both"/>
              <w:rPr>
                <w:sz w:val="22"/>
                <w:szCs w:val="22"/>
              </w:rPr>
            </w:pPr>
          </w:p>
          <w:p w:rsidR="00D441BB" w:rsidRPr="0094066B" w:rsidRDefault="00D441BB" w:rsidP="00F5215E">
            <w:pPr>
              <w:pStyle w:val="Default"/>
              <w:jc w:val="both"/>
              <w:rPr>
                <w:sz w:val="22"/>
                <w:szCs w:val="22"/>
              </w:rPr>
            </w:pPr>
            <w:r w:rsidRPr="0094066B">
              <w:rPr>
                <w:sz w:val="22"/>
                <w:szCs w:val="22"/>
              </w:rPr>
              <w:t xml:space="preserve">Los vehículos deben tener una buena presentación externa e interna: Aseo en general, el funcionamiento de las sillas deben ser reclinables y con espacio entre sillas no menor de 80 </w:t>
            </w:r>
            <w:proofErr w:type="spellStart"/>
            <w:r w:rsidRPr="0094066B">
              <w:rPr>
                <w:sz w:val="22"/>
                <w:szCs w:val="22"/>
              </w:rPr>
              <w:t>cms</w:t>
            </w:r>
            <w:proofErr w:type="spellEnd"/>
            <w:r w:rsidRPr="0094066B">
              <w:rPr>
                <w:sz w:val="22"/>
                <w:szCs w:val="22"/>
              </w:rPr>
              <w:t xml:space="preserve">. según Resolución 7126 del 11 de octubre de 1995, Artículo 4 en la totalidad de las sillas además de un óptimo estado, la </w:t>
            </w:r>
            <w:proofErr w:type="spellStart"/>
            <w:r w:rsidRPr="0094066B">
              <w:rPr>
                <w:sz w:val="22"/>
                <w:szCs w:val="22"/>
              </w:rPr>
              <w:t>cojinería</w:t>
            </w:r>
            <w:proofErr w:type="spellEnd"/>
            <w:r w:rsidRPr="0094066B">
              <w:rPr>
                <w:sz w:val="22"/>
                <w:szCs w:val="22"/>
              </w:rPr>
              <w:t xml:space="preserve"> debe estar en perfectas condiciones y permanecer así durante toda la ejecución del contrato, los vidrios deben contar con sus respectivos empaques y asegurados, la salida de emergencia debidamente demarcada o señalada, los pisos deben estar en buen estado que permitan el libre tránsito de las personas, se debe garantizar una adecuada ventilación, Los pasajeros deberán ir sentados a fin de ser transportados cómodamente.</w:t>
            </w:r>
          </w:p>
          <w:p w:rsidR="00D441BB" w:rsidRPr="0094066B" w:rsidRDefault="00D441BB" w:rsidP="00F5215E">
            <w:pPr>
              <w:pStyle w:val="Default"/>
              <w:jc w:val="both"/>
              <w:rPr>
                <w:sz w:val="22"/>
                <w:szCs w:val="22"/>
              </w:rPr>
            </w:pPr>
          </w:p>
          <w:p w:rsidR="00D441BB" w:rsidRPr="0094066B" w:rsidRDefault="00D441BB" w:rsidP="00F5215E">
            <w:pPr>
              <w:pStyle w:val="Default"/>
              <w:jc w:val="both"/>
              <w:rPr>
                <w:sz w:val="22"/>
                <w:szCs w:val="22"/>
              </w:rPr>
            </w:pPr>
            <w:r w:rsidRPr="0094066B">
              <w:rPr>
                <w:sz w:val="22"/>
                <w:szCs w:val="22"/>
              </w:rPr>
              <w:lastRenderedPageBreak/>
              <w:t>Durante la vigencia del Contrato, el Contratista deberá mantener los vehículos ofertados para la ejecución del mismo, cualquier cambio deberá ser solicitado al Departamento de Contratos para su aprobación en junta de adquisiciones; los cambios solicitados deben corresponder a las mismas especificaciones técnicas iniciales, no podrán desmejorar el modelo ofertado. Los vehículos deberán presentar toda su documentación al día y cumpliendo todos los requisitos exigidos por el Ministerio de Transporte, Ley 1005 de 2006, decreto 1383 de 2010 (nuevo código de transito), Ley 903 del 26 julio del 2004 y demás que modifiquen, adicionen o complementen al contenido de las mismas.</w:t>
            </w:r>
          </w:p>
          <w:p w:rsidR="00D441BB" w:rsidRPr="0094066B" w:rsidRDefault="00D441BB" w:rsidP="00F5215E">
            <w:pPr>
              <w:pStyle w:val="Default"/>
              <w:jc w:val="both"/>
              <w:rPr>
                <w:sz w:val="22"/>
                <w:szCs w:val="22"/>
              </w:rPr>
            </w:pPr>
          </w:p>
          <w:p w:rsidR="00D441BB" w:rsidRPr="0094066B" w:rsidRDefault="00D441BB" w:rsidP="00F5215E">
            <w:pPr>
              <w:pStyle w:val="Default"/>
              <w:jc w:val="both"/>
              <w:rPr>
                <w:sz w:val="22"/>
                <w:szCs w:val="22"/>
              </w:rPr>
            </w:pPr>
            <w:r w:rsidRPr="0094066B">
              <w:rPr>
                <w:sz w:val="22"/>
                <w:szCs w:val="22"/>
              </w:rPr>
              <w:t>En caso de presentarse fallas mecánicas constantes (máximo tres) con los vehículos que presten el servicio, el contratista se comprometerá a cambiar dicho vehículo por otro que esté en óptimas condiciones, las cuales deben ser iguales o mejores a las formuladas en la propuesta. Así mismo el conductor debe tener el estudio de seguridad respectivo.</w:t>
            </w:r>
          </w:p>
          <w:p w:rsidR="00D441BB" w:rsidRPr="0094066B" w:rsidRDefault="00D441BB" w:rsidP="00F5215E">
            <w:pPr>
              <w:pStyle w:val="Default"/>
              <w:jc w:val="both"/>
              <w:rPr>
                <w:sz w:val="22"/>
                <w:szCs w:val="22"/>
              </w:rPr>
            </w:pPr>
          </w:p>
          <w:p w:rsidR="00D441BB" w:rsidRPr="0094066B" w:rsidRDefault="00D441BB" w:rsidP="00F5215E">
            <w:pPr>
              <w:pStyle w:val="Default"/>
              <w:jc w:val="both"/>
              <w:rPr>
                <w:sz w:val="22"/>
                <w:szCs w:val="22"/>
              </w:rPr>
            </w:pPr>
            <w:r w:rsidRPr="0094066B">
              <w:rPr>
                <w:sz w:val="22"/>
                <w:szCs w:val="22"/>
              </w:rPr>
              <w:t>El contratista deberá prever en caso de daño de uno de los vehículos el reemplazo de forma inmediata.</w:t>
            </w:r>
          </w:p>
          <w:p w:rsidR="00D441BB" w:rsidRPr="0094066B" w:rsidRDefault="00D441BB" w:rsidP="00F5215E">
            <w:pPr>
              <w:pStyle w:val="Default"/>
              <w:jc w:val="both"/>
              <w:rPr>
                <w:sz w:val="22"/>
                <w:szCs w:val="22"/>
              </w:rPr>
            </w:pPr>
          </w:p>
          <w:p w:rsidR="00D441BB" w:rsidRPr="0094066B" w:rsidRDefault="00D441BB" w:rsidP="00F5215E">
            <w:pPr>
              <w:pStyle w:val="Default"/>
              <w:jc w:val="both"/>
              <w:rPr>
                <w:b/>
                <w:sz w:val="22"/>
                <w:szCs w:val="22"/>
              </w:rPr>
            </w:pPr>
            <w:r w:rsidRPr="0094066B">
              <w:rPr>
                <w:b/>
                <w:sz w:val="22"/>
                <w:szCs w:val="22"/>
              </w:rPr>
              <w:t>NOTA: LA CAPACIDAD DE LOS VEHÍCULOS SE MEDIRÁ RESPECTO DE LAS TARJETAS DE PROPIEDAD DE LOS MISMOS ADICIONALMENTE SE EFECTUARA REVISIÓN DEL PARQUE AUTOMOTOR DEL PROPONENTE.</w:t>
            </w:r>
          </w:p>
          <w:p w:rsidR="00D441BB" w:rsidRPr="0094066B" w:rsidRDefault="00D441BB" w:rsidP="00F5215E">
            <w:pPr>
              <w:pStyle w:val="Default"/>
              <w:jc w:val="both"/>
              <w:rPr>
                <w:b/>
                <w:sz w:val="22"/>
                <w:szCs w:val="22"/>
              </w:rPr>
            </w:pPr>
          </w:p>
          <w:p w:rsidR="00D441BB" w:rsidRPr="0094066B" w:rsidRDefault="00D441BB" w:rsidP="00F5215E">
            <w:pPr>
              <w:pStyle w:val="Default"/>
              <w:jc w:val="both"/>
              <w:rPr>
                <w:b/>
                <w:sz w:val="22"/>
                <w:szCs w:val="22"/>
              </w:rPr>
            </w:pPr>
            <w:r w:rsidRPr="0094066B">
              <w:rPr>
                <w:b/>
                <w:sz w:val="22"/>
                <w:szCs w:val="22"/>
              </w:rPr>
              <w:t>CONDUCTORES</w:t>
            </w:r>
          </w:p>
          <w:p w:rsidR="00D441BB" w:rsidRPr="0094066B" w:rsidRDefault="00D441BB" w:rsidP="00F5215E">
            <w:pPr>
              <w:pStyle w:val="Default"/>
              <w:jc w:val="both"/>
              <w:rPr>
                <w:sz w:val="22"/>
                <w:szCs w:val="22"/>
              </w:rPr>
            </w:pPr>
            <w:r w:rsidRPr="0094066B">
              <w:rPr>
                <w:sz w:val="22"/>
                <w:szCs w:val="22"/>
              </w:rPr>
              <w:t>La prestación de servicio de transporte incluye el conductor, quien deberá cumplir con las siguientes condiciones:</w:t>
            </w:r>
          </w:p>
          <w:p w:rsidR="00D441BB" w:rsidRPr="0094066B" w:rsidRDefault="00D441BB" w:rsidP="00D441BB">
            <w:pPr>
              <w:pStyle w:val="Default"/>
              <w:numPr>
                <w:ilvl w:val="0"/>
                <w:numId w:val="5"/>
              </w:numPr>
              <w:ind w:left="426" w:hanging="284"/>
              <w:jc w:val="both"/>
              <w:rPr>
                <w:sz w:val="22"/>
                <w:szCs w:val="22"/>
              </w:rPr>
            </w:pPr>
            <w:r w:rsidRPr="0094066B">
              <w:rPr>
                <w:sz w:val="22"/>
                <w:szCs w:val="22"/>
              </w:rPr>
              <w:t>Amplio conocimiento de la cuidad de Bogotá y municipios aledaños, excelente presentación personal (Uniforme de la empresa contratista), actitud positiva y disponibilidad para llevar a cabo las tareas que se le asignen relacionadas con el objeto del contrato.</w:t>
            </w:r>
          </w:p>
          <w:p w:rsidR="00D441BB" w:rsidRPr="0094066B" w:rsidRDefault="00D441BB" w:rsidP="00D441BB">
            <w:pPr>
              <w:pStyle w:val="Default"/>
              <w:numPr>
                <w:ilvl w:val="0"/>
                <w:numId w:val="5"/>
              </w:numPr>
              <w:ind w:left="426" w:hanging="284"/>
              <w:jc w:val="both"/>
              <w:rPr>
                <w:sz w:val="22"/>
                <w:szCs w:val="22"/>
              </w:rPr>
            </w:pPr>
            <w:r w:rsidRPr="0094066B">
              <w:rPr>
                <w:sz w:val="22"/>
                <w:szCs w:val="22"/>
              </w:rPr>
              <w:t>El contratista deberá suministrar al conductor todos los elementos, recursos y/o materiales necesarios para la óptima prestación del servicio de transporte en términos de calidad, oportunidad, comodidad, y seguridad de los pasajeros.</w:t>
            </w:r>
          </w:p>
          <w:p w:rsidR="00D441BB" w:rsidRPr="0094066B" w:rsidRDefault="00D441BB" w:rsidP="00D441BB">
            <w:pPr>
              <w:pStyle w:val="Default"/>
              <w:numPr>
                <w:ilvl w:val="0"/>
                <w:numId w:val="5"/>
              </w:numPr>
              <w:ind w:left="426" w:hanging="284"/>
              <w:jc w:val="both"/>
              <w:rPr>
                <w:sz w:val="22"/>
                <w:szCs w:val="22"/>
              </w:rPr>
            </w:pPr>
            <w:r w:rsidRPr="0094066B">
              <w:rPr>
                <w:sz w:val="22"/>
                <w:szCs w:val="22"/>
              </w:rPr>
              <w:t>Los conductores a disposición para la prestación del servicio deben estar equipados con un sistema de comunicación (Celular de cualquier operador) y su respectivo accesorio manos libres, para emergencias, estos números de celular deberán ser facilitados al Supervisor del Contrato y jefes de rutas.</w:t>
            </w:r>
          </w:p>
          <w:p w:rsidR="00D441BB" w:rsidRPr="0094066B" w:rsidRDefault="00D441BB" w:rsidP="00D441BB">
            <w:pPr>
              <w:pStyle w:val="Default"/>
              <w:numPr>
                <w:ilvl w:val="0"/>
                <w:numId w:val="5"/>
              </w:numPr>
              <w:ind w:left="426" w:hanging="284"/>
              <w:jc w:val="both"/>
              <w:rPr>
                <w:sz w:val="22"/>
                <w:szCs w:val="22"/>
              </w:rPr>
            </w:pPr>
            <w:r w:rsidRPr="0094066B">
              <w:rPr>
                <w:sz w:val="22"/>
                <w:szCs w:val="22"/>
              </w:rPr>
              <w:t>Los gastos causados por consumo de gasolina, peajes, costo de celular, y mantenimiento en general del vehículo serán a cargo del contratista.</w:t>
            </w:r>
          </w:p>
          <w:p w:rsidR="00D441BB" w:rsidRPr="0094066B" w:rsidRDefault="00D441BB" w:rsidP="00D441BB">
            <w:pPr>
              <w:pStyle w:val="Default"/>
              <w:numPr>
                <w:ilvl w:val="0"/>
                <w:numId w:val="5"/>
              </w:numPr>
              <w:ind w:left="426" w:hanging="284"/>
              <w:jc w:val="both"/>
              <w:rPr>
                <w:sz w:val="22"/>
                <w:szCs w:val="22"/>
              </w:rPr>
            </w:pPr>
            <w:r w:rsidRPr="0094066B">
              <w:rPr>
                <w:sz w:val="22"/>
                <w:szCs w:val="22"/>
              </w:rPr>
              <w:t>El salario, prestaciones sociales de los conductores, aportes a SEGURIDAD SOCIAL (Salud y Pensión), ARL y pago de parafiscales (Caja de Compensación Familiar, SENA, ICBF). serán a cargo del contratista.</w:t>
            </w:r>
          </w:p>
          <w:p w:rsidR="00D441BB" w:rsidRPr="0094066B" w:rsidRDefault="00D441BB" w:rsidP="00D441BB">
            <w:pPr>
              <w:pStyle w:val="Default"/>
              <w:numPr>
                <w:ilvl w:val="0"/>
                <w:numId w:val="5"/>
              </w:numPr>
              <w:ind w:left="426" w:hanging="284"/>
              <w:jc w:val="both"/>
              <w:rPr>
                <w:sz w:val="22"/>
                <w:szCs w:val="22"/>
              </w:rPr>
            </w:pPr>
            <w:r w:rsidRPr="0094066B">
              <w:rPr>
                <w:sz w:val="22"/>
                <w:szCs w:val="22"/>
              </w:rPr>
              <w:t>Licencia de conducción categoría C2 vigente, según resolución 001500 de 2005 (para la conducción de camiones rígidos, busetas y buses).</w:t>
            </w:r>
          </w:p>
          <w:p w:rsidR="00D441BB" w:rsidRPr="0094066B" w:rsidRDefault="00D441BB" w:rsidP="00D441BB">
            <w:pPr>
              <w:pStyle w:val="Default"/>
              <w:numPr>
                <w:ilvl w:val="0"/>
                <w:numId w:val="5"/>
              </w:numPr>
              <w:ind w:left="426" w:hanging="284"/>
              <w:jc w:val="both"/>
              <w:rPr>
                <w:sz w:val="22"/>
                <w:szCs w:val="22"/>
              </w:rPr>
            </w:pPr>
            <w:r w:rsidRPr="0094066B">
              <w:rPr>
                <w:sz w:val="22"/>
                <w:szCs w:val="22"/>
              </w:rPr>
              <w:t>Certificado laboral donde conste la experiencia en operación de vehículos de transporte de personal de cualquier tipo no inferior a Tres años.</w:t>
            </w:r>
          </w:p>
          <w:p w:rsidR="00D441BB" w:rsidRPr="0094066B" w:rsidRDefault="00D441BB" w:rsidP="00D441BB">
            <w:pPr>
              <w:pStyle w:val="Default"/>
              <w:numPr>
                <w:ilvl w:val="0"/>
                <w:numId w:val="5"/>
              </w:numPr>
              <w:ind w:left="426" w:hanging="284"/>
              <w:jc w:val="both"/>
              <w:rPr>
                <w:sz w:val="22"/>
                <w:szCs w:val="22"/>
              </w:rPr>
            </w:pPr>
            <w:r w:rsidRPr="0094066B">
              <w:rPr>
                <w:sz w:val="22"/>
                <w:szCs w:val="22"/>
              </w:rPr>
              <w:t>Anexar a la propuesta el Informe General del Conductor-Dirección General de transporte y tránsito automotor. (Adjuntar documento por Conductor)</w:t>
            </w:r>
          </w:p>
          <w:p w:rsidR="00D441BB" w:rsidRPr="0094066B" w:rsidRDefault="00D441BB" w:rsidP="00D441BB">
            <w:pPr>
              <w:pStyle w:val="Default"/>
              <w:numPr>
                <w:ilvl w:val="0"/>
                <w:numId w:val="5"/>
              </w:numPr>
              <w:ind w:left="426" w:hanging="284"/>
              <w:jc w:val="both"/>
              <w:rPr>
                <w:sz w:val="22"/>
                <w:szCs w:val="22"/>
              </w:rPr>
            </w:pPr>
            <w:r w:rsidRPr="0094066B">
              <w:rPr>
                <w:sz w:val="22"/>
                <w:szCs w:val="22"/>
              </w:rPr>
              <w:t>El personal de conductores debe encontrarse a paz y salvo, no deber infracciones de tránsito, lo cual se verificara a través del REGISTRO UNICO NACIONAL DE TRANSITO RUNT.</w:t>
            </w:r>
          </w:p>
          <w:p w:rsidR="00D441BB" w:rsidRPr="0094066B" w:rsidRDefault="00D441BB" w:rsidP="00D441BB">
            <w:pPr>
              <w:pStyle w:val="Default"/>
              <w:numPr>
                <w:ilvl w:val="0"/>
                <w:numId w:val="5"/>
              </w:numPr>
              <w:ind w:left="426" w:hanging="284"/>
              <w:jc w:val="both"/>
              <w:rPr>
                <w:sz w:val="22"/>
                <w:szCs w:val="22"/>
              </w:rPr>
            </w:pPr>
            <w:r w:rsidRPr="0094066B">
              <w:rPr>
                <w:sz w:val="22"/>
                <w:szCs w:val="22"/>
              </w:rPr>
              <w:lastRenderedPageBreak/>
              <w:t>Dar cumplimiento a los Recorridos o Rutas obligatorias.</w:t>
            </w:r>
          </w:p>
          <w:p w:rsidR="00D441BB" w:rsidRPr="0094066B" w:rsidRDefault="00D441BB" w:rsidP="00D441BB">
            <w:pPr>
              <w:pStyle w:val="Default"/>
              <w:numPr>
                <w:ilvl w:val="0"/>
                <w:numId w:val="5"/>
              </w:numPr>
              <w:ind w:left="426" w:hanging="284"/>
              <w:jc w:val="both"/>
              <w:rPr>
                <w:sz w:val="22"/>
                <w:szCs w:val="22"/>
              </w:rPr>
            </w:pPr>
            <w:r w:rsidRPr="0094066B">
              <w:rPr>
                <w:sz w:val="22"/>
                <w:szCs w:val="22"/>
              </w:rPr>
              <w:t xml:space="preserve">No se podrá hacer cambio de conductor sin previo estudio de seguridad y autorización por parte de la ESUFA. </w:t>
            </w:r>
          </w:p>
          <w:p w:rsidR="00D441BB" w:rsidRPr="0094066B" w:rsidRDefault="00D441BB" w:rsidP="00F5215E">
            <w:pPr>
              <w:pStyle w:val="Default"/>
              <w:ind w:left="142"/>
              <w:jc w:val="both"/>
              <w:rPr>
                <w:sz w:val="22"/>
                <w:szCs w:val="22"/>
              </w:rPr>
            </w:pPr>
          </w:p>
          <w:p w:rsidR="00D441BB" w:rsidRPr="0094066B" w:rsidRDefault="00D441BB" w:rsidP="00F5215E">
            <w:pPr>
              <w:pStyle w:val="Default"/>
              <w:jc w:val="both"/>
              <w:rPr>
                <w:sz w:val="22"/>
                <w:szCs w:val="22"/>
              </w:rPr>
            </w:pPr>
            <w:r w:rsidRPr="0094066B">
              <w:rPr>
                <w:sz w:val="22"/>
                <w:szCs w:val="22"/>
              </w:rPr>
              <w:t>En cumplimiento a las directivas impartidas por el Departamento de Inteligencia el contratista gestionara la documentación requerida y efectuara el diligenciamiento del formato de Estudio de Seguridad de personal (ESP), que será facilitado por el Departamento de Inteligencia-sección contrainteligencia del Comando Aéreo de Mantenimiento en la Etapa de perfeccionamiento del Contrato, para la realización de los Estudios de Seguridad del Personal que laborara para la empresa ganadora, con un tiempo de quince (15) días antes del inicio de la ejecución del contrato.</w:t>
            </w:r>
          </w:p>
          <w:p w:rsidR="00D441BB" w:rsidRPr="0094066B" w:rsidRDefault="00D441BB" w:rsidP="00F5215E">
            <w:pPr>
              <w:pStyle w:val="Default"/>
              <w:jc w:val="both"/>
              <w:rPr>
                <w:sz w:val="22"/>
                <w:szCs w:val="22"/>
              </w:rPr>
            </w:pPr>
          </w:p>
          <w:p w:rsidR="00D441BB" w:rsidRPr="0094066B" w:rsidRDefault="00D441BB" w:rsidP="00F5215E">
            <w:pPr>
              <w:pStyle w:val="Default"/>
              <w:jc w:val="both"/>
              <w:rPr>
                <w:sz w:val="22"/>
                <w:szCs w:val="22"/>
              </w:rPr>
            </w:pPr>
            <w:r w:rsidRPr="0094066B">
              <w:rPr>
                <w:sz w:val="22"/>
                <w:szCs w:val="22"/>
              </w:rPr>
              <w:t>El contratista deberá informar los nombres y apellidos, números de identificación de los conductores principales y suplentes, especificando a cargo de que vehículo o Ruta, en caso de ser adjudicado, suministrando la información necesaria que llegue a requerir el ESUFA.</w:t>
            </w:r>
          </w:p>
          <w:p w:rsidR="00D441BB" w:rsidRPr="0094066B" w:rsidRDefault="00D441BB" w:rsidP="00F5215E">
            <w:pPr>
              <w:pStyle w:val="Default"/>
              <w:jc w:val="both"/>
              <w:rPr>
                <w:sz w:val="22"/>
                <w:szCs w:val="22"/>
              </w:rPr>
            </w:pPr>
          </w:p>
          <w:p w:rsidR="00D441BB" w:rsidRPr="0094066B" w:rsidRDefault="00D441BB" w:rsidP="00F5215E">
            <w:pPr>
              <w:pStyle w:val="Default"/>
              <w:jc w:val="both"/>
              <w:rPr>
                <w:sz w:val="22"/>
                <w:szCs w:val="22"/>
              </w:rPr>
            </w:pPr>
            <w:r w:rsidRPr="0094066B">
              <w:rPr>
                <w:sz w:val="22"/>
                <w:szCs w:val="22"/>
              </w:rPr>
              <w:t xml:space="preserve">Se debe ofertar un conductor por vehículo ofertado, es decir, se deben presentar la documentación de 24 conductores. </w:t>
            </w:r>
          </w:p>
          <w:p w:rsidR="00D441BB" w:rsidRPr="0094066B" w:rsidRDefault="00D441BB" w:rsidP="00F5215E">
            <w:pPr>
              <w:pStyle w:val="Default"/>
              <w:jc w:val="both"/>
              <w:rPr>
                <w:sz w:val="22"/>
                <w:szCs w:val="22"/>
              </w:rPr>
            </w:pPr>
          </w:p>
          <w:p w:rsidR="00D441BB" w:rsidRPr="0094066B" w:rsidRDefault="00D441BB" w:rsidP="00F5215E">
            <w:pPr>
              <w:pStyle w:val="Default"/>
              <w:jc w:val="both"/>
              <w:rPr>
                <w:b/>
                <w:sz w:val="22"/>
                <w:szCs w:val="22"/>
              </w:rPr>
            </w:pPr>
            <w:r w:rsidRPr="0094066B">
              <w:rPr>
                <w:b/>
                <w:sz w:val="22"/>
                <w:szCs w:val="22"/>
              </w:rPr>
              <w:t>PARA LOS REQUISITOS DEL PAZ Y SALVO DE NO DEBER COMPARENDOS PODRÁN SER SUBSANADOS HASTA LA FECHA DE ADJUDICACIÓN DEL CONTRATO, PRESENTANDO COPIAS DE LOS PAGOS DE LOS COMPARENDOS Y /O RESPECTIVA CONCILIACIÓN DE LA DEUDA.</w:t>
            </w:r>
          </w:p>
          <w:p w:rsidR="00D441BB" w:rsidRPr="0094066B" w:rsidRDefault="00D441BB" w:rsidP="00F5215E">
            <w:pPr>
              <w:pStyle w:val="Default"/>
              <w:jc w:val="both"/>
              <w:rPr>
                <w:b/>
                <w:sz w:val="22"/>
                <w:szCs w:val="22"/>
              </w:rPr>
            </w:pPr>
          </w:p>
          <w:p w:rsidR="00D441BB" w:rsidRPr="0094066B" w:rsidRDefault="00D441BB" w:rsidP="00F5215E">
            <w:pPr>
              <w:pStyle w:val="Default"/>
              <w:jc w:val="both"/>
              <w:rPr>
                <w:b/>
                <w:sz w:val="22"/>
                <w:szCs w:val="22"/>
              </w:rPr>
            </w:pPr>
            <w:r w:rsidRPr="0094066B">
              <w:rPr>
                <w:b/>
                <w:sz w:val="22"/>
                <w:szCs w:val="22"/>
              </w:rPr>
              <w:t>REPARACIÓN Y MANTENIMIENTO</w:t>
            </w:r>
          </w:p>
          <w:p w:rsidR="00D441BB" w:rsidRDefault="00D441BB" w:rsidP="00F5215E">
            <w:pPr>
              <w:pStyle w:val="Default"/>
              <w:jc w:val="both"/>
              <w:rPr>
                <w:sz w:val="22"/>
                <w:szCs w:val="22"/>
              </w:rPr>
            </w:pPr>
            <w:r w:rsidRPr="0094066B">
              <w:rPr>
                <w:sz w:val="22"/>
                <w:szCs w:val="22"/>
              </w:rPr>
              <w:t>Cada vehículo deberá estar dotado con todos los implementos necesarios para cubrir cualquier eventualidad, y contar con los equipos de prevención y seguridad según decreto 1383 de 2010 tales como: equipo de carreteras completo ( llantas de repuesto, botiquín de primeros auxilios con elementos básicos en buen estado con fechas de vencimiento vigentes, extintores, banderolas, gato, cruceta, señales de carretera en forma de triángulo y/ conos, tacos de bloqueo, caja de herramientas, linterna, entre otros.) el contratista deberá efectuar oportunamente y por su cuenta las reparaciones y el mantenimiento necesario a los vehículos, tanto preventivo como correctivo y Suministrar a todo costo los gastos inherentes a la prestación del servicio, garantizando el buen estado técnico y mecánico.</w:t>
            </w:r>
          </w:p>
          <w:p w:rsidR="00A009A2" w:rsidRPr="0094066B" w:rsidRDefault="00A009A2" w:rsidP="00F5215E">
            <w:pPr>
              <w:pStyle w:val="Default"/>
              <w:jc w:val="both"/>
              <w:rPr>
                <w:sz w:val="22"/>
                <w:szCs w:val="22"/>
              </w:rPr>
            </w:pPr>
          </w:p>
          <w:p w:rsidR="00D441BB" w:rsidRPr="00A009A2" w:rsidRDefault="00A009A2" w:rsidP="00F5215E">
            <w:pPr>
              <w:pStyle w:val="Default"/>
              <w:jc w:val="both"/>
              <w:rPr>
                <w:sz w:val="22"/>
                <w:szCs w:val="22"/>
              </w:rPr>
            </w:pPr>
            <w:r w:rsidRPr="00A009A2">
              <w:rPr>
                <w:iCs/>
                <w:sz w:val="22"/>
                <w:szCs w:val="22"/>
              </w:rPr>
              <w:t>En lo que respecta a convenios de colaboración empresarial, se aceptará dentro del presente proceso de contratación la figura prevista en el artículo 15 del Decreto 348 de 2015, Convenios de colaboración empresarial con el cumplimiento de los requisitos establecidos en la ley para tal efecto. Para lo anterior, el contratista adjudicatario que haga uso de tal figura deberá presentar copia del referido Convenio de Colaboración Empresarial, dentro de los tres (3) días siguientes a la suscripción del contrato.</w:t>
            </w:r>
          </w:p>
          <w:p w:rsidR="00D441BB" w:rsidRPr="0094066B" w:rsidRDefault="00D441BB" w:rsidP="00F5215E">
            <w:pPr>
              <w:pStyle w:val="Default"/>
              <w:jc w:val="both"/>
              <w:rPr>
                <w:sz w:val="22"/>
                <w:szCs w:val="22"/>
              </w:rPr>
            </w:pPr>
          </w:p>
          <w:p w:rsidR="00D441BB" w:rsidRPr="0094066B" w:rsidRDefault="00D441BB" w:rsidP="00F5215E">
            <w:pPr>
              <w:pStyle w:val="Default"/>
              <w:jc w:val="both"/>
              <w:rPr>
                <w:b/>
                <w:sz w:val="22"/>
                <w:szCs w:val="22"/>
              </w:rPr>
            </w:pPr>
            <w:r w:rsidRPr="0094066B">
              <w:rPr>
                <w:b/>
                <w:sz w:val="22"/>
                <w:szCs w:val="22"/>
              </w:rPr>
              <w:t>HORARIOS Y TIEMPO DE RESPUESTA:</w:t>
            </w:r>
          </w:p>
          <w:p w:rsidR="00D441BB" w:rsidRPr="0094066B" w:rsidRDefault="00D441BB" w:rsidP="00F5215E">
            <w:pPr>
              <w:pStyle w:val="Default"/>
              <w:jc w:val="both"/>
              <w:rPr>
                <w:sz w:val="22"/>
                <w:szCs w:val="22"/>
              </w:rPr>
            </w:pPr>
            <w:r w:rsidRPr="0094066B">
              <w:rPr>
                <w:sz w:val="22"/>
                <w:szCs w:val="22"/>
              </w:rPr>
              <w:t xml:space="preserve">El contratista deberá transportar al personal desde Bogotá hasta la población de Madrid, Cundinamarca (ESUFA) y viceversa y Facatativá Cundinamarca hasta la población de Madrid (ESUFA) y Viceversa. Debe prever el tiempo que requiere para iniciar los recorridos y poder llegar a las 07:00 a.m. a Madrid y posteriormente los recogerá en la ESUFA a las 16:30, con hora de salida a las 17:00 p.m. para mínimo tres (03) rutas diarias, así mismo cuando se requiera retardar la salida de las rutas diarias </w:t>
            </w:r>
            <w:r w:rsidRPr="0094066B">
              <w:rPr>
                <w:sz w:val="22"/>
                <w:szCs w:val="22"/>
              </w:rPr>
              <w:lastRenderedPageBreak/>
              <w:t>se podrá posponer la hora de salida hasta en (3) tres horas y esta información será enviada al contratista a través del supervisor del contrato con mínimo 06 horas de anticipación. Para el caso de las rutas adicionales, los vehículos deben encontrarse en la unidad o lugar indicado con una hora de anticipación a la hora de salido o regreso según sea el caso.</w:t>
            </w:r>
          </w:p>
          <w:p w:rsidR="00D441BB" w:rsidRPr="0094066B" w:rsidRDefault="00D441BB" w:rsidP="00F5215E">
            <w:pPr>
              <w:pStyle w:val="Default"/>
              <w:jc w:val="both"/>
              <w:rPr>
                <w:sz w:val="22"/>
                <w:szCs w:val="22"/>
              </w:rPr>
            </w:pPr>
          </w:p>
          <w:p w:rsidR="00D441BB" w:rsidRPr="0094066B" w:rsidRDefault="00D441BB" w:rsidP="00F5215E">
            <w:pPr>
              <w:pStyle w:val="Default"/>
              <w:jc w:val="both"/>
              <w:rPr>
                <w:sz w:val="22"/>
                <w:szCs w:val="22"/>
              </w:rPr>
            </w:pPr>
            <w:r w:rsidRPr="0094066B">
              <w:rPr>
                <w:sz w:val="22"/>
                <w:szCs w:val="22"/>
              </w:rPr>
              <w:t>Sin embargo en casos excepcionales la entidad podrá modificar días y horarios de funcionamiento previa manifestación por parte de los supervisores del contrato; al igual que de acuerdo a necesidad del servicio se podrán solicitar buses con menor capacidad respetando el valor de la propuesta económica de acuerdo a la capacidad requerida.</w:t>
            </w:r>
          </w:p>
          <w:p w:rsidR="00D441BB" w:rsidRPr="0094066B" w:rsidRDefault="00D441BB" w:rsidP="00F5215E">
            <w:pPr>
              <w:pStyle w:val="Default"/>
              <w:jc w:val="both"/>
              <w:rPr>
                <w:sz w:val="22"/>
                <w:szCs w:val="22"/>
              </w:rPr>
            </w:pPr>
          </w:p>
          <w:p w:rsidR="00D441BB" w:rsidRPr="0094066B" w:rsidRDefault="00D441BB" w:rsidP="00F5215E">
            <w:pPr>
              <w:pStyle w:val="Default"/>
              <w:jc w:val="both"/>
              <w:rPr>
                <w:sz w:val="22"/>
                <w:szCs w:val="22"/>
              </w:rPr>
            </w:pPr>
            <w:r w:rsidRPr="0094066B">
              <w:rPr>
                <w:sz w:val="22"/>
                <w:szCs w:val="22"/>
              </w:rPr>
              <w:t>En el caso de las rutas adicionales, estas podrán ser solicitadas a cualquier lugar del territorio nacional de acuerdo a las necesidades del servicio con mínimo 24 horas de anticipación, así mismo el contratista debe prever el tiempo requerido para que las rutas se encuentren en el lugar de origen a la hora indicada.</w:t>
            </w:r>
          </w:p>
          <w:p w:rsidR="00D441BB" w:rsidRPr="0094066B" w:rsidRDefault="00D441BB" w:rsidP="00F5215E">
            <w:pPr>
              <w:pStyle w:val="Default"/>
              <w:jc w:val="both"/>
              <w:rPr>
                <w:sz w:val="22"/>
                <w:szCs w:val="22"/>
              </w:rPr>
            </w:pPr>
          </w:p>
          <w:p w:rsidR="00D441BB" w:rsidRPr="0094066B" w:rsidRDefault="00D441BB" w:rsidP="00F5215E">
            <w:pPr>
              <w:pStyle w:val="Default"/>
              <w:jc w:val="both"/>
              <w:rPr>
                <w:sz w:val="22"/>
                <w:szCs w:val="22"/>
              </w:rPr>
            </w:pPr>
            <w:r w:rsidRPr="0094066B">
              <w:rPr>
                <w:sz w:val="22"/>
                <w:szCs w:val="22"/>
              </w:rPr>
              <w:t>Los días que deberá cumplirse las rutas diarias normalmente será de LUNES A VIERNES en días hábiles, en el caso de requerirse el servicio de rutas diarias en días SABADOS, DOMINGOS Y FESTIVOS, se le informara al contratista con mínimo 24 horas de anticipación, para el caso de las rutas adicionales, estas podrán ser solicitadas en cualquier día calendario.</w:t>
            </w:r>
          </w:p>
          <w:p w:rsidR="00D441BB" w:rsidRPr="0094066B" w:rsidRDefault="00D441BB" w:rsidP="00F5215E">
            <w:pPr>
              <w:pStyle w:val="Default"/>
              <w:jc w:val="both"/>
              <w:rPr>
                <w:sz w:val="22"/>
                <w:szCs w:val="22"/>
              </w:rPr>
            </w:pPr>
          </w:p>
          <w:p w:rsidR="00D441BB" w:rsidRPr="0094066B" w:rsidRDefault="00D441BB" w:rsidP="00F5215E">
            <w:pPr>
              <w:pStyle w:val="Default"/>
              <w:jc w:val="both"/>
              <w:rPr>
                <w:sz w:val="22"/>
                <w:szCs w:val="22"/>
              </w:rPr>
            </w:pPr>
            <w:r w:rsidRPr="0094066B">
              <w:rPr>
                <w:sz w:val="22"/>
                <w:szCs w:val="22"/>
              </w:rPr>
              <w:t>Cuando no se requiera la prestación del servicio los supervisores procederán a informar al contratista con una antelación no inferior a 04 horas. Los recorridos solo podrán ser reformados mediante modificatorio debidamente suscrito por las partes. El contratista deberá tener un celular en el que se pueda comunicar directamente con la ESUFA las 24 horas del día.</w:t>
            </w:r>
          </w:p>
          <w:p w:rsidR="00D441BB" w:rsidRPr="0094066B" w:rsidRDefault="00D441BB" w:rsidP="00F5215E">
            <w:pPr>
              <w:pStyle w:val="Default"/>
              <w:jc w:val="both"/>
              <w:rPr>
                <w:sz w:val="22"/>
                <w:szCs w:val="22"/>
              </w:rPr>
            </w:pPr>
          </w:p>
          <w:p w:rsidR="00D441BB" w:rsidRPr="0094066B" w:rsidRDefault="00D441BB" w:rsidP="00F5215E">
            <w:pPr>
              <w:pStyle w:val="Default"/>
              <w:jc w:val="both"/>
              <w:rPr>
                <w:sz w:val="22"/>
                <w:szCs w:val="22"/>
              </w:rPr>
            </w:pPr>
            <w:r w:rsidRPr="0094066B">
              <w:rPr>
                <w:sz w:val="22"/>
                <w:szCs w:val="22"/>
              </w:rPr>
              <w:t>El contratista deberá anexar a las cotizaciones, por lo menos Tres (03) cartas de recomendación por el servicio prestado a otras entidades, para así evaluar su seriedad y calidad en el servicio. Se requiere por parte del proveedor un servicio con calidad y cumplimiento, que no comprometa el normal desarrollo de las actividades laborales del ESUFA. Igualmente el servicio se ajustará a lo solicitado con las características y especificaciones requeridas. Cuando se observen conductas inapropiadas (Imprudencias, trato descortés al personal usuario de rutas, inadecuada prestación del servicio) por parte de los conductores, se solicitara al representante legal de la compañía prestadora de los servicios el cambio respectivo conductor, previo el informe correspondiente y con un plazo no mayor a tres (3) días hábiles.</w:t>
            </w:r>
            <w:r w:rsidRPr="0094066B">
              <w:rPr>
                <w:rFonts w:eastAsia="Arial"/>
                <w:color w:val="B8B7B7"/>
                <w:sz w:val="20"/>
                <w:szCs w:val="20"/>
                <w:lang w:eastAsia="en-US"/>
              </w:rPr>
              <w:t xml:space="preserve"> </w:t>
            </w:r>
          </w:p>
          <w:p w:rsidR="00D441BB" w:rsidRPr="00D441BB" w:rsidRDefault="00D441BB" w:rsidP="00F5215E">
            <w:pPr>
              <w:jc w:val="both"/>
              <w:rPr>
                <w:rFonts w:ascii="Arial" w:hAnsi="Arial" w:cs="Arial"/>
                <w:b/>
                <w:sz w:val="18"/>
                <w:szCs w:val="18"/>
                <w:lang w:val="es-CO"/>
              </w:rPr>
            </w:pPr>
          </w:p>
          <w:p w:rsidR="00D441BB" w:rsidRPr="0094066B" w:rsidRDefault="00D441BB" w:rsidP="00D441BB">
            <w:pPr>
              <w:pStyle w:val="Prrafodelista"/>
              <w:numPr>
                <w:ilvl w:val="0"/>
                <w:numId w:val="2"/>
              </w:numPr>
              <w:ind w:left="29" w:firstLine="0"/>
              <w:contextualSpacing/>
              <w:jc w:val="both"/>
              <w:rPr>
                <w:rFonts w:ascii="Arial" w:hAnsi="Arial" w:cs="Arial"/>
                <w:color w:val="000000"/>
                <w:sz w:val="22"/>
                <w:szCs w:val="22"/>
                <w:lang w:val="es-CO" w:eastAsia="es-ES_tradnl"/>
              </w:rPr>
            </w:pPr>
            <w:r w:rsidRPr="0094066B">
              <w:rPr>
                <w:rFonts w:ascii="Arial" w:hAnsi="Arial" w:cs="Arial"/>
                <w:color w:val="000000"/>
                <w:sz w:val="22"/>
                <w:szCs w:val="22"/>
                <w:lang w:val="es-CO" w:eastAsia="es-ES_tradnl"/>
              </w:rPr>
              <w:t>Otras condiciones necesarias de acuerdo con la modalidad de selección y el objeto a contratar</w:t>
            </w:r>
          </w:p>
          <w:p w:rsidR="00D441BB" w:rsidRPr="0094066B" w:rsidRDefault="00D441BB" w:rsidP="00F5215E">
            <w:pPr>
              <w:pStyle w:val="Prrafodelista"/>
              <w:ind w:left="29"/>
              <w:contextualSpacing/>
              <w:jc w:val="both"/>
              <w:rPr>
                <w:rFonts w:ascii="Arial" w:hAnsi="Arial" w:cs="Arial"/>
                <w:color w:val="000000"/>
                <w:sz w:val="22"/>
                <w:szCs w:val="22"/>
                <w:lang w:val="es-CO" w:eastAsia="es-ES_tradnl"/>
              </w:rPr>
            </w:pPr>
          </w:p>
          <w:p w:rsidR="00D441BB" w:rsidRPr="0094066B" w:rsidRDefault="00D441BB" w:rsidP="00D441BB">
            <w:pPr>
              <w:pStyle w:val="Prrafodelista"/>
              <w:numPr>
                <w:ilvl w:val="0"/>
                <w:numId w:val="6"/>
              </w:numPr>
              <w:ind w:left="284" w:hanging="284"/>
              <w:contextualSpacing/>
              <w:jc w:val="both"/>
              <w:rPr>
                <w:rFonts w:ascii="Arial" w:hAnsi="Arial" w:cs="Arial"/>
                <w:b/>
                <w:color w:val="000000"/>
                <w:sz w:val="22"/>
                <w:szCs w:val="22"/>
                <w:lang w:val="es-CO" w:eastAsia="es-ES_tradnl"/>
              </w:rPr>
            </w:pPr>
            <w:r w:rsidRPr="0094066B">
              <w:rPr>
                <w:rFonts w:ascii="Arial" w:hAnsi="Arial" w:cs="Arial"/>
                <w:b/>
                <w:color w:val="000000"/>
                <w:sz w:val="22"/>
                <w:szCs w:val="22"/>
                <w:lang w:val="es-CO" w:eastAsia="es-ES_tradnl"/>
              </w:rPr>
              <w:t>Ver Anexo No. 1</w:t>
            </w:r>
          </w:p>
          <w:p w:rsidR="00D441BB" w:rsidRPr="0094066B" w:rsidRDefault="00D441BB" w:rsidP="00D441BB">
            <w:pPr>
              <w:pStyle w:val="Prrafodelista"/>
              <w:numPr>
                <w:ilvl w:val="0"/>
                <w:numId w:val="6"/>
              </w:numPr>
              <w:ind w:left="284" w:hanging="284"/>
              <w:contextualSpacing/>
              <w:jc w:val="both"/>
              <w:rPr>
                <w:rFonts w:ascii="Arial" w:hAnsi="Arial" w:cs="Arial"/>
                <w:color w:val="000000"/>
                <w:sz w:val="22"/>
                <w:szCs w:val="22"/>
                <w:lang w:val="es-CO" w:eastAsia="es-ES_tradnl"/>
              </w:rPr>
            </w:pPr>
            <w:r w:rsidRPr="0094066B">
              <w:rPr>
                <w:rFonts w:ascii="Arial" w:hAnsi="Arial" w:cs="Arial"/>
                <w:b/>
                <w:color w:val="000000"/>
                <w:sz w:val="22"/>
                <w:szCs w:val="22"/>
                <w:lang w:val="es-CO" w:eastAsia="es-ES_tradnl"/>
              </w:rPr>
              <w:t>Capacidad de los vehículos:</w:t>
            </w:r>
            <w:r w:rsidRPr="0094066B">
              <w:rPr>
                <w:rFonts w:ascii="Arial" w:hAnsi="Arial" w:cs="Arial"/>
                <w:color w:val="000000"/>
                <w:sz w:val="22"/>
                <w:szCs w:val="22"/>
                <w:lang w:val="es-CO" w:eastAsia="es-ES_tradnl"/>
              </w:rPr>
              <w:t xml:space="preserve"> Vehículos de 20-25-30-35-40 pasajeros rutas extras – 20, 30 y 40 Pasajeros Rutas Diarias Fijas.</w:t>
            </w:r>
          </w:p>
          <w:p w:rsidR="00D441BB" w:rsidRPr="0094066B" w:rsidRDefault="00D441BB" w:rsidP="00D441BB">
            <w:pPr>
              <w:pStyle w:val="Prrafodelista"/>
              <w:numPr>
                <w:ilvl w:val="0"/>
                <w:numId w:val="6"/>
              </w:numPr>
              <w:ind w:left="284" w:hanging="284"/>
              <w:contextualSpacing/>
              <w:jc w:val="both"/>
              <w:rPr>
                <w:rFonts w:ascii="Arial" w:hAnsi="Arial" w:cs="Arial"/>
                <w:color w:val="000000"/>
                <w:sz w:val="22"/>
                <w:szCs w:val="22"/>
                <w:lang w:val="es-CO" w:eastAsia="es-ES_tradnl"/>
              </w:rPr>
            </w:pPr>
            <w:r w:rsidRPr="0094066B">
              <w:rPr>
                <w:rFonts w:ascii="Arial" w:hAnsi="Arial" w:cs="Arial"/>
                <w:b/>
                <w:color w:val="000000"/>
                <w:sz w:val="22"/>
                <w:szCs w:val="22"/>
                <w:lang w:val="es-CO" w:eastAsia="es-ES_tradnl"/>
              </w:rPr>
              <w:t>Uso de los vehículos:</w:t>
            </w:r>
            <w:r w:rsidRPr="0094066B">
              <w:rPr>
                <w:rFonts w:ascii="Arial" w:hAnsi="Arial" w:cs="Arial"/>
                <w:color w:val="000000"/>
                <w:sz w:val="22"/>
                <w:szCs w:val="22"/>
                <w:lang w:val="es-CO" w:eastAsia="es-ES_tradnl"/>
              </w:rPr>
              <w:t xml:space="preserve"> Transporte del personal de la Escuela de Suboficiales FAC.</w:t>
            </w:r>
          </w:p>
          <w:p w:rsidR="00D441BB" w:rsidRPr="0094066B" w:rsidRDefault="00D441BB" w:rsidP="00D441BB">
            <w:pPr>
              <w:pStyle w:val="Prrafodelista"/>
              <w:numPr>
                <w:ilvl w:val="0"/>
                <w:numId w:val="6"/>
              </w:numPr>
              <w:ind w:left="284" w:hanging="284"/>
              <w:contextualSpacing/>
              <w:jc w:val="both"/>
              <w:rPr>
                <w:rFonts w:ascii="Arial" w:hAnsi="Arial" w:cs="Arial"/>
                <w:color w:val="000000"/>
                <w:sz w:val="22"/>
                <w:szCs w:val="22"/>
                <w:lang w:val="es-CO" w:eastAsia="es-ES_tradnl"/>
              </w:rPr>
            </w:pPr>
            <w:r w:rsidRPr="0094066B">
              <w:rPr>
                <w:rFonts w:ascii="Arial" w:hAnsi="Arial" w:cs="Arial"/>
                <w:color w:val="000000"/>
                <w:sz w:val="22"/>
                <w:szCs w:val="22"/>
                <w:lang w:val="es-CO" w:eastAsia="es-ES_tradnl"/>
              </w:rPr>
              <w:t>Los buses correspondientes a las rutas diarias deberá ser del modelo 2016 a modelo 2018 y los vehículos utilizados para las rutas adicionales podrán ser modelo 201</w:t>
            </w:r>
            <w:r w:rsidR="00CF6B7E">
              <w:rPr>
                <w:rFonts w:ascii="Arial" w:hAnsi="Arial" w:cs="Arial"/>
                <w:color w:val="000000"/>
                <w:sz w:val="22"/>
                <w:szCs w:val="22"/>
                <w:lang w:val="es-CO" w:eastAsia="es-ES_tradnl"/>
              </w:rPr>
              <w:t>4</w:t>
            </w:r>
            <w:r w:rsidRPr="0094066B">
              <w:rPr>
                <w:rFonts w:ascii="Arial" w:hAnsi="Arial" w:cs="Arial"/>
                <w:color w:val="000000"/>
                <w:sz w:val="22"/>
                <w:szCs w:val="22"/>
                <w:lang w:val="es-CO" w:eastAsia="es-ES_tradnl"/>
              </w:rPr>
              <w:t xml:space="preserve"> a modelo 2018 y cumplir con todas las normas exigidas en el decreto 174/01 expedido por el ministerio de transporte. Los modelos ofertados deben corresponder estrictamente durante la ejecución del contrato, cualquier cambio debe ser </w:t>
            </w:r>
            <w:r w:rsidRPr="0094066B">
              <w:rPr>
                <w:rFonts w:ascii="Arial" w:hAnsi="Arial" w:cs="Arial"/>
                <w:color w:val="000000"/>
                <w:sz w:val="22"/>
                <w:szCs w:val="22"/>
                <w:lang w:val="es-CO" w:eastAsia="es-ES_tradnl"/>
              </w:rPr>
              <w:lastRenderedPageBreak/>
              <w:t>manifestado con anterioridad y el vehículo debe corresponder a las mismas especificaciones técnicas de lo inicialmente contratado.</w:t>
            </w:r>
          </w:p>
          <w:p w:rsidR="00D441BB" w:rsidRPr="0094066B" w:rsidRDefault="00D441BB" w:rsidP="00D441BB">
            <w:pPr>
              <w:pStyle w:val="Prrafodelista"/>
              <w:numPr>
                <w:ilvl w:val="0"/>
                <w:numId w:val="6"/>
              </w:numPr>
              <w:ind w:left="284" w:hanging="284"/>
              <w:contextualSpacing/>
              <w:jc w:val="both"/>
              <w:rPr>
                <w:rFonts w:ascii="Arial" w:hAnsi="Arial" w:cs="Arial"/>
                <w:color w:val="000000"/>
                <w:sz w:val="22"/>
                <w:szCs w:val="22"/>
                <w:lang w:val="es-CO" w:eastAsia="es-ES_tradnl"/>
              </w:rPr>
            </w:pPr>
            <w:r w:rsidRPr="0094066B">
              <w:rPr>
                <w:rFonts w:ascii="Arial" w:hAnsi="Arial" w:cs="Arial"/>
                <w:color w:val="000000"/>
                <w:sz w:val="22"/>
                <w:szCs w:val="22"/>
                <w:lang w:val="es-CO" w:eastAsia="es-ES_tradnl"/>
              </w:rPr>
              <w:t xml:space="preserve">El proveedor deberá allegar junto a su propuesta la </w:t>
            </w:r>
            <w:r w:rsidRPr="0094066B">
              <w:rPr>
                <w:rFonts w:ascii="Arial" w:hAnsi="Arial" w:cs="Arial"/>
                <w:b/>
                <w:color w:val="000000"/>
                <w:sz w:val="22"/>
                <w:szCs w:val="22"/>
                <w:lang w:val="es-CO" w:eastAsia="es-ES_tradnl"/>
              </w:rPr>
              <w:t>PÓLIZA INTEGRAL DE RESPONSABILIDAD CIVIL Y EXTRACONTRACTUAL de conformidad con el artículo 25 del Decreto 348 de 2015</w:t>
            </w:r>
            <w:r w:rsidRPr="0094066B">
              <w:rPr>
                <w:rFonts w:ascii="Arial" w:hAnsi="Arial" w:cs="Arial"/>
                <w:color w:val="000000"/>
                <w:sz w:val="22"/>
                <w:szCs w:val="22"/>
                <w:lang w:val="es-CO" w:eastAsia="es-ES_tradnl"/>
              </w:rPr>
              <w:t>, las empresas de Transporte Público Terrestre Automotor Especial deberán tomar por cuenta propia, con una compañía de seguros autorizada para operar en Colombia, las pólizas de seguros de responsabilidad civil contractual y extracontractual que las ampare contra los riesgos inherentes a la actividad transportadora. Esta póliza entre otras cosas cubre la responsabilidad civil contractual que se impute al asegurado por los perjuicios causados por este a los pasajeros, por muerte, incapacidad total y permanente, incapacidad temporal y gastos médicos que se presenten con ocasión del servicio público de transporte terrestre de pasajeros, en hechos ocurridos durante la vigencia de la póliza en territorio colombiano.</w:t>
            </w:r>
          </w:p>
          <w:p w:rsidR="00D441BB" w:rsidRPr="00D441BB" w:rsidRDefault="00D441BB" w:rsidP="00F5215E">
            <w:pPr>
              <w:ind w:left="284" w:hanging="284"/>
              <w:jc w:val="both"/>
              <w:rPr>
                <w:rFonts w:ascii="Arial" w:hAnsi="Arial" w:cs="Arial"/>
                <w:lang w:val="es-CO"/>
              </w:rPr>
            </w:pPr>
          </w:p>
          <w:p w:rsidR="00D441BB" w:rsidRPr="0094066B" w:rsidRDefault="00D441BB" w:rsidP="00D441BB">
            <w:pPr>
              <w:pStyle w:val="Prrafodelista"/>
              <w:numPr>
                <w:ilvl w:val="0"/>
                <w:numId w:val="2"/>
              </w:numPr>
              <w:ind w:left="29" w:firstLine="0"/>
              <w:contextualSpacing/>
              <w:jc w:val="both"/>
              <w:rPr>
                <w:rFonts w:ascii="Arial" w:hAnsi="Arial" w:cs="Arial"/>
                <w:color w:val="000000"/>
                <w:sz w:val="22"/>
                <w:szCs w:val="22"/>
                <w:lang w:val="es-CO" w:eastAsia="es-ES_tradnl"/>
              </w:rPr>
            </w:pPr>
            <w:r w:rsidRPr="0094066B">
              <w:rPr>
                <w:rFonts w:ascii="Arial" w:hAnsi="Arial" w:cs="Arial"/>
                <w:color w:val="000000"/>
                <w:sz w:val="22"/>
                <w:szCs w:val="22"/>
                <w:lang w:val="es-CO" w:eastAsia="es-ES_tradnl"/>
              </w:rPr>
              <w:t>¿Al presente proceso de selección, le aplica norma urbanística?: (</w:t>
            </w:r>
            <w:r w:rsidRPr="0094066B">
              <w:rPr>
                <w:rFonts w:ascii="Arial" w:hAnsi="Arial" w:cs="Arial"/>
                <w:color w:val="000000"/>
                <w:sz w:val="16"/>
                <w:szCs w:val="16"/>
                <w:lang w:val="es-CO" w:eastAsia="es-ES_tradnl"/>
              </w:rPr>
              <w:t>Aplica solo para contratos de obra</w:t>
            </w:r>
            <w:r w:rsidRPr="0094066B">
              <w:rPr>
                <w:rFonts w:ascii="Arial" w:hAnsi="Arial" w:cs="Arial"/>
                <w:color w:val="000000"/>
                <w:sz w:val="22"/>
                <w:szCs w:val="22"/>
                <w:lang w:val="es-CO" w:eastAsia="es-ES_tradnl"/>
              </w:rPr>
              <w:t>).</w:t>
            </w:r>
          </w:p>
          <w:p w:rsidR="00D441BB" w:rsidRPr="00D441BB" w:rsidRDefault="00D441BB" w:rsidP="00F5215E">
            <w:pPr>
              <w:ind w:left="426"/>
              <w:jc w:val="both"/>
              <w:rPr>
                <w:rFonts w:ascii="Arial" w:hAnsi="Arial" w:cs="Arial"/>
                <w:sz w:val="18"/>
                <w:szCs w:val="18"/>
                <w:lang w:val="es-CO"/>
              </w:rPr>
            </w:pPr>
          </w:p>
          <w:p w:rsidR="00D441BB" w:rsidRPr="00D441BB" w:rsidRDefault="00D441BB" w:rsidP="00F5215E">
            <w:pPr>
              <w:ind w:left="4253" w:hanging="3515"/>
              <w:jc w:val="both"/>
              <w:rPr>
                <w:rFonts w:ascii="Arial" w:hAnsi="Arial" w:cs="Arial"/>
                <w:color w:val="000000"/>
                <w:lang w:val="es-CO"/>
              </w:rPr>
            </w:pPr>
            <w:r w:rsidRPr="00D441BB">
              <w:rPr>
                <w:rFonts w:ascii="Arial" w:hAnsi="Arial" w:cs="Arial"/>
                <w:color w:val="000000"/>
                <w:lang w:val="es-CO"/>
              </w:rPr>
              <w:t>SI: ____ NO: __X__</w:t>
            </w:r>
            <w:r w:rsidRPr="00D441BB">
              <w:rPr>
                <w:rFonts w:ascii="Arial" w:hAnsi="Arial" w:cs="Arial"/>
                <w:color w:val="000000"/>
                <w:lang w:val="es-CO"/>
              </w:rPr>
              <w:tab/>
            </w:r>
          </w:p>
          <w:p w:rsidR="00D441BB" w:rsidRPr="00D441BB" w:rsidRDefault="00D441BB" w:rsidP="00F5215E">
            <w:pPr>
              <w:ind w:left="4253" w:hanging="3515"/>
              <w:jc w:val="both"/>
              <w:rPr>
                <w:rFonts w:ascii="Arial" w:hAnsi="Arial" w:cs="Arial"/>
                <w:color w:val="000000"/>
                <w:lang w:val="es-CO"/>
              </w:rPr>
            </w:pPr>
          </w:p>
          <w:p w:rsidR="00D441BB" w:rsidRPr="00D441BB" w:rsidRDefault="00D441BB" w:rsidP="00F5215E">
            <w:pPr>
              <w:ind w:left="4253" w:hanging="3515"/>
              <w:jc w:val="both"/>
              <w:rPr>
                <w:rFonts w:ascii="Arial" w:hAnsi="Arial" w:cs="Arial"/>
                <w:color w:val="000000"/>
                <w:lang w:val="es-CO"/>
              </w:rPr>
            </w:pPr>
            <w:r w:rsidRPr="00D441BB">
              <w:rPr>
                <w:rFonts w:ascii="Arial" w:hAnsi="Arial" w:cs="Arial"/>
                <w:color w:val="000000"/>
                <w:lang w:val="es-CO"/>
              </w:rPr>
              <w:t>Norma urbanística aplicable: N/A</w:t>
            </w:r>
          </w:p>
          <w:p w:rsidR="00D441BB" w:rsidRPr="00D441BB" w:rsidRDefault="00D441BB" w:rsidP="00F5215E">
            <w:pPr>
              <w:ind w:left="426"/>
              <w:jc w:val="both"/>
              <w:rPr>
                <w:rFonts w:ascii="Arial" w:hAnsi="Arial" w:cs="Arial"/>
                <w:bCs/>
                <w:sz w:val="18"/>
                <w:szCs w:val="18"/>
                <w:lang w:val="es-CO"/>
              </w:rPr>
            </w:pPr>
          </w:p>
          <w:p w:rsidR="00D441BB" w:rsidRPr="00D441BB" w:rsidRDefault="00D441BB" w:rsidP="00F5215E">
            <w:pPr>
              <w:ind w:left="426"/>
              <w:jc w:val="both"/>
              <w:rPr>
                <w:rFonts w:ascii="Arial" w:hAnsi="Arial" w:cs="Arial"/>
                <w:bCs/>
                <w:sz w:val="18"/>
                <w:szCs w:val="18"/>
                <w:lang w:val="es-CO"/>
              </w:rPr>
            </w:pPr>
          </w:p>
          <w:p w:rsidR="00D441BB" w:rsidRPr="0094066B" w:rsidRDefault="00D441BB" w:rsidP="00D441BB">
            <w:pPr>
              <w:pStyle w:val="Prrafodelista"/>
              <w:numPr>
                <w:ilvl w:val="0"/>
                <w:numId w:val="2"/>
              </w:numPr>
              <w:ind w:left="0" w:firstLine="0"/>
              <w:contextualSpacing/>
              <w:jc w:val="both"/>
              <w:rPr>
                <w:rFonts w:ascii="Arial" w:hAnsi="Arial" w:cs="Arial"/>
                <w:color w:val="000000"/>
                <w:sz w:val="22"/>
                <w:szCs w:val="22"/>
                <w:lang w:val="es-CO" w:eastAsia="es-ES_tradnl"/>
              </w:rPr>
            </w:pPr>
            <w:r w:rsidRPr="0094066B">
              <w:rPr>
                <w:rFonts w:ascii="Arial" w:hAnsi="Arial" w:cs="Arial"/>
                <w:color w:val="000000"/>
                <w:sz w:val="22"/>
                <w:szCs w:val="22"/>
                <w:lang w:val="es-CO" w:eastAsia="es-ES_tradnl"/>
              </w:rPr>
              <w:t>El bien o servicio a contratar, afecta la vida útil del bien a intervenir aumentando su valor:</w:t>
            </w:r>
          </w:p>
          <w:p w:rsidR="00D441BB" w:rsidRPr="00D441BB" w:rsidRDefault="00D441BB" w:rsidP="00F5215E">
            <w:pPr>
              <w:ind w:left="4253" w:hanging="3515"/>
              <w:jc w:val="both"/>
              <w:rPr>
                <w:rFonts w:ascii="Arial" w:hAnsi="Arial" w:cs="Arial"/>
                <w:color w:val="000000"/>
                <w:lang w:val="es-CO"/>
              </w:rPr>
            </w:pPr>
            <w:r w:rsidRPr="00D441BB">
              <w:rPr>
                <w:rFonts w:ascii="Arial" w:hAnsi="Arial" w:cs="Arial"/>
                <w:color w:val="000000"/>
                <w:lang w:val="es-CO"/>
              </w:rPr>
              <w:t>SI: ____ NO: __X__</w:t>
            </w:r>
          </w:p>
          <w:p w:rsidR="00D441BB" w:rsidRPr="00D441BB" w:rsidRDefault="00D441BB" w:rsidP="00F5215E">
            <w:pPr>
              <w:ind w:left="4253" w:hanging="3515"/>
              <w:jc w:val="both"/>
              <w:rPr>
                <w:rFonts w:ascii="Arial" w:hAnsi="Arial" w:cs="Arial"/>
                <w:color w:val="000000"/>
                <w:lang w:val="es-CO"/>
              </w:rPr>
            </w:pPr>
          </w:p>
          <w:p w:rsidR="00D441BB" w:rsidRPr="00D441BB" w:rsidRDefault="00D441BB" w:rsidP="00F5215E">
            <w:pPr>
              <w:ind w:left="426" w:firstLine="312"/>
              <w:jc w:val="both"/>
              <w:rPr>
                <w:rFonts w:ascii="Arial" w:hAnsi="Arial" w:cs="Arial"/>
                <w:color w:val="000000"/>
                <w:lang w:val="es-CO"/>
              </w:rPr>
            </w:pPr>
            <w:r w:rsidRPr="00D441BB">
              <w:rPr>
                <w:rFonts w:ascii="Arial" w:hAnsi="Arial" w:cs="Arial"/>
                <w:color w:val="000000"/>
                <w:lang w:val="es-CO"/>
              </w:rPr>
              <w:t>Justificación: No se interviene ningún bien.</w:t>
            </w:r>
          </w:p>
          <w:p w:rsidR="00D441BB" w:rsidRPr="0094066B" w:rsidRDefault="00D441BB" w:rsidP="00F5215E">
            <w:pPr>
              <w:pStyle w:val="Textocomentario"/>
              <w:ind w:left="738"/>
              <w:jc w:val="both"/>
              <w:rPr>
                <w:rFonts w:ascii="Arial" w:hAnsi="Arial" w:cs="Arial"/>
                <w:color w:val="000000"/>
                <w:sz w:val="22"/>
                <w:szCs w:val="22"/>
                <w:lang w:val="es-CO" w:eastAsia="es-ES_tradnl"/>
              </w:rPr>
            </w:pPr>
          </w:p>
          <w:p w:rsidR="00D441BB" w:rsidRPr="0094066B" w:rsidRDefault="00D441BB" w:rsidP="00D441BB">
            <w:pPr>
              <w:pStyle w:val="Textocomentario"/>
              <w:numPr>
                <w:ilvl w:val="0"/>
                <w:numId w:val="2"/>
              </w:numPr>
              <w:ind w:left="738" w:hanging="709"/>
              <w:jc w:val="both"/>
              <w:rPr>
                <w:rFonts w:ascii="Arial" w:hAnsi="Arial" w:cs="Arial"/>
                <w:color w:val="000000"/>
                <w:sz w:val="22"/>
                <w:szCs w:val="22"/>
                <w:lang w:val="es-CO" w:eastAsia="es-ES_tradnl"/>
              </w:rPr>
            </w:pPr>
            <w:r w:rsidRPr="0094066B">
              <w:rPr>
                <w:rFonts w:ascii="Arial" w:hAnsi="Arial" w:cs="Arial"/>
                <w:color w:val="000000"/>
                <w:sz w:val="22"/>
                <w:szCs w:val="22"/>
                <w:lang w:eastAsia="es-ES_tradnl"/>
              </w:rPr>
              <w:t>A</w:t>
            </w:r>
            <w:r w:rsidRPr="0094066B">
              <w:rPr>
                <w:rFonts w:ascii="Arial" w:hAnsi="Arial" w:cs="Arial"/>
                <w:color w:val="000000"/>
                <w:sz w:val="22"/>
                <w:szCs w:val="22"/>
                <w:lang w:val="es-CO" w:eastAsia="es-ES_tradnl"/>
              </w:rPr>
              <w:t>l presente proceso le aplica el procedimiento Planeación, estructuración y ejecución infraestructura y o servicios asociados en las UMAS</w:t>
            </w:r>
            <w:proofErr w:type="gramStart"/>
            <w:r w:rsidRPr="0094066B">
              <w:rPr>
                <w:rFonts w:ascii="Arial" w:hAnsi="Arial" w:cs="Arial"/>
                <w:color w:val="000000"/>
                <w:sz w:val="22"/>
                <w:szCs w:val="22"/>
                <w:lang w:val="es-CO" w:eastAsia="es-ES_tradnl"/>
              </w:rPr>
              <w:t>?.</w:t>
            </w:r>
            <w:proofErr w:type="gramEnd"/>
            <w:r w:rsidRPr="0094066B">
              <w:rPr>
                <w:rFonts w:ascii="Arial" w:hAnsi="Arial" w:cs="Arial"/>
                <w:color w:val="000000"/>
                <w:sz w:val="22"/>
                <w:szCs w:val="22"/>
                <w:lang w:val="es-CO" w:eastAsia="es-ES_tradnl"/>
              </w:rPr>
              <w:t xml:space="preserve"> </w:t>
            </w:r>
          </w:p>
          <w:p w:rsidR="00D441BB" w:rsidRPr="0094066B" w:rsidRDefault="00D441BB" w:rsidP="00F5215E">
            <w:pPr>
              <w:pStyle w:val="Textocomentario"/>
              <w:jc w:val="both"/>
              <w:rPr>
                <w:rFonts w:ascii="Arial" w:hAnsi="Arial" w:cs="Arial"/>
                <w:color w:val="000000"/>
                <w:sz w:val="22"/>
                <w:szCs w:val="22"/>
                <w:lang w:val="es-CO" w:eastAsia="es-ES_tradnl"/>
              </w:rPr>
            </w:pPr>
          </w:p>
          <w:p w:rsidR="00D441BB" w:rsidRPr="00D441BB" w:rsidRDefault="00D441BB" w:rsidP="00F5215E">
            <w:pPr>
              <w:ind w:left="4253" w:hanging="3515"/>
              <w:jc w:val="both"/>
              <w:rPr>
                <w:rFonts w:ascii="Arial" w:hAnsi="Arial" w:cs="Arial"/>
                <w:color w:val="000000"/>
                <w:lang w:val="es-CO"/>
              </w:rPr>
            </w:pPr>
            <w:r w:rsidRPr="00D441BB">
              <w:rPr>
                <w:rFonts w:ascii="Arial" w:hAnsi="Arial" w:cs="Arial"/>
                <w:color w:val="000000"/>
                <w:lang w:val="es-CO"/>
              </w:rPr>
              <w:t>SI_____ NO ___X___</w:t>
            </w:r>
          </w:p>
          <w:p w:rsidR="00D441BB" w:rsidRPr="00D441BB" w:rsidRDefault="00D441BB" w:rsidP="00F5215E">
            <w:pPr>
              <w:ind w:left="426" w:firstLine="312"/>
              <w:jc w:val="both"/>
              <w:rPr>
                <w:rFonts w:ascii="Arial" w:hAnsi="Arial" w:cs="Arial"/>
                <w:color w:val="000000"/>
                <w:lang w:val="es-CO"/>
              </w:rPr>
            </w:pPr>
          </w:p>
          <w:p w:rsidR="00D441BB" w:rsidRPr="00D441BB" w:rsidRDefault="00D441BB" w:rsidP="00F5215E">
            <w:pPr>
              <w:ind w:left="709"/>
              <w:jc w:val="both"/>
              <w:rPr>
                <w:rFonts w:ascii="Arial" w:hAnsi="Arial" w:cs="Arial"/>
                <w:color w:val="000000"/>
                <w:lang w:val="es-CO"/>
              </w:rPr>
            </w:pPr>
            <w:r w:rsidRPr="00D441BB">
              <w:rPr>
                <w:rFonts w:ascii="Arial" w:hAnsi="Arial" w:cs="Arial"/>
                <w:color w:val="000000"/>
                <w:lang w:val="es-CO"/>
              </w:rPr>
              <w:t>Justificación: El objeto del presente proceso tiene como fin la adquisición del servicio de transporte terrestre de personal de la Escuela de Suboficiales “CT. ANDRÉS M. DÍAZ”, por lo tanto no afecta instalaciones, infraestructuras o inmuebles, por ende tampoco le aplica el procedimiento Planeación, estructuración y ejecución infraestructura.</w:t>
            </w:r>
          </w:p>
          <w:p w:rsidR="00D441BB" w:rsidRPr="00D441BB" w:rsidRDefault="00D441BB" w:rsidP="00F5215E">
            <w:pPr>
              <w:ind w:left="738"/>
              <w:jc w:val="both"/>
              <w:rPr>
                <w:rFonts w:ascii="Arial" w:hAnsi="Arial" w:cs="Arial"/>
                <w:b/>
                <w:sz w:val="18"/>
                <w:szCs w:val="18"/>
                <w:lang w:val="es-CO"/>
              </w:rPr>
            </w:pPr>
          </w:p>
          <w:p w:rsidR="00D441BB" w:rsidRPr="0094066B" w:rsidRDefault="00D441BB" w:rsidP="00D441BB">
            <w:pPr>
              <w:pStyle w:val="Textocomentario"/>
              <w:numPr>
                <w:ilvl w:val="0"/>
                <w:numId w:val="2"/>
              </w:numPr>
              <w:ind w:left="738" w:hanging="709"/>
              <w:rPr>
                <w:rFonts w:ascii="Arial" w:hAnsi="Arial" w:cs="Arial"/>
                <w:sz w:val="22"/>
                <w:szCs w:val="22"/>
              </w:rPr>
            </w:pPr>
            <w:r w:rsidRPr="0094066B">
              <w:rPr>
                <w:rFonts w:ascii="Arial" w:hAnsi="Arial" w:cs="Arial"/>
                <w:sz w:val="22"/>
                <w:szCs w:val="22"/>
              </w:rPr>
              <w:t>Se programará visita técnica al lugar de ejecución del contrato</w:t>
            </w:r>
            <w:proofErr w:type="gramStart"/>
            <w:r w:rsidRPr="0094066B">
              <w:rPr>
                <w:rFonts w:ascii="Arial" w:hAnsi="Arial" w:cs="Arial"/>
                <w:sz w:val="22"/>
                <w:szCs w:val="22"/>
              </w:rPr>
              <w:t>?</w:t>
            </w:r>
            <w:proofErr w:type="gramEnd"/>
          </w:p>
          <w:p w:rsidR="00D441BB" w:rsidRPr="00D441BB" w:rsidRDefault="00D441BB" w:rsidP="00F5215E">
            <w:pPr>
              <w:ind w:left="4253" w:hanging="3515"/>
              <w:jc w:val="both"/>
              <w:rPr>
                <w:rFonts w:ascii="Arial" w:hAnsi="Arial" w:cs="Arial"/>
                <w:color w:val="000000"/>
                <w:lang w:val="es-CO"/>
              </w:rPr>
            </w:pPr>
          </w:p>
          <w:p w:rsidR="00D441BB" w:rsidRPr="00D441BB" w:rsidRDefault="00D441BB" w:rsidP="00F5215E">
            <w:pPr>
              <w:ind w:left="4253" w:hanging="3515"/>
              <w:jc w:val="both"/>
              <w:rPr>
                <w:rFonts w:ascii="Arial" w:hAnsi="Arial" w:cs="Arial"/>
                <w:color w:val="000000"/>
                <w:lang w:val="es-CO"/>
              </w:rPr>
            </w:pPr>
            <w:r w:rsidRPr="00D441BB">
              <w:rPr>
                <w:rFonts w:ascii="Arial" w:hAnsi="Arial" w:cs="Arial"/>
                <w:color w:val="000000"/>
                <w:lang w:val="es-CO"/>
              </w:rPr>
              <w:t>SI_____ NO ___X___</w:t>
            </w:r>
          </w:p>
          <w:p w:rsidR="00D441BB" w:rsidRPr="00D441BB" w:rsidRDefault="00D441BB" w:rsidP="00F5215E">
            <w:pPr>
              <w:ind w:left="426" w:firstLine="312"/>
              <w:jc w:val="both"/>
              <w:rPr>
                <w:rFonts w:ascii="Arial" w:hAnsi="Arial" w:cs="Arial"/>
                <w:color w:val="000000"/>
                <w:lang w:val="es-CO"/>
              </w:rPr>
            </w:pPr>
          </w:p>
          <w:p w:rsidR="00D441BB" w:rsidRPr="00D441BB" w:rsidRDefault="00D441BB" w:rsidP="00F5215E">
            <w:pPr>
              <w:ind w:left="709"/>
              <w:jc w:val="both"/>
              <w:rPr>
                <w:rFonts w:ascii="Arial" w:hAnsi="Arial" w:cs="Arial"/>
                <w:color w:val="000000"/>
                <w:lang w:val="es-CO"/>
              </w:rPr>
            </w:pPr>
            <w:r w:rsidRPr="00D441BB">
              <w:rPr>
                <w:rFonts w:ascii="Arial" w:hAnsi="Arial" w:cs="Arial"/>
                <w:color w:val="000000"/>
                <w:lang w:val="es-CO"/>
              </w:rPr>
              <w:t>Justificación: Se adquirirá un servicio de transporte, el cual partirá o terminara en las instalaciones de la Escuela de Suboficiales “CT. ANDRÉS M. DÍAZ”, por lo cual no se hace necesario que posean unas instalaciones mínimas, por ende tampoco se hace necesaria una visita técnica.</w:t>
            </w:r>
          </w:p>
          <w:p w:rsidR="00D441BB" w:rsidRPr="00D441BB" w:rsidRDefault="00D441BB" w:rsidP="00F5215E">
            <w:pPr>
              <w:ind w:left="738"/>
              <w:jc w:val="both"/>
              <w:rPr>
                <w:rFonts w:ascii="Arial" w:hAnsi="Arial" w:cs="Arial"/>
                <w:b/>
                <w:sz w:val="18"/>
                <w:szCs w:val="18"/>
                <w:lang w:val="es-CO"/>
              </w:rPr>
            </w:pPr>
          </w:p>
          <w:p w:rsidR="00D441BB" w:rsidRPr="0094066B" w:rsidRDefault="00D441BB" w:rsidP="00D441BB">
            <w:pPr>
              <w:pStyle w:val="Prrafodelista"/>
              <w:numPr>
                <w:ilvl w:val="0"/>
                <w:numId w:val="2"/>
              </w:numPr>
              <w:ind w:left="738" w:hanging="709"/>
              <w:jc w:val="both"/>
              <w:rPr>
                <w:rFonts w:ascii="Arial" w:hAnsi="Arial" w:cs="Arial"/>
                <w:color w:val="000000"/>
                <w:sz w:val="22"/>
                <w:szCs w:val="22"/>
                <w:lang w:val="es-CO" w:eastAsia="es-ES_tradnl"/>
              </w:rPr>
            </w:pPr>
            <w:r w:rsidRPr="0094066B">
              <w:rPr>
                <w:rFonts w:ascii="Arial" w:hAnsi="Arial" w:cs="Arial"/>
                <w:color w:val="000000"/>
                <w:sz w:val="22"/>
                <w:szCs w:val="22"/>
                <w:lang w:val="es-CO" w:eastAsia="es-ES_tradnl"/>
              </w:rPr>
              <w:t xml:space="preserve">¿Los bienes, servicios u obra pública del presente contrato son para la Defensa y Seguridad Nacional? </w:t>
            </w:r>
          </w:p>
          <w:p w:rsidR="00D441BB" w:rsidRPr="00D441BB" w:rsidRDefault="00D441BB" w:rsidP="00F5215E">
            <w:pPr>
              <w:jc w:val="both"/>
              <w:rPr>
                <w:rFonts w:ascii="Arial" w:hAnsi="Arial" w:cs="Arial"/>
                <w:b/>
                <w:sz w:val="18"/>
                <w:szCs w:val="18"/>
                <w:lang w:val="es-CO"/>
              </w:rPr>
            </w:pPr>
          </w:p>
          <w:p w:rsidR="00D441BB" w:rsidRPr="00D441BB" w:rsidRDefault="00D441BB" w:rsidP="00F5215E">
            <w:pPr>
              <w:ind w:left="4253" w:hanging="3515"/>
              <w:jc w:val="both"/>
              <w:rPr>
                <w:rFonts w:ascii="Arial" w:hAnsi="Arial" w:cs="Arial"/>
                <w:color w:val="000000"/>
                <w:lang w:val="es-CO"/>
              </w:rPr>
            </w:pPr>
            <w:r w:rsidRPr="00D441BB">
              <w:rPr>
                <w:rFonts w:ascii="Arial" w:hAnsi="Arial" w:cs="Arial"/>
                <w:color w:val="000000"/>
                <w:lang w:val="es-CO"/>
              </w:rPr>
              <w:t>SI: ____ NO: __X__</w:t>
            </w:r>
          </w:p>
          <w:p w:rsidR="00D441BB" w:rsidRPr="00D441BB" w:rsidRDefault="00D441BB" w:rsidP="00F5215E">
            <w:pPr>
              <w:ind w:left="4253" w:hanging="3515"/>
              <w:jc w:val="both"/>
              <w:rPr>
                <w:rFonts w:ascii="Arial" w:hAnsi="Arial" w:cs="Arial"/>
                <w:color w:val="000000"/>
                <w:lang w:val="es-CO"/>
              </w:rPr>
            </w:pPr>
          </w:p>
          <w:p w:rsidR="00D441BB" w:rsidRPr="00D441BB" w:rsidRDefault="00D441BB" w:rsidP="00F5215E">
            <w:pPr>
              <w:ind w:left="426" w:firstLine="312"/>
              <w:jc w:val="both"/>
              <w:rPr>
                <w:rFonts w:ascii="Arial" w:hAnsi="Arial" w:cs="Arial"/>
                <w:color w:val="000000"/>
                <w:lang w:val="es-CO"/>
              </w:rPr>
            </w:pPr>
            <w:r w:rsidRPr="00D441BB">
              <w:rPr>
                <w:rFonts w:ascii="Arial" w:hAnsi="Arial" w:cs="Arial"/>
                <w:color w:val="000000"/>
                <w:lang w:val="es-CO"/>
              </w:rPr>
              <w:t>Justificación: N/A</w:t>
            </w:r>
          </w:p>
          <w:p w:rsidR="00D441BB" w:rsidRPr="00D441BB" w:rsidRDefault="00D441BB" w:rsidP="00F5215E">
            <w:pPr>
              <w:tabs>
                <w:tab w:val="left" w:pos="426"/>
              </w:tabs>
              <w:jc w:val="both"/>
              <w:rPr>
                <w:rFonts w:ascii="Arial" w:hAnsi="Arial" w:cs="Arial"/>
                <w:b/>
                <w:sz w:val="18"/>
                <w:szCs w:val="18"/>
                <w:lang w:val="es-CO"/>
              </w:rPr>
            </w:pPr>
          </w:p>
          <w:p w:rsidR="00D441BB" w:rsidRPr="00D441BB" w:rsidRDefault="00D441BB" w:rsidP="00F5215E">
            <w:pPr>
              <w:tabs>
                <w:tab w:val="left" w:pos="426"/>
              </w:tabs>
              <w:jc w:val="both"/>
              <w:rPr>
                <w:rFonts w:ascii="Arial" w:hAnsi="Arial" w:cs="Arial"/>
                <w:b/>
                <w:sz w:val="18"/>
                <w:szCs w:val="18"/>
                <w:lang w:val="es-CO"/>
              </w:rPr>
            </w:pPr>
          </w:p>
          <w:p w:rsidR="00D441BB" w:rsidRPr="0094066B" w:rsidRDefault="00D441BB" w:rsidP="00D441BB">
            <w:pPr>
              <w:pStyle w:val="Prrafodelista"/>
              <w:numPr>
                <w:ilvl w:val="0"/>
                <w:numId w:val="2"/>
              </w:numPr>
              <w:ind w:left="738" w:hanging="709"/>
              <w:jc w:val="both"/>
              <w:rPr>
                <w:rFonts w:ascii="Arial" w:hAnsi="Arial" w:cs="Arial"/>
                <w:color w:val="000000"/>
                <w:sz w:val="22"/>
                <w:szCs w:val="22"/>
                <w:lang w:val="es-CO" w:eastAsia="es-ES_tradnl"/>
              </w:rPr>
            </w:pPr>
            <w:r w:rsidRPr="0094066B">
              <w:rPr>
                <w:rFonts w:ascii="Arial" w:hAnsi="Arial" w:cs="Arial"/>
                <w:color w:val="000000"/>
                <w:sz w:val="22"/>
                <w:szCs w:val="22"/>
                <w:lang w:val="es-CO" w:eastAsia="es-ES_tradnl"/>
              </w:rPr>
              <w:t xml:space="preserve">¿Al presente proceso le aplica la Ley 1089 de 2006 y Decreto 660 de 2007? </w:t>
            </w:r>
          </w:p>
          <w:p w:rsidR="00D441BB" w:rsidRPr="00D441BB" w:rsidRDefault="00D441BB" w:rsidP="00F5215E">
            <w:pPr>
              <w:jc w:val="both"/>
              <w:rPr>
                <w:rFonts w:ascii="Arial" w:hAnsi="Arial" w:cs="Arial"/>
                <w:sz w:val="18"/>
                <w:szCs w:val="18"/>
                <w:u w:val="single"/>
                <w:lang w:val="es-CO"/>
              </w:rPr>
            </w:pPr>
          </w:p>
          <w:p w:rsidR="00D441BB" w:rsidRPr="0094066B" w:rsidRDefault="00D441BB" w:rsidP="00F5215E">
            <w:pPr>
              <w:ind w:left="738"/>
              <w:jc w:val="both"/>
              <w:rPr>
                <w:rFonts w:ascii="Arial" w:hAnsi="Arial" w:cs="Arial"/>
                <w:sz w:val="18"/>
                <w:szCs w:val="18"/>
              </w:rPr>
            </w:pPr>
            <w:r w:rsidRPr="0094066B">
              <w:rPr>
                <w:rFonts w:ascii="Arial" w:hAnsi="Arial" w:cs="Arial"/>
                <w:color w:val="000000"/>
              </w:rPr>
              <w:t>SI: ____   NO: __X__</w:t>
            </w:r>
          </w:p>
          <w:p w:rsidR="00D441BB" w:rsidRPr="0094066B" w:rsidRDefault="00D441BB" w:rsidP="00F5215E">
            <w:pPr>
              <w:ind w:left="426"/>
              <w:jc w:val="both"/>
              <w:rPr>
                <w:rFonts w:ascii="Arial" w:hAnsi="Arial" w:cs="Arial"/>
                <w:sz w:val="18"/>
                <w:szCs w:val="18"/>
              </w:rPr>
            </w:pPr>
          </w:p>
          <w:tbl>
            <w:tblPr>
              <w:tblW w:w="30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5"/>
              <w:gridCol w:w="1811"/>
            </w:tblGrid>
            <w:tr w:rsidR="00D441BB" w:rsidRPr="0094066B" w:rsidTr="00F5215E">
              <w:trPr>
                <w:trHeight w:val="294"/>
                <w:jc w:val="center"/>
              </w:trPr>
              <w:tc>
                <w:tcPr>
                  <w:tcW w:w="1215" w:type="dxa"/>
                  <w:vAlign w:val="center"/>
                </w:tcPr>
                <w:p w:rsidR="00D441BB" w:rsidRPr="0094066B" w:rsidRDefault="00D441BB" w:rsidP="00F5215E">
                  <w:pPr>
                    <w:pStyle w:val="Textoindependiente"/>
                    <w:ind w:right="-69"/>
                    <w:jc w:val="center"/>
                    <w:rPr>
                      <w:b/>
                      <w:sz w:val="18"/>
                      <w:szCs w:val="18"/>
                    </w:rPr>
                  </w:pPr>
                  <w:r w:rsidRPr="0094066B">
                    <w:rPr>
                      <w:b/>
                      <w:sz w:val="18"/>
                      <w:szCs w:val="18"/>
                    </w:rPr>
                    <w:t>Producto</w:t>
                  </w:r>
                </w:p>
              </w:tc>
              <w:tc>
                <w:tcPr>
                  <w:tcW w:w="1811" w:type="dxa"/>
                  <w:vAlign w:val="center"/>
                </w:tcPr>
                <w:p w:rsidR="00D441BB" w:rsidRPr="0094066B" w:rsidRDefault="00D441BB" w:rsidP="00F5215E">
                  <w:pPr>
                    <w:pStyle w:val="Textoindependiente"/>
                    <w:jc w:val="center"/>
                    <w:rPr>
                      <w:sz w:val="18"/>
                      <w:szCs w:val="18"/>
                    </w:rPr>
                  </w:pPr>
                  <w:r w:rsidRPr="0094066B">
                    <w:rPr>
                      <w:sz w:val="18"/>
                      <w:szCs w:val="18"/>
                    </w:rPr>
                    <w:t>N/A</w:t>
                  </w:r>
                </w:p>
              </w:tc>
            </w:tr>
            <w:tr w:rsidR="00D441BB" w:rsidRPr="0094066B" w:rsidTr="00F5215E">
              <w:trPr>
                <w:trHeight w:val="294"/>
                <w:jc w:val="center"/>
              </w:trPr>
              <w:tc>
                <w:tcPr>
                  <w:tcW w:w="1215" w:type="dxa"/>
                  <w:vAlign w:val="center"/>
                </w:tcPr>
                <w:p w:rsidR="00D441BB" w:rsidRPr="0094066B" w:rsidRDefault="00D441BB" w:rsidP="00F5215E">
                  <w:pPr>
                    <w:pStyle w:val="Textoindependiente"/>
                    <w:ind w:right="-69"/>
                    <w:jc w:val="center"/>
                    <w:rPr>
                      <w:b/>
                      <w:sz w:val="18"/>
                      <w:szCs w:val="18"/>
                    </w:rPr>
                  </w:pPr>
                  <w:r w:rsidRPr="0094066B">
                    <w:rPr>
                      <w:b/>
                      <w:sz w:val="18"/>
                      <w:szCs w:val="18"/>
                    </w:rPr>
                    <w:t>Partida</w:t>
                  </w:r>
                </w:p>
              </w:tc>
              <w:tc>
                <w:tcPr>
                  <w:tcW w:w="1811" w:type="dxa"/>
                  <w:vAlign w:val="center"/>
                </w:tcPr>
                <w:p w:rsidR="00D441BB" w:rsidRPr="0094066B" w:rsidRDefault="00D441BB" w:rsidP="00F5215E">
                  <w:pPr>
                    <w:pStyle w:val="Textoindependiente"/>
                    <w:jc w:val="center"/>
                    <w:rPr>
                      <w:sz w:val="18"/>
                      <w:szCs w:val="18"/>
                    </w:rPr>
                  </w:pPr>
                  <w:r w:rsidRPr="0094066B">
                    <w:rPr>
                      <w:sz w:val="18"/>
                      <w:szCs w:val="18"/>
                    </w:rPr>
                    <w:t>N/A</w:t>
                  </w:r>
                </w:p>
              </w:tc>
            </w:tr>
          </w:tbl>
          <w:p w:rsidR="00D441BB" w:rsidRPr="0094066B" w:rsidRDefault="00D441BB" w:rsidP="00F5215E">
            <w:pPr>
              <w:jc w:val="both"/>
              <w:rPr>
                <w:rFonts w:ascii="Arial" w:hAnsi="Arial" w:cs="Arial"/>
              </w:rPr>
            </w:pPr>
            <w:r w:rsidRPr="0094066B">
              <w:rPr>
                <w:rFonts w:ascii="Arial" w:hAnsi="Arial" w:cs="Arial"/>
              </w:rPr>
              <w:t xml:space="preserve"> </w:t>
            </w:r>
          </w:p>
        </w:tc>
      </w:tr>
    </w:tbl>
    <w:p w:rsidR="004D22F7" w:rsidRDefault="004D22F7" w:rsidP="003A2865">
      <w:pPr>
        <w:rPr>
          <w:lang w:val="es-CO"/>
        </w:rPr>
      </w:pPr>
    </w:p>
    <w:p w:rsidR="0020328F" w:rsidRDefault="0020328F" w:rsidP="003A2865">
      <w:pPr>
        <w:rPr>
          <w:lang w:val="es-CO"/>
        </w:rPr>
      </w:pPr>
    </w:p>
    <w:p w:rsidR="0020328F" w:rsidRPr="001A6FB0" w:rsidRDefault="0020328F" w:rsidP="0020328F">
      <w:pPr>
        <w:spacing w:line="200" w:lineRule="exact"/>
        <w:rPr>
          <w:rFonts w:ascii="Arial" w:hAnsi="Arial" w:cs="Arial"/>
          <w:sz w:val="20"/>
          <w:szCs w:val="20"/>
          <w:lang w:val="es-CO"/>
        </w:rPr>
      </w:pPr>
    </w:p>
    <w:p w:rsidR="0020328F" w:rsidRPr="001A6FB0" w:rsidRDefault="0020328F" w:rsidP="0020328F">
      <w:pPr>
        <w:pStyle w:val="Textoindependiente"/>
        <w:spacing w:before="74"/>
      </w:pPr>
      <w:r w:rsidRPr="001A6FB0">
        <w:rPr>
          <w:noProof/>
          <w:lang w:eastAsia="es-CO"/>
        </w:rPr>
        <mc:AlternateContent>
          <mc:Choice Requires="wpg">
            <w:drawing>
              <wp:anchor distT="0" distB="0" distL="114300" distR="114300" simplePos="0" relativeHeight="251659264" behindDoc="1" locked="0" layoutInCell="1" allowOverlap="1" wp14:anchorId="3AE90DAB" wp14:editId="19BE2D1E">
                <wp:simplePos x="0" y="0"/>
                <wp:positionH relativeFrom="page">
                  <wp:posOffset>1080770</wp:posOffset>
                </wp:positionH>
                <wp:positionV relativeFrom="paragraph">
                  <wp:posOffset>41275</wp:posOffset>
                </wp:positionV>
                <wp:extent cx="1975485" cy="1270"/>
                <wp:effectExtent l="0" t="0" r="24765" b="17780"/>
                <wp:wrapNone/>
                <wp:docPr id="451" name="Group 4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5485" cy="1270"/>
                          <a:chOff x="1702" y="65"/>
                          <a:chExt cx="3111" cy="2"/>
                        </a:xfrm>
                      </wpg:grpSpPr>
                      <wps:wsp>
                        <wps:cNvPr id="452" name="Freeform 433"/>
                        <wps:cNvSpPr>
                          <a:spLocks/>
                        </wps:cNvSpPr>
                        <wps:spPr bwMode="auto">
                          <a:xfrm>
                            <a:off x="1702" y="65"/>
                            <a:ext cx="3111" cy="2"/>
                          </a:xfrm>
                          <a:custGeom>
                            <a:avLst/>
                            <a:gdLst>
                              <a:gd name="T0" fmla="+- 0 1702 1702"/>
                              <a:gd name="T1" fmla="*/ T0 w 3111"/>
                              <a:gd name="T2" fmla="+- 0 4813 1702"/>
                              <a:gd name="T3" fmla="*/ T2 w 3111"/>
                            </a:gdLst>
                            <a:ahLst/>
                            <a:cxnLst>
                              <a:cxn ang="0">
                                <a:pos x="T1" y="0"/>
                              </a:cxn>
                              <a:cxn ang="0">
                                <a:pos x="T3" y="0"/>
                              </a:cxn>
                            </a:cxnLst>
                            <a:rect l="0" t="0" r="r" b="b"/>
                            <a:pathLst>
                              <a:path w="3111">
                                <a:moveTo>
                                  <a:pt x="0" y="0"/>
                                </a:moveTo>
                                <a:lnTo>
                                  <a:pt x="3111" y="0"/>
                                </a:lnTo>
                              </a:path>
                            </a:pathLst>
                          </a:custGeom>
                          <a:noFill/>
                          <a:ln w="7969">
                            <a:solidFill>
                              <a:srgbClr val="4D4C4C"/>
                            </a:solidFill>
                            <a:round/>
                            <a:headEnd/>
                            <a:tailEnd/>
                          </a:ln>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FB496EF" id="Group 432" o:spid="_x0000_s1026" style="position:absolute;margin-left:85.1pt;margin-top:3.25pt;width:155.55pt;height:.1pt;z-index:-251657216;mso-position-horizontal-relative:page" coordorigin="1702,65" coordsize="3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">
                <v:shape id="Freeform 433" o:spid="_x0000_s1027" style="position:absolute;left:1702;top:65;width:3111;height:2;visibility:visible;mso-wrap-style:square;v-text-anchor:top" coordsize="31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e0rMcA&#10;AADcAAAADwAAAGRycy9kb3ducmV2LnhtbESPQWvCQBSE7wX/w/IEb3WjVdHUVVqpUA89NPWgt0f2&#10;mU2bfRuyq0n7611B6HGYmW+Y5bqzlbhQ40vHCkbDBARx7nTJhYL91/ZxDsIHZI2VY1LwSx7Wq97D&#10;ElPtWv6kSxYKESHsU1RgQqhTKX1uyKIfupo4eifXWAxRNoXUDbYRbis5TpKZtFhyXDBY08ZQ/pOd&#10;rYLTaHvczT7+DhOX7advT5vX73ZhlBr0u5dnEIG68B++t9+1gsl0DLcz8QjI1R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73tKzHAAAA3AAAAA8AAAAAAAAAAAAAAAAAmAIAAGRy&#10;cy9kb3ducmV2LnhtbFBLBQYAAAAABAAEAPUAAACMAwAAAAA=&#10;" path="m,l3111,e" filled="f" strokecolor="#4d4c4c" strokeweight=".22136mm">
                  <v:path arrowok="t" o:connecttype="custom" o:connectlocs="0,0;3111,0" o:connectangles="0,0"/>
                </v:shape>
                <w10:wrap anchorx="page"/>
              </v:group>
            </w:pict>
          </mc:Fallback>
        </mc:AlternateContent>
      </w:r>
      <w:r w:rsidRPr="001A6FB0">
        <w:t>[Firma</w:t>
      </w:r>
      <w:r w:rsidRPr="001A6FB0">
        <w:rPr>
          <w:spacing w:val="-8"/>
        </w:rPr>
        <w:t xml:space="preserve"> </w:t>
      </w:r>
      <w:r w:rsidRPr="001A6FB0">
        <w:t>representante</w:t>
      </w:r>
      <w:r w:rsidRPr="001A6FB0">
        <w:rPr>
          <w:spacing w:val="-8"/>
        </w:rPr>
        <w:t xml:space="preserve"> </w:t>
      </w:r>
      <w:r w:rsidRPr="001A6FB0">
        <w:t>legal</w:t>
      </w:r>
      <w:r w:rsidRPr="001A6FB0">
        <w:rPr>
          <w:spacing w:val="-8"/>
        </w:rPr>
        <w:t xml:space="preserve"> </w:t>
      </w:r>
      <w:r w:rsidRPr="001A6FB0">
        <w:rPr>
          <w:spacing w:val="-1"/>
        </w:rPr>
        <w:t>del</w:t>
      </w:r>
      <w:r w:rsidRPr="001A6FB0">
        <w:rPr>
          <w:spacing w:val="-7"/>
        </w:rPr>
        <w:t xml:space="preserve"> </w:t>
      </w:r>
      <w:r w:rsidRPr="001A6FB0">
        <w:t>Proponente</w:t>
      </w:r>
      <w:r w:rsidRPr="001A6FB0">
        <w:rPr>
          <w:spacing w:val="-7"/>
        </w:rPr>
        <w:t xml:space="preserve"> </w:t>
      </w:r>
      <w:r w:rsidRPr="001A6FB0">
        <w:t>o</w:t>
      </w:r>
      <w:r w:rsidRPr="001A6FB0">
        <w:rPr>
          <w:spacing w:val="-8"/>
        </w:rPr>
        <w:t xml:space="preserve"> </w:t>
      </w:r>
      <w:proofErr w:type="gramStart"/>
      <w:r w:rsidRPr="001A6FB0">
        <w:t>del</w:t>
      </w:r>
      <w:proofErr w:type="gramEnd"/>
      <w:r w:rsidRPr="001A6FB0">
        <w:rPr>
          <w:spacing w:val="-7"/>
        </w:rPr>
        <w:t xml:space="preserve"> </w:t>
      </w:r>
      <w:r w:rsidRPr="001A6FB0">
        <w:t>Proponente</w:t>
      </w:r>
      <w:r w:rsidRPr="001A6FB0">
        <w:rPr>
          <w:spacing w:val="-8"/>
        </w:rPr>
        <w:t xml:space="preserve"> </w:t>
      </w:r>
      <w:r w:rsidRPr="001A6FB0">
        <w:t>persona</w:t>
      </w:r>
      <w:r w:rsidRPr="001A6FB0">
        <w:rPr>
          <w:spacing w:val="-8"/>
        </w:rPr>
        <w:t xml:space="preserve"> </w:t>
      </w:r>
      <w:r w:rsidRPr="001A6FB0">
        <w:t>natural]</w:t>
      </w:r>
    </w:p>
    <w:p w:rsidR="0020328F" w:rsidRPr="001A6FB0" w:rsidRDefault="0020328F" w:rsidP="0020328F">
      <w:pPr>
        <w:pStyle w:val="Textoindependiente"/>
      </w:pPr>
      <w:r w:rsidRPr="001A6FB0">
        <w:t>Nombre:</w:t>
      </w:r>
      <w:r w:rsidRPr="001A6FB0">
        <w:rPr>
          <w:spacing w:val="-14"/>
        </w:rPr>
        <w:t xml:space="preserve"> </w:t>
      </w:r>
      <w:r w:rsidRPr="001A6FB0">
        <w:t>[Insertar</w:t>
      </w:r>
      <w:r w:rsidRPr="001A6FB0">
        <w:rPr>
          <w:spacing w:val="-13"/>
        </w:rPr>
        <w:t xml:space="preserve"> </w:t>
      </w:r>
      <w:r w:rsidRPr="001A6FB0">
        <w:t>información]</w:t>
      </w:r>
    </w:p>
    <w:p w:rsidR="0020328F" w:rsidRPr="001A6FB0" w:rsidRDefault="0020328F" w:rsidP="0020328F">
      <w:pPr>
        <w:pStyle w:val="Textoindependiente"/>
        <w:spacing w:before="1"/>
      </w:pPr>
      <w:r w:rsidRPr="001A6FB0">
        <w:rPr>
          <w:spacing w:val="-1"/>
        </w:rPr>
        <w:t>Cargo:</w:t>
      </w:r>
      <w:r w:rsidRPr="001A6FB0">
        <w:rPr>
          <w:spacing w:val="-13"/>
        </w:rPr>
        <w:t xml:space="preserve"> </w:t>
      </w:r>
      <w:r w:rsidRPr="001A6FB0">
        <w:t>[Insertar</w:t>
      </w:r>
      <w:r w:rsidRPr="001A6FB0">
        <w:rPr>
          <w:spacing w:val="-11"/>
        </w:rPr>
        <w:t xml:space="preserve"> </w:t>
      </w:r>
      <w:r w:rsidRPr="001A6FB0">
        <w:t>información]</w:t>
      </w:r>
    </w:p>
    <w:p w:rsidR="0020328F" w:rsidRPr="00C84D10" w:rsidRDefault="0020328F" w:rsidP="00C84D10">
      <w:pPr>
        <w:jc w:val="both"/>
        <w:rPr>
          <w:rFonts w:ascii="Arial" w:hAnsi="Arial" w:cs="Arial"/>
          <w:b/>
          <w:sz w:val="18"/>
          <w:szCs w:val="18"/>
          <w:lang w:val="es-CO"/>
        </w:rPr>
      </w:pPr>
      <w:r w:rsidRPr="001A6FB0">
        <w:rPr>
          <w:rFonts w:cs="Arial"/>
          <w:lang w:val="es-CO"/>
        </w:rPr>
        <w:t>Documento</w:t>
      </w:r>
      <w:r w:rsidRPr="001A6FB0">
        <w:rPr>
          <w:rFonts w:cs="Arial"/>
          <w:spacing w:val="-11"/>
          <w:lang w:val="es-CO"/>
        </w:rPr>
        <w:t xml:space="preserve"> </w:t>
      </w:r>
      <w:r w:rsidRPr="001A6FB0">
        <w:rPr>
          <w:rFonts w:cs="Arial"/>
          <w:lang w:val="es-CO"/>
        </w:rPr>
        <w:t>de</w:t>
      </w:r>
      <w:r w:rsidRPr="001A6FB0">
        <w:rPr>
          <w:rFonts w:cs="Arial"/>
          <w:spacing w:val="-11"/>
          <w:lang w:val="es-CO"/>
        </w:rPr>
        <w:t xml:space="preserve"> </w:t>
      </w:r>
      <w:r w:rsidRPr="001A6FB0">
        <w:rPr>
          <w:rFonts w:cs="Arial"/>
          <w:spacing w:val="-1"/>
          <w:lang w:val="es-CO"/>
        </w:rPr>
        <w:t>Identidad:</w:t>
      </w:r>
      <w:r w:rsidRPr="001A6FB0">
        <w:rPr>
          <w:rFonts w:cs="Arial"/>
          <w:spacing w:val="-7"/>
          <w:lang w:val="es-CO"/>
        </w:rPr>
        <w:t xml:space="preserve"> </w:t>
      </w:r>
      <w:r w:rsidRPr="001A6FB0">
        <w:rPr>
          <w:rFonts w:cs="Arial"/>
          <w:lang w:val="es-CO"/>
        </w:rPr>
        <w:t>[Insertar</w:t>
      </w:r>
      <w:r w:rsidRPr="001A6FB0">
        <w:rPr>
          <w:rFonts w:cs="Arial"/>
          <w:spacing w:val="-10"/>
          <w:lang w:val="es-CO"/>
        </w:rPr>
        <w:t xml:space="preserve"> </w:t>
      </w:r>
      <w:r w:rsidRPr="001A6FB0">
        <w:rPr>
          <w:rFonts w:cs="Arial"/>
          <w:lang w:val="es-CO"/>
        </w:rPr>
        <w:t>informa</w:t>
      </w:r>
      <w:r w:rsidRPr="001A6FB0">
        <w:rPr>
          <w:rFonts w:ascii="Arial" w:hAnsi="Arial" w:cs="Arial"/>
          <w:b/>
          <w:sz w:val="18"/>
          <w:szCs w:val="18"/>
          <w:lang w:val="es-CO"/>
        </w:rPr>
        <w:t xml:space="preserve"> </w:t>
      </w:r>
    </w:p>
    <w:sectPr w:rsidR="0020328F" w:rsidRPr="00C84D10" w:rsidSect="00E714D5">
      <w:pgSz w:w="12240" w:h="15840"/>
      <w:pgMar w:top="1417" w:right="1701" w:bottom="1417" w:left="1701" w:header="119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1F18" w:rsidRDefault="001C1F18" w:rsidP="00E714D5">
      <w:r>
        <w:separator/>
      </w:r>
    </w:p>
  </w:endnote>
  <w:endnote w:type="continuationSeparator" w:id="0">
    <w:p w:rsidR="001C1F18" w:rsidRDefault="001C1F18" w:rsidP="00E71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1F18" w:rsidRDefault="001C1F18" w:rsidP="00E714D5">
      <w:r>
        <w:separator/>
      </w:r>
    </w:p>
  </w:footnote>
  <w:footnote w:type="continuationSeparator" w:id="0">
    <w:p w:rsidR="001C1F18" w:rsidRDefault="001C1F18" w:rsidP="00E714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E17BB"/>
    <w:multiLevelType w:val="hybridMultilevel"/>
    <w:tmpl w:val="DE6ED6A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nsid w:val="12851E08"/>
    <w:multiLevelType w:val="hybridMultilevel"/>
    <w:tmpl w:val="ABF8B7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16BE3272"/>
    <w:multiLevelType w:val="hybridMultilevel"/>
    <w:tmpl w:val="04822C2A"/>
    <w:lvl w:ilvl="0" w:tplc="550C3A90">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23FD59DF"/>
    <w:multiLevelType w:val="hybridMultilevel"/>
    <w:tmpl w:val="EF8201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338E7F1F"/>
    <w:multiLevelType w:val="hybridMultilevel"/>
    <w:tmpl w:val="240EB2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34BE187D"/>
    <w:multiLevelType w:val="hybridMultilevel"/>
    <w:tmpl w:val="43F20E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39FA7300"/>
    <w:multiLevelType w:val="hybridMultilevel"/>
    <w:tmpl w:val="30DE22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6"/>
  </w:num>
  <w:num w:numId="4">
    <w:abstractNumId w:val="3"/>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14D5"/>
    <w:rsid w:val="00025E82"/>
    <w:rsid w:val="001C1F18"/>
    <w:rsid w:val="001E3D7A"/>
    <w:rsid w:val="0020328F"/>
    <w:rsid w:val="002E717E"/>
    <w:rsid w:val="00317C6D"/>
    <w:rsid w:val="003264ED"/>
    <w:rsid w:val="00337915"/>
    <w:rsid w:val="003939CF"/>
    <w:rsid w:val="003A2865"/>
    <w:rsid w:val="003E3E49"/>
    <w:rsid w:val="003F43A2"/>
    <w:rsid w:val="00464B27"/>
    <w:rsid w:val="004D22F7"/>
    <w:rsid w:val="005400F4"/>
    <w:rsid w:val="00556543"/>
    <w:rsid w:val="005E0209"/>
    <w:rsid w:val="0068560A"/>
    <w:rsid w:val="00693507"/>
    <w:rsid w:val="006C2F1C"/>
    <w:rsid w:val="00746BF8"/>
    <w:rsid w:val="007B4A70"/>
    <w:rsid w:val="007F07E8"/>
    <w:rsid w:val="00843301"/>
    <w:rsid w:val="008D7C95"/>
    <w:rsid w:val="009670BB"/>
    <w:rsid w:val="009A5793"/>
    <w:rsid w:val="009D536D"/>
    <w:rsid w:val="009F1B32"/>
    <w:rsid w:val="00A009A2"/>
    <w:rsid w:val="00A64E68"/>
    <w:rsid w:val="00A736BF"/>
    <w:rsid w:val="00AB2406"/>
    <w:rsid w:val="00B0345A"/>
    <w:rsid w:val="00C04085"/>
    <w:rsid w:val="00C74980"/>
    <w:rsid w:val="00C84D10"/>
    <w:rsid w:val="00CF6B7E"/>
    <w:rsid w:val="00D441BB"/>
    <w:rsid w:val="00D531DF"/>
    <w:rsid w:val="00DB4C3F"/>
    <w:rsid w:val="00DF38CA"/>
    <w:rsid w:val="00E714D5"/>
    <w:rsid w:val="00EB1C6A"/>
    <w:rsid w:val="00F315FC"/>
    <w:rsid w:val="00F86346"/>
    <w:rsid w:val="00FD04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714D5"/>
    <w:pPr>
      <w:widowControl w:val="0"/>
      <w:spacing w:after="0" w:line="240" w:lineRule="auto"/>
    </w:pPr>
    <w:rPr>
      <w:lang w:val="en-US"/>
    </w:rPr>
  </w:style>
  <w:style w:type="paragraph" w:styleId="Ttulo1">
    <w:name w:val="heading 1"/>
    <w:basedOn w:val="Normal"/>
    <w:next w:val="Normal"/>
    <w:link w:val="Ttulo1Car"/>
    <w:uiPriority w:val="9"/>
    <w:qFormat/>
    <w:rsid w:val="003A286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4">
    <w:name w:val="heading 4"/>
    <w:basedOn w:val="Normal"/>
    <w:next w:val="Normal"/>
    <w:link w:val="Ttulo4Car"/>
    <w:uiPriority w:val="9"/>
    <w:unhideWhenUsed/>
    <w:qFormat/>
    <w:rsid w:val="00E714D5"/>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rsid w:val="00E714D5"/>
    <w:rPr>
      <w:rFonts w:asciiTheme="majorHAnsi" w:eastAsiaTheme="majorEastAsia" w:hAnsiTheme="majorHAnsi" w:cstheme="majorBidi"/>
      <w:b/>
      <w:bCs/>
      <w:i/>
      <w:iCs/>
      <w:color w:val="4F81BD" w:themeColor="accent1"/>
      <w:lang w:val="en-US"/>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semiHidden/>
    <w:locked/>
    <w:rsid w:val="00E714D5"/>
    <w:rPr>
      <w:rFonts w:ascii="Arial" w:eastAsia="Arial" w:hAnsi="Arial" w:cs="Arial"/>
      <w:sz w:val="20"/>
      <w:szCs w:val="20"/>
    </w:rPr>
  </w:style>
  <w:style w:type="paragraph" w:styleId="Textoindependiente">
    <w:name w:val="Body Text"/>
    <w:aliases w:val="bt,body text,body tesx,TextindepT2,EHPT,Body Text2,ändrad,ändrad Car"/>
    <w:basedOn w:val="Normal"/>
    <w:link w:val="TextoindependienteCar"/>
    <w:semiHidden/>
    <w:unhideWhenUsed/>
    <w:qFormat/>
    <w:rsid w:val="00E714D5"/>
    <w:pPr>
      <w:ind w:left="102"/>
    </w:pPr>
    <w:rPr>
      <w:rFonts w:ascii="Arial" w:eastAsia="Arial" w:hAnsi="Arial" w:cs="Arial"/>
      <w:sz w:val="20"/>
      <w:szCs w:val="20"/>
      <w:lang w:val="es-CO"/>
    </w:rPr>
  </w:style>
  <w:style w:type="character" w:customStyle="1" w:styleId="TextoindependienteCar1">
    <w:name w:val="Texto independiente Car1"/>
    <w:basedOn w:val="Fuentedeprrafopredeter"/>
    <w:uiPriority w:val="99"/>
    <w:semiHidden/>
    <w:rsid w:val="00E714D5"/>
    <w:rPr>
      <w:lang w:val="en-US"/>
    </w:rPr>
  </w:style>
  <w:style w:type="paragraph" w:styleId="Sangradetextonormal">
    <w:name w:val="Body Text Indent"/>
    <w:basedOn w:val="Normal"/>
    <w:link w:val="SangradetextonormalCar"/>
    <w:uiPriority w:val="99"/>
    <w:unhideWhenUsed/>
    <w:rsid w:val="00E714D5"/>
    <w:pPr>
      <w:spacing w:after="120"/>
      <w:ind w:left="283"/>
    </w:pPr>
  </w:style>
  <w:style w:type="character" w:customStyle="1" w:styleId="SangradetextonormalCar">
    <w:name w:val="Sangría de texto normal Car"/>
    <w:basedOn w:val="Fuentedeprrafopredeter"/>
    <w:link w:val="Sangradetextonormal"/>
    <w:uiPriority w:val="99"/>
    <w:rsid w:val="00E714D5"/>
    <w:rPr>
      <w:lang w:val="en-US"/>
    </w:rPr>
  </w:style>
  <w:style w:type="paragraph" w:customStyle="1" w:styleId="TableParagraph">
    <w:name w:val="Table Paragraph"/>
    <w:basedOn w:val="Normal"/>
    <w:uiPriority w:val="1"/>
    <w:qFormat/>
    <w:rsid w:val="00E714D5"/>
  </w:style>
  <w:style w:type="paragraph" w:styleId="Encabezado">
    <w:name w:val="header"/>
    <w:aliases w:val="h,h8,h9,h10,h18,encabezado,AL Encabezado,Encabezado AL"/>
    <w:basedOn w:val="Normal"/>
    <w:link w:val="EncabezadoCar"/>
    <w:uiPriority w:val="99"/>
    <w:unhideWhenUsed/>
    <w:rsid w:val="00E714D5"/>
    <w:pPr>
      <w:tabs>
        <w:tab w:val="center" w:pos="4419"/>
        <w:tab w:val="right" w:pos="8838"/>
      </w:tabs>
    </w:pPr>
  </w:style>
  <w:style w:type="character" w:customStyle="1" w:styleId="EncabezadoCar">
    <w:name w:val="Encabezado Car"/>
    <w:aliases w:val="h Car,h8 Car,h9 Car,h10 Car,h18 Car,encabezado Car,AL Encabezado Car,Encabezado AL Car"/>
    <w:basedOn w:val="Fuentedeprrafopredeter"/>
    <w:link w:val="Encabezado"/>
    <w:uiPriority w:val="99"/>
    <w:rsid w:val="00E714D5"/>
    <w:rPr>
      <w:lang w:val="en-US"/>
    </w:rPr>
  </w:style>
  <w:style w:type="paragraph" w:styleId="Piedepgina">
    <w:name w:val="footer"/>
    <w:basedOn w:val="Normal"/>
    <w:link w:val="PiedepginaCar"/>
    <w:uiPriority w:val="99"/>
    <w:unhideWhenUsed/>
    <w:rsid w:val="00E714D5"/>
    <w:pPr>
      <w:tabs>
        <w:tab w:val="center" w:pos="4419"/>
        <w:tab w:val="right" w:pos="8838"/>
      </w:tabs>
    </w:pPr>
  </w:style>
  <w:style w:type="character" w:customStyle="1" w:styleId="PiedepginaCar">
    <w:name w:val="Pie de página Car"/>
    <w:basedOn w:val="Fuentedeprrafopredeter"/>
    <w:link w:val="Piedepgina"/>
    <w:uiPriority w:val="99"/>
    <w:rsid w:val="00E714D5"/>
    <w:rPr>
      <w:lang w:val="en-US"/>
    </w:rPr>
  </w:style>
  <w:style w:type="table" w:styleId="Tablaconcuadrcula">
    <w:name w:val="Table Grid"/>
    <w:basedOn w:val="Tablanormal"/>
    <w:rsid w:val="003A2865"/>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3A2865"/>
    <w:pPr>
      <w:widowControl/>
      <w:ind w:left="708"/>
    </w:pPr>
    <w:rPr>
      <w:rFonts w:ascii="Times New Roman" w:eastAsia="Calibri" w:hAnsi="Times New Roman" w:cs="Times New Roman"/>
      <w:sz w:val="24"/>
      <w:szCs w:val="24"/>
      <w:lang w:val="es-ES" w:eastAsia="es-ES"/>
    </w:rPr>
  </w:style>
  <w:style w:type="character" w:customStyle="1" w:styleId="PrrafodelistaCar">
    <w:name w:val="Párrafo de lista Car"/>
    <w:basedOn w:val="Fuentedeprrafopredeter"/>
    <w:link w:val="Prrafodelista"/>
    <w:uiPriority w:val="34"/>
    <w:rsid w:val="003A2865"/>
    <w:rPr>
      <w:rFonts w:ascii="Times New Roman" w:eastAsia="Calibri" w:hAnsi="Times New Roman" w:cs="Times New Roman"/>
      <w:sz w:val="24"/>
      <w:szCs w:val="24"/>
      <w:lang w:val="es-ES" w:eastAsia="es-ES"/>
    </w:rPr>
  </w:style>
  <w:style w:type="paragraph" w:customStyle="1" w:styleId="Default">
    <w:name w:val="Default"/>
    <w:rsid w:val="003A2865"/>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comentario">
    <w:name w:val="annotation text"/>
    <w:basedOn w:val="Normal"/>
    <w:link w:val="TextocomentarioCar"/>
    <w:uiPriority w:val="99"/>
    <w:rsid w:val="003A2865"/>
    <w:pPr>
      <w:widowControl/>
    </w:pPr>
    <w:rPr>
      <w:rFonts w:ascii="Times New Roman" w:eastAsia="Calibri"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3A2865"/>
    <w:rPr>
      <w:rFonts w:ascii="Times New Roman" w:eastAsia="Calibri" w:hAnsi="Times New Roman" w:cs="Times New Roman"/>
      <w:sz w:val="20"/>
      <w:szCs w:val="20"/>
      <w:lang w:val="es-ES" w:eastAsia="es-ES"/>
    </w:rPr>
  </w:style>
  <w:style w:type="character" w:customStyle="1" w:styleId="Ttulo1Car">
    <w:name w:val="Título 1 Car"/>
    <w:basedOn w:val="Fuentedeprrafopredeter"/>
    <w:link w:val="Ttulo1"/>
    <w:uiPriority w:val="9"/>
    <w:rsid w:val="003A2865"/>
    <w:rPr>
      <w:rFonts w:asciiTheme="majorHAnsi" w:eastAsiaTheme="majorEastAsia" w:hAnsiTheme="majorHAnsi" w:cstheme="majorBidi"/>
      <w:color w:val="365F91" w:themeColor="accent1" w:themeShade="BF"/>
      <w:sz w:val="32"/>
      <w:szCs w:val="3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714D5"/>
    <w:pPr>
      <w:widowControl w:val="0"/>
      <w:spacing w:after="0" w:line="240" w:lineRule="auto"/>
    </w:pPr>
    <w:rPr>
      <w:lang w:val="en-US"/>
    </w:rPr>
  </w:style>
  <w:style w:type="paragraph" w:styleId="Ttulo1">
    <w:name w:val="heading 1"/>
    <w:basedOn w:val="Normal"/>
    <w:next w:val="Normal"/>
    <w:link w:val="Ttulo1Car"/>
    <w:uiPriority w:val="9"/>
    <w:qFormat/>
    <w:rsid w:val="003A286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4">
    <w:name w:val="heading 4"/>
    <w:basedOn w:val="Normal"/>
    <w:next w:val="Normal"/>
    <w:link w:val="Ttulo4Car"/>
    <w:uiPriority w:val="9"/>
    <w:unhideWhenUsed/>
    <w:qFormat/>
    <w:rsid w:val="00E714D5"/>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rsid w:val="00E714D5"/>
    <w:rPr>
      <w:rFonts w:asciiTheme="majorHAnsi" w:eastAsiaTheme="majorEastAsia" w:hAnsiTheme="majorHAnsi" w:cstheme="majorBidi"/>
      <w:b/>
      <w:bCs/>
      <w:i/>
      <w:iCs/>
      <w:color w:val="4F81BD" w:themeColor="accent1"/>
      <w:lang w:val="en-US"/>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semiHidden/>
    <w:locked/>
    <w:rsid w:val="00E714D5"/>
    <w:rPr>
      <w:rFonts w:ascii="Arial" w:eastAsia="Arial" w:hAnsi="Arial" w:cs="Arial"/>
      <w:sz w:val="20"/>
      <w:szCs w:val="20"/>
    </w:rPr>
  </w:style>
  <w:style w:type="paragraph" w:styleId="Textoindependiente">
    <w:name w:val="Body Text"/>
    <w:aliases w:val="bt,body text,body tesx,TextindepT2,EHPT,Body Text2,ändrad,ändrad Car"/>
    <w:basedOn w:val="Normal"/>
    <w:link w:val="TextoindependienteCar"/>
    <w:semiHidden/>
    <w:unhideWhenUsed/>
    <w:qFormat/>
    <w:rsid w:val="00E714D5"/>
    <w:pPr>
      <w:ind w:left="102"/>
    </w:pPr>
    <w:rPr>
      <w:rFonts w:ascii="Arial" w:eastAsia="Arial" w:hAnsi="Arial" w:cs="Arial"/>
      <w:sz w:val="20"/>
      <w:szCs w:val="20"/>
      <w:lang w:val="es-CO"/>
    </w:rPr>
  </w:style>
  <w:style w:type="character" w:customStyle="1" w:styleId="TextoindependienteCar1">
    <w:name w:val="Texto independiente Car1"/>
    <w:basedOn w:val="Fuentedeprrafopredeter"/>
    <w:uiPriority w:val="99"/>
    <w:semiHidden/>
    <w:rsid w:val="00E714D5"/>
    <w:rPr>
      <w:lang w:val="en-US"/>
    </w:rPr>
  </w:style>
  <w:style w:type="paragraph" w:styleId="Sangradetextonormal">
    <w:name w:val="Body Text Indent"/>
    <w:basedOn w:val="Normal"/>
    <w:link w:val="SangradetextonormalCar"/>
    <w:uiPriority w:val="99"/>
    <w:unhideWhenUsed/>
    <w:rsid w:val="00E714D5"/>
    <w:pPr>
      <w:spacing w:after="120"/>
      <w:ind w:left="283"/>
    </w:pPr>
  </w:style>
  <w:style w:type="character" w:customStyle="1" w:styleId="SangradetextonormalCar">
    <w:name w:val="Sangría de texto normal Car"/>
    <w:basedOn w:val="Fuentedeprrafopredeter"/>
    <w:link w:val="Sangradetextonormal"/>
    <w:uiPriority w:val="99"/>
    <w:rsid w:val="00E714D5"/>
    <w:rPr>
      <w:lang w:val="en-US"/>
    </w:rPr>
  </w:style>
  <w:style w:type="paragraph" w:customStyle="1" w:styleId="TableParagraph">
    <w:name w:val="Table Paragraph"/>
    <w:basedOn w:val="Normal"/>
    <w:uiPriority w:val="1"/>
    <w:qFormat/>
    <w:rsid w:val="00E714D5"/>
  </w:style>
  <w:style w:type="paragraph" w:styleId="Encabezado">
    <w:name w:val="header"/>
    <w:aliases w:val="h,h8,h9,h10,h18,encabezado,AL Encabezado,Encabezado AL"/>
    <w:basedOn w:val="Normal"/>
    <w:link w:val="EncabezadoCar"/>
    <w:uiPriority w:val="99"/>
    <w:unhideWhenUsed/>
    <w:rsid w:val="00E714D5"/>
    <w:pPr>
      <w:tabs>
        <w:tab w:val="center" w:pos="4419"/>
        <w:tab w:val="right" w:pos="8838"/>
      </w:tabs>
    </w:pPr>
  </w:style>
  <w:style w:type="character" w:customStyle="1" w:styleId="EncabezadoCar">
    <w:name w:val="Encabezado Car"/>
    <w:aliases w:val="h Car,h8 Car,h9 Car,h10 Car,h18 Car,encabezado Car,AL Encabezado Car,Encabezado AL Car"/>
    <w:basedOn w:val="Fuentedeprrafopredeter"/>
    <w:link w:val="Encabezado"/>
    <w:uiPriority w:val="99"/>
    <w:rsid w:val="00E714D5"/>
    <w:rPr>
      <w:lang w:val="en-US"/>
    </w:rPr>
  </w:style>
  <w:style w:type="paragraph" w:styleId="Piedepgina">
    <w:name w:val="footer"/>
    <w:basedOn w:val="Normal"/>
    <w:link w:val="PiedepginaCar"/>
    <w:uiPriority w:val="99"/>
    <w:unhideWhenUsed/>
    <w:rsid w:val="00E714D5"/>
    <w:pPr>
      <w:tabs>
        <w:tab w:val="center" w:pos="4419"/>
        <w:tab w:val="right" w:pos="8838"/>
      </w:tabs>
    </w:pPr>
  </w:style>
  <w:style w:type="character" w:customStyle="1" w:styleId="PiedepginaCar">
    <w:name w:val="Pie de página Car"/>
    <w:basedOn w:val="Fuentedeprrafopredeter"/>
    <w:link w:val="Piedepgina"/>
    <w:uiPriority w:val="99"/>
    <w:rsid w:val="00E714D5"/>
    <w:rPr>
      <w:lang w:val="en-US"/>
    </w:rPr>
  </w:style>
  <w:style w:type="table" w:styleId="Tablaconcuadrcula">
    <w:name w:val="Table Grid"/>
    <w:basedOn w:val="Tablanormal"/>
    <w:rsid w:val="003A2865"/>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3A2865"/>
    <w:pPr>
      <w:widowControl/>
      <w:ind w:left="708"/>
    </w:pPr>
    <w:rPr>
      <w:rFonts w:ascii="Times New Roman" w:eastAsia="Calibri" w:hAnsi="Times New Roman" w:cs="Times New Roman"/>
      <w:sz w:val="24"/>
      <w:szCs w:val="24"/>
      <w:lang w:val="es-ES" w:eastAsia="es-ES"/>
    </w:rPr>
  </w:style>
  <w:style w:type="character" w:customStyle="1" w:styleId="PrrafodelistaCar">
    <w:name w:val="Párrafo de lista Car"/>
    <w:basedOn w:val="Fuentedeprrafopredeter"/>
    <w:link w:val="Prrafodelista"/>
    <w:uiPriority w:val="34"/>
    <w:rsid w:val="003A2865"/>
    <w:rPr>
      <w:rFonts w:ascii="Times New Roman" w:eastAsia="Calibri" w:hAnsi="Times New Roman" w:cs="Times New Roman"/>
      <w:sz w:val="24"/>
      <w:szCs w:val="24"/>
      <w:lang w:val="es-ES" w:eastAsia="es-ES"/>
    </w:rPr>
  </w:style>
  <w:style w:type="paragraph" w:customStyle="1" w:styleId="Default">
    <w:name w:val="Default"/>
    <w:rsid w:val="003A2865"/>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comentario">
    <w:name w:val="annotation text"/>
    <w:basedOn w:val="Normal"/>
    <w:link w:val="TextocomentarioCar"/>
    <w:uiPriority w:val="99"/>
    <w:rsid w:val="003A2865"/>
    <w:pPr>
      <w:widowControl/>
    </w:pPr>
    <w:rPr>
      <w:rFonts w:ascii="Times New Roman" w:eastAsia="Calibri"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3A2865"/>
    <w:rPr>
      <w:rFonts w:ascii="Times New Roman" w:eastAsia="Calibri" w:hAnsi="Times New Roman" w:cs="Times New Roman"/>
      <w:sz w:val="20"/>
      <w:szCs w:val="20"/>
      <w:lang w:val="es-ES" w:eastAsia="es-ES"/>
    </w:rPr>
  </w:style>
  <w:style w:type="character" w:customStyle="1" w:styleId="Ttulo1Car">
    <w:name w:val="Título 1 Car"/>
    <w:basedOn w:val="Fuentedeprrafopredeter"/>
    <w:link w:val="Ttulo1"/>
    <w:uiPriority w:val="9"/>
    <w:rsid w:val="003A2865"/>
    <w:rPr>
      <w:rFonts w:asciiTheme="majorHAnsi" w:eastAsiaTheme="majorEastAsia" w:hAnsiTheme="majorHAnsi" w:cstheme="majorBidi"/>
      <w:color w:val="365F91"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76415">
      <w:bodyDiv w:val="1"/>
      <w:marLeft w:val="0"/>
      <w:marRight w:val="0"/>
      <w:marTop w:val="0"/>
      <w:marBottom w:val="0"/>
      <w:divBdr>
        <w:top w:val="none" w:sz="0" w:space="0" w:color="auto"/>
        <w:left w:val="none" w:sz="0" w:space="0" w:color="auto"/>
        <w:bottom w:val="none" w:sz="0" w:space="0" w:color="auto"/>
        <w:right w:val="none" w:sz="0" w:space="0" w:color="auto"/>
      </w:divBdr>
    </w:div>
    <w:div w:id="1475177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7</Pages>
  <Words>2600</Words>
  <Characters>14303</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ana.paezh</dc:creator>
  <cp:lastModifiedBy>CO. WILLIAM JAVIER CAVANZO PRIETO</cp:lastModifiedBy>
  <cp:revision>9</cp:revision>
  <dcterms:created xsi:type="dcterms:W3CDTF">2018-04-04T20:59:00Z</dcterms:created>
  <dcterms:modified xsi:type="dcterms:W3CDTF">2018-11-17T00:12:00Z</dcterms:modified>
</cp:coreProperties>
</file>