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0825A" w14:textId="77777777" w:rsidR="00BD7865" w:rsidRDefault="00BD7865" w:rsidP="008731A9">
      <w:pPr>
        <w:autoSpaceDE w:val="0"/>
        <w:spacing w:line="200" w:lineRule="atLeast"/>
        <w:ind w:right="-60"/>
        <w:rPr>
          <w:rFonts w:ascii="Arial Narrow" w:hAnsi="Arial Narrow" w:cs="Arial"/>
          <w:b/>
        </w:rPr>
      </w:pPr>
    </w:p>
    <w:p w14:paraId="09F59209" w14:textId="011F5DB2" w:rsidR="00B16DB5" w:rsidRPr="009E753D" w:rsidRDefault="00B16DB5" w:rsidP="00B16DB5">
      <w:pPr>
        <w:autoSpaceDE w:val="0"/>
        <w:spacing w:line="200" w:lineRule="atLeast"/>
        <w:ind w:left="45" w:right="-60"/>
        <w:jc w:val="center"/>
        <w:rPr>
          <w:rFonts w:ascii="Arial Narrow" w:hAnsi="Arial Narrow" w:cs="Arial"/>
          <w:b/>
        </w:rPr>
      </w:pPr>
      <w:r w:rsidRPr="009E753D">
        <w:rPr>
          <w:rFonts w:ascii="Arial Narrow" w:hAnsi="Arial Narrow" w:cs="Arial"/>
          <w:b/>
        </w:rPr>
        <w:t xml:space="preserve">CRONOGRAMA - PROCESO DE MINIMA CUANTÍA </w:t>
      </w:r>
      <w:proofErr w:type="spellStart"/>
      <w:r w:rsidRPr="009E753D">
        <w:rPr>
          <w:rFonts w:ascii="Arial Narrow" w:hAnsi="Arial Narrow" w:cs="Arial"/>
          <w:b/>
        </w:rPr>
        <w:t>N°</w:t>
      </w:r>
      <w:proofErr w:type="spellEnd"/>
      <w:r w:rsidRPr="009E753D">
        <w:rPr>
          <w:rFonts w:ascii="Arial Narrow" w:hAnsi="Arial Narrow" w:cs="Arial"/>
          <w:b/>
        </w:rPr>
        <w:t xml:space="preserve"> 0</w:t>
      </w:r>
      <w:r w:rsidR="00E221C4" w:rsidRPr="009E753D">
        <w:rPr>
          <w:rFonts w:ascii="Arial Narrow" w:hAnsi="Arial Narrow" w:cs="Arial"/>
          <w:b/>
        </w:rPr>
        <w:t>1</w:t>
      </w:r>
      <w:r w:rsidR="00FF00D8">
        <w:rPr>
          <w:rFonts w:ascii="Arial Narrow" w:hAnsi="Arial Narrow" w:cs="Arial"/>
          <w:b/>
        </w:rPr>
        <w:t>9</w:t>
      </w:r>
      <w:r w:rsidR="00134DD3" w:rsidRPr="009E753D">
        <w:rPr>
          <w:rFonts w:ascii="Arial Narrow" w:hAnsi="Arial Narrow" w:cs="Arial"/>
          <w:b/>
        </w:rPr>
        <w:t xml:space="preserve"> DE 202</w:t>
      </w:r>
      <w:r w:rsidR="008731A9" w:rsidRPr="009E753D">
        <w:rPr>
          <w:rFonts w:ascii="Arial Narrow" w:hAnsi="Arial Narrow" w:cs="Arial"/>
          <w:b/>
        </w:rPr>
        <w:t>1</w:t>
      </w:r>
    </w:p>
    <w:p w14:paraId="2CF026DB" w14:textId="77777777" w:rsidR="00B16DB5" w:rsidRPr="009E753D" w:rsidRDefault="00B16DB5" w:rsidP="00B16DB5">
      <w:pPr>
        <w:autoSpaceDE w:val="0"/>
        <w:spacing w:line="200" w:lineRule="atLeast"/>
        <w:ind w:left="45" w:right="-60"/>
        <w:jc w:val="both"/>
        <w:rPr>
          <w:rFonts w:ascii="Arial Narrow" w:hAnsi="Arial Narrow" w:cs="Arial"/>
          <w:b/>
        </w:rPr>
      </w:pPr>
    </w:p>
    <w:tbl>
      <w:tblPr>
        <w:tblpPr w:leftFromText="180" w:rightFromText="180" w:vertAnchor="text" w:horzAnchor="margin" w:tblpXSpec="center" w:tblpY="44"/>
        <w:tblW w:w="9001" w:type="dxa"/>
        <w:tblLayout w:type="fixed"/>
        <w:tblCellMar>
          <w:left w:w="70" w:type="dxa"/>
          <w:right w:w="70" w:type="dxa"/>
        </w:tblCellMar>
        <w:tblLook w:val="0000" w:firstRow="0" w:lastRow="0" w:firstColumn="0" w:lastColumn="0" w:noHBand="0" w:noVBand="0"/>
      </w:tblPr>
      <w:tblGrid>
        <w:gridCol w:w="3331"/>
        <w:gridCol w:w="2693"/>
        <w:gridCol w:w="2977"/>
      </w:tblGrid>
      <w:tr w:rsidR="00782870" w:rsidRPr="009E753D" w14:paraId="20E958C1" w14:textId="77777777" w:rsidTr="0086703C">
        <w:trPr>
          <w:tblHeader/>
        </w:trPr>
        <w:tc>
          <w:tcPr>
            <w:tcW w:w="3331" w:type="dxa"/>
            <w:tcBorders>
              <w:top w:val="single" w:sz="4" w:space="0" w:color="000000"/>
              <w:left w:val="single" w:sz="4" w:space="0" w:color="000000"/>
              <w:bottom w:val="single" w:sz="4" w:space="0" w:color="000000"/>
            </w:tcBorders>
            <w:shd w:val="clear" w:color="auto" w:fill="auto"/>
            <w:vAlign w:val="center"/>
          </w:tcPr>
          <w:p w14:paraId="2C20462C"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ACTIVIDAD</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0CC7D"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FECHA Y HORA</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D4B2" w14:textId="77777777" w:rsidR="00782870" w:rsidRPr="009E753D" w:rsidRDefault="00782870" w:rsidP="0086703C">
            <w:pPr>
              <w:jc w:val="center"/>
              <w:rPr>
                <w:rFonts w:ascii="Arial Narrow" w:hAnsi="Arial Narrow" w:cs="Arial"/>
                <w:b/>
                <w:lang w:val="es-ES"/>
              </w:rPr>
            </w:pPr>
            <w:r w:rsidRPr="009E753D">
              <w:rPr>
                <w:rFonts w:ascii="Arial Narrow" w:hAnsi="Arial Narrow" w:cs="Arial"/>
                <w:b/>
                <w:lang w:val="es-ES"/>
              </w:rPr>
              <w:t>LUGAR</w:t>
            </w:r>
          </w:p>
        </w:tc>
      </w:tr>
      <w:tr w:rsidR="00782870" w:rsidRPr="009E753D" w14:paraId="72B8608D" w14:textId="77777777" w:rsidTr="0086703C">
        <w:trPr>
          <w:trHeight w:val="581"/>
        </w:trPr>
        <w:tc>
          <w:tcPr>
            <w:tcW w:w="3331" w:type="dxa"/>
            <w:tcBorders>
              <w:top w:val="single" w:sz="4" w:space="0" w:color="000000"/>
              <w:left w:val="single" w:sz="4" w:space="0" w:color="000000"/>
              <w:bottom w:val="single" w:sz="4" w:space="0" w:color="000000"/>
            </w:tcBorders>
            <w:shd w:val="clear" w:color="auto" w:fill="auto"/>
            <w:vAlign w:val="center"/>
          </w:tcPr>
          <w:p w14:paraId="32FE9E69" w14:textId="77777777" w:rsidR="00782870" w:rsidRPr="009E753D" w:rsidRDefault="00782870" w:rsidP="0086703C">
            <w:pPr>
              <w:jc w:val="center"/>
              <w:rPr>
                <w:rFonts w:ascii="Arial Narrow" w:hAnsi="Arial Narrow" w:cs="Arial"/>
                <w:lang w:val="es-ES"/>
              </w:rPr>
            </w:pPr>
            <w:r w:rsidRPr="009E753D">
              <w:rPr>
                <w:rFonts w:ascii="Arial Narrow" w:hAnsi="Arial Narrow" w:cs="Arial"/>
              </w:rPr>
              <w:t>Publicación de la Invitación</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E002D" w14:textId="61A00B4E" w:rsidR="009E753D" w:rsidRPr="009E753D" w:rsidRDefault="0060186E" w:rsidP="00766B48">
            <w:pPr>
              <w:jc w:val="center"/>
              <w:rPr>
                <w:rFonts w:ascii="Arial Narrow" w:hAnsi="Arial Narrow" w:cs="Arial"/>
                <w:lang w:val="es-ES"/>
              </w:rPr>
            </w:pPr>
            <w:r>
              <w:rPr>
                <w:rFonts w:ascii="Arial Narrow" w:hAnsi="Arial Narrow" w:cs="Arial"/>
                <w:lang w:val="es-ES"/>
              </w:rPr>
              <w:t>Jueves</w:t>
            </w:r>
            <w:r w:rsidR="00766B48" w:rsidRPr="009E753D">
              <w:rPr>
                <w:rFonts w:ascii="Arial Narrow" w:hAnsi="Arial Narrow" w:cs="Arial"/>
                <w:lang w:val="es-ES"/>
              </w:rPr>
              <w:t xml:space="preserve"> </w:t>
            </w:r>
            <w:r>
              <w:rPr>
                <w:rFonts w:ascii="Arial Narrow" w:hAnsi="Arial Narrow" w:cs="Arial"/>
                <w:lang w:val="es-ES"/>
              </w:rPr>
              <w:t>25</w:t>
            </w:r>
            <w:r w:rsidR="00766B48" w:rsidRPr="009E753D">
              <w:rPr>
                <w:rFonts w:ascii="Arial Narrow" w:hAnsi="Arial Narrow" w:cs="Arial"/>
                <w:lang w:val="es-ES"/>
              </w:rPr>
              <w:t xml:space="preserve"> </w:t>
            </w:r>
            <w:r w:rsidR="009E753D" w:rsidRPr="009E753D">
              <w:rPr>
                <w:rFonts w:ascii="Arial Narrow" w:hAnsi="Arial Narrow" w:cs="Arial"/>
                <w:lang w:val="es-ES"/>
              </w:rPr>
              <w:t>de noviembre de 2021</w:t>
            </w:r>
          </w:p>
          <w:p w14:paraId="4C792964" w14:textId="77777777" w:rsidR="00782870" w:rsidRPr="009E753D" w:rsidRDefault="00782870" w:rsidP="00E221C4">
            <w:pPr>
              <w:jc w:val="center"/>
              <w:rPr>
                <w:rFonts w:ascii="Arial Narrow" w:hAnsi="Arial Narrow" w:cs="Arial"/>
                <w:lang w:val="es-ES"/>
              </w:rPr>
            </w:pPr>
          </w:p>
          <w:p w14:paraId="6D0FE1C2" w14:textId="3AD30525" w:rsidR="000E75EB" w:rsidRPr="009E753D" w:rsidRDefault="000E75EB" w:rsidP="00E221C4">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4B17C"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 xml:space="preserve">Consultar en la página web: </w:t>
            </w:r>
            <w:hyperlink r:id="rId7" w:history="1">
              <w:r w:rsidRPr="009E753D">
                <w:rPr>
                  <w:rFonts w:ascii="Arial Narrow" w:hAnsi="Arial Narrow" w:cs="Arial"/>
                  <w:color w:val="0000FF"/>
                  <w:u w:val="single"/>
                  <w:lang w:val="es-ES"/>
                </w:rPr>
                <w:t>www.contratos.gov.co</w:t>
              </w:r>
            </w:hyperlink>
            <w:r w:rsidRPr="009E753D">
              <w:rPr>
                <w:rFonts w:ascii="Arial Narrow" w:hAnsi="Arial Narrow" w:cs="Arial"/>
                <w:lang w:val="es-ES"/>
              </w:rPr>
              <w:t>,</w:t>
            </w:r>
          </w:p>
          <w:p w14:paraId="6D29AC00" w14:textId="77777777" w:rsidR="00782870" w:rsidRPr="009E753D" w:rsidRDefault="00782870" w:rsidP="0086703C">
            <w:pPr>
              <w:jc w:val="center"/>
              <w:rPr>
                <w:rFonts w:ascii="Arial Narrow" w:hAnsi="Arial Narrow" w:cs="Arial"/>
                <w:lang w:val="es-ES"/>
              </w:rPr>
            </w:pPr>
            <w:proofErr w:type="spellStart"/>
            <w:r w:rsidRPr="009E753D">
              <w:rPr>
                <w:rFonts w:ascii="Arial Narrow" w:hAnsi="Arial Narrow" w:cs="Arial"/>
                <w:lang w:val="es-ES"/>
              </w:rPr>
              <w:t>Secop</w:t>
            </w:r>
            <w:proofErr w:type="spellEnd"/>
            <w:r w:rsidRPr="009E753D">
              <w:rPr>
                <w:rFonts w:ascii="Arial Narrow" w:hAnsi="Arial Narrow" w:cs="Arial"/>
                <w:lang w:val="es-ES"/>
              </w:rPr>
              <w:t xml:space="preserve"> II</w:t>
            </w:r>
          </w:p>
        </w:tc>
      </w:tr>
      <w:tr w:rsidR="00782870" w:rsidRPr="009E753D" w14:paraId="6A733C49" w14:textId="77777777" w:rsidTr="0086703C">
        <w:trPr>
          <w:trHeight w:val="380"/>
        </w:trPr>
        <w:tc>
          <w:tcPr>
            <w:tcW w:w="3331" w:type="dxa"/>
            <w:tcBorders>
              <w:top w:val="single" w:sz="4" w:space="0" w:color="000000"/>
              <w:left w:val="single" w:sz="4" w:space="0" w:color="000000"/>
              <w:bottom w:val="single" w:sz="4" w:space="0" w:color="000000"/>
            </w:tcBorders>
            <w:shd w:val="clear" w:color="auto" w:fill="auto"/>
            <w:vAlign w:val="center"/>
          </w:tcPr>
          <w:p w14:paraId="265CF86F"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Observaciones a la invitación pública</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D783" w14:textId="77777777" w:rsidR="009E753D" w:rsidRPr="009E753D" w:rsidRDefault="009E753D" w:rsidP="0086703C">
            <w:pPr>
              <w:jc w:val="center"/>
              <w:rPr>
                <w:rFonts w:ascii="Arial Narrow" w:hAnsi="Arial Narrow" w:cs="Arial"/>
                <w:lang w:val="es-ES"/>
              </w:rPr>
            </w:pPr>
          </w:p>
          <w:p w14:paraId="6671B594" w14:textId="4F6E1AFB" w:rsidR="009E753D" w:rsidRPr="009E753D" w:rsidRDefault="007C3B18" w:rsidP="00766B48">
            <w:pPr>
              <w:jc w:val="center"/>
              <w:rPr>
                <w:rFonts w:ascii="Arial Narrow" w:hAnsi="Arial Narrow" w:cs="Arial"/>
                <w:lang w:val="es-ES"/>
              </w:rPr>
            </w:pPr>
            <w:r>
              <w:rPr>
                <w:rFonts w:ascii="Arial Narrow" w:hAnsi="Arial Narrow" w:cs="Arial"/>
                <w:lang w:val="es-ES"/>
              </w:rPr>
              <w:t>V</w:t>
            </w:r>
            <w:r w:rsidR="0060186E">
              <w:rPr>
                <w:rFonts w:ascii="Arial Narrow" w:hAnsi="Arial Narrow" w:cs="Arial"/>
                <w:lang w:val="es-ES"/>
              </w:rPr>
              <w:t>iernes</w:t>
            </w:r>
            <w:r w:rsidR="00766B48" w:rsidRPr="009E753D">
              <w:rPr>
                <w:rFonts w:ascii="Arial Narrow" w:hAnsi="Arial Narrow" w:cs="Arial"/>
                <w:lang w:val="es-ES"/>
              </w:rPr>
              <w:t xml:space="preserve"> </w:t>
            </w:r>
            <w:r w:rsidR="0060186E">
              <w:rPr>
                <w:rFonts w:ascii="Arial Narrow" w:hAnsi="Arial Narrow" w:cs="Arial"/>
                <w:lang w:val="es-ES"/>
              </w:rPr>
              <w:t>26</w:t>
            </w:r>
            <w:r w:rsidR="00766B48" w:rsidRPr="009E753D">
              <w:rPr>
                <w:rFonts w:ascii="Arial Narrow" w:hAnsi="Arial Narrow" w:cs="Arial"/>
                <w:lang w:val="es-ES"/>
              </w:rPr>
              <w:t xml:space="preserve"> </w:t>
            </w:r>
            <w:r w:rsidR="009E753D" w:rsidRPr="009E753D">
              <w:rPr>
                <w:rFonts w:ascii="Arial Narrow" w:hAnsi="Arial Narrow" w:cs="Arial"/>
                <w:lang w:val="es-ES"/>
              </w:rPr>
              <w:t>de noviembre de 2021</w:t>
            </w:r>
          </w:p>
          <w:p w14:paraId="120F8AF9" w14:textId="334FE5AE" w:rsidR="009E753D" w:rsidRPr="009E753D" w:rsidRDefault="009E753D" w:rsidP="0086703C">
            <w:pPr>
              <w:jc w:val="center"/>
              <w:rPr>
                <w:rFonts w:ascii="Arial Narrow" w:hAnsi="Arial Narrow" w:cs="Arial"/>
                <w:lang w:val="es-ES"/>
              </w:rPr>
            </w:pPr>
          </w:p>
          <w:p w14:paraId="57B393DD" w14:textId="5D6F4CEB" w:rsidR="00782870" w:rsidRPr="009E753D" w:rsidRDefault="00782870" w:rsidP="009E753D">
            <w:pPr>
              <w:jc w:val="center"/>
              <w:rPr>
                <w:rFonts w:ascii="Arial Narrow" w:hAnsi="Arial Narrow" w:cs="Arial"/>
                <w:bCs/>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C6173"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782870" w:rsidRPr="009E753D" w14:paraId="2A3D9FBB"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61DCAF9C"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MX"/>
              </w:rPr>
              <w:t>Respuesta observaciones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58D4A" w14:textId="2BDBD170" w:rsidR="009E753D" w:rsidRPr="009E753D" w:rsidRDefault="0060186E" w:rsidP="0060186E">
            <w:pPr>
              <w:rPr>
                <w:rFonts w:ascii="Arial Narrow" w:hAnsi="Arial Narrow" w:cs="Arial"/>
                <w:lang w:val="es-ES"/>
              </w:rPr>
            </w:pPr>
            <w:r>
              <w:rPr>
                <w:rFonts w:ascii="Arial Narrow" w:hAnsi="Arial Narrow" w:cs="Arial"/>
                <w:lang w:val="es-ES"/>
              </w:rPr>
              <w:t>Lunes</w:t>
            </w:r>
            <w:r w:rsidR="00766B48">
              <w:rPr>
                <w:rFonts w:ascii="Arial Narrow" w:hAnsi="Arial Narrow" w:cs="Arial"/>
                <w:lang w:val="es-ES"/>
              </w:rPr>
              <w:t xml:space="preserve"> </w:t>
            </w:r>
            <w:r>
              <w:rPr>
                <w:rFonts w:ascii="Arial Narrow" w:hAnsi="Arial Narrow" w:cs="Arial"/>
                <w:lang w:val="es-ES"/>
              </w:rPr>
              <w:t>29</w:t>
            </w:r>
            <w:r w:rsidR="009E753D" w:rsidRPr="009E753D">
              <w:rPr>
                <w:rFonts w:ascii="Arial Narrow" w:hAnsi="Arial Narrow" w:cs="Arial"/>
                <w:lang w:val="es-ES"/>
              </w:rPr>
              <w:t xml:space="preserve"> de noviembre de 2021 </w:t>
            </w:r>
          </w:p>
          <w:p w14:paraId="6A49CD82" w14:textId="59FCF01D" w:rsidR="00782870" w:rsidRPr="009E753D" w:rsidRDefault="00782870" w:rsidP="009E753D">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DEC43"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782870" w:rsidRPr="009E753D" w14:paraId="2D118A0A"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19259729"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MX"/>
              </w:rPr>
              <w:t>Expedición de Adendas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4CBA5" w14:textId="77777777" w:rsidR="00782870" w:rsidRPr="009E753D" w:rsidRDefault="00782870" w:rsidP="0086703C">
            <w:pPr>
              <w:jc w:val="center"/>
              <w:rPr>
                <w:rFonts w:ascii="Arial Narrow" w:hAnsi="Arial Narrow" w:cs="Arial"/>
                <w:lang w:val="es-MX" w:eastAsia="ar-SA"/>
              </w:rPr>
            </w:pPr>
            <w:r w:rsidRPr="009E753D">
              <w:rPr>
                <w:rFonts w:ascii="Arial Narrow" w:hAnsi="Arial Narrow" w:cs="Arial"/>
                <w:lang w:val="es-MX" w:eastAsia="ar-SA"/>
              </w:rPr>
              <w:t>Hasta el día hábil anterior al cierre</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56B48" w14:textId="77777777" w:rsidR="00782870" w:rsidRPr="009E753D" w:rsidRDefault="00782870" w:rsidP="0086703C">
            <w:pPr>
              <w:jc w:val="center"/>
              <w:rPr>
                <w:rFonts w:ascii="Arial Narrow" w:hAnsi="Arial Narrow" w:cs="Arial"/>
                <w:b/>
                <w:bCs/>
                <w:lang w:val="es-ES"/>
              </w:rPr>
            </w:pPr>
            <w:r w:rsidRPr="009E753D">
              <w:rPr>
                <w:rFonts w:ascii="Arial Narrow" w:hAnsi="Arial Narrow" w:cs="Arial"/>
                <w:lang w:val="es-ES"/>
              </w:rPr>
              <w:t>A través de la plataforma SECOP II</w:t>
            </w:r>
          </w:p>
        </w:tc>
      </w:tr>
      <w:tr w:rsidR="00782870" w:rsidRPr="00BF2EC1" w14:paraId="50A41049"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14E97628" w14:textId="77777777" w:rsidR="00782870" w:rsidRPr="009E753D" w:rsidRDefault="00782870" w:rsidP="0086703C">
            <w:pPr>
              <w:jc w:val="center"/>
              <w:rPr>
                <w:rFonts w:ascii="Arial Narrow" w:hAnsi="Arial Narrow" w:cs="Arial"/>
                <w:lang w:val="es-ES"/>
              </w:rPr>
            </w:pPr>
            <w:r w:rsidRPr="009E753D">
              <w:rPr>
                <w:rFonts w:ascii="Arial Narrow" w:hAnsi="Arial Narrow" w:cs="Arial"/>
                <w:lang w:val="es-ES"/>
              </w:rPr>
              <w:t>Cierre del proceso, plazo máximo para presentar documentos y oferta.</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071A3" w14:textId="48F9B021" w:rsidR="009E753D" w:rsidRPr="009E753D" w:rsidRDefault="00766B48" w:rsidP="0086703C">
            <w:pPr>
              <w:jc w:val="center"/>
              <w:rPr>
                <w:rFonts w:ascii="Arial Narrow" w:hAnsi="Arial Narrow" w:cs="Arial"/>
                <w:b/>
                <w:bCs/>
                <w:lang w:val="es-ES"/>
              </w:rPr>
            </w:pPr>
            <w:r w:rsidRPr="00766B48">
              <w:rPr>
                <w:rFonts w:ascii="Arial Narrow" w:hAnsi="Arial Narrow" w:cs="Arial"/>
                <w:b/>
                <w:bCs/>
                <w:lang w:val="es-ES"/>
              </w:rPr>
              <w:t>M</w:t>
            </w:r>
            <w:r w:rsidR="007C3B18">
              <w:rPr>
                <w:rFonts w:ascii="Arial Narrow" w:hAnsi="Arial Narrow" w:cs="Arial"/>
                <w:b/>
                <w:bCs/>
                <w:lang w:val="es-ES"/>
              </w:rPr>
              <w:t>artes</w:t>
            </w:r>
            <w:r w:rsidRPr="00766B48">
              <w:rPr>
                <w:rFonts w:ascii="Arial Narrow" w:hAnsi="Arial Narrow" w:cs="Arial"/>
                <w:b/>
                <w:bCs/>
                <w:lang w:val="es-ES"/>
              </w:rPr>
              <w:t xml:space="preserve"> </w:t>
            </w:r>
            <w:r w:rsidR="007C3B18">
              <w:rPr>
                <w:rFonts w:ascii="Arial Narrow" w:hAnsi="Arial Narrow" w:cs="Arial"/>
                <w:b/>
                <w:bCs/>
                <w:lang w:val="es-ES"/>
              </w:rPr>
              <w:t>30</w:t>
            </w:r>
            <w:r w:rsidRPr="00766B48">
              <w:rPr>
                <w:rFonts w:ascii="Arial Narrow" w:hAnsi="Arial Narrow" w:cs="Arial"/>
                <w:b/>
                <w:bCs/>
                <w:lang w:val="es-ES"/>
              </w:rPr>
              <w:t xml:space="preserve"> de noviembre</w:t>
            </w:r>
            <w:r>
              <w:rPr>
                <w:rFonts w:ascii="Arial Narrow" w:hAnsi="Arial Narrow" w:cs="Arial"/>
                <w:lang w:val="es-ES"/>
              </w:rPr>
              <w:t xml:space="preserve"> </w:t>
            </w:r>
            <w:r w:rsidR="009E753D" w:rsidRPr="009E753D">
              <w:rPr>
                <w:rFonts w:ascii="Arial Narrow" w:hAnsi="Arial Narrow" w:cs="Arial"/>
                <w:b/>
                <w:bCs/>
                <w:lang w:val="es-ES"/>
              </w:rPr>
              <w:t xml:space="preserve">de 2021 </w:t>
            </w:r>
          </w:p>
          <w:p w14:paraId="23854F2D" w14:textId="1B67B7BE" w:rsidR="00A45FF5" w:rsidRPr="009E753D" w:rsidRDefault="00A45FF5" w:rsidP="0086703C">
            <w:pPr>
              <w:jc w:val="center"/>
              <w:rPr>
                <w:rFonts w:ascii="Arial Narrow" w:hAnsi="Arial Narrow" w:cs="Arial"/>
                <w:b/>
                <w:bCs/>
                <w:lang w:val="es-ES"/>
              </w:rPr>
            </w:pPr>
            <w:r w:rsidRPr="009E753D">
              <w:rPr>
                <w:rFonts w:ascii="Arial Narrow" w:hAnsi="Arial Narrow" w:cs="Arial"/>
                <w:b/>
                <w:bCs/>
                <w:lang w:val="es-ES"/>
              </w:rPr>
              <w:t xml:space="preserve">Hora: </w:t>
            </w:r>
            <w:r w:rsidR="0045736C">
              <w:rPr>
                <w:rFonts w:ascii="Arial Narrow" w:hAnsi="Arial Narrow" w:cs="Arial"/>
                <w:b/>
                <w:bCs/>
                <w:lang w:val="es-ES"/>
              </w:rPr>
              <w:t>8</w:t>
            </w:r>
            <w:r w:rsidRPr="009E753D">
              <w:rPr>
                <w:rFonts w:ascii="Arial Narrow" w:hAnsi="Arial Narrow" w:cs="Arial"/>
                <w:b/>
                <w:bCs/>
                <w:lang w:val="es-ES"/>
              </w:rPr>
              <w:t>:</w:t>
            </w:r>
            <w:r w:rsidR="0045736C">
              <w:rPr>
                <w:rFonts w:ascii="Arial Narrow" w:hAnsi="Arial Narrow" w:cs="Arial"/>
                <w:b/>
                <w:bCs/>
                <w:lang w:val="es-ES"/>
              </w:rPr>
              <w:t>3</w:t>
            </w:r>
            <w:r w:rsidRPr="009E753D">
              <w:rPr>
                <w:rFonts w:ascii="Arial Narrow" w:hAnsi="Arial Narrow" w:cs="Arial"/>
                <w:b/>
                <w:bCs/>
                <w:lang w:val="es-ES"/>
              </w:rPr>
              <w:t>0 a.m.</w:t>
            </w:r>
          </w:p>
          <w:p w14:paraId="080E75A5" w14:textId="38E1EA2F" w:rsidR="00782870" w:rsidRPr="009E753D" w:rsidRDefault="00782870" w:rsidP="0086703C">
            <w:pPr>
              <w:jc w:val="center"/>
              <w:rPr>
                <w:rFonts w:ascii="Arial Narrow" w:hAnsi="Arial Narrow" w:cs="Arial"/>
                <w:b/>
                <w:bCs/>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3EE92" w14:textId="77777777" w:rsidR="00782870" w:rsidRPr="009E753D" w:rsidRDefault="00782870" w:rsidP="0086703C">
            <w:pPr>
              <w:jc w:val="center"/>
              <w:rPr>
                <w:rFonts w:ascii="Arial Narrow" w:hAnsi="Arial Narrow" w:cs="Arial"/>
                <w:bCs/>
                <w:lang w:val="es-ES"/>
              </w:rPr>
            </w:pPr>
            <w:r w:rsidRPr="009E753D">
              <w:rPr>
                <w:rFonts w:ascii="Arial Narrow" w:hAnsi="Arial Narrow" w:cs="Arial"/>
                <w:lang w:val="es-ES"/>
              </w:rPr>
              <w:t>A través de la plataforma SECOP II</w:t>
            </w:r>
          </w:p>
        </w:tc>
      </w:tr>
      <w:tr w:rsidR="00782870" w:rsidRPr="00BF2EC1" w14:paraId="675CC7E0"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411191AB"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Verificación requisitos habilitantes</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DDFAE" w14:textId="77777777" w:rsidR="00680D28" w:rsidRPr="00680D28" w:rsidRDefault="00680D28" w:rsidP="00680D28">
            <w:pPr>
              <w:jc w:val="center"/>
              <w:rPr>
                <w:rFonts w:ascii="Arial Narrow" w:hAnsi="Arial Narrow" w:cs="Arial"/>
                <w:lang w:val="es-ES"/>
              </w:rPr>
            </w:pPr>
            <w:r w:rsidRPr="00680D28">
              <w:rPr>
                <w:rFonts w:ascii="Arial Narrow" w:hAnsi="Arial Narrow" w:cs="Arial"/>
                <w:lang w:val="es-ES"/>
              </w:rPr>
              <w:t xml:space="preserve">Martes 30 de noviembre de 2021 </w:t>
            </w:r>
          </w:p>
          <w:p w14:paraId="5A0E1C18" w14:textId="32DDE6E1" w:rsidR="00782870" w:rsidRPr="00C62918" w:rsidRDefault="00782870" w:rsidP="009E753D">
            <w:pPr>
              <w:jc w:val="cente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FCA" w14:textId="77777777" w:rsidR="00782870" w:rsidRPr="00BF2EC1" w:rsidRDefault="00782870" w:rsidP="0086703C">
            <w:pPr>
              <w:jc w:val="center"/>
              <w:rPr>
                <w:rFonts w:ascii="Arial Narrow" w:hAnsi="Arial Narrow" w:cs="Arial"/>
                <w:color w:val="FF0000"/>
                <w:highlight w:val="yellow"/>
                <w:lang w:val="es-ES"/>
              </w:rPr>
            </w:pPr>
          </w:p>
        </w:tc>
      </w:tr>
      <w:tr w:rsidR="00782870" w:rsidRPr="00BF2EC1" w14:paraId="05EF9F9F"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6D6CC100"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Publicación y traslado de los informes de verificación</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F696F" w14:textId="1FD0C5D9" w:rsidR="009E753D" w:rsidRPr="00C62918" w:rsidRDefault="00911B0D" w:rsidP="009E753D">
            <w:pPr>
              <w:jc w:val="center"/>
              <w:rPr>
                <w:rFonts w:ascii="Arial Narrow" w:hAnsi="Arial Narrow" w:cs="Arial"/>
                <w:lang w:val="es-ES"/>
              </w:rPr>
            </w:pPr>
            <w:r>
              <w:rPr>
                <w:rFonts w:ascii="Arial Narrow" w:hAnsi="Arial Narrow" w:cs="Arial"/>
                <w:lang w:val="es-ES"/>
              </w:rPr>
              <w:t>Miércoles 1</w:t>
            </w:r>
            <w:r w:rsidR="00766B48" w:rsidRPr="00C62918">
              <w:rPr>
                <w:rFonts w:ascii="Arial Narrow" w:hAnsi="Arial Narrow" w:cs="Arial"/>
                <w:lang w:val="es-ES"/>
              </w:rPr>
              <w:t xml:space="preserve"> de </w:t>
            </w:r>
            <w:r>
              <w:rPr>
                <w:rFonts w:ascii="Arial Narrow" w:hAnsi="Arial Narrow" w:cs="Arial"/>
                <w:lang w:val="es-ES"/>
              </w:rPr>
              <w:t>dic</w:t>
            </w:r>
            <w:r w:rsidR="00766B48" w:rsidRPr="00C62918">
              <w:rPr>
                <w:rFonts w:ascii="Arial Narrow" w:hAnsi="Arial Narrow" w:cs="Arial"/>
                <w:lang w:val="es-ES"/>
              </w:rPr>
              <w:t xml:space="preserve">iembre </w:t>
            </w:r>
            <w:r w:rsidR="009E753D" w:rsidRPr="00C62918">
              <w:rPr>
                <w:rFonts w:ascii="Arial Narrow" w:hAnsi="Arial Narrow" w:cs="Arial"/>
                <w:lang w:val="es-ES"/>
              </w:rPr>
              <w:t>de 2021</w:t>
            </w:r>
          </w:p>
          <w:p w14:paraId="00351B09" w14:textId="05EF1012" w:rsidR="00782870" w:rsidRPr="00C62918" w:rsidRDefault="00782870" w:rsidP="00C62918">
            <w:pPr>
              <w:rPr>
                <w:rFonts w:ascii="Arial Narrow" w:hAnsi="Arial Narrow" w:cs="Arial"/>
                <w:lang w:val="es-ES"/>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C977" w14:textId="77777777" w:rsidR="00782870" w:rsidRPr="00C62918" w:rsidRDefault="00782870" w:rsidP="0086703C">
            <w:pPr>
              <w:jc w:val="center"/>
              <w:rPr>
                <w:rFonts w:ascii="Arial Narrow" w:hAnsi="Arial Narrow" w:cs="Arial"/>
                <w:color w:val="FF0000"/>
                <w:lang w:val="es-ES"/>
              </w:rPr>
            </w:pPr>
            <w:r w:rsidRPr="00C62918">
              <w:rPr>
                <w:rFonts w:ascii="Arial Narrow" w:hAnsi="Arial Narrow" w:cs="Arial"/>
                <w:lang w:val="es-ES"/>
              </w:rPr>
              <w:t>A través de la plataforma SECOP II</w:t>
            </w:r>
          </w:p>
        </w:tc>
      </w:tr>
      <w:tr w:rsidR="00782870" w:rsidRPr="00BF2EC1" w14:paraId="6C9DAE81" w14:textId="77777777" w:rsidTr="0086703C">
        <w:tc>
          <w:tcPr>
            <w:tcW w:w="3331" w:type="dxa"/>
            <w:tcBorders>
              <w:top w:val="single" w:sz="8" w:space="0" w:color="auto"/>
              <w:left w:val="single" w:sz="8" w:space="0" w:color="auto"/>
              <w:bottom w:val="single" w:sz="8" w:space="0" w:color="auto"/>
              <w:right w:val="single" w:sz="8" w:space="0" w:color="auto"/>
            </w:tcBorders>
            <w:vAlign w:val="center"/>
          </w:tcPr>
          <w:p w14:paraId="2AC759A0" w14:textId="3CC6109D" w:rsidR="00782870" w:rsidRPr="00C62918" w:rsidRDefault="00782870" w:rsidP="0086703C">
            <w:pPr>
              <w:jc w:val="center"/>
              <w:rPr>
                <w:rFonts w:ascii="Arial Narrow" w:hAnsi="Arial Narrow" w:cs="Arial"/>
                <w:lang w:val="es-ES"/>
              </w:rPr>
            </w:pPr>
            <w:r w:rsidRPr="00C62918">
              <w:rPr>
                <w:rFonts w:ascii="Arial Narrow" w:hAnsi="Arial Narrow" w:cs="Arial"/>
                <w:lang w:val="es-ES"/>
              </w:rPr>
              <w:t>Plazo único para formulación de observaciones a los informes de verificación y plazo para subsanar</w:t>
            </w:r>
          </w:p>
          <w:p w14:paraId="54CB39E2" w14:textId="5D1286B9" w:rsidR="00C62918" w:rsidRPr="00C62918" w:rsidRDefault="00C62918" w:rsidP="0086703C">
            <w:pPr>
              <w:jc w:val="center"/>
              <w:rPr>
                <w:rFonts w:ascii="Arial Narrow" w:hAnsi="Arial Narrow" w:cs="Arial"/>
                <w:lang w:val="es-ES"/>
              </w:rPr>
            </w:pPr>
          </w:p>
        </w:tc>
        <w:tc>
          <w:tcPr>
            <w:tcW w:w="2693" w:type="dxa"/>
            <w:tcBorders>
              <w:top w:val="single" w:sz="8" w:space="0" w:color="auto"/>
              <w:left w:val="nil"/>
              <w:bottom w:val="single" w:sz="8" w:space="0" w:color="auto"/>
              <w:right w:val="single" w:sz="8" w:space="0" w:color="auto"/>
            </w:tcBorders>
            <w:vAlign w:val="center"/>
          </w:tcPr>
          <w:p w14:paraId="6B5B09BC" w14:textId="003991D2" w:rsidR="009E753D" w:rsidRPr="00C62918" w:rsidRDefault="000D1B57" w:rsidP="0086703C">
            <w:pPr>
              <w:jc w:val="center"/>
              <w:rPr>
                <w:rFonts w:ascii="Arial Narrow" w:hAnsi="Arial Narrow" w:cs="Arial"/>
                <w:lang w:val="es-ES"/>
              </w:rPr>
            </w:pPr>
            <w:r>
              <w:rPr>
                <w:rFonts w:ascii="Arial Narrow" w:hAnsi="Arial Narrow" w:cs="Arial"/>
                <w:lang w:val="es-ES"/>
              </w:rPr>
              <w:t>Miércoles</w:t>
            </w:r>
            <w:r w:rsidR="00766B48" w:rsidRPr="00C62918">
              <w:rPr>
                <w:rFonts w:ascii="Arial Narrow" w:hAnsi="Arial Narrow" w:cs="Arial"/>
                <w:lang w:val="es-ES"/>
              </w:rPr>
              <w:t xml:space="preserve"> 1 de </w:t>
            </w:r>
            <w:r>
              <w:rPr>
                <w:rFonts w:ascii="Arial Narrow" w:hAnsi="Arial Narrow" w:cs="Arial"/>
                <w:lang w:val="es-ES"/>
              </w:rPr>
              <w:t>dic</w:t>
            </w:r>
            <w:r w:rsidR="00766B48" w:rsidRPr="00C62918">
              <w:rPr>
                <w:rFonts w:ascii="Arial Narrow" w:hAnsi="Arial Narrow" w:cs="Arial"/>
                <w:lang w:val="es-ES"/>
              </w:rPr>
              <w:t>iembre</w:t>
            </w:r>
            <w:r w:rsidR="00766B48">
              <w:rPr>
                <w:rFonts w:ascii="Arial Narrow" w:hAnsi="Arial Narrow" w:cs="Arial"/>
                <w:lang w:val="es-ES"/>
              </w:rPr>
              <w:t xml:space="preserve"> de </w:t>
            </w:r>
            <w:r w:rsidR="009E753D" w:rsidRPr="00C62918">
              <w:rPr>
                <w:rFonts w:ascii="Arial Narrow" w:hAnsi="Arial Narrow" w:cs="Arial"/>
                <w:lang w:val="es-ES"/>
              </w:rPr>
              <w:t>2021</w:t>
            </w:r>
          </w:p>
          <w:p w14:paraId="13787C0F" w14:textId="54E7D63B" w:rsidR="00782870" w:rsidRPr="00C62918" w:rsidRDefault="00782870" w:rsidP="0086703C">
            <w:pPr>
              <w:jc w:val="center"/>
              <w:rPr>
                <w:rFonts w:ascii="Arial Narrow" w:hAnsi="Arial Narrow" w:cs="Arial"/>
                <w:lang w:val="es-ES"/>
              </w:rPr>
            </w:pPr>
          </w:p>
        </w:tc>
        <w:tc>
          <w:tcPr>
            <w:tcW w:w="2977" w:type="dxa"/>
            <w:tcBorders>
              <w:top w:val="single" w:sz="8" w:space="0" w:color="auto"/>
              <w:left w:val="nil"/>
              <w:bottom w:val="single" w:sz="8" w:space="0" w:color="auto"/>
              <w:right w:val="single" w:sz="8" w:space="0" w:color="auto"/>
            </w:tcBorders>
            <w:vAlign w:val="center"/>
          </w:tcPr>
          <w:p w14:paraId="103C1927"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A través de la plataforma SECOP II</w:t>
            </w:r>
          </w:p>
        </w:tc>
      </w:tr>
      <w:tr w:rsidR="00782870" w:rsidRPr="00C62918" w14:paraId="05E1ED8C" w14:textId="77777777" w:rsidTr="0086703C">
        <w:tc>
          <w:tcPr>
            <w:tcW w:w="3331" w:type="dxa"/>
            <w:tcBorders>
              <w:top w:val="single" w:sz="4" w:space="0" w:color="auto"/>
              <w:left w:val="single" w:sz="8" w:space="0" w:color="auto"/>
              <w:bottom w:val="single" w:sz="8" w:space="0" w:color="auto"/>
              <w:right w:val="single" w:sz="8" w:space="0" w:color="auto"/>
            </w:tcBorders>
            <w:vAlign w:val="center"/>
          </w:tcPr>
          <w:p w14:paraId="783C73AF"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 xml:space="preserve">Publicación respuesta observaciones y Publicación comunicado de aceptación de la oferta </w:t>
            </w:r>
            <w:r w:rsidRPr="00C62918">
              <w:rPr>
                <w:rFonts w:ascii="Arial Narrow" w:hAnsi="Arial Narrow" w:cs="Arial"/>
              </w:rPr>
              <w:t>o declaratoria de desierto.</w:t>
            </w:r>
          </w:p>
        </w:tc>
        <w:tc>
          <w:tcPr>
            <w:tcW w:w="2693" w:type="dxa"/>
            <w:tcBorders>
              <w:top w:val="single" w:sz="4" w:space="0" w:color="auto"/>
              <w:left w:val="nil"/>
              <w:bottom w:val="single" w:sz="8" w:space="0" w:color="auto"/>
              <w:right w:val="single" w:sz="8" w:space="0" w:color="auto"/>
            </w:tcBorders>
            <w:vAlign w:val="center"/>
          </w:tcPr>
          <w:p w14:paraId="1C71DB6E" w14:textId="3F3D28D9" w:rsidR="009E753D" w:rsidRPr="00C62918" w:rsidRDefault="00AA1C7D" w:rsidP="00AA1C7D">
            <w:pPr>
              <w:ind w:right="112"/>
              <w:rPr>
                <w:rFonts w:ascii="Arial Narrow" w:hAnsi="Arial Narrow" w:cs="Arial"/>
                <w:lang w:val="es-ES"/>
              </w:rPr>
            </w:pPr>
            <w:r>
              <w:rPr>
                <w:rFonts w:ascii="Arial Narrow" w:hAnsi="Arial Narrow" w:cs="Arial"/>
                <w:lang w:val="es-ES"/>
              </w:rPr>
              <w:t xml:space="preserve">Jueves </w:t>
            </w:r>
            <w:r w:rsidR="00766B48">
              <w:rPr>
                <w:rFonts w:ascii="Arial Narrow" w:hAnsi="Arial Narrow" w:cs="Arial"/>
                <w:lang w:val="es-ES"/>
              </w:rPr>
              <w:t xml:space="preserve">2 de </w:t>
            </w:r>
            <w:r>
              <w:rPr>
                <w:rFonts w:ascii="Arial Narrow" w:hAnsi="Arial Narrow" w:cs="Arial"/>
                <w:lang w:val="es-ES"/>
              </w:rPr>
              <w:t>dic</w:t>
            </w:r>
            <w:r w:rsidR="00766B48">
              <w:rPr>
                <w:rFonts w:ascii="Arial Narrow" w:hAnsi="Arial Narrow" w:cs="Arial"/>
                <w:lang w:val="es-ES"/>
              </w:rPr>
              <w:t xml:space="preserve">iembre </w:t>
            </w:r>
            <w:r w:rsidR="009E753D" w:rsidRPr="00C62918">
              <w:rPr>
                <w:rFonts w:ascii="Arial Narrow" w:hAnsi="Arial Narrow" w:cs="Arial"/>
                <w:lang w:val="es-ES"/>
              </w:rPr>
              <w:t xml:space="preserve">de 2021 </w:t>
            </w:r>
          </w:p>
          <w:p w14:paraId="20EA1C48" w14:textId="777685E8" w:rsidR="00782870" w:rsidRPr="00C62918" w:rsidRDefault="00782870" w:rsidP="0086703C">
            <w:pPr>
              <w:ind w:right="112"/>
              <w:jc w:val="center"/>
              <w:rPr>
                <w:rFonts w:ascii="Arial Narrow" w:hAnsi="Arial Narrow" w:cs="Arial"/>
                <w:lang w:val="es-ES"/>
              </w:rPr>
            </w:pPr>
          </w:p>
        </w:tc>
        <w:tc>
          <w:tcPr>
            <w:tcW w:w="2977" w:type="dxa"/>
            <w:tcBorders>
              <w:top w:val="single" w:sz="4" w:space="0" w:color="auto"/>
              <w:left w:val="nil"/>
              <w:bottom w:val="single" w:sz="8" w:space="0" w:color="auto"/>
              <w:right w:val="single" w:sz="8" w:space="0" w:color="auto"/>
            </w:tcBorders>
            <w:vAlign w:val="center"/>
          </w:tcPr>
          <w:p w14:paraId="504BC56E"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t>A través de la plataforma SECOP II</w:t>
            </w:r>
          </w:p>
        </w:tc>
      </w:tr>
      <w:tr w:rsidR="00782870" w:rsidRPr="00C62918" w14:paraId="1E49EE46" w14:textId="77777777" w:rsidTr="0086703C">
        <w:tc>
          <w:tcPr>
            <w:tcW w:w="3331" w:type="dxa"/>
            <w:tcBorders>
              <w:top w:val="single" w:sz="4" w:space="0" w:color="000000"/>
              <w:left w:val="single" w:sz="4" w:space="0" w:color="000000"/>
              <w:bottom w:val="single" w:sz="4" w:space="0" w:color="000000"/>
            </w:tcBorders>
            <w:shd w:val="clear" w:color="auto" w:fill="auto"/>
            <w:vAlign w:val="center"/>
          </w:tcPr>
          <w:p w14:paraId="4762CC81" w14:textId="77777777" w:rsidR="00782870" w:rsidRPr="00C62918" w:rsidRDefault="00782870" w:rsidP="0086703C">
            <w:pPr>
              <w:jc w:val="center"/>
              <w:rPr>
                <w:rFonts w:ascii="Arial Narrow" w:hAnsi="Arial Narrow" w:cs="Arial"/>
                <w:lang w:val="es-ES"/>
              </w:rPr>
            </w:pPr>
            <w:r w:rsidRPr="00C62918">
              <w:rPr>
                <w:rFonts w:ascii="Arial Narrow" w:hAnsi="Arial Narrow" w:cs="Arial"/>
              </w:rPr>
              <w:t xml:space="preserve">Constitución y entrega de Garantías </w:t>
            </w:r>
            <w:r w:rsidRPr="00C62918">
              <w:rPr>
                <w:rFonts w:ascii="Arial Narrow" w:hAnsi="Arial Narrow" w:cs="Arial"/>
              </w:rPr>
              <w:lastRenderedPageBreak/>
              <w:t>(Si hay lugar)</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C56FE" w14:textId="77777777" w:rsidR="00782870" w:rsidRPr="00C62918" w:rsidRDefault="00782870" w:rsidP="0086703C">
            <w:pPr>
              <w:jc w:val="center"/>
              <w:rPr>
                <w:rFonts w:ascii="Arial Narrow" w:hAnsi="Arial Narrow" w:cs="Arial"/>
                <w:lang w:val="es-ES"/>
              </w:rPr>
            </w:pPr>
            <w:r w:rsidRPr="00C62918">
              <w:rPr>
                <w:rFonts w:ascii="Arial Narrow" w:hAnsi="Arial Narrow" w:cs="Arial"/>
                <w:u w:val="single"/>
              </w:rPr>
              <w:lastRenderedPageBreak/>
              <w:t xml:space="preserve">Dentro de los tres (3) días </w:t>
            </w:r>
            <w:r w:rsidRPr="00C62918">
              <w:rPr>
                <w:rFonts w:ascii="Arial Narrow" w:hAnsi="Arial Narrow" w:cs="Arial"/>
                <w:u w:val="single"/>
              </w:rPr>
              <w:lastRenderedPageBreak/>
              <w:t>hábiles siguientes a la firma de la comunicación de aceptación de 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217DA" w14:textId="77777777" w:rsidR="00782870" w:rsidRPr="00C62918" w:rsidRDefault="00782870" w:rsidP="0086703C">
            <w:pPr>
              <w:jc w:val="center"/>
              <w:rPr>
                <w:rFonts w:ascii="Arial Narrow" w:hAnsi="Arial Narrow" w:cs="Arial"/>
                <w:lang w:val="es-ES"/>
              </w:rPr>
            </w:pPr>
            <w:r w:rsidRPr="00C62918">
              <w:rPr>
                <w:rFonts w:ascii="Arial Narrow" w:hAnsi="Arial Narrow" w:cs="Arial"/>
                <w:lang w:val="es-ES"/>
              </w:rPr>
              <w:lastRenderedPageBreak/>
              <w:t xml:space="preserve">A través de la plataforma </w:t>
            </w:r>
            <w:r w:rsidRPr="00C62918">
              <w:rPr>
                <w:rFonts w:ascii="Arial Narrow" w:hAnsi="Arial Narrow" w:cs="Arial"/>
                <w:lang w:val="es-ES"/>
              </w:rPr>
              <w:lastRenderedPageBreak/>
              <w:t>SECOP II</w:t>
            </w:r>
          </w:p>
        </w:tc>
      </w:tr>
    </w:tbl>
    <w:p w14:paraId="1EA3C6B4" w14:textId="77777777" w:rsidR="00B16DB5" w:rsidRPr="00C62918" w:rsidRDefault="00B16DB5" w:rsidP="00B16DB5">
      <w:pPr>
        <w:spacing w:line="240" w:lineRule="auto"/>
        <w:ind w:right="91"/>
        <w:jc w:val="both"/>
        <w:rPr>
          <w:rFonts w:ascii="Arial Narrow" w:hAnsi="Arial Narrow" w:cs="Arial"/>
          <w:b/>
          <w:lang w:eastAsia="es-CO"/>
        </w:rPr>
      </w:pPr>
    </w:p>
    <w:p w14:paraId="762D0750" w14:textId="387E754F" w:rsidR="00311FBF" w:rsidRPr="00C62918" w:rsidRDefault="00311FBF"/>
    <w:p w14:paraId="3ABBD5DF" w14:textId="77777777" w:rsidR="00311FBF" w:rsidRPr="00C62918" w:rsidRDefault="00311FBF" w:rsidP="00311FBF">
      <w:pPr>
        <w:spacing w:line="240" w:lineRule="auto"/>
        <w:jc w:val="both"/>
        <w:rPr>
          <w:rFonts w:ascii="Arial Narrow" w:hAnsi="Arial Narrow" w:cs="Arial"/>
          <w:lang w:eastAsia="es-CO"/>
        </w:rPr>
      </w:pPr>
      <w:r w:rsidRPr="00C62918">
        <w:rPr>
          <w:rFonts w:ascii="Arial Narrow" w:hAnsi="Arial Narrow" w:cs="Arial"/>
          <w:b/>
          <w:lang w:eastAsia="es-CO"/>
        </w:rPr>
        <w:t xml:space="preserve">Expedición de adendas: </w:t>
      </w:r>
      <w:r w:rsidRPr="00C62918">
        <w:rPr>
          <w:rFonts w:ascii="Arial Narrow" w:hAnsi="Arial Narrow" w:cs="Arial"/>
          <w:lang w:eastAsia="es-CO"/>
        </w:rPr>
        <w:t>Se podrán expedir adendas hasta el día hábil anterior a la fecha de cierre del proceso</w:t>
      </w:r>
      <w:r w:rsidRPr="00C62918">
        <w:rPr>
          <w:rFonts w:ascii="Arial Narrow" w:hAnsi="Arial Narrow" w:cs="Arial"/>
        </w:rPr>
        <w:t xml:space="preserve"> </w:t>
      </w:r>
      <w:r w:rsidRPr="00C62918">
        <w:rPr>
          <w:rFonts w:ascii="Arial Narrow" w:hAnsi="Arial Narrow" w:cs="Arial"/>
          <w:lang w:eastAsia="es-CO"/>
        </w:rPr>
        <w:t>de selección. La publicación de estas adendas sólo se podrá realizar en días hábiles y</w:t>
      </w:r>
      <w:r w:rsidRPr="00C62918">
        <w:rPr>
          <w:rFonts w:ascii="Arial Narrow" w:hAnsi="Arial Narrow" w:cs="Arial"/>
        </w:rPr>
        <w:t xml:space="preserve"> </w:t>
      </w:r>
      <w:r w:rsidRPr="00C62918">
        <w:rPr>
          <w:rFonts w:ascii="Arial Narrow" w:hAnsi="Arial Narrow" w:cs="Arial"/>
          <w:lang w:eastAsia="es-CO"/>
        </w:rPr>
        <w:t>horarios laborales, a saber: lunes a viernes no feriados de 7:00 am a 7:00 pm.</w:t>
      </w:r>
    </w:p>
    <w:p w14:paraId="53089285" w14:textId="77777777" w:rsidR="00311FBF" w:rsidRPr="00C62918" w:rsidRDefault="00311FBF" w:rsidP="00311FBF">
      <w:pPr>
        <w:spacing w:line="240" w:lineRule="auto"/>
        <w:jc w:val="both"/>
        <w:rPr>
          <w:rFonts w:ascii="Arial Narrow" w:hAnsi="Arial Narrow" w:cs="Arial"/>
        </w:rPr>
      </w:pPr>
    </w:p>
    <w:p w14:paraId="0AE9CF3D"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Nota: En caso de que el PROPONENTE no pueda acceder al SECOP II o exista alguna indisponibilidad para crear o enviar su oferta, deberá llamar a la Mesa de Servicio de Colombia Compra Eficiente e informe sobre una posible indisponibilidad del SECOP II. </w:t>
      </w:r>
    </w:p>
    <w:p w14:paraId="46BFFF3F" w14:textId="77777777" w:rsidR="00311FBF" w:rsidRPr="00C62918" w:rsidRDefault="00311FBF" w:rsidP="00311FBF">
      <w:pPr>
        <w:pStyle w:val="Textoindependiente21"/>
        <w:rPr>
          <w:rFonts w:ascii="Arial Narrow" w:hAnsi="Arial Narrow"/>
          <w:szCs w:val="22"/>
        </w:rPr>
      </w:pPr>
    </w:p>
    <w:p w14:paraId="4EAFF48B" w14:textId="77777777" w:rsidR="00311FBF" w:rsidRPr="00C62918" w:rsidRDefault="00311FBF" w:rsidP="00311FBF">
      <w:pPr>
        <w:pStyle w:val="Textoindependiente21"/>
        <w:rPr>
          <w:rFonts w:ascii="Arial Narrow" w:hAnsi="Arial Narrow"/>
          <w:szCs w:val="22"/>
        </w:rPr>
      </w:pPr>
    </w:p>
    <w:p w14:paraId="4F455E79"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Los teléfonos de la Mesa de Servicio son: 7456788 en Bogotá y 01800 520808 para el resto del país. </w:t>
      </w:r>
    </w:p>
    <w:p w14:paraId="334629F7" w14:textId="77777777" w:rsidR="00311FBF" w:rsidRPr="00C62918" w:rsidRDefault="00311FBF" w:rsidP="00311FBF">
      <w:pPr>
        <w:pStyle w:val="Textoindependiente21"/>
        <w:rPr>
          <w:rFonts w:ascii="Arial Narrow" w:hAnsi="Arial Narrow"/>
          <w:szCs w:val="22"/>
        </w:rPr>
      </w:pPr>
    </w:p>
    <w:p w14:paraId="25C4B2B0"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Envíe antes de la hora límite para presentar ofertas un correo electrónico a la Entidad Estatal informando esta situación; el número de proceso; y, el nombre del usuario en la plataforma y la cuenta del proponente que quiere presentar la oferta. </w:t>
      </w:r>
    </w:p>
    <w:p w14:paraId="0607C822" w14:textId="77777777" w:rsidR="00311FBF" w:rsidRPr="00C62918" w:rsidRDefault="00311FBF" w:rsidP="00311FBF">
      <w:pPr>
        <w:pStyle w:val="Textoindependiente21"/>
        <w:rPr>
          <w:rFonts w:ascii="Arial Narrow" w:hAnsi="Arial Narrow"/>
          <w:szCs w:val="22"/>
        </w:rPr>
      </w:pPr>
    </w:p>
    <w:p w14:paraId="73956AAF" w14:textId="77777777" w:rsidR="00311FBF" w:rsidRPr="00C62918" w:rsidRDefault="00311FBF" w:rsidP="00311FBF">
      <w:pPr>
        <w:pStyle w:val="Textoindependiente21"/>
        <w:rPr>
          <w:rFonts w:ascii="Arial Narrow" w:hAnsi="Arial Narrow"/>
          <w:szCs w:val="22"/>
        </w:rPr>
      </w:pPr>
      <w:r w:rsidRPr="00C62918">
        <w:rPr>
          <w:rFonts w:ascii="Arial Narrow" w:hAnsi="Arial Narrow"/>
          <w:szCs w:val="22"/>
        </w:rPr>
        <w:t xml:space="preserve">Si Colombia Compra Eficiente confirma la indisponibilidad del SECOP dentro de las 24 horas siguientes al cierre del Proceso de Contratación, puede presentar su oferta por correo electrónico dentro de las 48 horas siguientes al cierre a través del siguiente correo electrónico: </w:t>
      </w:r>
      <w:hyperlink r:id="rId8" w:history="1">
        <w:r w:rsidRPr="00C62918">
          <w:rPr>
            <w:rStyle w:val="Hipervnculo"/>
            <w:rFonts w:ascii="Arial Narrow" w:hAnsi="Arial Narrow"/>
            <w:szCs w:val="22"/>
          </w:rPr>
          <w:t>juridica@ofb.gov.co</w:t>
        </w:r>
      </w:hyperlink>
      <w:r w:rsidRPr="00C62918">
        <w:rPr>
          <w:rFonts w:ascii="Arial Narrow" w:hAnsi="Arial Narrow"/>
          <w:szCs w:val="22"/>
        </w:rPr>
        <w:t xml:space="preserve"> y comunicarse al teléfono 2883466 Ext. 155 o 121.  </w:t>
      </w:r>
    </w:p>
    <w:p w14:paraId="462AAD77" w14:textId="77777777" w:rsidR="00311FBF" w:rsidRPr="00C62918" w:rsidRDefault="00311FBF" w:rsidP="00311FBF">
      <w:pPr>
        <w:pStyle w:val="Textoindependiente21"/>
        <w:rPr>
          <w:rFonts w:ascii="Arial Narrow" w:hAnsi="Arial Narrow"/>
          <w:szCs w:val="22"/>
        </w:rPr>
      </w:pPr>
    </w:p>
    <w:p w14:paraId="6E4D8BAA" w14:textId="77777777" w:rsidR="00311FBF" w:rsidRPr="00AE5DE1" w:rsidRDefault="00311FBF" w:rsidP="00311FBF">
      <w:pPr>
        <w:pStyle w:val="Textoindependiente21"/>
        <w:rPr>
          <w:rFonts w:ascii="Arial Narrow" w:hAnsi="Arial Narrow"/>
        </w:rPr>
      </w:pPr>
      <w:r w:rsidRPr="00C62918">
        <w:rPr>
          <w:rFonts w:ascii="Arial Narrow" w:hAnsi="Arial Narrow"/>
          <w:szCs w:val="22"/>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2FF3E601" w14:textId="77777777" w:rsidR="00311FBF" w:rsidRPr="00EE0C09" w:rsidRDefault="00311FBF" w:rsidP="00311FBF"/>
    <w:p w14:paraId="12F2D298" w14:textId="77777777" w:rsidR="00311FBF" w:rsidRDefault="00311FBF"/>
    <w:sectPr w:rsidR="00311FBF" w:rsidSect="005B57A2">
      <w:headerReference w:type="default" r:id="rId9"/>
      <w:footerReference w:type="default" r:id="rId10"/>
      <w:pgSz w:w="12240" w:h="15840" w:code="1"/>
      <w:pgMar w:top="1417" w:right="1701" w:bottom="1417" w:left="1701" w:header="743" w:footer="5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DD0B" w14:textId="77777777" w:rsidR="00720718" w:rsidRDefault="00720718" w:rsidP="00343714">
      <w:pPr>
        <w:spacing w:line="240" w:lineRule="auto"/>
      </w:pPr>
      <w:r>
        <w:separator/>
      </w:r>
    </w:p>
  </w:endnote>
  <w:endnote w:type="continuationSeparator" w:id="0">
    <w:p w14:paraId="6134683C" w14:textId="77777777" w:rsidR="00720718" w:rsidRDefault="00720718" w:rsidP="00343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Y="211"/>
      <w:tblOverlap w:val="never"/>
      <w:tblW w:w="9312" w:type="dxa"/>
      <w:tblLook w:val="01E0" w:firstRow="1" w:lastRow="1" w:firstColumn="1" w:lastColumn="1" w:noHBand="0" w:noVBand="0"/>
    </w:tblPr>
    <w:tblGrid>
      <w:gridCol w:w="3445"/>
      <w:gridCol w:w="2571"/>
      <w:gridCol w:w="3296"/>
    </w:tblGrid>
    <w:tr w:rsidR="005077CF" w:rsidRPr="004767F5" w14:paraId="2CB07032" w14:textId="77777777" w:rsidTr="005077CF">
      <w:trPr>
        <w:trHeight w:val="1877"/>
      </w:trPr>
      <w:tc>
        <w:tcPr>
          <w:tcW w:w="3445" w:type="dxa"/>
        </w:tcPr>
        <w:p w14:paraId="635ED477" w14:textId="77777777" w:rsidR="005077CF" w:rsidRPr="00627AE8" w:rsidRDefault="00720718" w:rsidP="005077CF">
          <w:pPr>
            <w:pStyle w:val="Piedepgina"/>
            <w:rPr>
              <w:rFonts w:ascii="Arial" w:hAnsi="Arial" w:cs="Arial"/>
            </w:rPr>
          </w:pPr>
          <w:bookmarkStart w:id="0" w:name="_Hlk517332"/>
          <w:bookmarkStart w:id="1" w:name="_Hlk517333"/>
        </w:p>
      </w:tc>
      <w:tc>
        <w:tcPr>
          <w:tcW w:w="2571" w:type="dxa"/>
        </w:tcPr>
        <w:p w14:paraId="4809C161" w14:textId="77777777" w:rsidR="00EE0C09" w:rsidRDefault="00720718" w:rsidP="005077CF">
          <w:pPr>
            <w:pStyle w:val="Piedepgina"/>
            <w:jc w:val="center"/>
            <w:rPr>
              <w:rFonts w:ascii="Arial" w:hAnsi="Arial" w:cs="Arial"/>
            </w:rPr>
          </w:pPr>
        </w:p>
        <w:p w14:paraId="394C9283" w14:textId="77777777" w:rsidR="00EE0C09" w:rsidRPr="00EE0C09" w:rsidRDefault="00720718" w:rsidP="00EE0C09"/>
        <w:p w14:paraId="499D711F" w14:textId="77777777" w:rsidR="00EE0C09" w:rsidRPr="00EE0C09" w:rsidRDefault="00720718" w:rsidP="00EE0C09"/>
        <w:p w14:paraId="3809A1AE" w14:textId="77777777" w:rsidR="00EE0C09" w:rsidRPr="00EE0C09" w:rsidRDefault="00720718" w:rsidP="00EE0C09"/>
        <w:p w14:paraId="648C6DDF" w14:textId="77777777" w:rsidR="00EE0C09" w:rsidRPr="00EE0C09" w:rsidRDefault="00720718" w:rsidP="00EE0C09"/>
        <w:p w14:paraId="7A5FDFCC" w14:textId="77777777" w:rsidR="005077CF" w:rsidRPr="00EE0C09" w:rsidRDefault="00720718" w:rsidP="00EE0C09">
          <w:pPr>
            <w:jc w:val="center"/>
          </w:pPr>
        </w:p>
      </w:tc>
      <w:tc>
        <w:tcPr>
          <w:tcW w:w="3296" w:type="dxa"/>
        </w:tcPr>
        <w:p w14:paraId="4B198281" w14:textId="77777777" w:rsidR="005077CF" w:rsidRPr="004767F5" w:rsidRDefault="00720718" w:rsidP="005077CF">
          <w:pPr>
            <w:pStyle w:val="Piedepgina"/>
            <w:tabs>
              <w:tab w:val="left" w:pos="555"/>
              <w:tab w:val="left" w:pos="855"/>
              <w:tab w:val="right" w:pos="2966"/>
            </w:tabs>
            <w:rPr>
              <w:rFonts w:ascii="Arial" w:hAnsi="Arial" w:cs="Arial"/>
            </w:rPr>
          </w:pPr>
        </w:p>
      </w:tc>
    </w:tr>
  </w:tbl>
  <w:p w14:paraId="07CD0622" w14:textId="77777777" w:rsidR="005077CF" w:rsidRDefault="00720718"/>
  <w:tbl>
    <w:tblPr>
      <w:tblW w:w="0" w:type="auto"/>
      <w:tblCellMar>
        <w:left w:w="70" w:type="dxa"/>
        <w:right w:w="70" w:type="dxa"/>
      </w:tblCellMar>
      <w:tblLook w:val="01E0" w:firstRow="1" w:lastRow="1" w:firstColumn="1" w:lastColumn="1" w:noHBand="0" w:noVBand="0"/>
    </w:tblPr>
    <w:tblGrid>
      <w:gridCol w:w="3457"/>
      <w:gridCol w:w="2211"/>
      <w:gridCol w:w="3170"/>
    </w:tblGrid>
    <w:tr w:rsidR="005077CF" w:rsidRPr="001336F1" w14:paraId="5BE39C09" w14:textId="77777777" w:rsidTr="00343714">
      <w:tc>
        <w:tcPr>
          <w:tcW w:w="3471" w:type="dxa"/>
        </w:tcPr>
        <w:p w14:paraId="5F710344" w14:textId="77777777" w:rsidR="005077CF" w:rsidRPr="001336F1" w:rsidRDefault="00343714" w:rsidP="005077CF">
          <w:pPr>
            <w:pStyle w:val="Piedepgina"/>
            <w:rPr>
              <w:rFonts w:ascii="Arial" w:hAnsi="Arial" w:cs="Arial"/>
            </w:rPr>
          </w:pPr>
          <w:r>
            <w:rPr>
              <w:rFonts w:ascii="Arial" w:hAnsi="Arial" w:cs="Arial"/>
              <w:noProof/>
              <w:lang w:eastAsia="es-CO" w:bidi="ar-SA"/>
            </w:rPr>
            <w:drawing>
              <wp:anchor distT="0" distB="0" distL="114300" distR="114300" simplePos="0" relativeHeight="251660288" behindDoc="1" locked="0" layoutInCell="1" allowOverlap="1" wp14:anchorId="6065DA69" wp14:editId="3E78E009">
                <wp:simplePos x="0" y="0"/>
                <wp:positionH relativeFrom="column">
                  <wp:posOffset>4906645</wp:posOffset>
                </wp:positionH>
                <wp:positionV relativeFrom="paragraph">
                  <wp:posOffset>8688705</wp:posOffset>
                </wp:positionV>
                <wp:extent cx="1793875" cy="883920"/>
                <wp:effectExtent l="0" t="0" r="0" b="0"/>
                <wp:wrapNone/>
                <wp:docPr id="5" name="Imagen 5"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00B84F4F" w:rsidRPr="001336F1">
            <w:rPr>
              <w:rFonts w:ascii="Arial" w:hAnsi="Arial" w:cs="Arial"/>
            </w:rPr>
            <w:t>Calle 39 Bis No. 14-57</w:t>
          </w:r>
        </w:p>
        <w:p w14:paraId="0D973B65" w14:textId="77777777" w:rsidR="005077CF" w:rsidRPr="001336F1" w:rsidRDefault="00B84F4F" w:rsidP="005077CF">
          <w:pPr>
            <w:pStyle w:val="Piedepgina"/>
            <w:rPr>
              <w:rFonts w:ascii="Arial" w:hAnsi="Arial" w:cs="Arial"/>
            </w:rPr>
          </w:pPr>
          <w:r w:rsidRPr="001336F1">
            <w:rPr>
              <w:rFonts w:ascii="Arial" w:hAnsi="Arial" w:cs="Arial"/>
            </w:rPr>
            <w:t>Tel: 288 3466</w:t>
          </w:r>
        </w:p>
        <w:p w14:paraId="7DCE568C" w14:textId="77777777" w:rsidR="005077CF" w:rsidRPr="001336F1" w:rsidRDefault="00720718" w:rsidP="005077CF">
          <w:pPr>
            <w:pStyle w:val="Piedepgina"/>
            <w:rPr>
              <w:rFonts w:ascii="Arial" w:hAnsi="Arial" w:cs="Arial"/>
            </w:rPr>
          </w:pPr>
          <w:hyperlink r:id="rId2" w:history="1">
            <w:r w:rsidR="00B84F4F" w:rsidRPr="00712EE8">
              <w:rPr>
                <w:rStyle w:val="Hipervnculo"/>
                <w:rFonts w:ascii="Arial" w:hAnsi="Arial" w:cs="Arial"/>
              </w:rPr>
              <w:t>www.filarmonicabogota.gov.co</w:t>
            </w:r>
          </w:hyperlink>
        </w:p>
        <w:p w14:paraId="6FDB3649" w14:textId="77777777" w:rsidR="005077CF" w:rsidRPr="001336F1" w:rsidRDefault="00B84F4F" w:rsidP="005077CF">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2681" w:type="dxa"/>
        </w:tcPr>
        <w:p w14:paraId="47BE916B" w14:textId="77777777" w:rsidR="005077CF" w:rsidRDefault="00720718" w:rsidP="005077CF">
          <w:pPr>
            <w:pStyle w:val="Piedepgina"/>
            <w:jc w:val="center"/>
            <w:rPr>
              <w:rFonts w:ascii="Arial" w:hAnsi="Arial" w:cs="Arial"/>
              <w:lang w:val="es-MX"/>
            </w:rPr>
          </w:pPr>
        </w:p>
        <w:p w14:paraId="74DD9C4C" w14:textId="77777777" w:rsidR="005077CF" w:rsidRPr="001336F1" w:rsidRDefault="00720718" w:rsidP="005077CF">
          <w:pPr>
            <w:pStyle w:val="Piedepgina"/>
            <w:jc w:val="center"/>
            <w:rPr>
              <w:rFonts w:ascii="Arial" w:hAnsi="Arial" w:cs="Arial"/>
            </w:rPr>
          </w:pPr>
        </w:p>
      </w:tc>
      <w:tc>
        <w:tcPr>
          <w:tcW w:w="2686" w:type="dxa"/>
        </w:tcPr>
        <w:p w14:paraId="74C1F50F" w14:textId="77777777" w:rsidR="005077CF" w:rsidRDefault="00343714" w:rsidP="005077CF">
          <w:pPr>
            <w:pStyle w:val="Piedepgina"/>
            <w:jc w:val="right"/>
            <w:rPr>
              <w:rFonts w:ascii="Arial" w:hAnsi="Arial" w:cs="Arial"/>
              <w:lang w:val="es-MX"/>
            </w:rPr>
          </w:pPr>
          <w:r>
            <w:rPr>
              <w:noProof/>
              <w:lang w:eastAsia="es-CO" w:bidi="ar-SA"/>
            </w:rPr>
            <w:drawing>
              <wp:inline distT="0" distB="0" distL="0" distR="0" wp14:anchorId="3E3796B5" wp14:editId="759D64A2">
                <wp:extent cx="1924050" cy="819150"/>
                <wp:effectExtent l="0" t="0" r="0" b="0"/>
                <wp:docPr id="10" name="7 Imagen" descr="C:\Users\jrodriguez.OFBOGOTA\Downloads\Logo con escudo-Color.png"/>
                <wp:cNvGraphicFramePr/>
                <a:graphic xmlns:a="http://schemas.openxmlformats.org/drawingml/2006/main">
                  <a:graphicData uri="http://schemas.openxmlformats.org/drawingml/2006/picture">
                    <pic:pic xmlns:pic="http://schemas.openxmlformats.org/drawingml/2006/picture">
                      <pic:nvPicPr>
                        <pic:cNvPr id="10" name="7 Imagen" descr="C:\Users\jrodriguez.OFBOGOTA\Downloads\Logo con escudo-Color.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24050" cy="819150"/>
                        </a:xfrm>
                        <a:prstGeom prst="rect">
                          <a:avLst/>
                        </a:prstGeom>
                        <a:noFill/>
                        <a:ln>
                          <a:noFill/>
                        </a:ln>
                      </pic:spPr>
                    </pic:pic>
                  </a:graphicData>
                </a:graphic>
              </wp:inline>
            </w:drawing>
          </w:r>
          <w:r>
            <w:rPr>
              <w:rFonts w:ascii="Arial" w:hAnsi="Arial" w:cs="Arial"/>
              <w:noProof/>
              <w:lang w:eastAsia="es-CO" w:bidi="ar-SA"/>
            </w:rPr>
            <w:drawing>
              <wp:anchor distT="0" distB="0" distL="114300" distR="114300" simplePos="0" relativeHeight="251659264" behindDoc="1" locked="0" layoutInCell="1" allowOverlap="1" wp14:anchorId="322A949C" wp14:editId="269404F5">
                <wp:simplePos x="0" y="0"/>
                <wp:positionH relativeFrom="column">
                  <wp:posOffset>4906645</wp:posOffset>
                </wp:positionH>
                <wp:positionV relativeFrom="paragraph">
                  <wp:posOffset>8688705</wp:posOffset>
                </wp:positionV>
                <wp:extent cx="1793875" cy="883920"/>
                <wp:effectExtent l="0" t="0" r="0" b="0"/>
                <wp:wrapNone/>
                <wp:docPr id="4" name="Imagen 4"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eastAsia="es-CO" w:bidi="ar-SA"/>
            </w:rPr>
            <w:drawing>
              <wp:anchor distT="0" distB="0" distL="114300" distR="114300" simplePos="0" relativeHeight="251658240" behindDoc="1" locked="0" layoutInCell="1" allowOverlap="1" wp14:anchorId="178EEE24" wp14:editId="6152AB53">
                <wp:simplePos x="0" y="0"/>
                <wp:positionH relativeFrom="column">
                  <wp:posOffset>4906645</wp:posOffset>
                </wp:positionH>
                <wp:positionV relativeFrom="paragraph">
                  <wp:posOffset>8688705</wp:posOffset>
                </wp:positionV>
                <wp:extent cx="1793875" cy="883920"/>
                <wp:effectExtent l="0" t="0" r="0" b="0"/>
                <wp:wrapNone/>
                <wp:docPr id="3" name="Imagen 3"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33E8E" w14:textId="77777777" w:rsidR="005077CF" w:rsidRPr="001336F1" w:rsidRDefault="00720718" w:rsidP="00343714">
          <w:pPr>
            <w:pStyle w:val="Piedepgina"/>
            <w:jc w:val="center"/>
            <w:rPr>
              <w:rFonts w:ascii="Arial" w:hAnsi="Arial" w:cs="Arial"/>
            </w:rPr>
          </w:pPr>
        </w:p>
      </w:tc>
    </w:tr>
    <w:bookmarkEnd w:id="0"/>
    <w:bookmarkEnd w:id="1"/>
  </w:tbl>
  <w:p w14:paraId="45E5E5ED" w14:textId="77777777" w:rsidR="005077CF" w:rsidRPr="007E5204" w:rsidRDefault="00720718">
    <w:pPr>
      <w:pStyle w:val="Piedepgina"/>
      <w:ind w:left="-709"/>
      <w:jc w:val="center"/>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D8CD0" w14:textId="77777777" w:rsidR="00720718" w:rsidRDefault="00720718" w:rsidP="00343714">
      <w:pPr>
        <w:spacing w:line="240" w:lineRule="auto"/>
      </w:pPr>
      <w:r>
        <w:separator/>
      </w:r>
    </w:p>
  </w:footnote>
  <w:footnote w:type="continuationSeparator" w:id="0">
    <w:p w14:paraId="0F397C8B" w14:textId="77777777" w:rsidR="00720718" w:rsidRDefault="00720718" w:rsidP="003437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10E23" w14:textId="77777777" w:rsidR="005077CF" w:rsidRDefault="00B84F4F">
    <w:pPr>
      <w:pStyle w:val="Encabezado"/>
      <w:jc w:val="right"/>
    </w:pPr>
    <w:r w:rsidRPr="007E5204">
      <w:rPr>
        <w:rFonts w:cs="Arial"/>
        <w:sz w:val="16"/>
        <w:szCs w:val="16"/>
        <w:lang w:val="es-ES"/>
      </w:rPr>
      <w:t xml:space="preserve">Página </w:t>
    </w:r>
    <w:r w:rsidRPr="007E5204">
      <w:rPr>
        <w:rFonts w:cs="Arial"/>
        <w:bCs/>
        <w:sz w:val="16"/>
        <w:szCs w:val="16"/>
      </w:rPr>
      <w:fldChar w:fldCharType="begin"/>
    </w:r>
    <w:r w:rsidRPr="007E5204">
      <w:rPr>
        <w:rFonts w:cs="Arial"/>
        <w:bCs/>
        <w:sz w:val="16"/>
        <w:szCs w:val="16"/>
      </w:rPr>
      <w:instrText>PAGE</w:instrText>
    </w:r>
    <w:r w:rsidRPr="007E5204">
      <w:rPr>
        <w:rFonts w:cs="Arial"/>
        <w:bCs/>
        <w:sz w:val="16"/>
        <w:szCs w:val="16"/>
      </w:rPr>
      <w:fldChar w:fldCharType="separate"/>
    </w:r>
    <w:r w:rsidR="008F5401">
      <w:rPr>
        <w:rFonts w:cs="Arial"/>
        <w:bCs/>
        <w:noProof/>
        <w:sz w:val="16"/>
        <w:szCs w:val="16"/>
      </w:rPr>
      <w:t>2</w:t>
    </w:r>
    <w:r w:rsidRPr="007E5204">
      <w:rPr>
        <w:rFonts w:cs="Arial"/>
        <w:bCs/>
        <w:sz w:val="16"/>
        <w:szCs w:val="16"/>
      </w:rPr>
      <w:fldChar w:fldCharType="end"/>
    </w:r>
    <w:r w:rsidRPr="007E5204">
      <w:rPr>
        <w:rFonts w:cs="Arial"/>
        <w:sz w:val="16"/>
        <w:szCs w:val="16"/>
        <w:lang w:val="es-ES"/>
      </w:rPr>
      <w:t xml:space="preserve"> de </w:t>
    </w:r>
    <w:r w:rsidRPr="007E5204">
      <w:rPr>
        <w:rFonts w:cs="Arial"/>
        <w:bCs/>
        <w:sz w:val="16"/>
        <w:szCs w:val="16"/>
      </w:rPr>
      <w:fldChar w:fldCharType="begin"/>
    </w:r>
    <w:r w:rsidRPr="007E5204">
      <w:rPr>
        <w:rFonts w:cs="Arial"/>
        <w:bCs/>
        <w:sz w:val="16"/>
        <w:szCs w:val="16"/>
      </w:rPr>
      <w:instrText>NUMPAGES</w:instrText>
    </w:r>
    <w:r w:rsidRPr="007E5204">
      <w:rPr>
        <w:rFonts w:cs="Arial"/>
        <w:bCs/>
        <w:sz w:val="16"/>
        <w:szCs w:val="16"/>
      </w:rPr>
      <w:fldChar w:fldCharType="separate"/>
    </w:r>
    <w:r w:rsidR="008F5401">
      <w:rPr>
        <w:rFonts w:cs="Arial"/>
        <w:bCs/>
        <w:noProof/>
        <w:sz w:val="16"/>
        <w:szCs w:val="16"/>
      </w:rPr>
      <w:t>2</w:t>
    </w:r>
    <w:r w:rsidRPr="007E5204">
      <w:rPr>
        <w:rFonts w:cs="Arial"/>
        <w:bCs/>
        <w:sz w:val="16"/>
        <w:szCs w:val="16"/>
      </w:rPr>
      <w:fldChar w:fldCharType="end"/>
    </w:r>
  </w:p>
  <w:p w14:paraId="35684C27" w14:textId="77777777" w:rsidR="005077CF" w:rsidRPr="005A5CD6" w:rsidRDefault="00B16DB5" w:rsidP="005077CF">
    <w:pPr>
      <w:pStyle w:val="Encabezado1"/>
      <w:tabs>
        <w:tab w:val="clear" w:pos="8504"/>
        <w:tab w:val="right" w:pos="9072"/>
      </w:tabs>
      <w:jc w:val="center"/>
      <w:rPr>
        <w:lang w:val="en-US"/>
      </w:rPr>
    </w:pPr>
    <w:r w:rsidRPr="00712EE8">
      <w:rPr>
        <w:noProof/>
        <w:lang w:val="es-CO" w:eastAsia="es-CO" w:bidi="ar-SA"/>
      </w:rPr>
      <w:drawing>
        <wp:inline distT="0" distB="0" distL="0" distR="0" wp14:anchorId="2A2CF99A" wp14:editId="1A704723">
          <wp:extent cx="1190625" cy="647700"/>
          <wp:effectExtent l="0" t="0" r="9525" b="0"/>
          <wp:docPr id="2" name="Imagen 2"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647700"/>
                  </a:xfrm>
                  <a:prstGeom prst="rect">
                    <a:avLst/>
                  </a:prstGeom>
                  <a:noFill/>
                  <a:ln>
                    <a:noFill/>
                  </a:ln>
                </pic:spPr>
              </pic:pic>
            </a:graphicData>
          </a:graphic>
        </wp:inline>
      </w:drawing>
    </w:r>
  </w:p>
  <w:p w14:paraId="7D3E3C2C" w14:textId="77777777" w:rsidR="005077CF" w:rsidRPr="00105256" w:rsidRDefault="00720718" w:rsidP="005077CF">
    <w:pPr>
      <w:pStyle w:val="Piedepgina"/>
      <w:ind w:left="-709"/>
      <w:jc w:val="right"/>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DB5"/>
    <w:rsid w:val="000015F0"/>
    <w:rsid w:val="0002130E"/>
    <w:rsid w:val="000D1B57"/>
    <w:rsid w:val="000E75EB"/>
    <w:rsid w:val="00134DD3"/>
    <w:rsid w:val="00142AA2"/>
    <w:rsid w:val="001854EA"/>
    <w:rsid w:val="0022039C"/>
    <w:rsid w:val="00242A35"/>
    <w:rsid w:val="002735BD"/>
    <w:rsid w:val="00274B35"/>
    <w:rsid w:val="0029678B"/>
    <w:rsid w:val="002A243A"/>
    <w:rsid w:val="00311FBF"/>
    <w:rsid w:val="00343714"/>
    <w:rsid w:val="003A1F2D"/>
    <w:rsid w:val="003A250F"/>
    <w:rsid w:val="00423EBB"/>
    <w:rsid w:val="0045736C"/>
    <w:rsid w:val="004E70FA"/>
    <w:rsid w:val="00535D0E"/>
    <w:rsid w:val="00561F08"/>
    <w:rsid w:val="00593DBB"/>
    <w:rsid w:val="005D38B2"/>
    <w:rsid w:val="005D4116"/>
    <w:rsid w:val="005E5994"/>
    <w:rsid w:val="0060186E"/>
    <w:rsid w:val="00627C19"/>
    <w:rsid w:val="00680D28"/>
    <w:rsid w:val="006A41EF"/>
    <w:rsid w:val="00720718"/>
    <w:rsid w:val="00766B48"/>
    <w:rsid w:val="00782870"/>
    <w:rsid w:val="00786FA4"/>
    <w:rsid w:val="007A0FFB"/>
    <w:rsid w:val="007B4CCA"/>
    <w:rsid w:val="007C3B18"/>
    <w:rsid w:val="008325DE"/>
    <w:rsid w:val="00867025"/>
    <w:rsid w:val="008731A9"/>
    <w:rsid w:val="008D66F3"/>
    <w:rsid w:val="008F5401"/>
    <w:rsid w:val="009070DD"/>
    <w:rsid w:val="00911B0D"/>
    <w:rsid w:val="009430BE"/>
    <w:rsid w:val="00945139"/>
    <w:rsid w:val="00961028"/>
    <w:rsid w:val="009E753D"/>
    <w:rsid w:val="00A45FF5"/>
    <w:rsid w:val="00AA013D"/>
    <w:rsid w:val="00AA1C7D"/>
    <w:rsid w:val="00AE1F6D"/>
    <w:rsid w:val="00AE2695"/>
    <w:rsid w:val="00B16DB5"/>
    <w:rsid w:val="00B457B3"/>
    <w:rsid w:val="00B84F4F"/>
    <w:rsid w:val="00BD7865"/>
    <w:rsid w:val="00BF2EC1"/>
    <w:rsid w:val="00C62918"/>
    <w:rsid w:val="00CF298E"/>
    <w:rsid w:val="00D17C77"/>
    <w:rsid w:val="00E04790"/>
    <w:rsid w:val="00E16679"/>
    <w:rsid w:val="00E221C4"/>
    <w:rsid w:val="00E66A46"/>
    <w:rsid w:val="00E86284"/>
    <w:rsid w:val="00E92B98"/>
    <w:rsid w:val="00EB2BC2"/>
    <w:rsid w:val="00F012C9"/>
    <w:rsid w:val="00F149AE"/>
    <w:rsid w:val="00F31FA7"/>
    <w:rsid w:val="00F617A9"/>
    <w:rsid w:val="00FB2DE9"/>
    <w:rsid w:val="00FF00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62662"/>
  <w15:chartTrackingRefBased/>
  <w15:docId w15:val="{72D81D6C-8D7C-4870-AB61-91E2030D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DB5"/>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B16DB5"/>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B16DB5"/>
    <w:rPr>
      <w:rFonts w:ascii="Arial" w:eastAsia="Microsoft YaHei" w:hAnsi="Arial" w:cs="Mangal"/>
      <w:color w:val="00000A"/>
      <w:sz w:val="28"/>
      <w:szCs w:val="28"/>
      <w:lang w:eastAsia="zh-CN" w:bidi="hi-IN"/>
    </w:rPr>
  </w:style>
  <w:style w:type="paragraph" w:styleId="Piedepgina">
    <w:name w:val="footer"/>
    <w:basedOn w:val="Normal"/>
    <w:link w:val="PiedepginaCar"/>
    <w:rsid w:val="00B16DB5"/>
    <w:pPr>
      <w:tabs>
        <w:tab w:val="center" w:pos="4419"/>
        <w:tab w:val="right" w:pos="8838"/>
      </w:tabs>
    </w:pPr>
  </w:style>
  <w:style w:type="character" w:customStyle="1" w:styleId="PiedepginaCar">
    <w:name w:val="Pie de página Car"/>
    <w:basedOn w:val="Fuentedeprrafopredeter"/>
    <w:link w:val="Piedepgina"/>
    <w:rsid w:val="00B16DB5"/>
    <w:rPr>
      <w:rFonts w:ascii="Times New Roman" w:eastAsia="SimSun;宋体" w:hAnsi="Times New Roman" w:cs="Mangal"/>
      <w:color w:val="00000A"/>
      <w:sz w:val="24"/>
      <w:szCs w:val="24"/>
      <w:lang w:eastAsia="zh-CN" w:bidi="hi-IN"/>
    </w:rPr>
  </w:style>
  <w:style w:type="character" w:styleId="Hipervnculo">
    <w:name w:val="Hyperlink"/>
    <w:uiPriority w:val="99"/>
    <w:unhideWhenUsed/>
    <w:rsid w:val="00B16DB5"/>
    <w:rPr>
      <w:color w:val="0563C1"/>
      <w:u w:val="single"/>
    </w:rPr>
  </w:style>
  <w:style w:type="paragraph" w:customStyle="1" w:styleId="Encabezado1">
    <w:name w:val="Encabezado1"/>
    <w:basedOn w:val="Normal"/>
    <w:rsid w:val="00B16DB5"/>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paragraph" w:customStyle="1" w:styleId="Textoindependiente21">
    <w:name w:val="Texto independiente 21"/>
    <w:basedOn w:val="Normal"/>
    <w:rsid w:val="00B16DB5"/>
    <w:pPr>
      <w:widowControl/>
      <w:overflowPunct w:val="0"/>
      <w:autoSpaceDE w:val="0"/>
      <w:spacing w:line="240" w:lineRule="auto"/>
      <w:jc w:val="both"/>
    </w:pPr>
    <w:rPr>
      <w:rFonts w:ascii="Arial" w:eastAsia="Times New Roman" w:hAnsi="Arial" w:cs="Times New Roman"/>
      <w:color w:val="auto"/>
      <w:sz w:val="22"/>
      <w:szCs w:val="20"/>
      <w:lang w:val="es-ES" w:eastAsia="ar-SA" w:bidi="ar-SA"/>
    </w:rPr>
  </w:style>
  <w:style w:type="paragraph" w:styleId="Textodeglobo">
    <w:name w:val="Balloon Text"/>
    <w:basedOn w:val="Normal"/>
    <w:link w:val="TextodegloboCar"/>
    <w:uiPriority w:val="99"/>
    <w:semiHidden/>
    <w:unhideWhenUsed/>
    <w:rsid w:val="00BD7865"/>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BD7865"/>
    <w:rPr>
      <w:rFonts w:ascii="Segoe UI" w:eastAsia="SimSun;宋体" w:hAnsi="Segoe UI" w:cs="Mangal"/>
      <w:color w:val="00000A"/>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dica@ofb.gov.co" TargetMode="Externa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filarmonica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BE951-29C3-47F8-B856-A91DA3806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462</Words>
  <Characters>2546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8CG013765X</cp:lastModifiedBy>
  <cp:revision>4</cp:revision>
  <cp:lastPrinted>2020-05-20T23:25:00Z</cp:lastPrinted>
  <dcterms:created xsi:type="dcterms:W3CDTF">2021-11-25T16:54:00Z</dcterms:created>
  <dcterms:modified xsi:type="dcterms:W3CDTF">2021-11-25T17:27:00Z</dcterms:modified>
</cp:coreProperties>
</file>