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734B0A" w14:textId="77777777" w:rsidR="00AA2751" w:rsidRPr="005B3A40" w:rsidRDefault="00AA2751" w:rsidP="00AA2751">
      <w:pPr>
        <w:rPr>
          <w:rFonts w:ascii="Calibri" w:eastAsia="Times New Roman" w:hAnsi="Calibri" w:cs="Calibri"/>
          <w:lang w:val="es-CO" w:eastAsia="es-CO"/>
        </w:rPr>
      </w:pPr>
      <w:r w:rsidRPr="005B3A40">
        <w:rPr>
          <w:rFonts w:ascii="Calibri" w:eastAsia="Times New Roman" w:hAnsi="Calibri" w:cs="Calibri"/>
          <w:lang w:val="es-CO" w:eastAsia="es-CO"/>
        </w:rPr>
        <w:t>GUSTAVO ADOLFO GUTIERREZ QUINTERO</w:t>
      </w:r>
      <w:r>
        <w:rPr>
          <w:rFonts w:ascii="Calibri" w:eastAsia="Times New Roman" w:hAnsi="Calibri" w:cs="Calibri"/>
          <w:lang w:val="es-CO" w:eastAsia="es-CO"/>
        </w:rPr>
        <w:t xml:space="preserve">, C.C. </w:t>
      </w:r>
      <w:r w:rsidRPr="005B3A40">
        <w:rPr>
          <w:rFonts w:ascii="Calibri" w:eastAsia="Times New Roman" w:hAnsi="Calibri" w:cs="Calibri"/>
          <w:lang w:val="es-CO" w:eastAsia="es-CO"/>
        </w:rPr>
        <w:t>94</w:t>
      </w:r>
      <w:r>
        <w:rPr>
          <w:rFonts w:ascii="Calibri" w:eastAsia="Times New Roman" w:hAnsi="Calibri" w:cs="Calibri"/>
          <w:lang w:val="es-CO" w:eastAsia="es-CO"/>
        </w:rPr>
        <w:t>.</w:t>
      </w:r>
      <w:r w:rsidRPr="005B3A40">
        <w:rPr>
          <w:rFonts w:ascii="Calibri" w:eastAsia="Times New Roman" w:hAnsi="Calibri" w:cs="Calibri"/>
          <w:lang w:val="es-CO" w:eastAsia="es-CO"/>
        </w:rPr>
        <w:t>368</w:t>
      </w:r>
      <w:r>
        <w:rPr>
          <w:rFonts w:ascii="Calibri" w:eastAsia="Times New Roman" w:hAnsi="Calibri" w:cs="Calibri"/>
          <w:lang w:val="es-CO" w:eastAsia="es-CO"/>
        </w:rPr>
        <w:t>.</w:t>
      </w:r>
      <w:r w:rsidRPr="005B3A40">
        <w:rPr>
          <w:rFonts w:ascii="Calibri" w:eastAsia="Times New Roman" w:hAnsi="Calibri" w:cs="Calibri"/>
          <w:lang w:val="es-CO" w:eastAsia="es-CO"/>
        </w:rPr>
        <w:t>994</w:t>
      </w:r>
    </w:p>
    <w:p w14:paraId="5A1293AD" w14:textId="77777777" w:rsidR="00AA2751" w:rsidRDefault="00AA2751" w:rsidP="00AA2751">
      <w:pPr>
        <w:spacing w:after="0" w:line="240" w:lineRule="auto"/>
        <w:rPr>
          <w:rFonts w:ascii="Calibri" w:eastAsia="Times New Roman" w:hAnsi="Calibri" w:cs="Calibri"/>
          <w:lang w:val="es-CO" w:eastAsia="es-CO"/>
        </w:rPr>
      </w:pPr>
      <w:r>
        <w:rPr>
          <w:noProof/>
        </w:rPr>
        <w:drawing>
          <wp:inline distT="0" distB="0" distL="0" distR="0" wp14:anchorId="15B833E9" wp14:editId="56AC1FE0">
            <wp:extent cx="5612130" cy="3010619"/>
            <wp:effectExtent l="0" t="0" r="7620" b="0"/>
            <wp:docPr id="36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4624"/>
                    <a:stretch/>
                  </pic:blipFill>
                  <pic:spPr bwMode="auto">
                    <a:xfrm>
                      <a:off x="0" y="0"/>
                      <a:ext cx="5612130" cy="3010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9E4AA5" w14:textId="77777777" w:rsidR="00AA2751" w:rsidRDefault="00AA2751"/>
    <w:sectPr w:rsidR="00AA27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751"/>
    <w:rsid w:val="00AA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31579"/>
  <w15:chartTrackingRefBased/>
  <w15:docId w15:val="{FF9D73A3-2B75-4C6F-994B-A107F4F37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751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Maria Triana Mejia</dc:creator>
  <cp:keywords/>
  <dc:description/>
  <cp:lastModifiedBy>Diana Maria Triana Mejia</cp:lastModifiedBy>
  <cp:revision>1</cp:revision>
  <dcterms:created xsi:type="dcterms:W3CDTF">2021-11-29T13:00:00Z</dcterms:created>
  <dcterms:modified xsi:type="dcterms:W3CDTF">2021-11-29T13:01:00Z</dcterms:modified>
</cp:coreProperties>
</file>