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89631" w14:textId="77777777" w:rsidR="00522719" w:rsidRPr="00B42940" w:rsidRDefault="00522719" w:rsidP="00522719">
      <w:pPr>
        <w:autoSpaceDE w:val="0"/>
        <w:autoSpaceDN w:val="0"/>
        <w:adjustRightInd w:val="0"/>
        <w:jc w:val="center"/>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ANEXO No. 02</w:t>
      </w:r>
    </w:p>
    <w:p w14:paraId="1436C286" w14:textId="43DE3232" w:rsidR="00522719" w:rsidRPr="00B42940" w:rsidRDefault="00522719" w:rsidP="00522719">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1D0DE1">
        <w:rPr>
          <w:rFonts w:ascii="Arial Narrow" w:eastAsiaTheme="minorHAnsi" w:hAnsi="Arial Narrow" w:cs="Arial"/>
          <w:b/>
          <w:bCs/>
          <w:color w:val="000000"/>
          <w:sz w:val="22"/>
          <w:szCs w:val="22"/>
          <w:lang w:val="es-CO" w:eastAsia="en-US"/>
        </w:rPr>
        <w:t>CONDICIONES ADICIONALES DEL PROCESO IPMC-</w:t>
      </w:r>
      <w:r w:rsidRPr="005D46CD">
        <w:rPr>
          <w:rFonts w:ascii="Arial Narrow" w:eastAsiaTheme="minorHAnsi" w:hAnsi="Arial Narrow" w:cs="Arial"/>
          <w:b/>
          <w:bCs/>
          <w:color w:val="000000"/>
          <w:sz w:val="22"/>
          <w:szCs w:val="22"/>
          <w:lang w:val="es-CO" w:eastAsia="en-US"/>
        </w:rPr>
        <w:t>DTCA-</w:t>
      </w:r>
      <w:r w:rsidR="005D46CD" w:rsidRPr="005D46CD">
        <w:rPr>
          <w:rFonts w:ascii="Arial Narrow" w:eastAsiaTheme="minorHAnsi" w:hAnsi="Arial Narrow" w:cs="Arial"/>
          <w:b/>
          <w:bCs/>
          <w:color w:val="000000"/>
          <w:sz w:val="22"/>
          <w:szCs w:val="22"/>
          <w:shd w:val="clear" w:color="auto" w:fill="FFFF00"/>
          <w:lang w:val="es-CO" w:eastAsia="en-US"/>
        </w:rPr>
        <w:t>195</w:t>
      </w:r>
      <w:r w:rsidRPr="005D46CD">
        <w:rPr>
          <w:rFonts w:ascii="Arial Narrow" w:eastAsiaTheme="minorHAnsi" w:hAnsi="Arial Narrow" w:cs="Arial"/>
          <w:b/>
          <w:bCs/>
          <w:color w:val="000000"/>
          <w:sz w:val="22"/>
          <w:szCs w:val="22"/>
          <w:shd w:val="clear" w:color="auto" w:fill="FFFF00"/>
          <w:lang w:val="es-CO" w:eastAsia="en-US"/>
        </w:rPr>
        <w:t>-2021</w:t>
      </w:r>
    </w:p>
    <w:p w14:paraId="13D157BD" w14:textId="77777777" w:rsidR="00522719" w:rsidRPr="00B42940" w:rsidRDefault="00522719" w:rsidP="00522719">
      <w:pPr>
        <w:autoSpaceDE w:val="0"/>
        <w:autoSpaceDN w:val="0"/>
        <w:adjustRightInd w:val="0"/>
        <w:jc w:val="center"/>
        <w:rPr>
          <w:rFonts w:ascii="Arial Narrow" w:eastAsiaTheme="minorHAnsi" w:hAnsi="Arial Narrow" w:cs="Arial"/>
          <w:color w:val="000000"/>
          <w:sz w:val="22"/>
          <w:szCs w:val="22"/>
          <w:lang w:val="es-CO" w:eastAsia="en-US"/>
        </w:rPr>
      </w:pPr>
    </w:p>
    <w:p w14:paraId="611FA4F5" w14:textId="77777777" w:rsidR="00522719" w:rsidRPr="00B42940" w:rsidRDefault="00522719" w:rsidP="00522719">
      <w:pPr>
        <w:pStyle w:val="Prrafodelista"/>
        <w:numPr>
          <w:ilvl w:val="0"/>
          <w:numId w:val="2"/>
        </w:numPr>
        <w:overflowPunct w:val="0"/>
        <w:autoSpaceDE w:val="0"/>
        <w:autoSpaceDN w:val="0"/>
        <w:adjustRightInd w:val="0"/>
        <w:jc w:val="center"/>
        <w:textAlignment w:val="baseline"/>
        <w:rPr>
          <w:rFonts w:ascii="Arial Narrow" w:hAnsi="Arial Narrow" w:cs="Arial"/>
          <w:b/>
          <w:sz w:val="22"/>
          <w:szCs w:val="22"/>
        </w:rPr>
      </w:pPr>
      <w:r w:rsidRPr="00B42940">
        <w:rPr>
          <w:rFonts w:ascii="Arial Narrow" w:hAnsi="Arial Narrow" w:cs="Arial"/>
          <w:b/>
          <w:sz w:val="22"/>
          <w:szCs w:val="22"/>
        </w:rPr>
        <w:t xml:space="preserve">ESPECIFICACIONES TÉCNICAS </w:t>
      </w:r>
      <w:r w:rsidRPr="00B42940">
        <w:rPr>
          <w:rFonts w:ascii="Arial Narrow" w:hAnsi="Arial Narrow"/>
          <w:b/>
          <w:sz w:val="22"/>
          <w:szCs w:val="22"/>
        </w:rPr>
        <w:t>DE LOS BIENES O SERVICIO</w:t>
      </w:r>
    </w:p>
    <w:p w14:paraId="160826CB" w14:textId="77777777" w:rsidR="00522719" w:rsidRPr="00B42940" w:rsidRDefault="00522719" w:rsidP="00522719">
      <w:pPr>
        <w:tabs>
          <w:tab w:val="left" w:pos="6075"/>
        </w:tabs>
        <w:jc w:val="both"/>
        <w:rPr>
          <w:rFonts w:ascii="Arial Narrow" w:hAnsi="Arial Narrow" w:cs="Arial"/>
          <w:sz w:val="22"/>
          <w:szCs w:val="22"/>
        </w:rPr>
      </w:pPr>
    </w:p>
    <w:p w14:paraId="51C500C7" w14:textId="77777777" w:rsidR="00522719" w:rsidRPr="00B42940" w:rsidRDefault="00522719" w:rsidP="00522719">
      <w:pPr>
        <w:pStyle w:val="Prrafodelista"/>
        <w:jc w:val="both"/>
        <w:rPr>
          <w:rFonts w:ascii="Arial Narrow" w:hAnsi="Arial Narrow" w:cs="Arial"/>
          <w:sz w:val="22"/>
          <w:szCs w:val="22"/>
          <w:lang w:val="es-CO"/>
        </w:rPr>
      </w:pPr>
      <w:r w:rsidRPr="00B42940">
        <w:rPr>
          <w:rFonts w:ascii="Arial Narrow" w:hAnsi="Arial Narrow"/>
          <w:b/>
          <w:sz w:val="22"/>
          <w:szCs w:val="22"/>
        </w:rPr>
        <w:t>1.1. DESCRIPCIÓN TÉCNICA DE LOS BIENES O SERVICIO:</w:t>
      </w:r>
      <w:r w:rsidRPr="00B42940">
        <w:rPr>
          <w:rFonts w:ascii="Arial Narrow" w:hAnsi="Arial Narrow" w:cs="Arial"/>
          <w:b/>
          <w:sz w:val="22"/>
          <w:szCs w:val="22"/>
          <w:lang w:val="es-CO"/>
        </w:rPr>
        <w:t xml:space="preserve"> </w:t>
      </w:r>
    </w:p>
    <w:p w14:paraId="0DBBB3A1" w14:textId="77777777" w:rsidR="00522719" w:rsidRDefault="00522719" w:rsidP="00522719">
      <w:pPr>
        <w:pStyle w:val="Normal1"/>
        <w:jc w:val="both"/>
        <w:rPr>
          <w:rFonts w:ascii="Arial Narrow" w:hAnsi="Arial Narrow"/>
        </w:rPr>
      </w:pPr>
    </w:p>
    <w:p w14:paraId="7DBCE887" w14:textId="77777777" w:rsidR="00522719" w:rsidRDefault="00522719" w:rsidP="00522719">
      <w:pPr>
        <w:jc w:val="both"/>
        <w:rPr>
          <w:rFonts w:ascii="Arial Narrow" w:eastAsia="Arial Narrow" w:hAnsi="Arial Narrow" w:cs="Arial Narrow"/>
          <w:color w:val="000000"/>
          <w:sz w:val="22"/>
          <w:szCs w:val="22"/>
          <w:highlight w:val="white"/>
        </w:rPr>
      </w:pPr>
      <w:r>
        <w:rPr>
          <w:rFonts w:ascii="Arial Narrow" w:eastAsia="Arial Narrow" w:hAnsi="Arial Narrow" w:cs="Arial Narrow"/>
          <w:sz w:val="22"/>
          <w:szCs w:val="22"/>
          <w:highlight w:val="white"/>
        </w:rPr>
        <w:t xml:space="preserve">Contratar el </w:t>
      </w:r>
      <w:r>
        <w:rPr>
          <w:rFonts w:ascii="Arial Narrow" w:eastAsia="Arial Narrow" w:hAnsi="Arial Narrow" w:cs="Arial Narrow"/>
          <w:color w:val="000000"/>
          <w:sz w:val="22"/>
          <w:szCs w:val="22"/>
          <w:highlight w:val="white"/>
        </w:rPr>
        <w:t xml:space="preserve">mantenimiento preventivo y correctivo </w:t>
      </w:r>
      <w:r>
        <w:rPr>
          <w:rFonts w:ascii="Arial Narrow" w:eastAsia="Arial Narrow" w:hAnsi="Arial Narrow" w:cs="Arial Narrow"/>
          <w:color w:val="000000"/>
          <w:sz w:val="22"/>
          <w:szCs w:val="22"/>
          <w:highlight w:val="white"/>
          <w:lang w:val="es-CO"/>
        </w:rPr>
        <w:t xml:space="preserve">en las instalaciones </w:t>
      </w:r>
      <w:r>
        <w:rPr>
          <w:rFonts w:ascii="Arial Narrow" w:eastAsia="Arial Narrow" w:hAnsi="Arial Narrow" w:cs="Arial Narrow"/>
          <w:color w:val="000000"/>
          <w:sz w:val="22"/>
          <w:szCs w:val="22"/>
          <w:highlight w:val="white"/>
        </w:rPr>
        <w:t>de</w:t>
      </w:r>
      <w:r>
        <w:rPr>
          <w:rFonts w:ascii="Arial Narrow" w:eastAsia="Arial Narrow" w:hAnsi="Arial Narrow" w:cs="Arial Narrow"/>
          <w:color w:val="000000"/>
          <w:sz w:val="22"/>
          <w:szCs w:val="22"/>
          <w:highlight w:val="white"/>
          <w:lang w:val="es-CO"/>
        </w:rPr>
        <w:t xml:space="preserve">l centro de visitantes sector Los cocos, en la Vía Parque Isla de Salamanca </w:t>
      </w:r>
      <w:r>
        <w:rPr>
          <w:rFonts w:ascii="Arial Narrow" w:eastAsia="Arial Narrow" w:hAnsi="Arial Narrow" w:cs="Arial Narrow"/>
          <w:color w:val="000000"/>
          <w:sz w:val="22"/>
          <w:szCs w:val="22"/>
          <w:highlight w:val="white"/>
        </w:rPr>
        <w:t xml:space="preserve">de acuerdo a las necesidades descritas y las especificaciones técnicas. </w:t>
      </w:r>
    </w:p>
    <w:p w14:paraId="53317A2E" w14:textId="77777777" w:rsidR="00522719" w:rsidRDefault="00522719" w:rsidP="00522719">
      <w:pPr>
        <w:rPr>
          <w:rFonts w:ascii="Arial Narrow" w:eastAsia="Arial Narrow" w:hAnsi="Arial Narrow" w:cs="Arial Narrow"/>
          <w:color w:val="000000"/>
          <w:highlight w:val="white"/>
        </w:rPr>
      </w:pPr>
    </w:p>
    <w:p w14:paraId="2C29095C" w14:textId="77777777" w:rsidR="00522719" w:rsidRDefault="00522719" w:rsidP="00522719">
      <w:pPr>
        <w:numPr>
          <w:ilvl w:val="0"/>
          <w:numId w:val="9"/>
        </w:numPr>
        <w:tabs>
          <w:tab w:val="left" w:pos="6075"/>
        </w:tabs>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ESPECIFICACIONES </w:t>
      </w:r>
      <w:r>
        <w:rPr>
          <w:rFonts w:ascii="Arial Narrow" w:eastAsia="Arial Narrow" w:hAnsi="Arial Narrow" w:cs="Arial Narrow"/>
          <w:b/>
          <w:sz w:val="22"/>
          <w:szCs w:val="22"/>
        </w:rPr>
        <w:t>TÉCNICAS</w:t>
      </w:r>
      <w:r>
        <w:rPr>
          <w:rFonts w:ascii="Arial Narrow" w:eastAsia="Arial Narrow" w:hAnsi="Arial Narrow" w:cs="Arial Narrow"/>
          <w:b/>
          <w:color w:val="000000"/>
          <w:sz w:val="22"/>
          <w:szCs w:val="22"/>
        </w:rPr>
        <w:t xml:space="preserve"> DE LOS BIENES O SERVICIO</w:t>
      </w:r>
      <w:r>
        <w:rPr>
          <w:rFonts w:ascii="Arial Narrow" w:eastAsia="Arial Narrow" w:hAnsi="Arial Narrow" w:cs="Arial Narrow"/>
          <w:b/>
          <w:color w:val="000000"/>
          <w:sz w:val="22"/>
          <w:szCs w:val="22"/>
          <w:lang w:val="es-CO"/>
        </w:rPr>
        <w:t>S</w:t>
      </w:r>
    </w:p>
    <w:p w14:paraId="3D58CF4F" w14:textId="77777777" w:rsidR="00522719" w:rsidRDefault="00522719" w:rsidP="00522719">
      <w:pPr>
        <w:tabs>
          <w:tab w:val="left" w:pos="6075"/>
        </w:tabs>
        <w:jc w:val="both"/>
        <w:rPr>
          <w:rFonts w:ascii="Arial Narrow" w:eastAsia="Arial Narrow" w:hAnsi="Arial Narrow" w:cs="Arial Narrow"/>
          <w:sz w:val="22"/>
          <w:szCs w:val="22"/>
        </w:rPr>
      </w:pPr>
    </w:p>
    <w:p w14:paraId="1315EF15" w14:textId="77777777" w:rsidR="00522719" w:rsidRDefault="00522719" w:rsidP="00522719">
      <w:pPr>
        <w:jc w:val="both"/>
        <w:rPr>
          <w:rFonts w:ascii="Arial Narrow" w:eastAsia="Arial Narrow" w:hAnsi="Arial Narrow" w:cs="Arial Narrow"/>
          <w:sz w:val="22"/>
          <w:szCs w:val="22"/>
        </w:rPr>
      </w:pPr>
      <w:r>
        <w:rPr>
          <w:rFonts w:ascii="Arial Narrow" w:eastAsia="Arial Narrow" w:hAnsi="Arial Narrow" w:cs="Arial Narrow"/>
          <w:b/>
          <w:sz w:val="22"/>
          <w:szCs w:val="22"/>
        </w:rPr>
        <w:t>3.1</w:t>
      </w:r>
      <w:r>
        <w:rPr>
          <w:rFonts w:ascii="Arial Narrow" w:eastAsia="Arial Narrow" w:hAnsi="Arial Narrow" w:cs="Arial Narrow"/>
          <w:sz w:val="22"/>
          <w:szCs w:val="22"/>
        </w:rPr>
        <w:t xml:space="preserve"> </w:t>
      </w:r>
      <w:r>
        <w:rPr>
          <w:rFonts w:ascii="Arial Narrow" w:eastAsia="Arial Narrow" w:hAnsi="Arial Narrow" w:cs="Arial Narrow"/>
          <w:b/>
          <w:sz w:val="22"/>
          <w:szCs w:val="22"/>
        </w:rPr>
        <w:t>CLASIFICACIÓN UNSPSC</w:t>
      </w:r>
    </w:p>
    <w:p w14:paraId="4B81A2E3" w14:textId="77777777" w:rsidR="00522719" w:rsidRDefault="00522719" w:rsidP="00522719">
      <w:pPr>
        <w:jc w:val="both"/>
        <w:rPr>
          <w:rFonts w:ascii="Arial Narrow" w:eastAsia="Arial Narrow" w:hAnsi="Arial Narrow" w:cs="Arial Narrow"/>
          <w:sz w:val="22"/>
          <w:szCs w:val="22"/>
          <w:highlight w:val="yellow"/>
        </w:rPr>
      </w:pPr>
    </w:p>
    <w:p w14:paraId="4752C963" w14:textId="77777777" w:rsidR="00522719" w:rsidRDefault="00522719" w:rsidP="00522719">
      <w:pPr>
        <w:rPr>
          <w:rFonts w:ascii="Arial Narrow" w:eastAsia="Arial Narrow" w:hAnsi="Arial Narrow" w:cs="Arial Narrow"/>
          <w:sz w:val="22"/>
          <w:szCs w:val="22"/>
        </w:rPr>
      </w:pPr>
      <w:r>
        <w:rPr>
          <w:rFonts w:ascii="Arial Narrow" w:eastAsia="Arial Narrow" w:hAnsi="Arial Narrow" w:cs="Arial Narrow"/>
          <w:sz w:val="22"/>
          <w:szCs w:val="22"/>
        </w:rPr>
        <w:t>El objeto contractual se enmarca dentro del siguiente código del Clasificador de Bienes y Servicios:</w:t>
      </w:r>
    </w:p>
    <w:p w14:paraId="4E04BC85" w14:textId="77777777" w:rsidR="00522719" w:rsidRDefault="00522719" w:rsidP="00522719">
      <w:pPr>
        <w:tabs>
          <w:tab w:val="left" w:pos="6075"/>
        </w:tabs>
        <w:jc w:val="both"/>
        <w:rPr>
          <w:rFonts w:ascii="Arial Narrow" w:eastAsia="Arial Narrow" w:hAnsi="Arial Narrow" w:cs="Arial Narrow"/>
          <w:sz w:val="22"/>
          <w:szCs w:val="22"/>
          <w:highlight w:val="yellow"/>
        </w:rPr>
      </w:pPr>
    </w:p>
    <w:tbl>
      <w:tblPr>
        <w:tblStyle w:val="Style45"/>
        <w:tblW w:w="7938" w:type="dxa"/>
        <w:jc w:val="center"/>
        <w:tblInd w:w="0" w:type="dxa"/>
        <w:tblLayout w:type="fixed"/>
        <w:tblLook w:val="04A0" w:firstRow="1" w:lastRow="0" w:firstColumn="1" w:lastColumn="0" w:noHBand="0" w:noVBand="1"/>
      </w:tblPr>
      <w:tblGrid>
        <w:gridCol w:w="1904"/>
        <w:gridCol w:w="6"/>
        <w:gridCol w:w="1967"/>
        <w:gridCol w:w="1684"/>
        <w:gridCol w:w="2377"/>
      </w:tblGrid>
      <w:tr w:rsidR="00522719" w14:paraId="5FA78B14" w14:textId="77777777" w:rsidTr="00AB14FA">
        <w:trPr>
          <w:jc w:val="center"/>
        </w:trPr>
        <w:tc>
          <w:tcPr>
            <w:tcW w:w="191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C12730"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Clasificación UNSPSC</w:t>
            </w:r>
          </w:p>
        </w:tc>
        <w:tc>
          <w:tcPr>
            <w:tcW w:w="19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09335A"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Segmento</w:t>
            </w: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3F883"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Familia</w:t>
            </w:r>
          </w:p>
        </w:tc>
        <w:tc>
          <w:tcPr>
            <w:tcW w:w="2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173E3"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Clase</w:t>
            </w:r>
          </w:p>
        </w:tc>
      </w:tr>
      <w:tr w:rsidR="00522719" w14:paraId="7CA8D6CD" w14:textId="77777777" w:rsidTr="00AB14FA">
        <w:trPr>
          <w:jc w:val="center"/>
        </w:trPr>
        <w:tc>
          <w:tcPr>
            <w:tcW w:w="19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8F6046"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72103300</w:t>
            </w:r>
          </w:p>
        </w:tc>
        <w:tc>
          <w:tcPr>
            <w:tcW w:w="19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6D2762"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Servicio de edificación, construcción de instalaciones y mantenimiento  </w:t>
            </w:r>
          </w:p>
        </w:tc>
        <w:tc>
          <w:tcPr>
            <w:tcW w:w="16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8CBF29"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Construcciones de edificaciones no residenciales </w:t>
            </w:r>
          </w:p>
        </w:tc>
        <w:tc>
          <w:tcPr>
            <w:tcW w:w="23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8E323B" w14:textId="77777777" w:rsidR="00522719" w:rsidRDefault="00522719" w:rsidP="00AB14FA">
            <w:pPr>
              <w:jc w:val="center"/>
              <w:rPr>
                <w:rFonts w:ascii="Arial Narrow" w:eastAsia="Arial Narrow" w:hAnsi="Arial Narrow" w:cs="Arial Narrow"/>
                <w:sz w:val="22"/>
                <w:szCs w:val="22"/>
              </w:rPr>
            </w:pPr>
            <w:r>
              <w:rPr>
                <w:rFonts w:ascii="Arial Narrow" w:eastAsia="Arial Narrow" w:hAnsi="Arial Narrow" w:cs="Arial Narrow"/>
                <w:sz w:val="22"/>
                <w:szCs w:val="22"/>
              </w:rPr>
              <w:t>Servicios de mantenimiento y reparación de infraestructura</w:t>
            </w:r>
          </w:p>
          <w:p w14:paraId="3629CCF6" w14:textId="77777777" w:rsidR="00522719" w:rsidRDefault="00522719" w:rsidP="00AB14FA">
            <w:pPr>
              <w:jc w:val="center"/>
              <w:rPr>
                <w:rFonts w:ascii="Arial Narrow" w:eastAsia="Arial Narrow" w:hAnsi="Arial Narrow" w:cs="Arial Narrow"/>
                <w:sz w:val="22"/>
                <w:szCs w:val="22"/>
              </w:rPr>
            </w:pPr>
          </w:p>
        </w:tc>
      </w:tr>
    </w:tbl>
    <w:p w14:paraId="744563B7" w14:textId="77777777" w:rsidR="00522719" w:rsidRDefault="00522719" w:rsidP="00522719">
      <w:pPr>
        <w:tabs>
          <w:tab w:val="left" w:pos="6075"/>
        </w:tabs>
        <w:jc w:val="both"/>
        <w:rPr>
          <w:rFonts w:ascii="Arial Narrow" w:eastAsia="Arial Narrow" w:hAnsi="Arial Narrow" w:cs="Arial Narrow"/>
          <w:sz w:val="22"/>
          <w:szCs w:val="22"/>
        </w:rPr>
      </w:pPr>
    </w:p>
    <w:p w14:paraId="250F5D64" w14:textId="77777777" w:rsidR="00522719" w:rsidRDefault="00522719" w:rsidP="00522719">
      <w:pP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3.2 DESCRIPCIÓN </w:t>
      </w:r>
      <w:r>
        <w:rPr>
          <w:rFonts w:ascii="Arial Narrow" w:eastAsia="Arial Narrow" w:hAnsi="Arial Narrow" w:cs="Arial Narrow"/>
          <w:b/>
          <w:sz w:val="22"/>
          <w:szCs w:val="22"/>
        </w:rPr>
        <w:t>TÉCNICA</w:t>
      </w:r>
      <w:r>
        <w:rPr>
          <w:rFonts w:ascii="Arial Narrow" w:eastAsia="Arial Narrow" w:hAnsi="Arial Narrow" w:cs="Arial Narrow"/>
          <w:b/>
          <w:color w:val="000000"/>
          <w:sz w:val="22"/>
          <w:szCs w:val="22"/>
        </w:rPr>
        <w:t xml:space="preserve"> DE LOS BIENES O SERVICIO</w:t>
      </w:r>
    </w:p>
    <w:p w14:paraId="597E8D2F" w14:textId="77777777" w:rsidR="00522719" w:rsidRDefault="00522719" w:rsidP="00522719">
      <w:pPr>
        <w:jc w:val="both"/>
        <w:rPr>
          <w:rFonts w:ascii="Arial Narrow" w:eastAsia="Arial Narrow" w:hAnsi="Arial Narrow" w:cs="Arial Narrow"/>
          <w:b/>
          <w:color w:val="000000"/>
          <w:sz w:val="22"/>
          <w:szCs w:val="22"/>
        </w:rPr>
      </w:pPr>
    </w:p>
    <w:tbl>
      <w:tblPr>
        <w:tblStyle w:val="Style47"/>
        <w:tblW w:w="8662" w:type="dxa"/>
        <w:jc w:val="center"/>
        <w:tblInd w:w="0" w:type="dxa"/>
        <w:tblLayout w:type="fixed"/>
        <w:tblLook w:val="04A0" w:firstRow="1" w:lastRow="0" w:firstColumn="1" w:lastColumn="0" w:noHBand="0" w:noVBand="1"/>
      </w:tblPr>
      <w:tblGrid>
        <w:gridCol w:w="686"/>
        <w:gridCol w:w="6079"/>
        <w:gridCol w:w="1897"/>
      </w:tblGrid>
      <w:tr w:rsidR="00522719" w14:paraId="6ED4A53E" w14:textId="77777777" w:rsidTr="00AB14FA">
        <w:trPr>
          <w:trHeight w:val="300"/>
          <w:jc w:val="center"/>
        </w:trPr>
        <w:tc>
          <w:tcPr>
            <w:tcW w:w="686" w:type="dxa"/>
            <w:tcBorders>
              <w:top w:val="single" w:sz="8" w:space="0" w:color="000000"/>
              <w:left w:val="single" w:sz="8" w:space="0" w:color="000000"/>
              <w:bottom w:val="single" w:sz="4" w:space="0" w:color="000000"/>
              <w:right w:val="single" w:sz="4" w:space="0" w:color="000000"/>
            </w:tcBorders>
            <w:shd w:val="clear" w:color="auto" w:fill="808080"/>
            <w:vAlign w:val="center"/>
          </w:tcPr>
          <w:p w14:paraId="66FB2554" w14:textId="77777777" w:rsidR="00522719" w:rsidRDefault="00522719" w:rsidP="00AB14FA">
            <w:pPr>
              <w:rPr>
                <w:rFonts w:ascii="Arial Narrow" w:eastAsia="Arial Narrow" w:hAnsi="Arial Narrow" w:cs="Arial Narrow"/>
                <w:b/>
                <w:color w:val="000000"/>
                <w:sz w:val="22"/>
                <w:szCs w:val="22"/>
              </w:rPr>
            </w:pPr>
            <w:r>
              <w:rPr>
                <w:rFonts w:ascii="Arial Narrow" w:eastAsia="Arial Narrow" w:hAnsi="Arial Narrow" w:cs="Arial Narrow"/>
                <w:b/>
                <w:sz w:val="22"/>
                <w:szCs w:val="22"/>
              </w:rPr>
              <w:t>Ítem</w:t>
            </w:r>
          </w:p>
        </w:tc>
        <w:tc>
          <w:tcPr>
            <w:tcW w:w="6079" w:type="dxa"/>
            <w:tcBorders>
              <w:top w:val="single" w:sz="8" w:space="0" w:color="000000"/>
              <w:left w:val="nil"/>
              <w:bottom w:val="single" w:sz="4" w:space="0" w:color="000000"/>
              <w:right w:val="single" w:sz="4" w:space="0" w:color="000000"/>
            </w:tcBorders>
            <w:shd w:val="clear" w:color="auto" w:fill="808080"/>
            <w:vAlign w:val="center"/>
          </w:tcPr>
          <w:p w14:paraId="4BD3FEE0" w14:textId="77777777" w:rsidR="00522719" w:rsidRDefault="00522719" w:rsidP="00AB14FA">
            <w:pPr>
              <w:jc w:val="both"/>
              <w:rPr>
                <w:rFonts w:ascii="Arial Narrow" w:eastAsia="Arial Narrow" w:hAnsi="Arial Narrow" w:cs="Arial Narrow"/>
                <w:b/>
                <w:color w:val="000000"/>
                <w:sz w:val="22"/>
                <w:szCs w:val="22"/>
              </w:rPr>
            </w:pPr>
            <w:r>
              <w:rPr>
                <w:rFonts w:ascii="Arial Narrow" w:eastAsia="Arial Narrow" w:hAnsi="Arial Narrow" w:cs="Arial Narrow"/>
                <w:b/>
                <w:sz w:val="22"/>
                <w:szCs w:val="22"/>
              </w:rPr>
              <w:t>Descripción</w:t>
            </w:r>
          </w:p>
        </w:tc>
        <w:tc>
          <w:tcPr>
            <w:tcW w:w="1897" w:type="dxa"/>
            <w:tcBorders>
              <w:top w:val="single" w:sz="8" w:space="0" w:color="000000"/>
              <w:left w:val="nil"/>
              <w:bottom w:val="single" w:sz="4" w:space="0" w:color="000000"/>
              <w:right w:val="single" w:sz="4" w:space="0" w:color="000000"/>
            </w:tcBorders>
            <w:shd w:val="clear" w:color="auto" w:fill="808080"/>
            <w:vAlign w:val="center"/>
          </w:tcPr>
          <w:p w14:paraId="1EE5BEC7" w14:textId="77777777" w:rsidR="00522719" w:rsidRDefault="00522719" w:rsidP="00AB14FA">
            <w:pPr>
              <w:jc w:val="both"/>
              <w:rPr>
                <w:rFonts w:ascii="Arial Narrow" w:eastAsia="Arial Narrow" w:hAnsi="Arial Narrow" w:cs="Arial Narrow"/>
                <w:b/>
                <w:color w:val="000000"/>
                <w:sz w:val="22"/>
                <w:szCs w:val="22"/>
              </w:rPr>
            </w:pPr>
            <w:r>
              <w:rPr>
                <w:rFonts w:ascii="Arial Narrow" w:eastAsia="Arial Narrow" w:hAnsi="Arial Narrow" w:cs="Arial Narrow"/>
                <w:b/>
                <w:sz w:val="22"/>
                <w:szCs w:val="22"/>
              </w:rPr>
              <w:t xml:space="preserve">Unidad </w:t>
            </w:r>
          </w:p>
        </w:tc>
      </w:tr>
      <w:tr w:rsidR="00522719" w14:paraId="1D646AA5"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6ED42A44"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b/>
                <w:sz w:val="20"/>
                <w:szCs w:val="20"/>
              </w:rPr>
              <w:t>1</w:t>
            </w:r>
          </w:p>
        </w:tc>
        <w:tc>
          <w:tcPr>
            <w:tcW w:w="6079" w:type="dxa"/>
            <w:tcBorders>
              <w:top w:val="nil"/>
              <w:left w:val="nil"/>
              <w:bottom w:val="single" w:sz="4" w:space="0" w:color="000000"/>
              <w:right w:val="single" w:sz="4" w:space="0" w:color="000000"/>
            </w:tcBorders>
            <w:shd w:val="clear" w:color="auto" w:fill="auto"/>
            <w:vAlign w:val="center"/>
          </w:tcPr>
          <w:p w14:paraId="5C665E86"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Century Gothic" w:hAnsi="Arial Narrow" w:cs="Century Gothic"/>
                <w:b/>
                <w:sz w:val="20"/>
                <w:szCs w:val="20"/>
                <w:lang w:val="es-CO"/>
              </w:rPr>
              <w:t>SENDERO EL MANGLAR</w:t>
            </w:r>
          </w:p>
        </w:tc>
        <w:tc>
          <w:tcPr>
            <w:tcW w:w="1897" w:type="dxa"/>
            <w:tcBorders>
              <w:top w:val="nil"/>
              <w:left w:val="nil"/>
              <w:bottom w:val="single" w:sz="4" w:space="0" w:color="000000"/>
              <w:right w:val="single" w:sz="4" w:space="0" w:color="000000"/>
            </w:tcBorders>
            <w:shd w:val="clear" w:color="auto" w:fill="auto"/>
            <w:vAlign w:val="center"/>
          </w:tcPr>
          <w:p w14:paraId="5E452334" w14:textId="77777777" w:rsidR="00522719" w:rsidRDefault="00522719" w:rsidP="00AB14FA">
            <w:pPr>
              <w:rPr>
                <w:rFonts w:ascii="Arial Narrow" w:eastAsia="Arial Narrow" w:hAnsi="Arial Narrow" w:cs="Arial Narrow"/>
                <w:color w:val="000000"/>
                <w:sz w:val="22"/>
                <w:szCs w:val="22"/>
              </w:rPr>
            </w:pPr>
          </w:p>
        </w:tc>
      </w:tr>
      <w:tr w:rsidR="00522719" w14:paraId="0412D9CD"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305BECDF"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1,1</w:t>
            </w:r>
          </w:p>
        </w:tc>
        <w:tc>
          <w:tcPr>
            <w:tcW w:w="6079" w:type="dxa"/>
            <w:tcBorders>
              <w:top w:val="nil"/>
              <w:left w:val="nil"/>
              <w:bottom w:val="single" w:sz="4" w:space="0" w:color="000000"/>
              <w:right w:val="single" w:sz="4" w:space="0" w:color="000000"/>
            </w:tcBorders>
            <w:shd w:val="clear" w:color="auto" w:fill="auto"/>
            <w:vAlign w:val="center"/>
          </w:tcPr>
          <w:p w14:paraId="519AF1F0"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 xml:space="preserve">Reposición cintas para piso en madera inmunizada de 3M 8"(18CM APROX) </w:t>
            </w:r>
          </w:p>
        </w:tc>
        <w:tc>
          <w:tcPr>
            <w:tcW w:w="1897" w:type="dxa"/>
            <w:tcBorders>
              <w:top w:val="nil"/>
              <w:left w:val="nil"/>
              <w:bottom w:val="single" w:sz="4" w:space="0" w:color="000000"/>
              <w:right w:val="single" w:sz="4" w:space="0" w:color="000000"/>
            </w:tcBorders>
            <w:shd w:val="clear" w:color="auto" w:fill="auto"/>
            <w:vAlign w:val="center"/>
          </w:tcPr>
          <w:p w14:paraId="4040769A" w14:textId="77777777" w:rsidR="00522719" w:rsidRDefault="00522719" w:rsidP="00AB14FA">
            <w:pPr>
              <w:jc w:val="center"/>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UNIDAD</w:t>
            </w:r>
          </w:p>
        </w:tc>
      </w:tr>
      <w:tr w:rsidR="00522719" w14:paraId="10C7DEE0"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623A3781"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1,2</w:t>
            </w:r>
          </w:p>
        </w:tc>
        <w:tc>
          <w:tcPr>
            <w:tcW w:w="6079" w:type="dxa"/>
            <w:tcBorders>
              <w:top w:val="nil"/>
              <w:left w:val="nil"/>
              <w:bottom w:val="single" w:sz="4" w:space="0" w:color="000000"/>
              <w:right w:val="single" w:sz="4" w:space="0" w:color="000000"/>
            </w:tcBorders>
            <w:shd w:val="clear" w:color="auto" w:fill="auto"/>
            <w:vAlign w:val="center"/>
          </w:tcPr>
          <w:p w14:paraId="6E704C3E" w14:textId="77777777" w:rsidR="00522719" w:rsidRDefault="00522719" w:rsidP="00AB14FA">
            <w:pPr>
              <w:jc w:val="both"/>
              <w:rPr>
                <w:rFonts w:ascii="Arial Narrow" w:eastAsia="Arial Narrow" w:hAnsi="Arial Narrow" w:cs="Arial Narrow"/>
                <w:color w:val="000000"/>
                <w:sz w:val="22"/>
                <w:szCs w:val="22"/>
              </w:rPr>
            </w:pPr>
            <w:r>
              <w:rPr>
                <w:rFonts w:ascii="Arial Narrow" w:eastAsia="Century Gothic" w:hAnsi="Arial Narrow" w:cs="Century Gothic"/>
                <w:sz w:val="22"/>
                <w:szCs w:val="22"/>
              </w:rPr>
              <w:t>Reposición de largueros</w:t>
            </w:r>
            <w:r>
              <w:rPr>
                <w:rFonts w:ascii="Arial Narrow" w:eastAsia="Century Gothic" w:hAnsi="Arial Narrow" w:cs="Century Gothic"/>
                <w:sz w:val="22"/>
                <w:szCs w:val="22"/>
                <w:lang w:val="es-CO"/>
              </w:rPr>
              <w:t xml:space="preserve"> (listones de madera redonda)</w:t>
            </w:r>
            <w:r>
              <w:rPr>
                <w:rFonts w:ascii="Arial Narrow" w:eastAsia="Century Gothic" w:hAnsi="Arial Narrow" w:cs="Century Gothic"/>
                <w:sz w:val="22"/>
                <w:szCs w:val="22"/>
              </w:rPr>
              <w:t xml:space="preserve"> inmunizada de 2"X4" - 4X9CM </w:t>
            </w:r>
            <w:r>
              <w:rPr>
                <w:rFonts w:ascii="Arial Narrow" w:eastAsia="Century Gothic" w:hAnsi="Arial Narrow" w:cs="Century Gothic"/>
                <w:sz w:val="22"/>
                <w:szCs w:val="22"/>
                <w:lang w:val="es-CO"/>
              </w:rPr>
              <w:t xml:space="preserve">de </w:t>
            </w:r>
            <w:r>
              <w:rPr>
                <w:rFonts w:ascii="Arial Narrow" w:eastAsia="Century Gothic" w:hAnsi="Arial Narrow" w:cs="Century Gothic"/>
                <w:sz w:val="22"/>
                <w:szCs w:val="22"/>
              </w:rPr>
              <w:t>3,0 M</w:t>
            </w:r>
          </w:p>
        </w:tc>
        <w:tc>
          <w:tcPr>
            <w:tcW w:w="1897" w:type="dxa"/>
            <w:tcBorders>
              <w:top w:val="nil"/>
              <w:left w:val="nil"/>
              <w:bottom w:val="single" w:sz="4" w:space="0" w:color="000000"/>
              <w:right w:val="single" w:sz="4" w:space="0" w:color="000000"/>
            </w:tcBorders>
            <w:shd w:val="clear" w:color="auto" w:fill="auto"/>
            <w:vAlign w:val="center"/>
          </w:tcPr>
          <w:p w14:paraId="6529D471" w14:textId="77777777" w:rsidR="00522719" w:rsidRDefault="00522719" w:rsidP="00AB14FA">
            <w:pPr>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lang w:val="es-CO"/>
              </w:rPr>
              <w:t>UNIDAD</w:t>
            </w:r>
          </w:p>
        </w:tc>
      </w:tr>
      <w:tr w:rsidR="00522719" w14:paraId="5C2C3965"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5EBDF976"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1,3</w:t>
            </w:r>
          </w:p>
        </w:tc>
        <w:tc>
          <w:tcPr>
            <w:tcW w:w="6079" w:type="dxa"/>
            <w:tcBorders>
              <w:top w:val="nil"/>
              <w:left w:val="nil"/>
              <w:bottom w:val="single" w:sz="4" w:space="0" w:color="000000"/>
              <w:right w:val="single" w:sz="4" w:space="0" w:color="000000"/>
            </w:tcBorders>
            <w:shd w:val="clear" w:color="auto" w:fill="auto"/>
            <w:vAlign w:val="center"/>
          </w:tcPr>
          <w:p w14:paraId="391805A6" w14:textId="77777777" w:rsidR="00522719" w:rsidRDefault="00522719" w:rsidP="00AB14FA">
            <w:pPr>
              <w:jc w:val="both"/>
              <w:rPr>
                <w:rFonts w:ascii="Arial Narrow" w:eastAsia="Century Gothic" w:hAnsi="Arial Narrow" w:cs="Century Gothic"/>
                <w:sz w:val="22"/>
                <w:szCs w:val="22"/>
              </w:rPr>
            </w:pPr>
            <w:r>
              <w:rPr>
                <w:rFonts w:ascii="Arial Narrow" w:eastAsia="Century Gothic" w:hAnsi="Arial Narrow" w:cs="Century Gothic"/>
                <w:sz w:val="22"/>
                <w:szCs w:val="22"/>
              </w:rPr>
              <w:t>Reposición de Pernos pasantes (Varilla Roscada inoxidable de 3/8 pulgadas)</w:t>
            </w:r>
          </w:p>
        </w:tc>
        <w:tc>
          <w:tcPr>
            <w:tcW w:w="1897" w:type="dxa"/>
            <w:tcBorders>
              <w:top w:val="nil"/>
              <w:left w:val="nil"/>
              <w:bottom w:val="single" w:sz="4" w:space="0" w:color="000000"/>
              <w:right w:val="single" w:sz="4" w:space="0" w:color="000000"/>
            </w:tcBorders>
            <w:shd w:val="clear" w:color="auto" w:fill="auto"/>
            <w:vAlign w:val="center"/>
          </w:tcPr>
          <w:p w14:paraId="699D8CB7" w14:textId="77777777" w:rsidR="00522719" w:rsidRDefault="00522719" w:rsidP="00AB14FA">
            <w:pPr>
              <w:jc w:val="center"/>
              <w:rPr>
                <w:rFonts w:ascii="Arial Narrow" w:eastAsia="Century Gothic" w:hAnsi="Arial Narrow" w:cs="Century Gothic"/>
                <w:sz w:val="20"/>
                <w:szCs w:val="20"/>
              </w:rPr>
            </w:pPr>
            <w:r>
              <w:rPr>
                <w:rFonts w:ascii="Arial Narrow" w:eastAsia="Arial Narrow" w:hAnsi="Arial Narrow" w:cs="Arial Narrow"/>
                <w:color w:val="000000"/>
                <w:sz w:val="22"/>
                <w:szCs w:val="22"/>
                <w:lang w:val="es-CO"/>
              </w:rPr>
              <w:t>UNIDAD</w:t>
            </w:r>
          </w:p>
        </w:tc>
      </w:tr>
      <w:tr w:rsidR="00522719" w14:paraId="3EEE6F4B"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27A2CDA1"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1,4</w:t>
            </w:r>
          </w:p>
        </w:tc>
        <w:tc>
          <w:tcPr>
            <w:tcW w:w="6079" w:type="dxa"/>
            <w:tcBorders>
              <w:top w:val="nil"/>
              <w:left w:val="nil"/>
              <w:bottom w:val="single" w:sz="4" w:space="0" w:color="000000"/>
              <w:right w:val="single" w:sz="4" w:space="0" w:color="000000"/>
            </w:tcBorders>
            <w:shd w:val="clear" w:color="auto" w:fill="auto"/>
            <w:vAlign w:val="center"/>
          </w:tcPr>
          <w:p w14:paraId="2BB76F95" w14:textId="77777777" w:rsidR="00522719" w:rsidRDefault="00522719" w:rsidP="00AB14FA">
            <w:pPr>
              <w:jc w:val="both"/>
              <w:rPr>
                <w:rFonts w:ascii="Arial Narrow" w:eastAsia="Century Gothic" w:hAnsi="Arial Narrow" w:cs="Century Gothic"/>
                <w:sz w:val="22"/>
                <w:szCs w:val="22"/>
              </w:rPr>
            </w:pPr>
            <w:r>
              <w:rPr>
                <w:rFonts w:ascii="Arial Narrow" w:eastAsia="Century Gothic" w:hAnsi="Arial Narrow" w:cs="Century Gothic"/>
                <w:sz w:val="22"/>
                <w:szCs w:val="22"/>
              </w:rPr>
              <w:t xml:space="preserve">Reposición de clavos para las barandas del sendero </w:t>
            </w:r>
            <w:r>
              <w:rPr>
                <w:rFonts w:ascii="Arial Narrow" w:hAnsi="Arial Narrow" w:cs="Calibri"/>
                <w:color w:val="000000"/>
                <w:sz w:val="22"/>
                <w:szCs w:val="22"/>
              </w:rPr>
              <w:t>(Clavos</w:t>
            </w:r>
            <w:r>
              <w:rPr>
                <w:rFonts w:ascii="Arial Narrow" w:hAnsi="Arial Narrow" w:cs="Calibri"/>
                <w:color w:val="000000"/>
                <w:sz w:val="22"/>
                <w:szCs w:val="22"/>
                <w:lang w:val="es-CO"/>
              </w:rPr>
              <w:t xml:space="preserve"> </w:t>
            </w:r>
            <w:proofErr w:type="gramStart"/>
            <w:r>
              <w:rPr>
                <w:rFonts w:ascii="Arial Narrow" w:hAnsi="Arial Narrow" w:cs="Calibri"/>
                <w:color w:val="000000"/>
                <w:sz w:val="22"/>
                <w:szCs w:val="22"/>
                <w:lang w:val="es-CO"/>
              </w:rPr>
              <w:t xml:space="preserve">de </w:t>
            </w:r>
            <w:r>
              <w:rPr>
                <w:rFonts w:ascii="Arial Narrow" w:hAnsi="Arial Narrow" w:cs="Calibri"/>
                <w:color w:val="000000"/>
                <w:sz w:val="22"/>
                <w:szCs w:val="22"/>
              </w:rPr>
              <w:t xml:space="preserve"> 3</w:t>
            </w:r>
            <w:proofErr w:type="gramEnd"/>
            <w:r>
              <w:rPr>
                <w:rFonts w:ascii="Arial Narrow" w:hAnsi="Arial Narrow" w:cs="Calibri"/>
                <w:color w:val="000000"/>
                <w:sz w:val="22"/>
                <w:szCs w:val="22"/>
              </w:rPr>
              <w:t>,5 Pulgadas</w:t>
            </w:r>
            <w:r>
              <w:rPr>
                <w:rFonts w:ascii="Arial Narrow" w:hAnsi="Arial Narrow" w:cs="Calibri"/>
                <w:color w:val="000000"/>
                <w:sz w:val="22"/>
                <w:szCs w:val="22"/>
                <w:lang w:val="es-CO"/>
              </w:rPr>
              <w:t xml:space="preserve"> </w:t>
            </w:r>
            <w:r>
              <w:rPr>
                <w:rFonts w:ascii="Arial Narrow" w:hAnsi="Arial Narrow" w:cs="Calibri"/>
                <w:color w:val="000000"/>
                <w:sz w:val="22"/>
                <w:szCs w:val="22"/>
              </w:rPr>
              <w:t>X Cajas )</w:t>
            </w:r>
          </w:p>
        </w:tc>
        <w:tc>
          <w:tcPr>
            <w:tcW w:w="1897" w:type="dxa"/>
            <w:tcBorders>
              <w:top w:val="nil"/>
              <w:left w:val="nil"/>
              <w:bottom w:val="single" w:sz="4" w:space="0" w:color="000000"/>
              <w:right w:val="single" w:sz="4" w:space="0" w:color="000000"/>
            </w:tcBorders>
            <w:shd w:val="clear" w:color="auto" w:fill="auto"/>
            <w:vAlign w:val="center"/>
          </w:tcPr>
          <w:p w14:paraId="374075A8"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CAJAS</w:t>
            </w:r>
          </w:p>
        </w:tc>
      </w:tr>
      <w:tr w:rsidR="00522719" w14:paraId="4F0803BA"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5C30721A"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1,5</w:t>
            </w:r>
          </w:p>
        </w:tc>
        <w:tc>
          <w:tcPr>
            <w:tcW w:w="6079" w:type="dxa"/>
            <w:tcBorders>
              <w:top w:val="nil"/>
              <w:left w:val="nil"/>
              <w:bottom w:val="single" w:sz="4" w:space="0" w:color="000000"/>
              <w:right w:val="single" w:sz="4" w:space="0" w:color="000000"/>
            </w:tcBorders>
            <w:shd w:val="clear" w:color="auto" w:fill="auto"/>
            <w:vAlign w:val="center"/>
          </w:tcPr>
          <w:p w14:paraId="499631D3" w14:textId="77777777" w:rsidR="00522719" w:rsidRDefault="00522719" w:rsidP="00AB14FA">
            <w:pPr>
              <w:jc w:val="both"/>
              <w:rPr>
                <w:rFonts w:ascii="Arial Narrow" w:eastAsia="Century Gothic" w:hAnsi="Arial Narrow" w:cs="Century Gothic"/>
                <w:sz w:val="22"/>
                <w:szCs w:val="22"/>
              </w:rPr>
            </w:pPr>
            <w:r>
              <w:rPr>
                <w:rFonts w:ascii="Arial Narrow" w:eastAsia="Century Gothic" w:hAnsi="Arial Narrow" w:cs="Century Gothic"/>
                <w:sz w:val="22"/>
                <w:szCs w:val="22"/>
              </w:rPr>
              <w:t>Reposición Tuercas 3/8 pulgadas Inoxidable</w:t>
            </w:r>
          </w:p>
        </w:tc>
        <w:tc>
          <w:tcPr>
            <w:tcW w:w="1897" w:type="dxa"/>
            <w:tcBorders>
              <w:top w:val="nil"/>
              <w:left w:val="nil"/>
              <w:bottom w:val="single" w:sz="4" w:space="0" w:color="000000"/>
              <w:right w:val="single" w:sz="4" w:space="0" w:color="000000"/>
            </w:tcBorders>
            <w:shd w:val="clear" w:color="auto" w:fill="auto"/>
            <w:vAlign w:val="center"/>
          </w:tcPr>
          <w:p w14:paraId="22025873" w14:textId="77777777" w:rsidR="00522719" w:rsidRDefault="00522719" w:rsidP="00AB14FA">
            <w:pPr>
              <w:jc w:val="center"/>
              <w:rPr>
                <w:rFonts w:ascii="Arial Narrow" w:eastAsia="Century Gothic" w:hAnsi="Arial Narrow" w:cs="Century Gothic"/>
                <w:sz w:val="20"/>
                <w:szCs w:val="20"/>
              </w:rPr>
            </w:pPr>
            <w:r>
              <w:rPr>
                <w:rFonts w:ascii="Arial Narrow" w:eastAsia="Arial Narrow" w:hAnsi="Arial Narrow" w:cs="Arial Narrow"/>
                <w:color w:val="000000"/>
                <w:sz w:val="22"/>
                <w:szCs w:val="22"/>
                <w:lang w:val="es-CO"/>
              </w:rPr>
              <w:t>UNIDAD</w:t>
            </w:r>
          </w:p>
        </w:tc>
      </w:tr>
      <w:tr w:rsidR="00522719" w14:paraId="4B32FD72"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0183C925"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1,6</w:t>
            </w:r>
          </w:p>
        </w:tc>
        <w:tc>
          <w:tcPr>
            <w:tcW w:w="6079" w:type="dxa"/>
            <w:tcBorders>
              <w:top w:val="nil"/>
              <w:left w:val="nil"/>
              <w:bottom w:val="single" w:sz="4" w:space="0" w:color="000000"/>
              <w:right w:val="single" w:sz="4" w:space="0" w:color="000000"/>
            </w:tcBorders>
            <w:shd w:val="clear" w:color="auto" w:fill="auto"/>
            <w:vAlign w:val="center"/>
          </w:tcPr>
          <w:p w14:paraId="37C84A5D" w14:textId="77777777" w:rsidR="00522719" w:rsidRDefault="00522719" w:rsidP="00AB14FA">
            <w:pPr>
              <w:jc w:val="both"/>
              <w:rPr>
                <w:rFonts w:ascii="Arial Narrow" w:eastAsia="Century Gothic" w:hAnsi="Arial Narrow" w:cs="Century Gothic"/>
                <w:sz w:val="22"/>
                <w:szCs w:val="22"/>
              </w:rPr>
            </w:pPr>
            <w:r>
              <w:rPr>
                <w:rFonts w:ascii="Arial Narrow" w:eastAsia="Century Gothic" w:hAnsi="Arial Narrow" w:cs="Century Gothic"/>
                <w:sz w:val="22"/>
                <w:szCs w:val="22"/>
              </w:rPr>
              <w:t>Reposición Arandelas 3/8 pulgadas Inoxidable</w:t>
            </w:r>
          </w:p>
        </w:tc>
        <w:tc>
          <w:tcPr>
            <w:tcW w:w="1897" w:type="dxa"/>
            <w:tcBorders>
              <w:top w:val="nil"/>
              <w:left w:val="nil"/>
              <w:bottom w:val="single" w:sz="4" w:space="0" w:color="000000"/>
              <w:right w:val="single" w:sz="4" w:space="0" w:color="000000"/>
            </w:tcBorders>
            <w:shd w:val="clear" w:color="auto" w:fill="auto"/>
            <w:vAlign w:val="center"/>
          </w:tcPr>
          <w:p w14:paraId="19D994ED" w14:textId="77777777" w:rsidR="00522719" w:rsidRDefault="00522719" w:rsidP="00AB14FA">
            <w:pPr>
              <w:jc w:val="center"/>
              <w:rPr>
                <w:rFonts w:ascii="Arial Narrow" w:eastAsia="Century Gothic" w:hAnsi="Arial Narrow" w:cs="Century Gothic"/>
                <w:sz w:val="20"/>
                <w:szCs w:val="20"/>
              </w:rPr>
            </w:pPr>
            <w:r>
              <w:rPr>
                <w:rFonts w:ascii="Arial Narrow" w:eastAsia="Arial Narrow" w:hAnsi="Arial Narrow" w:cs="Arial Narrow"/>
                <w:color w:val="000000"/>
                <w:sz w:val="22"/>
                <w:szCs w:val="22"/>
                <w:lang w:val="es-CO"/>
              </w:rPr>
              <w:t>UNIDAD</w:t>
            </w:r>
          </w:p>
        </w:tc>
      </w:tr>
      <w:tr w:rsidR="00522719" w14:paraId="31C69EAD"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7E31E4D6"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1,7</w:t>
            </w:r>
          </w:p>
        </w:tc>
        <w:tc>
          <w:tcPr>
            <w:tcW w:w="6079" w:type="dxa"/>
            <w:tcBorders>
              <w:top w:val="nil"/>
              <w:left w:val="nil"/>
              <w:bottom w:val="single" w:sz="4" w:space="0" w:color="000000"/>
              <w:right w:val="single" w:sz="4" w:space="0" w:color="000000"/>
            </w:tcBorders>
            <w:shd w:val="clear" w:color="auto" w:fill="auto"/>
            <w:vAlign w:val="center"/>
          </w:tcPr>
          <w:p w14:paraId="5B24F18F" w14:textId="77777777" w:rsidR="00522719" w:rsidRDefault="00522719" w:rsidP="00AB14FA">
            <w:pPr>
              <w:jc w:val="both"/>
              <w:rPr>
                <w:rFonts w:ascii="Arial Narrow" w:eastAsia="Century Gothic" w:hAnsi="Arial Narrow" w:cs="Century Gothic"/>
                <w:sz w:val="22"/>
                <w:szCs w:val="22"/>
              </w:rPr>
            </w:pPr>
            <w:r>
              <w:rPr>
                <w:rFonts w:ascii="Arial Narrow" w:eastAsia="Century Gothic" w:hAnsi="Arial Narrow" w:cs="Century Gothic"/>
                <w:sz w:val="22"/>
                <w:szCs w:val="22"/>
              </w:rPr>
              <w:t>Reposición de Cuerda polipropileno para baranda del sendero calibre 15 Milímetros</w:t>
            </w:r>
          </w:p>
        </w:tc>
        <w:tc>
          <w:tcPr>
            <w:tcW w:w="1897" w:type="dxa"/>
            <w:tcBorders>
              <w:top w:val="nil"/>
              <w:left w:val="nil"/>
              <w:bottom w:val="single" w:sz="4" w:space="0" w:color="000000"/>
              <w:right w:val="single" w:sz="4" w:space="0" w:color="000000"/>
            </w:tcBorders>
            <w:shd w:val="clear" w:color="auto" w:fill="auto"/>
            <w:vAlign w:val="center"/>
          </w:tcPr>
          <w:p w14:paraId="3353D2B1" w14:textId="77777777" w:rsidR="00522719" w:rsidRDefault="00522719" w:rsidP="00AB14FA">
            <w:pPr>
              <w:jc w:val="center"/>
              <w:rPr>
                <w:rFonts w:ascii="Arial Narrow" w:eastAsia="Century Gothic" w:hAnsi="Arial Narrow" w:cs="Century Gothic"/>
                <w:sz w:val="20"/>
                <w:szCs w:val="20"/>
              </w:rPr>
            </w:pPr>
            <w:r>
              <w:rPr>
                <w:rFonts w:ascii="Arial Narrow" w:eastAsia="Century Gothic" w:hAnsi="Arial Narrow" w:cs="Century Gothic"/>
                <w:sz w:val="20"/>
                <w:szCs w:val="20"/>
              </w:rPr>
              <w:t>METROS</w:t>
            </w:r>
          </w:p>
        </w:tc>
      </w:tr>
      <w:tr w:rsidR="00522719" w14:paraId="7258FAA1" w14:textId="77777777" w:rsidTr="00AB14FA">
        <w:trPr>
          <w:trHeight w:val="54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2BC22C8A"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b/>
                <w:sz w:val="20"/>
                <w:szCs w:val="20"/>
              </w:rPr>
              <w:t>2</w:t>
            </w:r>
          </w:p>
        </w:tc>
        <w:tc>
          <w:tcPr>
            <w:tcW w:w="6079" w:type="dxa"/>
            <w:tcBorders>
              <w:top w:val="nil"/>
              <w:left w:val="nil"/>
              <w:bottom w:val="single" w:sz="4" w:space="0" w:color="000000"/>
              <w:right w:val="single" w:sz="4" w:space="0" w:color="000000"/>
            </w:tcBorders>
            <w:shd w:val="clear" w:color="auto" w:fill="auto"/>
            <w:vAlign w:val="center"/>
          </w:tcPr>
          <w:p w14:paraId="53336DDE"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Century Gothic" w:hAnsi="Arial Narrow" w:cs="Century Gothic"/>
                <w:b/>
                <w:sz w:val="20"/>
                <w:szCs w:val="20"/>
                <w:lang w:val="es-CO"/>
              </w:rPr>
              <w:t>VALLAS DE INTERPRETACION</w:t>
            </w:r>
          </w:p>
        </w:tc>
        <w:tc>
          <w:tcPr>
            <w:tcW w:w="1897" w:type="dxa"/>
            <w:tcBorders>
              <w:top w:val="nil"/>
              <w:left w:val="nil"/>
              <w:bottom w:val="single" w:sz="4" w:space="0" w:color="000000"/>
              <w:right w:val="single" w:sz="4" w:space="0" w:color="000000"/>
            </w:tcBorders>
            <w:shd w:val="clear" w:color="auto" w:fill="auto"/>
            <w:vAlign w:val="center"/>
          </w:tcPr>
          <w:p w14:paraId="770ABF47" w14:textId="77777777" w:rsidR="00522719" w:rsidRDefault="00522719" w:rsidP="00AB14FA">
            <w:pPr>
              <w:jc w:val="center"/>
              <w:rPr>
                <w:rFonts w:ascii="Arial Narrow" w:eastAsia="Arial Narrow" w:hAnsi="Arial Narrow" w:cs="Arial Narrow"/>
                <w:color w:val="000000"/>
                <w:sz w:val="22"/>
                <w:szCs w:val="22"/>
              </w:rPr>
            </w:pPr>
          </w:p>
        </w:tc>
      </w:tr>
      <w:tr w:rsidR="00522719" w14:paraId="4367D871"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5A93EBCC" w14:textId="77777777" w:rsidR="00522719" w:rsidRDefault="00522719" w:rsidP="00AB14FA">
            <w:pPr>
              <w:rPr>
                <w:rFonts w:ascii="Arial Narrow" w:eastAsia="Arial Narrow" w:hAnsi="Arial Narrow" w:cs="Arial Narrow"/>
                <w:sz w:val="22"/>
                <w:szCs w:val="22"/>
              </w:rPr>
            </w:pPr>
            <w:r>
              <w:rPr>
                <w:rFonts w:ascii="Arial Narrow" w:eastAsia="Century Gothic" w:hAnsi="Arial Narrow" w:cs="Century Gothic"/>
                <w:sz w:val="20"/>
                <w:szCs w:val="20"/>
              </w:rPr>
              <w:t>2,1</w:t>
            </w:r>
          </w:p>
        </w:tc>
        <w:tc>
          <w:tcPr>
            <w:tcW w:w="6079" w:type="dxa"/>
            <w:tcBorders>
              <w:top w:val="nil"/>
              <w:left w:val="nil"/>
              <w:bottom w:val="single" w:sz="4" w:space="0" w:color="000000"/>
              <w:right w:val="single" w:sz="4" w:space="0" w:color="000000"/>
            </w:tcBorders>
            <w:shd w:val="clear" w:color="auto" w:fill="auto"/>
            <w:vAlign w:val="center"/>
          </w:tcPr>
          <w:p w14:paraId="77C9CDF1" w14:textId="77777777" w:rsidR="00522719" w:rsidRDefault="00522719" w:rsidP="00AB14FA">
            <w:pPr>
              <w:jc w:val="both"/>
              <w:rPr>
                <w:rFonts w:ascii="Arial Narrow" w:eastAsia="Arial Narrow" w:hAnsi="Arial Narrow" w:cs="Arial Narrow"/>
                <w:sz w:val="22"/>
                <w:szCs w:val="22"/>
                <w:lang w:val="es-CO"/>
              </w:rPr>
            </w:pPr>
            <w:r>
              <w:rPr>
                <w:rFonts w:ascii="Arial Narrow" w:eastAsia="Century Gothic" w:hAnsi="Arial Narrow" w:cs="Century Gothic"/>
                <w:sz w:val="20"/>
                <w:szCs w:val="20"/>
                <w:lang w:val="es-CO"/>
              </w:rPr>
              <w:t>Reposición de pernos pasantes 3/8 pulgadas y tornillería en general.</w:t>
            </w:r>
          </w:p>
        </w:tc>
        <w:tc>
          <w:tcPr>
            <w:tcW w:w="1897" w:type="dxa"/>
            <w:tcBorders>
              <w:top w:val="nil"/>
              <w:left w:val="nil"/>
              <w:bottom w:val="single" w:sz="4" w:space="0" w:color="000000"/>
              <w:right w:val="single" w:sz="4" w:space="0" w:color="000000"/>
            </w:tcBorders>
            <w:shd w:val="clear" w:color="auto" w:fill="auto"/>
            <w:vAlign w:val="center"/>
          </w:tcPr>
          <w:p w14:paraId="13EE98C7" w14:textId="77777777" w:rsidR="00522719" w:rsidRDefault="00522719" w:rsidP="00AB14FA">
            <w:pPr>
              <w:jc w:val="center"/>
              <w:rPr>
                <w:rFonts w:ascii="Arial Narrow" w:eastAsia="Arial Narrow" w:hAnsi="Arial Narrow" w:cs="Arial Narrow"/>
                <w:sz w:val="22"/>
                <w:szCs w:val="22"/>
                <w:lang w:val="es-CO"/>
              </w:rPr>
            </w:pPr>
            <w:r>
              <w:rPr>
                <w:rFonts w:ascii="Arial Narrow" w:eastAsia="Arial Narrow" w:hAnsi="Arial Narrow" w:cs="Arial Narrow"/>
                <w:sz w:val="22"/>
                <w:szCs w:val="22"/>
                <w:lang w:val="es-CO"/>
              </w:rPr>
              <w:t>VALLAS</w:t>
            </w:r>
          </w:p>
        </w:tc>
      </w:tr>
      <w:tr w:rsidR="00522719" w14:paraId="302C15E6"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01E75234"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2,2</w:t>
            </w:r>
          </w:p>
        </w:tc>
        <w:tc>
          <w:tcPr>
            <w:tcW w:w="6079" w:type="dxa"/>
            <w:tcBorders>
              <w:top w:val="nil"/>
              <w:left w:val="nil"/>
              <w:bottom w:val="single" w:sz="4" w:space="0" w:color="000000"/>
              <w:right w:val="single" w:sz="4" w:space="0" w:color="000000"/>
            </w:tcBorders>
            <w:shd w:val="clear" w:color="auto" w:fill="auto"/>
            <w:vAlign w:val="center"/>
          </w:tcPr>
          <w:p w14:paraId="22493EA1"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Century Gothic" w:hAnsi="Arial Narrow" w:cs="Century Gothic"/>
                <w:sz w:val="20"/>
                <w:szCs w:val="20"/>
                <w:lang w:val="es-CO"/>
              </w:rPr>
              <w:t xml:space="preserve">Pintura de vallas interpretativas en madera inmunizada </w:t>
            </w:r>
            <w:proofErr w:type="gramStart"/>
            <w:r>
              <w:rPr>
                <w:rFonts w:ascii="Arial Narrow" w:eastAsia="Century Gothic" w:hAnsi="Arial Narrow" w:cs="Century Gothic"/>
                <w:sz w:val="20"/>
                <w:szCs w:val="20"/>
                <w:lang w:val="es-CO"/>
              </w:rPr>
              <w:t>( base</w:t>
            </w:r>
            <w:proofErr w:type="gramEnd"/>
            <w:r>
              <w:rPr>
                <w:rFonts w:ascii="Arial Narrow" w:eastAsia="Century Gothic" w:hAnsi="Arial Narrow" w:cs="Century Gothic"/>
                <w:sz w:val="20"/>
                <w:szCs w:val="20"/>
                <w:lang w:val="es-CO"/>
              </w:rPr>
              <w:t xml:space="preserve"> de barniz transparente y pintura de contenidos de las vallas en color verde, amarillo y blanco) </w:t>
            </w:r>
          </w:p>
        </w:tc>
        <w:tc>
          <w:tcPr>
            <w:tcW w:w="1897" w:type="dxa"/>
            <w:tcBorders>
              <w:top w:val="nil"/>
              <w:left w:val="nil"/>
              <w:bottom w:val="single" w:sz="4" w:space="0" w:color="000000"/>
              <w:right w:val="single" w:sz="4" w:space="0" w:color="000000"/>
            </w:tcBorders>
            <w:shd w:val="clear" w:color="auto" w:fill="auto"/>
            <w:vAlign w:val="center"/>
          </w:tcPr>
          <w:p w14:paraId="6EF460A2" w14:textId="77777777" w:rsidR="00522719" w:rsidRDefault="00522719" w:rsidP="00AB14FA">
            <w:pPr>
              <w:jc w:val="center"/>
              <w:rPr>
                <w:rFonts w:ascii="Arial Narrow" w:eastAsia="Arial Narrow" w:hAnsi="Arial Narrow" w:cs="Arial Narrow"/>
                <w:color w:val="000000"/>
                <w:sz w:val="22"/>
                <w:szCs w:val="22"/>
                <w:lang w:val="es-CO"/>
              </w:rPr>
            </w:pPr>
            <w:r>
              <w:rPr>
                <w:rFonts w:ascii="Arial Narrow" w:eastAsia="Century Gothic" w:hAnsi="Arial Narrow" w:cs="Century Gothic"/>
                <w:color w:val="000000"/>
                <w:sz w:val="20"/>
                <w:szCs w:val="20"/>
                <w:lang w:val="es-CO"/>
              </w:rPr>
              <w:t>VALLAS</w:t>
            </w:r>
          </w:p>
        </w:tc>
      </w:tr>
      <w:tr w:rsidR="00522719" w14:paraId="098ECC09" w14:textId="77777777" w:rsidTr="00AB14FA">
        <w:trPr>
          <w:trHeight w:val="54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2650D386"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b/>
                <w:sz w:val="20"/>
                <w:szCs w:val="20"/>
              </w:rPr>
              <w:t>3</w:t>
            </w:r>
          </w:p>
        </w:tc>
        <w:tc>
          <w:tcPr>
            <w:tcW w:w="6079" w:type="dxa"/>
            <w:tcBorders>
              <w:top w:val="nil"/>
              <w:left w:val="nil"/>
              <w:bottom w:val="single" w:sz="4" w:space="0" w:color="000000"/>
              <w:right w:val="single" w:sz="4" w:space="0" w:color="000000"/>
            </w:tcBorders>
            <w:shd w:val="clear" w:color="auto" w:fill="auto"/>
            <w:vAlign w:val="center"/>
          </w:tcPr>
          <w:p w14:paraId="05CF93A6" w14:textId="77777777" w:rsidR="00522719" w:rsidRDefault="00522719" w:rsidP="00AB14FA">
            <w:pPr>
              <w:jc w:val="both"/>
              <w:rPr>
                <w:rFonts w:ascii="Arial Narrow" w:eastAsia="Arial Narrow" w:hAnsi="Arial Narrow" w:cs="Arial Narrow"/>
                <w:color w:val="000000"/>
                <w:sz w:val="22"/>
                <w:szCs w:val="22"/>
              </w:rPr>
            </w:pPr>
            <w:r>
              <w:rPr>
                <w:rFonts w:ascii="Arial Narrow" w:eastAsia="Century Gothic" w:hAnsi="Arial Narrow" w:cs="Century Gothic"/>
                <w:b/>
                <w:sz w:val="20"/>
                <w:szCs w:val="20"/>
              </w:rPr>
              <w:t>CAFETERÍA</w:t>
            </w:r>
          </w:p>
        </w:tc>
        <w:tc>
          <w:tcPr>
            <w:tcW w:w="1897" w:type="dxa"/>
            <w:tcBorders>
              <w:top w:val="nil"/>
              <w:left w:val="nil"/>
              <w:bottom w:val="single" w:sz="4" w:space="0" w:color="000000"/>
              <w:right w:val="single" w:sz="4" w:space="0" w:color="000000"/>
            </w:tcBorders>
            <w:shd w:val="clear" w:color="auto" w:fill="auto"/>
            <w:vAlign w:val="center"/>
          </w:tcPr>
          <w:p w14:paraId="0760043A" w14:textId="77777777" w:rsidR="00522719" w:rsidRDefault="00522719" w:rsidP="00AB14FA">
            <w:pPr>
              <w:jc w:val="center"/>
              <w:rPr>
                <w:rFonts w:ascii="Arial Narrow" w:eastAsia="Arial Narrow" w:hAnsi="Arial Narrow" w:cs="Arial Narrow"/>
                <w:color w:val="000000"/>
                <w:sz w:val="22"/>
                <w:szCs w:val="22"/>
              </w:rPr>
            </w:pPr>
          </w:p>
        </w:tc>
      </w:tr>
      <w:tr w:rsidR="00522719" w14:paraId="0BA6EE60"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46363A21"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3,1</w:t>
            </w:r>
          </w:p>
        </w:tc>
        <w:tc>
          <w:tcPr>
            <w:tcW w:w="6079" w:type="dxa"/>
            <w:tcBorders>
              <w:top w:val="nil"/>
              <w:left w:val="nil"/>
              <w:bottom w:val="single" w:sz="4" w:space="0" w:color="000000"/>
              <w:right w:val="single" w:sz="4" w:space="0" w:color="000000"/>
            </w:tcBorders>
            <w:shd w:val="clear" w:color="auto" w:fill="auto"/>
            <w:vAlign w:val="center"/>
          </w:tcPr>
          <w:p w14:paraId="2960DB0F" w14:textId="77777777" w:rsidR="00522719" w:rsidRDefault="00522719" w:rsidP="00AB14FA">
            <w:pPr>
              <w:jc w:val="both"/>
              <w:rPr>
                <w:rFonts w:ascii="Arial Narrow" w:eastAsia="Arial Narrow" w:hAnsi="Arial Narrow" w:cs="Arial Narrow"/>
                <w:color w:val="000000"/>
                <w:sz w:val="22"/>
                <w:szCs w:val="22"/>
              </w:rPr>
            </w:pPr>
            <w:r>
              <w:rPr>
                <w:rFonts w:ascii="Arial Narrow" w:eastAsia="Century Gothic" w:hAnsi="Arial Narrow" w:cs="Century Gothic"/>
                <w:sz w:val="20"/>
                <w:szCs w:val="20"/>
              </w:rPr>
              <w:t>Reposición de Grifería para Cocina</w:t>
            </w:r>
            <w:r>
              <w:rPr>
                <w:rFonts w:ascii="Arial Narrow" w:eastAsia="Century Gothic" w:hAnsi="Arial Narrow" w:cs="Century Gothic"/>
                <w:sz w:val="20"/>
                <w:szCs w:val="20"/>
                <w:lang w:val="es-CO"/>
              </w:rPr>
              <w:t xml:space="preserve">; </w:t>
            </w:r>
            <w:r>
              <w:rPr>
                <w:rFonts w:ascii="Arial Narrow" w:eastAsia="Century Gothic" w:hAnsi="Arial Narrow" w:cs="Century Gothic"/>
                <w:sz w:val="20"/>
                <w:szCs w:val="20"/>
              </w:rPr>
              <w:t>Mezclador con Base Cromo</w:t>
            </w:r>
          </w:p>
        </w:tc>
        <w:tc>
          <w:tcPr>
            <w:tcW w:w="1897" w:type="dxa"/>
            <w:tcBorders>
              <w:top w:val="nil"/>
              <w:left w:val="nil"/>
              <w:bottom w:val="single" w:sz="4" w:space="0" w:color="000000"/>
              <w:right w:val="single" w:sz="4" w:space="0" w:color="000000"/>
            </w:tcBorders>
            <w:shd w:val="clear" w:color="auto" w:fill="auto"/>
            <w:vAlign w:val="center"/>
          </w:tcPr>
          <w:p w14:paraId="03C0847A" w14:textId="77777777" w:rsidR="00522719" w:rsidRDefault="00522719" w:rsidP="00AB14FA">
            <w:pPr>
              <w:jc w:val="center"/>
              <w:rPr>
                <w:rFonts w:ascii="Arial Narrow" w:eastAsia="Arial Narrow" w:hAnsi="Arial Narrow" w:cs="Arial Narrow"/>
                <w:color w:val="000000"/>
                <w:sz w:val="22"/>
                <w:szCs w:val="22"/>
              </w:rPr>
            </w:pPr>
            <w:r>
              <w:rPr>
                <w:rFonts w:ascii="Arial Narrow" w:eastAsia="Century Gothic" w:hAnsi="Arial Narrow" w:cs="Century Gothic"/>
                <w:sz w:val="20"/>
                <w:szCs w:val="20"/>
              </w:rPr>
              <w:t>UNIDAD</w:t>
            </w:r>
          </w:p>
        </w:tc>
      </w:tr>
      <w:tr w:rsidR="00522719" w14:paraId="4FA92C4F"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1E13993E"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3,2</w:t>
            </w:r>
          </w:p>
        </w:tc>
        <w:tc>
          <w:tcPr>
            <w:tcW w:w="6079" w:type="dxa"/>
            <w:tcBorders>
              <w:top w:val="nil"/>
              <w:left w:val="nil"/>
              <w:bottom w:val="single" w:sz="4" w:space="0" w:color="000000"/>
              <w:right w:val="single" w:sz="4" w:space="0" w:color="000000"/>
            </w:tcBorders>
            <w:shd w:val="clear" w:color="auto" w:fill="auto"/>
            <w:vAlign w:val="center"/>
          </w:tcPr>
          <w:p w14:paraId="70EA941F"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Century Gothic" w:hAnsi="Arial Narrow" w:cs="Century Gothic"/>
                <w:sz w:val="20"/>
                <w:szCs w:val="20"/>
              </w:rPr>
              <w:t>Reposición de Grifería Lavamanos</w:t>
            </w:r>
            <w:r>
              <w:rPr>
                <w:rFonts w:ascii="Arial Narrow" w:eastAsia="Century Gothic" w:hAnsi="Arial Narrow" w:cs="Century Gothic"/>
                <w:sz w:val="20"/>
                <w:szCs w:val="20"/>
                <w:lang w:val="es-CO"/>
              </w:rPr>
              <w:t xml:space="preserve"> de la batería </w:t>
            </w:r>
            <w:proofErr w:type="gramStart"/>
            <w:r>
              <w:rPr>
                <w:rFonts w:ascii="Arial Narrow" w:eastAsia="Century Gothic" w:hAnsi="Arial Narrow" w:cs="Century Gothic"/>
                <w:sz w:val="20"/>
                <w:szCs w:val="20"/>
                <w:lang w:val="es-CO"/>
              </w:rPr>
              <w:t xml:space="preserve">de </w:t>
            </w:r>
            <w:r>
              <w:rPr>
                <w:rFonts w:ascii="Arial Narrow" w:eastAsia="Century Gothic" w:hAnsi="Arial Narrow" w:cs="Century Gothic"/>
                <w:sz w:val="20"/>
                <w:szCs w:val="20"/>
              </w:rPr>
              <w:t xml:space="preserve"> baño</w:t>
            </w:r>
            <w:r>
              <w:rPr>
                <w:rFonts w:ascii="Arial Narrow" w:eastAsia="Century Gothic" w:hAnsi="Arial Narrow" w:cs="Century Gothic"/>
                <w:sz w:val="20"/>
                <w:szCs w:val="20"/>
                <w:lang w:val="es-CO"/>
              </w:rPr>
              <w:t>s</w:t>
            </w:r>
            <w:proofErr w:type="gramEnd"/>
          </w:p>
        </w:tc>
        <w:tc>
          <w:tcPr>
            <w:tcW w:w="1897" w:type="dxa"/>
            <w:tcBorders>
              <w:top w:val="nil"/>
              <w:left w:val="nil"/>
              <w:bottom w:val="single" w:sz="4" w:space="0" w:color="000000"/>
              <w:right w:val="single" w:sz="4" w:space="0" w:color="000000"/>
            </w:tcBorders>
            <w:shd w:val="clear" w:color="auto" w:fill="auto"/>
            <w:vAlign w:val="center"/>
          </w:tcPr>
          <w:p w14:paraId="724156BB" w14:textId="77777777" w:rsidR="00522719" w:rsidRDefault="00522719" w:rsidP="00AB14FA">
            <w:pPr>
              <w:jc w:val="center"/>
              <w:rPr>
                <w:rFonts w:ascii="Arial Narrow" w:eastAsia="Arial Narrow" w:hAnsi="Arial Narrow" w:cs="Arial Narrow"/>
                <w:color w:val="000000"/>
                <w:sz w:val="22"/>
                <w:szCs w:val="22"/>
              </w:rPr>
            </w:pPr>
            <w:r>
              <w:rPr>
                <w:rFonts w:ascii="Arial Narrow" w:eastAsia="Century Gothic" w:hAnsi="Arial Narrow" w:cs="Century Gothic"/>
                <w:sz w:val="20"/>
                <w:szCs w:val="20"/>
              </w:rPr>
              <w:t>UNIDAD</w:t>
            </w:r>
          </w:p>
        </w:tc>
      </w:tr>
      <w:tr w:rsidR="00522719" w14:paraId="694FCD22"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2815AD97"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lastRenderedPageBreak/>
              <w:t>3,3</w:t>
            </w:r>
          </w:p>
        </w:tc>
        <w:tc>
          <w:tcPr>
            <w:tcW w:w="6079" w:type="dxa"/>
            <w:tcBorders>
              <w:top w:val="nil"/>
              <w:left w:val="nil"/>
              <w:bottom w:val="single" w:sz="4" w:space="0" w:color="000000"/>
              <w:right w:val="single" w:sz="4" w:space="0" w:color="000000"/>
            </w:tcBorders>
            <w:shd w:val="clear" w:color="auto" w:fill="auto"/>
            <w:vAlign w:val="center"/>
          </w:tcPr>
          <w:p w14:paraId="62B139FE"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Century Gothic" w:hAnsi="Arial Narrow" w:cs="Century Gothic"/>
                <w:color w:val="000000"/>
                <w:sz w:val="20"/>
                <w:szCs w:val="20"/>
                <w:lang w:val="es-CO"/>
              </w:rPr>
              <w:t xml:space="preserve">Resane del mesón del </w:t>
            </w:r>
            <w:r>
              <w:rPr>
                <w:rFonts w:ascii="Arial Narrow" w:eastAsia="Century Gothic" w:hAnsi="Arial Narrow" w:cs="Century Gothic"/>
                <w:color w:val="000000"/>
                <w:sz w:val="20"/>
                <w:szCs w:val="20"/>
              </w:rPr>
              <w:t>lavaplatos y soporte del tejado</w:t>
            </w:r>
            <w:r>
              <w:rPr>
                <w:rFonts w:ascii="Arial Narrow" w:eastAsia="Century Gothic" w:hAnsi="Arial Narrow" w:cs="Century Gothic"/>
                <w:color w:val="000000"/>
                <w:sz w:val="20"/>
                <w:szCs w:val="20"/>
                <w:lang w:val="es-CO"/>
              </w:rPr>
              <w:t xml:space="preserve"> de la cafetería</w:t>
            </w:r>
          </w:p>
        </w:tc>
        <w:tc>
          <w:tcPr>
            <w:tcW w:w="1897" w:type="dxa"/>
            <w:tcBorders>
              <w:top w:val="nil"/>
              <w:left w:val="nil"/>
              <w:bottom w:val="single" w:sz="4" w:space="0" w:color="000000"/>
              <w:right w:val="single" w:sz="4" w:space="0" w:color="000000"/>
            </w:tcBorders>
            <w:shd w:val="clear" w:color="auto" w:fill="auto"/>
            <w:vAlign w:val="center"/>
          </w:tcPr>
          <w:p w14:paraId="440AB1B2" w14:textId="77777777" w:rsidR="00522719" w:rsidRDefault="00522719" w:rsidP="00AB14FA">
            <w:pPr>
              <w:jc w:val="center"/>
              <w:rPr>
                <w:rFonts w:ascii="Arial Narrow" w:eastAsia="Arial Narrow" w:hAnsi="Arial Narrow" w:cs="Arial Narrow"/>
                <w:color w:val="000000"/>
                <w:sz w:val="22"/>
                <w:szCs w:val="22"/>
              </w:rPr>
            </w:pPr>
            <w:r>
              <w:rPr>
                <w:rFonts w:ascii="Arial Narrow" w:eastAsia="Century Gothic" w:hAnsi="Arial Narrow" w:cs="Century Gothic"/>
                <w:color w:val="000000"/>
                <w:sz w:val="20"/>
                <w:szCs w:val="20"/>
              </w:rPr>
              <w:t>UNIDAD</w:t>
            </w:r>
          </w:p>
        </w:tc>
      </w:tr>
      <w:tr w:rsidR="00522719" w14:paraId="4DD15FA6"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357D7887"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3,4</w:t>
            </w:r>
          </w:p>
        </w:tc>
        <w:tc>
          <w:tcPr>
            <w:tcW w:w="6079" w:type="dxa"/>
            <w:tcBorders>
              <w:top w:val="nil"/>
              <w:left w:val="nil"/>
              <w:bottom w:val="single" w:sz="4" w:space="0" w:color="000000"/>
              <w:right w:val="single" w:sz="4" w:space="0" w:color="000000"/>
            </w:tcBorders>
            <w:shd w:val="clear" w:color="auto" w:fill="auto"/>
            <w:vAlign w:val="center"/>
          </w:tcPr>
          <w:p w14:paraId="2985B174" w14:textId="77777777" w:rsidR="00522719" w:rsidRDefault="00522719" w:rsidP="00AB14FA">
            <w:pPr>
              <w:jc w:val="both"/>
              <w:rPr>
                <w:rFonts w:ascii="Arial Narrow" w:eastAsia="Century Gothic" w:hAnsi="Arial Narrow" w:cs="Century Gothic"/>
                <w:color w:val="000000"/>
                <w:sz w:val="20"/>
                <w:szCs w:val="20"/>
                <w:lang w:val="es-CO"/>
              </w:rPr>
            </w:pPr>
            <w:r>
              <w:rPr>
                <w:rFonts w:ascii="Arial Narrow" w:eastAsia="Century Gothic" w:hAnsi="Arial Narrow" w:cs="Century Gothic"/>
                <w:color w:val="000000"/>
                <w:sz w:val="20"/>
                <w:szCs w:val="20"/>
                <w:lang w:val="es-CO"/>
              </w:rPr>
              <w:t xml:space="preserve">Instalación de tanque elevado con su conexión </w:t>
            </w:r>
            <w:proofErr w:type="spellStart"/>
            <w:r>
              <w:rPr>
                <w:rFonts w:ascii="Arial Narrow" w:eastAsia="Century Gothic" w:hAnsi="Arial Narrow" w:cs="Century Gothic"/>
                <w:color w:val="000000"/>
                <w:sz w:val="20"/>
                <w:szCs w:val="20"/>
                <w:lang w:val="es-CO"/>
              </w:rPr>
              <w:t>hidraúlica</w:t>
            </w:r>
            <w:proofErr w:type="spellEnd"/>
            <w:r>
              <w:rPr>
                <w:rFonts w:ascii="Arial Narrow" w:eastAsia="Century Gothic" w:hAnsi="Arial Narrow" w:cs="Century Gothic"/>
                <w:color w:val="000000"/>
                <w:sz w:val="20"/>
                <w:szCs w:val="20"/>
                <w:lang w:val="es-CO"/>
              </w:rPr>
              <w:t xml:space="preserve"> para la cocina y baños.</w:t>
            </w:r>
          </w:p>
        </w:tc>
        <w:tc>
          <w:tcPr>
            <w:tcW w:w="1897" w:type="dxa"/>
            <w:tcBorders>
              <w:top w:val="nil"/>
              <w:left w:val="nil"/>
              <w:bottom w:val="single" w:sz="4" w:space="0" w:color="000000"/>
              <w:right w:val="single" w:sz="4" w:space="0" w:color="000000"/>
            </w:tcBorders>
            <w:shd w:val="clear" w:color="auto" w:fill="auto"/>
            <w:vAlign w:val="center"/>
          </w:tcPr>
          <w:p w14:paraId="08F583E3"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UNIDAD</w:t>
            </w:r>
          </w:p>
        </w:tc>
      </w:tr>
      <w:tr w:rsidR="00522719" w14:paraId="13B453BE"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744F4861"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3,7</w:t>
            </w:r>
          </w:p>
        </w:tc>
        <w:tc>
          <w:tcPr>
            <w:tcW w:w="6079" w:type="dxa"/>
            <w:tcBorders>
              <w:top w:val="nil"/>
              <w:left w:val="nil"/>
              <w:bottom w:val="single" w:sz="4" w:space="0" w:color="000000"/>
              <w:right w:val="single" w:sz="4" w:space="0" w:color="000000"/>
            </w:tcBorders>
            <w:shd w:val="clear" w:color="auto" w:fill="auto"/>
            <w:vAlign w:val="center"/>
          </w:tcPr>
          <w:p w14:paraId="2098B2B7" w14:textId="77777777" w:rsidR="00522719" w:rsidRDefault="00522719" w:rsidP="00AB14FA">
            <w:pPr>
              <w:jc w:val="both"/>
              <w:rPr>
                <w:rFonts w:ascii="Arial Narrow" w:eastAsia="Century Gothic" w:hAnsi="Arial Narrow" w:cs="Century Gothic"/>
                <w:color w:val="000000"/>
                <w:sz w:val="20"/>
                <w:szCs w:val="20"/>
                <w:lang w:val="es-CO"/>
              </w:rPr>
            </w:pPr>
            <w:r>
              <w:rPr>
                <w:rFonts w:ascii="Arial Narrow" w:eastAsia="Century Gothic" w:hAnsi="Arial Narrow" w:cs="Century Gothic"/>
                <w:color w:val="000000"/>
                <w:sz w:val="20"/>
                <w:szCs w:val="20"/>
              </w:rPr>
              <w:t xml:space="preserve">Pintura </w:t>
            </w:r>
            <w:r>
              <w:rPr>
                <w:rFonts w:ascii="Arial Narrow" w:eastAsia="Century Gothic" w:hAnsi="Arial Narrow" w:cs="Century Gothic"/>
                <w:color w:val="000000"/>
                <w:sz w:val="20"/>
                <w:szCs w:val="20"/>
                <w:lang w:val="es-CO"/>
              </w:rPr>
              <w:t>A</w:t>
            </w:r>
            <w:proofErr w:type="spellStart"/>
            <w:r>
              <w:rPr>
                <w:rFonts w:ascii="Arial Narrow" w:eastAsia="Century Gothic" w:hAnsi="Arial Narrow" w:cs="Century Gothic"/>
                <w:color w:val="000000"/>
                <w:sz w:val="20"/>
                <w:szCs w:val="20"/>
              </w:rPr>
              <w:t>nticor</w:t>
            </w:r>
            <w:proofErr w:type="spellEnd"/>
            <w:r>
              <w:rPr>
                <w:rFonts w:ascii="Arial Narrow" w:eastAsia="Century Gothic" w:hAnsi="Arial Narrow" w:cs="Century Gothic"/>
                <w:color w:val="000000"/>
                <w:sz w:val="20"/>
                <w:szCs w:val="20"/>
                <w:lang w:val="es-CO"/>
              </w:rPr>
              <w:t>r</w:t>
            </w:r>
            <w:proofErr w:type="spellStart"/>
            <w:r>
              <w:rPr>
                <w:rFonts w:ascii="Arial Narrow" w:eastAsia="Century Gothic" w:hAnsi="Arial Narrow" w:cs="Century Gothic"/>
                <w:color w:val="000000"/>
                <w:sz w:val="20"/>
                <w:szCs w:val="20"/>
              </w:rPr>
              <w:t>osiva</w:t>
            </w:r>
            <w:proofErr w:type="spellEnd"/>
            <w:r>
              <w:rPr>
                <w:rFonts w:ascii="Arial Narrow" w:eastAsia="Century Gothic" w:hAnsi="Arial Narrow" w:cs="Century Gothic"/>
                <w:color w:val="000000"/>
                <w:sz w:val="20"/>
                <w:szCs w:val="20"/>
              </w:rPr>
              <w:t xml:space="preserve"> </w:t>
            </w:r>
            <w:r>
              <w:rPr>
                <w:rFonts w:ascii="Arial Narrow" w:eastAsia="Century Gothic" w:hAnsi="Arial Narrow" w:cs="Century Gothic"/>
                <w:color w:val="000000"/>
                <w:sz w:val="20"/>
                <w:szCs w:val="20"/>
                <w:lang w:val="es-CO"/>
              </w:rPr>
              <w:t xml:space="preserve">color blanco </w:t>
            </w:r>
            <w:r>
              <w:rPr>
                <w:rFonts w:ascii="Arial Narrow" w:eastAsia="Century Gothic" w:hAnsi="Arial Narrow" w:cs="Century Gothic"/>
                <w:color w:val="000000"/>
                <w:sz w:val="20"/>
                <w:szCs w:val="20"/>
              </w:rPr>
              <w:t>para rejas y ventanas</w:t>
            </w:r>
            <w:r>
              <w:rPr>
                <w:rFonts w:ascii="Arial Narrow" w:eastAsia="Century Gothic" w:hAnsi="Arial Narrow" w:cs="Century Gothic"/>
                <w:color w:val="000000"/>
                <w:sz w:val="20"/>
                <w:szCs w:val="20"/>
                <w:lang w:val="es-CO"/>
              </w:rPr>
              <w:t>.</w:t>
            </w:r>
          </w:p>
        </w:tc>
        <w:tc>
          <w:tcPr>
            <w:tcW w:w="1897" w:type="dxa"/>
            <w:tcBorders>
              <w:top w:val="nil"/>
              <w:left w:val="nil"/>
              <w:bottom w:val="single" w:sz="4" w:space="0" w:color="000000"/>
              <w:right w:val="single" w:sz="4" w:space="0" w:color="000000"/>
            </w:tcBorders>
            <w:shd w:val="clear" w:color="auto" w:fill="auto"/>
            <w:vAlign w:val="center"/>
          </w:tcPr>
          <w:p w14:paraId="1D0CEB87"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UNIDAD</w:t>
            </w:r>
          </w:p>
        </w:tc>
      </w:tr>
      <w:tr w:rsidR="00522719" w14:paraId="52FDEEE8"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07FD4E42"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3,8</w:t>
            </w:r>
          </w:p>
        </w:tc>
        <w:tc>
          <w:tcPr>
            <w:tcW w:w="6079" w:type="dxa"/>
            <w:tcBorders>
              <w:top w:val="nil"/>
              <w:left w:val="nil"/>
              <w:bottom w:val="single" w:sz="4" w:space="0" w:color="000000"/>
              <w:right w:val="single" w:sz="4" w:space="0" w:color="000000"/>
            </w:tcBorders>
            <w:shd w:val="clear" w:color="auto" w:fill="auto"/>
            <w:vAlign w:val="center"/>
          </w:tcPr>
          <w:p w14:paraId="1BAFF03A" w14:textId="77777777" w:rsidR="00522719" w:rsidRDefault="00522719" w:rsidP="00AB14FA">
            <w:pPr>
              <w:jc w:val="both"/>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lang w:val="es-CO"/>
              </w:rPr>
              <w:t xml:space="preserve">Pintura de </w:t>
            </w:r>
            <w:r>
              <w:rPr>
                <w:rFonts w:ascii="Arial Narrow" w:eastAsia="Century Gothic" w:hAnsi="Arial Narrow" w:cs="Century Gothic"/>
                <w:color w:val="000000"/>
                <w:sz w:val="20"/>
                <w:szCs w:val="20"/>
              </w:rPr>
              <w:t xml:space="preserve">puertas </w:t>
            </w:r>
            <w:r>
              <w:rPr>
                <w:rFonts w:ascii="Arial Narrow" w:eastAsia="Century Gothic" w:hAnsi="Arial Narrow" w:cs="Century Gothic"/>
                <w:color w:val="000000"/>
                <w:sz w:val="20"/>
                <w:szCs w:val="20"/>
                <w:lang w:val="es-CO"/>
              </w:rPr>
              <w:t xml:space="preserve">plegables en </w:t>
            </w:r>
            <w:r>
              <w:rPr>
                <w:rFonts w:ascii="Arial Narrow" w:eastAsia="Century Gothic" w:hAnsi="Arial Narrow" w:cs="Century Gothic"/>
                <w:color w:val="000000"/>
                <w:sz w:val="20"/>
                <w:szCs w:val="20"/>
              </w:rPr>
              <w:t xml:space="preserve">madera (baños visitantes) </w:t>
            </w:r>
          </w:p>
        </w:tc>
        <w:tc>
          <w:tcPr>
            <w:tcW w:w="1897" w:type="dxa"/>
            <w:tcBorders>
              <w:top w:val="nil"/>
              <w:left w:val="nil"/>
              <w:bottom w:val="single" w:sz="4" w:space="0" w:color="000000"/>
              <w:right w:val="single" w:sz="4" w:space="0" w:color="000000"/>
            </w:tcBorders>
            <w:shd w:val="clear" w:color="auto" w:fill="auto"/>
            <w:vAlign w:val="center"/>
          </w:tcPr>
          <w:p w14:paraId="479FA807"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GALÓN</w:t>
            </w:r>
          </w:p>
        </w:tc>
      </w:tr>
      <w:tr w:rsidR="00522719" w14:paraId="68333E49"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72C3165E"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3,9</w:t>
            </w:r>
          </w:p>
        </w:tc>
        <w:tc>
          <w:tcPr>
            <w:tcW w:w="6079" w:type="dxa"/>
            <w:tcBorders>
              <w:top w:val="nil"/>
              <w:left w:val="nil"/>
              <w:bottom w:val="single" w:sz="4" w:space="0" w:color="000000"/>
              <w:right w:val="single" w:sz="4" w:space="0" w:color="000000"/>
            </w:tcBorders>
            <w:shd w:val="clear" w:color="auto" w:fill="auto"/>
            <w:vAlign w:val="center"/>
          </w:tcPr>
          <w:p w14:paraId="413DF70E" w14:textId="77777777" w:rsidR="00522719" w:rsidRDefault="00522719" w:rsidP="00AB14FA">
            <w:pPr>
              <w:jc w:val="both"/>
              <w:rPr>
                <w:rFonts w:ascii="Arial Narrow" w:eastAsia="Century Gothic" w:hAnsi="Arial Narrow" w:cs="Century Gothic"/>
                <w:color w:val="000000"/>
                <w:sz w:val="20"/>
                <w:szCs w:val="20"/>
                <w:lang w:val="es-CO"/>
              </w:rPr>
            </w:pPr>
            <w:r>
              <w:rPr>
                <w:rFonts w:ascii="Arial Narrow" w:eastAsia="Century Gothic" w:hAnsi="Arial Narrow" w:cs="Century Gothic"/>
                <w:color w:val="000000"/>
                <w:sz w:val="20"/>
                <w:szCs w:val="20"/>
                <w:lang w:val="es-CO"/>
              </w:rPr>
              <w:t xml:space="preserve">Instalación de cubierta de la cafetería en material de </w:t>
            </w:r>
            <w:r>
              <w:rPr>
                <w:rFonts w:ascii="Arial Narrow" w:eastAsia="Century Gothic" w:hAnsi="Arial Narrow" w:cs="Century Gothic"/>
                <w:color w:val="000000"/>
                <w:sz w:val="20"/>
                <w:szCs w:val="20"/>
              </w:rPr>
              <w:t>Teja Roja #8 Trapezoidal 2.44X0.94mt Polipropileno</w:t>
            </w:r>
            <w:r>
              <w:rPr>
                <w:rFonts w:ascii="Arial Narrow" w:eastAsia="Century Gothic" w:hAnsi="Arial Narrow" w:cs="Century Gothic"/>
                <w:color w:val="000000"/>
                <w:sz w:val="20"/>
                <w:szCs w:val="20"/>
                <w:lang w:val="es-CO"/>
              </w:rPr>
              <w:t>.</w:t>
            </w:r>
          </w:p>
        </w:tc>
        <w:tc>
          <w:tcPr>
            <w:tcW w:w="1897" w:type="dxa"/>
            <w:tcBorders>
              <w:top w:val="nil"/>
              <w:left w:val="nil"/>
              <w:bottom w:val="single" w:sz="4" w:space="0" w:color="000000"/>
              <w:right w:val="single" w:sz="4" w:space="0" w:color="000000"/>
            </w:tcBorders>
            <w:shd w:val="clear" w:color="auto" w:fill="auto"/>
            <w:vAlign w:val="center"/>
          </w:tcPr>
          <w:p w14:paraId="013BA4F0" w14:textId="77777777" w:rsidR="00522719" w:rsidRDefault="00522719" w:rsidP="00AB14FA">
            <w:pPr>
              <w:jc w:val="center"/>
              <w:rPr>
                <w:rFonts w:ascii="Arial Narrow" w:eastAsia="Century Gothic" w:hAnsi="Arial Narrow" w:cs="Century Gothic"/>
                <w:color w:val="000000"/>
                <w:sz w:val="20"/>
                <w:szCs w:val="20"/>
                <w:lang w:val="es-CO"/>
              </w:rPr>
            </w:pPr>
            <w:r>
              <w:rPr>
                <w:rFonts w:ascii="Arial Narrow" w:eastAsia="Century Gothic" w:hAnsi="Arial Narrow" w:cs="Century Gothic"/>
                <w:color w:val="000000"/>
                <w:sz w:val="20"/>
                <w:szCs w:val="20"/>
                <w:lang w:val="es-CO"/>
              </w:rPr>
              <w:t>TEJAS</w:t>
            </w:r>
          </w:p>
        </w:tc>
      </w:tr>
      <w:tr w:rsidR="00522719" w14:paraId="3191F1EA"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10E97215"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3,10</w:t>
            </w:r>
          </w:p>
        </w:tc>
        <w:tc>
          <w:tcPr>
            <w:tcW w:w="6079" w:type="dxa"/>
            <w:tcBorders>
              <w:top w:val="nil"/>
              <w:left w:val="nil"/>
              <w:bottom w:val="single" w:sz="4" w:space="0" w:color="000000"/>
              <w:right w:val="single" w:sz="4" w:space="0" w:color="000000"/>
            </w:tcBorders>
            <w:shd w:val="clear" w:color="auto" w:fill="auto"/>
            <w:vAlign w:val="center"/>
          </w:tcPr>
          <w:p w14:paraId="66CA3C5C" w14:textId="77777777" w:rsidR="00522719" w:rsidRDefault="00522719" w:rsidP="00AB14FA">
            <w:pPr>
              <w:jc w:val="both"/>
              <w:rPr>
                <w:rFonts w:ascii="Arial Narrow" w:eastAsia="Century Gothic" w:hAnsi="Arial Narrow" w:cs="Century Gothic"/>
                <w:color w:val="000000"/>
                <w:sz w:val="20"/>
                <w:szCs w:val="20"/>
                <w:lang w:val="es-CO"/>
              </w:rPr>
            </w:pPr>
            <w:r>
              <w:rPr>
                <w:rFonts w:ascii="Arial Narrow" w:eastAsia="Century Gothic" w:hAnsi="Arial Narrow" w:cs="Century Gothic"/>
                <w:color w:val="000000"/>
                <w:sz w:val="20"/>
                <w:szCs w:val="20"/>
                <w:lang w:val="es-CO"/>
              </w:rPr>
              <w:t>Instalación de</w:t>
            </w:r>
            <w:r>
              <w:rPr>
                <w:rFonts w:ascii="Arial Narrow" w:eastAsia="Century Gothic" w:hAnsi="Arial Narrow" w:cs="Century Gothic"/>
                <w:color w:val="000000"/>
                <w:sz w:val="20"/>
                <w:szCs w:val="20"/>
              </w:rPr>
              <w:t xml:space="preserve"> Chapa Pomo Alcoba Acero para puerta metálica</w:t>
            </w:r>
            <w:r>
              <w:rPr>
                <w:rFonts w:ascii="Arial Narrow" w:eastAsia="Century Gothic" w:hAnsi="Arial Narrow" w:cs="Century Gothic"/>
                <w:color w:val="000000"/>
                <w:sz w:val="20"/>
                <w:szCs w:val="20"/>
                <w:lang w:val="es-CO"/>
              </w:rPr>
              <w:t>.</w:t>
            </w:r>
          </w:p>
        </w:tc>
        <w:tc>
          <w:tcPr>
            <w:tcW w:w="1897" w:type="dxa"/>
            <w:tcBorders>
              <w:top w:val="nil"/>
              <w:left w:val="nil"/>
              <w:bottom w:val="single" w:sz="4" w:space="0" w:color="000000"/>
              <w:right w:val="single" w:sz="4" w:space="0" w:color="000000"/>
            </w:tcBorders>
            <w:shd w:val="clear" w:color="auto" w:fill="auto"/>
            <w:vAlign w:val="center"/>
          </w:tcPr>
          <w:p w14:paraId="777A801E"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UNIDAD</w:t>
            </w:r>
          </w:p>
        </w:tc>
      </w:tr>
      <w:tr w:rsidR="00522719" w14:paraId="2B21482F"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46FA70F4"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3,11</w:t>
            </w:r>
          </w:p>
        </w:tc>
        <w:tc>
          <w:tcPr>
            <w:tcW w:w="6079" w:type="dxa"/>
            <w:tcBorders>
              <w:top w:val="nil"/>
              <w:left w:val="nil"/>
              <w:bottom w:val="single" w:sz="4" w:space="0" w:color="000000"/>
              <w:right w:val="single" w:sz="4" w:space="0" w:color="000000"/>
            </w:tcBorders>
            <w:shd w:val="clear" w:color="auto" w:fill="auto"/>
            <w:vAlign w:val="center"/>
          </w:tcPr>
          <w:p w14:paraId="10CC1D68" w14:textId="77777777" w:rsidR="00522719" w:rsidRDefault="00522719" w:rsidP="00AB14FA">
            <w:pPr>
              <w:jc w:val="both"/>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lang w:val="es-CO"/>
              </w:rPr>
              <w:t xml:space="preserve">Instalación de </w:t>
            </w:r>
            <w:r>
              <w:rPr>
                <w:rFonts w:ascii="Arial Narrow" w:eastAsia="Century Gothic" w:hAnsi="Arial Narrow" w:cs="Century Gothic"/>
                <w:color w:val="000000"/>
                <w:sz w:val="20"/>
                <w:szCs w:val="20"/>
              </w:rPr>
              <w:t>Cerrojo 101 Puerta Principal Llave - Llave</w:t>
            </w:r>
          </w:p>
        </w:tc>
        <w:tc>
          <w:tcPr>
            <w:tcW w:w="1897" w:type="dxa"/>
            <w:tcBorders>
              <w:top w:val="nil"/>
              <w:left w:val="nil"/>
              <w:bottom w:val="single" w:sz="4" w:space="0" w:color="000000"/>
              <w:right w:val="single" w:sz="4" w:space="0" w:color="000000"/>
            </w:tcBorders>
            <w:shd w:val="clear" w:color="auto" w:fill="auto"/>
            <w:vAlign w:val="center"/>
          </w:tcPr>
          <w:p w14:paraId="0190CD51"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UNIDAD</w:t>
            </w:r>
          </w:p>
        </w:tc>
      </w:tr>
      <w:tr w:rsidR="00522719" w14:paraId="4A8CE290"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36DB0FEA" w14:textId="77777777" w:rsidR="00522719" w:rsidRDefault="00522719" w:rsidP="00AB14FA">
            <w:pPr>
              <w:rPr>
                <w:rFonts w:ascii="Arial Narrow" w:eastAsia="Century Gothic" w:hAnsi="Arial Narrow" w:cs="Century Gothic"/>
                <w:sz w:val="20"/>
                <w:szCs w:val="20"/>
              </w:rPr>
            </w:pPr>
            <w:r>
              <w:rPr>
                <w:rFonts w:ascii="Arial Narrow" w:eastAsia="Century Gothic" w:hAnsi="Arial Narrow" w:cs="Century Gothic"/>
                <w:sz w:val="20"/>
                <w:szCs w:val="20"/>
              </w:rPr>
              <w:t>3,12</w:t>
            </w:r>
          </w:p>
        </w:tc>
        <w:tc>
          <w:tcPr>
            <w:tcW w:w="6079" w:type="dxa"/>
            <w:tcBorders>
              <w:top w:val="nil"/>
              <w:left w:val="nil"/>
              <w:bottom w:val="single" w:sz="4" w:space="0" w:color="000000"/>
              <w:right w:val="single" w:sz="4" w:space="0" w:color="000000"/>
            </w:tcBorders>
            <w:shd w:val="clear" w:color="auto" w:fill="auto"/>
            <w:vAlign w:val="center"/>
          </w:tcPr>
          <w:p w14:paraId="0CFE4503" w14:textId="77777777" w:rsidR="00522719" w:rsidRDefault="00522719" w:rsidP="00AB14FA">
            <w:pPr>
              <w:jc w:val="both"/>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Reposición</w:t>
            </w:r>
            <w:r>
              <w:rPr>
                <w:rFonts w:ascii="Arial Narrow" w:eastAsia="Century Gothic" w:hAnsi="Arial Narrow" w:cs="Century Gothic"/>
                <w:color w:val="000000"/>
                <w:sz w:val="20"/>
                <w:szCs w:val="20"/>
                <w:lang w:val="es-CO"/>
              </w:rPr>
              <w:t xml:space="preserve"> de candados de</w:t>
            </w:r>
            <w:r>
              <w:rPr>
                <w:rFonts w:ascii="Arial Narrow" w:eastAsia="Century Gothic" w:hAnsi="Arial Narrow" w:cs="Century Gothic"/>
                <w:color w:val="000000"/>
                <w:sz w:val="20"/>
                <w:szCs w:val="20"/>
              </w:rPr>
              <w:t xml:space="preserve"> seguridad de rejas, (Candado Yale Alemán 800</w:t>
            </w:r>
            <w:r>
              <w:rPr>
                <w:rFonts w:ascii="Arial Narrow" w:eastAsia="Century Gothic" w:hAnsi="Arial Narrow" w:cs="Century Gothic"/>
                <w:color w:val="000000"/>
                <w:sz w:val="20"/>
                <w:szCs w:val="20"/>
                <w:lang w:val="es-CO"/>
              </w:rPr>
              <w:t xml:space="preserve"> x 70</w:t>
            </w:r>
            <w:r>
              <w:rPr>
                <w:rFonts w:ascii="Arial Narrow" w:eastAsia="Century Gothic" w:hAnsi="Arial Narrow" w:cs="Century Gothic"/>
                <w:color w:val="000000"/>
                <w:sz w:val="20"/>
                <w:szCs w:val="20"/>
              </w:rPr>
              <w:t>mm)</w:t>
            </w:r>
          </w:p>
        </w:tc>
        <w:tc>
          <w:tcPr>
            <w:tcW w:w="1897" w:type="dxa"/>
            <w:tcBorders>
              <w:top w:val="nil"/>
              <w:left w:val="nil"/>
              <w:bottom w:val="single" w:sz="4" w:space="0" w:color="000000"/>
              <w:right w:val="single" w:sz="4" w:space="0" w:color="000000"/>
            </w:tcBorders>
            <w:shd w:val="clear" w:color="auto" w:fill="auto"/>
            <w:vAlign w:val="center"/>
          </w:tcPr>
          <w:p w14:paraId="11AA3A57"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UNIDAD</w:t>
            </w:r>
          </w:p>
        </w:tc>
      </w:tr>
      <w:tr w:rsidR="00522719" w14:paraId="45158DC8"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19DC88AE" w14:textId="77777777" w:rsidR="00522719" w:rsidRDefault="00522719" w:rsidP="00AB14FA">
            <w:pPr>
              <w:rPr>
                <w:rFonts w:ascii="Arial Narrow" w:eastAsia="Century Gothic" w:hAnsi="Arial Narrow" w:cs="Century Gothic"/>
                <w:sz w:val="20"/>
                <w:szCs w:val="20"/>
                <w:lang w:val="es-CO"/>
              </w:rPr>
            </w:pPr>
            <w:r>
              <w:rPr>
                <w:rFonts w:ascii="Arial Narrow" w:eastAsia="Century Gothic" w:hAnsi="Arial Narrow" w:cs="Century Gothic"/>
                <w:sz w:val="20"/>
                <w:szCs w:val="20"/>
              </w:rPr>
              <w:t>3,1</w:t>
            </w:r>
            <w:r>
              <w:rPr>
                <w:rFonts w:ascii="Arial Narrow" w:eastAsia="Century Gothic" w:hAnsi="Arial Narrow" w:cs="Century Gothic"/>
                <w:sz w:val="20"/>
                <w:szCs w:val="20"/>
                <w:lang w:val="es-CO"/>
              </w:rPr>
              <w:t>3</w:t>
            </w:r>
          </w:p>
        </w:tc>
        <w:tc>
          <w:tcPr>
            <w:tcW w:w="6079" w:type="dxa"/>
            <w:tcBorders>
              <w:top w:val="nil"/>
              <w:left w:val="nil"/>
              <w:bottom w:val="single" w:sz="4" w:space="0" w:color="000000"/>
              <w:right w:val="single" w:sz="4" w:space="0" w:color="000000"/>
            </w:tcBorders>
            <w:shd w:val="clear" w:color="auto" w:fill="auto"/>
            <w:vAlign w:val="center"/>
          </w:tcPr>
          <w:p w14:paraId="3C7430EF" w14:textId="77777777" w:rsidR="00522719" w:rsidRDefault="00522719" w:rsidP="00AB14FA">
            <w:pPr>
              <w:jc w:val="both"/>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 xml:space="preserve">Cable instalación interna de conectores de 3x12 </w:t>
            </w:r>
            <w:proofErr w:type="spellStart"/>
            <w:r>
              <w:rPr>
                <w:rFonts w:ascii="Arial Narrow" w:eastAsia="Century Gothic" w:hAnsi="Arial Narrow" w:cs="Century Gothic"/>
                <w:color w:val="000000"/>
                <w:sz w:val="20"/>
                <w:szCs w:val="20"/>
              </w:rPr>
              <w:t>Easyfil</w:t>
            </w:r>
            <w:proofErr w:type="spellEnd"/>
            <w:r>
              <w:rPr>
                <w:rFonts w:ascii="Arial Narrow" w:eastAsia="Century Gothic" w:hAnsi="Arial Narrow" w:cs="Century Gothic"/>
                <w:color w:val="000000"/>
                <w:sz w:val="20"/>
                <w:szCs w:val="20"/>
              </w:rPr>
              <w:t xml:space="preserve"> Negro Blanco Verde</w:t>
            </w:r>
          </w:p>
        </w:tc>
        <w:tc>
          <w:tcPr>
            <w:tcW w:w="1897" w:type="dxa"/>
            <w:tcBorders>
              <w:top w:val="nil"/>
              <w:left w:val="nil"/>
              <w:bottom w:val="single" w:sz="4" w:space="0" w:color="000000"/>
              <w:right w:val="single" w:sz="4" w:space="0" w:color="000000"/>
            </w:tcBorders>
            <w:shd w:val="clear" w:color="auto" w:fill="auto"/>
            <w:vAlign w:val="center"/>
          </w:tcPr>
          <w:p w14:paraId="508623BB" w14:textId="77777777" w:rsidR="00522719" w:rsidRDefault="00522719" w:rsidP="00AB14FA">
            <w:pPr>
              <w:jc w:val="center"/>
              <w:rPr>
                <w:rFonts w:ascii="Arial Narrow" w:eastAsia="Century Gothic" w:hAnsi="Arial Narrow" w:cs="Century Gothic"/>
                <w:color w:val="000000"/>
                <w:sz w:val="20"/>
                <w:szCs w:val="20"/>
                <w:lang w:val="es-CO"/>
              </w:rPr>
            </w:pPr>
            <w:r>
              <w:rPr>
                <w:rFonts w:ascii="Arial Narrow" w:eastAsia="Century Gothic" w:hAnsi="Arial Narrow" w:cs="Century Gothic"/>
                <w:color w:val="000000"/>
                <w:sz w:val="20"/>
                <w:szCs w:val="20"/>
                <w:lang w:val="es-CO"/>
              </w:rPr>
              <w:t>METROS</w:t>
            </w:r>
          </w:p>
        </w:tc>
      </w:tr>
      <w:tr w:rsidR="00522719" w14:paraId="66F91C11"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66ED0B1E" w14:textId="77777777" w:rsidR="00522719" w:rsidRDefault="00522719" w:rsidP="00AB14FA">
            <w:pPr>
              <w:rPr>
                <w:rFonts w:ascii="Arial Narrow" w:eastAsia="Century Gothic" w:hAnsi="Arial Narrow" w:cs="Century Gothic"/>
                <w:sz w:val="20"/>
                <w:szCs w:val="20"/>
                <w:lang w:val="es-CO"/>
              </w:rPr>
            </w:pPr>
            <w:r>
              <w:rPr>
                <w:rFonts w:ascii="Arial Narrow" w:eastAsia="Century Gothic" w:hAnsi="Arial Narrow" w:cs="Century Gothic"/>
                <w:sz w:val="20"/>
                <w:szCs w:val="20"/>
              </w:rPr>
              <w:t>3,1</w:t>
            </w:r>
            <w:r>
              <w:rPr>
                <w:rFonts w:ascii="Arial Narrow" w:eastAsia="Century Gothic" w:hAnsi="Arial Narrow" w:cs="Century Gothic"/>
                <w:sz w:val="20"/>
                <w:szCs w:val="20"/>
                <w:lang w:val="es-CO"/>
              </w:rPr>
              <w:t>4</w:t>
            </w:r>
          </w:p>
        </w:tc>
        <w:tc>
          <w:tcPr>
            <w:tcW w:w="6079" w:type="dxa"/>
            <w:tcBorders>
              <w:top w:val="nil"/>
              <w:left w:val="nil"/>
              <w:bottom w:val="single" w:sz="4" w:space="0" w:color="000000"/>
              <w:right w:val="single" w:sz="4" w:space="0" w:color="000000"/>
            </w:tcBorders>
            <w:shd w:val="clear" w:color="auto" w:fill="auto"/>
            <w:vAlign w:val="center"/>
          </w:tcPr>
          <w:p w14:paraId="2ED07975" w14:textId="77777777" w:rsidR="00522719" w:rsidRDefault="00522719" w:rsidP="00AB14FA">
            <w:pPr>
              <w:jc w:val="both"/>
              <w:rPr>
                <w:rFonts w:ascii="Arial Narrow" w:eastAsia="Century Gothic" w:hAnsi="Arial Narrow" w:cs="Century Gothic"/>
                <w:color w:val="000000"/>
                <w:sz w:val="20"/>
                <w:szCs w:val="20"/>
              </w:rPr>
            </w:pPr>
            <w:proofErr w:type="spellStart"/>
            <w:r>
              <w:rPr>
                <w:rFonts w:ascii="Arial Narrow" w:eastAsia="Century Gothic" w:hAnsi="Arial Narrow" w:cs="Century Gothic"/>
                <w:color w:val="000000"/>
                <w:sz w:val="20"/>
                <w:szCs w:val="20"/>
              </w:rPr>
              <w:t>Multitoma</w:t>
            </w:r>
            <w:proofErr w:type="spellEnd"/>
            <w:r>
              <w:rPr>
                <w:rFonts w:ascii="Arial Narrow" w:eastAsia="Century Gothic" w:hAnsi="Arial Narrow" w:cs="Century Gothic"/>
                <w:color w:val="000000"/>
                <w:sz w:val="20"/>
                <w:szCs w:val="20"/>
              </w:rPr>
              <w:t xml:space="preserve"> de 6 salidas para conexiones externas</w:t>
            </w:r>
          </w:p>
        </w:tc>
        <w:tc>
          <w:tcPr>
            <w:tcW w:w="1897" w:type="dxa"/>
            <w:tcBorders>
              <w:top w:val="nil"/>
              <w:left w:val="nil"/>
              <w:bottom w:val="single" w:sz="4" w:space="0" w:color="000000"/>
              <w:right w:val="single" w:sz="4" w:space="0" w:color="000000"/>
            </w:tcBorders>
            <w:shd w:val="clear" w:color="auto" w:fill="auto"/>
            <w:vAlign w:val="center"/>
          </w:tcPr>
          <w:p w14:paraId="0ED04524"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UNIDAD</w:t>
            </w:r>
          </w:p>
        </w:tc>
      </w:tr>
      <w:tr w:rsidR="00522719" w14:paraId="1122CF15"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7DB69588" w14:textId="77777777" w:rsidR="00522719" w:rsidRDefault="00522719" w:rsidP="00AB14FA">
            <w:pPr>
              <w:rPr>
                <w:rFonts w:ascii="Arial Narrow" w:eastAsia="Century Gothic" w:hAnsi="Arial Narrow" w:cs="Century Gothic"/>
                <w:sz w:val="20"/>
                <w:szCs w:val="20"/>
                <w:lang w:val="es-CO"/>
              </w:rPr>
            </w:pPr>
            <w:r>
              <w:rPr>
                <w:rFonts w:ascii="Arial Narrow" w:eastAsia="Century Gothic" w:hAnsi="Arial Narrow" w:cs="Century Gothic"/>
                <w:sz w:val="20"/>
                <w:szCs w:val="20"/>
              </w:rPr>
              <w:t>3,1</w:t>
            </w:r>
            <w:r>
              <w:rPr>
                <w:rFonts w:ascii="Arial Narrow" w:eastAsia="Century Gothic" w:hAnsi="Arial Narrow" w:cs="Century Gothic"/>
                <w:sz w:val="20"/>
                <w:szCs w:val="20"/>
                <w:lang w:val="es-CO"/>
              </w:rPr>
              <w:t>5</w:t>
            </w:r>
          </w:p>
        </w:tc>
        <w:tc>
          <w:tcPr>
            <w:tcW w:w="6079" w:type="dxa"/>
            <w:tcBorders>
              <w:top w:val="nil"/>
              <w:left w:val="nil"/>
              <w:bottom w:val="single" w:sz="4" w:space="0" w:color="000000"/>
              <w:right w:val="single" w:sz="4" w:space="0" w:color="000000"/>
            </w:tcBorders>
            <w:shd w:val="clear" w:color="auto" w:fill="auto"/>
            <w:vAlign w:val="center"/>
          </w:tcPr>
          <w:p w14:paraId="60938F0C" w14:textId="77777777" w:rsidR="00522719" w:rsidRDefault="00522719" w:rsidP="00AB14FA">
            <w:pPr>
              <w:jc w:val="both"/>
              <w:rPr>
                <w:rFonts w:ascii="Arial Narrow" w:eastAsia="Century Gothic" w:hAnsi="Arial Narrow" w:cs="Century Gothic"/>
                <w:color w:val="000000"/>
                <w:sz w:val="20"/>
                <w:szCs w:val="20"/>
                <w:lang w:val="es-CO"/>
              </w:rPr>
            </w:pPr>
            <w:r>
              <w:rPr>
                <w:rFonts w:ascii="Arial Narrow" w:eastAsia="Century Gothic" w:hAnsi="Arial Narrow" w:cs="Century Gothic"/>
                <w:color w:val="000000"/>
                <w:sz w:val="20"/>
                <w:szCs w:val="20"/>
              </w:rPr>
              <w:t xml:space="preserve">Electrobomba Periférica </w:t>
            </w:r>
            <w:proofErr w:type="gramStart"/>
            <w:r>
              <w:rPr>
                <w:rFonts w:ascii="Arial Narrow" w:eastAsia="Century Gothic" w:hAnsi="Arial Narrow" w:cs="Century Gothic"/>
                <w:color w:val="000000"/>
                <w:sz w:val="20"/>
                <w:szCs w:val="20"/>
              </w:rPr>
              <w:t>de  1</w:t>
            </w:r>
            <w:proofErr w:type="gramEnd"/>
            <w:r>
              <w:rPr>
                <w:rFonts w:ascii="Arial Narrow" w:eastAsia="Century Gothic" w:hAnsi="Arial Narrow" w:cs="Century Gothic"/>
                <w:color w:val="000000"/>
                <w:sz w:val="20"/>
                <w:szCs w:val="20"/>
              </w:rPr>
              <w:t>/2 pulgadas</w:t>
            </w:r>
            <w:r>
              <w:rPr>
                <w:rFonts w:ascii="Arial Narrow" w:eastAsia="Century Gothic" w:hAnsi="Arial Narrow" w:cs="Century Gothic"/>
                <w:color w:val="000000"/>
                <w:sz w:val="20"/>
                <w:szCs w:val="20"/>
                <w:lang w:val="es-CO"/>
              </w:rPr>
              <w:t xml:space="preserve"> para s</w:t>
            </w:r>
            <w:proofErr w:type="spellStart"/>
            <w:r>
              <w:rPr>
                <w:rFonts w:ascii="Arial Narrow" w:eastAsia="Century Gothic" w:hAnsi="Arial Narrow" w:cs="Century Gothic"/>
                <w:color w:val="000000"/>
                <w:sz w:val="20"/>
                <w:szCs w:val="20"/>
              </w:rPr>
              <w:t>uministro</w:t>
            </w:r>
            <w:proofErr w:type="spellEnd"/>
            <w:r>
              <w:rPr>
                <w:rFonts w:ascii="Arial Narrow" w:eastAsia="Century Gothic" w:hAnsi="Arial Narrow" w:cs="Century Gothic"/>
                <w:color w:val="000000"/>
                <w:sz w:val="20"/>
                <w:szCs w:val="20"/>
              </w:rPr>
              <w:t xml:space="preserve"> de agua</w:t>
            </w:r>
            <w:r>
              <w:rPr>
                <w:rFonts w:ascii="Arial Narrow" w:eastAsia="Century Gothic" w:hAnsi="Arial Narrow" w:cs="Century Gothic"/>
                <w:color w:val="000000"/>
                <w:sz w:val="20"/>
                <w:szCs w:val="20"/>
                <w:lang w:val="es-CO"/>
              </w:rPr>
              <w:t xml:space="preserve"> zona de cafetería y baños.</w:t>
            </w:r>
          </w:p>
        </w:tc>
        <w:tc>
          <w:tcPr>
            <w:tcW w:w="1897" w:type="dxa"/>
            <w:tcBorders>
              <w:top w:val="nil"/>
              <w:left w:val="nil"/>
              <w:bottom w:val="single" w:sz="4" w:space="0" w:color="000000"/>
              <w:right w:val="single" w:sz="4" w:space="0" w:color="000000"/>
            </w:tcBorders>
            <w:shd w:val="clear" w:color="auto" w:fill="auto"/>
            <w:vAlign w:val="center"/>
          </w:tcPr>
          <w:p w14:paraId="17E396F4" w14:textId="77777777" w:rsidR="00522719" w:rsidRDefault="00522719" w:rsidP="00AB14FA">
            <w:pPr>
              <w:jc w:val="center"/>
              <w:rPr>
                <w:rFonts w:ascii="Arial Narrow" w:eastAsia="Century Gothic" w:hAnsi="Arial Narrow" w:cs="Century Gothic"/>
                <w:color w:val="000000"/>
                <w:sz w:val="20"/>
                <w:szCs w:val="20"/>
              </w:rPr>
            </w:pPr>
            <w:r>
              <w:rPr>
                <w:rFonts w:ascii="Arial Narrow" w:eastAsia="Century Gothic" w:hAnsi="Arial Narrow" w:cs="Century Gothic"/>
                <w:color w:val="000000"/>
                <w:sz w:val="20"/>
                <w:szCs w:val="20"/>
              </w:rPr>
              <w:t>UNIDAD</w:t>
            </w:r>
          </w:p>
        </w:tc>
      </w:tr>
      <w:tr w:rsidR="00522719" w14:paraId="374625C5"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7F6F1431"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b/>
                <w:sz w:val="20"/>
                <w:szCs w:val="20"/>
              </w:rPr>
              <w:t>4</w:t>
            </w:r>
          </w:p>
        </w:tc>
        <w:tc>
          <w:tcPr>
            <w:tcW w:w="6079" w:type="dxa"/>
            <w:tcBorders>
              <w:top w:val="nil"/>
              <w:left w:val="nil"/>
              <w:bottom w:val="single" w:sz="4" w:space="0" w:color="000000"/>
              <w:right w:val="single" w:sz="4" w:space="0" w:color="000000"/>
            </w:tcBorders>
            <w:shd w:val="clear" w:color="auto" w:fill="auto"/>
            <w:vAlign w:val="center"/>
          </w:tcPr>
          <w:p w14:paraId="6366AB83" w14:textId="77777777" w:rsidR="00522719" w:rsidRDefault="00522719" w:rsidP="00AB14FA">
            <w:pPr>
              <w:jc w:val="both"/>
              <w:rPr>
                <w:rFonts w:ascii="Arial Narrow" w:eastAsia="Arial Narrow" w:hAnsi="Arial Narrow" w:cs="Arial Narrow"/>
                <w:color w:val="000000"/>
                <w:sz w:val="22"/>
                <w:szCs w:val="22"/>
              </w:rPr>
            </w:pPr>
            <w:r>
              <w:rPr>
                <w:rFonts w:ascii="Arial Narrow" w:eastAsia="Century Gothic" w:hAnsi="Arial Narrow" w:cs="Century Gothic"/>
                <w:b/>
                <w:sz w:val="20"/>
                <w:szCs w:val="20"/>
              </w:rPr>
              <w:t xml:space="preserve">MANTENIMIENTO </w:t>
            </w:r>
            <w:proofErr w:type="gramStart"/>
            <w:r>
              <w:rPr>
                <w:rFonts w:ascii="Arial Narrow" w:eastAsia="Century Gothic" w:hAnsi="Arial Narrow" w:cs="Century Gothic"/>
                <w:b/>
                <w:sz w:val="20"/>
                <w:szCs w:val="20"/>
              </w:rPr>
              <w:t>DE  EXTERIORES</w:t>
            </w:r>
            <w:proofErr w:type="gramEnd"/>
            <w:r>
              <w:rPr>
                <w:rFonts w:ascii="Arial Narrow" w:eastAsia="Century Gothic" w:hAnsi="Arial Narrow" w:cs="Century Gothic"/>
                <w:b/>
                <w:sz w:val="20"/>
                <w:szCs w:val="20"/>
              </w:rPr>
              <w:t xml:space="preserve"> (BORDILLOS ESTANQUE COLOMBIA HUMEDA, ISLA DE CAIMANES, OTROS DETALLES)</w:t>
            </w:r>
            <w:r>
              <w:rPr>
                <w:rFonts w:ascii="Arial Narrow" w:eastAsia="Century Gothic" w:hAnsi="Arial Narrow" w:cs="Century Gothic"/>
                <w:b/>
                <w:sz w:val="20"/>
                <w:szCs w:val="20"/>
              </w:rPr>
              <w:tab/>
            </w:r>
            <w:r>
              <w:rPr>
                <w:rFonts w:ascii="Arial Narrow" w:eastAsia="Century Gothic" w:hAnsi="Arial Narrow" w:cs="Century Gothic"/>
                <w:b/>
                <w:sz w:val="20"/>
                <w:szCs w:val="20"/>
              </w:rPr>
              <w:tab/>
            </w:r>
          </w:p>
        </w:tc>
        <w:tc>
          <w:tcPr>
            <w:tcW w:w="1897" w:type="dxa"/>
            <w:tcBorders>
              <w:top w:val="nil"/>
              <w:left w:val="nil"/>
              <w:bottom w:val="single" w:sz="4" w:space="0" w:color="000000"/>
              <w:right w:val="single" w:sz="4" w:space="0" w:color="000000"/>
            </w:tcBorders>
            <w:shd w:val="clear" w:color="auto" w:fill="auto"/>
            <w:vAlign w:val="center"/>
          </w:tcPr>
          <w:p w14:paraId="74CEA969" w14:textId="77777777" w:rsidR="00522719" w:rsidRDefault="00522719" w:rsidP="00AB14FA">
            <w:pPr>
              <w:jc w:val="center"/>
              <w:rPr>
                <w:rFonts w:ascii="Arial Narrow" w:eastAsia="Arial Narrow" w:hAnsi="Arial Narrow" w:cs="Arial Narrow"/>
                <w:color w:val="000000"/>
                <w:sz w:val="22"/>
                <w:szCs w:val="22"/>
              </w:rPr>
            </w:pPr>
          </w:p>
        </w:tc>
      </w:tr>
      <w:tr w:rsidR="00522719" w14:paraId="354A9A89"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1923BD87"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4,1</w:t>
            </w:r>
          </w:p>
        </w:tc>
        <w:tc>
          <w:tcPr>
            <w:tcW w:w="6079" w:type="dxa"/>
            <w:tcBorders>
              <w:top w:val="nil"/>
              <w:left w:val="nil"/>
              <w:bottom w:val="single" w:sz="4" w:space="0" w:color="000000"/>
              <w:right w:val="single" w:sz="4" w:space="0" w:color="000000"/>
            </w:tcBorders>
            <w:shd w:val="clear" w:color="auto" w:fill="auto"/>
            <w:vAlign w:val="center"/>
          </w:tcPr>
          <w:p w14:paraId="0B2A980C"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Century Gothic" w:hAnsi="Arial Narrow" w:cs="Century Gothic"/>
                <w:sz w:val="20"/>
                <w:szCs w:val="20"/>
              </w:rPr>
              <w:t xml:space="preserve">Pintura </w:t>
            </w:r>
            <w:r>
              <w:rPr>
                <w:rFonts w:ascii="Arial Narrow" w:eastAsia="Century Gothic" w:hAnsi="Arial Narrow" w:cs="Century Gothic"/>
                <w:sz w:val="20"/>
                <w:szCs w:val="20"/>
                <w:lang w:val="es-CO"/>
              </w:rPr>
              <w:t>de exteriores e interiores cafetería y área de baños color Beige</w:t>
            </w:r>
          </w:p>
        </w:tc>
        <w:tc>
          <w:tcPr>
            <w:tcW w:w="1897" w:type="dxa"/>
            <w:tcBorders>
              <w:top w:val="nil"/>
              <w:left w:val="nil"/>
              <w:bottom w:val="single" w:sz="4" w:space="0" w:color="000000"/>
              <w:right w:val="single" w:sz="4" w:space="0" w:color="000000"/>
            </w:tcBorders>
            <w:shd w:val="clear" w:color="auto" w:fill="auto"/>
            <w:vAlign w:val="center"/>
          </w:tcPr>
          <w:p w14:paraId="7C17BA14" w14:textId="77777777" w:rsidR="00522719" w:rsidRDefault="00522719" w:rsidP="00AB14FA">
            <w:pPr>
              <w:jc w:val="center"/>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METROS2</w:t>
            </w:r>
          </w:p>
        </w:tc>
      </w:tr>
      <w:tr w:rsidR="00522719" w14:paraId="6FC22550"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0A174A9F"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4,2</w:t>
            </w:r>
          </w:p>
        </w:tc>
        <w:tc>
          <w:tcPr>
            <w:tcW w:w="6079" w:type="dxa"/>
            <w:tcBorders>
              <w:top w:val="nil"/>
              <w:left w:val="nil"/>
              <w:bottom w:val="single" w:sz="4" w:space="0" w:color="000000"/>
              <w:right w:val="single" w:sz="4" w:space="0" w:color="000000"/>
            </w:tcBorders>
            <w:shd w:val="clear" w:color="auto" w:fill="auto"/>
            <w:vAlign w:val="center"/>
          </w:tcPr>
          <w:p w14:paraId="3A9668DD" w14:textId="77777777" w:rsidR="00522719" w:rsidRDefault="00522719" w:rsidP="00AB14FA">
            <w:pPr>
              <w:jc w:val="both"/>
              <w:rPr>
                <w:rFonts w:ascii="Arial Narrow" w:eastAsia="Arial Narrow" w:hAnsi="Arial Narrow" w:cs="Arial Narrow"/>
                <w:color w:val="000000"/>
                <w:sz w:val="22"/>
                <w:szCs w:val="22"/>
              </w:rPr>
            </w:pPr>
            <w:r>
              <w:rPr>
                <w:rFonts w:ascii="Arial Narrow" w:eastAsia="Century Gothic" w:hAnsi="Arial Narrow" w:cs="Century Gothic"/>
                <w:sz w:val="20"/>
                <w:szCs w:val="20"/>
              </w:rPr>
              <w:t>Pintura Blanca Exterior para mantenimiento de paredes de infraestructura general</w:t>
            </w:r>
          </w:p>
        </w:tc>
        <w:tc>
          <w:tcPr>
            <w:tcW w:w="1897" w:type="dxa"/>
            <w:tcBorders>
              <w:top w:val="nil"/>
              <w:left w:val="nil"/>
              <w:bottom w:val="single" w:sz="4" w:space="0" w:color="000000"/>
              <w:right w:val="single" w:sz="4" w:space="0" w:color="000000"/>
            </w:tcBorders>
            <w:shd w:val="clear" w:color="auto" w:fill="auto"/>
            <w:vAlign w:val="center"/>
          </w:tcPr>
          <w:p w14:paraId="3741BB7B" w14:textId="77777777" w:rsidR="00522719" w:rsidRDefault="00522719" w:rsidP="00AB14FA">
            <w:pPr>
              <w:jc w:val="center"/>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METROS2</w:t>
            </w:r>
          </w:p>
        </w:tc>
      </w:tr>
      <w:tr w:rsidR="00522719" w14:paraId="69948852"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061E60C8" w14:textId="77777777" w:rsidR="00522719" w:rsidRDefault="00522719" w:rsidP="00AB14FA">
            <w:pPr>
              <w:rPr>
                <w:rFonts w:ascii="Arial Narrow" w:eastAsia="Arial Narrow" w:hAnsi="Arial Narrow" w:cs="Arial Narrow"/>
                <w:color w:val="000000"/>
                <w:sz w:val="22"/>
                <w:szCs w:val="22"/>
              </w:rPr>
            </w:pPr>
            <w:r>
              <w:rPr>
                <w:rFonts w:ascii="Arial Narrow" w:eastAsia="Century Gothic" w:hAnsi="Arial Narrow" w:cs="Century Gothic"/>
                <w:sz w:val="20"/>
                <w:szCs w:val="20"/>
              </w:rPr>
              <w:t>4,3</w:t>
            </w:r>
          </w:p>
        </w:tc>
        <w:tc>
          <w:tcPr>
            <w:tcW w:w="6079" w:type="dxa"/>
            <w:tcBorders>
              <w:top w:val="nil"/>
              <w:left w:val="nil"/>
              <w:bottom w:val="single" w:sz="4" w:space="0" w:color="000000"/>
              <w:right w:val="single" w:sz="4" w:space="0" w:color="000000"/>
            </w:tcBorders>
            <w:shd w:val="clear" w:color="auto" w:fill="auto"/>
            <w:vAlign w:val="center"/>
          </w:tcPr>
          <w:p w14:paraId="56738FBA" w14:textId="77777777" w:rsidR="00522719" w:rsidRDefault="00522719" w:rsidP="00AB14FA">
            <w:pPr>
              <w:jc w:val="both"/>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 xml:space="preserve">Resane de andenes, bordillos </w:t>
            </w:r>
            <w:proofErr w:type="spellStart"/>
            <w:r>
              <w:rPr>
                <w:rFonts w:ascii="Arial Narrow" w:eastAsia="Arial Narrow" w:hAnsi="Arial Narrow" w:cs="Arial Narrow"/>
                <w:color w:val="000000"/>
                <w:sz w:val="22"/>
                <w:szCs w:val="22"/>
                <w:lang w:val="es-CO"/>
              </w:rPr>
              <w:t>areas</w:t>
            </w:r>
            <w:proofErr w:type="spellEnd"/>
            <w:r>
              <w:rPr>
                <w:rFonts w:ascii="Arial Narrow" w:eastAsia="Arial Narrow" w:hAnsi="Arial Narrow" w:cs="Arial Narrow"/>
                <w:color w:val="000000"/>
                <w:sz w:val="22"/>
                <w:szCs w:val="22"/>
                <w:lang w:val="es-CO"/>
              </w:rPr>
              <w:t xml:space="preserve"> generales y estanque</w:t>
            </w:r>
          </w:p>
        </w:tc>
        <w:tc>
          <w:tcPr>
            <w:tcW w:w="1897" w:type="dxa"/>
            <w:tcBorders>
              <w:top w:val="nil"/>
              <w:left w:val="nil"/>
              <w:bottom w:val="single" w:sz="4" w:space="0" w:color="000000"/>
              <w:right w:val="single" w:sz="4" w:space="0" w:color="000000"/>
            </w:tcBorders>
            <w:shd w:val="clear" w:color="auto" w:fill="auto"/>
            <w:vAlign w:val="center"/>
          </w:tcPr>
          <w:p w14:paraId="2A5DBFD1" w14:textId="77777777" w:rsidR="00522719" w:rsidRDefault="00522719" w:rsidP="00AB14FA">
            <w:pPr>
              <w:jc w:val="center"/>
              <w:rPr>
                <w:rFonts w:ascii="Arial Narrow" w:eastAsia="Arial Narrow" w:hAnsi="Arial Narrow" w:cs="Arial Narrow"/>
                <w:color w:val="000000"/>
                <w:sz w:val="22"/>
                <w:szCs w:val="22"/>
                <w:lang w:val="es-CO"/>
              </w:rPr>
            </w:pPr>
            <w:r>
              <w:rPr>
                <w:rFonts w:ascii="Arial Narrow" w:eastAsia="Arial Narrow" w:hAnsi="Arial Narrow" w:cs="Arial Narrow"/>
                <w:color w:val="000000"/>
                <w:sz w:val="22"/>
                <w:szCs w:val="22"/>
                <w:lang w:val="es-CO"/>
              </w:rPr>
              <w:t>METROS2</w:t>
            </w:r>
          </w:p>
        </w:tc>
      </w:tr>
      <w:tr w:rsidR="00522719" w14:paraId="788575FB" w14:textId="77777777" w:rsidTr="00AB14FA">
        <w:trPr>
          <w:trHeight w:val="300"/>
          <w:jc w:val="center"/>
        </w:trPr>
        <w:tc>
          <w:tcPr>
            <w:tcW w:w="686" w:type="dxa"/>
            <w:tcBorders>
              <w:top w:val="nil"/>
              <w:left w:val="single" w:sz="8" w:space="0" w:color="000000"/>
              <w:bottom w:val="single" w:sz="4" w:space="0" w:color="000000"/>
              <w:right w:val="single" w:sz="4" w:space="0" w:color="000000"/>
            </w:tcBorders>
            <w:shd w:val="clear" w:color="auto" w:fill="auto"/>
            <w:vAlign w:val="center"/>
          </w:tcPr>
          <w:p w14:paraId="023E9200" w14:textId="77777777" w:rsidR="00522719" w:rsidRDefault="00522719" w:rsidP="00AB14FA">
            <w:pPr>
              <w:rPr>
                <w:rFonts w:ascii="Arial Narrow" w:eastAsia="Century Gothic" w:hAnsi="Arial Narrow" w:cs="Century Gothic"/>
                <w:sz w:val="20"/>
                <w:szCs w:val="20"/>
              </w:rPr>
            </w:pPr>
          </w:p>
        </w:tc>
        <w:tc>
          <w:tcPr>
            <w:tcW w:w="6079" w:type="dxa"/>
            <w:tcBorders>
              <w:top w:val="nil"/>
              <w:left w:val="nil"/>
              <w:bottom w:val="single" w:sz="4" w:space="0" w:color="000000"/>
              <w:right w:val="single" w:sz="4" w:space="0" w:color="000000"/>
            </w:tcBorders>
            <w:shd w:val="clear" w:color="auto" w:fill="auto"/>
            <w:vAlign w:val="center"/>
          </w:tcPr>
          <w:p w14:paraId="3573C62B" w14:textId="77777777" w:rsidR="00522719" w:rsidRDefault="00522719" w:rsidP="00AB14FA">
            <w:pPr>
              <w:jc w:val="both"/>
              <w:rPr>
                <w:rFonts w:ascii="Arial Narrow" w:eastAsia="Century Gothic" w:hAnsi="Arial Narrow" w:cs="Century Gothic"/>
                <w:sz w:val="20"/>
                <w:szCs w:val="20"/>
              </w:rPr>
            </w:pPr>
            <w:r>
              <w:rPr>
                <w:rFonts w:ascii="Arial Narrow" w:eastAsia="Century Gothic" w:hAnsi="Arial Narrow" w:cs="Century Gothic"/>
                <w:sz w:val="20"/>
                <w:szCs w:val="20"/>
                <w:lang w:val="es-CO"/>
              </w:rPr>
              <w:t>Re</w:t>
            </w:r>
            <w:r>
              <w:rPr>
                <w:rFonts w:ascii="Arial Narrow" w:eastAsia="Century Gothic" w:hAnsi="Arial Narrow" w:cs="Century Gothic"/>
                <w:sz w:val="20"/>
                <w:szCs w:val="20"/>
              </w:rPr>
              <w:t>sane de paredes y pisos</w:t>
            </w:r>
          </w:p>
        </w:tc>
        <w:tc>
          <w:tcPr>
            <w:tcW w:w="1897" w:type="dxa"/>
            <w:tcBorders>
              <w:top w:val="nil"/>
              <w:left w:val="nil"/>
              <w:bottom w:val="single" w:sz="4" w:space="0" w:color="000000"/>
              <w:right w:val="single" w:sz="4" w:space="0" w:color="000000"/>
            </w:tcBorders>
            <w:shd w:val="clear" w:color="auto" w:fill="auto"/>
            <w:vAlign w:val="center"/>
          </w:tcPr>
          <w:p w14:paraId="358633FE"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METROS2</w:t>
            </w:r>
          </w:p>
        </w:tc>
      </w:tr>
      <w:tr w:rsidR="00522719" w14:paraId="3D056B66" w14:textId="77777777" w:rsidTr="00AB14FA">
        <w:trPr>
          <w:trHeight w:val="300"/>
          <w:jc w:val="center"/>
        </w:trPr>
        <w:tc>
          <w:tcPr>
            <w:tcW w:w="686" w:type="dxa"/>
            <w:tcBorders>
              <w:top w:val="nil"/>
              <w:left w:val="single" w:sz="8" w:space="0" w:color="000000"/>
              <w:bottom w:val="single" w:sz="4" w:space="0" w:color="auto"/>
              <w:right w:val="single" w:sz="4" w:space="0" w:color="000000"/>
            </w:tcBorders>
            <w:shd w:val="clear" w:color="auto" w:fill="auto"/>
            <w:vAlign w:val="center"/>
          </w:tcPr>
          <w:p w14:paraId="330C0ECD" w14:textId="77777777" w:rsidR="00522719" w:rsidRDefault="00522719" w:rsidP="00AB14FA">
            <w:pPr>
              <w:jc w:val="center"/>
              <w:rPr>
                <w:rFonts w:ascii="Arial Narrow" w:eastAsia="Century Gothic" w:hAnsi="Arial Narrow" w:cs="Century Gothic"/>
                <w:b/>
                <w:bCs/>
                <w:sz w:val="20"/>
                <w:szCs w:val="20"/>
                <w:lang w:val="es-CO"/>
              </w:rPr>
            </w:pPr>
            <w:r>
              <w:rPr>
                <w:rFonts w:ascii="Arial Narrow" w:eastAsia="Century Gothic" w:hAnsi="Arial Narrow" w:cs="Century Gothic"/>
                <w:b/>
                <w:bCs/>
                <w:sz w:val="20"/>
                <w:szCs w:val="20"/>
                <w:lang w:val="es-CO"/>
              </w:rPr>
              <w:t>5</w:t>
            </w:r>
          </w:p>
        </w:tc>
        <w:tc>
          <w:tcPr>
            <w:tcW w:w="6079" w:type="dxa"/>
            <w:tcBorders>
              <w:top w:val="nil"/>
              <w:left w:val="nil"/>
              <w:bottom w:val="single" w:sz="4" w:space="0" w:color="auto"/>
              <w:right w:val="single" w:sz="4" w:space="0" w:color="000000"/>
            </w:tcBorders>
            <w:shd w:val="clear" w:color="auto" w:fill="auto"/>
            <w:vAlign w:val="center"/>
          </w:tcPr>
          <w:p w14:paraId="70A0A89C" w14:textId="77777777" w:rsidR="00522719" w:rsidRDefault="00522719" w:rsidP="00AB14FA">
            <w:pPr>
              <w:jc w:val="both"/>
              <w:rPr>
                <w:rFonts w:ascii="Arial Narrow" w:eastAsia="Century Gothic" w:hAnsi="Arial Narrow" w:cs="Century Gothic"/>
                <w:b/>
                <w:bCs/>
                <w:sz w:val="20"/>
                <w:szCs w:val="20"/>
                <w:lang w:val="es-CO"/>
              </w:rPr>
            </w:pPr>
            <w:r>
              <w:rPr>
                <w:rFonts w:ascii="Arial Narrow" w:eastAsia="Century Gothic" w:hAnsi="Arial Narrow" w:cs="Century Gothic"/>
                <w:b/>
                <w:bCs/>
                <w:sz w:val="20"/>
                <w:szCs w:val="20"/>
                <w:lang w:val="es-CO"/>
              </w:rPr>
              <w:t>ADECUACION DE SITIO PARA INSTALACION DE PLANTA ELECTRICA DIESEL</w:t>
            </w:r>
          </w:p>
        </w:tc>
        <w:tc>
          <w:tcPr>
            <w:tcW w:w="1897" w:type="dxa"/>
            <w:tcBorders>
              <w:top w:val="nil"/>
              <w:left w:val="nil"/>
              <w:bottom w:val="single" w:sz="4" w:space="0" w:color="auto"/>
              <w:right w:val="single" w:sz="4" w:space="0" w:color="000000"/>
            </w:tcBorders>
            <w:shd w:val="clear" w:color="auto" w:fill="auto"/>
          </w:tcPr>
          <w:p w14:paraId="5E715637" w14:textId="77777777" w:rsidR="00522719" w:rsidRDefault="00522719" w:rsidP="00AB14FA">
            <w:pPr>
              <w:rPr>
                <w:rFonts w:ascii="Arial Narrow" w:eastAsia="Century Gothic" w:hAnsi="Arial Narrow" w:cs="Century Gothic"/>
                <w:b/>
                <w:bCs/>
                <w:sz w:val="20"/>
                <w:szCs w:val="20"/>
              </w:rPr>
            </w:pPr>
          </w:p>
        </w:tc>
      </w:tr>
      <w:tr w:rsidR="00522719" w14:paraId="5F69276A" w14:textId="77777777" w:rsidTr="00AB14FA">
        <w:trPr>
          <w:trHeight w:val="300"/>
          <w:jc w:val="center"/>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3F605B8"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5.1</w:t>
            </w:r>
          </w:p>
        </w:tc>
        <w:tc>
          <w:tcPr>
            <w:tcW w:w="6079" w:type="dxa"/>
            <w:tcBorders>
              <w:top w:val="single" w:sz="4" w:space="0" w:color="auto"/>
              <w:left w:val="single" w:sz="4" w:space="0" w:color="auto"/>
              <w:bottom w:val="single" w:sz="4" w:space="0" w:color="auto"/>
              <w:right w:val="single" w:sz="4" w:space="0" w:color="auto"/>
            </w:tcBorders>
            <w:shd w:val="clear" w:color="auto" w:fill="auto"/>
            <w:vAlign w:val="center"/>
          </w:tcPr>
          <w:p w14:paraId="60461944" w14:textId="77777777" w:rsidR="00522719" w:rsidRDefault="00522719" w:rsidP="00AB14FA">
            <w:pPr>
              <w:jc w:val="both"/>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 xml:space="preserve">Reposición de tejas de cubierta </w:t>
            </w:r>
            <w:proofErr w:type="spellStart"/>
            <w:r>
              <w:rPr>
                <w:rFonts w:ascii="Arial Narrow" w:eastAsia="Century Gothic" w:hAnsi="Arial Narrow" w:cs="Century Gothic"/>
                <w:sz w:val="20"/>
                <w:szCs w:val="20"/>
                <w:lang w:val="es-CO"/>
              </w:rPr>
              <w:t>eternit</w:t>
            </w:r>
            <w:proofErr w:type="spellEnd"/>
            <w:r>
              <w:rPr>
                <w:rFonts w:ascii="Arial Narrow" w:eastAsia="Century Gothic" w:hAnsi="Arial Narrow" w:cs="Century Gothic"/>
                <w:sz w:val="20"/>
                <w:szCs w:val="20"/>
                <w:lang w:val="es-CO"/>
              </w:rPr>
              <w:t xml:space="preserve"> No. 8</w:t>
            </w:r>
          </w:p>
        </w:tc>
        <w:tc>
          <w:tcPr>
            <w:tcW w:w="1897" w:type="dxa"/>
            <w:tcBorders>
              <w:top w:val="single" w:sz="4" w:space="0" w:color="auto"/>
              <w:left w:val="single" w:sz="4" w:space="0" w:color="auto"/>
              <w:bottom w:val="single" w:sz="4" w:space="0" w:color="auto"/>
              <w:right w:val="single" w:sz="4" w:space="0" w:color="auto"/>
            </w:tcBorders>
            <w:shd w:val="clear" w:color="auto" w:fill="auto"/>
            <w:vAlign w:val="center"/>
          </w:tcPr>
          <w:p w14:paraId="7C443318" w14:textId="77777777" w:rsidR="00522719" w:rsidRPr="008952B2" w:rsidRDefault="00522719" w:rsidP="00AB14FA">
            <w:pPr>
              <w:jc w:val="center"/>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TEJAS</w:t>
            </w:r>
          </w:p>
        </w:tc>
      </w:tr>
      <w:tr w:rsidR="00522719" w14:paraId="7E9FC378" w14:textId="77777777" w:rsidTr="00AB14FA">
        <w:trPr>
          <w:trHeight w:val="300"/>
          <w:jc w:val="center"/>
        </w:trPr>
        <w:tc>
          <w:tcPr>
            <w:tcW w:w="686" w:type="dxa"/>
            <w:tcBorders>
              <w:top w:val="single" w:sz="4" w:space="0" w:color="auto"/>
              <w:left w:val="single" w:sz="8" w:space="0" w:color="000000"/>
              <w:bottom w:val="single" w:sz="4" w:space="0" w:color="auto"/>
              <w:right w:val="single" w:sz="4" w:space="0" w:color="000000"/>
            </w:tcBorders>
            <w:shd w:val="clear" w:color="auto" w:fill="auto"/>
            <w:vAlign w:val="center"/>
          </w:tcPr>
          <w:p w14:paraId="6019E58C"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5.2</w:t>
            </w:r>
          </w:p>
        </w:tc>
        <w:tc>
          <w:tcPr>
            <w:tcW w:w="6079" w:type="dxa"/>
            <w:tcBorders>
              <w:top w:val="single" w:sz="4" w:space="0" w:color="auto"/>
              <w:left w:val="nil"/>
              <w:bottom w:val="single" w:sz="4" w:space="0" w:color="auto"/>
              <w:right w:val="single" w:sz="4" w:space="0" w:color="000000"/>
            </w:tcBorders>
            <w:shd w:val="clear" w:color="auto" w:fill="auto"/>
            <w:vAlign w:val="center"/>
          </w:tcPr>
          <w:p w14:paraId="5C88161B" w14:textId="77777777" w:rsidR="00522719" w:rsidRPr="008952B2" w:rsidRDefault="00522719" w:rsidP="00AB14FA">
            <w:pPr>
              <w:jc w:val="both"/>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Demolición y arreglo del boquete de Puerta - Reparación de andén</w:t>
            </w:r>
          </w:p>
        </w:tc>
        <w:tc>
          <w:tcPr>
            <w:tcW w:w="1897" w:type="dxa"/>
            <w:tcBorders>
              <w:top w:val="single" w:sz="4" w:space="0" w:color="auto"/>
              <w:left w:val="nil"/>
              <w:bottom w:val="single" w:sz="4" w:space="0" w:color="auto"/>
              <w:right w:val="single" w:sz="4" w:space="0" w:color="000000"/>
            </w:tcBorders>
            <w:shd w:val="clear" w:color="auto" w:fill="auto"/>
            <w:vAlign w:val="center"/>
          </w:tcPr>
          <w:p w14:paraId="6BC4F960" w14:textId="77777777" w:rsidR="00522719" w:rsidRPr="008952B2" w:rsidRDefault="00522719" w:rsidP="00AB14FA">
            <w:pPr>
              <w:jc w:val="center"/>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METROS2</w:t>
            </w:r>
          </w:p>
        </w:tc>
      </w:tr>
      <w:tr w:rsidR="00522719" w14:paraId="0CC2D272" w14:textId="77777777" w:rsidTr="00AB14FA">
        <w:trPr>
          <w:trHeight w:val="300"/>
          <w:jc w:val="center"/>
        </w:trPr>
        <w:tc>
          <w:tcPr>
            <w:tcW w:w="686" w:type="dxa"/>
            <w:tcBorders>
              <w:top w:val="single" w:sz="4" w:space="0" w:color="auto"/>
              <w:left w:val="single" w:sz="8" w:space="0" w:color="000000"/>
              <w:bottom w:val="single" w:sz="4" w:space="0" w:color="auto"/>
              <w:right w:val="single" w:sz="4" w:space="0" w:color="000000"/>
            </w:tcBorders>
            <w:shd w:val="clear" w:color="auto" w:fill="auto"/>
            <w:vAlign w:val="center"/>
          </w:tcPr>
          <w:p w14:paraId="521ACC80"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5.3</w:t>
            </w:r>
          </w:p>
        </w:tc>
        <w:tc>
          <w:tcPr>
            <w:tcW w:w="6079" w:type="dxa"/>
            <w:tcBorders>
              <w:top w:val="single" w:sz="4" w:space="0" w:color="auto"/>
              <w:left w:val="nil"/>
              <w:bottom w:val="single" w:sz="4" w:space="0" w:color="auto"/>
              <w:right w:val="single" w:sz="4" w:space="0" w:color="000000"/>
            </w:tcBorders>
            <w:shd w:val="clear" w:color="auto" w:fill="auto"/>
            <w:vAlign w:val="center"/>
          </w:tcPr>
          <w:p w14:paraId="692438B8" w14:textId="77777777" w:rsidR="00522719" w:rsidRPr="008952B2" w:rsidRDefault="00522719" w:rsidP="00AB14FA">
            <w:pPr>
              <w:jc w:val="both"/>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Instalación de puerta en madera de 2m x 1m</w:t>
            </w:r>
          </w:p>
        </w:tc>
        <w:tc>
          <w:tcPr>
            <w:tcW w:w="1897" w:type="dxa"/>
            <w:tcBorders>
              <w:top w:val="single" w:sz="4" w:space="0" w:color="auto"/>
              <w:left w:val="nil"/>
              <w:bottom w:val="single" w:sz="4" w:space="0" w:color="auto"/>
              <w:right w:val="single" w:sz="4" w:space="0" w:color="000000"/>
            </w:tcBorders>
            <w:shd w:val="clear" w:color="auto" w:fill="auto"/>
            <w:vAlign w:val="center"/>
          </w:tcPr>
          <w:p w14:paraId="2DA0CC1A" w14:textId="77777777" w:rsidR="00522719" w:rsidRPr="008952B2" w:rsidRDefault="00522719" w:rsidP="00AB14FA">
            <w:pPr>
              <w:jc w:val="center"/>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UNIDAD</w:t>
            </w:r>
          </w:p>
        </w:tc>
      </w:tr>
      <w:tr w:rsidR="00522719" w14:paraId="49206EC1" w14:textId="77777777" w:rsidTr="00AB14FA">
        <w:trPr>
          <w:trHeight w:val="300"/>
          <w:jc w:val="center"/>
        </w:trPr>
        <w:tc>
          <w:tcPr>
            <w:tcW w:w="686" w:type="dxa"/>
            <w:tcBorders>
              <w:top w:val="single" w:sz="4" w:space="0" w:color="auto"/>
              <w:left w:val="single" w:sz="8" w:space="0" w:color="000000"/>
              <w:bottom w:val="single" w:sz="4" w:space="0" w:color="auto"/>
              <w:right w:val="single" w:sz="4" w:space="0" w:color="000000"/>
            </w:tcBorders>
            <w:shd w:val="clear" w:color="auto" w:fill="auto"/>
            <w:vAlign w:val="center"/>
          </w:tcPr>
          <w:p w14:paraId="29102074"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5.4</w:t>
            </w:r>
          </w:p>
        </w:tc>
        <w:tc>
          <w:tcPr>
            <w:tcW w:w="6079" w:type="dxa"/>
            <w:tcBorders>
              <w:top w:val="single" w:sz="4" w:space="0" w:color="auto"/>
              <w:left w:val="nil"/>
              <w:bottom w:val="single" w:sz="4" w:space="0" w:color="auto"/>
              <w:right w:val="single" w:sz="4" w:space="0" w:color="000000"/>
            </w:tcBorders>
            <w:shd w:val="clear" w:color="auto" w:fill="auto"/>
            <w:vAlign w:val="center"/>
          </w:tcPr>
          <w:p w14:paraId="6AB9CF17" w14:textId="77777777" w:rsidR="00522719" w:rsidRPr="008952B2" w:rsidRDefault="00522719" w:rsidP="00AB14FA">
            <w:pPr>
              <w:jc w:val="both"/>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Instalación de reja de seguridad en hierro de 2m x 1,3m</w:t>
            </w:r>
          </w:p>
        </w:tc>
        <w:tc>
          <w:tcPr>
            <w:tcW w:w="1897" w:type="dxa"/>
            <w:tcBorders>
              <w:top w:val="single" w:sz="4" w:space="0" w:color="auto"/>
              <w:left w:val="nil"/>
              <w:bottom w:val="single" w:sz="4" w:space="0" w:color="auto"/>
              <w:right w:val="single" w:sz="4" w:space="0" w:color="000000"/>
            </w:tcBorders>
            <w:shd w:val="clear" w:color="auto" w:fill="auto"/>
            <w:vAlign w:val="center"/>
          </w:tcPr>
          <w:p w14:paraId="754A9419" w14:textId="77777777" w:rsidR="00522719" w:rsidRPr="008952B2" w:rsidRDefault="00522719" w:rsidP="00AB14FA">
            <w:pPr>
              <w:jc w:val="center"/>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UNIDAD</w:t>
            </w:r>
          </w:p>
        </w:tc>
      </w:tr>
      <w:tr w:rsidR="00522719" w14:paraId="3977A965" w14:textId="77777777" w:rsidTr="00AB14FA">
        <w:trPr>
          <w:trHeight w:val="300"/>
          <w:jc w:val="center"/>
        </w:trPr>
        <w:tc>
          <w:tcPr>
            <w:tcW w:w="686" w:type="dxa"/>
            <w:tcBorders>
              <w:top w:val="single" w:sz="4" w:space="0" w:color="auto"/>
              <w:left w:val="single" w:sz="8" w:space="0" w:color="000000"/>
              <w:bottom w:val="single" w:sz="4" w:space="0" w:color="auto"/>
              <w:right w:val="single" w:sz="4" w:space="0" w:color="000000"/>
            </w:tcBorders>
            <w:shd w:val="clear" w:color="auto" w:fill="auto"/>
            <w:vAlign w:val="center"/>
          </w:tcPr>
          <w:p w14:paraId="7C45BCB3"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5.5</w:t>
            </w:r>
          </w:p>
        </w:tc>
        <w:tc>
          <w:tcPr>
            <w:tcW w:w="6079" w:type="dxa"/>
            <w:tcBorders>
              <w:top w:val="single" w:sz="4" w:space="0" w:color="auto"/>
              <w:left w:val="nil"/>
              <w:bottom w:val="single" w:sz="4" w:space="0" w:color="auto"/>
              <w:right w:val="single" w:sz="4" w:space="0" w:color="000000"/>
            </w:tcBorders>
            <w:shd w:val="clear" w:color="auto" w:fill="auto"/>
            <w:vAlign w:val="center"/>
          </w:tcPr>
          <w:p w14:paraId="1A651006" w14:textId="77777777" w:rsidR="00522719" w:rsidRPr="008952B2" w:rsidRDefault="00522719" w:rsidP="00AB14FA">
            <w:pPr>
              <w:jc w:val="both"/>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Alambre de aluminio No. 8</w:t>
            </w:r>
          </w:p>
        </w:tc>
        <w:tc>
          <w:tcPr>
            <w:tcW w:w="1897" w:type="dxa"/>
            <w:tcBorders>
              <w:top w:val="single" w:sz="4" w:space="0" w:color="auto"/>
              <w:left w:val="nil"/>
              <w:bottom w:val="single" w:sz="4" w:space="0" w:color="auto"/>
              <w:right w:val="single" w:sz="4" w:space="0" w:color="000000"/>
            </w:tcBorders>
            <w:shd w:val="clear" w:color="auto" w:fill="auto"/>
            <w:vAlign w:val="center"/>
          </w:tcPr>
          <w:p w14:paraId="3224665C" w14:textId="77777777" w:rsidR="00522719" w:rsidRPr="008952B2" w:rsidRDefault="00522719" w:rsidP="00AB14FA">
            <w:pPr>
              <w:jc w:val="center"/>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METROS LINEALES</w:t>
            </w:r>
          </w:p>
        </w:tc>
      </w:tr>
      <w:tr w:rsidR="00522719" w14:paraId="0D45A5A8" w14:textId="77777777" w:rsidTr="00AB14FA">
        <w:trPr>
          <w:trHeight w:val="300"/>
          <w:jc w:val="center"/>
        </w:trPr>
        <w:tc>
          <w:tcPr>
            <w:tcW w:w="686" w:type="dxa"/>
            <w:tcBorders>
              <w:top w:val="single" w:sz="4" w:space="0" w:color="auto"/>
              <w:left w:val="single" w:sz="8" w:space="0" w:color="000000"/>
              <w:bottom w:val="single" w:sz="4" w:space="0" w:color="auto"/>
              <w:right w:val="single" w:sz="4" w:space="0" w:color="000000"/>
            </w:tcBorders>
            <w:shd w:val="clear" w:color="auto" w:fill="auto"/>
            <w:vAlign w:val="center"/>
          </w:tcPr>
          <w:p w14:paraId="3EAA5697"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5.6</w:t>
            </w:r>
          </w:p>
        </w:tc>
        <w:tc>
          <w:tcPr>
            <w:tcW w:w="6079" w:type="dxa"/>
            <w:tcBorders>
              <w:top w:val="single" w:sz="4" w:space="0" w:color="auto"/>
              <w:left w:val="nil"/>
              <w:bottom w:val="single" w:sz="4" w:space="0" w:color="auto"/>
              <w:right w:val="single" w:sz="4" w:space="0" w:color="000000"/>
            </w:tcBorders>
            <w:shd w:val="clear" w:color="auto" w:fill="auto"/>
            <w:vAlign w:val="center"/>
          </w:tcPr>
          <w:p w14:paraId="27C8C2F6" w14:textId="77777777" w:rsidR="00522719" w:rsidRPr="008952B2" w:rsidRDefault="00522719" w:rsidP="00AB14FA">
            <w:pPr>
              <w:jc w:val="both"/>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Alambre de cobre No. 12</w:t>
            </w:r>
          </w:p>
        </w:tc>
        <w:tc>
          <w:tcPr>
            <w:tcW w:w="1897" w:type="dxa"/>
            <w:tcBorders>
              <w:top w:val="single" w:sz="4" w:space="0" w:color="auto"/>
              <w:left w:val="nil"/>
              <w:bottom w:val="single" w:sz="4" w:space="0" w:color="auto"/>
              <w:right w:val="single" w:sz="4" w:space="0" w:color="000000"/>
            </w:tcBorders>
            <w:shd w:val="clear" w:color="auto" w:fill="auto"/>
            <w:vAlign w:val="center"/>
          </w:tcPr>
          <w:p w14:paraId="5BEC249E" w14:textId="77777777" w:rsidR="00522719" w:rsidRPr="008952B2" w:rsidRDefault="00522719" w:rsidP="00AB14FA">
            <w:pPr>
              <w:jc w:val="center"/>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METROS LINEALES</w:t>
            </w:r>
          </w:p>
        </w:tc>
      </w:tr>
      <w:tr w:rsidR="00522719" w:rsidRPr="008952B2" w14:paraId="4F1286CA" w14:textId="77777777" w:rsidTr="00AB14FA">
        <w:trPr>
          <w:trHeight w:val="300"/>
          <w:jc w:val="center"/>
        </w:trPr>
        <w:tc>
          <w:tcPr>
            <w:tcW w:w="686" w:type="dxa"/>
            <w:tcBorders>
              <w:top w:val="single" w:sz="4" w:space="0" w:color="auto"/>
              <w:left w:val="single" w:sz="8" w:space="0" w:color="000000"/>
              <w:bottom w:val="single" w:sz="4" w:space="0" w:color="000000"/>
              <w:right w:val="single" w:sz="4" w:space="0" w:color="000000"/>
            </w:tcBorders>
            <w:shd w:val="clear" w:color="auto" w:fill="auto"/>
            <w:vAlign w:val="center"/>
          </w:tcPr>
          <w:p w14:paraId="43F0D2DB" w14:textId="77777777" w:rsidR="00522719" w:rsidRDefault="00522719" w:rsidP="00AB14FA">
            <w:pPr>
              <w:jc w:val="center"/>
              <w:rPr>
                <w:rFonts w:ascii="Arial Narrow" w:eastAsia="Century Gothic" w:hAnsi="Arial Narrow" w:cs="Century Gothic"/>
                <w:sz w:val="20"/>
                <w:szCs w:val="20"/>
                <w:lang w:val="es-CO"/>
              </w:rPr>
            </w:pPr>
            <w:r>
              <w:rPr>
                <w:rFonts w:ascii="Arial Narrow" w:eastAsia="Century Gothic" w:hAnsi="Arial Narrow" w:cs="Century Gothic"/>
                <w:sz w:val="20"/>
                <w:szCs w:val="20"/>
                <w:lang w:val="es-CO"/>
              </w:rPr>
              <w:t>5.7</w:t>
            </w:r>
          </w:p>
        </w:tc>
        <w:tc>
          <w:tcPr>
            <w:tcW w:w="6079" w:type="dxa"/>
            <w:tcBorders>
              <w:top w:val="single" w:sz="4" w:space="0" w:color="auto"/>
              <w:left w:val="nil"/>
              <w:bottom w:val="single" w:sz="4" w:space="0" w:color="000000"/>
              <w:right w:val="single" w:sz="4" w:space="0" w:color="000000"/>
            </w:tcBorders>
            <w:shd w:val="clear" w:color="auto" w:fill="auto"/>
            <w:vAlign w:val="center"/>
          </w:tcPr>
          <w:p w14:paraId="08D5F793" w14:textId="77777777" w:rsidR="00522719" w:rsidRPr="008952B2" w:rsidRDefault="00522719" w:rsidP="00AB14FA">
            <w:pPr>
              <w:jc w:val="both"/>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Pintura exterior e interior</w:t>
            </w:r>
          </w:p>
        </w:tc>
        <w:tc>
          <w:tcPr>
            <w:tcW w:w="1897" w:type="dxa"/>
            <w:tcBorders>
              <w:top w:val="single" w:sz="4" w:space="0" w:color="auto"/>
              <w:left w:val="nil"/>
              <w:bottom w:val="single" w:sz="4" w:space="0" w:color="000000"/>
              <w:right w:val="single" w:sz="4" w:space="0" w:color="000000"/>
            </w:tcBorders>
            <w:shd w:val="clear" w:color="auto" w:fill="auto"/>
            <w:vAlign w:val="center"/>
          </w:tcPr>
          <w:p w14:paraId="138777FB" w14:textId="77777777" w:rsidR="00522719" w:rsidRPr="008952B2" w:rsidRDefault="00522719" w:rsidP="00AB14FA">
            <w:pPr>
              <w:jc w:val="center"/>
              <w:rPr>
                <w:rFonts w:ascii="Arial Narrow" w:eastAsia="Century Gothic" w:hAnsi="Arial Narrow" w:cs="Century Gothic"/>
                <w:bCs/>
                <w:sz w:val="20"/>
                <w:szCs w:val="20"/>
                <w:lang w:val="es-CO"/>
              </w:rPr>
            </w:pPr>
            <w:r w:rsidRPr="008952B2">
              <w:rPr>
                <w:rFonts w:ascii="Arial Narrow" w:eastAsia="Century Gothic" w:hAnsi="Arial Narrow" w:cs="Century Gothic"/>
                <w:bCs/>
                <w:sz w:val="20"/>
                <w:szCs w:val="20"/>
                <w:lang w:val="es-CO"/>
              </w:rPr>
              <w:t>METROS2</w:t>
            </w:r>
          </w:p>
        </w:tc>
      </w:tr>
    </w:tbl>
    <w:p w14:paraId="14C9CC7A" w14:textId="77777777" w:rsidR="00522719" w:rsidRDefault="00522719" w:rsidP="00522719">
      <w:pPr>
        <w:jc w:val="both"/>
        <w:rPr>
          <w:rFonts w:ascii="Arial Narrow" w:eastAsia="Arial Narrow" w:hAnsi="Arial Narrow" w:cs="Arial Narrow"/>
          <w:b/>
          <w:color w:val="000000"/>
          <w:sz w:val="22"/>
          <w:szCs w:val="22"/>
        </w:rPr>
      </w:pPr>
    </w:p>
    <w:p w14:paraId="1CB616AD" w14:textId="77777777" w:rsidR="00522719" w:rsidRDefault="00522719" w:rsidP="0052271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Requerimientos y Cantidades: El ítem 3.2. contiene el listado de los elementos requeridos por la DTCA, las cantidades dependerán de las necesidades de la entidad, de acuerdo con los requerimientos que efectué el supervisor del contrato.</w:t>
      </w:r>
    </w:p>
    <w:p w14:paraId="1090A0B9" w14:textId="77777777" w:rsidR="00522719" w:rsidRDefault="00522719" w:rsidP="0052271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cotizar el valor de cada uno de los ítems establecidos en los cuadros anteriores, el cual debe cumplir en todo caso con las especificaciones técnicas mínimas exigidas.</w:t>
      </w:r>
    </w:p>
    <w:p w14:paraId="1772A3B0" w14:textId="77777777" w:rsidR="00522719" w:rsidRDefault="00522719" w:rsidP="0052271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La posible ambigüedad en las especificaciones técnicas no exime al contratista de entregar bienes de primera calidad y que correspondan al precio de mercado.</w:t>
      </w:r>
    </w:p>
    <w:p w14:paraId="23FE5F8C" w14:textId="77777777" w:rsidR="00522719" w:rsidRDefault="00522719" w:rsidP="00522719">
      <w:pPr>
        <w:numPr>
          <w:ilvl w:val="0"/>
          <w:numId w:val="10"/>
        </w:numPr>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asumir los costos de transporte en que incurra para la entrega de los productos a adquirir, así como la instalación y puesta en funcionamiento de la misma.</w:t>
      </w:r>
    </w:p>
    <w:p w14:paraId="70A431B5" w14:textId="77777777" w:rsidR="00522719" w:rsidRDefault="00522719" w:rsidP="00522719">
      <w:pPr>
        <w:jc w:val="both"/>
        <w:rPr>
          <w:rFonts w:ascii="Arial Narrow" w:eastAsia="Arial Narrow" w:hAnsi="Arial Narrow" w:cs="Arial Narrow"/>
          <w:sz w:val="22"/>
          <w:szCs w:val="22"/>
        </w:rPr>
      </w:pPr>
    </w:p>
    <w:p w14:paraId="6613E144" w14:textId="77777777" w:rsidR="00522719" w:rsidRDefault="00522719" w:rsidP="00522719">
      <w:pPr>
        <w:jc w:val="both"/>
        <w:rPr>
          <w:rFonts w:ascii="Arial Narrow" w:eastAsia="Arial Narrow" w:hAnsi="Arial Narrow" w:cs="Arial Narrow"/>
          <w:i/>
          <w:sz w:val="22"/>
          <w:szCs w:val="22"/>
        </w:rPr>
      </w:pPr>
      <w:r>
        <w:rPr>
          <w:rFonts w:ascii="Arial Narrow" w:eastAsia="Arial Narrow" w:hAnsi="Arial Narrow" w:cs="Arial Narrow"/>
          <w:i/>
          <w:sz w:val="22"/>
          <w:szCs w:val="22"/>
        </w:rPr>
        <w:t>Se requiere que el proveedor tenga un punto de atención permanente en la ciudad de SANTA MARTA, con oficina o sección de atención al cliente.</w:t>
      </w:r>
    </w:p>
    <w:p w14:paraId="23B5D8ED" w14:textId="77777777" w:rsidR="00522719" w:rsidRDefault="00522719" w:rsidP="00522719">
      <w:pPr>
        <w:ind w:left="360"/>
        <w:jc w:val="both"/>
        <w:rPr>
          <w:rFonts w:ascii="Arial Narrow" w:eastAsia="Arial Narrow" w:hAnsi="Arial Narrow" w:cs="Arial Narrow"/>
          <w:sz w:val="22"/>
          <w:szCs w:val="22"/>
        </w:rPr>
      </w:pPr>
    </w:p>
    <w:p w14:paraId="124FD32B" w14:textId="77777777" w:rsidR="00522719" w:rsidRDefault="00522719" w:rsidP="00522719">
      <w:pPr>
        <w:numPr>
          <w:ilvl w:val="0"/>
          <w:numId w:val="11"/>
        </w:numPr>
        <w:ind w:left="284" w:hanging="284"/>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u w:val="single"/>
        </w:rPr>
        <w:t>Punto de atención</w:t>
      </w:r>
      <w:r>
        <w:rPr>
          <w:rFonts w:ascii="Arial Narrow" w:eastAsia="Arial Narrow" w:hAnsi="Arial Narrow" w:cs="Arial Narrow"/>
          <w:color w:val="000000"/>
          <w:sz w:val="22"/>
          <w:szCs w:val="22"/>
          <w:u w:val="single"/>
        </w:rPr>
        <w:t>.</w:t>
      </w:r>
      <w:r>
        <w:rPr>
          <w:rFonts w:ascii="Arial Narrow" w:eastAsia="Arial Narrow" w:hAnsi="Arial Narrow" w:cs="Arial Narrow"/>
          <w:color w:val="000000"/>
          <w:sz w:val="22"/>
          <w:szCs w:val="22"/>
        </w:rPr>
        <w:t xml:space="preserve"> El proponente deberá acreditar que cuenta con una sede, domicilio o establecimiento de comercio en la ciudad de Santa Marta,</w:t>
      </w:r>
      <w:r>
        <w:rPr>
          <w:rFonts w:ascii="Arial Narrow" w:eastAsia="Arial Narrow" w:hAnsi="Arial Narrow" w:cs="Arial Narrow"/>
          <w:color w:val="000000"/>
          <w:sz w:val="22"/>
          <w:szCs w:val="22"/>
          <w:lang w:val="es-CO"/>
        </w:rPr>
        <w:t xml:space="preserve"> Barranquilla o Ciénaga</w:t>
      </w:r>
      <w:r>
        <w:rPr>
          <w:rFonts w:ascii="Arial Narrow" w:eastAsia="Arial Narrow" w:hAnsi="Arial Narrow" w:cs="Arial Narrow"/>
          <w:color w:val="000000"/>
          <w:sz w:val="22"/>
          <w:szCs w:val="22"/>
        </w:rPr>
        <w:t xml:space="preserve"> completamente funcional. Se verificará esta condición en el certificado de existencia y representación legal emitido por la cámara de comercio. Quedará a discreción de La Entidad realizar una visita a la sede, domicilio o establecimiento de comercio </w:t>
      </w:r>
      <w:r>
        <w:rPr>
          <w:rFonts w:ascii="Arial Narrow" w:eastAsia="Arial Narrow" w:hAnsi="Arial Narrow" w:cs="Arial Narrow"/>
          <w:color w:val="000000"/>
          <w:sz w:val="22"/>
          <w:szCs w:val="22"/>
        </w:rPr>
        <w:lastRenderedPageBreak/>
        <w:t>que se reporte en el Certificado de Existencia y Representación Legal o verificar el funcionamiento de la misma, al momento de evaluar el cumplimiento de las condiciones técnicas de las propuestas allegadas.</w:t>
      </w:r>
    </w:p>
    <w:p w14:paraId="1B64CEA6" w14:textId="77777777" w:rsidR="00522719" w:rsidRDefault="00522719" w:rsidP="00522719">
      <w:pPr>
        <w:numPr>
          <w:ilvl w:val="0"/>
          <w:numId w:val="11"/>
        </w:numPr>
        <w:autoSpaceDE w:val="0"/>
        <w:autoSpaceDN w:val="0"/>
        <w:adjustRightInd w:val="0"/>
        <w:ind w:left="284" w:hanging="284"/>
        <w:jc w:val="both"/>
        <w:rPr>
          <w:rFonts w:ascii="Arial Narrow" w:hAnsi="Arial Narrow" w:cs="Arial Unicode MS"/>
          <w:sz w:val="22"/>
          <w:szCs w:val="22"/>
          <w:lang w:val="es-CO" w:eastAsia="es-CO"/>
        </w:rPr>
      </w:pPr>
      <w:r>
        <w:rPr>
          <w:rFonts w:ascii="Arial Narrow" w:eastAsia="Arial Narrow" w:hAnsi="Arial Narrow" w:cs="Arial Narrow"/>
          <w:b/>
          <w:sz w:val="22"/>
          <w:szCs w:val="22"/>
          <w:u w:val="single"/>
        </w:rPr>
        <w:t>Pedidos y Atención oportuna</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w:t>
      </w:r>
      <w:r>
        <w:rPr>
          <w:rFonts w:ascii="Arial Narrow" w:hAnsi="Arial Narrow" w:cs="Arial Unicode MS"/>
          <w:sz w:val="22"/>
          <w:szCs w:val="22"/>
          <w:lang w:val="es-CO" w:eastAsia="es-CO"/>
        </w:rPr>
        <w:t xml:space="preserve">El proponente seleccionado deberá atender de forma eficiente y oportuna las solicitudes hechas por </w:t>
      </w:r>
      <w:r w:rsidRPr="0016674A">
        <w:rPr>
          <w:rFonts w:ascii="Arial Narrow" w:hAnsi="Arial Narrow" w:cs="Arial Unicode MS"/>
          <w:sz w:val="22"/>
          <w:szCs w:val="22"/>
          <w:lang w:val="es-CO" w:eastAsia="es-CO"/>
        </w:rPr>
        <w:t>el</w:t>
      </w:r>
      <w:r>
        <w:rPr>
          <w:rFonts w:ascii="Arial Narrow" w:hAnsi="Arial Narrow" w:cs="Arial Unicode MS"/>
          <w:sz w:val="22"/>
          <w:szCs w:val="22"/>
          <w:lang w:val="es-CO" w:eastAsia="es-CO"/>
        </w:rPr>
        <w:t xml:space="preserve"> Supervisor del contrato quien le comunicar</w:t>
      </w:r>
      <w:r w:rsidRPr="0016674A">
        <w:rPr>
          <w:rFonts w:ascii="Arial Narrow" w:hAnsi="Arial Narrow" w:cs="Arial Unicode MS"/>
          <w:sz w:val="22"/>
          <w:szCs w:val="22"/>
          <w:lang w:val="es-CO" w:eastAsia="es-CO"/>
        </w:rPr>
        <w:t>á</w:t>
      </w:r>
      <w:r>
        <w:rPr>
          <w:rFonts w:ascii="Arial Narrow" w:hAnsi="Arial Narrow" w:cs="Arial Unicode MS"/>
          <w:sz w:val="22"/>
          <w:szCs w:val="22"/>
          <w:lang w:val="es-CO" w:eastAsia="es-CO"/>
        </w:rPr>
        <w:t xml:space="preserve"> la necesidad del servicio. El servicio será prestado según la orden y autorización dada única y exclusivamente por el Supervisor del contrato.</w:t>
      </w:r>
    </w:p>
    <w:p w14:paraId="0558685C" w14:textId="77777777" w:rsidR="00522719" w:rsidRDefault="00522719" w:rsidP="00522719">
      <w:pPr>
        <w:numPr>
          <w:ilvl w:val="0"/>
          <w:numId w:val="11"/>
        </w:numPr>
        <w:ind w:left="284" w:hanging="284"/>
        <w:jc w:val="both"/>
        <w:rPr>
          <w:rFonts w:ascii="Arial Narrow" w:hAnsi="Arial Narrow" w:cs="Arial"/>
          <w:sz w:val="22"/>
          <w:szCs w:val="22"/>
        </w:rPr>
      </w:pPr>
      <w:r>
        <w:rPr>
          <w:rFonts w:ascii="Arial Narrow" w:eastAsia="Arial Narrow" w:hAnsi="Arial Narrow" w:cs="Arial Narrow"/>
          <w:b/>
          <w:sz w:val="22"/>
          <w:szCs w:val="22"/>
          <w:u w:val="single"/>
        </w:rPr>
        <w:t>Lugar de prestación</w:t>
      </w:r>
      <w:r>
        <w:rPr>
          <w:rFonts w:ascii="Arial Narrow" w:eastAsia="Arial Narrow" w:hAnsi="Arial Narrow" w:cs="Arial Narrow"/>
          <w:sz w:val="22"/>
          <w:szCs w:val="22"/>
          <w:u w:val="single"/>
        </w:rPr>
        <w:t>,</w:t>
      </w:r>
      <w:r>
        <w:rPr>
          <w:rFonts w:ascii="Arial Narrow" w:eastAsia="Arial Narrow" w:hAnsi="Arial Narrow" w:cs="Arial Narrow"/>
          <w:sz w:val="22"/>
          <w:szCs w:val="22"/>
        </w:rPr>
        <w:t xml:space="preserve"> El proponente deberá prestar sus servicios donde funcione la sede administrativa </w:t>
      </w:r>
      <w:r>
        <w:rPr>
          <w:rFonts w:ascii="Arial Narrow" w:eastAsia="Arial Narrow" w:hAnsi="Arial Narrow" w:cs="Arial Narrow"/>
          <w:sz w:val="22"/>
          <w:szCs w:val="22"/>
          <w:lang w:val="es-CO"/>
        </w:rPr>
        <w:t xml:space="preserve">y centro de visitantes Los Cocos, ubicado en el Km 11 + 600 Vía Barranquilla - Ciénaga sector Los Cocos, corregimiento de Palermo en el municipio de </w:t>
      </w:r>
      <w:proofErr w:type="spellStart"/>
      <w:r>
        <w:rPr>
          <w:rFonts w:ascii="Arial Narrow" w:eastAsia="Arial Narrow" w:hAnsi="Arial Narrow" w:cs="Arial Narrow"/>
          <w:sz w:val="22"/>
          <w:szCs w:val="22"/>
          <w:lang w:val="es-CO"/>
        </w:rPr>
        <w:t>Sitionuevo</w:t>
      </w:r>
      <w:proofErr w:type="spellEnd"/>
      <w:r>
        <w:rPr>
          <w:rFonts w:ascii="Arial Narrow" w:eastAsia="Arial Narrow" w:hAnsi="Arial Narrow" w:cs="Arial Narrow"/>
          <w:sz w:val="22"/>
          <w:szCs w:val="22"/>
          <w:lang w:val="es-CO"/>
        </w:rPr>
        <w:t xml:space="preserve"> - Magdalena. </w:t>
      </w:r>
    </w:p>
    <w:p w14:paraId="2BA851C9" w14:textId="77777777" w:rsidR="00522719" w:rsidRDefault="00522719" w:rsidP="00522719">
      <w:pPr>
        <w:numPr>
          <w:ilvl w:val="0"/>
          <w:numId w:val="11"/>
        </w:numPr>
        <w:ind w:left="284" w:hanging="284"/>
        <w:jc w:val="both"/>
        <w:rPr>
          <w:rFonts w:ascii="Arial Narrow" w:eastAsia="Arial Narrow" w:hAnsi="Arial Narrow" w:cs="Arial Narrow"/>
          <w:bCs/>
          <w:sz w:val="22"/>
          <w:szCs w:val="22"/>
          <w:u w:val="single"/>
        </w:rPr>
      </w:pPr>
      <w:r>
        <w:rPr>
          <w:rFonts w:ascii="Arial Narrow" w:eastAsia="Arial Narrow" w:hAnsi="Arial Narrow" w:cs="Arial Narrow"/>
          <w:b/>
          <w:sz w:val="22"/>
          <w:szCs w:val="22"/>
          <w:u w:val="single"/>
        </w:rPr>
        <w:t xml:space="preserve">Calidad de los elementos </w:t>
      </w:r>
      <w:r>
        <w:rPr>
          <w:rFonts w:ascii="Arial Narrow" w:eastAsia="Arial Narrow" w:hAnsi="Arial Narrow" w:cs="Arial Narrow"/>
          <w:b/>
          <w:sz w:val="22"/>
          <w:szCs w:val="22"/>
          <w:u w:val="single"/>
          <w:lang w:val="es-CO"/>
        </w:rPr>
        <w:t xml:space="preserve">y materiales </w:t>
      </w:r>
      <w:r>
        <w:rPr>
          <w:rFonts w:ascii="Arial Narrow" w:eastAsia="Arial Narrow" w:hAnsi="Arial Narrow" w:cs="Arial Narrow"/>
          <w:b/>
          <w:sz w:val="22"/>
          <w:szCs w:val="22"/>
          <w:u w:val="single"/>
        </w:rPr>
        <w:t>a suministrar:</w:t>
      </w:r>
      <w:r>
        <w:rPr>
          <w:rFonts w:ascii="Arial Narrow" w:eastAsia="Arial Narrow" w:hAnsi="Arial Narrow" w:cs="Arial Narrow"/>
          <w:b/>
          <w:sz w:val="22"/>
          <w:szCs w:val="22"/>
        </w:rPr>
        <w:t xml:space="preserve"> </w:t>
      </w:r>
      <w:r>
        <w:rPr>
          <w:rFonts w:ascii="Arial Narrow" w:eastAsia="Arial Narrow" w:hAnsi="Arial Narrow" w:cs="Arial Narrow"/>
          <w:bCs/>
          <w:sz w:val="22"/>
          <w:szCs w:val="22"/>
          <w:lang w:val="es-CO"/>
        </w:rPr>
        <w:t xml:space="preserve">El proponente deberá utilizar elementos, insumos y materiales de buena calidad y en buen estado según se requiera. Así mismo, responder por la </w:t>
      </w:r>
      <w:r>
        <w:rPr>
          <w:rFonts w:ascii="Arial Narrow" w:hAnsi="Arial Narrow"/>
          <w:bCs/>
          <w:sz w:val="22"/>
          <w:szCs w:val="22"/>
        </w:rPr>
        <w:t>calidad de la mano de obra</w:t>
      </w:r>
      <w:r>
        <w:rPr>
          <w:rFonts w:ascii="Arial Narrow" w:hAnsi="Arial Narrow"/>
          <w:bCs/>
          <w:sz w:val="22"/>
          <w:szCs w:val="22"/>
          <w:lang w:val="es-CO"/>
        </w:rPr>
        <w:t xml:space="preserve"> que se necesite para realizar los mantenimientos objeto del contrato.</w:t>
      </w:r>
      <w:r>
        <w:rPr>
          <w:rFonts w:ascii="Arial Narrow" w:hAnsi="Arial Narrow"/>
          <w:bCs/>
          <w:sz w:val="22"/>
          <w:szCs w:val="22"/>
        </w:rPr>
        <w:t xml:space="preserve"> </w:t>
      </w:r>
    </w:p>
    <w:p w14:paraId="735666FB" w14:textId="77777777" w:rsidR="00522719" w:rsidRDefault="00B00BA2" w:rsidP="00522719">
      <w:pPr>
        <w:numPr>
          <w:ilvl w:val="0"/>
          <w:numId w:val="11"/>
        </w:numPr>
        <w:ind w:left="284" w:hanging="284"/>
        <w:jc w:val="both"/>
        <w:rPr>
          <w:rFonts w:ascii="Arial Narrow" w:eastAsia="Arial Narrow" w:hAnsi="Arial Narrow" w:cs="Arial Narrow"/>
          <w:sz w:val="22"/>
          <w:szCs w:val="22"/>
        </w:rPr>
      </w:pPr>
      <w:sdt>
        <w:sdtPr>
          <w:tag w:val="goog_rdk_0"/>
          <w:id w:val="1"/>
        </w:sdtPr>
        <w:sdtEndPr/>
        <w:sdtContent/>
      </w:sdt>
      <w:r w:rsidR="00522719">
        <w:rPr>
          <w:rFonts w:ascii="Arial Narrow" w:eastAsia="Arial Narrow" w:hAnsi="Arial Narrow" w:cs="Arial Narrow"/>
          <w:b/>
          <w:sz w:val="22"/>
          <w:szCs w:val="22"/>
          <w:u w:val="single"/>
        </w:rPr>
        <w:t>Designación de Interlocutor</w:t>
      </w:r>
      <w:r w:rsidR="00522719">
        <w:rPr>
          <w:rFonts w:ascii="Arial Narrow" w:eastAsia="Arial Narrow" w:hAnsi="Arial Narrow" w:cs="Arial Narrow"/>
          <w:sz w:val="22"/>
          <w:szCs w:val="22"/>
          <w:u w:val="single"/>
        </w:rPr>
        <w:t>:</w:t>
      </w:r>
      <w:r w:rsidR="00522719">
        <w:rPr>
          <w:rFonts w:ascii="Arial Narrow" w:eastAsia="Arial Narrow" w:hAnsi="Arial Narrow" w:cs="Arial Narrow"/>
          <w:sz w:val="22"/>
          <w:szCs w:val="22"/>
        </w:rPr>
        <w:t xml:space="preserve"> </w:t>
      </w:r>
      <w:r w:rsidR="00522719" w:rsidRPr="008557F7">
        <w:rPr>
          <w:rFonts w:ascii="Arial Narrow" w:eastAsia="Arial Narrow" w:hAnsi="Arial Narrow" w:cs="Arial Narrow"/>
          <w:sz w:val="22"/>
          <w:szCs w:val="22"/>
          <w:u w:val="single"/>
        </w:rPr>
        <w:t xml:space="preserve">Designar mediante oficio, una persona que sirva de interlocutor con </w:t>
      </w:r>
      <w:r w:rsidR="00522719" w:rsidRPr="008557F7">
        <w:rPr>
          <w:rFonts w:ascii="Arial Narrow" w:eastAsia="Arial Narrow" w:hAnsi="Arial Narrow" w:cs="Arial Narrow"/>
          <w:sz w:val="22"/>
          <w:szCs w:val="22"/>
          <w:u w:val="single"/>
          <w:lang w:val="es-CO"/>
        </w:rPr>
        <w:t>el Supervisor del contrato</w:t>
      </w:r>
      <w:r w:rsidR="00522719" w:rsidRPr="008557F7">
        <w:rPr>
          <w:rFonts w:ascii="Arial Narrow" w:eastAsia="Arial Narrow" w:hAnsi="Arial Narrow" w:cs="Arial Narrow"/>
          <w:sz w:val="22"/>
          <w:szCs w:val="22"/>
          <w:u w:val="single"/>
        </w:rPr>
        <w:t>, indicando número de contacto</w:t>
      </w:r>
      <w:r w:rsidR="00522719">
        <w:rPr>
          <w:rFonts w:ascii="Arial Narrow" w:eastAsia="Arial Narrow" w:hAnsi="Arial Narrow" w:cs="Arial Narrow"/>
          <w:sz w:val="22"/>
          <w:szCs w:val="22"/>
        </w:rPr>
        <w:t>.</w:t>
      </w:r>
    </w:p>
    <w:p w14:paraId="54B998A7" w14:textId="77777777" w:rsidR="00522719" w:rsidRDefault="00B00BA2" w:rsidP="00522719">
      <w:pPr>
        <w:ind w:left="284" w:hanging="284"/>
        <w:jc w:val="both"/>
        <w:rPr>
          <w:rFonts w:ascii="Arial Narrow" w:eastAsia="Arial Narrow" w:hAnsi="Arial Narrow" w:cs="Arial Narrow"/>
          <w:b/>
          <w:color w:val="000000"/>
          <w:sz w:val="22"/>
          <w:szCs w:val="22"/>
        </w:rPr>
      </w:pPr>
      <w:sdt>
        <w:sdtPr>
          <w:tag w:val="goog_rdk_1"/>
          <w:id w:val="2"/>
        </w:sdtPr>
        <w:sdtEndPr/>
        <w:sdtContent/>
      </w:sdt>
      <w:r w:rsidR="00522719">
        <w:rPr>
          <w:rFonts w:ascii="Arial Narrow" w:eastAsia="Arial Narrow" w:hAnsi="Arial Narrow" w:cs="Arial Narrow"/>
          <w:b/>
          <w:color w:val="000000"/>
          <w:sz w:val="22"/>
          <w:szCs w:val="22"/>
        </w:rPr>
        <w:t>3.3. OBLIGACIONES DEL CONTRATISTA</w:t>
      </w:r>
    </w:p>
    <w:p w14:paraId="6F22270A"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Entregar la prestación adecuada de los servicios en la </w:t>
      </w:r>
      <w:r>
        <w:rPr>
          <w:rFonts w:ascii="Arial Narrow" w:eastAsia="Arial Narrow" w:hAnsi="Arial Narrow" w:cs="Arial Narrow"/>
          <w:sz w:val="22"/>
          <w:szCs w:val="22"/>
          <w:lang w:val="es-CO"/>
        </w:rPr>
        <w:t>Vía Parque Isla de Salamanca</w:t>
      </w:r>
      <w:r>
        <w:rPr>
          <w:rFonts w:ascii="Arial Narrow" w:eastAsia="Arial Narrow" w:hAnsi="Arial Narrow" w:cs="Arial Narrow"/>
          <w:sz w:val="22"/>
          <w:szCs w:val="22"/>
        </w:rPr>
        <w:t xml:space="preserve">. </w:t>
      </w:r>
    </w:p>
    <w:p w14:paraId="0C40ABD0"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Garantizar la oportuna y eficaz prestación del objeto contratado, respondiendo por la calidad de los servicios solicitados y cumpla con los requerimientos técnicos exigidos.</w:t>
      </w:r>
    </w:p>
    <w:p w14:paraId="280C03BC"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6FF80D79"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1A29D46B"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Garantizar la calidad de los bienes entregados asegurando que sean originales, nuevos y cumplan con las características ofrecidas y de la mejor calidad.</w:t>
      </w:r>
    </w:p>
    <w:p w14:paraId="51C6D148"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Responder sin perjuicio de la garantía, por la calidad de los elementos adquiridos.</w:t>
      </w:r>
    </w:p>
    <w:p w14:paraId="53578AC6"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Mantener indemne a la entidad por las reclamaciones que se deriven con ocasión a la ejecución contractual.</w:t>
      </w:r>
    </w:p>
    <w:p w14:paraId="6073C30A"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Acatar y cumplir las instrucciones que el Supervisor le imparta en relación con el objeto contractual.</w:t>
      </w:r>
    </w:p>
    <w:p w14:paraId="540E532A"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w:t>
      </w:r>
      <w:proofErr w:type="gramStart"/>
      <w:r>
        <w:rPr>
          <w:rFonts w:ascii="Arial Narrow" w:eastAsia="Arial Narrow" w:hAnsi="Arial Narrow" w:cs="Arial Narrow"/>
          <w:sz w:val="22"/>
          <w:szCs w:val="22"/>
        </w:rPr>
        <w:t>o  modifiquen</w:t>
      </w:r>
      <w:proofErr w:type="gramEnd"/>
      <w:r>
        <w:rPr>
          <w:rFonts w:ascii="Arial Narrow" w:eastAsia="Arial Narrow" w:hAnsi="Arial Narrow" w:cs="Arial Narrow"/>
          <w:sz w:val="22"/>
          <w:szCs w:val="22"/>
        </w:rPr>
        <w:t xml:space="preserve">; en todos los casos si hubiere lugar a ello. El Contratista deberá presentar al Supervisor de la Orden copia del pago correspondiente a los aportes de Salud y Pensión,  </w:t>
      </w:r>
    </w:p>
    <w:p w14:paraId="449947C0"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47627441" w14:textId="77777777" w:rsidR="00522719" w:rsidRDefault="00522719" w:rsidP="00522719">
      <w:pPr>
        <w:numPr>
          <w:ilvl w:val="0"/>
          <w:numId w:val="12"/>
        </w:numPr>
        <w:ind w:left="284"/>
        <w:jc w:val="both"/>
        <w:rPr>
          <w:rFonts w:ascii="Arial Narrow" w:eastAsia="Arial Narrow" w:hAnsi="Arial Narrow" w:cs="Arial Narrow"/>
          <w:sz w:val="22"/>
          <w:szCs w:val="22"/>
        </w:rPr>
      </w:pPr>
      <w:r>
        <w:rPr>
          <w:rFonts w:ascii="Arial Narrow" w:eastAsia="Arial Narrow" w:hAnsi="Arial Narrow" w:cs="Arial Narrow"/>
          <w:sz w:val="22"/>
          <w:szCs w:val="22"/>
        </w:rPr>
        <w:t>Constituir las garantías exigidas y mantener su vigencia.</w:t>
      </w:r>
    </w:p>
    <w:p w14:paraId="2712C3D9" w14:textId="77777777" w:rsidR="00522719" w:rsidRDefault="00522719" w:rsidP="00522719">
      <w:pPr>
        <w:numPr>
          <w:ilvl w:val="0"/>
          <w:numId w:val="12"/>
        </w:numPr>
        <w:ind w:left="284" w:hanging="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CONTRATISTA es el único responsable por la vinculación de personal y la celebración de subcontratos todo lo cual debe realizar en su propio nombre y por su propia cuenta y riesgo sin que PARQUES adquiera responsabilidad ni solidaridad alguna por dichos actos. Por lo anterior</w:t>
      </w:r>
      <w:r>
        <w:rPr>
          <w:rFonts w:ascii="Arial Narrow" w:eastAsia="Arial Narrow" w:hAnsi="Arial Narrow" w:cs="Arial Narrow"/>
          <w:color w:val="000000"/>
          <w:sz w:val="22"/>
          <w:szCs w:val="22"/>
          <w:lang w:val="es-CO"/>
        </w:rPr>
        <w:t>,</w:t>
      </w:r>
      <w:r>
        <w:rPr>
          <w:rFonts w:ascii="Arial Narrow" w:eastAsia="Arial Narrow" w:hAnsi="Arial Narrow" w:cs="Arial Narrow"/>
          <w:color w:val="000000"/>
          <w:sz w:val="22"/>
          <w:szCs w:val="22"/>
        </w:rPr>
        <w:t xml:space="preserve">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15F01455" w14:textId="77777777" w:rsidR="00522719" w:rsidRDefault="00522719" w:rsidP="00522719">
      <w:pPr>
        <w:numPr>
          <w:ilvl w:val="0"/>
          <w:numId w:val="12"/>
        </w:numPr>
        <w:ind w:left="284" w:hanging="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contratista deberá mantener fijos los precios de los </w:t>
      </w:r>
      <w:r>
        <w:rPr>
          <w:rFonts w:ascii="Arial Narrow" w:eastAsia="Arial Narrow" w:hAnsi="Arial Narrow" w:cs="Arial Narrow"/>
          <w:color w:val="000000"/>
          <w:sz w:val="22"/>
          <w:szCs w:val="22"/>
          <w:lang w:val="es-CO"/>
        </w:rPr>
        <w:t>servicios</w:t>
      </w:r>
      <w:r>
        <w:rPr>
          <w:rFonts w:ascii="Arial Narrow" w:eastAsia="Arial Narrow" w:hAnsi="Arial Narrow" w:cs="Arial Narrow"/>
          <w:color w:val="000000"/>
          <w:sz w:val="22"/>
          <w:szCs w:val="22"/>
        </w:rPr>
        <w:t xml:space="preserve"> ofrecidos durante la ejecución del contrato.</w:t>
      </w:r>
    </w:p>
    <w:p w14:paraId="3648B2B5" w14:textId="77777777" w:rsidR="00522719" w:rsidRDefault="00522719" w:rsidP="00522719">
      <w:pPr>
        <w:numPr>
          <w:ilvl w:val="0"/>
          <w:numId w:val="12"/>
        </w:numPr>
        <w:ind w:left="284" w:hanging="426"/>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Las demás obligaciones que se deriven de los presentes términos de referencia y de la naturaleza del contrato.</w:t>
      </w:r>
    </w:p>
    <w:p w14:paraId="1DFC9B94" w14:textId="77777777" w:rsidR="00522719" w:rsidRDefault="00522719" w:rsidP="00522719">
      <w:pPr>
        <w:jc w:val="both"/>
        <w:rPr>
          <w:rFonts w:ascii="Arial Narrow" w:eastAsia="Arial Narrow" w:hAnsi="Arial Narrow" w:cs="Arial Narrow"/>
          <w:sz w:val="22"/>
          <w:szCs w:val="22"/>
          <w:highlight w:val="yellow"/>
        </w:rPr>
      </w:pPr>
    </w:p>
    <w:p w14:paraId="7EE93DBA" w14:textId="77777777" w:rsidR="00522719" w:rsidRDefault="00522719" w:rsidP="00522719">
      <w:pPr>
        <w:jc w:val="both"/>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3.4. OBLIGACIONES DE PARQUES NACIONALES</w:t>
      </w:r>
    </w:p>
    <w:p w14:paraId="54F1F4EA" w14:textId="77777777" w:rsidR="00522719" w:rsidRDefault="00522719" w:rsidP="00522719">
      <w:pPr>
        <w:jc w:val="both"/>
        <w:rPr>
          <w:rFonts w:ascii="Arial Narrow" w:eastAsia="Arial Narrow" w:hAnsi="Arial Narrow" w:cs="Arial Narrow"/>
          <w:color w:val="000000"/>
          <w:sz w:val="22"/>
          <w:szCs w:val="22"/>
        </w:rPr>
      </w:pPr>
    </w:p>
    <w:p w14:paraId="614DA805" w14:textId="77777777" w:rsidR="00522719" w:rsidRDefault="00522719" w:rsidP="00522719">
      <w:pPr>
        <w:jc w:val="both"/>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a.   Expedir constancia(s) de cumplimiento en forma oportuna para el respectivo pago.  </w:t>
      </w:r>
    </w:p>
    <w:p w14:paraId="7B33C10C" w14:textId="77777777" w:rsidR="00522719" w:rsidRDefault="00522719" w:rsidP="00522719">
      <w:pPr>
        <w:rPr>
          <w:rFonts w:ascii="Arial Narrow" w:eastAsia="Arial Narrow" w:hAnsi="Arial Narrow" w:cs="Arial Narrow"/>
          <w:sz w:val="22"/>
          <w:szCs w:val="22"/>
        </w:rPr>
      </w:pPr>
      <w:r>
        <w:rPr>
          <w:rFonts w:ascii="Arial Narrow" w:eastAsia="Arial Narrow" w:hAnsi="Arial Narrow" w:cs="Arial Narrow"/>
          <w:sz w:val="22"/>
          <w:szCs w:val="22"/>
        </w:rPr>
        <w:t>b.   Verificar el cumplimiento de las obligaciones contraídas por el Contratista.</w:t>
      </w:r>
    </w:p>
    <w:p w14:paraId="0B81E585" w14:textId="77777777" w:rsidR="00522719" w:rsidRDefault="00522719" w:rsidP="00522719">
      <w:pPr>
        <w:rPr>
          <w:rFonts w:ascii="Arial Narrow" w:eastAsia="Arial Narrow" w:hAnsi="Arial Narrow" w:cs="Arial Narrow"/>
          <w:sz w:val="22"/>
          <w:szCs w:val="22"/>
        </w:rPr>
      </w:pPr>
      <w:r>
        <w:rPr>
          <w:rFonts w:ascii="Arial Narrow" w:eastAsia="Arial Narrow" w:hAnsi="Arial Narrow" w:cs="Arial Narrow"/>
          <w:sz w:val="22"/>
          <w:szCs w:val="22"/>
        </w:rPr>
        <w:t>c.   Prestar la colaboración necesaria para que el Contratista satisfaga plenamente el objeto contractual.</w:t>
      </w:r>
    </w:p>
    <w:p w14:paraId="114ED20C" w14:textId="77777777" w:rsidR="00522719" w:rsidRDefault="00522719" w:rsidP="00522719">
      <w:pPr>
        <w:rPr>
          <w:rFonts w:ascii="Arial Narrow" w:eastAsia="Arial Narrow" w:hAnsi="Arial Narrow" w:cs="Arial Narrow"/>
          <w:sz w:val="22"/>
          <w:szCs w:val="22"/>
        </w:rPr>
      </w:pPr>
      <w:r>
        <w:rPr>
          <w:rFonts w:ascii="Arial Narrow" w:eastAsia="Arial Narrow" w:hAnsi="Arial Narrow" w:cs="Arial Narrow"/>
          <w:sz w:val="22"/>
          <w:szCs w:val="22"/>
        </w:rPr>
        <w:t>d.   Efectuar los pagos en la forma pactada en el presente contrato.</w:t>
      </w:r>
    </w:p>
    <w:p w14:paraId="17DCC8B7" w14:textId="77777777" w:rsidR="00522719" w:rsidRDefault="00522719" w:rsidP="00522719">
      <w:pPr>
        <w:rPr>
          <w:rFonts w:ascii="Arial Narrow" w:eastAsia="Arial Narrow" w:hAnsi="Arial Narrow" w:cs="Arial Narrow"/>
          <w:sz w:val="22"/>
          <w:szCs w:val="22"/>
        </w:rPr>
      </w:pPr>
      <w:r>
        <w:rPr>
          <w:rFonts w:ascii="Arial Narrow" w:eastAsia="Arial Narrow" w:hAnsi="Arial Narrow" w:cs="Arial Narrow"/>
          <w:sz w:val="22"/>
          <w:szCs w:val="22"/>
        </w:rPr>
        <w:t>e.   Dirimir las controversias que se presenten entre el Supervisor y el Contratista en la ejecución del Contrato.</w:t>
      </w:r>
    </w:p>
    <w:p w14:paraId="0C0CCA5B" w14:textId="77777777" w:rsidR="00522719" w:rsidRDefault="00522719" w:rsidP="00522719">
      <w:pPr>
        <w:rPr>
          <w:rFonts w:ascii="Arial Narrow" w:eastAsia="Arial Narrow" w:hAnsi="Arial Narrow" w:cs="Arial Narrow"/>
          <w:sz w:val="22"/>
          <w:szCs w:val="22"/>
        </w:rPr>
      </w:pPr>
      <w:r>
        <w:rPr>
          <w:rFonts w:ascii="Arial Narrow" w:eastAsia="Arial Narrow" w:hAnsi="Arial Narrow" w:cs="Arial Narrow"/>
          <w:sz w:val="22"/>
          <w:szCs w:val="22"/>
        </w:rPr>
        <w:t>f.    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61BBCF89" w14:textId="77777777" w:rsidR="00522719" w:rsidRDefault="00522719" w:rsidP="00522719">
      <w:pPr>
        <w:rPr>
          <w:rFonts w:ascii="Arial Narrow" w:eastAsia="Arial Narrow" w:hAnsi="Arial Narrow" w:cs="Arial Narrow"/>
          <w:sz w:val="22"/>
          <w:szCs w:val="22"/>
        </w:rPr>
      </w:pPr>
      <w:r>
        <w:rPr>
          <w:rFonts w:ascii="Arial Narrow" w:eastAsia="Arial Narrow" w:hAnsi="Arial Narrow" w:cs="Arial Narrow"/>
          <w:sz w:val="22"/>
          <w:szCs w:val="22"/>
        </w:rPr>
        <w:t>g.   Parques de acuerdo con la normatividad vigente en materia de contratación impondrá las multas a que haya lugar, siempre que se compruebe el incumplimiento del objeto del contrato.</w:t>
      </w:r>
    </w:p>
    <w:p w14:paraId="7E290502" w14:textId="77777777" w:rsidR="00522719" w:rsidRDefault="00522719" w:rsidP="00522719">
      <w:pPr>
        <w:autoSpaceDE w:val="0"/>
        <w:autoSpaceDN w:val="0"/>
        <w:adjustRightInd w:val="0"/>
        <w:rPr>
          <w:rFonts w:ascii="Arial Narrow" w:eastAsiaTheme="minorHAnsi" w:hAnsi="Arial Narrow" w:cs="Arial"/>
          <w:b/>
          <w:bCs/>
          <w:color w:val="000000"/>
          <w:sz w:val="22"/>
          <w:szCs w:val="22"/>
          <w:lang w:val="es-CO" w:eastAsia="en-US"/>
        </w:rPr>
      </w:pPr>
    </w:p>
    <w:p w14:paraId="06B217F0" w14:textId="77777777" w:rsidR="00522719" w:rsidRPr="002A385E" w:rsidRDefault="00522719" w:rsidP="00522719">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4</w:t>
      </w:r>
      <w:r w:rsidRPr="002A385E">
        <w:rPr>
          <w:rFonts w:ascii="Arial Narrow" w:eastAsiaTheme="minorHAnsi" w:hAnsi="Arial Narrow" w:cs="Arial"/>
          <w:b/>
          <w:bCs/>
          <w:color w:val="000000"/>
          <w:sz w:val="22"/>
          <w:szCs w:val="22"/>
          <w:lang w:val="es-CO" w:eastAsia="en-US"/>
        </w:rPr>
        <w:t>. CAUSALES DE RECHAZO DE LAS OFERTAS</w:t>
      </w:r>
    </w:p>
    <w:p w14:paraId="794D0F8D" w14:textId="77777777" w:rsidR="00522719" w:rsidRPr="006B2F43"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1C5A8B5C" w14:textId="77777777" w:rsidR="00522719" w:rsidRPr="006B2F43"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58A11B11" w14:textId="77777777" w:rsidR="00522719" w:rsidRPr="002A385E"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3798426E" w14:textId="77777777" w:rsidR="00522719" w:rsidRPr="00863588" w:rsidRDefault="00522719" w:rsidP="00522719">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673934F9" w14:textId="77777777" w:rsidR="00522719" w:rsidRPr="00863588" w:rsidRDefault="00522719" w:rsidP="00522719">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18B22B72" w14:textId="77777777" w:rsidR="00522719" w:rsidRDefault="00522719" w:rsidP="00522719">
      <w:pPr>
        <w:pStyle w:val="NormalWeb"/>
        <w:numPr>
          <w:ilvl w:val="0"/>
          <w:numId w:val="3"/>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2A385E">
        <w:rPr>
          <w:rFonts w:ascii="Arial Narrow" w:eastAsiaTheme="minorHAnsi" w:hAnsi="Arial Narrow" w:cs="Arial"/>
          <w:color w:val="000000"/>
          <w:sz w:val="22"/>
          <w:szCs w:val="22"/>
          <w:lang w:val="es-CO" w:eastAsia="en-US"/>
        </w:rPr>
        <w:t xml:space="preserve">Cuando el </w:t>
      </w:r>
      <w:r w:rsidRPr="00C64A3F">
        <w:rPr>
          <w:rFonts w:ascii="Arial Narrow" w:eastAsiaTheme="minorHAnsi" w:hAnsi="Arial Narrow" w:cs="Arial"/>
          <w:color w:val="000000"/>
          <w:sz w:val="22"/>
          <w:szCs w:val="22"/>
          <w:lang w:val="es-CO" w:eastAsia="en-US"/>
        </w:rPr>
        <w:t xml:space="preserve">proponente no cumpla con la totalidad de las </w:t>
      </w:r>
      <w:r w:rsidRPr="00E44817">
        <w:rPr>
          <w:rFonts w:ascii="Arial Narrow" w:eastAsiaTheme="minorHAnsi" w:hAnsi="Arial Narrow" w:cs="Arial"/>
          <w:color w:val="000000"/>
          <w:sz w:val="22"/>
          <w:szCs w:val="22"/>
          <w:lang w:val="es-CO" w:eastAsia="en-US"/>
        </w:rPr>
        <w:t>condiciones técnicas mínimas establecidas en la presente invitación, presente algunas exclusiones a éstas o presente una propuesta con precio artificialmente bajo habiéndose surtido el trámite de que trata</w:t>
      </w:r>
      <w:r w:rsidRPr="00E44817">
        <w:rPr>
          <w:rStyle w:val="Ttulo1Car"/>
          <w:rFonts w:ascii="Arial Narrow" w:hAnsi="Arial Narrow"/>
          <w:color w:val="333333"/>
          <w:sz w:val="22"/>
          <w:szCs w:val="22"/>
          <w:shd w:val="clear" w:color="auto" w:fill="FFFFFF"/>
        </w:rPr>
        <w:t xml:space="preserve"> </w:t>
      </w:r>
      <w:r w:rsidRPr="00FE0C2A">
        <w:rPr>
          <w:rStyle w:val="Ttulo1Car"/>
          <w:rFonts w:ascii="Arial Narrow" w:hAnsi="Arial Narrow"/>
          <w:i w:val="0"/>
          <w:color w:val="333333"/>
          <w:sz w:val="22"/>
          <w:szCs w:val="22"/>
          <w:shd w:val="clear" w:color="auto" w:fill="FFFFFF"/>
        </w:rPr>
        <w:t>el a</w:t>
      </w:r>
      <w:r w:rsidRPr="00FE0C2A">
        <w:rPr>
          <w:rStyle w:val="Textoennegrita"/>
          <w:rFonts w:ascii="Arial Narrow" w:hAnsi="Arial Narrow"/>
          <w:color w:val="333333"/>
          <w:sz w:val="22"/>
          <w:szCs w:val="22"/>
          <w:shd w:val="clear" w:color="auto" w:fill="FFFFFF"/>
        </w:rPr>
        <w:t>rtículo 2.2.1.1.2.2.4</w:t>
      </w:r>
      <w:r>
        <w:rPr>
          <w:rStyle w:val="Textoennegrita"/>
          <w:rFonts w:ascii="Arial Narrow" w:hAnsi="Arial Narrow"/>
          <w:color w:val="333333"/>
          <w:sz w:val="22"/>
          <w:szCs w:val="22"/>
          <w:shd w:val="clear" w:color="auto" w:fill="FFFFFF"/>
        </w:rPr>
        <w:t xml:space="preserve"> del D</w:t>
      </w:r>
      <w:r w:rsidRPr="00FE0C2A">
        <w:rPr>
          <w:rStyle w:val="Textoennegrita"/>
          <w:rFonts w:ascii="Arial Narrow" w:hAnsi="Arial Narrow"/>
          <w:color w:val="333333"/>
          <w:sz w:val="22"/>
          <w:szCs w:val="22"/>
          <w:shd w:val="clear" w:color="auto" w:fill="FFFFFF"/>
        </w:rPr>
        <w:t>ecreto 1082 de 2015</w:t>
      </w:r>
      <w:r>
        <w:rPr>
          <w:rStyle w:val="Textoennegrita"/>
          <w:rFonts w:ascii="Arial Narrow" w:hAnsi="Arial Narrow"/>
          <w:color w:val="333333"/>
          <w:sz w:val="22"/>
          <w:szCs w:val="22"/>
          <w:shd w:val="clear" w:color="auto" w:fill="FFFFFF"/>
        </w:rPr>
        <w:t>.</w:t>
      </w:r>
    </w:p>
    <w:p w14:paraId="063978FA" w14:textId="77777777" w:rsidR="00522719" w:rsidRPr="00863588" w:rsidRDefault="00522719" w:rsidP="00522719">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65E2CA03" w14:textId="77777777" w:rsidR="00522719" w:rsidRPr="00863588" w:rsidRDefault="00522719" w:rsidP="00522719">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486CC1F6" w14:textId="77777777" w:rsidR="00522719" w:rsidRPr="00863588" w:rsidRDefault="00522719" w:rsidP="00522719">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0F59D14A" w14:textId="77777777" w:rsidR="00522719" w:rsidRPr="00863588" w:rsidRDefault="00522719" w:rsidP="00522719">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03BEABF9" w14:textId="77777777" w:rsidR="00522719" w:rsidRPr="00863588" w:rsidRDefault="00522719" w:rsidP="00522719">
      <w:pPr>
        <w:pStyle w:val="Prrafodelista"/>
        <w:numPr>
          <w:ilvl w:val="0"/>
          <w:numId w:val="3"/>
        </w:numPr>
        <w:autoSpaceDE w:val="0"/>
        <w:autoSpaceDN w:val="0"/>
        <w:adjustRightInd w:val="0"/>
        <w:ind w:left="284" w:hanging="284"/>
        <w:jc w:val="both"/>
        <w:rPr>
          <w:rFonts w:ascii="Arial Narrow" w:eastAsiaTheme="minorHAnsi" w:hAnsi="Arial Narrow" w:cs="Arial"/>
          <w:color w:val="000000"/>
          <w:sz w:val="22"/>
          <w:szCs w:val="22"/>
          <w:lang w:val="es-CO" w:eastAsia="en-US"/>
        </w:rPr>
      </w:pPr>
      <w:r w:rsidRPr="00863588">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44D829C0" w14:textId="77777777" w:rsidR="00522719" w:rsidRPr="00F37BDA" w:rsidRDefault="00522719" w:rsidP="00522719">
      <w:pPr>
        <w:pStyle w:val="Ttulo1"/>
        <w:keepNext w:val="0"/>
        <w:widowControl w:val="0"/>
        <w:tabs>
          <w:tab w:val="left" w:pos="3375"/>
        </w:tabs>
        <w:autoSpaceDE w:val="0"/>
        <w:autoSpaceDN w:val="0"/>
        <w:spacing w:before="101"/>
        <w:ind w:left="3119"/>
        <w:jc w:val="left"/>
        <w:rPr>
          <w:rFonts w:ascii="Arial Narrow" w:eastAsiaTheme="minorHAnsi" w:hAnsi="Arial Narrow"/>
          <w:b/>
          <w:bCs w:val="0"/>
          <w:i w:val="0"/>
          <w:iCs w:val="0"/>
          <w:color w:val="000000"/>
          <w:sz w:val="22"/>
          <w:szCs w:val="22"/>
          <w:lang w:val="es-CO" w:eastAsia="en-US"/>
        </w:rPr>
      </w:pPr>
      <w:r>
        <w:rPr>
          <w:rFonts w:ascii="Arial Narrow" w:eastAsiaTheme="minorHAnsi" w:hAnsi="Arial Narrow"/>
          <w:b/>
          <w:bCs w:val="0"/>
          <w:i w:val="0"/>
          <w:iCs w:val="0"/>
          <w:color w:val="000000"/>
          <w:sz w:val="22"/>
          <w:szCs w:val="22"/>
          <w:lang w:val="es-CO" w:eastAsia="en-US"/>
        </w:rPr>
        <w:t xml:space="preserve">5. </w:t>
      </w:r>
      <w:r w:rsidRPr="00F37BDA">
        <w:rPr>
          <w:rFonts w:ascii="Arial Narrow" w:eastAsiaTheme="minorHAnsi" w:hAnsi="Arial Narrow"/>
          <w:b/>
          <w:bCs w:val="0"/>
          <w:i w:val="0"/>
          <w:iCs w:val="0"/>
          <w:color w:val="000000"/>
          <w:sz w:val="22"/>
          <w:szCs w:val="22"/>
          <w:lang w:val="es-CO" w:eastAsia="en-US"/>
        </w:rPr>
        <w:t>INDISPONIBILIDAD DEL SECOP II</w:t>
      </w:r>
    </w:p>
    <w:p w14:paraId="33C690BA" w14:textId="77777777" w:rsidR="00522719" w:rsidRDefault="00522719" w:rsidP="00522719">
      <w:pPr>
        <w:pStyle w:val="Textoindependiente"/>
        <w:spacing w:before="1"/>
        <w:rPr>
          <w:b/>
        </w:rPr>
      </w:pPr>
    </w:p>
    <w:p w14:paraId="63AB1193" w14:textId="77777777" w:rsidR="00522719" w:rsidRPr="00983A21"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34CE24B9" w14:textId="77777777" w:rsidR="00522719"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63638B65" w14:textId="77777777" w:rsidR="00522719" w:rsidRPr="00983A21"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983A21">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7">
        <w:r w:rsidRPr="00983A21">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983A21">
        <w:rPr>
          <w:rFonts w:ascii="Arial Narrow" w:eastAsiaTheme="minorHAnsi" w:hAnsi="Arial Narrow" w:cs="Arial"/>
          <w:color w:val="000000"/>
          <w:sz w:val="22"/>
          <w:szCs w:val="22"/>
          <w:lang w:val="es-CO" w:eastAsia="en-US"/>
        </w:rPr>
        <w:t xml:space="preserve"> </w:t>
      </w:r>
      <w:hyperlink r:id="rId8">
        <w:r w:rsidRPr="00983A21">
          <w:rPr>
            <w:rFonts w:ascii="Arial Narrow" w:eastAsiaTheme="minorHAnsi" w:hAnsi="Arial Narrow" w:cs="Arial"/>
            <w:color w:val="000000"/>
            <w:sz w:val="22"/>
            <w:szCs w:val="22"/>
            <w:lang w:val="es-CO" w:eastAsia="en-US"/>
          </w:rPr>
          <w:t>op_ii.pdf</w:t>
        </w:r>
      </w:hyperlink>
    </w:p>
    <w:p w14:paraId="7CE798C0" w14:textId="77777777" w:rsidR="00522719" w:rsidRDefault="00522719" w:rsidP="00522719">
      <w:pPr>
        <w:pStyle w:val="Textoindependiente"/>
        <w:spacing w:before="24"/>
        <w:ind w:right="295"/>
        <w:rPr>
          <w:rFonts w:ascii="Arial Narrow" w:eastAsiaTheme="minorHAnsi" w:hAnsi="Arial Narrow"/>
          <w:i w:val="0"/>
          <w:iCs w:val="0"/>
          <w:color w:val="000000"/>
          <w:sz w:val="22"/>
          <w:szCs w:val="22"/>
          <w:lang w:val="es-CO" w:eastAsia="en-US"/>
        </w:rPr>
      </w:pPr>
    </w:p>
    <w:p w14:paraId="5BDBEFA4" w14:textId="77777777" w:rsidR="00522719" w:rsidRPr="00983A21" w:rsidRDefault="00522719" w:rsidP="00522719">
      <w:pPr>
        <w:pStyle w:val="Textoindependiente"/>
        <w:spacing w:before="24"/>
        <w:ind w:right="295"/>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 xml:space="preserve">La Entidad dispondrá el correo electrónico </w:t>
      </w:r>
      <w:hyperlink r:id="rId9" w:history="1">
        <w:r w:rsidRPr="00E66A2D">
          <w:rPr>
            <w:rStyle w:val="Hipervnculo"/>
            <w:rFonts w:ascii="Arial Narrow" w:eastAsiaTheme="minorHAnsi" w:hAnsi="Arial Narrow"/>
            <w:i w:val="0"/>
            <w:sz w:val="22"/>
            <w:szCs w:val="22"/>
            <w:lang w:val="es-CO" w:eastAsia="en-US"/>
          </w:rPr>
          <w:t>contratos.dtca@parquesnacionales.gov.co</w:t>
        </w:r>
      </w:hyperlink>
      <w:r>
        <w:rPr>
          <w:rStyle w:val="Hipervnculo"/>
          <w:rFonts w:ascii="Arial Narrow" w:eastAsiaTheme="minorHAnsi" w:hAnsi="Arial Narrow"/>
          <w:i w:val="0"/>
          <w:sz w:val="22"/>
          <w:szCs w:val="22"/>
          <w:lang w:val="es-CO" w:eastAsia="en-US"/>
        </w:rPr>
        <w:t xml:space="preserve"> </w:t>
      </w:r>
      <w:r w:rsidRPr="00983A21">
        <w:rPr>
          <w:rFonts w:ascii="Arial Narrow" w:eastAsiaTheme="minorHAnsi" w:hAnsi="Arial Narrow"/>
          <w:i w:val="0"/>
          <w:iCs w:val="0"/>
          <w:color w:val="000000"/>
          <w:sz w:val="22"/>
          <w:szCs w:val="22"/>
          <w:lang w:val="es-CO" w:eastAsia="en-US"/>
        </w:rPr>
        <w:t>para los efectos de la aplicación de la GUÍA PARA ACTUAR ANTE UNA INDISPONIBILIDAD DEL SECOP II aplicable a partir del 19 de noviembre de 2018, en consecuencia, cualquier otra comunicación recibida por este medio no será tenida en cuenta por la Entidad.</w:t>
      </w:r>
    </w:p>
    <w:p w14:paraId="1F854404" w14:textId="77777777" w:rsidR="00522719" w:rsidRPr="00983A21" w:rsidRDefault="00522719" w:rsidP="00522719">
      <w:pPr>
        <w:pStyle w:val="Textoindependiente"/>
        <w:spacing w:before="200"/>
        <w:rPr>
          <w:rFonts w:ascii="Arial Narrow" w:eastAsiaTheme="minorHAnsi" w:hAnsi="Arial Narrow"/>
          <w:i w:val="0"/>
          <w:iCs w:val="0"/>
          <w:color w:val="000000"/>
          <w:sz w:val="22"/>
          <w:szCs w:val="22"/>
          <w:lang w:val="es-CO" w:eastAsia="en-US"/>
        </w:rPr>
      </w:pPr>
      <w:r w:rsidRPr="00983A21">
        <w:rPr>
          <w:rFonts w:ascii="Arial Narrow" w:eastAsiaTheme="minorHAnsi" w:hAnsi="Arial Narrow"/>
          <w:i w:val="0"/>
          <w:iCs w:val="0"/>
          <w:color w:val="000000"/>
          <w:sz w:val="22"/>
          <w:szCs w:val="22"/>
          <w:lang w:val="es-CO" w:eastAsia="en-US"/>
        </w:rPr>
        <w:t>La guía dispone:</w:t>
      </w:r>
    </w:p>
    <w:p w14:paraId="568F1456" w14:textId="77777777" w:rsidR="00522719" w:rsidRPr="00983A21" w:rsidRDefault="00522719" w:rsidP="00522719">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10">
        <w:r w:rsidRPr="00983A21">
          <w:rPr>
            <w:rFonts w:ascii="Arial Narrow" w:eastAsiaTheme="minorHAnsi" w:hAnsi="Arial Narrow" w:cs="Arial"/>
            <w:i/>
            <w:color w:val="000000"/>
            <w:sz w:val="22"/>
            <w:szCs w:val="22"/>
            <w:lang w:val="es-CO" w:eastAsia="en-US"/>
          </w:rPr>
          <w:t>https://www.colombiacompra.gov.co/soporte/formulario-de-soportey</w:t>
        </w:r>
      </w:hyperlink>
      <w:r w:rsidRPr="00983A21">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4A0BFAA3" w14:textId="77777777" w:rsidR="00522719" w:rsidRPr="00983A21" w:rsidRDefault="00522719" w:rsidP="00522719">
      <w:pPr>
        <w:spacing w:before="201"/>
        <w:ind w:left="302"/>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w:t>
      </w:r>
    </w:p>
    <w:p w14:paraId="489B1F6C" w14:textId="77777777" w:rsidR="00522719" w:rsidRPr="00983A21" w:rsidRDefault="00522719" w:rsidP="00522719">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021154C5" w14:textId="77777777" w:rsidR="00522719" w:rsidRPr="00983A21" w:rsidRDefault="00522719" w:rsidP="00522719">
      <w:pPr>
        <w:spacing w:before="199"/>
        <w:ind w:left="302" w:right="295"/>
        <w:jc w:val="both"/>
        <w:rPr>
          <w:rFonts w:ascii="Arial Narrow" w:eastAsiaTheme="minorHAnsi" w:hAnsi="Arial Narrow" w:cs="Arial"/>
          <w:i/>
          <w:color w:val="000000"/>
          <w:sz w:val="22"/>
          <w:szCs w:val="22"/>
          <w:lang w:val="es-CO" w:eastAsia="en-US"/>
        </w:rPr>
      </w:pPr>
      <w:r w:rsidRPr="00983A21">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6DEDB792" w14:textId="77777777" w:rsidR="00522719" w:rsidRPr="00B42940" w:rsidRDefault="00522719" w:rsidP="00522719">
      <w:pPr>
        <w:autoSpaceDE w:val="0"/>
        <w:autoSpaceDN w:val="0"/>
        <w:adjustRightInd w:val="0"/>
        <w:jc w:val="center"/>
        <w:rPr>
          <w:rFonts w:ascii="Arial Narrow" w:eastAsiaTheme="minorHAnsi" w:hAnsi="Arial Narrow" w:cs="Arial"/>
          <w:b/>
          <w:bCs/>
          <w:color w:val="000000"/>
          <w:sz w:val="22"/>
          <w:szCs w:val="22"/>
          <w:lang w:val="es-CO" w:eastAsia="en-US"/>
        </w:rPr>
      </w:pPr>
    </w:p>
    <w:p w14:paraId="53A84A1C" w14:textId="77777777" w:rsidR="00522719" w:rsidRPr="00B42940" w:rsidRDefault="00522719" w:rsidP="00522719">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6. VALOR ARTIFICIALMENTE BAJO</w:t>
      </w:r>
    </w:p>
    <w:p w14:paraId="7A2FFE7E"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1E431E50"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0FEEA454"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5122E602" w14:textId="77777777" w:rsidR="00522719" w:rsidRPr="00B42940" w:rsidRDefault="00522719" w:rsidP="00522719">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7. DECLARATORIA DE DESIERTA</w:t>
      </w:r>
    </w:p>
    <w:p w14:paraId="42DEBD1C"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7609A19A"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 xml:space="preserve">PARQUES NACIONALES NATURALES DE COLOMBIA </w:t>
      </w:r>
      <w:r w:rsidRPr="00B42940">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6A898741"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3916C1A0"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390ED803"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0981D079"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54275C37" w14:textId="77777777" w:rsidR="00522719" w:rsidRPr="00B42940" w:rsidRDefault="00522719" w:rsidP="00522719">
      <w:pPr>
        <w:jc w:val="both"/>
        <w:rPr>
          <w:rFonts w:ascii="Arial Narrow" w:eastAsiaTheme="minorHAnsi" w:hAnsi="Arial Narrow" w:cs="Arial"/>
          <w:b/>
          <w:bCs/>
          <w:color w:val="000000"/>
          <w:sz w:val="22"/>
          <w:szCs w:val="22"/>
          <w:lang w:val="es-CO" w:eastAsia="en-US"/>
        </w:rPr>
      </w:pPr>
    </w:p>
    <w:p w14:paraId="050994E8" w14:textId="77777777" w:rsidR="00522719" w:rsidRPr="00B42940" w:rsidRDefault="00522719" w:rsidP="00522719">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b/>
          <w:bCs/>
          <w:color w:val="000000"/>
          <w:sz w:val="22"/>
          <w:szCs w:val="22"/>
          <w:lang w:val="es-CO" w:eastAsia="en-US"/>
        </w:rPr>
        <w:t>PARQUES NACIONALES NATURALES DE COLOMBIA</w:t>
      </w:r>
      <w:r w:rsidRPr="00B42940">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5BA24379" w14:textId="77777777" w:rsidR="00522719" w:rsidRPr="00B42940" w:rsidRDefault="00522719" w:rsidP="00522719">
      <w:pPr>
        <w:jc w:val="both"/>
        <w:rPr>
          <w:rFonts w:ascii="Arial Narrow" w:eastAsiaTheme="minorHAnsi" w:hAnsi="Arial Narrow" w:cs="Arial"/>
          <w:color w:val="000000"/>
          <w:sz w:val="22"/>
          <w:szCs w:val="22"/>
          <w:lang w:val="es-CO" w:eastAsia="en-US"/>
        </w:rPr>
      </w:pPr>
    </w:p>
    <w:p w14:paraId="7B0365D3" w14:textId="77777777" w:rsidR="00522719" w:rsidRPr="00B42940" w:rsidRDefault="00522719" w:rsidP="00522719">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8. PRÓRROGA DE LOS PLAZOS Y EXPEDICIÓN DE ADENDAS</w:t>
      </w:r>
    </w:p>
    <w:p w14:paraId="4C664CEF"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0BA23B47"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el artículo 2.2.1.1.2.2.1 del Decreto 1082 de 2015, </w:t>
      </w:r>
      <w:proofErr w:type="gramStart"/>
      <w:r w:rsidRPr="00B42940">
        <w:rPr>
          <w:rFonts w:ascii="Arial Narrow" w:eastAsiaTheme="minorHAnsi" w:hAnsi="Arial Narrow" w:cs="Arial"/>
          <w:color w:val="000000"/>
          <w:sz w:val="22"/>
          <w:szCs w:val="22"/>
          <w:lang w:val="es-CO" w:eastAsia="en-US"/>
        </w:rPr>
        <w:t>los plazos establecidos en cronograma bien sea</w:t>
      </w:r>
      <w:proofErr w:type="gramEnd"/>
      <w:r w:rsidRPr="00B42940">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w:t>
      </w:r>
      <w:r w:rsidRPr="00B42940">
        <w:rPr>
          <w:rFonts w:ascii="Arial Narrow" w:eastAsiaTheme="minorHAnsi" w:hAnsi="Arial Narrow" w:cs="Arial"/>
          <w:color w:val="000000"/>
          <w:sz w:val="22"/>
          <w:szCs w:val="22"/>
          <w:lang w:val="es-CO" w:eastAsia="en-US"/>
        </w:rPr>
        <w:lastRenderedPageBreak/>
        <w:t xml:space="preserve">podrán ser modificados mediante adenda. En todo caso no se podrán expedir adendas en la misma fecha límite prevista para la entrega de propuestas. </w:t>
      </w:r>
      <w:r w:rsidRPr="00B42940">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69C8CD16"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5770AAF8" w14:textId="77777777" w:rsidR="00522719" w:rsidRPr="00B42940" w:rsidRDefault="00522719" w:rsidP="00522719">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9. DESIGNACIÓN DE INTEGRANTES PARA REALIZAR LA VERIFICACIÓN DE LOS REQUISITOS HABILITANTES</w:t>
      </w:r>
    </w:p>
    <w:p w14:paraId="185BCE1A"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14FE8567"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03507E9D"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4215F75F"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5FBFC30A"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5AAA4B12" w14:textId="636D32EA" w:rsidR="00522719" w:rsidRPr="00B42940" w:rsidRDefault="00522719" w:rsidP="00522719">
      <w:pPr>
        <w:pStyle w:val="Prrafodelista"/>
        <w:numPr>
          <w:ilvl w:val="3"/>
          <w:numId w:val="1"/>
        </w:numPr>
        <w:autoSpaceDE w:val="0"/>
        <w:autoSpaceDN w:val="0"/>
        <w:adjustRightInd w:val="0"/>
        <w:ind w:left="426" w:hanging="284"/>
        <w:jc w:val="both"/>
        <w:rPr>
          <w:rFonts w:ascii="Arial Narrow" w:hAnsi="Arial Narrow"/>
          <w:b/>
          <w:bCs/>
          <w:sz w:val="22"/>
          <w:szCs w:val="22"/>
          <w:lang w:val="es-CO"/>
        </w:rPr>
      </w:pPr>
      <w:r w:rsidRPr="005026D6">
        <w:rPr>
          <w:rFonts w:ascii="Arial Narrow" w:hAnsi="Arial Narrow" w:cs="Arial Narrow"/>
          <w:b/>
          <w:bCs/>
        </w:rPr>
        <w:t xml:space="preserve">JEFES DE LA ÁREA PROTEGIDA DEL </w:t>
      </w:r>
      <w:r w:rsidRPr="00C94D19">
        <w:rPr>
          <w:rFonts w:ascii="Arial Narrow" w:hAnsi="Arial Narrow" w:cs="Arial Narrow"/>
          <w:b/>
          <w:bCs/>
        </w:rPr>
        <w:t xml:space="preserve">PNN </w:t>
      </w:r>
      <w:r>
        <w:rPr>
          <w:rFonts w:ascii="Arial Narrow" w:hAnsi="Arial Narrow" w:cs="Arial Narrow"/>
          <w:b/>
          <w:bCs/>
        </w:rPr>
        <w:t>VIPIS</w:t>
      </w:r>
      <w:r w:rsidRPr="00B42940">
        <w:rPr>
          <w:rFonts w:ascii="Arial Narrow" w:eastAsiaTheme="minorHAnsi" w:hAnsi="Arial Narrow" w:cs="Arial"/>
          <w:b/>
          <w:bCs/>
          <w:color w:val="000000"/>
          <w:sz w:val="22"/>
          <w:szCs w:val="22"/>
          <w:lang w:val="es-CO" w:eastAsia="en-US"/>
        </w:rPr>
        <w:t>-</w:t>
      </w:r>
      <w:r w:rsidRPr="00B42940">
        <w:rPr>
          <w:rFonts w:ascii="Arial Narrow" w:eastAsiaTheme="minorHAnsi" w:hAnsi="Arial Narrow" w:cs="Arial"/>
          <w:color w:val="000000"/>
          <w:sz w:val="22"/>
          <w:szCs w:val="22"/>
          <w:lang w:val="es-CO" w:eastAsia="en-US"/>
        </w:rPr>
        <w:t xml:space="preserve"> Verificación de las condiciones técnicas mínimas exigidas y determinación del proponente que haya ofertado el menor precio. </w:t>
      </w:r>
      <w:r>
        <w:rPr>
          <w:rFonts w:ascii="Arial Narrow" w:eastAsiaTheme="minorHAnsi" w:hAnsi="Arial Narrow" w:cs="Arial"/>
          <w:color w:val="000000"/>
          <w:sz w:val="22"/>
          <w:szCs w:val="22"/>
          <w:lang w:val="es-CO" w:eastAsia="en-US"/>
        </w:rPr>
        <w:t xml:space="preserve"> </w:t>
      </w:r>
    </w:p>
    <w:p w14:paraId="520ED5B8" w14:textId="77777777" w:rsidR="00522719" w:rsidRPr="00B42940" w:rsidRDefault="00522719" w:rsidP="00522719">
      <w:pPr>
        <w:pStyle w:val="Prrafodelista"/>
        <w:autoSpaceDE w:val="0"/>
        <w:autoSpaceDN w:val="0"/>
        <w:adjustRightInd w:val="0"/>
        <w:ind w:left="426"/>
        <w:jc w:val="both"/>
        <w:rPr>
          <w:rFonts w:ascii="Arial Narrow" w:hAnsi="Arial Narrow" w:cs="Arial Narrow"/>
          <w:b/>
          <w:sz w:val="22"/>
          <w:szCs w:val="22"/>
        </w:rPr>
      </w:pPr>
    </w:p>
    <w:p w14:paraId="1E29C811" w14:textId="77777777" w:rsidR="00522719" w:rsidRPr="00C94D19" w:rsidRDefault="00522719" w:rsidP="00522719">
      <w:pPr>
        <w:pStyle w:val="Prrafodelista"/>
        <w:numPr>
          <w:ilvl w:val="3"/>
          <w:numId w:val="1"/>
        </w:numPr>
        <w:autoSpaceDE w:val="0"/>
        <w:autoSpaceDN w:val="0"/>
        <w:adjustRightInd w:val="0"/>
        <w:ind w:left="426" w:hanging="284"/>
        <w:jc w:val="both"/>
        <w:rPr>
          <w:rFonts w:ascii="Arial Narrow" w:hAnsi="Arial Narrow" w:cs="Arial Narrow"/>
          <w:b/>
          <w:sz w:val="22"/>
          <w:szCs w:val="22"/>
        </w:rPr>
      </w:pPr>
      <w:r w:rsidRPr="00B42940">
        <w:rPr>
          <w:rFonts w:ascii="Arial Narrow" w:hAnsi="Arial Narrow" w:cs="Arial"/>
          <w:b/>
          <w:iCs/>
          <w:sz w:val="22"/>
          <w:szCs w:val="22"/>
        </w:rPr>
        <w:t>ABOGAD</w:t>
      </w:r>
      <w:r>
        <w:rPr>
          <w:rFonts w:ascii="Arial Narrow" w:hAnsi="Arial Narrow" w:cs="Arial"/>
          <w:b/>
          <w:iCs/>
          <w:sz w:val="22"/>
          <w:szCs w:val="22"/>
        </w:rPr>
        <w:t>O</w:t>
      </w:r>
      <w:r w:rsidRPr="00B42940">
        <w:rPr>
          <w:rFonts w:ascii="Arial Narrow" w:hAnsi="Arial Narrow" w:cs="Arial"/>
          <w:b/>
          <w:iCs/>
          <w:sz w:val="22"/>
          <w:szCs w:val="22"/>
        </w:rPr>
        <w:t xml:space="preserve"> CONTRATISTA DIRECCION TERRITORIAL CARIBE</w:t>
      </w:r>
      <w:r w:rsidRPr="00B42940">
        <w:rPr>
          <w:rFonts w:ascii="Arial Narrow" w:eastAsiaTheme="minorHAnsi" w:hAnsi="Arial Narrow" w:cs="Arial"/>
          <w:color w:val="000000"/>
          <w:sz w:val="22"/>
          <w:szCs w:val="22"/>
          <w:lang w:val="es-CO" w:eastAsia="en-US"/>
        </w:rPr>
        <w:t xml:space="preserve"> </w:t>
      </w:r>
      <w:r w:rsidRPr="00B42940">
        <w:rPr>
          <w:rFonts w:ascii="Arial Narrow" w:eastAsiaTheme="minorHAnsi" w:hAnsi="Arial Narrow" w:cs="Arial"/>
          <w:b/>
          <w:color w:val="000000"/>
          <w:sz w:val="22"/>
          <w:szCs w:val="22"/>
          <w:lang w:val="es-CO" w:eastAsia="en-US"/>
        </w:rPr>
        <w:t>-</w:t>
      </w:r>
      <w:r w:rsidRPr="00B42940">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3ECEDF2" w14:textId="77777777" w:rsidR="00522719" w:rsidRPr="00C94D19" w:rsidRDefault="00522719" w:rsidP="00522719">
      <w:pPr>
        <w:pStyle w:val="Prrafodelista"/>
        <w:rPr>
          <w:rFonts w:ascii="Arial Narrow" w:hAnsi="Arial Narrow" w:cs="Arial Narrow"/>
          <w:b/>
          <w:sz w:val="22"/>
          <w:szCs w:val="22"/>
        </w:rPr>
      </w:pPr>
    </w:p>
    <w:p w14:paraId="73713879" w14:textId="77777777" w:rsidR="00522719" w:rsidRPr="00B42940" w:rsidRDefault="00522719" w:rsidP="00522719">
      <w:pPr>
        <w:autoSpaceDE w:val="0"/>
        <w:autoSpaceDN w:val="0"/>
        <w:adjustRightInd w:val="0"/>
        <w:jc w:val="center"/>
        <w:rPr>
          <w:rFonts w:ascii="Arial Narrow" w:eastAsiaTheme="minorHAnsi" w:hAnsi="Arial Narrow" w:cs="Arial"/>
          <w:b/>
          <w:bCs/>
          <w:color w:val="000000"/>
          <w:sz w:val="22"/>
          <w:szCs w:val="22"/>
          <w:lang w:val="es-CO" w:eastAsia="en-US"/>
        </w:rPr>
      </w:pPr>
      <w:r w:rsidRPr="00B42940">
        <w:rPr>
          <w:rFonts w:ascii="Arial Narrow" w:eastAsiaTheme="minorHAnsi" w:hAnsi="Arial Narrow" w:cs="Arial"/>
          <w:b/>
          <w:bCs/>
          <w:color w:val="000000"/>
          <w:sz w:val="22"/>
          <w:szCs w:val="22"/>
          <w:lang w:val="es-CO" w:eastAsia="en-US"/>
        </w:rPr>
        <w:t>10. CONTRATO</w:t>
      </w:r>
    </w:p>
    <w:p w14:paraId="599078CF" w14:textId="77777777" w:rsidR="00522719" w:rsidRPr="00B42940" w:rsidRDefault="00522719" w:rsidP="00522719">
      <w:pPr>
        <w:autoSpaceDE w:val="0"/>
        <w:autoSpaceDN w:val="0"/>
        <w:adjustRightInd w:val="0"/>
        <w:jc w:val="both"/>
        <w:rPr>
          <w:rFonts w:ascii="Arial Narrow" w:eastAsiaTheme="minorHAnsi" w:hAnsi="Arial Narrow" w:cs="Arial"/>
          <w:color w:val="000000"/>
          <w:sz w:val="22"/>
          <w:szCs w:val="22"/>
          <w:lang w:val="es-CO" w:eastAsia="en-US"/>
        </w:rPr>
      </w:pPr>
    </w:p>
    <w:p w14:paraId="16778AF9" w14:textId="77777777" w:rsidR="00522719" w:rsidRPr="00B42940" w:rsidRDefault="00522719" w:rsidP="00522719">
      <w:pPr>
        <w:jc w:val="both"/>
        <w:rPr>
          <w:rFonts w:ascii="Arial Narrow" w:eastAsiaTheme="minorHAnsi" w:hAnsi="Arial Narrow" w:cs="Arial"/>
          <w:color w:val="000000"/>
          <w:sz w:val="22"/>
          <w:szCs w:val="22"/>
          <w:lang w:val="es-CO" w:eastAsia="en-US"/>
        </w:rPr>
      </w:pPr>
      <w:r w:rsidRPr="00B42940">
        <w:rPr>
          <w:rFonts w:ascii="Arial Narrow" w:eastAsiaTheme="minorHAnsi" w:hAnsi="Arial Narrow" w:cs="Arial"/>
          <w:color w:val="000000"/>
          <w:sz w:val="22"/>
          <w:szCs w:val="22"/>
          <w:lang w:val="es-CO" w:eastAsia="en-US"/>
        </w:rPr>
        <w:t xml:space="preserve">En los términos establecidos en el numeral 8º del artículo 2.2.1.2.1.5.2 del Decreto 1082 de 2015, </w:t>
      </w:r>
      <w:proofErr w:type="gramStart"/>
      <w:r w:rsidRPr="00B42940">
        <w:rPr>
          <w:rFonts w:ascii="Arial Narrow" w:eastAsiaTheme="minorHAnsi" w:hAnsi="Arial Narrow" w:cs="Arial"/>
          <w:color w:val="000000"/>
          <w:sz w:val="22"/>
          <w:szCs w:val="22"/>
          <w:lang w:val="es-CO" w:eastAsia="en-US"/>
        </w:rPr>
        <w:t>la comunicación de aceptación junto con la oferta constituyen</w:t>
      </w:r>
      <w:proofErr w:type="gramEnd"/>
      <w:r w:rsidRPr="00B42940">
        <w:rPr>
          <w:rFonts w:ascii="Arial Narrow" w:eastAsiaTheme="minorHAnsi" w:hAnsi="Arial Narrow" w:cs="Arial"/>
          <w:color w:val="000000"/>
          <w:sz w:val="22"/>
          <w:szCs w:val="22"/>
          <w:lang w:val="es-CO" w:eastAsia="en-US"/>
        </w:rPr>
        <w:t xml:space="preserve"> para todos los efectos el contrato celebrado, con base en el cual se hará el respectivo registro presupuestal.</w:t>
      </w:r>
    </w:p>
    <w:p w14:paraId="031B29E8" w14:textId="77777777" w:rsidR="00522719" w:rsidRDefault="00522719" w:rsidP="00522719"/>
    <w:p w14:paraId="44236CA4" w14:textId="77777777" w:rsidR="00522719" w:rsidRDefault="00522719" w:rsidP="00522719"/>
    <w:p w14:paraId="1E0BB4BC" w14:textId="77777777" w:rsidR="00522719" w:rsidRDefault="00522719" w:rsidP="00522719"/>
    <w:p w14:paraId="42216305" w14:textId="77777777" w:rsidR="00522719" w:rsidRDefault="00522719" w:rsidP="00522719"/>
    <w:p w14:paraId="1C698086" w14:textId="77777777" w:rsidR="00621B2B" w:rsidRDefault="00621B2B"/>
    <w:sectPr w:rsidR="00621B2B" w:rsidSect="0071418C">
      <w:headerReference w:type="default" r:id="rId11"/>
      <w:footerReference w:type="even" r:id="rId12"/>
      <w:footerReference w:type="default" r:id="rId13"/>
      <w:headerReference w:type="first" r:id="rId14"/>
      <w:footerReference w:type="first" r:id="rId15"/>
      <w:pgSz w:w="12242" w:h="18722" w:code="151"/>
      <w:pgMar w:top="2003" w:right="1701" w:bottom="1985" w:left="1701" w:header="426" w:footer="1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AF4C1" w14:textId="77777777" w:rsidR="00B00BA2" w:rsidRDefault="00B00BA2">
      <w:r>
        <w:separator/>
      </w:r>
    </w:p>
  </w:endnote>
  <w:endnote w:type="continuationSeparator" w:id="0">
    <w:p w14:paraId="7F0822BA" w14:textId="77777777" w:rsidR="00B00BA2" w:rsidRDefault="00B00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01E38" w14:textId="77777777" w:rsidR="00927ED6" w:rsidRDefault="00B00BA2">
    <w:pPr>
      <w:pStyle w:val="Piedepgina"/>
      <w:framePr w:wrap="around" w:vAnchor="text" w:hAnchor="margin" w:xAlign="right" w:y="1"/>
      <w:rPr>
        <w:rStyle w:val="Nmerodepgina"/>
      </w:rPr>
    </w:pPr>
  </w:p>
  <w:p w14:paraId="4914174B" w14:textId="77777777" w:rsidR="00927ED6" w:rsidRDefault="00B00BA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D8394" w14:textId="77777777" w:rsidR="00372A98" w:rsidRDefault="00B00BA2" w:rsidP="00372A98">
    <w:pPr>
      <w:pStyle w:val="Piedepgina"/>
      <w:ind w:left="4536" w:hanging="141"/>
      <w:jc w:val="right"/>
      <w:rPr>
        <w:rFonts w:ascii="Arial" w:hAnsi="Arial" w:cs="Arial"/>
        <w:sz w:val="18"/>
        <w:szCs w:val="18"/>
      </w:rPr>
    </w:pPr>
  </w:p>
  <w:p w14:paraId="4F4DC5A4" w14:textId="77777777" w:rsidR="00372A98" w:rsidRDefault="00522719" w:rsidP="00372A98">
    <w:pPr>
      <w:pStyle w:val="Piedepgina"/>
      <w:ind w:left="4536" w:hanging="141"/>
      <w:jc w:val="right"/>
    </w:pPr>
    <w:r>
      <w:rPr>
        <w:noProof/>
        <w:lang w:val="es-CO" w:eastAsia="es-CO"/>
      </w:rPr>
      <w:drawing>
        <wp:anchor distT="0" distB="0" distL="114300" distR="114300" simplePos="0" relativeHeight="251660288" behindDoc="1" locked="0" layoutInCell="1" allowOverlap="1" wp14:anchorId="38D5966F" wp14:editId="74F8F67D">
          <wp:simplePos x="0" y="0"/>
          <wp:positionH relativeFrom="margin">
            <wp:posOffset>3843655</wp:posOffset>
          </wp:positionH>
          <wp:positionV relativeFrom="paragraph">
            <wp:posOffset>10795</wp:posOffset>
          </wp:positionV>
          <wp:extent cx="1733546" cy="419096"/>
          <wp:effectExtent l="0" t="0" r="4" b="4"/>
          <wp:wrapNone/>
          <wp:docPr id="39" name="Imagen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733546" cy="419096"/>
                  </a:xfrm>
                  <a:prstGeom prst="rect">
                    <a:avLst/>
                  </a:prstGeom>
                  <a:noFill/>
                  <a:ln>
                    <a:noFill/>
                    <a:prstDash/>
                  </a:ln>
                </pic:spPr>
              </pic:pic>
            </a:graphicData>
          </a:graphic>
        </wp:anchor>
      </w:drawing>
    </w:r>
  </w:p>
  <w:p w14:paraId="75A40E99" w14:textId="77777777" w:rsidR="00372A98" w:rsidRDefault="00B00BA2" w:rsidP="00372A98">
    <w:pPr>
      <w:pStyle w:val="Piedepgina"/>
      <w:ind w:left="4536" w:hanging="141"/>
      <w:jc w:val="right"/>
      <w:rPr>
        <w:rFonts w:ascii="Arial" w:hAnsi="Arial" w:cs="Arial"/>
        <w:sz w:val="18"/>
        <w:szCs w:val="18"/>
      </w:rPr>
    </w:pPr>
  </w:p>
  <w:p w14:paraId="31D1049C" w14:textId="77777777" w:rsidR="00372A98" w:rsidRDefault="00B00BA2" w:rsidP="00372A98">
    <w:pPr>
      <w:pStyle w:val="Piedepgina"/>
      <w:ind w:left="4536" w:hanging="141"/>
      <w:jc w:val="right"/>
      <w:rPr>
        <w:rFonts w:ascii="Arial" w:hAnsi="Arial" w:cs="Arial"/>
        <w:sz w:val="18"/>
        <w:szCs w:val="18"/>
      </w:rPr>
    </w:pPr>
  </w:p>
  <w:p w14:paraId="3AAAA66B" w14:textId="77777777" w:rsidR="00372A98" w:rsidRDefault="00B00BA2" w:rsidP="00372A98">
    <w:pPr>
      <w:pStyle w:val="Piedepgina"/>
      <w:ind w:left="4536" w:hanging="141"/>
      <w:jc w:val="right"/>
      <w:rPr>
        <w:rFonts w:ascii="Arial" w:hAnsi="Arial" w:cs="Arial"/>
        <w:sz w:val="18"/>
        <w:szCs w:val="18"/>
      </w:rPr>
    </w:pPr>
  </w:p>
  <w:p w14:paraId="3FBF373B" w14:textId="77777777" w:rsidR="00372A98" w:rsidRPr="00855626" w:rsidRDefault="00522719" w:rsidP="00372A98">
    <w:pPr>
      <w:pStyle w:val="Piedepgina"/>
      <w:ind w:left="4536" w:hanging="141"/>
      <w:jc w:val="right"/>
      <w:rPr>
        <w:b/>
      </w:rPr>
    </w:pPr>
    <w:r w:rsidRPr="00855626">
      <w:rPr>
        <w:rFonts w:ascii="Arial" w:hAnsi="Arial" w:cs="Arial"/>
        <w:b/>
        <w:sz w:val="18"/>
        <w:szCs w:val="18"/>
      </w:rPr>
      <w:t xml:space="preserve">DIRECCION TERRITORIAL CARIBE </w:t>
    </w:r>
  </w:p>
  <w:p w14:paraId="25B69C8A" w14:textId="77777777" w:rsidR="00372A98" w:rsidRPr="00855626" w:rsidRDefault="00522719" w:rsidP="00372A98">
    <w:pPr>
      <w:pStyle w:val="Piedepgina"/>
      <w:jc w:val="right"/>
    </w:pPr>
    <w:r w:rsidRPr="00855626">
      <w:rPr>
        <w:rFonts w:ascii="Arial" w:hAnsi="Arial" w:cs="Arial"/>
        <w:sz w:val="18"/>
        <w:szCs w:val="18"/>
      </w:rPr>
      <w:t xml:space="preserve"> Calle 17 # 04- 06 Centro, Santa Marta - Colombia  </w:t>
    </w:r>
  </w:p>
  <w:p w14:paraId="69A02642" w14:textId="77777777" w:rsidR="00372A98" w:rsidRPr="00855626" w:rsidRDefault="00522719" w:rsidP="00372A98">
    <w:pPr>
      <w:pStyle w:val="Piedepgina"/>
      <w:jc w:val="right"/>
      <w:rPr>
        <w:rFonts w:ascii="Arial" w:hAnsi="Arial" w:cs="Arial"/>
        <w:sz w:val="18"/>
        <w:szCs w:val="18"/>
      </w:rPr>
    </w:pPr>
    <w:r w:rsidRPr="00855626">
      <w:rPr>
        <w:rFonts w:ascii="Arial" w:hAnsi="Arial" w:cs="Arial"/>
        <w:sz w:val="18"/>
        <w:szCs w:val="18"/>
      </w:rPr>
      <w:t>Teléfono: (05) 4230752</w:t>
    </w:r>
  </w:p>
  <w:p w14:paraId="3FE8A0CC" w14:textId="77777777" w:rsidR="00372A98" w:rsidRPr="00855626" w:rsidRDefault="00522719" w:rsidP="00372A98">
    <w:pPr>
      <w:pStyle w:val="Piedepgina"/>
      <w:jc w:val="right"/>
    </w:pPr>
    <w:r w:rsidRPr="00855626">
      <w:rPr>
        <w:rFonts w:ascii="Arial" w:hAnsi="Arial" w:cs="Arial"/>
        <w:sz w:val="18"/>
        <w:szCs w:val="18"/>
      </w:rPr>
      <w:t>www.parquesnacionales.gov.co</w:t>
    </w:r>
  </w:p>
  <w:p w14:paraId="5A6D7E63" w14:textId="77777777" w:rsidR="00372A98" w:rsidRDefault="00B00BA2" w:rsidP="00372A98"/>
  <w:p w14:paraId="3596725C" w14:textId="77777777" w:rsidR="00372A98" w:rsidRDefault="00522719"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D6048" w14:textId="77777777" w:rsidR="00927ED6" w:rsidRDefault="00522719">
    <w:pPr>
      <w:pStyle w:val="Piedepgina"/>
      <w:framePr w:wrap="around" w:vAnchor="text" w:hAnchor="margin" w:xAlign="right" w:y="1"/>
      <w:rPr>
        <w:rStyle w:val="Nmerodepgina"/>
      </w:rPr>
    </w:pPr>
    <w:r>
      <w:rPr>
        <w:rStyle w:val="Nmerodepgina"/>
        <w:noProof/>
      </w:rPr>
      <w:t>1</w:t>
    </w:r>
  </w:p>
  <w:p w14:paraId="05636C66" w14:textId="77777777" w:rsidR="00927ED6" w:rsidRDefault="00B00BA2">
    <w:pPr>
      <w:pStyle w:val="Piedepgina"/>
      <w:framePr w:wrap="around" w:vAnchor="text" w:hAnchor="margin" w:xAlign="right" w:y="1441"/>
      <w:ind w:right="360"/>
      <w:rPr>
        <w:rStyle w:val="Nmerodepgina"/>
      </w:rPr>
    </w:pPr>
  </w:p>
  <w:p w14:paraId="5242280C" w14:textId="77777777" w:rsidR="00927ED6" w:rsidRDefault="00B00BA2">
    <w:pPr>
      <w:pStyle w:val="Piedepgina"/>
      <w:framePr w:wrap="around" w:vAnchor="text" w:hAnchor="margin" w:xAlign="right" w:y="1441"/>
      <w:ind w:right="360"/>
      <w:rPr>
        <w:rStyle w:val="Nmerodepgina"/>
      </w:rPr>
    </w:pPr>
  </w:p>
  <w:p w14:paraId="4F072787" w14:textId="77777777" w:rsidR="00927ED6" w:rsidRDefault="00522719"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59D7E7AC" wp14:editId="4ADFA626">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608457B5" w14:textId="77777777" w:rsidR="00927ED6" w:rsidRDefault="00522719"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5025A9A6" w14:textId="77777777" w:rsidR="00927ED6" w:rsidRDefault="00522719" w:rsidP="0075047E">
    <w:pPr>
      <w:pStyle w:val="Piedepgina"/>
      <w:ind w:left="4536" w:hanging="141"/>
      <w:jc w:val="right"/>
    </w:pPr>
    <w:r>
      <w:rPr>
        <w:rFonts w:ascii="Arial" w:hAnsi="Arial" w:cs="Arial"/>
        <w:sz w:val="18"/>
        <w:szCs w:val="18"/>
      </w:rPr>
      <w:t>www.parquesnacionales.gov.co</w:t>
    </w:r>
  </w:p>
  <w:p w14:paraId="4FEA188D" w14:textId="77777777" w:rsidR="00927ED6" w:rsidRPr="0075047E" w:rsidRDefault="00B00BA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F0B80" w14:textId="77777777" w:rsidR="00B00BA2" w:rsidRDefault="00B00BA2">
      <w:r>
        <w:separator/>
      </w:r>
    </w:p>
  </w:footnote>
  <w:footnote w:type="continuationSeparator" w:id="0">
    <w:p w14:paraId="3E3A0605" w14:textId="77777777" w:rsidR="00B00BA2" w:rsidRDefault="00B00B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E07EAD" w14:textId="77777777" w:rsidR="000B7FBF" w:rsidRDefault="00522719" w:rsidP="004F67D3">
    <w:pPr>
      <w:tabs>
        <w:tab w:val="left" w:pos="8820"/>
      </w:tabs>
      <w:ind w:right="20"/>
      <w:rPr>
        <w:lang w:val="es-MX"/>
      </w:rPr>
    </w:pPr>
    <w:r>
      <w:rPr>
        <w:rFonts w:ascii="Arial" w:hAnsi="Arial" w:cs="Arial"/>
        <w:noProof/>
        <w:color w:val="333333"/>
        <w:sz w:val="18"/>
        <w:szCs w:val="18"/>
        <w:lang w:eastAsia="es-CO"/>
      </w:rPr>
      <w:drawing>
        <wp:anchor distT="0" distB="0" distL="114300" distR="114300" simplePos="0" relativeHeight="251663360" behindDoc="1" locked="0" layoutInCell="1" allowOverlap="1" wp14:anchorId="7B0BEB8B" wp14:editId="13582D7B">
          <wp:simplePos x="0" y="0"/>
          <wp:positionH relativeFrom="column">
            <wp:posOffset>0</wp:posOffset>
          </wp:positionH>
          <wp:positionV relativeFrom="paragraph">
            <wp:posOffset>0</wp:posOffset>
          </wp:positionV>
          <wp:extent cx="2470068" cy="989057"/>
          <wp:effectExtent l="0" t="0" r="6985" b="190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tipo parques 2019-04.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70068" cy="989057"/>
                  </a:xfrm>
                  <a:prstGeom prst="rect">
                    <a:avLst/>
                  </a:prstGeom>
                </pic:spPr>
              </pic:pic>
            </a:graphicData>
          </a:graphic>
          <wp14:sizeRelH relativeFrom="margin">
            <wp14:pctWidth>0</wp14:pctWidth>
          </wp14:sizeRelH>
          <wp14:sizeRelV relativeFrom="margin">
            <wp14:pctHeight>0</wp14:pctHeight>
          </wp14:sizeRelV>
        </wp:anchor>
      </w:drawing>
    </w:r>
  </w:p>
  <w:p w14:paraId="60686DBD" w14:textId="77777777" w:rsidR="000B7FBF" w:rsidRDefault="00B00BA2">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B1AA6" w14:textId="77777777" w:rsidR="00927ED6" w:rsidRDefault="00522719" w:rsidP="00F326A6">
    <w:pPr>
      <w:ind w:right="20"/>
      <w:rPr>
        <w:rFonts w:ascii="Arial Narrow" w:hAnsi="Arial Narrow"/>
        <w:b/>
      </w:rPr>
    </w:pPr>
    <w:r>
      <w:rPr>
        <w:noProof/>
        <w:lang w:val="es-CO" w:eastAsia="es-CO"/>
      </w:rPr>
      <w:drawing>
        <wp:anchor distT="0" distB="0" distL="114300" distR="114300" simplePos="0" relativeHeight="251659264" behindDoc="1" locked="0" layoutInCell="1" allowOverlap="1" wp14:anchorId="0E151545" wp14:editId="59DDB548">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2980745B" wp14:editId="3FFCA1CC">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173A0F4D" w14:textId="77777777" w:rsidR="00927ED6" w:rsidRDefault="00B00BA2" w:rsidP="0075047E">
    <w:pPr>
      <w:ind w:right="20"/>
    </w:pPr>
  </w:p>
  <w:p w14:paraId="2969AAE8" w14:textId="77777777" w:rsidR="00927ED6" w:rsidRDefault="00522719"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55CE4705" w14:textId="77777777" w:rsidR="00927ED6" w:rsidRDefault="00522719" w:rsidP="0075047E">
    <w:pPr>
      <w:tabs>
        <w:tab w:val="left" w:pos="9000"/>
      </w:tabs>
      <w:ind w:right="20"/>
    </w:pPr>
    <w:r>
      <w:rPr>
        <w:rFonts w:ascii="Arial" w:hAnsi="Arial" w:cs="Arial"/>
        <w:color w:val="333333"/>
        <w:sz w:val="18"/>
        <w:szCs w:val="18"/>
      </w:rPr>
      <w:t xml:space="preserve">                     Subdirección Administrativa y Financiera</w:t>
    </w:r>
  </w:p>
  <w:p w14:paraId="65876241" w14:textId="77777777" w:rsidR="00927ED6" w:rsidRDefault="00B00BA2"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 w15:restartNumberingAfterBreak="0">
    <w:nsid w:val="CF092B84"/>
    <w:multiLevelType w:val="multilevel"/>
    <w:tmpl w:val="CF092B84"/>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2F76977"/>
    <w:multiLevelType w:val="multilevel"/>
    <w:tmpl w:val="A4829D0E"/>
    <w:lvl w:ilvl="0">
      <w:start w:val="1"/>
      <w:numFmt w:val="lowerLetter"/>
      <w:lvlText w:val="%1."/>
      <w:lvlJc w:val="left"/>
      <w:pPr>
        <w:ind w:left="720" w:hanging="360"/>
      </w:pPr>
      <w:rPr>
        <w:b/>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282515"/>
    <w:multiLevelType w:val="multilevel"/>
    <w:tmpl w:val="562EA0C8"/>
    <w:lvl w:ilvl="0">
      <w:start w:val="2"/>
      <w:numFmt w:val="decimal"/>
      <w:lvlText w:val="%1."/>
      <w:lvlJc w:val="left"/>
      <w:pPr>
        <w:ind w:left="315" w:hanging="360"/>
      </w:pPr>
      <w:rPr>
        <w:rFonts w:ascii="Arial Narrow" w:eastAsia="Arial Narrow" w:hAnsi="Arial Narrow" w:cs="Arial Narrow"/>
        <w:b/>
        <w:sz w:val="24"/>
        <w:szCs w:val="24"/>
        <w:vertAlign w:val="baseline"/>
      </w:rPr>
    </w:lvl>
    <w:lvl w:ilvl="1">
      <w:start w:val="1"/>
      <w:numFmt w:val="decimal"/>
      <w:lvlText w:val="%1.%2."/>
      <w:lvlJc w:val="left"/>
      <w:pPr>
        <w:ind w:left="315" w:hanging="360"/>
      </w:pPr>
      <w:rPr>
        <w:vertAlign w:val="baseline"/>
      </w:rPr>
    </w:lvl>
    <w:lvl w:ilvl="2">
      <w:start w:val="1"/>
      <w:numFmt w:val="decimal"/>
      <w:lvlText w:val="%1.%2.%3."/>
      <w:lvlJc w:val="left"/>
      <w:pPr>
        <w:ind w:left="675" w:hanging="720"/>
      </w:pPr>
      <w:rPr>
        <w:rFonts w:ascii="Arial Narrow" w:eastAsia="Arial Narrow" w:hAnsi="Arial Narrow" w:cs="Arial Narrow"/>
        <w:b/>
        <w:vertAlign w:val="baseline"/>
      </w:rPr>
    </w:lvl>
    <w:lvl w:ilvl="3">
      <w:start w:val="1"/>
      <w:numFmt w:val="decimal"/>
      <w:lvlText w:val="%1.%2.%3.%4."/>
      <w:lvlJc w:val="left"/>
      <w:pPr>
        <w:ind w:left="675" w:hanging="720"/>
      </w:pPr>
      <w:rPr>
        <w:vertAlign w:val="baseline"/>
      </w:rPr>
    </w:lvl>
    <w:lvl w:ilvl="4">
      <w:start w:val="1"/>
      <w:numFmt w:val="decimal"/>
      <w:lvlText w:val="%1.%2.%3.%4.%5."/>
      <w:lvlJc w:val="left"/>
      <w:pPr>
        <w:ind w:left="1035" w:hanging="1080"/>
      </w:pPr>
      <w:rPr>
        <w:vertAlign w:val="baseline"/>
      </w:rPr>
    </w:lvl>
    <w:lvl w:ilvl="5">
      <w:start w:val="1"/>
      <w:numFmt w:val="decimal"/>
      <w:lvlText w:val="%1.%2.%3.%4.%5.%6."/>
      <w:lvlJc w:val="left"/>
      <w:pPr>
        <w:ind w:left="1035" w:hanging="1080"/>
      </w:pPr>
      <w:rPr>
        <w:vertAlign w:val="baseline"/>
      </w:rPr>
    </w:lvl>
    <w:lvl w:ilvl="6">
      <w:start w:val="1"/>
      <w:numFmt w:val="decimal"/>
      <w:lvlText w:val="%1.%2.%3.%4.%5.%6.%7."/>
      <w:lvlJc w:val="left"/>
      <w:pPr>
        <w:ind w:left="1395" w:hanging="1440"/>
      </w:pPr>
      <w:rPr>
        <w:vertAlign w:val="baseline"/>
      </w:rPr>
    </w:lvl>
    <w:lvl w:ilvl="7">
      <w:start w:val="1"/>
      <w:numFmt w:val="decimal"/>
      <w:lvlText w:val="%1.%2.%3.%4.%5.%6.%7.%8."/>
      <w:lvlJc w:val="left"/>
      <w:pPr>
        <w:ind w:left="1395" w:hanging="1440"/>
      </w:pPr>
      <w:rPr>
        <w:vertAlign w:val="baseline"/>
      </w:rPr>
    </w:lvl>
    <w:lvl w:ilvl="8">
      <w:start w:val="1"/>
      <w:numFmt w:val="decimal"/>
      <w:lvlText w:val="%1.%2.%3.%4.%5.%6.%7.%8.%9."/>
      <w:lvlJc w:val="left"/>
      <w:pPr>
        <w:ind w:left="1755" w:hanging="1800"/>
      </w:pPr>
      <w:rPr>
        <w:vertAlign w:val="baseline"/>
      </w:rPr>
    </w:lvl>
  </w:abstractNum>
  <w:abstractNum w:abstractNumId="4" w15:restartNumberingAfterBreak="0">
    <w:nsid w:val="13508B13"/>
    <w:multiLevelType w:val="singleLevel"/>
    <w:tmpl w:val="13508B13"/>
    <w:lvl w:ilvl="0">
      <w:start w:val="3"/>
      <w:numFmt w:val="decimal"/>
      <w:suff w:val="space"/>
      <w:lvlText w:val="%1."/>
      <w:lvlJc w:val="left"/>
    </w:lvl>
  </w:abstractNum>
  <w:abstractNum w:abstractNumId="5" w15:restartNumberingAfterBreak="0">
    <w:nsid w:val="2D50047F"/>
    <w:multiLevelType w:val="multilevel"/>
    <w:tmpl w:val="5ABC7276"/>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 w15:restartNumberingAfterBreak="0">
    <w:nsid w:val="4DC662D9"/>
    <w:multiLevelType w:val="multilevel"/>
    <w:tmpl w:val="E11EF202"/>
    <w:lvl w:ilvl="0">
      <w:start w:val="1"/>
      <w:numFmt w:val="decimal"/>
      <w:lvlText w:val="%1."/>
      <w:lvlJc w:val="left"/>
      <w:pPr>
        <w:ind w:left="785"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9ADCABA"/>
    <w:multiLevelType w:val="multilevel"/>
    <w:tmpl w:val="59ADCABA"/>
    <w:lvl w:ilvl="0">
      <w:start w:val="1"/>
      <w:numFmt w:val="decimal"/>
      <w:lvlText w:val="%1."/>
      <w:lvlJc w:val="left"/>
      <w:pPr>
        <w:ind w:left="786" w:hanging="360"/>
      </w:pPr>
      <w:rPr>
        <w:b/>
        <w:u w:val="single"/>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77664743"/>
    <w:multiLevelType w:val="multilevel"/>
    <w:tmpl w:val="3DD2ED80"/>
    <w:lvl w:ilvl="0">
      <w:start w:val="1"/>
      <w:numFmt w:val="bullet"/>
      <w:lvlText w:val="●"/>
      <w:lvlJc w:val="left"/>
      <w:pPr>
        <w:ind w:left="340" w:hanging="34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DC303E2"/>
    <w:multiLevelType w:val="hybridMultilevel"/>
    <w:tmpl w:val="F5F430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7"/>
  </w:num>
  <w:num w:numId="4">
    <w:abstractNumId w:val="3"/>
  </w:num>
  <w:num w:numId="5">
    <w:abstractNumId w:val="6"/>
  </w:num>
  <w:num w:numId="6">
    <w:abstractNumId w:val="10"/>
  </w:num>
  <w:num w:numId="7">
    <w:abstractNumId w:val="5"/>
  </w:num>
  <w:num w:numId="8">
    <w:abstractNumId w:val="2"/>
  </w:num>
  <w:num w:numId="9">
    <w:abstractNumId w:val="4"/>
  </w:num>
  <w:num w:numId="10">
    <w:abstractNumId w:val="1"/>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19"/>
    <w:rsid w:val="00522719"/>
    <w:rsid w:val="005D46CD"/>
    <w:rsid w:val="00621B2B"/>
    <w:rsid w:val="00B00B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45475"/>
  <w15:chartTrackingRefBased/>
  <w15:docId w15:val="{A47EC7C0-A295-4F42-9962-291DF3EBC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7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uiPriority w:val="9"/>
    <w:qFormat/>
    <w:rsid w:val="00522719"/>
    <w:pPr>
      <w:keepNext/>
      <w:jc w:val="both"/>
      <w:outlineLvl w:val="0"/>
    </w:pPr>
    <w:rPr>
      <w:rFonts w:ascii="Arial" w:hAnsi="Arial" w:cs="Arial"/>
      <w:bCs/>
      <w:i/>
      <w:iCs/>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uiPriority w:val="9"/>
    <w:rsid w:val="00522719"/>
    <w:rPr>
      <w:rFonts w:ascii="Arial" w:eastAsia="Times New Roman" w:hAnsi="Arial" w:cs="Arial"/>
      <w:bCs/>
      <w:i/>
      <w:iCs/>
      <w:sz w:val="28"/>
      <w:szCs w:val="24"/>
      <w:lang w:val="es-ES" w:eastAsia="es-ES"/>
    </w:rPr>
  </w:style>
  <w:style w:type="paragraph" w:styleId="Textoindependiente">
    <w:name w:val="Body Text"/>
    <w:aliases w:val="body text,bt,Subsection Body Text"/>
    <w:basedOn w:val="Normal"/>
    <w:link w:val="TextoindependienteCar"/>
    <w:rsid w:val="00522719"/>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522719"/>
    <w:rPr>
      <w:rFonts w:ascii="Arial" w:eastAsia="Times New Roman" w:hAnsi="Arial" w:cs="Arial"/>
      <w:i/>
      <w:iCs/>
      <w:sz w:val="24"/>
      <w:szCs w:val="24"/>
      <w:lang w:val="es-ES" w:eastAsia="es-ES"/>
    </w:rPr>
  </w:style>
  <w:style w:type="character" w:styleId="Hipervnculo">
    <w:name w:val="Hyperlink"/>
    <w:rsid w:val="00522719"/>
    <w:rPr>
      <w:color w:val="0000FF"/>
      <w:u w:val="single"/>
    </w:rPr>
  </w:style>
  <w:style w:type="paragraph" w:styleId="Piedepgina">
    <w:name w:val="footer"/>
    <w:basedOn w:val="Normal"/>
    <w:link w:val="PiedepginaCar"/>
    <w:rsid w:val="00522719"/>
    <w:pPr>
      <w:tabs>
        <w:tab w:val="center" w:pos="4252"/>
        <w:tab w:val="right" w:pos="8504"/>
      </w:tabs>
    </w:pPr>
    <w:rPr>
      <w:sz w:val="20"/>
      <w:szCs w:val="20"/>
    </w:rPr>
  </w:style>
  <w:style w:type="character" w:customStyle="1" w:styleId="PiedepginaCar">
    <w:name w:val="Pie de página Car"/>
    <w:basedOn w:val="Fuentedeprrafopredeter"/>
    <w:link w:val="Piedepgina"/>
    <w:rsid w:val="00522719"/>
    <w:rPr>
      <w:rFonts w:ascii="Times New Roman" w:eastAsia="Times New Roman" w:hAnsi="Times New Roman" w:cs="Times New Roman"/>
      <w:sz w:val="20"/>
      <w:szCs w:val="20"/>
      <w:lang w:val="es-ES" w:eastAsia="es-ES"/>
    </w:rPr>
  </w:style>
  <w:style w:type="paragraph" w:styleId="Encabezado">
    <w:name w:val="header"/>
    <w:aliases w:val="h,h8,h9,h10,h18,Encabezado 1"/>
    <w:basedOn w:val="Normal"/>
    <w:link w:val="EncabezadoCar"/>
    <w:rsid w:val="00522719"/>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522719"/>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22719"/>
  </w:style>
  <w:style w:type="paragraph" w:customStyle="1" w:styleId="Default">
    <w:name w:val="Default"/>
    <w:rsid w:val="0052271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qFormat/>
    <w:rsid w:val="00522719"/>
    <w:rPr>
      <w:b/>
      <w:bCs/>
    </w:rPr>
  </w:style>
  <w:style w:type="paragraph" w:styleId="NormalWeb">
    <w:name w:val="Normal (Web)"/>
    <w:basedOn w:val="Normal"/>
    <w:rsid w:val="00522719"/>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
    <w:basedOn w:val="Normal"/>
    <w:link w:val="PrrafodelistaCar"/>
    <w:qFormat/>
    <w:rsid w:val="00522719"/>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522719"/>
    <w:rPr>
      <w:rFonts w:ascii="Times New Roman" w:eastAsia="Times New Roman" w:hAnsi="Times New Roman" w:cs="Times New Roman"/>
      <w:sz w:val="24"/>
      <w:szCs w:val="24"/>
      <w:lang w:val="es-ES" w:eastAsia="es-ES"/>
    </w:rPr>
  </w:style>
  <w:style w:type="paragraph" w:customStyle="1" w:styleId="Normal1">
    <w:name w:val="Normal1"/>
    <w:rsid w:val="00522719"/>
    <w:pPr>
      <w:spacing w:after="0" w:line="240" w:lineRule="auto"/>
    </w:pPr>
    <w:rPr>
      <w:rFonts w:ascii="Calibri" w:eastAsia="Calibri" w:hAnsi="Calibri" w:cs="Calibri"/>
      <w:color w:val="000000"/>
      <w:lang w:eastAsia="es-CO"/>
    </w:rPr>
  </w:style>
  <w:style w:type="table" w:customStyle="1" w:styleId="Style45">
    <w:name w:val="_Style 45"/>
    <w:basedOn w:val="Tablanormal"/>
    <w:qFormat/>
    <w:rsid w:val="00522719"/>
    <w:pPr>
      <w:spacing w:after="0" w:line="240" w:lineRule="auto"/>
    </w:pPr>
    <w:rPr>
      <w:rFonts w:ascii="Times New Roman" w:eastAsia="SimSun" w:hAnsi="Times New Roman" w:cs="Times New Roman"/>
      <w:sz w:val="20"/>
      <w:szCs w:val="20"/>
      <w:lang w:val="en-US"/>
    </w:rPr>
    <w:tblPr>
      <w:tblInd w:w="0" w:type="nil"/>
      <w:tblCellMar>
        <w:left w:w="10" w:type="dxa"/>
        <w:right w:w="10" w:type="dxa"/>
      </w:tblCellMar>
    </w:tblPr>
  </w:style>
  <w:style w:type="table" w:customStyle="1" w:styleId="Style47">
    <w:name w:val="_Style 47"/>
    <w:basedOn w:val="Tablanormal"/>
    <w:rsid w:val="00522719"/>
    <w:pPr>
      <w:spacing w:after="0" w:line="240" w:lineRule="auto"/>
    </w:pPr>
    <w:rPr>
      <w:rFonts w:ascii="Times New Roman" w:eastAsia="SimSun" w:hAnsi="Times New Roman" w:cs="Times New Roman"/>
      <w:sz w:val="20"/>
      <w:szCs w:val="20"/>
      <w:lang w:val="en-US"/>
    </w:rPr>
    <w:tblPr>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mailto:contratos.dtca@parquesnacionales.gov.co"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2772</Words>
  <Characters>15252</Characters>
  <Application>Microsoft Office Word</Application>
  <DocSecurity>0</DocSecurity>
  <Lines>127</Lines>
  <Paragraphs>35</Paragraphs>
  <ScaleCrop>false</ScaleCrop>
  <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Rojas</dc:creator>
  <cp:keywords/>
  <dc:description/>
  <cp:lastModifiedBy>David Rojas</cp:lastModifiedBy>
  <cp:revision>2</cp:revision>
  <dcterms:created xsi:type="dcterms:W3CDTF">2021-12-01T13:55:00Z</dcterms:created>
  <dcterms:modified xsi:type="dcterms:W3CDTF">2021-12-01T14:25:00Z</dcterms:modified>
</cp:coreProperties>
</file>