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1910" w:rsidRPr="00634B1A" w:rsidRDefault="00C41910" w:rsidP="00890679">
      <w:pPr>
        <w:rPr>
          <w:rFonts w:ascii="Arial Narrow" w:hAnsi="Arial Narrow"/>
          <w:sz w:val="22"/>
          <w:szCs w:val="22"/>
        </w:rPr>
      </w:pPr>
      <w:bookmarkStart w:id="0" w:name="_Toc527429107"/>
      <w:bookmarkStart w:id="1" w:name="_Toc525113185"/>
    </w:p>
    <w:p w:rsidR="00C41910" w:rsidRPr="00634B1A" w:rsidRDefault="00C41910">
      <w:pPr>
        <w:tabs>
          <w:tab w:val="center" w:pos="4774"/>
          <w:tab w:val="left" w:pos="7736"/>
        </w:tabs>
        <w:jc w:val="center"/>
        <w:rPr>
          <w:rFonts w:ascii="Arial Narrow" w:hAnsi="Arial Narrow" w:cs="Arial"/>
          <w:b/>
          <w:bCs/>
          <w:color w:val="000000" w:themeColor="text1"/>
          <w:sz w:val="22"/>
          <w:szCs w:val="22"/>
        </w:rPr>
      </w:pPr>
    </w:p>
    <w:p w:rsidR="00C41910" w:rsidRPr="00634B1A" w:rsidRDefault="00C41910">
      <w:pPr>
        <w:tabs>
          <w:tab w:val="center" w:pos="4774"/>
          <w:tab w:val="left" w:pos="7736"/>
        </w:tabs>
        <w:jc w:val="center"/>
        <w:rPr>
          <w:rFonts w:ascii="Arial Narrow" w:hAnsi="Arial Narrow" w:cs="Arial"/>
          <w:b/>
          <w:bCs/>
          <w:color w:val="000000" w:themeColor="text1"/>
          <w:sz w:val="22"/>
          <w:szCs w:val="22"/>
        </w:rPr>
      </w:pPr>
    </w:p>
    <w:p w:rsidR="00E115C0" w:rsidRPr="00634B1A" w:rsidRDefault="00E115C0" w:rsidP="00E115C0">
      <w:pPr>
        <w:pStyle w:val="NormalWeb"/>
        <w:spacing w:before="0" w:beforeAutospacing="0" w:after="0" w:afterAutospacing="0"/>
        <w:jc w:val="center"/>
        <w:rPr>
          <w:rFonts w:ascii="Arial Narrow" w:hAnsi="Arial Narrow" w:cs="Arial"/>
          <w:b/>
          <w:bCs/>
          <w:sz w:val="22"/>
          <w:szCs w:val="22"/>
          <w:lang w:val="es-CO"/>
        </w:rPr>
      </w:pPr>
      <w:r w:rsidRPr="00634B1A">
        <w:rPr>
          <w:rFonts w:ascii="Arial Narrow" w:hAnsi="Arial Narrow" w:cs="Arial"/>
          <w:b/>
          <w:bCs/>
          <w:sz w:val="22"/>
          <w:szCs w:val="22"/>
          <w:lang w:val="es-CO"/>
        </w:rPr>
        <w:t xml:space="preserve">INSTITUTO DISTRITAL DE GESTIÓN DE RIESGOS Y CAMBIO CLIMÁTICO IDIGER </w:t>
      </w:r>
    </w:p>
    <w:p w:rsidR="00E115C0" w:rsidRPr="00634B1A" w:rsidRDefault="00E115C0" w:rsidP="00E115C0">
      <w:pPr>
        <w:pStyle w:val="NormalWeb"/>
        <w:spacing w:before="0" w:beforeAutospacing="0" w:after="0" w:afterAutospacing="0"/>
        <w:rPr>
          <w:rFonts w:ascii="Arial Narrow" w:hAnsi="Arial Narrow" w:cs="Arial"/>
          <w:b/>
          <w:bCs/>
          <w:sz w:val="22"/>
          <w:szCs w:val="22"/>
          <w:lang w:val="es-CO"/>
        </w:rPr>
      </w:pPr>
    </w:p>
    <w:p w:rsidR="00E115C0" w:rsidRPr="00634B1A" w:rsidRDefault="00E115C0" w:rsidP="00E115C0">
      <w:pPr>
        <w:pStyle w:val="NormalWeb"/>
        <w:spacing w:before="0" w:beforeAutospacing="0" w:after="0" w:afterAutospacing="0"/>
        <w:rPr>
          <w:rFonts w:ascii="Arial Narrow" w:hAnsi="Arial Narrow" w:cs="Arial"/>
          <w:b/>
          <w:bCs/>
          <w:sz w:val="22"/>
          <w:szCs w:val="22"/>
          <w:lang w:val="es-CO"/>
        </w:rPr>
      </w:pPr>
    </w:p>
    <w:p w:rsidR="00E115C0" w:rsidRPr="00634B1A" w:rsidRDefault="00E115C0" w:rsidP="00E115C0">
      <w:pPr>
        <w:pStyle w:val="NormalWeb"/>
        <w:spacing w:before="0" w:beforeAutospacing="0" w:after="0" w:afterAutospacing="0"/>
        <w:rPr>
          <w:rFonts w:ascii="Arial Narrow" w:hAnsi="Arial Narrow" w:cs="Arial"/>
          <w:b/>
          <w:bCs/>
          <w:sz w:val="22"/>
          <w:szCs w:val="22"/>
          <w:lang w:val="es-CO"/>
        </w:rPr>
      </w:pPr>
    </w:p>
    <w:p w:rsidR="00E115C0" w:rsidRPr="00634B1A" w:rsidRDefault="00E115C0" w:rsidP="00E115C0">
      <w:pPr>
        <w:pStyle w:val="NormalWeb"/>
        <w:spacing w:before="0" w:beforeAutospacing="0" w:after="0" w:afterAutospacing="0"/>
        <w:rPr>
          <w:rFonts w:ascii="Arial Narrow" w:hAnsi="Arial Narrow" w:cs="Arial"/>
          <w:b/>
          <w:bCs/>
          <w:sz w:val="22"/>
          <w:szCs w:val="22"/>
          <w:lang w:val="es-CO"/>
        </w:rPr>
      </w:pPr>
    </w:p>
    <w:p w:rsidR="00E115C0" w:rsidRPr="00634B1A" w:rsidRDefault="00E115C0" w:rsidP="00E115C0">
      <w:pPr>
        <w:pStyle w:val="NormalWeb"/>
        <w:spacing w:before="0" w:beforeAutospacing="0" w:after="0" w:afterAutospacing="0"/>
        <w:jc w:val="center"/>
        <w:rPr>
          <w:rFonts w:ascii="Arial Narrow" w:hAnsi="Arial Narrow" w:cs="Arial"/>
          <w:b/>
          <w:bCs/>
          <w:sz w:val="22"/>
          <w:szCs w:val="22"/>
          <w:lang w:val="es-CO"/>
        </w:rPr>
      </w:pPr>
      <w:r w:rsidRPr="00634B1A">
        <w:rPr>
          <w:rFonts w:ascii="Arial Narrow" w:hAnsi="Arial Narrow" w:cs="Arial"/>
          <w:b/>
          <w:bCs/>
          <w:sz w:val="22"/>
          <w:szCs w:val="22"/>
          <w:lang w:val="es-CO"/>
        </w:rPr>
        <w:t xml:space="preserve">DOCUMENTO COMPLEMENTARIO </w:t>
      </w:r>
    </w:p>
    <w:p w:rsidR="00E115C0" w:rsidRPr="00634B1A" w:rsidRDefault="00E115C0" w:rsidP="00E115C0">
      <w:pPr>
        <w:pStyle w:val="NormalWeb"/>
        <w:spacing w:before="0" w:beforeAutospacing="0" w:after="0" w:afterAutospacing="0"/>
        <w:jc w:val="center"/>
        <w:rPr>
          <w:rFonts w:ascii="Arial Narrow" w:hAnsi="Arial Narrow" w:cs="Arial"/>
          <w:b/>
          <w:bCs/>
          <w:sz w:val="22"/>
          <w:szCs w:val="22"/>
          <w:lang w:val="es-CO"/>
        </w:rPr>
      </w:pPr>
      <w:r w:rsidRPr="00634B1A">
        <w:rPr>
          <w:rFonts w:ascii="Arial Narrow" w:hAnsi="Arial Narrow" w:cs="Arial"/>
          <w:b/>
          <w:bCs/>
          <w:sz w:val="22"/>
          <w:szCs w:val="22"/>
          <w:lang w:val="es-CO"/>
        </w:rPr>
        <w:t>AL PLIEGO DE CONDICIONES</w:t>
      </w:r>
    </w:p>
    <w:p w:rsidR="00E115C0" w:rsidRPr="00634B1A" w:rsidRDefault="00E115C0" w:rsidP="00E115C0">
      <w:pPr>
        <w:pStyle w:val="NormalWeb"/>
        <w:spacing w:before="0" w:beforeAutospacing="0" w:after="0" w:afterAutospacing="0"/>
        <w:jc w:val="center"/>
        <w:rPr>
          <w:rFonts w:ascii="Arial Narrow" w:hAnsi="Arial Narrow" w:cs="Arial"/>
          <w:b/>
          <w:bCs/>
          <w:sz w:val="22"/>
          <w:szCs w:val="22"/>
          <w:lang w:val="es-CO"/>
        </w:rPr>
      </w:pPr>
    </w:p>
    <w:p w:rsidR="00E115C0" w:rsidRPr="00634B1A" w:rsidRDefault="00E115C0" w:rsidP="00E115C0">
      <w:pPr>
        <w:pStyle w:val="NormalWeb"/>
        <w:spacing w:before="0" w:beforeAutospacing="0" w:after="0" w:afterAutospacing="0"/>
        <w:jc w:val="center"/>
        <w:rPr>
          <w:rFonts w:ascii="Arial Narrow" w:hAnsi="Arial Narrow" w:cs="Arial"/>
          <w:b/>
          <w:bCs/>
          <w:sz w:val="22"/>
          <w:szCs w:val="22"/>
          <w:lang w:val="es-CO"/>
        </w:rPr>
      </w:pPr>
    </w:p>
    <w:p w:rsidR="00E115C0" w:rsidRPr="00634B1A" w:rsidRDefault="00E115C0" w:rsidP="00E115C0">
      <w:pPr>
        <w:pStyle w:val="NormalWeb"/>
        <w:spacing w:before="0" w:beforeAutospacing="0" w:after="0" w:afterAutospacing="0"/>
        <w:jc w:val="center"/>
        <w:rPr>
          <w:rFonts w:ascii="Arial Narrow" w:hAnsi="Arial Narrow" w:cs="Arial"/>
          <w:b/>
          <w:bCs/>
          <w:sz w:val="22"/>
          <w:szCs w:val="22"/>
          <w:lang w:val="es-CO"/>
        </w:rPr>
      </w:pPr>
      <w:r w:rsidRPr="00634B1A">
        <w:rPr>
          <w:rFonts w:ascii="Arial Narrow" w:hAnsi="Arial Narrow" w:cs="Arial"/>
          <w:b/>
          <w:bCs/>
          <w:sz w:val="22"/>
          <w:szCs w:val="22"/>
          <w:lang w:val="es-CO"/>
        </w:rPr>
        <w:t xml:space="preserve">SELECCIÓN ABREVIADA DE MENOR </w:t>
      </w:r>
      <w:proofErr w:type="spellStart"/>
      <w:r w:rsidRPr="00634B1A">
        <w:rPr>
          <w:rFonts w:ascii="Arial Narrow" w:hAnsi="Arial Narrow" w:cs="Arial"/>
          <w:b/>
          <w:bCs/>
          <w:sz w:val="22"/>
          <w:szCs w:val="22"/>
          <w:lang w:val="es-CO"/>
        </w:rPr>
        <w:t>CUANTIA</w:t>
      </w:r>
      <w:proofErr w:type="spellEnd"/>
      <w:r w:rsidRPr="00634B1A">
        <w:rPr>
          <w:rFonts w:ascii="Arial Narrow" w:hAnsi="Arial Narrow" w:cs="Arial"/>
          <w:b/>
          <w:bCs/>
          <w:sz w:val="22"/>
          <w:szCs w:val="22"/>
          <w:lang w:val="es-CO"/>
        </w:rPr>
        <w:t xml:space="preserve"> No. IDIGER-</w:t>
      </w:r>
      <w:proofErr w:type="spellStart"/>
      <w:r w:rsidRPr="00634B1A">
        <w:rPr>
          <w:rFonts w:ascii="Arial Narrow" w:hAnsi="Arial Narrow" w:cs="Arial"/>
          <w:b/>
          <w:bCs/>
          <w:sz w:val="22"/>
          <w:szCs w:val="22"/>
          <w:lang w:val="es-CO"/>
        </w:rPr>
        <w:t>SA</w:t>
      </w:r>
      <w:proofErr w:type="spellEnd"/>
      <w:r w:rsidRPr="00634B1A">
        <w:rPr>
          <w:rFonts w:ascii="Arial Narrow" w:hAnsi="Arial Narrow" w:cs="Arial"/>
          <w:b/>
          <w:bCs/>
          <w:sz w:val="22"/>
          <w:szCs w:val="22"/>
          <w:lang w:val="es-CO"/>
        </w:rPr>
        <w:t>-MC-0</w:t>
      </w:r>
      <w:r w:rsidR="000D5DC4" w:rsidRPr="00634B1A">
        <w:rPr>
          <w:rFonts w:ascii="Arial Narrow" w:hAnsi="Arial Narrow" w:cs="Arial"/>
          <w:b/>
          <w:bCs/>
          <w:sz w:val="22"/>
          <w:szCs w:val="22"/>
          <w:lang w:val="es-CO"/>
        </w:rPr>
        <w:t>0</w:t>
      </w:r>
      <w:r w:rsidR="00737836" w:rsidRPr="00634B1A">
        <w:rPr>
          <w:rFonts w:ascii="Arial Narrow" w:hAnsi="Arial Narrow" w:cs="Arial"/>
          <w:b/>
          <w:bCs/>
          <w:sz w:val="22"/>
          <w:szCs w:val="22"/>
          <w:lang w:val="es-CO"/>
        </w:rPr>
        <w:t>7</w:t>
      </w:r>
      <w:r w:rsidRPr="00634B1A">
        <w:rPr>
          <w:rFonts w:ascii="Arial Narrow" w:hAnsi="Arial Narrow" w:cs="Arial"/>
          <w:b/>
          <w:bCs/>
          <w:sz w:val="22"/>
          <w:szCs w:val="22"/>
          <w:lang w:val="es-CO"/>
        </w:rPr>
        <w:t>-2018</w:t>
      </w:r>
    </w:p>
    <w:p w:rsidR="00E115C0" w:rsidRPr="00634B1A" w:rsidRDefault="00E115C0" w:rsidP="00E115C0">
      <w:pPr>
        <w:pStyle w:val="NormalWeb"/>
        <w:tabs>
          <w:tab w:val="left" w:pos="7568"/>
        </w:tabs>
        <w:spacing w:before="0" w:beforeAutospacing="0" w:after="0" w:afterAutospacing="0"/>
        <w:rPr>
          <w:rFonts w:ascii="Arial Narrow" w:hAnsi="Arial Narrow" w:cs="Arial"/>
          <w:b/>
          <w:bCs/>
          <w:sz w:val="22"/>
          <w:szCs w:val="22"/>
          <w:lang w:val="es-CO"/>
        </w:rPr>
      </w:pPr>
      <w:r w:rsidRPr="00634B1A">
        <w:rPr>
          <w:rFonts w:ascii="Arial Narrow" w:hAnsi="Arial Narrow" w:cs="Arial"/>
          <w:b/>
          <w:bCs/>
          <w:sz w:val="22"/>
          <w:szCs w:val="22"/>
          <w:lang w:val="es-CO"/>
        </w:rPr>
        <w:tab/>
      </w:r>
    </w:p>
    <w:p w:rsidR="00E115C0" w:rsidRPr="00634B1A" w:rsidRDefault="00E115C0" w:rsidP="00E115C0">
      <w:pPr>
        <w:pStyle w:val="NormalWeb"/>
        <w:spacing w:before="0" w:beforeAutospacing="0" w:after="0" w:afterAutospacing="0"/>
        <w:jc w:val="center"/>
        <w:rPr>
          <w:rFonts w:ascii="Arial Narrow" w:hAnsi="Arial Narrow" w:cs="Arial"/>
          <w:b/>
          <w:bCs/>
          <w:sz w:val="22"/>
          <w:szCs w:val="22"/>
          <w:lang w:val="es-CO"/>
        </w:rPr>
      </w:pPr>
    </w:p>
    <w:p w:rsidR="00E115C0" w:rsidRPr="00634B1A" w:rsidRDefault="00E115C0" w:rsidP="00E115C0">
      <w:pPr>
        <w:pStyle w:val="NormalWeb"/>
        <w:spacing w:before="0" w:beforeAutospacing="0" w:after="0" w:afterAutospacing="0"/>
        <w:jc w:val="center"/>
        <w:rPr>
          <w:rFonts w:ascii="Arial Narrow" w:hAnsi="Arial Narrow" w:cs="Arial"/>
          <w:b/>
          <w:bCs/>
          <w:sz w:val="22"/>
          <w:szCs w:val="22"/>
          <w:lang w:val="es-CO"/>
        </w:rPr>
      </w:pPr>
    </w:p>
    <w:p w:rsidR="00E115C0" w:rsidRPr="00634B1A" w:rsidRDefault="00E115C0" w:rsidP="00E115C0">
      <w:pPr>
        <w:pStyle w:val="NormalWeb"/>
        <w:spacing w:before="0" w:beforeAutospacing="0" w:after="0" w:afterAutospacing="0"/>
        <w:jc w:val="center"/>
        <w:rPr>
          <w:rFonts w:ascii="Arial Narrow" w:hAnsi="Arial Narrow" w:cs="Arial"/>
          <w:b/>
          <w:bCs/>
          <w:sz w:val="22"/>
          <w:szCs w:val="22"/>
          <w:lang w:val="es-CO"/>
          <w14:shadow w14:blurRad="50800" w14:dist="38100" w14:dir="2700000" w14:sx="100000" w14:sy="100000" w14:kx="0" w14:ky="0" w14:algn="tl">
            <w14:srgbClr w14:val="000000">
              <w14:alpha w14:val="60000"/>
            </w14:srgbClr>
          </w14:shadow>
        </w:rPr>
      </w:pPr>
      <w:r w:rsidRPr="00634B1A">
        <w:rPr>
          <w:rFonts w:ascii="Arial Narrow" w:hAnsi="Arial Narrow" w:cs="Arial"/>
          <w:b/>
          <w:bCs/>
          <w:sz w:val="22"/>
          <w:szCs w:val="22"/>
          <w:lang w:val="es-CO"/>
          <w14:shadow w14:blurRad="50800" w14:dist="38100" w14:dir="2700000" w14:sx="100000" w14:sy="100000" w14:kx="0" w14:ky="0" w14:algn="tl">
            <w14:srgbClr w14:val="000000">
              <w14:alpha w14:val="60000"/>
            </w14:srgbClr>
          </w14:shadow>
        </w:rPr>
        <w:t>OBJETO</w:t>
      </w:r>
    </w:p>
    <w:p w:rsidR="00E115C0" w:rsidRPr="00634B1A" w:rsidRDefault="00E115C0" w:rsidP="00E115C0">
      <w:pPr>
        <w:pStyle w:val="font8"/>
        <w:spacing w:before="0" w:beforeAutospacing="0" w:after="0" w:afterAutospacing="0"/>
        <w:jc w:val="both"/>
        <w:textAlignment w:val="baseline"/>
        <w:rPr>
          <w:rFonts w:ascii="Arial Narrow" w:hAnsi="Arial Narrow" w:cs="Arial"/>
          <w:sz w:val="22"/>
          <w:szCs w:val="22"/>
        </w:rPr>
      </w:pPr>
    </w:p>
    <w:p w:rsidR="00E115C0" w:rsidRPr="00634B1A" w:rsidRDefault="00737836" w:rsidP="00FF2B7D">
      <w:pPr>
        <w:pStyle w:val="font8"/>
        <w:spacing w:before="0" w:beforeAutospacing="0" w:after="0" w:afterAutospacing="0"/>
        <w:jc w:val="center"/>
        <w:textAlignment w:val="baseline"/>
        <w:rPr>
          <w:rFonts w:ascii="Arial Narrow" w:eastAsia="Batang" w:hAnsi="Arial Narrow" w:cs="Arial"/>
          <w:b/>
          <w:bCs/>
          <w:sz w:val="22"/>
          <w:szCs w:val="22"/>
          <w:lang w:eastAsia="es-ES"/>
        </w:rPr>
      </w:pPr>
      <w:r w:rsidRPr="00634B1A">
        <w:rPr>
          <w:rFonts w:ascii="Arial Narrow" w:eastAsia="Batang" w:hAnsi="Arial Narrow" w:cs="Arial"/>
          <w:b/>
          <w:bCs/>
          <w:sz w:val="22"/>
          <w:szCs w:val="22"/>
          <w:lang w:eastAsia="es-ES"/>
        </w:rPr>
        <w:t>CONTRATAR LOS SERVICIOS DE TRANSPORTE, ALMACENAMIENTO, CUSTODIA, ATENCIÓN DE PRÉSTAMOS DOCUMENTALES, DIGITALIZACIÓN Y ORGANIZACIÓN DE DOCUMENTOS DE ARCHIVO QUE CONFORMAN EL FONDO DOCUMENTAL DEL IDIGER DE ACUERDO A LAS NECESIDADES, INSTRUMENTOS Y LINEAMIENTOS ARCHIVÍSTICOS VIGENTES EN LA ENTIDAD</w:t>
      </w:r>
    </w:p>
    <w:p w:rsidR="00E115C0" w:rsidRPr="00634B1A" w:rsidRDefault="00E115C0" w:rsidP="00E115C0">
      <w:pPr>
        <w:jc w:val="both"/>
        <w:rPr>
          <w:rFonts w:ascii="Arial Narrow" w:eastAsia="Batang" w:hAnsi="Arial Narrow" w:cs="Arial"/>
          <w:b/>
          <w:bCs/>
          <w:sz w:val="22"/>
          <w:szCs w:val="22"/>
          <w:lang w:eastAsia="es-ES"/>
        </w:rPr>
      </w:pPr>
    </w:p>
    <w:p w:rsidR="00E115C0" w:rsidRPr="00634B1A" w:rsidRDefault="00E115C0" w:rsidP="00E115C0">
      <w:pPr>
        <w:jc w:val="both"/>
        <w:rPr>
          <w:rFonts w:ascii="Arial Narrow" w:hAnsi="Arial Narrow" w:cs="Arial"/>
          <w:color w:val="000000"/>
          <w:sz w:val="22"/>
          <w:szCs w:val="22"/>
        </w:rPr>
      </w:pPr>
    </w:p>
    <w:p w:rsidR="00E115C0" w:rsidRPr="00634B1A" w:rsidRDefault="00E115C0" w:rsidP="00E115C0">
      <w:pPr>
        <w:jc w:val="both"/>
        <w:rPr>
          <w:rFonts w:ascii="Arial Narrow" w:hAnsi="Arial Narrow" w:cs="Arial"/>
          <w:b/>
          <w:sz w:val="22"/>
          <w:szCs w:val="22"/>
        </w:rPr>
      </w:pPr>
    </w:p>
    <w:p w:rsidR="00E115C0" w:rsidRPr="00634B1A" w:rsidRDefault="00E115C0" w:rsidP="00E115C0">
      <w:pPr>
        <w:jc w:val="both"/>
        <w:rPr>
          <w:rFonts w:ascii="Arial Narrow" w:hAnsi="Arial Narrow" w:cs="Arial"/>
          <w:b/>
          <w:sz w:val="22"/>
          <w:szCs w:val="22"/>
        </w:rPr>
      </w:pPr>
    </w:p>
    <w:p w:rsidR="00E115C0" w:rsidRPr="00634B1A" w:rsidRDefault="00E115C0" w:rsidP="00E115C0">
      <w:pPr>
        <w:jc w:val="both"/>
        <w:rPr>
          <w:rFonts w:ascii="Arial Narrow" w:hAnsi="Arial Narrow" w:cs="Arial"/>
          <w:b/>
          <w:sz w:val="22"/>
          <w:szCs w:val="22"/>
        </w:rPr>
      </w:pPr>
    </w:p>
    <w:p w:rsidR="00E115C0" w:rsidRPr="00634B1A" w:rsidRDefault="00E115C0" w:rsidP="00E115C0">
      <w:pPr>
        <w:jc w:val="both"/>
        <w:rPr>
          <w:rFonts w:ascii="Arial Narrow" w:hAnsi="Arial Narrow" w:cs="Arial"/>
          <w:b/>
          <w:sz w:val="22"/>
          <w:szCs w:val="22"/>
        </w:rPr>
      </w:pPr>
    </w:p>
    <w:p w:rsidR="00E115C0" w:rsidRPr="00634B1A" w:rsidRDefault="00E115C0" w:rsidP="00E115C0">
      <w:pPr>
        <w:jc w:val="both"/>
        <w:rPr>
          <w:rFonts w:ascii="Arial Narrow" w:hAnsi="Arial Narrow" w:cs="Arial"/>
          <w:b/>
          <w:sz w:val="22"/>
          <w:szCs w:val="22"/>
        </w:rPr>
      </w:pPr>
    </w:p>
    <w:p w:rsidR="00E115C0" w:rsidRPr="00634B1A" w:rsidRDefault="00E115C0" w:rsidP="00E115C0">
      <w:pPr>
        <w:jc w:val="both"/>
        <w:rPr>
          <w:rFonts w:ascii="Arial Narrow" w:hAnsi="Arial Narrow" w:cs="Arial"/>
          <w:b/>
          <w:sz w:val="22"/>
          <w:szCs w:val="22"/>
        </w:rPr>
      </w:pPr>
    </w:p>
    <w:p w:rsidR="00E115C0" w:rsidRPr="00634B1A" w:rsidRDefault="002F4D15" w:rsidP="00E115C0">
      <w:pPr>
        <w:jc w:val="center"/>
        <w:rPr>
          <w:rFonts w:ascii="Arial Narrow" w:hAnsi="Arial Narrow" w:cs="Arial"/>
          <w:b/>
          <w:sz w:val="22"/>
          <w:szCs w:val="22"/>
        </w:rPr>
      </w:pPr>
      <w:r w:rsidRPr="00634B1A">
        <w:rPr>
          <w:rFonts w:ascii="Arial Narrow" w:hAnsi="Arial Narrow" w:cs="Arial"/>
          <w:b/>
          <w:bCs/>
          <w:sz w:val="22"/>
          <w:szCs w:val="22"/>
        </w:rPr>
        <w:t xml:space="preserve">NOVIEMBRE </w:t>
      </w:r>
      <w:r w:rsidR="001349ED" w:rsidRPr="00634B1A">
        <w:rPr>
          <w:rFonts w:ascii="Arial Narrow" w:hAnsi="Arial Narrow" w:cs="Arial"/>
          <w:b/>
          <w:bCs/>
          <w:sz w:val="22"/>
          <w:szCs w:val="22"/>
        </w:rPr>
        <w:t>20</w:t>
      </w:r>
      <w:r w:rsidR="00E115C0" w:rsidRPr="00634B1A">
        <w:rPr>
          <w:rFonts w:ascii="Arial Narrow" w:hAnsi="Arial Narrow" w:cs="Arial"/>
          <w:b/>
          <w:bCs/>
          <w:sz w:val="22"/>
          <w:szCs w:val="22"/>
        </w:rPr>
        <w:t xml:space="preserve"> DE 2018</w:t>
      </w:r>
    </w:p>
    <w:p w:rsidR="00E115C0" w:rsidRPr="00634B1A" w:rsidRDefault="00E115C0" w:rsidP="00E115C0">
      <w:pPr>
        <w:jc w:val="both"/>
        <w:rPr>
          <w:rFonts w:ascii="Arial Narrow" w:hAnsi="Arial Narrow" w:cs="Arial"/>
          <w:b/>
          <w:sz w:val="22"/>
          <w:szCs w:val="22"/>
        </w:rPr>
      </w:pPr>
    </w:p>
    <w:p w:rsidR="00E115C0" w:rsidRPr="00634B1A" w:rsidRDefault="00E115C0" w:rsidP="00E115C0">
      <w:pPr>
        <w:jc w:val="both"/>
        <w:rPr>
          <w:rFonts w:ascii="Arial Narrow" w:hAnsi="Arial Narrow" w:cs="Arial"/>
          <w:b/>
          <w:sz w:val="22"/>
          <w:szCs w:val="22"/>
        </w:rPr>
      </w:pPr>
    </w:p>
    <w:p w:rsidR="00E115C0" w:rsidRPr="00634B1A" w:rsidRDefault="00E115C0" w:rsidP="00E115C0">
      <w:pPr>
        <w:jc w:val="both"/>
        <w:rPr>
          <w:rFonts w:ascii="Arial Narrow" w:hAnsi="Arial Narrow" w:cs="Arial"/>
          <w:b/>
          <w:sz w:val="22"/>
          <w:szCs w:val="22"/>
        </w:rPr>
      </w:pPr>
    </w:p>
    <w:p w:rsidR="00E115C0" w:rsidRPr="00634B1A" w:rsidRDefault="00E115C0" w:rsidP="00E115C0">
      <w:pPr>
        <w:jc w:val="both"/>
        <w:rPr>
          <w:rFonts w:ascii="Arial Narrow" w:hAnsi="Arial Narrow" w:cs="Arial"/>
          <w:b/>
          <w:sz w:val="22"/>
          <w:szCs w:val="22"/>
        </w:rPr>
      </w:pPr>
    </w:p>
    <w:p w:rsidR="00E115C0" w:rsidRPr="00634B1A" w:rsidRDefault="00E115C0" w:rsidP="00E115C0">
      <w:pPr>
        <w:jc w:val="both"/>
        <w:rPr>
          <w:rFonts w:ascii="Arial Narrow" w:hAnsi="Arial Narrow" w:cs="Arial"/>
          <w:b/>
          <w:sz w:val="22"/>
          <w:szCs w:val="22"/>
        </w:rPr>
      </w:pPr>
    </w:p>
    <w:p w:rsidR="00E115C0" w:rsidRPr="00634B1A" w:rsidRDefault="00E115C0" w:rsidP="00E115C0">
      <w:pPr>
        <w:jc w:val="both"/>
        <w:rPr>
          <w:rFonts w:ascii="Arial Narrow" w:hAnsi="Arial Narrow" w:cs="Arial"/>
          <w:b/>
          <w:sz w:val="22"/>
          <w:szCs w:val="22"/>
        </w:rPr>
      </w:pPr>
    </w:p>
    <w:p w:rsidR="00E115C0" w:rsidRPr="00634B1A" w:rsidRDefault="00E115C0" w:rsidP="00E115C0">
      <w:pPr>
        <w:jc w:val="both"/>
        <w:rPr>
          <w:rFonts w:ascii="Arial Narrow" w:hAnsi="Arial Narrow" w:cs="Arial"/>
          <w:b/>
          <w:sz w:val="22"/>
          <w:szCs w:val="22"/>
        </w:rPr>
      </w:pPr>
    </w:p>
    <w:p w:rsidR="00E115C0" w:rsidRPr="00634B1A" w:rsidRDefault="00E115C0" w:rsidP="00E115C0">
      <w:pPr>
        <w:jc w:val="both"/>
        <w:rPr>
          <w:rFonts w:ascii="Arial Narrow" w:hAnsi="Arial Narrow" w:cs="Arial"/>
          <w:b/>
          <w:sz w:val="22"/>
          <w:szCs w:val="22"/>
        </w:rPr>
      </w:pPr>
    </w:p>
    <w:p w:rsidR="00E115C0" w:rsidRPr="00634B1A" w:rsidRDefault="00E115C0" w:rsidP="00E115C0">
      <w:pPr>
        <w:jc w:val="both"/>
        <w:rPr>
          <w:rFonts w:ascii="Arial Narrow" w:hAnsi="Arial Narrow" w:cs="Arial"/>
          <w:b/>
          <w:sz w:val="22"/>
          <w:szCs w:val="22"/>
        </w:rPr>
      </w:pPr>
    </w:p>
    <w:p w:rsidR="00E115C0" w:rsidRPr="00634B1A" w:rsidRDefault="00E115C0" w:rsidP="00E115C0">
      <w:pPr>
        <w:jc w:val="both"/>
        <w:rPr>
          <w:rFonts w:ascii="Arial Narrow" w:hAnsi="Arial Narrow" w:cs="Arial"/>
          <w:b/>
          <w:sz w:val="22"/>
          <w:szCs w:val="22"/>
        </w:rPr>
      </w:pPr>
    </w:p>
    <w:p w:rsidR="00E115C0" w:rsidRPr="00634B1A" w:rsidRDefault="00E115C0" w:rsidP="00E115C0">
      <w:pPr>
        <w:jc w:val="both"/>
        <w:rPr>
          <w:rFonts w:ascii="Arial Narrow" w:hAnsi="Arial Narrow" w:cs="Arial"/>
          <w:b/>
          <w:sz w:val="22"/>
          <w:szCs w:val="22"/>
        </w:rPr>
      </w:pPr>
    </w:p>
    <w:p w:rsidR="00E115C0" w:rsidRPr="00634B1A" w:rsidRDefault="00E115C0" w:rsidP="00E115C0">
      <w:pPr>
        <w:autoSpaceDE w:val="0"/>
        <w:autoSpaceDN w:val="0"/>
        <w:adjustRightInd w:val="0"/>
        <w:jc w:val="center"/>
        <w:rPr>
          <w:rFonts w:ascii="Arial Narrow" w:hAnsi="Arial Narrow" w:cs="Arial"/>
          <w:b/>
          <w:bCs/>
          <w:iCs/>
          <w:sz w:val="22"/>
          <w:szCs w:val="22"/>
        </w:rPr>
      </w:pPr>
      <w:r w:rsidRPr="00634B1A">
        <w:rPr>
          <w:rFonts w:ascii="Arial Narrow" w:hAnsi="Arial Narrow" w:cs="Arial"/>
          <w:b/>
          <w:bCs/>
          <w:sz w:val="22"/>
          <w:szCs w:val="22"/>
        </w:rPr>
        <w:t xml:space="preserve">EL PRESENTE PROCESO SE ADELANTA CONFORME A LO ESTABLECIDO EN EL </w:t>
      </w:r>
      <w:r w:rsidRPr="00634B1A">
        <w:rPr>
          <w:rFonts w:ascii="Arial Narrow" w:hAnsi="Arial Narrow" w:cs="Arial"/>
          <w:b/>
          <w:bCs/>
          <w:iCs/>
          <w:sz w:val="22"/>
          <w:szCs w:val="22"/>
        </w:rPr>
        <w:t xml:space="preserve">DECRETO ÚNICO REGLAMENTARIO No. 1082 DE 2015 </w:t>
      </w:r>
    </w:p>
    <w:p w:rsidR="00E115C0" w:rsidRPr="00634B1A" w:rsidRDefault="00E115C0" w:rsidP="00E115C0">
      <w:pPr>
        <w:pStyle w:val="Default"/>
        <w:jc w:val="both"/>
        <w:rPr>
          <w:rFonts w:ascii="Arial Narrow" w:hAnsi="Arial Narrow"/>
          <w:sz w:val="22"/>
          <w:szCs w:val="22"/>
          <w:lang w:val="es-CO"/>
        </w:rPr>
      </w:pPr>
    </w:p>
    <w:p w:rsidR="00B81FCD" w:rsidRPr="00634B1A" w:rsidRDefault="00B81FCD" w:rsidP="0041139B">
      <w:pPr>
        <w:pStyle w:val="Sinespaciado"/>
        <w:jc w:val="center"/>
        <w:rPr>
          <w:rFonts w:ascii="Arial Narrow" w:hAnsi="Arial Narrow" w:cs="Arial"/>
          <w:b/>
          <w:bCs/>
          <w:color w:val="000000" w:themeColor="text1"/>
        </w:rPr>
      </w:pPr>
    </w:p>
    <w:p w:rsidR="000F4256" w:rsidRPr="00634B1A" w:rsidRDefault="000F4256" w:rsidP="0041139B">
      <w:pPr>
        <w:pStyle w:val="Sinespaciado"/>
        <w:jc w:val="center"/>
        <w:rPr>
          <w:rFonts w:ascii="Arial Narrow" w:hAnsi="Arial Narrow" w:cs="Arial"/>
          <w:b/>
          <w:bCs/>
          <w:color w:val="000000" w:themeColor="text1"/>
        </w:rPr>
      </w:pPr>
    </w:p>
    <w:p w:rsidR="00C41910" w:rsidRPr="00634B1A" w:rsidRDefault="00E153DC" w:rsidP="0041139B">
      <w:pPr>
        <w:pStyle w:val="Sinespaciado"/>
        <w:jc w:val="center"/>
        <w:rPr>
          <w:rFonts w:ascii="Arial Narrow" w:hAnsi="Arial Narrow" w:cs="Arial"/>
          <w:b/>
          <w:bCs/>
          <w:color w:val="000000" w:themeColor="text1"/>
        </w:rPr>
      </w:pPr>
      <w:r w:rsidRPr="00634B1A">
        <w:rPr>
          <w:rFonts w:ascii="Arial Narrow" w:hAnsi="Arial Narrow" w:cs="Arial"/>
          <w:b/>
          <w:bCs/>
          <w:color w:val="000000" w:themeColor="text1"/>
        </w:rPr>
        <w:lastRenderedPageBreak/>
        <w:t>RECOMENDACIONES A LOS PARTICIPANTES</w:t>
      </w:r>
    </w:p>
    <w:p w:rsidR="00C41910" w:rsidRPr="00634B1A" w:rsidRDefault="00C41910">
      <w:pPr>
        <w:jc w:val="center"/>
        <w:rPr>
          <w:rFonts w:ascii="Arial Narrow" w:eastAsia="Batang" w:hAnsi="Arial Narrow" w:cs="Arial"/>
          <w:b/>
          <w:bCs/>
          <w:color w:val="000000" w:themeColor="text1"/>
          <w:sz w:val="22"/>
          <w:szCs w:val="22"/>
        </w:rPr>
      </w:pPr>
    </w:p>
    <w:p w:rsidR="00C41910" w:rsidRPr="00634B1A" w:rsidRDefault="00E153DC">
      <w:pPr>
        <w:suppressAutoHyphens/>
        <w:jc w:val="both"/>
        <w:rPr>
          <w:rFonts w:ascii="Arial Narrow" w:hAnsi="Arial Narrow" w:cs="Arial"/>
          <w:color w:val="000000" w:themeColor="text1"/>
          <w:sz w:val="22"/>
          <w:szCs w:val="22"/>
          <w:lang w:val="es-ES_tradnl"/>
        </w:rPr>
      </w:pPr>
      <w:r w:rsidRPr="00634B1A">
        <w:rPr>
          <w:rFonts w:ascii="Arial Narrow" w:hAnsi="Arial Narrow" w:cs="Arial"/>
          <w:color w:val="000000" w:themeColor="text1"/>
          <w:sz w:val="22"/>
          <w:szCs w:val="22"/>
          <w:lang w:val="es-ES_tradnl"/>
        </w:rPr>
        <w:t>Sin perjuicio que a lo largo del presente documento se establezcan expresamente recomendaciones particulares, se recomienda a todos los oferentes, antes de elaborar y presentar sus propuestas, tener en cuenta las siguientes:</w:t>
      </w:r>
    </w:p>
    <w:p w:rsidR="00C41910" w:rsidRPr="00634B1A" w:rsidRDefault="00C41910">
      <w:pPr>
        <w:suppressAutoHyphens/>
        <w:jc w:val="both"/>
        <w:rPr>
          <w:rFonts w:ascii="Arial Narrow" w:hAnsi="Arial Narrow" w:cs="Arial"/>
          <w:color w:val="000000" w:themeColor="text1"/>
          <w:sz w:val="22"/>
          <w:szCs w:val="22"/>
          <w:lang w:val="es-ES_tradnl"/>
        </w:rPr>
      </w:pPr>
    </w:p>
    <w:p w:rsidR="0041139B" w:rsidRPr="00634B1A" w:rsidRDefault="00E153DC" w:rsidP="002F6769">
      <w:pPr>
        <w:numPr>
          <w:ilvl w:val="0"/>
          <w:numId w:val="11"/>
        </w:numPr>
        <w:tabs>
          <w:tab w:val="clear" w:pos="720"/>
        </w:tabs>
        <w:ind w:left="426" w:hanging="284"/>
        <w:jc w:val="both"/>
        <w:rPr>
          <w:rFonts w:ascii="Arial Narrow" w:hAnsi="Arial Narrow" w:cs="Arial"/>
          <w:color w:val="000000" w:themeColor="text1"/>
          <w:sz w:val="22"/>
          <w:szCs w:val="22"/>
          <w:lang w:val="es-ES_tradnl"/>
        </w:rPr>
      </w:pPr>
      <w:r w:rsidRPr="00634B1A">
        <w:rPr>
          <w:rFonts w:ascii="Arial Narrow" w:hAnsi="Arial Narrow" w:cs="Arial"/>
          <w:color w:val="000000" w:themeColor="text1"/>
          <w:sz w:val="22"/>
          <w:szCs w:val="22"/>
          <w:lang w:val="es-ES_tradnl"/>
        </w:rPr>
        <w:t>Verificar que no se encuentran dentro de las causales de inhabilidad e incompatibilidad, o dentro de las prohibiciones que la Constitución y la Ley establecen y que impiden presentar propuestas y contratar con las entidades del Estado.</w:t>
      </w:r>
    </w:p>
    <w:p w:rsidR="0041139B" w:rsidRPr="00634B1A" w:rsidRDefault="0041139B" w:rsidP="0041139B">
      <w:pPr>
        <w:ind w:left="426"/>
        <w:jc w:val="both"/>
        <w:rPr>
          <w:rFonts w:ascii="Arial Narrow" w:hAnsi="Arial Narrow" w:cs="Arial"/>
          <w:color w:val="000000" w:themeColor="text1"/>
          <w:sz w:val="22"/>
          <w:szCs w:val="22"/>
          <w:lang w:val="es-ES_tradnl"/>
        </w:rPr>
      </w:pPr>
    </w:p>
    <w:p w:rsidR="00C41910" w:rsidRPr="00634B1A" w:rsidRDefault="00E153DC" w:rsidP="002F6769">
      <w:pPr>
        <w:numPr>
          <w:ilvl w:val="0"/>
          <w:numId w:val="11"/>
        </w:numPr>
        <w:tabs>
          <w:tab w:val="clear" w:pos="720"/>
        </w:tabs>
        <w:ind w:left="426" w:hanging="284"/>
        <w:jc w:val="both"/>
        <w:rPr>
          <w:rFonts w:ascii="Arial Narrow" w:hAnsi="Arial Narrow" w:cs="Arial"/>
          <w:color w:val="000000" w:themeColor="text1"/>
          <w:sz w:val="22"/>
          <w:szCs w:val="22"/>
          <w:lang w:val="es-ES_tradnl"/>
        </w:rPr>
      </w:pPr>
      <w:r w:rsidRPr="00634B1A">
        <w:rPr>
          <w:rFonts w:ascii="Arial Narrow" w:hAnsi="Arial Narrow" w:cs="Arial"/>
          <w:color w:val="000000" w:themeColor="text1"/>
          <w:sz w:val="22"/>
          <w:szCs w:val="22"/>
          <w:lang w:val="es-ES_tradnl"/>
        </w:rPr>
        <w:t xml:space="preserve">Verificar que cumplen las condiciones y los requisitos señalados </w:t>
      </w:r>
      <w:r w:rsidR="0041139B" w:rsidRPr="00634B1A">
        <w:rPr>
          <w:rFonts w:ascii="Arial Narrow" w:hAnsi="Arial Narrow" w:cs="Arial"/>
          <w:color w:val="000000" w:themeColor="text1"/>
          <w:sz w:val="22"/>
          <w:szCs w:val="22"/>
          <w:lang w:val="es-ES_tradnl"/>
        </w:rPr>
        <w:t xml:space="preserve">en la página web del portal único de contratación SECOP II </w:t>
      </w:r>
      <w:hyperlink r:id="rId8" w:history="1">
        <w:r w:rsidR="001B05AA" w:rsidRPr="00634B1A">
          <w:rPr>
            <w:rStyle w:val="Hipervnculo"/>
            <w:rFonts w:ascii="Arial Narrow" w:hAnsi="Arial Narrow" w:cs="Arial"/>
            <w:color w:val="000000" w:themeColor="text1"/>
            <w:sz w:val="22"/>
            <w:szCs w:val="22"/>
            <w:lang w:val="es-ES_tradnl"/>
          </w:rPr>
          <w:t>https://www.colombiacompra.gov.co/secop/secop-ii</w:t>
        </w:r>
      </w:hyperlink>
      <w:r w:rsidR="001B05AA" w:rsidRPr="00634B1A">
        <w:rPr>
          <w:rStyle w:val="Hipervnculo"/>
          <w:rFonts w:ascii="Arial Narrow" w:hAnsi="Arial Narrow" w:cs="Arial"/>
          <w:color w:val="000000" w:themeColor="text1"/>
          <w:sz w:val="22"/>
          <w:szCs w:val="22"/>
          <w:lang w:val="es-ES_tradnl"/>
        </w:rPr>
        <w:t>.</w:t>
      </w:r>
      <w:r w:rsidR="001B05AA" w:rsidRPr="00634B1A">
        <w:rPr>
          <w:rFonts w:ascii="Arial Narrow" w:hAnsi="Arial Narrow" w:cs="Arial"/>
          <w:color w:val="000000" w:themeColor="text1"/>
          <w:sz w:val="22"/>
          <w:szCs w:val="22"/>
          <w:lang w:val="es-ES_tradnl"/>
        </w:rPr>
        <w:t xml:space="preserve"> </w:t>
      </w:r>
      <w:r w:rsidR="0041139B" w:rsidRPr="00634B1A">
        <w:rPr>
          <w:rFonts w:ascii="Arial Narrow" w:hAnsi="Arial Narrow" w:cs="Arial"/>
          <w:color w:val="000000" w:themeColor="text1"/>
          <w:sz w:val="22"/>
          <w:szCs w:val="22"/>
          <w:lang w:val="es-ES_tradnl"/>
        </w:rPr>
        <w:t xml:space="preserve"> </w:t>
      </w:r>
      <w:proofErr w:type="gramStart"/>
      <w:r w:rsidRPr="00634B1A">
        <w:rPr>
          <w:rFonts w:ascii="Arial Narrow" w:hAnsi="Arial Narrow" w:cs="Arial"/>
          <w:color w:val="000000" w:themeColor="text1"/>
          <w:sz w:val="22"/>
          <w:szCs w:val="22"/>
          <w:lang w:val="es-ES_tradnl"/>
        </w:rPr>
        <w:t>y</w:t>
      </w:r>
      <w:r w:rsidR="00DA0BA3" w:rsidRPr="00634B1A">
        <w:rPr>
          <w:rFonts w:ascii="Arial Narrow" w:hAnsi="Arial Narrow" w:cs="Arial"/>
          <w:color w:val="000000" w:themeColor="text1"/>
          <w:sz w:val="22"/>
          <w:szCs w:val="22"/>
          <w:lang w:val="es-ES_tradnl"/>
        </w:rPr>
        <w:t xml:space="preserve"> </w:t>
      </w:r>
      <w:r w:rsidRPr="00634B1A">
        <w:rPr>
          <w:rFonts w:ascii="Arial Narrow" w:hAnsi="Arial Narrow" w:cs="Arial"/>
          <w:color w:val="000000" w:themeColor="text1"/>
          <w:sz w:val="22"/>
          <w:szCs w:val="22"/>
          <w:lang w:val="es-ES_tradnl"/>
        </w:rPr>
        <w:t xml:space="preserve"> tener</w:t>
      </w:r>
      <w:proofErr w:type="gramEnd"/>
      <w:r w:rsidRPr="00634B1A">
        <w:rPr>
          <w:rFonts w:ascii="Arial Narrow" w:hAnsi="Arial Narrow" w:cs="Arial"/>
          <w:color w:val="000000" w:themeColor="text1"/>
          <w:sz w:val="22"/>
          <w:szCs w:val="22"/>
          <w:lang w:val="es-ES_tradnl"/>
        </w:rPr>
        <w:t xml:space="preserve"> en cuenta el valor del Presupuesto Oficial establecido para este proceso de selección. </w:t>
      </w:r>
    </w:p>
    <w:p w:rsidR="00C41910" w:rsidRPr="00634B1A" w:rsidRDefault="00C41910" w:rsidP="00DA0BA3">
      <w:pPr>
        <w:jc w:val="both"/>
        <w:rPr>
          <w:rFonts w:ascii="Arial Narrow" w:hAnsi="Arial Narrow" w:cs="Arial"/>
          <w:color w:val="000000" w:themeColor="text1"/>
          <w:sz w:val="22"/>
          <w:szCs w:val="22"/>
          <w:lang w:val="es-ES_tradnl"/>
        </w:rPr>
      </w:pPr>
    </w:p>
    <w:p w:rsidR="00C41910" w:rsidRPr="00634B1A" w:rsidRDefault="00E153DC" w:rsidP="002F6769">
      <w:pPr>
        <w:numPr>
          <w:ilvl w:val="0"/>
          <w:numId w:val="11"/>
        </w:numPr>
        <w:tabs>
          <w:tab w:val="clear" w:pos="720"/>
        </w:tabs>
        <w:ind w:left="426" w:hanging="284"/>
        <w:jc w:val="both"/>
        <w:rPr>
          <w:rFonts w:ascii="Arial Narrow" w:hAnsi="Arial Narrow" w:cs="Arial"/>
          <w:color w:val="000000" w:themeColor="text1"/>
          <w:sz w:val="22"/>
          <w:szCs w:val="22"/>
          <w:lang w:val="es-ES_tradnl"/>
        </w:rPr>
      </w:pPr>
      <w:r w:rsidRPr="00634B1A">
        <w:rPr>
          <w:rFonts w:ascii="Arial Narrow" w:hAnsi="Arial Narrow" w:cs="Arial"/>
          <w:color w:val="000000" w:themeColor="text1"/>
          <w:sz w:val="22"/>
          <w:szCs w:val="22"/>
          <w:lang w:val="es-ES_tradnl"/>
        </w:rPr>
        <w:t>Proceder a reunir la información y documentación exigida, verificando la vigencia de los documentos que lo requieran.</w:t>
      </w:r>
    </w:p>
    <w:p w:rsidR="00C41910" w:rsidRPr="00634B1A" w:rsidRDefault="00C41910" w:rsidP="00DA0BA3">
      <w:pPr>
        <w:jc w:val="both"/>
        <w:rPr>
          <w:rFonts w:ascii="Arial Narrow" w:eastAsia="Batang" w:hAnsi="Arial Narrow" w:cs="Arial"/>
          <w:color w:val="000000" w:themeColor="text1"/>
          <w:sz w:val="22"/>
          <w:szCs w:val="22"/>
          <w:lang w:val="es-ES_tradnl"/>
        </w:rPr>
      </w:pPr>
    </w:p>
    <w:p w:rsidR="00C41910" w:rsidRPr="00634B1A" w:rsidRDefault="00E153DC" w:rsidP="002F6769">
      <w:pPr>
        <w:numPr>
          <w:ilvl w:val="0"/>
          <w:numId w:val="11"/>
        </w:numPr>
        <w:tabs>
          <w:tab w:val="clear" w:pos="720"/>
        </w:tabs>
        <w:ind w:left="426" w:hanging="284"/>
        <w:jc w:val="both"/>
        <w:rPr>
          <w:rFonts w:ascii="Arial Narrow" w:eastAsia="Batang" w:hAnsi="Arial Narrow" w:cs="Arial"/>
          <w:color w:val="000000" w:themeColor="text1"/>
          <w:sz w:val="22"/>
          <w:szCs w:val="22"/>
          <w:lang w:val="es-ES_tradnl"/>
        </w:rPr>
      </w:pPr>
      <w:r w:rsidRPr="00634B1A">
        <w:rPr>
          <w:rFonts w:ascii="Arial Narrow" w:eastAsia="Batang" w:hAnsi="Arial Narrow" w:cs="Arial"/>
          <w:color w:val="000000" w:themeColor="text1"/>
          <w:sz w:val="22"/>
          <w:szCs w:val="22"/>
          <w:lang w:val="es-ES_tradnl"/>
        </w:rPr>
        <w:t xml:space="preserve">Adelantar oportunamente los trámites tendientes a obtener los documentos que deben allegar con las propuestas, verificando que contiene la información completa para acreditar el cumplimiento de los requisitos exigidos, tanto en la ley como en el Pliego de Condiciones. </w:t>
      </w:r>
    </w:p>
    <w:p w:rsidR="00C41910" w:rsidRPr="00634B1A" w:rsidRDefault="00C41910">
      <w:pPr>
        <w:ind w:left="426" w:hanging="284"/>
        <w:jc w:val="both"/>
        <w:rPr>
          <w:rFonts w:ascii="Arial Narrow" w:eastAsia="Batang" w:hAnsi="Arial Narrow" w:cs="Arial"/>
          <w:color w:val="000000" w:themeColor="text1"/>
          <w:sz w:val="22"/>
          <w:szCs w:val="22"/>
          <w:lang w:val="es-ES_tradnl"/>
        </w:rPr>
      </w:pPr>
    </w:p>
    <w:p w:rsidR="00C41910" w:rsidRPr="00634B1A" w:rsidRDefault="00E153DC" w:rsidP="002F6769">
      <w:pPr>
        <w:numPr>
          <w:ilvl w:val="0"/>
          <w:numId w:val="11"/>
        </w:numPr>
        <w:tabs>
          <w:tab w:val="clear" w:pos="720"/>
        </w:tabs>
        <w:ind w:left="426" w:hanging="284"/>
        <w:jc w:val="both"/>
        <w:rPr>
          <w:rFonts w:ascii="Arial Narrow" w:eastAsia="Batang" w:hAnsi="Arial Narrow" w:cs="Arial"/>
          <w:color w:val="000000" w:themeColor="text1"/>
          <w:sz w:val="22"/>
          <w:szCs w:val="22"/>
          <w:lang w:val="es-ES_tradnl"/>
        </w:rPr>
      </w:pPr>
      <w:r w:rsidRPr="00634B1A">
        <w:rPr>
          <w:rFonts w:ascii="Arial Narrow" w:eastAsia="Batang" w:hAnsi="Arial Narrow" w:cs="Arial"/>
          <w:color w:val="000000" w:themeColor="text1"/>
          <w:sz w:val="22"/>
          <w:szCs w:val="22"/>
          <w:lang w:val="es-ES_tradnl"/>
        </w:rPr>
        <w:t xml:space="preserve">Suministrar toda la información requerida en el Pliego de Condiciones. </w:t>
      </w:r>
    </w:p>
    <w:p w:rsidR="00C41910" w:rsidRPr="00634B1A" w:rsidRDefault="00C41910">
      <w:pPr>
        <w:ind w:left="426" w:hanging="284"/>
        <w:jc w:val="both"/>
        <w:rPr>
          <w:rFonts w:ascii="Arial Narrow" w:eastAsia="Batang" w:hAnsi="Arial Narrow" w:cs="Arial"/>
          <w:color w:val="000000" w:themeColor="text1"/>
          <w:sz w:val="22"/>
          <w:szCs w:val="22"/>
          <w:lang w:val="es-ES_tradnl"/>
        </w:rPr>
      </w:pPr>
    </w:p>
    <w:p w:rsidR="00C41910" w:rsidRPr="00634B1A" w:rsidRDefault="00E153DC" w:rsidP="002F6769">
      <w:pPr>
        <w:numPr>
          <w:ilvl w:val="0"/>
          <w:numId w:val="11"/>
        </w:numPr>
        <w:tabs>
          <w:tab w:val="clear" w:pos="720"/>
        </w:tabs>
        <w:ind w:left="426" w:hanging="284"/>
        <w:jc w:val="both"/>
        <w:rPr>
          <w:rFonts w:ascii="Arial Narrow" w:eastAsia="Batang" w:hAnsi="Arial Narrow" w:cs="Arial"/>
          <w:color w:val="000000" w:themeColor="text1"/>
          <w:sz w:val="22"/>
          <w:szCs w:val="22"/>
          <w:lang w:val="es-ES_tradnl"/>
        </w:rPr>
      </w:pPr>
      <w:r w:rsidRPr="00634B1A">
        <w:rPr>
          <w:rFonts w:ascii="Arial Narrow" w:eastAsia="Batang" w:hAnsi="Arial Narrow" w:cs="Arial"/>
          <w:color w:val="000000" w:themeColor="text1"/>
          <w:sz w:val="22"/>
          <w:szCs w:val="22"/>
          <w:lang w:val="es-ES_tradnl"/>
        </w:rPr>
        <w:t>Analizar en su integridad y detenidamente, el contenido del Pliego de Condiciones, a fin de establecer si existen aspectos que requieran aclaración o precisión.</w:t>
      </w:r>
    </w:p>
    <w:p w:rsidR="00C41910" w:rsidRPr="00634B1A" w:rsidRDefault="00C41910">
      <w:pPr>
        <w:ind w:left="426" w:hanging="284"/>
        <w:jc w:val="both"/>
        <w:rPr>
          <w:rFonts w:ascii="Arial Narrow" w:hAnsi="Arial Narrow"/>
          <w:color w:val="000000" w:themeColor="text1"/>
          <w:sz w:val="22"/>
          <w:szCs w:val="22"/>
        </w:rPr>
      </w:pPr>
    </w:p>
    <w:p w:rsidR="00C54206" w:rsidRPr="00634B1A" w:rsidRDefault="00E153DC" w:rsidP="002F6769">
      <w:pPr>
        <w:numPr>
          <w:ilvl w:val="0"/>
          <w:numId w:val="11"/>
        </w:numPr>
        <w:tabs>
          <w:tab w:val="clear" w:pos="720"/>
        </w:tabs>
        <w:ind w:left="426" w:hanging="284"/>
        <w:jc w:val="both"/>
        <w:rPr>
          <w:rFonts w:ascii="Arial Narrow" w:hAnsi="Arial Narrow" w:cs="Arial"/>
          <w:color w:val="000000" w:themeColor="text1"/>
          <w:sz w:val="22"/>
          <w:szCs w:val="22"/>
          <w:lang w:val="es-ES_tradnl"/>
        </w:rPr>
      </w:pPr>
      <w:r w:rsidRPr="00634B1A">
        <w:rPr>
          <w:rFonts w:ascii="Arial Narrow" w:hAnsi="Arial Narrow" w:cs="Arial"/>
          <w:color w:val="000000" w:themeColor="text1"/>
          <w:sz w:val="22"/>
          <w:szCs w:val="22"/>
          <w:lang w:val="es-ES_tradnl"/>
        </w:rPr>
        <w:t xml:space="preserve">Tener presente la fecha y hora previstas para el cierre del proceso. </w:t>
      </w:r>
    </w:p>
    <w:p w:rsidR="00C54206" w:rsidRPr="00634B1A" w:rsidRDefault="00C54206" w:rsidP="00C54206">
      <w:pPr>
        <w:pStyle w:val="Prrafodelista"/>
        <w:rPr>
          <w:rFonts w:ascii="Arial Narrow" w:hAnsi="Arial Narrow" w:cs="Arial"/>
          <w:color w:val="000000" w:themeColor="text1"/>
          <w:sz w:val="22"/>
          <w:szCs w:val="22"/>
          <w:lang w:val="es-ES_tradnl"/>
        </w:rPr>
      </w:pPr>
    </w:p>
    <w:p w:rsidR="00E42BC4" w:rsidRPr="00634B1A" w:rsidRDefault="00E153DC" w:rsidP="002F6769">
      <w:pPr>
        <w:numPr>
          <w:ilvl w:val="0"/>
          <w:numId w:val="11"/>
        </w:numPr>
        <w:tabs>
          <w:tab w:val="clear" w:pos="720"/>
        </w:tabs>
        <w:ind w:left="426" w:hanging="284"/>
        <w:jc w:val="both"/>
        <w:rPr>
          <w:rStyle w:val="Hipervnculo"/>
          <w:rFonts w:ascii="Arial Narrow" w:hAnsi="Arial Narrow" w:cs="Arial"/>
          <w:color w:val="000000" w:themeColor="text1"/>
          <w:sz w:val="22"/>
          <w:szCs w:val="22"/>
          <w:u w:val="none"/>
          <w:lang w:val="es-ES_tradnl"/>
        </w:rPr>
      </w:pPr>
      <w:r w:rsidRPr="00634B1A">
        <w:rPr>
          <w:rFonts w:ascii="Arial Narrow" w:hAnsi="Arial Narrow" w:cs="Arial"/>
          <w:color w:val="000000" w:themeColor="text1"/>
          <w:sz w:val="22"/>
          <w:szCs w:val="22"/>
          <w:lang w:val="es-ES_tradnl"/>
        </w:rPr>
        <w:t xml:space="preserve">Toda </w:t>
      </w:r>
      <w:r w:rsidR="00C54206" w:rsidRPr="00634B1A">
        <w:rPr>
          <w:rFonts w:ascii="Arial Narrow" w:hAnsi="Arial Narrow" w:cs="Arial"/>
          <w:color w:val="000000" w:themeColor="text1"/>
          <w:sz w:val="22"/>
          <w:szCs w:val="22"/>
          <w:lang w:val="es-ES_tradnl"/>
        </w:rPr>
        <w:t xml:space="preserve">consulta deberá formularse, en la página web del portal único de contratación SECOP II </w:t>
      </w:r>
      <w:hyperlink r:id="rId9" w:history="1">
        <w:r w:rsidR="00C54206" w:rsidRPr="00634B1A">
          <w:rPr>
            <w:rStyle w:val="Hipervnculo"/>
            <w:rFonts w:ascii="Arial Narrow" w:hAnsi="Arial Narrow" w:cs="Arial"/>
            <w:color w:val="000000" w:themeColor="text1"/>
            <w:sz w:val="22"/>
            <w:szCs w:val="22"/>
            <w:lang w:val="es-ES_tradnl"/>
          </w:rPr>
          <w:t>https://www.colombiacompra.gov.co/secop/secop-ii</w:t>
        </w:r>
      </w:hyperlink>
      <w:r w:rsidR="00E42BC4" w:rsidRPr="00634B1A">
        <w:rPr>
          <w:rStyle w:val="Hipervnculo"/>
          <w:rFonts w:ascii="Arial Narrow" w:hAnsi="Arial Narrow" w:cs="Arial"/>
          <w:color w:val="000000" w:themeColor="text1"/>
          <w:sz w:val="22"/>
          <w:szCs w:val="22"/>
          <w:lang w:val="es-ES_tradnl"/>
        </w:rPr>
        <w:t>.</w:t>
      </w:r>
    </w:p>
    <w:p w:rsidR="00E42BC4" w:rsidRPr="00634B1A" w:rsidRDefault="00E42BC4" w:rsidP="00E42BC4">
      <w:pPr>
        <w:pStyle w:val="Prrafodelista"/>
        <w:rPr>
          <w:rFonts w:ascii="Arial Narrow" w:hAnsi="Arial Narrow" w:cs="Arial"/>
          <w:color w:val="000000" w:themeColor="text1"/>
          <w:sz w:val="22"/>
          <w:szCs w:val="22"/>
          <w:lang w:val="es-ES_tradnl"/>
        </w:rPr>
      </w:pPr>
    </w:p>
    <w:p w:rsidR="00C54206" w:rsidRPr="00634B1A" w:rsidRDefault="00E42BC4" w:rsidP="002F6769">
      <w:pPr>
        <w:numPr>
          <w:ilvl w:val="0"/>
          <w:numId w:val="11"/>
        </w:numPr>
        <w:tabs>
          <w:tab w:val="clear" w:pos="720"/>
        </w:tabs>
        <w:ind w:left="426" w:hanging="284"/>
        <w:jc w:val="both"/>
        <w:rPr>
          <w:rFonts w:ascii="Arial Narrow" w:hAnsi="Arial Narrow" w:cs="Arial"/>
          <w:color w:val="000000" w:themeColor="text1"/>
          <w:sz w:val="22"/>
          <w:szCs w:val="22"/>
          <w:lang w:val="es-ES_tradnl"/>
        </w:rPr>
      </w:pPr>
      <w:r w:rsidRPr="00634B1A">
        <w:rPr>
          <w:rFonts w:ascii="Arial Narrow" w:hAnsi="Arial Narrow" w:cs="Arial"/>
          <w:color w:val="000000" w:themeColor="text1"/>
          <w:sz w:val="22"/>
          <w:szCs w:val="22"/>
          <w:lang w:val="es-ES_tradnl"/>
        </w:rPr>
        <w:t xml:space="preserve">Los interesados podrán consultar permanentemente los documentos del presente proceso de selección en la </w:t>
      </w:r>
      <w:proofErr w:type="spellStart"/>
      <w:r w:rsidRPr="00634B1A">
        <w:rPr>
          <w:rFonts w:ascii="Arial Narrow" w:hAnsi="Arial Narrow" w:cs="Arial"/>
          <w:color w:val="000000" w:themeColor="text1"/>
          <w:sz w:val="22"/>
          <w:szCs w:val="22"/>
          <w:lang w:val="es-ES_tradnl"/>
        </w:rPr>
        <w:t>la</w:t>
      </w:r>
      <w:proofErr w:type="spellEnd"/>
      <w:r w:rsidRPr="00634B1A">
        <w:rPr>
          <w:rFonts w:ascii="Arial Narrow" w:hAnsi="Arial Narrow" w:cs="Arial"/>
          <w:color w:val="000000" w:themeColor="text1"/>
          <w:sz w:val="22"/>
          <w:szCs w:val="22"/>
          <w:lang w:val="es-ES_tradnl"/>
        </w:rPr>
        <w:t xml:space="preserve"> página web del portal único de contratación SECOP II </w:t>
      </w:r>
      <w:hyperlink r:id="rId10" w:history="1">
        <w:r w:rsidRPr="00634B1A">
          <w:rPr>
            <w:rStyle w:val="Hipervnculo"/>
            <w:rFonts w:ascii="Arial Narrow" w:hAnsi="Arial Narrow" w:cs="Arial"/>
            <w:color w:val="000000" w:themeColor="text1"/>
            <w:sz w:val="22"/>
            <w:szCs w:val="22"/>
            <w:lang w:val="es-ES_tradnl"/>
          </w:rPr>
          <w:t>https://www.colombiacompra.gov.co/secop/secop-ii</w:t>
        </w:r>
      </w:hyperlink>
    </w:p>
    <w:p w:rsidR="00C54206" w:rsidRPr="00634B1A" w:rsidRDefault="00C54206" w:rsidP="00C54206">
      <w:pPr>
        <w:ind w:left="426"/>
        <w:jc w:val="both"/>
        <w:rPr>
          <w:rFonts w:ascii="Arial Narrow" w:hAnsi="Arial Narrow" w:cs="Arial"/>
          <w:color w:val="000000" w:themeColor="text1"/>
          <w:sz w:val="22"/>
          <w:szCs w:val="22"/>
          <w:lang w:val="es-ES_tradnl"/>
        </w:rPr>
      </w:pPr>
    </w:p>
    <w:p w:rsidR="00A72A1F" w:rsidRPr="00634B1A" w:rsidRDefault="00A72A1F" w:rsidP="00C54206">
      <w:pPr>
        <w:ind w:left="426"/>
        <w:jc w:val="both"/>
        <w:rPr>
          <w:rFonts w:ascii="Arial Narrow" w:hAnsi="Arial Narrow" w:cs="Arial"/>
          <w:color w:val="000000" w:themeColor="text1"/>
          <w:sz w:val="22"/>
          <w:szCs w:val="22"/>
          <w:lang w:val="es-ES_tradnl"/>
        </w:rPr>
      </w:pPr>
    </w:p>
    <w:p w:rsidR="001B619F" w:rsidRPr="00634B1A" w:rsidRDefault="001B619F" w:rsidP="00C54206">
      <w:pPr>
        <w:ind w:left="426"/>
        <w:jc w:val="both"/>
        <w:rPr>
          <w:rFonts w:ascii="Arial Narrow" w:hAnsi="Arial Narrow" w:cs="Arial"/>
          <w:color w:val="000000" w:themeColor="text1"/>
          <w:sz w:val="22"/>
          <w:szCs w:val="22"/>
          <w:lang w:val="es-ES_tradnl"/>
        </w:rPr>
      </w:pPr>
    </w:p>
    <w:p w:rsidR="00C41910" w:rsidRPr="00634B1A" w:rsidRDefault="00E153DC">
      <w:pPr>
        <w:suppressAutoHyphens/>
        <w:autoSpaceDE w:val="0"/>
        <w:autoSpaceDN w:val="0"/>
        <w:adjustRightInd w:val="0"/>
        <w:ind w:left="720"/>
        <w:jc w:val="center"/>
        <w:rPr>
          <w:rFonts w:ascii="Arial Narrow" w:hAnsi="Arial Narrow" w:cs="Arial"/>
          <w:b/>
          <w:color w:val="000000" w:themeColor="text1"/>
          <w:sz w:val="22"/>
          <w:szCs w:val="22"/>
          <w:u w:val="single"/>
        </w:rPr>
      </w:pPr>
      <w:r w:rsidRPr="00634B1A">
        <w:rPr>
          <w:rFonts w:ascii="Arial Narrow" w:hAnsi="Arial Narrow" w:cs="Arial"/>
          <w:b/>
          <w:color w:val="000000" w:themeColor="text1"/>
          <w:sz w:val="22"/>
          <w:szCs w:val="22"/>
          <w:u w:val="single"/>
        </w:rPr>
        <w:t>FIN DE CAPITULO</w:t>
      </w:r>
    </w:p>
    <w:p w:rsidR="00C41910" w:rsidRPr="00634B1A" w:rsidRDefault="00E153DC" w:rsidP="00CF749F">
      <w:pPr>
        <w:pStyle w:val="Prrafodelista"/>
        <w:numPr>
          <w:ilvl w:val="0"/>
          <w:numId w:val="15"/>
        </w:numPr>
        <w:jc w:val="center"/>
        <w:rPr>
          <w:rFonts w:ascii="Arial Narrow" w:hAnsi="Arial Narrow" w:cs="Arial"/>
          <w:b/>
          <w:color w:val="000000" w:themeColor="text1"/>
          <w:sz w:val="22"/>
          <w:szCs w:val="22"/>
        </w:rPr>
      </w:pPr>
      <w:r w:rsidRPr="00634B1A">
        <w:rPr>
          <w:rFonts w:ascii="Arial Narrow" w:hAnsi="Arial Narrow" w:cs="Arial"/>
          <w:color w:val="000000" w:themeColor="text1"/>
          <w:sz w:val="22"/>
          <w:szCs w:val="22"/>
        </w:rPr>
        <w:br w:type="page"/>
      </w:r>
      <w:r w:rsidRPr="00634B1A">
        <w:rPr>
          <w:rFonts w:ascii="Arial Narrow" w:hAnsi="Arial Narrow" w:cs="Arial"/>
          <w:b/>
          <w:color w:val="000000" w:themeColor="text1"/>
          <w:sz w:val="22"/>
          <w:szCs w:val="22"/>
        </w:rPr>
        <w:lastRenderedPageBreak/>
        <w:t>CAPITULO</w:t>
      </w:r>
    </w:p>
    <w:p w:rsidR="00C41910" w:rsidRPr="00634B1A" w:rsidRDefault="00E153DC">
      <w:pPr>
        <w:pStyle w:val="TDC1"/>
        <w:tabs>
          <w:tab w:val="left" w:pos="720"/>
          <w:tab w:val="right" w:leader="dot" w:pos="9964"/>
        </w:tabs>
        <w:jc w:val="center"/>
        <w:rPr>
          <w:rFonts w:ascii="Arial Narrow" w:hAnsi="Arial Narrow" w:cs="Arial"/>
          <w:b/>
          <w:color w:val="000000" w:themeColor="text1"/>
          <w:sz w:val="22"/>
          <w:szCs w:val="22"/>
        </w:rPr>
      </w:pPr>
      <w:r w:rsidRPr="00634B1A">
        <w:rPr>
          <w:rFonts w:ascii="Arial Narrow" w:hAnsi="Arial Narrow" w:cs="Arial"/>
          <w:b/>
          <w:color w:val="000000" w:themeColor="text1"/>
          <w:sz w:val="22"/>
          <w:szCs w:val="22"/>
        </w:rPr>
        <w:t>INFORMACIÓN GENERAL</w:t>
      </w:r>
    </w:p>
    <w:p w:rsidR="00C41910" w:rsidRPr="00634B1A" w:rsidRDefault="00C41910">
      <w:pPr>
        <w:jc w:val="both"/>
        <w:rPr>
          <w:rFonts w:ascii="Arial Narrow" w:hAnsi="Arial Narrow" w:cs="Arial"/>
          <w:color w:val="000000" w:themeColor="text1"/>
          <w:sz w:val="22"/>
          <w:szCs w:val="22"/>
        </w:rPr>
      </w:pPr>
    </w:p>
    <w:p w:rsidR="00C41910" w:rsidRPr="00634B1A" w:rsidRDefault="00E153DC" w:rsidP="002F6769">
      <w:pPr>
        <w:pStyle w:val="Prrafodelista"/>
        <w:numPr>
          <w:ilvl w:val="1"/>
          <w:numId w:val="9"/>
        </w:numPr>
        <w:ind w:hanging="1080"/>
        <w:jc w:val="both"/>
        <w:rPr>
          <w:rFonts w:ascii="Arial Narrow" w:hAnsi="Arial Narrow" w:cs="Arial"/>
          <w:b/>
          <w:color w:val="000000" w:themeColor="text1"/>
          <w:sz w:val="22"/>
          <w:szCs w:val="22"/>
        </w:rPr>
      </w:pPr>
      <w:bookmarkStart w:id="2" w:name="_Toc272402875"/>
      <w:r w:rsidRPr="00634B1A">
        <w:rPr>
          <w:rFonts w:ascii="Arial Narrow" w:hAnsi="Arial Narrow" w:cs="Arial"/>
          <w:b/>
          <w:color w:val="000000" w:themeColor="text1"/>
          <w:sz w:val="22"/>
          <w:szCs w:val="22"/>
        </w:rPr>
        <w:t>JUSTIFICACIÓN</w:t>
      </w:r>
      <w:bookmarkStart w:id="3" w:name="_Toc20631066"/>
      <w:bookmarkStart w:id="4" w:name="_Toc30479995"/>
      <w:bookmarkStart w:id="5" w:name="_Toc33928533"/>
      <w:bookmarkStart w:id="6" w:name="_Toc100482343"/>
      <w:bookmarkStart w:id="7" w:name="_Toc163038080"/>
      <w:bookmarkStart w:id="8" w:name="_Toc164077439"/>
      <w:bookmarkEnd w:id="2"/>
    </w:p>
    <w:p w:rsidR="00E115C0" w:rsidRPr="00634B1A" w:rsidRDefault="00E115C0" w:rsidP="00887F5A">
      <w:pPr>
        <w:pStyle w:val="Default"/>
        <w:jc w:val="both"/>
        <w:rPr>
          <w:rFonts w:ascii="Arial Narrow" w:eastAsia="MS Mincho" w:hAnsi="Arial Narrow" w:cs="Times New Roman"/>
          <w:color w:val="000000" w:themeColor="text1"/>
          <w:sz w:val="22"/>
          <w:szCs w:val="22"/>
          <w:lang w:eastAsia="en-U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 xml:space="preserve">Con el Acuerdo No. 546 del 27 de diciembre de 2013 se transformó el Sistema Distrital de Prevención y Atención de Emergencias - </w:t>
      </w:r>
      <w:proofErr w:type="spellStart"/>
      <w:r w:rsidRPr="00634B1A">
        <w:rPr>
          <w:rFonts w:ascii="Arial Narrow" w:hAnsi="Arial Narrow" w:cs="Arial"/>
          <w:sz w:val="22"/>
          <w:szCs w:val="22"/>
          <w:lang w:val="es-ES"/>
        </w:rPr>
        <w:t>SDPAE</w:t>
      </w:r>
      <w:proofErr w:type="spellEnd"/>
      <w:r w:rsidRPr="00634B1A">
        <w:rPr>
          <w:rFonts w:ascii="Arial Narrow" w:hAnsi="Arial Narrow" w:cs="Arial"/>
          <w:sz w:val="22"/>
          <w:szCs w:val="22"/>
          <w:lang w:val="es-ES"/>
        </w:rPr>
        <w:t xml:space="preserve">-, en el Sistema Distrital de Gestión de Riesgo y Cambio Climático - </w:t>
      </w:r>
      <w:proofErr w:type="spellStart"/>
      <w:r w:rsidRPr="00634B1A">
        <w:rPr>
          <w:rFonts w:ascii="Arial Narrow" w:hAnsi="Arial Narrow" w:cs="Arial"/>
          <w:sz w:val="22"/>
          <w:szCs w:val="22"/>
          <w:lang w:val="es-ES"/>
        </w:rPr>
        <w:t>SDGR</w:t>
      </w:r>
      <w:proofErr w:type="spellEnd"/>
      <w:r w:rsidRPr="00634B1A">
        <w:rPr>
          <w:rFonts w:ascii="Arial Narrow" w:hAnsi="Arial Narrow" w:cs="Arial"/>
          <w:sz w:val="22"/>
          <w:szCs w:val="22"/>
          <w:lang w:val="es-ES"/>
        </w:rPr>
        <w:t xml:space="preserve">-CC, el cual tiene por objeto articular las políticas, estructuras, relaciones funcionales, con el propósito común de generar sinergia en los procesos que integran la gestión de riesgos y cambio climático de Bogotá. </w:t>
      </w:r>
    </w:p>
    <w:p w:rsidR="00A85F99" w:rsidRPr="00634B1A" w:rsidRDefault="00A85F99" w:rsidP="00A85F99">
      <w:pPr>
        <w:ind w:left="20"/>
        <w:jc w:val="both"/>
        <w:rPr>
          <w:rFonts w:ascii="Arial Narrow" w:hAnsi="Arial Narrow" w:cs="Arial"/>
          <w:sz w:val="22"/>
          <w:szCs w:val="22"/>
          <w:lang w:val="es-E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 xml:space="preserve">A su vez, se transformó el Fondo de Prevención y Atención de Emergencias - FOPAE -, en el Instituto Distrital de Gestión de Riesgos y Cambio Climático - IDIGER, como establecimiento público del orden distrital, con personería jurídica, autonomía administrativa y patrimonio propio, adscrito a la Secretaría Distrital de Ambiente; quien coordinará el </w:t>
      </w:r>
      <w:proofErr w:type="spellStart"/>
      <w:r w:rsidRPr="00634B1A">
        <w:rPr>
          <w:rFonts w:ascii="Arial Narrow" w:hAnsi="Arial Narrow" w:cs="Arial"/>
          <w:sz w:val="22"/>
          <w:szCs w:val="22"/>
          <w:lang w:val="es-ES"/>
        </w:rPr>
        <w:t>SDGR</w:t>
      </w:r>
      <w:proofErr w:type="spellEnd"/>
      <w:r w:rsidRPr="00634B1A">
        <w:rPr>
          <w:rFonts w:ascii="Arial Narrow" w:hAnsi="Arial Narrow" w:cs="Arial"/>
          <w:sz w:val="22"/>
          <w:szCs w:val="22"/>
          <w:lang w:val="es-ES"/>
        </w:rPr>
        <w:t>-CC y tendrá como misión promover políticas, normas, planes, programas y proyectos de gestión de riesgos y cambio climático para la transformación cultural, social y territorial del Distrito Capital, desde un enfoque de derechos y de sostenibilidad.</w:t>
      </w:r>
    </w:p>
    <w:p w:rsidR="00A85F99" w:rsidRPr="00634B1A" w:rsidRDefault="00A85F99" w:rsidP="00A85F99">
      <w:pPr>
        <w:ind w:left="20"/>
        <w:jc w:val="both"/>
        <w:rPr>
          <w:rFonts w:ascii="Arial Narrow" w:hAnsi="Arial Narrow" w:cs="Arial"/>
          <w:sz w:val="22"/>
          <w:szCs w:val="22"/>
          <w:lang w:val="es-E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 xml:space="preserve">El IDIGER en el marco del nuevo Plan de Desarrollo, formuló el proyecto de inversión 1166 “Consolidación de la gestión pública eficiente del IDIGER, como Entidad coordinadora del </w:t>
      </w:r>
      <w:proofErr w:type="spellStart"/>
      <w:r w:rsidRPr="00634B1A">
        <w:rPr>
          <w:rFonts w:ascii="Arial Narrow" w:hAnsi="Arial Narrow" w:cs="Arial"/>
          <w:sz w:val="22"/>
          <w:szCs w:val="22"/>
          <w:lang w:val="es-ES"/>
        </w:rPr>
        <w:t>SDGR</w:t>
      </w:r>
      <w:proofErr w:type="spellEnd"/>
      <w:r w:rsidRPr="00634B1A">
        <w:rPr>
          <w:rFonts w:ascii="Arial Narrow" w:hAnsi="Arial Narrow" w:cs="Arial"/>
          <w:sz w:val="22"/>
          <w:szCs w:val="22"/>
          <w:lang w:val="es-ES"/>
        </w:rPr>
        <w:t>-CC”, el cual tiene dentro de sus metas implementar y mantener el 100% de provisión de bienes y servicios de soporte a todas las áreas que conforman la Entidad. La Entidad buscando llegar a esta meta debe dar cumplimiento a los objetivos del proyecto que buscan entre otros aspectos:</w:t>
      </w:r>
    </w:p>
    <w:p w:rsidR="00A85F99" w:rsidRPr="00634B1A" w:rsidRDefault="00A85F99" w:rsidP="00A85F99">
      <w:pPr>
        <w:ind w:left="20"/>
        <w:jc w:val="both"/>
        <w:rPr>
          <w:rFonts w:ascii="Arial Narrow" w:hAnsi="Arial Narrow" w:cs="Arial"/>
          <w:sz w:val="22"/>
          <w:szCs w:val="22"/>
          <w:lang w:val="es-E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Garantizar la disponibilidad de los recursos físicos, logísticos y humanos que apoyan los procesos misionales, estratégicos, de apoyo y de evaluación y control para la Entidad.</w:t>
      </w: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Optimizar la infraestructura física, logística y operativa del IDIGER, haciéndola apta para cumplir con los requerimientos de los clientes internos y externos de la Entidad.</w:t>
      </w: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Fortalecer los procesos administrativos garantizando la disponibilidad de bienes y servicios para el adecuado funcionamiento y operación de la Entidad.</w:t>
      </w:r>
    </w:p>
    <w:p w:rsidR="00A85F99" w:rsidRPr="00634B1A" w:rsidRDefault="00A85F99" w:rsidP="00A85F99">
      <w:pPr>
        <w:ind w:left="20"/>
        <w:jc w:val="both"/>
        <w:rPr>
          <w:rFonts w:ascii="Arial Narrow" w:hAnsi="Arial Narrow" w:cs="Arial"/>
          <w:sz w:val="22"/>
          <w:szCs w:val="22"/>
          <w:lang w:val="es-E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De otro lado, el Acuerdo 007 de 2016, expedido por el Consejo Directivo del Instituto Distrital de Gestión de Riesgos y Cambio Climático – IDIGER, modificó la estructura organizacional y las funciones de las dependencias, asignando a la Subdirección Corporativa y Asuntos Disciplinarios entre otras la siguiente:</w:t>
      </w:r>
    </w:p>
    <w:p w:rsidR="00A85F99" w:rsidRPr="00634B1A" w:rsidRDefault="00A85F99" w:rsidP="00A85F99">
      <w:pPr>
        <w:ind w:left="20"/>
        <w:jc w:val="both"/>
        <w:rPr>
          <w:rFonts w:ascii="Arial Narrow" w:hAnsi="Arial Narrow" w:cs="Arial"/>
          <w:sz w:val="22"/>
          <w:szCs w:val="22"/>
          <w:lang w:val="es-E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Dirigir los planes y programas de gestión documental y correspondencia, custodiar, manejar y conservar el archivo de la entidad, de conformidad con las disposiciones legales vigentes.</w:t>
      </w:r>
    </w:p>
    <w:p w:rsidR="00A85F99" w:rsidRPr="00634B1A" w:rsidRDefault="00A85F99" w:rsidP="00A85F99">
      <w:pPr>
        <w:ind w:left="20"/>
        <w:jc w:val="both"/>
        <w:rPr>
          <w:rFonts w:ascii="Arial Narrow" w:hAnsi="Arial Narrow" w:cs="Arial"/>
          <w:sz w:val="22"/>
          <w:szCs w:val="22"/>
          <w:lang w:val="es-E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En cumplimiento de la función anteriormente mencionada la Subdirección Corporativa y Asuntos Disciplinarios tiene el deber de garantizar la organización, administración y custodia de los documentos de archivo producidos, recibidos y tramitados en la entidad teniendo en cuenta los términos establecidos en la Ley 594 del 2000 (por medio de la cual se dicta la Ley General de Archivos y se dictan otras disposiciones), especialmente y en relación con este estudio previo en lo que tiene que ver con el:</w:t>
      </w:r>
    </w:p>
    <w:p w:rsidR="00A85F99" w:rsidRPr="00634B1A" w:rsidRDefault="00A85F99" w:rsidP="00A85F99">
      <w:pPr>
        <w:ind w:left="20"/>
        <w:jc w:val="both"/>
        <w:rPr>
          <w:rFonts w:ascii="Arial Narrow" w:hAnsi="Arial Narrow" w:cs="Arial"/>
          <w:sz w:val="22"/>
          <w:szCs w:val="22"/>
          <w:lang w:val="es-E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Artículo 11 el cual establece que:</w:t>
      </w:r>
    </w:p>
    <w:p w:rsidR="00A85F99" w:rsidRPr="00634B1A" w:rsidRDefault="00A85F99" w:rsidP="00A85F99">
      <w:pPr>
        <w:ind w:left="20"/>
        <w:jc w:val="both"/>
        <w:rPr>
          <w:rFonts w:ascii="Arial Narrow" w:hAnsi="Arial Narrow" w:cs="Arial"/>
          <w:sz w:val="22"/>
          <w:szCs w:val="22"/>
          <w:lang w:val="es-E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“El Estado está obligado a la creación, organización, preservación y control de los archivos, teniendo en cuenta los principios de procedencia y orden original, el ciclo vital de los documentos y la normatividad archivística”</w:t>
      </w:r>
    </w:p>
    <w:p w:rsidR="00A85F99" w:rsidRPr="00634B1A" w:rsidRDefault="00A85F99" w:rsidP="00A85F99">
      <w:pPr>
        <w:ind w:left="20"/>
        <w:jc w:val="both"/>
        <w:rPr>
          <w:rFonts w:ascii="Arial Narrow" w:hAnsi="Arial Narrow" w:cs="Arial"/>
          <w:sz w:val="22"/>
          <w:szCs w:val="22"/>
          <w:lang w:val="es-E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Artículo 13. El cual estipula que:</w:t>
      </w:r>
    </w:p>
    <w:p w:rsidR="00A85F99" w:rsidRPr="00634B1A" w:rsidRDefault="00A85F99" w:rsidP="00A85F99">
      <w:pPr>
        <w:ind w:left="20"/>
        <w:jc w:val="both"/>
        <w:rPr>
          <w:rFonts w:ascii="Arial Narrow" w:hAnsi="Arial Narrow" w:cs="Arial"/>
          <w:sz w:val="22"/>
          <w:szCs w:val="22"/>
          <w:lang w:val="es-E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 xml:space="preserve">“La administración pública deberá garantizar los espacios necesarios y las instalaciones necesarias para el correcto funcionamiento de los archivos. En los casos de construcción de edificios públicos, adecuación de espacios, adquisición o arriendo deberán tenerse en cuenta las especificaciones técnicas existentes sobre áreas de archivos”. </w:t>
      </w:r>
    </w:p>
    <w:p w:rsidR="00A85F99" w:rsidRPr="00634B1A" w:rsidRDefault="00A85F99" w:rsidP="00A85F99">
      <w:pPr>
        <w:ind w:left="20"/>
        <w:jc w:val="both"/>
        <w:rPr>
          <w:rFonts w:ascii="Arial Narrow" w:hAnsi="Arial Narrow" w:cs="Arial"/>
          <w:sz w:val="22"/>
          <w:szCs w:val="22"/>
          <w:lang w:val="es-E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En consecuencia y como evidencia del cumplimiento de las funciones asignadas no solo a la Subdirección Corporativa y Asuntos Disciplinarios, sino a las demás dependencias del IDIGER se ha venido conformando un fondo documental en custodia del Archivo Central de la entidad, el cual en la actualidad tiene aproximadamente 1.300 metros lineales de archivo, que se ha constituido como producto de las transferencias documentales primarias.</w:t>
      </w:r>
    </w:p>
    <w:p w:rsidR="00A85F99" w:rsidRPr="00634B1A" w:rsidRDefault="00A85F99" w:rsidP="00A85F99">
      <w:pPr>
        <w:ind w:left="20"/>
        <w:jc w:val="both"/>
        <w:rPr>
          <w:rFonts w:ascii="Arial Narrow" w:hAnsi="Arial Narrow" w:cs="Arial"/>
          <w:sz w:val="22"/>
          <w:szCs w:val="22"/>
          <w:lang w:val="es-E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 xml:space="preserve">Actualmente y de acuerdo a lo plenamente identificado en el Diagnóstico Integral de la Gestión Documental y como resultado de la ejecución del proyecto de centralización de los archivos de gestión del IDIGER (inscrito en el PINAR) no se cuenta con los espacios suficientes para el almacenamiento y conservación de los documentos de archivo que conforman el fondo documental del Archivo Central. </w:t>
      </w:r>
    </w:p>
    <w:p w:rsidR="00A85F99" w:rsidRPr="00634B1A" w:rsidRDefault="00A85F99" w:rsidP="00A85F99">
      <w:pPr>
        <w:ind w:left="20"/>
        <w:jc w:val="both"/>
        <w:rPr>
          <w:rFonts w:ascii="Arial Narrow" w:hAnsi="Arial Narrow" w:cs="Arial"/>
          <w:sz w:val="22"/>
          <w:szCs w:val="22"/>
          <w:lang w:val="es-E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Adicionalmente y teniendo en cuenta también las recomendaciones realizadas por el Archivo de Bogotá y la atención de algunos hallazgos de auditoria interna durante la vigencia de 2017, se han formulado dos proyectos en el Plan Institucional de Archivos (PINAR) que pretenden garantizar la correcta administración de los documentos y aplicación de los instrumentos archivísticos en la entidad. Como eje central para la ejecución de los proyectos de “Organización del archivo central” y “Centralización del archivo de gestión” se requieren de espacios adecuados para la centralización, intervención y administración de los documentos de archivo de la entidad.</w:t>
      </w:r>
    </w:p>
    <w:p w:rsidR="00A85F99" w:rsidRPr="00634B1A" w:rsidRDefault="00A85F99" w:rsidP="00A85F99">
      <w:pPr>
        <w:ind w:left="20"/>
        <w:jc w:val="both"/>
        <w:rPr>
          <w:rFonts w:ascii="Arial Narrow" w:hAnsi="Arial Narrow" w:cs="Arial"/>
          <w:sz w:val="22"/>
          <w:szCs w:val="22"/>
          <w:lang w:val="es-E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Con relación al proyecto de Centralización del archivo de gestión.</w:t>
      </w:r>
    </w:p>
    <w:p w:rsidR="00A85F99" w:rsidRPr="00634B1A" w:rsidRDefault="00A85F99" w:rsidP="00A85F99">
      <w:pPr>
        <w:ind w:left="20"/>
        <w:jc w:val="both"/>
        <w:rPr>
          <w:rFonts w:ascii="Arial Narrow" w:hAnsi="Arial Narrow" w:cs="Arial"/>
          <w:sz w:val="22"/>
          <w:szCs w:val="22"/>
          <w:lang w:val="es-E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Si bien actualmente la entidad cuenta con un depósito de archivo en el cual se están custodiando aproximadamente 335 metros lineales, que hacen parte del fondo documental del Archivo Central, este espacio ha sido utilizado para la centralización de los archivos de gestión de la entidad y así mismo para el desarrollo de las actividades asociadas al proyecto de “Centralización del archivo de gestión”.</w:t>
      </w:r>
    </w:p>
    <w:p w:rsidR="00A85F99" w:rsidRPr="00634B1A" w:rsidRDefault="00A85F99" w:rsidP="00A85F99">
      <w:pPr>
        <w:ind w:left="20"/>
        <w:jc w:val="both"/>
        <w:rPr>
          <w:rFonts w:ascii="Arial Narrow" w:hAnsi="Arial Narrow" w:cs="Arial"/>
          <w:sz w:val="22"/>
          <w:szCs w:val="22"/>
          <w:lang w:val="es-E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Con relación al proyecto de Organización del archivo central.</w:t>
      </w:r>
    </w:p>
    <w:p w:rsidR="00A85F99" w:rsidRPr="00634B1A" w:rsidRDefault="00A85F99" w:rsidP="00A85F99">
      <w:pPr>
        <w:ind w:left="20"/>
        <w:jc w:val="both"/>
        <w:rPr>
          <w:rFonts w:ascii="Arial Narrow" w:hAnsi="Arial Narrow" w:cs="Arial"/>
          <w:sz w:val="22"/>
          <w:szCs w:val="22"/>
          <w:lang w:val="es-E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Se ha logrado identificar también a través del Diagnóstico Integral de la Gestión Documental y durante recurrentes jornadas de auto inspección que los expedientes que conforman el fondo documental que constituye el archivo central de la entidad, no se encuentran correctamente conformados y organizados de acuerdo con las disposiciones legales dadas por el Consejo Directivo del Archivo General de la Nación en el Acuerdo 007 del 15 de octubre de 2014, el Acuerdo 002 del 14 de marzo de 2014 y el Acuerdo 042 del 31 de octubre de 2002.</w:t>
      </w:r>
    </w:p>
    <w:p w:rsidR="00A85F99" w:rsidRPr="00634B1A" w:rsidRDefault="00A85F99" w:rsidP="00A85F99">
      <w:pPr>
        <w:ind w:left="20"/>
        <w:jc w:val="both"/>
        <w:rPr>
          <w:rFonts w:ascii="Arial Narrow" w:hAnsi="Arial Narrow" w:cs="Arial"/>
          <w:sz w:val="22"/>
          <w:szCs w:val="22"/>
          <w:lang w:val="es-E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 xml:space="preserve">Por tal razón, en el marco del proyecto inscrito en el PINAR denominado “Organización del archivo central” se ha determinado que la intervención, organización y digitalización de los expedientes que conforman el archivo central de la entidad se realice por fases, de acuerdo a la capacidad operativa de la entidad, la determinación del nivel de prioridad e importancia de los documentos de archivo para la toma de decisiones </w:t>
      </w:r>
      <w:r w:rsidRPr="00634B1A">
        <w:rPr>
          <w:rFonts w:ascii="Arial Narrow" w:hAnsi="Arial Narrow" w:cs="Arial"/>
          <w:sz w:val="22"/>
          <w:szCs w:val="22"/>
          <w:lang w:val="es-ES"/>
        </w:rPr>
        <w:lastRenderedPageBreak/>
        <w:t>estratégicas en la entidad y el volumen documental de cada una de las correspondientes agrupaciones documentales.</w:t>
      </w:r>
    </w:p>
    <w:p w:rsidR="00A85F99" w:rsidRPr="00634B1A" w:rsidRDefault="00A85F99" w:rsidP="00A85F99">
      <w:pPr>
        <w:ind w:left="20"/>
        <w:jc w:val="both"/>
        <w:rPr>
          <w:rFonts w:ascii="Arial Narrow" w:hAnsi="Arial Narrow" w:cs="Arial"/>
          <w:sz w:val="22"/>
          <w:szCs w:val="22"/>
          <w:lang w:val="es-E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 xml:space="preserve">De acuerdo a lo anterior, se ha identificado la agrupación documental “CONTRATOS Y CONVENIOS” vigencias 2016 y 2017 que conforman </w:t>
      </w:r>
      <w:r w:rsidR="001349ED" w:rsidRPr="00634B1A">
        <w:rPr>
          <w:rFonts w:ascii="Arial Narrow" w:hAnsi="Arial Narrow" w:cs="Arial"/>
          <w:sz w:val="22"/>
          <w:szCs w:val="22"/>
          <w:lang w:val="es-ES"/>
        </w:rPr>
        <w:t>50</w:t>
      </w:r>
      <w:r w:rsidRPr="00634B1A">
        <w:rPr>
          <w:rFonts w:ascii="Arial Narrow" w:hAnsi="Arial Narrow" w:cs="Arial"/>
          <w:sz w:val="22"/>
          <w:szCs w:val="22"/>
          <w:lang w:val="es-ES"/>
        </w:rPr>
        <w:t xml:space="preserve"> metros lineales de archivo del fondo documental anteriormente descrito y </w:t>
      </w:r>
      <w:proofErr w:type="gramStart"/>
      <w:r w:rsidRPr="00634B1A">
        <w:rPr>
          <w:rFonts w:ascii="Arial Narrow" w:hAnsi="Arial Narrow" w:cs="Arial"/>
          <w:sz w:val="22"/>
          <w:szCs w:val="22"/>
          <w:lang w:val="es-ES"/>
        </w:rPr>
        <w:t>que</w:t>
      </w:r>
      <w:proofErr w:type="gramEnd"/>
      <w:r w:rsidRPr="00634B1A">
        <w:rPr>
          <w:rFonts w:ascii="Arial Narrow" w:hAnsi="Arial Narrow" w:cs="Arial"/>
          <w:sz w:val="22"/>
          <w:szCs w:val="22"/>
          <w:lang w:val="es-ES"/>
        </w:rPr>
        <w:t xml:space="preserve"> por su nivel de relevancia en la toma de decisiones no solo estratégicas, sino técnicas y legales frente al cumplimiento de las funciones de la entidad se configura de alto impacto para la entidad.</w:t>
      </w:r>
    </w:p>
    <w:p w:rsidR="00A85F99" w:rsidRPr="00634B1A" w:rsidRDefault="00A85F99" w:rsidP="00A85F99">
      <w:pPr>
        <w:ind w:left="20"/>
        <w:jc w:val="both"/>
        <w:rPr>
          <w:rFonts w:ascii="Arial Narrow" w:hAnsi="Arial Narrow" w:cs="Arial"/>
          <w:sz w:val="22"/>
          <w:szCs w:val="22"/>
          <w:lang w:val="es-E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 xml:space="preserve">En tal sentido, y teniendo en cuenta que el IDIGER actualmente tiene dirigida toda su capacidad logística y operativa archivística a la ejecución del proyecto de “Centralización del archivo de gestión” inscrito en el PINAR y además tiene la necesidad de iniciar con la ejecución del proyecto “Organización del archivo central” requiere contratar el servicio de gestión documental para la intervención y organización de </w:t>
      </w:r>
      <w:r w:rsidR="001349ED" w:rsidRPr="00634B1A">
        <w:rPr>
          <w:rFonts w:ascii="Arial Narrow" w:hAnsi="Arial Narrow" w:cs="Arial"/>
          <w:sz w:val="22"/>
          <w:szCs w:val="22"/>
          <w:lang w:val="es-ES"/>
        </w:rPr>
        <w:t>50</w:t>
      </w:r>
      <w:r w:rsidRPr="00634B1A">
        <w:rPr>
          <w:rFonts w:ascii="Arial Narrow" w:hAnsi="Arial Narrow" w:cs="Arial"/>
          <w:sz w:val="22"/>
          <w:szCs w:val="22"/>
          <w:lang w:val="es-ES"/>
        </w:rPr>
        <w:t xml:space="preserve"> metros lineales de archivo que constituyen las agrupación documental denominada “CONTRATOS Y CONVENIOS” de las vigencias 2016 y 2017; así como la digitalización de 200.000 folios que constituyen las agrupación documental denominada “CONTRATOS Y CONVENIOS” de la vigencia 2016 o hasta alcanzar el límite  de folios previamente definido. Actualmente la entidad de acuerdo con el modelo de centralización de los archivos de gestión ha incrementado el volumen de préstamos documentales por lo que se requiere encontrar alternativas que subsanen la carga operativa en esta materia. </w:t>
      </w:r>
    </w:p>
    <w:p w:rsidR="00A85F99" w:rsidRPr="00634B1A" w:rsidRDefault="00A85F99" w:rsidP="00A85F99">
      <w:pPr>
        <w:ind w:left="20"/>
        <w:jc w:val="both"/>
        <w:rPr>
          <w:rFonts w:ascii="Arial Narrow" w:hAnsi="Arial Narrow" w:cs="Arial"/>
          <w:sz w:val="22"/>
          <w:szCs w:val="22"/>
          <w:lang w:val="es-E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 xml:space="preserve">Por otro lado, con el objeto de garantizar el cumplimiento de las Políticas de Gestión Documental conforme al Sistema de Información Administrativa del Sector Público, el IDIGER acorde a la exigencia de actividades de gestión documental, mediante radicado No. </w:t>
      </w:r>
      <w:proofErr w:type="spellStart"/>
      <w:r w:rsidRPr="00634B1A">
        <w:rPr>
          <w:rFonts w:ascii="Arial Narrow" w:hAnsi="Arial Narrow" w:cs="Arial"/>
          <w:sz w:val="22"/>
          <w:szCs w:val="22"/>
          <w:lang w:val="es-ES"/>
        </w:rPr>
        <w:t>2018EE15048</w:t>
      </w:r>
      <w:proofErr w:type="spellEnd"/>
      <w:r w:rsidRPr="00634B1A">
        <w:rPr>
          <w:rFonts w:ascii="Arial Narrow" w:hAnsi="Arial Narrow" w:cs="Arial"/>
          <w:sz w:val="22"/>
          <w:szCs w:val="22"/>
          <w:lang w:val="es-ES"/>
        </w:rPr>
        <w:t xml:space="preserve"> del 12 de Octubre de 2018, remitió para aprobación del Archivo de Bogotá de la Secretaría General de la Alcaldía Mayor, los estudios y documentos previos requeridos para adelantar un proceso de contratación de los servicios de transporte, almacenamiento, custodia, atención de préstamos, digitalización y organización de documentos de archivo que conforman el fondo documental del IDIGER, en cumplimiento de lo dispuesto en el Articulo 24 del Decreto 514 de 2006, mediante el cual se establece que todo proceso de contratación cuyo objeto esté referidos a las actividades de gestión documental en las entidades de la administración distrital, debe contar con el visto bueno dado por el Archivo de Bogotá de la Secretaría General de la Alcaldía Mayor. En consecuencia y luego de adelantar el trámite correspondiente se obtuvo respuesta afirmativa de la referida entidad a través del radicado </w:t>
      </w:r>
      <w:proofErr w:type="spellStart"/>
      <w:r w:rsidRPr="00634B1A">
        <w:rPr>
          <w:rFonts w:ascii="Arial Narrow" w:hAnsi="Arial Narrow" w:cs="Arial"/>
          <w:sz w:val="22"/>
          <w:szCs w:val="22"/>
          <w:lang w:val="es-ES"/>
        </w:rPr>
        <w:t>2018ER18925</w:t>
      </w:r>
      <w:proofErr w:type="spellEnd"/>
      <w:r w:rsidRPr="00634B1A">
        <w:rPr>
          <w:rFonts w:ascii="Arial Narrow" w:hAnsi="Arial Narrow" w:cs="Arial"/>
          <w:sz w:val="22"/>
          <w:szCs w:val="22"/>
          <w:lang w:val="es-ES"/>
        </w:rPr>
        <w:t xml:space="preserve"> del 19 de octubre de 2018.</w:t>
      </w:r>
    </w:p>
    <w:p w:rsidR="00A85F99" w:rsidRPr="00634B1A" w:rsidRDefault="00A85F99" w:rsidP="00A85F99">
      <w:pPr>
        <w:ind w:left="20"/>
        <w:jc w:val="both"/>
        <w:rPr>
          <w:rFonts w:ascii="Arial Narrow" w:hAnsi="Arial Narrow" w:cs="Arial"/>
          <w:sz w:val="22"/>
          <w:szCs w:val="22"/>
          <w:lang w:val="es-ES"/>
        </w:rPr>
      </w:pPr>
    </w:p>
    <w:p w:rsidR="00A85F99" w:rsidRPr="00634B1A" w:rsidRDefault="00A85F99" w:rsidP="00A85F99">
      <w:pPr>
        <w:ind w:left="20"/>
        <w:jc w:val="both"/>
        <w:rPr>
          <w:rFonts w:ascii="Arial Narrow" w:hAnsi="Arial Narrow" w:cs="Arial"/>
          <w:sz w:val="22"/>
          <w:szCs w:val="22"/>
          <w:lang w:val="es-ES"/>
        </w:rPr>
      </w:pPr>
      <w:r w:rsidRPr="00634B1A">
        <w:rPr>
          <w:rFonts w:ascii="Arial Narrow" w:hAnsi="Arial Narrow" w:cs="Arial"/>
          <w:sz w:val="22"/>
          <w:szCs w:val="22"/>
          <w:lang w:val="es-ES"/>
        </w:rPr>
        <w:t xml:space="preserve">Por lo anteriormente expuesto, en consideración a que el contrato actual de custodia de los documentos de archivo (constituyen parte del fondo documental del Archivo Central) está próximo a vencerse, atendiendo las necesidades anteriormente descritas y en cumplimiento con los proyectos formulados en el Plan Institucional de Archivos (PINAR), el cual a su vez se encuentran enmarcado y contribuye directamente al cumplimiento de las metas formuladas en el proyecto de inversión 1166 denominado Consolidación de la gestión pública eficiente del IDIGER como entidad coordinadora del </w:t>
      </w:r>
      <w:proofErr w:type="spellStart"/>
      <w:r w:rsidRPr="00634B1A">
        <w:rPr>
          <w:rFonts w:ascii="Arial Narrow" w:hAnsi="Arial Narrow" w:cs="Arial"/>
          <w:sz w:val="22"/>
          <w:szCs w:val="22"/>
          <w:lang w:val="es-ES"/>
        </w:rPr>
        <w:t>SDGR</w:t>
      </w:r>
      <w:proofErr w:type="spellEnd"/>
      <w:r w:rsidRPr="00634B1A">
        <w:rPr>
          <w:rFonts w:ascii="Arial Narrow" w:hAnsi="Arial Narrow" w:cs="Arial"/>
          <w:sz w:val="22"/>
          <w:szCs w:val="22"/>
          <w:lang w:val="es-ES"/>
        </w:rPr>
        <w:t xml:space="preserve"> – CC, el IDIGER requiere adelantar un proceso de selección que permita contratar los servicios de transporte, almacenamiento, custodia, atención de préstamos documentales, digitalización y organización de documentos de archivo que conforman el fondo documental del IDIGER de acuerdo a las necesidades, instrumentos y lineamientos archivísticos vigentes en la entidad.</w:t>
      </w:r>
    </w:p>
    <w:p w:rsidR="00A85F99" w:rsidRPr="00634B1A" w:rsidRDefault="00A85F99" w:rsidP="00A85F99">
      <w:pPr>
        <w:ind w:left="20"/>
        <w:jc w:val="both"/>
        <w:rPr>
          <w:rFonts w:ascii="Arial Narrow" w:hAnsi="Arial Narrow" w:cs="Arial"/>
          <w:sz w:val="22"/>
          <w:szCs w:val="22"/>
          <w:lang w:val="es-ES"/>
        </w:rPr>
      </w:pPr>
    </w:p>
    <w:p w:rsidR="00A85F99" w:rsidRPr="00634B1A" w:rsidRDefault="00330E8D" w:rsidP="00A85F99">
      <w:pPr>
        <w:jc w:val="both"/>
        <w:rPr>
          <w:rFonts w:ascii="Arial Narrow" w:hAnsi="Arial Narrow" w:cs="Arial"/>
          <w:color w:val="000000"/>
          <w:sz w:val="22"/>
          <w:szCs w:val="22"/>
        </w:rPr>
      </w:pPr>
      <w:r w:rsidRPr="00634B1A">
        <w:rPr>
          <w:rFonts w:ascii="Arial Narrow" w:hAnsi="Arial Narrow" w:cs="Arial"/>
          <w:sz w:val="22"/>
          <w:szCs w:val="22"/>
          <w:lang w:val="es-ES"/>
        </w:rPr>
        <w:t xml:space="preserve">Para entrar en el proceso de adopción </w:t>
      </w:r>
      <w:proofErr w:type="gramStart"/>
      <w:r w:rsidRPr="00634B1A">
        <w:rPr>
          <w:rFonts w:ascii="Arial Narrow" w:hAnsi="Arial Narrow" w:cs="Arial"/>
          <w:sz w:val="22"/>
          <w:szCs w:val="22"/>
          <w:lang w:val="es-ES"/>
        </w:rPr>
        <w:t>el  Instituto</w:t>
      </w:r>
      <w:proofErr w:type="gramEnd"/>
      <w:r w:rsidRPr="00634B1A">
        <w:rPr>
          <w:rFonts w:ascii="Arial Narrow" w:hAnsi="Arial Narrow" w:cs="Arial"/>
          <w:sz w:val="22"/>
          <w:szCs w:val="22"/>
          <w:lang w:val="es-ES"/>
        </w:rPr>
        <w:t xml:space="preserve"> Distrital de Gestión del Riesgo y Cambio Climático –IDIGER,   hace necesario  entrar a </w:t>
      </w:r>
      <w:r w:rsidR="00A85F99" w:rsidRPr="00634B1A">
        <w:rPr>
          <w:rFonts w:ascii="Arial Narrow" w:hAnsi="Arial Narrow" w:cs="Arial"/>
          <w:color w:val="000000"/>
          <w:sz w:val="22"/>
          <w:szCs w:val="22"/>
        </w:rPr>
        <w:t xml:space="preserve">CONTRATAR LOS SERVICIOS DE TRANSPORTE, ALMACENAMIENTO, CUSTODIA, ATENCIÓN DE PRÉSTAMOS DOCUMENTALES, DIGITALIZACIÓN Y ORGANIZACIÓN DE DOCUMENTOS DE ARCHIVO QUE CONFORMAN EL FONDO DOCUMENTAL DEL </w:t>
      </w:r>
      <w:r w:rsidR="00A85F99" w:rsidRPr="00634B1A">
        <w:rPr>
          <w:rFonts w:ascii="Arial Narrow" w:hAnsi="Arial Narrow" w:cs="Arial"/>
          <w:color w:val="000000"/>
          <w:sz w:val="22"/>
          <w:szCs w:val="22"/>
        </w:rPr>
        <w:lastRenderedPageBreak/>
        <w:t>IDIGER DE ACUERDO A LAS NECESIDADES, INSTRUMENTOS Y LINEAMIENTOS ARCHIVÍSTICOS VIGENTES EN LA ENTIDAD.</w:t>
      </w:r>
    </w:p>
    <w:p w:rsidR="00330E8D" w:rsidRPr="00634B1A" w:rsidRDefault="00330E8D" w:rsidP="00A85F99">
      <w:pPr>
        <w:ind w:left="20"/>
        <w:jc w:val="both"/>
        <w:rPr>
          <w:rFonts w:ascii="Arial Narrow" w:hAnsi="Arial Narrow" w:cs="Arial"/>
          <w:color w:val="000000" w:themeColor="text1"/>
          <w:sz w:val="22"/>
          <w:szCs w:val="22"/>
          <w:lang w:val="es-ES"/>
        </w:rPr>
      </w:pPr>
    </w:p>
    <w:p w:rsidR="00666871" w:rsidRPr="00634B1A" w:rsidRDefault="00666871" w:rsidP="007176EF">
      <w:pPr>
        <w:ind w:left="11"/>
        <w:jc w:val="both"/>
        <w:rPr>
          <w:rFonts w:ascii="Arial Narrow" w:hAnsi="Arial Narrow" w:cs="Arial"/>
          <w:color w:val="000000"/>
          <w:sz w:val="22"/>
          <w:szCs w:val="22"/>
          <w:shd w:val="clear" w:color="auto" w:fill="FFFFFF"/>
        </w:rPr>
      </w:pPr>
    </w:p>
    <w:p w:rsidR="00B81FCD" w:rsidRPr="00634B1A" w:rsidRDefault="00B81FCD" w:rsidP="00CF749F">
      <w:pPr>
        <w:pStyle w:val="Prrafodelista"/>
        <w:numPr>
          <w:ilvl w:val="1"/>
          <w:numId w:val="15"/>
        </w:numPr>
        <w:rPr>
          <w:rFonts w:ascii="Arial Narrow" w:hAnsi="Arial Narrow" w:cs="Arial"/>
          <w:b/>
          <w:color w:val="000000" w:themeColor="text1"/>
          <w:sz w:val="22"/>
          <w:szCs w:val="22"/>
        </w:rPr>
      </w:pPr>
      <w:bookmarkStart w:id="9" w:name="_Toc272402877"/>
      <w:bookmarkEnd w:id="3"/>
      <w:bookmarkEnd w:id="4"/>
      <w:bookmarkEnd w:id="5"/>
      <w:bookmarkEnd w:id="6"/>
      <w:bookmarkEnd w:id="7"/>
      <w:bookmarkEnd w:id="8"/>
      <w:r w:rsidRPr="00634B1A">
        <w:rPr>
          <w:rFonts w:ascii="Arial Narrow" w:hAnsi="Arial Narrow" w:cs="Arial"/>
          <w:b/>
          <w:color w:val="000000" w:themeColor="text1"/>
          <w:sz w:val="22"/>
          <w:szCs w:val="22"/>
        </w:rPr>
        <w:t>DESCRIPCIÓN DEL OBJETO A CONTRATAR, IDENTIFICACIÓN DEL TIPO DE CONTRATO Y OBLIGACIONES DE LAS PARTES CONTRATISTA.</w:t>
      </w:r>
    </w:p>
    <w:p w:rsidR="00B81FCD" w:rsidRPr="00634B1A" w:rsidRDefault="00B81FCD" w:rsidP="00B81FCD">
      <w:pPr>
        <w:pStyle w:val="Prrafodelista"/>
        <w:ind w:left="810"/>
        <w:jc w:val="both"/>
        <w:rPr>
          <w:rFonts w:ascii="Arial Narrow" w:hAnsi="Arial Narrow" w:cs="Arial"/>
          <w:b/>
          <w:color w:val="000000" w:themeColor="text1"/>
          <w:sz w:val="22"/>
          <w:szCs w:val="22"/>
        </w:rPr>
      </w:pPr>
    </w:p>
    <w:p w:rsidR="00C41910" w:rsidRPr="00634B1A" w:rsidRDefault="00E153DC" w:rsidP="00CF749F">
      <w:pPr>
        <w:pStyle w:val="Prrafodelista"/>
        <w:numPr>
          <w:ilvl w:val="2"/>
          <w:numId w:val="18"/>
        </w:numPr>
        <w:jc w:val="both"/>
        <w:rPr>
          <w:rFonts w:ascii="Arial Narrow" w:hAnsi="Arial Narrow" w:cs="Arial"/>
          <w:b/>
          <w:color w:val="000000" w:themeColor="text1"/>
          <w:sz w:val="22"/>
          <w:szCs w:val="22"/>
        </w:rPr>
      </w:pPr>
      <w:r w:rsidRPr="00634B1A">
        <w:rPr>
          <w:rFonts w:ascii="Arial Narrow" w:hAnsi="Arial Narrow" w:cs="Arial"/>
          <w:b/>
          <w:color w:val="000000" w:themeColor="text1"/>
          <w:sz w:val="22"/>
          <w:szCs w:val="22"/>
        </w:rPr>
        <w:t>OBJETO A CONTRATAR</w:t>
      </w:r>
      <w:bookmarkStart w:id="10" w:name="_Toc30479998"/>
      <w:bookmarkStart w:id="11" w:name="_Toc33928536"/>
      <w:bookmarkEnd w:id="9"/>
    </w:p>
    <w:p w:rsidR="00C41910" w:rsidRPr="00634B1A" w:rsidRDefault="00C41910">
      <w:pPr>
        <w:jc w:val="both"/>
        <w:rPr>
          <w:rFonts w:ascii="Arial Narrow" w:hAnsi="Arial Narrow" w:cs="Arial"/>
          <w:color w:val="000000" w:themeColor="text1"/>
          <w:sz w:val="22"/>
          <w:szCs w:val="22"/>
        </w:rPr>
      </w:pPr>
    </w:p>
    <w:p w:rsidR="00A85F99" w:rsidRPr="00634B1A" w:rsidRDefault="00A85F99" w:rsidP="00A85F99">
      <w:pPr>
        <w:jc w:val="both"/>
        <w:rPr>
          <w:rFonts w:ascii="Arial Narrow" w:hAnsi="Arial Narrow" w:cs="Arial"/>
          <w:color w:val="000000"/>
          <w:sz w:val="22"/>
          <w:szCs w:val="22"/>
        </w:rPr>
      </w:pPr>
      <w:r w:rsidRPr="00634B1A">
        <w:rPr>
          <w:rFonts w:ascii="Arial Narrow" w:hAnsi="Arial Narrow" w:cs="Arial"/>
          <w:color w:val="000000"/>
          <w:sz w:val="22"/>
          <w:szCs w:val="22"/>
        </w:rPr>
        <w:t>CONTRATAR LOS SERVICIOS DE TRANSPORTE, ALMACENAMIENTO, CUSTODIA, ATENCIÓN DE PRÉSTAMOS DOCUMENTALES, DIGITALIZACIÓN Y ORGANIZACIÓN DE DOCUMENTOS DE ARCHIVO QUE CONFORMAN EL FONDO DOCUMENTAL DEL IDIGER DE ACUERDO A LAS NECESIDADES, INSTRUMENTOS Y LINEAMIENTOS ARCHIVÍSTICOS VIGENTES EN LA ENTIDAD.</w:t>
      </w:r>
    </w:p>
    <w:p w:rsidR="0086371F" w:rsidRPr="00634B1A" w:rsidRDefault="0086371F">
      <w:pPr>
        <w:jc w:val="both"/>
        <w:rPr>
          <w:rFonts w:ascii="Arial Narrow" w:hAnsi="Arial Narrow" w:cs="Arial"/>
          <w:color w:val="000000" w:themeColor="text1"/>
          <w:sz w:val="22"/>
          <w:szCs w:val="22"/>
        </w:rPr>
      </w:pPr>
    </w:p>
    <w:p w:rsidR="00DD0C99" w:rsidRPr="00634B1A" w:rsidRDefault="00DD0C99" w:rsidP="00CF749F">
      <w:pPr>
        <w:pStyle w:val="Prrafodelista"/>
        <w:numPr>
          <w:ilvl w:val="1"/>
          <w:numId w:val="15"/>
        </w:numPr>
        <w:ind w:hanging="810"/>
        <w:jc w:val="both"/>
        <w:rPr>
          <w:rFonts w:ascii="Arial Narrow" w:hAnsi="Arial Narrow" w:cs="Arial"/>
          <w:b/>
          <w:color w:val="000000" w:themeColor="text1"/>
          <w:sz w:val="22"/>
          <w:szCs w:val="22"/>
          <w:lang w:val="es-ES"/>
        </w:rPr>
      </w:pPr>
      <w:bookmarkStart w:id="12" w:name="_Toc272402878"/>
      <w:r w:rsidRPr="00634B1A">
        <w:rPr>
          <w:rFonts w:ascii="Arial Narrow" w:hAnsi="Arial Narrow" w:cs="Arial"/>
          <w:b/>
          <w:color w:val="000000" w:themeColor="text1"/>
          <w:sz w:val="22"/>
          <w:szCs w:val="22"/>
        </w:rPr>
        <w:t>ESPECIFICACIONES TÉCNICAS</w:t>
      </w:r>
    </w:p>
    <w:p w:rsidR="00DD0C99" w:rsidRPr="00634B1A" w:rsidRDefault="00DD0C99">
      <w:pPr>
        <w:jc w:val="both"/>
        <w:rPr>
          <w:rFonts w:ascii="Arial Narrow" w:hAnsi="Arial Narrow" w:cs="Arial"/>
          <w:b/>
          <w:color w:val="000000" w:themeColor="text1"/>
          <w:sz w:val="22"/>
          <w:szCs w:val="22"/>
        </w:rPr>
      </w:pPr>
    </w:p>
    <w:p w:rsidR="005F1FBE" w:rsidRPr="00634B1A" w:rsidRDefault="005F1FBE" w:rsidP="005F1FBE">
      <w:pPr>
        <w:pStyle w:val="Textosinformato"/>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A </w:t>
      </w:r>
      <w:r w:rsidR="001349ED" w:rsidRPr="00634B1A">
        <w:rPr>
          <w:rFonts w:ascii="Arial Narrow" w:hAnsi="Arial Narrow" w:cs="Arial"/>
          <w:color w:val="000000" w:themeColor="text1"/>
          <w:sz w:val="22"/>
          <w:szCs w:val="22"/>
        </w:rPr>
        <w:t>continuación,</w:t>
      </w:r>
      <w:r w:rsidRPr="00634B1A">
        <w:rPr>
          <w:rFonts w:ascii="Arial Narrow" w:hAnsi="Arial Narrow" w:cs="Arial"/>
          <w:color w:val="000000" w:themeColor="text1"/>
          <w:sz w:val="22"/>
          <w:szCs w:val="22"/>
        </w:rPr>
        <w:t xml:space="preserve"> se relacionan los </w:t>
      </w:r>
      <w:r w:rsidRPr="00634B1A">
        <w:rPr>
          <w:rFonts w:ascii="Arial Narrow" w:hAnsi="Arial Narrow" w:cs="Arial"/>
          <w:color w:val="000000" w:themeColor="text1"/>
          <w:sz w:val="22"/>
          <w:szCs w:val="22"/>
          <w:lang w:val="es-ES"/>
        </w:rPr>
        <w:t>requisitos técnicos</w:t>
      </w:r>
      <w:r w:rsidRPr="00634B1A">
        <w:rPr>
          <w:rFonts w:ascii="Arial Narrow" w:hAnsi="Arial Narrow" w:cs="Arial"/>
          <w:color w:val="000000" w:themeColor="text1"/>
          <w:sz w:val="22"/>
          <w:szCs w:val="22"/>
        </w:rPr>
        <w:t>:</w:t>
      </w:r>
    </w:p>
    <w:p w:rsidR="00EE2581" w:rsidRPr="00634B1A" w:rsidRDefault="00EE2581" w:rsidP="005F1FBE">
      <w:pPr>
        <w:pStyle w:val="Textosinformato"/>
        <w:jc w:val="both"/>
        <w:rPr>
          <w:rFonts w:ascii="Arial Narrow" w:hAnsi="Arial Narrow" w:cs="Arial"/>
          <w:color w:val="000000" w:themeColor="text1"/>
          <w:sz w:val="22"/>
          <w:szCs w:val="22"/>
        </w:rPr>
      </w:pPr>
    </w:p>
    <w:p w:rsidR="00A85F99" w:rsidRPr="00634B1A" w:rsidRDefault="00A85F99" w:rsidP="00A85F99">
      <w:pPr>
        <w:shd w:val="clear" w:color="auto" w:fill="FFFFFF"/>
        <w:jc w:val="both"/>
        <w:rPr>
          <w:rFonts w:ascii="Arial Narrow" w:eastAsia="Arial Narrow" w:hAnsi="Arial Narrow"/>
          <w:color w:val="222222"/>
          <w:sz w:val="22"/>
          <w:szCs w:val="22"/>
        </w:rPr>
      </w:pPr>
      <w:r w:rsidRPr="00634B1A">
        <w:rPr>
          <w:rFonts w:ascii="Arial Narrow" w:eastAsia="Arial Narrow" w:hAnsi="Arial Narrow"/>
          <w:color w:val="222222"/>
          <w:sz w:val="22"/>
          <w:szCs w:val="22"/>
        </w:rPr>
        <w:t>Para el desarrollo del contrato el CONTRATISTA deberá tener en cuenta las siguientes especificaciones técnicas:</w:t>
      </w:r>
    </w:p>
    <w:p w:rsidR="00A85F99" w:rsidRPr="00634B1A" w:rsidRDefault="00A85F99" w:rsidP="00A85F99">
      <w:pPr>
        <w:shd w:val="clear" w:color="auto" w:fill="FFFFFF"/>
        <w:jc w:val="both"/>
        <w:rPr>
          <w:rFonts w:ascii="Arial Narrow" w:eastAsia="Arial Narrow" w:hAnsi="Arial Narrow"/>
          <w:color w:val="222222"/>
          <w:sz w:val="22"/>
          <w:szCs w:val="22"/>
        </w:rPr>
      </w:pPr>
    </w:p>
    <w:p w:rsidR="001349ED" w:rsidRPr="00634B1A" w:rsidRDefault="001349ED" w:rsidP="006626DA">
      <w:pPr>
        <w:pStyle w:val="Prrafodelista"/>
        <w:numPr>
          <w:ilvl w:val="2"/>
          <w:numId w:val="62"/>
        </w:numPr>
        <w:jc w:val="both"/>
        <w:rPr>
          <w:rFonts w:ascii="Arial Narrow" w:hAnsi="Arial Narrow" w:cs="Arial"/>
          <w:b/>
          <w:color w:val="000000" w:themeColor="text1"/>
          <w:sz w:val="22"/>
          <w:szCs w:val="22"/>
        </w:rPr>
      </w:pPr>
      <w:r w:rsidRPr="00634B1A">
        <w:rPr>
          <w:rFonts w:ascii="Arial Narrow" w:hAnsi="Arial Narrow" w:cs="Arial"/>
          <w:b/>
          <w:color w:val="000000" w:themeColor="text1"/>
          <w:sz w:val="22"/>
          <w:szCs w:val="22"/>
        </w:rPr>
        <w:t>. Estructuración de plan de trabajo</w:t>
      </w:r>
    </w:p>
    <w:p w:rsidR="001349ED" w:rsidRPr="00634B1A" w:rsidRDefault="001349ED" w:rsidP="001349ED">
      <w:pPr>
        <w:rPr>
          <w:rFonts w:ascii="Arial Narrow" w:eastAsia="Calibri" w:hAnsi="Arial Narrow" w:cs="Arial"/>
          <w:color w:val="000000"/>
          <w:sz w:val="22"/>
          <w:szCs w:val="22"/>
          <w:lang w:val="es-ES"/>
        </w:rPr>
      </w:pPr>
    </w:p>
    <w:p w:rsidR="001349ED" w:rsidRPr="00634B1A" w:rsidRDefault="001349ED" w:rsidP="001349ED">
      <w:pPr>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t xml:space="preserve">Después de los cinco (5) primeros días de haber suscrito el acta de inicio el CONTRATISTA presentará al IDIGER un documento denominado </w:t>
      </w:r>
      <w:r w:rsidRPr="00634B1A">
        <w:rPr>
          <w:rFonts w:ascii="Arial Narrow" w:eastAsia="Calibri" w:hAnsi="Arial Narrow" w:cs="Arial"/>
          <w:i/>
          <w:color w:val="000000"/>
          <w:sz w:val="22"/>
          <w:szCs w:val="22"/>
          <w:lang w:eastAsia="es-ES"/>
        </w:rPr>
        <w:t>Plan de trabajo</w:t>
      </w:r>
      <w:r w:rsidRPr="00634B1A">
        <w:rPr>
          <w:rFonts w:ascii="Arial Narrow" w:eastAsia="Calibri" w:hAnsi="Arial Narrow" w:cs="Arial"/>
          <w:color w:val="000000"/>
          <w:sz w:val="22"/>
          <w:szCs w:val="22"/>
          <w:lang w:eastAsia="es-ES"/>
        </w:rPr>
        <w:t xml:space="preserve"> en el cual se incluirán las actividades, entregables, responsables y fechas de entrega. El formato para la presentación del </w:t>
      </w:r>
      <w:r w:rsidRPr="00634B1A">
        <w:rPr>
          <w:rFonts w:ascii="Arial Narrow" w:eastAsia="Calibri" w:hAnsi="Arial Narrow" w:cs="Arial"/>
          <w:i/>
          <w:color w:val="000000"/>
          <w:sz w:val="22"/>
          <w:szCs w:val="22"/>
          <w:lang w:eastAsia="es-ES"/>
        </w:rPr>
        <w:t xml:space="preserve">Plan de trabajo </w:t>
      </w:r>
      <w:r w:rsidRPr="00634B1A">
        <w:rPr>
          <w:rFonts w:ascii="Arial Narrow" w:eastAsia="Calibri" w:hAnsi="Arial Narrow" w:cs="Arial"/>
          <w:color w:val="000000"/>
          <w:sz w:val="22"/>
          <w:szCs w:val="22"/>
          <w:lang w:eastAsia="es-ES"/>
        </w:rPr>
        <w:t>será suministrado por los funcionarios del IDIGER.</w:t>
      </w:r>
    </w:p>
    <w:p w:rsidR="001349ED" w:rsidRPr="00634B1A" w:rsidRDefault="001349ED" w:rsidP="001349ED">
      <w:pPr>
        <w:ind w:left="708"/>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55"/>
        </w:numPr>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t xml:space="preserve">Para la prestación de los servicios de custodia y almacenamiento de los 1.300 metros lineales de archivo el contratista deberá presentar al IDIGER el </w:t>
      </w:r>
      <w:r w:rsidRPr="00634B1A">
        <w:rPr>
          <w:rFonts w:ascii="Arial Narrow" w:eastAsia="Calibri" w:hAnsi="Arial Narrow" w:cs="Arial"/>
          <w:i/>
          <w:color w:val="000000"/>
          <w:sz w:val="22"/>
          <w:szCs w:val="22"/>
          <w:lang w:eastAsia="es-ES"/>
        </w:rPr>
        <w:t>plan, programa o sistema de conservación documental</w:t>
      </w:r>
      <w:r w:rsidRPr="00634B1A">
        <w:rPr>
          <w:rFonts w:ascii="Arial Narrow" w:eastAsia="Calibri" w:hAnsi="Arial Narrow" w:cs="Arial"/>
          <w:color w:val="000000"/>
          <w:sz w:val="22"/>
          <w:szCs w:val="22"/>
          <w:lang w:eastAsia="es-ES"/>
        </w:rPr>
        <w:t xml:space="preserve"> que ha adoptado en el marco de lo dispuesto en artículo 3 del Acuerdo 008 del 31 de octubre del 2014 emitido por el Consejo Directivo del Archivo General de la Nación.</w:t>
      </w:r>
    </w:p>
    <w:p w:rsidR="001349ED" w:rsidRPr="00634B1A" w:rsidRDefault="001349ED" w:rsidP="001349ED">
      <w:pPr>
        <w:ind w:left="360"/>
        <w:contextualSpacing/>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55"/>
        </w:numPr>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t xml:space="preserve">Para la prestación de los servicios de custodia y almacenamiento de los 1.300 metros lineales de archivo el contratista deberá presentar al IDIGER el </w:t>
      </w:r>
      <w:r w:rsidRPr="00634B1A">
        <w:rPr>
          <w:rFonts w:ascii="Arial Narrow" w:eastAsia="Calibri" w:hAnsi="Arial Narrow" w:cs="Arial"/>
          <w:i/>
          <w:color w:val="000000"/>
          <w:sz w:val="22"/>
          <w:szCs w:val="22"/>
          <w:lang w:eastAsia="es-ES"/>
        </w:rPr>
        <w:t>plan de prevención y atención de desastres</w:t>
      </w:r>
      <w:r w:rsidRPr="00634B1A">
        <w:rPr>
          <w:rFonts w:ascii="Arial Narrow" w:eastAsia="Calibri" w:hAnsi="Arial Narrow" w:cs="Arial"/>
          <w:color w:val="000000"/>
          <w:sz w:val="22"/>
          <w:szCs w:val="22"/>
          <w:lang w:eastAsia="es-ES"/>
        </w:rPr>
        <w:t xml:space="preserve"> que ha diseñado y adoptado para el depósito de archivo donde estarán en custodia los documentos del IDIGER. Esto en el marco de lo dispuesto en el literal r). del artículo 3 del Acuerdo 008 del 31 de octubre del 2014 emitido por el Consejo Directivo del Archivo General de la Nación.</w:t>
      </w:r>
    </w:p>
    <w:p w:rsidR="001349ED" w:rsidRPr="00634B1A" w:rsidRDefault="001349ED" w:rsidP="001349ED">
      <w:pPr>
        <w:rPr>
          <w:rFonts w:ascii="Arial Narrow" w:eastAsia="Calibri" w:hAnsi="Arial Narrow" w:cs="Arial"/>
          <w:color w:val="000000"/>
          <w:sz w:val="22"/>
          <w:szCs w:val="22"/>
        </w:rPr>
      </w:pPr>
    </w:p>
    <w:p w:rsidR="001349ED" w:rsidRPr="00634B1A" w:rsidRDefault="001349ED" w:rsidP="001349ED">
      <w:pPr>
        <w:rPr>
          <w:rFonts w:ascii="Arial Narrow" w:eastAsia="Calibri" w:hAnsi="Arial Narrow" w:cs="Arial"/>
          <w:b/>
          <w:i/>
          <w:color w:val="000000"/>
          <w:sz w:val="22"/>
          <w:szCs w:val="22"/>
          <w:u w:val="single"/>
        </w:rPr>
      </w:pPr>
      <w:r w:rsidRPr="00634B1A">
        <w:rPr>
          <w:rFonts w:ascii="Arial Narrow" w:eastAsia="Calibri" w:hAnsi="Arial Narrow" w:cs="Arial"/>
          <w:b/>
          <w:i/>
          <w:color w:val="000000"/>
          <w:sz w:val="22"/>
          <w:szCs w:val="22"/>
          <w:u w:val="single"/>
        </w:rPr>
        <w:t>Entregable:</w:t>
      </w:r>
    </w:p>
    <w:p w:rsidR="001349ED" w:rsidRPr="00634B1A" w:rsidRDefault="001349ED" w:rsidP="001349ED">
      <w:pPr>
        <w:rPr>
          <w:rFonts w:ascii="Arial Narrow" w:eastAsia="Calibri" w:hAnsi="Arial Narrow" w:cs="Arial"/>
          <w:color w:val="000000"/>
          <w:sz w:val="22"/>
          <w:szCs w:val="22"/>
        </w:rPr>
      </w:pPr>
    </w:p>
    <w:p w:rsidR="001349ED" w:rsidRPr="00634B1A" w:rsidRDefault="001349ED" w:rsidP="006626DA">
      <w:pPr>
        <w:numPr>
          <w:ilvl w:val="0"/>
          <w:numId w:val="46"/>
        </w:numPr>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i/>
          <w:color w:val="000000"/>
          <w:sz w:val="22"/>
          <w:szCs w:val="22"/>
          <w:lang w:eastAsia="es-ES"/>
        </w:rPr>
        <w:t xml:space="preserve">Plan de trabajo </w:t>
      </w:r>
      <w:r w:rsidRPr="00634B1A">
        <w:rPr>
          <w:rFonts w:ascii="Arial Narrow" w:eastAsia="Calibri" w:hAnsi="Arial Narrow" w:cs="Arial"/>
          <w:color w:val="000000"/>
          <w:sz w:val="22"/>
          <w:szCs w:val="22"/>
          <w:lang w:eastAsia="es-ES"/>
        </w:rPr>
        <w:t>en el formato suministrado por el IDIGER en soporte físico y electrónico (PDF/A y WORD) el cual debe estar aceptado por los funcionarios del IDIGER.</w:t>
      </w:r>
    </w:p>
    <w:p w:rsidR="001349ED" w:rsidRPr="00634B1A" w:rsidRDefault="001349ED" w:rsidP="001349ED">
      <w:pPr>
        <w:ind w:left="720"/>
        <w:contextualSpacing/>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46"/>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Plan, programa o sistema de conservación documental</w:t>
      </w:r>
    </w:p>
    <w:p w:rsidR="001349ED" w:rsidRPr="00634B1A" w:rsidRDefault="001349ED" w:rsidP="001349ED">
      <w:pPr>
        <w:ind w:left="708"/>
        <w:rPr>
          <w:rFonts w:ascii="Arial Narrow" w:eastAsia="Calibri" w:hAnsi="Arial Narrow" w:cs="Arial"/>
          <w:color w:val="000000"/>
          <w:sz w:val="22"/>
          <w:szCs w:val="22"/>
          <w:lang w:val="es-ES" w:eastAsia="es-ES"/>
        </w:rPr>
      </w:pPr>
    </w:p>
    <w:p w:rsidR="001349ED" w:rsidRPr="00634B1A" w:rsidRDefault="001349ED" w:rsidP="006626DA">
      <w:pPr>
        <w:numPr>
          <w:ilvl w:val="0"/>
          <w:numId w:val="46"/>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Plan de prevención y atención de desastres</w:t>
      </w:r>
    </w:p>
    <w:p w:rsidR="001349ED" w:rsidRPr="00634B1A" w:rsidRDefault="001349ED" w:rsidP="001349ED">
      <w:pPr>
        <w:rPr>
          <w:rFonts w:ascii="Arial Narrow" w:eastAsia="Calibri" w:hAnsi="Arial Narrow" w:cs="Arial"/>
          <w:color w:val="000000"/>
          <w:sz w:val="22"/>
          <w:szCs w:val="22"/>
        </w:rPr>
      </w:pPr>
    </w:p>
    <w:p w:rsidR="001349ED" w:rsidRPr="00634B1A" w:rsidRDefault="001349ED" w:rsidP="006626DA">
      <w:pPr>
        <w:pStyle w:val="Prrafodelista"/>
        <w:numPr>
          <w:ilvl w:val="2"/>
          <w:numId w:val="62"/>
        </w:numPr>
        <w:spacing w:after="200" w:line="276" w:lineRule="auto"/>
        <w:jc w:val="both"/>
        <w:rPr>
          <w:rFonts w:ascii="Arial Narrow" w:eastAsia="Calibri" w:hAnsi="Arial Narrow" w:cs="Arial"/>
          <w:b/>
          <w:color w:val="000000"/>
          <w:sz w:val="22"/>
          <w:szCs w:val="22"/>
          <w:lang w:val="es-ES" w:eastAsia="es-ES"/>
        </w:rPr>
      </w:pPr>
      <w:r w:rsidRPr="00634B1A">
        <w:rPr>
          <w:rFonts w:ascii="Arial Narrow" w:eastAsia="Calibri" w:hAnsi="Arial Narrow" w:cs="Arial"/>
          <w:b/>
          <w:color w:val="000000"/>
          <w:sz w:val="22"/>
          <w:szCs w:val="22"/>
          <w:lang w:val="es-ES" w:eastAsia="es-ES"/>
        </w:rPr>
        <w:t>TRANSPORTE, ALMACENAMIENTO Y CUSTODIA DE 1300 METROS LINEALES DE ARCHIVO</w:t>
      </w:r>
    </w:p>
    <w:p w:rsidR="001349ED" w:rsidRPr="00634B1A" w:rsidRDefault="001349ED" w:rsidP="001349ED">
      <w:pPr>
        <w:rPr>
          <w:rFonts w:ascii="Arial Narrow" w:eastAsia="Calibri" w:hAnsi="Arial Narrow" w:cs="Arial"/>
          <w:color w:val="000000"/>
          <w:sz w:val="22"/>
          <w:szCs w:val="22"/>
        </w:rPr>
      </w:pPr>
    </w:p>
    <w:p w:rsidR="001349ED" w:rsidRPr="00634B1A" w:rsidRDefault="001349ED" w:rsidP="006626DA">
      <w:pPr>
        <w:numPr>
          <w:ilvl w:val="3"/>
          <w:numId w:val="62"/>
        </w:numPr>
        <w:tabs>
          <w:tab w:val="num" w:pos="1571"/>
          <w:tab w:val="num" w:pos="1701"/>
        </w:tabs>
        <w:spacing w:after="200" w:line="276" w:lineRule="auto"/>
        <w:ind w:left="1560"/>
        <w:contextualSpacing/>
        <w:jc w:val="both"/>
        <w:rPr>
          <w:rFonts w:ascii="Arial Narrow" w:eastAsia="Calibri" w:hAnsi="Arial Narrow" w:cs="Arial"/>
          <w:b/>
          <w:color w:val="000000"/>
          <w:sz w:val="22"/>
          <w:szCs w:val="22"/>
          <w:lang w:val="es-ES" w:eastAsia="es-ES"/>
        </w:rPr>
      </w:pPr>
      <w:r w:rsidRPr="00634B1A">
        <w:rPr>
          <w:rFonts w:ascii="Arial Narrow" w:eastAsia="Calibri" w:hAnsi="Arial Narrow" w:cs="Arial"/>
          <w:b/>
          <w:color w:val="000000"/>
          <w:sz w:val="22"/>
          <w:szCs w:val="22"/>
          <w:lang w:val="es-ES" w:eastAsia="es-ES"/>
        </w:rPr>
        <w:t>Traslado, transporte y montaje del fondo documental para custodia</w:t>
      </w:r>
    </w:p>
    <w:p w:rsidR="001349ED" w:rsidRPr="00634B1A" w:rsidRDefault="001349ED" w:rsidP="001349ED">
      <w:pPr>
        <w:rPr>
          <w:rFonts w:ascii="Arial Narrow" w:eastAsia="Calibri" w:hAnsi="Arial Narrow" w:cs="Arial"/>
          <w:color w:val="000000"/>
          <w:sz w:val="22"/>
          <w:szCs w:val="22"/>
          <w:lang w:val="es-ES"/>
        </w:rPr>
      </w:pPr>
    </w:p>
    <w:p w:rsidR="001349ED" w:rsidRPr="00634B1A" w:rsidRDefault="001349ED" w:rsidP="001349ED">
      <w:pPr>
        <w:jc w:val="both"/>
        <w:rPr>
          <w:rFonts w:ascii="Arial Narrow" w:eastAsia="Calibri" w:hAnsi="Arial Narrow" w:cs="Arial"/>
          <w:color w:val="000000"/>
          <w:sz w:val="22"/>
          <w:szCs w:val="22"/>
        </w:rPr>
      </w:pPr>
      <w:r w:rsidRPr="00634B1A">
        <w:rPr>
          <w:rFonts w:ascii="Arial Narrow" w:eastAsia="Calibri" w:hAnsi="Arial Narrow" w:cs="Arial"/>
          <w:color w:val="000000"/>
          <w:sz w:val="22"/>
          <w:szCs w:val="22"/>
        </w:rPr>
        <w:t>El CONTRATISTA en desarrollo de sus obligaciones deberá realizar las siguientes actividades:</w:t>
      </w:r>
    </w:p>
    <w:p w:rsidR="001349ED" w:rsidRPr="00634B1A" w:rsidRDefault="001349ED" w:rsidP="001349ED">
      <w:pPr>
        <w:jc w:val="both"/>
        <w:rPr>
          <w:rFonts w:ascii="Arial Narrow" w:eastAsia="Calibri" w:hAnsi="Arial Narrow" w:cs="Arial"/>
          <w:color w:val="000000"/>
          <w:sz w:val="22"/>
          <w:szCs w:val="22"/>
          <w:lang w:eastAsia="es-ES"/>
        </w:rPr>
      </w:pPr>
    </w:p>
    <w:p w:rsidR="001349ED" w:rsidRPr="00634B1A" w:rsidRDefault="001349ED" w:rsidP="001349ED">
      <w:pPr>
        <w:jc w:val="both"/>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 xml:space="preserve">Recibir 1.100 metros lineales de archivo correspondientes al fondo documental en las instalaciones del proveedor de servicios de custodia y trasladarlo a las instalaciones donde será almacenado, garantizando transporte, custodia y seguridad de la información. La información referente a las series documentales y vigencias del fondo serán entregadas por el IDIGER al proveedor antes de iniciar el traslado, trasporte y montaje de la documentación. Dicha información estará contenida en el Formato único de Inventario Documental. </w:t>
      </w:r>
    </w:p>
    <w:p w:rsidR="001349ED" w:rsidRPr="00634B1A" w:rsidRDefault="001349ED" w:rsidP="001349ED">
      <w:pPr>
        <w:ind w:left="66"/>
        <w:contextualSpacing/>
        <w:jc w:val="both"/>
        <w:rPr>
          <w:rFonts w:ascii="Arial Narrow" w:eastAsia="Calibri" w:hAnsi="Arial Narrow" w:cs="Arial"/>
          <w:color w:val="000000"/>
          <w:sz w:val="22"/>
          <w:szCs w:val="22"/>
          <w:lang w:val="es-ES" w:eastAsia="es-ES"/>
        </w:rPr>
      </w:pPr>
    </w:p>
    <w:p w:rsidR="001349ED" w:rsidRPr="00634B1A" w:rsidRDefault="001349ED" w:rsidP="001349ED">
      <w:pPr>
        <w:jc w:val="both"/>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 xml:space="preserve">Recibir 200 metros lineales de archivo correspondientes al fondo documental en las instalaciones del IDIGER y trasladarlo a las instalaciones donde será custodiado, garantizando transporte, custodia y seguridad de la información. La información referente a las series documentales y vigencias del fondo serán entregadas por el IDIGER al proveedor antes de iniciar el traslado, trasporte y montaje de la documentación, dicha información estará contenida en el Formato único de Inventario Documental. </w:t>
      </w:r>
    </w:p>
    <w:p w:rsidR="001349ED" w:rsidRPr="00634B1A" w:rsidRDefault="001349ED" w:rsidP="001349ED">
      <w:pPr>
        <w:contextualSpacing/>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60"/>
        </w:numPr>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t>Garantizar el desplazamiento en vehículos que cumplan con las condiciones de seguridad necesarias para la adecuada manipulación de la documentación durante la ejecución de la actividad, en lo posible contar con vehículos tipo furgón. El traslado no deberá realizarse en cualquier vehículo que ponga en riesgo la integridad de los documentos e información contenida en las cajas de archivo.</w:t>
      </w:r>
    </w:p>
    <w:p w:rsidR="001349ED" w:rsidRPr="00634B1A" w:rsidRDefault="001349ED" w:rsidP="001349ED">
      <w:pPr>
        <w:ind w:left="360"/>
        <w:contextualSpacing/>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60"/>
        </w:numPr>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 xml:space="preserve">Establecer un protocolo en donde se incluyan las condiciones de custodia de la documentación al momento de ser trasladadas, este deberá contener las condiciones físicas del vehículo en el cual se trasportan las cajas de archivo, no podrán ser trasportadas con ningún otro elemento o carga diferente al fondo documental del IDIGER. Se debe especificar el método de apilamiento de las cajas de archivo y la forma en la cual se realizará el cargue y descargue de la documentación. </w:t>
      </w:r>
    </w:p>
    <w:p w:rsidR="001349ED" w:rsidRPr="00634B1A" w:rsidRDefault="001349ED" w:rsidP="001349ED">
      <w:pPr>
        <w:contextualSpacing/>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47"/>
        </w:numPr>
        <w:spacing w:after="200" w:line="276" w:lineRule="auto"/>
        <w:ind w:left="360"/>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Durante la recepción del fondo documental se realizará la validación por caja y carpeta de archivo verificando las unidades documentales a recibir.</w:t>
      </w:r>
    </w:p>
    <w:p w:rsidR="001349ED" w:rsidRPr="00634B1A" w:rsidRDefault="001349ED" w:rsidP="001349ED">
      <w:pPr>
        <w:ind w:left="66"/>
        <w:contextualSpacing/>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47"/>
        </w:numPr>
        <w:spacing w:after="200" w:line="276" w:lineRule="auto"/>
        <w:ind w:left="360"/>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t>El traslado y montaje del fondo documental se deberá realizar en un tiempo máximo de ocho (8) días hábiles.</w:t>
      </w:r>
    </w:p>
    <w:p w:rsidR="001349ED" w:rsidRPr="00634B1A" w:rsidRDefault="001349ED" w:rsidP="001349ED">
      <w:pPr>
        <w:rPr>
          <w:rFonts w:ascii="Arial Narrow" w:eastAsia="Calibri" w:hAnsi="Arial Narrow" w:cs="Arial"/>
          <w:color w:val="000000"/>
          <w:sz w:val="22"/>
          <w:szCs w:val="22"/>
          <w:lang w:val="es-ES" w:eastAsia="es-ES"/>
        </w:rPr>
      </w:pPr>
    </w:p>
    <w:p w:rsidR="001349ED" w:rsidRPr="00634B1A" w:rsidRDefault="001349ED" w:rsidP="001349ED">
      <w:pPr>
        <w:autoSpaceDE w:val="0"/>
        <w:autoSpaceDN w:val="0"/>
        <w:adjustRightInd w:val="0"/>
        <w:jc w:val="both"/>
        <w:rPr>
          <w:rFonts w:ascii="Arial Narrow" w:hAnsi="Arial Narrow" w:cs="Arial"/>
          <w:color w:val="000000"/>
          <w:sz w:val="22"/>
          <w:szCs w:val="22"/>
        </w:rPr>
      </w:pPr>
      <w:r w:rsidRPr="00634B1A">
        <w:rPr>
          <w:rFonts w:ascii="Arial Narrow" w:hAnsi="Arial Narrow" w:cs="Arial"/>
          <w:color w:val="000000"/>
          <w:sz w:val="22"/>
          <w:szCs w:val="22"/>
        </w:rPr>
        <w:t>De acuerdo a las especificaciones se debe considerar lo dispuesto en el Acuerdo 008 del 2014 del Archivo General de la Nación específicamente en el Artículo 14 en su parágrafo 1 donde se establece que:</w:t>
      </w:r>
    </w:p>
    <w:p w:rsidR="001349ED" w:rsidRPr="00634B1A" w:rsidRDefault="001349ED" w:rsidP="001349ED">
      <w:pPr>
        <w:autoSpaceDE w:val="0"/>
        <w:autoSpaceDN w:val="0"/>
        <w:adjustRightInd w:val="0"/>
        <w:ind w:left="708"/>
        <w:jc w:val="both"/>
        <w:rPr>
          <w:rFonts w:ascii="Arial Narrow" w:hAnsi="Arial Narrow" w:cs="Arial"/>
          <w:i/>
          <w:color w:val="000000"/>
          <w:sz w:val="22"/>
          <w:szCs w:val="22"/>
        </w:rPr>
      </w:pPr>
    </w:p>
    <w:p w:rsidR="001349ED" w:rsidRPr="00634B1A" w:rsidRDefault="001349ED" w:rsidP="001349ED">
      <w:pPr>
        <w:rPr>
          <w:rFonts w:ascii="Arial Narrow" w:eastAsia="Calibri" w:hAnsi="Arial Narrow" w:cs="Arial"/>
          <w:color w:val="000000"/>
          <w:sz w:val="22"/>
          <w:szCs w:val="22"/>
          <w:lang w:eastAsia="es-ES"/>
        </w:rPr>
      </w:pPr>
    </w:p>
    <w:p w:rsidR="001349ED" w:rsidRPr="00634B1A" w:rsidRDefault="001349ED" w:rsidP="001349ED">
      <w:pPr>
        <w:ind w:left="708"/>
        <w:contextualSpacing/>
        <w:jc w:val="both"/>
        <w:rPr>
          <w:rFonts w:ascii="Arial Narrow" w:eastAsia="Calibri" w:hAnsi="Arial Narrow" w:cs="Arial"/>
          <w:i/>
          <w:color w:val="000000"/>
          <w:sz w:val="22"/>
          <w:szCs w:val="22"/>
          <w:lang w:val="es-ES" w:eastAsia="es-ES"/>
        </w:rPr>
      </w:pPr>
      <w:r w:rsidRPr="00634B1A">
        <w:rPr>
          <w:rFonts w:ascii="Arial Narrow" w:eastAsia="Calibri" w:hAnsi="Arial Narrow" w:cs="Arial"/>
          <w:i/>
          <w:color w:val="000000"/>
          <w:sz w:val="22"/>
          <w:szCs w:val="22"/>
          <w:lang w:val="es-ES" w:eastAsia="es-ES"/>
        </w:rPr>
        <w:lastRenderedPageBreak/>
        <w:t>“En la contratación de cualquier servicio archivístico, la administración publica en sus diferentes niveles y las entidades privadas que cumplen funciones públicas, deberán incluir en el contrato una cláusula de calidad cuya cobertura garantice que el contratista responderá por la calidad de los servicios o productos contratados hasta tres (3) años después de la liquidación del contrato.”</w:t>
      </w:r>
    </w:p>
    <w:p w:rsidR="001349ED" w:rsidRPr="00634B1A" w:rsidRDefault="001349ED" w:rsidP="001349ED">
      <w:pPr>
        <w:ind w:left="426"/>
        <w:jc w:val="both"/>
        <w:rPr>
          <w:rFonts w:ascii="Arial Narrow" w:eastAsia="Calibri" w:hAnsi="Arial Narrow" w:cs="Arial"/>
          <w:color w:val="000000"/>
          <w:sz w:val="22"/>
          <w:szCs w:val="22"/>
          <w:lang w:val="es-ES"/>
        </w:rPr>
      </w:pPr>
    </w:p>
    <w:p w:rsidR="001349ED" w:rsidRPr="00634B1A" w:rsidRDefault="001349ED" w:rsidP="001349ED">
      <w:pPr>
        <w:rPr>
          <w:rFonts w:ascii="Arial Narrow" w:eastAsia="Calibri" w:hAnsi="Arial Narrow" w:cs="Arial"/>
          <w:b/>
          <w:i/>
          <w:color w:val="000000"/>
          <w:sz w:val="22"/>
          <w:szCs w:val="22"/>
          <w:u w:val="single"/>
        </w:rPr>
      </w:pPr>
      <w:r w:rsidRPr="00634B1A">
        <w:rPr>
          <w:rFonts w:ascii="Arial Narrow" w:eastAsia="Calibri" w:hAnsi="Arial Narrow" w:cs="Arial"/>
          <w:b/>
          <w:i/>
          <w:color w:val="000000"/>
          <w:sz w:val="22"/>
          <w:szCs w:val="22"/>
          <w:u w:val="single"/>
        </w:rPr>
        <w:t>Entregable:</w:t>
      </w:r>
    </w:p>
    <w:p w:rsidR="001349ED" w:rsidRPr="00634B1A" w:rsidRDefault="001349ED" w:rsidP="001349ED">
      <w:pPr>
        <w:rPr>
          <w:rFonts w:ascii="Arial Narrow" w:eastAsia="Calibri" w:hAnsi="Arial Narrow" w:cs="Arial"/>
          <w:color w:val="000000"/>
          <w:sz w:val="22"/>
          <w:szCs w:val="22"/>
        </w:rPr>
      </w:pPr>
    </w:p>
    <w:p w:rsidR="001349ED" w:rsidRPr="00634B1A" w:rsidRDefault="001349ED" w:rsidP="006626DA">
      <w:pPr>
        <w:numPr>
          <w:ilvl w:val="0"/>
          <w:numId w:val="45"/>
        </w:numPr>
        <w:spacing w:after="200" w:line="276" w:lineRule="auto"/>
        <w:jc w:val="both"/>
        <w:rPr>
          <w:rFonts w:ascii="Arial Narrow" w:eastAsia="Calibri" w:hAnsi="Arial Narrow" w:cs="Arial"/>
          <w:color w:val="000000"/>
          <w:sz w:val="22"/>
          <w:szCs w:val="22"/>
        </w:rPr>
      </w:pPr>
      <w:r w:rsidRPr="00634B1A">
        <w:rPr>
          <w:rFonts w:ascii="Arial Narrow" w:eastAsia="Calibri" w:hAnsi="Arial Narrow" w:cs="Arial"/>
          <w:color w:val="000000"/>
          <w:sz w:val="22"/>
          <w:szCs w:val="22"/>
        </w:rPr>
        <w:t>Protocolo de custodia de la documentación durante el traslado del fondo documental.</w:t>
      </w:r>
    </w:p>
    <w:p w:rsidR="001349ED" w:rsidRPr="00634B1A" w:rsidRDefault="001349ED" w:rsidP="001349ED">
      <w:pPr>
        <w:ind w:left="720"/>
        <w:jc w:val="both"/>
        <w:rPr>
          <w:rFonts w:ascii="Arial Narrow" w:eastAsia="Calibri" w:hAnsi="Arial Narrow" w:cs="Arial"/>
          <w:color w:val="000000"/>
          <w:sz w:val="22"/>
          <w:szCs w:val="22"/>
        </w:rPr>
      </w:pPr>
    </w:p>
    <w:p w:rsidR="001349ED" w:rsidRPr="00634B1A" w:rsidRDefault="001349ED" w:rsidP="006626DA">
      <w:pPr>
        <w:numPr>
          <w:ilvl w:val="0"/>
          <w:numId w:val="45"/>
        </w:numPr>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t>Fondo documental constituido por 1.300 metros lineales de archivo recibido por parte del CONTRATISTA y ubicado en las instalaciones de depósito, custodia y conservación para su respectivo montaje.</w:t>
      </w:r>
    </w:p>
    <w:p w:rsidR="001349ED" w:rsidRPr="00634B1A" w:rsidRDefault="001349ED" w:rsidP="001349ED">
      <w:pPr>
        <w:contextualSpacing/>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45"/>
        </w:numPr>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t xml:space="preserve">Acta de entrega del fondo documental en la que se manifieste la recepción a satisfacción del fondo entregado por parte del IDIGER. Anexo a esta acta se adjuntará el </w:t>
      </w:r>
      <w:r w:rsidRPr="00634B1A">
        <w:rPr>
          <w:rFonts w:ascii="Arial Narrow" w:eastAsia="Calibri" w:hAnsi="Arial Narrow" w:cs="Arial"/>
          <w:i/>
          <w:color w:val="000000"/>
          <w:sz w:val="22"/>
          <w:szCs w:val="22"/>
          <w:lang w:eastAsia="es-ES"/>
        </w:rPr>
        <w:t>Inventario documental</w:t>
      </w:r>
      <w:r w:rsidRPr="00634B1A">
        <w:rPr>
          <w:rFonts w:ascii="Arial Narrow" w:eastAsia="Calibri" w:hAnsi="Arial Narrow" w:cs="Arial"/>
          <w:color w:val="000000"/>
          <w:sz w:val="22"/>
          <w:szCs w:val="22"/>
          <w:lang w:eastAsia="es-ES"/>
        </w:rPr>
        <w:t xml:space="preserve"> debidamente verificado y aceptado por el contratista y el IDIGER. </w:t>
      </w:r>
    </w:p>
    <w:p w:rsidR="001349ED" w:rsidRPr="00634B1A" w:rsidRDefault="001349ED" w:rsidP="001349ED">
      <w:pPr>
        <w:contextualSpacing/>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45"/>
        </w:numPr>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t>Si surgen novedades o situaciones que retrasen la ejecución del plan de trabajo se deberán subsanar a través de una reunión de trabajo en donde se aprobaran las decisiones tomadas para dar continuidad con la ejecución del proyecto. Por cada reunión se suscribirá un acta de reunión.</w:t>
      </w:r>
    </w:p>
    <w:p w:rsidR="001349ED" w:rsidRPr="00634B1A" w:rsidRDefault="001349ED" w:rsidP="001349ED">
      <w:pPr>
        <w:contextualSpacing/>
        <w:jc w:val="both"/>
        <w:rPr>
          <w:rFonts w:ascii="Arial Narrow" w:eastAsia="Calibri" w:hAnsi="Arial Narrow" w:cs="Arial"/>
          <w:color w:val="000000"/>
          <w:sz w:val="22"/>
          <w:szCs w:val="22"/>
          <w:lang w:val="es-ES" w:eastAsia="es-ES"/>
        </w:rPr>
      </w:pPr>
    </w:p>
    <w:p w:rsidR="001349ED" w:rsidRPr="00634B1A" w:rsidRDefault="001349ED" w:rsidP="006626DA">
      <w:pPr>
        <w:numPr>
          <w:ilvl w:val="3"/>
          <w:numId w:val="62"/>
        </w:numPr>
        <w:tabs>
          <w:tab w:val="num" w:pos="1571"/>
          <w:tab w:val="num" w:pos="1701"/>
        </w:tabs>
        <w:spacing w:after="200" w:line="276" w:lineRule="auto"/>
        <w:ind w:left="1560"/>
        <w:contextualSpacing/>
        <w:jc w:val="both"/>
        <w:rPr>
          <w:rFonts w:ascii="Arial Narrow" w:eastAsia="Calibri" w:hAnsi="Arial Narrow" w:cs="Arial"/>
          <w:b/>
          <w:color w:val="000000"/>
          <w:sz w:val="22"/>
          <w:szCs w:val="22"/>
          <w:lang w:val="es-ES" w:eastAsia="es-ES"/>
        </w:rPr>
      </w:pPr>
      <w:r w:rsidRPr="00634B1A">
        <w:rPr>
          <w:rFonts w:ascii="Arial Narrow" w:eastAsia="Calibri" w:hAnsi="Arial Narrow" w:cs="Arial"/>
          <w:b/>
          <w:color w:val="000000"/>
          <w:sz w:val="22"/>
          <w:szCs w:val="22"/>
          <w:lang w:val="es-ES" w:eastAsia="es-ES"/>
        </w:rPr>
        <w:t xml:space="preserve"> Almacenamiento y custodia de cajas de archivo</w:t>
      </w:r>
    </w:p>
    <w:p w:rsidR="001349ED" w:rsidRPr="00634B1A" w:rsidRDefault="001349ED" w:rsidP="001349ED">
      <w:pPr>
        <w:contextualSpacing/>
        <w:rPr>
          <w:rFonts w:ascii="Arial Narrow" w:eastAsia="Calibri" w:hAnsi="Arial Narrow" w:cs="Arial"/>
          <w:color w:val="000000"/>
          <w:sz w:val="22"/>
          <w:szCs w:val="22"/>
          <w:lang w:val="es-ES" w:eastAsia="es-ES"/>
        </w:rPr>
      </w:pPr>
    </w:p>
    <w:p w:rsidR="001349ED" w:rsidRPr="00634B1A" w:rsidRDefault="001349ED" w:rsidP="001349ED">
      <w:pPr>
        <w:jc w:val="both"/>
        <w:rPr>
          <w:rFonts w:ascii="Arial Narrow" w:eastAsia="Calibri" w:hAnsi="Arial Narrow" w:cs="Arial"/>
          <w:color w:val="000000"/>
          <w:sz w:val="22"/>
          <w:szCs w:val="22"/>
        </w:rPr>
      </w:pPr>
      <w:r w:rsidRPr="00634B1A">
        <w:rPr>
          <w:rFonts w:ascii="Arial Narrow" w:eastAsia="Calibri" w:hAnsi="Arial Narrow" w:cs="Arial"/>
          <w:color w:val="000000"/>
          <w:sz w:val="22"/>
          <w:szCs w:val="22"/>
        </w:rPr>
        <w:t xml:space="preserve">El CONTRATISTA en desarrollo de sus obligaciones deberá realizar las siguientes actividades, también deberá garantizar el cumplimiento de las normas técnicas establecidas por el Archivo General de la Nación para la gestión documental teniendo en cuenta  lo dispuesto  en el Acuerdo 049 de 2000 </w:t>
      </w:r>
      <w:r w:rsidRPr="00634B1A">
        <w:rPr>
          <w:rFonts w:ascii="Arial Narrow" w:eastAsia="Calibri" w:hAnsi="Arial Narrow" w:cs="Arial"/>
          <w:color w:val="000000"/>
          <w:sz w:val="22"/>
          <w:szCs w:val="22"/>
          <w:lang w:val="es-ES"/>
        </w:rPr>
        <w:t>"Por el cual se desarrolla el artículo 61 del capítulo 7º “conservación de documentos” del reglamento general de archivos sobre "condiciones de edificios y locales destinados a archivos" y el Acuerdo 008 del 2014 “Por el cual se establecen las especificaciones técnicas y los requisitos para la prestación de los servicios de depósito, custodia, organización, reprografía y conservación de documentos de archivo y demás procesos de la función archivística en desarrollo de los artículos 13° y 14° y sus parágrafos 1° y 3° de la Ley 594 de 2000”.</w:t>
      </w:r>
    </w:p>
    <w:p w:rsidR="001349ED" w:rsidRPr="00634B1A" w:rsidRDefault="001349ED" w:rsidP="001349ED">
      <w:pPr>
        <w:contextualSpacing/>
        <w:rPr>
          <w:rFonts w:ascii="Arial Narrow" w:eastAsia="Calibri" w:hAnsi="Arial Narrow" w:cs="Arial"/>
          <w:color w:val="000000"/>
          <w:sz w:val="22"/>
          <w:szCs w:val="22"/>
          <w:lang w:eastAsia="es-ES"/>
        </w:rPr>
      </w:pPr>
    </w:p>
    <w:p w:rsidR="001349ED" w:rsidRPr="00634B1A" w:rsidRDefault="001349ED" w:rsidP="006626DA">
      <w:pPr>
        <w:numPr>
          <w:ilvl w:val="0"/>
          <w:numId w:val="49"/>
        </w:numPr>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Se debe contar con las condiciones de seguridad física para la conservación adecuada del fondo documental.</w:t>
      </w:r>
    </w:p>
    <w:p w:rsidR="001349ED" w:rsidRPr="00634B1A" w:rsidRDefault="001349ED" w:rsidP="001349ED">
      <w:pPr>
        <w:contextualSpacing/>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49"/>
        </w:numPr>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Se deben controlar las condiciones ambientales (temperatura, humedad relativa, ventilación, contaminantes atmosféricos e iluminación) para evitar alteraciones en los documentos que puedan poner en riesgo su preservación en el tiempo.</w:t>
      </w:r>
    </w:p>
    <w:p w:rsidR="001349ED" w:rsidRPr="00634B1A" w:rsidRDefault="001349ED" w:rsidP="001349ED">
      <w:pPr>
        <w:contextualSpacing/>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49"/>
        </w:numPr>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Las zonas de trabajo archivístico, consulta y prestación de servicios, deben estar separadas de las áreas de almacenamiento, por razones de seguridad y mantenimiento de las condiciones ambientales.</w:t>
      </w:r>
    </w:p>
    <w:p w:rsidR="001349ED" w:rsidRPr="00634B1A" w:rsidRDefault="001349ED" w:rsidP="001349ED">
      <w:pPr>
        <w:contextualSpacing/>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49"/>
        </w:numPr>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lastRenderedPageBreak/>
        <w:t>Los depósitos deben contar con sistemas de detección y extinción de incendio: incluyendo detectores de humo, extintores multipropósito o sistema de apagado automático, que no afecten los documentos, ni pongan en riesgo la salud del personal.</w:t>
      </w:r>
    </w:p>
    <w:p w:rsidR="001349ED" w:rsidRPr="00634B1A" w:rsidRDefault="001349ED" w:rsidP="001349ED">
      <w:pPr>
        <w:contextualSpacing/>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49"/>
        </w:numPr>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Es indispensable garantizar la limpieza permanente y adecuada de las instalaciones, los depósitos, la estantería y de las unidades de almacenamiento, utilizando productos que no afecten la integridad física de los documentos.</w:t>
      </w:r>
    </w:p>
    <w:p w:rsidR="001349ED" w:rsidRPr="00634B1A" w:rsidRDefault="001349ED" w:rsidP="001349ED">
      <w:pPr>
        <w:spacing w:after="200" w:line="276" w:lineRule="auto"/>
        <w:contextualSpacing/>
        <w:jc w:val="both"/>
        <w:rPr>
          <w:rFonts w:ascii="Arial Narrow" w:eastAsia="Calibri" w:hAnsi="Arial Narrow" w:cs="Arial"/>
          <w:color w:val="000000"/>
          <w:sz w:val="22"/>
          <w:szCs w:val="22"/>
        </w:rPr>
      </w:pPr>
    </w:p>
    <w:p w:rsidR="001349ED" w:rsidRPr="00634B1A" w:rsidRDefault="001349ED" w:rsidP="001349ED">
      <w:pPr>
        <w:rPr>
          <w:rFonts w:ascii="Arial Narrow" w:eastAsia="Calibri" w:hAnsi="Arial Narrow" w:cs="Arial"/>
          <w:b/>
          <w:i/>
          <w:color w:val="000000"/>
          <w:sz w:val="22"/>
          <w:szCs w:val="22"/>
          <w:u w:val="single"/>
        </w:rPr>
      </w:pPr>
      <w:r w:rsidRPr="00634B1A">
        <w:rPr>
          <w:rFonts w:ascii="Arial Narrow" w:eastAsia="Calibri" w:hAnsi="Arial Narrow" w:cs="Arial"/>
          <w:b/>
          <w:i/>
          <w:color w:val="000000"/>
          <w:sz w:val="22"/>
          <w:szCs w:val="22"/>
          <w:u w:val="single"/>
        </w:rPr>
        <w:t>Entregable:</w:t>
      </w:r>
    </w:p>
    <w:p w:rsidR="001349ED" w:rsidRPr="00634B1A" w:rsidRDefault="001349ED" w:rsidP="001349ED">
      <w:pPr>
        <w:rPr>
          <w:rFonts w:ascii="Arial Narrow" w:eastAsia="Calibri" w:hAnsi="Arial Narrow" w:cs="Arial"/>
          <w:color w:val="000000"/>
          <w:sz w:val="22"/>
          <w:szCs w:val="22"/>
        </w:rPr>
      </w:pPr>
    </w:p>
    <w:p w:rsidR="001349ED" w:rsidRPr="00634B1A" w:rsidRDefault="001349ED" w:rsidP="006626DA">
      <w:pPr>
        <w:numPr>
          <w:ilvl w:val="0"/>
          <w:numId w:val="50"/>
        </w:numPr>
        <w:spacing w:after="200" w:line="276" w:lineRule="auto"/>
        <w:contextualSpacing/>
        <w:jc w:val="both"/>
        <w:rPr>
          <w:rFonts w:ascii="Arial Narrow" w:eastAsia="Calibri" w:hAnsi="Arial Narrow" w:cs="Arial"/>
          <w:b/>
          <w:color w:val="000000"/>
          <w:sz w:val="22"/>
          <w:szCs w:val="22"/>
          <w:lang w:val="es-ES" w:eastAsia="es-ES"/>
        </w:rPr>
      </w:pPr>
      <w:r w:rsidRPr="00634B1A">
        <w:rPr>
          <w:rFonts w:ascii="Arial Narrow" w:eastAsia="Calibri" w:hAnsi="Arial Narrow" w:cs="Arial"/>
          <w:color w:val="000000"/>
          <w:sz w:val="22"/>
          <w:szCs w:val="22"/>
          <w:lang w:eastAsia="es-ES"/>
        </w:rPr>
        <w:t>Fondo documental constituido por 1.300 metros lineales almacenado y custodiado en las bodegas dispuestas por el contratista.</w:t>
      </w:r>
    </w:p>
    <w:p w:rsidR="001349ED" w:rsidRPr="00634B1A" w:rsidRDefault="001349ED" w:rsidP="001349ED">
      <w:pPr>
        <w:contextualSpacing/>
        <w:jc w:val="both"/>
        <w:rPr>
          <w:rFonts w:ascii="Arial Narrow" w:eastAsia="Calibri" w:hAnsi="Arial Narrow" w:cs="Arial"/>
          <w:b/>
          <w:color w:val="000000"/>
          <w:sz w:val="22"/>
          <w:szCs w:val="22"/>
          <w:lang w:val="es-ES" w:eastAsia="es-ES"/>
        </w:rPr>
      </w:pPr>
    </w:p>
    <w:p w:rsidR="001349ED" w:rsidRPr="00634B1A" w:rsidRDefault="001349ED" w:rsidP="006626DA">
      <w:pPr>
        <w:numPr>
          <w:ilvl w:val="0"/>
          <w:numId w:val="50"/>
        </w:numPr>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Informe mensual (con los anexos que certifiquen lo enunciado) reportando las condiciones ambientales, de saneamiento y limpieza que han sido adelantadas durante la custodia y almacenamiento de los documentos del IDIGER.</w:t>
      </w:r>
    </w:p>
    <w:p w:rsidR="001349ED" w:rsidRPr="00634B1A" w:rsidRDefault="001349ED" w:rsidP="001349ED">
      <w:pPr>
        <w:ind w:left="720"/>
        <w:contextualSpacing/>
        <w:jc w:val="both"/>
        <w:rPr>
          <w:rFonts w:ascii="Arial Narrow" w:eastAsia="Calibri" w:hAnsi="Arial Narrow" w:cs="Arial"/>
          <w:color w:val="000000"/>
          <w:sz w:val="22"/>
          <w:szCs w:val="22"/>
          <w:lang w:val="es-ES" w:eastAsia="es-ES"/>
        </w:rPr>
      </w:pPr>
    </w:p>
    <w:p w:rsidR="001349ED" w:rsidRPr="00634B1A" w:rsidRDefault="001349ED" w:rsidP="006626DA">
      <w:pPr>
        <w:numPr>
          <w:ilvl w:val="3"/>
          <w:numId w:val="62"/>
        </w:numPr>
        <w:tabs>
          <w:tab w:val="num" w:pos="1571"/>
          <w:tab w:val="num" w:pos="1701"/>
        </w:tabs>
        <w:spacing w:after="200" w:line="276" w:lineRule="auto"/>
        <w:ind w:left="1560"/>
        <w:contextualSpacing/>
        <w:jc w:val="both"/>
        <w:rPr>
          <w:rFonts w:ascii="Arial Narrow" w:eastAsia="Calibri" w:hAnsi="Arial Narrow" w:cs="Arial"/>
          <w:b/>
          <w:color w:val="000000"/>
          <w:sz w:val="22"/>
          <w:szCs w:val="22"/>
          <w:lang w:val="es-ES" w:eastAsia="es-ES"/>
        </w:rPr>
      </w:pPr>
      <w:r w:rsidRPr="00634B1A">
        <w:rPr>
          <w:rFonts w:ascii="Arial Narrow" w:eastAsia="Calibri" w:hAnsi="Arial Narrow" w:cs="Arial"/>
          <w:b/>
          <w:color w:val="000000"/>
          <w:sz w:val="22"/>
          <w:szCs w:val="22"/>
          <w:lang w:val="es-ES" w:eastAsia="es-ES"/>
        </w:rPr>
        <w:t>Entrega del fondo documental en custodia</w:t>
      </w:r>
    </w:p>
    <w:p w:rsidR="001349ED" w:rsidRPr="00634B1A" w:rsidRDefault="001349ED" w:rsidP="001349ED">
      <w:pPr>
        <w:tabs>
          <w:tab w:val="num" w:pos="1701"/>
        </w:tabs>
        <w:contextualSpacing/>
        <w:jc w:val="both"/>
        <w:rPr>
          <w:rFonts w:ascii="Arial Narrow" w:eastAsia="Calibri" w:hAnsi="Arial Narrow" w:cs="Arial"/>
          <w:b/>
          <w:color w:val="000000"/>
          <w:sz w:val="22"/>
          <w:szCs w:val="22"/>
          <w:lang w:val="es-ES" w:eastAsia="es-ES"/>
        </w:rPr>
      </w:pPr>
    </w:p>
    <w:p w:rsidR="001349ED" w:rsidRPr="00634B1A" w:rsidRDefault="001349ED" w:rsidP="001349ED">
      <w:pPr>
        <w:contextualSpacing/>
        <w:jc w:val="both"/>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El CONTRATISTA en desarrollo de sus obligaciones deberá realizar las siguientes actividades:</w:t>
      </w:r>
    </w:p>
    <w:p w:rsidR="001349ED" w:rsidRPr="00634B1A" w:rsidRDefault="001349ED" w:rsidP="001349ED">
      <w:pPr>
        <w:ind w:left="708"/>
        <w:contextualSpacing/>
        <w:jc w:val="both"/>
        <w:rPr>
          <w:rFonts w:ascii="Arial Narrow" w:eastAsia="Calibri" w:hAnsi="Arial Narrow" w:cs="Arial"/>
          <w:color w:val="000000"/>
          <w:sz w:val="22"/>
          <w:szCs w:val="22"/>
          <w:lang w:eastAsia="es-ES"/>
        </w:rPr>
      </w:pPr>
    </w:p>
    <w:p w:rsidR="001349ED" w:rsidRPr="00634B1A" w:rsidRDefault="001349ED" w:rsidP="001349ED">
      <w:pPr>
        <w:contextualSpacing/>
        <w:jc w:val="both"/>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 xml:space="preserve">Entregar hasta 1300 metros lineales de archivo correspondientes al fondo documental del IDIGER que han estado en custodia durante el periodo de ejecución del contrato, garantizando condiciones adecuadas para la manipulación que conforman el fondo documental. </w:t>
      </w:r>
    </w:p>
    <w:p w:rsidR="001349ED" w:rsidRPr="00634B1A" w:rsidRDefault="001349ED" w:rsidP="001349ED">
      <w:pPr>
        <w:ind w:left="708"/>
        <w:contextualSpacing/>
        <w:jc w:val="both"/>
        <w:rPr>
          <w:rFonts w:ascii="Arial Narrow" w:eastAsia="Calibri" w:hAnsi="Arial Narrow" w:cs="Arial"/>
          <w:color w:val="000000"/>
          <w:sz w:val="22"/>
          <w:szCs w:val="22"/>
          <w:lang w:eastAsia="es-ES"/>
        </w:rPr>
      </w:pPr>
    </w:p>
    <w:p w:rsidR="001349ED" w:rsidRPr="00634B1A" w:rsidRDefault="001349ED" w:rsidP="001349ED">
      <w:pPr>
        <w:contextualSpacing/>
        <w:jc w:val="both"/>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 Entregar las cajas de archivo en custodia en el mismo orden en el cual se encuentran registradas en el inventario documental correspondiente.</w:t>
      </w:r>
    </w:p>
    <w:p w:rsidR="001349ED" w:rsidRPr="00634B1A" w:rsidRDefault="001349ED" w:rsidP="001349ED">
      <w:pPr>
        <w:ind w:left="708"/>
        <w:contextualSpacing/>
        <w:jc w:val="both"/>
        <w:rPr>
          <w:rFonts w:ascii="Arial Narrow" w:eastAsia="Calibri" w:hAnsi="Arial Narrow" w:cs="Arial"/>
          <w:color w:val="000000"/>
          <w:sz w:val="22"/>
          <w:szCs w:val="22"/>
          <w:lang w:eastAsia="es-ES"/>
        </w:rPr>
      </w:pPr>
    </w:p>
    <w:p w:rsidR="001349ED" w:rsidRPr="00634B1A" w:rsidRDefault="001349ED" w:rsidP="001349ED">
      <w:pPr>
        <w:contextualSpacing/>
        <w:jc w:val="both"/>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 Durante la entrega de las cajas de archivo que conforman el fondo documental se realizará por parte del IDIGER la validación por caja y carpeta de archivo, garantizando que todas las unidades documentales físicas sean entregadas conforme a lo registrado en el inventario.</w:t>
      </w:r>
    </w:p>
    <w:p w:rsidR="001349ED" w:rsidRPr="00634B1A" w:rsidRDefault="001349ED" w:rsidP="001349ED">
      <w:pPr>
        <w:ind w:left="708"/>
        <w:contextualSpacing/>
        <w:jc w:val="both"/>
        <w:rPr>
          <w:rFonts w:ascii="Arial Narrow" w:eastAsia="Calibri" w:hAnsi="Arial Narrow" w:cs="Arial"/>
          <w:color w:val="000000"/>
          <w:sz w:val="22"/>
          <w:szCs w:val="22"/>
          <w:lang w:eastAsia="es-ES"/>
        </w:rPr>
      </w:pPr>
    </w:p>
    <w:p w:rsidR="001349ED" w:rsidRPr="00634B1A" w:rsidRDefault="001349ED" w:rsidP="001349ED">
      <w:pPr>
        <w:contextualSpacing/>
        <w:jc w:val="both"/>
        <w:rPr>
          <w:rFonts w:ascii="Arial Narrow" w:eastAsia="Calibri" w:hAnsi="Arial Narrow" w:cs="Arial"/>
          <w:b/>
          <w:i/>
          <w:color w:val="000000"/>
          <w:sz w:val="22"/>
          <w:szCs w:val="22"/>
          <w:u w:val="single"/>
          <w:lang w:eastAsia="es-ES"/>
        </w:rPr>
      </w:pPr>
      <w:r w:rsidRPr="00634B1A">
        <w:rPr>
          <w:rFonts w:ascii="Arial Narrow" w:eastAsia="Calibri" w:hAnsi="Arial Narrow" w:cs="Arial"/>
          <w:b/>
          <w:i/>
          <w:color w:val="000000"/>
          <w:sz w:val="22"/>
          <w:szCs w:val="22"/>
          <w:u w:val="single"/>
          <w:lang w:eastAsia="es-ES"/>
        </w:rPr>
        <w:t>Entregable:</w:t>
      </w:r>
    </w:p>
    <w:p w:rsidR="001349ED" w:rsidRPr="00634B1A" w:rsidRDefault="001349ED" w:rsidP="001349ED">
      <w:pPr>
        <w:ind w:left="708"/>
        <w:contextualSpacing/>
        <w:jc w:val="both"/>
        <w:rPr>
          <w:rFonts w:ascii="Arial Narrow" w:eastAsia="Calibri" w:hAnsi="Arial Narrow" w:cs="Arial"/>
          <w:color w:val="000000"/>
          <w:sz w:val="22"/>
          <w:szCs w:val="22"/>
          <w:lang w:eastAsia="es-ES"/>
        </w:rPr>
      </w:pPr>
    </w:p>
    <w:p w:rsidR="001349ED" w:rsidRPr="00634B1A" w:rsidRDefault="001349ED" w:rsidP="001349ED">
      <w:pPr>
        <w:contextualSpacing/>
        <w:jc w:val="both"/>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a. Fondo documental constituido por hasta 1.300 metros lineales de archivo entregado por parte del CONTRATISTA al IDIGER o quien este delegue conforme al respectivo inventario documental.</w:t>
      </w:r>
    </w:p>
    <w:p w:rsidR="001349ED" w:rsidRPr="00634B1A" w:rsidRDefault="001349ED" w:rsidP="001349ED">
      <w:pPr>
        <w:ind w:left="708"/>
        <w:contextualSpacing/>
        <w:jc w:val="both"/>
        <w:rPr>
          <w:rFonts w:ascii="Arial Narrow" w:eastAsia="Calibri" w:hAnsi="Arial Narrow" w:cs="Arial"/>
          <w:color w:val="000000"/>
          <w:sz w:val="22"/>
          <w:szCs w:val="22"/>
          <w:lang w:eastAsia="es-ES"/>
        </w:rPr>
      </w:pPr>
    </w:p>
    <w:p w:rsidR="001349ED" w:rsidRPr="00634B1A" w:rsidRDefault="001349ED" w:rsidP="001349ED">
      <w:pPr>
        <w:contextualSpacing/>
        <w:jc w:val="both"/>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b. Acta de entrega del fondo por parte del IDIGER. Anexo a esta acta se adjuntará el Inventario documental debidamente verificado y aceptado.</w:t>
      </w:r>
    </w:p>
    <w:p w:rsidR="001349ED" w:rsidRPr="00634B1A" w:rsidRDefault="001349ED" w:rsidP="001349ED">
      <w:pPr>
        <w:ind w:left="720"/>
        <w:contextualSpacing/>
        <w:jc w:val="both"/>
        <w:rPr>
          <w:rFonts w:ascii="Arial Narrow" w:eastAsia="Calibri" w:hAnsi="Arial Narrow" w:cs="Arial"/>
          <w:color w:val="000000"/>
          <w:sz w:val="22"/>
          <w:szCs w:val="22"/>
          <w:lang w:eastAsia="es-ES"/>
        </w:rPr>
      </w:pPr>
    </w:p>
    <w:p w:rsidR="001349ED" w:rsidRPr="00634B1A" w:rsidRDefault="001349ED" w:rsidP="006626DA">
      <w:pPr>
        <w:numPr>
          <w:ilvl w:val="3"/>
          <w:numId w:val="62"/>
        </w:numPr>
        <w:tabs>
          <w:tab w:val="num" w:pos="1571"/>
          <w:tab w:val="num" w:pos="1701"/>
        </w:tabs>
        <w:spacing w:after="200" w:line="276" w:lineRule="auto"/>
        <w:ind w:left="1560"/>
        <w:contextualSpacing/>
        <w:jc w:val="both"/>
        <w:rPr>
          <w:rFonts w:ascii="Arial Narrow" w:eastAsia="Calibri" w:hAnsi="Arial Narrow" w:cs="Arial"/>
          <w:b/>
          <w:color w:val="000000"/>
          <w:sz w:val="22"/>
          <w:szCs w:val="22"/>
          <w:lang w:val="es-ES" w:eastAsia="es-ES"/>
        </w:rPr>
      </w:pPr>
      <w:r w:rsidRPr="00634B1A">
        <w:rPr>
          <w:rFonts w:ascii="Arial Narrow" w:eastAsia="Calibri" w:hAnsi="Arial Narrow" w:cs="Arial"/>
          <w:b/>
          <w:color w:val="000000"/>
          <w:sz w:val="22"/>
          <w:szCs w:val="22"/>
          <w:lang w:val="es-ES" w:eastAsia="es-ES"/>
        </w:rPr>
        <w:t>Préstamos de documentos</w:t>
      </w:r>
    </w:p>
    <w:p w:rsidR="001349ED" w:rsidRPr="00634B1A" w:rsidRDefault="001349ED" w:rsidP="001349ED">
      <w:pPr>
        <w:rPr>
          <w:rFonts w:ascii="Arial Narrow" w:eastAsia="Calibri" w:hAnsi="Arial Narrow" w:cs="Arial"/>
          <w:color w:val="000000"/>
          <w:sz w:val="22"/>
          <w:szCs w:val="22"/>
          <w:lang w:eastAsia="es-ES"/>
        </w:rPr>
      </w:pPr>
    </w:p>
    <w:p w:rsidR="001349ED" w:rsidRPr="00634B1A" w:rsidRDefault="001349ED" w:rsidP="001349ED">
      <w:pPr>
        <w:jc w:val="both"/>
        <w:rPr>
          <w:rFonts w:ascii="Arial Narrow" w:eastAsia="Calibri" w:hAnsi="Arial Narrow" w:cs="Arial"/>
          <w:color w:val="000000"/>
          <w:sz w:val="22"/>
          <w:szCs w:val="22"/>
        </w:rPr>
      </w:pPr>
      <w:r w:rsidRPr="00634B1A">
        <w:rPr>
          <w:rFonts w:ascii="Arial Narrow" w:eastAsia="Calibri" w:hAnsi="Arial Narrow" w:cs="Arial"/>
          <w:color w:val="000000"/>
          <w:sz w:val="22"/>
          <w:szCs w:val="22"/>
        </w:rPr>
        <w:t>El CONTRATISTA en desarrollo de sus obligaciones deberá realizar las siguientes actividades.</w:t>
      </w:r>
    </w:p>
    <w:p w:rsidR="001349ED" w:rsidRPr="00634B1A" w:rsidRDefault="001349ED" w:rsidP="001349ED">
      <w:pPr>
        <w:jc w:val="both"/>
        <w:rPr>
          <w:rFonts w:ascii="Arial Narrow" w:eastAsia="Calibri" w:hAnsi="Arial Narrow" w:cs="Arial"/>
          <w:color w:val="000000"/>
          <w:sz w:val="22"/>
          <w:szCs w:val="22"/>
          <w:lang w:eastAsia="es-ES"/>
        </w:rPr>
      </w:pPr>
    </w:p>
    <w:p w:rsidR="001349ED" w:rsidRPr="00634B1A" w:rsidRDefault="001349ED" w:rsidP="001349ED">
      <w:pPr>
        <w:jc w:val="both"/>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lastRenderedPageBreak/>
        <w:t>Elaborar un acuerdo de servicio para la atención de los préstamos documentales teniendo en cuenta las siguientes especificaciones:</w:t>
      </w:r>
    </w:p>
    <w:p w:rsidR="001349ED" w:rsidRPr="00634B1A" w:rsidRDefault="001349ED" w:rsidP="001349ED">
      <w:pPr>
        <w:jc w:val="both"/>
        <w:rPr>
          <w:rFonts w:ascii="Arial Narrow" w:eastAsia="Calibri" w:hAnsi="Arial Narrow" w:cs="Arial"/>
          <w:color w:val="000000"/>
          <w:sz w:val="22"/>
          <w:szCs w:val="22"/>
          <w:lang w:eastAsia="es-ES"/>
        </w:rPr>
      </w:pPr>
    </w:p>
    <w:p w:rsidR="001349ED" w:rsidRPr="00634B1A" w:rsidRDefault="001349ED" w:rsidP="006626DA">
      <w:pPr>
        <w:numPr>
          <w:ilvl w:val="0"/>
          <w:numId w:val="48"/>
        </w:numPr>
        <w:spacing w:after="200" w:line="276" w:lineRule="auto"/>
        <w:contextualSpacing/>
        <w:jc w:val="both"/>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Recuperación de unidades individuales en medio físico: El contratista debe realizar la recuperación para el préstamo y re – archivo, así: Modalidad normal, (de un día para otro), se toma como referencia el préstamo de mínimo 5 expedientes y Modalidad extra (el mismo día) se toma como referencia el préstamo de mínimo 5 expedientes.</w:t>
      </w:r>
    </w:p>
    <w:p w:rsidR="001349ED" w:rsidRPr="00634B1A" w:rsidRDefault="001349ED" w:rsidP="001349ED">
      <w:pPr>
        <w:contextualSpacing/>
        <w:jc w:val="both"/>
        <w:rPr>
          <w:rFonts w:ascii="Arial Narrow" w:eastAsia="Calibri" w:hAnsi="Arial Narrow" w:cs="Arial"/>
          <w:color w:val="000000"/>
          <w:sz w:val="22"/>
          <w:szCs w:val="22"/>
          <w:lang w:eastAsia="es-ES"/>
        </w:rPr>
      </w:pPr>
    </w:p>
    <w:p w:rsidR="001349ED" w:rsidRPr="00634B1A" w:rsidRDefault="001349ED" w:rsidP="006626DA">
      <w:pPr>
        <w:numPr>
          <w:ilvl w:val="0"/>
          <w:numId w:val="48"/>
        </w:numPr>
        <w:spacing w:after="200" w:line="276" w:lineRule="auto"/>
        <w:contextualSpacing/>
        <w:jc w:val="both"/>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Recuperación de unidades individuales en medio magnético (cd): El contratista debe realizar la recuperación para el préstamo y re – archivo.</w:t>
      </w:r>
    </w:p>
    <w:p w:rsidR="001349ED" w:rsidRPr="00634B1A" w:rsidRDefault="001349ED" w:rsidP="001349ED">
      <w:pPr>
        <w:jc w:val="both"/>
        <w:rPr>
          <w:rFonts w:ascii="Arial Narrow" w:eastAsia="Calibri" w:hAnsi="Arial Narrow" w:cs="Arial"/>
          <w:color w:val="000000"/>
          <w:sz w:val="22"/>
          <w:szCs w:val="22"/>
          <w:lang w:eastAsia="es-ES"/>
        </w:rPr>
      </w:pPr>
    </w:p>
    <w:p w:rsidR="001349ED" w:rsidRPr="00634B1A" w:rsidRDefault="001349ED" w:rsidP="006626DA">
      <w:pPr>
        <w:numPr>
          <w:ilvl w:val="0"/>
          <w:numId w:val="48"/>
        </w:numPr>
        <w:spacing w:after="200" w:line="276" w:lineRule="auto"/>
        <w:jc w:val="both"/>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Envío de un documento vía correo electrónico: El Contratista deberá disponer de correo electrónico, equipos de escáner para remitir, por estas vías, los documentos que requiera el IDIGER a través del supervisor. Los documentos enviados deben contar con las siguientes especificaciones: Formato PDF/A; Imagen clara; resolución de 200 dpi mínimo, y opción de escanear a blanco y negro y/o a color.</w:t>
      </w:r>
    </w:p>
    <w:p w:rsidR="001349ED" w:rsidRPr="00634B1A" w:rsidRDefault="001349ED" w:rsidP="001349ED">
      <w:pPr>
        <w:jc w:val="both"/>
        <w:rPr>
          <w:rFonts w:ascii="Arial Narrow" w:eastAsia="Calibri" w:hAnsi="Arial Narrow" w:cs="Arial"/>
          <w:color w:val="000000"/>
          <w:sz w:val="22"/>
          <w:szCs w:val="22"/>
          <w:lang w:eastAsia="es-ES"/>
        </w:rPr>
      </w:pPr>
    </w:p>
    <w:p w:rsidR="001349ED" w:rsidRPr="00634B1A" w:rsidRDefault="001349ED" w:rsidP="006626DA">
      <w:pPr>
        <w:numPr>
          <w:ilvl w:val="0"/>
          <w:numId w:val="48"/>
        </w:numPr>
        <w:spacing w:after="200" w:line="276" w:lineRule="auto"/>
        <w:jc w:val="both"/>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El tiempo máximo para el envío de la información digital solicitada será de máximo (3) horas en un día hábil.</w:t>
      </w:r>
    </w:p>
    <w:p w:rsidR="001349ED" w:rsidRPr="00634B1A" w:rsidRDefault="001349ED" w:rsidP="001349ED">
      <w:pPr>
        <w:jc w:val="both"/>
        <w:rPr>
          <w:rFonts w:ascii="Arial Narrow" w:eastAsia="Calibri" w:hAnsi="Arial Narrow" w:cs="Arial"/>
          <w:color w:val="000000"/>
          <w:sz w:val="22"/>
          <w:szCs w:val="22"/>
          <w:lang w:eastAsia="es-ES"/>
        </w:rPr>
      </w:pPr>
    </w:p>
    <w:p w:rsidR="001349ED" w:rsidRPr="00634B1A" w:rsidRDefault="001349ED" w:rsidP="006626DA">
      <w:pPr>
        <w:numPr>
          <w:ilvl w:val="0"/>
          <w:numId w:val="48"/>
        </w:numPr>
        <w:spacing w:after="200" w:line="276" w:lineRule="auto"/>
        <w:jc w:val="both"/>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El contratista debe disponer de canales de comunicación efectivos con el IDIGER, para el préstamo de documentos y garantizar la integridad de los documentos que sean traslados para atender la solicitud de préstamo.</w:t>
      </w:r>
    </w:p>
    <w:p w:rsidR="001349ED" w:rsidRPr="00634B1A" w:rsidRDefault="001349ED" w:rsidP="001349ED">
      <w:pPr>
        <w:ind w:left="720"/>
        <w:jc w:val="both"/>
        <w:rPr>
          <w:rFonts w:ascii="Arial Narrow" w:eastAsia="Calibri" w:hAnsi="Arial Narrow" w:cs="Arial"/>
          <w:color w:val="000000"/>
          <w:sz w:val="22"/>
          <w:szCs w:val="22"/>
          <w:lang w:eastAsia="es-ES"/>
        </w:rPr>
      </w:pPr>
    </w:p>
    <w:p w:rsidR="001349ED" w:rsidRPr="00634B1A" w:rsidRDefault="001349ED" w:rsidP="006626DA">
      <w:pPr>
        <w:pStyle w:val="Prrafodelista"/>
        <w:numPr>
          <w:ilvl w:val="2"/>
          <w:numId w:val="62"/>
        </w:numPr>
        <w:spacing w:after="200" w:line="276" w:lineRule="auto"/>
        <w:jc w:val="both"/>
        <w:rPr>
          <w:rFonts w:ascii="Arial Narrow" w:eastAsia="Calibri" w:hAnsi="Arial Narrow" w:cs="Arial"/>
          <w:b/>
          <w:color w:val="000000"/>
          <w:sz w:val="22"/>
          <w:szCs w:val="22"/>
          <w:lang w:val="es-ES" w:eastAsia="es-ES"/>
        </w:rPr>
      </w:pPr>
      <w:r w:rsidRPr="00634B1A">
        <w:rPr>
          <w:rFonts w:ascii="Arial Narrow" w:eastAsia="Calibri" w:hAnsi="Arial Narrow" w:cs="Arial"/>
          <w:b/>
          <w:color w:val="000000"/>
          <w:sz w:val="22"/>
          <w:szCs w:val="22"/>
          <w:lang w:val="es-ES" w:eastAsia="es-ES"/>
        </w:rPr>
        <w:t xml:space="preserve">ORGANIZACIÓN DOCUMENTAL </w:t>
      </w:r>
    </w:p>
    <w:p w:rsidR="001349ED" w:rsidRPr="00634B1A" w:rsidRDefault="001349ED" w:rsidP="001349ED">
      <w:pPr>
        <w:rPr>
          <w:rFonts w:ascii="Arial Narrow" w:eastAsia="Calibri" w:hAnsi="Arial Narrow" w:cs="Arial"/>
          <w:color w:val="000000"/>
          <w:sz w:val="22"/>
          <w:szCs w:val="22"/>
        </w:rPr>
      </w:pPr>
    </w:p>
    <w:p w:rsidR="001349ED" w:rsidRPr="00634B1A" w:rsidRDefault="001349ED" w:rsidP="001349ED">
      <w:pPr>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t xml:space="preserve">El CONTRATISTA realizará la </w:t>
      </w:r>
      <w:r w:rsidRPr="00634B1A">
        <w:rPr>
          <w:rFonts w:ascii="Arial Narrow" w:eastAsia="Calibri" w:hAnsi="Arial Narrow" w:cs="Arial"/>
          <w:color w:val="000000"/>
          <w:sz w:val="22"/>
          <w:szCs w:val="22"/>
          <w:lang w:val="es-ES" w:eastAsia="es-ES"/>
        </w:rPr>
        <w:t xml:space="preserve">organización (agrupación, identificación, clasificación, foliación y descripción) de 50 metros lineales de documentos de archivo en dos fases, las cuales deben estar plenamente documentadas en el </w:t>
      </w:r>
      <w:r w:rsidRPr="00634B1A">
        <w:rPr>
          <w:rFonts w:ascii="Arial Narrow" w:eastAsia="Calibri" w:hAnsi="Arial Narrow" w:cs="Arial"/>
          <w:i/>
          <w:color w:val="000000"/>
          <w:sz w:val="22"/>
          <w:szCs w:val="22"/>
          <w:lang w:val="es-ES" w:eastAsia="es-ES"/>
        </w:rPr>
        <w:t>Plan de trabajo (ver numeral 2.2.1)</w:t>
      </w:r>
      <w:r w:rsidRPr="00634B1A">
        <w:rPr>
          <w:rFonts w:ascii="Arial Narrow" w:eastAsia="Calibri" w:hAnsi="Arial Narrow" w:cs="Arial"/>
          <w:color w:val="000000"/>
          <w:sz w:val="22"/>
          <w:szCs w:val="22"/>
          <w:lang w:val="es-ES" w:eastAsia="es-ES"/>
        </w:rPr>
        <w:t xml:space="preserve"> que detallará cada una de las actividades y entregables en cumplimiento con las especificaciones técnicas dadas en este documento, dando cumplimiento a lo establecido en las Tablas de Retención Documental – </w:t>
      </w:r>
      <w:proofErr w:type="spellStart"/>
      <w:r w:rsidRPr="00634B1A">
        <w:rPr>
          <w:rFonts w:ascii="Arial Narrow" w:eastAsia="Calibri" w:hAnsi="Arial Narrow" w:cs="Arial"/>
          <w:color w:val="000000"/>
          <w:sz w:val="22"/>
          <w:szCs w:val="22"/>
          <w:lang w:val="es-ES" w:eastAsia="es-ES"/>
        </w:rPr>
        <w:t>TRD</w:t>
      </w:r>
      <w:proofErr w:type="spellEnd"/>
      <w:r w:rsidRPr="00634B1A">
        <w:rPr>
          <w:rFonts w:ascii="Arial Narrow" w:eastAsia="Calibri" w:hAnsi="Arial Narrow" w:cs="Arial"/>
          <w:color w:val="000000"/>
          <w:sz w:val="22"/>
          <w:szCs w:val="22"/>
          <w:lang w:val="es-ES" w:eastAsia="es-ES"/>
        </w:rPr>
        <w:t xml:space="preserve"> vigentes </w:t>
      </w:r>
      <w:r w:rsidRPr="00634B1A">
        <w:rPr>
          <w:rFonts w:ascii="Arial Narrow" w:eastAsia="Calibri" w:hAnsi="Arial Narrow" w:cs="Arial"/>
          <w:color w:val="000000"/>
          <w:sz w:val="22"/>
          <w:szCs w:val="22"/>
          <w:lang w:eastAsia="es-ES"/>
        </w:rPr>
        <w:t xml:space="preserve">suministradas por </w:t>
      </w:r>
      <w:r w:rsidRPr="00634B1A">
        <w:rPr>
          <w:rFonts w:ascii="Arial Narrow" w:eastAsia="Calibri" w:hAnsi="Arial Narrow" w:cs="Arial"/>
          <w:color w:val="000000"/>
          <w:sz w:val="22"/>
          <w:szCs w:val="22"/>
          <w:lang w:val="es-ES" w:eastAsia="es-ES"/>
        </w:rPr>
        <w:t>la entidad, así:</w:t>
      </w:r>
    </w:p>
    <w:p w:rsidR="001349ED" w:rsidRPr="00634B1A" w:rsidRDefault="001349ED" w:rsidP="001349ED">
      <w:pPr>
        <w:keepNext/>
        <w:outlineLvl w:val="1"/>
        <w:rPr>
          <w:rFonts w:ascii="Arial Narrow" w:eastAsia="Batang" w:hAnsi="Arial Narrow"/>
          <w:b/>
          <w:bCs/>
          <w:color w:val="000000"/>
          <w:sz w:val="22"/>
          <w:szCs w:val="22"/>
          <w:lang w:val="es-ES" w:eastAsia="es-ES"/>
        </w:rPr>
      </w:pPr>
    </w:p>
    <w:p w:rsidR="001349ED" w:rsidRPr="00634B1A" w:rsidRDefault="001349ED" w:rsidP="006626DA">
      <w:pPr>
        <w:numPr>
          <w:ilvl w:val="3"/>
          <w:numId w:val="62"/>
        </w:numPr>
        <w:tabs>
          <w:tab w:val="num" w:pos="1571"/>
          <w:tab w:val="num" w:pos="1701"/>
        </w:tabs>
        <w:spacing w:after="200" w:line="276" w:lineRule="auto"/>
        <w:ind w:left="1560"/>
        <w:contextualSpacing/>
        <w:jc w:val="both"/>
        <w:rPr>
          <w:rFonts w:ascii="Arial Narrow" w:eastAsia="Calibri" w:hAnsi="Arial Narrow" w:cs="Arial"/>
          <w:b/>
          <w:color w:val="000000"/>
          <w:sz w:val="22"/>
          <w:szCs w:val="22"/>
          <w:lang w:val="es-ES" w:eastAsia="es-ES"/>
        </w:rPr>
      </w:pPr>
      <w:r w:rsidRPr="00634B1A">
        <w:rPr>
          <w:rFonts w:ascii="Arial Narrow" w:eastAsia="Calibri" w:hAnsi="Arial Narrow" w:cs="Arial"/>
          <w:b/>
          <w:color w:val="000000"/>
          <w:sz w:val="22"/>
          <w:szCs w:val="22"/>
          <w:lang w:val="es-ES" w:eastAsia="es-ES"/>
        </w:rPr>
        <w:t xml:space="preserve">FASE 1. Estructuración de plan de trabajo </w:t>
      </w:r>
    </w:p>
    <w:p w:rsidR="001349ED" w:rsidRPr="00634B1A" w:rsidRDefault="001349ED" w:rsidP="001349ED">
      <w:pPr>
        <w:rPr>
          <w:rFonts w:ascii="Arial Narrow" w:eastAsia="Calibri" w:hAnsi="Arial Narrow" w:cs="Arial"/>
          <w:color w:val="000000"/>
          <w:sz w:val="22"/>
          <w:szCs w:val="22"/>
        </w:rPr>
      </w:pPr>
    </w:p>
    <w:p w:rsidR="001349ED" w:rsidRPr="00634B1A" w:rsidRDefault="001349ED" w:rsidP="006626DA">
      <w:pPr>
        <w:numPr>
          <w:ilvl w:val="0"/>
          <w:numId w:val="56"/>
        </w:numPr>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t xml:space="preserve">El CONTRATISTA presentará en el </w:t>
      </w:r>
      <w:r w:rsidRPr="00634B1A">
        <w:rPr>
          <w:rFonts w:ascii="Arial Narrow" w:eastAsia="Calibri" w:hAnsi="Arial Narrow" w:cs="Arial"/>
          <w:i/>
          <w:color w:val="000000"/>
          <w:sz w:val="22"/>
          <w:szCs w:val="22"/>
          <w:lang w:eastAsia="es-ES"/>
        </w:rPr>
        <w:t>Plan de trabajo</w:t>
      </w:r>
      <w:r w:rsidRPr="00634B1A">
        <w:rPr>
          <w:rFonts w:ascii="Arial Narrow" w:eastAsia="Calibri" w:hAnsi="Arial Narrow" w:cs="Arial"/>
          <w:color w:val="000000"/>
          <w:sz w:val="22"/>
          <w:szCs w:val="22"/>
          <w:lang w:eastAsia="es-ES"/>
        </w:rPr>
        <w:t xml:space="preserve"> mencionado en el numeral 2.2.1, las actividades para desarrollar la </w:t>
      </w:r>
      <w:r w:rsidRPr="00634B1A">
        <w:rPr>
          <w:rFonts w:ascii="Arial Narrow" w:eastAsia="Calibri" w:hAnsi="Arial Narrow" w:cs="Arial"/>
          <w:color w:val="000000"/>
          <w:sz w:val="22"/>
          <w:szCs w:val="22"/>
          <w:lang w:val="es-ES" w:eastAsia="es-ES"/>
        </w:rPr>
        <w:t xml:space="preserve">organización (agrupación, identificación, clasificación, foliación y descripción) </w:t>
      </w:r>
      <w:r w:rsidRPr="00634B1A">
        <w:rPr>
          <w:rFonts w:ascii="Arial Narrow" w:eastAsia="Calibri" w:hAnsi="Arial Narrow" w:cs="Arial"/>
          <w:color w:val="000000"/>
          <w:sz w:val="22"/>
          <w:szCs w:val="22"/>
          <w:lang w:eastAsia="es-ES"/>
        </w:rPr>
        <w:t>del fondo documental y conforme a los protocolos establecidos con el IDIGER.</w:t>
      </w:r>
    </w:p>
    <w:p w:rsidR="001349ED" w:rsidRPr="00634B1A" w:rsidRDefault="001349ED" w:rsidP="001349ED">
      <w:pPr>
        <w:rPr>
          <w:rFonts w:ascii="Arial Narrow" w:eastAsia="Calibri" w:hAnsi="Arial Narrow" w:cs="Arial"/>
          <w:b/>
          <w:i/>
          <w:color w:val="000000"/>
          <w:sz w:val="22"/>
          <w:szCs w:val="22"/>
          <w:u w:val="single"/>
        </w:rPr>
      </w:pPr>
    </w:p>
    <w:p w:rsidR="001349ED" w:rsidRPr="00634B1A" w:rsidRDefault="001349ED" w:rsidP="001349ED">
      <w:pPr>
        <w:rPr>
          <w:rFonts w:ascii="Arial Narrow" w:eastAsia="Calibri" w:hAnsi="Arial Narrow" w:cs="Arial"/>
          <w:b/>
          <w:i/>
          <w:color w:val="000000"/>
          <w:sz w:val="22"/>
          <w:szCs w:val="22"/>
          <w:u w:val="single"/>
        </w:rPr>
      </w:pPr>
      <w:r w:rsidRPr="00634B1A">
        <w:rPr>
          <w:rFonts w:ascii="Arial Narrow" w:eastAsia="Calibri" w:hAnsi="Arial Narrow" w:cs="Arial"/>
          <w:b/>
          <w:i/>
          <w:color w:val="000000"/>
          <w:sz w:val="22"/>
          <w:szCs w:val="22"/>
          <w:u w:val="single"/>
        </w:rPr>
        <w:t>Entregable:</w:t>
      </w:r>
    </w:p>
    <w:p w:rsidR="001349ED" w:rsidRPr="00634B1A" w:rsidRDefault="001349ED" w:rsidP="001349ED">
      <w:pPr>
        <w:jc w:val="both"/>
        <w:rPr>
          <w:rFonts w:ascii="Arial Narrow" w:eastAsia="Calibri" w:hAnsi="Arial Narrow" w:cs="Arial"/>
          <w:color w:val="000000"/>
          <w:sz w:val="22"/>
          <w:szCs w:val="22"/>
        </w:rPr>
      </w:pPr>
    </w:p>
    <w:p w:rsidR="001349ED" w:rsidRPr="00634B1A" w:rsidRDefault="001349ED" w:rsidP="006626DA">
      <w:pPr>
        <w:numPr>
          <w:ilvl w:val="0"/>
          <w:numId w:val="53"/>
        </w:numPr>
        <w:spacing w:after="200" w:line="276" w:lineRule="auto"/>
        <w:ind w:left="993" w:hanging="426"/>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i/>
          <w:color w:val="000000"/>
          <w:sz w:val="22"/>
          <w:szCs w:val="22"/>
          <w:lang w:eastAsia="es-ES"/>
        </w:rPr>
        <w:lastRenderedPageBreak/>
        <w:t>Plan de trabajo</w:t>
      </w:r>
      <w:r w:rsidRPr="00634B1A">
        <w:rPr>
          <w:rFonts w:ascii="Arial Narrow" w:eastAsia="Calibri" w:hAnsi="Arial Narrow" w:cs="Arial"/>
          <w:color w:val="000000"/>
          <w:sz w:val="22"/>
          <w:szCs w:val="22"/>
          <w:lang w:eastAsia="es-ES"/>
        </w:rPr>
        <w:t xml:space="preserve"> mencionado en el numeral 2.1.1 </w:t>
      </w:r>
    </w:p>
    <w:p w:rsidR="001349ED" w:rsidRPr="00634B1A" w:rsidRDefault="001349ED" w:rsidP="001349ED">
      <w:pPr>
        <w:ind w:left="993"/>
        <w:contextualSpacing/>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53"/>
        </w:numPr>
        <w:spacing w:after="200" w:line="276" w:lineRule="auto"/>
        <w:ind w:left="993" w:hanging="426"/>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i/>
          <w:color w:val="000000"/>
          <w:sz w:val="22"/>
          <w:szCs w:val="22"/>
          <w:lang w:eastAsia="es-ES"/>
        </w:rPr>
        <w:t xml:space="preserve">Documentos operativos que describen las actividades de organización (agrupación, identificación, clasificación, foliación y descripción) </w:t>
      </w:r>
      <w:r w:rsidRPr="00634B1A">
        <w:rPr>
          <w:rFonts w:ascii="Arial Narrow" w:eastAsia="Calibri" w:hAnsi="Arial Narrow" w:cs="Arial"/>
          <w:color w:val="000000"/>
          <w:sz w:val="22"/>
          <w:szCs w:val="22"/>
          <w:lang w:eastAsia="es-ES"/>
        </w:rPr>
        <w:t>en soporte físico y electrónico (PDF/A y WORD) aceptado por los funcionarios del IDIGER.</w:t>
      </w:r>
    </w:p>
    <w:p w:rsidR="001349ED" w:rsidRPr="00634B1A" w:rsidRDefault="001349ED" w:rsidP="001349ED">
      <w:pPr>
        <w:contextualSpacing/>
        <w:jc w:val="both"/>
        <w:rPr>
          <w:rFonts w:ascii="Arial Narrow" w:eastAsia="Calibri" w:hAnsi="Arial Narrow" w:cs="Arial"/>
          <w:color w:val="000000"/>
          <w:sz w:val="22"/>
          <w:szCs w:val="22"/>
          <w:lang w:val="es-ES" w:eastAsia="es-ES"/>
        </w:rPr>
      </w:pPr>
    </w:p>
    <w:p w:rsidR="001349ED" w:rsidRPr="00634B1A" w:rsidRDefault="001349ED" w:rsidP="006626DA">
      <w:pPr>
        <w:pStyle w:val="Prrafodelista"/>
        <w:numPr>
          <w:ilvl w:val="2"/>
          <w:numId w:val="62"/>
        </w:numPr>
        <w:spacing w:after="200" w:line="276" w:lineRule="auto"/>
        <w:jc w:val="both"/>
        <w:rPr>
          <w:rFonts w:ascii="Arial Narrow" w:eastAsia="Calibri" w:hAnsi="Arial Narrow" w:cs="Arial"/>
          <w:b/>
          <w:color w:val="000000"/>
          <w:sz w:val="22"/>
          <w:szCs w:val="22"/>
          <w:lang w:val="es-ES" w:eastAsia="es-ES"/>
        </w:rPr>
      </w:pPr>
      <w:r w:rsidRPr="00634B1A">
        <w:rPr>
          <w:rFonts w:ascii="Arial Narrow" w:eastAsia="Calibri" w:hAnsi="Arial Narrow" w:cs="Arial"/>
          <w:b/>
          <w:color w:val="000000"/>
          <w:sz w:val="22"/>
          <w:szCs w:val="22"/>
          <w:lang w:val="es-ES" w:eastAsia="es-ES"/>
        </w:rPr>
        <w:t>FASE 2. INTERVENCIÓN</w:t>
      </w:r>
    </w:p>
    <w:p w:rsidR="001349ED" w:rsidRPr="00634B1A" w:rsidRDefault="001349ED" w:rsidP="001349ED">
      <w:pPr>
        <w:contextualSpacing/>
        <w:jc w:val="both"/>
        <w:rPr>
          <w:rFonts w:ascii="Arial Narrow" w:eastAsia="Calibri" w:hAnsi="Arial Narrow" w:cs="Arial"/>
          <w:color w:val="000000"/>
          <w:sz w:val="22"/>
          <w:szCs w:val="22"/>
          <w:lang w:val="es-ES" w:eastAsia="es-ES"/>
        </w:rPr>
      </w:pPr>
    </w:p>
    <w:p w:rsidR="001349ED" w:rsidRPr="00634B1A" w:rsidRDefault="001349ED" w:rsidP="001349ED">
      <w:pPr>
        <w:jc w:val="both"/>
        <w:rPr>
          <w:rFonts w:ascii="Arial Narrow" w:eastAsia="Calibri" w:hAnsi="Arial Narrow" w:cs="Arial"/>
          <w:color w:val="000000"/>
          <w:sz w:val="22"/>
          <w:szCs w:val="22"/>
        </w:rPr>
      </w:pPr>
      <w:r w:rsidRPr="00634B1A">
        <w:rPr>
          <w:rFonts w:ascii="Arial Narrow" w:eastAsia="Calibri" w:hAnsi="Arial Narrow" w:cs="Arial"/>
          <w:color w:val="000000"/>
          <w:sz w:val="22"/>
          <w:szCs w:val="22"/>
        </w:rPr>
        <w:t>El CONTRATISTA en desarrollo de sus obligaciones, una vez aprobado el plan de trabajo por el supervisor del contrato, deberá realizar en los siguientes cinco (5) meses la identificación, clasificación, ordenación, y descripción de acuerdo al instrumento (</w:t>
      </w:r>
      <w:proofErr w:type="spellStart"/>
      <w:r w:rsidRPr="00634B1A">
        <w:rPr>
          <w:rFonts w:ascii="Arial Narrow" w:eastAsia="Calibri" w:hAnsi="Arial Narrow" w:cs="Arial"/>
          <w:color w:val="000000"/>
          <w:sz w:val="22"/>
          <w:szCs w:val="22"/>
        </w:rPr>
        <w:t>TRD</w:t>
      </w:r>
      <w:proofErr w:type="spellEnd"/>
      <w:r w:rsidRPr="00634B1A">
        <w:rPr>
          <w:rFonts w:ascii="Arial Narrow" w:eastAsia="Calibri" w:hAnsi="Arial Narrow" w:cs="Arial"/>
          <w:color w:val="000000"/>
          <w:sz w:val="22"/>
          <w:szCs w:val="22"/>
        </w:rPr>
        <w:t>) y lineamientos técnicos en materia archivística dados por el IDIGER, así:</w:t>
      </w:r>
    </w:p>
    <w:p w:rsidR="001349ED" w:rsidRPr="00634B1A" w:rsidRDefault="001349ED" w:rsidP="00634B1A">
      <w:pPr>
        <w:spacing w:after="200" w:line="276" w:lineRule="auto"/>
        <w:jc w:val="both"/>
        <w:rPr>
          <w:rFonts w:ascii="Arial Narrow" w:eastAsia="Calibri" w:hAnsi="Arial Narrow" w:cs="Arial"/>
          <w:b/>
          <w:color w:val="000000"/>
          <w:sz w:val="22"/>
          <w:szCs w:val="22"/>
          <w:lang w:val="es-ES" w:eastAsia="es-ES"/>
        </w:rPr>
      </w:pPr>
    </w:p>
    <w:p w:rsidR="001349ED" w:rsidRPr="00634B1A" w:rsidRDefault="001349ED" w:rsidP="006626DA">
      <w:pPr>
        <w:numPr>
          <w:ilvl w:val="3"/>
          <w:numId w:val="62"/>
        </w:numPr>
        <w:tabs>
          <w:tab w:val="num" w:pos="1571"/>
          <w:tab w:val="num" w:pos="1701"/>
        </w:tabs>
        <w:spacing w:after="200" w:line="276" w:lineRule="auto"/>
        <w:ind w:left="1560"/>
        <w:contextualSpacing/>
        <w:jc w:val="both"/>
        <w:rPr>
          <w:rFonts w:ascii="Arial Narrow" w:eastAsia="Calibri" w:hAnsi="Arial Narrow" w:cs="Arial"/>
          <w:b/>
          <w:color w:val="000000"/>
          <w:sz w:val="22"/>
          <w:szCs w:val="22"/>
          <w:lang w:val="es-ES" w:eastAsia="es-ES"/>
        </w:rPr>
      </w:pPr>
      <w:r w:rsidRPr="00634B1A">
        <w:rPr>
          <w:rFonts w:ascii="Arial Narrow" w:eastAsia="Calibri" w:hAnsi="Arial Narrow" w:cs="Arial"/>
          <w:b/>
          <w:color w:val="000000"/>
          <w:sz w:val="22"/>
          <w:szCs w:val="22"/>
          <w:lang w:val="es-ES" w:eastAsia="es-ES"/>
        </w:rPr>
        <w:t xml:space="preserve">Clasificación del fondo documental </w:t>
      </w:r>
    </w:p>
    <w:p w:rsidR="001349ED" w:rsidRPr="00634B1A" w:rsidRDefault="001349ED" w:rsidP="001349ED">
      <w:pPr>
        <w:rPr>
          <w:rFonts w:ascii="Arial Narrow" w:eastAsia="Calibri" w:hAnsi="Arial Narrow" w:cs="Arial"/>
          <w:color w:val="000000"/>
          <w:sz w:val="22"/>
          <w:szCs w:val="22"/>
        </w:rPr>
      </w:pPr>
    </w:p>
    <w:p w:rsidR="001349ED" w:rsidRPr="00634B1A" w:rsidRDefault="001349ED" w:rsidP="006626DA">
      <w:pPr>
        <w:numPr>
          <w:ilvl w:val="0"/>
          <w:numId w:val="56"/>
        </w:numPr>
        <w:spacing w:after="200" w:line="276" w:lineRule="auto"/>
        <w:contextualSpacing/>
        <w:jc w:val="both"/>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 xml:space="preserve">Clasificar el fondo documental según corresponda, teniendo en cuenta las vigencias de aplicación del </w:t>
      </w:r>
      <w:r w:rsidRPr="00634B1A">
        <w:rPr>
          <w:rFonts w:ascii="Arial Narrow" w:eastAsia="Calibri" w:hAnsi="Arial Narrow" w:cs="Arial"/>
          <w:i/>
          <w:color w:val="000000"/>
          <w:sz w:val="22"/>
          <w:szCs w:val="22"/>
          <w:lang w:eastAsia="es-ES"/>
        </w:rPr>
        <w:t>Instrumento archivístico</w:t>
      </w:r>
      <w:r w:rsidRPr="00634B1A">
        <w:rPr>
          <w:rFonts w:ascii="Arial Narrow" w:eastAsia="Calibri" w:hAnsi="Arial Narrow" w:cs="Arial"/>
          <w:color w:val="000000"/>
          <w:sz w:val="22"/>
          <w:szCs w:val="22"/>
          <w:lang w:eastAsia="es-ES"/>
        </w:rPr>
        <w:t xml:space="preserve"> Tabla de Retención Documental suministrada por el IDIGER. Así como el protocolo preestablecido entre las partes.</w:t>
      </w:r>
    </w:p>
    <w:p w:rsidR="001349ED" w:rsidRPr="00634B1A" w:rsidRDefault="001349ED" w:rsidP="001349ED">
      <w:pPr>
        <w:contextualSpacing/>
        <w:jc w:val="both"/>
        <w:rPr>
          <w:rFonts w:ascii="Arial Narrow" w:eastAsia="Calibri" w:hAnsi="Arial Narrow" w:cs="Arial"/>
          <w:color w:val="000000"/>
          <w:sz w:val="22"/>
          <w:szCs w:val="22"/>
          <w:lang w:eastAsia="es-ES"/>
        </w:rPr>
      </w:pPr>
    </w:p>
    <w:p w:rsidR="001349ED" w:rsidRPr="00634B1A" w:rsidRDefault="001349ED" w:rsidP="006626DA">
      <w:pPr>
        <w:numPr>
          <w:ilvl w:val="0"/>
          <w:numId w:val="56"/>
        </w:numPr>
        <w:spacing w:after="200" w:line="276" w:lineRule="auto"/>
        <w:contextualSpacing/>
        <w:jc w:val="both"/>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 xml:space="preserve">Vigencias de aplicación de los instrumentos archivísticos </w:t>
      </w:r>
    </w:p>
    <w:p w:rsidR="001349ED" w:rsidRPr="00634B1A" w:rsidRDefault="001349ED" w:rsidP="001349ED">
      <w:pPr>
        <w:contextualSpacing/>
        <w:jc w:val="both"/>
        <w:rPr>
          <w:rFonts w:ascii="Arial Narrow" w:eastAsia="Calibri" w:hAnsi="Arial Narrow" w:cs="Arial"/>
          <w:color w:val="000000"/>
          <w:sz w:val="22"/>
          <w:szCs w:val="22"/>
          <w:lang w:eastAsia="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80" w:firstRow="0" w:lastRow="0" w:firstColumn="1" w:lastColumn="0" w:noHBand="0" w:noVBand="1"/>
      </w:tblPr>
      <w:tblGrid>
        <w:gridCol w:w="392"/>
        <w:gridCol w:w="3692"/>
        <w:gridCol w:w="3828"/>
      </w:tblGrid>
      <w:tr w:rsidR="001349ED" w:rsidRPr="00634B1A" w:rsidTr="001349ED">
        <w:trPr>
          <w:jc w:val="center"/>
        </w:trPr>
        <w:tc>
          <w:tcPr>
            <w:tcW w:w="392" w:type="dxa"/>
            <w:shd w:val="clear" w:color="auto" w:fill="D9D9D9"/>
          </w:tcPr>
          <w:p w:rsidR="001349ED" w:rsidRPr="00634B1A" w:rsidRDefault="001349ED" w:rsidP="001349ED">
            <w:pPr>
              <w:contextualSpacing/>
              <w:jc w:val="center"/>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w:t>
            </w:r>
          </w:p>
        </w:tc>
        <w:tc>
          <w:tcPr>
            <w:tcW w:w="3692" w:type="dxa"/>
            <w:shd w:val="clear" w:color="auto" w:fill="D9D9D9"/>
          </w:tcPr>
          <w:p w:rsidR="001349ED" w:rsidRPr="00634B1A" w:rsidRDefault="001349ED" w:rsidP="001349ED">
            <w:pPr>
              <w:contextualSpacing/>
              <w:jc w:val="center"/>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Instrumento</w:t>
            </w:r>
          </w:p>
        </w:tc>
        <w:tc>
          <w:tcPr>
            <w:tcW w:w="3828" w:type="dxa"/>
            <w:shd w:val="clear" w:color="auto" w:fill="D9D9D9"/>
          </w:tcPr>
          <w:p w:rsidR="001349ED" w:rsidRPr="00634B1A" w:rsidRDefault="001349ED" w:rsidP="001349ED">
            <w:pPr>
              <w:contextualSpacing/>
              <w:jc w:val="center"/>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Vigencia de aplicación</w:t>
            </w:r>
          </w:p>
        </w:tc>
      </w:tr>
      <w:tr w:rsidR="001349ED" w:rsidRPr="00634B1A" w:rsidTr="001349ED">
        <w:trPr>
          <w:jc w:val="center"/>
        </w:trPr>
        <w:tc>
          <w:tcPr>
            <w:tcW w:w="392" w:type="dxa"/>
            <w:shd w:val="clear" w:color="auto" w:fill="auto"/>
            <w:vAlign w:val="center"/>
          </w:tcPr>
          <w:p w:rsidR="001349ED" w:rsidRPr="00634B1A" w:rsidRDefault="001349ED" w:rsidP="001349ED">
            <w:pPr>
              <w:contextualSpacing/>
              <w:jc w:val="center"/>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1</w:t>
            </w:r>
          </w:p>
        </w:tc>
        <w:tc>
          <w:tcPr>
            <w:tcW w:w="3692" w:type="dxa"/>
            <w:shd w:val="clear" w:color="auto" w:fill="auto"/>
          </w:tcPr>
          <w:p w:rsidR="001349ED" w:rsidRPr="00634B1A" w:rsidRDefault="001349ED" w:rsidP="001349ED">
            <w:pPr>
              <w:contextualSpacing/>
              <w:jc w:val="center"/>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Tablas de Retención Documental (</w:t>
            </w:r>
            <w:proofErr w:type="spellStart"/>
            <w:r w:rsidRPr="00634B1A">
              <w:rPr>
                <w:rFonts w:ascii="Arial Narrow" w:eastAsia="Calibri" w:hAnsi="Arial Narrow" w:cs="Arial"/>
                <w:color w:val="000000"/>
                <w:sz w:val="22"/>
                <w:szCs w:val="22"/>
                <w:lang w:eastAsia="es-ES"/>
              </w:rPr>
              <w:t>TRD</w:t>
            </w:r>
            <w:proofErr w:type="spellEnd"/>
            <w:r w:rsidRPr="00634B1A">
              <w:rPr>
                <w:rFonts w:ascii="Arial Narrow" w:eastAsia="Calibri" w:hAnsi="Arial Narrow" w:cs="Arial"/>
                <w:color w:val="000000"/>
                <w:sz w:val="22"/>
                <w:szCs w:val="22"/>
                <w:lang w:eastAsia="es-ES"/>
              </w:rPr>
              <w:t>)</w:t>
            </w:r>
          </w:p>
        </w:tc>
        <w:tc>
          <w:tcPr>
            <w:tcW w:w="3828" w:type="dxa"/>
            <w:shd w:val="clear" w:color="auto" w:fill="auto"/>
          </w:tcPr>
          <w:p w:rsidR="001349ED" w:rsidRPr="00634B1A" w:rsidRDefault="001349ED" w:rsidP="001349ED">
            <w:pPr>
              <w:contextualSpacing/>
              <w:jc w:val="both"/>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Para documentos producidos en 2016 y 2017</w:t>
            </w:r>
          </w:p>
        </w:tc>
      </w:tr>
    </w:tbl>
    <w:p w:rsidR="001349ED" w:rsidRPr="00634B1A" w:rsidRDefault="001349ED" w:rsidP="001349ED">
      <w:pPr>
        <w:rPr>
          <w:rFonts w:ascii="Arial Narrow" w:eastAsia="Calibri" w:hAnsi="Arial Narrow" w:cs="Arial"/>
          <w:b/>
          <w:i/>
          <w:color w:val="000000"/>
          <w:sz w:val="22"/>
          <w:szCs w:val="22"/>
          <w:u w:val="single"/>
        </w:rPr>
      </w:pPr>
    </w:p>
    <w:p w:rsidR="001349ED" w:rsidRPr="00634B1A" w:rsidRDefault="001349ED" w:rsidP="001349ED">
      <w:pPr>
        <w:rPr>
          <w:rFonts w:ascii="Arial Narrow" w:eastAsia="Calibri" w:hAnsi="Arial Narrow" w:cs="Arial"/>
          <w:b/>
          <w:i/>
          <w:color w:val="000000"/>
          <w:sz w:val="22"/>
          <w:szCs w:val="22"/>
          <w:u w:val="single"/>
        </w:rPr>
      </w:pPr>
      <w:r w:rsidRPr="00634B1A">
        <w:rPr>
          <w:rFonts w:ascii="Arial Narrow" w:eastAsia="Calibri" w:hAnsi="Arial Narrow" w:cs="Arial"/>
          <w:b/>
          <w:i/>
          <w:color w:val="000000"/>
          <w:sz w:val="22"/>
          <w:szCs w:val="22"/>
          <w:u w:val="single"/>
        </w:rPr>
        <w:t>Entregable:</w:t>
      </w:r>
    </w:p>
    <w:p w:rsidR="001349ED" w:rsidRPr="00634B1A" w:rsidRDefault="001349ED" w:rsidP="001349ED">
      <w:pPr>
        <w:rPr>
          <w:rFonts w:ascii="Arial Narrow" w:eastAsia="Calibri" w:hAnsi="Arial Narrow" w:cs="Arial"/>
          <w:color w:val="000000"/>
          <w:sz w:val="22"/>
          <w:szCs w:val="22"/>
        </w:rPr>
      </w:pPr>
    </w:p>
    <w:p w:rsidR="001349ED" w:rsidRPr="00634B1A" w:rsidRDefault="001349ED" w:rsidP="006626DA">
      <w:pPr>
        <w:numPr>
          <w:ilvl w:val="0"/>
          <w:numId w:val="51"/>
        </w:numPr>
        <w:tabs>
          <w:tab w:val="left" w:pos="709"/>
        </w:tabs>
        <w:spacing w:after="200" w:line="276" w:lineRule="auto"/>
        <w:ind w:left="709"/>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t>Fondo documental correspondiente a 50 metros lineales clasificado por periodo (según Tabla de Retención documental), por sección, subsección, unidad administrativa y/o proceso (según corresponda), serie y sub serie documental.</w:t>
      </w:r>
    </w:p>
    <w:p w:rsidR="001349ED" w:rsidRPr="00634B1A" w:rsidRDefault="001349ED" w:rsidP="001349ED">
      <w:pPr>
        <w:tabs>
          <w:tab w:val="left" w:pos="709"/>
        </w:tabs>
        <w:ind w:left="709"/>
        <w:contextualSpacing/>
        <w:jc w:val="both"/>
        <w:rPr>
          <w:rFonts w:ascii="Arial Narrow" w:eastAsia="Calibri" w:hAnsi="Arial Narrow" w:cs="Arial"/>
          <w:color w:val="000000"/>
          <w:sz w:val="22"/>
          <w:szCs w:val="22"/>
          <w:lang w:val="es-ES" w:eastAsia="es-ES"/>
        </w:rPr>
      </w:pPr>
    </w:p>
    <w:p w:rsidR="001349ED" w:rsidRPr="00634B1A" w:rsidRDefault="001349ED" w:rsidP="006626DA">
      <w:pPr>
        <w:numPr>
          <w:ilvl w:val="3"/>
          <w:numId w:val="62"/>
        </w:numPr>
        <w:tabs>
          <w:tab w:val="num" w:pos="1571"/>
          <w:tab w:val="num" w:pos="1701"/>
        </w:tabs>
        <w:spacing w:after="200" w:line="276" w:lineRule="auto"/>
        <w:ind w:left="1560"/>
        <w:contextualSpacing/>
        <w:jc w:val="both"/>
        <w:rPr>
          <w:rFonts w:ascii="Arial Narrow" w:eastAsia="Calibri" w:hAnsi="Arial Narrow" w:cs="Arial"/>
          <w:b/>
          <w:color w:val="000000"/>
          <w:sz w:val="22"/>
          <w:szCs w:val="22"/>
          <w:lang w:val="es-ES" w:eastAsia="es-ES"/>
        </w:rPr>
      </w:pPr>
      <w:r w:rsidRPr="00634B1A">
        <w:rPr>
          <w:rFonts w:ascii="Arial Narrow" w:eastAsia="Calibri" w:hAnsi="Arial Narrow" w:cs="Arial"/>
          <w:b/>
          <w:color w:val="000000"/>
          <w:sz w:val="22"/>
          <w:szCs w:val="22"/>
          <w:lang w:val="es-ES" w:eastAsia="es-ES"/>
        </w:rPr>
        <w:t>Ordenación documental</w:t>
      </w:r>
    </w:p>
    <w:p w:rsidR="001349ED" w:rsidRPr="00634B1A" w:rsidRDefault="001349ED" w:rsidP="001349ED">
      <w:pPr>
        <w:rPr>
          <w:rFonts w:ascii="Arial Narrow" w:eastAsia="Calibri" w:hAnsi="Arial Narrow" w:cs="Arial"/>
          <w:color w:val="000000"/>
          <w:sz w:val="22"/>
          <w:szCs w:val="22"/>
        </w:rPr>
      </w:pPr>
    </w:p>
    <w:p w:rsidR="001349ED" w:rsidRPr="00634B1A" w:rsidRDefault="001349ED" w:rsidP="006626DA">
      <w:pPr>
        <w:numPr>
          <w:ilvl w:val="0"/>
          <w:numId w:val="56"/>
        </w:numPr>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t xml:space="preserve">Conformar y ordenar los expedientes documentales correspondientes a cada sub serie documental de acuerdo con las </w:t>
      </w:r>
      <w:proofErr w:type="spellStart"/>
      <w:r w:rsidRPr="00634B1A">
        <w:rPr>
          <w:rFonts w:ascii="Arial Narrow" w:eastAsia="Calibri" w:hAnsi="Arial Narrow" w:cs="Arial"/>
          <w:color w:val="000000"/>
          <w:sz w:val="22"/>
          <w:szCs w:val="22"/>
          <w:lang w:eastAsia="es-ES"/>
        </w:rPr>
        <w:t>TRD</w:t>
      </w:r>
      <w:proofErr w:type="spellEnd"/>
      <w:r w:rsidRPr="00634B1A">
        <w:rPr>
          <w:rFonts w:ascii="Arial Narrow" w:eastAsia="Calibri" w:hAnsi="Arial Narrow" w:cs="Arial"/>
          <w:color w:val="000000"/>
          <w:sz w:val="22"/>
          <w:szCs w:val="22"/>
          <w:lang w:eastAsia="es-ES"/>
        </w:rPr>
        <w:t xml:space="preserve"> teniendo en cuenta lo acordado en el </w:t>
      </w:r>
      <w:r w:rsidRPr="00634B1A">
        <w:rPr>
          <w:rFonts w:ascii="Arial Narrow" w:eastAsia="Calibri" w:hAnsi="Arial Narrow" w:cs="Arial"/>
          <w:i/>
          <w:color w:val="000000"/>
          <w:sz w:val="22"/>
          <w:szCs w:val="22"/>
          <w:lang w:eastAsia="es-ES"/>
        </w:rPr>
        <w:t>protocolo operativo para la ordenación documental</w:t>
      </w:r>
      <w:r w:rsidRPr="00634B1A">
        <w:rPr>
          <w:rFonts w:ascii="Arial Narrow" w:eastAsia="Calibri" w:hAnsi="Arial Narrow" w:cs="Arial"/>
          <w:color w:val="000000"/>
          <w:sz w:val="22"/>
          <w:szCs w:val="22"/>
          <w:lang w:eastAsia="es-ES"/>
        </w:rPr>
        <w:t>. El sistema de ordenación de cada sub serie documental estará pre acordado en el protocolo mencionado.</w:t>
      </w:r>
    </w:p>
    <w:p w:rsidR="001349ED" w:rsidRPr="00634B1A" w:rsidRDefault="001349ED" w:rsidP="001349ED">
      <w:pPr>
        <w:ind w:left="708" w:hanging="708"/>
        <w:jc w:val="both"/>
        <w:rPr>
          <w:rFonts w:ascii="Arial Narrow" w:eastAsia="Calibri" w:hAnsi="Arial Narrow" w:cs="Arial"/>
          <w:color w:val="000000"/>
          <w:sz w:val="22"/>
          <w:szCs w:val="22"/>
        </w:rPr>
      </w:pPr>
    </w:p>
    <w:p w:rsidR="001349ED" w:rsidRPr="00634B1A" w:rsidRDefault="001349ED" w:rsidP="006626DA">
      <w:pPr>
        <w:numPr>
          <w:ilvl w:val="0"/>
          <w:numId w:val="56"/>
        </w:numPr>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t xml:space="preserve">Realizar la depuración de los expedientes de la duplicidad o documentos de apoyo que durante el proceso de conformación y ordenación de los expedientes se pueda identificar, teniendo en cuenta lo acordado en el </w:t>
      </w:r>
      <w:r w:rsidRPr="00634B1A">
        <w:rPr>
          <w:rFonts w:ascii="Arial Narrow" w:eastAsia="Calibri" w:hAnsi="Arial Narrow" w:cs="Arial"/>
          <w:i/>
          <w:color w:val="000000"/>
          <w:sz w:val="22"/>
          <w:szCs w:val="22"/>
          <w:lang w:eastAsia="es-ES"/>
        </w:rPr>
        <w:t>protocolo operativo para la ordenación documental.</w:t>
      </w:r>
    </w:p>
    <w:p w:rsidR="001349ED" w:rsidRPr="00634B1A" w:rsidRDefault="001349ED" w:rsidP="001349ED">
      <w:pPr>
        <w:tabs>
          <w:tab w:val="left" w:pos="7200"/>
        </w:tabs>
        <w:rPr>
          <w:rFonts w:ascii="Arial Narrow" w:eastAsia="Calibri" w:hAnsi="Arial Narrow" w:cs="Arial"/>
          <w:color w:val="000000"/>
          <w:sz w:val="22"/>
          <w:szCs w:val="22"/>
          <w:lang w:val="x-none"/>
        </w:rPr>
      </w:pPr>
    </w:p>
    <w:p w:rsidR="001349ED" w:rsidRPr="00634B1A" w:rsidRDefault="001349ED" w:rsidP="006626DA">
      <w:pPr>
        <w:numPr>
          <w:ilvl w:val="0"/>
          <w:numId w:val="56"/>
        </w:numPr>
        <w:tabs>
          <w:tab w:val="left" w:pos="709"/>
          <w:tab w:val="left" w:pos="5103"/>
        </w:tabs>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lastRenderedPageBreak/>
        <w:t>Realizar la limpieza documental de los expedientes retirando todo el material abrasivo metálico, plástico u otro que afecte la integridad y preservación de los expedientes.</w:t>
      </w:r>
    </w:p>
    <w:p w:rsidR="001349ED" w:rsidRPr="00634B1A" w:rsidRDefault="001349ED" w:rsidP="001349ED">
      <w:pPr>
        <w:tabs>
          <w:tab w:val="left" w:pos="709"/>
          <w:tab w:val="left" w:pos="5103"/>
        </w:tabs>
        <w:jc w:val="both"/>
        <w:rPr>
          <w:rFonts w:ascii="Arial Narrow" w:eastAsia="Calibri" w:hAnsi="Arial Narrow" w:cs="Arial"/>
          <w:color w:val="000000"/>
          <w:sz w:val="22"/>
          <w:szCs w:val="22"/>
        </w:rPr>
      </w:pPr>
    </w:p>
    <w:p w:rsidR="001349ED" w:rsidRPr="00634B1A" w:rsidRDefault="001349ED" w:rsidP="006626DA">
      <w:pPr>
        <w:numPr>
          <w:ilvl w:val="0"/>
          <w:numId w:val="56"/>
        </w:numPr>
        <w:tabs>
          <w:tab w:val="left" w:pos="709"/>
          <w:tab w:val="left" w:pos="5103"/>
        </w:tabs>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t xml:space="preserve">En caso de que los expedientes contengan planos o discos ópticos, se deberá realizar un </w:t>
      </w:r>
      <w:r w:rsidRPr="00634B1A">
        <w:rPr>
          <w:rFonts w:ascii="Arial Narrow" w:eastAsia="Calibri" w:hAnsi="Arial Narrow" w:cs="Arial"/>
          <w:i/>
          <w:color w:val="000000"/>
          <w:sz w:val="22"/>
          <w:szCs w:val="22"/>
          <w:lang w:eastAsia="es-ES"/>
        </w:rPr>
        <w:t>Testigo documental</w:t>
      </w:r>
      <w:r w:rsidRPr="00634B1A">
        <w:rPr>
          <w:rFonts w:ascii="Arial Narrow" w:eastAsia="Calibri" w:hAnsi="Arial Narrow" w:cs="Arial"/>
          <w:color w:val="000000"/>
          <w:sz w:val="22"/>
          <w:szCs w:val="22"/>
          <w:lang w:eastAsia="es-ES"/>
        </w:rPr>
        <w:t xml:space="preserve"> el cual sustituirá los formatos mencionados. Este formato será proporcionado por el IDIGER.</w:t>
      </w:r>
    </w:p>
    <w:p w:rsidR="001349ED" w:rsidRPr="00634B1A" w:rsidRDefault="001349ED" w:rsidP="001349ED">
      <w:pPr>
        <w:ind w:left="708"/>
        <w:rPr>
          <w:rFonts w:ascii="Arial Narrow" w:eastAsia="Calibri" w:hAnsi="Arial Narrow" w:cs="Arial"/>
          <w:color w:val="000000"/>
          <w:sz w:val="22"/>
          <w:szCs w:val="22"/>
          <w:lang w:val="es-ES" w:eastAsia="es-ES"/>
        </w:rPr>
      </w:pPr>
    </w:p>
    <w:p w:rsidR="001349ED" w:rsidRPr="00634B1A" w:rsidRDefault="001349ED" w:rsidP="006626DA">
      <w:pPr>
        <w:numPr>
          <w:ilvl w:val="0"/>
          <w:numId w:val="56"/>
        </w:numPr>
        <w:spacing w:after="80" w:line="252" w:lineRule="auto"/>
        <w:ind w:right="-15"/>
        <w:jc w:val="both"/>
        <w:rPr>
          <w:rFonts w:ascii="Arial Narrow" w:eastAsia="Calibri" w:hAnsi="Arial Narrow" w:cs="Arial"/>
          <w:bCs/>
          <w:color w:val="000000"/>
          <w:sz w:val="22"/>
          <w:szCs w:val="22"/>
        </w:rPr>
      </w:pPr>
      <w:r w:rsidRPr="00634B1A">
        <w:rPr>
          <w:rFonts w:ascii="Arial Narrow" w:eastAsia="Calibri" w:hAnsi="Arial Narrow" w:cs="Arial"/>
          <w:bCs/>
          <w:color w:val="000000"/>
          <w:sz w:val="22"/>
          <w:szCs w:val="22"/>
        </w:rPr>
        <w:t>En caso de que la documentación se encuentre en papel químico u otro material, se deberá acordar con el supervisor del contrato el procedimiento a seguir con estos materiales.</w:t>
      </w:r>
    </w:p>
    <w:p w:rsidR="001349ED" w:rsidRPr="00634B1A" w:rsidRDefault="001349ED" w:rsidP="001349ED">
      <w:pPr>
        <w:tabs>
          <w:tab w:val="left" w:pos="709"/>
          <w:tab w:val="left" w:pos="5103"/>
        </w:tabs>
        <w:jc w:val="both"/>
        <w:rPr>
          <w:rFonts w:ascii="Arial Narrow" w:eastAsia="Calibri" w:hAnsi="Arial Narrow" w:cs="Arial"/>
          <w:color w:val="000000"/>
          <w:sz w:val="22"/>
          <w:szCs w:val="22"/>
        </w:rPr>
      </w:pPr>
    </w:p>
    <w:p w:rsidR="001349ED" w:rsidRPr="00634B1A" w:rsidRDefault="001349ED" w:rsidP="006626DA">
      <w:pPr>
        <w:numPr>
          <w:ilvl w:val="0"/>
          <w:numId w:val="56"/>
        </w:numPr>
        <w:tabs>
          <w:tab w:val="left" w:pos="709"/>
          <w:tab w:val="left" w:pos="5103"/>
        </w:tabs>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t xml:space="preserve">Para los planos que pudiesen llegar a contener los expedientes documentales una vez retirados del expediente con su debido testigo documental, se alistaran de acuerdo a lo preestablecido en el </w:t>
      </w:r>
      <w:r w:rsidRPr="00634B1A">
        <w:rPr>
          <w:rFonts w:ascii="Arial Narrow" w:eastAsia="Calibri" w:hAnsi="Arial Narrow" w:cs="Arial"/>
          <w:i/>
          <w:color w:val="000000"/>
          <w:sz w:val="22"/>
          <w:szCs w:val="22"/>
          <w:lang w:eastAsia="es-ES"/>
        </w:rPr>
        <w:t>protocolo operativo para la ordenación documental, que será proporcionado por la entidad.</w:t>
      </w:r>
    </w:p>
    <w:p w:rsidR="001349ED" w:rsidRPr="00634B1A" w:rsidRDefault="001349ED" w:rsidP="001349ED">
      <w:pPr>
        <w:tabs>
          <w:tab w:val="left" w:pos="7200"/>
        </w:tabs>
        <w:jc w:val="both"/>
        <w:rPr>
          <w:rFonts w:ascii="Arial Narrow" w:eastAsia="Calibri" w:hAnsi="Arial Narrow" w:cs="Arial"/>
          <w:color w:val="000000"/>
          <w:sz w:val="22"/>
          <w:szCs w:val="22"/>
        </w:rPr>
      </w:pPr>
    </w:p>
    <w:p w:rsidR="001349ED" w:rsidRPr="00634B1A" w:rsidRDefault="001349ED" w:rsidP="006626DA">
      <w:pPr>
        <w:numPr>
          <w:ilvl w:val="0"/>
          <w:numId w:val="56"/>
        </w:numPr>
        <w:tabs>
          <w:tab w:val="left" w:pos="709"/>
        </w:tabs>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t xml:space="preserve">Se realizará el encarpetado de los expedientes documentales de acuerdo a lo preestablecido en el </w:t>
      </w:r>
      <w:r w:rsidRPr="00634B1A">
        <w:rPr>
          <w:rFonts w:ascii="Arial Narrow" w:eastAsia="Calibri" w:hAnsi="Arial Narrow" w:cs="Arial"/>
          <w:i/>
          <w:color w:val="000000"/>
          <w:sz w:val="22"/>
          <w:szCs w:val="22"/>
          <w:lang w:eastAsia="es-ES"/>
        </w:rPr>
        <w:t xml:space="preserve">protocolo operativo para la ordenación documental. </w:t>
      </w:r>
      <w:r w:rsidRPr="00634B1A">
        <w:rPr>
          <w:rFonts w:ascii="Arial Narrow" w:eastAsia="Calibri" w:hAnsi="Arial Narrow" w:cs="Arial"/>
          <w:color w:val="000000"/>
          <w:sz w:val="22"/>
          <w:szCs w:val="22"/>
          <w:u w:val="single"/>
          <w:lang w:eastAsia="es-ES"/>
        </w:rPr>
        <w:t>Las cajas, carpetas y ganchos plásticos necesarios para ejecutar esta actividad serán suministrados por el IDIGER</w:t>
      </w:r>
    </w:p>
    <w:p w:rsidR="001349ED" w:rsidRPr="00634B1A" w:rsidRDefault="001349ED" w:rsidP="001349ED">
      <w:pPr>
        <w:tabs>
          <w:tab w:val="left" w:pos="709"/>
        </w:tabs>
        <w:ind w:left="360"/>
        <w:contextualSpacing/>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56"/>
        </w:numPr>
        <w:tabs>
          <w:tab w:val="left" w:pos="709"/>
        </w:tabs>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t xml:space="preserve">Realizar la foliación de los expedientes teniendo en cuenta lo establecido en el </w:t>
      </w:r>
      <w:r w:rsidRPr="00634B1A">
        <w:rPr>
          <w:rFonts w:ascii="Arial Narrow" w:eastAsia="Calibri" w:hAnsi="Arial Narrow" w:cs="Arial"/>
          <w:i/>
          <w:color w:val="000000"/>
          <w:sz w:val="22"/>
          <w:szCs w:val="22"/>
          <w:lang w:eastAsia="es-ES"/>
        </w:rPr>
        <w:t>protocolo operativo para la ordenación documental.</w:t>
      </w:r>
    </w:p>
    <w:p w:rsidR="001349ED" w:rsidRPr="00634B1A" w:rsidRDefault="001349ED" w:rsidP="001349ED">
      <w:pPr>
        <w:ind w:left="708"/>
        <w:rPr>
          <w:rFonts w:ascii="Arial Narrow" w:eastAsia="Calibri" w:hAnsi="Arial Narrow" w:cs="Arial"/>
          <w:color w:val="000000"/>
          <w:sz w:val="22"/>
          <w:szCs w:val="22"/>
          <w:lang w:val="es-ES" w:eastAsia="es-ES"/>
        </w:rPr>
      </w:pPr>
    </w:p>
    <w:p w:rsidR="001349ED" w:rsidRPr="00634B1A" w:rsidRDefault="001349ED" w:rsidP="006626DA">
      <w:pPr>
        <w:numPr>
          <w:ilvl w:val="0"/>
          <w:numId w:val="56"/>
        </w:numPr>
        <w:tabs>
          <w:tab w:val="left" w:pos="709"/>
        </w:tabs>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Diligenciar la hoja de control de cada expediente suministrada por el IDIGER.</w:t>
      </w:r>
    </w:p>
    <w:p w:rsidR="001349ED" w:rsidRPr="00634B1A" w:rsidRDefault="001349ED" w:rsidP="001349ED">
      <w:pPr>
        <w:ind w:left="708"/>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56"/>
        </w:numPr>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t>Garantizar el desplazamiento, seguridad y la adecuada manipulación de la documentación durante la ejecución de la actividad.</w:t>
      </w:r>
    </w:p>
    <w:p w:rsidR="001349ED" w:rsidRPr="00634B1A" w:rsidRDefault="001349ED" w:rsidP="001349ED">
      <w:pPr>
        <w:tabs>
          <w:tab w:val="left" w:pos="7200"/>
        </w:tabs>
        <w:jc w:val="both"/>
        <w:rPr>
          <w:rFonts w:ascii="Arial Narrow" w:eastAsia="Calibri" w:hAnsi="Arial Narrow" w:cs="Arial"/>
          <w:color w:val="000000"/>
          <w:sz w:val="22"/>
          <w:szCs w:val="22"/>
          <w:lang w:val="x-none"/>
        </w:rPr>
      </w:pPr>
    </w:p>
    <w:p w:rsidR="001349ED" w:rsidRPr="00634B1A" w:rsidRDefault="001349ED" w:rsidP="001349ED">
      <w:pPr>
        <w:rPr>
          <w:rFonts w:ascii="Arial Narrow" w:eastAsia="Calibri" w:hAnsi="Arial Narrow" w:cs="Arial"/>
          <w:b/>
          <w:i/>
          <w:color w:val="000000"/>
          <w:sz w:val="22"/>
          <w:szCs w:val="22"/>
          <w:u w:val="single"/>
        </w:rPr>
      </w:pPr>
      <w:r w:rsidRPr="00634B1A">
        <w:rPr>
          <w:rFonts w:ascii="Arial Narrow" w:eastAsia="Calibri" w:hAnsi="Arial Narrow" w:cs="Arial"/>
          <w:b/>
          <w:i/>
          <w:color w:val="000000"/>
          <w:sz w:val="22"/>
          <w:szCs w:val="22"/>
          <w:u w:val="single"/>
        </w:rPr>
        <w:t>Entregable:</w:t>
      </w:r>
    </w:p>
    <w:p w:rsidR="001349ED" w:rsidRPr="00634B1A" w:rsidRDefault="001349ED" w:rsidP="001349ED">
      <w:pPr>
        <w:tabs>
          <w:tab w:val="left" w:pos="7200"/>
        </w:tabs>
        <w:jc w:val="both"/>
        <w:rPr>
          <w:rFonts w:ascii="Arial Narrow" w:eastAsia="Calibri" w:hAnsi="Arial Narrow" w:cs="Arial"/>
          <w:color w:val="000000"/>
          <w:sz w:val="22"/>
          <w:szCs w:val="22"/>
        </w:rPr>
      </w:pPr>
    </w:p>
    <w:p w:rsidR="001349ED" w:rsidRPr="00634B1A" w:rsidRDefault="001349ED" w:rsidP="006626DA">
      <w:pPr>
        <w:numPr>
          <w:ilvl w:val="0"/>
          <w:numId w:val="54"/>
        </w:numPr>
        <w:tabs>
          <w:tab w:val="left" w:pos="709"/>
        </w:tabs>
        <w:spacing w:after="200" w:line="276" w:lineRule="auto"/>
        <w:contextualSpacing/>
        <w:jc w:val="both"/>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Fondo documental correspondiente a 50 metros lineales, ordenado, foliado y con su respectiva hoja de control de acuerdo a las disposiciones establecidas y conforme lo acordado en el protocolo operativo para la ordenación documental.</w:t>
      </w:r>
    </w:p>
    <w:p w:rsidR="001349ED" w:rsidRPr="00634B1A" w:rsidRDefault="001349ED" w:rsidP="001349ED">
      <w:pPr>
        <w:tabs>
          <w:tab w:val="left" w:pos="851"/>
        </w:tabs>
        <w:contextualSpacing/>
        <w:jc w:val="both"/>
        <w:rPr>
          <w:rFonts w:ascii="Arial Narrow" w:eastAsia="Calibri" w:hAnsi="Arial Narrow" w:cs="Arial"/>
          <w:color w:val="000000"/>
          <w:sz w:val="22"/>
          <w:szCs w:val="22"/>
          <w:lang w:eastAsia="es-ES"/>
        </w:rPr>
      </w:pPr>
    </w:p>
    <w:p w:rsidR="001349ED" w:rsidRPr="00634B1A" w:rsidRDefault="001349ED" w:rsidP="006626DA">
      <w:pPr>
        <w:numPr>
          <w:ilvl w:val="0"/>
          <w:numId w:val="54"/>
        </w:numPr>
        <w:tabs>
          <w:tab w:val="left" w:pos="709"/>
        </w:tabs>
        <w:spacing w:after="200" w:line="276" w:lineRule="auto"/>
        <w:contextualSpacing/>
        <w:jc w:val="both"/>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Planos y discos ópticos que pueden hacer parte de los expedientes debidamente ordenados de acuerdo a las disposiciones técnicas acordadas.</w:t>
      </w:r>
    </w:p>
    <w:p w:rsidR="001349ED" w:rsidRPr="00634B1A" w:rsidRDefault="001349ED" w:rsidP="001349ED">
      <w:pPr>
        <w:tabs>
          <w:tab w:val="left" w:pos="567"/>
        </w:tabs>
        <w:jc w:val="both"/>
        <w:rPr>
          <w:rFonts w:ascii="Arial Narrow" w:eastAsia="Calibri" w:hAnsi="Arial Narrow" w:cs="Arial"/>
          <w:color w:val="000000"/>
          <w:sz w:val="22"/>
          <w:szCs w:val="22"/>
          <w:lang w:val="x-none"/>
        </w:rPr>
      </w:pPr>
    </w:p>
    <w:p w:rsidR="001349ED" w:rsidRPr="00634B1A" w:rsidRDefault="001349ED" w:rsidP="006626DA">
      <w:pPr>
        <w:numPr>
          <w:ilvl w:val="3"/>
          <w:numId w:val="62"/>
        </w:numPr>
        <w:tabs>
          <w:tab w:val="num" w:pos="1571"/>
          <w:tab w:val="num" w:pos="1701"/>
        </w:tabs>
        <w:spacing w:after="200" w:line="276" w:lineRule="auto"/>
        <w:ind w:left="1560"/>
        <w:contextualSpacing/>
        <w:jc w:val="both"/>
        <w:rPr>
          <w:rFonts w:ascii="Arial Narrow" w:eastAsia="Calibri" w:hAnsi="Arial Narrow" w:cs="Arial"/>
          <w:b/>
          <w:color w:val="000000"/>
          <w:sz w:val="22"/>
          <w:szCs w:val="22"/>
          <w:lang w:val="es-ES" w:eastAsia="es-ES"/>
        </w:rPr>
      </w:pPr>
      <w:r w:rsidRPr="00634B1A">
        <w:rPr>
          <w:rFonts w:ascii="Arial Narrow" w:eastAsia="Calibri" w:hAnsi="Arial Narrow" w:cs="Arial"/>
          <w:b/>
          <w:color w:val="000000"/>
          <w:sz w:val="22"/>
          <w:szCs w:val="22"/>
          <w:lang w:val="es-ES" w:eastAsia="es-ES"/>
        </w:rPr>
        <w:t>Descripción documental</w:t>
      </w:r>
    </w:p>
    <w:p w:rsidR="001349ED" w:rsidRPr="00634B1A" w:rsidRDefault="001349ED" w:rsidP="001349ED">
      <w:pPr>
        <w:tabs>
          <w:tab w:val="left" w:pos="7200"/>
        </w:tabs>
        <w:rPr>
          <w:rFonts w:ascii="Arial Narrow" w:eastAsia="Calibri" w:hAnsi="Arial Narrow" w:cs="Arial"/>
          <w:color w:val="000000"/>
          <w:sz w:val="22"/>
          <w:szCs w:val="22"/>
        </w:rPr>
      </w:pPr>
    </w:p>
    <w:p w:rsidR="001349ED" w:rsidRPr="00634B1A" w:rsidRDefault="001349ED" w:rsidP="006626DA">
      <w:pPr>
        <w:numPr>
          <w:ilvl w:val="0"/>
          <w:numId w:val="57"/>
        </w:numPr>
        <w:tabs>
          <w:tab w:val="left" w:pos="709"/>
        </w:tabs>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t xml:space="preserve">Levantar el inventario documental correspondiente a los 50 metros lineales acordados con el supervisor del contrato, teniendo en cuenta lo establecido en el </w:t>
      </w:r>
      <w:r w:rsidRPr="00634B1A">
        <w:rPr>
          <w:rFonts w:ascii="Arial Narrow" w:eastAsia="Calibri" w:hAnsi="Arial Narrow" w:cs="Arial"/>
          <w:i/>
          <w:color w:val="000000"/>
          <w:sz w:val="22"/>
          <w:szCs w:val="22"/>
          <w:lang w:eastAsia="es-ES"/>
        </w:rPr>
        <w:t>Protocolo operativo para la descripción documental</w:t>
      </w:r>
      <w:r w:rsidRPr="00634B1A">
        <w:rPr>
          <w:rFonts w:ascii="Arial Narrow" w:eastAsia="Calibri" w:hAnsi="Arial Narrow" w:cs="Arial"/>
          <w:color w:val="000000"/>
          <w:sz w:val="22"/>
          <w:szCs w:val="22"/>
          <w:lang w:eastAsia="es-ES"/>
        </w:rPr>
        <w:t xml:space="preserve">. El </w:t>
      </w:r>
      <w:r w:rsidRPr="00634B1A">
        <w:rPr>
          <w:rFonts w:ascii="Arial Narrow" w:eastAsia="Calibri" w:hAnsi="Arial Narrow" w:cs="Arial"/>
          <w:i/>
          <w:color w:val="000000"/>
          <w:sz w:val="22"/>
          <w:szCs w:val="22"/>
          <w:lang w:eastAsia="es-ES"/>
        </w:rPr>
        <w:t>Formato de inventario documental</w:t>
      </w:r>
      <w:r w:rsidRPr="00634B1A">
        <w:rPr>
          <w:rFonts w:ascii="Arial Narrow" w:eastAsia="Calibri" w:hAnsi="Arial Narrow" w:cs="Arial"/>
          <w:color w:val="000000"/>
          <w:sz w:val="22"/>
          <w:szCs w:val="22"/>
          <w:lang w:eastAsia="es-ES"/>
        </w:rPr>
        <w:t xml:space="preserve"> – </w:t>
      </w:r>
      <w:proofErr w:type="spellStart"/>
      <w:r w:rsidRPr="00634B1A">
        <w:rPr>
          <w:rFonts w:ascii="Arial Narrow" w:eastAsia="Calibri" w:hAnsi="Arial Narrow" w:cs="Arial"/>
          <w:color w:val="000000"/>
          <w:sz w:val="22"/>
          <w:szCs w:val="22"/>
          <w:lang w:eastAsia="es-ES"/>
        </w:rPr>
        <w:t>FUID</w:t>
      </w:r>
      <w:proofErr w:type="spellEnd"/>
      <w:r w:rsidRPr="00634B1A">
        <w:rPr>
          <w:rFonts w:ascii="Arial Narrow" w:eastAsia="Calibri" w:hAnsi="Arial Narrow" w:cs="Arial"/>
          <w:color w:val="000000"/>
          <w:sz w:val="22"/>
          <w:szCs w:val="22"/>
          <w:lang w:eastAsia="es-ES"/>
        </w:rPr>
        <w:t xml:space="preserve"> será suministrado por el IDIGER.</w:t>
      </w:r>
    </w:p>
    <w:p w:rsidR="001349ED" w:rsidRPr="00634B1A" w:rsidRDefault="001349ED" w:rsidP="001349ED">
      <w:pPr>
        <w:tabs>
          <w:tab w:val="left" w:pos="709"/>
        </w:tabs>
        <w:ind w:left="708"/>
        <w:rPr>
          <w:rFonts w:ascii="Arial Narrow" w:eastAsia="Calibri" w:hAnsi="Arial Narrow" w:cs="Arial"/>
          <w:color w:val="000000"/>
          <w:sz w:val="22"/>
          <w:szCs w:val="22"/>
          <w:lang w:val="es-ES" w:eastAsia="es-ES"/>
        </w:rPr>
      </w:pPr>
    </w:p>
    <w:p w:rsidR="001349ED" w:rsidRPr="00634B1A" w:rsidRDefault="001349ED" w:rsidP="006626DA">
      <w:pPr>
        <w:numPr>
          <w:ilvl w:val="0"/>
          <w:numId w:val="57"/>
        </w:numPr>
        <w:tabs>
          <w:tab w:val="left" w:pos="709"/>
        </w:tabs>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lastRenderedPageBreak/>
        <w:t xml:space="preserve">Levantar el inventario documental de los planos y discos ópticos extraídos con el testigo documental de los expedientes, teniendo en cuenta lo establecido en el </w:t>
      </w:r>
      <w:r w:rsidRPr="00634B1A">
        <w:rPr>
          <w:rFonts w:ascii="Arial Narrow" w:eastAsia="Calibri" w:hAnsi="Arial Narrow" w:cs="Arial"/>
          <w:i/>
          <w:color w:val="000000"/>
          <w:sz w:val="22"/>
          <w:szCs w:val="22"/>
          <w:lang w:eastAsia="es-ES"/>
        </w:rPr>
        <w:t>Protocolo operativo para la descripción documental</w:t>
      </w:r>
      <w:r w:rsidRPr="00634B1A">
        <w:rPr>
          <w:rFonts w:ascii="Arial Narrow" w:eastAsia="Calibri" w:hAnsi="Arial Narrow" w:cs="Arial"/>
          <w:color w:val="000000"/>
          <w:sz w:val="22"/>
          <w:szCs w:val="22"/>
          <w:lang w:eastAsia="es-ES"/>
        </w:rPr>
        <w:t xml:space="preserve">. El </w:t>
      </w:r>
      <w:r w:rsidRPr="00634B1A">
        <w:rPr>
          <w:rFonts w:ascii="Arial Narrow" w:eastAsia="Calibri" w:hAnsi="Arial Narrow" w:cs="Arial"/>
          <w:i/>
          <w:color w:val="000000"/>
          <w:sz w:val="22"/>
          <w:szCs w:val="22"/>
          <w:lang w:eastAsia="es-ES"/>
        </w:rPr>
        <w:t>Formato de inventario documental</w:t>
      </w:r>
      <w:r w:rsidRPr="00634B1A">
        <w:rPr>
          <w:rFonts w:ascii="Arial Narrow" w:eastAsia="Calibri" w:hAnsi="Arial Narrow" w:cs="Arial"/>
          <w:color w:val="000000"/>
          <w:sz w:val="22"/>
          <w:szCs w:val="22"/>
          <w:lang w:eastAsia="es-ES"/>
        </w:rPr>
        <w:t xml:space="preserve"> será suministrado por el IDIGER.</w:t>
      </w:r>
    </w:p>
    <w:p w:rsidR="001349ED" w:rsidRPr="00634B1A" w:rsidRDefault="001349ED" w:rsidP="001349ED">
      <w:pPr>
        <w:tabs>
          <w:tab w:val="left" w:pos="709"/>
        </w:tabs>
        <w:jc w:val="both"/>
        <w:rPr>
          <w:rFonts w:ascii="Arial Narrow" w:eastAsia="Calibri" w:hAnsi="Arial Narrow" w:cs="Arial"/>
          <w:color w:val="000000"/>
          <w:sz w:val="22"/>
          <w:szCs w:val="22"/>
        </w:rPr>
      </w:pPr>
    </w:p>
    <w:p w:rsidR="001349ED" w:rsidRPr="00634B1A" w:rsidRDefault="001349ED" w:rsidP="006626DA">
      <w:pPr>
        <w:numPr>
          <w:ilvl w:val="0"/>
          <w:numId w:val="57"/>
        </w:numPr>
        <w:tabs>
          <w:tab w:val="left" w:pos="709"/>
        </w:tabs>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t xml:space="preserve">Realizar la rotulación de las carpetas y cajas de archivo de acuerdo a lo registrado en el </w:t>
      </w:r>
      <w:r w:rsidRPr="00634B1A">
        <w:rPr>
          <w:rFonts w:ascii="Arial Narrow" w:eastAsia="Calibri" w:hAnsi="Arial Narrow" w:cs="Arial"/>
          <w:i/>
          <w:color w:val="000000"/>
          <w:sz w:val="22"/>
          <w:szCs w:val="22"/>
          <w:lang w:eastAsia="es-ES"/>
        </w:rPr>
        <w:t xml:space="preserve">Formato de inventario documental </w:t>
      </w:r>
      <w:r w:rsidRPr="00634B1A">
        <w:rPr>
          <w:rFonts w:ascii="Arial Narrow" w:eastAsia="Calibri" w:hAnsi="Arial Narrow" w:cs="Arial"/>
          <w:color w:val="000000"/>
          <w:sz w:val="22"/>
          <w:szCs w:val="22"/>
          <w:lang w:eastAsia="es-ES"/>
        </w:rPr>
        <w:t>y a lo acordado en el</w:t>
      </w:r>
      <w:r w:rsidRPr="00634B1A">
        <w:rPr>
          <w:rFonts w:ascii="Arial Narrow" w:eastAsia="Calibri" w:hAnsi="Arial Narrow" w:cs="Arial"/>
          <w:i/>
          <w:color w:val="000000"/>
          <w:sz w:val="22"/>
          <w:szCs w:val="22"/>
          <w:lang w:eastAsia="es-ES"/>
        </w:rPr>
        <w:t xml:space="preserve"> Protocolo operativo para la descripción documental. </w:t>
      </w:r>
      <w:r w:rsidRPr="00634B1A">
        <w:rPr>
          <w:rFonts w:ascii="Arial Narrow" w:eastAsia="Calibri" w:hAnsi="Arial Narrow" w:cs="Arial"/>
          <w:color w:val="000000"/>
          <w:sz w:val="22"/>
          <w:szCs w:val="22"/>
          <w:lang w:eastAsia="es-ES"/>
        </w:rPr>
        <w:t>Los formatos del rotulo serán suministrados por el IDIGER</w:t>
      </w:r>
    </w:p>
    <w:p w:rsidR="001349ED" w:rsidRPr="00634B1A" w:rsidRDefault="001349ED" w:rsidP="001349ED">
      <w:pPr>
        <w:tabs>
          <w:tab w:val="left" w:pos="709"/>
        </w:tabs>
        <w:ind w:left="708"/>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57"/>
        </w:numPr>
        <w:tabs>
          <w:tab w:val="left" w:pos="709"/>
        </w:tabs>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t>Garantizar el desplazamiento, seguridad y la adecuada manipulación de la documentación durante la ejecución de la actividad.</w:t>
      </w:r>
    </w:p>
    <w:p w:rsidR="001349ED" w:rsidRPr="00634B1A" w:rsidRDefault="001349ED" w:rsidP="001349ED">
      <w:pPr>
        <w:tabs>
          <w:tab w:val="left" w:pos="709"/>
        </w:tabs>
        <w:jc w:val="both"/>
        <w:rPr>
          <w:rFonts w:ascii="Arial Narrow" w:eastAsia="Calibri" w:hAnsi="Arial Narrow" w:cs="Arial"/>
          <w:color w:val="000000"/>
          <w:sz w:val="22"/>
          <w:szCs w:val="22"/>
          <w:lang w:val="es-ES"/>
        </w:rPr>
      </w:pPr>
    </w:p>
    <w:p w:rsidR="001349ED" w:rsidRPr="00634B1A" w:rsidRDefault="001349ED" w:rsidP="006626DA">
      <w:pPr>
        <w:numPr>
          <w:ilvl w:val="0"/>
          <w:numId w:val="57"/>
        </w:numPr>
        <w:tabs>
          <w:tab w:val="left" w:pos="709"/>
        </w:tabs>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eastAsia="es-ES"/>
        </w:rPr>
        <w:t xml:space="preserve">Se deben mantener los niveles de clasificación y agrupación de acuerdo con las </w:t>
      </w:r>
      <w:proofErr w:type="spellStart"/>
      <w:r w:rsidRPr="00634B1A">
        <w:rPr>
          <w:rFonts w:ascii="Arial Narrow" w:eastAsia="Calibri" w:hAnsi="Arial Narrow" w:cs="Arial"/>
          <w:color w:val="000000"/>
          <w:sz w:val="22"/>
          <w:szCs w:val="22"/>
          <w:lang w:eastAsia="es-ES"/>
        </w:rPr>
        <w:t>TRD</w:t>
      </w:r>
      <w:proofErr w:type="spellEnd"/>
      <w:r w:rsidRPr="00634B1A">
        <w:rPr>
          <w:rFonts w:ascii="Arial Narrow" w:eastAsia="Calibri" w:hAnsi="Arial Narrow" w:cs="Arial"/>
          <w:color w:val="000000"/>
          <w:sz w:val="22"/>
          <w:szCs w:val="22"/>
          <w:lang w:eastAsia="es-ES"/>
        </w:rPr>
        <w:t xml:space="preserve"> según corresponda.</w:t>
      </w:r>
    </w:p>
    <w:p w:rsidR="001349ED" w:rsidRPr="00634B1A" w:rsidRDefault="001349ED" w:rsidP="001349ED">
      <w:pPr>
        <w:tabs>
          <w:tab w:val="left" w:pos="709"/>
        </w:tabs>
        <w:ind w:left="720"/>
        <w:contextualSpacing/>
        <w:jc w:val="both"/>
        <w:rPr>
          <w:rFonts w:ascii="Arial Narrow" w:eastAsia="Calibri" w:hAnsi="Arial Narrow" w:cs="Arial"/>
          <w:color w:val="000000"/>
          <w:sz w:val="22"/>
          <w:szCs w:val="22"/>
          <w:lang w:val="es-ES" w:eastAsia="es-ES"/>
        </w:rPr>
      </w:pPr>
    </w:p>
    <w:p w:rsidR="001349ED" w:rsidRPr="00634B1A" w:rsidRDefault="001349ED" w:rsidP="001349ED">
      <w:pPr>
        <w:rPr>
          <w:rFonts w:ascii="Arial Narrow" w:eastAsia="Calibri" w:hAnsi="Arial Narrow" w:cs="Arial"/>
          <w:b/>
          <w:i/>
          <w:color w:val="000000"/>
          <w:sz w:val="22"/>
          <w:szCs w:val="22"/>
          <w:u w:val="single"/>
        </w:rPr>
      </w:pPr>
    </w:p>
    <w:p w:rsidR="001349ED" w:rsidRPr="00634B1A" w:rsidRDefault="001349ED" w:rsidP="001349ED">
      <w:pPr>
        <w:rPr>
          <w:rFonts w:ascii="Arial Narrow" w:eastAsia="Calibri" w:hAnsi="Arial Narrow" w:cs="Arial"/>
          <w:b/>
          <w:i/>
          <w:color w:val="000000"/>
          <w:sz w:val="22"/>
          <w:szCs w:val="22"/>
          <w:u w:val="single"/>
        </w:rPr>
      </w:pPr>
      <w:r w:rsidRPr="00634B1A">
        <w:rPr>
          <w:rFonts w:ascii="Arial Narrow" w:eastAsia="Calibri" w:hAnsi="Arial Narrow" w:cs="Arial"/>
          <w:b/>
          <w:i/>
          <w:color w:val="000000"/>
          <w:sz w:val="22"/>
          <w:szCs w:val="22"/>
          <w:u w:val="single"/>
        </w:rPr>
        <w:t>Entregable:</w:t>
      </w:r>
    </w:p>
    <w:p w:rsidR="001349ED" w:rsidRPr="00634B1A" w:rsidRDefault="001349ED" w:rsidP="001349ED">
      <w:pPr>
        <w:tabs>
          <w:tab w:val="left" w:pos="7200"/>
        </w:tabs>
        <w:jc w:val="both"/>
        <w:rPr>
          <w:rFonts w:ascii="Arial Narrow" w:eastAsia="Calibri" w:hAnsi="Arial Narrow" w:cs="Arial"/>
          <w:color w:val="000000"/>
          <w:sz w:val="22"/>
          <w:szCs w:val="22"/>
        </w:rPr>
      </w:pPr>
    </w:p>
    <w:p w:rsidR="001349ED" w:rsidRPr="00634B1A" w:rsidRDefault="001349ED" w:rsidP="006626DA">
      <w:pPr>
        <w:numPr>
          <w:ilvl w:val="0"/>
          <w:numId w:val="52"/>
        </w:numPr>
        <w:tabs>
          <w:tab w:val="left" w:pos="360"/>
        </w:tabs>
        <w:spacing w:after="200" w:line="276" w:lineRule="auto"/>
        <w:contextualSpacing/>
        <w:jc w:val="both"/>
        <w:rPr>
          <w:rFonts w:ascii="Arial Narrow" w:eastAsia="Calibri" w:hAnsi="Arial Narrow" w:cs="Arial"/>
          <w:color w:val="000000"/>
          <w:sz w:val="22"/>
          <w:szCs w:val="22"/>
          <w:lang w:eastAsia="es-ES"/>
        </w:rPr>
      </w:pPr>
      <w:r w:rsidRPr="00634B1A">
        <w:rPr>
          <w:rFonts w:ascii="Arial Narrow" w:eastAsia="Calibri" w:hAnsi="Arial Narrow" w:cs="Arial"/>
          <w:color w:val="000000"/>
          <w:sz w:val="22"/>
          <w:szCs w:val="22"/>
          <w:lang w:eastAsia="es-ES"/>
        </w:rPr>
        <w:t>Fondo documental correspondiente a 50 metros lineales, contenido en las cajas de archivo X-200 debidamente rotulado (cajas y carpetas).</w:t>
      </w:r>
    </w:p>
    <w:p w:rsidR="001349ED" w:rsidRPr="00634B1A" w:rsidRDefault="001349ED" w:rsidP="001349ED">
      <w:pPr>
        <w:tabs>
          <w:tab w:val="left" w:pos="360"/>
          <w:tab w:val="left" w:pos="2504"/>
        </w:tabs>
        <w:jc w:val="both"/>
        <w:rPr>
          <w:rFonts w:ascii="Arial Narrow" w:eastAsia="Calibri" w:hAnsi="Arial Narrow" w:cs="Arial"/>
          <w:color w:val="000000"/>
          <w:sz w:val="22"/>
          <w:szCs w:val="22"/>
        </w:rPr>
      </w:pPr>
    </w:p>
    <w:p w:rsidR="001349ED" w:rsidRPr="00634B1A" w:rsidRDefault="001349ED" w:rsidP="006626DA">
      <w:pPr>
        <w:numPr>
          <w:ilvl w:val="0"/>
          <w:numId w:val="52"/>
        </w:numPr>
        <w:tabs>
          <w:tab w:val="left" w:pos="360"/>
        </w:tabs>
        <w:spacing w:after="200" w:line="276" w:lineRule="auto"/>
        <w:contextualSpacing/>
        <w:jc w:val="both"/>
        <w:rPr>
          <w:rFonts w:ascii="Arial Narrow" w:eastAsia="Calibri" w:hAnsi="Arial Narrow" w:cs="Arial"/>
          <w:color w:val="000000"/>
          <w:sz w:val="22"/>
          <w:szCs w:val="22"/>
          <w:lang w:eastAsia="es-ES"/>
        </w:rPr>
      </w:pPr>
      <w:r w:rsidRPr="00634B1A">
        <w:rPr>
          <w:rFonts w:ascii="Arial Narrow" w:eastAsia="Calibri" w:hAnsi="Arial Narrow" w:cs="Arial"/>
          <w:i/>
          <w:color w:val="000000"/>
          <w:sz w:val="22"/>
          <w:szCs w:val="22"/>
          <w:lang w:eastAsia="es-ES"/>
        </w:rPr>
        <w:t>Formato de inventario documental</w:t>
      </w:r>
      <w:r w:rsidRPr="00634B1A">
        <w:rPr>
          <w:rFonts w:ascii="Arial Narrow" w:eastAsia="Calibri" w:hAnsi="Arial Narrow" w:cs="Arial"/>
          <w:color w:val="000000"/>
          <w:sz w:val="22"/>
          <w:szCs w:val="22"/>
          <w:lang w:eastAsia="es-ES"/>
        </w:rPr>
        <w:t xml:space="preserve"> del fondo documental intervenido correspondiente a 50 metros lineales, en soporte electrónico (EXCEL) aceptado por los funcionarios del IDIGER.</w:t>
      </w:r>
    </w:p>
    <w:p w:rsidR="001349ED" w:rsidRPr="00634B1A" w:rsidRDefault="001349ED" w:rsidP="001349ED">
      <w:pPr>
        <w:tabs>
          <w:tab w:val="left" w:pos="360"/>
        </w:tabs>
        <w:jc w:val="both"/>
        <w:rPr>
          <w:rFonts w:ascii="Arial Narrow" w:eastAsia="Calibri" w:hAnsi="Arial Narrow" w:cs="Arial"/>
          <w:color w:val="000000"/>
          <w:sz w:val="22"/>
          <w:szCs w:val="22"/>
        </w:rPr>
      </w:pPr>
    </w:p>
    <w:p w:rsidR="001349ED" w:rsidRPr="00634B1A" w:rsidRDefault="001349ED" w:rsidP="006626DA">
      <w:pPr>
        <w:numPr>
          <w:ilvl w:val="0"/>
          <w:numId w:val="52"/>
        </w:numPr>
        <w:tabs>
          <w:tab w:val="left" w:pos="360"/>
        </w:tabs>
        <w:spacing w:after="200" w:line="276" w:lineRule="auto"/>
        <w:contextualSpacing/>
        <w:jc w:val="both"/>
        <w:rPr>
          <w:rFonts w:ascii="Arial Narrow" w:eastAsia="Calibri" w:hAnsi="Arial Narrow" w:cs="Arial"/>
          <w:color w:val="000000"/>
          <w:sz w:val="22"/>
          <w:szCs w:val="22"/>
          <w:lang w:val="es-ES" w:eastAsia="es-ES"/>
        </w:rPr>
      </w:pPr>
      <w:r w:rsidRPr="00634B1A">
        <w:rPr>
          <w:rFonts w:ascii="Arial Narrow" w:eastAsia="Calibri" w:hAnsi="Arial Narrow" w:cs="Arial"/>
          <w:i/>
          <w:color w:val="000000"/>
          <w:sz w:val="22"/>
          <w:szCs w:val="22"/>
          <w:lang w:eastAsia="es-ES"/>
        </w:rPr>
        <w:t>Formato de inventario documental</w:t>
      </w:r>
      <w:r w:rsidRPr="00634B1A">
        <w:rPr>
          <w:rFonts w:ascii="Arial Narrow" w:eastAsia="Calibri" w:hAnsi="Arial Narrow" w:cs="Arial"/>
          <w:color w:val="000000"/>
          <w:sz w:val="22"/>
          <w:szCs w:val="22"/>
          <w:lang w:eastAsia="es-ES"/>
        </w:rPr>
        <w:t xml:space="preserve"> de los planos y/o discos ópticos que fueron extraídos de los expedientes documentales. En soporte electrónico (EXCEL) aceptado por los funcionarios del IDIGER.</w:t>
      </w:r>
    </w:p>
    <w:p w:rsidR="00634B1A" w:rsidRPr="00634B1A" w:rsidRDefault="00634B1A" w:rsidP="00634B1A">
      <w:pPr>
        <w:tabs>
          <w:tab w:val="num" w:pos="1701"/>
        </w:tabs>
        <w:spacing w:after="200" w:line="276" w:lineRule="auto"/>
        <w:contextualSpacing/>
        <w:jc w:val="both"/>
        <w:rPr>
          <w:rFonts w:ascii="Arial Narrow" w:eastAsia="Calibri" w:hAnsi="Arial Narrow" w:cs="Arial"/>
          <w:color w:val="000000"/>
          <w:sz w:val="22"/>
          <w:szCs w:val="22"/>
          <w:lang w:val="es-ES" w:eastAsia="es-ES"/>
        </w:rPr>
      </w:pPr>
    </w:p>
    <w:p w:rsidR="001349ED" w:rsidRPr="00634B1A" w:rsidRDefault="001349ED" w:rsidP="006626DA">
      <w:pPr>
        <w:pStyle w:val="Prrafodelista"/>
        <w:numPr>
          <w:ilvl w:val="2"/>
          <w:numId w:val="62"/>
        </w:numPr>
        <w:tabs>
          <w:tab w:val="num" w:pos="1701"/>
        </w:tabs>
        <w:spacing w:after="200" w:line="276" w:lineRule="auto"/>
        <w:jc w:val="both"/>
        <w:rPr>
          <w:rFonts w:ascii="Arial Narrow" w:eastAsia="Calibri" w:hAnsi="Arial Narrow" w:cs="Arial"/>
          <w:b/>
          <w:color w:val="000000"/>
          <w:sz w:val="22"/>
          <w:szCs w:val="22"/>
          <w:lang w:val="es-ES" w:eastAsia="es-ES"/>
        </w:rPr>
      </w:pPr>
      <w:r w:rsidRPr="00634B1A">
        <w:rPr>
          <w:rFonts w:ascii="Arial Narrow" w:eastAsia="Calibri" w:hAnsi="Arial Narrow" w:cs="Arial"/>
          <w:b/>
          <w:color w:val="000000"/>
          <w:sz w:val="22"/>
          <w:szCs w:val="22"/>
          <w:lang w:val="es-ES" w:eastAsia="es-ES"/>
        </w:rPr>
        <w:t>FASE 3 DIGITALIZACIÓN</w:t>
      </w:r>
    </w:p>
    <w:p w:rsidR="001349ED" w:rsidRPr="00634B1A" w:rsidRDefault="001349ED" w:rsidP="001349ED">
      <w:pPr>
        <w:tabs>
          <w:tab w:val="left" w:pos="360"/>
        </w:tabs>
        <w:spacing w:line="276" w:lineRule="auto"/>
        <w:contextualSpacing/>
        <w:jc w:val="both"/>
        <w:rPr>
          <w:rFonts w:ascii="Arial Narrow" w:eastAsia="Calibri" w:hAnsi="Arial Narrow" w:cs="Arial"/>
          <w:color w:val="000000"/>
          <w:sz w:val="22"/>
          <w:szCs w:val="22"/>
          <w:u w:val="single"/>
        </w:rPr>
      </w:pPr>
    </w:p>
    <w:p w:rsidR="001349ED" w:rsidRPr="00634B1A" w:rsidRDefault="001349ED" w:rsidP="001349ED">
      <w:pPr>
        <w:autoSpaceDE w:val="0"/>
        <w:autoSpaceDN w:val="0"/>
        <w:adjustRightInd w:val="0"/>
        <w:jc w:val="both"/>
        <w:rPr>
          <w:rFonts w:ascii="Arial Narrow" w:hAnsi="Arial Narrow" w:cs="Arial"/>
          <w:color w:val="000000"/>
          <w:sz w:val="22"/>
          <w:szCs w:val="22"/>
        </w:rPr>
      </w:pPr>
      <w:r w:rsidRPr="00634B1A">
        <w:rPr>
          <w:rFonts w:ascii="Arial Narrow" w:hAnsi="Arial Narrow" w:cs="Arial"/>
          <w:color w:val="000000"/>
          <w:sz w:val="22"/>
          <w:szCs w:val="22"/>
        </w:rPr>
        <w:t xml:space="preserve">En el marco del proyecto inscrito en el PINAR denominado </w:t>
      </w:r>
      <w:r w:rsidRPr="00634B1A">
        <w:rPr>
          <w:rFonts w:ascii="Arial Narrow" w:hAnsi="Arial Narrow" w:cs="Arial"/>
          <w:i/>
          <w:color w:val="000000"/>
          <w:sz w:val="22"/>
          <w:szCs w:val="22"/>
        </w:rPr>
        <w:t xml:space="preserve">“Organización del archivo central” </w:t>
      </w:r>
      <w:r w:rsidRPr="00634B1A">
        <w:rPr>
          <w:rFonts w:ascii="Arial Narrow" w:hAnsi="Arial Narrow" w:cs="Arial"/>
          <w:color w:val="000000"/>
          <w:sz w:val="22"/>
          <w:szCs w:val="22"/>
        </w:rPr>
        <w:t>se ha determinado que la intervención, organización y digitalización de los expedientes que conforman el archivo central de la entidad se realice por fases, de acuerdo a la capacidad operativa de la entidad, de acuerdo con la descripción de la necesidad (Ver numeral 1) se hace necesario contratar los servicios de digitalización con fines de consulta de acuerdo con lo dispuesto por el Archivo General de la Nación en el Acuerdo 002 del 2014 específicamente en su Artículo 16.</w:t>
      </w:r>
    </w:p>
    <w:p w:rsidR="001349ED" w:rsidRPr="00634B1A" w:rsidRDefault="001349ED" w:rsidP="001349ED">
      <w:pPr>
        <w:autoSpaceDE w:val="0"/>
        <w:autoSpaceDN w:val="0"/>
        <w:adjustRightInd w:val="0"/>
        <w:jc w:val="both"/>
        <w:rPr>
          <w:rFonts w:ascii="Arial Narrow" w:hAnsi="Arial Narrow" w:cs="Arial"/>
          <w:color w:val="000000"/>
          <w:sz w:val="22"/>
          <w:szCs w:val="22"/>
        </w:rPr>
      </w:pPr>
    </w:p>
    <w:p w:rsidR="001349ED" w:rsidRPr="00634B1A" w:rsidRDefault="001349ED" w:rsidP="001349ED">
      <w:pPr>
        <w:autoSpaceDE w:val="0"/>
        <w:autoSpaceDN w:val="0"/>
        <w:adjustRightInd w:val="0"/>
        <w:jc w:val="both"/>
        <w:rPr>
          <w:rFonts w:ascii="Arial Narrow" w:hAnsi="Arial Narrow" w:cs="Arial"/>
          <w:color w:val="000000"/>
          <w:sz w:val="22"/>
          <w:szCs w:val="22"/>
        </w:rPr>
      </w:pPr>
      <w:r w:rsidRPr="00634B1A">
        <w:rPr>
          <w:rFonts w:ascii="Arial Narrow" w:hAnsi="Arial Narrow" w:cs="Arial"/>
          <w:color w:val="000000"/>
          <w:sz w:val="22"/>
          <w:szCs w:val="22"/>
        </w:rPr>
        <w:t xml:space="preserve">En conclusión, atendiendo las necesidades anteriormente descritas y en cumplimiento con los proyectos formulados en el Plan Institucional de Archivos (PINAR), aprobado mediante acta de comité de archivo 002 del 20 noviembre del 2017 contribuye directamente al cumplimiento de las metas formuladas en el proyecto de inversión 1166 denominado </w:t>
      </w:r>
      <w:r w:rsidRPr="00634B1A">
        <w:rPr>
          <w:rFonts w:ascii="Arial Narrow" w:hAnsi="Arial Narrow" w:cs="Arial"/>
          <w:i/>
          <w:color w:val="000000"/>
          <w:sz w:val="22"/>
          <w:szCs w:val="22"/>
        </w:rPr>
        <w:t xml:space="preserve">Consolidación de la gestión pública eficiente del IDIGER como entidad coordinadora del </w:t>
      </w:r>
      <w:proofErr w:type="spellStart"/>
      <w:r w:rsidRPr="00634B1A">
        <w:rPr>
          <w:rFonts w:ascii="Arial Narrow" w:hAnsi="Arial Narrow" w:cs="Arial"/>
          <w:i/>
          <w:color w:val="000000"/>
          <w:sz w:val="22"/>
          <w:szCs w:val="22"/>
        </w:rPr>
        <w:t>SDGR</w:t>
      </w:r>
      <w:proofErr w:type="spellEnd"/>
      <w:r w:rsidRPr="00634B1A">
        <w:rPr>
          <w:rFonts w:ascii="Arial Narrow" w:hAnsi="Arial Narrow" w:cs="Arial"/>
          <w:i/>
          <w:color w:val="000000"/>
          <w:sz w:val="22"/>
          <w:szCs w:val="22"/>
        </w:rPr>
        <w:t xml:space="preserve"> – CC</w:t>
      </w:r>
      <w:r w:rsidRPr="00634B1A">
        <w:rPr>
          <w:rFonts w:ascii="Arial Narrow" w:hAnsi="Arial Narrow" w:cs="Arial"/>
          <w:color w:val="000000"/>
          <w:sz w:val="22"/>
          <w:szCs w:val="22"/>
        </w:rPr>
        <w:t>, el IDIGER requiere adelantar un proceso de selección, en relación a lo expuesto:</w:t>
      </w:r>
    </w:p>
    <w:p w:rsidR="001349ED" w:rsidRPr="00634B1A" w:rsidRDefault="001349ED" w:rsidP="001349ED">
      <w:pPr>
        <w:autoSpaceDE w:val="0"/>
        <w:autoSpaceDN w:val="0"/>
        <w:adjustRightInd w:val="0"/>
        <w:jc w:val="both"/>
        <w:rPr>
          <w:rFonts w:ascii="Arial Narrow" w:hAnsi="Arial Narrow" w:cs="Arial"/>
          <w:color w:val="000000"/>
          <w:sz w:val="22"/>
          <w:szCs w:val="22"/>
        </w:rPr>
      </w:pPr>
    </w:p>
    <w:p w:rsidR="001349ED" w:rsidRPr="00634B1A" w:rsidRDefault="001349ED" w:rsidP="001349ED">
      <w:pPr>
        <w:autoSpaceDE w:val="0"/>
        <w:autoSpaceDN w:val="0"/>
        <w:adjustRightInd w:val="0"/>
        <w:jc w:val="both"/>
        <w:rPr>
          <w:rFonts w:ascii="Arial Narrow" w:eastAsia="Calibri" w:hAnsi="Arial Narrow" w:cs="Arial"/>
          <w:i/>
          <w:color w:val="000000"/>
          <w:sz w:val="22"/>
          <w:szCs w:val="22"/>
          <w:lang w:eastAsia="es-CO"/>
        </w:rPr>
      </w:pPr>
      <w:r w:rsidRPr="00634B1A">
        <w:rPr>
          <w:rFonts w:ascii="Arial Narrow" w:hAnsi="Arial Narrow" w:cs="Arial"/>
          <w:color w:val="000000"/>
          <w:sz w:val="22"/>
          <w:szCs w:val="22"/>
        </w:rPr>
        <w:lastRenderedPageBreak/>
        <w:t xml:space="preserve">EL </w:t>
      </w:r>
      <w:r w:rsidRPr="00634B1A">
        <w:rPr>
          <w:rFonts w:ascii="Arial Narrow" w:eastAsia="Calibri" w:hAnsi="Arial Narrow" w:cs="Arial"/>
          <w:color w:val="000000"/>
          <w:sz w:val="22"/>
          <w:szCs w:val="22"/>
          <w:lang w:eastAsia="es-CO"/>
        </w:rPr>
        <w:t xml:space="preserve">CONTRATISTA en desarrollo de sus obligaciones, una vez aprobada la FASE DE INTERVENCIÓN, deberá realizar la digitalización de </w:t>
      </w:r>
      <w:r w:rsidRPr="00634B1A">
        <w:rPr>
          <w:rFonts w:ascii="Arial Narrow" w:eastAsia="Calibri" w:hAnsi="Arial Narrow" w:cs="Arial"/>
          <w:b/>
          <w:color w:val="000000"/>
          <w:sz w:val="22"/>
          <w:szCs w:val="22"/>
          <w:lang w:eastAsia="es-CO"/>
        </w:rPr>
        <w:t>200.000 folios</w:t>
      </w:r>
      <w:r w:rsidRPr="00634B1A">
        <w:rPr>
          <w:rFonts w:ascii="Arial Narrow" w:eastAsia="Calibri" w:hAnsi="Arial Narrow" w:cs="Arial"/>
          <w:color w:val="000000"/>
          <w:sz w:val="22"/>
          <w:szCs w:val="22"/>
          <w:lang w:eastAsia="es-CO"/>
        </w:rPr>
        <w:t xml:space="preserve"> con tamaños entre carta y oficio, que corresponde a los expedientes documentales que previamente se intervinieron solamente de la </w:t>
      </w:r>
      <w:r w:rsidRPr="00634B1A">
        <w:rPr>
          <w:rFonts w:ascii="Arial Narrow" w:eastAsia="Calibri" w:hAnsi="Arial Narrow" w:cs="Arial"/>
          <w:b/>
          <w:color w:val="000000"/>
          <w:sz w:val="22"/>
          <w:szCs w:val="22"/>
          <w:lang w:eastAsia="es-CO"/>
        </w:rPr>
        <w:t xml:space="preserve">vigencia 2016 </w:t>
      </w:r>
      <w:r w:rsidRPr="00634B1A">
        <w:rPr>
          <w:rFonts w:ascii="Arial Narrow" w:hAnsi="Arial Narrow" w:cs="Arial"/>
          <w:color w:val="000000"/>
          <w:sz w:val="22"/>
          <w:szCs w:val="22"/>
        </w:rPr>
        <w:t>o hasta alcanzar el límite de folios previamente definido</w:t>
      </w:r>
      <w:r w:rsidRPr="00634B1A">
        <w:rPr>
          <w:rFonts w:ascii="Arial Narrow" w:eastAsia="Calibri" w:hAnsi="Arial Narrow" w:cs="Arial"/>
          <w:b/>
          <w:color w:val="000000"/>
          <w:sz w:val="22"/>
          <w:szCs w:val="22"/>
          <w:lang w:eastAsia="es-CO"/>
        </w:rPr>
        <w:t>.</w:t>
      </w:r>
      <w:r w:rsidRPr="00634B1A">
        <w:rPr>
          <w:rFonts w:ascii="Arial Narrow" w:eastAsia="Calibri" w:hAnsi="Arial Narrow" w:cs="Arial"/>
          <w:color w:val="000000"/>
          <w:sz w:val="22"/>
          <w:szCs w:val="22"/>
          <w:lang w:eastAsia="es-CO"/>
        </w:rPr>
        <w:t xml:space="preserve"> El contratista deberá presentar previo al comienzo de la digitalización el plan de digitalización el cual describirá puntualmente las actividades a efectuar.</w:t>
      </w:r>
    </w:p>
    <w:p w:rsidR="001349ED" w:rsidRPr="00634B1A" w:rsidRDefault="001349ED" w:rsidP="001349ED">
      <w:pPr>
        <w:jc w:val="both"/>
        <w:rPr>
          <w:rFonts w:ascii="Arial Narrow" w:eastAsia="Calibri" w:hAnsi="Arial Narrow" w:cs="Arial"/>
          <w:color w:val="000000"/>
          <w:sz w:val="22"/>
          <w:szCs w:val="22"/>
        </w:rPr>
      </w:pPr>
    </w:p>
    <w:p w:rsidR="001349ED" w:rsidRPr="00634B1A" w:rsidRDefault="001349ED" w:rsidP="006626DA">
      <w:pPr>
        <w:numPr>
          <w:ilvl w:val="0"/>
          <w:numId w:val="58"/>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 xml:space="preserve">Los expedientes digitalizados reposaran en una estructura de carpetas que previamente se ha diseñado por parte del CONTRATISTA, teniendo en cuenta las estructuras de clasificación aplicadas al fondo documental, coherentes con las </w:t>
      </w:r>
      <w:proofErr w:type="spellStart"/>
      <w:r w:rsidRPr="00634B1A">
        <w:rPr>
          <w:rFonts w:ascii="Arial Narrow" w:eastAsia="Calibri" w:hAnsi="Arial Narrow" w:cs="Arial"/>
          <w:color w:val="000000"/>
          <w:sz w:val="22"/>
          <w:szCs w:val="22"/>
          <w:lang w:val="es-ES" w:eastAsia="es-ES"/>
        </w:rPr>
        <w:t>TRD</w:t>
      </w:r>
      <w:proofErr w:type="spellEnd"/>
      <w:r w:rsidRPr="00634B1A">
        <w:rPr>
          <w:rFonts w:ascii="Arial Narrow" w:eastAsia="Calibri" w:hAnsi="Arial Narrow" w:cs="Arial"/>
          <w:color w:val="000000"/>
          <w:sz w:val="22"/>
          <w:szCs w:val="22"/>
          <w:lang w:val="es-ES" w:eastAsia="es-ES"/>
        </w:rPr>
        <w:t xml:space="preserve"> según corresponda.</w:t>
      </w:r>
    </w:p>
    <w:p w:rsidR="001349ED" w:rsidRPr="00634B1A" w:rsidRDefault="001349ED" w:rsidP="001349ED">
      <w:pPr>
        <w:ind w:left="708"/>
        <w:rPr>
          <w:rFonts w:ascii="Arial Narrow" w:eastAsia="Calibri" w:hAnsi="Arial Narrow" w:cs="Arial"/>
          <w:color w:val="000000"/>
          <w:sz w:val="22"/>
          <w:szCs w:val="22"/>
          <w:lang w:val="es-ES" w:eastAsia="es-ES"/>
        </w:rPr>
      </w:pPr>
    </w:p>
    <w:p w:rsidR="001349ED" w:rsidRPr="00634B1A" w:rsidRDefault="001349ED" w:rsidP="006626DA">
      <w:pPr>
        <w:numPr>
          <w:ilvl w:val="0"/>
          <w:numId w:val="58"/>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Unir rasgaduras y fragmentos de soporte que no superen los 10 cm de largo. Para casos de deterioros más graves, se hará una fotocopia a costa del contratista, para ser usada en el escáner, o en su defecto se usará un escáner de cama plana para no causar más daños.</w:t>
      </w:r>
    </w:p>
    <w:p w:rsidR="001349ED" w:rsidRPr="00634B1A" w:rsidRDefault="001349ED" w:rsidP="001349ED">
      <w:pPr>
        <w:ind w:left="708"/>
        <w:rPr>
          <w:rFonts w:ascii="Arial Narrow" w:eastAsia="Calibri" w:hAnsi="Arial Narrow" w:cs="Arial"/>
          <w:color w:val="000000"/>
          <w:sz w:val="22"/>
          <w:szCs w:val="22"/>
          <w:lang w:val="es-ES" w:eastAsia="es-ES"/>
        </w:rPr>
      </w:pPr>
    </w:p>
    <w:p w:rsidR="001349ED" w:rsidRPr="00634B1A" w:rsidRDefault="001349ED" w:rsidP="006626DA">
      <w:pPr>
        <w:numPr>
          <w:ilvl w:val="0"/>
          <w:numId w:val="58"/>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Se aceptará la utilización de cinta mágica para los primeros auxilios, por la cara posterior del documento.</w:t>
      </w:r>
    </w:p>
    <w:p w:rsidR="001349ED" w:rsidRPr="00634B1A" w:rsidRDefault="001349ED" w:rsidP="001349ED">
      <w:pPr>
        <w:ind w:left="720"/>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58"/>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 xml:space="preserve">El nombre dado a cada nivel de la estructura de almacenamiento debe incluir: periodo, fondo, sección, sub sección, la serie y </w:t>
      </w:r>
      <w:proofErr w:type="spellStart"/>
      <w:r w:rsidRPr="00634B1A">
        <w:rPr>
          <w:rFonts w:ascii="Arial Narrow" w:eastAsia="Calibri" w:hAnsi="Arial Narrow" w:cs="Arial"/>
          <w:color w:val="000000"/>
          <w:sz w:val="22"/>
          <w:szCs w:val="22"/>
          <w:lang w:val="es-ES" w:eastAsia="es-ES"/>
        </w:rPr>
        <w:t>subserie</w:t>
      </w:r>
      <w:proofErr w:type="spellEnd"/>
      <w:r w:rsidRPr="00634B1A">
        <w:rPr>
          <w:rFonts w:ascii="Arial Narrow" w:eastAsia="Calibri" w:hAnsi="Arial Narrow" w:cs="Arial"/>
          <w:color w:val="000000"/>
          <w:sz w:val="22"/>
          <w:szCs w:val="22"/>
          <w:lang w:val="es-ES" w:eastAsia="es-ES"/>
        </w:rPr>
        <w:t xml:space="preserve"> debe corresponder con los nombres dados a cada nivel en las </w:t>
      </w:r>
      <w:proofErr w:type="spellStart"/>
      <w:r w:rsidRPr="00634B1A">
        <w:rPr>
          <w:rFonts w:ascii="Arial Narrow" w:eastAsia="Calibri" w:hAnsi="Arial Narrow" w:cs="Arial"/>
          <w:color w:val="000000"/>
          <w:sz w:val="22"/>
          <w:szCs w:val="22"/>
          <w:lang w:val="es-ES" w:eastAsia="es-ES"/>
        </w:rPr>
        <w:t>TRD</w:t>
      </w:r>
      <w:proofErr w:type="spellEnd"/>
      <w:r w:rsidRPr="00634B1A">
        <w:rPr>
          <w:rFonts w:ascii="Arial Narrow" w:eastAsia="Calibri" w:hAnsi="Arial Narrow" w:cs="Arial"/>
          <w:color w:val="000000"/>
          <w:sz w:val="22"/>
          <w:szCs w:val="22"/>
          <w:lang w:val="es-ES" w:eastAsia="es-ES"/>
        </w:rPr>
        <w:t>.</w:t>
      </w:r>
    </w:p>
    <w:p w:rsidR="001349ED" w:rsidRPr="00634B1A" w:rsidRDefault="001349ED" w:rsidP="001349ED">
      <w:pPr>
        <w:ind w:left="708"/>
        <w:rPr>
          <w:rFonts w:ascii="Arial Narrow" w:eastAsia="Calibri" w:hAnsi="Arial Narrow" w:cs="Arial"/>
          <w:color w:val="000000"/>
          <w:sz w:val="22"/>
          <w:szCs w:val="22"/>
          <w:lang w:val="es-ES" w:eastAsia="es-ES"/>
        </w:rPr>
      </w:pPr>
    </w:p>
    <w:p w:rsidR="001349ED" w:rsidRPr="00634B1A" w:rsidRDefault="001349ED" w:rsidP="006626DA">
      <w:pPr>
        <w:numPr>
          <w:ilvl w:val="0"/>
          <w:numId w:val="58"/>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El formato para fines de preservación es PDF/A.</w:t>
      </w:r>
    </w:p>
    <w:p w:rsidR="001349ED" w:rsidRPr="00634B1A" w:rsidRDefault="001349ED" w:rsidP="001349ED">
      <w:pPr>
        <w:ind w:left="720"/>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58"/>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 xml:space="preserve">Por cada tipo documental se conformará un archivo en formato PDF/A esto para que </w:t>
      </w:r>
      <w:proofErr w:type="gramStart"/>
      <w:r w:rsidRPr="00634B1A">
        <w:rPr>
          <w:rFonts w:ascii="Arial Narrow" w:eastAsia="Calibri" w:hAnsi="Arial Narrow" w:cs="Arial"/>
          <w:color w:val="000000"/>
          <w:sz w:val="22"/>
          <w:szCs w:val="22"/>
          <w:lang w:val="es-ES" w:eastAsia="es-ES"/>
        </w:rPr>
        <w:t>la agrupación de todos los tipos documentales escaneados conformen</w:t>
      </w:r>
      <w:proofErr w:type="gramEnd"/>
      <w:r w:rsidRPr="00634B1A">
        <w:rPr>
          <w:rFonts w:ascii="Arial Narrow" w:eastAsia="Calibri" w:hAnsi="Arial Narrow" w:cs="Arial"/>
          <w:color w:val="000000"/>
          <w:sz w:val="22"/>
          <w:szCs w:val="22"/>
          <w:lang w:val="es-ES" w:eastAsia="es-ES"/>
        </w:rPr>
        <w:t xml:space="preserve"> en conjunto el expediente.</w:t>
      </w:r>
    </w:p>
    <w:p w:rsidR="001349ED" w:rsidRPr="00634B1A" w:rsidRDefault="001349ED" w:rsidP="001349ED">
      <w:pPr>
        <w:ind w:left="720"/>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58"/>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El nombre dado a cada tipo documental escaneado que conforma un PDF/A será asignado de acuerdo a la denominación del tipo documental dispuesta en la hoja de control del correspondiente expediente.</w:t>
      </w:r>
    </w:p>
    <w:p w:rsidR="001349ED" w:rsidRPr="00634B1A" w:rsidRDefault="001349ED" w:rsidP="001349ED">
      <w:pPr>
        <w:ind w:left="720"/>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58"/>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La calidad de captura de la imagen aceptada será la siguiente: escala de grises con una calidad de imagen de 300 dpi. En aquellos casos en donde por razones de legibilidad del documento se requiera aumentar la calidad, deberá realizarse.</w:t>
      </w:r>
    </w:p>
    <w:p w:rsidR="001349ED" w:rsidRPr="00634B1A" w:rsidRDefault="001349ED" w:rsidP="001349ED">
      <w:pPr>
        <w:ind w:left="708"/>
        <w:rPr>
          <w:rFonts w:ascii="Arial Narrow" w:eastAsia="Calibri" w:hAnsi="Arial Narrow" w:cs="Arial"/>
          <w:color w:val="000000"/>
          <w:sz w:val="22"/>
          <w:szCs w:val="22"/>
          <w:lang w:val="es-ES" w:eastAsia="es-ES"/>
        </w:rPr>
      </w:pPr>
    </w:p>
    <w:p w:rsidR="001349ED" w:rsidRPr="00634B1A" w:rsidRDefault="001349ED" w:rsidP="006626DA">
      <w:pPr>
        <w:numPr>
          <w:ilvl w:val="0"/>
          <w:numId w:val="58"/>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La imagen se presentará en color cuando la documentación posea información relevante que se encuentre en colores, ejemplo en mapas.</w:t>
      </w:r>
    </w:p>
    <w:p w:rsidR="001349ED" w:rsidRPr="00634B1A" w:rsidRDefault="001349ED" w:rsidP="001349ED">
      <w:pPr>
        <w:ind w:left="708"/>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58"/>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lastRenderedPageBreak/>
        <w:t>Los documentos digitalizados deben corresponder con el mismo orden del expediente en físico.</w:t>
      </w:r>
    </w:p>
    <w:p w:rsidR="001349ED" w:rsidRPr="00634B1A" w:rsidRDefault="001349ED" w:rsidP="001349ED">
      <w:pPr>
        <w:ind w:left="708"/>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58"/>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Las características técnicas para la aceptación de las imágenes digitalizadas serán: imágenes digitalizadas en el mismo sentido en el que se presenta el texto, no deben presentar bordes negros, la imagen capturada debe estar completa, no tener hojas en blanco, no deben tener márgenes añadidos, deben ser una representación fiel e íntegra del tipo documental, deben ser visibles y legibles.</w:t>
      </w:r>
    </w:p>
    <w:p w:rsidR="001349ED" w:rsidRPr="00634B1A" w:rsidRDefault="001349ED" w:rsidP="001349ED">
      <w:pPr>
        <w:ind w:left="708"/>
        <w:rPr>
          <w:rFonts w:ascii="Arial Narrow" w:eastAsia="Calibri" w:hAnsi="Arial Narrow" w:cs="Arial"/>
          <w:color w:val="000000"/>
          <w:sz w:val="22"/>
          <w:szCs w:val="22"/>
          <w:lang w:val="es-ES" w:eastAsia="es-ES"/>
        </w:rPr>
      </w:pPr>
    </w:p>
    <w:p w:rsidR="001349ED" w:rsidRPr="00634B1A" w:rsidRDefault="001349ED" w:rsidP="006626DA">
      <w:pPr>
        <w:numPr>
          <w:ilvl w:val="0"/>
          <w:numId w:val="58"/>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El menor detalle capturado debe tener completa legibilidad (por ejemplo, el menor tamaño de fuente para el texto; claridad de los signos de puntuación, incluidos los decimales).</w:t>
      </w:r>
    </w:p>
    <w:p w:rsidR="001349ED" w:rsidRPr="00634B1A" w:rsidRDefault="001349ED" w:rsidP="001349ED">
      <w:pPr>
        <w:ind w:left="708"/>
        <w:rPr>
          <w:rFonts w:ascii="Arial Narrow" w:eastAsia="Calibri" w:hAnsi="Arial Narrow" w:cs="Arial"/>
          <w:color w:val="000000"/>
          <w:sz w:val="22"/>
          <w:szCs w:val="22"/>
          <w:lang w:val="es-ES" w:eastAsia="es-ES"/>
        </w:rPr>
      </w:pPr>
    </w:p>
    <w:p w:rsidR="001349ED" w:rsidRPr="00634B1A" w:rsidRDefault="001349ED" w:rsidP="006626DA">
      <w:pPr>
        <w:numPr>
          <w:ilvl w:val="0"/>
          <w:numId w:val="58"/>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Exactitud dimensional comparada con el documento papel (Tamaño 100%).</w:t>
      </w:r>
    </w:p>
    <w:p w:rsidR="001349ED" w:rsidRPr="00634B1A" w:rsidRDefault="001349ED" w:rsidP="001349ED">
      <w:pPr>
        <w:ind w:left="708"/>
        <w:rPr>
          <w:rFonts w:ascii="Arial Narrow" w:eastAsia="Calibri" w:hAnsi="Arial Narrow" w:cs="Arial"/>
          <w:color w:val="000000"/>
          <w:sz w:val="22"/>
          <w:szCs w:val="22"/>
          <w:lang w:val="es-ES" w:eastAsia="es-ES"/>
        </w:rPr>
      </w:pPr>
    </w:p>
    <w:p w:rsidR="001349ED" w:rsidRPr="00634B1A" w:rsidRDefault="001349ED" w:rsidP="006626DA">
      <w:pPr>
        <w:numPr>
          <w:ilvl w:val="0"/>
          <w:numId w:val="58"/>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No tener puntos, rayas o manchas generados en el escáner que afecten la legibilidad, es decir, un punto no presente en el documento de origen.</w:t>
      </w:r>
    </w:p>
    <w:p w:rsidR="001349ED" w:rsidRPr="00634B1A" w:rsidRDefault="001349ED" w:rsidP="001349ED">
      <w:pPr>
        <w:ind w:left="708"/>
        <w:rPr>
          <w:rFonts w:ascii="Arial Narrow" w:eastAsia="Calibri" w:hAnsi="Arial Narrow" w:cs="Arial"/>
          <w:color w:val="000000"/>
          <w:sz w:val="22"/>
          <w:szCs w:val="22"/>
          <w:lang w:val="es-ES" w:eastAsia="es-ES"/>
        </w:rPr>
      </w:pPr>
    </w:p>
    <w:p w:rsidR="001349ED" w:rsidRPr="00634B1A" w:rsidRDefault="001349ED" w:rsidP="006626DA">
      <w:pPr>
        <w:numPr>
          <w:ilvl w:val="0"/>
          <w:numId w:val="58"/>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No presentar imagen incompleta (es decir, falta de información en los bordes del área de la imagen).</w:t>
      </w:r>
    </w:p>
    <w:p w:rsidR="001349ED" w:rsidRPr="00634B1A" w:rsidRDefault="001349ED" w:rsidP="001349ED">
      <w:pPr>
        <w:ind w:left="708"/>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58"/>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El trabajo de mejora de las imágenes digitales debe limitarse al balance en las curvas tonales y la eliminación de accidentes sobre el documento (como rayas, puntos de oxidación, manchas de humedades y roturas leves).</w:t>
      </w:r>
    </w:p>
    <w:p w:rsidR="001349ED" w:rsidRPr="00634B1A" w:rsidRDefault="001349ED" w:rsidP="001349ED">
      <w:pPr>
        <w:ind w:left="708"/>
        <w:rPr>
          <w:rFonts w:ascii="Arial Narrow" w:eastAsia="Calibri" w:hAnsi="Arial Narrow" w:cs="Arial"/>
          <w:color w:val="000000"/>
          <w:sz w:val="22"/>
          <w:szCs w:val="22"/>
          <w:lang w:val="es-ES" w:eastAsia="es-ES"/>
        </w:rPr>
      </w:pPr>
    </w:p>
    <w:p w:rsidR="001349ED" w:rsidRPr="00634B1A" w:rsidRDefault="001349ED" w:rsidP="006626DA">
      <w:pPr>
        <w:numPr>
          <w:ilvl w:val="0"/>
          <w:numId w:val="58"/>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No tener problemas de foco los cuales se evidencian en una imagen borrosa o con sombras en las fuentes.</w:t>
      </w:r>
    </w:p>
    <w:p w:rsidR="001349ED" w:rsidRPr="00634B1A" w:rsidRDefault="001349ED" w:rsidP="001349ED">
      <w:pPr>
        <w:ind w:left="708"/>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58"/>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El CONTRATISTA deberá permitir realizar semanalmente según lo acordado una verificación de calidad a través de un muestreo representativo aleatorio de los expedientes digitalizados. Si se determina en la verificación que el 50% de la muestra seleccionada no cumple con las especificaciones requeridas, el contratista deberá revisar minuciosamente todas las imágenes que se han capturado para posteriormente tomar las acciones correctivas pertinentes.</w:t>
      </w:r>
    </w:p>
    <w:p w:rsidR="001349ED" w:rsidRPr="00634B1A" w:rsidRDefault="001349ED" w:rsidP="001349ED">
      <w:pPr>
        <w:ind w:left="708"/>
        <w:rPr>
          <w:rFonts w:ascii="Arial Narrow" w:eastAsia="Calibri" w:hAnsi="Arial Narrow" w:cs="Arial"/>
          <w:color w:val="000000"/>
          <w:sz w:val="22"/>
          <w:szCs w:val="22"/>
          <w:lang w:val="es-ES" w:eastAsia="es-ES"/>
        </w:rPr>
      </w:pPr>
    </w:p>
    <w:p w:rsidR="001349ED" w:rsidRPr="00634B1A" w:rsidRDefault="001349ED" w:rsidP="006626DA">
      <w:pPr>
        <w:numPr>
          <w:ilvl w:val="0"/>
          <w:numId w:val="58"/>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Garantizar la lectura normal y total del documento en monitor y al tamaño del 100%.</w:t>
      </w:r>
    </w:p>
    <w:p w:rsidR="001349ED" w:rsidRPr="00634B1A" w:rsidRDefault="001349ED" w:rsidP="001349ED">
      <w:pPr>
        <w:ind w:left="708"/>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58"/>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Garantizar el desplazamiento, seguridad y la adecuada manipulación de la documentación durante la ejecución de la actividad.</w:t>
      </w:r>
    </w:p>
    <w:p w:rsidR="001349ED" w:rsidRPr="00634B1A" w:rsidRDefault="001349ED" w:rsidP="001349ED">
      <w:pPr>
        <w:ind w:left="708"/>
        <w:rPr>
          <w:rFonts w:ascii="Arial Narrow" w:eastAsia="Calibri" w:hAnsi="Arial Narrow" w:cs="Arial"/>
          <w:color w:val="000000"/>
          <w:sz w:val="22"/>
          <w:szCs w:val="22"/>
          <w:lang w:val="es-ES" w:eastAsia="es-ES"/>
        </w:rPr>
      </w:pPr>
    </w:p>
    <w:p w:rsidR="001349ED" w:rsidRPr="00634B1A" w:rsidRDefault="001349ED" w:rsidP="006626DA">
      <w:pPr>
        <w:numPr>
          <w:ilvl w:val="0"/>
          <w:numId w:val="58"/>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La denominación de los PDF/A de los documentos digitalizados deberá ser el nombre del tipo documental.</w:t>
      </w:r>
    </w:p>
    <w:p w:rsidR="001349ED" w:rsidRPr="00634B1A" w:rsidRDefault="001349ED" w:rsidP="001349ED">
      <w:pPr>
        <w:ind w:left="708"/>
        <w:rPr>
          <w:rFonts w:ascii="Arial Narrow" w:eastAsia="Calibri" w:hAnsi="Arial Narrow" w:cs="Arial"/>
          <w:color w:val="000000"/>
          <w:sz w:val="22"/>
          <w:szCs w:val="22"/>
          <w:lang w:val="es-ES" w:eastAsia="es-ES"/>
        </w:rPr>
      </w:pPr>
    </w:p>
    <w:p w:rsidR="001349ED" w:rsidRPr="00634B1A" w:rsidRDefault="001349ED" w:rsidP="006626DA">
      <w:pPr>
        <w:numPr>
          <w:ilvl w:val="0"/>
          <w:numId w:val="58"/>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Garantizar la captura en el formato establecido para tal fin de hasta cuatro (4) metadatos por tipo documental, estos deben ser entregados de acuerdo a la estructura definida por el IDIGER en Disco(s) duro(s) extraíble(s) con la estructura de clasificación acordada.</w:t>
      </w:r>
    </w:p>
    <w:p w:rsidR="001349ED" w:rsidRPr="00634B1A" w:rsidRDefault="001349ED" w:rsidP="001349ED">
      <w:pPr>
        <w:jc w:val="both"/>
        <w:rPr>
          <w:rFonts w:ascii="Arial Narrow" w:eastAsia="Calibri" w:hAnsi="Arial Narrow" w:cs="Arial"/>
          <w:color w:val="000000"/>
          <w:sz w:val="22"/>
          <w:szCs w:val="22"/>
          <w:lang w:val="es-ES" w:eastAsia="es-ES"/>
        </w:rPr>
      </w:pPr>
    </w:p>
    <w:p w:rsidR="001349ED" w:rsidRPr="00634B1A" w:rsidRDefault="001349ED" w:rsidP="001349ED">
      <w:pPr>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Para llevar a cabo esta actividad se debe tener en cuenta lo establecido en el protocolo operativo para la digitalización estipulado por el CONTRATISTA.</w:t>
      </w:r>
    </w:p>
    <w:p w:rsidR="001349ED" w:rsidRPr="00634B1A" w:rsidRDefault="001349ED" w:rsidP="001349ED">
      <w:pPr>
        <w:jc w:val="both"/>
        <w:rPr>
          <w:rFonts w:ascii="Arial Narrow" w:eastAsia="Calibri" w:hAnsi="Arial Narrow" w:cs="Arial"/>
          <w:color w:val="000000"/>
          <w:sz w:val="22"/>
          <w:szCs w:val="22"/>
          <w:lang w:val="es-ES" w:eastAsia="es-ES"/>
        </w:rPr>
      </w:pPr>
    </w:p>
    <w:p w:rsidR="001349ED" w:rsidRPr="00634B1A" w:rsidRDefault="001349ED" w:rsidP="001349ED">
      <w:pPr>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Los metadatos que deberán ser capturados por tipo documental son:</w:t>
      </w:r>
    </w:p>
    <w:p w:rsidR="001349ED" w:rsidRPr="00634B1A" w:rsidRDefault="001349ED" w:rsidP="001349ED">
      <w:pPr>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61"/>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Numero de orden. (Se obtiene de hoja de control proporcionada por el IDIGER)</w:t>
      </w:r>
    </w:p>
    <w:p w:rsidR="001349ED" w:rsidRPr="00634B1A" w:rsidRDefault="001349ED" w:rsidP="001349ED">
      <w:pPr>
        <w:ind w:left="720"/>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61"/>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Denominación de Tipo documental. (Se obtiene de hoja de control proporcionada por el IDIGER)</w:t>
      </w:r>
    </w:p>
    <w:p w:rsidR="001349ED" w:rsidRPr="00634B1A" w:rsidRDefault="001349ED" w:rsidP="001349ED">
      <w:pPr>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61"/>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Rango de folios. (Se obtiene de hoja de control proporcionada por el IDIGER).</w:t>
      </w:r>
    </w:p>
    <w:p w:rsidR="001349ED" w:rsidRPr="00634B1A" w:rsidRDefault="001349ED" w:rsidP="001349ED">
      <w:pPr>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61"/>
        </w:numPr>
        <w:spacing w:after="200" w:line="276" w:lineRule="auto"/>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Denominación de Expediente al que pertenece. (Se obtiene de hoja de control proporcionada por el IDIGER)</w:t>
      </w:r>
    </w:p>
    <w:p w:rsidR="001349ED" w:rsidRPr="00634B1A" w:rsidRDefault="001349ED" w:rsidP="001349ED">
      <w:pPr>
        <w:jc w:val="both"/>
        <w:rPr>
          <w:rFonts w:ascii="Arial Narrow" w:eastAsia="Calibri" w:hAnsi="Arial Narrow" w:cs="Arial"/>
          <w:color w:val="000000"/>
          <w:sz w:val="22"/>
          <w:szCs w:val="22"/>
          <w:lang w:val="es-ES" w:eastAsia="es-ES"/>
        </w:rPr>
      </w:pPr>
    </w:p>
    <w:p w:rsidR="001349ED" w:rsidRPr="00634B1A" w:rsidRDefault="001349ED" w:rsidP="001349ED">
      <w:pPr>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Los grupos de metadatos deberán ser registrados en el formato proporcionado por el IDIGER para tal fin antes de iniciar la digitalización de los documentos.</w:t>
      </w:r>
    </w:p>
    <w:p w:rsidR="001349ED" w:rsidRPr="00634B1A" w:rsidRDefault="001349ED" w:rsidP="001349ED">
      <w:pPr>
        <w:jc w:val="both"/>
        <w:rPr>
          <w:rFonts w:ascii="Arial Narrow" w:eastAsia="Calibri" w:hAnsi="Arial Narrow" w:cs="Arial"/>
          <w:color w:val="000000"/>
          <w:sz w:val="22"/>
          <w:szCs w:val="22"/>
          <w:lang w:val="es-ES" w:eastAsia="es-ES"/>
        </w:rPr>
      </w:pPr>
    </w:p>
    <w:p w:rsidR="001349ED" w:rsidRPr="00634B1A" w:rsidRDefault="001349ED" w:rsidP="001349ED">
      <w:pPr>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Una vez realizado el proceso de digitalización con fines de consulta, las imágenes serán almacenadas en el servidor local del IDIGER dispuesto de acuerdo con la estructura de clasificación designada para tal fin y donde a través del directorio activo gestionado por la Oficina de Tecnologías de la Información y las Comunicaciones de la entidad podrán ser utilizadas por las dependencias y funcionarios de acuerdo a la Tabla de control de acceso del IDIGER.</w:t>
      </w:r>
    </w:p>
    <w:p w:rsidR="001349ED" w:rsidRPr="00634B1A" w:rsidRDefault="001349ED" w:rsidP="001349ED">
      <w:pPr>
        <w:jc w:val="both"/>
        <w:rPr>
          <w:rFonts w:ascii="Arial Narrow" w:eastAsia="Calibri" w:hAnsi="Arial Narrow" w:cs="Arial"/>
          <w:color w:val="000000"/>
          <w:sz w:val="22"/>
          <w:szCs w:val="22"/>
          <w:lang w:val="es-ES" w:eastAsia="es-ES"/>
        </w:rPr>
      </w:pPr>
    </w:p>
    <w:p w:rsidR="001349ED" w:rsidRPr="00634B1A" w:rsidRDefault="001349ED" w:rsidP="001349ED">
      <w:pPr>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 xml:space="preserve">El CONTRATISTA debe contar con lineamientos claros en materia de seguridad informática. </w:t>
      </w:r>
      <w:r w:rsidRPr="00634B1A">
        <w:rPr>
          <w:rFonts w:ascii="Arial Narrow" w:eastAsia="Calibri" w:hAnsi="Arial Narrow"/>
          <w:color w:val="000000"/>
          <w:sz w:val="22"/>
          <w:szCs w:val="22"/>
          <w:lang w:val="es-ES" w:eastAsia="es-ES"/>
        </w:rPr>
        <w:t>El almacenamiento de información en medios propios debe prestar mayor atención a la seguridad de la información, cualquier tipo de sistemas de información, incluyendo los administradores de bases de datos u otros, deben garantizar requisitos mínimos de seguridad informática.  Así mismo, debe contar</w:t>
      </w:r>
      <w:r w:rsidRPr="00634B1A">
        <w:rPr>
          <w:rFonts w:ascii="Arial Narrow" w:eastAsia="Calibri" w:hAnsi="Arial Narrow" w:cs="Arial"/>
          <w:color w:val="000000"/>
          <w:sz w:val="22"/>
          <w:szCs w:val="22"/>
          <w:lang w:val="es-ES" w:eastAsia="es-ES"/>
        </w:rPr>
        <w:t xml:space="preserve"> una política de borrado seguro de la información de los dispositivos de almacenamiento con los que trabaja. </w:t>
      </w:r>
    </w:p>
    <w:p w:rsidR="001349ED" w:rsidRPr="00634B1A" w:rsidRDefault="001349ED" w:rsidP="001349ED">
      <w:pPr>
        <w:jc w:val="both"/>
        <w:rPr>
          <w:rFonts w:ascii="Arial Narrow" w:eastAsia="Calibri" w:hAnsi="Arial Narrow" w:cs="Arial"/>
          <w:color w:val="000000"/>
          <w:sz w:val="22"/>
          <w:szCs w:val="22"/>
          <w:lang w:val="es-ES" w:eastAsia="es-ES"/>
        </w:rPr>
      </w:pPr>
    </w:p>
    <w:p w:rsidR="001349ED" w:rsidRPr="00634B1A" w:rsidRDefault="001349ED" w:rsidP="001349ED">
      <w:pPr>
        <w:jc w:val="both"/>
        <w:rPr>
          <w:rFonts w:ascii="Arial Narrow" w:eastAsia="Calibri" w:hAnsi="Arial Narrow"/>
          <w:color w:val="000000"/>
          <w:sz w:val="22"/>
          <w:szCs w:val="22"/>
          <w:lang w:val="es-ES" w:eastAsia="es-ES"/>
        </w:rPr>
      </w:pPr>
      <w:r w:rsidRPr="00634B1A">
        <w:rPr>
          <w:rFonts w:ascii="Arial Narrow" w:eastAsia="Calibri" w:hAnsi="Arial Narrow" w:cs="Arial"/>
          <w:color w:val="000000"/>
          <w:sz w:val="22"/>
          <w:szCs w:val="22"/>
          <w:lang w:val="es-ES" w:eastAsia="es-ES"/>
        </w:rPr>
        <w:t xml:space="preserve">En este mismo orden de ideas deberá tener en cuenta los estipulado en la ley 1581 de 2012, reglamentada parcialmente por el Decreto Nacional 1377 de 2013 “Por la cual se dictan disposiciones generales para la protección de datos personales” y  Ley 1266 de 2008 “Por la cual se dictan las disposiciones generales del hábeas data y se regula el manejo de la información contenida en bases de datos personales, en especial la </w:t>
      </w:r>
      <w:r w:rsidRPr="00634B1A">
        <w:rPr>
          <w:rFonts w:ascii="Arial Narrow" w:eastAsia="Calibri" w:hAnsi="Arial Narrow" w:cs="Arial"/>
          <w:color w:val="000000"/>
          <w:sz w:val="22"/>
          <w:szCs w:val="22"/>
          <w:lang w:val="es-ES" w:eastAsia="es-ES"/>
        </w:rPr>
        <w:lastRenderedPageBreak/>
        <w:t>financiera, crediticia, comercial, de servicios y la proveniente de terceros países y se dictan otras disposiciones”.</w:t>
      </w:r>
    </w:p>
    <w:p w:rsidR="001349ED" w:rsidRPr="00634B1A" w:rsidRDefault="001349ED" w:rsidP="001349ED">
      <w:pPr>
        <w:jc w:val="both"/>
        <w:rPr>
          <w:rFonts w:ascii="Arial Narrow" w:eastAsia="Calibri" w:hAnsi="Arial Narrow" w:cs="Arial"/>
          <w:b/>
          <w:color w:val="000000"/>
          <w:sz w:val="22"/>
          <w:szCs w:val="22"/>
          <w:lang w:val="es-ES" w:eastAsia="es-ES"/>
        </w:rPr>
      </w:pPr>
    </w:p>
    <w:p w:rsidR="001349ED" w:rsidRPr="00634B1A" w:rsidRDefault="001349ED" w:rsidP="001349ED">
      <w:pPr>
        <w:rPr>
          <w:rFonts w:ascii="Arial Narrow" w:eastAsia="Calibri" w:hAnsi="Arial Narrow" w:cs="Arial"/>
          <w:b/>
          <w:i/>
          <w:color w:val="000000"/>
          <w:sz w:val="22"/>
          <w:szCs w:val="22"/>
          <w:u w:val="single"/>
        </w:rPr>
      </w:pPr>
      <w:r w:rsidRPr="00634B1A">
        <w:rPr>
          <w:rFonts w:ascii="Arial Narrow" w:eastAsia="Calibri" w:hAnsi="Arial Narrow" w:cs="Arial"/>
          <w:b/>
          <w:i/>
          <w:color w:val="000000"/>
          <w:sz w:val="22"/>
          <w:szCs w:val="22"/>
          <w:u w:val="single"/>
        </w:rPr>
        <w:t>Entregable:</w:t>
      </w:r>
    </w:p>
    <w:p w:rsidR="001349ED" w:rsidRPr="00634B1A" w:rsidRDefault="001349ED" w:rsidP="001349ED">
      <w:pPr>
        <w:rPr>
          <w:rFonts w:ascii="Arial Narrow" w:eastAsia="Calibri" w:hAnsi="Arial Narrow" w:cs="Arial"/>
          <w:b/>
          <w:i/>
          <w:color w:val="000000"/>
          <w:sz w:val="22"/>
          <w:szCs w:val="22"/>
          <w:u w:val="single"/>
        </w:rPr>
      </w:pPr>
    </w:p>
    <w:p w:rsidR="001349ED" w:rsidRPr="00634B1A" w:rsidRDefault="001349ED" w:rsidP="006626DA">
      <w:pPr>
        <w:numPr>
          <w:ilvl w:val="0"/>
          <w:numId w:val="59"/>
        </w:numPr>
        <w:spacing w:after="200" w:line="276" w:lineRule="auto"/>
        <w:ind w:left="1068"/>
        <w:rPr>
          <w:rFonts w:ascii="Arial Narrow" w:eastAsia="Calibri" w:hAnsi="Arial Narrow" w:cs="Arial"/>
          <w:b/>
          <w:color w:val="000000"/>
          <w:sz w:val="22"/>
          <w:szCs w:val="22"/>
        </w:rPr>
      </w:pPr>
      <w:r w:rsidRPr="00634B1A">
        <w:rPr>
          <w:rFonts w:ascii="Arial Narrow" w:eastAsia="Calibri" w:hAnsi="Arial Narrow" w:cs="Arial"/>
          <w:color w:val="000000"/>
          <w:sz w:val="22"/>
          <w:szCs w:val="22"/>
        </w:rPr>
        <w:t>Plan de digitalización en donde se prescriban las actividades a efectuar.</w:t>
      </w:r>
    </w:p>
    <w:p w:rsidR="001349ED" w:rsidRPr="00634B1A" w:rsidRDefault="001349ED" w:rsidP="001349ED">
      <w:pPr>
        <w:ind w:left="1068"/>
        <w:rPr>
          <w:rFonts w:ascii="Arial Narrow" w:eastAsia="Calibri" w:hAnsi="Arial Narrow" w:cs="Arial"/>
          <w:b/>
          <w:i/>
          <w:color w:val="000000"/>
          <w:sz w:val="22"/>
          <w:szCs w:val="22"/>
        </w:rPr>
      </w:pPr>
    </w:p>
    <w:p w:rsidR="001349ED" w:rsidRPr="00634B1A" w:rsidRDefault="001349ED" w:rsidP="006626DA">
      <w:pPr>
        <w:numPr>
          <w:ilvl w:val="0"/>
          <w:numId w:val="59"/>
        </w:numPr>
        <w:spacing w:after="200" w:line="276" w:lineRule="auto"/>
        <w:ind w:left="1068"/>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 xml:space="preserve">Disco(s) duro(s) extraíble(s) con la estructura de clasificación contenida con los expedientes digitalizados teniendo en cuenta lo dispuesto en el Protocolo operativo para la digitalización y las </w:t>
      </w:r>
      <w:proofErr w:type="spellStart"/>
      <w:r w:rsidRPr="00634B1A">
        <w:rPr>
          <w:rFonts w:ascii="Arial Narrow" w:eastAsia="Calibri" w:hAnsi="Arial Narrow" w:cs="Arial"/>
          <w:color w:val="000000"/>
          <w:sz w:val="22"/>
          <w:szCs w:val="22"/>
          <w:lang w:val="es-ES" w:eastAsia="es-ES"/>
        </w:rPr>
        <w:t>TRD</w:t>
      </w:r>
      <w:proofErr w:type="spellEnd"/>
      <w:r w:rsidRPr="00634B1A">
        <w:rPr>
          <w:rFonts w:ascii="Arial Narrow" w:eastAsia="Calibri" w:hAnsi="Arial Narrow" w:cs="Arial"/>
          <w:color w:val="000000"/>
          <w:sz w:val="22"/>
          <w:szCs w:val="22"/>
          <w:lang w:val="es-ES" w:eastAsia="es-ES"/>
        </w:rPr>
        <w:t xml:space="preserve"> según corresponda.</w:t>
      </w:r>
    </w:p>
    <w:p w:rsidR="001349ED" w:rsidRPr="00634B1A" w:rsidRDefault="001349ED" w:rsidP="001349ED">
      <w:pPr>
        <w:ind w:left="720"/>
        <w:jc w:val="both"/>
        <w:rPr>
          <w:rFonts w:ascii="Arial Narrow" w:eastAsia="Calibri" w:hAnsi="Arial Narrow" w:cs="Arial"/>
          <w:color w:val="000000"/>
          <w:sz w:val="22"/>
          <w:szCs w:val="22"/>
          <w:lang w:val="es-ES" w:eastAsia="es-ES"/>
        </w:rPr>
      </w:pPr>
    </w:p>
    <w:p w:rsidR="001349ED" w:rsidRPr="00634B1A" w:rsidRDefault="001349ED" w:rsidP="006626DA">
      <w:pPr>
        <w:numPr>
          <w:ilvl w:val="0"/>
          <w:numId w:val="59"/>
        </w:numPr>
        <w:spacing w:after="160" w:line="259" w:lineRule="auto"/>
        <w:ind w:left="1068"/>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Metadatos asociados con cada expediente documental y registrado en el formato suministrado por el IDIGER.</w:t>
      </w:r>
    </w:p>
    <w:p w:rsidR="001349ED" w:rsidRPr="00634B1A" w:rsidRDefault="001349ED" w:rsidP="006626DA">
      <w:pPr>
        <w:numPr>
          <w:ilvl w:val="0"/>
          <w:numId w:val="59"/>
        </w:numPr>
        <w:spacing w:after="200" w:line="259" w:lineRule="auto"/>
        <w:ind w:left="1068"/>
        <w:jc w:val="both"/>
        <w:rPr>
          <w:rFonts w:ascii="Arial Narrow" w:eastAsia="Calibri" w:hAnsi="Arial Narrow" w:cs="Arial"/>
          <w:color w:val="000000"/>
          <w:sz w:val="22"/>
          <w:szCs w:val="22"/>
          <w:lang w:val="es-ES" w:eastAsia="es-ES"/>
        </w:rPr>
      </w:pPr>
      <w:r w:rsidRPr="00634B1A">
        <w:rPr>
          <w:rFonts w:ascii="Arial Narrow" w:eastAsia="Calibri" w:hAnsi="Arial Narrow" w:cs="Arial"/>
          <w:color w:val="000000"/>
          <w:sz w:val="22"/>
          <w:szCs w:val="22"/>
          <w:lang w:val="es-ES" w:eastAsia="es-ES"/>
        </w:rPr>
        <w:t>Acta en donde se certifique el protocolo para el borrado seguro de la información.</w:t>
      </w:r>
    </w:p>
    <w:p w:rsidR="001349ED" w:rsidRPr="00634B1A" w:rsidRDefault="001349ED" w:rsidP="001349ED">
      <w:pPr>
        <w:tabs>
          <w:tab w:val="left" w:pos="360"/>
        </w:tabs>
        <w:spacing w:line="276" w:lineRule="auto"/>
        <w:contextualSpacing/>
        <w:jc w:val="both"/>
        <w:rPr>
          <w:rFonts w:ascii="Arial Narrow" w:eastAsia="Calibri" w:hAnsi="Arial Narrow" w:cs="Arial"/>
          <w:color w:val="000000"/>
          <w:sz w:val="22"/>
          <w:szCs w:val="22"/>
          <w:lang w:val="es-ES"/>
        </w:rPr>
      </w:pPr>
    </w:p>
    <w:p w:rsidR="001349ED" w:rsidRPr="00634B1A" w:rsidRDefault="001349ED" w:rsidP="00634B1A">
      <w:pPr>
        <w:spacing w:after="200" w:line="276" w:lineRule="auto"/>
        <w:contextualSpacing/>
        <w:rPr>
          <w:rFonts w:ascii="Arial Narrow" w:eastAsia="Calibri" w:hAnsi="Arial Narrow" w:cs="Arial"/>
          <w:b/>
          <w:color w:val="000000"/>
          <w:sz w:val="22"/>
          <w:szCs w:val="22"/>
          <w:lang w:val="es-ES" w:eastAsia="es-ES"/>
        </w:rPr>
      </w:pPr>
      <w:r w:rsidRPr="00634B1A">
        <w:rPr>
          <w:rFonts w:ascii="Arial Narrow" w:eastAsia="Calibri" w:hAnsi="Arial Narrow" w:cs="Arial"/>
          <w:b/>
          <w:color w:val="000000"/>
          <w:sz w:val="22"/>
          <w:szCs w:val="22"/>
          <w:lang w:val="es-ES" w:eastAsia="es-ES"/>
        </w:rPr>
        <w:t xml:space="preserve">DESCRIPCIÓN DEL FONDO DOCUMENTAL A ORGANIZAR: </w:t>
      </w:r>
    </w:p>
    <w:p w:rsidR="001349ED" w:rsidRPr="00634B1A" w:rsidRDefault="001349ED" w:rsidP="001349ED">
      <w:pPr>
        <w:spacing w:after="200" w:line="276" w:lineRule="auto"/>
        <w:contextualSpacing/>
        <w:rPr>
          <w:rFonts w:ascii="Arial Narrow" w:eastAsia="Calibri" w:hAnsi="Arial Narrow" w:cs="Arial"/>
          <w:b/>
          <w:color w:val="000000"/>
          <w:sz w:val="22"/>
          <w:szCs w:val="22"/>
        </w:rPr>
      </w:pPr>
    </w:p>
    <w:tbl>
      <w:tblPr>
        <w:tblW w:w="890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6"/>
        <w:gridCol w:w="1813"/>
        <w:gridCol w:w="1908"/>
        <w:gridCol w:w="618"/>
        <w:gridCol w:w="1095"/>
        <w:gridCol w:w="1764"/>
      </w:tblGrid>
      <w:tr w:rsidR="001349ED" w:rsidRPr="00634B1A" w:rsidTr="001349ED">
        <w:trPr>
          <w:trHeight w:val="340"/>
        </w:trPr>
        <w:tc>
          <w:tcPr>
            <w:tcW w:w="1707" w:type="dxa"/>
            <w:tcBorders>
              <w:top w:val="single" w:sz="4" w:space="0" w:color="auto"/>
              <w:left w:val="single" w:sz="4" w:space="0" w:color="auto"/>
              <w:bottom w:val="single" w:sz="4" w:space="0" w:color="auto"/>
              <w:right w:val="single" w:sz="4" w:space="0" w:color="auto"/>
            </w:tcBorders>
            <w:shd w:val="clear" w:color="auto" w:fill="auto"/>
            <w:vAlign w:val="center"/>
          </w:tcPr>
          <w:p w:rsidR="001349ED" w:rsidRPr="00634B1A" w:rsidRDefault="001349ED" w:rsidP="001349ED">
            <w:pPr>
              <w:jc w:val="center"/>
              <w:rPr>
                <w:rFonts w:ascii="Arial Narrow" w:eastAsia="Calibri" w:hAnsi="Arial Narrow" w:cs="Arial"/>
                <w:b/>
                <w:color w:val="000000"/>
                <w:sz w:val="22"/>
                <w:szCs w:val="22"/>
              </w:rPr>
            </w:pPr>
            <w:r w:rsidRPr="00634B1A">
              <w:rPr>
                <w:rFonts w:ascii="Arial Narrow" w:eastAsia="Calibri" w:hAnsi="Arial Narrow" w:cs="Arial"/>
                <w:b/>
                <w:color w:val="000000"/>
                <w:sz w:val="22"/>
                <w:szCs w:val="22"/>
              </w:rPr>
              <w:t>Tamaño del fondo</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1349ED" w:rsidRPr="00634B1A" w:rsidRDefault="001349ED" w:rsidP="001349ED">
            <w:pPr>
              <w:jc w:val="center"/>
              <w:rPr>
                <w:rFonts w:ascii="Arial Narrow" w:eastAsia="Calibri" w:hAnsi="Arial Narrow" w:cs="Arial"/>
                <w:color w:val="000000"/>
                <w:sz w:val="22"/>
                <w:szCs w:val="22"/>
              </w:rPr>
            </w:pPr>
            <w:r w:rsidRPr="00634B1A">
              <w:rPr>
                <w:rFonts w:ascii="Arial Narrow" w:eastAsia="Calibri" w:hAnsi="Arial Narrow" w:cs="Arial"/>
                <w:color w:val="000000"/>
                <w:sz w:val="22"/>
                <w:szCs w:val="22"/>
              </w:rPr>
              <w:t>50 Metros lineales de archivo</w:t>
            </w:r>
          </w:p>
        </w:tc>
        <w:tc>
          <w:tcPr>
            <w:tcW w:w="1908" w:type="dxa"/>
            <w:tcBorders>
              <w:top w:val="single" w:sz="4" w:space="0" w:color="auto"/>
              <w:left w:val="single" w:sz="4" w:space="0" w:color="auto"/>
              <w:bottom w:val="single" w:sz="4" w:space="0" w:color="auto"/>
              <w:right w:val="single" w:sz="4" w:space="0" w:color="auto"/>
            </w:tcBorders>
            <w:shd w:val="clear" w:color="auto" w:fill="auto"/>
            <w:vAlign w:val="center"/>
          </w:tcPr>
          <w:p w:rsidR="001349ED" w:rsidRPr="00634B1A" w:rsidRDefault="001349ED" w:rsidP="001349ED">
            <w:pPr>
              <w:jc w:val="center"/>
              <w:rPr>
                <w:rFonts w:ascii="Arial Narrow" w:eastAsia="Calibri" w:hAnsi="Arial Narrow" w:cs="Arial"/>
                <w:b/>
                <w:color w:val="000000"/>
                <w:sz w:val="22"/>
                <w:szCs w:val="22"/>
              </w:rPr>
            </w:pPr>
            <w:r w:rsidRPr="00634B1A">
              <w:rPr>
                <w:rFonts w:ascii="Arial Narrow" w:eastAsia="Calibri" w:hAnsi="Arial Narrow" w:cs="Arial"/>
                <w:b/>
                <w:color w:val="000000"/>
                <w:sz w:val="22"/>
                <w:szCs w:val="22"/>
              </w:rPr>
              <w:t>Unidades de conservación del fondo</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sidR="001349ED" w:rsidRPr="00634B1A" w:rsidRDefault="001349ED" w:rsidP="001349ED">
            <w:pPr>
              <w:jc w:val="center"/>
              <w:rPr>
                <w:rFonts w:ascii="Arial Narrow" w:eastAsia="Calibri" w:hAnsi="Arial Narrow" w:cs="Arial"/>
                <w:color w:val="000000"/>
                <w:sz w:val="22"/>
                <w:szCs w:val="22"/>
              </w:rPr>
            </w:pPr>
            <w:r w:rsidRPr="00634B1A">
              <w:rPr>
                <w:rFonts w:ascii="Arial Narrow" w:eastAsia="Calibri" w:hAnsi="Arial Narrow" w:cs="Arial"/>
                <w:color w:val="000000"/>
                <w:sz w:val="22"/>
                <w:szCs w:val="22"/>
              </w:rPr>
              <w:t>2016</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1349ED" w:rsidRPr="00634B1A" w:rsidRDefault="001349ED" w:rsidP="001349ED">
            <w:pPr>
              <w:jc w:val="center"/>
              <w:rPr>
                <w:rFonts w:ascii="Arial Narrow" w:eastAsia="Calibri" w:hAnsi="Arial Narrow" w:cs="Arial"/>
                <w:color w:val="000000"/>
                <w:sz w:val="22"/>
                <w:szCs w:val="22"/>
              </w:rPr>
            </w:pPr>
            <w:r w:rsidRPr="00634B1A">
              <w:rPr>
                <w:rFonts w:ascii="Arial Narrow" w:eastAsia="Calibri" w:hAnsi="Arial Narrow" w:cs="Arial"/>
                <w:color w:val="000000"/>
                <w:sz w:val="22"/>
                <w:szCs w:val="22"/>
              </w:rPr>
              <w:t xml:space="preserve">Cajas </w:t>
            </w:r>
            <w:proofErr w:type="spellStart"/>
            <w:r w:rsidRPr="00634B1A">
              <w:rPr>
                <w:rFonts w:ascii="Arial Narrow" w:eastAsia="Calibri" w:hAnsi="Arial Narrow" w:cs="Arial"/>
                <w:color w:val="000000"/>
                <w:sz w:val="22"/>
                <w:szCs w:val="22"/>
              </w:rPr>
              <w:t>X200</w:t>
            </w:r>
            <w:proofErr w:type="spellEnd"/>
          </w:p>
        </w:tc>
        <w:tc>
          <w:tcPr>
            <w:tcW w:w="1764" w:type="dxa"/>
            <w:tcBorders>
              <w:top w:val="single" w:sz="4" w:space="0" w:color="auto"/>
              <w:left w:val="single" w:sz="4" w:space="0" w:color="auto"/>
              <w:bottom w:val="single" w:sz="4" w:space="0" w:color="auto"/>
              <w:right w:val="single" w:sz="4" w:space="0" w:color="auto"/>
            </w:tcBorders>
            <w:shd w:val="clear" w:color="auto" w:fill="auto"/>
            <w:vAlign w:val="center"/>
          </w:tcPr>
          <w:p w:rsidR="001349ED" w:rsidRPr="00634B1A" w:rsidRDefault="001349ED" w:rsidP="001349ED">
            <w:pPr>
              <w:jc w:val="center"/>
              <w:rPr>
                <w:rFonts w:ascii="Arial Narrow" w:eastAsia="Calibri" w:hAnsi="Arial Narrow" w:cs="Arial"/>
                <w:color w:val="000000"/>
                <w:sz w:val="22"/>
                <w:szCs w:val="22"/>
              </w:rPr>
            </w:pPr>
            <w:r w:rsidRPr="00634B1A">
              <w:rPr>
                <w:rFonts w:ascii="Arial Narrow" w:eastAsia="Calibri" w:hAnsi="Arial Narrow" w:cs="Arial"/>
                <w:color w:val="000000"/>
                <w:sz w:val="22"/>
                <w:szCs w:val="22"/>
              </w:rPr>
              <w:t>120</w:t>
            </w:r>
          </w:p>
        </w:tc>
      </w:tr>
      <w:tr w:rsidR="001349ED" w:rsidRPr="00634B1A" w:rsidTr="001349ED">
        <w:trPr>
          <w:trHeight w:val="423"/>
        </w:trPr>
        <w:tc>
          <w:tcPr>
            <w:tcW w:w="3520" w:type="dxa"/>
            <w:gridSpan w:val="2"/>
            <w:shd w:val="clear" w:color="auto" w:fill="auto"/>
            <w:vAlign w:val="center"/>
          </w:tcPr>
          <w:p w:rsidR="001349ED" w:rsidRPr="00634B1A" w:rsidRDefault="001349ED" w:rsidP="001349ED">
            <w:pPr>
              <w:jc w:val="center"/>
              <w:rPr>
                <w:rFonts w:ascii="Arial Narrow" w:eastAsia="Calibri" w:hAnsi="Arial Narrow" w:cs="Arial"/>
                <w:color w:val="000000"/>
                <w:sz w:val="22"/>
                <w:szCs w:val="22"/>
              </w:rPr>
            </w:pPr>
            <w:r w:rsidRPr="00634B1A">
              <w:rPr>
                <w:rFonts w:ascii="Arial Narrow" w:eastAsia="Calibri" w:hAnsi="Arial Narrow" w:cs="Arial"/>
                <w:b/>
                <w:color w:val="000000"/>
                <w:sz w:val="22"/>
                <w:szCs w:val="22"/>
              </w:rPr>
              <w:t>Instrumentos archivísticos vigentes y aprobados</w:t>
            </w:r>
          </w:p>
        </w:tc>
        <w:tc>
          <w:tcPr>
            <w:tcW w:w="1908" w:type="dxa"/>
            <w:shd w:val="clear" w:color="auto" w:fill="auto"/>
          </w:tcPr>
          <w:p w:rsidR="001349ED" w:rsidRPr="00634B1A" w:rsidRDefault="001349ED" w:rsidP="001349ED">
            <w:pPr>
              <w:rPr>
                <w:rFonts w:ascii="Arial Narrow" w:eastAsia="Calibri" w:hAnsi="Arial Narrow" w:cs="Arial"/>
                <w:color w:val="000000"/>
                <w:sz w:val="22"/>
                <w:szCs w:val="22"/>
              </w:rPr>
            </w:pPr>
          </w:p>
        </w:tc>
        <w:tc>
          <w:tcPr>
            <w:tcW w:w="617" w:type="dxa"/>
            <w:shd w:val="clear" w:color="auto" w:fill="auto"/>
            <w:vAlign w:val="center"/>
          </w:tcPr>
          <w:p w:rsidR="001349ED" w:rsidRPr="00634B1A" w:rsidRDefault="001349ED" w:rsidP="001349ED">
            <w:pPr>
              <w:jc w:val="center"/>
              <w:rPr>
                <w:rFonts w:ascii="Arial Narrow" w:eastAsia="Calibri" w:hAnsi="Arial Narrow" w:cs="Arial"/>
                <w:color w:val="000000"/>
                <w:sz w:val="22"/>
                <w:szCs w:val="22"/>
              </w:rPr>
            </w:pPr>
            <w:r w:rsidRPr="00634B1A">
              <w:rPr>
                <w:rFonts w:ascii="Arial Narrow" w:eastAsia="Calibri" w:hAnsi="Arial Narrow" w:cs="Arial"/>
                <w:color w:val="000000"/>
                <w:sz w:val="22"/>
                <w:szCs w:val="22"/>
              </w:rPr>
              <w:t>2017</w:t>
            </w:r>
          </w:p>
        </w:tc>
        <w:tc>
          <w:tcPr>
            <w:tcW w:w="1095" w:type="dxa"/>
            <w:shd w:val="clear" w:color="auto" w:fill="auto"/>
            <w:vAlign w:val="center"/>
          </w:tcPr>
          <w:p w:rsidR="001349ED" w:rsidRPr="00634B1A" w:rsidRDefault="001349ED" w:rsidP="001349ED">
            <w:pPr>
              <w:jc w:val="center"/>
              <w:rPr>
                <w:rFonts w:ascii="Arial Narrow" w:eastAsia="Calibri" w:hAnsi="Arial Narrow" w:cs="Arial"/>
                <w:color w:val="000000"/>
                <w:sz w:val="22"/>
                <w:szCs w:val="22"/>
              </w:rPr>
            </w:pPr>
            <w:r w:rsidRPr="00634B1A">
              <w:rPr>
                <w:rFonts w:ascii="Arial Narrow" w:eastAsia="Calibri" w:hAnsi="Arial Narrow" w:cs="Arial"/>
                <w:color w:val="000000"/>
                <w:sz w:val="22"/>
                <w:szCs w:val="22"/>
              </w:rPr>
              <w:t xml:space="preserve">Cajas </w:t>
            </w:r>
            <w:proofErr w:type="spellStart"/>
            <w:r w:rsidRPr="00634B1A">
              <w:rPr>
                <w:rFonts w:ascii="Arial Narrow" w:eastAsia="Calibri" w:hAnsi="Arial Narrow" w:cs="Arial"/>
                <w:color w:val="000000"/>
                <w:sz w:val="22"/>
                <w:szCs w:val="22"/>
              </w:rPr>
              <w:t>X200</w:t>
            </w:r>
            <w:proofErr w:type="spellEnd"/>
          </w:p>
        </w:tc>
        <w:tc>
          <w:tcPr>
            <w:tcW w:w="1764" w:type="dxa"/>
            <w:shd w:val="clear" w:color="auto" w:fill="auto"/>
            <w:vAlign w:val="center"/>
          </w:tcPr>
          <w:p w:rsidR="001349ED" w:rsidRPr="00634B1A" w:rsidRDefault="001349ED" w:rsidP="001349ED">
            <w:pPr>
              <w:jc w:val="center"/>
              <w:rPr>
                <w:rFonts w:ascii="Arial Narrow" w:eastAsia="Calibri" w:hAnsi="Arial Narrow" w:cs="Arial"/>
                <w:color w:val="000000"/>
                <w:sz w:val="22"/>
                <w:szCs w:val="22"/>
              </w:rPr>
            </w:pPr>
            <w:r w:rsidRPr="00634B1A">
              <w:rPr>
                <w:rFonts w:ascii="Arial Narrow" w:eastAsia="Calibri" w:hAnsi="Arial Narrow" w:cs="Arial"/>
                <w:color w:val="000000"/>
                <w:sz w:val="22"/>
                <w:szCs w:val="22"/>
              </w:rPr>
              <w:t>80</w:t>
            </w:r>
          </w:p>
        </w:tc>
      </w:tr>
      <w:tr w:rsidR="001349ED" w:rsidRPr="00634B1A" w:rsidTr="001349ED">
        <w:trPr>
          <w:trHeight w:val="375"/>
        </w:trPr>
        <w:tc>
          <w:tcPr>
            <w:tcW w:w="3520" w:type="dxa"/>
            <w:gridSpan w:val="2"/>
            <w:shd w:val="clear" w:color="auto" w:fill="auto"/>
            <w:vAlign w:val="center"/>
          </w:tcPr>
          <w:p w:rsidR="001349ED" w:rsidRPr="00634B1A" w:rsidRDefault="001349ED" w:rsidP="001349ED">
            <w:pPr>
              <w:jc w:val="center"/>
              <w:rPr>
                <w:rFonts w:ascii="Arial Narrow" w:eastAsia="Calibri" w:hAnsi="Arial Narrow" w:cs="Arial"/>
                <w:color w:val="000000"/>
                <w:sz w:val="22"/>
                <w:szCs w:val="22"/>
              </w:rPr>
            </w:pPr>
            <w:r w:rsidRPr="00634B1A">
              <w:rPr>
                <w:rFonts w:ascii="Arial Narrow" w:eastAsia="Calibri" w:hAnsi="Arial Narrow" w:cs="Arial"/>
                <w:color w:val="000000"/>
                <w:sz w:val="22"/>
                <w:szCs w:val="22"/>
              </w:rPr>
              <w:t>Tablas de retención documental</w:t>
            </w:r>
          </w:p>
        </w:tc>
        <w:tc>
          <w:tcPr>
            <w:tcW w:w="1908" w:type="dxa"/>
            <w:shd w:val="clear" w:color="auto" w:fill="auto"/>
            <w:vAlign w:val="center"/>
          </w:tcPr>
          <w:p w:rsidR="001349ED" w:rsidRPr="00634B1A" w:rsidRDefault="001349ED" w:rsidP="001349ED">
            <w:pPr>
              <w:jc w:val="center"/>
              <w:rPr>
                <w:rFonts w:ascii="Arial Narrow" w:eastAsia="Calibri" w:hAnsi="Arial Narrow" w:cs="Arial"/>
                <w:b/>
                <w:color w:val="000000"/>
                <w:sz w:val="22"/>
                <w:szCs w:val="22"/>
              </w:rPr>
            </w:pPr>
          </w:p>
        </w:tc>
        <w:tc>
          <w:tcPr>
            <w:tcW w:w="3476" w:type="dxa"/>
            <w:gridSpan w:val="3"/>
            <w:shd w:val="clear" w:color="auto" w:fill="auto"/>
            <w:vAlign w:val="center"/>
          </w:tcPr>
          <w:p w:rsidR="001349ED" w:rsidRPr="00634B1A" w:rsidRDefault="001349ED" w:rsidP="001349ED">
            <w:pPr>
              <w:jc w:val="center"/>
              <w:rPr>
                <w:rFonts w:ascii="Arial Narrow" w:eastAsia="Calibri" w:hAnsi="Arial Narrow" w:cs="Arial"/>
                <w:color w:val="000000"/>
                <w:sz w:val="22"/>
                <w:szCs w:val="22"/>
              </w:rPr>
            </w:pPr>
            <w:r w:rsidRPr="00634B1A">
              <w:rPr>
                <w:rFonts w:ascii="Arial Narrow" w:eastAsia="Calibri" w:hAnsi="Arial Narrow" w:cs="Arial"/>
                <w:color w:val="000000"/>
                <w:sz w:val="22"/>
                <w:szCs w:val="22"/>
              </w:rPr>
              <w:t>2016 al 2017</w:t>
            </w:r>
          </w:p>
        </w:tc>
      </w:tr>
    </w:tbl>
    <w:p w:rsidR="001349ED" w:rsidRPr="00634B1A" w:rsidRDefault="001349ED" w:rsidP="001349ED">
      <w:pPr>
        <w:rPr>
          <w:rFonts w:ascii="Arial Narrow" w:eastAsia="Calibri" w:hAnsi="Arial Narrow" w:cs="Arial"/>
          <w:color w:val="000000"/>
          <w:sz w:val="22"/>
          <w:szCs w:val="22"/>
        </w:rPr>
      </w:pPr>
    </w:p>
    <w:p w:rsidR="001349ED" w:rsidRPr="00634B1A" w:rsidRDefault="001349ED" w:rsidP="001349ED">
      <w:pPr>
        <w:rPr>
          <w:rFonts w:ascii="Arial Narrow" w:eastAsia="Calibri" w:hAnsi="Arial Narrow" w:cs="Arial"/>
          <w:color w:val="000000"/>
          <w:sz w:val="22"/>
          <w:szCs w:val="22"/>
        </w:rPr>
      </w:pPr>
    </w:p>
    <w:tbl>
      <w:tblPr>
        <w:tblW w:w="523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1"/>
        <w:gridCol w:w="2169"/>
        <w:gridCol w:w="2428"/>
        <w:gridCol w:w="1028"/>
        <w:gridCol w:w="1010"/>
        <w:gridCol w:w="1084"/>
        <w:gridCol w:w="1037"/>
      </w:tblGrid>
      <w:tr w:rsidR="001349ED" w:rsidRPr="00634B1A" w:rsidTr="001349ED">
        <w:trPr>
          <w:trHeight w:val="394"/>
        </w:trPr>
        <w:tc>
          <w:tcPr>
            <w:tcW w:w="161" w:type="pct"/>
            <w:vMerge w:val="restart"/>
            <w:shd w:val="clear" w:color="auto" w:fill="auto"/>
            <w:vAlign w:val="center"/>
          </w:tcPr>
          <w:p w:rsidR="001349ED" w:rsidRPr="00634B1A" w:rsidRDefault="001349ED" w:rsidP="001349ED">
            <w:pPr>
              <w:jc w:val="center"/>
              <w:rPr>
                <w:rFonts w:ascii="Arial Narrow" w:eastAsia="Calibri" w:hAnsi="Arial Narrow" w:cs="Arial"/>
                <w:b/>
                <w:color w:val="000000"/>
                <w:sz w:val="22"/>
                <w:szCs w:val="22"/>
              </w:rPr>
            </w:pPr>
            <w:r w:rsidRPr="00634B1A">
              <w:rPr>
                <w:rFonts w:ascii="Arial Narrow" w:eastAsia="Calibri" w:hAnsi="Arial Narrow" w:cs="Arial"/>
                <w:b/>
                <w:color w:val="000000"/>
                <w:sz w:val="22"/>
                <w:szCs w:val="22"/>
              </w:rPr>
              <w:t>#</w:t>
            </w:r>
          </w:p>
        </w:tc>
        <w:tc>
          <w:tcPr>
            <w:tcW w:w="1199" w:type="pct"/>
            <w:vMerge w:val="restart"/>
            <w:shd w:val="clear" w:color="auto" w:fill="auto"/>
            <w:vAlign w:val="center"/>
          </w:tcPr>
          <w:p w:rsidR="001349ED" w:rsidRPr="00634B1A" w:rsidRDefault="001349ED" w:rsidP="001349ED">
            <w:pPr>
              <w:jc w:val="center"/>
              <w:rPr>
                <w:rFonts w:ascii="Arial Narrow" w:eastAsia="Calibri" w:hAnsi="Arial Narrow" w:cs="Arial"/>
                <w:b/>
                <w:color w:val="000000"/>
                <w:sz w:val="22"/>
                <w:szCs w:val="22"/>
              </w:rPr>
            </w:pPr>
            <w:r w:rsidRPr="00634B1A">
              <w:rPr>
                <w:rFonts w:ascii="Arial Narrow" w:eastAsia="Calibri" w:hAnsi="Arial Narrow" w:cs="Arial"/>
                <w:b/>
                <w:color w:val="000000"/>
                <w:sz w:val="22"/>
                <w:szCs w:val="22"/>
              </w:rPr>
              <w:t>SERIE</w:t>
            </w:r>
          </w:p>
        </w:tc>
        <w:tc>
          <w:tcPr>
            <w:tcW w:w="1342" w:type="pct"/>
            <w:vMerge w:val="restart"/>
            <w:shd w:val="clear" w:color="auto" w:fill="auto"/>
            <w:vAlign w:val="center"/>
          </w:tcPr>
          <w:p w:rsidR="001349ED" w:rsidRPr="00634B1A" w:rsidRDefault="001349ED" w:rsidP="001349ED">
            <w:pPr>
              <w:jc w:val="center"/>
              <w:rPr>
                <w:rFonts w:ascii="Arial Narrow" w:eastAsia="Calibri" w:hAnsi="Arial Narrow" w:cs="Arial"/>
                <w:b/>
                <w:color w:val="000000"/>
                <w:sz w:val="22"/>
                <w:szCs w:val="22"/>
              </w:rPr>
            </w:pPr>
            <w:proofErr w:type="spellStart"/>
            <w:r w:rsidRPr="00634B1A">
              <w:rPr>
                <w:rFonts w:ascii="Arial Narrow" w:eastAsia="Calibri" w:hAnsi="Arial Narrow" w:cs="Arial"/>
                <w:b/>
                <w:color w:val="000000"/>
                <w:sz w:val="22"/>
                <w:szCs w:val="22"/>
              </w:rPr>
              <w:t>SUBSERIE</w:t>
            </w:r>
            <w:proofErr w:type="spellEnd"/>
          </w:p>
        </w:tc>
        <w:tc>
          <w:tcPr>
            <w:tcW w:w="1126" w:type="pct"/>
            <w:gridSpan w:val="2"/>
            <w:shd w:val="clear" w:color="auto" w:fill="auto"/>
            <w:vAlign w:val="center"/>
          </w:tcPr>
          <w:p w:rsidR="001349ED" w:rsidRPr="00634B1A" w:rsidRDefault="001349ED" w:rsidP="001349ED">
            <w:pPr>
              <w:jc w:val="center"/>
              <w:rPr>
                <w:rFonts w:ascii="Arial Narrow" w:eastAsia="Calibri" w:hAnsi="Arial Narrow" w:cs="Arial"/>
                <w:b/>
                <w:color w:val="000000"/>
                <w:sz w:val="22"/>
                <w:szCs w:val="22"/>
              </w:rPr>
            </w:pPr>
            <w:r w:rsidRPr="00634B1A">
              <w:rPr>
                <w:rFonts w:ascii="Arial Narrow" w:eastAsia="Calibri" w:hAnsi="Arial Narrow" w:cs="Arial"/>
                <w:b/>
                <w:color w:val="000000"/>
                <w:sz w:val="22"/>
                <w:szCs w:val="22"/>
              </w:rPr>
              <w:t>FECHAS EXTREMAS</w:t>
            </w:r>
          </w:p>
        </w:tc>
        <w:tc>
          <w:tcPr>
            <w:tcW w:w="1173" w:type="pct"/>
            <w:gridSpan w:val="2"/>
            <w:shd w:val="clear" w:color="auto" w:fill="auto"/>
            <w:vAlign w:val="center"/>
          </w:tcPr>
          <w:p w:rsidR="001349ED" w:rsidRPr="00634B1A" w:rsidRDefault="001349ED" w:rsidP="001349ED">
            <w:pPr>
              <w:jc w:val="center"/>
              <w:rPr>
                <w:rFonts w:ascii="Arial Narrow" w:eastAsia="Calibri" w:hAnsi="Arial Narrow" w:cs="Arial"/>
                <w:b/>
                <w:color w:val="000000"/>
                <w:sz w:val="22"/>
                <w:szCs w:val="22"/>
              </w:rPr>
            </w:pPr>
            <w:r w:rsidRPr="00634B1A">
              <w:rPr>
                <w:rFonts w:ascii="Arial Narrow" w:eastAsia="Calibri" w:hAnsi="Arial Narrow" w:cs="Arial"/>
                <w:b/>
                <w:color w:val="000000"/>
                <w:sz w:val="22"/>
                <w:szCs w:val="22"/>
              </w:rPr>
              <w:t>VOLUMEN</w:t>
            </w:r>
          </w:p>
        </w:tc>
      </w:tr>
      <w:tr w:rsidR="001349ED" w:rsidRPr="00634B1A" w:rsidTr="001349ED">
        <w:trPr>
          <w:trHeight w:val="143"/>
        </w:trPr>
        <w:tc>
          <w:tcPr>
            <w:tcW w:w="161" w:type="pct"/>
            <w:vMerge/>
            <w:shd w:val="clear" w:color="auto" w:fill="auto"/>
            <w:vAlign w:val="center"/>
          </w:tcPr>
          <w:p w:rsidR="001349ED" w:rsidRPr="00634B1A" w:rsidRDefault="001349ED" w:rsidP="001349ED">
            <w:pPr>
              <w:jc w:val="center"/>
              <w:rPr>
                <w:rFonts w:ascii="Arial Narrow" w:eastAsia="Calibri" w:hAnsi="Arial Narrow" w:cs="Arial"/>
                <w:b/>
                <w:color w:val="000000"/>
                <w:sz w:val="22"/>
                <w:szCs w:val="22"/>
              </w:rPr>
            </w:pPr>
          </w:p>
        </w:tc>
        <w:tc>
          <w:tcPr>
            <w:tcW w:w="1199" w:type="pct"/>
            <w:vMerge/>
            <w:shd w:val="clear" w:color="auto" w:fill="auto"/>
            <w:vAlign w:val="center"/>
          </w:tcPr>
          <w:p w:rsidR="001349ED" w:rsidRPr="00634B1A" w:rsidRDefault="001349ED" w:rsidP="001349ED">
            <w:pPr>
              <w:jc w:val="center"/>
              <w:rPr>
                <w:rFonts w:ascii="Arial Narrow" w:eastAsia="Calibri" w:hAnsi="Arial Narrow" w:cs="Arial"/>
                <w:b/>
                <w:color w:val="000000"/>
                <w:sz w:val="22"/>
                <w:szCs w:val="22"/>
              </w:rPr>
            </w:pPr>
          </w:p>
        </w:tc>
        <w:tc>
          <w:tcPr>
            <w:tcW w:w="1342" w:type="pct"/>
            <w:vMerge/>
            <w:shd w:val="clear" w:color="auto" w:fill="auto"/>
            <w:vAlign w:val="center"/>
          </w:tcPr>
          <w:p w:rsidR="001349ED" w:rsidRPr="00634B1A" w:rsidRDefault="001349ED" w:rsidP="001349ED">
            <w:pPr>
              <w:jc w:val="center"/>
              <w:rPr>
                <w:rFonts w:ascii="Arial Narrow" w:eastAsia="Calibri" w:hAnsi="Arial Narrow" w:cs="Arial"/>
                <w:b/>
                <w:color w:val="000000"/>
                <w:sz w:val="22"/>
                <w:szCs w:val="22"/>
              </w:rPr>
            </w:pPr>
          </w:p>
        </w:tc>
        <w:tc>
          <w:tcPr>
            <w:tcW w:w="568" w:type="pct"/>
            <w:shd w:val="clear" w:color="auto" w:fill="auto"/>
            <w:vAlign w:val="center"/>
          </w:tcPr>
          <w:p w:rsidR="001349ED" w:rsidRPr="00634B1A" w:rsidRDefault="001349ED" w:rsidP="001349ED">
            <w:pPr>
              <w:jc w:val="center"/>
              <w:rPr>
                <w:rFonts w:ascii="Arial Narrow" w:eastAsia="Calibri" w:hAnsi="Arial Narrow" w:cs="Arial"/>
                <w:b/>
                <w:color w:val="000000"/>
                <w:sz w:val="22"/>
                <w:szCs w:val="22"/>
              </w:rPr>
            </w:pPr>
            <w:r w:rsidRPr="00634B1A">
              <w:rPr>
                <w:rFonts w:ascii="Arial Narrow" w:eastAsia="Calibri" w:hAnsi="Arial Narrow" w:cs="Arial"/>
                <w:b/>
                <w:color w:val="000000"/>
                <w:sz w:val="22"/>
                <w:szCs w:val="22"/>
              </w:rPr>
              <w:t>Inicial</w:t>
            </w:r>
          </w:p>
        </w:tc>
        <w:tc>
          <w:tcPr>
            <w:tcW w:w="558" w:type="pct"/>
            <w:shd w:val="clear" w:color="auto" w:fill="auto"/>
            <w:vAlign w:val="center"/>
          </w:tcPr>
          <w:p w:rsidR="001349ED" w:rsidRPr="00634B1A" w:rsidRDefault="001349ED" w:rsidP="001349ED">
            <w:pPr>
              <w:jc w:val="center"/>
              <w:rPr>
                <w:rFonts w:ascii="Arial Narrow" w:eastAsia="Calibri" w:hAnsi="Arial Narrow" w:cs="Arial"/>
                <w:b/>
                <w:color w:val="000000"/>
                <w:sz w:val="22"/>
                <w:szCs w:val="22"/>
              </w:rPr>
            </w:pPr>
            <w:r w:rsidRPr="00634B1A">
              <w:rPr>
                <w:rFonts w:ascii="Arial Narrow" w:eastAsia="Calibri" w:hAnsi="Arial Narrow" w:cs="Arial"/>
                <w:b/>
                <w:color w:val="000000"/>
                <w:sz w:val="22"/>
                <w:szCs w:val="22"/>
              </w:rPr>
              <w:t>Final</w:t>
            </w:r>
          </w:p>
        </w:tc>
        <w:tc>
          <w:tcPr>
            <w:tcW w:w="599" w:type="pct"/>
            <w:shd w:val="clear" w:color="auto" w:fill="auto"/>
            <w:vAlign w:val="center"/>
          </w:tcPr>
          <w:p w:rsidR="001349ED" w:rsidRPr="00634B1A" w:rsidRDefault="001349ED" w:rsidP="001349ED">
            <w:pPr>
              <w:jc w:val="center"/>
              <w:rPr>
                <w:rFonts w:ascii="Arial Narrow" w:eastAsia="Calibri" w:hAnsi="Arial Narrow" w:cs="Arial"/>
                <w:b/>
                <w:color w:val="000000"/>
                <w:sz w:val="22"/>
                <w:szCs w:val="22"/>
              </w:rPr>
            </w:pPr>
            <w:r w:rsidRPr="00634B1A">
              <w:rPr>
                <w:rFonts w:ascii="Arial Narrow" w:eastAsia="Calibri" w:hAnsi="Arial Narrow" w:cs="Arial"/>
                <w:b/>
                <w:color w:val="000000"/>
                <w:sz w:val="22"/>
                <w:szCs w:val="22"/>
              </w:rPr>
              <w:t>Cajas</w:t>
            </w:r>
          </w:p>
          <w:p w:rsidR="001349ED" w:rsidRPr="00634B1A" w:rsidRDefault="001349ED" w:rsidP="001349ED">
            <w:pPr>
              <w:jc w:val="center"/>
              <w:rPr>
                <w:rFonts w:ascii="Arial Narrow" w:eastAsia="Calibri" w:hAnsi="Arial Narrow" w:cs="Arial"/>
                <w:b/>
                <w:color w:val="000000"/>
                <w:sz w:val="22"/>
                <w:szCs w:val="22"/>
              </w:rPr>
            </w:pPr>
            <w:r w:rsidRPr="00634B1A">
              <w:rPr>
                <w:rFonts w:ascii="Arial Narrow" w:eastAsia="Calibri" w:hAnsi="Arial Narrow" w:cs="Arial"/>
                <w:b/>
                <w:color w:val="000000"/>
                <w:sz w:val="22"/>
                <w:szCs w:val="22"/>
              </w:rPr>
              <w:t>X-200</w:t>
            </w:r>
          </w:p>
        </w:tc>
        <w:tc>
          <w:tcPr>
            <w:tcW w:w="574" w:type="pct"/>
            <w:shd w:val="clear" w:color="auto" w:fill="auto"/>
            <w:vAlign w:val="center"/>
          </w:tcPr>
          <w:p w:rsidR="001349ED" w:rsidRPr="00634B1A" w:rsidRDefault="001349ED" w:rsidP="001349ED">
            <w:pPr>
              <w:jc w:val="center"/>
              <w:rPr>
                <w:rFonts w:ascii="Arial Narrow" w:eastAsia="Calibri" w:hAnsi="Arial Narrow" w:cs="Arial"/>
                <w:b/>
                <w:color w:val="000000"/>
                <w:sz w:val="22"/>
                <w:szCs w:val="22"/>
              </w:rPr>
            </w:pPr>
            <w:r w:rsidRPr="00634B1A">
              <w:rPr>
                <w:rFonts w:ascii="Arial Narrow" w:eastAsia="Calibri" w:hAnsi="Arial Narrow" w:cs="Arial"/>
                <w:b/>
                <w:color w:val="000000"/>
                <w:sz w:val="22"/>
                <w:szCs w:val="22"/>
              </w:rPr>
              <w:t>Metros lineales</w:t>
            </w:r>
          </w:p>
        </w:tc>
      </w:tr>
      <w:tr w:rsidR="001349ED" w:rsidRPr="00634B1A" w:rsidTr="001349ED">
        <w:trPr>
          <w:trHeight w:val="143"/>
        </w:trPr>
        <w:tc>
          <w:tcPr>
            <w:tcW w:w="161" w:type="pct"/>
            <w:shd w:val="clear" w:color="auto" w:fill="auto"/>
            <w:vAlign w:val="center"/>
          </w:tcPr>
          <w:p w:rsidR="001349ED" w:rsidRPr="00634B1A" w:rsidRDefault="001349ED" w:rsidP="001349ED">
            <w:pPr>
              <w:jc w:val="center"/>
              <w:rPr>
                <w:rFonts w:ascii="Arial Narrow" w:eastAsia="Calibri" w:hAnsi="Arial Narrow" w:cs="Arial"/>
                <w:color w:val="000000"/>
                <w:sz w:val="22"/>
                <w:szCs w:val="22"/>
              </w:rPr>
            </w:pPr>
            <w:r w:rsidRPr="00634B1A">
              <w:rPr>
                <w:rFonts w:ascii="Arial Narrow" w:eastAsia="Calibri" w:hAnsi="Arial Narrow" w:cs="Arial"/>
                <w:color w:val="000000"/>
                <w:sz w:val="22"/>
                <w:szCs w:val="22"/>
              </w:rPr>
              <w:t>1</w:t>
            </w:r>
          </w:p>
        </w:tc>
        <w:tc>
          <w:tcPr>
            <w:tcW w:w="1199" w:type="pct"/>
            <w:shd w:val="clear" w:color="auto" w:fill="auto"/>
            <w:vAlign w:val="center"/>
          </w:tcPr>
          <w:p w:rsidR="001349ED" w:rsidRPr="00634B1A" w:rsidRDefault="001349ED" w:rsidP="001349ED">
            <w:pPr>
              <w:jc w:val="center"/>
              <w:rPr>
                <w:rFonts w:ascii="Arial Narrow" w:eastAsia="Calibri" w:hAnsi="Arial Narrow" w:cs="Arial"/>
                <w:color w:val="000000"/>
                <w:sz w:val="22"/>
                <w:szCs w:val="22"/>
              </w:rPr>
            </w:pPr>
            <w:r w:rsidRPr="00634B1A">
              <w:rPr>
                <w:rFonts w:ascii="Arial Narrow" w:eastAsia="Calibri" w:hAnsi="Arial Narrow" w:cs="Arial"/>
                <w:color w:val="000000"/>
                <w:sz w:val="22"/>
                <w:szCs w:val="22"/>
              </w:rPr>
              <w:t>CONTRATOS Y CONVENIOS</w:t>
            </w:r>
          </w:p>
        </w:tc>
        <w:tc>
          <w:tcPr>
            <w:tcW w:w="1342" w:type="pct"/>
            <w:shd w:val="clear" w:color="auto" w:fill="auto"/>
            <w:vAlign w:val="center"/>
          </w:tcPr>
          <w:p w:rsidR="001349ED" w:rsidRPr="00634B1A" w:rsidRDefault="001349ED" w:rsidP="001349ED">
            <w:pPr>
              <w:jc w:val="center"/>
              <w:rPr>
                <w:rFonts w:ascii="Arial Narrow" w:eastAsia="Calibri" w:hAnsi="Arial Narrow" w:cs="Arial"/>
                <w:color w:val="000000"/>
                <w:sz w:val="22"/>
                <w:szCs w:val="22"/>
              </w:rPr>
            </w:pPr>
            <w:proofErr w:type="spellStart"/>
            <w:r w:rsidRPr="00634B1A">
              <w:rPr>
                <w:rFonts w:ascii="Arial Narrow" w:eastAsia="Calibri" w:hAnsi="Arial Narrow" w:cs="Arial"/>
                <w:color w:val="000000"/>
                <w:sz w:val="22"/>
                <w:szCs w:val="22"/>
              </w:rPr>
              <w:t>N.A</w:t>
            </w:r>
            <w:proofErr w:type="spellEnd"/>
          </w:p>
        </w:tc>
        <w:tc>
          <w:tcPr>
            <w:tcW w:w="568" w:type="pct"/>
            <w:shd w:val="clear" w:color="auto" w:fill="auto"/>
            <w:vAlign w:val="center"/>
          </w:tcPr>
          <w:p w:rsidR="001349ED" w:rsidRPr="00634B1A" w:rsidRDefault="001349ED" w:rsidP="001349ED">
            <w:pPr>
              <w:spacing w:line="276" w:lineRule="auto"/>
              <w:jc w:val="center"/>
              <w:rPr>
                <w:rFonts w:ascii="Arial Narrow" w:eastAsia="Calibri" w:hAnsi="Arial Narrow" w:cs="Arial"/>
                <w:b/>
                <w:color w:val="000000"/>
                <w:sz w:val="22"/>
                <w:szCs w:val="22"/>
              </w:rPr>
            </w:pPr>
            <w:r w:rsidRPr="00634B1A">
              <w:rPr>
                <w:rFonts w:ascii="Arial Narrow" w:eastAsia="Calibri" w:hAnsi="Arial Narrow" w:cs="Arial"/>
                <w:b/>
                <w:color w:val="000000"/>
                <w:sz w:val="22"/>
                <w:szCs w:val="22"/>
              </w:rPr>
              <w:t>2015</w:t>
            </w:r>
          </w:p>
        </w:tc>
        <w:tc>
          <w:tcPr>
            <w:tcW w:w="558" w:type="pct"/>
            <w:shd w:val="clear" w:color="auto" w:fill="auto"/>
            <w:vAlign w:val="center"/>
          </w:tcPr>
          <w:p w:rsidR="001349ED" w:rsidRPr="00634B1A" w:rsidRDefault="001349ED" w:rsidP="001349ED">
            <w:pPr>
              <w:spacing w:line="276" w:lineRule="auto"/>
              <w:jc w:val="center"/>
              <w:rPr>
                <w:rFonts w:ascii="Arial Narrow" w:eastAsia="Calibri" w:hAnsi="Arial Narrow" w:cs="Arial"/>
                <w:b/>
                <w:color w:val="000000"/>
                <w:sz w:val="22"/>
                <w:szCs w:val="22"/>
              </w:rPr>
            </w:pPr>
            <w:r w:rsidRPr="00634B1A">
              <w:rPr>
                <w:rFonts w:ascii="Arial Narrow" w:eastAsia="Calibri" w:hAnsi="Arial Narrow" w:cs="Arial"/>
                <w:b/>
                <w:color w:val="000000"/>
                <w:sz w:val="22"/>
                <w:szCs w:val="22"/>
              </w:rPr>
              <w:t>2018</w:t>
            </w:r>
          </w:p>
        </w:tc>
        <w:tc>
          <w:tcPr>
            <w:tcW w:w="599" w:type="pct"/>
            <w:shd w:val="clear" w:color="auto" w:fill="auto"/>
            <w:vAlign w:val="center"/>
          </w:tcPr>
          <w:p w:rsidR="001349ED" w:rsidRPr="00634B1A" w:rsidRDefault="001349ED" w:rsidP="001349ED">
            <w:pPr>
              <w:spacing w:line="276" w:lineRule="auto"/>
              <w:jc w:val="center"/>
              <w:rPr>
                <w:rFonts w:ascii="Arial Narrow" w:eastAsia="Calibri" w:hAnsi="Arial Narrow" w:cs="Arial"/>
                <w:b/>
                <w:color w:val="000000"/>
                <w:sz w:val="22"/>
                <w:szCs w:val="22"/>
              </w:rPr>
            </w:pPr>
            <w:r w:rsidRPr="00634B1A">
              <w:rPr>
                <w:rFonts w:ascii="Arial Narrow" w:eastAsia="Calibri" w:hAnsi="Arial Narrow" w:cs="Arial"/>
                <w:b/>
                <w:color w:val="000000"/>
                <w:sz w:val="22"/>
                <w:szCs w:val="22"/>
              </w:rPr>
              <w:t>200</w:t>
            </w:r>
          </w:p>
        </w:tc>
        <w:tc>
          <w:tcPr>
            <w:tcW w:w="574" w:type="pct"/>
            <w:shd w:val="clear" w:color="auto" w:fill="auto"/>
            <w:vAlign w:val="center"/>
          </w:tcPr>
          <w:p w:rsidR="001349ED" w:rsidRPr="00634B1A" w:rsidRDefault="001349ED" w:rsidP="001349ED">
            <w:pPr>
              <w:spacing w:line="276" w:lineRule="auto"/>
              <w:jc w:val="center"/>
              <w:rPr>
                <w:rFonts w:ascii="Arial Narrow" w:eastAsia="Calibri" w:hAnsi="Arial Narrow" w:cs="Arial"/>
                <w:b/>
                <w:color w:val="000000"/>
                <w:sz w:val="22"/>
                <w:szCs w:val="22"/>
              </w:rPr>
            </w:pPr>
            <w:r w:rsidRPr="00634B1A">
              <w:rPr>
                <w:rFonts w:ascii="Arial Narrow" w:eastAsia="Calibri" w:hAnsi="Arial Narrow" w:cs="Arial"/>
                <w:b/>
                <w:color w:val="000000"/>
                <w:sz w:val="22"/>
                <w:szCs w:val="22"/>
              </w:rPr>
              <w:t>50</w:t>
            </w:r>
          </w:p>
        </w:tc>
      </w:tr>
    </w:tbl>
    <w:p w:rsidR="001349ED" w:rsidRPr="00634B1A" w:rsidRDefault="001349ED" w:rsidP="001349ED">
      <w:pPr>
        <w:ind w:left="360"/>
        <w:contextualSpacing/>
        <w:rPr>
          <w:rFonts w:ascii="Arial Narrow" w:eastAsia="Calibri" w:hAnsi="Arial Narrow" w:cs="Arial"/>
          <w:b/>
          <w:color w:val="000000"/>
          <w:sz w:val="22"/>
          <w:szCs w:val="22"/>
          <w:lang w:val="es-ES" w:eastAsia="es-ES"/>
        </w:rPr>
      </w:pPr>
    </w:p>
    <w:p w:rsidR="001349ED" w:rsidRPr="00634B1A" w:rsidRDefault="001349ED" w:rsidP="001349ED">
      <w:pPr>
        <w:rPr>
          <w:rFonts w:ascii="Arial Narrow" w:eastAsia="Calibri" w:hAnsi="Arial Narrow" w:cs="Arial"/>
          <w:sz w:val="22"/>
          <w:szCs w:val="22"/>
        </w:rPr>
      </w:pPr>
    </w:p>
    <w:p w:rsidR="001349ED" w:rsidRPr="00634B1A" w:rsidRDefault="001349ED" w:rsidP="006626DA">
      <w:pPr>
        <w:pStyle w:val="Prrafodelista"/>
        <w:numPr>
          <w:ilvl w:val="2"/>
          <w:numId w:val="63"/>
        </w:numPr>
        <w:spacing w:after="200" w:line="276" w:lineRule="auto"/>
        <w:rPr>
          <w:rFonts w:ascii="Arial Narrow" w:eastAsia="Calibri" w:hAnsi="Arial Narrow" w:cs="Arial"/>
          <w:b/>
          <w:sz w:val="22"/>
          <w:szCs w:val="22"/>
          <w:lang w:val="es-ES" w:eastAsia="es-ES"/>
        </w:rPr>
      </w:pPr>
      <w:r w:rsidRPr="00634B1A">
        <w:rPr>
          <w:rFonts w:ascii="Arial Narrow" w:eastAsia="Calibri" w:hAnsi="Arial Narrow" w:cs="Arial"/>
          <w:b/>
          <w:sz w:val="22"/>
          <w:szCs w:val="22"/>
          <w:lang w:val="es-ES" w:eastAsia="es-ES"/>
        </w:rPr>
        <w:t xml:space="preserve">PERFIL DEL RECURSO HUMANO </w:t>
      </w:r>
    </w:p>
    <w:p w:rsidR="001349ED" w:rsidRPr="00634B1A" w:rsidRDefault="001349ED" w:rsidP="001349ED">
      <w:pPr>
        <w:rPr>
          <w:rFonts w:ascii="Arial Narrow" w:eastAsia="Calibri" w:hAnsi="Arial Narrow" w:cs="Arial"/>
          <w:sz w:val="22"/>
          <w:szCs w:val="22"/>
        </w:rPr>
      </w:pPr>
    </w:p>
    <w:p w:rsidR="001349ED" w:rsidRPr="00634B1A" w:rsidRDefault="001349ED" w:rsidP="001349ED">
      <w:pPr>
        <w:jc w:val="both"/>
        <w:rPr>
          <w:rFonts w:ascii="Arial Narrow" w:eastAsia="Calibri" w:hAnsi="Arial Narrow" w:cs="Arial"/>
          <w:sz w:val="22"/>
          <w:szCs w:val="22"/>
        </w:rPr>
      </w:pPr>
      <w:r w:rsidRPr="00634B1A">
        <w:rPr>
          <w:rFonts w:ascii="Arial Narrow" w:eastAsia="Calibri" w:hAnsi="Arial Narrow" w:cs="Arial"/>
          <w:sz w:val="22"/>
          <w:szCs w:val="22"/>
        </w:rPr>
        <w:t>El CONTRATISTA debe para la ejecución del proyecto contar como mínimo con el siguiente recurso humano que cumpla los siguientes perfiles:</w:t>
      </w:r>
    </w:p>
    <w:p w:rsidR="001349ED" w:rsidRPr="00634B1A" w:rsidRDefault="001349ED" w:rsidP="001349ED">
      <w:pPr>
        <w:rPr>
          <w:rFonts w:ascii="Arial Narrow" w:eastAsia="Calibri" w:hAnsi="Arial Narrow" w:cs="Arial"/>
          <w:sz w:val="22"/>
          <w:szCs w:val="22"/>
        </w:rPr>
      </w:pPr>
    </w:p>
    <w:tbl>
      <w:tblPr>
        <w:tblW w:w="945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1417"/>
        <w:gridCol w:w="1276"/>
        <w:gridCol w:w="1559"/>
        <w:gridCol w:w="2268"/>
        <w:gridCol w:w="1942"/>
      </w:tblGrid>
      <w:tr w:rsidR="001349ED" w:rsidRPr="00634B1A" w:rsidTr="001349ED">
        <w:trPr>
          <w:trHeight w:val="320"/>
        </w:trPr>
        <w:tc>
          <w:tcPr>
            <w:tcW w:w="993" w:type="dxa"/>
            <w:shd w:val="clear" w:color="auto" w:fill="D9D9D9"/>
            <w:vAlign w:val="center"/>
          </w:tcPr>
          <w:p w:rsidR="001349ED" w:rsidRPr="00634B1A" w:rsidRDefault="001349ED" w:rsidP="001349ED">
            <w:pPr>
              <w:jc w:val="center"/>
              <w:rPr>
                <w:rFonts w:ascii="Arial Narrow" w:eastAsia="Calibri" w:hAnsi="Arial Narrow" w:cs="Arial"/>
                <w:b/>
                <w:sz w:val="22"/>
                <w:szCs w:val="22"/>
              </w:rPr>
            </w:pPr>
            <w:r w:rsidRPr="00634B1A">
              <w:rPr>
                <w:rFonts w:ascii="Arial Narrow" w:eastAsia="Calibri" w:hAnsi="Arial Narrow" w:cs="Arial"/>
                <w:b/>
                <w:sz w:val="22"/>
                <w:szCs w:val="22"/>
              </w:rPr>
              <w:t>CARGO</w:t>
            </w:r>
          </w:p>
        </w:tc>
        <w:tc>
          <w:tcPr>
            <w:tcW w:w="1417" w:type="dxa"/>
            <w:shd w:val="clear" w:color="auto" w:fill="D9D9D9"/>
            <w:vAlign w:val="center"/>
          </w:tcPr>
          <w:p w:rsidR="001349ED" w:rsidRPr="00634B1A" w:rsidRDefault="001349ED" w:rsidP="001349ED">
            <w:pPr>
              <w:jc w:val="center"/>
              <w:rPr>
                <w:rFonts w:ascii="Arial Narrow" w:eastAsia="Calibri" w:hAnsi="Arial Narrow" w:cs="Arial"/>
                <w:b/>
                <w:sz w:val="22"/>
                <w:szCs w:val="22"/>
              </w:rPr>
            </w:pPr>
            <w:r w:rsidRPr="00634B1A">
              <w:rPr>
                <w:rFonts w:ascii="Arial Narrow" w:eastAsia="Calibri" w:hAnsi="Arial Narrow" w:cs="Arial"/>
                <w:b/>
                <w:sz w:val="22"/>
                <w:szCs w:val="22"/>
              </w:rPr>
              <w:t>TITULO</w:t>
            </w:r>
          </w:p>
        </w:tc>
        <w:tc>
          <w:tcPr>
            <w:tcW w:w="1276" w:type="dxa"/>
            <w:shd w:val="clear" w:color="auto" w:fill="D9D9D9"/>
          </w:tcPr>
          <w:p w:rsidR="001349ED" w:rsidRPr="00634B1A" w:rsidRDefault="001349ED" w:rsidP="001349ED">
            <w:pPr>
              <w:jc w:val="center"/>
              <w:rPr>
                <w:rFonts w:ascii="Arial Narrow" w:eastAsia="Calibri" w:hAnsi="Arial Narrow" w:cs="Arial"/>
                <w:b/>
                <w:sz w:val="22"/>
                <w:szCs w:val="22"/>
              </w:rPr>
            </w:pPr>
            <w:r w:rsidRPr="00634B1A">
              <w:rPr>
                <w:rFonts w:ascii="Arial Narrow" w:eastAsia="Calibri" w:hAnsi="Arial Narrow" w:cs="Arial"/>
                <w:b/>
                <w:sz w:val="22"/>
                <w:szCs w:val="22"/>
              </w:rPr>
              <w:t>CANTIDAD</w:t>
            </w:r>
          </w:p>
          <w:p w:rsidR="001349ED" w:rsidRPr="00634B1A" w:rsidRDefault="001349ED" w:rsidP="001349ED">
            <w:pPr>
              <w:jc w:val="center"/>
              <w:rPr>
                <w:rFonts w:ascii="Arial Narrow" w:eastAsia="Calibri" w:hAnsi="Arial Narrow" w:cs="Arial"/>
                <w:b/>
                <w:sz w:val="22"/>
                <w:szCs w:val="22"/>
              </w:rPr>
            </w:pPr>
            <w:r w:rsidRPr="00634B1A">
              <w:rPr>
                <w:rFonts w:ascii="Arial Narrow" w:eastAsia="Calibri" w:hAnsi="Arial Narrow" w:cs="Arial"/>
                <w:b/>
                <w:sz w:val="22"/>
                <w:szCs w:val="22"/>
              </w:rPr>
              <w:t>MÍNIMA</w:t>
            </w:r>
          </w:p>
        </w:tc>
        <w:tc>
          <w:tcPr>
            <w:tcW w:w="1559" w:type="dxa"/>
            <w:shd w:val="clear" w:color="auto" w:fill="D9D9D9"/>
            <w:vAlign w:val="center"/>
          </w:tcPr>
          <w:p w:rsidR="001349ED" w:rsidRPr="00634B1A" w:rsidRDefault="001349ED" w:rsidP="001349ED">
            <w:pPr>
              <w:jc w:val="center"/>
              <w:rPr>
                <w:rFonts w:ascii="Arial Narrow" w:eastAsia="Calibri" w:hAnsi="Arial Narrow" w:cs="Arial"/>
                <w:b/>
                <w:sz w:val="22"/>
                <w:szCs w:val="22"/>
              </w:rPr>
            </w:pPr>
            <w:r w:rsidRPr="00634B1A">
              <w:rPr>
                <w:rFonts w:ascii="Arial Narrow" w:eastAsia="Calibri" w:hAnsi="Arial Narrow" w:cs="Arial"/>
                <w:b/>
                <w:sz w:val="22"/>
                <w:szCs w:val="22"/>
              </w:rPr>
              <w:t>PERFIL</w:t>
            </w:r>
          </w:p>
        </w:tc>
        <w:tc>
          <w:tcPr>
            <w:tcW w:w="2268" w:type="dxa"/>
            <w:shd w:val="clear" w:color="auto" w:fill="D9D9D9"/>
            <w:vAlign w:val="center"/>
          </w:tcPr>
          <w:p w:rsidR="001349ED" w:rsidRPr="00634B1A" w:rsidRDefault="001349ED" w:rsidP="001349ED">
            <w:pPr>
              <w:jc w:val="center"/>
              <w:rPr>
                <w:rFonts w:ascii="Arial Narrow" w:eastAsia="Calibri" w:hAnsi="Arial Narrow" w:cs="Arial"/>
                <w:b/>
                <w:sz w:val="22"/>
                <w:szCs w:val="22"/>
              </w:rPr>
            </w:pPr>
            <w:r w:rsidRPr="00634B1A">
              <w:rPr>
                <w:rFonts w:ascii="Arial Narrow" w:eastAsia="Calibri" w:hAnsi="Arial Narrow" w:cs="Arial"/>
                <w:b/>
                <w:sz w:val="22"/>
                <w:szCs w:val="22"/>
              </w:rPr>
              <w:t>EXPERIENCIA Y REQUISITOS</w:t>
            </w:r>
          </w:p>
        </w:tc>
        <w:tc>
          <w:tcPr>
            <w:tcW w:w="1942" w:type="dxa"/>
            <w:shd w:val="clear" w:color="auto" w:fill="D9D9D9"/>
          </w:tcPr>
          <w:p w:rsidR="001349ED" w:rsidRPr="00634B1A" w:rsidRDefault="001349ED" w:rsidP="001349ED">
            <w:pPr>
              <w:spacing w:after="200"/>
              <w:jc w:val="center"/>
              <w:rPr>
                <w:rFonts w:ascii="Arial Narrow" w:eastAsia="Calibri" w:hAnsi="Arial Narrow" w:cs="Arial"/>
                <w:b/>
                <w:sz w:val="22"/>
                <w:szCs w:val="22"/>
              </w:rPr>
            </w:pPr>
            <w:r w:rsidRPr="00634B1A">
              <w:rPr>
                <w:rFonts w:ascii="Arial Narrow" w:eastAsia="Calibri" w:hAnsi="Arial Narrow" w:cs="Arial"/>
                <w:b/>
                <w:sz w:val="22"/>
                <w:szCs w:val="22"/>
              </w:rPr>
              <w:t>COMPROMISO</w:t>
            </w:r>
          </w:p>
        </w:tc>
      </w:tr>
      <w:tr w:rsidR="001349ED" w:rsidRPr="00634B1A" w:rsidTr="001349ED">
        <w:trPr>
          <w:trHeight w:val="925"/>
        </w:trPr>
        <w:tc>
          <w:tcPr>
            <w:tcW w:w="993" w:type="dxa"/>
            <w:shd w:val="clear" w:color="auto" w:fill="auto"/>
            <w:vAlign w:val="center"/>
          </w:tcPr>
          <w:p w:rsidR="001349ED" w:rsidRPr="00634B1A" w:rsidRDefault="001349ED" w:rsidP="001349ED">
            <w:pPr>
              <w:spacing w:after="200"/>
              <w:jc w:val="center"/>
              <w:rPr>
                <w:rFonts w:ascii="Arial Narrow" w:eastAsia="Calibri" w:hAnsi="Arial Narrow" w:cs="Arial"/>
                <w:sz w:val="22"/>
                <w:szCs w:val="22"/>
              </w:rPr>
            </w:pPr>
            <w:r w:rsidRPr="00634B1A">
              <w:rPr>
                <w:rFonts w:ascii="Arial Narrow" w:eastAsia="Calibri" w:hAnsi="Arial Narrow" w:cs="Arial"/>
                <w:sz w:val="22"/>
                <w:szCs w:val="22"/>
              </w:rPr>
              <w:lastRenderedPageBreak/>
              <w:t>Director del proyecto</w:t>
            </w:r>
          </w:p>
        </w:tc>
        <w:tc>
          <w:tcPr>
            <w:tcW w:w="1417" w:type="dxa"/>
            <w:vAlign w:val="center"/>
          </w:tcPr>
          <w:p w:rsidR="001349ED" w:rsidRPr="00634B1A" w:rsidRDefault="001349ED" w:rsidP="001349ED">
            <w:pPr>
              <w:spacing w:after="200"/>
              <w:jc w:val="center"/>
              <w:rPr>
                <w:rFonts w:ascii="Arial Narrow" w:eastAsia="Calibri" w:hAnsi="Arial Narrow" w:cs="Arial"/>
                <w:sz w:val="22"/>
                <w:szCs w:val="22"/>
              </w:rPr>
            </w:pPr>
            <w:r w:rsidRPr="00634B1A">
              <w:rPr>
                <w:rFonts w:ascii="Arial Narrow" w:eastAsia="Calibri" w:hAnsi="Arial Narrow" w:cs="Arial"/>
                <w:sz w:val="22"/>
                <w:szCs w:val="22"/>
              </w:rPr>
              <w:t>Profesional especializado</w:t>
            </w:r>
          </w:p>
        </w:tc>
        <w:tc>
          <w:tcPr>
            <w:tcW w:w="1276" w:type="dxa"/>
            <w:vAlign w:val="center"/>
          </w:tcPr>
          <w:p w:rsidR="001349ED" w:rsidRPr="00634B1A" w:rsidRDefault="001349ED" w:rsidP="001349ED">
            <w:pPr>
              <w:jc w:val="center"/>
              <w:rPr>
                <w:rFonts w:ascii="Arial Narrow" w:eastAsia="Calibri" w:hAnsi="Arial Narrow" w:cs="Arial"/>
                <w:sz w:val="22"/>
                <w:szCs w:val="22"/>
              </w:rPr>
            </w:pPr>
            <w:r w:rsidRPr="00634B1A">
              <w:rPr>
                <w:rFonts w:ascii="Arial Narrow" w:eastAsia="Calibri" w:hAnsi="Arial Narrow" w:cs="Arial"/>
                <w:sz w:val="22"/>
                <w:szCs w:val="22"/>
              </w:rPr>
              <w:t>1</w:t>
            </w:r>
          </w:p>
        </w:tc>
        <w:tc>
          <w:tcPr>
            <w:tcW w:w="1559" w:type="dxa"/>
            <w:shd w:val="clear" w:color="auto" w:fill="auto"/>
          </w:tcPr>
          <w:p w:rsidR="001349ED" w:rsidRPr="00634B1A" w:rsidRDefault="001349ED" w:rsidP="001349ED">
            <w:pPr>
              <w:jc w:val="center"/>
              <w:rPr>
                <w:rFonts w:ascii="Arial Narrow" w:eastAsia="Calibri" w:hAnsi="Arial Narrow" w:cs="Arial"/>
                <w:b/>
                <w:sz w:val="22"/>
                <w:szCs w:val="22"/>
              </w:rPr>
            </w:pPr>
            <w:r w:rsidRPr="00634B1A">
              <w:rPr>
                <w:rFonts w:ascii="Arial Narrow" w:eastAsia="Calibri" w:hAnsi="Arial Narrow" w:cs="Arial"/>
                <w:sz w:val="22"/>
                <w:szCs w:val="22"/>
              </w:rPr>
              <w:t>Profesional bibliotecólogo y/o archivista, ingeniero industrial o administrador de empresas con  un posgrado en áreas del conocimiento relacionadas con las ciencias sociales y  equivalencia de postgrados, especializaciones y/o maestrías en el área administrativa.</w:t>
            </w:r>
          </w:p>
        </w:tc>
        <w:tc>
          <w:tcPr>
            <w:tcW w:w="2268" w:type="dxa"/>
            <w:shd w:val="clear" w:color="auto" w:fill="auto"/>
            <w:vAlign w:val="center"/>
          </w:tcPr>
          <w:p w:rsidR="001349ED" w:rsidRPr="00634B1A" w:rsidRDefault="001349ED" w:rsidP="001349ED">
            <w:pPr>
              <w:jc w:val="center"/>
              <w:rPr>
                <w:rFonts w:ascii="Arial Narrow" w:eastAsia="Calibri" w:hAnsi="Arial Narrow" w:cs="Arial"/>
                <w:b/>
                <w:sz w:val="22"/>
                <w:szCs w:val="22"/>
              </w:rPr>
            </w:pPr>
            <w:r w:rsidRPr="00634B1A">
              <w:rPr>
                <w:rFonts w:ascii="Arial Narrow" w:eastAsia="Calibri" w:hAnsi="Arial Narrow" w:cs="Arial"/>
                <w:sz w:val="22"/>
                <w:szCs w:val="22"/>
              </w:rPr>
              <w:t>Experiencia específica de mínimo (36) meses como Director(a) de proyectos de gestión documental relacionados con la intervención, organización e inventarios de fondos documentales.</w:t>
            </w:r>
          </w:p>
        </w:tc>
        <w:tc>
          <w:tcPr>
            <w:tcW w:w="1942" w:type="dxa"/>
            <w:vAlign w:val="center"/>
          </w:tcPr>
          <w:p w:rsidR="001349ED" w:rsidRPr="00634B1A" w:rsidRDefault="001349ED" w:rsidP="001349ED">
            <w:pPr>
              <w:spacing w:after="200"/>
              <w:jc w:val="center"/>
              <w:rPr>
                <w:rFonts w:ascii="Arial Narrow" w:eastAsia="Calibri" w:hAnsi="Arial Narrow" w:cs="Arial"/>
                <w:sz w:val="22"/>
                <w:szCs w:val="22"/>
              </w:rPr>
            </w:pPr>
            <w:proofErr w:type="spellStart"/>
            <w:r w:rsidRPr="00634B1A">
              <w:rPr>
                <w:rFonts w:ascii="Arial Narrow" w:eastAsia="Calibri" w:hAnsi="Arial Narrow" w:cs="Arial"/>
                <w:sz w:val="22"/>
                <w:szCs w:val="22"/>
              </w:rPr>
              <w:t>Gerenciar</w:t>
            </w:r>
            <w:proofErr w:type="spellEnd"/>
            <w:r w:rsidRPr="00634B1A">
              <w:rPr>
                <w:rFonts w:ascii="Arial Narrow" w:eastAsia="Calibri" w:hAnsi="Arial Narrow" w:cs="Arial"/>
                <w:sz w:val="22"/>
                <w:szCs w:val="22"/>
              </w:rPr>
              <w:t xml:space="preserve"> el proyecto por parte del contratista para asegurar el cumplimiento y </w:t>
            </w:r>
            <w:proofErr w:type="gramStart"/>
            <w:r w:rsidRPr="00634B1A">
              <w:rPr>
                <w:rFonts w:ascii="Arial Narrow" w:eastAsia="Calibri" w:hAnsi="Arial Narrow" w:cs="Arial"/>
                <w:sz w:val="22"/>
                <w:szCs w:val="22"/>
              </w:rPr>
              <w:t>ejecución,  presentar</w:t>
            </w:r>
            <w:proofErr w:type="gramEnd"/>
            <w:r w:rsidRPr="00634B1A">
              <w:rPr>
                <w:rFonts w:ascii="Arial Narrow" w:eastAsia="Calibri" w:hAnsi="Arial Narrow" w:cs="Arial"/>
                <w:sz w:val="22"/>
                <w:szCs w:val="22"/>
              </w:rPr>
              <w:t xml:space="preserve"> el rendimiento de cuentas ante el IDIGER para todo lo relacionado con el desarrollo del contrato. La Disponibilidad de este perfil estará sujeta al cumplimiento de los requerimientos que se presenten durante la ejecución del contrato.</w:t>
            </w:r>
          </w:p>
        </w:tc>
      </w:tr>
      <w:tr w:rsidR="001349ED" w:rsidRPr="00634B1A" w:rsidTr="001349ED">
        <w:trPr>
          <w:trHeight w:val="559"/>
        </w:trPr>
        <w:tc>
          <w:tcPr>
            <w:tcW w:w="993" w:type="dxa"/>
            <w:shd w:val="clear" w:color="auto" w:fill="auto"/>
            <w:vAlign w:val="center"/>
          </w:tcPr>
          <w:p w:rsidR="001349ED" w:rsidRPr="00634B1A" w:rsidRDefault="001349ED" w:rsidP="001349ED">
            <w:pPr>
              <w:spacing w:after="200"/>
              <w:jc w:val="center"/>
              <w:rPr>
                <w:rFonts w:ascii="Arial Narrow" w:eastAsia="Calibri" w:hAnsi="Arial Narrow" w:cs="Arial"/>
                <w:sz w:val="22"/>
                <w:szCs w:val="22"/>
              </w:rPr>
            </w:pPr>
            <w:r w:rsidRPr="00634B1A">
              <w:rPr>
                <w:rFonts w:ascii="Arial Narrow" w:eastAsia="Calibri" w:hAnsi="Arial Narrow" w:cs="Arial"/>
                <w:sz w:val="22"/>
                <w:szCs w:val="22"/>
              </w:rPr>
              <w:t>Profesional 1</w:t>
            </w:r>
          </w:p>
        </w:tc>
        <w:tc>
          <w:tcPr>
            <w:tcW w:w="1417" w:type="dxa"/>
            <w:vAlign w:val="center"/>
          </w:tcPr>
          <w:p w:rsidR="001349ED" w:rsidRPr="00634B1A" w:rsidRDefault="001349ED" w:rsidP="001349ED">
            <w:pPr>
              <w:spacing w:after="200"/>
              <w:jc w:val="center"/>
              <w:rPr>
                <w:rFonts w:ascii="Arial Narrow" w:eastAsia="Calibri" w:hAnsi="Arial Narrow" w:cs="Arial"/>
                <w:sz w:val="22"/>
                <w:szCs w:val="22"/>
              </w:rPr>
            </w:pPr>
            <w:r w:rsidRPr="00634B1A">
              <w:rPr>
                <w:rFonts w:ascii="Arial Narrow" w:eastAsia="Calibri" w:hAnsi="Arial Narrow" w:cs="Arial"/>
                <w:sz w:val="22"/>
                <w:szCs w:val="22"/>
              </w:rPr>
              <w:t>Profesional</w:t>
            </w:r>
          </w:p>
        </w:tc>
        <w:tc>
          <w:tcPr>
            <w:tcW w:w="1276" w:type="dxa"/>
            <w:vAlign w:val="center"/>
          </w:tcPr>
          <w:p w:rsidR="001349ED" w:rsidRPr="00634B1A" w:rsidRDefault="001349ED" w:rsidP="001349ED">
            <w:pPr>
              <w:jc w:val="center"/>
              <w:rPr>
                <w:rFonts w:ascii="Arial Narrow" w:eastAsia="Calibri" w:hAnsi="Arial Narrow" w:cs="Arial"/>
                <w:sz w:val="22"/>
                <w:szCs w:val="22"/>
              </w:rPr>
            </w:pPr>
            <w:r w:rsidRPr="00634B1A">
              <w:rPr>
                <w:rFonts w:ascii="Arial Narrow" w:eastAsia="Calibri" w:hAnsi="Arial Narrow" w:cs="Arial"/>
                <w:sz w:val="22"/>
                <w:szCs w:val="22"/>
              </w:rPr>
              <w:t>1</w:t>
            </w:r>
          </w:p>
        </w:tc>
        <w:tc>
          <w:tcPr>
            <w:tcW w:w="1559" w:type="dxa"/>
            <w:shd w:val="clear" w:color="auto" w:fill="auto"/>
            <w:vAlign w:val="center"/>
          </w:tcPr>
          <w:p w:rsidR="001349ED" w:rsidRPr="00634B1A" w:rsidRDefault="001349ED" w:rsidP="001349ED">
            <w:pPr>
              <w:jc w:val="center"/>
              <w:rPr>
                <w:rFonts w:ascii="Arial Narrow" w:eastAsia="Calibri" w:hAnsi="Arial Narrow" w:cs="Arial"/>
                <w:sz w:val="22"/>
                <w:szCs w:val="22"/>
              </w:rPr>
            </w:pPr>
            <w:r w:rsidRPr="00634B1A">
              <w:rPr>
                <w:rFonts w:ascii="Arial Narrow" w:eastAsia="Calibri" w:hAnsi="Arial Narrow" w:cs="Arial"/>
                <w:sz w:val="22"/>
                <w:szCs w:val="22"/>
              </w:rPr>
              <w:t>Profesional bibliotecólogo y/o archivista</w:t>
            </w:r>
          </w:p>
        </w:tc>
        <w:tc>
          <w:tcPr>
            <w:tcW w:w="2268" w:type="dxa"/>
            <w:shd w:val="clear" w:color="auto" w:fill="auto"/>
            <w:vAlign w:val="center"/>
          </w:tcPr>
          <w:p w:rsidR="001349ED" w:rsidRPr="00634B1A" w:rsidRDefault="001349ED" w:rsidP="001349ED">
            <w:pPr>
              <w:jc w:val="center"/>
              <w:rPr>
                <w:rFonts w:ascii="Arial Narrow" w:eastAsia="Calibri" w:hAnsi="Arial Narrow" w:cs="Arial"/>
                <w:sz w:val="22"/>
                <w:szCs w:val="22"/>
              </w:rPr>
            </w:pPr>
            <w:r w:rsidRPr="00634B1A">
              <w:rPr>
                <w:rFonts w:ascii="Arial Narrow" w:eastAsia="Calibri" w:hAnsi="Arial Narrow" w:cs="Arial"/>
                <w:sz w:val="22"/>
                <w:szCs w:val="22"/>
              </w:rPr>
              <w:t>Experiencia específica de mínimo (24) meses,  relacionada con la estructuración, ejecución y evaluación en procesos de organización y digitalización de fondos documentales</w:t>
            </w:r>
          </w:p>
        </w:tc>
        <w:tc>
          <w:tcPr>
            <w:tcW w:w="1942" w:type="dxa"/>
            <w:vAlign w:val="center"/>
          </w:tcPr>
          <w:p w:rsidR="001349ED" w:rsidRPr="00634B1A" w:rsidRDefault="001349ED" w:rsidP="001349ED">
            <w:pPr>
              <w:spacing w:after="200"/>
              <w:jc w:val="center"/>
              <w:rPr>
                <w:rFonts w:ascii="Arial Narrow" w:eastAsia="Calibri" w:hAnsi="Arial Narrow" w:cs="Arial"/>
                <w:sz w:val="22"/>
                <w:szCs w:val="22"/>
              </w:rPr>
            </w:pPr>
            <w:r w:rsidRPr="00634B1A">
              <w:rPr>
                <w:rFonts w:ascii="Arial Narrow" w:eastAsia="Calibri" w:hAnsi="Arial Narrow" w:cs="Arial"/>
                <w:sz w:val="22"/>
                <w:szCs w:val="22"/>
              </w:rPr>
              <w:t>A disposición del CONTRATISTA</w:t>
            </w:r>
          </w:p>
        </w:tc>
      </w:tr>
      <w:tr w:rsidR="001349ED" w:rsidRPr="00634B1A" w:rsidTr="001349ED">
        <w:trPr>
          <w:trHeight w:val="925"/>
        </w:trPr>
        <w:tc>
          <w:tcPr>
            <w:tcW w:w="993" w:type="dxa"/>
            <w:shd w:val="clear" w:color="auto" w:fill="auto"/>
            <w:vAlign w:val="center"/>
          </w:tcPr>
          <w:p w:rsidR="001349ED" w:rsidRPr="00634B1A" w:rsidRDefault="001349ED" w:rsidP="001349ED">
            <w:pPr>
              <w:spacing w:after="200"/>
              <w:jc w:val="center"/>
              <w:rPr>
                <w:rFonts w:ascii="Arial Narrow" w:eastAsia="Calibri" w:hAnsi="Arial Narrow" w:cs="Arial"/>
                <w:b/>
                <w:sz w:val="22"/>
                <w:szCs w:val="22"/>
              </w:rPr>
            </w:pPr>
            <w:r w:rsidRPr="00634B1A">
              <w:rPr>
                <w:rFonts w:ascii="Arial Narrow" w:eastAsia="Calibri" w:hAnsi="Arial Narrow" w:cs="Arial"/>
                <w:sz w:val="22"/>
                <w:szCs w:val="22"/>
              </w:rPr>
              <w:t>Técnico 1</w:t>
            </w:r>
          </w:p>
        </w:tc>
        <w:tc>
          <w:tcPr>
            <w:tcW w:w="1417" w:type="dxa"/>
            <w:vAlign w:val="center"/>
          </w:tcPr>
          <w:p w:rsidR="001349ED" w:rsidRPr="00634B1A" w:rsidRDefault="001349ED" w:rsidP="001349ED">
            <w:pPr>
              <w:jc w:val="center"/>
              <w:rPr>
                <w:rFonts w:ascii="Arial Narrow" w:eastAsia="Calibri" w:hAnsi="Arial Narrow" w:cs="Arial"/>
                <w:sz w:val="22"/>
                <w:szCs w:val="22"/>
              </w:rPr>
            </w:pPr>
            <w:r w:rsidRPr="00634B1A">
              <w:rPr>
                <w:rFonts w:ascii="Arial Narrow" w:eastAsia="Calibri" w:hAnsi="Arial Narrow" w:cs="Arial"/>
                <w:sz w:val="22"/>
                <w:szCs w:val="22"/>
              </w:rPr>
              <w:t>Técnico</w:t>
            </w:r>
          </w:p>
        </w:tc>
        <w:tc>
          <w:tcPr>
            <w:tcW w:w="1276" w:type="dxa"/>
            <w:vAlign w:val="center"/>
          </w:tcPr>
          <w:p w:rsidR="001349ED" w:rsidRPr="00634B1A" w:rsidRDefault="001349ED" w:rsidP="001349ED">
            <w:pPr>
              <w:jc w:val="center"/>
              <w:rPr>
                <w:rFonts w:ascii="Arial Narrow" w:eastAsia="Calibri" w:hAnsi="Arial Narrow" w:cs="Arial"/>
                <w:sz w:val="22"/>
                <w:szCs w:val="22"/>
              </w:rPr>
            </w:pPr>
            <w:r w:rsidRPr="00634B1A">
              <w:rPr>
                <w:rFonts w:ascii="Arial Narrow" w:eastAsia="Calibri" w:hAnsi="Arial Narrow" w:cs="Arial"/>
                <w:sz w:val="22"/>
                <w:szCs w:val="22"/>
              </w:rPr>
              <w:t>5</w:t>
            </w:r>
          </w:p>
        </w:tc>
        <w:tc>
          <w:tcPr>
            <w:tcW w:w="1559" w:type="dxa"/>
            <w:shd w:val="clear" w:color="auto" w:fill="auto"/>
            <w:vAlign w:val="center"/>
          </w:tcPr>
          <w:p w:rsidR="001349ED" w:rsidRPr="00634B1A" w:rsidRDefault="001349ED" w:rsidP="001349ED">
            <w:pPr>
              <w:jc w:val="center"/>
              <w:rPr>
                <w:rFonts w:ascii="Arial Narrow" w:eastAsia="Calibri" w:hAnsi="Arial Narrow" w:cs="Arial"/>
                <w:b/>
                <w:sz w:val="22"/>
                <w:szCs w:val="22"/>
              </w:rPr>
            </w:pPr>
            <w:r w:rsidRPr="00634B1A">
              <w:rPr>
                <w:rFonts w:ascii="Arial Narrow" w:eastAsia="Calibri" w:hAnsi="Arial Narrow" w:cs="Arial"/>
                <w:sz w:val="22"/>
                <w:szCs w:val="22"/>
              </w:rPr>
              <w:t>Técnico o Tecnólogo en el área de Archivística, Administración Documental, Gestión Documental</w:t>
            </w:r>
          </w:p>
        </w:tc>
        <w:tc>
          <w:tcPr>
            <w:tcW w:w="2268" w:type="dxa"/>
            <w:shd w:val="clear" w:color="auto" w:fill="auto"/>
            <w:vAlign w:val="center"/>
          </w:tcPr>
          <w:p w:rsidR="001349ED" w:rsidRPr="00634B1A" w:rsidRDefault="001349ED" w:rsidP="001349ED">
            <w:pPr>
              <w:jc w:val="center"/>
              <w:rPr>
                <w:rFonts w:ascii="Arial Narrow" w:eastAsia="Calibri" w:hAnsi="Arial Narrow" w:cs="Arial"/>
                <w:b/>
                <w:sz w:val="22"/>
                <w:szCs w:val="22"/>
              </w:rPr>
            </w:pPr>
            <w:r w:rsidRPr="00634B1A">
              <w:rPr>
                <w:rFonts w:ascii="Arial Narrow" w:eastAsia="Calibri" w:hAnsi="Arial Narrow" w:cs="Arial"/>
                <w:sz w:val="22"/>
                <w:szCs w:val="22"/>
              </w:rPr>
              <w:t>Doce (12) meses de experiencia relacionada con la ejecución de actividades operativas de clasificación, ordenación, descripción y digitalización.</w:t>
            </w:r>
          </w:p>
        </w:tc>
        <w:tc>
          <w:tcPr>
            <w:tcW w:w="1942" w:type="dxa"/>
            <w:vAlign w:val="center"/>
          </w:tcPr>
          <w:p w:rsidR="001349ED" w:rsidRPr="00634B1A" w:rsidRDefault="001349ED" w:rsidP="001349ED">
            <w:pPr>
              <w:jc w:val="center"/>
              <w:rPr>
                <w:rFonts w:ascii="Arial Narrow" w:eastAsia="Calibri" w:hAnsi="Arial Narrow" w:cs="Arial"/>
                <w:sz w:val="22"/>
                <w:szCs w:val="22"/>
              </w:rPr>
            </w:pPr>
            <w:r w:rsidRPr="00634B1A">
              <w:rPr>
                <w:rFonts w:ascii="Arial Narrow" w:eastAsia="Calibri" w:hAnsi="Arial Narrow" w:cs="Arial"/>
                <w:sz w:val="22"/>
                <w:szCs w:val="22"/>
              </w:rPr>
              <w:t>A disposición del CONTRATISTA</w:t>
            </w:r>
          </w:p>
        </w:tc>
      </w:tr>
    </w:tbl>
    <w:p w:rsidR="001349ED" w:rsidRPr="00634B1A" w:rsidRDefault="001349ED" w:rsidP="001349ED">
      <w:pPr>
        <w:rPr>
          <w:rFonts w:ascii="Arial Narrow" w:eastAsia="Calibri" w:hAnsi="Arial Narrow" w:cs="Arial"/>
          <w:sz w:val="22"/>
          <w:szCs w:val="22"/>
        </w:rPr>
      </w:pPr>
    </w:p>
    <w:p w:rsidR="001349ED" w:rsidRPr="00634B1A" w:rsidRDefault="001349ED" w:rsidP="001349ED">
      <w:pPr>
        <w:rPr>
          <w:rFonts w:ascii="Arial Narrow" w:eastAsia="Calibri" w:hAnsi="Arial Narrow" w:cs="Arial"/>
          <w:sz w:val="22"/>
          <w:szCs w:val="22"/>
        </w:rPr>
      </w:pPr>
    </w:p>
    <w:p w:rsidR="00A85F99" w:rsidRPr="00634B1A" w:rsidRDefault="00A85F99" w:rsidP="001349ED">
      <w:pPr>
        <w:pStyle w:val="Prrafodelista"/>
        <w:ind w:left="810"/>
        <w:jc w:val="both"/>
        <w:rPr>
          <w:rFonts w:ascii="Arial Narrow" w:eastAsia="Times New Roman" w:hAnsi="Arial Narrow"/>
          <w:color w:val="222222"/>
          <w:sz w:val="22"/>
          <w:szCs w:val="22"/>
          <w:lang w:eastAsia="es-CO"/>
        </w:rPr>
      </w:pPr>
    </w:p>
    <w:p w:rsidR="00C41910" w:rsidRPr="00634B1A" w:rsidRDefault="00E153DC" w:rsidP="006626DA">
      <w:pPr>
        <w:pStyle w:val="Prrafodelista"/>
        <w:numPr>
          <w:ilvl w:val="1"/>
          <w:numId w:val="62"/>
        </w:numPr>
        <w:jc w:val="both"/>
        <w:rPr>
          <w:rFonts w:ascii="Arial Narrow" w:hAnsi="Arial Narrow" w:cs="Arial"/>
          <w:b/>
          <w:color w:val="000000" w:themeColor="text1"/>
          <w:sz w:val="22"/>
          <w:szCs w:val="22"/>
        </w:rPr>
      </w:pPr>
      <w:r w:rsidRPr="00634B1A">
        <w:rPr>
          <w:rFonts w:ascii="Arial Narrow" w:hAnsi="Arial Narrow" w:cs="Arial"/>
          <w:b/>
          <w:color w:val="000000" w:themeColor="text1"/>
          <w:sz w:val="22"/>
          <w:szCs w:val="22"/>
        </w:rPr>
        <w:t>IDENTIFICACIÓN DEL CONTRATO A CELEBRAR.</w:t>
      </w:r>
    </w:p>
    <w:p w:rsidR="00C41910" w:rsidRPr="00634B1A" w:rsidRDefault="00C41910">
      <w:pPr>
        <w:rPr>
          <w:rFonts w:ascii="Arial Narrow" w:eastAsia="Times New Roman" w:hAnsi="Arial Narrow"/>
          <w:color w:val="000000" w:themeColor="text1"/>
          <w:sz w:val="22"/>
          <w:szCs w:val="22"/>
        </w:rPr>
      </w:pPr>
    </w:p>
    <w:p w:rsidR="0062040D" w:rsidRPr="00634B1A" w:rsidRDefault="0062040D" w:rsidP="0062040D">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En este caso, en atención a la naturaleza de las obligaciones que se describen a continuación, el contrato a celebrar será de </w:t>
      </w:r>
      <w:r w:rsidR="00E67FCF" w:rsidRPr="00634B1A">
        <w:rPr>
          <w:rFonts w:ascii="Arial Narrow" w:eastAsia="Times New Roman" w:hAnsi="Arial Narrow" w:cs="Arial"/>
          <w:b/>
          <w:color w:val="000000" w:themeColor="text1"/>
          <w:sz w:val="22"/>
          <w:szCs w:val="22"/>
          <w:lang w:eastAsia="es-CO"/>
        </w:rPr>
        <w:t>PRESTACIÓN DE SERVICIOS.</w:t>
      </w:r>
    </w:p>
    <w:p w:rsidR="00C41910" w:rsidRPr="00634B1A" w:rsidRDefault="00C41910">
      <w:pPr>
        <w:jc w:val="both"/>
        <w:rPr>
          <w:rFonts w:ascii="Arial Narrow" w:hAnsi="Arial Narrow" w:cs="Arial"/>
          <w:b/>
          <w:color w:val="000000" w:themeColor="text1"/>
          <w:sz w:val="22"/>
          <w:szCs w:val="22"/>
        </w:rPr>
      </w:pPr>
    </w:p>
    <w:p w:rsidR="00C41910" w:rsidRPr="00634B1A" w:rsidRDefault="00E153DC" w:rsidP="006626DA">
      <w:pPr>
        <w:pStyle w:val="Prrafodelista"/>
        <w:numPr>
          <w:ilvl w:val="1"/>
          <w:numId w:val="62"/>
        </w:numPr>
        <w:jc w:val="both"/>
        <w:rPr>
          <w:rFonts w:ascii="Arial Narrow" w:hAnsi="Arial Narrow" w:cs="Arial"/>
          <w:b/>
          <w:color w:val="000000" w:themeColor="text1"/>
          <w:sz w:val="22"/>
          <w:szCs w:val="22"/>
        </w:rPr>
      </w:pPr>
      <w:r w:rsidRPr="00634B1A">
        <w:rPr>
          <w:rFonts w:ascii="Arial Narrow" w:hAnsi="Arial Narrow" w:cs="Arial"/>
          <w:b/>
          <w:color w:val="000000" w:themeColor="text1"/>
          <w:sz w:val="22"/>
          <w:szCs w:val="22"/>
        </w:rPr>
        <w:t>PARTICIPANTES</w:t>
      </w:r>
      <w:bookmarkEnd w:id="12"/>
    </w:p>
    <w:p w:rsidR="00C41910" w:rsidRPr="00634B1A" w:rsidRDefault="00C41910">
      <w:pPr>
        <w:ind w:right="49"/>
        <w:jc w:val="both"/>
        <w:rPr>
          <w:rFonts w:ascii="Arial Narrow" w:hAnsi="Arial Narrow" w:cs="Arial"/>
          <w:color w:val="000000" w:themeColor="text1"/>
          <w:sz w:val="22"/>
          <w:szCs w:val="22"/>
        </w:rPr>
      </w:pPr>
    </w:p>
    <w:p w:rsidR="00C41910" w:rsidRPr="00634B1A" w:rsidRDefault="00E153DC">
      <w:pPr>
        <w:shd w:val="clear" w:color="auto" w:fill="FFFFFF"/>
        <w:jc w:val="both"/>
        <w:rPr>
          <w:rFonts w:ascii="Arial Narrow" w:eastAsia="Times New Roman" w:hAnsi="Arial Narrow" w:cs="Arial"/>
          <w:color w:val="000000" w:themeColor="text1"/>
          <w:sz w:val="22"/>
          <w:szCs w:val="22"/>
          <w:lang w:eastAsia="es-CO"/>
        </w:rPr>
      </w:pPr>
      <w:r w:rsidRPr="00634B1A">
        <w:rPr>
          <w:rFonts w:ascii="Arial Narrow" w:eastAsia="Times New Roman" w:hAnsi="Arial Narrow" w:cs="Arial"/>
          <w:color w:val="000000" w:themeColor="text1"/>
          <w:sz w:val="22"/>
          <w:szCs w:val="22"/>
          <w:lang w:eastAsia="es-CO"/>
        </w:rPr>
        <w:lastRenderedPageBreak/>
        <w:t>Podrán participar en el presente proceso de selección todas las personas naturales o jurídicas, públicas o privadas, individualmente o en consorcios o en Uniones temporales o promesa de sociedad futura, consideradas Legalmente capaces en las disposiciones Legales Colombianas.</w:t>
      </w:r>
    </w:p>
    <w:p w:rsidR="00E115C0" w:rsidRPr="00634B1A" w:rsidRDefault="00E115C0">
      <w:pPr>
        <w:shd w:val="clear" w:color="auto" w:fill="FFFFFF"/>
        <w:jc w:val="both"/>
        <w:rPr>
          <w:rFonts w:ascii="Arial Narrow" w:eastAsia="Times New Roman" w:hAnsi="Arial Narrow" w:cs="Arial"/>
          <w:color w:val="000000" w:themeColor="text1"/>
          <w:sz w:val="22"/>
          <w:szCs w:val="22"/>
          <w:lang w:eastAsia="es-CO"/>
        </w:rPr>
      </w:pPr>
    </w:p>
    <w:p w:rsidR="00E115C0" w:rsidRPr="00634B1A" w:rsidRDefault="00E115C0" w:rsidP="00E115C0">
      <w:pPr>
        <w:pStyle w:val="Ttulo3"/>
        <w:keepLines w:val="0"/>
        <w:overflowPunct w:val="0"/>
        <w:autoSpaceDE w:val="0"/>
        <w:autoSpaceDN w:val="0"/>
        <w:adjustRightInd w:val="0"/>
        <w:spacing w:before="0"/>
        <w:jc w:val="both"/>
        <w:textAlignment w:val="baseline"/>
        <w:rPr>
          <w:rFonts w:ascii="Arial Narrow" w:hAnsi="Arial Narrow" w:cs="Arial"/>
          <w:color w:val="000000" w:themeColor="text1"/>
          <w:sz w:val="22"/>
          <w:szCs w:val="22"/>
        </w:rPr>
      </w:pPr>
      <w:r w:rsidRPr="00634B1A">
        <w:rPr>
          <w:rFonts w:ascii="Arial Narrow" w:eastAsia="Times New Roman" w:hAnsi="Arial Narrow" w:cs="Arial"/>
          <w:b/>
          <w:color w:val="000000" w:themeColor="text1"/>
          <w:sz w:val="22"/>
          <w:szCs w:val="22"/>
          <w:lang w:eastAsia="es-CO"/>
        </w:rPr>
        <w:t xml:space="preserve">1.6.1.  </w:t>
      </w:r>
      <w:r w:rsidRPr="00634B1A">
        <w:rPr>
          <w:rFonts w:ascii="Arial Narrow" w:hAnsi="Arial Narrow" w:cs="Arial"/>
          <w:b/>
          <w:color w:val="000000" w:themeColor="text1"/>
          <w:sz w:val="22"/>
          <w:szCs w:val="22"/>
        </w:rPr>
        <w:t xml:space="preserve">ACREDITACIÓN DE CALIDAD DE </w:t>
      </w:r>
      <w:proofErr w:type="spellStart"/>
      <w:r w:rsidRPr="00634B1A">
        <w:rPr>
          <w:rFonts w:ascii="Arial Narrow" w:hAnsi="Arial Narrow" w:cs="Arial"/>
          <w:b/>
          <w:color w:val="000000" w:themeColor="text1"/>
          <w:sz w:val="22"/>
          <w:szCs w:val="22"/>
        </w:rPr>
        <w:t>MIPYME</w:t>
      </w:r>
      <w:proofErr w:type="spellEnd"/>
      <w:r w:rsidR="00BA5627" w:rsidRPr="00634B1A">
        <w:rPr>
          <w:rFonts w:ascii="Arial Narrow" w:hAnsi="Arial Narrow" w:cs="Arial"/>
          <w:b/>
          <w:color w:val="000000" w:themeColor="text1"/>
          <w:sz w:val="22"/>
          <w:szCs w:val="22"/>
        </w:rPr>
        <w:t xml:space="preserve"> </w:t>
      </w:r>
      <w:r w:rsidR="00996D7D" w:rsidRPr="00634B1A">
        <w:rPr>
          <w:rFonts w:ascii="Arial Narrow" w:hAnsi="Arial Narrow" w:cs="Arial"/>
          <w:b/>
          <w:color w:val="000000" w:themeColor="text1"/>
          <w:sz w:val="22"/>
          <w:szCs w:val="22"/>
        </w:rPr>
        <w:t>(CUANDO</w:t>
      </w:r>
      <w:r w:rsidR="00BA5627" w:rsidRPr="00634B1A">
        <w:rPr>
          <w:rFonts w:ascii="Arial Narrow" w:hAnsi="Arial Narrow" w:cs="Arial"/>
          <w:b/>
          <w:color w:val="000000" w:themeColor="text1"/>
          <w:sz w:val="22"/>
          <w:szCs w:val="22"/>
        </w:rPr>
        <w:t xml:space="preserve"> APLIQUE)</w:t>
      </w:r>
    </w:p>
    <w:p w:rsidR="00E115C0" w:rsidRPr="00634B1A" w:rsidRDefault="00E115C0" w:rsidP="00E115C0">
      <w:pPr>
        <w:rPr>
          <w:rFonts w:ascii="Arial Narrow" w:hAnsi="Arial Narrow"/>
          <w:sz w:val="22"/>
          <w:szCs w:val="22"/>
        </w:rPr>
      </w:pPr>
    </w:p>
    <w:p w:rsidR="00E115C0" w:rsidRPr="00634B1A" w:rsidRDefault="00E115C0" w:rsidP="00E115C0">
      <w:pPr>
        <w:jc w:val="both"/>
        <w:rPr>
          <w:rFonts w:ascii="Arial Narrow" w:hAnsi="Arial Narrow" w:cs="Arial"/>
          <w:bCs/>
          <w:sz w:val="22"/>
          <w:szCs w:val="22"/>
        </w:rPr>
      </w:pPr>
      <w:r w:rsidRPr="00634B1A">
        <w:rPr>
          <w:rFonts w:ascii="Arial Narrow" w:hAnsi="Arial Narrow" w:cs="Arial"/>
          <w:bCs/>
          <w:sz w:val="22"/>
          <w:szCs w:val="22"/>
        </w:rPr>
        <w:t xml:space="preserve">Para efecto del presente proceso de selección, si el proponente desea certificar su condición de </w:t>
      </w:r>
      <w:proofErr w:type="spellStart"/>
      <w:r w:rsidRPr="00634B1A">
        <w:rPr>
          <w:rFonts w:ascii="Arial Narrow" w:hAnsi="Arial Narrow" w:cs="Arial"/>
          <w:bCs/>
          <w:sz w:val="22"/>
          <w:szCs w:val="22"/>
        </w:rPr>
        <w:t>Mipyme</w:t>
      </w:r>
      <w:proofErr w:type="spellEnd"/>
      <w:r w:rsidRPr="00634B1A">
        <w:rPr>
          <w:rFonts w:ascii="Arial Narrow" w:hAnsi="Arial Narrow" w:cs="Arial"/>
          <w:bCs/>
          <w:sz w:val="22"/>
          <w:szCs w:val="22"/>
        </w:rPr>
        <w:t xml:space="preserve"> deberá acreditar los dos parámetros mínimos exigidos por Ley 905 de 2004 relacionados con la planta de personal y el activo total de la misma. </w:t>
      </w:r>
      <w:r w:rsidRPr="00634B1A">
        <w:rPr>
          <w:rFonts w:ascii="Arial Narrow" w:hAnsi="Arial Narrow" w:cs="Arial"/>
          <w:b/>
          <w:bCs/>
          <w:sz w:val="22"/>
          <w:szCs w:val="22"/>
        </w:rPr>
        <w:t>(Anexo Nº 8).</w:t>
      </w:r>
      <w:r w:rsidRPr="00634B1A">
        <w:rPr>
          <w:rFonts w:ascii="Arial Narrow" w:hAnsi="Arial Narrow" w:cs="Arial"/>
          <w:bCs/>
          <w:sz w:val="22"/>
          <w:szCs w:val="22"/>
        </w:rPr>
        <w:t xml:space="preserve"> </w:t>
      </w:r>
    </w:p>
    <w:p w:rsidR="00E115C0" w:rsidRPr="00634B1A" w:rsidRDefault="00E115C0" w:rsidP="00E115C0">
      <w:pPr>
        <w:jc w:val="both"/>
        <w:rPr>
          <w:rFonts w:ascii="Arial Narrow" w:hAnsi="Arial Narrow" w:cs="Arial"/>
          <w:bCs/>
          <w:sz w:val="22"/>
          <w:szCs w:val="22"/>
        </w:rPr>
      </w:pPr>
      <w:r w:rsidRPr="00634B1A">
        <w:rPr>
          <w:rFonts w:ascii="Arial Narrow" w:hAnsi="Arial Narrow" w:cs="Arial"/>
          <w:bCs/>
          <w:sz w:val="22"/>
          <w:szCs w:val="22"/>
        </w:rPr>
        <w:t xml:space="preserve"> </w:t>
      </w:r>
    </w:p>
    <w:p w:rsidR="00E115C0" w:rsidRPr="00634B1A" w:rsidRDefault="00E115C0" w:rsidP="00E115C0">
      <w:pPr>
        <w:jc w:val="both"/>
        <w:rPr>
          <w:rFonts w:ascii="Arial Narrow" w:hAnsi="Arial Narrow" w:cs="Arial"/>
          <w:bCs/>
          <w:sz w:val="22"/>
          <w:szCs w:val="22"/>
        </w:rPr>
      </w:pPr>
      <w:r w:rsidRPr="00634B1A">
        <w:rPr>
          <w:rFonts w:ascii="Arial Narrow" w:hAnsi="Arial Narrow" w:cs="Arial"/>
          <w:bCs/>
          <w:sz w:val="22"/>
          <w:szCs w:val="22"/>
        </w:rPr>
        <w:t xml:space="preserve">Para el diligenciamiento del citado formato deberá tener en cuenta que en los términos del artículo 2 de la Ley 905 de 2004, se entiende por micro toda unidad de explotación económica, realizada por persona natural o jurídica, en actividades empresariales, agropecuarias, industriales, comerciales o de servicios, rural o urbana, que responda a dos de los siguientes parámetros: </w:t>
      </w:r>
    </w:p>
    <w:p w:rsidR="00E115C0" w:rsidRPr="00634B1A" w:rsidRDefault="00E115C0" w:rsidP="00E115C0">
      <w:pPr>
        <w:jc w:val="both"/>
        <w:rPr>
          <w:rFonts w:ascii="Arial Narrow" w:hAnsi="Arial Narrow" w:cs="Arial"/>
          <w:bCs/>
          <w:sz w:val="22"/>
          <w:szCs w:val="22"/>
        </w:rPr>
      </w:pPr>
      <w:r w:rsidRPr="00634B1A">
        <w:rPr>
          <w:rFonts w:ascii="Arial Narrow" w:hAnsi="Arial Narrow" w:cs="Arial"/>
          <w:bCs/>
          <w:sz w:val="22"/>
          <w:szCs w:val="22"/>
        </w:rPr>
        <w:t xml:space="preserve"> </w:t>
      </w:r>
    </w:p>
    <w:p w:rsidR="00E115C0" w:rsidRPr="00634B1A" w:rsidRDefault="00E115C0" w:rsidP="00E115C0">
      <w:pPr>
        <w:jc w:val="both"/>
        <w:rPr>
          <w:rFonts w:ascii="Arial Narrow" w:hAnsi="Arial Narrow" w:cs="Arial"/>
          <w:bCs/>
          <w:sz w:val="22"/>
          <w:szCs w:val="22"/>
        </w:rPr>
      </w:pPr>
      <w:r w:rsidRPr="00634B1A">
        <w:rPr>
          <w:rFonts w:ascii="Arial Narrow" w:hAnsi="Arial Narrow" w:cs="Arial"/>
          <w:bCs/>
          <w:sz w:val="22"/>
          <w:szCs w:val="22"/>
        </w:rPr>
        <w:t xml:space="preserve">Mediana Empresa: </w:t>
      </w:r>
    </w:p>
    <w:p w:rsidR="00896F18" w:rsidRPr="00634B1A" w:rsidRDefault="00E115C0" w:rsidP="00E115C0">
      <w:pPr>
        <w:jc w:val="both"/>
        <w:rPr>
          <w:rFonts w:ascii="Arial Narrow" w:hAnsi="Arial Narrow" w:cs="Arial"/>
          <w:bCs/>
          <w:sz w:val="22"/>
          <w:szCs w:val="22"/>
        </w:rPr>
      </w:pPr>
      <w:r w:rsidRPr="00634B1A">
        <w:rPr>
          <w:rFonts w:ascii="Arial Narrow" w:hAnsi="Arial Narrow" w:cs="Arial"/>
          <w:bCs/>
          <w:sz w:val="22"/>
          <w:szCs w:val="22"/>
        </w:rPr>
        <w:t xml:space="preserve"> </w:t>
      </w:r>
    </w:p>
    <w:p w:rsidR="00E115C0" w:rsidRPr="00634B1A" w:rsidRDefault="00E115C0" w:rsidP="00E115C0">
      <w:pPr>
        <w:jc w:val="both"/>
        <w:rPr>
          <w:rFonts w:ascii="Arial Narrow" w:hAnsi="Arial Narrow" w:cs="Arial"/>
          <w:bCs/>
          <w:sz w:val="22"/>
          <w:szCs w:val="22"/>
        </w:rPr>
      </w:pPr>
      <w:r w:rsidRPr="00634B1A">
        <w:rPr>
          <w:rFonts w:ascii="Arial Narrow" w:hAnsi="Arial Narrow" w:cs="Arial"/>
          <w:bCs/>
          <w:sz w:val="22"/>
          <w:szCs w:val="22"/>
        </w:rPr>
        <w:t xml:space="preserve">a) Planta de personal entre 51 y 200 trabajadores, o </w:t>
      </w:r>
    </w:p>
    <w:p w:rsidR="00E115C0" w:rsidRPr="00634B1A" w:rsidRDefault="00E115C0" w:rsidP="00E115C0">
      <w:pPr>
        <w:jc w:val="both"/>
        <w:rPr>
          <w:rFonts w:ascii="Arial Narrow" w:hAnsi="Arial Narrow" w:cs="Arial"/>
          <w:bCs/>
          <w:sz w:val="22"/>
          <w:szCs w:val="22"/>
        </w:rPr>
      </w:pPr>
      <w:r w:rsidRPr="00634B1A">
        <w:rPr>
          <w:rFonts w:ascii="Arial Narrow" w:hAnsi="Arial Narrow" w:cs="Arial"/>
          <w:bCs/>
          <w:sz w:val="22"/>
          <w:szCs w:val="22"/>
        </w:rPr>
        <w:t xml:space="preserve">b) Activos totales por valor entre 100.000 y 610.000 </w:t>
      </w:r>
      <w:proofErr w:type="spellStart"/>
      <w:r w:rsidRPr="00634B1A">
        <w:rPr>
          <w:rFonts w:ascii="Arial Narrow" w:hAnsi="Arial Narrow" w:cs="Arial"/>
          <w:bCs/>
          <w:sz w:val="22"/>
          <w:szCs w:val="22"/>
        </w:rPr>
        <w:t>UVT</w:t>
      </w:r>
      <w:proofErr w:type="spellEnd"/>
      <w:r w:rsidRPr="00634B1A">
        <w:rPr>
          <w:rFonts w:ascii="Arial Narrow" w:hAnsi="Arial Narrow" w:cs="Arial"/>
          <w:bCs/>
          <w:sz w:val="22"/>
          <w:szCs w:val="22"/>
        </w:rPr>
        <w:t xml:space="preserve"> (Ajuste de salarios mínimos en términos de </w:t>
      </w:r>
      <w:proofErr w:type="spellStart"/>
      <w:r w:rsidRPr="00634B1A">
        <w:rPr>
          <w:rFonts w:ascii="Arial Narrow" w:hAnsi="Arial Narrow" w:cs="Arial"/>
          <w:bCs/>
          <w:sz w:val="22"/>
          <w:szCs w:val="22"/>
        </w:rPr>
        <w:t>UVT</w:t>
      </w:r>
      <w:proofErr w:type="spellEnd"/>
      <w:r w:rsidRPr="00634B1A">
        <w:rPr>
          <w:rFonts w:ascii="Arial Narrow" w:hAnsi="Arial Narrow" w:cs="Arial"/>
          <w:bCs/>
          <w:sz w:val="22"/>
          <w:szCs w:val="22"/>
        </w:rPr>
        <w:t xml:space="preserve"> por el artículo 51 de la Ley 1111 de 2006) </w:t>
      </w:r>
    </w:p>
    <w:p w:rsidR="00E115C0" w:rsidRPr="00634B1A" w:rsidRDefault="00E115C0" w:rsidP="00E115C0">
      <w:pPr>
        <w:jc w:val="both"/>
        <w:rPr>
          <w:rFonts w:ascii="Arial Narrow" w:hAnsi="Arial Narrow" w:cs="Arial"/>
          <w:bCs/>
          <w:sz w:val="22"/>
          <w:szCs w:val="22"/>
        </w:rPr>
      </w:pPr>
      <w:r w:rsidRPr="00634B1A">
        <w:rPr>
          <w:rFonts w:ascii="Arial Narrow" w:hAnsi="Arial Narrow" w:cs="Arial"/>
          <w:bCs/>
          <w:sz w:val="22"/>
          <w:szCs w:val="22"/>
        </w:rPr>
        <w:t xml:space="preserve"> </w:t>
      </w:r>
    </w:p>
    <w:p w:rsidR="00E115C0" w:rsidRPr="00634B1A" w:rsidRDefault="00E115C0" w:rsidP="00E115C0">
      <w:pPr>
        <w:jc w:val="both"/>
        <w:rPr>
          <w:rFonts w:ascii="Arial Narrow" w:hAnsi="Arial Narrow" w:cs="Arial"/>
          <w:bCs/>
          <w:sz w:val="22"/>
          <w:szCs w:val="22"/>
        </w:rPr>
      </w:pPr>
      <w:r w:rsidRPr="00634B1A">
        <w:rPr>
          <w:rFonts w:ascii="Arial Narrow" w:hAnsi="Arial Narrow" w:cs="Arial"/>
          <w:bCs/>
          <w:sz w:val="22"/>
          <w:szCs w:val="22"/>
        </w:rPr>
        <w:t xml:space="preserve">Pequeña Empresa: </w:t>
      </w:r>
    </w:p>
    <w:p w:rsidR="00E115C0" w:rsidRPr="00634B1A" w:rsidRDefault="00E115C0" w:rsidP="00E115C0">
      <w:pPr>
        <w:jc w:val="both"/>
        <w:rPr>
          <w:rFonts w:ascii="Arial Narrow" w:hAnsi="Arial Narrow" w:cs="Arial"/>
          <w:bCs/>
          <w:sz w:val="22"/>
          <w:szCs w:val="22"/>
        </w:rPr>
      </w:pPr>
      <w:r w:rsidRPr="00634B1A">
        <w:rPr>
          <w:rFonts w:ascii="Arial Narrow" w:hAnsi="Arial Narrow" w:cs="Arial"/>
          <w:bCs/>
          <w:sz w:val="22"/>
          <w:szCs w:val="22"/>
        </w:rPr>
        <w:t xml:space="preserve"> </w:t>
      </w:r>
    </w:p>
    <w:p w:rsidR="00E115C0" w:rsidRPr="00634B1A" w:rsidRDefault="00E115C0" w:rsidP="00E115C0">
      <w:pPr>
        <w:jc w:val="both"/>
        <w:rPr>
          <w:rFonts w:ascii="Arial Narrow" w:hAnsi="Arial Narrow" w:cs="Arial"/>
          <w:bCs/>
          <w:sz w:val="22"/>
          <w:szCs w:val="22"/>
        </w:rPr>
      </w:pPr>
      <w:r w:rsidRPr="00634B1A">
        <w:rPr>
          <w:rFonts w:ascii="Arial Narrow" w:hAnsi="Arial Narrow" w:cs="Arial"/>
          <w:bCs/>
          <w:sz w:val="22"/>
          <w:szCs w:val="22"/>
        </w:rPr>
        <w:t xml:space="preserve">a) Planta de personal entre 11 y 50 trabajadores, o </w:t>
      </w:r>
    </w:p>
    <w:p w:rsidR="00E115C0" w:rsidRPr="00634B1A" w:rsidRDefault="00E115C0" w:rsidP="00E115C0">
      <w:pPr>
        <w:jc w:val="both"/>
        <w:rPr>
          <w:rFonts w:ascii="Arial Narrow" w:hAnsi="Arial Narrow" w:cs="Arial"/>
          <w:bCs/>
          <w:sz w:val="22"/>
          <w:szCs w:val="22"/>
        </w:rPr>
      </w:pPr>
      <w:r w:rsidRPr="00634B1A">
        <w:rPr>
          <w:rFonts w:ascii="Arial Narrow" w:hAnsi="Arial Narrow" w:cs="Arial"/>
          <w:bCs/>
          <w:sz w:val="22"/>
          <w:szCs w:val="22"/>
        </w:rPr>
        <w:t xml:space="preserve">b) Activos totales por valor entre 501 y menos de 5.000 </w:t>
      </w:r>
      <w:proofErr w:type="spellStart"/>
      <w:r w:rsidRPr="00634B1A">
        <w:rPr>
          <w:rFonts w:ascii="Arial Narrow" w:hAnsi="Arial Narrow" w:cs="Arial"/>
          <w:bCs/>
          <w:sz w:val="22"/>
          <w:szCs w:val="22"/>
        </w:rPr>
        <w:t>SMMLV</w:t>
      </w:r>
      <w:proofErr w:type="spellEnd"/>
      <w:r w:rsidRPr="00634B1A">
        <w:rPr>
          <w:rFonts w:ascii="Arial Narrow" w:hAnsi="Arial Narrow" w:cs="Arial"/>
          <w:bCs/>
          <w:sz w:val="22"/>
          <w:szCs w:val="22"/>
        </w:rPr>
        <w:t xml:space="preserve"> </w:t>
      </w:r>
    </w:p>
    <w:p w:rsidR="00E115C0" w:rsidRPr="00634B1A" w:rsidRDefault="00E115C0" w:rsidP="00E115C0">
      <w:pPr>
        <w:jc w:val="both"/>
        <w:rPr>
          <w:rFonts w:ascii="Arial Narrow" w:hAnsi="Arial Narrow" w:cs="Arial"/>
          <w:bCs/>
          <w:sz w:val="22"/>
          <w:szCs w:val="22"/>
        </w:rPr>
      </w:pPr>
      <w:r w:rsidRPr="00634B1A">
        <w:rPr>
          <w:rFonts w:ascii="Arial Narrow" w:hAnsi="Arial Narrow" w:cs="Arial"/>
          <w:bCs/>
          <w:sz w:val="22"/>
          <w:szCs w:val="22"/>
        </w:rPr>
        <w:t xml:space="preserve"> </w:t>
      </w:r>
    </w:p>
    <w:p w:rsidR="00E115C0" w:rsidRPr="00634B1A" w:rsidRDefault="00E115C0" w:rsidP="00E115C0">
      <w:pPr>
        <w:jc w:val="both"/>
        <w:rPr>
          <w:rFonts w:ascii="Arial Narrow" w:hAnsi="Arial Narrow" w:cs="Arial"/>
          <w:bCs/>
          <w:sz w:val="22"/>
          <w:szCs w:val="22"/>
        </w:rPr>
      </w:pPr>
      <w:r w:rsidRPr="00634B1A">
        <w:rPr>
          <w:rFonts w:ascii="Arial Narrow" w:hAnsi="Arial Narrow" w:cs="Arial"/>
          <w:bCs/>
          <w:sz w:val="22"/>
          <w:szCs w:val="22"/>
        </w:rPr>
        <w:t xml:space="preserve">Microempresa: </w:t>
      </w:r>
    </w:p>
    <w:p w:rsidR="00E115C0" w:rsidRPr="00634B1A" w:rsidRDefault="00E115C0" w:rsidP="00E115C0">
      <w:pPr>
        <w:jc w:val="both"/>
        <w:rPr>
          <w:rFonts w:ascii="Arial Narrow" w:hAnsi="Arial Narrow" w:cs="Arial"/>
          <w:bCs/>
          <w:sz w:val="22"/>
          <w:szCs w:val="22"/>
        </w:rPr>
      </w:pPr>
      <w:r w:rsidRPr="00634B1A">
        <w:rPr>
          <w:rFonts w:ascii="Arial Narrow" w:hAnsi="Arial Narrow" w:cs="Arial"/>
          <w:bCs/>
          <w:sz w:val="22"/>
          <w:szCs w:val="22"/>
        </w:rPr>
        <w:t xml:space="preserve"> </w:t>
      </w:r>
    </w:p>
    <w:p w:rsidR="00E115C0" w:rsidRPr="00634B1A" w:rsidRDefault="00E115C0" w:rsidP="00E115C0">
      <w:pPr>
        <w:jc w:val="both"/>
        <w:rPr>
          <w:rFonts w:ascii="Arial Narrow" w:hAnsi="Arial Narrow" w:cs="Arial"/>
          <w:bCs/>
          <w:sz w:val="22"/>
          <w:szCs w:val="22"/>
        </w:rPr>
      </w:pPr>
      <w:r w:rsidRPr="00634B1A">
        <w:rPr>
          <w:rFonts w:ascii="Arial Narrow" w:hAnsi="Arial Narrow" w:cs="Arial"/>
          <w:bCs/>
          <w:sz w:val="22"/>
          <w:szCs w:val="22"/>
        </w:rPr>
        <w:t xml:space="preserve">a) Planta de personal no superior a los 10 trabajadores, o </w:t>
      </w:r>
    </w:p>
    <w:p w:rsidR="00E115C0" w:rsidRPr="00634B1A" w:rsidRDefault="00E115C0" w:rsidP="00E115C0">
      <w:pPr>
        <w:jc w:val="both"/>
        <w:rPr>
          <w:rFonts w:ascii="Arial Narrow" w:hAnsi="Arial Narrow" w:cs="Arial"/>
          <w:bCs/>
          <w:sz w:val="22"/>
          <w:szCs w:val="22"/>
        </w:rPr>
      </w:pPr>
      <w:r w:rsidRPr="00634B1A">
        <w:rPr>
          <w:rFonts w:ascii="Arial Narrow" w:hAnsi="Arial Narrow" w:cs="Arial"/>
          <w:bCs/>
          <w:sz w:val="22"/>
          <w:szCs w:val="22"/>
        </w:rPr>
        <w:t xml:space="preserve">b) Activos totales excluida la vivienda por valor inferior a 500 </w:t>
      </w:r>
      <w:proofErr w:type="spellStart"/>
      <w:r w:rsidRPr="00634B1A">
        <w:rPr>
          <w:rFonts w:ascii="Arial Narrow" w:hAnsi="Arial Narrow" w:cs="Arial"/>
          <w:bCs/>
          <w:sz w:val="22"/>
          <w:szCs w:val="22"/>
        </w:rPr>
        <w:t>SMMLV</w:t>
      </w:r>
      <w:proofErr w:type="spellEnd"/>
      <w:r w:rsidRPr="00634B1A">
        <w:rPr>
          <w:rFonts w:ascii="Arial Narrow" w:hAnsi="Arial Narrow" w:cs="Arial"/>
          <w:bCs/>
          <w:sz w:val="22"/>
          <w:szCs w:val="22"/>
        </w:rPr>
        <w:t xml:space="preserve"> </w:t>
      </w:r>
    </w:p>
    <w:p w:rsidR="00E115C0" w:rsidRPr="00634B1A" w:rsidRDefault="00E115C0" w:rsidP="00E115C0">
      <w:pPr>
        <w:jc w:val="both"/>
        <w:rPr>
          <w:rFonts w:ascii="Arial Narrow" w:hAnsi="Arial Narrow" w:cs="Arial"/>
          <w:bCs/>
          <w:sz w:val="22"/>
          <w:szCs w:val="22"/>
        </w:rPr>
      </w:pPr>
      <w:r w:rsidRPr="00634B1A">
        <w:rPr>
          <w:rFonts w:ascii="Arial Narrow" w:hAnsi="Arial Narrow" w:cs="Arial"/>
          <w:bCs/>
          <w:sz w:val="22"/>
          <w:szCs w:val="22"/>
        </w:rPr>
        <w:t xml:space="preserve"> </w:t>
      </w:r>
    </w:p>
    <w:p w:rsidR="00E115C0" w:rsidRPr="00634B1A" w:rsidRDefault="00E115C0" w:rsidP="00E115C0">
      <w:pPr>
        <w:jc w:val="both"/>
        <w:rPr>
          <w:rFonts w:ascii="Arial Narrow" w:hAnsi="Arial Narrow" w:cs="Arial"/>
          <w:bCs/>
          <w:sz w:val="22"/>
          <w:szCs w:val="22"/>
        </w:rPr>
      </w:pPr>
      <w:r w:rsidRPr="00634B1A">
        <w:rPr>
          <w:rFonts w:ascii="Arial Narrow" w:hAnsi="Arial Narrow" w:cs="Arial"/>
          <w:bCs/>
          <w:sz w:val="22"/>
          <w:szCs w:val="22"/>
        </w:rPr>
        <w:t xml:space="preserve">El IDIGER para verificar dicha información, podrá consultar las bases de datos de </w:t>
      </w:r>
      <w:proofErr w:type="spellStart"/>
      <w:r w:rsidRPr="00634B1A">
        <w:rPr>
          <w:rFonts w:ascii="Arial Narrow" w:hAnsi="Arial Narrow" w:cs="Arial"/>
          <w:bCs/>
          <w:sz w:val="22"/>
          <w:szCs w:val="22"/>
        </w:rPr>
        <w:t>Mipymes</w:t>
      </w:r>
      <w:proofErr w:type="spellEnd"/>
      <w:r w:rsidRPr="00634B1A">
        <w:rPr>
          <w:rFonts w:ascii="Arial Narrow" w:hAnsi="Arial Narrow" w:cs="Arial"/>
          <w:bCs/>
          <w:sz w:val="22"/>
          <w:szCs w:val="22"/>
        </w:rPr>
        <w:t xml:space="preserve"> que administra la Secretaria Distrital de Planeación, en su calidad de Secretaria Técnica del Comité Distrital de Fomento a las micro, pequeñas y medianas empresas, creada por el Acuerdo 72 de 2002 del Concejo de Bogotá D.C. y las bases de datos que administra el Ministerio de Comercio, Industria y Turismo a través de la Secretaría Técnica Permanente, así como la Cámara de Comercio.</w:t>
      </w:r>
    </w:p>
    <w:p w:rsidR="00E115C0" w:rsidRPr="00634B1A" w:rsidRDefault="00E115C0" w:rsidP="00E115C0">
      <w:pPr>
        <w:jc w:val="both"/>
        <w:rPr>
          <w:rFonts w:ascii="Arial Narrow" w:hAnsi="Arial Narrow" w:cs="Arial"/>
          <w:bCs/>
          <w:sz w:val="22"/>
          <w:szCs w:val="22"/>
        </w:rPr>
      </w:pPr>
    </w:p>
    <w:p w:rsidR="00E115C0" w:rsidRPr="00634B1A" w:rsidRDefault="00E115C0" w:rsidP="00E115C0">
      <w:pPr>
        <w:jc w:val="both"/>
        <w:rPr>
          <w:rFonts w:ascii="Arial Narrow" w:hAnsi="Arial Narrow" w:cs="Arial"/>
          <w:bCs/>
          <w:sz w:val="22"/>
          <w:szCs w:val="22"/>
        </w:rPr>
      </w:pPr>
      <w:r w:rsidRPr="00634B1A">
        <w:rPr>
          <w:rFonts w:ascii="Arial Narrow" w:hAnsi="Arial Narrow" w:cs="Arial"/>
          <w:bCs/>
          <w:sz w:val="22"/>
          <w:szCs w:val="22"/>
        </w:rPr>
        <w:t xml:space="preserve">De acuerdo a lo establecido en el Artículo 2.2.1.2.4.2.2 del Decreto Único Reglamentario No. 1082 de 2015, este proceso de selección se limitará exclusivamente a </w:t>
      </w:r>
      <w:proofErr w:type="spellStart"/>
      <w:r w:rsidRPr="00634B1A">
        <w:rPr>
          <w:rFonts w:ascii="Arial Narrow" w:hAnsi="Arial Narrow" w:cs="Arial"/>
          <w:bCs/>
          <w:sz w:val="22"/>
          <w:szCs w:val="22"/>
        </w:rPr>
        <w:t>Mipymes</w:t>
      </w:r>
      <w:proofErr w:type="spellEnd"/>
      <w:r w:rsidRPr="00634B1A">
        <w:rPr>
          <w:rFonts w:ascii="Arial Narrow" w:hAnsi="Arial Narrow" w:cs="Arial"/>
          <w:bCs/>
          <w:sz w:val="22"/>
          <w:szCs w:val="22"/>
        </w:rPr>
        <w:t>, siempre y cuando se verifiquen los requisitos señalados en esa norma.</w:t>
      </w:r>
    </w:p>
    <w:p w:rsidR="00E115C0" w:rsidRPr="00634B1A" w:rsidRDefault="00E115C0" w:rsidP="00E115C0">
      <w:pPr>
        <w:jc w:val="both"/>
        <w:rPr>
          <w:rFonts w:ascii="Arial Narrow" w:hAnsi="Arial Narrow" w:cs="Arial"/>
          <w:bCs/>
          <w:sz w:val="22"/>
          <w:szCs w:val="22"/>
        </w:rPr>
      </w:pPr>
    </w:p>
    <w:p w:rsidR="00E115C0" w:rsidRPr="00634B1A" w:rsidRDefault="00E115C0" w:rsidP="00E115C0">
      <w:pPr>
        <w:pStyle w:val="Textoindependiente29"/>
        <w:spacing w:before="0" w:after="0"/>
        <w:rPr>
          <w:rFonts w:ascii="Arial Narrow" w:hAnsi="Arial Narrow" w:cs="Arial"/>
          <w:bCs/>
          <w:szCs w:val="22"/>
          <w:lang w:val="es-CO"/>
        </w:rPr>
      </w:pPr>
      <w:r w:rsidRPr="00634B1A">
        <w:rPr>
          <w:rFonts w:ascii="Arial Narrow" w:hAnsi="Arial Narrow" w:cs="Arial"/>
          <w:bCs/>
          <w:szCs w:val="22"/>
          <w:lang w:val="es-CO"/>
        </w:rPr>
        <w:t xml:space="preserve">Los interesados deberán manifestar su interés en participar en un proceso con convocatoria limitada </w:t>
      </w:r>
      <w:proofErr w:type="spellStart"/>
      <w:r w:rsidRPr="00634B1A">
        <w:rPr>
          <w:rFonts w:ascii="Arial Narrow" w:hAnsi="Arial Narrow" w:cs="Arial"/>
          <w:bCs/>
          <w:szCs w:val="22"/>
          <w:lang w:val="es-CO"/>
        </w:rPr>
        <w:t>Mipymes</w:t>
      </w:r>
      <w:proofErr w:type="spellEnd"/>
      <w:r w:rsidRPr="00634B1A">
        <w:rPr>
          <w:rFonts w:ascii="Arial Narrow" w:hAnsi="Arial Narrow" w:cs="Arial"/>
          <w:bCs/>
          <w:szCs w:val="22"/>
          <w:lang w:val="es-CO"/>
        </w:rPr>
        <w:t xml:space="preserve">, a más tardar el día hábil anterior a la fecha prevista para la apertura del proceso de selección. </w:t>
      </w:r>
    </w:p>
    <w:p w:rsidR="00E115C0" w:rsidRPr="00634B1A" w:rsidRDefault="00E115C0" w:rsidP="00E115C0">
      <w:pPr>
        <w:pStyle w:val="Textoindependiente29"/>
        <w:spacing w:before="0" w:after="0"/>
        <w:rPr>
          <w:rFonts w:ascii="Arial Narrow" w:hAnsi="Arial Narrow" w:cs="Arial"/>
          <w:bCs/>
          <w:szCs w:val="22"/>
          <w:lang w:val="es-CO"/>
        </w:rPr>
      </w:pPr>
      <w:r w:rsidRPr="00634B1A">
        <w:rPr>
          <w:rFonts w:ascii="Arial Narrow" w:hAnsi="Arial Narrow" w:cs="Arial"/>
          <w:bCs/>
          <w:szCs w:val="22"/>
          <w:lang w:val="es-CO"/>
        </w:rPr>
        <w:t xml:space="preserve"> </w:t>
      </w:r>
    </w:p>
    <w:p w:rsidR="00E115C0" w:rsidRPr="00634B1A" w:rsidRDefault="00E115C0" w:rsidP="00E115C0">
      <w:pPr>
        <w:pStyle w:val="Textoindependiente29"/>
        <w:spacing w:before="0" w:after="0"/>
        <w:rPr>
          <w:rFonts w:ascii="Arial Narrow" w:hAnsi="Arial Narrow" w:cs="Arial"/>
          <w:bCs/>
          <w:szCs w:val="22"/>
          <w:lang w:val="es-CO"/>
        </w:rPr>
      </w:pPr>
      <w:r w:rsidRPr="00634B1A">
        <w:rPr>
          <w:rFonts w:ascii="Arial Narrow" w:hAnsi="Arial Narrow" w:cs="Arial"/>
          <w:bCs/>
          <w:szCs w:val="22"/>
          <w:lang w:val="es-CO"/>
        </w:rPr>
        <w:t xml:space="preserve">La solicitud deberá contener además de la manifestación de su interés en participar en el presente proceso, la de cumplir con su condición de </w:t>
      </w:r>
      <w:proofErr w:type="spellStart"/>
      <w:r w:rsidRPr="00634B1A">
        <w:rPr>
          <w:rFonts w:ascii="Arial Narrow" w:hAnsi="Arial Narrow" w:cs="Arial"/>
          <w:bCs/>
          <w:szCs w:val="22"/>
          <w:lang w:val="es-CO"/>
        </w:rPr>
        <w:t>Mipyme</w:t>
      </w:r>
      <w:proofErr w:type="spellEnd"/>
      <w:r w:rsidRPr="00634B1A">
        <w:rPr>
          <w:rFonts w:ascii="Arial Narrow" w:hAnsi="Arial Narrow" w:cs="Arial"/>
          <w:bCs/>
          <w:szCs w:val="22"/>
          <w:lang w:val="es-CO"/>
        </w:rPr>
        <w:t xml:space="preserve">, además de los requisitos señalados en el Decreto Único Reglamentario No. 1082 de 2015, para lo cual debe allegar junto con su solicitud los siguientes documentos: </w:t>
      </w:r>
    </w:p>
    <w:p w:rsidR="00E115C0" w:rsidRPr="00634B1A" w:rsidRDefault="00E115C0" w:rsidP="00E115C0">
      <w:pPr>
        <w:pStyle w:val="Textoindependiente29"/>
        <w:spacing w:before="0" w:after="0"/>
        <w:rPr>
          <w:rFonts w:ascii="Arial Narrow" w:hAnsi="Arial Narrow" w:cs="Arial"/>
          <w:bCs/>
          <w:szCs w:val="22"/>
          <w:lang w:val="es-CO"/>
        </w:rPr>
      </w:pPr>
    </w:p>
    <w:p w:rsidR="00E115C0" w:rsidRPr="00634B1A" w:rsidRDefault="00E115C0" w:rsidP="00E115C0">
      <w:pPr>
        <w:pStyle w:val="Textoindependiente29"/>
        <w:spacing w:before="0" w:after="0"/>
        <w:jc w:val="left"/>
        <w:rPr>
          <w:rFonts w:ascii="Arial Narrow" w:hAnsi="Arial Narrow" w:cs="Arial"/>
          <w:bCs/>
          <w:szCs w:val="22"/>
          <w:lang w:val="es-CO"/>
        </w:rPr>
      </w:pPr>
      <w:r w:rsidRPr="00634B1A">
        <w:rPr>
          <w:rFonts w:ascii="Arial Narrow" w:hAnsi="Arial Narrow" w:cs="Arial"/>
          <w:bCs/>
          <w:szCs w:val="22"/>
          <w:lang w:val="es-CO"/>
        </w:rPr>
        <w:lastRenderedPageBreak/>
        <w:t xml:space="preserve">La </w:t>
      </w:r>
      <w:proofErr w:type="spellStart"/>
      <w:r w:rsidRPr="00634B1A">
        <w:rPr>
          <w:rFonts w:ascii="Arial Narrow" w:hAnsi="Arial Narrow" w:cs="Arial"/>
          <w:bCs/>
          <w:szCs w:val="22"/>
          <w:lang w:val="es-CO"/>
        </w:rPr>
        <w:t>Mipyme</w:t>
      </w:r>
      <w:proofErr w:type="spellEnd"/>
      <w:r w:rsidRPr="00634B1A">
        <w:rPr>
          <w:rFonts w:ascii="Arial Narrow" w:hAnsi="Arial Narrow" w:cs="Arial"/>
          <w:bCs/>
          <w:szCs w:val="22"/>
          <w:lang w:val="es-CO"/>
        </w:rPr>
        <w:t xml:space="preserve"> nacional debe acreditar su condición con un certificado expedido el empresario y/o por el representante legal y el revisor fiscal, si está obligado a tenerlo, o el contador, cuando la empresa no esté obligado a tenerlo, en la cual conste que la </w:t>
      </w:r>
      <w:proofErr w:type="spellStart"/>
      <w:r w:rsidRPr="00634B1A">
        <w:rPr>
          <w:rFonts w:ascii="Arial Narrow" w:hAnsi="Arial Narrow" w:cs="Arial"/>
          <w:bCs/>
          <w:szCs w:val="22"/>
          <w:lang w:val="es-CO"/>
        </w:rPr>
        <w:t>Mipyme</w:t>
      </w:r>
      <w:proofErr w:type="spellEnd"/>
      <w:r w:rsidRPr="00634B1A">
        <w:rPr>
          <w:rFonts w:ascii="Arial Narrow" w:hAnsi="Arial Narrow" w:cs="Arial"/>
          <w:bCs/>
          <w:szCs w:val="22"/>
          <w:lang w:val="es-CO"/>
        </w:rPr>
        <w:t xml:space="preserve"> tiene el tamaño empresarial establecido de conformidad con la ley. </w:t>
      </w:r>
    </w:p>
    <w:p w:rsidR="00E115C0" w:rsidRPr="00634B1A" w:rsidRDefault="00E115C0" w:rsidP="00E115C0">
      <w:pPr>
        <w:pStyle w:val="Textoindependiente29"/>
        <w:spacing w:before="0" w:after="0"/>
        <w:ind w:left="1440"/>
        <w:rPr>
          <w:rFonts w:ascii="Arial Narrow" w:hAnsi="Arial Narrow" w:cs="Arial"/>
          <w:bCs/>
          <w:szCs w:val="22"/>
          <w:lang w:val="es-CO"/>
        </w:rPr>
      </w:pPr>
    </w:p>
    <w:p w:rsidR="00E115C0" w:rsidRPr="00634B1A" w:rsidRDefault="00E115C0" w:rsidP="002F6769">
      <w:pPr>
        <w:pStyle w:val="Textoindependiente29"/>
        <w:numPr>
          <w:ilvl w:val="1"/>
          <w:numId w:val="11"/>
        </w:numPr>
        <w:spacing w:before="0" w:after="0"/>
        <w:rPr>
          <w:rFonts w:ascii="Arial Narrow" w:hAnsi="Arial Narrow" w:cs="Arial"/>
          <w:bCs/>
          <w:szCs w:val="22"/>
          <w:lang w:val="es-CO"/>
        </w:rPr>
      </w:pPr>
      <w:r w:rsidRPr="00634B1A">
        <w:rPr>
          <w:rFonts w:ascii="Arial Narrow" w:hAnsi="Arial Narrow" w:cs="Arial"/>
          <w:bCs/>
          <w:szCs w:val="22"/>
          <w:lang w:val="es-CO"/>
        </w:rPr>
        <w:t>Cuando se trate de persona naturales debe allegar el Registro mercantil, Registro Único de Proponentes y el Rut.</w:t>
      </w:r>
    </w:p>
    <w:p w:rsidR="00E115C0" w:rsidRPr="00634B1A" w:rsidRDefault="00E115C0" w:rsidP="002F6769">
      <w:pPr>
        <w:pStyle w:val="Textoindependiente29"/>
        <w:numPr>
          <w:ilvl w:val="1"/>
          <w:numId w:val="11"/>
        </w:numPr>
        <w:spacing w:before="0" w:after="0"/>
        <w:rPr>
          <w:rFonts w:ascii="Arial Narrow" w:hAnsi="Arial Narrow" w:cs="Arial"/>
          <w:bCs/>
          <w:szCs w:val="22"/>
          <w:lang w:val="es-CO"/>
        </w:rPr>
      </w:pPr>
      <w:r w:rsidRPr="00634B1A">
        <w:rPr>
          <w:rFonts w:ascii="Arial Narrow" w:hAnsi="Arial Narrow" w:cs="Arial"/>
          <w:bCs/>
          <w:szCs w:val="22"/>
          <w:lang w:val="es-CO"/>
        </w:rPr>
        <w:t xml:space="preserve">Cuando se trate de personas jurídicas debe allegarse el Registro Único de Proponentes expedido por la Cámara de Comercio del domicilio principal para acreditar su antigüedad, el tiempo de constitución de la </w:t>
      </w:r>
      <w:proofErr w:type="spellStart"/>
      <w:r w:rsidRPr="00634B1A">
        <w:rPr>
          <w:rFonts w:ascii="Arial Narrow" w:hAnsi="Arial Narrow" w:cs="Arial"/>
          <w:bCs/>
          <w:szCs w:val="22"/>
          <w:lang w:val="es-CO"/>
        </w:rPr>
        <w:t>Mipyme</w:t>
      </w:r>
      <w:proofErr w:type="spellEnd"/>
      <w:r w:rsidRPr="00634B1A">
        <w:rPr>
          <w:rFonts w:ascii="Arial Narrow" w:hAnsi="Arial Narrow" w:cs="Arial"/>
          <w:bCs/>
          <w:szCs w:val="22"/>
          <w:lang w:val="es-CO"/>
        </w:rPr>
        <w:t>, y el tamaño empresarial, así mismo el Rut para establecer su domicilio principal.</w:t>
      </w:r>
    </w:p>
    <w:p w:rsidR="00E115C0" w:rsidRPr="00634B1A" w:rsidRDefault="00E115C0" w:rsidP="002F6769">
      <w:pPr>
        <w:pStyle w:val="Textoindependiente29"/>
        <w:numPr>
          <w:ilvl w:val="1"/>
          <w:numId w:val="11"/>
        </w:numPr>
        <w:spacing w:before="0" w:after="0"/>
        <w:rPr>
          <w:rFonts w:ascii="Arial Narrow" w:hAnsi="Arial Narrow" w:cs="Arial"/>
          <w:bCs/>
          <w:szCs w:val="22"/>
          <w:lang w:val="es-CO"/>
        </w:rPr>
      </w:pPr>
      <w:r w:rsidRPr="00634B1A">
        <w:rPr>
          <w:rFonts w:ascii="Arial Narrow" w:hAnsi="Arial Narrow" w:cs="Arial"/>
          <w:bCs/>
          <w:szCs w:val="22"/>
          <w:lang w:val="es-CO"/>
        </w:rPr>
        <w:t xml:space="preserve">En caso de que la solicitud de convocatoria limitada sea efectuada por un consorcio o unión temporal debe tenerse en cuenta que a la luz de lo señalado en el Inciso Segundo del Artículo 2.2.1.2.4.2.4 del Decreto Único Reglamentario No. 1082 de 2015, cada consorcio o unión temporal se contará por sí mismo, y no por el número de </w:t>
      </w:r>
      <w:proofErr w:type="spellStart"/>
      <w:r w:rsidRPr="00634B1A">
        <w:rPr>
          <w:rFonts w:ascii="Arial Narrow" w:hAnsi="Arial Narrow" w:cs="Arial"/>
          <w:bCs/>
          <w:szCs w:val="22"/>
          <w:lang w:val="es-CO"/>
        </w:rPr>
        <w:t>Mipymes</w:t>
      </w:r>
      <w:proofErr w:type="spellEnd"/>
      <w:r w:rsidRPr="00634B1A">
        <w:rPr>
          <w:rFonts w:ascii="Arial Narrow" w:hAnsi="Arial Narrow" w:cs="Arial"/>
          <w:bCs/>
          <w:szCs w:val="22"/>
          <w:lang w:val="es-CO"/>
        </w:rPr>
        <w:t xml:space="preserve"> que lo integren; siendo importante aclarar que cada uno de los miembros que lo integren deben cumplir de manera individual los requisitos mínimos señalados en el citado decreto y anexar los documentos indicados anteriormente para su verificación.</w:t>
      </w:r>
    </w:p>
    <w:p w:rsidR="00E115C0" w:rsidRPr="00634B1A" w:rsidRDefault="00E115C0" w:rsidP="00E115C0">
      <w:pPr>
        <w:pStyle w:val="Textoindependiente29"/>
        <w:spacing w:before="0" w:after="0"/>
        <w:rPr>
          <w:rFonts w:ascii="Arial Narrow" w:hAnsi="Arial Narrow" w:cs="Arial"/>
          <w:bCs/>
          <w:szCs w:val="22"/>
          <w:lang w:val="es-CO"/>
        </w:rPr>
      </w:pPr>
    </w:p>
    <w:p w:rsidR="00E115C0" w:rsidRPr="00634B1A" w:rsidRDefault="00E115C0" w:rsidP="00E115C0">
      <w:pPr>
        <w:pStyle w:val="Textoindependiente29"/>
        <w:spacing w:before="0" w:after="0"/>
        <w:rPr>
          <w:rFonts w:ascii="Arial Narrow" w:hAnsi="Arial Narrow" w:cs="Arial"/>
          <w:b/>
          <w:bCs/>
          <w:szCs w:val="22"/>
          <w:u w:val="single"/>
          <w:lang w:val="es-CO"/>
        </w:rPr>
      </w:pPr>
      <w:r w:rsidRPr="00634B1A">
        <w:rPr>
          <w:rFonts w:ascii="Arial Narrow" w:hAnsi="Arial Narrow" w:cs="Arial"/>
          <w:b/>
          <w:bCs/>
          <w:szCs w:val="22"/>
          <w:u w:val="single"/>
          <w:lang w:val="es-CO"/>
        </w:rPr>
        <w:t xml:space="preserve">Es importante advertir, que si no se allega la documentación aquí exigida no podrán verificarse los requisitos contenidos en el Decreto Único Reglamentario No. 1082 de 2015 y por lo tanto no será tenida en cuenta la manifestación de interés para participar en un proceso de convocatoria limitada. </w:t>
      </w:r>
    </w:p>
    <w:p w:rsidR="00E115C0" w:rsidRPr="00634B1A" w:rsidRDefault="00E115C0" w:rsidP="00E115C0">
      <w:pPr>
        <w:pStyle w:val="Textoindependiente29"/>
        <w:spacing w:before="0" w:after="0"/>
        <w:rPr>
          <w:rFonts w:ascii="Arial Narrow" w:hAnsi="Arial Narrow" w:cs="Arial"/>
          <w:bCs/>
          <w:szCs w:val="22"/>
          <w:lang w:val="es-CO"/>
        </w:rPr>
      </w:pPr>
      <w:r w:rsidRPr="00634B1A">
        <w:rPr>
          <w:rFonts w:ascii="Arial Narrow" w:hAnsi="Arial Narrow" w:cs="Arial"/>
          <w:bCs/>
          <w:szCs w:val="22"/>
          <w:lang w:val="es-CO"/>
        </w:rPr>
        <w:t xml:space="preserve"> </w:t>
      </w:r>
    </w:p>
    <w:p w:rsidR="00A813EE" w:rsidRPr="00634B1A" w:rsidRDefault="00E115C0" w:rsidP="00E115C0">
      <w:pPr>
        <w:pStyle w:val="Textoindependiente29"/>
        <w:spacing w:before="0" w:after="0"/>
        <w:rPr>
          <w:rFonts w:ascii="Arial Narrow" w:hAnsi="Arial Narrow" w:cs="Arial"/>
          <w:color w:val="000000" w:themeColor="text1"/>
          <w:szCs w:val="22"/>
        </w:rPr>
      </w:pPr>
      <w:r w:rsidRPr="00634B1A">
        <w:rPr>
          <w:rFonts w:ascii="Arial Narrow" w:hAnsi="Arial Narrow" w:cs="Arial"/>
          <w:bCs/>
          <w:szCs w:val="22"/>
          <w:lang w:val="es-CO"/>
        </w:rPr>
        <w:t xml:space="preserve">En las convocatorias limitadas, la Entidad Estatal sólo aceptará las ofertas de </w:t>
      </w:r>
      <w:proofErr w:type="spellStart"/>
      <w:r w:rsidRPr="00634B1A">
        <w:rPr>
          <w:rFonts w:ascii="Arial Narrow" w:hAnsi="Arial Narrow" w:cs="Arial"/>
          <w:bCs/>
          <w:szCs w:val="22"/>
          <w:lang w:val="es-CO"/>
        </w:rPr>
        <w:t>Mipyme</w:t>
      </w:r>
      <w:proofErr w:type="spellEnd"/>
      <w:r w:rsidRPr="00634B1A">
        <w:rPr>
          <w:rFonts w:ascii="Arial Narrow" w:hAnsi="Arial Narrow" w:cs="Arial"/>
          <w:bCs/>
          <w:szCs w:val="22"/>
          <w:lang w:val="es-CO"/>
        </w:rPr>
        <w:t xml:space="preserve">, Consorcios o Uniones Temporales o promesa de sociedad futura formados únicamente por </w:t>
      </w:r>
      <w:proofErr w:type="spellStart"/>
      <w:r w:rsidRPr="00634B1A">
        <w:rPr>
          <w:rFonts w:ascii="Arial Narrow" w:hAnsi="Arial Narrow" w:cs="Arial"/>
          <w:bCs/>
          <w:szCs w:val="22"/>
          <w:lang w:val="es-CO"/>
        </w:rPr>
        <w:t>Mipyme</w:t>
      </w:r>
      <w:proofErr w:type="spellEnd"/>
      <w:r w:rsidRPr="00634B1A">
        <w:rPr>
          <w:rFonts w:ascii="Arial Narrow" w:hAnsi="Arial Narrow" w:cs="Arial"/>
          <w:bCs/>
          <w:szCs w:val="22"/>
          <w:lang w:val="es-CO"/>
        </w:rPr>
        <w:t xml:space="preserve"> y promesas de sociedad futura suscritas por </w:t>
      </w:r>
      <w:proofErr w:type="spellStart"/>
      <w:r w:rsidRPr="00634B1A">
        <w:rPr>
          <w:rFonts w:ascii="Arial Narrow" w:hAnsi="Arial Narrow" w:cs="Arial"/>
          <w:bCs/>
          <w:szCs w:val="22"/>
          <w:lang w:val="es-CO"/>
        </w:rPr>
        <w:t>Mipyme</w:t>
      </w:r>
      <w:proofErr w:type="spellEnd"/>
      <w:r w:rsidRPr="00634B1A">
        <w:rPr>
          <w:rFonts w:ascii="Arial Narrow" w:hAnsi="Arial Narrow" w:cs="Arial"/>
          <w:bCs/>
          <w:szCs w:val="22"/>
          <w:lang w:val="es-CO"/>
        </w:rPr>
        <w:t xml:space="preserve">. </w:t>
      </w:r>
      <w:r w:rsidRPr="00634B1A">
        <w:rPr>
          <w:rFonts w:ascii="Arial Narrow" w:hAnsi="Arial Narrow" w:cs="Arial"/>
          <w:bCs/>
          <w:szCs w:val="22"/>
          <w:lang w:val="es-CO"/>
        </w:rPr>
        <w:cr/>
      </w:r>
    </w:p>
    <w:p w:rsidR="00C41910" w:rsidRPr="00634B1A" w:rsidRDefault="00E153DC" w:rsidP="006626DA">
      <w:pPr>
        <w:pStyle w:val="Prrafodelista"/>
        <w:numPr>
          <w:ilvl w:val="2"/>
          <w:numId w:val="62"/>
        </w:numPr>
        <w:jc w:val="both"/>
        <w:rPr>
          <w:rFonts w:ascii="Arial Narrow" w:hAnsi="Arial Narrow" w:cs="Arial"/>
          <w:b/>
          <w:color w:val="000000" w:themeColor="text1"/>
          <w:sz w:val="22"/>
          <w:szCs w:val="22"/>
        </w:rPr>
      </w:pPr>
      <w:r w:rsidRPr="00634B1A">
        <w:rPr>
          <w:rFonts w:ascii="Arial Narrow" w:hAnsi="Arial Narrow" w:cs="Arial"/>
          <w:b/>
          <w:color w:val="000000" w:themeColor="text1"/>
          <w:sz w:val="22"/>
          <w:szCs w:val="22"/>
        </w:rPr>
        <w:t>NÚMERO DE PARTICIPANTES</w:t>
      </w:r>
    </w:p>
    <w:p w:rsidR="00C41910" w:rsidRPr="00634B1A" w:rsidRDefault="00C41910">
      <w:pPr>
        <w:jc w:val="both"/>
        <w:rPr>
          <w:rFonts w:ascii="Arial Narrow" w:hAnsi="Arial Narrow" w:cs="Arial"/>
          <w:color w:val="000000" w:themeColor="text1"/>
          <w:sz w:val="22"/>
          <w:szCs w:val="22"/>
          <w:lang w:val="es-ES_tradnl"/>
        </w:rPr>
      </w:pPr>
    </w:p>
    <w:p w:rsidR="00C41910" w:rsidRPr="00634B1A" w:rsidRDefault="00E153DC">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El número mínimo de participantes hábiles en el proceso de selección es de uno (1). Si se presenta una sola propuesta hábil y ésta puede ser considerada como favorable para la Entidad de conformidad con los criterios de selección objetiva que se señalan en el presente </w:t>
      </w:r>
      <w:r w:rsidR="001D46B3" w:rsidRPr="00634B1A">
        <w:rPr>
          <w:rFonts w:ascii="Arial Narrow" w:hAnsi="Arial Narrow" w:cs="Arial"/>
          <w:color w:val="000000" w:themeColor="text1"/>
          <w:sz w:val="22"/>
          <w:szCs w:val="22"/>
        </w:rPr>
        <w:t xml:space="preserve">proceso de </w:t>
      </w:r>
      <w:r w:rsidR="00A813EE" w:rsidRPr="00634B1A">
        <w:rPr>
          <w:rFonts w:ascii="Arial Narrow" w:hAnsi="Arial Narrow" w:cs="Arial"/>
          <w:color w:val="000000" w:themeColor="text1"/>
          <w:sz w:val="22"/>
          <w:szCs w:val="22"/>
        </w:rPr>
        <w:t>contratación</w:t>
      </w:r>
      <w:r w:rsidRPr="00634B1A">
        <w:rPr>
          <w:rFonts w:ascii="Arial Narrow" w:hAnsi="Arial Narrow" w:cs="Arial"/>
          <w:color w:val="000000" w:themeColor="text1"/>
          <w:sz w:val="22"/>
          <w:szCs w:val="22"/>
        </w:rPr>
        <w:t>, el contrato le podrá ser adjudicado al proponente único que cumpla con la totalidad de los requisitos mínimos habilitantes</w:t>
      </w:r>
      <w:r w:rsidR="001F68A5" w:rsidRPr="00634B1A">
        <w:rPr>
          <w:rFonts w:ascii="Arial Narrow" w:hAnsi="Arial Narrow" w:cs="Arial"/>
          <w:color w:val="000000" w:themeColor="text1"/>
          <w:sz w:val="22"/>
          <w:szCs w:val="22"/>
        </w:rPr>
        <w:t>.</w:t>
      </w:r>
    </w:p>
    <w:p w:rsidR="00E67FCF" w:rsidRPr="00634B1A" w:rsidRDefault="00E67FCF">
      <w:pPr>
        <w:jc w:val="both"/>
        <w:rPr>
          <w:rFonts w:ascii="Arial Narrow" w:hAnsi="Arial Narrow" w:cs="Arial"/>
          <w:color w:val="000000" w:themeColor="text1"/>
          <w:sz w:val="22"/>
          <w:szCs w:val="22"/>
        </w:rPr>
      </w:pPr>
    </w:p>
    <w:p w:rsidR="005F4935" w:rsidRPr="00634B1A" w:rsidRDefault="00E153DC" w:rsidP="006626DA">
      <w:pPr>
        <w:pStyle w:val="Ttulo2"/>
        <w:numPr>
          <w:ilvl w:val="1"/>
          <w:numId w:val="62"/>
        </w:numPr>
        <w:tabs>
          <w:tab w:val="left" w:pos="720"/>
        </w:tabs>
        <w:overflowPunct w:val="0"/>
        <w:autoSpaceDE w:val="0"/>
        <w:autoSpaceDN w:val="0"/>
        <w:adjustRightInd w:val="0"/>
        <w:ind w:hanging="810"/>
        <w:jc w:val="both"/>
        <w:textAlignment w:val="baseline"/>
        <w:rPr>
          <w:rFonts w:ascii="Arial Narrow" w:hAnsi="Arial Narrow"/>
          <w:sz w:val="22"/>
          <w:szCs w:val="22"/>
        </w:rPr>
      </w:pPr>
      <w:bookmarkStart w:id="13" w:name="_Toc272402880"/>
      <w:r w:rsidRPr="00634B1A">
        <w:rPr>
          <w:rFonts w:ascii="Arial Narrow" w:hAnsi="Arial Narrow" w:cs="Arial"/>
          <w:b w:val="0"/>
          <w:color w:val="000000" w:themeColor="text1"/>
          <w:sz w:val="22"/>
          <w:szCs w:val="22"/>
        </w:rPr>
        <w:t xml:space="preserve"> </w:t>
      </w:r>
      <w:r w:rsidR="005F4935" w:rsidRPr="00634B1A">
        <w:rPr>
          <w:rFonts w:ascii="Arial Narrow" w:hAnsi="Arial Narrow"/>
          <w:sz w:val="22"/>
          <w:szCs w:val="22"/>
        </w:rPr>
        <w:t>RÉGIMEN JURÍDICO DEL PROCESO DE SELECCIÓN</w:t>
      </w:r>
    </w:p>
    <w:p w:rsidR="005F4935" w:rsidRPr="00634B1A" w:rsidRDefault="005F4935" w:rsidP="005F4935">
      <w:pPr>
        <w:rPr>
          <w:rFonts w:ascii="Arial Narrow" w:hAnsi="Arial Narrow"/>
          <w:sz w:val="22"/>
          <w:szCs w:val="22"/>
        </w:rPr>
      </w:pPr>
    </w:p>
    <w:p w:rsidR="005F4935" w:rsidRPr="00634B1A" w:rsidRDefault="005F4935" w:rsidP="005F4935">
      <w:pPr>
        <w:jc w:val="both"/>
        <w:rPr>
          <w:rFonts w:ascii="Arial Narrow" w:hAnsi="Arial Narrow" w:cs="Arial"/>
          <w:sz w:val="22"/>
          <w:szCs w:val="22"/>
        </w:rPr>
      </w:pPr>
      <w:r w:rsidRPr="00634B1A">
        <w:rPr>
          <w:rFonts w:ascii="Arial Narrow" w:hAnsi="Arial Narrow" w:cs="Arial"/>
          <w:sz w:val="22"/>
          <w:szCs w:val="22"/>
        </w:rPr>
        <w:t xml:space="preserve">Para contratar la presente prestación de servicios, se adelantará una contratación por la Modalidad de Selección Abreviada, a través del procedimiento denominado Menor Cuantía de conformidad con lo establecido en el literal b) del numeral 2° del artículo 2 de la Ley 1150 de 2007; y el artículo </w:t>
      </w:r>
      <w:r w:rsidRPr="00634B1A">
        <w:rPr>
          <w:rFonts w:ascii="Arial Narrow" w:hAnsi="Arial Narrow" w:cs="Arial"/>
          <w:color w:val="000000"/>
          <w:sz w:val="22"/>
          <w:szCs w:val="22"/>
        </w:rPr>
        <w:t xml:space="preserve">2.2.1.2.1.2.20 </w:t>
      </w:r>
      <w:r w:rsidRPr="00634B1A">
        <w:rPr>
          <w:rFonts w:ascii="Arial Narrow" w:hAnsi="Arial Narrow" w:cs="Arial"/>
          <w:sz w:val="22"/>
          <w:szCs w:val="22"/>
        </w:rPr>
        <w:t xml:space="preserve"> d</w:t>
      </w:r>
      <w:r w:rsidRPr="00634B1A">
        <w:rPr>
          <w:rFonts w:ascii="Arial Narrow" w:hAnsi="Arial Narrow" w:cs="Arial"/>
          <w:color w:val="000000"/>
          <w:sz w:val="22"/>
          <w:szCs w:val="22"/>
        </w:rPr>
        <w:t>el Decreto 1082 de 2015</w:t>
      </w:r>
      <w:r w:rsidRPr="00634B1A">
        <w:rPr>
          <w:rFonts w:ascii="Arial Narrow" w:hAnsi="Arial Narrow" w:cs="Arial"/>
          <w:sz w:val="22"/>
          <w:szCs w:val="22"/>
        </w:rPr>
        <w:t xml:space="preserve"> teniendo en cuenta que el objeto no corresponde a un servicio de características técnicas uniformes y que el presupuesto del contrato proyectado se encuentra en el rango de la menor cuantía de la Entidad.</w:t>
      </w:r>
    </w:p>
    <w:p w:rsidR="005961A4" w:rsidRPr="00634B1A" w:rsidRDefault="005F4935" w:rsidP="005961A4">
      <w:pPr>
        <w:pStyle w:val="NormalWeb"/>
        <w:shd w:val="clear" w:color="auto" w:fill="FFFFFF"/>
        <w:ind w:left="0"/>
        <w:rPr>
          <w:rFonts w:ascii="Arial Narrow" w:hAnsi="Arial Narrow" w:cs="Arial"/>
          <w:i/>
          <w:color w:val="000000" w:themeColor="text1"/>
          <w:sz w:val="22"/>
          <w:szCs w:val="22"/>
        </w:rPr>
      </w:pPr>
      <w:r w:rsidRPr="00634B1A">
        <w:rPr>
          <w:rFonts w:ascii="Arial Narrow" w:hAnsi="Arial Narrow" w:cs="Arial"/>
          <w:color w:val="000000" w:themeColor="text1"/>
          <w:sz w:val="22"/>
          <w:szCs w:val="22"/>
        </w:rPr>
        <w:t xml:space="preserve">Lo anterior es concordante con el concepto emitido por la Oficina Asesora Jurídica, en donde se señala que </w:t>
      </w:r>
      <w:r w:rsidR="005961A4" w:rsidRPr="00634B1A">
        <w:rPr>
          <w:rFonts w:ascii="Arial Narrow" w:hAnsi="Arial Narrow" w:cs="Arial"/>
          <w:color w:val="000000" w:themeColor="text1"/>
          <w:sz w:val="22"/>
          <w:szCs w:val="22"/>
        </w:rPr>
        <w:t xml:space="preserve">Una vez revisada la documentación aportada, se constata </w:t>
      </w:r>
      <w:proofErr w:type="gramStart"/>
      <w:r w:rsidR="005961A4" w:rsidRPr="00634B1A">
        <w:rPr>
          <w:rFonts w:ascii="Arial Narrow" w:hAnsi="Arial Narrow" w:cs="Arial"/>
          <w:color w:val="000000" w:themeColor="text1"/>
          <w:sz w:val="22"/>
          <w:szCs w:val="22"/>
        </w:rPr>
        <w:t>que</w:t>
      </w:r>
      <w:proofErr w:type="gramEnd"/>
      <w:r w:rsidR="005961A4" w:rsidRPr="00634B1A">
        <w:rPr>
          <w:rFonts w:ascii="Arial Narrow" w:hAnsi="Arial Narrow" w:cs="Arial"/>
          <w:color w:val="000000" w:themeColor="text1"/>
          <w:sz w:val="22"/>
          <w:szCs w:val="22"/>
        </w:rPr>
        <w:t xml:space="preserve"> por </w:t>
      </w:r>
      <w:r w:rsidR="005961A4" w:rsidRPr="00634B1A">
        <w:rPr>
          <w:rFonts w:ascii="Arial Narrow" w:hAnsi="Arial Narrow" w:cs="Arial"/>
          <w:b/>
          <w:color w:val="000000" w:themeColor="text1"/>
          <w:sz w:val="22"/>
          <w:szCs w:val="22"/>
          <w:u w:val="single"/>
        </w:rPr>
        <w:t>la cuantía, las características técnicas del objeto a contratar y por el estudio de la oferta y la demanda que consta en el estudio de sector</w:t>
      </w:r>
      <w:r w:rsidR="005961A4" w:rsidRPr="00634B1A">
        <w:rPr>
          <w:rFonts w:ascii="Arial Narrow" w:hAnsi="Arial Narrow" w:cs="Arial"/>
          <w:color w:val="000000" w:themeColor="text1"/>
          <w:sz w:val="22"/>
          <w:szCs w:val="22"/>
        </w:rPr>
        <w:t xml:space="preserve">, se </w:t>
      </w:r>
      <w:r w:rsidR="005961A4" w:rsidRPr="00634B1A">
        <w:rPr>
          <w:rFonts w:ascii="Arial Narrow" w:hAnsi="Arial Narrow" w:cs="Arial"/>
          <w:color w:val="000000" w:themeColor="text1"/>
          <w:sz w:val="22"/>
          <w:szCs w:val="22"/>
        </w:rPr>
        <w:lastRenderedPageBreak/>
        <w:t xml:space="preserve">debe adelantar un proceso de </w:t>
      </w:r>
      <w:r w:rsidR="005961A4" w:rsidRPr="00634B1A">
        <w:rPr>
          <w:rFonts w:ascii="Arial Narrow" w:hAnsi="Arial Narrow" w:cs="Arial"/>
          <w:b/>
          <w:color w:val="000000" w:themeColor="text1"/>
          <w:sz w:val="22"/>
          <w:szCs w:val="22"/>
          <w:u w:val="single"/>
        </w:rPr>
        <w:t xml:space="preserve">MENOR </w:t>
      </w:r>
      <w:proofErr w:type="spellStart"/>
      <w:r w:rsidR="005961A4" w:rsidRPr="00634B1A">
        <w:rPr>
          <w:rFonts w:ascii="Arial Narrow" w:hAnsi="Arial Narrow" w:cs="Arial"/>
          <w:b/>
          <w:color w:val="000000" w:themeColor="text1"/>
          <w:sz w:val="22"/>
          <w:szCs w:val="22"/>
          <w:u w:val="single"/>
        </w:rPr>
        <w:t>CUANTIA</w:t>
      </w:r>
      <w:proofErr w:type="spellEnd"/>
      <w:r w:rsidR="005961A4" w:rsidRPr="00634B1A">
        <w:rPr>
          <w:rFonts w:ascii="Arial Narrow" w:hAnsi="Arial Narrow" w:cs="Arial"/>
          <w:color w:val="000000" w:themeColor="text1"/>
          <w:sz w:val="22"/>
          <w:szCs w:val="22"/>
        </w:rPr>
        <w:t xml:space="preserve">, conforme al procedimiento determinado en el artículo </w:t>
      </w:r>
      <w:r w:rsidR="005961A4" w:rsidRPr="00634B1A">
        <w:rPr>
          <w:rFonts w:ascii="Arial Narrow" w:hAnsi="Arial Narrow" w:cs="Arial"/>
          <w:b/>
          <w:color w:val="000000" w:themeColor="text1"/>
          <w:sz w:val="22"/>
          <w:szCs w:val="22"/>
        </w:rPr>
        <w:t>2.2.1.2.1.2.20</w:t>
      </w:r>
      <w:r w:rsidR="005961A4" w:rsidRPr="00634B1A">
        <w:rPr>
          <w:rFonts w:ascii="Arial Narrow" w:hAnsi="Arial Narrow"/>
          <w:b/>
          <w:bCs/>
          <w:color w:val="000000" w:themeColor="text1"/>
          <w:sz w:val="22"/>
          <w:szCs w:val="22"/>
        </w:rPr>
        <w:t xml:space="preserve"> </w:t>
      </w:r>
      <w:r w:rsidR="005961A4" w:rsidRPr="00634B1A">
        <w:rPr>
          <w:rFonts w:ascii="Arial Narrow" w:hAnsi="Arial Narrow" w:cs="Arial"/>
          <w:color w:val="000000" w:themeColor="text1"/>
          <w:sz w:val="22"/>
          <w:szCs w:val="22"/>
        </w:rPr>
        <w:t>del Decreto 1082 de 2015.</w:t>
      </w:r>
    </w:p>
    <w:p w:rsidR="00C41910" w:rsidRPr="00634B1A" w:rsidRDefault="00E153DC" w:rsidP="006626DA">
      <w:pPr>
        <w:pStyle w:val="Prrafodelista"/>
        <w:numPr>
          <w:ilvl w:val="1"/>
          <w:numId w:val="62"/>
        </w:numPr>
        <w:ind w:hanging="810"/>
        <w:jc w:val="both"/>
        <w:rPr>
          <w:rFonts w:ascii="Arial Narrow" w:hAnsi="Arial Narrow" w:cs="Arial"/>
          <w:b/>
          <w:color w:val="000000" w:themeColor="text1"/>
          <w:sz w:val="22"/>
          <w:szCs w:val="22"/>
        </w:rPr>
      </w:pPr>
      <w:bookmarkStart w:id="14" w:name="_Toc265657561"/>
      <w:bookmarkStart w:id="15" w:name="_Toc272402881"/>
      <w:bookmarkEnd w:id="13"/>
      <w:r w:rsidRPr="00634B1A">
        <w:rPr>
          <w:rFonts w:ascii="Arial Narrow" w:hAnsi="Arial Narrow" w:cs="Arial"/>
          <w:b/>
          <w:color w:val="000000" w:themeColor="text1"/>
          <w:sz w:val="22"/>
          <w:szCs w:val="22"/>
        </w:rPr>
        <w:t>SISTEMA DE CONTRATACIÓN</w:t>
      </w:r>
      <w:bookmarkEnd w:id="14"/>
    </w:p>
    <w:p w:rsidR="00C41910" w:rsidRPr="00634B1A" w:rsidRDefault="00C41910">
      <w:pPr>
        <w:rPr>
          <w:rFonts w:ascii="Arial Narrow" w:hAnsi="Arial Narrow"/>
          <w:b/>
          <w:color w:val="000000" w:themeColor="text1"/>
          <w:sz w:val="22"/>
          <w:szCs w:val="22"/>
          <w:lang w:val="es-ES_tradnl"/>
        </w:rPr>
      </w:pPr>
    </w:p>
    <w:p w:rsidR="00C41910" w:rsidRPr="00634B1A" w:rsidRDefault="00E153DC">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La contratación que requiere EL IDIGER, se adelantará por el proceso de </w:t>
      </w:r>
      <w:r w:rsidR="00B35DD6" w:rsidRPr="00634B1A">
        <w:rPr>
          <w:rFonts w:ascii="Arial Narrow" w:hAnsi="Arial Narrow" w:cs="Arial"/>
          <w:color w:val="000000" w:themeColor="text1"/>
          <w:sz w:val="22"/>
          <w:szCs w:val="22"/>
        </w:rPr>
        <w:t>Selección Abreviada de Menor Cuantía</w:t>
      </w:r>
      <w:r w:rsidRPr="00634B1A">
        <w:rPr>
          <w:rFonts w:ascii="Arial Narrow" w:hAnsi="Arial Narrow" w:cs="Arial"/>
          <w:color w:val="000000" w:themeColor="text1"/>
          <w:sz w:val="22"/>
          <w:szCs w:val="22"/>
        </w:rPr>
        <w:t xml:space="preserve"> de conformidad con lo establecido en el</w:t>
      </w:r>
      <w:r w:rsidR="00DE00EC" w:rsidRPr="00634B1A">
        <w:rPr>
          <w:rFonts w:ascii="Arial Narrow" w:hAnsi="Arial Narrow" w:cs="Arial"/>
          <w:color w:val="000000" w:themeColor="text1"/>
          <w:sz w:val="22"/>
          <w:szCs w:val="22"/>
        </w:rPr>
        <w:t xml:space="preserve"> artículo 2.2.1.2.12.20</w:t>
      </w:r>
      <w:r w:rsidR="00B35DD6" w:rsidRPr="00634B1A">
        <w:rPr>
          <w:rFonts w:ascii="Arial Narrow" w:hAnsi="Arial Narrow" w:cs="Arial"/>
          <w:color w:val="000000" w:themeColor="text1"/>
          <w:sz w:val="22"/>
          <w:szCs w:val="22"/>
        </w:rPr>
        <w:t xml:space="preserve"> del</w:t>
      </w:r>
      <w:r w:rsidRPr="00634B1A">
        <w:rPr>
          <w:rFonts w:ascii="Arial Narrow" w:hAnsi="Arial Narrow" w:cs="Arial"/>
          <w:color w:val="000000" w:themeColor="text1"/>
          <w:sz w:val="22"/>
          <w:szCs w:val="22"/>
        </w:rPr>
        <w:t xml:space="preserve"> Decreto Único Reglamentario No. 1082 de 2015.</w:t>
      </w:r>
    </w:p>
    <w:p w:rsidR="005961A4" w:rsidRPr="00634B1A" w:rsidRDefault="005961A4">
      <w:pPr>
        <w:jc w:val="both"/>
        <w:rPr>
          <w:rFonts w:ascii="Arial Narrow" w:hAnsi="Arial Narrow" w:cs="Arial"/>
          <w:color w:val="000000" w:themeColor="text1"/>
          <w:sz w:val="22"/>
          <w:szCs w:val="22"/>
        </w:rPr>
      </w:pPr>
    </w:p>
    <w:p w:rsidR="005F4935" w:rsidRPr="00634B1A" w:rsidRDefault="005F4935" w:rsidP="00CF749F">
      <w:pPr>
        <w:pStyle w:val="Ttulo2"/>
        <w:numPr>
          <w:ilvl w:val="1"/>
          <w:numId w:val="19"/>
        </w:numPr>
        <w:tabs>
          <w:tab w:val="left" w:pos="720"/>
        </w:tabs>
        <w:overflowPunct w:val="0"/>
        <w:autoSpaceDE w:val="0"/>
        <w:autoSpaceDN w:val="0"/>
        <w:adjustRightInd w:val="0"/>
        <w:ind w:right="163" w:hanging="644"/>
        <w:jc w:val="both"/>
        <w:textAlignment w:val="baseline"/>
        <w:rPr>
          <w:rFonts w:ascii="Arial Narrow" w:hAnsi="Arial Narrow"/>
          <w:b w:val="0"/>
          <w:sz w:val="22"/>
          <w:szCs w:val="22"/>
        </w:rPr>
      </w:pPr>
      <w:bookmarkStart w:id="16" w:name="_Toc30480000"/>
      <w:bookmarkStart w:id="17" w:name="_Toc33928538"/>
      <w:bookmarkStart w:id="18" w:name="_Toc159850454"/>
      <w:bookmarkStart w:id="19" w:name="_Toc232931161"/>
      <w:bookmarkStart w:id="20" w:name="_Toc232931467"/>
      <w:bookmarkStart w:id="21" w:name="_Toc232931675"/>
      <w:bookmarkStart w:id="22" w:name="_Toc265657560"/>
      <w:bookmarkStart w:id="23" w:name="_Toc272402882"/>
      <w:bookmarkEnd w:id="15"/>
      <w:r w:rsidRPr="00634B1A">
        <w:rPr>
          <w:rFonts w:ascii="Arial Narrow" w:hAnsi="Arial Narrow"/>
          <w:sz w:val="22"/>
          <w:szCs w:val="22"/>
        </w:rPr>
        <w:t>PLAZO DE EJECUCIÓN</w:t>
      </w:r>
      <w:bookmarkEnd w:id="16"/>
      <w:bookmarkEnd w:id="17"/>
      <w:bookmarkEnd w:id="18"/>
      <w:bookmarkEnd w:id="19"/>
      <w:bookmarkEnd w:id="20"/>
      <w:bookmarkEnd w:id="21"/>
      <w:bookmarkEnd w:id="22"/>
    </w:p>
    <w:p w:rsidR="005F4935" w:rsidRPr="00634B1A" w:rsidRDefault="005F4935" w:rsidP="005F4935">
      <w:pPr>
        <w:pStyle w:val="Ttulo2"/>
        <w:ind w:left="142" w:right="163"/>
        <w:rPr>
          <w:rFonts w:ascii="Arial Narrow" w:hAnsi="Arial Narrow"/>
          <w:sz w:val="22"/>
          <w:szCs w:val="22"/>
        </w:rPr>
      </w:pPr>
    </w:p>
    <w:p w:rsidR="00E67FCF" w:rsidRPr="00634B1A" w:rsidRDefault="00E67FCF" w:rsidP="00E67FCF">
      <w:pPr>
        <w:jc w:val="both"/>
        <w:rPr>
          <w:rFonts w:ascii="Arial Narrow" w:hAnsi="Arial Narrow" w:cs="Arial"/>
          <w:color w:val="000000"/>
          <w:sz w:val="22"/>
          <w:szCs w:val="22"/>
        </w:rPr>
      </w:pPr>
      <w:r w:rsidRPr="00634B1A">
        <w:rPr>
          <w:rFonts w:ascii="Arial Narrow" w:hAnsi="Arial Narrow" w:cs="Arial"/>
          <w:color w:val="000000"/>
          <w:sz w:val="22"/>
          <w:szCs w:val="22"/>
        </w:rPr>
        <w:t xml:space="preserve">El plazo de ejecución del contrato </w:t>
      </w:r>
      <w:proofErr w:type="gramStart"/>
      <w:r w:rsidRPr="00634B1A">
        <w:rPr>
          <w:rFonts w:ascii="Arial Narrow" w:hAnsi="Arial Narrow" w:cs="Arial"/>
          <w:color w:val="000000"/>
          <w:sz w:val="22"/>
          <w:szCs w:val="22"/>
        </w:rPr>
        <w:t xml:space="preserve">será </w:t>
      </w:r>
      <w:r w:rsidR="00325185" w:rsidRPr="00634B1A">
        <w:rPr>
          <w:rFonts w:ascii="Arial Narrow" w:hAnsi="Arial Narrow" w:cs="Arial"/>
          <w:color w:val="000000"/>
          <w:sz w:val="22"/>
          <w:szCs w:val="22"/>
        </w:rPr>
        <w:t xml:space="preserve"> de</w:t>
      </w:r>
      <w:proofErr w:type="gramEnd"/>
      <w:r w:rsidR="00325185" w:rsidRPr="00634B1A">
        <w:rPr>
          <w:rFonts w:ascii="Arial Narrow" w:hAnsi="Arial Narrow" w:cs="Arial"/>
          <w:color w:val="000000"/>
          <w:sz w:val="22"/>
          <w:szCs w:val="22"/>
        </w:rPr>
        <w:t xml:space="preserve"> </w:t>
      </w:r>
      <w:r w:rsidR="00D45E82" w:rsidRPr="00634B1A">
        <w:rPr>
          <w:rFonts w:ascii="Arial Narrow" w:hAnsi="Arial Narrow" w:cs="Arial"/>
          <w:b/>
          <w:color w:val="000000"/>
          <w:sz w:val="22"/>
          <w:szCs w:val="22"/>
        </w:rPr>
        <w:t>SIETE (7) MESES</w:t>
      </w:r>
      <w:r w:rsidRPr="00634B1A">
        <w:rPr>
          <w:rFonts w:ascii="Arial Narrow" w:hAnsi="Arial Narrow" w:cs="Arial"/>
          <w:color w:val="000000"/>
          <w:sz w:val="22"/>
          <w:szCs w:val="22"/>
        </w:rPr>
        <w:t>, contados a partir de la suscripción del acta de inicio previo cumplimiento de los requisitos de perfeccionamiento y ejecución.</w:t>
      </w:r>
    </w:p>
    <w:p w:rsidR="000915FE" w:rsidRPr="00634B1A" w:rsidRDefault="000915FE" w:rsidP="005F4935">
      <w:pPr>
        <w:pStyle w:val="Prrafodelista"/>
        <w:ind w:left="810"/>
        <w:jc w:val="both"/>
        <w:rPr>
          <w:rFonts w:ascii="Arial Narrow" w:hAnsi="Arial Narrow" w:cs="Arial"/>
          <w:b/>
          <w:color w:val="000000" w:themeColor="text1"/>
          <w:sz w:val="22"/>
          <w:szCs w:val="22"/>
        </w:rPr>
      </w:pPr>
    </w:p>
    <w:p w:rsidR="00C41910" w:rsidRPr="00634B1A" w:rsidRDefault="00E153DC" w:rsidP="00CF749F">
      <w:pPr>
        <w:pStyle w:val="Prrafodelista"/>
        <w:numPr>
          <w:ilvl w:val="1"/>
          <w:numId w:val="20"/>
        </w:numPr>
        <w:ind w:hanging="810"/>
        <w:jc w:val="both"/>
        <w:rPr>
          <w:rFonts w:ascii="Arial Narrow" w:hAnsi="Arial Narrow" w:cs="Arial"/>
          <w:b/>
          <w:color w:val="000000" w:themeColor="text1"/>
          <w:sz w:val="22"/>
          <w:szCs w:val="22"/>
        </w:rPr>
      </w:pPr>
      <w:r w:rsidRPr="00634B1A">
        <w:rPr>
          <w:rFonts w:ascii="Arial Narrow" w:hAnsi="Arial Narrow" w:cs="Arial"/>
          <w:b/>
          <w:color w:val="000000" w:themeColor="text1"/>
          <w:sz w:val="22"/>
          <w:szCs w:val="22"/>
        </w:rPr>
        <w:t>PRESUPUESTO OFICIAL</w:t>
      </w:r>
      <w:bookmarkEnd w:id="23"/>
      <w:r w:rsidRPr="00634B1A">
        <w:rPr>
          <w:rFonts w:ascii="Arial Narrow" w:hAnsi="Arial Narrow" w:cs="Arial"/>
          <w:b/>
          <w:color w:val="000000" w:themeColor="text1"/>
          <w:sz w:val="22"/>
          <w:szCs w:val="22"/>
        </w:rPr>
        <w:t xml:space="preserve"> E IMPUTACIÓN PRESUPUESTAL</w:t>
      </w:r>
    </w:p>
    <w:p w:rsidR="00216A87" w:rsidRPr="00634B1A" w:rsidRDefault="0062040D" w:rsidP="00216A87">
      <w:pPr>
        <w:jc w:val="both"/>
        <w:rPr>
          <w:rFonts w:ascii="Arial Narrow" w:hAnsi="Arial Narrow" w:cs="Arial"/>
          <w:sz w:val="22"/>
          <w:szCs w:val="22"/>
        </w:rPr>
      </w:pPr>
      <w:bookmarkStart w:id="24" w:name="_Toc272402883"/>
      <w:r w:rsidRPr="00634B1A">
        <w:rPr>
          <w:rFonts w:ascii="Arial Narrow" w:hAnsi="Arial Narrow" w:cs="Arial"/>
          <w:color w:val="000000" w:themeColor="text1"/>
          <w:sz w:val="22"/>
          <w:szCs w:val="22"/>
        </w:rPr>
        <w:t>El presupuesto oficial,  asciende a la suma de</w:t>
      </w:r>
      <w:r w:rsidR="000915FE" w:rsidRPr="00634B1A">
        <w:rPr>
          <w:rFonts w:ascii="Arial Narrow" w:hAnsi="Arial Narrow" w:cs="Arial"/>
          <w:color w:val="000000" w:themeColor="text1"/>
          <w:sz w:val="22"/>
          <w:szCs w:val="22"/>
        </w:rPr>
        <w:t xml:space="preserve"> </w:t>
      </w:r>
      <w:r w:rsidR="00216A87" w:rsidRPr="00634B1A">
        <w:rPr>
          <w:rFonts w:ascii="Arial Narrow" w:eastAsia="Times New Roman" w:hAnsi="Arial Narrow" w:cs="Arial"/>
          <w:b/>
          <w:color w:val="000000"/>
          <w:sz w:val="22"/>
          <w:szCs w:val="22"/>
          <w:lang w:val="es-ES"/>
        </w:rPr>
        <w:t>CIENTO NOVENTA Y TRES MILLONES CIENTO SETENTA MIL PESOS MONEDA CORRIENTE (</w:t>
      </w:r>
      <w:r w:rsidR="00216A87" w:rsidRPr="00634B1A">
        <w:rPr>
          <w:rFonts w:ascii="Arial Narrow" w:hAnsi="Arial Narrow" w:cs="Arial"/>
          <w:b/>
          <w:bCs/>
          <w:color w:val="000000"/>
          <w:sz w:val="22"/>
          <w:szCs w:val="22"/>
        </w:rPr>
        <w:t>$ 193.170.000) INCLUIDO IVA</w:t>
      </w:r>
      <w:r w:rsidR="00216A87" w:rsidRPr="00634B1A">
        <w:rPr>
          <w:rFonts w:ascii="Arial Narrow" w:eastAsia="Times New Roman" w:hAnsi="Arial Narrow" w:cs="Arial"/>
          <w:sz w:val="22"/>
          <w:szCs w:val="22"/>
          <w:lang w:val="es-ES"/>
        </w:rPr>
        <w:t xml:space="preserve"> y t</w:t>
      </w:r>
      <w:r w:rsidR="00216A87" w:rsidRPr="00634B1A">
        <w:rPr>
          <w:rFonts w:ascii="Arial Narrow" w:hAnsi="Arial Narrow" w:cs="Arial"/>
          <w:color w:val="000000"/>
          <w:sz w:val="22"/>
          <w:szCs w:val="22"/>
          <w:lang w:val="es-ES"/>
        </w:rPr>
        <w:t>odos los</w:t>
      </w:r>
      <w:r w:rsidR="00216A87" w:rsidRPr="00634B1A">
        <w:rPr>
          <w:rFonts w:ascii="Arial Narrow" w:hAnsi="Arial Narrow" w:cs="Arial"/>
          <w:color w:val="000000"/>
          <w:sz w:val="22"/>
          <w:szCs w:val="22"/>
        </w:rPr>
        <w:t xml:space="preserve"> impuestos, tasas y contribuciones de carácter nacional y/o distrital legales vigentes y demás costos directos e indirectos que conlleve la ejecución del contrato, amparado con los Certificados de Disponibilidad Presupuestal No. 287 del 30</w:t>
      </w:r>
      <w:r w:rsidR="00216A87" w:rsidRPr="00634B1A">
        <w:rPr>
          <w:rFonts w:ascii="Arial Narrow" w:hAnsi="Arial Narrow" w:cs="Arial"/>
          <w:color w:val="FF0000"/>
          <w:sz w:val="22"/>
          <w:szCs w:val="22"/>
        </w:rPr>
        <w:t xml:space="preserve"> </w:t>
      </w:r>
      <w:r w:rsidR="00216A87" w:rsidRPr="00634B1A">
        <w:rPr>
          <w:rFonts w:ascii="Arial Narrow" w:hAnsi="Arial Narrow" w:cs="Arial"/>
          <w:color w:val="000000"/>
          <w:sz w:val="22"/>
          <w:szCs w:val="22"/>
        </w:rPr>
        <w:t xml:space="preserve">de Mayo de 2018  por valor de $153.170.000 y No. 449 del 26 de octubre de 2018 por valor de $ 40.000.000 bajo el Código presupuestal </w:t>
      </w:r>
      <w:r w:rsidR="00216A87" w:rsidRPr="00634B1A">
        <w:rPr>
          <w:rFonts w:ascii="Arial Narrow" w:hAnsi="Arial Narrow" w:cs="Arial"/>
          <w:sz w:val="22"/>
          <w:szCs w:val="22"/>
        </w:rPr>
        <w:t>3-3-1-15-07-42-1166-185</w:t>
      </w:r>
      <w:r w:rsidR="00216A87" w:rsidRPr="00634B1A">
        <w:rPr>
          <w:rFonts w:ascii="Arial Narrow" w:hAnsi="Arial Narrow" w:cs="Arial"/>
          <w:color w:val="000000"/>
          <w:sz w:val="22"/>
          <w:szCs w:val="22"/>
        </w:rPr>
        <w:t xml:space="preserve"> del rubro denominado “</w:t>
      </w:r>
      <w:r w:rsidR="00216A87" w:rsidRPr="00634B1A">
        <w:rPr>
          <w:rFonts w:ascii="Arial Narrow" w:hAnsi="Arial Narrow" w:cs="Arial"/>
          <w:sz w:val="22"/>
          <w:szCs w:val="22"/>
        </w:rPr>
        <w:t xml:space="preserve">Consolidación de la gestión pública eficiente del IDIGER, como entidad coordinadora del </w:t>
      </w:r>
      <w:proofErr w:type="spellStart"/>
      <w:r w:rsidR="00216A87" w:rsidRPr="00634B1A">
        <w:rPr>
          <w:rFonts w:ascii="Arial Narrow" w:hAnsi="Arial Narrow" w:cs="Arial"/>
          <w:sz w:val="22"/>
          <w:szCs w:val="22"/>
        </w:rPr>
        <w:t>SDGR</w:t>
      </w:r>
      <w:proofErr w:type="spellEnd"/>
      <w:r w:rsidR="00216A87" w:rsidRPr="00634B1A">
        <w:rPr>
          <w:rFonts w:ascii="Arial Narrow" w:hAnsi="Arial Narrow" w:cs="Arial"/>
          <w:sz w:val="22"/>
          <w:szCs w:val="22"/>
        </w:rPr>
        <w:t xml:space="preserve"> – CC”   </w:t>
      </w:r>
    </w:p>
    <w:p w:rsidR="00216A87" w:rsidRPr="00634B1A" w:rsidRDefault="00216A87" w:rsidP="00216A87">
      <w:pPr>
        <w:jc w:val="both"/>
        <w:rPr>
          <w:rFonts w:ascii="Arial Narrow" w:hAnsi="Arial Narrow" w:cs="Arial"/>
          <w:color w:val="000000"/>
          <w:sz w:val="22"/>
          <w:szCs w:val="22"/>
          <w:lang w:val="es-ES"/>
        </w:rPr>
      </w:pPr>
      <w:bookmarkStart w:id="25" w:name="_Toc232931165"/>
      <w:bookmarkStart w:id="26" w:name="_Toc232931471"/>
      <w:bookmarkStart w:id="27" w:name="_Toc232931679"/>
      <w:bookmarkStart w:id="28" w:name="_Toc265657564"/>
      <w:r w:rsidRPr="00634B1A">
        <w:rPr>
          <w:rFonts w:ascii="Arial Narrow" w:hAnsi="Arial Narrow" w:cs="Arial"/>
          <w:b/>
          <w:color w:val="000000"/>
          <w:sz w:val="22"/>
          <w:szCs w:val="22"/>
          <w:lang w:val="es-ES"/>
        </w:rPr>
        <w:t>Nota 1:</w:t>
      </w:r>
      <w:r w:rsidRPr="00634B1A">
        <w:rPr>
          <w:rFonts w:ascii="Arial Narrow" w:hAnsi="Arial Narrow" w:cs="Arial"/>
          <w:color w:val="000000"/>
          <w:sz w:val="22"/>
          <w:szCs w:val="22"/>
          <w:lang w:val="es-ES"/>
        </w:rPr>
        <w:t xml:space="preserve"> El proceso de selección será adjudicado por el valor total del presupuesto oficial.</w:t>
      </w:r>
    </w:p>
    <w:p w:rsidR="00216A87" w:rsidRPr="00634B1A" w:rsidRDefault="00216A87" w:rsidP="00216A87">
      <w:pPr>
        <w:ind w:right="163"/>
        <w:jc w:val="both"/>
        <w:rPr>
          <w:rFonts w:ascii="Arial Narrow" w:hAnsi="Arial Narrow" w:cs="Arial"/>
          <w:color w:val="000000"/>
          <w:sz w:val="22"/>
          <w:szCs w:val="22"/>
        </w:rPr>
      </w:pPr>
      <w:r w:rsidRPr="00634B1A">
        <w:rPr>
          <w:rFonts w:ascii="Arial Narrow" w:hAnsi="Arial Narrow" w:cs="Arial"/>
          <w:b/>
          <w:color w:val="000000"/>
          <w:sz w:val="22"/>
          <w:szCs w:val="22"/>
          <w:lang w:val="es-ES"/>
        </w:rPr>
        <w:t>Nota 2:</w:t>
      </w:r>
      <w:r w:rsidRPr="00634B1A">
        <w:rPr>
          <w:rFonts w:ascii="Arial Narrow" w:hAnsi="Arial Narrow" w:cs="Arial"/>
          <w:color w:val="000000"/>
          <w:sz w:val="22"/>
          <w:szCs w:val="22"/>
          <w:lang w:val="es-ES"/>
        </w:rPr>
        <w:t xml:space="preserve"> </w:t>
      </w:r>
      <w:r w:rsidRPr="00634B1A">
        <w:rPr>
          <w:rFonts w:ascii="Arial Narrow" w:hAnsi="Arial Narrow" w:cs="Arial"/>
          <w:color w:val="000000"/>
          <w:sz w:val="22"/>
          <w:szCs w:val="22"/>
        </w:rPr>
        <w:t xml:space="preserve">El valor del presupuesto estimado está dado en pesos corrientes, incluye los efectos inflacionarios y por lo tanto no se le reconocerá al contratista ningún ajuste o factor adicional. </w:t>
      </w:r>
    </w:p>
    <w:p w:rsidR="00216A87" w:rsidRPr="00634B1A" w:rsidRDefault="00216A87" w:rsidP="00216A87">
      <w:pPr>
        <w:ind w:right="163"/>
        <w:jc w:val="both"/>
        <w:rPr>
          <w:rFonts w:ascii="Arial Narrow" w:hAnsi="Arial Narrow" w:cs="Arial"/>
          <w:color w:val="000000"/>
          <w:sz w:val="22"/>
          <w:szCs w:val="22"/>
        </w:rPr>
      </w:pPr>
      <w:r w:rsidRPr="00634B1A">
        <w:rPr>
          <w:rFonts w:ascii="Arial Narrow" w:hAnsi="Arial Narrow" w:cs="Arial"/>
          <w:b/>
          <w:color w:val="000000"/>
          <w:sz w:val="22"/>
          <w:szCs w:val="22"/>
        </w:rPr>
        <w:t xml:space="preserve">Nota 3: </w:t>
      </w:r>
      <w:r w:rsidRPr="00634B1A">
        <w:rPr>
          <w:rFonts w:ascii="Arial Narrow" w:hAnsi="Arial Narrow" w:cs="Arial"/>
          <w:color w:val="000000"/>
          <w:sz w:val="22"/>
          <w:szCs w:val="22"/>
        </w:rPr>
        <w:t>El valor del contrato incluye el costo de personal y las especificaciones contenidas en la oferta.</w:t>
      </w:r>
    </w:p>
    <w:p w:rsidR="00216A87" w:rsidRPr="00634B1A" w:rsidRDefault="00216A87" w:rsidP="00216A87">
      <w:pPr>
        <w:ind w:right="163"/>
        <w:jc w:val="both"/>
        <w:rPr>
          <w:rFonts w:ascii="Arial Narrow" w:hAnsi="Arial Narrow" w:cs="Arial"/>
          <w:color w:val="000000"/>
          <w:sz w:val="22"/>
          <w:szCs w:val="22"/>
        </w:rPr>
      </w:pPr>
    </w:p>
    <w:p w:rsidR="00C41910" w:rsidRPr="00634B1A" w:rsidRDefault="00E153DC" w:rsidP="00CF749F">
      <w:pPr>
        <w:pStyle w:val="Prrafodelista"/>
        <w:numPr>
          <w:ilvl w:val="1"/>
          <w:numId w:val="20"/>
        </w:numPr>
        <w:ind w:hanging="810"/>
        <w:jc w:val="both"/>
        <w:rPr>
          <w:rFonts w:ascii="Arial Narrow" w:hAnsi="Arial Narrow" w:cs="Arial"/>
          <w:color w:val="000000" w:themeColor="text1"/>
          <w:sz w:val="22"/>
          <w:szCs w:val="22"/>
        </w:rPr>
      </w:pPr>
      <w:r w:rsidRPr="00634B1A">
        <w:rPr>
          <w:rFonts w:ascii="Arial Narrow" w:hAnsi="Arial Narrow" w:cs="Arial"/>
          <w:b/>
          <w:color w:val="000000" w:themeColor="text1"/>
          <w:sz w:val="22"/>
          <w:szCs w:val="22"/>
        </w:rPr>
        <w:t>PLAZO DEL PROCESO Y PLAZO PARA PRESENTAR OFERTAS</w:t>
      </w:r>
      <w:bookmarkEnd w:id="25"/>
      <w:bookmarkEnd w:id="26"/>
      <w:bookmarkEnd w:id="27"/>
      <w:bookmarkEnd w:id="28"/>
    </w:p>
    <w:p w:rsidR="00C41910" w:rsidRPr="00634B1A" w:rsidRDefault="00C41910">
      <w:pPr>
        <w:rPr>
          <w:rFonts w:ascii="Arial Narrow" w:hAnsi="Arial Narrow"/>
          <w:color w:val="000000" w:themeColor="text1"/>
          <w:sz w:val="22"/>
          <w:szCs w:val="22"/>
        </w:rPr>
      </w:pPr>
    </w:p>
    <w:p w:rsidR="00C41910" w:rsidRPr="00634B1A" w:rsidRDefault="00616E2E">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El plazo del proceso </w:t>
      </w:r>
      <w:r w:rsidR="00E153DC" w:rsidRPr="00634B1A">
        <w:rPr>
          <w:rFonts w:ascii="Arial Narrow" w:hAnsi="Arial Narrow" w:cs="Arial"/>
          <w:color w:val="000000" w:themeColor="text1"/>
          <w:sz w:val="22"/>
          <w:szCs w:val="22"/>
        </w:rPr>
        <w:t xml:space="preserve">será el comprendido entre la fecha de apertura y el cierre de la misma, dentro del cual se podrán efectuar modificaciones </w:t>
      </w:r>
      <w:r w:rsidRPr="00634B1A">
        <w:rPr>
          <w:rFonts w:ascii="Arial Narrow" w:hAnsi="Arial Narrow" w:cs="Arial"/>
          <w:color w:val="000000" w:themeColor="text1"/>
          <w:sz w:val="22"/>
          <w:szCs w:val="22"/>
        </w:rPr>
        <w:t>del</w:t>
      </w:r>
      <w:r w:rsidR="00E153DC" w:rsidRPr="00634B1A">
        <w:rPr>
          <w:rFonts w:ascii="Arial Narrow" w:hAnsi="Arial Narrow" w:cs="Arial"/>
          <w:color w:val="000000" w:themeColor="text1"/>
          <w:sz w:val="22"/>
          <w:szCs w:val="22"/>
        </w:rPr>
        <w:t xml:space="preserve"> pliego de condiciones mediante adendas.</w:t>
      </w:r>
    </w:p>
    <w:p w:rsidR="00616E2E" w:rsidRPr="00634B1A" w:rsidRDefault="00616E2E" w:rsidP="00616E2E">
      <w:pPr>
        <w:jc w:val="both"/>
        <w:rPr>
          <w:rFonts w:ascii="Arial Narrow" w:hAnsi="Arial Narrow"/>
          <w:color w:val="000000" w:themeColor="text1"/>
          <w:sz w:val="22"/>
          <w:szCs w:val="22"/>
        </w:rPr>
      </w:pPr>
    </w:p>
    <w:p w:rsidR="00616E2E" w:rsidRPr="00634B1A" w:rsidRDefault="00616E2E" w:rsidP="00616E2E">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El cierre de este proceso se realizará el día y hora indicados en el CRONOGRAMA  de la página Web del Portal Único de Contratación – SECOP II  </w:t>
      </w:r>
      <w:hyperlink r:id="rId11" w:history="1">
        <w:r w:rsidRPr="00634B1A">
          <w:rPr>
            <w:rStyle w:val="Hipervnculo"/>
            <w:rFonts w:ascii="Arial Narrow" w:hAnsi="Arial Narrow" w:cs="Arial"/>
            <w:color w:val="000000" w:themeColor="text1"/>
            <w:sz w:val="22"/>
            <w:szCs w:val="22"/>
          </w:rPr>
          <w:t>https://www.colombiacompra.gov.co/secop/secop-ii</w:t>
        </w:r>
      </w:hyperlink>
      <w:r w:rsidR="00A813EE" w:rsidRPr="00634B1A">
        <w:rPr>
          <w:rStyle w:val="Hipervnculo"/>
          <w:rFonts w:ascii="Arial Narrow" w:hAnsi="Arial Narrow" w:cs="Arial"/>
          <w:color w:val="000000" w:themeColor="text1"/>
          <w:sz w:val="22"/>
          <w:szCs w:val="22"/>
        </w:rPr>
        <w:t xml:space="preserve"> </w:t>
      </w:r>
      <w:r w:rsidRPr="00634B1A">
        <w:rPr>
          <w:rFonts w:ascii="Arial Narrow" w:hAnsi="Arial Narrow" w:cs="Arial"/>
          <w:color w:val="000000" w:themeColor="text1"/>
          <w:sz w:val="22"/>
          <w:szCs w:val="22"/>
        </w:rPr>
        <w:t xml:space="preserve">. Dicha fecha y hora son el límite para la presentación de las propuestas. </w:t>
      </w:r>
    </w:p>
    <w:p w:rsidR="00C41910" w:rsidRPr="00634B1A" w:rsidRDefault="00C41910">
      <w:pPr>
        <w:jc w:val="both"/>
        <w:rPr>
          <w:rFonts w:ascii="Arial Narrow" w:hAnsi="Arial Narrow" w:cs="Arial"/>
          <w:color w:val="000000" w:themeColor="text1"/>
          <w:sz w:val="22"/>
          <w:szCs w:val="22"/>
        </w:rPr>
      </w:pPr>
    </w:p>
    <w:p w:rsidR="00C41910" w:rsidRPr="00634B1A" w:rsidRDefault="00E153DC">
      <w:pPr>
        <w:jc w:val="both"/>
        <w:rPr>
          <w:rFonts w:ascii="Arial Narrow" w:hAnsi="Arial Narrow"/>
          <w:color w:val="000000" w:themeColor="text1"/>
          <w:sz w:val="22"/>
          <w:szCs w:val="22"/>
        </w:rPr>
      </w:pPr>
      <w:r w:rsidRPr="00634B1A">
        <w:rPr>
          <w:rFonts w:ascii="Arial Narrow" w:hAnsi="Arial Narrow"/>
          <w:color w:val="000000" w:themeColor="text1"/>
          <w:sz w:val="22"/>
          <w:szCs w:val="22"/>
        </w:rPr>
        <w:t xml:space="preserve">El plazo del presente proceso de selección podrá prorrogarse </w:t>
      </w:r>
      <w:r w:rsidRPr="00634B1A">
        <w:rPr>
          <w:rFonts w:ascii="Arial Narrow" w:hAnsi="Arial Narrow" w:cs="Arial"/>
          <w:color w:val="000000" w:themeColor="text1"/>
          <w:sz w:val="22"/>
          <w:szCs w:val="22"/>
        </w:rPr>
        <w:t>antes de la fecha y hora previstas para el cierre</w:t>
      </w:r>
      <w:r w:rsidRPr="00634B1A">
        <w:rPr>
          <w:rFonts w:ascii="Arial Narrow" w:hAnsi="Arial Narrow"/>
          <w:color w:val="000000" w:themeColor="text1"/>
          <w:sz w:val="22"/>
          <w:szCs w:val="22"/>
        </w:rPr>
        <w:t xml:space="preserve">, a más tardar el día hábil anterior al vencimiento del plazo para presentar oferta; por un término no superior a la mitad del inicialmente fijado.  La publicación de estas adendas sólo se podrá realizar en días hábiles y horarios laborales. </w:t>
      </w:r>
    </w:p>
    <w:p w:rsidR="00C41910" w:rsidRPr="00634B1A" w:rsidRDefault="00C41910">
      <w:pPr>
        <w:jc w:val="both"/>
        <w:rPr>
          <w:rFonts w:ascii="Arial Narrow" w:hAnsi="Arial Narrow" w:cs="Arial"/>
          <w:color w:val="000000" w:themeColor="text1"/>
          <w:sz w:val="22"/>
          <w:szCs w:val="22"/>
        </w:rPr>
      </w:pPr>
    </w:p>
    <w:p w:rsidR="00C41910" w:rsidRPr="00634B1A" w:rsidRDefault="00E153DC">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En el evento en que los términos se cumplan en un día no hábil, se trasladará al día hábil siguiente.</w:t>
      </w:r>
    </w:p>
    <w:p w:rsidR="00C41910" w:rsidRPr="00634B1A" w:rsidRDefault="00C41910">
      <w:pPr>
        <w:jc w:val="both"/>
        <w:rPr>
          <w:rFonts w:ascii="Arial Narrow" w:hAnsi="Arial Narrow" w:cs="Arial"/>
          <w:color w:val="000000" w:themeColor="text1"/>
          <w:sz w:val="22"/>
          <w:szCs w:val="22"/>
        </w:rPr>
      </w:pPr>
    </w:p>
    <w:p w:rsidR="00C41910" w:rsidRPr="00634B1A" w:rsidRDefault="00E153DC">
      <w:pPr>
        <w:autoSpaceDE w:val="0"/>
        <w:autoSpaceDN w:val="0"/>
        <w:adjustRightInd w:val="0"/>
        <w:jc w:val="both"/>
        <w:rPr>
          <w:rFonts w:ascii="Arial Narrow" w:hAnsi="Arial Narrow"/>
          <w:color w:val="000000" w:themeColor="text1"/>
          <w:sz w:val="22"/>
          <w:szCs w:val="22"/>
        </w:rPr>
      </w:pPr>
      <w:r w:rsidRPr="00634B1A">
        <w:rPr>
          <w:rFonts w:ascii="Arial Narrow" w:hAnsi="Arial Narrow" w:cs="Arial Narrow"/>
          <w:color w:val="000000" w:themeColor="text1"/>
          <w:sz w:val="22"/>
          <w:szCs w:val="22"/>
          <w:lang w:eastAsia="es-CO"/>
        </w:rPr>
        <w:t>Las aclaraciones, adendas y demás comunicaciones serán publicadas en</w:t>
      </w:r>
      <w:r w:rsidRPr="00634B1A">
        <w:rPr>
          <w:rFonts w:ascii="Arial Narrow" w:hAnsi="Arial Narrow" w:cs="Arial"/>
          <w:color w:val="000000" w:themeColor="text1"/>
          <w:sz w:val="22"/>
          <w:szCs w:val="22"/>
        </w:rPr>
        <w:t xml:space="preserve">  la página Web del Portal Único de Contratación </w:t>
      </w:r>
      <w:r w:rsidR="00F13A5A" w:rsidRPr="00634B1A">
        <w:rPr>
          <w:rFonts w:ascii="Arial Narrow" w:hAnsi="Arial Narrow" w:cs="Arial"/>
          <w:color w:val="000000" w:themeColor="text1"/>
          <w:sz w:val="22"/>
          <w:szCs w:val="22"/>
        </w:rPr>
        <w:t>–</w:t>
      </w:r>
      <w:r w:rsidRPr="00634B1A">
        <w:rPr>
          <w:rFonts w:ascii="Arial Narrow" w:hAnsi="Arial Narrow" w:cs="Arial"/>
          <w:color w:val="000000" w:themeColor="text1"/>
          <w:sz w:val="22"/>
          <w:szCs w:val="22"/>
        </w:rPr>
        <w:t xml:space="preserve"> SECOP</w:t>
      </w:r>
      <w:r w:rsidR="00F13A5A" w:rsidRPr="00634B1A">
        <w:rPr>
          <w:rFonts w:ascii="Arial Narrow" w:hAnsi="Arial Narrow" w:cs="Arial"/>
          <w:color w:val="000000" w:themeColor="text1"/>
          <w:sz w:val="22"/>
          <w:szCs w:val="22"/>
        </w:rPr>
        <w:t xml:space="preserve"> II</w:t>
      </w:r>
      <w:r w:rsidRPr="00634B1A">
        <w:rPr>
          <w:rFonts w:ascii="Arial Narrow" w:hAnsi="Arial Narrow" w:cs="Arial"/>
          <w:color w:val="000000" w:themeColor="text1"/>
          <w:sz w:val="22"/>
          <w:szCs w:val="22"/>
        </w:rPr>
        <w:t xml:space="preserve"> </w:t>
      </w:r>
      <w:r w:rsidR="00F13A5A" w:rsidRPr="00634B1A">
        <w:rPr>
          <w:rFonts w:ascii="Arial Narrow" w:hAnsi="Arial Narrow"/>
          <w:color w:val="000000" w:themeColor="text1"/>
          <w:sz w:val="22"/>
          <w:szCs w:val="22"/>
        </w:rPr>
        <w:t xml:space="preserve"> </w:t>
      </w:r>
      <w:hyperlink r:id="rId12" w:history="1">
        <w:r w:rsidR="00F13A5A" w:rsidRPr="00634B1A">
          <w:rPr>
            <w:rStyle w:val="Hipervnculo"/>
            <w:rFonts w:ascii="Arial Narrow" w:hAnsi="Arial Narrow"/>
            <w:color w:val="000000" w:themeColor="text1"/>
            <w:sz w:val="22"/>
            <w:szCs w:val="22"/>
          </w:rPr>
          <w:t>https://www.colombiacompra.gov.co/secop/secop-ii</w:t>
        </w:r>
      </w:hyperlink>
      <w:r w:rsidR="00F13A5A" w:rsidRPr="00634B1A">
        <w:rPr>
          <w:rFonts w:ascii="Arial Narrow" w:hAnsi="Arial Narrow"/>
          <w:color w:val="000000" w:themeColor="text1"/>
          <w:sz w:val="22"/>
          <w:szCs w:val="22"/>
        </w:rPr>
        <w:t>.</w:t>
      </w:r>
    </w:p>
    <w:p w:rsidR="00C41910" w:rsidRPr="00634B1A" w:rsidRDefault="00C41910">
      <w:pPr>
        <w:autoSpaceDE w:val="0"/>
        <w:autoSpaceDN w:val="0"/>
        <w:adjustRightInd w:val="0"/>
        <w:jc w:val="both"/>
        <w:rPr>
          <w:rFonts w:ascii="Arial Narrow" w:hAnsi="Arial Narrow" w:cs="Arial Narrow"/>
          <w:color w:val="000000" w:themeColor="text1"/>
          <w:sz w:val="22"/>
          <w:szCs w:val="22"/>
          <w:lang w:eastAsia="es-CO"/>
        </w:rPr>
      </w:pPr>
    </w:p>
    <w:p w:rsidR="00C41910" w:rsidRPr="00634B1A" w:rsidRDefault="00E153DC" w:rsidP="00CF749F">
      <w:pPr>
        <w:pStyle w:val="Prrafodelista"/>
        <w:numPr>
          <w:ilvl w:val="1"/>
          <w:numId w:val="20"/>
        </w:numPr>
        <w:ind w:hanging="810"/>
        <w:jc w:val="both"/>
        <w:rPr>
          <w:rFonts w:ascii="Arial Narrow" w:hAnsi="Arial Narrow" w:cs="Arial"/>
          <w:color w:val="000000" w:themeColor="text1"/>
          <w:sz w:val="22"/>
          <w:szCs w:val="22"/>
        </w:rPr>
      </w:pPr>
      <w:bookmarkStart w:id="29" w:name="_Toc225736644"/>
      <w:bookmarkStart w:id="30" w:name="_Toc232931166"/>
      <w:bookmarkStart w:id="31" w:name="_Toc232931472"/>
      <w:bookmarkStart w:id="32" w:name="_Toc232931680"/>
      <w:bookmarkStart w:id="33" w:name="_Toc265657565"/>
      <w:r w:rsidRPr="00634B1A">
        <w:rPr>
          <w:rFonts w:ascii="Arial Narrow" w:hAnsi="Arial Narrow" w:cs="Arial"/>
          <w:b/>
          <w:color w:val="000000" w:themeColor="text1"/>
          <w:sz w:val="22"/>
          <w:szCs w:val="22"/>
        </w:rPr>
        <w:t>INFORMACIÓN SOBRE LOS PLIEGOS DEFINITIVOS</w:t>
      </w:r>
      <w:bookmarkEnd w:id="29"/>
      <w:bookmarkEnd w:id="30"/>
      <w:bookmarkEnd w:id="31"/>
      <w:bookmarkEnd w:id="32"/>
      <w:bookmarkEnd w:id="33"/>
    </w:p>
    <w:p w:rsidR="00C41910" w:rsidRPr="00634B1A" w:rsidRDefault="00C41910">
      <w:pPr>
        <w:rPr>
          <w:rFonts w:ascii="Arial Narrow" w:hAnsi="Arial Narrow"/>
          <w:color w:val="000000" w:themeColor="text1"/>
          <w:sz w:val="22"/>
          <w:szCs w:val="22"/>
        </w:rPr>
      </w:pPr>
    </w:p>
    <w:p w:rsidR="00C41910" w:rsidRPr="00634B1A" w:rsidRDefault="00E153DC">
      <w:pPr>
        <w:jc w:val="both"/>
        <w:rPr>
          <w:rStyle w:val="Hipervnculo"/>
          <w:rFonts w:ascii="Arial Narrow" w:hAnsi="Arial Narrow" w:cs="Arial"/>
          <w:color w:val="000000" w:themeColor="text1"/>
          <w:sz w:val="22"/>
          <w:szCs w:val="22"/>
          <w:u w:val="none"/>
        </w:rPr>
      </w:pPr>
      <w:r w:rsidRPr="00634B1A">
        <w:rPr>
          <w:rFonts w:ascii="Arial Narrow" w:hAnsi="Arial Narrow" w:cs="Arial"/>
          <w:color w:val="000000" w:themeColor="text1"/>
          <w:sz w:val="22"/>
          <w:szCs w:val="22"/>
        </w:rPr>
        <w:t xml:space="preserve">El pliego de condiciones del presente proceso se podrá consultar en la página Web del Portal Único de Contratación - </w:t>
      </w:r>
      <w:r w:rsidR="00F13A5A" w:rsidRPr="00634B1A">
        <w:rPr>
          <w:rFonts w:ascii="Arial Narrow" w:hAnsi="Arial Narrow" w:cs="Arial"/>
          <w:color w:val="000000" w:themeColor="text1"/>
          <w:sz w:val="22"/>
          <w:szCs w:val="22"/>
        </w:rPr>
        <w:t xml:space="preserve">SECOP II </w:t>
      </w:r>
      <w:hyperlink r:id="rId13" w:history="1">
        <w:r w:rsidR="00F13A5A" w:rsidRPr="00634B1A">
          <w:rPr>
            <w:rStyle w:val="Hipervnculo"/>
            <w:rFonts w:ascii="Arial Narrow" w:hAnsi="Arial Narrow"/>
            <w:color w:val="000000" w:themeColor="text1"/>
            <w:sz w:val="22"/>
            <w:szCs w:val="22"/>
          </w:rPr>
          <w:t>https://www.colombiacompra.gov.co/secop/secop-ii</w:t>
        </w:r>
      </w:hyperlink>
      <w:r w:rsidR="00616E2E" w:rsidRPr="00634B1A">
        <w:rPr>
          <w:rStyle w:val="Hipervnculo"/>
          <w:rFonts w:ascii="Arial Narrow" w:hAnsi="Arial Narrow" w:cs="Arial"/>
          <w:color w:val="000000" w:themeColor="text1"/>
          <w:sz w:val="22"/>
          <w:szCs w:val="22"/>
          <w:u w:val="none"/>
        </w:rPr>
        <w:t>, Las versiones que allí aparezcan de los documentos del proceso de selección, tienen el carácter de oficiales.</w:t>
      </w:r>
    </w:p>
    <w:p w:rsidR="00896F18" w:rsidRPr="00634B1A" w:rsidRDefault="00896F18">
      <w:pPr>
        <w:jc w:val="both"/>
        <w:rPr>
          <w:rStyle w:val="Hipervnculo"/>
          <w:rFonts w:ascii="Arial Narrow" w:hAnsi="Arial Narrow" w:cs="Arial"/>
          <w:color w:val="000000" w:themeColor="text1"/>
          <w:sz w:val="22"/>
          <w:szCs w:val="22"/>
          <w:u w:val="none"/>
        </w:rPr>
      </w:pPr>
    </w:p>
    <w:p w:rsidR="00616E2E" w:rsidRPr="00634B1A" w:rsidRDefault="00616E2E" w:rsidP="00616E2E">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El </w:t>
      </w:r>
      <w:proofErr w:type="spellStart"/>
      <w:r w:rsidRPr="00634B1A">
        <w:rPr>
          <w:rFonts w:ascii="Arial Narrow" w:hAnsi="Arial Narrow" w:cs="Arial"/>
          <w:color w:val="000000" w:themeColor="text1"/>
          <w:sz w:val="22"/>
          <w:szCs w:val="22"/>
        </w:rPr>
        <w:t>IDGER</w:t>
      </w:r>
      <w:proofErr w:type="spellEnd"/>
      <w:r w:rsidRPr="00634B1A">
        <w:rPr>
          <w:rFonts w:ascii="Arial Narrow" w:hAnsi="Arial Narrow" w:cs="Arial"/>
          <w:color w:val="000000" w:themeColor="text1"/>
          <w:sz w:val="22"/>
          <w:szCs w:val="22"/>
        </w:rPr>
        <w:t xml:space="preserve"> no entregará pliegos ni </w:t>
      </w:r>
      <w:r w:rsidR="00986071" w:rsidRPr="00634B1A">
        <w:rPr>
          <w:rFonts w:ascii="Arial Narrow" w:hAnsi="Arial Narrow" w:cs="Arial"/>
          <w:color w:val="000000" w:themeColor="text1"/>
          <w:sz w:val="22"/>
          <w:szCs w:val="22"/>
        </w:rPr>
        <w:t>documentos en medio físicos</w:t>
      </w:r>
      <w:r w:rsidRPr="00634B1A">
        <w:rPr>
          <w:rFonts w:ascii="Arial Narrow" w:hAnsi="Arial Narrow" w:cs="Arial"/>
          <w:color w:val="000000" w:themeColor="text1"/>
          <w:sz w:val="22"/>
          <w:szCs w:val="22"/>
        </w:rPr>
        <w:t xml:space="preserve">. La página Web del Portal Único de Contratación - SECOP II </w:t>
      </w:r>
      <w:hyperlink r:id="rId14" w:history="1">
        <w:r w:rsidRPr="00634B1A">
          <w:rPr>
            <w:rStyle w:val="Hipervnculo"/>
            <w:rFonts w:ascii="Arial Narrow" w:hAnsi="Arial Narrow" w:cs="Arial"/>
            <w:color w:val="000000" w:themeColor="text1"/>
            <w:sz w:val="22"/>
            <w:szCs w:val="22"/>
          </w:rPr>
          <w:t>https://www.colombiacompra.gov.co/secop/secop-ii</w:t>
        </w:r>
      </w:hyperlink>
      <w:r w:rsidRPr="00634B1A">
        <w:rPr>
          <w:rFonts w:ascii="Arial Narrow" w:hAnsi="Arial Narrow" w:cs="Arial"/>
          <w:color w:val="000000" w:themeColor="text1"/>
          <w:sz w:val="22"/>
          <w:szCs w:val="22"/>
        </w:rPr>
        <w:t xml:space="preserve"> constituye </w:t>
      </w:r>
      <w:r w:rsidR="0040034C" w:rsidRPr="00634B1A">
        <w:rPr>
          <w:rFonts w:ascii="Arial Narrow" w:hAnsi="Arial Narrow" w:cs="Arial"/>
          <w:color w:val="000000" w:themeColor="text1"/>
          <w:sz w:val="22"/>
          <w:szCs w:val="22"/>
        </w:rPr>
        <w:t>único</w:t>
      </w:r>
      <w:r w:rsidRPr="00634B1A">
        <w:rPr>
          <w:rFonts w:ascii="Arial Narrow" w:hAnsi="Arial Narrow" w:cs="Arial"/>
          <w:color w:val="000000" w:themeColor="text1"/>
          <w:sz w:val="22"/>
          <w:szCs w:val="22"/>
        </w:rPr>
        <w:t xml:space="preserve"> mecanismo de comunicación entre el IDIGER y los interesados.</w:t>
      </w:r>
    </w:p>
    <w:p w:rsidR="00616E2E" w:rsidRPr="00634B1A" w:rsidRDefault="00616E2E">
      <w:pPr>
        <w:jc w:val="both"/>
        <w:rPr>
          <w:rFonts w:ascii="Arial Narrow" w:hAnsi="Arial Narrow" w:cs="Arial"/>
          <w:color w:val="000000" w:themeColor="text1"/>
          <w:sz w:val="22"/>
          <w:szCs w:val="22"/>
        </w:rPr>
      </w:pPr>
    </w:p>
    <w:p w:rsidR="00C41910" w:rsidRPr="00634B1A" w:rsidRDefault="00E153DC">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La consulta o su respuesta no producirán efecto suspensivo sobre el plazo de presentación de propuestas y en consecuencia las condiciones de los pliegos y sus adendas habrán de tomarse como se expidieron originalmente; lo anterior, si el interesado antes del cierre del proceso no recibe respuesta del IDIGER, ante cualquier sugerencia, manifestación de supuestas inconsistencias, errores u omisiones.</w:t>
      </w:r>
    </w:p>
    <w:p w:rsidR="00C41910" w:rsidRPr="00634B1A" w:rsidRDefault="00C41910">
      <w:pPr>
        <w:jc w:val="both"/>
        <w:rPr>
          <w:rFonts w:ascii="Arial Narrow" w:hAnsi="Arial Narrow" w:cs="Arial"/>
          <w:color w:val="000000" w:themeColor="text1"/>
          <w:sz w:val="22"/>
          <w:szCs w:val="22"/>
        </w:rPr>
      </w:pPr>
    </w:p>
    <w:p w:rsidR="00C41910" w:rsidRPr="00634B1A" w:rsidRDefault="00E153DC">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Las aclaraciones, adendas y demás comunicaciones serán publicadas en la página Web del Portal Único de Contratación - SECOP </w:t>
      </w:r>
      <w:r w:rsidR="00F13A5A" w:rsidRPr="00634B1A">
        <w:rPr>
          <w:rFonts w:ascii="Arial Narrow" w:hAnsi="Arial Narrow" w:cs="Arial"/>
          <w:color w:val="000000" w:themeColor="text1"/>
          <w:sz w:val="22"/>
          <w:szCs w:val="22"/>
        </w:rPr>
        <w:t xml:space="preserve">II </w:t>
      </w:r>
      <w:r w:rsidR="00F13A5A" w:rsidRPr="00634B1A">
        <w:rPr>
          <w:rFonts w:ascii="Arial Narrow" w:hAnsi="Arial Narrow"/>
          <w:color w:val="000000" w:themeColor="text1"/>
          <w:sz w:val="22"/>
          <w:szCs w:val="22"/>
        </w:rPr>
        <w:t xml:space="preserve"> </w:t>
      </w:r>
      <w:hyperlink r:id="rId15" w:history="1">
        <w:r w:rsidR="00F13A5A" w:rsidRPr="00634B1A">
          <w:rPr>
            <w:rStyle w:val="Hipervnculo"/>
            <w:rFonts w:ascii="Arial Narrow" w:hAnsi="Arial Narrow"/>
            <w:color w:val="000000" w:themeColor="text1"/>
            <w:sz w:val="22"/>
            <w:szCs w:val="22"/>
          </w:rPr>
          <w:t>https://www.colombiacompra.gov.co/secop/secop-ii</w:t>
        </w:r>
      </w:hyperlink>
      <w:r w:rsidR="00850E1D" w:rsidRPr="00634B1A">
        <w:rPr>
          <w:rStyle w:val="Hipervnculo"/>
          <w:rFonts w:ascii="Arial Narrow" w:hAnsi="Arial Narrow"/>
          <w:color w:val="000000" w:themeColor="text1"/>
          <w:sz w:val="22"/>
          <w:szCs w:val="22"/>
        </w:rPr>
        <w:t xml:space="preserve"> </w:t>
      </w:r>
      <w:r w:rsidRPr="00634B1A">
        <w:rPr>
          <w:rStyle w:val="Hipervnculo"/>
          <w:rFonts w:ascii="Arial Narrow" w:hAnsi="Arial Narrow" w:cs="Arial"/>
          <w:color w:val="000000" w:themeColor="text1"/>
          <w:sz w:val="22"/>
          <w:szCs w:val="22"/>
          <w:u w:val="none"/>
        </w:rPr>
        <w:t>,</w:t>
      </w:r>
      <w:r w:rsidRPr="00634B1A">
        <w:rPr>
          <w:rFonts w:ascii="Arial Narrow" w:hAnsi="Arial Narrow" w:cs="Arial"/>
          <w:color w:val="000000" w:themeColor="text1"/>
          <w:sz w:val="22"/>
          <w:szCs w:val="22"/>
        </w:rPr>
        <w:t xml:space="preserve"> razón por la cual es responsabilidad del Proponente conocer las adendas y aclaraciones y demás comunicaciones que surjan en desarrollo del presente proceso. </w:t>
      </w:r>
    </w:p>
    <w:p w:rsidR="00C41910" w:rsidRPr="00634B1A" w:rsidRDefault="00E153DC">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 </w:t>
      </w:r>
    </w:p>
    <w:p w:rsidR="006F59B0" w:rsidRPr="00634B1A" w:rsidRDefault="006F59B0" w:rsidP="00CF749F">
      <w:pPr>
        <w:pStyle w:val="Ttulo2"/>
        <w:numPr>
          <w:ilvl w:val="1"/>
          <w:numId w:val="21"/>
        </w:numPr>
        <w:tabs>
          <w:tab w:val="left" w:pos="709"/>
        </w:tabs>
        <w:overflowPunct w:val="0"/>
        <w:autoSpaceDE w:val="0"/>
        <w:autoSpaceDN w:val="0"/>
        <w:adjustRightInd w:val="0"/>
        <w:ind w:hanging="644"/>
        <w:jc w:val="both"/>
        <w:textAlignment w:val="baseline"/>
        <w:rPr>
          <w:rFonts w:ascii="Arial Narrow" w:hAnsi="Arial Narrow"/>
          <w:sz w:val="22"/>
          <w:szCs w:val="22"/>
        </w:rPr>
      </w:pPr>
      <w:bookmarkStart w:id="34" w:name="_Toc230170269"/>
      <w:bookmarkStart w:id="35" w:name="_Toc232931167"/>
      <w:bookmarkStart w:id="36" w:name="_Toc232931473"/>
      <w:bookmarkStart w:id="37" w:name="_Toc232931681"/>
      <w:bookmarkStart w:id="38" w:name="_Toc225736645"/>
      <w:bookmarkStart w:id="39" w:name="_Toc272402885"/>
      <w:bookmarkEnd w:id="24"/>
      <w:r w:rsidRPr="00634B1A">
        <w:rPr>
          <w:rFonts w:ascii="Arial Narrow" w:hAnsi="Arial Narrow"/>
          <w:sz w:val="22"/>
          <w:szCs w:val="22"/>
        </w:rPr>
        <w:t xml:space="preserve">MANIFESTACIÓN DE INTERÉS, </w:t>
      </w:r>
      <w:proofErr w:type="gramStart"/>
      <w:r w:rsidRPr="00634B1A">
        <w:rPr>
          <w:rFonts w:ascii="Arial Narrow" w:hAnsi="Arial Narrow"/>
          <w:sz w:val="22"/>
          <w:szCs w:val="22"/>
        </w:rPr>
        <w:t>POSTULACIÓN  Y</w:t>
      </w:r>
      <w:proofErr w:type="gramEnd"/>
      <w:r w:rsidRPr="00634B1A">
        <w:rPr>
          <w:rFonts w:ascii="Arial Narrow" w:hAnsi="Arial Narrow"/>
          <w:sz w:val="22"/>
          <w:szCs w:val="22"/>
        </w:rPr>
        <w:t xml:space="preserve"> SORTEO </w:t>
      </w:r>
    </w:p>
    <w:p w:rsidR="006F59B0" w:rsidRPr="00634B1A" w:rsidRDefault="006F59B0" w:rsidP="006F59B0">
      <w:pPr>
        <w:rPr>
          <w:rFonts w:ascii="Arial Narrow" w:hAnsi="Arial Narrow"/>
          <w:sz w:val="22"/>
          <w:szCs w:val="22"/>
        </w:rPr>
      </w:pPr>
    </w:p>
    <w:bookmarkEnd w:id="34"/>
    <w:bookmarkEnd w:id="35"/>
    <w:bookmarkEnd w:id="36"/>
    <w:bookmarkEnd w:id="37"/>
    <w:p w:rsidR="006F59B0" w:rsidRPr="00634B1A" w:rsidRDefault="006F59B0" w:rsidP="006F59B0">
      <w:pPr>
        <w:jc w:val="both"/>
        <w:rPr>
          <w:rFonts w:ascii="Arial Narrow" w:hAnsi="Arial Narrow"/>
          <w:sz w:val="22"/>
          <w:szCs w:val="22"/>
        </w:rPr>
      </w:pPr>
      <w:r w:rsidRPr="00634B1A">
        <w:rPr>
          <w:rFonts w:ascii="Arial Narrow" w:hAnsi="Arial Narrow"/>
          <w:sz w:val="22"/>
          <w:szCs w:val="22"/>
        </w:rPr>
        <w:t xml:space="preserve">Los oferentes que estén interesados en participar en el presente proceso de selección de menor cuantía tendrán tres (3) días hábiles a partir de la apertura del procesos para que manifiesten su interés a través de </w:t>
      </w:r>
      <w:r w:rsidRPr="00634B1A">
        <w:rPr>
          <w:rFonts w:ascii="Arial Narrow" w:hAnsi="Arial Narrow" w:cs="Arial"/>
          <w:b/>
          <w:color w:val="000000" w:themeColor="text1"/>
          <w:sz w:val="22"/>
          <w:szCs w:val="22"/>
        </w:rPr>
        <w:t xml:space="preserve">la página Web del Portal Único de Contratación - SECOP II </w:t>
      </w:r>
      <w:r w:rsidRPr="00634B1A">
        <w:rPr>
          <w:rFonts w:ascii="Arial Narrow" w:hAnsi="Arial Narrow"/>
          <w:b/>
          <w:color w:val="000000" w:themeColor="text1"/>
          <w:sz w:val="22"/>
          <w:szCs w:val="22"/>
        </w:rPr>
        <w:t xml:space="preserve"> </w:t>
      </w:r>
      <w:hyperlink r:id="rId16" w:history="1">
        <w:r w:rsidRPr="00634B1A">
          <w:rPr>
            <w:rStyle w:val="Hipervnculo"/>
            <w:rFonts w:ascii="Arial Narrow" w:hAnsi="Arial Narrow"/>
            <w:b/>
            <w:color w:val="000000" w:themeColor="text1"/>
            <w:sz w:val="22"/>
            <w:szCs w:val="22"/>
          </w:rPr>
          <w:t>https://www.colombiacompra.gov.co/secop/secop-ii</w:t>
        </w:r>
      </w:hyperlink>
      <w:r w:rsidRPr="00634B1A">
        <w:rPr>
          <w:rStyle w:val="Hipervnculo"/>
          <w:rFonts w:ascii="Arial Narrow" w:hAnsi="Arial Narrow"/>
          <w:b/>
          <w:color w:val="000000" w:themeColor="text1"/>
          <w:sz w:val="22"/>
          <w:szCs w:val="22"/>
        </w:rPr>
        <w:t xml:space="preserve"> </w:t>
      </w:r>
      <w:r w:rsidRPr="00634B1A">
        <w:rPr>
          <w:rStyle w:val="Hipervnculo"/>
          <w:rFonts w:ascii="Arial Narrow" w:hAnsi="Arial Narrow"/>
          <w:color w:val="000000" w:themeColor="text1"/>
          <w:sz w:val="22"/>
          <w:szCs w:val="22"/>
          <w:u w:val="none"/>
        </w:rPr>
        <w:t>en la sección de mensajes; lo anterior con el fin de realizar la postulación de los interesados.</w:t>
      </w:r>
    </w:p>
    <w:p w:rsidR="006F59B0" w:rsidRPr="00634B1A" w:rsidRDefault="006F59B0" w:rsidP="006F59B0">
      <w:pPr>
        <w:jc w:val="both"/>
        <w:rPr>
          <w:rFonts w:ascii="Arial Narrow" w:hAnsi="Arial Narrow"/>
          <w:sz w:val="22"/>
          <w:szCs w:val="22"/>
        </w:rPr>
      </w:pPr>
    </w:p>
    <w:p w:rsidR="006F59B0" w:rsidRPr="00634B1A" w:rsidRDefault="006F59B0" w:rsidP="006F59B0">
      <w:pPr>
        <w:jc w:val="both"/>
        <w:rPr>
          <w:rFonts w:ascii="Arial Narrow" w:hAnsi="Arial Narrow"/>
          <w:sz w:val="22"/>
          <w:szCs w:val="22"/>
        </w:rPr>
      </w:pPr>
      <w:r w:rsidRPr="00634B1A">
        <w:rPr>
          <w:rFonts w:ascii="Arial Narrow" w:hAnsi="Arial Narrow"/>
          <w:sz w:val="22"/>
          <w:szCs w:val="22"/>
        </w:rPr>
        <w:t xml:space="preserve">Las personas interesadas podrán inscribirse y postularse como persona natural o jurídica. </w:t>
      </w:r>
      <w:r w:rsidRPr="00634B1A">
        <w:rPr>
          <w:rFonts w:ascii="Arial Narrow" w:hAnsi="Arial Narrow"/>
          <w:b/>
          <w:i/>
          <w:sz w:val="22"/>
          <w:szCs w:val="22"/>
          <w:u w:val="single"/>
        </w:rPr>
        <w:t>No se realizará sorteo, por ello, podrán presentar sus propuestas directamente o a título de consorcio o unión temporal</w:t>
      </w:r>
      <w:r w:rsidRPr="00634B1A">
        <w:rPr>
          <w:rFonts w:ascii="Arial Narrow" w:hAnsi="Arial Narrow"/>
          <w:sz w:val="22"/>
          <w:szCs w:val="22"/>
        </w:rPr>
        <w:t>.</w:t>
      </w:r>
    </w:p>
    <w:p w:rsidR="006F59B0" w:rsidRPr="00634B1A" w:rsidRDefault="006F59B0" w:rsidP="006F59B0">
      <w:pPr>
        <w:jc w:val="both"/>
        <w:rPr>
          <w:rFonts w:ascii="Arial Narrow" w:hAnsi="Arial Narrow"/>
          <w:sz w:val="22"/>
          <w:szCs w:val="22"/>
        </w:rPr>
      </w:pPr>
    </w:p>
    <w:p w:rsidR="006F59B0" w:rsidRPr="00634B1A" w:rsidRDefault="006F59B0" w:rsidP="006F59B0">
      <w:pPr>
        <w:jc w:val="both"/>
        <w:rPr>
          <w:rFonts w:ascii="Arial Narrow" w:hAnsi="Arial Narrow"/>
          <w:b/>
          <w:sz w:val="22"/>
          <w:szCs w:val="22"/>
          <w:u w:val="single"/>
        </w:rPr>
      </w:pPr>
      <w:r w:rsidRPr="00634B1A">
        <w:rPr>
          <w:rFonts w:ascii="Arial Narrow" w:hAnsi="Arial Narrow"/>
          <w:sz w:val="22"/>
          <w:szCs w:val="22"/>
        </w:rPr>
        <w:t xml:space="preserve">No se tendrán en cuenta las manifestaciones que se radiquen en lugar distinto o fuera del término establecido en los Pliegos de Condiciones. </w:t>
      </w:r>
      <w:r w:rsidRPr="00634B1A">
        <w:rPr>
          <w:rFonts w:ascii="Arial Narrow" w:hAnsi="Arial Narrow"/>
          <w:b/>
          <w:sz w:val="22"/>
          <w:szCs w:val="22"/>
          <w:u w:val="single"/>
        </w:rPr>
        <w:t xml:space="preserve">LA MANIFESTACIÓN DE INTERÉS EN PARTICIPAR ES UN REQUISITO OBLIGATORIO PARA LA PRESENTACIÓN DE LA RESPECTIVA OFERTA. </w:t>
      </w:r>
    </w:p>
    <w:p w:rsidR="006F59B0" w:rsidRPr="00634B1A" w:rsidRDefault="006F59B0" w:rsidP="006F59B0">
      <w:pPr>
        <w:jc w:val="both"/>
        <w:rPr>
          <w:rFonts w:ascii="Arial Narrow" w:hAnsi="Arial Narrow"/>
          <w:sz w:val="22"/>
          <w:szCs w:val="22"/>
        </w:rPr>
      </w:pPr>
      <w:r w:rsidRPr="00634B1A">
        <w:rPr>
          <w:rFonts w:ascii="Arial Narrow" w:hAnsi="Arial Narrow"/>
          <w:sz w:val="22"/>
          <w:szCs w:val="22"/>
        </w:rPr>
        <w:t xml:space="preserve"> </w:t>
      </w:r>
    </w:p>
    <w:p w:rsidR="006F59B0" w:rsidRPr="00634B1A" w:rsidRDefault="006F59B0" w:rsidP="006F59B0">
      <w:pPr>
        <w:jc w:val="both"/>
        <w:rPr>
          <w:rFonts w:ascii="Arial Narrow" w:eastAsia="Times New Roman" w:hAnsi="Arial Narrow" w:cs="Arial"/>
          <w:b/>
          <w:color w:val="222222"/>
          <w:sz w:val="22"/>
          <w:szCs w:val="22"/>
          <w:u w:val="single"/>
          <w:shd w:val="clear" w:color="auto" w:fill="FFFFFF"/>
          <w:lang w:eastAsia="es-CO"/>
        </w:rPr>
      </w:pPr>
      <w:r w:rsidRPr="00634B1A">
        <w:rPr>
          <w:rFonts w:ascii="Arial Narrow" w:eastAsia="Times New Roman" w:hAnsi="Arial Narrow" w:cs="Arial"/>
          <w:b/>
          <w:color w:val="222222"/>
          <w:sz w:val="22"/>
          <w:szCs w:val="22"/>
          <w:u w:val="single"/>
          <w:shd w:val="clear" w:color="auto" w:fill="FFFFFF"/>
          <w:lang w:eastAsia="es-CO"/>
        </w:rPr>
        <w:t>Si es proponente plural, para manifestar interés, a través del SECOP II, debe actuar exclusivamente desde su cuenta de proponente plural. Cualquier acción realizada desde la cuenta de cualquiera de los integrantes no es válida para el proponente plural y quedará a nombre del proponente singular. Para crear su cuenta de proponente plural, ingrese a los manuales del SECOP II. </w:t>
      </w:r>
    </w:p>
    <w:p w:rsidR="006F59B0" w:rsidRPr="00634B1A" w:rsidRDefault="006F59B0" w:rsidP="006F59B0">
      <w:pPr>
        <w:jc w:val="both"/>
        <w:rPr>
          <w:rFonts w:ascii="Arial Narrow" w:hAnsi="Arial Narrow"/>
          <w:sz w:val="22"/>
          <w:szCs w:val="22"/>
        </w:rPr>
      </w:pPr>
    </w:p>
    <w:p w:rsidR="006F59B0" w:rsidRPr="00634B1A" w:rsidRDefault="006F59B0" w:rsidP="006F59B0">
      <w:pPr>
        <w:jc w:val="both"/>
        <w:rPr>
          <w:rFonts w:ascii="Arial Narrow" w:hAnsi="Arial Narrow"/>
          <w:sz w:val="22"/>
          <w:szCs w:val="22"/>
        </w:rPr>
      </w:pPr>
      <w:r w:rsidRPr="00634B1A">
        <w:rPr>
          <w:rFonts w:ascii="Arial Narrow" w:hAnsi="Arial Narrow"/>
          <w:b/>
          <w:sz w:val="22"/>
          <w:szCs w:val="22"/>
          <w:u w:val="single"/>
        </w:rPr>
        <w:t>Las manifestaciones de interés que no se encuentren suscritas no serán tenidas en cuenta por la Entidad para el proceso de selección</w:t>
      </w:r>
      <w:r w:rsidRPr="00634B1A">
        <w:rPr>
          <w:rFonts w:ascii="Arial Narrow" w:hAnsi="Arial Narrow"/>
          <w:sz w:val="22"/>
          <w:szCs w:val="22"/>
        </w:rPr>
        <w:t xml:space="preserve">. </w:t>
      </w:r>
    </w:p>
    <w:p w:rsidR="006F59B0" w:rsidRPr="00634B1A" w:rsidRDefault="006F59B0" w:rsidP="006F59B0">
      <w:pPr>
        <w:jc w:val="both"/>
        <w:rPr>
          <w:rFonts w:ascii="Arial Narrow" w:hAnsi="Arial Narrow"/>
          <w:sz w:val="22"/>
          <w:szCs w:val="22"/>
        </w:rPr>
      </w:pPr>
      <w:r w:rsidRPr="00634B1A">
        <w:rPr>
          <w:rFonts w:ascii="Arial Narrow" w:hAnsi="Arial Narrow"/>
          <w:sz w:val="22"/>
          <w:szCs w:val="22"/>
        </w:rPr>
        <w:t xml:space="preserve"> </w:t>
      </w:r>
    </w:p>
    <w:p w:rsidR="006F59B0" w:rsidRPr="00634B1A" w:rsidRDefault="006F59B0" w:rsidP="006F59B0">
      <w:pPr>
        <w:jc w:val="both"/>
        <w:rPr>
          <w:rFonts w:ascii="Arial Narrow" w:hAnsi="Arial Narrow"/>
          <w:sz w:val="22"/>
          <w:szCs w:val="22"/>
        </w:rPr>
      </w:pPr>
      <w:r w:rsidRPr="00634B1A">
        <w:rPr>
          <w:rFonts w:ascii="Arial Narrow" w:hAnsi="Arial Narrow"/>
          <w:sz w:val="22"/>
          <w:szCs w:val="22"/>
        </w:rPr>
        <w:t>La Entidad adelantará el proceso de selección con todas las personas que hayan manifestado su interés de participar en este proceso, sin consideración al número de interesados.</w:t>
      </w:r>
    </w:p>
    <w:p w:rsidR="00986071" w:rsidRPr="00634B1A" w:rsidRDefault="00986071" w:rsidP="006F59B0">
      <w:pPr>
        <w:pStyle w:val="Prrafodelista"/>
        <w:ind w:left="810"/>
        <w:jc w:val="both"/>
        <w:rPr>
          <w:rFonts w:ascii="Arial Narrow" w:hAnsi="Arial Narrow" w:cs="Arial"/>
          <w:b/>
          <w:color w:val="000000" w:themeColor="text1"/>
          <w:sz w:val="22"/>
          <w:szCs w:val="22"/>
        </w:rPr>
      </w:pPr>
    </w:p>
    <w:p w:rsidR="00C41910" w:rsidRPr="00634B1A" w:rsidRDefault="00E153DC" w:rsidP="00CF749F">
      <w:pPr>
        <w:pStyle w:val="Prrafodelista"/>
        <w:numPr>
          <w:ilvl w:val="1"/>
          <w:numId w:val="20"/>
        </w:numPr>
        <w:ind w:hanging="810"/>
        <w:jc w:val="both"/>
        <w:rPr>
          <w:rFonts w:ascii="Arial Narrow" w:hAnsi="Arial Narrow" w:cs="Arial"/>
          <w:b/>
          <w:color w:val="000000" w:themeColor="text1"/>
          <w:sz w:val="22"/>
          <w:szCs w:val="22"/>
        </w:rPr>
      </w:pPr>
      <w:r w:rsidRPr="00634B1A">
        <w:rPr>
          <w:rFonts w:ascii="Arial Narrow" w:hAnsi="Arial Narrow" w:cs="Arial"/>
          <w:b/>
          <w:color w:val="000000" w:themeColor="text1"/>
          <w:sz w:val="22"/>
          <w:szCs w:val="22"/>
        </w:rPr>
        <w:t xml:space="preserve">OBSERVACIONES AL PLIEGO DE CONDICIONES </w:t>
      </w:r>
      <w:bookmarkEnd w:id="38"/>
      <w:bookmarkEnd w:id="39"/>
    </w:p>
    <w:p w:rsidR="00C41910" w:rsidRPr="00634B1A" w:rsidRDefault="00C41910">
      <w:pPr>
        <w:jc w:val="both"/>
        <w:rPr>
          <w:rFonts w:ascii="Arial Narrow" w:hAnsi="Arial Narrow" w:cs="Arial"/>
          <w:color w:val="000000" w:themeColor="text1"/>
          <w:sz w:val="22"/>
          <w:szCs w:val="22"/>
        </w:rPr>
      </w:pPr>
    </w:p>
    <w:p w:rsidR="00C41910" w:rsidRPr="00634B1A" w:rsidRDefault="00E153DC">
      <w:pPr>
        <w:jc w:val="both"/>
        <w:rPr>
          <w:rFonts w:ascii="Arial Narrow" w:hAnsi="Arial Narrow" w:cs="Arial"/>
          <w:color w:val="000000" w:themeColor="text1"/>
          <w:sz w:val="22"/>
          <w:szCs w:val="22"/>
        </w:rPr>
      </w:pPr>
      <w:bookmarkStart w:id="40" w:name="_Toc101665891"/>
      <w:bookmarkStart w:id="41" w:name="_Toc104723052"/>
      <w:bookmarkStart w:id="42" w:name="_Toc149529774"/>
      <w:r w:rsidRPr="00634B1A">
        <w:rPr>
          <w:rFonts w:ascii="Arial Narrow" w:hAnsi="Arial Narrow" w:cs="Arial"/>
          <w:color w:val="000000" w:themeColor="text1"/>
          <w:sz w:val="22"/>
          <w:szCs w:val="22"/>
        </w:rPr>
        <w:lastRenderedPageBreak/>
        <w:t xml:space="preserve">Con el objeto de precisar el contenido y alcance de los documentos que conforman el pliego de condiciones los interesados </w:t>
      </w:r>
      <w:r w:rsidR="00496198" w:rsidRPr="00634B1A">
        <w:rPr>
          <w:rFonts w:ascii="Arial Narrow" w:hAnsi="Arial Narrow" w:cs="Arial"/>
          <w:b/>
          <w:color w:val="000000" w:themeColor="text1"/>
          <w:sz w:val="22"/>
          <w:szCs w:val="22"/>
        </w:rPr>
        <w:t xml:space="preserve">solamente </w:t>
      </w:r>
      <w:r w:rsidRPr="00634B1A">
        <w:rPr>
          <w:rFonts w:ascii="Arial Narrow" w:hAnsi="Arial Narrow" w:cs="Arial"/>
          <w:b/>
          <w:color w:val="000000" w:themeColor="text1"/>
          <w:sz w:val="22"/>
          <w:szCs w:val="22"/>
        </w:rPr>
        <w:t xml:space="preserve">podrán presentar sus observaciones </w:t>
      </w:r>
      <w:r w:rsidR="00F13A5A" w:rsidRPr="00634B1A">
        <w:rPr>
          <w:rFonts w:ascii="Arial Narrow" w:hAnsi="Arial Narrow" w:cs="Arial"/>
          <w:b/>
          <w:color w:val="000000" w:themeColor="text1"/>
          <w:sz w:val="22"/>
          <w:szCs w:val="22"/>
        </w:rPr>
        <w:t xml:space="preserve">en la página Web del Portal Único de Contratación - SECOP II </w:t>
      </w:r>
      <w:hyperlink r:id="rId17" w:history="1">
        <w:r w:rsidR="00F13A5A" w:rsidRPr="00634B1A">
          <w:rPr>
            <w:rStyle w:val="Hipervnculo"/>
            <w:rFonts w:ascii="Arial Narrow" w:hAnsi="Arial Narrow"/>
            <w:b/>
            <w:color w:val="000000" w:themeColor="text1"/>
            <w:sz w:val="22"/>
            <w:szCs w:val="22"/>
          </w:rPr>
          <w:t>https://www.colombiacompra.gov.co/secop/secop-ii</w:t>
        </w:r>
      </w:hyperlink>
      <w:r w:rsidRPr="00634B1A">
        <w:rPr>
          <w:rFonts w:ascii="Arial Narrow" w:hAnsi="Arial Narrow" w:cs="Arial"/>
          <w:color w:val="000000" w:themeColor="text1"/>
          <w:sz w:val="22"/>
          <w:szCs w:val="22"/>
        </w:rPr>
        <w:t xml:space="preserve">, en los plazos establecidos en el cronograma del presente </w:t>
      </w:r>
      <w:r w:rsidR="00496198" w:rsidRPr="00634B1A">
        <w:rPr>
          <w:rFonts w:ascii="Arial Narrow" w:hAnsi="Arial Narrow" w:cs="Arial"/>
          <w:color w:val="000000" w:themeColor="text1"/>
          <w:sz w:val="22"/>
          <w:szCs w:val="22"/>
        </w:rPr>
        <w:t>proceso</w:t>
      </w:r>
      <w:r w:rsidRPr="00634B1A">
        <w:rPr>
          <w:rFonts w:ascii="Arial Narrow" w:hAnsi="Arial Narrow" w:cs="Arial"/>
          <w:color w:val="000000" w:themeColor="text1"/>
          <w:sz w:val="22"/>
          <w:szCs w:val="22"/>
        </w:rPr>
        <w:t>.</w:t>
      </w:r>
    </w:p>
    <w:p w:rsidR="00496198" w:rsidRPr="00634B1A" w:rsidRDefault="00496198">
      <w:pPr>
        <w:jc w:val="both"/>
        <w:rPr>
          <w:rFonts w:ascii="Arial Narrow" w:hAnsi="Arial Narrow" w:cs="Arial"/>
          <w:color w:val="000000" w:themeColor="text1"/>
          <w:sz w:val="22"/>
          <w:szCs w:val="22"/>
        </w:rPr>
      </w:pPr>
    </w:p>
    <w:p w:rsidR="00496198" w:rsidRPr="00634B1A" w:rsidRDefault="00496198" w:rsidP="00496198">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Las respuestas a las solicitudes de aclaraciones oportunamente presentadas, serán respondidas por el IDIGER antes de la fecha de cierre de este proceso de selección, mediante la página Web del Portal Único de Contratación - SECOP II  </w:t>
      </w:r>
      <w:hyperlink r:id="rId18" w:history="1">
        <w:r w:rsidRPr="00634B1A">
          <w:rPr>
            <w:rStyle w:val="Hipervnculo"/>
            <w:rFonts w:ascii="Arial Narrow" w:hAnsi="Arial Narrow" w:cs="Arial"/>
            <w:color w:val="000000" w:themeColor="text1"/>
            <w:sz w:val="22"/>
            <w:szCs w:val="22"/>
          </w:rPr>
          <w:t>https://www.colombiacompra.gov.co/secop/secop-ii</w:t>
        </w:r>
      </w:hyperlink>
      <w:r w:rsidRPr="00634B1A">
        <w:rPr>
          <w:rFonts w:ascii="Arial Narrow" w:hAnsi="Arial Narrow" w:cs="Arial"/>
          <w:color w:val="000000" w:themeColor="text1"/>
          <w:sz w:val="22"/>
          <w:szCs w:val="22"/>
        </w:rPr>
        <w:t xml:space="preserve">  con excepción a las que se reciban fuera del término límite establecido por la entidad en el cronograma, las cuales se contestarán con posterioridad a este plazo y en los términos establecidos en la ley.</w:t>
      </w:r>
    </w:p>
    <w:p w:rsidR="00C41910" w:rsidRPr="00634B1A" w:rsidRDefault="00C41910">
      <w:pPr>
        <w:jc w:val="both"/>
        <w:rPr>
          <w:rFonts w:ascii="Arial Narrow" w:hAnsi="Arial Narrow" w:cs="Arial"/>
          <w:color w:val="000000" w:themeColor="text1"/>
          <w:sz w:val="22"/>
          <w:szCs w:val="22"/>
        </w:rPr>
      </w:pPr>
    </w:p>
    <w:p w:rsidR="00496198" w:rsidRPr="00634B1A" w:rsidRDefault="00496198" w:rsidP="00CF749F">
      <w:pPr>
        <w:pStyle w:val="Prrafodelista"/>
        <w:numPr>
          <w:ilvl w:val="1"/>
          <w:numId w:val="20"/>
        </w:numPr>
        <w:ind w:hanging="810"/>
        <w:jc w:val="both"/>
        <w:rPr>
          <w:rFonts w:ascii="Arial Narrow" w:hAnsi="Arial Narrow" w:cs="Arial"/>
          <w:b/>
          <w:color w:val="000000" w:themeColor="text1"/>
          <w:sz w:val="22"/>
          <w:szCs w:val="22"/>
        </w:rPr>
      </w:pPr>
      <w:r w:rsidRPr="00634B1A">
        <w:rPr>
          <w:rFonts w:ascii="Arial Narrow" w:hAnsi="Arial Narrow" w:cs="Arial"/>
          <w:b/>
          <w:color w:val="000000" w:themeColor="text1"/>
          <w:sz w:val="22"/>
          <w:szCs w:val="22"/>
        </w:rPr>
        <w:t>LAS MODIFICACIONES AL PLIEGO</w:t>
      </w:r>
    </w:p>
    <w:p w:rsidR="00496198" w:rsidRPr="00634B1A" w:rsidRDefault="00496198" w:rsidP="00496198">
      <w:pPr>
        <w:pStyle w:val="Prrafodelista"/>
        <w:ind w:left="810"/>
        <w:jc w:val="both"/>
        <w:rPr>
          <w:rFonts w:ascii="Arial Narrow" w:hAnsi="Arial Narrow" w:cs="Arial"/>
          <w:b/>
          <w:color w:val="000000" w:themeColor="text1"/>
          <w:sz w:val="22"/>
          <w:szCs w:val="22"/>
        </w:rPr>
      </w:pPr>
    </w:p>
    <w:p w:rsidR="00C41910" w:rsidRPr="00634B1A" w:rsidRDefault="00E153DC">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Las modificaciones al pliego de condiciones serán incorporadas mediante adenda.</w:t>
      </w:r>
    </w:p>
    <w:p w:rsidR="000B1F7B" w:rsidRPr="00634B1A" w:rsidRDefault="000B1F7B">
      <w:pPr>
        <w:jc w:val="both"/>
        <w:rPr>
          <w:rFonts w:ascii="Arial Narrow" w:hAnsi="Arial Narrow" w:cs="Arial"/>
          <w:color w:val="000000" w:themeColor="text1"/>
          <w:sz w:val="22"/>
          <w:szCs w:val="22"/>
        </w:rPr>
      </w:pPr>
    </w:p>
    <w:p w:rsidR="00C41910" w:rsidRPr="00634B1A" w:rsidRDefault="00E153DC">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Las adendas o la información sobre preguntas y respuestas se publicarán con anterioridad al cierre de la presente convocatoria y dicha información deberá ser tenida en cuenta para la presentación de las propuestas respectivas.</w:t>
      </w:r>
    </w:p>
    <w:p w:rsidR="00250653" w:rsidRPr="00634B1A" w:rsidRDefault="00250653">
      <w:pPr>
        <w:jc w:val="both"/>
        <w:rPr>
          <w:rFonts w:ascii="Arial Narrow" w:hAnsi="Arial Narrow" w:cs="Arial"/>
          <w:color w:val="000000" w:themeColor="text1"/>
          <w:sz w:val="22"/>
          <w:szCs w:val="22"/>
        </w:rPr>
      </w:pPr>
    </w:p>
    <w:p w:rsidR="00C41910" w:rsidRPr="00634B1A" w:rsidRDefault="00250653">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No </w:t>
      </w:r>
      <w:proofErr w:type="gramStart"/>
      <w:r w:rsidRPr="00634B1A">
        <w:rPr>
          <w:rFonts w:ascii="Arial Narrow" w:hAnsi="Arial Narrow" w:cs="Arial"/>
          <w:color w:val="000000" w:themeColor="text1"/>
          <w:sz w:val="22"/>
          <w:szCs w:val="22"/>
        </w:rPr>
        <w:t>obstante</w:t>
      </w:r>
      <w:proofErr w:type="gramEnd"/>
      <w:r w:rsidRPr="00634B1A">
        <w:rPr>
          <w:rFonts w:ascii="Arial Narrow" w:hAnsi="Arial Narrow" w:cs="Arial"/>
          <w:color w:val="000000" w:themeColor="text1"/>
          <w:sz w:val="22"/>
          <w:szCs w:val="22"/>
        </w:rPr>
        <w:t xml:space="preserve"> lo anterior la Entidad podrá expedir adendas para modificar el cronograma una vez vencido el término para la presentación de las ofertas y antes de la adjudicación del contrato.</w:t>
      </w:r>
    </w:p>
    <w:p w:rsidR="00250653" w:rsidRPr="00634B1A" w:rsidRDefault="00250653">
      <w:pPr>
        <w:jc w:val="both"/>
        <w:rPr>
          <w:rFonts w:ascii="Arial Narrow" w:hAnsi="Arial Narrow" w:cs="Arial"/>
          <w:color w:val="000000" w:themeColor="text1"/>
          <w:sz w:val="22"/>
          <w:szCs w:val="22"/>
        </w:rPr>
      </w:pPr>
    </w:p>
    <w:p w:rsidR="00250653" w:rsidRPr="00634B1A" w:rsidRDefault="00250653">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Todas las Adendas serán publicadas en la página Web del Portal Único de Contratación - SECOP II  </w:t>
      </w:r>
      <w:hyperlink r:id="rId19" w:history="1">
        <w:r w:rsidRPr="00634B1A">
          <w:rPr>
            <w:rStyle w:val="Hipervnculo"/>
            <w:rFonts w:ascii="Arial Narrow" w:hAnsi="Arial Narrow" w:cs="Arial"/>
            <w:color w:val="000000" w:themeColor="text1"/>
            <w:sz w:val="22"/>
            <w:szCs w:val="22"/>
          </w:rPr>
          <w:t>https://www.colombiacompra.gov.co/secop/secop-ii</w:t>
        </w:r>
      </w:hyperlink>
      <w:r w:rsidR="00850E1D" w:rsidRPr="00634B1A">
        <w:rPr>
          <w:rStyle w:val="Hipervnculo"/>
          <w:rFonts w:ascii="Arial Narrow" w:hAnsi="Arial Narrow" w:cs="Arial"/>
          <w:color w:val="000000" w:themeColor="text1"/>
          <w:sz w:val="22"/>
          <w:szCs w:val="22"/>
        </w:rPr>
        <w:t xml:space="preserve"> </w:t>
      </w:r>
      <w:r w:rsidRPr="00634B1A">
        <w:rPr>
          <w:rFonts w:ascii="Arial Narrow" w:hAnsi="Arial Narrow" w:cs="Arial"/>
          <w:color w:val="000000" w:themeColor="text1"/>
          <w:sz w:val="22"/>
          <w:szCs w:val="22"/>
        </w:rPr>
        <w:t>. Las Adendas formarán parte de los pliegos de condiciones desde la fecha en que sean expedidas, y deberán ser tenidas en cuenta por los Proponentes para la formulación de su Propuesta.</w:t>
      </w:r>
    </w:p>
    <w:p w:rsidR="00250653" w:rsidRPr="00634B1A" w:rsidRDefault="00250653">
      <w:pPr>
        <w:jc w:val="both"/>
        <w:rPr>
          <w:rFonts w:ascii="Arial Narrow" w:hAnsi="Arial Narrow" w:cs="Arial"/>
          <w:color w:val="000000" w:themeColor="text1"/>
          <w:sz w:val="22"/>
          <w:szCs w:val="22"/>
        </w:rPr>
      </w:pPr>
    </w:p>
    <w:p w:rsidR="00250653" w:rsidRPr="00634B1A" w:rsidRDefault="00250653" w:rsidP="00CF749F">
      <w:pPr>
        <w:pStyle w:val="Prrafodelista"/>
        <w:numPr>
          <w:ilvl w:val="1"/>
          <w:numId w:val="20"/>
        </w:numPr>
        <w:ind w:hanging="810"/>
        <w:jc w:val="both"/>
        <w:rPr>
          <w:rFonts w:ascii="Arial Narrow" w:hAnsi="Arial Narrow" w:cs="Arial"/>
          <w:b/>
          <w:color w:val="000000" w:themeColor="text1"/>
          <w:sz w:val="22"/>
          <w:szCs w:val="22"/>
        </w:rPr>
      </w:pPr>
      <w:r w:rsidRPr="00634B1A">
        <w:rPr>
          <w:rFonts w:ascii="Arial Narrow" w:hAnsi="Arial Narrow" w:cs="Arial"/>
          <w:b/>
          <w:color w:val="000000" w:themeColor="text1"/>
          <w:sz w:val="22"/>
          <w:szCs w:val="22"/>
        </w:rPr>
        <w:t xml:space="preserve"> APERTURA DE LAS PROPUESTAS</w:t>
      </w:r>
    </w:p>
    <w:p w:rsidR="00250653" w:rsidRPr="00634B1A" w:rsidRDefault="00250653">
      <w:pPr>
        <w:jc w:val="both"/>
        <w:rPr>
          <w:rFonts w:ascii="Arial Narrow" w:hAnsi="Arial Narrow" w:cs="Arial"/>
          <w:color w:val="000000" w:themeColor="text1"/>
          <w:sz w:val="22"/>
          <w:szCs w:val="22"/>
        </w:rPr>
      </w:pPr>
    </w:p>
    <w:p w:rsidR="009C65D4" w:rsidRPr="00634B1A" w:rsidRDefault="009C65D4" w:rsidP="009C65D4">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Una vez vencida la fecha y hora señaladas para el cierre de este proceso de selección, </w:t>
      </w:r>
      <w:r w:rsidR="00250653" w:rsidRPr="00634B1A">
        <w:rPr>
          <w:rFonts w:ascii="Arial Narrow" w:hAnsi="Arial Narrow" w:cs="Arial"/>
          <w:color w:val="000000" w:themeColor="text1"/>
          <w:sz w:val="22"/>
          <w:szCs w:val="22"/>
        </w:rPr>
        <w:t xml:space="preserve">el SECOP II permite al </w:t>
      </w:r>
      <w:proofErr w:type="gramStart"/>
      <w:r w:rsidR="00250653" w:rsidRPr="00634B1A">
        <w:rPr>
          <w:rFonts w:ascii="Arial Narrow" w:hAnsi="Arial Narrow" w:cs="Arial"/>
          <w:color w:val="000000" w:themeColor="text1"/>
          <w:sz w:val="22"/>
          <w:szCs w:val="22"/>
        </w:rPr>
        <w:t>IDIGER  abrir</w:t>
      </w:r>
      <w:proofErr w:type="gramEnd"/>
      <w:r w:rsidR="00250653" w:rsidRPr="00634B1A">
        <w:rPr>
          <w:rFonts w:ascii="Arial Narrow" w:hAnsi="Arial Narrow" w:cs="Arial"/>
          <w:color w:val="000000" w:themeColor="text1"/>
          <w:sz w:val="22"/>
          <w:szCs w:val="22"/>
        </w:rPr>
        <w:t xml:space="preserve"> el sobre </w:t>
      </w:r>
      <w:r w:rsidR="00A52DFA" w:rsidRPr="00634B1A">
        <w:rPr>
          <w:rFonts w:ascii="Arial Narrow" w:hAnsi="Arial Narrow" w:cs="Arial"/>
          <w:color w:val="000000" w:themeColor="text1"/>
          <w:sz w:val="22"/>
          <w:szCs w:val="22"/>
        </w:rPr>
        <w:t>de las propuestas presentadas</w:t>
      </w:r>
      <w:r w:rsidR="00250653" w:rsidRPr="00634B1A">
        <w:rPr>
          <w:rFonts w:ascii="Arial Narrow" w:hAnsi="Arial Narrow" w:cs="Arial"/>
          <w:color w:val="000000" w:themeColor="text1"/>
          <w:sz w:val="22"/>
          <w:szCs w:val="22"/>
        </w:rPr>
        <w:t>.</w:t>
      </w:r>
      <w:r w:rsidRPr="00634B1A">
        <w:rPr>
          <w:rFonts w:ascii="Arial Narrow" w:hAnsi="Arial Narrow"/>
          <w:color w:val="000000" w:themeColor="text1"/>
          <w:sz w:val="22"/>
          <w:szCs w:val="22"/>
        </w:rPr>
        <w:t xml:space="preserve"> </w:t>
      </w:r>
      <w:r w:rsidRPr="00634B1A">
        <w:rPr>
          <w:rFonts w:ascii="Arial Narrow" w:hAnsi="Arial Narrow" w:cs="Arial"/>
          <w:color w:val="000000" w:themeColor="text1"/>
          <w:sz w:val="22"/>
          <w:szCs w:val="22"/>
        </w:rPr>
        <w:t xml:space="preserve">Luego de abrir el </w:t>
      </w:r>
      <w:proofErr w:type="gramStart"/>
      <w:r w:rsidRPr="00634B1A">
        <w:rPr>
          <w:rFonts w:ascii="Arial Narrow" w:hAnsi="Arial Narrow" w:cs="Arial"/>
          <w:color w:val="000000" w:themeColor="text1"/>
          <w:sz w:val="22"/>
          <w:szCs w:val="22"/>
        </w:rPr>
        <w:t>sobre  se</w:t>
      </w:r>
      <w:proofErr w:type="gramEnd"/>
      <w:r w:rsidRPr="00634B1A">
        <w:rPr>
          <w:rFonts w:ascii="Arial Narrow" w:hAnsi="Arial Narrow" w:cs="Arial"/>
          <w:color w:val="000000" w:themeColor="text1"/>
          <w:sz w:val="22"/>
          <w:szCs w:val="22"/>
        </w:rPr>
        <w:t xml:space="preserve">  publicara el acta de cierre que genera automáticamente el SECOP II.</w:t>
      </w:r>
    </w:p>
    <w:p w:rsidR="009C65D4" w:rsidRPr="00634B1A" w:rsidRDefault="009C65D4" w:rsidP="009C65D4">
      <w:pPr>
        <w:jc w:val="both"/>
        <w:rPr>
          <w:rFonts w:ascii="Arial Narrow" w:hAnsi="Arial Narrow" w:cs="Arial"/>
          <w:color w:val="000000" w:themeColor="text1"/>
          <w:sz w:val="22"/>
          <w:szCs w:val="22"/>
        </w:rPr>
      </w:pPr>
    </w:p>
    <w:p w:rsidR="00250653" w:rsidRPr="00634B1A" w:rsidRDefault="009C65D4" w:rsidP="009C65D4">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Posteriormente de acuerdo al cronograma, admitirá</w:t>
      </w:r>
      <w:r w:rsidR="00250653" w:rsidRPr="00634B1A">
        <w:rPr>
          <w:rFonts w:ascii="Arial Narrow" w:hAnsi="Arial Narrow" w:cs="Arial"/>
          <w:color w:val="000000" w:themeColor="text1"/>
          <w:sz w:val="22"/>
          <w:szCs w:val="22"/>
        </w:rPr>
        <w:t xml:space="preserve"> a los Proveedores que cumplieron con los requisitos</w:t>
      </w:r>
      <w:r w:rsidRPr="00634B1A">
        <w:rPr>
          <w:rFonts w:ascii="Arial Narrow" w:hAnsi="Arial Narrow" w:cs="Arial"/>
          <w:color w:val="000000" w:themeColor="text1"/>
          <w:sz w:val="22"/>
          <w:szCs w:val="22"/>
        </w:rPr>
        <w:t xml:space="preserve"> habilitantes, </w:t>
      </w:r>
      <w:r w:rsidR="00250653" w:rsidRPr="00634B1A">
        <w:rPr>
          <w:rFonts w:ascii="Arial Narrow" w:hAnsi="Arial Narrow" w:cs="Arial"/>
          <w:color w:val="000000" w:themeColor="text1"/>
          <w:sz w:val="22"/>
          <w:szCs w:val="22"/>
        </w:rPr>
        <w:t xml:space="preserve">y </w:t>
      </w:r>
      <w:r w:rsidR="00504596" w:rsidRPr="00634B1A">
        <w:rPr>
          <w:rFonts w:ascii="Arial Narrow" w:hAnsi="Arial Narrow" w:cs="Arial"/>
          <w:color w:val="000000" w:themeColor="text1"/>
          <w:sz w:val="22"/>
          <w:szCs w:val="22"/>
        </w:rPr>
        <w:t>publicación</w:t>
      </w:r>
      <w:r w:rsidR="00250653" w:rsidRPr="00634B1A">
        <w:rPr>
          <w:rFonts w:ascii="Arial Narrow" w:hAnsi="Arial Narrow" w:cs="Arial"/>
          <w:color w:val="000000" w:themeColor="text1"/>
          <w:sz w:val="22"/>
          <w:szCs w:val="22"/>
        </w:rPr>
        <w:t xml:space="preserve"> </w:t>
      </w:r>
      <w:r w:rsidR="00504596" w:rsidRPr="00634B1A">
        <w:rPr>
          <w:rFonts w:ascii="Arial Narrow" w:hAnsi="Arial Narrow" w:cs="Arial"/>
          <w:color w:val="000000" w:themeColor="text1"/>
          <w:sz w:val="22"/>
          <w:szCs w:val="22"/>
        </w:rPr>
        <w:t>d</w:t>
      </w:r>
      <w:r w:rsidR="00250653" w:rsidRPr="00634B1A">
        <w:rPr>
          <w:rFonts w:ascii="Arial Narrow" w:hAnsi="Arial Narrow" w:cs="Arial"/>
          <w:color w:val="000000" w:themeColor="text1"/>
          <w:sz w:val="22"/>
          <w:szCs w:val="22"/>
        </w:rPr>
        <w:t>el informe de evaluación</w:t>
      </w:r>
      <w:r w:rsidRPr="00634B1A">
        <w:rPr>
          <w:rFonts w:ascii="Arial Narrow" w:hAnsi="Arial Narrow" w:cs="Arial"/>
          <w:color w:val="000000" w:themeColor="text1"/>
          <w:sz w:val="22"/>
          <w:szCs w:val="22"/>
        </w:rPr>
        <w:t xml:space="preserve">, </w:t>
      </w:r>
      <w:r w:rsidR="00052532" w:rsidRPr="00634B1A">
        <w:rPr>
          <w:rFonts w:ascii="Arial Narrow" w:hAnsi="Arial Narrow" w:cs="Arial"/>
          <w:color w:val="000000" w:themeColor="text1"/>
          <w:sz w:val="22"/>
          <w:szCs w:val="22"/>
        </w:rPr>
        <w:t>u</w:t>
      </w:r>
      <w:r w:rsidR="00504596" w:rsidRPr="00634B1A">
        <w:rPr>
          <w:rFonts w:ascii="Arial Narrow" w:hAnsi="Arial Narrow" w:cs="Arial"/>
          <w:color w:val="000000" w:themeColor="text1"/>
          <w:sz w:val="22"/>
          <w:szCs w:val="22"/>
        </w:rPr>
        <w:t xml:space="preserve">na vez vencido el término de traslado de </w:t>
      </w:r>
      <w:r w:rsidR="00AC3441" w:rsidRPr="00634B1A">
        <w:rPr>
          <w:rFonts w:ascii="Arial Narrow" w:hAnsi="Arial Narrow" w:cs="Arial"/>
          <w:color w:val="000000" w:themeColor="text1"/>
          <w:sz w:val="22"/>
          <w:szCs w:val="22"/>
        </w:rPr>
        <w:t xml:space="preserve">la evaluación, en audiencia se realizara la adjudicación o declaratoria de desierto del proceso, de acuerdo a los criterios establecidos en el pliego electrónico publicado en la </w:t>
      </w:r>
      <w:r w:rsidR="00504596" w:rsidRPr="00634B1A">
        <w:rPr>
          <w:rFonts w:ascii="Arial Narrow" w:hAnsi="Arial Narrow" w:cs="Arial"/>
          <w:color w:val="000000" w:themeColor="text1"/>
          <w:sz w:val="22"/>
          <w:szCs w:val="22"/>
        </w:rPr>
        <w:t xml:space="preserve">página Web del Portal Único de Contratación - SECOP </w:t>
      </w:r>
      <w:proofErr w:type="gramStart"/>
      <w:r w:rsidR="00504596" w:rsidRPr="00634B1A">
        <w:rPr>
          <w:rFonts w:ascii="Arial Narrow" w:hAnsi="Arial Narrow" w:cs="Arial"/>
          <w:color w:val="000000" w:themeColor="text1"/>
          <w:sz w:val="22"/>
          <w:szCs w:val="22"/>
        </w:rPr>
        <w:t>II  https://www.colombiacompra.gov.co/secop/secop-ii</w:t>
      </w:r>
      <w:proofErr w:type="gramEnd"/>
      <w:r w:rsidR="00504596" w:rsidRPr="00634B1A">
        <w:rPr>
          <w:rFonts w:ascii="Arial Narrow" w:hAnsi="Arial Narrow" w:cs="Arial"/>
          <w:color w:val="000000" w:themeColor="text1"/>
          <w:sz w:val="22"/>
          <w:szCs w:val="22"/>
        </w:rPr>
        <w:t>.</w:t>
      </w:r>
    </w:p>
    <w:p w:rsidR="000B1F7B" w:rsidRPr="00634B1A" w:rsidRDefault="000B1F7B" w:rsidP="000B1F7B">
      <w:pPr>
        <w:pStyle w:val="Prrafodelista"/>
        <w:ind w:left="810"/>
        <w:jc w:val="both"/>
        <w:rPr>
          <w:rFonts w:ascii="Arial Narrow" w:hAnsi="Arial Narrow" w:cs="Arial"/>
          <w:b/>
          <w:color w:val="000000" w:themeColor="text1"/>
          <w:sz w:val="22"/>
          <w:szCs w:val="22"/>
        </w:rPr>
      </w:pPr>
      <w:bookmarkStart w:id="43" w:name="_Toc272402887"/>
    </w:p>
    <w:p w:rsidR="000B1F7B" w:rsidRPr="00634B1A" w:rsidRDefault="000B1F7B" w:rsidP="00CF749F">
      <w:pPr>
        <w:pStyle w:val="Prrafodelista"/>
        <w:numPr>
          <w:ilvl w:val="1"/>
          <w:numId w:val="19"/>
        </w:numPr>
        <w:ind w:left="1004" w:hanging="1004"/>
        <w:contextualSpacing w:val="0"/>
        <w:rPr>
          <w:rFonts w:ascii="Arial Narrow" w:hAnsi="Arial Narrow"/>
          <w:b/>
          <w:sz w:val="22"/>
          <w:szCs w:val="22"/>
        </w:rPr>
      </w:pPr>
      <w:r w:rsidRPr="00634B1A">
        <w:rPr>
          <w:rFonts w:ascii="Arial Narrow" w:hAnsi="Arial Narrow"/>
          <w:b/>
          <w:sz w:val="22"/>
          <w:szCs w:val="22"/>
        </w:rPr>
        <w:t xml:space="preserve">AUDIENCIA DE ADJUDICACIÓN </w:t>
      </w:r>
    </w:p>
    <w:p w:rsidR="000B1F7B" w:rsidRPr="00634B1A" w:rsidRDefault="000B1F7B" w:rsidP="000B1F7B">
      <w:pPr>
        <w:pStyle w:val="Prrafodelista"/>
        <w:ind w:left="1004"/>
        <w:rPr>
          <w:rFonts w:ascii="Arial Narrow" w:hAnsi="Arial Narrow"/>
          <w:b/>
          <w:sz w:val="22"/>
          <w:szCs w:val="22"/>
        </w:rPr>
      </w:pPr>
    </w:p>
    <w:p w:rsidR="000B1F7B" w:rsidRPr="00634B1A" w:rsidRDefault="000B1F7B" w:rsidP="000B1F7B">
      <w:pPr>
        <w:jc w:val="both"/>
        <w:rPr>
          <w:rFonts w:ascii="Arial Narrow" w:hAnsi="Arial Narrow"/>
          <w:sz w:val="22"/>
          <w:szCs w:val="22"/>
        </w:rPr>
      </w:pPr>
      <w:r w:rsidRPr="00634B1A">
        <w:rPr>
          <w:rFonts w:ascii="Arial Narrow" w:hAnsi="Arial Narrow"/>
          <w:sz w:val="22"/>
          <w:szCs w:val="22"/>
        </w:rPr>
        <w:t xml:space="preserve">Dicha audiencia será evacuada en la fecha y hora estipulada en el cronograma del proceso. En la misma, una vez se tenga el informe de verificación de requisitos habilitantes y evaluación técnica definitivo, después de observaciones, si las hubiere, se procederá a la realización del sorteo del método de evaluación económica, y ponderación de las ofertas hábiles técnica, jurídica y financieramente; finalmente se decidirá sobre el proceso adjudicándolo o declarándolo desierto, según corresponda, previo agotamiento de la etapa de verificación de requisitos habilitantes, factores de ponderación y observaciones por parte de los proponentes. </w:t>
      </w:r>
    </w:p>
    <w:p w:rsidR="000B1F7B" w:rsidRPr="00634B1A" w:rsidRDefault="000B1F7B" w:rsidP="000B1F7B">
      <w:pPr>
        <w:jc w:val="both"/>
        <w:rPr>
          <w:rFonts w:ascii="Arial Narrow" w:hAnsi="Arial Narrow"/>
          <w:sz w:val="22"/>
          <w:szCs w:val="22"/>
        </w:rPr>
      </w:pPr>
    </w:p>
    <w:p w:rsidR="000B1F7B" w:rsidRPr="00634B1A" w:rsidRDefault="000B1F7B" w:rsidP="000B1F7B">
      <w:pPr>
        <w:jc w:val="both"/>
        <w:rPr>
          <w:rFonts w:ascii="Arial Narrow" w:hAnsi="Arial Narrow"/>
          <w:sz w:val="22"/>
          <w:szCs w:val="22"/>
        </w:rPr>
      </w:pPr>
      <w:r w:rsidRPr="00634B1A">
        <w:rPr>
          <w:rFonts w:ascii="Arial Narrow" w:hAnsi="Arial Narrow"/>
          <w:sz w:val="22"/>
          <w:szCs w:val="22"/>
        </w:rPr>
        <w:t xml:space="preserve">La audiencia se desarrollará atendiendo las siguientes reglas: </w:t>
      </w:r>
    </w:p>
    <w:p w:rsidR="000B1F7B" w:rsidRPr="00634B1A" w:rsidRDefault="000B1F7B" w:rsidP="000B1F7B">
      <w:pPr>
        <w:jc w:val="both"/>
        <w:rPr>
          <w:rFonts w:ascii="Arial Narrow" w:hAnsi="Arial Narrow"/>
          <w:sz w:val="22"/>
          <w:szCs w:val="22"/>
        </w:rPr>
      </w:pPr>
    </w:p>
    <w:p w:rsidR="000B1F7B" w:rsidRPr="00634B1A" w:rsidRDefault="000B1F7B" w:rsidP="00CF749F">
      <w:pPr>
        <w:pStyle w:val="Prrafodelista"/>
        <w:numPr>
          <w:ilvl w:val="0"/>
          <w:numId w:val="22"/>
        </w:numPr>
        <w:contextualSpacing w:val="0"/>
        <w:jc w:val="both"/>
        <w:rPr>
          <w:rFonts w:ascii="Arial Narrow" w:hAnsi="Arial Narrow"/>
          <w:sz w:val="22"/>
          <w:szCs w:val="22"/>
        </w:rPr>
      </w:pPr>
      <w:r w:rsidRPr="00634B1A">
        <w:rPr>
          <w:rFonts w:ascii="Arial Narrow" w:hAnsi="Arial Narrow"/>
          <w:sz w:val="22"/>
          <w:szCs w:val="22"/>
        </w:rPr>
        <w:t xml:space="preserve">En la audiencia los oferentes pueden pronunciarse hasta por un término de quince (15) minutos cada uno, sobre las respuestas dadas por la Entidad a las observaciones presentadas respecto del informe de evaluación jurídico, técnico y financiero, lo cual no implica una nueva oportunidad para modificar o mejorar la oferta. Si hay pronunciamientos que a juicio de la Entidad requieren análisis adicional y su decisión puede incidir en el sentido de la decisión a adoptar, la audiencia puede suspenderse por el término necesario para la verificación de los asuntos debatidos y la comprobación de lo alegado. </w:t>
      </w:r>
    </w:p>
    <w:p w:rsidR="000B1F7B" w:rsidRPr="00634B1A" w:rsidRDefault="000B1F7B" w:rsidP="00CF749F">
      <w:pPr>
        <w:pStyle w:val="Prrafodelista"/>
        <w:numPr>
          <w:ilvl w:val="0"/>
          <w:numId w:val="22"/>
        </w:numPr>
        <w:contextualSpacing w:val="0"/>
        <w:jc w:val="both"/>
        <w:rPr>
          <w:rFonts w:ascii="Arial Narrow" w:hAnsi="Arial Narrow"/>
          <w:sz w:val="22"/>
          <w:szCs w:val="22"/>
        </w:rPr>
      </w:pPr>
      <w:r w:rsidRPr="00634B1A">
        <w:rPr>
          <w:rFonts w:ascii="Arial Narrow" w:hAnsi="Arial Narrow"/>
          <w:sz w:val="22"/>
          <w:szCs w:val="22"/>
        </w:rPr>
        <w:t xml:space="preserve">La Entidad concederá el uso de la palabra por una </w:t>
      </w:r>
      <w:proofErr w:type="spellStart"/>
      <w:r w:rsidRPr="00634B1A">
        <w:rPr>
          <w:rFonts w:ascii="Arial Narrow" w:hAnsi="Arial Narrow"/>
          <w:sz w:val="22"/>
          <w:szCs w:val="22"/>
        </w:rPr>
        <w:t>UNICA</w:t>
      </w:r>
      <w:proofErr w:type="spellEnd"/>
      <w:r w:rsidRPr="00634B1A">
        <w:rPr>
          <w:rFonts w:ascii="Arial Narrow" w:hAnsi="Arial Narrow"/>
          <w:sz w:val="22"/>
          <w:szCs w:val="22"/>
        </w:rPr>
        <w:t xml:space="preserve"> VEZ a cada proponente y hasta por el término de quince (15) minutos para que respondan a las observaciones que hayan hecho los intervinientes sobre el informe de </w:t>
      </w:r>
      <w:r w:rsidRPr="00634B1A">
        <w:rPr>
          <w:rFonts w:ascii="Arial Narrow" w:hAnsi="Arial Narrow" w:cs="Arial"/>
          <w:bCs/>
          <w:sz w:val="22"/>
          <w:szCs w:val="22"/>
        </w:rPr>
        <w:t xml:space="preserve">verificación de requisitos habilitantes y evaluación técnica </w:t>
      </w:r>
      <w:r w:rsidRPr="00634B1A">
        <w:rPr>
          <w:rFonts w:ascii="Arial Narrow" w:hAnsi="Arial Narrow"/>
          <w:sz w:val="22"/>
          <w:szCs w:val="22"/>
        </w:rPr>
        <w:t>de su oferta.</w:t>
      </w:r>
    </w:p>
    <w:p w:rsidR="000B1F7B" w:rsidRPr="00634B1A" w:rsidRDefault="000B1F7B" w:rsidP="00CF749F">
      <w:pPr>
        <w:pStyle w:val="Prrafodelista"/>
        <w:numPr>
          <w:ilvl w:val="0"/>
          <w:numId w:val="22"/>
        </w:numPr>
        <w:contextualSpacing w:val="0"/>
        <w:jc w:val="both"/>
        <w:rPr>
          <w:rFonts w:ascii="Arial Narrow" w:hAnsi="Arial Narrow"/>
          <w:sz w:val="22"/>
          <w:szCs w:val="22"/>
        </w:rPr>
      </w:pPr>
      <w:r w:rsidRPr="00634B1A">
        <w:rPr>
          <w:rFonts w:ascii="Arial Narrow" w:hAnsi="Arial Narrow"/>
          <w:sz w:val="22"/>
          <w:szCs w:val="22"/>
        </w:rPr>
        <w:t xml:space="preserve">Toda intervención debe ser hecha por la persona previamente designada por el oferente. </w:t>
      </w:r>
    </w:p>
    <w:p w:rsidR="000B1F7B" w:rsidRPr="00634B1A" w:rsidRDefault="000B1F7B" w:rsidP="00CF749F">
      <w:pPr>
        <w:pStyle w:val="Prrafodelista"/>
        <w:numPr>
          <w:ilvl w:val="0"/>
          <w:numId w:val="22"/>
        </w:numPr>
        <w:autoSpaceDE w:val="0"/>
        <w:autoSpaceDN w:val="0"/>
        <w:adjustRightInd w:val="0"/>
        <w:contextualSpacing w:val="0"/>
        <w:jc w:val="both"/>
        <w:rPr>
          <w:rFonts w:ascii="Arial Narrow" w:hAnsi="Arial Narrow" w:cs="Arial"/>
          <w:bCs/>
          <w:sz w:val="22"/>
          <w:szCs w:val="22"/>
        </w:rPr>
      </w:pPr>
      <w:proofErr w:type="gramStart"/>
      <w:r w:rsidRPr="00634B1A">
        <w:rPr>
          <w:rFonts w:ascii="Arial Narrow" w:hAnsi="Arial Narrow"/>
          <w:sz w:val="22"/>
          <w:szCs w:val="22"/>
        </w:rPr>
        <w:t>Terminadas las intervenciones y una vez se tenga</w:t>
      </w:r>
      <w:proofErr w:type="gramEnd"/>
      <w:r w:rsidRPr="00634B1A">
        <w:rPr>
          <w:rFonts w:ascii="Arial Narrow" w:hAnsi="Arial Narrow"/>
          <w:sz w:val="22"/>
          <w:szCs w:val="22"/>
        </w:rPr>
        <w:t xml:space="preserve"> la el informe de </w:t>
      </w:r>
      <w:r w:rsidRPr="00634B1A">
        <w:rPr>
          <w:rFonts w:ascii="Arial Narrow" w:hAnsi="Arial Narrow" w:cs="Arial"/>
          <w:bCs/>
          <w:sz w:val="22"/>
          <w:szCs w:val="22"/>
        </w:rPr>
        <w:t xml:space="preserve">verificación de requisitos habilitantes y evaluación técnica definitivo, </w:t>
      </w:r>
      <w:r w:rsidRPr="00634B1A">
        <w:rPr>
          <w:rFonts w:ascii="Arial Narrow" w:hAnsi="Arial Narrow"/>
          <w:sz w:val="22"/>
          <w:szCs w:val="22"/>
        </w:rPr>
        <w:t xml:space="preserve">después de resueltas todas la inquietudes presentadas por los oferentes se procederá </w:t>
      </w:r>
      <w:r w:rsidRPr="00634B1A">
        <w:rPr>
          <w:rFonts w:ascii="Arial Narrow" w:hAnsi="Arial Narrow" w:cs="Arial"/>
          <w:bCs/>
          <w:sz w:val="22"/>
          <w:szCs w:val="22"/>
        </w:rPr>
        <w:t xml:space="preserve">a realizar el sorteo contenido en el numeral </w:t>
      </w:r>
      <w:r w:rsidR="00E23DB0" w:rsidRPr="00634B1A">
        <w:rPr>
          <w:rFonts w:ascii="Arial Narrow" w:hAnsi="Arial Narrow" w:cs="Arial"/>
          <w:bCs/>
          <w:sz w:val="22"/>
          <w:szCs w:val="22"/>
        </w:rPr>
        <w:t>3.4.</w:t>
      </w:r>
      <w:r w:rsidRPr="00634B1A">
        <w:rPr>
          <w:rFonts w:ascii="Arial Narrow" w:hAnsi="Arial Narrow" w:cs="Arial"/>
          <w:bCs/>
          <w:sz w:val="22"/>
          <w:szCs w:val="22"/>
        </w:rPr>
        <w:t xml:space="preserve"> del </w:t>
      </w:r>
      <w:r w:rsidR="00E23DB0" w:rsidRPr="00634B1A">
        <w:rPr>
          <w:rFonts w:ascii="Arial Narrow" w:hAnsi="Arial Narrow" w:cs="Arial"/>
          <w:bCs/>
          <w:sz w:val="22"/>
          <w:szCs w:val="22"/>
        </w:rPr>
        <w:t>documento complementario al Pliego de Condiciones y se procederá a la ponderación de las ofertas.</w:t>
      </w:r>
    </w:p>
    <w:p w:rsidR="000B1F7B" w:rsidRPr="00634B1A" w:rsidRDefault="000B1F7B" w:rsidP="00CF749F">
      <w:pPr>
        <w:pStyle w:val="Prrafodelista"/>
        <w:numPr>
          <w:ilvl w:val="0"/>
          <w:numId w:val="22"/>
        </w:numPr>
        <w:contextualSpacing w:val="0"/>
        <w:jc w:val="both"/>
        <w:rPr>
          <w:rFonts w:ascii="Arial Narrow" w:hAnsi="Arial Narrow"/>
          <w:sz w:val="22"/>
          <w:szCs w:val="22"/>
        </w:rPr>
      </w:pPr>
      <w:r w:rsidRPr="00634B1A">
        <w:rPr>
          <w:rFonts w:ascii="Arial Narrow" w:hAnsi="Arial Narrow"/>
          <w:sz w:val="22"/>
          <w:szCs w:val="22"/>
        </w:rPr>
        <w:t>Se inf</w:t>
      </w:r>
      <w:r w:rsidR="00E23DB0" w:rsidRPr="00634B1A">
        <w:rPr>
          <w:rFonts w:ascii="Arial Narrow" w:hAnsi="Arial Narrow"/>
          <w:sz w:val="22"/>
          <w:szCs w:val="22"/>
        </w:rPr>
        <w:t>ormará</w:t>
      </w:r>
      <w:r w:rsidRPr="00634B1A">
        <w:rPr>
          <w:rFonts w:ascii="Arial Narrow" w:hAnsi="Arial Narrow"/>
          <w:sz w:val="22"/>
          <w:szCs w:val="22"/>
        </w:rPr>
        <w:t xml:space="preserve"> a los asistentes del resultado de la ponderación y se decidirá sobre la decisión a adoptar con respecto a la adjudicación o declaratoria de desierta del proceso.</w:t>
      </w:r>
    </w:p>
    <w:p w:rsidR="00E23DB0" w:rsidRPr="00634B1A" w:rsidRDefault="00E23DB0" w:rsidP="009F630E">
      <w:pPr>
        <w:tabs>
          <w:tab w:val="left" w:pos="5387"/>
        </w:tabs>
        <w:rPr>
          <w:rFonts w:ascii="Arial Narrow" w:hAnsi="Arial Narrow"/>
          <w:sz w:val="22"/>
          <w:szCs w:val="22"/>
        </w:rPr>
      </w:pPr>
    </w:p>
    <w:p w:rsidR="00C41910" w:rsidRPr="00634B1A" w:rsidRDefault="00E153DC" w:rsidP="00CF749F">
      <w:pPr>
        <w:pStyle w:val="Prrafodelista"/>
        <w:numPr>
          <w:ilvl w:val="1"/>
          <w:numId w:val="20"/>
        </w:numPr>
        <w:ind w:hanging="810"/>
        <w:jc w:val="both"/>
        <w:rPr>
          <w:rFonts w:ascii="Arial Narrow" w:hAnsi="Arial Narrow" w:cs="Arial"/>
          <w:b/>
          <w:color w:val="000000" w:themeColor="text1"/>
          <w:sz w:val="22"/>
          <w:szCs w:val="22"/>
        </w:rPr>
      </w:pPr>
      <w:r w:rsidRPr="00634B1A">
        <w:rPr>
          <w:rFonts w:ascii="Arial Narrow" w:hAnsi="Arial Narrow" w:cs="Arial"/>
          <w:b/>
          <w:color w:val="000000" w:themeColor="text1"/>
          <w:sz w:val="22"/>
          <w:szCs w:val="22"/>
        </w:rPr>
        <w:t>CRONOGRAMA DEL PROCESO</w:t>
      </w:r>
    </w:p>
    <w:p w:rsidR="00C41910" w:rsidRPr="00634B1A" w:rsidRDefault="00C41910">
      <w:pPr>
        <w:pStyle w:val="NormalWeb"/>
        <w:spacing w:before="0" w:beforeAutospacing="0" w:after="0" w:afterAutospacing="0"/>
        <w:rPr>
          <w:rFonts w:ascii="Arial Narrow" w:hAnsi="Arial Narrow" w:cs="Arial"/>
          <w:bCs/>
          <w:color w:val="000000" w:themeColor="text1"/>
          <w:sz w:val="22"/>
          <w:szCs w:val="22"/>
        </w:rPr>
      </w:pPr>
    </w:p>
    <w:p w:rsidR="00C9197C" w:rsidRPr="00634B1A" w:rsidRDefault="00C9197C" w:rsidP="00C9197C">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El cronograma del presente proceso de selección será el publicado en la página Web del Portal Único de Contratación - SECOP II </w:t>
      </w:r>
      <w:hyperlink r:id="rId20" w:history="1">
        <w:r w:rsidRPr="00634B1A">
          <w:rPr>
            <w:rStyle w:val="Hipervnculo"/>
            <w:rFonts w:ascii="Arial Narrow" w:hAnsi="Arial Narrow"/>
            <w:color w:val="000000" w:themeColor="text1"/>
            <w:sz w:val="22"/>
            <w:szCs w:val="22"/>
          </w:rPr>
          <w:t>https://www.colombiacompra.gov.co/secop/secop-ii</w:t>
        </w:r>
      </w:hyperlink>
      <w:r w:rsidRPr="00634B1A">
        <w:rPr>
          <w:rFonts w:ascii="Arial Narrow" w:hAnsi="Arial Narrow" w:cs="Arial"/>
          <w:color w:val="000000" w:themeColor="text1"/>
          <w:sz w:val="22"/>
          <w:szCs w:val="22"/>
        </w:rPr>
        <w:t xml:space="preserve"> por lo que será responsabilidad de los participantes conocerlo a través de este mecanismo.</w:t>
      </w:r>
    </w:p>
    <w:p w:rsidR="00966AB9" w:rsidRPr="00634B1A" w:rsidRDefault="00966AB9" w:rsidP="00C9197C">
      <w:pPr>
        <w:jc w:val="both"/>
        <w:rPr>
          <w:rFonts w:ascii="Arial Narrow" w:hAnsi="Arial Narrow" w:cs="Arial"/>
          <w:color w:val="000000" w:themeColor="text1"/>
          <w:sz w:val="22"/>
          <w:szCs w:val="22"/>
        </w:rPr>
      </w:pPr>
    </w:p>
    <w:p w:rsidR="00966AB9" w:rsidRPr="00634B1A" w:rsidRDefault="00966AB9" w:rsidP="00966AB9">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Nota 1: Cuando se susciten modificaciones a las fechas previstas en el cronograma, el IDIGER lo comunicará a través de ADENDAS en la página Web del Portal Único de Contratación - SECOP II  </w:t>
      </w:r>
      <w:hyperlink r:id="rId21" w:history="1">
        <w:r w:rsidRPr="00634B1A">
          <w:rPr>
            <w:rStyle w:val="Hipervnculo"/>
            <w:rFonts w:ascii="Arial Narrow" w:hAnsi="Arial Narrow" w:cs="Arial"/>
            <w:color w:val="000000" w:themeColor="text1"/>
            <w:sz w:val="22"/>
            <w:szCs w:val="22"/>
          </w:rPr>
          <w:t>https://www.colombiacompra.gov.co/secop/secop-ii</w:t>
        </w:r>
      </w:hyperlink>
      <w:r w:rsidR="00052532" w:rsidRPr="00634B1A">
        <w:rPr>
          <w:rFonts w:ascii="Arial Narrow" w:hAnsi="Arial Narrow" w:cs="Arial"/>
          <w:color w:val="000000" w:themeColor="text1"/>
          <w:sz w:val="22"/>
          <w:szCs w:val="22"/>
        </w:rPr>
        <w:t xml:space="preserve"> .</w:t>
      </w:r>
    </w:p>
    <w:p w:rsidR="00E23DB0" w:rsidRPr="00634B1A" w:rsidRDefault="00E23DB0" w:rsidP="00E23DB0">
      <w:pPr>
        <w:pStyle w:val="Prrafodelista"/>
        <w:ind w:left="0"/>
        <w:jc w:val="both"/>
        <w:rPr>
          <w:rFonts w:ascii="Arial Narrow" w:hAnsi="Arial Narrow" w:cs="Arial"/>
          <w:b/>
          <w:color w:val="000000" w:themeColor="text1"/>
          <w:sz w:val="22"/>
          <w:szCs w:val="22"/>
        </w:rPr>
      </w:pPr>
      <w:bookmarkStart w:id="44" w:name="_Toc272402888"/>
      <w:bookmarkStart w:id="45" w:name="_Toc232931171"/>
      <w:bookmarkStart w:id="46" w:name="_Toc232931477"/>
      <w:bookmarkStart w:id="47" w:name="_Toc232931685"/>
      <w:bookmarkStart w:id="48" w:name="_Toc265657571"/>
      <w:bookmarkEnd w:id="10"/>
      <w:bookmarkEnd w:id="11"/>
      <w:bookmarkEnd w:id="40"/>
      <w:bookmarkEnd w:id="41"/>
      <w:bookmarkEnd w:id="42"/>
      <w:bookmarkEnd w:id="43"/>
    </w:p>
    <w:p w:rsidR="00C41910" w:rsidRPr="00634B1A" w:rsidRDefault="00E153DC" w:rsidP="00CF749F">
      <w:pPr>
        <w:pStyle w:val="Prrafodelista"/>
        <w:numPr>
          <w:ilvl w:val="1"/>
          <w:numId w:val="20"/>
        </w:numPr>
        <w:ind w:hanging="810"/>
        <w:jc w:val="both"/>
        <w:rPr>
          <w:rFonts w:ascii="Arial Narrow" w:hAnsi="Arial Narrow" w:cs="Arial"/>
          <w:b/>
          <w:color w:val="000000" w:themeColor="text1"/>
          <w:sz w:val="22"/>
          <w:szCs w:val="22"/>
        </w:rPr>
      </w:pPr>
      <w:r w:rsidRPr="00634B1A">
        <w:rPr>
          <w:rFonts w:ascii="Arial Narrow" w:hAnsi="Arial Narrow" w:cs="Arial"/>
          <w:b/>
          <w:color w:val="000000" w:themeColor="text1"/>
          <w:sz w:val="22"/>
          <w:szCs w:val="22"/>
        </w:rPr>
        <w:t xml:space="preserve">ACTOS DE CORRUPCIÓN – COMPROMISO ANTICORRUPCIÓN </w:t>
      </w:r>
    </w:p>
    <w:p w:rsidR="00C41910" w:rsidRPr="00634B1A" w:rsidRDefault="00C41910">
      <w:pPr>
        <w:shd w:val="clear" w:color="auto" w:fill="FFFFFF"/>
        <w:rPr>
          <w:rFonts w:ascii="Arial Narrow" w:hAnsi="Arial Narrow"/>
          <w:color w:val="000000" w:themeColor="text1"/>
          <w:sz w:val="22"/>
          <w:szCs w:val="22"/>
        </w:rPr>
      </w:pPr>
    </w:p>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Los oferentes y servidores públicos que participen en el presente proceso de selección deberán abstenerse de realizar cualquiera de las siguientes conductas: </w:t>
      </w:r>
    </w:p>
    <w:p w:rsidR="00C41910" w:rsidRPr="00634B1A" w:rsidRDefault="00C41910">
      <w:pPr>
        <w:shd w:val="clear" w:color="auto" w:fill="FFFFFF"/>
        <w:jc w:val="both"/>
        <w:rPr>
          <w:rFonts w:ascii="Arial Narrow" w:hAnsi="Arial Narrow" w:cs="Arial"/>
          <w:color w:val="000000" w:themeColor="text1"/>
          <w:sz w:val="22"/>
          <w:szCs w:val="22"/>
        </w:rPr>
      </w:pPr>
    </w:p>
    <w:p w:rsidR="00C41910" w:rsidRPr="00634B1A" w:rsidRDefault="00E153DC">
      <w:pPr>
        <w:shd w:val="clear" w:color="auto" w:fill="FFFFFF"/>
        <w:tabs>
          <w:tab w:val="left" w:pos="360"/>
        </w:tabs>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Artículo </w:t>
      </w:r>
      <w:smartTag w:uri="urn:schemas-microsoft-com:office:smarttags" w:element="metricconverter">
        <w:smartTagPr>
          <w:attr w:name="ProductID" w:val="405 C"/>
        </w:smartTagPr>
        <w:r w:rsidRPr="00634B1A">
          <w:rPr>
            <w:rFonts w:ascii="Arial Narrow" w:hAnsi="Arial Narrow" w:cs="Arial"/>
            <w:color w:val="000000" w:themeColor="text1"/>
            <w:sz w:val="22"/>
            <w:szCs w:val="22"/>
          </w:rPr>
          <w:t>405 C</w:t>
        </w:r>
      </w:smartTag>
      <w:r w:rsidRPr="00634B1A">
        <w:rPr>
          <w:rFonts w:ascii="Arial Narrow" w:hAnsi="Arial Narrow" w:cs="Arial"/>
          <w:color w:val="000000" w:themeColor="text1"/>
          <w:sz w:val="22"/>
          <w:szCs w:val="22"/>
        </w:rPr>
        <w:t xml:space="preserve">. P. </w:t>
      </w:r>
      <w:r w:rsidRPr="00634B1A">
        <w:rPr>
          <w:rFonts w:ascii="Arial Narrow" w:hAnsi="Arial Narrow" w:cs="Arial"/>
          <w:b/>
          <w:bCs/>
          <w:color w:val="000000" w:themeColor="text1"/>
          <w:sz w:val="22"/>
          <w:szCs w:val="22"/>
        </w:rPr>
        <w:t xml:space="preserve">Cohecho propio. </w:t>
      </w:r>
      <w:r w:rsidRPr="00634B1A">
        <w:rPr>
          <w:rFonts w:ascii="Arial Narrow" w:hAnsi="Arial Narrow" w:cs="Arial"/>
          <w:color w:val="000000" w:themeColor="text1"/>
          <w:sz w:val="22"/>
          <w:szCs w:val="22"/>
        </w:rPr>
        <w:t xml:space="preserve">El servidor público que reciba para sí o para otro dinero u otra utilidad, o acepte promesa remuneratoria, directa o indirectamente, para retardar u omitir un acto propio de su cargo, o para ejecutar uno contrario a sus deberes oficiales, incurrirá en prisión de cinco (5) a ocho (8) años, multa de cincuenta (50) a cien (100) salarios mínimos legales mensuales vigentes e inhabilitación para el ejercicio de derechos y funciones públicas de cinco (5) a ocho (8) años. </w:t>
      </w:r>
    </w:p>
    <w:p w:rsidR="00C41910" w:rsidRPr="00634B1A" w:rsidRDefault="00C41910">
      <w:pPr>
        <w:shd w:val="clear" w:color="auto" w:fill="FFFFFF"/>
        <w:tabs>
          <w:tab w:val="left" w:pos="360"/>
        </w:tabs>
        <w:jc w:val="both"/>
        <w:rPr>
          <w:rFonts w:ascii="Arial Narrow" w:hAnsi="Arial Narrow" w:cs="Arial"/>
          <w:color w:val="000000" w:themeColor="text1"/>
          <w:sz w:val="22"/>
          <w:szCs w:val="22"/>
        </w:rPr>
      </w:pPr>
    </w:p>
    <w:p w:rsidR="00C41910" w:rsidRPr="00634B1A" w:rsidRDefault="00E153DC">
      <w:pPr>
        <w:shd w:val="clear" w:color="auto" w:fill="FFFFFF"/>
        <w:tabs>
          <w:tab w:val="left" w:pos="360"/>
        </w:tabs>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Artículo </w:t>
      </w:r>
      <w:smartTag w:uri="urn:schemas-microsoft-com:office:smarttags" w:element="metricconverter">
        <w:smartTagPr>
          <w:attr w:name="ProductID" w:val="406 C"/>
        </w:smartTagPr>
        <w:r w:rsidRPr="00634B1A">
          <w:rPr>
            <w:rFonts w:ascii="Arial Narrow" w:hAnsi="Arial Narrow" w:cs="Arial"/>
            <w:color w:val="000000" w:themeColor="text1"/>
            <w:sz w:val="22"/>
            <w:szCs w:val="22"/>
          </w:rPr>
          <w:t>406 C</w:t>
        </w:r>
      </w:smartTag>
      <w:r w:rsidRPr="00634B1A">
        <w:rPr>
          <w:rFonts w:ascii="Arial Narrow" w:hAnsi="Arial Narrow" w:cs="Arial"/>
          <w:color w:val="000000" w:themeColor="text1"/>
          <w:sz w:val="22"/>
          <w:szCs w:val="22"/>
        </w:rPr>
        <w:t xml:space="preserve">. P. </w:t>
      </w:r>
      <w:r w:rsidRPr="00634B1A">
        <w:rPr>
          <w:rFonts w:ascii="Arial Narrow" w:hAnsi="Arial Narrow" w:cs="Arial"/>
          <w:b/>
          <w:bCs/>
          <w:color w:val="000000" w:themeColor="text1"/>
          <w:sz w:val="22"/>
          <w:szCs w:val="22"/>
        </w:rPr>
        <w:t xml:space="preserve">Cohecho impropio. </w:t>
      </w:r>
      <w:r w:rsidRPr="00634B1A">
        <w:rPr>
          <w:rFonts w:ascii="Arial Narrow" w:hAnsi="Arial Narrow" w:cs="Arial"/>
          <w:color w:val="000000" w:themeColor="text1"/>
          <w:sz w:val="22"/>
          <w:szCs w:val="22"/>
        </w:rPr>
        <w:t xml:space="preserve">El servidor público que acepte para sí o para otro dinero u otra utilidad, o acepte promesa remuneratoria, directa o indirecta, por acto que deba ejecutar en el desempeño de sus funciones, incurrirá en prisión de cuatro (4) a siete (7) años, multa de cincuenta (50) a cien (100) salarios mínimos legales mensuales vigentes e inhabilitación para el ejercicio de derechos y funciones públicas de cinco (5) a ocho (8) años. </w:t>
      </w:r>
    </w:p>
    <w:p w:rsidR="00C41910" w:rsidRPr="00634B1A" w:rsidRDefault="00C41910">
      <w:pPr>
        <w:shd w:val="clear" w:color="auto" w:fill="FFFFFF"/>
        <w:ind w:left="360"/>
        <w:jc w:val="both"/>
        <w:rPr>
          <w:rFonts w:ascii="Arial Narrow" w:hAnsi="Arial Narrow" w:cs="Arial"/>
          <w:color w:val="000000" w:themeColor="text1"/>
          <w:sz w:val="22"/>
          <w:szCs w:val="22"/>
        </w:rPr>
      </w:pPr>
    </w:p>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El servidor público que reciba dinero u otra utilidad de persona que tenga interés en asunto sometido a su conocimiento, incurrirá en prisión de dos (2) a cinco (5) años, multa de treinta (30) a cincuenta (50) salarios mínimos legales mensuales vigentes, e inhabilitación para el ejercicio de derechos y funciones públicas por cinco (5) años.</w:t>
      </w:r>
    </w:p>
    <w:p w:rsidR="00C41910" w:rsidRPr="00634B1A" w:rsidRDefault="00C41910">
      <w:pPr>
        <w:numPr>
          <w:ilvl w:val="12"/>
          <w:numId w:val="0"/>
        </w:numPr>
        <w:shd w:val="clear" w:color="auto" w:fill="FFFFFF"/>
        <w:ind w:left="360"/>
        <w:jc w:val="both"/>
        <w:rPr>
          <w:rFonts w:ascii="Arial Narrow" w:hAnsi="Arial Narrow" w:cs="Arial"/>
          <w:color w:val="000000" w:themeColor="text1"/>
          <w:sz w:val="22"/>
          <w:szCs w:val="22"/>
        </w:rPr>
      </w:pPr>
    </w:p>
    <w:p w:rsidR="00C41910" w:rsidRPr="00634B1A" w:rsidRDefault="00E153DC">
      <w:pPr>
        <w:shd w:val="clear" w:color="auto" w:fill="FFFFFF"/>
        <w:tabs>
          <w:tab w:val="left" w:pos="0"/>
        </w:tabs>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Artículo </w:t>
      </w:r>
      <w:smartTag w:uri="urn:schemas-microsoft-com:office:smarttags" w:element="metricconverter">
        <w:smartTagPr>
          <w:attr w:name="ProductID" w:val="407 C"/>
        </w:smartTagPr>
        <w:r w:rsidRPr="00634B1A">
          <w:rPr>
            <w:rFonts w:ascii="Arial Narrow" w:hAnsi="Arial Narrow" w:cs="Arial"/>
            <w:color w:val="000000" w:themeColor="text1"/>
            <w:sz w:val="22"/>
            <w:szCs w:val="22"/>
          </w:rPr>
          <w:t>407 C</w:t>
        </w:r>
      </w:smartTag>
      <w:r w:rsidRPr="00634B1A">
        <w:rPr>
          <w:rFonts w:ascii="Arial Narrow" w:hAnsi="Arial Narrow" w:cs="Arial"/>
          <w:color w:val="000000" w:themeColor="text1"/>
          <w:sz w:val="22"/>
          <w:szCs w:val="22"/>
        </w:rPr>
        <w:t xml:space="preserve">. P. </w:t>
      </w:r>
      <w:r w:rsidRPr="00634B1A">
        <w:rPr>
          <w:rFonts w:ascii="Arial Narrow" w:hAnsi="Arial Narrow" w:cs="Arial"/>
          <w:b/>
          <w:bCs/>
          <w:color w:val="000000" w:themeColor="text1"/>
          <w:sz w:val="22"/>
          <w:szCs w:val="22"/>
        </w:rPr>
        <w:t xml:space="preserve">Cohecho por dar u ofrecer. </w:t>
      </w:r>
      <w:r w:rsidRPr="00634B1A">
        <w:rPr>
          <w:rFonts w:ascii="Arial Narrow" w:hAnsi="Arial Narrow" w:cs="Arial"/>
          <w:color w:val="000000" w:themeColor="text1"/>
          <w:sz w:val="22"/>
          <w:szCs w:val="22"/>
        </w:rPr>
        <w:t xml:space="preserve">El que dé u ofrezca dinero u otra utilidad a servidor público, en los casos previstos en los dos (2) artículos anteriores, incurrirá en prisión de tres (3) a seis (6) años, multa de cincuenta (50) a cien (100) salarios mínimos legales mensuales vigentes, e inhabilitación para el ejercicio de derechos y funciones públicas de cinco (5) a ocho (8) años. </w:t>
      </w:r>
    </w:p>
    <w:p w:rsidR="00C41910" w:rsidRPr="00634B1A" w:rsidRDefault="00C41910">
      <w:pPr>
        <w:shd w:val="clear" w:color="auto" w:fill="FFFFFF"/>
        <w:tabs>
          <w:tab w:val="left" w:pos="420"/>
        </w:tabs>
        <w:ind w:left="60"/>
        <w:jc w:val="both"/>
        <w:rPr>
          <w:rFonts w:ascii="Arial Narrow" w:hAnsi="Arial Narrow" w:cs="Arial"/>
          <w:color w:val="000000" w:themeColor="text1"/>
          <w:sz w:val="22"/>
          <w:szCs w:val="22"/>
        </w:rPr>
      </w:pPr>
    </w:p>
    <w:p w:rsidR="00C41910" w:rsidRPr="00634B1A" w:rsidRDefault="00E153DC">
      <w:pPr>
        <w:shd w:val="clear" w:color="auto" w:fill="FFFFFF"/>
        <w:tabs>
          <w:tab w:val="left" w:pos="420"/>
        </w:tabs>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Artículo </w:t>
      </w:r>
      <w:smartTag w:uri="urn:schemas-microsoft-com:office:smarttags" w:element="metricconverter">
        <w:smartTagPr>
          <w:attr w:name="ProductID" w:val="453 C"/>
        </w:smartTagPr>
        <w:r w:rsidRPr="00634B1A">
          <w:rPr>
            <w:rFonts w:ascii="Arial Narrow" w:hAnsi="Arial Narrow" w:cs="Arial"/>
            <w:color w:val="000000" w:themeColor="text1"/>
            <w:sz w:val="22"/>
            <w:szCs w:val="22"/>
          </w:rPr>
          <w:t>453 C</w:t>
        </w:r>
      </w:smartTag>
      <w:r w:rsidRPr="00634B1A">
        <w:rPr>
          <w:rFonts w:ascii="Arial Narrow" w:hAnsi="Arial Narrow" w:cs="Arial"/>
          <w:color w:val="000000" w:themeColor="text1"/>
          <w:sz w:val="22"/>
          <w:szCs w:val="22"/>
        </w:rPr>
        <w:t xml:space="preserve">. P. </w:t>
      </w:r>
      <w:r w:rsidRPr="00634B1A">
        <w:rPr>
          <w:rFonts w:ascii="Arial Narrow" w:hAnsi="Arial Narrow" w:cs="Arial"/>
          <w:b/>
          <w:bCs/>
          <w:color w:val="000000" w:themeColor="text1"/>
          <w:sz w:val="22"/>
          <w:szCs w:val="22"/>
        </w:rPr>
        <w:t xml:space="preserve">Fraude procesal. </w:t>
      </w:r>
      <w:r w:rsidRPr="00634B1A">
        <w:rPr>
          <w:rFonts w:ascii="Arial Narrow" w:hAnsi="Arial Narrow" w:cs="Arial"/>
          <w:color w:val="000000" w:themeColor="text1"/>
          <w:sz w:val="22"/>
          <w:szCs w:val="22"/>
        </w:rPr>
        <w:t>El que por cualquier medio fraudulento induzca en error a un servidor público, para obtener sentencia, resolución o acto administrativo contrario a la ley, incurrirá en prisión de cuatro (4) a ocho (8) años, multa de doscientos (200) a mil (1.000) salarios mínimos legales mensuales vigentes e inhabilitación para el ejercicio de derechos y funciones públicas de cinco (5) a ocho (8) años.</w:t>
      </w:r>
    </w:p>
    <w:p w:rsidR="00C41910" w:rsidRPr="00634B1A" w:rsidRDefault="00C41910">
      <w:pPr>
        <w:shd w:val="clear" w:color="auto" w:fill="FFFFFF"/>
        <w:tabs>
          <w:tab w:val="left" w:pos="420"/>
        </w:tabs>
        <w:jc w:val="both"/>
        <w:rPr>
          <w:rFonts w:ascii="Arial Narrow" w:hAnsi="Arial Narrow" w:cs="Arial"/>
          <w:color w:val="000000" w:themeColor="text1"/>
          <w:sz w:val="22"/>
          <w:szCs w:val="22"/>
        </w:rPr>
      </w:pPr>
    </w:p>
    <w:p w:rsidR="00C41910" w:rsidRPr="00634B1A" w:rsidRDefault="00E153DC">
      <w:pPr>
        <w:shd w:val="clear" w:color="auto" w:fill="FFFFFF"/>
        <w:tabs>
          <w:tab w:val="left" w:pos="420"/>
        </w:tabs>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Artículo </w:t>
      </w:r>
      <w:smartTag w:uri="urn:schemas-microsoft-com:office:smarttags" w:element="metricconverter">
        <w:smartTagPr>
          <w:attr w:name="ProductID" w:val="244 C"/>
        </w:smartTagPr>
        <w:r w:rsidRPr="00634B1A">
          <w:rPr>
            <w:rFonts w:ascii="Arial Narrow" w:hAnsi="Arial Narrow" w:cs="Arial"/>
            <w:color w:val="000000" w:themeColor="text1"/>
            <w:sz w:val="22"/>
            <w:szCs w:val="22"/>
          </w:rPr>
          <w:t>244 C</w:t>
        </w:r>
      </w:smartTag>
      <w:r w:rsidRPr="00634B1A">
        <w:rPr>
          <w:rFonts w:ascii="Arial Narrow" w:hAnsi="Arial Narrow" w:cs="Arial"/>
          <w:color w:val="000000" w:themeColor="text1"/>
          <w:sz w:val="22"/>
          <w:szCs w:val="22"/>
        </w:rPr>
        <w:t xml:space="preserve">. P. </w:t>
      </w:r>
      <w:r w:rsidRPr="00634B1A">
        <w:rPr>
          <w:rFonts w:ascii="Arial Narrow" w:hAnsi="Arial Narrow" w:cs="Arial"/>
          <w:b/>
          <w:bCs/>
          <w:color w:val="000000" w:themeColor="text1"/>
          <w:sz w:val="22"/>
          <w:szCs w:val="22"/>
        </w:rPr>
        <w:t xml:space="preserve">Extorsión. </w:t>
      </w:r>
      <w:r w:rsidRPr="00634B1A">
        <w:rPr>
          <w:rFonts w:ascii="Arial Narrow" w:hAnsi="Arial Narrow" w:cs="Arial"/>
          <w:color w:val="000000" w:themeColor="text1"/>
          <w:sz w:val="22"/>
          <w:szCs w:val="22"/>
        </w:rPr>
        <w:t>El que constriña a otro a hacer, tolerar u omitir alguna cosa, con el propósito de obtener provecho ilícito o cualquier utilidad ilícita o beneficio ilícito, para sí o para un tercero, incurrirá en prisión de doce (12) a dieciséis (16) años y multa de seiscientos (600) a mil doscientos (1.200) salarios mínimos legales mensuales vigentes.</w:t>
      </w:r>
    </w:p>
    <w:p w:rsidR="00C41910" w:rsidRPr="00634B1A" w:rsidRDefault="00C41910">
      <w:pPr>
        <w:shd w:val="clear" w:color="auto" w:fill="FFFFFF"/>
        <w:ind w:left="60"/>
        <w:jc w:val="both"/>
        <w:rPr>
          <w:rFonts w:ascii="Arial Narrow" w:hAnsi="Arial Narrow" w:cs="Arial"/>
          <w:color w:val="000000" w:themeColor="text1"/>
          <w:sz w:val="22"/>
          <w:szCs w:val="22"/>
        </w:rPr>
      </w:pPr>
    </w:p>
    <w:p w:rsidR="00C41910" w:rsidRPr="00634B1A" w:rsidRDefault="00E153DC">
      <w:pPr>
        <w:shd w:val="clear" w:color="auto" w:fill="FFFFFF"/>
        <w:rPr>
          <w:rFonts w:ascii="Arial Narrow" w:hAnsi="Arial Narrow" w:cs="Arial"/>
          <w:color w:val="000000" w:themeColor="text1"/>
          <w:sz w:val="22"/>
          <w:szCs w:val="22"/>
        </w:rPr>
      </w:pPr>
      <w:r w:rsidRPr="00634B1A">
        <w:rPr>
          <w:rFonts w:ascii="Arial Narrow" w:hAnsi="Arial Narrow" w:cs="Arial"/>
          <w:color w:val="000000" w:themeColor="text1"/>
          <w:sz w:val="22"/>
          <w:szCs w:val="22"/>
        </w:rPr>
        <w:t>Las anteriores conductas se encuentran tipificadas como delitos en el Código Penal Colombiano y en la Ley 412 de 1997, por medio de la cual se aprobó la Convención Internacional contra la Corrupción.</w:t>
      </w:r>
    </w:p>
    <w:p w:rsidR="00C41910" w:rsidRPr="00634B1A" w:rsidRDefault="00C41910">
      <w:pPr>
        <w:shd w:val="clear" w:color="auto" w:fill="FFFFFF"/>
        <w:rPr>
          <w:rFonts w:ascii="Arial Narrow" w:hAnsi="Arial Narrow" w:cs="Arial"/>
          <w:color w:val="000000" w:themeColor="text1"/>
          <w:sz w:val="22"/>
          <w:szCs w:val="22"/>
        </w:rPr>
      </w:pPr>
    </w:p>
    <w:p w:rsidR="00C41910" w:rsidRPr="00634B1A" w:rsidRDefault="00E153DC" w:rsidP="002F6769">
      <w:pPr>
        <w:pStyle w:val="Ttulo2"/>
        <w:numPr>
          <w:ilvl w:val="1"/>
          <w:numId w:val="12"/>
        </w:numPr>
        <w:shd w:val="clear" w:color="auto" w:fill="FFFFFF"/>
        <w:tabs>
          <w:tab w:val="left" w:pos="720"/>
        </w:tabs>
        <w:overflowPunct w:val="0"/>
        <w:autoSpaceDE w:val="0"/>
        <w:autoSpaceDN w:val="0"/>
        <w:adjustRightInd w:val="0"/>
        <w:jc w:val="both"/>
        <w:textAlignment w:val="baseline"/>
        <w:rPr>
          <w:rFonts w:ascii="Arial Narrow" w:hAnsi="Arial Narrow"/>
          <w:color w:val="000000" w:themeColor="text1"/>
          <w:sz w:val="22"/>
          <w:szCs w:val="22"/>
        </w:rPr>
      </w:pPr>
      <w:r w:rsidRPr="00634B1A">
        <w:rPr>
          <w:rFonts w:ascii="Arial Narrow" w:hAnsi="Arial Narrow"/>
          <w:color w:val="000000" w:themeColor="text1"/>
          <w:sz w:val="22"/>
          <w:szCs w:val="22"/>
        </w:rPr>
        <w:t>PROGRAMA PRESIDENCIAL “LUCHA CONTRA LA CORRUPCIÓN”</w:t>
      </w:r>
    </w:p>
    <w:p w:rsidR="00C41910" w:rsidRPr="00634B1A" w:rsidRDefault="00C41910">
      <w:pPr>
        <w:shd w:val="clear" w:color="auto" w:fill="FFFFFF"/>
        <w:rPr>
          <w:rFonts w:ascii="Arial Narrow" w:hAnsi="Arial Narrow"/>
          <w:color w:val="000000" w:themeColor="text1"/>
          <w:sz w:val="22"/>
          <w:szCs w:val="22"/>
        </w:rPr>
      </w:pPr>
    </w:p>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En el evento de conocerse casos especiales de corrupción en las Entidades del Estado, se debe reportar el hecho al Programa Presidencial de Lucha contra la Corrupción a los números telefónicos: (1) 560 10 95, (1) 565 76 49, (1) 562 41 28; vía fax al número telefónico: (1) 565 8671; la línea transparente del programa, a los números telefónicos: 9800 – 913 040 o (1) 286 48 10; correo electrónico, en la dirección: webmaster@anticorrupción.gov.co; al sitio de denuncias del programa, en la página web: www.anticorrupción.gov.co; correspondencia o personalmente, en la dirección Carrera 8ª Nº 7–27 Bogotá D.C. También puede reportar el hecho al área de Gestión Contractual del IDIGER, al número telefónico 4297914 </w:t>
      </w:r>
      <w:proofErr w:type="spellStart"/>
      <w:r w:rsidRPr="00634B1A">
        <w:rPr>
          <w:rFonts w:ascii="Arial Narrow" w:hAnsi="Arial Narrow" w:cs="Arial"/>
          <w:color w:val="000000" w:themeColor="text1"/>
          <w:sz w:val="22"/>
          <w:szCs w:val="22"/>
        </w:rPr>
        <w:t>Ext.2916</w:t>
      </w:r>
      <w:proofErr w:type="spellEnd"/>
      <w:r w:rsidRPr="00634B1A">
        <w:rPr>
          <w:rFonts w:ascii="Arial Narrow" w:hAnsi="Arial Narrow" w:cs="Arial"/>
          <w:color w:val="000000" w:themeColor="text1"/>
          <w:sz w:val="22"/>
          <w:szCs w:val="22"/>
        </w:rPr>
        <w:t xml:space="preserve"> o en la página web: www.IDIGER.gov.co. </w:t>
      </w:r>
    </w:p>
    <w:p w:rsidR="00C41910" w:rsidRPr="00634B1A" w:rsidRDefault="00C41910">
      <w:pPr>
        <w:shd w:val="clear" w:color="auto" w:fill="FFFFFF"/>
        <w:jc w:val="both"/>
        <w:rPr>
          <w:rFonts w:ascii="Arial Narrow" w:hAnsi="Arial Narrow" w:cs="Arial"/>
          <w:color w:val="000000" w:themeColor="text1"/>
          <w:sz w:val="22"/>
          <w:szCs w:val="22"/>
        </w:rPr>
      </w:pPr>
    </w:p>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En todas las actuaciones derivadas de las estipulaciones de los presentes pliegos de condiciones y del contrato que forma parte del mismo, el proponente obrará con la transparencia y la moralidad que la Constitución Política y las leyes consagran.</w:t>
      </w:r>
    </w:p>
    <w:p w:rsidR="00C41910" w:rsidRPr="00634B1A" w:rsidRDefault="00C41910">
      <w:pPr>
        <w:shd w:val="clear" w:color="auto" w:fill="FFFFFF"/>
        <w:jc w:val="both"/>
        <w:rPr>
          <w:rFonts w:ascii="Arial Narrow" w:hAnsi="Arial Narrow" w:cs="Arial"/>
          <w:color w:val="000000" w:themeColor="text1"/>
          <w:sz w:val="22"/>
          <w:szCs w:val="22"/>
        </w:rPr>
      </w:pPr>
    </w:p>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En el </w:t>
      </w:r>
      <w:r w:rsidR="00C9197C" w:rsidRPr="00634B1A">
        <w:rPr>
          <w:rFonts w:ascii="Arial Narrow" w:hAnsi="Arial Narrow" w:cs="Arial"/>
          <w:color w:val="000000" w:themeColor="text1"/>
          <w:sz w:val="22"/>
          <w:szCs w:val="22"/>
        </w:rPr>
        <w:t xml:space="preserve">caso en que EL IDIGER compruebe </w:t>
      </w:r>
      <w:r w:rsidRPr="00634B1A">
        <w:rPr>
          <w:rFonts w:ascii="Arial Narrow" w:hAnsi="Arial Narrow" w:cs="Arial"/>
          <w:color w:val="000000" w:themeColor="text1"/>
          <w:sz w:val="22"/>
          <w:szCs w:val="22"/>
        </w:rPr>
        <w:t>hechos constitutivos de corrupción por parte de un proponente durante el proceso de selección, sin perjuicio de las acciones legales a que hubiere lugar, podrá rechazar la respectiva propuesta.</w:t>
      </w:r>
    </w:p>
    <w:p w:rsidR="000D5DC4" w:rsidRPr="00634B1A" w:rsidRDefault="000D5DC4">
      <w:pPr>
        <w:shd w:val="clear" w:color="auto" w:fill="FFFFFF"/>
        <w:jc w:val="both"/>
        <w:rPr>
          <w:rFonts w:ascii="Arial Narrow" w:hAnsi="Arial Narrow" w:cs="Arial"/>
          <w:color w:val="000000" w:themeColor="text1"/>
          <w:sz w:val="22"/>
          <w:szCs w:val="22"/>
        </w:rPr>
      </w:pPr>
    </w:p>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Si los hechos constitutivos de corrupción tuvieren lugar dentro </w:t>
      </w:r>
      <w:proofErr w:type="gramStart"/>
      <w:r w:rsidRPr="00634B1A">
        <w:rPr>
          <w:rFonts w:ascii="Arial Narrow" w:hAnsi="Arial Narrow" w:cs="Arial"/>
          <w:color w:val="000000" w:themeColor="text1"/>
          <w:sz w:val="22"/>
          <w:szCs w:val="22"/>
        </w:rPr>
        <w:t>del  plazo</w:t>
      </w:r>
      <w:proofErr w:type="gramEnd"/>
      <w:r w:rsidRPr="00634B1A">
        <w:rPr>
          <w:rFonts w:ascii="Arial Narrow" w:hAnsi="Arial Narrow" w:cs="Arial"/>
          <w:color w:val="000000" w:themeColor="text1"/>
          <w:sz w:val="22"/>
          <w:szCs w:val="22"/>
        </w:rPr>
        <w:t xml:space="preserve"> de ejecución del contrato, tales circunstancias podrán dar lugar a la declaratoria de caducidad, de conformidad con las reglas previstas para el efecto en la ley y en el respectivo contrato.</w:t>
      </w:r>
    </w:p>
    <w:p w:rsidR="001B100E" w:rsidRPr="00634B1A" w:rsidRDefault="001B100E">
      <w:pPr>
        <w:shd w:val="clear" w:color="auto" w:fill="FFFFFF"/>
        <w:jc w:val="both"/>
        <w:rPr>
          <w:rFonts w:ascii="Arial Narrow" w:hAnsi="Arial Narrow" w:cs="Arial"/>
          <w:color w:val="000000" w:themeColor="text1"/>
          <w:sz w:val="22"/>
          <w:szCs w:val="22"/>
        </w:rPr>
      </w:pPr>
    </w:p>
    <w:p w:rsidR="00C41910" w:rsidRPr="00634B1A" w:rsidRDefault="00E153DC" w:rsidP="002F6769">
      <w:pPr>
        <w:pStyle w:val="Ttulo2"/>
        <w:numPr>
          <w:ilvl w:val="1"/>
          <w:numId w:val="12"/>
        </w:numPr>
        <w:shd w:val="clear" w:color="auto" w:fill="FFFFFF"/>
        <w:tabs>
          <w:tab w:val="left" w:pos="720"/>
        </w:tabs>
        <w:overflowPunct w:val="0"/>
        <w:autoSpaceDE w:val="0"/>
        <w:autoSpaceDN w:val="0"/>
        <w:adjustRightInd w:val="0"/>
        <w:jc w:val="both"/>
        <w:textAlignment w:val="baseline"/>
        <w:rPr>
          <w:rFonts w:ascii="Arial Narrow" w:hAnsi="Arial Narrow"/>
          <w:color w:val="000000" w:themeColor="text1"/>
          <w:sz w:val="22"/>
          <w:szCs w:val="22"/>
        </w:rPr>
      </w:pPr>
      <w:bookmarkStart w:id="49" w:name="_Toc232931173"/>
      <w:bookmarkStart w:id="50" w:name="_Toc232931479"/>
      <w:bookmarkStart w:id="51" w:name="_Toc232931687"/>
      <w:bookmarkStart w:id="52" w:name="_Toc265657573"/>
      <w:r w:rsidRPr="00634B1A">
        <w:rPr>
          <w:rFonts w:ascii="Arial Narrow" w:hAnsi="Arial Narrow"/>
          <w:color w:val="000000" w:themeColor="text1"/>
          <w:sz w:val="22"/>
          <w:szCs w:val="22"/>
        </w:rPr>
        <w:lastRenderedPageBreak/>
        <w:t>CONTROL SOCIAL</w:t>
      </w:r>
      <w:bookmarkEnd w:id="49"/>
      <w:bookmarkEnd w:id="50"/>
      <w:bookmarkEnd w:id="51"/>
      <w:bookmarkEnd w:id="52"/>
    </w:p>
    <w:p w:rsidR="00C41910" w:rsidRPr="00634B1A" w:rsidRDefault="00C41910">
      <w:pPr>
        <w:shd w:val="clear" w:color="auto" w:fill="FFFFFF"/>
        <w:rPr>
          <w:rFonts w:ascii="Arial Narrow" w:hAnsi="Arial Narrow"/>
          <w:color w:val="000000" w:themeColor="text1"/>
          <w:sz w:val="22"/>
          <w:szCs w:val="22"/>
        </w:rPr>
      </w:pPr>
    </w:p>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En cumplimiento del artículo 66 de la Ley 80 de 1993, EL IDIGER convoca a las Veedurías Ciudadanas </w:t>
      </w:r>
      <w:proofErr w:type="gramStart"/>
      <w:r w:rsidRPr="00634B1A">
        <w:rPr>
          <w:rFonts w:ascii="Arial Narrow" w:hAnsi="Arial Narrow" w:cs="Arial"/>
          <w:color w:val="000000" w:themeColor="text1"/>
          <w:sz w:val="22"/>
          <w:szCs w:val="22"/>
        </w:rPr>
        <w:t>y  la</w:t>
      </w:r>
      <w:r w:rsidR="00832C02" w:rsidRPr="00634B1A">
        <w:rPr>
          <w:rFonts w:ascii="Arial Narrow" w:hAnsi="Arial Narrow" w:cs="Arial"/>
          <w:color w:val="000000" w:themeColor="text1"/>
          <w:sz w:val="22"/>
          <w:szCs w:val="22"/>
        </w:rPr>
        <w:t>s</w:t>
      </w:r>
      <w:proofErr w:type="gramEnd"/>
      <w:r w:rsidRPr="00634B1A">
        <w:rPr>
          <w:rFonts w:ascii="Arial Narrow" w:hAnsi="Arial Narrow" w:cs="Arial"/>
          <w:color w:val="000000" w:themeColor="text1"/>
          <w:sz w:val="22"/>
          <w:szCs w:val="22"/>
        </w:rPr>
        <w:t xml:space="preserve"> establecidas de conformidad con la ley, y a la Procuraduría General de la Nación, para realizar el control social al presente proceso de contratación.</w:t>
      </w:r>
    </w:p>
    <w:p w:rsidR="00C41910" w:rsidRPr="00634B1A" w:rsidRDefault="00C41910">
      <w:pPr>
        <w:shd w:val="clear" w:color="auto" w:fill="FFFFFF"/>
        <w:jc w:val="both"/>
        <w:rPr>
          <w:rFonts w:ascii="Arial Narrow" w:hAnsi="Arial Narrow" w:cs="Arial"/>
          <w:color w:val="000000" w:themeColor="text1"/>
          <w:sz w:val="22"/>
          <w:szCs w:val="22"/>
        </w:rPr>
      </w:pPr>
    </w:p>
    <w:p w:rsidR="00042D2A" w:rsidRPr="00634B1A" w:rsidRDefault="00042D2A">
      <w:pPr>
        <w:shd w:val="clear" w:color="auto" w:fill="FFFFFF"/>
        <w:jc w:val="both"/>
        <w:rPr>
          <w:rFonts w:ascii="Arial Narrow" w:hAnsi="Arial Narrow" w:cs="Arial"/>
          <w:color w:val="000000" w:themeColor="text1"/>
          <w:sz w:val="22"/>
          <w:szCs w:val="22"/>
        </w:rPr>
      </w:pPr>
    </w:p>
    <w:p w:rsidR="00C41910" w:rsidRPr="00634B1A" w:rsidRDefault="00E153DC" w:rsidP="002F6769">
      <w:pPr>
        <w:pStyle w:val="Ttulo2"/>
        <w:numPr>
          <w:ilvl w:val="1"/>
          <w:numId w:val="12"/>
        </w:numPr>
        <w:shd w:val="clear" w:color="auto" w:fill="FFFFFF"/>
        <w:tabs>
          <w:tab w:val="left" w:pos="720"/>
        </w:tabs>
        <w:overflowPunct w:val="0"/>
        <w:autoSpaceDE w:val="0"/>
        <w:autoSpaceDN w:val="0"/>
        <w:adjustRightInd w:val="0"/>
        <w:jc w:val="both"/>
        <w:textAlignment w:val="baseline"/>
        <w:rPr>
          <w:rFonts w:ascii="Arial Narrow" w:hAnsi="Arial Narrow"/>
          <w:color w:val="000000" w:themeColor="text1"/>
          <w:sz w:val="22"/>
          <w:szCs w:val="22"/>
        </w:rPr>
      </w:pPr>
      <w:bookmarkStart w:id="53" w:name="_Toc232931174"/>
      <w:bookmarkStart w:id="54" w:name="_Toc232931480"/>
      <w:bookmarkStart w:id="55" w:name="_Toc232931688"/>
      <w:bookmarkStart w:id="56" w:name="_Toc265657574"/>
      <w:r w:rsidRPr="00634B1A">
        <w:rPr>
          <w:rFonts w:ascii="Arial Narrow" w:hAnsi="Arial Narrow"/>
          <w:color w:val="000000" w:themeColor="text1"/>
          <w:sz w:val="22"/>
          <w:szCs w:val="22"/>
        </w:rPr>
        <w:t>CORRESPONDENCIA</w:t>
      </w:r>
      <w:bookmarkEnd w:id="53"/>
      <w:bookmarkEnd w:id="54"/>
      <w:bookmarkEnd w:id="55"/>
      <w:bookmarkEnd w:id="56"/>
    </w:p>
    <w:p w:rsidR="00171BD0" w:rsidRPr="00634B1A" w:rsidRDefault="00171BD0" w:rsidP="00171BD0">
      <w:pPr>
        <w:rPr>
          <w:rFonts w:ascii="Arial Narrow" w:hAnsi="Arial Narrow"/>
          <w:sz w:val="22"/>
          <w:szCs w:val="22"/>
          <w:lang w:val="es-ES_tradnl" w:eastAsia="es-ES"/>
        </w:rPr>
      </w:pPr>
    </w:p>
    <w:bookmarkEnd w:id="44"/>
    <w:bookmarkEnd w:id="45"/>
    <w:bookmarkEnd w:id="46"/>
    <w:bookmarkEnd w:id="47"/>
    <w:bookmarkEnd w:id="48"/>
    <w:p w:rsidR="00C41910" w:rsidRPr="00634B1A" w:rsidRDefault="00E153DC" w:rsidP="00C9197C">
      <w:pPr>
        <w:jc w:val="both"/>
        <w:rPr>
          <w:rStyle w:val="Hipervnculo"/>
          <w:rFonts w:ascii="Arial Narrow" w:hAnsi="Arial Narrow" w:cs="Arial"/>
          <w:color w:val="000000" w:themeColor="text1"/>
          <w:sz w:val="22"/>
          <w:szCs w:val="22"/>
          <w:u w:val="none"/>
        </w:rPr>
      </w:pPr>
      <w:r w:rsidRPr="00634B1A">
        <w:rPr>
          <w:rFonts w:ascii="Arial Narrow" w:hAnsi="Arial Narrow" w:cs="Arial"/>
          <w:color w:val="000000" w:themeColor="text1"/>
          <w:sz w:val="22"/>
          <w:szCs w:val="22"/>
        </w:rPr>
        <w:t xml:space="preserve">Toda comunicación o solicitud referente al presente proceso deberá formularse por escrito </w:t>
      </w:r>
      <w:r w:rsidR="00C9197C" w:rsidRPr="00634B1A">
        <w:rPr>
          <w:rFonts w:ascii="Arial Narrow" w:hAnsi="Arial Narrow" w:cs="Arial"/>
          <w:color w:val="000000" w:themeColor="text1"/>
          <w:sz w:val="22"/>
          <w:szCs w:val="22"/>
        </w:rPr>
        <w:t xml:space="preserve">en la página Web del Portal Único de Contratación - SECOP II </w:t>
      </w:r>
      <w:r w:rsidR="00C9197C" w:rsidRPr="00634B1A">
        <w:rPr>
          <w:rFonts w:ascii="Arial Narrow" w:hAnsi="Arial Narrow"/>
          <w:color w:val="000000" w:themeColor="text1"/>
          <w:sz w:val="22"/>
          <w:szCs w:val="22"/>
        </w:rPr>
        <w:t xml:space="preserve"> </w:t>
      </w:r>
      <w:hyperlink r:id="rId22" w:history="1">
        <w:r w:rsidR="00C9197C" w:rsidRPr="00634B1A">
          <w:rPr>
            <w:rStyle w:val="Hipervnculo"/>
            <w:rFonts w:ascii="Arial Narrow" w:hAnsi="Arial Narrow"/>
            <w:color w:val="000000" w:themeColor="text1"/>
            <w:sz w:val="22"/>
            <w:szCs w:val="22"/>
          </w:rPr>
          <w:t>https://www.colombiacompra.gov.co/secop/secop-ii</w:t>
        </w:r>
      </w:hyperlink>
      <w:r w:rsidR="00832C02" w:rsidRPr="00634B1A">
        <w:rPr>
          <w:rStyle w:val="Hipervnculo"/>
          <w:rFonts w:ascii="Arial Narrow" w:hAnsi="Arial Narrow"/>
          <w:color w:val="000000" w:themeColor="text1"/>
          <w:sz w:val="22"/>
          <w:szCs w:val="22"/>
        </w:rPr>
        <w:t xml:space="preserve"> </w:t>
      </w:r>
      <w:r w:rsidRPr="00634B1A">
        <w:rPr>
          <w:rFonts w:ascii="Arial Narrow" w:hAnsi="Arial Narrow" w:cs="Arial"/>
          <w:color w:val="000000" w:themeColor="text1"/>
          <w:sz w:val="22"/>
          <w:szCs w:val="22"/>
        </w:rPr>
        <w:t xml:space="preserve">, único </w:t>
      </w:r>
      <w:r w:rsidR="00C9197C" w:rsidRPr="00634B1A">
        <w:rPr>
          <w:rFonts w:ascii="Arial Narrow" w:hAnsi="Arial Narrow" w:cs="Arial"/>
          <w:color w:val="000000" w:themeColor="text1"/>
          <w:sz w:val="22"/>
          <w:szCs w:val="22"/>
        </w:rPr>
        <w:t>medio</w:t>
      </w:r>
      <w:r w:rsidRPr="00634B1A">
        <w:rPr>
          <w:rFonts w:ascii="Arial Narrow" w:hAnsi="Arial Narrow" w:cs="Arial"/>
          <w:color w:val="000000" w:themeColor="text1"/>
          <w:sz w:val="22"/>
          <w:szCs w:val="22"/>
        </w:rPr>
        <w:t xml:space="preserve"> que canalizará cualquier tipo de comunicación entre los proponentes y </w:t>
      </w:r>
      <w:r w:rsidRPr="00634B1A">
        <w:rPr>
          <w:rFonts w:ascii="Arial Narrow" w:hAnsi="Arial Narrow" w:cs="Arial"/>
          <w:b/>
          <w:bCs/>
          <w:color w:val="000000" w:themeColor="text1"/>
          <w:sz w:val="22"/>
          <w:szCs w:val="22"/>
        </w:rPr>
        <w:t>EL IDIGER</w:t>
      </w:r>
      <w:r w:rsidRPr="00634B1A">
        <w:rPr>
          <w:rFonts w:ascii="Arial Narrow" w:hAnsi="Arial Narrow" w:cs="Arial"/>
          <w:color w:val="000000" w:themeColor="text1"/>
          <w:sz w:val="22"/>
          <w:szCs w:val="22"/>
        </w:rPr>
        <w:t xml:space="preserve">, </w:t>
      </w:r>
      <w:r w:rsidR="00C9197C" w:rsidRPr="00634B1A">
        <w:rPr>
          <w:rFonts w:ascii="Arial Narrow" w:hAnsi="Arial Narrow" w:cs="Arial"/>
          <w:color w:val="000000" w:themeColor="text1"/>
          <w:sz w:val="22"/>
          <w:szCs w:val="22"/>
        </w:rPr>
        <w:t>las comunicaciones que lleguen por cualquier otro medio no serán tenidas en cuenta en desarrollo del proceso.</w:t>
      </w:r>
    </w:p>
    <w:p w:rsidR="00C41910" w:rsidRPr="00634B1A" w:rsidRDefault="00C41910">
      <w:pPr>
        <w:pStyle w:val="Prrafodelista"/>
        <w:ind w:left="1080"/>
        <w:jc w:val="both"/>
        <w:rPr>
          <w:rFonts w:ascii="Arial Narrow" w:hAnsi="Arial Narrow" w:cs="Arial"/>
          <w:b/>
          <w:color w:val="000000" w:themeColor="text1"/>
          <w:sz w:val="22"/>
          <w:szCs w:val="22"/>
        </w:rPr>
      </w:pPr>
    </w:p>
    <w:p w:rsidR="00C41910" w:rsidRPr="00634B1A" w:rsidRDefault="00E153DC" w:rsidP="00CF749F">
      <w:pPr>
        <w:pStyle w:val="Prrafodelista"/>
        <w:numPr>
          <w:ilvl w:val="1"/>
          <w:numId w:val="17"/>
        </w:numPr>
        <w:ind w:hanging="810"/>
        <w:jc w:val="both"/>
        <w:rPr>
          <w:rFonts w:ascii="Arial Narrow" w:hAnsi="Arial Narrow" w:cs="Arial"/>
          <w:b/>
          <w:color w:val="000000" w:themeColor="text1"/>
          <w:sz w:val="22"/>
          <w:szCs w:val="22"/>
        </w:rPr>
      </w:pPr>
      <w:bookmarkStart w:id="57" w:name="_Toc225736653"/>
      <w:bookmarkStart w:id="58" w:name="_Toc272402890"/>
      <w:r w:rsidRPr="00634B1A">
        <w:rPr>
          <w:rFonts w:ascii="Arial Narrow" w:hAnsi="Arial Narrow" w:cs="Arial"/>
          <w:b/>
          <w:color w:val="000000" w:themeColor="text1"/>
          <w:sz w:val="22"/>
          <w:szCs w:val="22"/>
        </w:rPr>
        <w:t xml:space="preserve">DE LA PUBLICACIÓN DE DOCUMENTOS </w:t>
      </w:r>
      <w:bookmarkEnd w:id="57"/>
      <w:bookmarkEnd w:id="58"/>
    </w:p>
    <w:p w:rsidR="0072166A" w:rsidRPr="00634B1A" w:rsidRDefault="0072166A">
      <w:pPr>
        <w:jc w:val="both"/>
        <w:rPr>
          <w:rFonts w:ascii="Arial Narrow" w:hAnsi="Arial Narrow" w:cs="Arial"/>
          <w:color w:val="000000" w:themeColor="text1"/>
          <w:sz w:val="22"/>
          <w:szCs w:val="22"/>
        </w:rPr>
      </w:pPr>
    </w:p>
    <w:p w:rsidR="00C41910" w:rsidRPr="00634B1A" w:rsidRDefault="00E153DC">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De conformidad con lo establecido en la Ley 527 de 1999 y el artículo 3º de la Ley 1150 de 2010,  todos los documentos que hagan parte del presente proceso de selección serán publicados </w:t>
      </w:r>
      <w:r w:rsidRPr="00634B1A">
        <w:rPr>
          <w:rFonts w:ascii="Arial Narrow" w:hAnsi="Arial Narrow" w:cs="Arial"/>
          <w:color w:val="000000" w:themeColor="text1"/>
          <w:sz w:val="22"/>
          <w:szCs w:val="22"/>
          <w:lang w:val="es-MX"/>
        </w:rPr>
        <w:t xml:space="preserve">en la dirección de Internet </w:t>
      </w:r>
      <w:r w:rsidRPr="00634B1A">
        <w:rPr>
          <w:rFonts w:ascii="Arial Narrow" w:hAnsi="Arial Narrow" w:cs="Arial"/>
          <w:bCs/>
          <w:color w:val="000000" w:themeColor="text1"/>
          <w:sz w:val="22"/>
          <w:szCs w:val="22"/>
        </w:rPr>
        <w:t xml:space="preserve">Portal Único de Contratación SECOP </w:t>
      </w:r>
      <w:r w:rsidR="00C9197C" w:rsidRPr="00634B1A">
        <w:rPr>
          <w:rFonts w:ascii="Arial Narrow" w:hAnsi="Arial Narrow" w:cs="Arial"/>
          <w:color w:val="000000" w:themeColor="text1"/>
          <w:sz w:val="22"/>
          <w:szCs w:val="22"/>
        </w:rPr>
        <w:t xml:space="preserve">II </w:t>
      </w:r>
      <w:r w:rsidR="00C9197C" w:rsidRPr="00634B1A">
        <w:rPr>
          <w:rFonts w:ascii="Arial Narrow" w:hAnsi="Arial Narrow"/>
          <w:color w:val="000000" w:themeColor="text1"/>
          <w:sz w:val="22"/>
          <w:szCs w:val="22"/>
        </w:rPr>
        <w:t xml:space="preserve"> </w:t>
      </w:r>
      <w:hyperlink r:id="rId23" w:history="1">
        <w:r w:rsidR="00C9197C" w:rsidRPr="00634B1A">
          <w:rPr>
            <w:rStyle w:val="Hipervnculo"/>
            <w:rFonts w:ascii="Arial Narrow" w:hAnsi="Arial Narrow"/>
            <w:color w:val="000000" w:themeColor="text1"/>
            <w:sz w:val="22"/>
            <w:szCs w:val="22"/>
          </w:rPr>
          <w:t>https://www.colombiacompra.gov.co/secop/secop-ii</w:t>
        </w:r>
      </w:hyperlink>
      <w:r w:rsidRPr="00634B1A">
        <w:rPr>
          <w:rFonts w:ascii="Arial Narrow" w:hAnsi="Arial Narrow" w:cs="Arial"/>
          <w:bCs/>
          <w:color w:val="000000" w:themeColor="text1"/>
          <w:sz w:val="22"/>
          <w:szCs w:val="22"/>
          <w:lang w:val="es-MX"/>
        </w:rPr>
        <w:t xml:space="preserve"> </w:t>
      </w:r>
      <w:r w:rsidRPr="00634B1A">
        <w:rPr>
          <w:rFonts w:ascii="Arial Narrow" w:hAnsi="Arial Narrow" w:cs="Arial"/>
          <w:color w:val="000000" w:themeColor="text1"/>
          <w:sz w:val="22"/>
          <w:szCs w:val="22"/>
        </w:rPr>
        <w:t xml:space="preserve">por lo que será responsabilidad de los participantes conocerlos a través de este mecanismo interactivo. </w:t>
      </w:r>
    </w:p>
    <w:p w:rsidR="00C41910" w:rsidRPr="00634B1A" w:rsidRDefault="00C41910">
      <w:pPr>
        <w:jc w:val="both"/>
        <w:rPr>
          <w:rFonts w:ascii="Arial Narrow" w:hAnsi="Arial Narrow" w:cs="Arial"/>
          <w:color w:val="000000" w:themeColor="text1"/>
          <w:sz w:val="22"/>
          <w:szCs w:val="22"/>
        </w:rPr>
      </w:pPr>
    </w:p>
    <w:p w:rsidR="00C41910" w:rsidRPr="00634B1A" w:rsidRDefault="00E153DC" w:rsidP="00CF749F">
      <w:pPr>
        <w:pStyle w:val="Prrafodelista"/>
        <w:numPr>
          <w:ilvl w:val="1"/>
          <w:numId w:val="17"/>
        </w:numPr>
        <w:ind w:hanging="810"/>
        <w:jc w:val="both"/>
        <w:rPr>
          <w:rFonts w:ascii="Arial Narrow" w:hAnsi="Arial Narrow" w:cs="Arial"/>
          <w:b/>
          <w:color w:val="000000" w:themeColor="text1"/>
          <w:sz w:val="22"/>
          <w:szCs w:val="22"/>
        </w:rPr>
      </w:pPr>
      <w:bookmarkStart w:id="59" w:name="_Toc272402891"/>
      <w:r w:rsidRPr="00634B1A">
        <w:rPr>
          <w:rFonts w:ascii="Arial Narrow" w:hAnsi="Arial Narrow" w:cs="Arial"/>
          <w:b/>
          <w:color w:val="000000" w:themeColor="text1"/>
          <w:sz w:val="22"/>
          <w:szCs w:val="22"/>
        </w:rPr>
        <w:t>INTERPRETACIÓN DEL PLIEGO DE CONDICIONES</w:t>
      </w:r>
      <w:bookmarkEnd w:id="59"/>
    </w:p>
    <w:p w:rsidR="00C41910" w:rsidRPr="00634B1A" w:rsidRDefault="00C41910">
      <w:pPr>
        <w:jc w:val="both"/>
        <w:rPr>
          <w:rFonts w:ascii="Arial Narrow" w:hAnsi="Arial Narrow" w:cs="Arial"/>
          <w:color w:val="000000" w:themeColor="text1"/>
          <w:sz w:val="22"/>
          <w:szCs w:val="22"/>
        </w:rPr>
      </w:pPr>
    </w:p>
    <w:p w:rsidR="00C41910" w:rsidRPr="00634B1A" w:rsidRDefault="00E153DC">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El pliego de condiciones debe ser interpretado como un todo y sus disposiciones no deben ser entendidas de manera separada; por lo tanto, al mismo se integran los estudios y documentos previos, anexos y adendas.</w:t>
      </w:r>
    </w:p>
    <w:p w:rsidR="001B100E" w:rsidRPr="00634B1A" w:rsidRDefault="001B100E">
      <w:pPr>
        <w:jc w:val="both"/>
        <w:rPr>
          <w:rFonts w:ascii="Arial Narrow" w:hAnsi="Arial Narrow" w:cs="Arial"/>
          <w:color w:val="000000" w:themeColor="text1"/>
          <w:sz w:val="22"/>
          <w:szCs w:val="22"/>
        </w:rPr>
      </w:pPr>
    </w:p>
    <w:p w:rsidR="001F72CB" w:rsidRPr="00634B1A" w:rsidRDefault="00E153DC" w:rsidP="001F72CB">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Si el INTERESADO, así como el PROPONENTE consideran que existen omisiones o contradicciones, o se tuviere duda sobre la interpretación, significado o alcance de cualquier parte de las condiciones o especificaciones de</w:t>
      </w:r>
      <w:r w:rsidR="001F72CB" w:rsidRPr="00634B1A">
        <w:rPr>
          <w:rFonts w:ascii="Arial Narrow" w:hAnsi="Arial Narrow" w:cs="Arial"/>
          <w:color w:val="000000" w:themeColor="text1"/>
          <w:sz w:val="22"/>
          <w:szCs w:val="22"/>
        </w:rPr>
        <w:t>l</w:t>
      </w:r>
      <w:r w:rsidRPr="00634B1A">
        <w:rPr>
          <w:rFonts w:ascii="Arial Narrow" w:hAnsi="Arial Narrow" w:cs="Arial"/>
          <w:color w:val="000000" w:themeColor="text1"/>
          <w:sz w:val="22"/>
          <w:szCs w:val="22"/>
        </w:rPr>
        <w:t xml:space="preserve"> pliego de condiciones, deberá pedir la aclaración </w:t>
      </w:r>
      <w:bookmarkStart w:id="60" w:name="_Toc100482387"/>
      <w:bookmarkStart w:id="61" w:name="_Toc125339505"/>
      <w:bookmarkStart w:id="62" w:name="_Toc159850496"/>
      <w:bookmarkStart w:id="63" w:name="_Toc191368127"/>
      <w:r w:rsidR="001F72CB" w:rsidRPr="00634B1A">
        <w:rPr>
          <w:rFonts w:ascii="Arial Narrow" w:hAnsi="Arial Narrow" w:cs="Arial"/>
          <w:color w:val="000000" w:themeColor="text1"/>
          <w:sz w:val="22"/>
          <w:szCs w:val="22"/>
        </w:rPr>
        <w:t xml:space="preserve">por escrito en la página Web del Portal Único de Contratación - SECOP II </w:t>
      </w:r>
      <w:r w:rsidR="001F72CB" w:rsidRPr="00634B1A">
        <w:rPr>
          <w:rFonts w:ascii="Arial Narrow" w:hAnsi="Arial Narrow"/>
          <w:color w:val="000000" w:themeColor="text1"/>
          <w:sz w:val="22"/>
          <w:szCs w:val="22"/>
        </w:rPr>
        <w:t xml:space="preserve"> </w:t>
      </w:r>
      <w:hyperlink r:id="rId24" w:history="1">
        <w:r w:rsidR="001F72CB" w:rsidRPr="00634B1A">
          <w:rPr>
            <w:rStyle w:val="Hipervnculo"/>
            <w:rFonts w:ascii="Arial Narrow" w:hAnsi="Arial Narrow"/>
            <w:color w:val="000000" w:themeColor="text1"/>
            <w:sz w:val="22"/>
            <w:szCs w:val="22"/>
          </w:rPr>
          <w:t>https://www.colombiacompra.gov.co/secop/secop-ii</w:t>
        </w:r>
      </w:hyperlink>
      <w:r w:rsidR="001532AC" w:rsidRPr="00634B1A">
        <w:rPr>
          <w:rStyle w:val="Hipervnculo"/>
          <w:rFonts w:ascii="Arial Narrow" w:hAnsi="Arial Narrow"/>
          <w:color w:val="000000" w:themeColor="text1"/>
          <w:sz w:val="22"/>
          <w:szCs w:val="22"/>
        </w:rPr>
        <w:t xml:space="preserve"> </w:t>
      </w:r>
      <w:r w:rsidR="001F72CB" w:rsidRPr="00634B1A">
        <w:rPr>
          <w:rFonts w:ascii="Arial Narrow" w:hAnsi="Arial Narrow" w:cs="Arial"/>
          <w:color w:val="000000" w:themeColor="text1"/>
          <w:sz w:val="22"/>
          <w:szCs w:val="22"/>
        </w:rPr>
        <w:t>.</w:t>
      </w:r>
    </w:p>
    <w:p w:rsidR="001F72CB" w:rsidRPr="00634B1A" w:rsidRDefault="001F72CB" w:rsidP="001F72CB">
      <w:pPr>
        <w:jc w:val="both"/>
        <w:rPr>
          <w:rFonts w:ascii="Arial Narrow" w:hAnsi="Arial Narrow" w:cs="Arial"/>
          <w:color w:val="000000" w:themeColor="text1"/>
          <w:sz w:val="22"/>
          <w:szCs w:val="22"/>
        </w:rPr>
      </w:pPr>
    </w:p>
    <w:p w:rsidR="00C41910" w:rsidRPr="00634B1A" w:rsidRDefault="00E153DC" w:rsidP="00CF749F">
      <w:pPr>
        <w:pStyle w:val="Prrafodelista"/>
        <w:numPr>
          <w:ilvl w:val="1"/>
          <w:numId w:val="17"/>
        </w:numPr>
        <w:ind w:hanging="810"/>
        <w:jc w:val="both"/>
        <w:rPr>
          <w:rFonts w:ascii="Arial Narrow" w:hAnsi="Arial Narrow" w:cs="Arial"/>
          <w:b/>
          <w:color w:val="000000" w:themeColor="text1"/>
          <w:sz w:val="22"/>
          <w:szCs w:val="22"/>
        </w:rPr>
      </w:pPr>
      <w:r w:rsidRPr="00634B1A">
        <w:rPr>
          <w:rFonts w:ascii="Arial Narrow" w:hAnsi="Arial Narrow" w:cs="Arial"/>
          <w:b/>
          <w:color w:val="000000" w:themeColor="text1"/>
          <w:sz w:val="22"/>
          <w:szCs w:val="22"/>
        </w:rPr>
        <w:t>DOCUMENTOS DEL PROCESO</w:t>
      </w:r>
    </w:p>
    <w:p w:rsidR="00C41910" w:rsidRPr="00634B1A" w:rsidRDefault="00C41910">
      <w:pPr>
        <w:pStyle w:val="Ttulo2"/>
        <w:shd w:val="clear" w:color="auto" w:fill="FFFFFF"/>
        <w:ind w:left="360"/>
        <w:rPr>
          <w:rFonts w:ascii="Arial Narrow" w:hAnsi="Arial Narrow"/>
          <w:color w:val="000000" w:themeColor="text1"/>
          <w:sz w:val="22"/>
          <w:szCs w:val="22"/>
        </w:rPr>
      </w:pPr>
    </w:p>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Los documentos del proceso incluyen el conjunto de documentos que se especifican a continuación: </w:t>
      </w:r>
    </w:p>
    <w:p w:rsidR="00C41910" w:rsidRPr="00634B1A" w:rsidRDefault="00171BD0" w:rsidP="002F6769">
      <w:pPr>
        <w:numPr>
          <w:ilvl w:val="0"/>
          <w:numId w:val="7"/>
        </w:numPr>
        <w:shd w:val="clear" w:color="auto" w:fill="FFFFFF"/>
        <w:tabs>
          <w:tab w:val="clear" w:pos="720"/>
        </w:tabs>
        <w:ind w:left="426" w:hanging="284"/>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Los estudios previos, el estudio de sector y de mercado, la matriz de riesgos, el </w:t>
      </w:r>
      <w:r w:rsidR="00E153DC" w:rsidRPr="00634B1A">
        <w:rPr>
          <w:rFonts w:ascii="Arial Narrow" w:hAnsi="Arial Narrow" w:cs="Arial"/>
          <w:color w:val="000000" w:themeColor="text1"/>
          <w:sz w:val="22"/>
          <w:szCs w:val="22"/>
        </w:rPr>
        <w:t>pliego de condiciones</w:t>
      </w:r>
      <w:r w:rsidRPr="00634B1A">
        <w:rPr>
          <w:rFonts w:ascii="Arial Narrow" w:hAnsi="Arial Narrow" w:cs="Arial"/>
          <w:color w:val="000000" w:themeColor="text1"/>
          <w:sz w:val="22"/>
          <w:szCs w:val="22"/>
        </w:rPr>
        <w:t xml:space="preserve"> electrónico, el documento complementario</w:t>
      </w:r>
      <w:r w:rsidR="00E153DC" w:rsidRPr="00634B1A">
        <w:rPr>
          <w:rFonts w:ascii="Arial Narrow" w:hAnsi="Arial Narrow" w:cs="Arial"/>
          <w:color w:val="000000" w:themeColor="text1"/>
          <w:sz w:val="22"/>
          <w:szCs w:val="22"/>
        </w:rPr>
        <w:t xml:space="preserve"> y sus anexos.</w:t>
      </w:r>
    </w:p>
    <w:p w:rsidR="00C41910" w:rsidRPr="00634B1A" w:rsidRDefault="00C41910">
      <w:pPr>
        <w:shd w:val="clear" w:color="auto" w:fill="FFFFFF"/>
        <w:ind w:left="426" w:hanging="284"/>
        <w:jc w:val="both"/>
        <w:rPr>
          <w:rFonts w:ascii="Arial Narrow" w:hAnsi="Arial Narrow" w:cs="Arial"/>
          <w:color w:val="000000" w:themeColor="text1"/>
          <w:sz w:val="22"/>
          <w:szCs w:val="22"/>
        </w:rPr>
      </w:pPr>
    </w:p>
    <w:p w:rsidR="00C41910" w:rsidRPr="00634B1A" w:rsidRDefault="00E153DC" w:rsidP="002F6769">
      <w:pPr>
        <w:numPr>
          <w:ilvl w:val="0"/>
          <w:numId w:val="7"/>
        </w:numPr>
        <w:shd w:val="clear" w:color="auto" w:fill="FFFFFF"/>
        <w:tabs>
          <w:tab w:val="clear" w:pos="720"/>
        </w:tabs>
        <w:ind w:left="426" w:hanging="284"/>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Las </w:t>
      </w:r>
      <w:proofErr w:type="spellStart"/>
      <w:r w:rsidRPr="00634B1A">
        <w:rPr>
          <w:rFonts w:ascii="Arial Narrow" w:hAnsi="Arial Narrow" w:cs="Arial"/>
          <w:color w:val="000000" w:themeColor="text1"/>
          <w:sz w:val="22"/>
          <w:szCs w:val="22"/>
        </w:rPr>
        <w:t>adendas</w:t>
      </w:r>
      <w:proofErr w:type="spellEnd"/>
      <w:r w:rsidR="00171BD0" w:rsidRPr="00634B1A">
        <w:rPr>
          <w:rFonts w:ascii="Arial Narrow" w:hAnsi="Arial Narrow" w:cs="Arial"/>
          <w:color w:val="000000" w:themeColor="text1"/>
          <w:sz w:val="22"/>
          <w:szCs w:val="22"/>
        </w:rPr>
        <w:t xml:space="preserve"> electrónicas</w:t>
      </w:r>
      <w:r w:rsidRPr="00634B1A">
        <w:rPr>
          <w:rFonts w:ascii="Arial Narrow" w:hAnsi="Arial Narrow" w:cs="Arial"/>
          <w:color w:val="000000" w:themeColor="text1"/>
          <w:sz w:val="22"/>
          <w:szCs w:val="22"/>
        </w:rPr>
        <w:t xml:space="preserve"> y comunicaciones que expida </w:t>
      </w:r>
      <w:r w:rsidRPr="00634B1A">
        <w:rPr>
          <w:rFonts w:ascii="Arial Narrow" w:hAnsi="Arial Narrow" w:cs="Arial"/>
          <w:b/>
          <w:color w:val="000000" w:themeColor="text1"/>
          <w:sz w:val="22"/>
          <w:szCs w:val="22"/>
        </w:rPr>
        <w:t>EL IDIGER</w:t>
      </w:r>
      <w:r w:rsidRPr="00634B1A">
        <w:rPr>
          <w:rFonts w:ascii="Arial Narrow" w:hAnsi="Arial Narrow" w:cs="Arial"/>
          <w:color w:val="000000" w:themeColor="text1"/>
          <w:sz w:val="22"/>
          <w:szCs w:val="22"/>
        </w:rPr>
        <w:t xml:space="preserve"> en desarrollo del presente proceso.</w:t>
      </w:r>
    </w:p>
    <w:p w:rsidR="00C41910" w:rsidRPr="00634B1A" w:rsidRDefault="00C41910">
      <w:pPr>
        <w:shd w:val="clear" w:color="auto" w:fill="FFFFFF"/>
        <w:ind w:left="426" w:hanging="284"/>
        <w:jc w:val="both"/>
        <w:rPr>
          <w:rFonts w:ascii="Arial Narrow" w:hAnsi="Arial Narrow" w:cs="Arial"/>
          <w:color w:val="000000" w:themeColor="text1"/>
          <w:sz w:val="22"/>
          <w:szCs w:val="22"/>
        </w:rPr>
      </w:pPr>
    </w:p>
    <w:p w:rsidR="00C41910" w:rsidRPr="00634B1A" w:rsidRDefault="00E153DC" w:rsidP="002F6769">
      <w:pPr>
        <w:numPr>
          <w:ilvl w:val="0"/>
          <w:numId w:val="7"/>
        </w:numPr>
        <w:shd w:val="clear" w:color="auto" w:fill="FFFFFF"/>
        <w:tabs>
          <w:tab w:val="clear" w:pos="720"/>
        </w:tabs>
        <w:ind w:left="426" w:hanging="284"/>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Las Resoluciones, actas y demás actos administrativos que se expidan en desarrollo del presente proceso de selección. </w:t>
      </w:r>
    </w:p>
    <w:p w:rsidR="00C41910" w:rsidRPr="00634B1A" w:rsidRDefault="00C41910">
      <w:pPr>
        <w:shd w:val="clear" w:color="auto" w:fill="FFFFFF"/>
        <w:ind w:left="426" w:hanging="284"/>
        <w:jc w:val="both"/>
        <w:rPr>
          <w:rFonts w:ascii="Arial Narrow" w:hAnsi="Arial Narrow" w:cs="Arial"/>
          <w:color w:val="000000" w:themeColor="text1"/>
          <w:sz w:val="22"/>
          <w:szCs w:val="22"/>
        </w:rPr>
      </w:pPr>
    </w:p>
    <w:p w:rsidR="00C41910" w:rsidRPr="00634B1A" w:rsidRDefault="00E153DC" w:rsidP="002F6769">
      <w:pPr>
        <w:numPr>
          <w:ilvl w:val="0"/>
          <w:numId w:val="7"/>
        </w:numPr>
        <w:shd w:val="clear" w:color="auto" w:fill="FFFFFF"/>
        <w:tabs>
          <w:tab w:val="clear" w:pos="720"/>
        </w:tabs>
        <w:ind w:left="426" w:hanging="284"/>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Las respuestas a las inquietudes presentadas por los interesados y los proponentes en desarrollo del presente proceso. </w:t>
      </w:r>
    </w:p>
    <w:p w:rsidR="00C41910" w:rsidRPr="00634B1A" w:rsidRDefault="00C41910">
      <w:pPr>
        <w:shd w:val="clear" w:color="auto" w:fill="FFFFFF"/>
        <w:ind w:left="426" w:hanging="284"/>
        <w:jc w:val="both"/>
        <w:rPr>
          <w:rFonts w:ascii="Arial Narrow" w:hAnsi="Arial Narrow" w:cs="Arial"/>
          <w:color w:val="000000" w:themeColor="text1"/>
          <w:sz w:val="22"/>
          <w:szCs w:val="22"/>
        </w:rPr>
      </w:pPr>
    </w:p>
    <w:p w:rsidR="00C41910" w:rsidRPr="00634B1A" w:rsidRDefault="00E153DC" w:rsidP="002F6769">
      <w:pPr>
        <w:numPr>
          <w:ilvl w:val="0"/>
          <w:numId w:val="7"/>
        </w:numPr>
        <w:shd w:val="clear" w:color="auto" w:fill="FFFFFF"/>
        <w:tabs>
          <w:tab w:val="clear" w:pos="720"/>
        </w:tabs>
        <w:ind w:left="426" w:hanging="284"/>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Los demás documentos que se alleguen en el presente proceso de selección.</w:t>
      </w:r>
    </w:p>
    <w:p w:rsidR="00C41910" w:rsidRPr="00634B1A" w:rsidRDefault="00C41910">
      <w:pPr>
        <w:shd w:val="clear" w:color="auto" w:fill="FFFFFF"/>
        <w:jc w:val="both"/>
        <w:rPr>
          <w:rFonts w:ascii="Arial Narrow" w:hAnsi="Arial Narrow" w:cs="Arial"/>
          <w:color w:val="000000" w:themeColor="text1"/>
          <w:sz w:val="22"/>
          <w:szCs w:val="22"/>
        </w:rPr>
      </w:pPr>
    </w:p>
    <w:p w:rsidR="00C41910" w:rsidRPr="00634B1A" w:rsidRDefault="00E153DC" w:rsidP="002F6769">
      <w:pPr>
        <w:numPr>
          <w:ilvl w:val="0"/>
          <w:numId w:val="7"/>
        </w:numPr>
        <w:shd w:val="clear" w:color="auto" w:fill="FFFFFF"/>
        <w:tabs>
          <w:tab w:val="clear" w:pos="720"/>
        </w:tabs>
        <w:ind w:left="426" w:hanging="284"/>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lastRenderedPageBreak/>
        <w:t xml:space="preserve">El acto administrativo con la que se adjudique o declare desierto el proceso de selección o </w:t>
      </w:r>
      <w:proofErr w:type="gramStart"/>
      <w:r w:rsidRPr="00634B1A">
        <w:rPr>
          <w:rFonts w:ascii="Arial Narrow" w:hAnsi="Arial Narrow" w:cs="Arial"/>
          <w:color w:val="000000" w:themeColor="text1"/>
          <w:sz w:val="22"/>
          <w:szCs w:val="22"/>
        </w:rPr>
        <w:t>en  general</w:t>
      </w:r>
      <w:proofErr w:type="gramEnd"/>
      <w:r w:rsidRPr="00634B1A">
        <w:rPr>
          <w:rFonts w:ascii="Arial Narrow" w:hAnsi="Arial Narrow" w:cs="Arial"/>
          <w:color w:val="000000" w:themeColor="text1"/>
          <w:sz w:val="22"/>
          <w:szCs w:val="22"/>
        </w:rPr>
        <w:t xml:space="preserve"> cualquier acto administrativo que con ocasión del mismo se expida.</w:t>
      </w:r>
    </w:p>
    <w:p w:rsidR="00C41910" w:rsidRPr="00634B1A" w:rsidRDefault="00C41910">
      <w:pPr>
        <w:jc w:val="both"/>
        <w:rPr>
          <w:rFonts w:ascii="Arial Narrow" w:hAnsi="Arial Narrow" w:cs="Arial"/>
          <w:b/>
          <w:bCs/>
          <w:color w:val="000000" w:themeColor="text1"/>
          <w:sz w:val="22"/>
          <w:szCs w:val="22"/>
        </w:rPr>
      </w:pPr>
    </w:p>
    <w:p w:rsidR="000D5DC4" w:rsidRPr="00634B1A" w:rsidRDefault="000D5DC4" w:rsidP="001532AC">
      <w:pPr>
        <w:jc w:val="center"/>
        <w:rPr>
          <w:rFonts w:ascii="Arial Narrow" w:hAnsi="Arial Narrow" w:cs="Arial"/>
          <w:b/>
          <w:bCs/>
          <w:color w:val="000000" w:themeColor="text1"/>
          <w:sz w:val="22"/>
          <w:szCs w:val="22"/>
        </w:rPr>
      </w:pPr>
    </w:p>
    <w:p w:rsidR="00C41910" w:rsidRPr="00634B1A" w:rsidRDefault="00E153DC" w:rsidP="001532AC">
      <w:pPr>
        <w:jc w:val="center"/>
        <w:rPr>
          <w:rFonts w:ascii="Arial Narrow" w:hAnsi="Arial Narrow" w:cs="Arial"/>
          <w:b/>
          <w:bCs/>
          <w:color w:val="000000" w:themeColor="text1"/>
          <w:sz w:val="22"/>
          <w:szCs w:val="22"/>
        </w:rPr>
      </w:pPr>
      <w:r w:rsidRPr="00634B1A">
        <w:rPr>
          <w:rFonts w:ascii="Arial Narrow" w:hAnsi="Arial Narrow" w:cs="Arial"/>
          <w:b/>
          <w:bCs/>
          <w:color w:val="000000" w:themeColor="text1"/>
          <w:sz w:val="22"/>
          <w:szCs w:val="22"/>
        </w:rPr>
        <w:t>FIN DEL CAPITULO</w:t>
      </w:r>
      <w:bookmarkEnd w:id="60"/>
      <w:bookmarkEnd w:id="61"/>
      <w:bookmarkEnd w:id="62"/>
      <w:bookmarkEnd w:id="63"/>
    </w:p>
    <w:p w:rsidR="00C41910" w:rsidRPr="00634B1A" w:rsidRDefault="00A26DF1" w:rsidP="00CF749F">
      <w:pPr>
        <w:pStyle w:val="Prrafodelista"/>
        <w:numPr>
          <w:ilvl w:val="0"/>
          <w:numId w:val="17"/>
        </w:numPr>
        <w:jc w:val="center"/>
        <w:rPr>
          <w:rFonts w:ascii="Arial Narrow" w:hAnsi="Arial Narrow" w:cs="Arial"/>
          <w:b/>
          <w:color w:val="000000" w:themeColor="text1"/>
          <w:sz w:val="22"/>
          <w:szCs w:val="22"/>
        </w:rPr>
      </w:pPr>
      <w:r w:rsidRPr="00634B1A">
        <w:rPr>
          <w:rFonts w:ascii="Arial Narrow" w:hAnsi="Arial Narrow" w:cs="Arial"/>
          <w:b/>
          <w:bCs/>
          <w:color w:val="000000" w:themeColor="text1"/>
          <w:sz w:val="22"/>
          <w:szCs w:val="22"/>
        </w:rPr>
        <w:br w:type="page"/>
      </w:r>
      <w:bookmarkStart w:id="64" w:name="_Toc272402892"/>
      <w:r w:rsidR="00E153DC" w:rsidRPr="00634B1A">
        <w:rPr>
          <w:rFonts w:ascii="Arial Narrow" w:hAnsi="Arial Narrow" w:cs="Arial"/>
          <w:b/>
          <w:color w:val="000000" w:themeColor="text1"/>
          <w:sz w:val="22"/>
          <w:szCs w:val="22"/>
        </w:rPr>
        <w:lastRenderedPageBreak/>
        <w:t>CAPITULO</w:t>
      </w:r>
    </w:p>
    <w:p w:rsidR="00C41910" w:rsidRPr="00634B1A" w:rsidRDefault="00E153DC">
      <w:pPr>
        <w:pStyle w:val="Prrafodelista"/>
        <w:ind w:left="555"/>
        <w:jc w:val="center"/>
        <w:rPr>
          <w:rFonts w:ascii="Arial Narrow" w:hAnsi="Arial Narrow" w:cs="Arial"/>
          <w:b/>
          <w:color w:val="000000" w:themeColor="text1"/>
          <w:sz w:val="22"/>
          <w:szCs w:val="22"/>
        </w:rPr>
      </w:pPr>
      <w:r w:rsidRPr="00634B1A">
        <w:rPr>
          <w:rFonts w:ascii="Arial Narrow" w:hAnsi="Arial Narrow" w:cs="Arial"/>
          <w:b/>
          <w:color w:val="000000" w:themeColor="text1"/>
          <w:sz w:val="22"/>
          <w:szCs w:val="22"/>
        </w:rPr>
        <w:t>DOCUMENTOS DE LA PROPUESTA</w:t>
      </w:r>
    </w:p>
    <w:p w:rsidR="00C41910" w:rsidRPr="00634B1A" w:rsidRDefault="00C41910">
      <w:pPr>
        <w:rPr>
          <w:rFonts w:ascii="Arial Narrow" w:hAnsi="Arial Narrow"/>
          <w:color w:val="000000" w:themeColor="text1"/>
          <w:sz w:val="22"/>
          <w:szCs w:val="22"/>
        </w:rPr>
      </w:pPr>
    </w:p>
    <w:p w:rsidR="00C41910" w:rsidRPr="00634B1A" w:rsidRDefault="00E153DC" w:rsidP="00CF749F">
      <w:pPr>
        <w:pStyle w:val="Ttulo1"/>
        <w:numPr>
          <w:ilvl w:val="1"/>
          <w:numId w:val="14"/>
        </w:numPr>
        <w:spacing w:before="0"/>
        <w:rPr>
          <w:rFonts w:ascii="Arial Narrow" w:hAnsi="Arial Narrow" w:cs="Arial"/>
          <w:b/>
          <w:color w:val="000000" w:themeColor="text1"/>
          <w:sz w:val="22"/>
          <w:szCs w:val="22"/>
        </w:rPr>
      </w:pPr>
      <w:bookmarkStart w:id="65" w:name="_Toc272402893"/>
      <w:bookmarkEnd w:id="64"/>
      <w:r w:rsidRPr="00634B1A">
        <w:rPr>
          <w:rFonts w:ascii="Arial Narrow" w:hAnsi="Arial Narrow" w:cs="Arial"/>
          <w:b/>
          <w:color w:val="000000" w:themeColor="text1"/>
          <w:sz w:val="22"/>
          <w:szCs w:val="22"/>
        </w:rPr>
        <w:t>CONDICIONES DE LA PROPUESTA</w:t>
      </w:r>
      <w:bookmarkEnd w:id="65"/>
    </w:p>
    <w:p w:rsidR="00C41910" w:rsidRPr="00634B1A" w:rsidRDefault="00C41910">
      <w:pPr>
        <w:jc w:val="both"/>
        <w:rPr>
          <w:rFonts w:ascii="Arial Narrow" w:hAnsi="Arial Narrow" w:cs="Arial"/>
          <w:bCs/>
          <w:color w:val="000000" w:themeColor="text1"/>
          <w:sz w:val="22"/>
          <w:szCs w:val="22"/>
          <w:lang w:val="es-ES"/>
        </w:rPr>
      </w:pPr>
      <w:bookmarkStart w:id="66" w:name="_Toc198348866"/>
    </w:p>
    <w:p w:rsidR="00C41910" w:rsidRPr="00634B1A" w:rsidRDefault="00E153DC">
      <w:pPr>
        <w:autoSpaceDE w:val="0"/>
        <w:autoSpaceDN w:val="0"/>
        <w:adjustRightInd w:val="0"/>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Sólo serán consideradas las ofertas que ha</w:t>
      </w:r>
      <w:r w:rsidR="00643C4D" w:rsidRPr="00634B1A">
        <w:rPr>
          <w:rFonts w:ascii="Arial Narrow" w:hAnsi="Arial Narrow" w:cs="Arial"/>
          <w:color w:val="000000" w:themeColor="text1"/>
          <w:sz w:val="22"/>
          <w:szCs w:val="22"/>
        </w:rPr>
        <w:t xml:space="preserve">yan sido habilitadas jurídica, </w:t>
      </w:r>
      <w:r w:rsidRPr="00634B1A">
        <w:rPr>
          <w:rFonts w:ascii="Arial Narrow" w:hAnsi="Arial Narrow" w:cs="Arial"/>
          <w:color w:val="000000" w:themeColor="text1"/>
          <w:sz w:val="22"/>
          <w:szCs w:val="22"/>
        </w:rPr>
        <w:t xml:space="preserve">técnica </w:t>
      </w:r>
      <w:proofErr w:type="gramStart"/>
      <w:r w:rsidRPr="00634B1A">
        <w:rPr>
          <w:rFonts w:ascii="Arial Narrow" w:hAnsi="Arial Narrow" w:cs="Arial"/>
          <w:color w:val="000000" w:themeColor="text1"/>
          <w:sz w:val="22"/>
          <w:szCs w:val="22"/>
        </w:rPr>
        <w:t>y  financieramente</w:t>
      </w:r>
      <w:proofErr w:type="gramEnd"/>
      <w:r w:rsidRPr="00634B1A">
        <w:rPr>
          <w:rFonts w:ascii="Arial Narrow" w:hAnsi="Arial Narrow" w:cs="Arial"/>
          <w:color w:val="000000" w:themeColor="text1"/>
          <w:sz w:val="22"/>
          <w:szCs w:val="22"/>
        </w:rPr>
        <w:t xml:space="preserve">. No se considerará ajustada al Pliego de Condiciones la oferta que no reúna las condiciones exigidas para participar, o no presente, la información completa para la comparación objetiva. </w:t>
      </w:r>
    </w:p>
    <w:p w:rsidR="00C41910" w:rsidRPr="00634B1A" w:rsidRDefault="00C41910">
      <w:pPr>
        <w:pStyle w:val="Textoindependiente"/>
        <w:rPr>
          <w:rFonts w:ascii="Arial Narrow" w:hAnsi="Arial Narrow" w:cs="Arial"/>
          <w:color w:val="000000" w:themeColor="text1"/>
          <w:sz w:val="22"/>
          <w:szCs w:val="22"/>
        </w:rPr>
      </w:pPr>
    </w:p>
    <w:p w:rsidR="00C41910" w:rsidRPr="00634B1A" w:rsidRDefault="00E153DC">
      <w:pPr>
        <w:pStyle w:val="Textoindependiente"/>
        <w:rPr>
          <w:rFonts w:ascii="Arial Narrow" w:eastAsia="MS Mincho" w:hAnsi="Arial Narrow" w:cs="Arial"/>
          <w:color w:val="000000" w:themeColor="text1"/>
          <w:sz w:val="22"/>
          <w:szCs w:val="22"/>
          <w:lang w:eastAsia="en-US"/>
        </w:rPr>
      </w:pPr>
      <w:r w:rsidRPr="00634B1A">
        <w:rPr>
          <w:rFonts w:ascii="Arial Narrow" w:eastAsia="MS Mincho" w:hAnsi="Arial Narrow" w:cs="Arial"/>
          <w:color w:val="000000" w:themeColor="text1"/>
          <w:sz w:val="22"/>
          <w:szCs w:val="22"/>
          <w:lang w:eastAsia="en-US"/>
        </w:rPr>
        <w:t xml:space="preserve">La carta de presentación </w:t>
      </w:r>
      <w:r w:rsidR="00643C4D" w:rsidRPr="00634B1A">
        <w:rPr>
          <w:rFonts w:ascii="Arial Narrow" w:eastAsia="MS Mincho" w:hAnsi="Arial Narrow" w:cs="Arial"/>
          <w:color w:val="000000" w:themeColor="text1"/>
          <w:sz w:val="22"/>
          <w:szCs w:val="22"/>
          <w:lang w:eastAsia="en-US"/>
        </w:rPr>
        <w:t xml:space="preserve">de la propuesta </w:t>
      </w:r>
      <w:r w:rsidRPr="00634B1A">
        <w:rPr>
          <w:rFonts w:ascii="Arial Narrow" w:eastAsia="MS Mincho" w:hAnsi="Arial Narrow" w:cs="Arial"/>
          <w:color w:val="000000" w:themeColor="text1"/>
          <w:sz w:val="22"/>
          <w:szCs w:val="22"/>
          <w:lang w:eastAsia="en-US"/>
        </w:rPr>
        <w:t>deberá estar debidamente firmada por el representante legal del proponente o el apoderado constituido para el efecto.</w:t>
      </w:r>
    </w:p>
    <w:p w:rsidR="00C41910" w:rsidRPr="00634B1A" w:rsidRDefault="00C41910">
      <w:pPr>
        <w:pStyle w:val="Textoindependiente"/>
        <w:rPr>
          <w:rFonts w:ascii="Arial Narrow" w:eastAsia="MS Mincho" w:hAnsi="Arial Narrow" w:cs="Arial"/>
          <w:color w:val="000000" w:themeColor="text1"/>
          <w:sz w:val="22"/>
          <w:szCs w:val="22"/>
          <w:lang w:eastAsia="en-US"/>
        </w:rPr>
      </w:pPr>
    </w:p>
    <w:p w:rsidR="00643C4D" w:rsidRPr="00634B1A" w:rsidRDefault="00643C4D" w:rsidP="00643C4D">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Solo</w:t>
      </w:r>
      <w:r w:rsidR="00E153DC" w:rsidRPr="00634B1A">
        <w:rPr>
          <w:rFonts w:ascii="Arial Narrow" w:hAnsi="Arial Narrow" w:cs="Arial"/>
          <w:color w:val="000000" w:themeColor="text1"/>
          <w:sz w:val="22"/>
          <w:szCs w:val="22"/>
        </w:rPr>
        <w:t xml:space="preserve"> se aceptarán las propuestas allegadas por </w:t>
      </w:r>
      <w:r w:rsidRPr="00634B1A">
        <w:rPr>
          <w:rFonts w:ascii="Arial Narrow" w:hAnsi="Arial Narrow" w:cs="Arial"/>
          <w:color w:val="000000" w:themeColor="text1"/>
          <w:sz w:val="22"/>
          <w:szCs w:val="22"/>
        </w:rPr>
        <w:t xml:space="preserve">la página Web del Portal Único de Contratación - SECOP II </w:t>
      </w:r>
      <w:r w:rsidRPr="00634B1A">
        <w:rPr>
          <w:rFonts w:ascii="Arial Narrow" w:hAnsi="Arial Narrow"/>
          <w:color w:val="000000" w:themeColor="text1"/>
          <w:sz w:val="22"/>
          <w:szCs w:val="22"/>
        </w:rPr>
        <w:t xml:space="preserve"> </w:t>
      </w:r>
      <w:hyperlink r:id="rId25" w:history="1">
        <w:r w:rsidRPr="00634B1A">
          <w:rPr>
            <w:rStyle w:val="Hipervnculo"/>
            <w:rFonts w:ascii="Arial Narrow" w:hAnsi="Arial Narrow"/>
            <w:color w:val="000000" w:themeColor="text1"/>
            <w:sz w:val="22"/>
            <w:szCs w:val="22"/>
          </w:rPr>
          <w:t>https://www.colombiacompra.gov.co/secop/secop-ii</w:t>
        </w:r>
      </w:hyperlink>
      <w:r w:rsidR="00716F46" w:rsidRPr="00634B1A">
        <w:rPr>
          <w:rStyle w:val="Hipervnculo"/>
          <w:rFonts w:ascii="Arial Narrow" w:hAnsi="Arial Narrow"/>
          <w:color w:val="000000" w:themeColor="text1"/>
          <w:sz w:val="22"/>
          <w:szCs w:val="22"/>
        </w:rPr>
        <w:t xml:space="preserve"> </w:t>
      </w:r>
      <w:r w:rsidRPr="00634B1A">
        <w:rPr>
          <w:rFonts w:ascii="Arial Narrow" w:hAnsi="Arial Narrow" w:cs="Arial"/>
          <w:color w:val="000000" w:themeColor="text1"/>
          <w:sz w:val="22"/>
          <w:szCs w:val="22"/>
        </w:rPr>
        <w:t>.</w:t>
      </w:r>
    </w:p>
    <w:p w:rsidR="00C41910" w:rsidRPr="00634B1A" w:rsidRDefault="00C41910">
      <w:pPr>
        <w:pStyle w:val="Textoindependiente"/>
        <w:rPr>
          <w:rFonts w:ascii="Arial Narrow" w:eastAsia="MS Mincho" w:hAnsi="Arial Narrow" w:cs="Arial"/>
          <w:color w:val="000000" w:themeColor="text1"/>
          <w:sz w:val="22"/>
          <w:szCs w:val="22"/>
          <w:lang w:eastAsia="en-US"/>
        </w:rPr>
      </w:pPr>
    </w:p>
    <w:p w:rsidR="00C41910" w:rsidRPr="00634B1A" w:rsidRDefault="00E153DC" w:rsidP="00CF749F">
      <w:pPr>
        <w:pStyle w:val="Ttulo1"/>
        <w:numPr>
          <w:ilvl w:val="1"/>
          <w:numId w:val="14"/>
        </w:numPr>
        <w:spacing w:before="0"/>
        <w:rPr>
          <w:rFonts w:ascii="Arial Narrow" w:hAnsi="Arial Narrow" w:cs="Arial"/>
          <w:b/>
          <w:color w:val="000000" w:themeColor="text1"/>
          <w:sz w:val="22"/>
          <w:szCs w:val="22"/>
        </w:rPr>
      </w:pPr>
      <w:bookmarkStart w:id="67" w:name="_Toc100482362"/>
      <w:bookmarkStart w:id="68" w:name="_Toc125339469"/>
      <w:bookmarkStart w:id="69" w:name="_Toc159850470"/>
      <w:bookmarkStart w:id="70" w:name="_Toc204656049"/>
      <w:bookmarkStart w:id="71" w:name="_Toc272402895"/>
      <w:proofErr w:type="gramStart"/>
      <w:r w:rsidRPr="00634B1A">
        <w:rPr>
          <w:rFonts w:ascii="Arial Narrow" w:hAnsi="Arial Narrow" w:cs="Arial"/>
          <w:b/>
          <w:color w:val="000000" w:themeColor="text1"/>
          <w:sz w:val="22"/>
          <w:szCs w:val="22"/>
        </w:rPr>
        <w:t>PRESENTACIÓN  DE</w:t>
      </w:r>
      <w:proofErr w:type="gramEnd"/>
      <w:r w:rsidRPr="00634B1A">
        <w:rPr>
          <w:rFonts w:ascii="Arial Narrow" w:hAnsi="Arial Narrow" w:cs="Arial"/>
          <w:b/>
          <w:color w:val="000000" w:themeColor="text1"/>
          <w:sz w:val="22"/>
          <w:szCs w:val="22"/>
        </w:rPr>
        <w:t xml:space="preserve"> LA PROPUESTA:</w:t>
      </w:r>
    </w:p>
    <w:p w:rsidR="00C41910" w:rsidRPr="00634B1A" w:rsidRDefault="00C41910">
      <w:pPr>
        <w:pStyle w:val="Ttulo1"/>
        <w:spacing w:before="0"/>
        <w:rPr>
          <w:rFonts w:ascii="Arial Narrow" w:hAnsi="Arial Narrow" w:cs="Arial"/>
          <w:color w:val="000000" w:themeColor="text1"/>
          <w:sz w:val="22"/>
          <w:szCs w:val="22"/>
        </w:rPr>
      </w:pPr>
      <w:bookmarkStart w:id="72" w:name="_Toc30480009"/>
      <w:bookmarkStart w:id="73" w:name="_Toc33928547"/>
      <w:bookmarkStart w:id="74" w:name="_Toc456145391"/>
      <w:bookmarkEnd w:id="67"/>
      <w:bookmarkEnd w:id="68"/>
      <w:bookmarkEnd w:id="69"/>
      <w:bookmarkEnd w:id="70"/>
      <w:bookmarkEnd w:id="71"/>
    </w:p>
    <w:p w:rsidR="00AE6A3E" w:rsidRPr="00634B1A" w:rsidRDefault="00E153DC" w:rsidP="00AE6A3E">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La propuesta deberá </w:t>
      </w:r>
      <w:r w:rsidR="00AE6A3E" w:rsidRPr="00634B1A">
        <w:rPr>
          <w:rFonts w:ascii="Arial Narrow" w:hAnsi="Arial Narrow" w:cs="Arial"/>
          <w:color w:val="000000" w:themeColor="text1"/>
          <w:sz w:val="22"/>
          <w:szCs w:val="22"/>
        </w:rPr>
        <w:t>ser presentada</w:t>
      </w:r>
      <w:r w:rsidRPr="00634B1A">
        <w:rPr>
          <w:rFonts w:ascii="Arial Narrow" w:hAnsi="Arial Narrow" w:cs="Arial"/>
          <w:color w:val="000000" w:themeColor="text1"/>
          <w:sz w:val="22"/>
          <w:szCs w:val="22"/>
        </w:rPr>
        <w:t xml:space="preserve"> entre la fecha de apertura y la fecha límite de </w:t>
      </w:r>
      <w:r w:rsidR="00AE6A3E" w:rsidRPr="00634B1A">
        <w:rPr>
          <w:rFonts w:ascii="Arial Narrow" w:hAnsi="Arial Narrow" w:cs="Arial"/>
          <w:color w:val="000000" w:themeColor="text1"/>
          <w:sz w:val="22"/>
          <w:szCs w:val="22"/>
        </w:rPr>
        <w:t>cierre</w:t>
      </w:r>
      <w:r w:rsidRPr="00634B1A">
        <w:rPr>
          <w:rFonts w:ascii="Arial Narrow" w:hAnsi="Arial Narrow" w:cs="Arial"/>
          <w:color w:val="000000" w:themeColor="text1"/>
          <w:sz w:val="22"/>
          <w:szCs w:val="22"/>
        </w:rPr>
        <w:t xml:space="preserve"> establecida en el cronograma</w:t>
      </w:r>
      <w:r w:rsidR="00AE6A3E" w:rsidRPr="00634B1A">
        <w:rPr>
          <w:rFonts w:ascii="Arial Narrow" w:hAnsi="Arial Narrow" w:cs="Arial"/>
          <w:color w:val="000000" w:themeColor="text1"/>
          <w:sz w:val="22"/>
          <w:szCs w:val="22"/>
        </w:rPr>
        <w:t xml:space="preserve"> y únicamente por la página Web del Portal Único de Contratación - SECOP II </w:t>
      </w:r>
      <w:r w:rsidR="00AE6A3E" w:rsidRPr="00634B1A">
        <w:rPr>
          <w:rFonts w:ascii="Arial Narrow" w:hAnsi="Arial Narrow"/>
          <w:color w:val="000000" w:themeColor="text1"/>
          <w:sz w:val="22"/>
          <w:szCs w:val="22"/>
        </w:rPr>
        <w:t xml:space="preserve"> </w:t>
      </w:r>
      <w:hyperlink r:id="rId26" w:history="1">
        <w:r w:rsidR="00AE6A3E" w:rsidRPr="00634B1A">
          <w:rPr>
            <w:rStyle w:val="Hipervnculo"/>
            <w:rFonts w:ascii="Arial Narrow" w:hAnsi="Arial Narrow"/>
            <w:color w:val="000000" w:themeColor="text1"/>
            <w:sz w:val="22"/>
            <w:szCs w:val="22"/>
          </w:rPr>
          <w:t>https://www.colombiacompra.gov.co/secop/secop-ii</w:t>
        </w:r>
      </w:hyperlink>
      <w:r w:rsidR="00716F46" w:rsidRPr="00634B1A">
        <w:rPr>
          <w:rStyle w:val="Hipervnculo"/>
          <w:rFonts w:ascii="Arial Narrow" w:hAnsi="Arial Narrow"/>
          <w:color w:val="000000" w:themeColor="text1"/>
          <w:sz w:val="22"/>
          <w:szCs w:val="22"/>
        </w:rPr>
        <w:t xml:space="preserve"> </w:t>
      </w:r>
      <w:r w:rsidR="004568B1" w:rsidRPr="00634B1A">
        <w:rPr>
          <w:rFonts w:ascii="Arial Narrow" w:hAnsi="Arial Narrow" w:cs="Arial"/>
          <w:color w:val="000000" w:themeColor="text1"/>
          <w:sz w:val="22"/>
          <w:szCs w:val="22"/>
        </w:rPr>
        <w:t xml:space="preserve">, teniendo en cuenta el manual de guías para proveedores publicado </w:t>
      </w:r>
      <w:r w:rsidR="00F500BA" w:rsidRPr="00634B1A">
        <w:rPr>
          <w:rFonts w:ascii="Arial Narrow" w:hAnsi="Arial Narrow" w:cs="Arial"/>
          <w:color w:val="000000" w:themeColor="text1"/>
          <w:sz w:val="22"/>
          <w:szCs w:val="22"/>
        </w:rPr>
        <w:t>de</w:t>
      </w:r>
      <w:r w:rsidR="004568B1" w:rsidRPr="00634B1A">
        <w:rPr>
          <w:rFonts w:ascii="Arial Narrow" w:hAnsi="Arial Narrow" w:cs="Arial"/>
          <w:color w:val="000000" w:themeColor="text1"/>
          <w:sz w:val="22"/>
          <w:szCs w:val="22"/>
        </w:rPr>
        <w:t xml:space="preserve"> la página Web del Portal Único de Contratación - SECOP II.</w:t>
      </w:r>
      <w:r w:rsidR="004568B1" w:rsidRPr="00634B1A">
        <w:rPr>
          <w:rFonts w:ascii="Arial Narrow" w:hAnsi="Arial Narrow"/>
          <w:color w:val="000000" w:themeColor="text1"/>
          <w:sz w:val="22"/>
          <w:szCs w:val="22"/>
        </w:rPr>
        <w:t xml:space="preserve"> </w:t>
      </w:r>
      <w:hyperlink r:id="rId27" w:history="1">
        <w:r w:rsidR="004568B1" w:rsidRPr="00634B1A">
          <w:rPr>
            <w:rStyle w:val="Hipervnculo"/>
            <w:rFonts w:ascii="Arial Narrow" w:hAnsi="Arial Narrow" w:cs="Arial"/>
            <w:color w:val="000000" w:themeColor="text1"/>
            <w:sz w:val="22"/>
            <w:szCs w:val="22"/>
          </w:rPr>
          <w:t>https://www.colombiacompra.gov.co/secop/que-es-el-secop-ii/manuales-y-guias-de-uso-del-secop-ii</w:t>
        </w:r>
      </w:hyperlink>
      <w:r w:rsidR="00716F46" w:rsidRPr="00634B1A">
        <w:rPr>
          <w:rStyle w:val="Hipervnculo"/>
          <w:rFonts w:ascii="Arial Narrow" w:hAnsi="Arial Narrow" w:cs="Arial"/>
          <w:color w:val="000000" w:themeColor="text1"/>
          <w:sz w:val="22"/>
          <w:szCs w:val="22"/>
        </w:rPr>
        <w:t xml:space="preserve"> </w:t>
      </w:r>
      <w:r w:rsidR="004568B1" w:rsidRPr="00634B1A">
        <w:rPr>
          <w:rFonts w:ascii="Arial Narrow" w:hAnsi="Arial Narrow" w:cs="Arial"/>
          <w:color w:val="000000" w:themeColor="text1"/>
          <w:sz w:val="22"/>
          <w:szCs w:val="22"/>
        </w:rPr>
        <w:t>.</w:t>
      </w:r>
    </w:p>
    <w:p w:rsidR="004568B1" w:rsidRPr="00634B1A" w:rsidRDefault="004568B1" w:rsidP="00AE6A3E">
      <w:pPr>
        <w:jc w:val="both"/>
        <w:rPr>
          <w:rFonts w:ascii="Arial Narrow" w:hAnsi="Arial Narrow" w:cs="Arial"/>
          <w:color w:val="000000" w:themeColor="text1"/>
          <w:sz w:val="22"/>
          <w:szCs w:val="22"/>
        </w:rPr>
      </w:pPr>
    </w:p>
    <w:p w:rsidR="00703844" w:rsidRPr="00634B1A" w:rsidRDefault="00703844" w:rsidP="00703844">
      <w:pPr>
        <w:pStyle w:val="Ttulo1"/>
        <w:spacing w:before="0"/>
        <w:jc w:val="both"/>
        <w:rPr>
          <w:rFonts w:ascii="Arial Narrow" w:eastAsia="MS Mincho" w:hAnsi="Arial Narrow" w:cs="Arial"/>
          <w:color w:val="000000" w:themeColor="text1"/>
          <w:sz w:val="22"/>
          <w:szCs w:val="22"/>
        </w:rPr>
      </w:pPr>
      <w:r w:rsidRPr="00634B1A">
        <w:rPr>
          <w:rFonts w:ascii="Arial Narrow" w:eastAsia="MS Mincho" w:hAnsi="Arial Narrow" w:cs="Arial"/>
          <w:color w:val="000000" w:themeColor="text1"/>
          <w:sz w:val="22"/>
          <w:szCs w:val="22"/>
        </w:rPr>
        <w:t xml:space="preserve">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w:t>
      </w:r>
      <w:r w:rsidR="00F500BA" w:rsidRPr="00634B1A">
        <w:rPr>
          <w:rFonts w:ascii="Arial Narrow" w:eastAsia="MS Mincho" w:hAnsi="Arial Narrow" w:cs="Arial"/>
          <w:color w:val="000000" w:themeColor="text1"/>
          <w:sz w:val="22"/>
          <w:szCs w:val="22"/>
        </w:rPr>
        <w:t xml:space="preserve"> Adicionalmente,</w:t>
      </w:r>
      <w:r w:rsidRPr="00634B1A">
        <w:rPr>
          <w:rFonts w:ascii="Arial Narrow" w:eastAsia="MS Mincho" w:hAnsi="Arial Narrow" w:cs="Arial"/>
          <w:color w:val="000000" w:themeColor="text1"/>
          <w:sz w:val="22"/>
          <w:szCs w:val="22"/>
        </w:rPr>
        <w:t xml:space="preserve"> antes de la hora límite para presentar ofertas</w:t>
      </w:r>
      <w:r w:rsidR="00F500BA" w:rsidRPr="00634B1A">
        <w:rPr>
          <w:rFonts w:ascii="Arial Narrow" w:eastAsia="MS Mincho" w:hAnsi="Arial Narrow" w:cs="Arial"/>
          <w:color w:val="000000" w:themeColor="text1"/>
          <w:sz w:val="22"/>
          <w:szCs w:val="22"/>
        </w:rPr>
        <w:t>, el interesado debe enviar</w:t>
      </w:r>
      <w:r w:rsidRPr="00634B1A">
        <w:rPr>
          <w:rFonts w:ascii="Arial Narrow" w:eastAsia="MS Mincho" w:hAnsi="Arial Narrow" w:cs="Arial"/>
          <w:color w:val="000000" w:themeColor="text1"/>
          <w:sz w:val="22"/>
          <w:szCs w:val="22"/>
        </w:rPr>
        <w:t xml:space="preserve"> un correo electrónico al IDIGER </w:t>
      </w:r>
      <w:hyperlink r:id="rId28" w:history="1">
        <w:r w:rsidRPr="00634B1A">
          <w:rPr>
            <w:rStyle w:val="Hipervnculo"/>
            <w:rFonts w:ascii="Arial Narrow" w:eastAsia="MS Mincho" w:hAnsi="Arial Narrow" w:cs="Arial"/>
            <w:color w:val="000000" w:themeColor="text1"/>
            <w:sz w:val="22"/>
            <w:szCs w:val="22"/>
          </w:rPr>
          <w:t>licitaciones@idiger.gov.co</w:t>
        </w:r>
      </w:hyperlink>
      <w:r w:rsidRPr="00634B1A">
        <w:rPr>
          <w:rFonts w:ascii="Arial Narrow" w:eastAsia="MS Mincho" w:hAnsi="Arial Narrow" w:cs="Arial"/>
          <w:color w:val="000000" w:themeColor="text1"/>
          <w:sz w:val="22"/>
          <w:szCs w:val="22"/>
        </w:rPr>
        <w:t xml:space="preserve"> informando esta situación; el número de proceso; y, el nombre del usuario en la plataforma y la cuenta del proponente que quiere presentar la oferta.</w:t>
      </w:r>
    </w:p>
    <w:p w:rsidR="00703844" w:rsidRPr="00634B1A" w:rsidRDefault="00703844" w:rsidP="00703844">
      <w:pPr>
        <w:pStyle w:val="Ttulo1"/>
        <w:spacing w:before="0"/>
        <w:jc w:val="both"/>
        <w:rPr>
          <w:rFonts w:ascii="Arial Narrow" w:eastAsia="MS Mincho" w:hAnsi="Arial Narrow" w:cs="Arial"/>
          <w:color w:val="000000" w:themeColor="text1"/>
          <w:sz w:val="22"/>
          <w:szCs w:val="22"/>
        </w:rPr>
      </w:pPr>
    </w:p>
    <w:p w:rsidR="00AE6A3E" w:rsidRPr="00634B1A" w:rsidRDefault="00703844" w:rsidP="00703844">
      <w:pPr>
        <w:pStyle w:val="Ttulo1"/>
        <w:spacing w:before="0"/>
        <w:jc w:val="both"/>
        <w:rPr>
          <w:rFonts w:ascii="Arial Narrow" w:eastAsia="MS Mincho" w:hAnsi="Arial Narrow" w:cs="Arial"/>
          <w:color w:val="000000" w:themeColor="text1"/>
          <w:sz w:val="22"/>
          <w:szCs w:val="22"/>
        </w:rPr>
      </w:pPr>
      <w:r w:rsidRPr="00634B1A">
        <w:rPr>
          <w:rFonts w:ascii="Arial Narrow" w:eastAsia="MS Mincho" w:hAnsi="Arial Narrow" w:cs="Arial"/>
          <w:color w:val="000000" w:themeColor="text1"/>
          <w:sz w:val="22"/>
          <w:szCs w:val="22"/>
        </w:rPr>
        <w:t xml:space="preserve">Si Colombia Compra Eficiente confirma la indisponibilidad del SECOP dentro de las 24 horas siguientes al cierre del Proceso de Contratación, puede presentar su oferta </w:t>
      </w:r>
      <w:r w:rsidR="00F500BA" w:rsidRPr="00634B1A">
        <w:rPr>
          <w:rFonts w:ascii="Arial Narrow" w:eastAsia="MS Mincho" w:hAnsi="Arial Narrow" w:cs="Arial"/>
          <w:color w:val="000000" w:themeColor="text1"/>
          <w:sz w:val="22"/>
          <w:szCs w:val="22"/>
        </w:rPr>
        <w:t xml:space="preserve">al IDIGER por el correo electrónico </w:t>
      </w:r>
      <w:hyperlink r:id="rId29" w:history="1">
        <w:r w:rsidR="00F500BA" w:rsidRPr="00634B1A">
          <w:rPr>
            <w:rStyle w:val="Hipervnculo"/>
            <w:rFonts w:ascii="Arial Narrow" w:eastAsia="MS Mincho" w:hAnsi="Arial Narrow" w:cs="Arial"/>
            <w:color w:val="000000" w:themeColor="text1"/>
            <w:sz w:val="22"/>
            <w:szCs w:val="22"/>
          </w:rPr>
          <w:t>licitaciones@idiger.gov.co</w:t>
        </w:r>
      </w:hyperlink>
      <w:r w:rsidR="00F500BA" w:rsidRPr="00634B1A">
        <w:rPr>
          <w:rFonts w:ascii="Arial Narrow" w:eastAsia="MS Mincho" w:hAnsi="Arial Narrow" w:cs="Arial"/>
          <w:color w:val="000000" w:themeColor="text1"/>
          <w:sz w:val="22"/>
          <w:szCs w:val="22"/>
        </w:rPr>
        <w:t xml:space="preserve">  </w:t>
      </w:r>
      <w:r w:rsidRPr="00634B1A">
        <w:rPr>
          <w:rFonts w:ascii="Arial Narrow" w:eastAsia="MS Mincho" w:hAnsi="Arial Narrow" w:cs="Arial"/>
          <w:color w:val="000000" w:themeColor="text1"/>
          <w:sz w:val="22"/>
          <w:szCs w:val="22"/>
        </w:rPr>
        <w:t>dentro de las 48 horas siguientes al cierre.</w:t>
      </w:r>
    </w:p>
    <w:p w:rsidR="006C44A7" w:rsidRPr="00634B1A" w:rsidRDefault="006C44A7" w:rsidP="006C44A7">
      <w:pPr>
        <w:rPr>
          <w:rFonts w:ascii="Arial Narrow" w:hAnsi="Arial Narrow"/>
          <w:color w:val="000000" w:themeColor="text1"/>
          <w:sz w:val="22"/>
          <w:szCs w:val="22"/>
        </w:rPr>
      </w:pPr>
    </w:p>
    <w:p w:rsidR="006C44A7" w:rsidRPr="00634B1A" w:rsidRDefault="006C44A7" w:rsidP="006C44A7">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Cualquier persona puede solicitar al IDIGER el rechazo de ofertas externas publicadas por la Entidad Estatal que no hayan aplicado el procedimiento aquí indicado; o enviadas por correo electrónico de Proveedores que no se hayan inscrito previamente al Proceso de Contratación.</w:t>
      </w:r>
    </w:p>
    <w:p w:rsidR="006C44A7" w:rsidRPr="00634B1A" w:rsidRDefault="006C44A7" w:rsidP="006C44A7">
      <w:pPr>
        <w:rPr>
          <w:rFonts w:ascii="Arial Narrow" w:hAnsi="Arial Narrow" w:cs="Arial"/>
          <w:color w:val="000000" w:themeColor="text1"/>
          <w:sz w:val="22"/>
          <w:szCs w:val="22"/>
        </w:rPr>
      </w:pPr>
    </w:p>
    <w:p w:rsidR="006C44A7" w:rsidRPr="00634B1A" w:rsidRDefault="00AE6A3E" w:rsidP="00F500BA">
      <w:pPr>
        <w:jc w:val="both"/>
        <w:rPr>
          <w:rFonts w:ascii="Arial Narrow" w:hAnsi="Arial Narrow" w:cs="Arial"/>
          <w:color w:val="000000" w:themeColor="text1"/>
          <w:sz w:val="22"/>
          <w:szCs w:val="22"/>
        </w:rPr>
      </w:pPr>
      <w:r w:rsidRPr="00634B1A">
        <w:rPr>
          <w:rFonts w:ascii="Arial Narrow" w:hAnsi="Arial Narrow" w:cs="Arial"/>
          <w:b/>
          <w:color w:val="000000" w:themeColor="text1"/>
          <w:sz w:val="22"/>
          <w:szCs w:val="22"/>
        </w:rPr>
        <w:t>NOTA</w:t>
      </w:r>
      <w:r w:rsidR="006C44A7" w:rsidRPr="00634B1A">
        <w:rPr>
          <w:rFonts w:ascii="Arial Narrow" w:hAnsi="Arial Narrow" w:cs="Arial"/>
          <w:b/>
          <w:color w:val="000000" w:themeColor="text1"/>
          <w:sz w:val="22"/>
          <w:szCs w:val="22"/>
        </w:rPr>
        <w:t xml:space="preserve"> 1</w:t>
      </w:r>
      <w:r w:rsidRPr="00634B1A">
        <w:rPr>
          <w:rFonts w:ascii="Arial Narrow" w:hAnsi="Arial Narrow" w:cs="Arial"/>
          <w:b/>
          <w:color w:val="000000" w:themeColor="text1"/>
          <w:sz w:val="22"/>
          <w:szCs w:val="22"/>
        </w:rPr>
        <w:t>:</w:t>
      </w:r>
      <w:r w:rsidRPr="00634B1A">
        <w:rPr>
          <w:rFonts w:ascii="Arial Narrow" w:hAnsi="Arial Narrow" w:cs="Arial"/>
          <w:color w:val="000000" w:themeColor="text1"/>
          <w:sz w:val="22"/>
          <w:szCs w:val="22"/>
        </w:rPr>
        <w:t xml:space="preserve"> </w:t>
      </w:r>
      <w:r w:rsidR="00F500BA" w:rsidRPr="00634B1A">
        <w:rPr>
          <w:rFonts w:ascii="Arial Narrow" w:hAnsi="Arial Narrow" w:cs="Arial"/>
          <w:color w:val="000000" w:themeColor="text1"/>
          <w:sz w:val="22"/>
          <w:szCs w:val="22"/>
        </w:rPr>
        <w:t>Las Entidades Estatales que adelantan Procesos de Contratación en el SECOP II</w:t>
      </w:r>
      <w:r w:rsidR="00BB2322" w:rsidRPr="00634B1A">
        <w:rPr>
          <w:rFonts w:ascii="Arial Narrow" w:hAnsi="Arial Narrow" w:cs="Arial"/>
          <w:color w:val="000000" w:themeColor="text1"/>
          <w:sz w:val="22"/>
          <w:szCs w:val="22"/>
        </w:rPr>
        <w:t>,</w:t>
      </w:r>
      <w:r w:rsidR="00F500BA" w:rsidRPr="00634B1A">
        <w:rPr>
          <w:rFonts w:ascii="Arial Narrow" w:hAnsi="Arial Narrow" w:cs="Arial"/>
          <w:color w:val="000000" w:themeColor="text1"/>
          <w:sz w:val="22"/>
          <w:szCs w:val="22"/>
        </w:rPr>
        <w:t xml:space="preserve"> </w:t>
      </w:r>
      <w:r w:rsidR="00F500BA" w:rsidRPr="00634B1A">
        <w:rPr>
          <w:rFonts w:ascii="Arial Narrow" w:hAnsi="Arial Narrow" w:cs="Arial"/>
          <w:b/>
          <w:color w:val="000000" w:themeColor="text1"/>
          <w:sz w:val="22"/>
          <w:szCs w:val="22"/>
          <w:u w:val="single"/>
        </w:rPr>
        <w:t>no deben aceptar ofertas ni comunicaciones por fuera del sistema</w:t>
      </w:r>
      <w:r w:rsidR="00F500BA" w:rsidRPr="00634B1A">
        <w:rPr>
          <w:rFonts w:ascii="Arial Narrow" w:hAnsi="Arial Narrow" w:cs="Arial"/>
          <w:color w:val="000000" w:themeColor="text1"/>
          <w:sz w:val="22"/>
          <w:szCs w:val="22"/>
        </w:rPr>
        <w:t xml:space="preserve">. Sin embargo, cuando </w:t>
      </w:r>
      <w:r w:rsidR="00BB2322" w:rsidRPr="00634B1A">
        <w:rPr>
          <w:rFonts w:ascii="Arial Narrow" w:hAnsi="Arial Narrow" w:cs="Arial"/>
          <w:color w:val="000000" w:themeColor="text1"/>
          <w:sz w:val="22"/>
          <w:szCs w:val="22"/>
        </w:rPr>
        <w:t xml:space="preserve">se presente </w:t>
      </w:r>
      <w:r w:rsidR="00F500BA" w:rsidRPr="00634B1A">
        <w:rPr>
          <w:rFonts w:ascii="Arial Narrow" w:hAnsi="Arial Narrow" w:cs="Arial"/>
          <w:color w:val="000000" w:themeColor="text1"/>
          <w:sz w:val="22"/>
          <w:szCs w:val="22"/>
        </w:rPr>
        <w:t xml:space="preserve">indisponibilidad del SECOP II, la cual ha sido confirmada por Colombia Compra Eficiente en el Certificado de Indisponibilidad, el IDIGER puede recibir ofertas por correo electrónico </w:t>
      </w:r>
      <w:hyperlink r:id="rId30" w:history="1">
        <w:r w:rsidR="00F500BA" w:rsidRPr="00634B1A">
          <w:rPr>
            <w:rStyle w:val="Hipervnculo"/>
            <w:rFonts w:ascii="Arial Narrow" w:hAnsi="Arial Narrow" w:cs="Arial"/>
            <w:color w:val="000000" w:themeColor="text1"/>
            <w:sz w:val="22"/>
            <w:szCs w:val="22"/>
          </w:rPr>
          <w:t>licitaciones@idiger.gov.co</w:t>
        </w:r>
      </w:hyperlink>
      <w:r w:rsidR="00F500BA" w:rsidRPr="00634B1A">
        <w:rPr>
          <w:rFonts w:ascii="Arial Narrow" w:hAnsi="Arial Narrow" w:cs="Arial"/>
          <w:color w:val="000000" w:themeColor="text1"/>
          <w:sz w:val="22"/>
          <w:szCs w:val="22"/>
        </w:rPr>
        <w:t xml:space="preserve"> dentro de las 48 horas siguientes al momento previsto para el cierre.</w:t>
      </w:r>
    </w:p>
    <w:p w:rsidR="000C734E" w:rsidRPr="00634B1A" w:rsidRDefault="000C734E" w:rsidP="00F500BA">
      <w:pPr>
        <w:jc w:val="both"/>
        <w:rPr>
          <w:rFonts w:ascii="Arial Narrow" w:hAnsi="Arial Narrow" w:cs="Arial"/>
          <w:color w:val="000000" w:themeColor="text1"/>
          <w:sz w:val="22"/>
          <w:szCs w:val="22"/>
        </w:rPr>
      </w:pPr>
    </w:p>
    <w:p w:rsidR="00A26DF1" w:rsidRPr="00634B1A" w:rsidRDefault="00A26DF1" w:rsidP="00F500BA">
      <w:pPr>
        <w:jc w:val="both"/>
        <w:rPr>
          <w:rFonts w:ascii="Arial Narrow" w:hAnsi="Arial Narrow" w:cs="Arial"/>
          <w:color w:val="000000" w:themeColor="text1"/>
          <w:sz w:val="22"/>
          <w:szCs w:val="22"/>
        </w:rPr>
      </w:pPr>
    </w:p>
    <w:p w:rsidR="00A26DF1" w:rsidRPr="00634B1A" w:rsidRDefault="00A26DF1" w:rsidP="00F500BA">
      <w:pPr>
        <w:jc w:val="both"/>
        <w:rPr>
          <w:rFonts w:ascii="Arial Narrow" w:hAnsi="Arial Narrow" w:cs="Arial"/>
          <w:color w:val="000000" w:themeColor="text1"/>
          <w:sz w:val="22"/>
          <w:szCs w:val="22"/>
        </w:rPr>
      </w:pPr>
    </w:p>
    <w:p w:rsidR="00A26DF1" w:rsidRPr="00634B1A" w:rsidRDefault="00A26DF1" w:rsidP="00F500BA">
      <w:pPr>
        <w:jc w:val="both"/>
        <w:rPr>
          <w:rFonts w:ascii="Arial Narrow" w:hAnsi="Arial Narrow" w:cs="Arial"/>
          <w:color w:val="000000" w:themeColor="text1"/>
          <w:sz w:val="22"/>
          <w:szCs w:val="22"/>
        </w:rPr>
      </w:pPr>
    </w:p>
    <w:p w:rsidR="0061595A" w:rsidRPr="00634B1A" w:rsidRDefault="000C734E" w:rsidP="0061595A">
      <w:pPr>
        <w:jc w:val="both"/>
        <w:rPr>
          <w:rFonts w:ascii="Arial Narrow" w:eastAsia="Times New Roman" w:hAnsi="Arial Narrow" w:cs="Arial"/>
          <w:b/>
          <w:color w:val="222222"/>
          <w:sz w:val="22"/>
          <w:szCs w:val="22"/>
          <w:u w:val="single"/>
          <w:shd w:val="clear" w:color="auto" w:fill="FFFFFF"/>
          <w:lang w:eastAsia="es-CO"/>
        </w:rPr>
      </w:pPr>
      <w:r w:rsidRPr="00634B1A">
        <w:rPr>
          <w:rFonts w:ascii="Arial Narrow" w:eastAsia="Times New Roman" w:hAnsi="Arial Narrow" w:cs="Arial"/>
          <w:b/>
          <w:color w:val="222222"/>
          <w:sz w:val="22"/>
          <w:szCs w:val="22"/>
          <w:shd w:val="clear" w:color="auto" w:fill="FFFFFF"/>
          <w:lang w:eastAsia="es-CO"/>
        </w:rPr>
        <w:lastRenderedPageBreak/>
        <w:t>NOTA 2</w:t>
      </w:r>
      <w:r w:rsidR="00BA5627" w:rsidRPr="00634B1A">
        <w:rPr>
          <w:rFonts w:ascii="Arial Narrow" w:eastAsia="Times New Roman" w:hAnsi="Arial Narrow" w:cs="Arial"/>
          <w:b/>
          <w:color w:val="222222"/>
          <w:sz w:val="22"/>
          <w:szCs w:val="22"/>
          <w:shd w:val="clear" w:color="auto" w:fill="FFFFFF"/>
          <w:lang w:eastAsia="es-CO"/>
        </w:rPr>
        <w:t xml:space="preserve">: </w:t>
      </w:r>
      <w:r w:rsidR="00BA5627" w:rsidRPr="00634B1A">
        <w:rPr>
          <w:rFonts w:ascii="Arial Narrow" w:eastAsia="Times New Roman" w:hAnsi="Arial Narrow" w:cs="Arial"/>
          <w:b/>
          <w:color w:val="222222"/>
          <w:sz w:val="22"/>
          <w:szCs w:val="22"/>
          <w:u w:val="single"/>
          <w:shd w:val="clear" w:color="auto" w:fill="FFFFFF"/>
          <w:lang w:eastAsia="es-CO"/>
        </w:rPr>
        <w:t>PARA PARTICIPAR EN PROCESOS DE CONTRATACIÓN COMO PROPONENTE PLURAL EN SECOP II (YA SEA PARA MANIFESTAR INTERÉS, ENVIAR OBSERVACIONES, OFERTAS O FIRMAR CONTRATOS), DEBE ACTUAR EXCLUSIVAMENTE DESDE SU CUENTA DE PROPONENTE PLURAL. CUALQUIER ACCIÓN REALIZADA DESDE LA CUENTA DE CUALQUIERA DE LOS INTEGRANTES NO ES VÁLIDA PARA EL PROPONENTE PLURAL Y QUEDARÁ A NOMBRE DEL PROPONENTE SINGULAR. PARA CREAR SU CUENTA DE PROPONENTE PLURAL, INGRESE A LOS MANUALES DEL SECOP II. </w:t>
      </w:r>
    </w:p>
    <w:p w:rsidR="00716F46" w:rsidRPr="00634B1A" w:rsidRDefault="00716F46" w:rsidP="0061595A">
      <w:pPr>
        <w:jc w:val="both"/>
        <w:rPr>
          <w:rFonts w:ascii="Arial Narrow" w:eastAsia="Times New Roman" w:hAnsi="Arial Narrow"/>
          <w:b/>
          <w:sz w:val="22"/>
          <w:szCs w:val="22"/>
          <w:lang w:eastAsia="es-CO"/>
        </w:rPr>
      </w:pPr>
      <w:bookmarkStart w:id="75" w:name="_Toc225736658"/>
      <w:bookmarkStart w:id="76" w:name="_Toc232931180"/>
      <w:bookmarkStart w:id="77" w:name="_Toc232931486"/>
      <w:bookmarkStart w:id="78" w:name="_Toc232931694"/>
      <w:bookmarkStart w:id="79" w:name="_Toc265657581"/>
      <w:bookmarkStart w:id="80" w:name="_Toc272402896"/>
      <w:bookmarkEnd w:id="72"/>
      <w:bookmarkEnd w:id="73"/>
      <w:bookmarkEnd w:id="74"/>
    </w:p>
    <w:p w:rsidR="00C41910" w:rsidRPr="00634B1A" w:rsidRDefault="00E153DC" w:rsidP="00CF749F">
      <w:pPr>
        <w:pStyle w:val="Ttulo1"/>
        <w:numPr>
          <w:ilvl w:val="1"/>
          <w:numId w:val="14"/>
        </w:numPr>
        <w:spacing w:before="0"/>
        <w:rPr>
          <w:rFonts w:ascii="Arial Narrow" w:hAnsi="Arial Narrow" w:cs="Arial"/>
          <w:color w:val="000000" w:themeColor="text1"/>
          <w:sz w:val="22"/>
          <w:szCs w:val="22"/>
        </w:rPr>
      </w:pPr>
      <w:r w:rsidRPr="00634B1A">
        <w:rPr>
          <w:rFonts w:ascii="Arial Narrow" w:hAnsi="Arial Narrow" w:cs="Arial"/>
          <w:b/>
          <w:color w:val="000000" w:themeColor="text1"/>
          <w:sz w:val="22"/>
          <w:szCs w:val="22"/>
        </w:rPr>
        <w:t xml:space="preserve">COMITÉ </w:t>
      </w:r>
      <w:bookmarkEnd w:id="75"/>
      <w:bookmarkEnd w:id="76"/>
      <w:bookmarkEnd w:id="77"/>
      <w:bookmarkEnd w:id="78"/>
      <w:bookmarkEnd w:id="79"/>
      <w:r w:rsidRPr="00634B1A">
        <w:rPr>
          <w:rFonts w:ascii="Arial Narrow" w:hAnsi="Arial Narrow" w:cs="Arial"/>
          <w:b/>
          <w:color w:val="000000" w:themeColor="text1"/>
          <w:sz w:val="22"/>
          <w:szCs w:val="22"/>
        </w:rPr>
        <w:t xml:space="preserve">EVALUADOR </w:t>
      </w:r>
    </w:p>
    <w:p w:rsidR="00C41910" w:rsidRPr="00634B1A" w:rsidRDefault="00C41910">
      <w:pPr>
        <w:shd w:val="clear" w:color="auto" w:fill="FFFFFF"/>
        <w:rPr>
          <w:rFonts w:ascii="Arial Narrow" w:hAnsi="Arial Narrow"/>
          <w:color w:val="000000" w:themeColor="text1"/>
          <w:sz w:val="22"/>
          <w:szCs w:val="22"/>
        </w:rPr>
      </w:pPr>
    </w:p>
    <w:p w:rsidR="00C41910" w:rsidRPr="00634B1A" w:rsidRDefault="00E153DC">
      <w:pPr>
        <w:pStyle w:val="BodyText23"/>
        <w:shd w:val="clear" w:color="auto" w:fill="FFFFFF"/>
        <w:ind w:left="0"/>
        <w:rPr>
          <w:rFonts w:ascii="Arial Narrow" w:hAnsi="Arial Narrow" w:cs="Arial"/>
          <w:bCs/>
          <w:iCs/>
          <w:color w:val="000000" w:themeColor="text1"/>
          <w:spacing w:val="-2"/>
          <w:sz w:val="22"/>
          <w:szCs w:val="22"/>
          <w:lang w:val="es-CO"/>
        </w:rPr>
      </w:pPr>
      <w:r w:rsidRPr="00634B1A">
        <w:rPr>
          <w:rFonts w:ascii="Arial Narrow" w:hAnsi="Arial Narrow" w:cs="Arial"/>
          <w:bCs/>
          <w:iCs/>
          <w:color w:val="000000" w:themeColor="text1"/>
          <w:spacing w:val="-2"/>
          <w:sz w:val="22"/>
          <w:szCs w:val="22"/>
          <w:lang w:val="es-CO"/>
        </w:rPr>
        <w:t xml:space="preserve">De conformidad con lo dispuesto en el artículo 2.2.1.1.2.2.3 del </w:t>
      </w:r>
      <w:r w:rsidRPr="00634B1A">
        <w:rPr>
          <w:rFonts w:ascii="Arial Narrow" w:hAnsi="Arial Narrow" w:cs="Arial"/>
          <w:color w:val="000000" w:themeColor="text1"/>
          <w:sz w:val="22"/>
          <w:szCs w:val="22"/>
        </w:rPr>
        <w:t>Decreto Único Reglamentario No. 1082 de 2015</w:t>
      </w:r>
      <w:r w:rsidRPr="00634B1A">
        <w:rPr>
          <w:rFonts w:ascii="Arial Narrow" w:hAnsi="Arial Narrow" w:cs="Arial"/>
          <w:bCs/>
          <w:iCs/>
          <w:color w:val="000000" w:themeColor="text1"/>
          <w:spacing w:val="-2"/>
          <w:sz w:val="22"/>
          <w:szCs w:val="22"/>
          <w:lang w:val="es-CO"/>
        </w:rPr>
        <w:t xml:space="preserve">, el IDIGER designará un Comité Evaluador. El comité evaluador valorará el mérito de cada una de las propuestas en función de su calidad, de acuerdo con los criterios señalados en el </w:t>
      </w:r>
      <w:r w:rsidR="00E31721" w:rsidRPr="00634B1A">
        <w:rPr>
          <w:rFonts w:ascii="Arial Narrow" w:hAnsi="Arial Narrow" w:cs="Arial"/>
          <w:bCs/>
          <w:iCs/>
          <w:color w:val="000000" w:themeColor="text1"/>
          <w:spacing w:val="-2"/>
          <w:sz w:val="22"/>
          <w:szCs w:val="22"/>
          <w:lang w:val="es-CO"/>
        </w:rPr>
        <w:t xml:space="preserve">proceso de </w:t>
      </w:r>
      <w:r w:rsidR="00E35CEF" w:rsidRPr="00634B1A">
        <w:rPr>
          <w:rFonts w:ascii="Arial Narrow" w:hAnsi="Arial Narrow" w:cs="Arial"/>
          <w:bCs/>
          <w:iCs/>
          <w:color w:val="000000" w:themeColor="text1"/>
          <w:spacing w:val="-2"/>
          <w:sz w:val="22"/>
          <w:szCs w:val="22"/>
          <w:lang w:val="es-CO"/>
        </w:rPr>
        <w:t>selección</w:t>
      </w:r>
      <w:r w:rsidRPr="00634B1A">
        <w:rPr>
          <w:rFonts w:ascii="Arial Narrow" w:hAnsi="Arial Narrow" w:cs="Arial"/>
          <w:bCs/>
          <w:iCs/>
          <w:color w:val="000000" w:themeColor="text1"/>
          <w:spacing w:val="-2"/>
          <w:sz w:val="22"/>
          <w:szCs w:val="22"/>
          <w:lang w:val="es-CO"/>
        </w:rPr>
        <w:t>.</w:t>
      </w:r>
    </w:p>
    <w:p w:rsidR="00C41910" w:rsidRPr="00634B1A" w:rsidRDefault="00C41910">
      <w:pPr>
        <w:pStyle w:val="BodyText23"/>
        <w:ind w:left="0"/>
        <w:rPr>
          <w:rFonts w:ascii="Arial Narrow" w:hAnsi="Arial Narrow" w:cs="Arial"/>
          <w:bCs/>
          <w:iCs/>
          <w:color w:val="000000" w:themeColor="text1"/>
          <w:spacing w:val="-2"/>
          <w:sz w:val="22"/>
          <w:szCs w:val="22"/>
          <w:lang w:val="es-CO"/>
        </w:rPr>
      </w:pPr>
    </w:p>
    <w:p w:rsidR="00C41910" w:rsidRPr="00634B1A" w:rsidRDefault="00E153DC" w:rsidP="00CF749F">
      <w:pPr>
        <w:pStyle w:val="Ttulo1"/>
        <w:numPr>
          <w:ilvl w:val="1"/>
          <w:numId w:val="14"/>
        </w:numPr>
        <w:spacing w:before="0"/>
        <w:rPr>
          <w:rFonts w:ascii="Arial Narrow" w:hAnsi="Arial Narrow" w:cs="Arial"/>
          <w:color w:val="000000" w:themeColor="text1"/>
          <w:sz w:val="22"/>
          <w:szCs w:val="22"/>
        </w:rPr>
      </w:pPr>
      <w:bookmarkStart w:id="81" w:name="_Toc232931181"/>
      <w:bookmarkStart w:id="82" w:name="_Toc232931487"/>
      <w:bookmarkStart w:id="83" w:name="_Toc232931695"/>
      <w:bookmarkStart w:id="84" w:name="_Toc265657582"/>
      <w:bookmarkEnd w:id="80"/>
      <w:r w:rsidRPr="00634B1A">
        <w:rPr>
          <w:rFonts w:ascii="Arial Narrow" w:hAnsi="Arial Narrow" w:cs="Arial"/>
          <w:b/>
          <w:color w:val="000000" w:themeColor="text1"/>
          <w:sz w:val="22"/>
          <w:szCs w:val="22"/>
        </w:rPr>
        <w:t>REQUISITOS HABILITANTES</w:t>
      </w:r>
      <w:bookmarkEnd w:id="81"/>
      <w:bookmarkEnd w:id="82"/>
      <w:bookmarkEnd w:id="83"/>
      <w:bookmarkEnd w:id="84"/>
    </w:p>
    <w:p w:rsidR="00C41910" w:rsidRPr="00634B1A" w:rsidRDefault="00C41910">
      <w:pPr>
        <w:shd w:val="clear" w:color="auto" w:fill="FFFFFF"/>
        <w:rPr>
          <w:rFonts w:ascii="Arial Narrow" w:hAnsi="Arial Narrow"/>
          <w:color w:val="000000" w:themeColor="text1"/>
          <w:sz w:val="22"/>
          <w:szCs w:val="22"/>
        </w:rPr>
      </w:pPr>
    </w:p>
    <w:p w:rsidR="00AC3441" w:rsidRPr="00634B1A" w:rsidRDefault="00AC3441" w:rsidP="00AC3441">
      <w:pPr>
        <w:pStyle w:val="toa"/>
        <w:tabs>
          <w:tab w:val="clear" w:pos="0"/>
          <w:tab w:val="clear" w:pos="9000"/>
          <w:tab w:val="clear" w:pos="9360"/>
        </w:tabs>
        <w:suppressAutoHyphens w:val="0"/>
        <w:ind w:left="0"/>
        <w:rPr>
          <w:rFonts w:ascii="Arial Narrow" w:hAnsi="Arial Narrow" w:cs="Arial"/>
          <w:bCs/>
          <w:iCs/>
          <w:color w:val="000000" w:themeColor="text1"/>
          <w:sz w:val="22"/>
          <w:szCs w:val="22"/>
          <w:lang w:val="es-CO"/>
        </w:rPr>
      </w:pPr>
      <w:r w:rsidRPr="00634B1A">
        <w:rPr>
          <w:rFonts w:ascii="Arial Narrow" w:hAnsi="Arial Narrow" w:cs="Arial"/>
          <w:bCs/>
          <w:iCs/>
          <w:color w:val="000000" w:themeColor="text1"/>
          <w:sz w:val="22"/>
          <w:szCs w:val="22"/>
          <w:lang w:val="es-CO"/>
        </w:rPr>
        <w:t>Una vez efectuada la apertura del sobre que contenga la oferta se procederá a realizar la verificación jurídica, verificación técnica y la verificación financiera a partir de los documentos que lo integran, con el fin de determinar, de acuerdo con la Ley y las exigencias de estos Pliegos de condiciones cuales propuestas se encuentran “HABILITADAS”, conforme a los siguientes criterios:</w:t>
      </w:r>
    </w:p>
    <w:p w:rsidR="00C41910" w:rsidRPr="00634B1A" w:rsidRDefault="00C41910">
      <w:pPr>
        <w:pStyle w:val="toa"/>
        <w:shd w:val="clear" w:color="auto" w:fill="FFFFFF"/>
        <w:tabs>
          <w:tab w:val="clear" w:pos="0"/>
          <w:tab w:val="clear" w:pos="9000"/>
          <w:tab w:val="clear" w:pos="9360"/>
        </w:tabs>
        <w:suppressAutoHyphens w:val="0"/>
        <w:rPr>
          <w:rFonts w:ascii="Arial Narrow" w:hAnsi="Arial Narrow" w:cs="Arial"/>
          <w:color w:val="000000" w:themeColor="text1"/>
          <w:spacing w:val="0"/>
          <w:sz w:val="22"/>
          <w:szCs w:val="22"/>
          <w:lang w:val="es-CO"/>
        </w:rPr>
      </w:pPr>
    </w:p>
    <w:tbl>
      <w:tblPr>
        <w:tblW w:w="808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blLayout w:type="fixed"/>
        <w:tblCellMar>
          <w:left w:w="70" w:type="dxa"/>
          <w:right w:w="70" w:type="dxa"/>
        </w:tblCellMar>
        <w:tblLook w:val="0000" w:firstRow="0" w:lastRow="0" w:firstColumn="0" w:lastColumn="0" w:noHBand="0" w:noVBand="0"/>
      </w:tblPr>
      <w:tblGrid>
        <w:gridCol w:w="2977"/>
        <w:gridCol w:w="5103"/>
      </w:tblGrid>
      <w:tr w:rsidR="00C41910" w:rsidRPr="00634B1A" w:rsidTr="00A26DF1">
        <w:trPr>
          <w:trHeight w:val="474"/>
          <w:jc w:val="center"/>
        </w:trPr>
        <w:tc>
          <w:tcPr>
            <w:tcW w:w="2977" w:type="dxa"/>
            <w:shd w:val="clear" w:color="auto" w:fill="FFFFFF"/>
            <w:vAlign w:val="center"/>
          </w:tcPr>
          <w:p w:rsidR="00C41910" w:rsidRPr="00634B1A" w:rsidRDefault="00E153DC">
            <w:pPr>
              <w:pStyle w:val="MARITZA4"/>
              <w:shd w:val="clear" w:color="auto" w:fill="FFFFFF"/>
              <w:tabs>
                <w:tab w:val="clear" w:pos="-720"/>
                <w:tab w:val="clear" w:pos="0"/>
              </w:tabs>
              <w:suppressAutoHyphens w:val="0"/>
              <w:jc w:val="both"/>
              <w:rPr>
                <w:rFonts w:ascii="Arial Narrow" w:hAnsi="Arial Narrow" w:cs="Arial"/>
                <w:bCs w:val="0"/>
                <w:color w:val="000000" w:themeColor="text1"/>
                <w:spacing w:val="0"/>
                <w:sz w:val="22"/>
                <w:szCs w:val="22"/>
                <w:lang w:val="es-CO"/>
              </w:rPr>
            </w:pPr>
            <w:r w:rsidRPr="00634B1A">
              <w:rPr>
                <w:rFonts w:ascii="Arial Narrow" w:hAnsi="Arial Narrow" w:cs="Arial"/>
                <w:bCs w:val="0"/>
                <w:color w:val="000000" w:themeColor="text1"/>
                <w:spacing w:val="0"/>
                <w:sz w:val="22"/>
                <w:szCs w:val="22"/>
                <w:lang w:val="es-CO"/>
              </w:rPr>
              <w:t>Criterio</w:t>
            </w:r>
          </w:p>
        </w:tc>
        <w:tc>
          <w:tcPr>
            <w:tcW w:w="5103" w:type="dxa"/>
            <w:shd w:val="clear" w:color="auto" w:fill="FFFFFF"/>
            <w:vAlign w:val="center"/>
          </w:tcPr>
          <w:p w:rsidR="00C41910" w:rsidRPr="00634B1A" w:rsidRDefault="00E153DC">
            <w:pPr>
              <w:pStyle w:val="MARITZA4"/>
              <w:shd w:val="clear" w:color="auto" w:fill="FFFFFF"/>
              <w:tabs>
                <w:tab w:val="clear" w:pos="-720"/>
                <w:tab w:val="clear" w:pos="0"/>
              </w:tabs>
              <w:suppressAutoHyphens w:val="0"/>
              <w:jc w:val="both"/>
              <w:rPr>
                <w:rFonts w:ascii="Arial Narrow" w:hAnsi="Arial Narrow" w:cs="Arial"/>
                <w:bCs w:val="0"/>
                <w:color w:val="000000" w:themeColor="text1"/>
                <w:spacing w:val="0"/>
                <w:sz w:val="22"/>
                <w:szCs w:val="22"/>
                <w:lang w:val="es-CO"/>
              </w:rPr>
            </w:pPr>
            <w:r w:rsidRPr="00634B1A">
              <w:rPr>
                <w:rFonts w:ascii="Arial Narrow" w:hAnsi="Arial Narrow" w:cs="Arial"/>
                <w:bCs w:val="0"/>
                <w:color w:val="000000" w:themeColor="text1"/>
                <w:spacing w:val="0"/>
                <w:sz w:val="22"/>
                <w:szCs w:val="22"/>
                <w:lang w:val="es-CO"/>
              </w:rPr>
              <w:t>Calificación</w:t>
            </w:r>
          </w:p>
        </w:tc>
      </w:tr>
      <w:tr w:rsidR="00C41910" w:rsidRPr="00634B1A" w:rsidTr="00A26DF1">
        <w:trPr>
          <w:trHeight w:val="322"/>
          <w:jc w:val="center"/>
        </w:trPr>
        <w:tc>
          <w:tcPr>
            <w:tcW w:w="2977" w:type="dxa"/>
            <w:shd w:val="clear" w:color="auto" w:fill="FFFFFF"/>
            <w:vAlign w:val="center"/>
          </w:tcPr>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Verificación Jurídica</w:t>
            </w:r>
          </w:p>
        </w:tc>
        <w:tc>
          <w:tcPr>
            <w:tcW w:w="5103" w:type="dxa"/>
            <w:shd w:val="clear" w:color="auto" w:fill="FFFFFF"/>
            <w:vAlign w:val="center"/>
          </w:tcPr>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Habilitado/No habilitado</w:t>
            </w:r>
          </w:p>
        </w:tc>
      </w:tr>
      <w:tr w:rsidR="00C41910" w:rsidRPr="00634B1A" w:rsidTr="00A26DF1">
        <w:trPr>
          <w:trHeight w:val="408"/>
          <w:jc w:val="center"/>
        </w:trPr>
        <w:tc>
          <w:tcPr>
            <w:tcW w:w="2977" w:type="dxa"/>
            <w:shd w:val="clear" w:color="auto" w:fill="FFFFFF"/>
            <w:vAlign w:val="center"/>
          </w:tcPr>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Verificación Financiera</w:t>
            </w:r>
          </w:p>
        </w:tc>
        <w:tc>
          <w:tcPr>
            <w:tcW w:w="5103" w:type="dxa"/>
            <w:shd w:val="clear" w:color="auto" w:fill="FFFFFF"/>
            <w:vAlign w:val="center"/>
          </w:tcPr>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Habilitado/No habilitado</w:t>
            </w:r>
          </w:p>
        </w:tc>
      </w:tr>
      <w:tr w:rsidR="00C41910" w:rsidRPr="00634B1A" w:rsidTr="00A26DF1">
        <w:trPr>
          <w:trHeight w:val="408"/>
          <w:jc w:val="center"/>
        </w:trPr>
        <w:tc>
          <w:tcPr>
            <w:tcW w:w="2977" w:type="dxa"/>
            <w:shd w:val="clear" w:color="auto" w:fill="FFFFFF"/>
            <w:vAlign w:val="center"/>
          </w:tcPr>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Verificación Técnica</w:t>
            </w:r>
          </w:p>
        </w:tc>
        <w:tc>
          <w:tcPr>
            <w:tcW w:w="5103" w:type="dxa"/>
            <w:shd w:val="clear" w:color="auto" w:fill="FFFFFF"/>
            <w:vAlign w:val="center"/>
          </w:tcPr>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Habilitado/No habilitado</w:t>
            </w:r>
          </w:p>
        </w:tc>
      </w:tr>
    </w:tbl>
    <w:p w:rsidR="00C41910" w:rsidRPr="00634B1A" w:rsidRDefault="00C41910">
      <w:pPr>
        <w:pStyle w:val="Ttulo1"/>
        <w:spacing w:before="0"/>
        <w:rPr>
          <w:rFonts w:ascii="Arial Narrow" w:hAnsi="Arial Narrow" w:cs="Arial"/>
          <w:color w:val="000000" w:themeColor="text1"/>
          <w:sz w:val="22"/>
          <w:szCs w:val="22"/>
        </w:rPr>
      </w:pPr>
      <w:bookmarkStart w:id="85" w:name="_Toc265657583"/>
    </w:p>
    <w:p w:rsidR="00C41910" w:rsidRPr="00634B1A" w:rsidRDefault="00E153DC" w:rsidP="00CF749F">
      <w:pPr>
        <w:pStyle w:val="Ttulo1"/>
        <w:numPr>
          <w:ilvl w:val="2"/>
          <w:numId w:val="14"/>
        </w:numPr>
        <w:spacing w:before="0"/>
        <w:rPr>
          <w:rFonts w:ascii="Arial Narrow" w:hAnsi="Arial Narrow" w:cs="Arial"/>
          <w:color w:val="000000" w:themeColor="text1"/>
          <w:sz w:val="22"/>
          <w:szCs w:val="22"/>
        </w:rPr>
      </w:pPr>
      <w:r w:rsidRPr="00634B1A">
        <w:rPr>
          <w:rFonts w:ascii="Arial Narrow" w:hAnsi="Arial Narrow" w:cs="Arial"/>
          <w:b/>
          <w:color w:val="000000" w:themeColor="text1"/>
          <w:sz w:val="22"/>
          <w:szCs w:val="22"/>
        </w:rPr>
        <w:t>REQUISITOS JURÍDICOS</w:t>
      </w:r>
      <w:bookmarkEnd w:id="85"/>
    </w:p>
    <w:p w:rsidR="00C41910" w:rsidRPr="00634B1A" w:rsidRDefault="00C41910">
      <w:pPr>
        <w:shd w:val="clear" w:color="auto" w:fill="FFFFFF"/>
        <w:rPr>
          <w:rFonts w:ascii="Arial Narrow" w:hAnsi="Arial Narrow"/>
          <w:color w:val="000000" w:themeColor="text1"/>
          <w:sz w:val="22"/>
          <w:szCs w:val="22"/>
        </w:rPr>
      </w:pPr>
    </w:p>
    <w:p w:rsidR="00E244C0" w:rsidRPr="00634B1A" w:rsidRDefault="00E153DC" w:rsidP="00E244C0">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Los documentos de esta sección se concretan en el siguiente cuadro, de conformidad con lo que exige la legislación así:</w:t>
      </w:r>
    </w:p>
    <w:p w:rsidR="00E244C0" w:rsidRPr="00634B1A" w:rsidRDefault="00E244C0" w:rsidP="00E244C0">
      <w:pPr>
        <w:jc w:val="both"/>
        <w:rPr>
          <w:rFonts w:ascii="Arial Narrow" w:hAnsi="Arial Narrow" w:cs="Arial"/>
          <w:sz w:val="22"/>
          <w:szCs w:val="22"/>
          <w:lang w:val="es-ES_tradnl"/>
        </w:rPr>
      </w:pPr>
      <w:r w:rsidRPr="00634B1A">
        <w:rPr>
          <w:rFonts w:ascii="Arial Narrow" w:hAnsi="Arial Narrow" w:cs="Arial"/>
          <w:sz w:val="22"/>
          <w:szCs w:val="22"/>
          <w:lang w:val="es-ES_tradnl"/>
        </w:rPr>
        <w:t xml:space="preserve"> </w:t>
      </w:r>
    </w:p>
    <w:tbl>
      <w:tblPr>
        <w:tblW w:w="8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80"/>
      </w:tblGrid>
      <w:tr w:rsidR="00E244C0" w:rsidRPr="00634B1A" w:rsidTr="0013327A">
        <w:trPr>
          <w:trHeight w:val="315"/>
          <w:jc w:val="center"/>
        </w:trPr>
        <w:tc>
          <w:tcPr>
            <w:tcW w:w="8480" w:type="dxa"/>
            <w:shd w:val="clear" w:color="000000" w:fill="A6A6A6"/>
            <w:vAlign w:val="center"/>
            <w:hideMark/>
          </w:tcPr>
          <w:p w:rsidR="00E244C0" w:rsidRPr="00634B1A" w:rsidRDefault="00E244C0" w:rsidP="0013327A">
            <w:pPr>
              <w:rPr>
                <w:rFonts w:ascii="Arial Narrow" w:hAnsi="Arial Narrow" w:cs="Calibri"/>
                <w:b/>
                <w:bCs/>
                <w:sz w:val="22"/>
                <w:szCs w:val="22"/>
              </w:rPr>
            </w:pPr>
            <w:r w:rsidRPr="00634B1A">
              <w:rPr>
                <w:rFonts w:ascii="Arial Narrow" w:hAnsi="Arial Narrow"/>
                <w:b/>
                <w:bCs/>
                <w:sz w:val="22"/>
                <w:szCs w:val="22"/>
              </w:rPr>
              <w:t>NOMBRE DEL DOCUMENTO</w:t>
            </w:r>
          </w:p>
        </w:tc>
      </w:tr>
      <w:tr w:rsidR="00E244C0" w:rsidRPr="00634B1A" w:rsidTr="0013327A">
        <w:trPr>
          <w:trHeight w:val="315"/>
          <w:jc w:val="center"/>
        </w:trPr>
        <w:tc>
          <w:tcPr>
            <w:tcW w:w="8480" w:type="dxa"/>
            <w:shd w:val="clear" w:color="000000" w:fill="FFFFFF"/>
            <w:vAlign w:val="center"/>
            <w:hideMark/>
          </w:tcPr>
          <w:p w:rsidR="00E244C0" w:rsidRPr="00634B1A" w:rsidRDefault="00E244C0" w:rsidP="0013327A">
            <w:pPr>
              <w:rPr>
                <w:rFonts w:ascii="Arial Narrow" w:hAnsi="Arial Narrow" w:cs="Calibri"/>
                <w:sz w:val="22"/>
                <w:szCs w:val="22"/>
              </w:rPr>
            </w:pPr>
            <w:r w:rsidRPr="00634B1A">
              <w:rPr>
                <w:rFonts w:ascii="Arial Narrow" w:hAnsi="Arial Narrow"/>
                <w:sz w:val="22"/>
                <w:szCs w:val="22"/>
              </w:rPr>
              <w:t xml:space="preserve">Carta de presentación de la propuesta </w:t>
            </w:r>
          </w:p>
        </w:tc>
      </w:tr>
      <w:tr w:rsidR="00E244C0" w:rsidRPr="00634B1A" w:rsidTr="0013327A">
        <w:trPr>
          <w:trHeight w:val="525"/>
          <w:jc w:val="center"/>
        </w:trPr>
        <w:tc>
          <w:tcPr>
            <w:tcW w:w="8480" w:type="dxa"/>
            <w:shd w:val="clear" w:color="000000" w:fill="FFFFFF"/>
            <w:vAlign w:val="center"/>
          </w:tcPr>
          <w:p w:rsidR="00E244C0" w:rsidRPr="00634B1A" w:rsidRDefault="00E244C0" w:rsidP="0013327A">
            <w:pPr>
              <w:rPr>
                <w:rFonts w:ascii="Arial Narrow" w:hAnsi="Arial Narrow"/>
                <w:sz w:val="22"/>
                <w:szCs w:val="22"/>
              </w:rPr>
            </w:pPr>
            <w:r w:rsidRPr="00634B1A">
              <w:rPr>
                <w:rFonts w:ascii="Arial Narrow" w:hAnsi="Arial Narrow"/>
                <w:sz w:val="22"/>
                <w:szCs w:val="22"/>
              </w:rPr>
              <w:t>Fotocopia de la cedula del oferente en el caso de persona natural. En el caso de personas jurídicas fotocopia de la cédula del representante legal.</w:t>
            </w:r>
          </w:p>
        </w:tc>
      </w:tr>
      <w:tr w:rsidR="00E244C0" w:rsidRPr="00634B1A" w:rsidTr="0013327A">
        <w:trPr>
          <w:trHeight w:val="525"/>
          <w:jc w:val="center"/>
        </w:trPr>
        <w:tc>
          <w:tcPr>
            <w:tcW w:w="8480" w:type="dxa"/>
            <w:shd w:val="clear" w:color="000000" w:fill="FFFFFF"/>
            <w:vAlign w:val="center"/>
            <w:hideMark/>
          </w:tcPr>
          <w:p w:rsidR="00E244C0" w:rsidRPr="00634B1A" w:rsidRDefault="00E244C0" w:rsidP="0013327A">
            <w:pPr>
              <w:rPr>
                <w:rFonts w:ascii="Arial Narrow" w:hAnsi="Arial Narrow" w:cs="Calibri"/>
                <w:sz w:val="22"/>
                <w:szCs w:val="22"/>
              </w:rPr>
            </w:pPr>
            <w:r w:rsidRPr="00634B1A">
              <w:rPr>
                <w:rFonts w:ascii="Arial Narrow" w:hAnsi="Arial Narrow"/>
                <w:sz w:val="22"/>
                <w:szCs w:val="22"/>
              </w:rPr>
              <w:t xml:space="preserve">Certificado de existencia y representación legal persona jurídica. </w:t>
            </w:r>
          </w:p>
        </w:tc>
      </w:tr>
      <w:tr w:rsidR="00E244C0" w:rsidRPr="00634B1A" w:rsidTr="0013327A">
        <w:trPr>
          <w:trHeight w:val="315"/>
          <w:jc w:val="center"/>
        </w:trPr>
        <w:tc>
          <w:tcPr>
            <w:tcW w:w="8480" w:type="dxa"/>
            <w:shd w:val="clear" w:color="000000" w:fill="FFFFFF"/>
            <w:vAlign w:val="center"/>
            <w:hideMark/>
          </w:tcPr>
          <w:p w:rsidR="00E244C0" w:rsidRPr="00634B1A" w:rsidRDefault="00E244C0" w:rsidP="0013327A">
            <w:pPr>
              <w:rPr>
                <w:rFonts w:ascii="Arial Narrow" w:hAnsi="Arial Narrow" w:cs="Calibri"/>
                <w:sz w:val="22"/>
                <w:szCs w:val="22"/>
              </w:rPr>
            </w:pPr>
            <w:r w:rsidRPr="00634B1A">
              <w:rPr>
                <w:rFonts w:ascii="Arial Narrow" w:hAnsi="Arial Narrow"/>
                <w:sz w:val="22"/>
                <w:szCs w:val="22"/>
              </w:rPr>
              <w:t xml:space="preserve">Registro Único de Proponentes </w:t>
            </w:r>
            <w:proofErr w:type="spellStart"/>
            <w:r w:rsidRPr="00634B1A">
              <w:rPr>
                <w:rFonts w:ascii="Arial Narrow" w:hAnsi="Arial Narrow"/>
                <w:sz w:val="22"/>
                <w:szCs w:val="22"/>
              </w:rPr>
              <w:t>RUP</w:t>
            </w:r>
            <w:proofErr w:type="spellEnd"/>
            <w:r w:rsidRPr="00634B1A">
              <w:rPr>
                <w:rFonts w:ascii="Arial Narrow" w:hAnsi="Arial Narrow"/>
                <w:sz w:val="22"/>
                <w:szCs w:val="22"/>
              </w:rPr>
              <w:t>-Cámara de Comercio, actualizado y en firme</w:t>
            </w:r>
            <w:r w:rsidRPr="00634B1A">
              <w:rPr>
                <w:rFonts w:ascii="Arial Narrow" w:hAnsi="Arial Narrow"/>
                <w:sz w:val="22"/>
                <w:szCs w:val="22"/>
                <w:u w:val="single"/>
              </w:rPr>
              <w:t xml:space="preserve"> </w:t>
            </w:r>
          </w:p>
        </w:tc>
      </w:tr>
      <w:tr w:rsidR="00E244C0" w:rsidRPr="00634B1A" w:rsidTr="0013327A">
        <w:trPr>
          <w:trHeight w:val="315"/>
          <w:jc w:val="center"/>
        </w:trPr>
        <w:tc>
          <w:tcPr>
            <w:tcW w:w="8480" w:type="dxa"/>
            <w:shd w:val="clear" w:color="000000" w:fill="FFFFFF"/>
            <w:vAlign w:val="center"/>
            <w:hideMark/>
          </w:tcPr>
          <w:p w:rsidR="00E244C0" w:rsidRPr="00634B1A" w:rsidRDefault="00E244C0" w:rsidP="0013327A">
            <w:pPr>
              <w:rPr>
                <w:rFonts w:ascii="Arial Narrow" w:hAnsi="Arial Narrow" w:cs="Calibri"/>
                <w:sz w:val="22"/>
                <w:szCs w:val="22"/>
              </w:rPr>
            </w:pPr>
            <w:r w:rsidRPr="00634B1A">
              <w:rPr>
                <w:rFonts w:ascii="Arial Narrow" w:hAnsi="Arial Narrow"/>
                <w:sz w:val="22"/>
                <w:szCs w:val="22"/>
              </w:rPr>
              <w:t>Garantía de seriedad de la Propuesta</w:t>
            </w:r>
          </w:p>
        </w:tc>
      </w:tr>
      <w:tr w:rsidR="00E244C0" w:rsidRPr="00634B1A" w:rsidTr="0013327A">
        <w:trPr>
          <w:trHeight w:val="315"/>
          <w:jc w:val="center"/>
        </w:trPr>
        <w:tc>
          <w:tcPr>
            <w:tcW w:w="8480" w:type="dxa"/>
            <w:shd w:val="clear" w:color="000000" w:fill="FFFFFF"/>
            <w:vAlign w:val="center"/>
          </w:tcPr>
          <w:p w:rsidR="00E244C0" w:rsidRPr="00634B1A" w:rsidRDefault="00E244C0" w:rsidP="0013327A">
            <w:pPr>
              <w:rPr>
                <w:rFonts w:ascii="Arial Narrow" w:hAnsi="Arial Narrow"/>
                <w:sz w:val="22"/>
                <w:szCs w:val="22"/>
              </w:rPr>
            </w:pPr>
            <w:r w:rsidRPr="00634B1A">
              <w:rPr>
                <w:rFonts w:ascii="Arial Narrow" w:hAnsi="Arial Narrow"/>
                <w:sz w:val="22"/>
                <w:szCs w:val="22"/>
              </w:rPr>
              <w:t>Documentos confidenciales</w:t>
            </w:r>
          </w:p>
        </w:tc>
      </w:tr>
      <w:tr w:rsidR="00E244C0" w:rsidRPr="00634B1A" w:rsidTr="0013327A">
        <w:trPr>
          <w:trHeight w:val="525"/>
          <w:jc w:val="center"/>
        </w:trPr>
        <w:tc>
          <w:tcPr>
            <w:tcW w:w="8480" w:type="dxa"/>
            <w:shd w:val="clear" w:color="000000" w:fill="FFFFFF"/>
            <w:vAlign w:val="center"/>
            <w:hideMark/>
          </w:tcPr>
          <w:p w:rsidR="00E244C0" w:rsidRPr="00634B1A" w:rsidRDefault="00E244C0" w:rsidP="0013327A">
            <w:pPr>
              <w:rPr>
                <w:rFonts w:ascii="Arial Narrow" w:hAnsi="Arial Narrow" w:cs="Calibri"/>
                <w:sz w:val="22"/>
                <w:szCs w:val="22"/>
              </w:rPr>
            </w:pPr>
            <w:r w:rsidRPr="00634B1A">
              <w:rPr>
                <w:rFonts w:ascii="Arial Narrow" w:hAnsi="Arial Narrow"/>
                <w:sz w:val="22"/>
                <w:szCs w:val="22"/>
              </w:rPr>
              <w:t>Boletín de Responsables Fiscales expedido por la Contraloría General de la República donde se deberá verificar la no inclusión del oferente</w:t>
            </w:r>
          </w:p>
        </w:tc>
      </w:tr>
      <w:tr w:rsidR="00E244C0" w:rsidRPr="00634B1A" w:rsidTr="0013327A">
        <w:trPr>
          <w:trHeight w:val="315"/>
          <w:jc w:val="center"/>
        </w:trPr>
        <w:tc>
          <w:tcPr>
            <w:tcW w:w="8480" w:type="dxa"/>
            <w:shd w:val="clear" w:color="000000" w:fill="FFFFFF"/>
            <w:vAlign w:val="center"/>
            <w:hideMark/>
          </w:tcPr>
          <w:p w:rsidR="00E244C0" w:rsidRPr="00634B1A" w:rsidRDefault="00E244C0" w:rsidP="0013327A">
            <w:pPr>
              <w:jc w:val="both"/>
              <w:rPr>
                <w:rFonts w:ascii="Arial Narrow" w:hAnsi="Arial Narrow" w:cs="Calibri"/>
                <w:sz w:val="22"/>
                <w:szCs w:val="22"/>
              </w:rPr>
            </w:pPr>
            <w:r w:rsidRPr="00634B1A">
              <w:rPr>
                <w:rFonts w:ascii="Arial Narrow" w:hAnsi="Arial Narrow"/>
                <w:sz w:val="22"/>
                <w:szCs w:val="22"/>
              </w:rPr>
              <w:lastRenderedPageBreak/>
              <w:t>Constancia de cumplimiento de pago de aportes de Personas Naturales o Jurídicas a Seguridad Social y parafiscales.</w:t>
            </w:r>
          </w:p>
        </w:tc>
      </w:tr>
      <w:tr w:rsidR="00E244C0" w:rsidRPr="00634B1A" w:rsidTr="0013327A">
        <w:trPr>
          <w:trHeight w:val="315"/>
          <w:jc w:val="center"/>
        </w:trPr>
        <w:tc>
          <w:tcPr>
            <w:tcW w:w="8480" w:type="dxa"/>
            <w:shd w:val="clear" w:color="000000" w:fill="FFFFFF"/>
            <w:vAlign w:val="center"/>
          </w:tcPr>
          <w:p w:rsidR="00E244C0" w:rsidRPr="00634B1A" w:rsidRDefault="00E244C0" w:rsidP="0013327A">
            <w:pPr>
              <w:rPr>
                <w:rFonts w:ascii="Arial Narrow" w:hAnsi="Arial Narrow" w:cs="Calibri"/>
                <w:sz w:val="22"/>
                <w:szCs w:val="22"/>
              </w:rPr>
            </w:pPr>
            <w:r w:rsidRPr="00634B1A">
              <w:rPr>
                <w:rFonts w:ascii="Arial Narrow" w:hAnsi="Arial Narrow"/>
                <w:sz w:val="22"/>
                <w:szCs w:val="22"/>
              </w:rPr>
              <w:t>Fotocopia del RUT - Registro Único Tributario</w:t>
            </w:r>
          </w:p>
        </w:tc>
      </w:tr>
      <w:tr w:rsidR="00E244C0" w:rsidRPr="00634B1A" w:rsidTr="0013327A">
        <w:trPr>
          <w:trHeight w:val="315"/>
          <w:jc w:val="center"/>
        </w:trPr>
        <w:tc>
          <w:tcPr>
            <w:tcW w:w="8480" w:type="dxa"/>
            <w:shd w:val="clear" w:color="000000" w:fill="FFFFFF"/>
            <w:vAlign w:val="center"/>
          </w:tcPr>
          <w:p w:rsidR="00E244C0" w:rsidRPr="00634B1A" w:rsidRDefault="00E244C0" w:rsidP="0013327A">
            <w:pPr>
              <w:rPr>
                <w:rFonts w:ascii="Arial Narrow" w:hAnsi="Arial Narrow" w:cs="Calibri"/>
                <w:sz w:val="22"/>
                <w:szCs w:val="22"/>
              </w:rPr>
            </w:pPr>
            <w:r w:rsidRPr="00634B1A">
              <w:rPr>
                <w:rFonts w:ascii="Arial Narrow" w:hAnsi="Arial Narrow"/>
                <w:sz w:val="22"/>
                <w:szCs w:val="22"/>
              </w:rPr>
              <w:t xml:space="preserve">Fotocopia del </w:t>
            </w:r>
            <w:proofErr w:type="spellStart"/>
            <w:r w:rsidRPr="00634B1A">
              <w:rPr>
                <w:rFonts w:ascii="Arial Narrow" w:hAnsi="Arial Narrow"/>
                <w:sz w:val="22"/>
                <w:szCs w:val="22"/>
              </w:rPr>
              <w:t>RIT</w:t>
            </w:r>
            <w:proofErr w:type="spellEnd"/>
            <w:r w:rsidRPr="00634B1A">
              <w:rPr>
                <w:rFonts w:ascii="Arial Narrow" w:hAnsi="Arial Narrow"/>
                <w:sz w:val="22"/>
                <w:szCs w:val="22"/>
              </w:rPr>
              <w:t xml:space="preserve"> - Registro Único de Información Tributaria</w:t>
            </w:r>
          </w:p>
        </w:tc>
      </w:tr>
      <w:tr w:rsidR="00E244C0" w:rsidRPr="00634B1A" w:rsidTr="0013327A">
        <w:trPr>
          <w:trHeight w:val="315"/>
          <w:jc w:val="center"/>
        </w:trPr>
        <w:tc>
          <w:tcPr>
            <w:tcW w:w="8480" w:type="dxa"/>
            <w:shd w:val="clear" w:color="000000" w:fill="FFFFFF"/>
            <w:vAlign w:val="center"/>
          </w:tcPr>
          <w:p w:rsidR="00E244C0" w:rsidRPr="00634B1A" w:rsidRDefault="00E244C0" w:rsidP="0013327A">
            <w:pPr>
              <w:jc w:val="both"/>
              <w:rPr>
                <w:rFonts w:ascii="Arial Narrow" w:hAnsi="Arial Narrow"/>
                <w:sz w:val="22"/>
                <w:szCs w:val="22"/>
              </w:rPr>
            </w:pPr>
            <w:r w:rsidRPr="00634B1A">
              <w:rPr>
                <w:rFonts w:ascii="Arial Narrow" w:hAnsi="Arial Narrow"/>
                <w:sz w:val="22"/>
                <w:szCs w:val="22"/>
              </w:rPr>
              <w:t>Certificado de antecedentes disciplinarios y/o judiciales expedido por la Procuraduría General de La Nación, Personería de Bogotá y Policía Nacional</w:t>
            </w:r>
          </w:p>
        </w:tc>
      </w:tr>
      <w:tr w:rsidR="00E244C0" w:rsidRPr="00634B1A" w:rsidTr="0013327A">
        <w:trPr>
          <w:trHeight w:val="315"/>
          <w:jc w:val="center"/>
        </w:trPr>
        <w:tc>
          <w:tcPr>
            <w:tcW w:w="8480" w:type="dxa"/>
            <w:shd w:val="clear" w:color="000000" w:fill="FFFFFF"/>
            <w:vAlign w:val="center"/>
          </w:tcPr>
          <w:p w:rsidR="00E244C0" w:rsidRPr="00634B1A" w:rsidRDefault="00E244C0" w:rsidP="0013327A">
            <w:pPr>
              <w:pStyle w:val="Prrafodelista"/>
              <w:keepNext/>
              <w:overflowPunct w:val="0"/>
              <w:autoSpaceDE w:val="0"/>
              <w:autoSpaceDN w:val="0"/>
              <w:adjustRightInd w:val="0"/>
              <w:ind w:left="0"/>
              <w:jc w:val="both"/>
              <w:textAlignment w:val="baseline"/>
              <w:outlineLvl w:val="2"/>
              <w:rPr>
                <w:rFonts w:ascii="Arial Narrow" w:hAnsi="Arial Narrow"/>
                <w:sz w:val="22"/>
                <w:szCs w:val="22"/>
              </w:rPr>
            </w:pPr>
            <w:r w:rsidRPr="00634B1A">
              <w:rPr>
                <w:rFonts w:ascii="Arial Narrow" w:eastAsia="Batang" w:hAnsi="Arial Narrow" w:cs="Arial"/>
                <w:sz w:val="22"/>
                <w:szCs w:val="22"/>
                <w:lang w:eastAsia="es-ES"/>
              </w:rPr>
              <w:t>Verificación en el Registro Nacional de Medidas Correctivas del Ministerio de Defensa Nacional Policía Nacional</w:t>
            </w:r>
          </w:p>
        </w:tc>
      </w:tr>
      <w:tr w:rsidR="00E244C0" w:rsidRPr="00634B1A" w:rsidTr="0013327A">
        <w:trPr>
          <w:trHeight w:val="315"/>
          <w:jc w:val="center"/>
        </w:trPr>
        <w:tc>
          <w:tcPr>
            <w:tcW w:w="8480" w:type="dxa"/>
            <w:shd w:val="clear" w:color="000000" w:fill="FFFFFF"/>
            <w:vAlign w:val="center"/>
          </w:tcPr>
          <w:p w:rsidR="00E244C0" w:rsidRPr="00634B1A" w:rsidRDefault="00E244C0" w:rsidP="0013327A">
            <w:pPr>
              <w:rPr>
                <w:rFonts w:ascii="Arial Narrow" w:hAnsi="Arial Narrow"/>
                <w:sz w:val="22"/>
                <w:szCs w:val="22"/>
              </w:rPr>
            </w:pPr>
            <w:r w:rsidRPr="00634B1A">
              <w:rPr>
                <w:rFonts w:ascii="Arial Narrow" w:hAnsi="Arial Narrow"/>
                <w:sz w:val="22"/>
                <w:szCs w:val="22"/>
              </w:rPr>
              <w:t>Compromiso Anticorrupción – Pacto de Transparencia</w:t>
            </w:r>
          </w:p>
        </w:tc>
      </w:tr>
      <w:tr w:rsidR="00E244C0" w:rsidRPr="00634B1A" w:rsidTr="0013327A">
        <w:trPr>
          <w:trHeight w:val="315"/>
          <w:jc w:val="center"/>
        </w:trPr>
        <w:tc>
          <w:tcPr>
            <w:tcW w:w="8480" w:type="dxa"/>
            <w:shd w:val="clear" w:color="auto" w:fill="A6A6A6"/>
            <w:vAlign w:val="center"/>
          </w:tcPr>
          <w:p w:rsidR="00E244C0" w:rsidRPr="00634B1A" w:rsidRDefault="00E244C0" w:rsidP="0013327A">
            <w:pPr>
              <w:rPr>
                <w:rFonts w:ascii="Arial Narrow" w:hAnsi="Arial Narrow"/>
                <w:b/>
                <w:sz w:val="22"/>
                <w:szCs w:val="22"/>
              </w:rPr>
            </w:pPr>
            <w:r w:rsidRPr="00634B1A">
              <w:rPr>
                <w:rFonts w:ascii="Arial Narrow" w:hAnsi="Arial Narrow"/>
                <w:b/>
                <w:sz w:val="22"/>
                <w:szCs w:val="22"/>
              </w:rPr>
              <w:t xml:space="preserve">OTROS </w:t>
            </w:r>
          </w:p>
        </w:tc>
      </w:tr>
      <w:tr w:rsidR="00E244C0" w:rsidRPr="00634B1A" w:rsidTr="0013327A">
        <w:trPr>
          <w:trHeight w:val="315"/>
          <w:jc w:val="center"/>
        </w:trPr>
        <w:tc>
          <w:tcPr>
            <w:tcW w:w="8480" w:type="dxa"/>
            <w:shd w:val="clear" w:color="000000" w:fill="FFFFFF"/>
            <w:vAlign w:val="center"/>
          </w:tcPr>
          <w:p w:rsidR="00E244C0" w:rsidRPr="00634B1A" w:rsidRDefault="00E244C0" w:rsidP="0013327A">
            <w:pPr>
              <w:rPr>
                <w:rFonts w:ascii="Arial Narrow" w:hAnsi="Arial Narrow"/>
                <w:sz w:val="22"/>
                <w:szCs w:val="22"/>
              </w:rPr>
            </w:pPr>
            <w:r w:rsidRPr="00634B1A">
              <w:rPr>
                <w:rFonts w:ascii="Arial Narrow" w:hAnsi="Arial Narrow"/>
                <w:sz w:val="22"/>
                <w:szCs w:val="22"/>
              </w:rPr>
              <w:t>Autorizaciones de Juntas Directivas y/o Asambleas para presentar ofertas y comprometer a la empresa</w:t>
            </w:r>
          </w:p>
        </w:tc>
      </w:tr>
      <w:tr w:rsidR="00E244C0" w:rsidRPr="00634B1A" w:rsidTr="0013327A">
        <w:trPr>
          <w:trHeight w:val="315"/>
          <w:jc w:val="center"/>
        </w:trPr>
        <w:tc>
          <w:tcPr>
            <w:tcW w:w="8480" w:type="dxa"/>
            <w:shd w:val="clear" w:color="000000" w:fill="FFFFFF"/>
            <w:vAlign w:val="center"/>
          </w:tcPr>
          <w:p w:rsidR="00E244C0" w:rsidRPr="00634B1A" w:rsidRDefault="00E244C0" w:rsidP="0013327A">
            <w:pPr>
              <w:rPr>
                <w:rFonts w:ascii="Arial Narrow" w:hAnsi="Arial Narrow"/>
                <w:sz w:val="22"/>
                <w:szCs w:val="22"/>
              </w:rPr>
            </w:pPr>
            <w:r w:rsidRPr="00634B1A">
              <w:rPr>
                <w:rFonts w:ascii="Arial Narrow" w:hAnsi="Arial Narrow"/>
                <w:sz w:val="22"/>
                <w:szCs w:val="22"/>
              </w:rPr>
              <w:t>Documentos de conformación de Consorcios o Uniones Temporales</w:t>
            </w:r>
          </w:p>
        </w:tc>
      </w:tr>
    </w:tbl>
    <w:p w:rsidR="00E244C0" w:rsidRPr="00634B1A" w:rsidRDefault="00E244C0">
      <w:pPr>
        <w:pStyle w:val="Prrafodelista"/>
        <w:keepNext/>
        <w:overflowPunct w:val="0"/>
        <w:autoSpaceDE w:val="0"/>
        <w:autoSpaceDN w:val="0"/>
        <w:adjustRightInd w:val="0"/>
        <w:ind w:left="0"/>
        <w:jc w:val="both"/>
        <w:textAlignment w:val="baseline"/>
        <w:outlineLvl w:val="2"/>
        <w:rPr>
          <w:rFonts w:ascii="Arial Narrow" w:eastAsia="Batang" w:hAnsi="Arial Narrow"/>
          <w:b/>
          <w:color w:val="000000" w:themeColor="text1"/>
          <w:sz w:val="22"/>
          <w:szCs w:val="22"/>
        </w:rPr>
      </w:pPr>
    </w:p>
    <w:p w:rsidR="00E244C0" w:rsidRPr="00634B1A" w:rsidRDefault="00E244C0">
      <w:pPr>
        <w:pStyle w:val="Prrafodelista"/>
        <w:keepNext/>
        <w:overflowPunct w:val="0"/>
        <w:autoSpaceDE w:val="0"/>
        <w:autoSpaceDN w:val="0"/>
        <w:adjustRightInd w:val="0"/>
        <w:ind w:left="0"/>
        <w:jc w:val="both"/>
        <w:textAlignment w:val="baseline"/>
        <w:outlineLvl w:val="2"/>
        <w:rPr>
          <w:rFonts w:ascii="Arial Narrow" w:eastAsia="Batang" w:hAnsi="Arial Narrow"/>
          <w:b/>
          <w:color w:val="000000" w:themeColor="text1"/>
          <w:sz w:val="22"/>
          <w:szCs w:val="22"/>
        </w:rPr>
      </w:pPr>
    </w:p>
    <w:p w:rsidR="00C41910" w:rsidRPr="00634B1A" w:rsidRDefault="00E153DC" w:rsidP="002F6769">
      <w:pPr>
        <w:pStyle w:val="Prrafodelista"/>
        <w:keepNext/>
        <w:numPr>
          <w:ilvl w:val="0"/>
          <w:numId w:val="13"/>
        </w:numPr>
        <w:overflowPunct w:val="0"/>
        <w:autoSpaceDE w:val="0"/>
        <w:autoSpaceDN w:val="0"/>
        <w:adjustRightInd w:val="0"/>
        <w:ind w:left="284" w:hanging="284"/>
        <w:jc w:val="both"/>
        <w:textAlignment w:val="baseline"/>
        <w:outlineLvl w:val="2"/>
        <w:rPr>
          <w:rFonts w:ascii="Arial Narrow" w:eastAsia="Batang" w:hAnsi="Arial Narrow"/>
          <w:b/>
          <w:color w:val="000000" w:themeColor="text1"/>
          <w:sz w:val="22"/>
          <w:szCs w:val="22"/>
          <w:lang w:val="es-ES_tradnl"/>
        </w:rPr>
      </w:pPr>
      <w:r w:rsidRPr="00634B1A">
        <w:rPr>
          <w:rFonts w:ascii="Arial Narrow" w:eastAsia="Batang" w:hAnsi="Arial Narrow"/>
          <w:b/>
          <w:color w:val="000000" w:themeColor="text1"/>
          <w:sz w:val="22"/>
          <w:szCs w:val="22"/>
          <w:lang w:val="es-ES_tradnl"/>
        </w:rPr>
        <w:t xml:space="preserve">Carta de Presentación (ANEXO </w:t>
      </w:r>
      <w:proofErr w:type="spellStart"/>
      <w:r w:rsidRPr="00634B1A">
        <w:rPr>
          <w:rFonts w:ascii="Arial Narrow" w:eastAsia="Batang" w:hAnsi="Arial Narrow"/>
          <w:b/>
          <w:color w:val="000000" w:themeColor="text1"/>
          <w:sz w:val="22"/>
          <w:szCs w:val="22"/>
          <w:lang w:val="es-ES_tradnl"/>
        </w:rPr>
        <w:t>N°1</w:t>
      </w:r>
      <w:proofErr w:type="spellEnd"/>
      <w:r w:rsidRPr="00634B1A">
        <w:rPr>
          <w:rFonts w:ascii="Arial Narrow" w:eastAsia="Batang" w:hAnsi="Arial Narrow"/>
          <w:b/>
          <w:color w:val="000000" w:themeColor="text1"/>
          <w:sz w:val="22"/>
          <w:szCs w:val="22"/>
          <w:lang w:val="es-ES_tradnl"/>
        </w:rPr>
        <w:t>)</w:t>
      </w:r>
    </w:p>
    <w:p w:rsidR="00C41910" w:rsidRPr="00634B1A" w:rsidRDefault="00C41910">
      <w:pPr>
        <w:suppressAutoHyphens/>
        <w:jc w:val="both"/>
        <w:rPr>
          <w:rFonts w:ascii="Arial Narrow" w:hAnsi="Arial Narrow"/>
          <w:bCs/>
          <w:color w:val="000000" w:themeColor="text1"/>
          <w:sz w:val="22"/>
          <w:szCs w:val="22"/>
          <w:lang w:val="es-ES_tradnl"/>
        </w:rPr>
      </w:pPr>
    </w:p>
    <w:p w:rsidR="00D51707" w:rsidRPr="00634B1A" w:rsidRDefault="00D51707" w:rsidP="00D51707">
      <w:pPr>
        <w:suppressAutoHyphens/>
        <w:jc w:val="both"/>
        <w:rPr>
          <w:rFonts w:ascii="Arial Narrow" w:eastAsia="Times New Roman" w:hAnsi="Arial Narrow" w:cs="Arial"/>
          <w:b/>
          <w:bCs/>
          <w:i/>
          <w:sz w:val="22"/>
          <w:szCs w:val="22"/>
          <w:lang w:val="es-ES_tradnl" w:eastAsia="es-ES"/>
        </w:rPr>
      </w:pPr>
      <w:r w:rsidRPr="00634B1A">
        <w:rPr>
          <w:rFonts w:ascii="Arial Narrow" w:eastAsia="Times New Roman" w:hAnsi="Arial Narrow" w:cs="Arial"/>
          <w:bCs/>
          <w:sz w:val="22"/>
          <w:szCs w:val="22"/>
          <w:lang w:val="es-ES_tradnl" w:eastAsia="es-ES"/>
        </w:rPr>
        <w:t xml:space="preserve">Deberá utilizarse el modelo suministrado en estos Pliegos de Condiciones, suscrita por el representante legal o persona legalmente autorizada para ello. </w:t>
      </w:r>
    </w:p>
    <w:p w:rsidR="00D51707" w:rsidRPr="00634B1A" w:rsidRDefault="00D51707" w:rsidP="00D51707">
      <w:pPr>
        <w:suppressAutoHyphens/>
        <w:jc w:val="both"/>
        <w:rPr>
          <w:rFonts w:ascii="Arial Narrow" w:eastAsia="Times New Roman" w:hAnsi="Arial Narrow" w:cs="Arial"/>
          <w:bCs/>
          <w:sz w:val="22"/>
          <w:szCs w:val="22"/>
          <w:lang w:val="es-ES_tradnl" w:eastAsia="es-ES"/>
        </w:rPr>
      </w:pPr>
    </w:p>
    <w:p w:rsidR="00D51707" w:rsidRPr="00634B1A" w:rsidRDefault="00D51707" w:rsidP="00D51707">
      <w:pPr>
        <w:suppressAutoHyphens/>
        <w:jc w:val="both"/>
        <w:rPr>
          <w:rFonts w:ascii="Arial Narrow" w:eastAsia="Times New Roman" w:hAnsi="Arial Narrow" w:cs="Arial"/>
          <w:bCs/>
          <w:sz w:val="22"/>
          <w:szCs w:val="22"/>
          <w:lang w:val="es-ES_tradnl" w:eastAsia="es-ES"/>
        </w:rPr>
      </w:pPr>
      <w:r w:rsidRPr="00634B1A">
        <w:rPr>
          <w:rFonts w:ascii="Arial Narrow" w:eastAsia="Times New Roman" w:hAnsi="Arial Narrow" w:cs="Arial"/>
          <w:bCs/>
          <w:sz w:val="22"/>
          <w:szCs w:val="22"/>
          <w:lang w:val="es-ES_tradnl" w:eastAsia="es-ES"/>
        </w:rPr>
        <w:t>La presentación de la propuesta lleva implícita la declaración del proponente de no hallarse incurso en causal de inhabilidad o incompatibilidad legal alguna.</w:t>
      </w:r>
    </w:p>
    <w:p w:rsidR="00D51707" w:rsidRPr="00634B1A" w:rsidRDefault="00D51707" w:rsidP="00D51707">
      <w:pPr>
        <w:suppressAutoHyphens/>
        <w:jc w:val="both"/>
        <w:rPr>
          <w:rFonts w:ascii="Arial Narrow" w:eastAsia="Times New Roman" w:hAnsi="Arial Narrow" w:cs="Arial"/>
          <w:bCs/>
          <w:sz w:val="22"/>
          <w:szCs w:val="22"/>
          <w:lang w:val="es-ES_tradnl" w:eastAsia="es-ES"/>
        </w:rPr>
      </w:pPr>
    </w:p>
    <w:p w:rsidR="00D51707" w:rsidRPr="00634B1A" w:rsidRDefault="00D51707" w:rsidP="00D51707">
      <w:pPr>
        <w:suppressAutoHyphens/>
        <w:jc w:val="both"/>
        <w:rPr>
          <w:rFonts w:ascii="Arial Narrow" w:eastAsia="Times New Roman" w:hAnsi="Arial Narrow" w:cs="Arial"/>
          <w:bCs/>
          <w:sz w:val="22"/>
          <w:szCs w:val="22"/>
          <w:lang w:val="es-ES_tradnl" w:eastAsia="es-ES"/>
        </w:rPr>
      </w:pPr>
      <w:r w:rsidRPr="00634B1A">
        <w:rPr>
          <w:rFonts w:ascii="Arial Narrow" w:eastAsia="Times New Roman" w:hAnsi="Arial Narrow" w:cs="Arial"/>
          <w:bCs/>
          <w:sz w:val="22"/>
          <w:szCs w:val="22"/>
          <w:lang w:val="es-ES_tradnl" w:eastAsia="es-ES"/>
        </w:rPr>
        <w:t>En el caso de las ofertas presentadas por Consorcios o Uniones Temporales, la carta debe estar suscrita por todos sus integrantes a menos que el Representante del Consorcio o de la Unión Temporal, se encuentre autorizado para ello de manera expresa.</w:t>
      </w:r>
    </w:p>
    <w:p w:rsidR="00F7646A" w:rsidRPr="00634B1A" w:rsidRDefault="00F7646A" w:rsidP="00F7646A">
      <w:pPr>
        <w:suppressAutoHyphens/>
        <w:jc w:val="both"/>
        <w:rPr>
          <w:rFonts w:ascii="Arial Narrow" w:hAnsi="Arial Narrow"/>
          <w:bCs/>
          <w:color w:val="000000" w:themeColor="text1"/>
          <w:sz w:val="22"/>
          <w:szCs w:val="22"/>
          <w:lang w:val="es-ES_tradnl"/>
        </w:rPr>
      </w:pPr>
    </w:p>
    <w:p w:rsidR="00E244C0" w:rsidRPr="00634B1A" w:rsidRDefault="00E244C0" w:rsidP="0036530A">
      <w:pPr>
        <w:pStyle w:val="Prrafodelista"/>
        <w:numPr>
          <w:ilvl w:val="0"/>
          <w:numId w:val="13"/>
        </w:numPr>
        <w:suppressAutoHyphens/>
        <w:jc w:val="both"/>
        <w:rPr>
          <w:rFonts w:ascii="Arial Narrow" w:eastAsia="Batang" w:hAnsi="Arial Narrow" w:cs="Arial"/>
          <w:b/>
          <w:bCs/>
          <w:sz w:val="22"/>
          <w:szCs w:val="22"/>
        </w:rPr>
      </w:pPr>
      <w:r w:rsidRPr="00634B1A">
        <w:rPr>
          <w:rFonts w:ascii="Arial Narrow" w:hAnsi="Arial Narrow"/>
          <w:b/>
          <w:sz w:val="22"/>
          <w:szCs w:val="22"/>
        </w:rPr>
        <w:t>Fotocopia de la cedula de ciudadanía del oferente en el caso de persona natural. En el caso de personas jurídicas fotocopia de la cédula del representante legal,</w:t>
      </w:r>
      <w:r w:rsidRPr="00634B1A">
        <w:rPr>
          <w:rFonts w:ascii="Arial Narrow" w:eastAsia="Batang" w:hAnsi="Arial Narrow" w:cs="Arial"/>
          <w:b/>
          <w:bCs/>
          <w:sz w:val="22"/>
          <w:szCs w:val="22"/>
        </w:rPr>
        <w:t xml:space="preserve"> según corresponda </w:t>
      </w:r>
    </w:p>
    <w:p w:rsidR="00E244C0" w:rsidRPr="00634B1A" w:rsidRDefault="00E244C0" w:rsidP="00E244C0">
      <w:pPr>
        <w:suppressAutoHyphens/>
        <w:jc w:val="both"/>
        <w:rPr>
          <w:rFonts w:ascii="Arial Narrow" w:eastAsia="Batang" w:hAnsi="Arial Narrow" w:cs="Arial"/>
          <w:b/>
          <w:bCs/>
          <w:sz w:val="22"/>
          <w:szCs w:val="22"/>
        </w:rPr>
      </w:pPr>
    </w:p>
    <w:p w:rsidR="00E244C0" w:rsidRPr="00634B1A" w:rsidRDefault="00E244C0" w:rsidP="00E244C0">
      <w:pPr>
        <w:suppressAutoHyphens/>
        <w:jc w:val="both"/>
        <w:rPr>
          <w:rFonts w:ascii="Arial Narrow" w:hAnsi="Arial Narrow" w:cs="Arial"/>
          <w:sz w:val="22"/>
          <w:szCs w:val="22"/>
        </w:rPr>
      </w:pPr>
      <w:r w:rsidRPr="00634B1A">
        <w:rPr>
          <w:rFonts w:ascii="Arial Narrow" w:hAnsi="Arial Narrow" w:cs="Arial"/>
          <w:sz w:val="22"/>
          <w:szCs w:val="22"/>
        </w:rPr>
        <w:t xml:space="preserve">Si el proponente es una persona natural nacional deberá acreditar su existencia mediante la presentación de copia de la cédula de ciudadanía. </w:t>
      </w:r>
    </w:p>
    <w:p w:rsidR="00E244C0" w:rsidRPr="00634B1A" w:rsidRDefault="00E244C0" w:rsidP="00E244C0">
      <w:pPr>
        <w:suppressAutoHyphens/>
        <w:jc w:val="both"/>
        <w:rPr>
          <w:rFonts w:ascii="Arial Narrow" w:hAnsi="Arial Narrow" w:cs="Arial"/>
          <w:sz w:val="22"/>
          <w:szCs w:val="22"/>
        </w:rPr>
      </w:pPr>
    </w:p>
    <w:p w:rsidR="00E244C0" w:rsidRPr="00634B1A" w:rsidRDefault="00E244C0" w:rsidP="00E244C0">
      <w:pPr>
        <w:suppressAutoHyphens/>
        <w:jc w:val="both"/>
        <w:rPr>
          <w:rFonts w:ascii="Arial Narrow" w:hAnsi="Arial Narrow" w:cs="Arial"/>
          <w:sz w:val="22"/>
          <w:szCs w:val="22"/>
        </w:rPr>
      </w:pPr>
      <w:r w:rsidRPr="00634B1A">
        <w:rPr>
          <w:rFonts w:ascii="Arial Narrow" w:hAnsi="Arial Narrow" w:cs="Arial"/>
          <w:sz w:val="22"/>
          <w:szCs w:val="22"/>
        </w:rPr>
        <w:t xml:space="preserve">Si es persona natural extranjera residenciada en Colombia, mediante la copia de la Cédula de Extranjería expedida por autoridad competente. </w:t>
      </w:r>
    </w:p>
    <w:p w:rsidR="00E244C0" w:rsidRPr="00634B1A" w:rsidRDefault="00E244C0" w:rsidP="00E244C0">
      <w:pPr>
        <w:suppressAutoHyphens/>
        <w:jc w:val="both"/>
        <w:rPr>
          <w:rFonts w:ascii="Arial Narrow" w:hAnsi="Arial Narrow" w:cs="Arial"/>
          <w:sz w:val="22"/>
          <w:szCs w:val="22"/>
        </w:rPr>
      </w:pPr>
    </w:p>
    <w:p w:rsidR="00E244C0" w:rsidRPr="00634B1A" w:rsidRDefault="00E244C0" w:rsidP="00E244C0">
      <w:pPr>
        <w:suppressAutoHyphens/>
        <w:jc w:val="both"/>
        <w:rPr>
          <w:rFonts w:ascii="Arial Narrow" w:hAnsi="Arial Narrow" w:cs="Arial"/>
          <w:sz w:val="22"/>
          <w:szCs w:val="22"/>
        </w:rPr>
      </w:pPr>
      <w:r w:rsidRPr="00634B1A">
        <w:rPr>
          <w:rFonts w:ascii="Arial Narrow" w:hAnsi="Arial Narrow" w:cs="Arial"/>
          <w:sz w:val="22"/>
          <w:szCs w:val="22"/>
        </w:rPr>
        <w:t xml:space="preserve">Si el proponente es persona jurídica, el representante legal deberá aportar copia de la cédula de ciudadanía, debiendo el nombre que aparece en la misma coincidir con el consignado en el certificado de existencia y representación legal expedido por la Cámara de Comercio. </w:t>
      </w:r>
    </w:p>
    <w:p w:rsidR="00E244C0" w:rsidRPr="00634B1A" w:rsidRDefault="00E244C0" w:rsidP="00E244C0">
      <w:pPr>
        <w:suppressAutoHyphens/>
        <w:jc w:val="both"/>
        <w:rPr>
          <w:rFonts w:ascii="Arial Narrow" w:hAnsi="Arial Narrow" w:cs="Arial"/>
          <w:sz w:val="22"/>
          <w:szCs w:val="22"/>
        </w:rPr>
      </w:pPr>
    </w:p>
    <w:p w:rsidR="00E244C0" w:rsidRPr="00634B1A" w:rsidRDefault="00E244C0" w:rsidP="00E244C0">
      <w:pPr>
        <w:suppressAutoHyphens/>
        <w:jc w:val="both"/>
        <w:rPr>
          <w:rFonts w:ascii="Arial Narrow" w:hAnsi="Arial Narrow" w:cs="Arial"/>
          <w:sz w:val="22"/>
          <w:szCs w:val="22"/>
        </w:rPr>
      </w:pPr>
      <w:r w:rsidRPr="00634B1A">
        <w:rPr>
          <w:rFonts w:ascii="Arial Narrow" w:hAnsi="Arial Narrow" w:cs="Arial"/>
          <w:sz w:val="22"/>
          <w:szCs w:val="22"/>
        </w:rPr>
        <w:t xml:space="preserve">En el caso de Consorcios o Uniones Temporales, se debe presentar fotocopia de la cédula de ciudadanía de cada uno de los representantes legales de las empresas que conforman el consorcio o la unión temporal o de las personas naturales que la integran.  </w:t>
      </w:r>
    </w:p>
    <w:p w:rsidR="00E244C0" w:rsidRPr="00634B1A" w:rsidRDefault="00E244C0" w:rsidP="00E244C0">
      <w:pPr>
        <w:suppressAutoHyphens/>
        <w:jc w:val="both"/>
        <w:rPr>
          <w:rFonts w:ascii="Arial Narrow" w:hAnsi="Arial Narrow" w:cs="Arial"/>
          <w:sz w:val="22"/>
          <w:szCs w:val="22"/>
        </w:rPr>
      </w:pPr>
    </w:p>
    <w:p w:rsidR="00E244C0" w:rsidRPr="00634B1A" w:rsidRDefault="00E244C0" w:rsidP="00E244C0">
      <w:pPr>
        <w:keepNext/>
        <w:overflowPunct w:val="0"/>
        <w:autoSpaceDE w:val="0"/>
        <w:autoSpaceDN w:val="0"/>
        <w:adjustRightInd w:val="0"/>
        <w:jc w:val="both"/>
        <w:textAlignment w:val="baseline"/>
        <w:outlineLvl w:val="2"/>
        <w:rPr>
          <w:rFonts w:ascii="Arial Narrow" w:eastAsia="Batang" w:hAnsi="Arial Narrow"/>
          <w:b/>
          <w:bCs/>
          <w:color w:val="000000" w:themeColor="text1"/>
          <w:sz w:val="22"/>
          <w:szCs w:val="22"/>
          <w:lang w:val="es-ES_tradnl"/>
        </w:rPr>
      </w:pPr>
    </w:p>
    <w:p w:rsidR="00C41910" w:rsidRPr="00634B1A" w:rsidRDefault="00E153DC" w:rsidP="0036530A">
      <w:pPr>
        <w:pStyle w:val="Prrafodelista"/>
        <w:keepNext/>
        <w:numPr>
          <w:ilvl w:val="0"/>
          <w:numId w:val="13"/>
        </w:numPr>
        <w:overflowPunct w:val="0"/>
        <w:autoSpaceDE w:val="0"/>
        <w:autoSpaceDN w:val="0"/>
        <w:adjustRightInd w:val="0"/>
        <w:jc w:val="both"/>
        <w:textAlignment w:val="baseline"/>
        <w:outlineLvl w:val="2"/>
        <w:rPr>
          <w:rFonts w:ascii="Arial Narrow" w:eastAsia="Batang" w:hAnsi="Arial Narrow"/>
          <w:b/>
          <w:bCs/>
          <w:color w:val="000000" w:themeColor="text1"/>
          <w:sz w:val="22"/>
          <w:szCs w:val="22"/>
          <w:lang w:val="es-ES_tradnl"/>
        </w:rPr>
      </w:pPr>
      <w:r w:rsidRPr="00634B1A">
        <w:rPr>
          <w:rFonts w:ascii="Arial Narrow" w:eastAsia="Batang" w:hAnsi="Arial Narrow"/>
          <w:b/>
          <w:bCs/>
          <w:color w:val="000000" w:themeColor="text1"/>
          <w:sz w:val="22"/>
          <w:szCs w:val="22"/>
          <w:lang w:val="es-ES_tradnl"/>
        </w:rPr>
        <w:t>Certificado de existencia y representación legal expedido por la cámara de comercio – Documento que acredite la existencia y representación legal expedido por la Autoridad Competente.</w:t>
      </w:r>
    </w:p>
    <w:p w:rsidR="00B95236" w:rsidRPr="00634B1A" w:rsidRDefault="00B95236" w:rsidP="00B95236">
      <w:pPr>
        <w:pStyle w:val="Prrafodelista"/>
        <w:keepNext/>
        <w:overflowPunct w:val="0"/>
        <w:autoSpaceDE w:val="0"/>
        <w:autoSpaceDN w:val="0"/>
        <w:adjustRightInd w:val="0"/>
        <w:ind w:left="284"/>
        <w:jc w:val="both"/>
        <w:textAlignment w:val="baseline"/>
        <w:outlineLvl w:val="2"/>
        <w:rPr>
          <w:rFonts w:ascii="Arial Narrow" w:eastAsia="Batang" w:hAnsi="Arial Narrow"/>
          <w:b/>
          <w:bCs/>
          <w:color w:val="000000" w:themeColor="text1"/>
          <w:sz w:val="22"/>
          <w:szCs w:val="22"/>
          <w:lang w:val="es-ES_tradnl"/>
        </w:rPr>
      </w:pPr>
    </w:p>
    <w:p w:rsidR="00D51707" w:rsidRPr="00634B1A"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eastAsia="es-ES"/>
        </w:rPr>
      </w:pPr>
      <w:r w:rsidRPr="00634B1A">
        <w:rPr>
          <w:rFonts w:ascii="Arial Narrow" w:eastAsia="Times New Roman" w:hAnsi="Arial Narrow" w:cs="Arial"/>
          <w:bCs/>
          <w:sz w:val="22"/>
          <w:szCs w:val="22"/>
          <w:lang w:val="es-ES" w:eastAsia="es-ES"/>
        </w:rPr>
        <w:t xml:space="preserve">El proponente deberá adjuntar a su propuesta el Certificado de Existencia y Representación Legal expedido por la Cámara de Comercio de su domicilio. El certificado debe encontrarse </w:t>
      </w:r>
      <w:r w:rsidRPr="00634B1A">
        <w:rPr>
          <w:rFonts w:ascii="Arial Narrow" w:eastAsia="Times New Roman" w:hAnsi="Arial Narrow" w:cs="Arial"/>
          <w:bCs/>
          <w:sz w:val="22"/>
          <w:szCs w:val="22"/>
          <w:lang w:eastAsia="es-ES"/>
        </w:rPr>
        <w:t xml:space="preserve">vigente a la fecha de cierre del proceso y el certificado deberá haber sido expedido con fecha no mayor a treinta (30) días calendario anteriores a la fecha de cierre de este proceso. Si se prorroga el cierre del presente proceso, la fecha de expedición valdrá con la fecha inicial de cierre. </w:t>
      </w:r>
    </w:p>
    <w:p w:rsidR="00D51707" w:rsidRPr="00634B1A"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eastAsia="es-ES"/>
        </w:rPr>
      </w:pPr>
    </w:p>
    <w:p w:rsidR="00D51707" w:rsidRPr="00634B1A" w:rsidRDefault="00D51707" w:rsidP="00D51707">
      <w:pPr>
        <w:jc w:val="both"/>
        <w:rPr>
          <w:rFonts w:ascii="Arial Narrow" w:eastAsia="Batang" w:hAnsi="Arial Narrow" w:cs="Arial"/>
          <w:bCs/>
          <w:iCs/>
          <w:sz w:val="22"/>
          <w:szCs w:val="22"/>
          <w:lang w:val="es-ES_tradnl" w:eastAsia="es-ES"/>
        </w:rPr>
      </w:pPr>
      <w:r w:rsidRPr="00634B1A">
        <w:rPr>
          <w:rFonts w:ascii="Arial Narrow" w:eastAsia="Batang" w:hAnsi="Arial Narrow" w:cs="Arial"/>
          <w:bCs/>
          <w:sz w:val="22"/>
          <w:szCs w:val="22"/>
          <w:lang w:val="es-ES_tradnl" w:eastAsia="es-ES"/>
        </w:rPr>
        <w:t xml:space="preserve">En el citado certificado se verificará </w:t>
      </w:r>
      <w:r w:rsidRPr="00634B1A">
        <w:rPr>
          <w:rFonts w:ascii="Arial Narrow" w:eastAsia="Batang" w:hAnsi="Arial Narrow" w:cs="Arial"/>
          <w:bCs/>
          <w:iCs/>
          <w:sz w:val="22"/>
          <w:szCs w:val="22"/>
          <w:lang w:val="es-ES_tradnl" w:eastAsia="es-ES"/>
        </w:rPr>
        <w:t xml:space="preserve">que el objeto social del proponente le permita desarrollar el objeto establecido en los presentes pliegos y correlativamente en la futura contratación que se adelante. </w:t>
      </w:r>
    </w:p>
    <w:p w:rsidR="00D51707" w:rsidRPr="00634B1A" w:rsidRDefault="00D51707" w:rsidP="00D51707">
      <w:pPr>
        <w:jc w:val="both"/>
        <w:rPr>
          <w:rFonts w:ascii="Arial Narrow" w:eastAsia="Batang" w:hAnsi="Arial Narrow" w:cs="Arial"/>
          <w:bCs/>
          <w:iCs/>
          <w:sz w:val="22"/>
          <w:szCs w:val="22"/>
          <w:lang w:val="es-ES_tradnl" w:eastAsia="es-ES"/>
        </w:rPr>
      </w:pPr>
    </w:p>
    <w:p w:rsidR="00D51707" w:rsidRPr="00634B1A"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eastAsia="es-ES"/>
        </w:rPr>
      </w:pPr>
      <w:r w:rsidRPr="00634B1A">
        <w:rPr>
          <w:rFonts w:ascii="Arial Narrow" w:eastAsia="Times New Roman" w:hAnsi="Arial Narrow" w:cs="Arial"/>
          <w:bCs/>
          <w:sz w:val="22"/>
          <w:szCs w:val="22"/>
          <w:lang w:eastAsia="es-ES"/>
        </w:rPr>
        <w:t>En caso que la propuesta sea presentada por un Consorcio o Unión Temporal, cada uno de sus integrantes deberá aportar el referido documento.</w:t>
      </w:r>
    </w:p>
    <w:p w:rsidR="00D51707" w:rsidRPr="00634B1A"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eastAsia="es-ES"/>
        </w:rPr>
      </w:pPr>
    </w:p>
    <w:p w:rsidR="0036530A" w:rsidRPr="00634B1A"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eastAsia="es-ES"/>
        </w:rPr>
      </w:pPr>
      <w:r w:rsidRPr="00634B1A">
        <w:rPr>
          <w:rFonts w:ascii="Arial Narrow" w:eastAsia="Times New Roman" w:hAnsi="Arial Narrow" w:cs="Arial"/>
          <w:bCs/>
          <w:sz w:val="22"/>
          <w:szCs w:val="22"/>
          <w:lang w:eastAsia="es-ES"/>
        </w:rPr>
        <w:t>En caso que el oferente no deba estar inscrito en la Cámara de Comercio deberá aportar el documento que acredite su existencia y representación legal, expedido por la autoridad competente.</w:t>
      </w:r>
    </w:p>
    <w:p w:rsidR="0036530A" w:rsidRPr="00634B1A" w:rsidRDefault="0036530A" w:rsidP="00D51707">
      <w:pPr>
        <w:overflowPunct w:val="0"/>
        <w:autoSpaceDE w:val="0"/>
        <w:autoSpaceDN w:val="0"/>
        <w:adjustRightInd w:val="0"/>
        <w:jc w:val="both"/>
        <w:textAlignment w:val="baseline"/>
        <w:rPr>
          <w:rFonts w:ascii="Arial Narrow" w:eastAsia="Times New Roman" w:hAnsi="Arial Narrow" w:cs="Arial"/>
          <w:bCs/>
          <w:sz w:val="22"/>
          <w:szCs w:val="22"/>
          <w:lang w:eastAsia="es-ES"/>
        </w:rPr>
      </w:pPr>
    </w:p>
    <w:p w:rsidR="00485CC3" w:rsidRPr="00634B1A" w:rsidRDefault="00485CC3" w:rsidP="0036530A">
      <w:pPr>
        <w:pStyle w:val="Prrafodelista"/>
        <w:numPr>
          <w:ilvl w:val="0"/>
          <w:numId w:val="13"/>
        </w:numPr>
        <w:overflowPunct w:val="0"/>
        <w:autoSpaceDE w:val="0"/>
        <w:autoSpaceDN w:val="0"/>
        <w:adjustRightInd w:val="0"/>
        <w:jc w:val="both"/>
        <w:textAlignment w:val="baseline"/>
        <w:rPr>
          <w:rFonts w:ascii="Arial Narrow" w:eastAsia="Batang" w:hAnsi="Arial Narrow"/>
          <w:b/>
          <w:color w:val="000000" w:themeColor="text1"/>
          <w:sz w:val="22"/>
          <w:szCs w:val="22"/>
          <w:lang w:val="es-ES_tradnl"/>
        </w:rPr>
      </w:pPr>
      <w:r w:rsidRPr="00634B1A">
        <w:rPr>
          <w:rFonts w:ascii="Arial Narrow" w:eastAsia="Batang" w:hAnsi="Arial Narrow"/>
          <w:b/>
          <w:color w:val="000000" w:themeColor="text1"/>
          <w:sz w:val="22"/>
          <w:szCs w:val="22"/>
          <w:lang w:val="es-ES_tradnl"/>
        </w:rPr>
        <w:t>Autorización de la junta directiva u órgano social competente</w:t>
      </w:r>
    </w:p>
    <w:p w:rsidR="00485CC3" w:rsidRPr="00634B1A" w:rsidRDefault="00485CC3" w:rsidP="00485CC3">
      <w:pPr>
        <w:tabs>
          <w:tab w:val="left" w:pos="6795"/>
        </w:tabs>
        <w:overflowPunct w:val="0"/>
        <w:autoSpaceDE w:val="0"/>
        <w:autoSpaceDN w:val="0"/>
        <w:adjustRightInd w:val="0"/>
        <w:jc w:val="both"/>
        <w:textAlignment w:val="baseline"/>
        <w:rPr>
          <w:rFonts w:ascii="Arial Narrow" w:hAnsi="Arial Narrow"/>
          <w:bCs/>
          <w:color w:val="000000" w:themeColor="text1"/>
          <w:sz w:val="22"/>
          <w:szCs w:val="22"/>
        </w:rPr>
      </w:pPr>
      <w:r w:rsidRPr="00634B1A">
        <w:rPr>
          <w:rFonts w:ascii="Arial Narrow" w:hAnsi="Arial Narrow"/>
          <w:bCs/>
          <w:color w:val="000000" w:themeColor="text1"/>
          <w:sz w:val="22"/>
          <w:szCs w:val="22"/>
        </w:rPr>
        <w:tab/>
      </w:r>
    </w:p>
    <w:p w:rsidR="00485CC3" w:rsidRPr="00634B1A" w:rsidRDefault="00485CC3" w:rsidP="00485CC3">
      <w:pPr>
        <w:overflowPunct w:val="0"/>
        <w:autoSpaceDE w:val="0"/>
        <w:autoSpaceDN w:val="0"/>
        <w:adjustRightInd w:val="0"/>
        <w:jc w:val="both"/>
        <w:textAlignment w:val="baseline"/>
        <w:rPr>
          <w:rFonts w:ascii="Arial Narrow" w:hAnsi="Arial Narrow"/>
          <w:bCs/>
          <w:color w:val="000000" w:themeColor="text1"/>
          <w:sz w:val="22"/>
          <w:szCs w:val="22"/>
        </w:rPr>
      </w:pPr>
      <w:r w:rsidRPr="00634B1A">
        <w:rPr>
          <w:rFonts w:ascii="Arial Narrow" w:hAnsi="Arial Narrow"/>
          <w:bCs/>
          <w:color w:val="000000" w:themeColor="text1"/>
          <w:sz w:val="22"/>
          <w:szCs w:val="22"/>
        </w:rPr>
        <w:t xml:space="preserve">Cuando el representante legal de la persona jurídica tenga restricciones para contraer obligaciones en nombre de la misma, deberá adjuntar el documento de autorización expresa del órgano social competente, en el cual conste que está facultado para presentar la oferta y firmar el contrato hasta por el valor de la propuesta.   </w:t>
      </w:r>
    </w:p>
    <w:p w:rsidR="00485CC3" w:rsidRPr="00634B1A" w:rsidRDefault="00485CC3" w:rsidP="00485CC3">
      <w:pPr>
        <w:overflowPunct w:val="0"/>
        <w:autoSpaceDE w:val="0"/>
        <w:autoSpaceDN w:val="0"/>
        <w:adjustRightInd w:val="0"/>
        <w:jc w:val="both"/>
        <w:textAlignment w:val="baseline"/>
        <w:rPr>
          <w:rFonts w:ascii="Arial Narrow" w:hAnsi="Arial Narrow"/>
          <w:bCs/>
          <w:color w:val="000000" w:themeColor="text1"/>
          <w:sz w:val="22"/>
          <w:szCs w:val="22"/>
        </w:rPr>
      </w:pPr>
    </w:p>
    <w:p w:rsidR="00C41910" w:rsidRPr="00634B1A" w:rsidRDefault="00485CC3" w:rsidP="00485CC3">
      <w:pPr>
        <w:overflowPunct w:val="0"/>
        <w:autoSpaceDE w:val="0"/>
        <w:autoSpaceDN w:val="0"/>
        <w:adjustRightInd w:val="0"/>
        <w:jc w:val="both"/>
        <w:textAlignment w:val="baseline"/>
        <w:rPr>
          <w:rFonts w:ascii="Arial Narrow" w:hAnsi="Arial Narrow"/>
          <w:bCs/>
          <w:color w:val="000000" w:themeColor="text1"/>
          <w:sz w:val="22"/>
          <w:szCs w:val="22"/>
        </w:rPr>
      </w:pPr>
      <w:r w:rsidRPr="00634B1A">
        <w:rPr>
          <w:rFonts w:ascii="Arial Narrow" w:hAnsi="Arial Narrow"/>
          <w:bCs/>
          <w:color w:val="000000" w:themeColor="text1"/>
          <w:sz w:val="22"/>
          <w:szCs w:val="22"/>
        </w:rPr>
        <w:t>Los consorcios y uniones temporales deberán suministrar estos documentos para todos y cada uno de sus integrantes, cuando esto se requiera.</w:t>
      </w:r>
    </w:p>
    <w:p w:rsidR="00485CC3" w:rsidRPr="00634B1A" w:rsidRDefault="00485CC3" w:rsidP="00485CC3">
      <w:pPr>
        <w:overflowPunct w:val="0"/>
        <w:autoSpaceDE w:val="0"/>
        <w:autoSpaceDN w:val="0"/>
        <w:adjustRightInd w:val="0"/>
        <w:jc w:val="both"/>
        <w:textAlignment w:val="baseline"/>
        <w:rPr>
          <w:rFonts w:ascii="Arial Narrow" w:hAnsi="Arial Narrow"/>
          <w:bCs/>
          <w:color w:val="000000" w:themeColor="text1"/>
          <w:sz w:val="22"/>
          <w:szCs w:val="22"/>
        </w:rPr>
      </w:pPr>
    </w:p>
    <w:p w:rsidR="00C41910" w:rsidRPr="00634B1A" w:rsidRDefault="00E153DC" w:rsidP="0036530A">
      <w:pPr>
        <w:pStyle w:val="Prrafodelista"/>
        <w:keepNext/>
        <w:numPr>
          <w:ilvl w:val="0"/>
          <w:numId w:val="13"/>
        </w:numPr>
        <w:overflowPunct w:val="0"/>
        <w:autoSpaceDE w:val="0"/>
        <w:autoSpaceDN w:val="0"/>
        <w:adjustRightInd w:val="0"/>
        <w:jc w:val="both"/>
        <w:textAlignment w:val="baseline"/>
        <w:outlineLvl w:val="2"/>
        <w:rPr>
          <w:rFonts w:ascii="Arial Narrow" w:eastAsia="Batang" w:hAnsi="Arial Narrow"/>
          <w:b/>
          <w:color w:val="000000" w:themeColor="text1"/>
          <w:sz w:val="22"/>
          <w:szCs w:val="22"/>
          <w:lang w:val="es-ES_tradnl"/>
        </w:rPr>
      </w:pPr>
      <w:r w:rsidRPr="00634B1A">
        <w:rPr>
          <w:rFonts w:ascii="Arial Narrow" w:eastAsia="Batang" w:hAnsi="Arial Narrow"/>
          <w:b/>
          <w:color w:val="000000" w:themeColor="text1"/>
          <w:sz w:val="22"/>
          <w:szCs w:val="22"/>
          <w:lang w:val="es-ES_tradnl"/>
        </w:rPr>
        <w:t>Certificado de inscripción, clasificación y calificación en el Reg</w:t>
      </w:r>
      <w:r w:rsidRPr="00634B1A">
        <w:rPr>
          <w:rFonts w:ascii="Arial Narrow" w:eastAsia="Batang" w:hAnsi="Arial Narrow"/>
          <w:b/>
          <w:bCs/>
          <w:color w:val="000000" w:themeColor="text1"/>
          <w:sz w:val="22"/>
          <w:szCs w:val="22"/>
          <w:lang w:val="es-ES_tradnl"/>
        </w:rPr>
        <w:t>istro Único de Proponentes expedido por la Cámara de Comercio del domicilio del proponente</w:t>
      </w:r>
      <w:r w:rsidRPr="00634B1A">
        <w:rPr>
          <w:rFonts w:ascii="Arial Narrow" w:eastAsia="Batang" w:hAnsi="Arial Narrow"/>
          <w:b/>
          <w:bCs/>
          <w:i/>
          <w:color w:val="000000" w:themeColor="text1"/>
          <w:sz w:val="22"/>
          <w:szCs w:val="22"/>
          <w:lang w:val="es-ES_tradnl"/>
        </w:rPr>
        <w:t xml:space="preserve">. </w:t>
      </w:r>
    </w:p>
    <w:p w:rsidR="00C41910" w:rsidRPr="00634B1A" w:rsidRDefault="00C41910" w:rsidP="00D51707">
      <w:pPr>
        <w:pStyle w:val="Prrafodelista"/>
        <w:keepNext/>
        <w:overflowPunct w:val="0"/>
        <w:autoSpaceDE w:val="0"/>
        <w:autoSpaceDN w:val="0"/>
        <w:adjustRightInd w:val="0"/>
        <w:ind w:left="0"/>
        <w:jc w:val="both"/>
        <w:textAlignment w:val="baseline"/>
        <w:outlineLvl w:val="2"/>
        <w:rPr>
          <w:rFonts w:ascii="Arial Narrow" w:eastAsia="Batang" w:hAnsi="Arial Narrow"/>
          <w:b/>
          <w:bCs/>
          <w:i/>
          <w:color w:val="000000" w:themeColor="text1"/>
          <w:sz w:val="22"/>
          <w:szCs w:val="22"/>
          <w:lang w:val="es-ES_tradnl"/>
        </w:rPr>
      </w:pPr>
    </w:p>
    <w:p w:rsidR="00D51707" w:rsidRPr="00634B1A" w:rsidRDefault="00D51707" w:rsidP="00D51707">
      <w:pPr>
        <w:jc w:val="both"/>
        <w:rPr>
          <w:rFonts w:ascii="Arial Narrow" w:eastAsia="Batang" w:hAnsi="Arial Narrow" w:cs="Arial"/>
          <w:bCs/>
          <w:sz w:val="22"/>
          <w:szCs w:val="22"/>
          <w:lang w:val="es-ES_tradnl" w:eastAsia="es-ES"/>
        </w:rPr>
      </w:pPr>
      <w:r w:rsidRPr="00634B1A">
        <w:rPr>
          <w:rFonts w:ascii="Arial Narrow" w:eastAsia="Batang" w:hAnsi="Arial Narrow" w:cs="Arial"/>
          <w:bCs/>
          <w:sz w:val="22"/>
          <w:szCs w:val="22"/>
          <w:lang w:eastAsia="es-ES"/>
        </w:rPr>
        <w:t xml:space="preserve">De conformidad con lo establecido en el artículo 6 de la Ley 1150 de 2007 </w:t>
      </w:r>
      <w:r w:rsidRPr="00634B1A">
        <w:rPr>
          <w:rFonts w:ascii="Arial Narrow" w:eastAsia="Batang" w:hAnsi="Arial Narrow" w:cs="Arial"/>
          <w:bCs/>
          <w:sz w:val="22"/>
          <w:szCs w:val="22"/>
          <w:lang w:val="es-ES_tradnl" w:eastAsia="es-ES"/>
        </w:rPr>
        <w:t xml:space="preserve">y el Artículo 2.2.1.1.1.5.1 </w:t>
      </w:r>
      <w:proofErr w:type="gramStart"/>
      <w:r w:rsidRPr="00634B1A">
        <w:rPr>
          <w:rFonts w:ascii="Arial Narrow" w:eastAsia="Batang" w:hAnsi="Arial Narrow" w:cs="Arial"/>
          <w:bCs/>
          <w:sz w:val="22"/>
          <w:szCs w:val="22"/>
          <w:lang w:val="es-ES_tradnl" w:eastAsia="es-ES"/>
        </w:rPr>
        <w:t>del  Decreto</w:t>
      </w:r>
      <w:proofErr w:type="gramEnd"/>
      <w:r w:rsidRPr="00634B1A">
        <w:rPr>
          <w:rFonts w:ascii="Arial Narrow" w:eastAsia="Batang" w:hAnsi="Arial Narrow" w:cs="Arial"/>
          <w:bCs/>
          <w:sz w:val="22"/>
          <w:szCs w:val="22"/>
          <w:lang w:val="es-ES_tradnl" w:eastAsia="es-ES"/>
        </w:rPr>
        <w:t xml:space="preserve"> Único Reglamentario 1082 de 20151 - Inscripción, renovación, actualización y cancelación del </w:t>
      </w:r>
      <w:proofErr w:type="spellStart"/>
      <w:r w:rsidRPr="00634B1A">
        <w:rPr>
          <w:rFonts w:ascii="Arial Narrow" w:eastAsia="Batang" w:hAnsi="Arial Narrow" w:cs="Arial"/>
          <w:bCs/>
          <w:sz w:val="22"/>
          <w:szCs w:val="22"/>
          <w:lang w:val="es-ES_tradnl" w:eastAsia="es-ES"/>
        </w:rPr>
        <w:t>RUP</w:t>
      </w:r>
      <w:proofErr w:type="spellEnd"/>
      <w:r w:rsidRPr="00634B1A">
        <w:rPr>
          <w:rFonts w:ascii="Arial Narrow" w:eastAsia="Batang" w:hAnsi="Arial Narrow" w:cs="Arial"/>
          <w:bCs/>
          <w:sz w:val="22"/>
          <w:szCs w:val="22"/>
          <w:lang w:val="es-ES_tradnl" w:eastAsia="es-ES"/>
        </w:rPr>
        <w:t>, podrán participar en el presente proceso de selección todas las personas naturales o jurídicas nacionales o extranjeras domiciliadas o con sucursal en Colombia que se encuentren inscritas en el registro único de proponentes de la Cámara de Comercio.</w:t>
      </w:r>
    </w:p>
    <w:p w:rsidR="00D51707" w:rsidRPr="00634B1A" w:rsidRDefault="00D51707" w:rsidP="00D51707">
      <w:pPr>
        <w:jc w:val="both"/>
        <w:rPr>
          <w:rFonts w:ascii="Arial Narrow" w:hAnsi="Arial Narrow" w:cs="Arial"/>
          <w:sz w:val="22"/>
          <w:szCs w:val="22"/>
          <w:lang w:val="es-ES_tradnl"/>
        </w:rPr>
      </w:pPr>
    </w:p>
    <w:p w:rsidR="00D51707" w:rsidRPr="00634B1A" w:rsidRDefault="00D51707" w:rsidP="00D51707">
      <w:pPr>
        <w:jc w:val="both"/>
        <w:rPr>
          <w:rFonts w:ascii="Arial Narrow" w:hAnsi="Arial Narrow" w:cs="Arial"/>
          <w:sz w:val="22"/>
          <w:szCs w:val="22"/>
        </w:rPr>
      </w:pPr>
      <w:r w:rsidRPr="00634B1A">
        <w:rPr>
          <w:rFonts w:ascii="Arial Narrow" w:hAnsi="Arial Narrow" w:cs="Arial"/>
          <w:sz w:val="22"/>
          <w:szCs w:val="22"/>
        </w:rPr>
        <w:t xml:space="preserve">Este documento deberá ser presentado por todos los </w:t>
      </w:r>
      <w:proofErr w:type="gramStart"/>
      <w:r w:rsidRPr="00634B1A">
        <w:rPr>
          <w:rFonts w:ascii="Arial Narrow" w:hAnsi="Arial Narrow" w:cs="Arial"/>
          <w:sz w:val="22"/>
          <w:szCs w:val="22"/>
        </w:rPr>
        <w:t>proponentes,  salvo</w:t>
      </w:r>
      <w:proofErr w:type="gramEnd"/>
      <w:r w:rsidRPr="00634B1A">
        <w:rPr>
          <w:rFonts w:ascii="Arial Narrow" w:hAnsi="Arial Narrow" w:cs="Arial"/>
          <w:sz w:val="22"/>
          <w:szCs w:val="22"/>
        </w:rPr>
        <w:t xml:space="preserve"> los que sean personas naturales extranjeras sin domicilio en el país o personas jurídicas extranjeras sin sucursal en Colombia. Los proponentes extranjeros deben tener en cuenta lo indicado para ellos en el acápite </w:t>
      </w:r>
      <w:r w:rsidRPr="00634B1A">
        <w:rPr>
          <w:rFonts w:ascii="Arial Narrow" w:hAnsi="Arial Narrow" w:cs="Arial"/>
          <w:b/>
          <w:sz w:val="22"/>
          <w:szCs w:val="22"/>
        </w:rPr>
        <w:t>“Inscripción de personas extranjeras”</w:t>
      </w:r>
      <w:r w:rsidRPr="00634B1A">
        <w:rPr>
          <w:rFonts w:ascii="Arial Narrow" w:hAnsi="Arial Narrow" w:cs="Arial"/>
          <w:sz w:val="22"/>
          <w:szCs w:val="22"/>
        </w:rPr>
        <w:t xml:space="preserve"> del presente numeral.</w:t>
      </w:r>
    </w:p>
    <w:p w:rsidR="00D51707" w:rsidRPr="00634B1A" w:rsidRDefault="00D51707" w:rsidP="00D51707">
      <w:pPr>
        <w:jc w:val="both"/>
        <w:rPr>
          <w:rFonts w:ascii="Arial Narrow" w:hAnsi="Arial Narrow" w:cs="Arial"/>
          <w:sz w:val="22"/>
          <w:szCs w:val="22"/>
        </w:rPr>
      </w:pPr>
    </w:p>
    <w:p w:rsidR="00D51707" w:rsidRPr="00634B1A" w:rsidRDefault="00D51707" w:rsidP="00D51707">
      <w:pPr>
        <w:jc w:val="both"/>
        <w:rPr>
          <w:rFonts w:ascii="Arial Narrow" w:hAnsi="Arial Narrow" w:cs="Arial"/>
          <w:sz w:val="22"/>
          <w:szCs w:val="22"/>
        </w:rPr>
      </w:pPr>
      <w:r w:rsidRPr="00634B1A">
        <w:rPr>
          <w:rFonts w:ascii="Arial Narrow" w:hAnsi="Arial Narrow" w:cs="Arial"/>
          <w:sz w:val="22"/>
          <w:szCs w:val="22"/>
        </w:rPr>
        <w:t xml:space="preserve">Los proponentes que sean personas naturales extranjeras sin domicilio en el país o personas jurídicas extranjeras sin sucursal en Colombia no deben inscribirse en el </w:t>
      </w:r>
      <w:proofErr w:type="spellStart"/>
      <w:r w:rsidRPr="00634B1A">
        <w:rPr>
          <w:rFonts w:ascii="Arial Narrow" w:hAnsi="Arial Narrow" w:cs="Arial"/>
          <w:sz w:val="22"/>
          <w:szCs w:val="22"/>
        </w:rPr>
        <w:t>RUP</w:t>
      </w:r>
      <w:proofErr w:type="spellEnd"/>
      <w:r w:rsidRPr="00634B1A">
        <w:rPr>
          <w:rFonts w:ascii="Arial Narrow" w:hAnsi="Arial Narrow" w:cs="Arial"/>
          <w:sz w:val="22"/>
          <w:szCs w:val="22"/>
        </w:rPr>
        <w:t>.</w:t>
      </w:r>
    </w:p>
    <w:p w:rsidR="00D51707" w:rsidRPr="00634B1A" w:rsidRDefault="00D51707" w:rsidP="00D51707">
      <w:pPr>
        <w:jc w:val="both"/>
        <w:rPr>
          <w:rFonts w:ascii="Arial Narrow" w:hAnsi="Arial Narrow" w:cs="Arial"/>
          <w:sz w:val="22"/>
          <w:szCs w:val="22"/>
        </w:rPr>
      </w:pPr>
    </w:p>
    <w:p w:rsidR="00D51707" w:rsidRPr="00634B1A" w:rsidRDefault="00D51707" w:rsidP="00D51707">
      <w:pPr>
        <w:jc w:val="both"/>
        <w:rPr>
          <w:rFonts w:ascii="Arial Narrow" w:hAnsi="Arial Narrow" w:cs="Arial"/>
          <w:sz w:val="22"/>
          <w:szCs w:val="22"/>
        </w:rPr>
      </w:pPr>
      <w:r w:rsidRPr="00634B1A">
        <w:rPr>
          <w:rFonts w:ascii="Arial Narrow" w:hAnsi="Arial Narrow" w:cs="Arial"/>
          <w:sz w:val="22"/>
          <w:szCs w:val="22"/>
        </w:rPr>
        <w:lastRenderedPageBreak/>
        <w:t xml:space="preserve">Todos los proponentes salvo las personas indicadas en el párrafo anterior, deberán presentar certificado de inscripción, en el Registro Único de Proponentes de la Cámara de Comercio. </w:t>
      </w:r>
      <w:r w:rsidRPr="00634B1A">
        <w:rPr>
          <w:rFonts w:ascii="Arial Narrow" w:hAnsi="Arial Narrow" w:cs="Arial"/>
          <w:bCs/>
          <w:sz w:val="22"/>
          <w:szCs w:val="22"/>
        </w:rPr>
        <w:t xml:space="preserve">La inscripción debe estar </w:t>
      </w:r>
      <w:r w:rsidRPr="00634B1A">
        <w:rPr>
          <w:rFonts w:ascii="Arial Narrow" w:hAnsi="Arial Narrow" w:cs="Arial"/>
          <w:b/>
          <w:bCs/>
          <w:sz w:val="22"/>
          <w:szCs w:val="22"/>
          <w:u w:val="single"/>
        </w:rPr>
        <w:t xml:space="preserve">actualizada y en </w:t>
      </w:r>
      <w:proofErr w:type="gramStart"/>
      <w:r w:rsidRPr="00634B1A">
        <w:rPr>
          <w:rFonts w:ascii="Arial Narrow" w:hAnsi="Arial Narrow" w:cs="Arial"/>
          <w:b/>
          <w:bCs/>
          <w:sz w:val="22"/>
          <w:szCs w:val="22"/>
          <w:u w:val="single"/>
        </w:rPr>
        <w:t xml:space="preserve">firme, </w:t>
      </w:r>
      <w:r w:rsidRPr="00634B1A">
        <w:rPr>
          <w:rFonts w:ascii="Arial Narrow" w:hAnsi="Arial Narrow" w:cs="Arial"/>
          <w:b/>
          <w:bCs/>
          <w:sz w:val="22"/>
          <w:szCs w:val="22"/>
        </w:rPr>
        <w:t xml:space="preserve"> </w:t>
      </w:r>
      <w:r w:rsidRPr="00634B1A">
        <w:rPr>
          <w:rFonts w:ascii="Arial Narrow" w:hAnsi="Arial Narrow" w:cs="Arial"/>
          <w:bCs/>
          <w:sz w:val="22"/>
          <w:szCs w:val="22"/>
        </w:rPr>
        <w:t>e</w:t>
      </w:r>
      <w:r w:rsidRPr="00634B1A">
        <w:rPr>
          <w:rFonts w:ascii="Arial Narrow" w:hAnsi="Arial Narrow" w:cs="Arial"/>
          <w:sz w:val="22"/>
          <w:szCs w:val="22"/>
        </w:rPr>
        <w:t>l</w:t>
      </w:r>
      <w:proofErr w:type="gramEnd"/>
      <w:r w:rsidRPr="00634B1A">
        <w:rPr>
          <w:rFonts w:ascii="Arial Narrow" w:hAnsi="Arial Narrow" w:cs="Arial"/>
          <w:sz w:val="22"/>
          <w:szCs w:val="22"/>
        </w:rPr>
        <w:t xml:space="preserve"> certificado deberá haber sido expedido con fecha no mayor a </w:t>
      </w:r>
      <w:r w:rsidRPr="00634B1A">
        <w:rPr>
          <w:rFonts w:ascii="Arial Narrow" w:hAnsi="Arial Narrow" w:cs="Arial"/>
          <w:b/>
          <w:sz w:val="22"/>
          <w:szCs w:val="22"/>
        </w:rPr>
        <w:t>treinta (30) días calendario</w:t>
      </w:r>
      <w:r w:rsidRPr="00634B1A">
        <w:rPr>
          <w:rFonts w:ascii="Arial Narrow" w:hAnsi="Arial Narrow" w:cs="Arial"/>
          <w:sz w:val="22"/>
          <w:szCs w:val="22"/>
        </w:rPr>
        <w:t xml:space="preserve"> anteriores a la fecha de cierre de este proceso de selección. Si se prorroga dicha fecha, esta certificación valdrá con la fecha inicial de cierre. </w:t>
      </w:r>
    </w:p>
    <w:p w:rsidR="00D51707" w:rsidRPr="00634B1A" w:rsidRDefault="00D51707" w:rsidP="00D51707">
      <w:pPr>
        <w:jc w:val="both"/>
        <w:rPr>
          <w:rFonts w:ascii="Arial Narrow" w:hAnsi="Arial Narrow" w:cs="Arial"/>
          <w:sz w:val="22"/>
          <w:szCs w:val="22"/>
        </w:rPr>
      </w:pPr>
    </w:p>
    <w:p w:rsidR="00D51707" w:rsidRPr="00634B1A" w:rsidRDefault="00D51707" w:rsidP="00D51707">
      <w:pPr>
        <w:jc w:val="both"/>
        <w:rPr>
          <w:rFonts w:ascii="Arial Narrow" w:hAnsi="Arial Narrow"/>
          <w:sz w:val="22"/>
          <w:szCs w:val="22"/>
        </w:rPr>
      </w:pPr>
      <w:r w:rsidRPr="00634B1A">
        <w:rPr>
          <w:rFonts w:ascii="Arial Narrow" w:hAnsi="Arial Narrow"/>
          <w:sz w:val="22"/>
          <w:szCs w:val="22"/>
        </w:rPr>
        <w:t xml:space="preserve">En los Procesos de Contratación los oferentes deben acreditar que están inscritos en el </w:t>
      </w:r>
      <w:proofErr w:type="spellStart"/>
      <w:r w:rsidRPr="00634B1A">
        <w:rPr>
          <w:rFonts w:ascii="Arial Narrow" w:hAnsi="Arial Narrow"/>
          <w:sz w:val="22"/>
          <w:szCs w:val="22"/>
        </w:rPr>
        <w:t>RUP</w:t>
      </w:r>
      <w:proofErr w:type="spellEnd"/>
      <w:r w:rsidRPr="00634B1A">
        <w:rPr>
          <w:rFonts w:ascii="Arial Narrow" w:hAnsi="Arial Narrow"/>
          <w:sz w:val="22"/>
          <w:szCs w:val="22"/>
        </w:rPr>
        <w:t xml:space="preserve">, incluso cuando presentan su oferta antes de que la inscripción esté en firme. </w:t>
      </w:r>
    </w:p>
    <w:p w:rsidR="00D51707" w:rsidRPr="00634B1A" w:rsidRDefault="00D51707" w:rsidP="00D51707">
      <w:pPr>
        <w:jc w:val="both"/>
        <w:rPr>
          <w:rFonts w:ascii="Arial Narrow" w:eastAsia="Batang" w:hAnsi="Arial Narrow" w:cs="Arial"/>
          <w:sz w:val="22"/>
          <w:szCs w:val="22"/>
          <w:lang w:val="es-ES_tradnl" w:eastAsia="es-ES"/>
        </w:rPr>
      </w:pPr>
    </w:p>
    <w:p w:rsidR="00D51707" w:rsidRPr="00634B1A" w:rsidRDefault="00D51707" w:rsidP="00D51707">
      <w:pPr>
        <w:jc w:val="both"/>
        <w:rPr>
          <w:rFonts w:ascii="Arial Narrow" w:eastAsia="Batang" w:hAnsi="Arial Narrow" w:cs="Arial"/>
          <w:sz w:val="22"/>
          <w:szCs w:val="22"/>
          <w:lang w:val="es-ES_tradnl" w:eastAsia="es-ES"/>
        </w:rPr>
      </w:pPr>
      <w:r w:rsidRPr="00634B1A">
        <w:rPr>
          <w:rFonts w:ascii="Arial Narrow" w:eastAsia="Batang" w:hAnsi="Arial Narrow" w:cs="Arial"/>
          <w:sz w:val="22"/>
          <w:szCs w:val="22"/>
          <w:lang w:val="es-ES_tradnl" w:eastAsia="es-ES"/>
        </w:rPr>
        <w:t xml:space="preserve">De conformidad con el Decreto mencionado anteriormente, se </w:t>
      </w:r>
      <w:proofErr w:type="gramStart"/>
      <w:r w:rsidRPr="00634B1A">
        <w:rPr>
          <w:rFonts w:ascii="Arial Narrow" w:eastAsia="Batang" w:hAnsi="Arial Narrow" w:cs="Arial"/>
          <w:sz w:val="22"/>
          <w:szCs w:val="22"/>
          <w:lang w:val="es-ES_tradnl" w:eastAsia="es-ES"/>
        </w:rPr>
        <w:t>verificaran</w:t>
      </w:r>
      <w:proofErr w:type="gramEnd"/>
      <w:r w:rsidRPr="00634B1A">
        <w:rPr>
          <w:rFonts w:ascii="Arial Narrow" w:eastAsia="Batang" w:hAnsi="Arial Narrow" w:cs="Arial"/>
          <w:sz w:val="22"/>
          <w:szCs w:val="22"/>
          <w:lang w:val="es-ES_tradnl" w:eastAsia="es-ES"/>
        </w:rPr>
        <w:t xml:space="preserve"> los siguientes aspectos jurídicos en el </w:t>
      </w:r>
      <w:proofErr w:type="spellStart"/>
      <w:r w:rsidRPr="00634B1A">
        <w:rPr>
          <w:rFonts w:ascii="Arial Narrow" w:eastAsia="Batang" w:hAnsi="Arial Narrow" w:cs="Arial"/>
          <w:sz w:val="22"/>
          <w:szCs w:val="22"/>
          <w:lang w:val="es-ES_tradnl" w:eastAsia="es-ES"/>
        </w:rPr>
        <w:t>RUP</w:t>
      </w:r>
      <w:proofErr w:type="spellEnd"/>
      <w:r w:rsidRPr="00634B1A">
        <w:rPr>
          <w:rFonts w:ascii="Arial Narrow" w:eastAsia="Batang" w:hAnsi="Arial Narrow" w:cs="Arial"/>
          <w:sz w:val="22"/>
          <w:szCs w:val="22"/>
          <w:lang w:val="es-ES_tradnl" w:eastAsia="es-ES"/>
        </w:rPr>
        <w:t>:</w:t>
      </w:r>
    </w:p>
    <w:p w:rsidR="00C41910" w:rsidRPr="00634B1A" w:rsidRDefault="00C41910">
      <w:pPr>
        <w:ind w:left="360"/>
        <w:jc w:val="both"/>
        <w:rPr>
          <w:rFonts w:ascii="Arial Narrow" w:hAnsi="Arial Narrow"/>
          <w:color w:val="000000" w:themeColor="text1"/>
          <w:sz w:val="22"/>
          <w:szCs w:val="22"/>
          <w:lang w:val="es-ES_tradnl"/>
        </w:rPr>
      </w:pPr>
    </w:p>
    <w:p w:rsidR="00C41910" w:rsidRPr="00634B1A" w:rsidRDefault="00E153DC" w:rsidP="00CF749F">
      <w:pPr>
        <w:pStyle w:val="Prrafodelista"/>
        <w:keepNext/>
        <w:numPr>
          <w:ilvl w:val="0"/>
          <w:numId w:val="16"/>
        </w:numPr>
        <w:tabs>
          <w:tab w:val="left" w:pos="1418"/>
        </w:tabs>
        <w:overflowPunct w:val="0"/>
        <w:autoSpaceDE w:val="0"/>
        <w:autoSpaceDN w:val="0"/>
        <w:adjustRightInd w:val="0"/>
        <w:jc w:val="both"/>
        <w:textAlignment w:val="baseline"/>
        <w:outlineLvl w:val="4"/>
        <w:rPr>
          <w:rFonts w:ascii="Arial Narrow" w:eastAsia="Batang" w:hAnsi="Arial Narrow"/>
          <w:b/>
          <w:color w:val="000000" w:themeColor="text1"/>
          <w:sz w:val="22"/>
          <w:szCs w:val="22"/>
          <w:lang w:val="es-ES_tradnl"/>
        </w:rPr>
      </w:pPr>
      <w:r w:rsidRPr="00634B1A">
        <w:rPr>
          <w:rFonts w:ascii="Arial Narrow" w:eastAsia="Batang" w:hAnsi="Arial Narrow"/>
          <w:b/>
          <w:color w:val="000000" w:themeColor="text1"/>
          <w:sz w:val="22"/>
          <w:szCs w:val="22"/>
          <w:lang w:val="es-ES_tradnl"/>
        </w:rPr>
        <w:t>Personas Naturales.</w:t>
      </w:r>
    </w:p>
    <w:p w:rsidR="00C41910" w:rsidRPr="00634B1A" w:rsidRDefault="00C41910">
      <w:pPr>
        <w:pStyle w:val="Prrafodelista"/>
        <w:keepNext/>
        <w:tabs>
          <w:tab w:val="left" w:pos="1418"/>
        </w:tabs>
        <w:overflowPunct w:val="0"/>
        <w:autoSpaceDE w:val="0"/>
        <w:autoSpaceDN w:val="0"/>
        <w:adjustRightInd w:val="0"/>
        <w:jc w:val="both"/>
        <w:textAlignment w:val="baseline"/>
        <w:outlineLvl w:val="4"/>
        <w:rPr>
          <w:rFonts w:ascii="Arial Narrow" w:eastAsia="Batang" w:hAnsi="Arial Narrow"/>
          <w:b/>
          <w:color w:val="000000" w:themeColor="text1"/>
          <w:sz w:val="22"/>
          <w:szCs w:val="22"/>
          <w:lang w:val="es-ES_tradnl"/>
        </w:rPr>
      </w:pPr>
    </w:p>
    <w:p w:rsidR="00C41910" w:rsidRPr="00634B1A" w:rsidRDefault="00E153DC">
      <w:pPr>
        <w:jc w:val="both"/>
        <w:rPr>
          <w:rFonts w:ascii="Arial Narrow" w:eastAsia="Batang" w:hAnsi="Arial Narrow"/>
          <w:b/>
          <w:bCs/>
          <w:i/>
          <w:color w:val="000000" w:themeColor="text1"/>
          <w:sz w:val="22"/>
          <w:szCs w:val="22"/>
          <w:lang w:val="es-ES_tradnl"/>
        </w:rPr>
      </w:pPr>
      <w:r w:rsidRPr="00634B1A">
        <w:rPr>
          <w:rFonts w:ascii="Arial Narrow" w:eastAsia="Batang" w:hAnsi="Arial Narrow"/>
          <w:bCs/>
          <w:iCs/>
          <w:color w:val="000000" w:themeColor="text1"/>
          <w:sz w:val="22"/>
          <w:szCs w:val="22"/>
          <w:lang w:val="es-ES_tradnl"/>
        </w:rPr>
        <w:t xml:space="preserve">La Persona Natural acreditará que se encuentra inscrito en el </w:t>
      </w:r>
      <w:proofErr w:type="spellStart"/>
      <w:r w:rsidRPr="00634B1A">
        <w:rPr>
          <w:rFonts w:ascii="Arial Narrow" w:eastAsia="Batang" w:hAnsi="Arial Narrow"/>
          <w:bCs/>
          <w:iCs/>
          <w:color w:val="000000" w:themeColor="text1"/>
          <w:sz w:val="22"/>
          <w:szCs w:val="22"/>
          <w:lang w:val="es-ES_tradnl"/>
        </w:rPr>
        <w:t>RUP</w:t>
      </w:r>
      <w:proofErr w:type="spellEnd"/>
      <w:r w:rsidRPr="00634B1A">
        <w:rPr>
          <w:rFonts w:ascii="Arial Narrow" w:eastAsia="Batang" w:hAnsi="Arial Narrow"/>
          <w:bCs/>
          <w:iCs/>
          <w:color w:val="000000" w:themeColor="text1"/>
          <w:sz w:val="22"/>
          <w:szCs w:val="22"/>
          <w:lang w:val="es-ES_tradnl"/>
        </w:rPr>
        <w:t xml:space="preserve"> a la fecha de presentación de la propuesta. </w:t>
      </w:r>
      <w:proofErr w:type="gramStart"/>
      <w:r w:rsidRPr="00634B1A">
        <w:rPr>
          <w:rFonts w:ascii="Arial Narrow" w:eastAsia="Batang" w:hAnsi="Arial Narrow"/>
          <w:bCs/>
          <w:iCs/>
          <w:color w:val="000000" w:themeColor="text1"/>
          <w:sz w:val="22"/>
          <w:szCs w:val="22"/>
          <w:lang w:val="es-ES_tradnl"/>
        </w:rPr>
        <w:t>Además</w:t>
      </w:r>
      <w:proofErr w:type="gramEnd"/>
      <w:r w:rsidRPr="00634B1A">
        <w:rPr>
          <w:rFonts w:ascii="Arial Narrow" w:eastAsia="Batang" w:hAnsi="Arial Narrow"/>
          <w:bCs/>
          <w:iCs/>
          <w:color w:val="000000" w:themeColor="text1"/>
          <w:sz w:val="22"/>
          <w:szCs w:val="22"/>
          <w:lang w:val="es-ES_tradnl"/>
        </w:rPr>
        <w:t xml:space="preserve"> debe adjuntar fotocopia de su documento de identidad.  </w:t>
      </w:r>
    </w:p>
    <w:p w:rsidR="00C41910" w:rsidRPr="00634B1A" w:rsidRDefault="00C41910">
      <w:pPr>
        <w:keepNext/>
        <w:ind w:left="1080"/>
        <w:jc w:val="both"/>
        <w:outlineLvl w:val="4"/>
        <w:rPr>
          <w:rFonts w:ascii="Arial Narrow" w:eastAsia="Batang" w:hAnsi="Arial Narrow"/>
          <w:bCs/>
          <w:i/>
          <w:color w:val="000000" w:themeColor="text1"/>
          <w:sz w:val="22"/>
          <w:szCs w:val="22"/>
          <w:lang w:val="es-ES_tradnl"/>
        </w:rPr>
      </w:pPr>
    </w:p>
    <w:p w:rsidR="00C41910" w:rsidRPr="00634B1A" w:rsidRDefault="00E153DC" w:rsidP="00CF749F">
      <w:pPr>
        <w:pStyle w:val="Prrafodelista"/>
        <w:keepNext/>
        <w:numPr>
          <w:ilvl w:val="0"/>
          <w:numId w:val="16"/>
        </w:numPr>
        <w:tabs>
          <w:tab w:val="left" w:pos="1418"/>
        </w:tabs>
        <w:overflowPunct w:val="0"/>
        <w:autoSpaceDE w:val="0"/>
        <w:autoSpaceDN w:val="0"/>
        <w:adjustRightInd w:val="0"/>
        <w:jc w:val="both"/>
        <w:textAlignment w:val="baseline"/>
        <w:outlineLvl w:val="4"/>
        <w:rPr>
          <w:rFonts w:ascii="Arial Narrow" w:eastAsia="Batang" w:hAnsi="Arial Narrow"/>
          <w:b/>
          <w:bCs/>
          <w:color w:val="000000" w:themeColor="text1"/>
          <w:sz w:val="22"/>
          <w:szCs w:val="22"/>
          <w:lang w:val="es-ES_tradnl"/>
        </w:rPr>
      </w:pPr>
      <w:r w:rsidRPr="00634B1A">
        <w:rPr>
          <w:rFonts w:ascii="Arial Narrow" w:eastAsia="Batang" w:hAnsi="Arial Narrow"/>
          <w:b/>
          <w:bCs/>
          <w:color w:val="000000" w:themeColor="text1"/>
          <w:sz w:val="22"/>
          <w:szCs w:val="22"/>
          <w:lang w:val="es-ES_tradnl"/>
        </w:rPr>
        <w:t>Personas Jurídicas. Deberán acreditar:</w:t>
      </w:r>
    </w:p>
    <w:p w:rsidR="00C41910" w:rsidRPr="00634B1A" w:rsidRDefault="00C41910">
      <w:pPr>
        <w:pStyle w:val="Prrafodelista"/>
        <w:keepNext/>
        <w:tabs>
          <w:tab w:val="left" w:pos="1418"/>
        </w:tabs>
        <w:overflowPunct w:val="0"/>
        <w:autoSpaceDE w:val="0"/>
        <w:autoSpaceDN w:val="0"/>
        <w:adjustRightInd w:val="0"/>
        <w:jc w:val="both"/>
        <w:textAlignment w:val="baseline"/>
        <w:outlineLvl w:val="4"/>
        <w:rPr>
          <w:rFonts w:ascii="Arial Narrow" w:eastAsia="Batang" w:hAnsi="Arial Narrow"/>
          <w:b/>
          <w:bCs/>
          <w:color w:val="000000" w:themeColor="text1"/>
          <w:sz w:val="22"/>
          <w:szCs w:val="22"/>
          <w:lang w:val="es-ES_tradnl"/>
        </w:rPr>
      </w:pPr>
    </w:p>
    <w:p w:rsidR="00C41910" w:rsidRPr="00634B1A" w:rsidRDefault="00E153DC">
      <w:pPr>
        <w:jc w:val="both"/>
        <w:rPr>
          <w:rFonts w:ascii="Arial Narrow" w:eastAsia="Batang" w:hAnsi="Arial Narrow"/>
          <w:b/>
          <w:bCs/>
          <w:i/>
          <w:iCs/>
          <w:color w:val="000000" w:themeColor="text1"/>
          <w:sz w:val="22"/>
          <w:szCs w:val="22"/>
          <w:lang w:val="es-ES_tradnl"/>
        </w:rPr>
      </w:pPr>
      <w:r w:rsidRPr="00634B1A">
        <w:rPr>
          <w:rFonts w:ascii="Arial Narrow" w:eastAsia="Batang" w:hAnsi="Arial Narrow"/>
          <w:bCs/>
          <w:iCs/>
          <w:color w:val="000000" w:themeColor="text1"/>
          <w:sz w:val="22"/>
          <w:szCs w:val="22"/>
          <w:lang w:val="es-ES_tradnl"/>
        </w:rPr>
        <w:t xml:space="preserve">La persona Jurídica acreditará el cumplimiento de los requisitos establecidos en los numerales siguientes </w:t>
      </w:r>
      <w:r w:rsidRPr="00634B1A">
        <w:rPr>
          <w:rFonts w:ascii="Arial Narrow" w:eastAsia="Batang" w:hAnsi="Arial Narrow"/>
          <w:bCs/>
          <w:i/>
          <w:iCs/>
          <w:color w:val="000000" w:themeColor="text1"/>
          <w:sz w:val="22"/>
          <w:szCs w:val="22"/>
          <w:lang w:val="es-ES_tradnl"/>
        </w:rPr>
        <w:t>(termino de duración, representación legal y objeto social)</w:t>
      </w:r>
      <w:r w:rsidRPr="00634B1A">
        <w:rPr>
          <w:rFonts w:ascii="Arial Narrow" w:eastAsia="Batang" w:hAnsi="Arial Narrow"/>
          <w:bCs/>
          <w:iCs/>
          <w:color w:val="000000" w:themeColor="text1"/>
          <w:sz w:val="22"/>
          <w:szCs w:val="22"/>
          <w:lang w:val="es-ES_tradnl"/>
        </w:rPr>
        <w:t>.</w:t>
      </w:r>
      <w:r w:rsidRPr="00634B1A">
        <w:rPr>
          <w:rFonts w:ascii="Arial Narrow" w:eastAsia="Batang" w:hAnsi="Arial Narrow"/>
          <w:b/>
          <w:bCs/>
          <w:i/>
          <w:iCs/>
          <w:color w:val="000000" w:themeColor="text1"/>
          <w:sz w:val="22"/>
          <w:szCs w:val="22"/>
          <w:lang w:val="es-ES_tradnl"/>
        </w:rPr>
        <w:t xml:space="preserve"> </w:t>
      </w:r>
    </w:p>
    <w:p w:rsidR="00C41910" w:rsidRPr="00634B1A" w:rsidRDefault="00C41910">
      <w:pPr>
        <w:jc w:val="both"/>
        <w:rPr>
          <w:rFonts w:ascii="Arial Narrow" w:eastAsia="Batang" w:hAnsi="Arial Narrow"/>
          <w:bCs/>
          <w:iCs/>
          <w:color w:val="000000" w:themeColor="text1"/>
          <w:sz w:val="22"/>
          <w:szCs w:val="22"/>
          <w:lang w:val="es-ES_tradnl"/>
        </w:rPr>
      </w:pPr>
    </w:p>
    <w:p w:rsidR="00733D80" w:rsidRPr="00634B1A" w:rsidRDefault="00733D80" w:rsidP="000C2385">
      <w:pPr>
        <w:numPr>
          <w:ilvl w:val="0"/>
          <w:numId w:val="4"/>
        </w:numPr>
        <w:shd w:val="clear" w:color="auto" w:fill="FFFFFF"/>
        <w:jc w:val="both"/>
        <w:rPr>
          <w:rFonts w:ascii="Arial Narrow" w:eastAsia="Batang" w:hAnsi="Arial Narrow" w:cs="Arial"/>
          <w:b/>
          <w:bCs/>
          <w:color w:val="000000" w:themeColor="text1"/>
          <w:sz w:val="22"/>
          <w:szCs w:val="22"/>
        </w:rPr>
      </w:pPr>
      <w:r w:rsidRPr="00634B1A">
        <w:rPr>
          <w:rFonts w:ascii="Arial Narrow" w:eastAsia="Batang" w:hAnsi="Arial Narrow" w:cs="Arial"/>
          <w:bCs/>
          <w:iCs/>
          <w:color w:val="000000" w:themeColor="text1"/>
          <w:sz w:val="22"/>
          <w:szCs w:val="22"/>
        </w:rPr>
        <w:t xml:space="preserve">Que la persona jurídica se halle legalmente constituida y que el término de duración de su existencia </w:t>
      </w:r>
      <w:r w:rsidRPr="00634B1A">
        <w:rPr>
          <w:rFonts w:ascii="Arial Narrow" w:eastAsia="Batang" w:hAnsi="Arial Narrow" w:cs="Arial"/>
          <w:b/>
          <w:bCs/>
          <w:iCs/>
          <w:color w:val="000000" w:themeColor="text1"/>
          <w:sz w:val="22"/>
          <w:szCs w:val="22"/>
        </w:rPr>
        <w:t xml:space="preserve">no sea menor al del plazo del Contrato y un (1) año más. </w:t>
      </w:r>
    </w:p>
    <w:p w:rsidR="00733D80" w:rsidRPr="00634B1A" w:rsidRDefault="00733D80" w:rsidP="000C2385">
      <w:pPr>
        <w:numPr>
          <w:ilvl w:val="0"/>
          <w:numId w:val="4"/>
        </w:numPr>
        <w:shd w:val="clear" w:color="auto" w:fill="FFFFFF"/>
        <w:jc w:val="both"/>
        <w:rPr>
          <w:rFonts w:ascii="Arial Narrow" w:eastAsia="Batang" w:hAnsi="Arial Narrow" w:cs="Arial"/>
          <w:b/>
          <w:bCs/>
          <w:color w:val="000000" w:themeColor="text1"/>
          <w:sz w:val="22"/>
          <w:szCs w:val="22"/>
        </w:rPr>
      </w:pPr>
      <w:r w:rsidRPr="00634B1A">
        <w:rPr>
          <w:rFonts w:ascii="Arial Narrow" w:eastAsia="Batang" w:hAnsi="Arial Narrow" w:cs="Arial"/>
          <w:bCs/>
          <w:iCs/>
          <w:color w:val="000000" w:themeColor="text1"/>
          <w:sz w:val="22"/>
          <w:szCs w:val="22"/>
        </w:rPr>
        <w:t xml:space="preserve">Que su representante legal se halla facultado para presentar la oferta y suscribir el Contrato en caso de adjudicación. </w:t>
      </w:r>
    </w:p>
    <w:p w:rsidR="00C41910" w:rsidRPr="00634B1A" w:rsidRDefault="00C41910">
      <w:pPr>
        <w:ind w:left="720"/>
        <w:jc w:val="both"/>
        <w:rPr>
          <w:rFonts w:ascii="Arial Narrow" w:eastAsia="Batang" w:hAnsi="Arial Narrow"/>
          <w:b/>
          <w:bCs/>
          <w:color w:val="000000" w:themeColor="text1"/>
          <w:sz w:val="22"/>
          <w:szCs w:val="22"/>
          <w:lang w:val="es-ES_tradnl"/>
        </w:rPr>
      </w:pPr>
    </w:p>
    <w:p w:rsidR="00C41910" w:rsidRPr="00634B1A" w:rsidRDefault="00E153DC" w:rsidP="00CF749F">
      <w:pPr>
        <w:pStyle w:val="Prrafodelista"/>
        <w:keepNext/>
        <w:numPr>
          <w:ilvl w:val="0"/>
          <w:numId w:val="16"/>
        </w:numPr>
        <w:tabs>
          <w:tab w:val="left" w:pos="1418"/>
        </w:tabs>
        <w:overflowPunct w:val="0"/>
        <w:autoSpaceDE w:val="0"/>
        <w:autoSpaceDN w:val="0"/>
        <w:adjustRightInd w:val="0"/>
        <w:jc w:val="both"/>
        <w:textAlignment w:val="baseline"/>
        <w:outlineLvl w:val="4"/>
        <w:rPr>
          <w:rFonts w:ascii="Arial Narrow" w:eastAsia="Batang" w:hAnsi="Arial Narrow"/>
          <w:b/>
          <w:bCs/>
          <w:color w:val="000000" w:themeColor="text1"/>
          <w:sz w:val="22"/>
          <w:szCs w:val="22"/>
          <w:lang w:val="es-ES_tradnl"/>
        </w:rPr>
      </w:pPr>
      <w:r w:rsidRPr="00634B1A">
        <w:rPr>
          <w:rFonts w:ascii="Arial Narrow" w:eastAsia="Batang" w:hAnsi="Arial Narrow"/>
          <w:b/>
          <w:bCs/>
          <w:color w:val="000000" w:themeColor="text1"/>
          <w:sz w:val="22"/>
          <w:szCs w:val="22"/>
          <w:lang w:val="es-ES_tradnl"/>
        </w:rPr>
        <w:t>Consorcio o Uniones Temporales:</w:t>
      </w:r>
    </w:p>
    <w:p w:rsidR="00C41910" w:rsidRPr="00634B1A" w:rsidRDefault="00C41910">
      <w:pPr>
        <w:pStyle w:val="Prrafodelista"/>
        <w:keepNext/>
        <w:tabs>
          <w:tab w:val="left" w:pos="1418"/>
        </w:tabs>
        <w:overflowPunct w:val="0"/>
        <w:autoSpaceDE w:val="0"/>
        <w:autoSpaceDN w:val="0"/>
        <w:adjustRightInd w:val="0"/>
        <w:jc w:val="both"/>
        <w:textAlignment w:val="baseline"/>
        <w:outlineLvl w:val="4"/>
        <w:rPr>
          <w:rFonts w:ascii="Arial Narrow" w:eastAsia="Batang" w:hAnsi="Arial Narrow"/>
          <w:b/>
          <w:bCs/>
          <w:color w:val="000000" w:themeColor="text1"/>
          <w:sz w:val="22"/>
          <w:szCs w:val="22"/>
          <w:lang w:val="es-ES_tradnl"/>
        </w:rPr>
      </w:pPr>
    </w:p>
    <w:p w:rsidR="00DE00EC" w:rsidRPr="00634B1A" w:rsidRDefault="00DE00EC" w:rsidP="00DE00EC">
      <w:pPr>
        <w:jc w:val="both"/>
        <w:rPr>
          <w:rFonts w:ascii="Arial Narrow" w:eastAsia="Batang" w:hAnsi="Arial Narrow" w:cs="Arial"/>
          <w:color w:val="000000"/>
          <w:sz w:val="22"/>
          <w:szCs w:val="22"/>
        </w:rPr>
      </w:pPr>
      <w:r w:rsidRPr="00634B1A">
        <w:rPr>
          <w:rFonts w:ascii="Arial Narrow" w:eastAsia="Batang" w:hAnsi="Arial Narrow" w:cs="Arial"/>
          <w:color w:val="000000"/>
          <w:sz w:val="22"/>
          <w:szCs w:val="22"/>
        </w:rPr>
        <w:t>Para participar en Procesos de Contratación como proponente plural en SECOP II (ya sea para manifestar interés, enviar observaciones, ofertas o firmar contratos), debe actuar exclusivamente desde su cuenta de proponente plural. Cualquier acción realizada desde la cuenta de cualquiera de los integrantes no es válida para el proponente plural y quedará a nombre del proponente singular. Para crear su cuenta de proponente plural deberá ingrese a los manuales del SECOP II. </w:t>
      </w:r>
    </w:p>
    <w:p w:rsidR="00DE00EC" w:rsidRPr="00634B1A" w:rsidRDefault="00DE00EC" w:rsidP="00D51707">
      <w:pPr>
        <w:jc w:val="both"/>
        <w:rPr>
          <w:rFonts w:ascii="Arial Narrow" w:eastAsia="Batang" w:hAnsi="Arial Narrow" w:cs="Arial"/>
          <w:sz w:val="22"/>
          <w:szCs w:val="22"/>
          <w:lang w:eastAsia="es-ES"/>
        </w:rPr>
      </w:pPr>
    </w:p>
    <w:p w:rsidR="00C41910" w:rsidRPr="00634B1A" w:rsidRDefault="00D51707" w:rsidP="00D51707">
      <w:pPr>
        <w:jc w:val="both"/>
        <w:rPr>
          <w:rFonts w:ascii="Arial Narrow" w:eastAsia="Batang" w:hAnsi="Arial Narrow"/>
          <w:b/>
          <w:color w:val="000000" w:themeColor="text1"/>
          <w:sz w:val="22"/>
          <w:szCs w:val="22"/>
          <w:lang w:val="es-ES_tradnl"/>
        </w:rPr>
      </w:pPr>
      <w:r w:rsidRPr="00634B1A">
        <w:rPr>
          <w:rFonts w:ascii="Arial Narrow" w:eastAsia="Batang" w:hAnsi="Arial Narrow" w:cs="Arial"/>
          <w:sz w:val="22"/>
          <w:szCs w:val="22"/>
          <w:lang w:val="es-ES_tradnl" w:eastAsia="es-ES"/>
        </w:rPr>
        <w:t xml:space="preserve">En el evento que la propuesta sea presentada en consorcio o unión temporal se deberá anexar además del </w:t>
      </w:r>
      <w:proofErr w:type="spellStart"/>
      <w:r w:rsidRPr="00634B1A">
        <w:rPr>
          <w:rFonts w:ascii="Arial Narrow" w:eastAsia="Batang" w:hAnsi="Arial Narrow" w:cs="Arial"/>
          <w:sz w:val="22"/>
          <w:szCs w:val="22"/>
          <w:lang w:val="es-ES_tradnl" w:eastAsia="es-ES"/>
        </w:rPr>
        <w:t>RUP</w:t>
      </w:r>
      <w:proofErr w:type="spellEnd"/>
      <w:r w:rsidRPr="00634B1A">
        <w:rPr>
          <w:rFonts w:ascii="Arial Narrow" w:eastAsia="Batang" w:hAnsi="Arial Narrow" w:cs="Arial"/>
          <w:sz w:val="22"/>
          <w:szCs w:val="22"/>
          <w:lang w:val="es-ES_tradnl" w:eastAsia="es-ES"/>
        </w:rPr>
        <w:t xml:space="preserve"> de cada uno de los integrantes, copia del documento consorcial o de unión temporal debidamente diligenciados firmado por todos y cada uno de sus integrantes. Para cada caso en particular el documento de constitución del consorcio o la unión temporal se ceñirá a lo establecido en el artículo </w:t>
      </w:r>
      <w:proofErr w:type="spellStart"/>
      <w:r w:rsidRPr="00634B1A">
        <w:rPr>
          <w:rFonts w:ascii="Arial Narrow" w:eastAsia="Batang" w:hAnsi="Arial Narrow" w:cs="Arial"/>
          <w:sz w:val="22"/>
          <w:szCs w:val="22"/>
          <w:lang w:val="es-ES_tradnl" w:eastAsia="es-ES"/>
        </w:rPr>
        <w:t>7o</w:t>
      </w:r>
      <w:proofErr w:type="spellEnd"/>
      <w:r w:rsidRPr="00634B1A">
        <w:rPr>
          <w:rFonts w:ascii="Arial Narrow" w:eastAsia="Batang" w:hAnsi="Arial Narrow" w:cs="Arial"/>
          <w:sz w:val="22"/>
          <w:szCs w:val="22"/>
          <w:lang w:val="es-ES_tradnl" w:eastAsia="es-ES"/>
        </w:rPr>
        <w:t xml:space="preserve">. de la Ley 80 de 1993. </w:t>
      </w:r>
      <w:r w:rsidRPr="00634B1A">
        <w:rPr>
          <w:rFonts w:ascii="Arial Narrow" w:eastAsia="Batang" w:hAnsi="Arial Narrow" w:cs="Arial"/>
          <w:b/>
          <w:color w:val="000000" w:themeColor="text1"/>
          <w:sz w:val="22"/>
          <w:szCs w:val="22"/>
        </w:rPr>
        <w:t xml:space="preserve"> </w:t>
      </w:r>
      <w:r w:rsidR="00485CC3" w:rsidRPr="00634B1A">
        <w:rPr>
          <w:rFonts w:ascii="Arial Narrow" w:eastAsia="Batang" w:hAnsi="Arial Narrow" w:cs="Arial"/>
          <w:b/>
          <w:color w:val="000000" w:themeColor="text1"/>
          <w:sz w:val="22"/>
          <w:szCs w:val="22"/>
        </w:rPr>
        <w:t xml:space="preserve">(ANEXO No. </w:t>
      </w:r>
      <w:proofErr w:type="spellStart"/>
      <w:r w:rsidR="00485CC3" w:rsidRPr="00634B1A">
        <w:rPr>
          <w:rFonts w:ascii="Arial Narrow" w:eastAsia="Batang" w:hAnsi="Arial Narrow" w:cs="Arial"/>
          <w:b/>
          <w:color w:val="000000" w:themeColor="text1"/>
          <w:sz w:val="22"/>
          <w:szCs w:val="22"/>
        </w:rPr>
        <w:t>3</w:t>
      </w:r>
      <w:r w:rsidR="00E153DC" w:rsidRPr="00634B1A">
        <w:rPr>
          <w:rFonts w:ascii="Arial Narrow" w:eastAsia="Batang" w:hAnsi="Arial Narrow" w:cs="Arial"/>
          <w:b/>
          <w:color w:val="000000" w:themeColor="text1"/>
          <w:sz w:val="22"/>
          <w:szCs w:val="22"/>
        </w:rPr>
        <w:t>A</w:t>
      </w:r>
      <w:proofErr w:type="spellEnd"/>
      <w:r w:rsidR="00E153DC" w:rsidRPr="00634B1A">
        <w:rPr>
          <w:rFonts w:ascii="Arial Narrow" w:eastAsia="Batang" w:hAnsi="Arial Narrow" w:cs="Arial"/>
          <w:b/>
          <w:color w:val="000000" w:themeColor="text1"/>
          <w:sz w:val="22"/>
          <w:szCs w:val="22"/>
        </w:rPr>
        <w:t xml:space="preserve"> </w:t>
      </w:r>
      <w:r w:rsidR="00485CC3" w:rsidRPr="00634B1A">
        <w:rPr>
          <w:rFonts w:ascii="Arial Narrow" w:eastAsia="Batang" w:hAnsi="Arial Narrow" w:cs="Arial"/>
          <w:b/>
          <w:color w:val="000000" w:themeColor="text1"/>
          <w:sz w:val="22"/>
          <w:szCs w:val="22"/>
        </w:rPr>
        <w:t xml:space="preserve">o </w:t>
      </w:r>
      <w:proofErr w:type="spellStart"/>
      <w:r w:rsidR="00485CC3" w:rsidRPr="00634B1A">
        <w:rPr>
          <w:rFonts w:ascii="Arial Narrow" w:eastAsia="Batang" w:hAnsi="Arial Narrow" w:cs="Arial"/>
          <w:b/>
          <w:color w:val="000000" w:themeColor="text1"/>
          <w:sz w:val="22"/>
          <w:szCs w:val="22"/>
        </w:rPr>
        <w:t>3</w:t>
      </w:r>
      <w:r w:rsidR="00E153DC" w:rsidRPr="00634B1A">
        <w:rPr>
          <w:rFonts w:ascii="Arial Narrow" w:eastAsia="Batang" w:hAnsi="Arial Narrow" w:cs="Arial"/>
          <w:b/>
          <w:color w:val="000000" w:themeColor="text1"/>
          <w:sz w:val="22"/>
          <w:szCs w:val="22"/>
        </w:rPr>
        <w:t>B</w:t>
      </w:r>
      <w:proofErr w:type="spellEnd"/>
      <w:r w:rsidR="00E153DC" w:rsidRPr="00634B1A">
        <w:rPr>
          <w:rFonts w:ascii="Arial Narrow" w:eastAsia="Batang" w:hAnsi="Arial Narrow" w:cs="Arial"/>
          <w:b/>
          <w:color w:val="000000" w:themeColor="text1"/>
          <w:sz w:val="22"/>
          <w:szCs w:val="22"/>
        </w:rPr>
        <w:t>).</w:t>
      </w:r>
    </w:p>
    <w:p w:rsidR="00C41910" w:rsidRPr="00634B1A" w:rsidRDefault="00C41910" w:rsidP="00D51707">
      <w:pPr>
        <w:jc w:val="both"/>
        <w:rPr>
          <w:rFonts w:ascii="Arial Narrow" w:eastAsia="Batang" w:hAnsi="Arial Narrow"/>
          <w:color w:val="000000" w:themeColor="text1"/>
          <w:sz w:val="22"/>
          <w:szCs w:val="22"/>
          <w:lang w:val="es-ES_tradnl"/>
        </w:rPr>
      </w:pPr>
    </w:p>
    <w:p w:rsidR="00D51707" w:rsidRPr="00634B1A" w:rsidRDefault="00D51707" w:rsidP="00D51707">
      <w:pPr>
        <w:jc w:val="both"/>
        <w:rPr>
          <w:rFonts w:ascii="Arial Narrow" w:eastAsia="Batang" w:hAnsi="Arial Narrow" w:cs="Arial"/>
          <w:sz w:val="22"/>
          <w:szCs w:val="22"/>
          <w:lang w:val="es-ES_tradnl" w:eastAsia="es-ES"/>
        </w:rPr>
      </w:pPr>
      <w:r w:rsidRPr="00634B1A">
        <w:rPr>
          <w:rFonts w:ascii="Arial Narrow" w:eastAsia="Batang" w:hAnsi="Arial Narrow" w:cs="Arial"/>
          <w:sz w:val="22"/>
          <w:szCs w:val="22"/>
          <w:lang w:val="es-ES_tradnl" w:eastAsia="es-ES"/>
        </w:rPr>
        <w:t>Los consorcios o uniones temporales constituidos se comprometen, en caso de ser adjudicatarios del presente proceso, a permanecer consorciados o unidos durante el tiempo de vigencia del contrato y un año más, por lo tanto, deberá indicarse expresamente que el consorcio o unión temporal no podrán ser liquidados o disueltos durante la vigencia o prórrogas del contrato que se suscriba. En ningún caso podrá haber cesión del contrato entre quienes integren el consorcio o unión temporal, salvo que exista autorización previa y expresa por parte de la Entidad.</w:t>
      </w:r>
    </w:p>
    <w:p w:rsidR="00D51707" w:rsidRPr="00634B1A" w:rsidRDefault="00D51707" w:rsidP="00D51707">
      <w:pPr>
        <w:jc w:val="both"/>
        <w:rPr>
          <w:rFonts w:ascii="Arial Narrow" w:eastAsia="Batang" w:hAnsi="Arial Narrow" w:cs="Arial"/>
          <w:sz w:val="22"/>
          <w:szCs w:val="22"/>
          <w:lang w:val="es-ES_tradnl" w:eastAsia="es-ES"/>
        </w:rPr>
      </w:pPr>
    </w:p>
    <w:p w:rsidR="00D51707" w:rsidRPr="00634B1A" w:rsidRDefault="00D51707" w:rsidP="00D51707">
      <w:pPr>
        <w:jc w:val="both"/>
        <w:rPr>
          <w:rFonts w:ascii="Arial Narrow" w:eastAsia="Batang" w:hAnsi="Arial Narrow" w:cs="Arial"/>
          <w:sz w:val="22"/>
          <w:szCs w:val="22"/>
          <w:lang w:val="es-ES_tradnl" w:eastAsia="es-ES"/>
        </w:rPr>
      </w:pPr>
      <w:r w:rsidRPr="00634B1A">
        <w:rPr>
          <w:rFonts w:ascii="Arial Narrow" w:eastAsia="Batang" w:hAnsi="Arial Narrow" w:cs="Arial"/>
          <w:sz w:val="22"/>
          <w:szCs w:val="22"/>
          <w:lang w:val="es-ES_tradnl" w:eastAsia="es-ES"/>
        </w:rPr>
        <w:lastRenderedPageBreak/>
        <w:t>En caso de quedar favorecido con el contrato, el proponente persona natural, jurídica, unión temporal o consorcio, deberá dentro del plazo para suscribir el contrato, allegar la fotocopia legible del RUT expedido por la DIAN a la Oficina de Gestión Contractual del IDIGER.</w:t>
      </w:r>
    </w:p>
    <w:p w:rsidR="00D51707" w:rsidRPr="00634B1A" w:rsidRDefault="00D51707" w:rsidP="00D51707">
      <w:pPr>
        <w:jc w:val="both"/>
        <w:rPr>
          <w:rFonts w:ascii="Arial Narrow" w:eastAsia="Batang" w:hAnsi="Arial Narrow" w:cs="Arial"/>
          <w:sz w:val="22"/>
          <w:szCs w:val="22"/>
          <w:lang w:val="es-ES_tradnl" w:eastAsia="es-ES"/>
        </w:rPr>
      </w:pPr>
    </w:p>
    <w:p w:rsidR="00D51707" w:rsidRPr="00634B1A" w:rsidRDefault="00D51707" w:rsidP="00D51707">
      <w:pPr>
        <w:jc w:val="both"/>
        <w:rPr>
          <w:rFonts w:ascii="Arial Narrow" w:eastAsia="Batang" w:hAnsi="Arial Narrow" w:cs="Arial"/>
          <w:b/>
          <w:i/>
          <w:sz w:val="22"/>
          <w:szCs w:val="22"/>
          <w:u w:val="single"/>
          <w:lang w:val="es-ES_tradnl" w:eastAsia="es-ES"/>
        </w:rPr>
      </w:pPr>
      <w:r w:rsidRPr="00634B1A">
        <w:rPr>
          <w:rFonts w:ascii="Arial Narrow" w:eastAsia="Batang" w:hAnsi="Arial Narrow" w:cs="Arial"/>
          <w:b/>
          <w:i/>
          <w:sz w:val="22"/>
          <w:szCs w:val="22"/>
          <w:u w:val="single"/>
          <w:lang w:val="es-ES_tradnl" w:eastAsia="es-ES"/>
        </w:rPr>
        <w:t>NOTA: EL IDIGER se reserva el derecho de comprobar la autenticidad de los documentos aportados.</w:t>
      </w:r>
    </w:p>
    <w:p w:rsidR="00D51707" w:rsidRPr="00634B1A" w:rsidRDefault="00D51707" w:rsidP="00D51707">
      <w:pPr>
        <w:jc w:val="both"/>
        <w:rPr>
          <w:rFonts w:ascii="Arial Narrow" w:eastAsia="Batang" w:hAnsi="Arial Narrow" w:cs="Arial"/>
          <w:sz w:val="22"/>
          <w:szCs w:val="22"/>
          <w:lang w:val="es-ES_tradnl" w:eastAsia="es-ES"/>
        </w:rPr>
      </w:pPr>
    </w:p>
    <w:p w:rsidR="00D51707" w:rsidRPr="00634B1A" w:rsidRDefault="00D51707" w:rsidP="00D51707">
      <w:pPr>
        <w:jc w:val="both"/>
        <w:rPr>
          <w:rFonts w:ascii="Arial Narrow" w:eastAsia="Batang" w:hAnsi="Arial Narrow" w:cs="Arial"/>
          <w:sz w:val="22"/>
          <w:szCs w:val="22"/>
          <w:lang w:val="es-ES_tradnl" w:eastAsia="es-ES"/>
        </w:rPr>
      </w:pPr>
      <w:r w:rsidRPr="00634B1A">
        <w:rPr>
          <w:rFonts w:ascii="Arial Narrow" w:eastAsia="Batang" w:hAnsi="Arial Narrow" w:cs="Arial"/>
          <w:sz w:val="22"/>
          <w:szCs w:val="22"/>
          <w:lang w:val="es-ES_tradnl" w:eastAsia="es-ES"/>
        </w:rPr>
        <w:t>En el documento de conformación legal de consorcio o unión temporal, se deberá establecer de manera clara los siguientes aspectos:</w:t>
      </w:r>
    </w:p>
    <w:p w:rsidR="00D51707" w:rsidRPr="00634B1A" w:rsidRDefault="00D51707" w:rsidP="00D51707">
      <w:pPr>
        <w:jc w:val="both"/>
        <w:rPr>
          <w:rFonts w:ascii="Arial Narrow" w:eastAsia="Batang" w:hAnsi="Arial Narrow" w:cs="Arial"/>
          <w:sz w:val="22"/>
          <w:szCs w:val="22"/>
          <w:lang w:val="es-ES_tradnl" w:eastAsia="es-ES"/>
        </w:rPr>
      </w:pPr>
    </w:p>
    <w:p w:rsidR="00D51707" w:rsidRPr="00634B1A" w:rsidRDefault="00D51707" w:rsidP="00CF749F">
      <w:pPr>
        <w:numPr>
          <w:ilvl w:val="0"/>
          <w:numId w:val="23"/>
        </w:numPr>
        <w:tabs>
          <w:tab w:val="clear" w:pos="720"/>
        </w:tabs>
        <w:ind w:left="284" w:hanging="284"/>
        <w:jc w:val="both"/>
        <w:rPr>
          <w:rFonts w:ascii="Arial Narrow" w:eastAsia="Batang" w:hAnsi="Arial Narrow" w:cs="Arial"/>
          <w:sz w:val="22"/>
          <w:szCs w:val="22"/>
          <w:lang w:val="es-ES_tradnl" w:eastAsia="es-ES"/>
        </w:rPr>
      </w:pPr>
      <w:r w:rsidRPr="00634B1A">
        <w:rPr>
          <w:rFonts w:ascii="Arial Narrow" w:eastAsia="Batang" w:hAnsi="Arial Narrow" w:cs="Arial"/>
          <w:sz w:val="22"/>
          <w:szCs w:val="22"/>
          <w:lang w:val="es-ES_tradnl" w:eastAsia="es-ES"/>
        </w:rPr>
        <w:t>La forma de operación bajo la cual cumplirá con el objeto del contrato y todas las demás actividades relacionadas con él.</w:t>
      </w:r>
    </w:p>
    <w:p w:rsidR="00D51707" w:rsidRPr="00634B1A" w:rsidRDefault="00D51707" w:rsidP="00D51707">
      <w:pPr>
        <w:ind w:left="284" w:hanging="284"/>
        <w:jc w:val="both"/>
        <w:rPr>
          <w:rFonts w:ascii="Arial Narrow" w:eastAsia="Batang" w:hAnsi="Arial Narrow" w:cs="Arial"/>
          <w:sz w:val="22"/>
          <w:szCs w:val="22"/>
          <w:lang w:val="es-ES_tradnl" w:eastAsia="es-ES"/>
        </w:rPr>
      </w:pPr>
    </w:p>
    <w:p w:rsidR="00D51707" w:rsidRPr="00634B1A" w:rsidRDefault="00D51707" w:rsidP="00CF749F">
      <w:pPr>
        <w:numPr>
          <w:ilvl w:val="0"/>
          <w:numId w:val="23"/>
        </w:numPr>
        <w:tabs>
          <w:tab w:val="clear" w:pos="720"/>
        </w:tabs>
        <w:ind w:left="284" w:hanging="284"/>
        <w:jc w:val="both"/>
        <w:rPr>
          <w:rFonts w:ascii="Arial Narrow" w:eastAsia="Batang" w:hAnsi="Arial Narrow" w:cs="Arial"/>
          <w:sz w:val="22"/>
          <w:szCs w:val="22"/>
          <w:lang w:val="es-ES_tradnl" w:eastAsia="es-ES"/>
        </w:rPr>
      </w:pPr>
      <w:r w:rsidRPr="00634B1A">
        <w:rPr>
          <w:rFonts w:ascii="Arial Narrow" w:eastAsia="Batang" w:hAnsi="Arial Narrow" w:cs="Arial"/>
          <w:sz w:val="22"/>
          <w:szCs w:val="22"/>
          <w:lang w:val="es-ES_tradnl" w:eastAsia="es-ES"/>
        </w:rPr>
        <w:t xml:space="preserve">Si la participación de los proponentes es a título de Consorcio o Unión Temporal y, en éste último caso, señalarán los términos y extensión de la participación de cada uno de los integrantes en la propuesta y en la ejecución del contrato, los cuales no podrán ser modificados durante la ejecución del contrato sin el consentimiento previo del IDIGER. </w:t>
      </w:r>
    </w:p>
    <w:p w:rsidR="00D51707" w:rsidRPr="00634B1A" w:rsidRDefault="00D51707" w:rsidP="00CF749F">
      <w:pPr>
        <w:numPr>
          <w:ilvl w:val="0"/>
          <w:numId w:val="23"/>
        </w:numPr>
        <w:tabs>
          <w:tab w:val="clear" w:pos="720"/>
        </w:tabs>
        <w:ind w:left="284" w:hanging="284"/>
        <w:jc w:val="both"/>
        <w:rPr>
          <w:rFonts w:ascii="Arial Narrow" w:eastAsia="Batang" w:hAnsi="Arial Narrow" w:cs="Arial"/>
          <w:sz w:val="22"/>
          <w:szCs w:val="22"/>
          <w:lang w:val="es-ES_tradnl" w:eastAsia="es-ES"/>
        </w:rPr>
      </w:pPr>
      <w:r w:rsidRPr="00634B1A">
        <w:rPr>
          <w:rFonts w:ascii="Arial Narrow" w:eastAsia="Batang" w:hAnsi="Arial Narrow" w:cs="Arial"/>
          <w:sz w:val="22"/>
          <w:szCs w:val="22"/>
          <w:lang w:val="es-ES_tradnl" w:eastAsia="es-ES"/>
        </w:rPr>
        <w:t>En el evento que en el documento de conformación de la Unión temporal no se exprese el porcentaje de participación o la extensión de la responsabilidad de cada uno de los integrantes de la Unión, si llegare el caso de aplicación de sanciones por parte de la entidad, ésta las impondrá por partes iguales para cada uno de los integrantes.</w:t>
      </w:r>
    </w:p>
    <w:p w:rsidR="00D51707" w:rsidRPr="00634B1A" w:rsidRDefault="00D51707" w:rsidP="00D51707">
      <w:pPr>
        <w:ind w:left="284" w:hanging="284"/>
        <w:jc w:val="both"/>
        <w:rPr>
          <w:rFonts w:ascii="Arial Narrow" w:eastAsia="Batang" w:hAnsi="Arial Narrow" w:cs="Arial"/>
          <w:sz w:val="22"/>
          <w:szCs w:val="22"/>
          <w:lang w:val="es-ES_tradnl" w:eastAsia="es-ES"/>
        </w:rPr>
      </w:pPr>
    </w:p>
    <w:p w:rsidR="00D51707" w:rsidRPr="00634B1A" w:rsidRDefault="00D51707" w:rsidP="00CF749F">
      <w:pPr>
        <w:numPr>
          <w:ilvl w:val="0"/>
          <w:numId w:val="23"/>
        </w:numPr>
        <w:tabs>
          <w:tab w:val="clear" w:pos="720"/>
        </w:tabs>
        <w:ind w:left="284" w:hanging="284"/>
        <w:jc w:val="both"/>
        <w:rPr>
          <w:rFonts w:ascii="Arial Narrow" w:eastAsia="Batang" w:hAnsi="Arial Narrow" w:cs="Arial"/>
          <w:sz w:val="22"/>
          <w:szCs w:val="22"/>
          <w:lang w:val="es-ES_tradnl" w:eastAsia="es-ES"/>
        </w:rPr>
      </w:pPr>
      <w:r w:rsidRPr="00634B1A">
        <w:rPr>
          <w:rFonts w:ascii="Arial Narrow" w:eastAsia="Batang" w:hAnsi="Arial Narrow" w:cs="Arial"/>
          <w:sz w:val="22"/>
          <w:szCs w:val="22"/>
          <w:lang w:val="es-ES_tradnl" w:eastAsia="es-ES"/>
        </w:rPr>
        <w:t>Los integrantes del Consorcio o la Unión Temporal deberán manifestar su intención y capacidad de ejecutar el objeto del contrato y que su duración es igual al plazo del contrato y un (1) año más.</w:t>
      </w:r>
    </w:p>
    <w:p w:rsidR="00D51707" w:rsidRPr="00634B1A" w:rsidRDefault="00D51707" w:rsidP="00D51707">
      <w:pPr>
        <w:ind w:left="284" w:hanging="284"/>
        <w:jc w:val="both"/>
        <w:rPr>
          <w:rFonts w:ascii="Arial Narrow" w:eastAsia="Batang" w:hAnsi="Arial Narrow" w:cs="Arial"/>
          <w:sz w:val="22"/>
          <w:szCs w:val="22"/>
          <w:lang w:val="es-ES_tradnl" w:eastAsia="es-ES"/>
        </w:rPr>
      </w:pPr>
    </w:p>
    <w:p w:rsidR="00D51707" w:rsidRPr="00634B1A" w:rsidRDefault="00D51707" w:rsidP="00CF749F">
      <w:pPr>
        <w:numPr>
          <w:ilvl w:val="0"/>
          <w:numId w:val="23"/>
        </w:numPr>
        <w:tabs>
          <w:tab w:val="clear" w:pos="720"/>
        </w:tabs>
        <w:ind w:left="284" w:hanging="284"/>
        <w:jc w:val="both"/>
        <w:rPr>
          <w:rFonts w:ascii="Arial Narrow" w:eastAsia="Batang" w:hAnsi="Arial Narrow" w:cs="Arial"/>
          <w:sz w:val="22"/>
          <w:szCs w:val="22"/>
          <w:lang w:val="es-ES_tradnl" w:eastAsia="es-ES"/>
        </w:rPr>
      </w:pPr>
      <w:r w:rsidRPr="00634B1A">
        <w:rPr>
          <w:rFonts w:ascii="Arial Narrow" w:eastAsia="Batang" w:hAnsi="Arial Narrow" w:cs="Arial"/>
          <w:sz w:val="22"/>
          <w:szCs w:val="22"/>
          <w:lang w:val="es-ES_tradnl" w:eastAsia="es-ES"/>
        </w:rPr>
        <w:t>El objeto social de todos los integrantes del Consorcio o de la Unión Temporal que sean personas jurídicas deberá ser similar al del objeto a contratar.</w:t>
      </w:r>
      <w:r w:rsidRPr="00634B1A">
        <w:rPr>
          <w:rFonts w:ascii="Arial Narrow" w:eastAsia="Batang" w:hAnsi="Arial Narrow" w:cs="Arial"/>
          <w:bCs/>
          <w:i/>
          <w:iCs/>
          <w:sz w:val="22"/>
          <w:szCs w:val="22"/>
          <w:lang w:val="es-ES_tradnl" w:eastAsia="es-ES"/>
        </w:rPr>
        <w:t xml:space="preserve"> </w:t>
      </w:r>
    </w:p>
    <w:p w:rsidR="00D51707" w:rsidRPr="00634B1A" w:rsidRDefault="00D51707" w:rsidP="00D51707">
      <w:pPr>
        <w:ind w:left="284" w:hanging="284"/>
        <w:jc w:val="both"/>
        <w:rPr>
          <w:rFonts w:ascii="Arial Narrow" w:eastAsia="Batang" w:hAnsi="Arial Narrow" w:cs="Arial"/>
          <w:sz w:val="22"/>
          <w:szCs w:val="22"/>
          <w:lang w:val="es-ES_tradnl" w:eastAsia="es-ES"/>
        </w:rPr>
      </w:pPr>
    </w:p>
    <w:p w:rsidR="00D51707" w:rsidRPr="00634B1A" w:rsidRDefault="00D51707" w:rsidP="00CF749F">
      <w:pPr>
        <w:numPr>
          <w:ilvl w:val="0"/>
          <w:numId w:val="23"/>
        </w:numPr>
        <w:tabs>
          <w:tab w:val="clear" w:pos="720"/>
        </w:tabs>
        <w:ind w:left="284" w:hanging="284"/>
        <w:jc w:val="both"/>
        <w:rPr>
          <w:rFonts w:ascii="Arial Narrow" w:eastAsia="Batang" w:hAnsi="Arial Narrow" w:cs="Arial"/>
          <w:sz w:val="22"/>
          <w:szCs w:val="22"/>
          <w:lang w:val="es-ES_tradnl" w:eastAsia="es-ES"/>
        </w:rPr>
      </w:pPr>
      <w:r w:rsidRPr="00634B1A">
        <w:rPr>
          <w:rFonts w:ascii="Arial Narrow" w:eastAsia="Batang" w:hAnsi="Arial Narrow" w:cs="Arial"/>
          <w:sz w:val="22"/>
          <w:szCs w:val="22"/>
          <w:lang w:val="es-ES_tradnl" w:eastAsia="es-ES"/>
        </w:rPr>
        <w:t>La designación de un representante, quién por tal motivo, se entenderá revestido de las facultades suficientes para actuar en nombre y representación del Consorcio o Unión Temporal, según el caso.</w:t>
      </w:r>
    </w:p>
    <w:p w:rsidR="00D51707" w:rsidRPr="00634B1A" w:rsidRDefault="00D51707" w:rsidP="00D51707">
      <w:pPr>
        <w:ind w:left="284" w:hanging="284"/>
        <w:jc w:val="both"/>
        <w:rPr>
          <w:rFonts w:ascii="Arial Narrow" w:eastAsia="Batang" w:hAnsi="Arial Narrow" w:cs="Arial"/>
          <w:sz w:val="22"/>
          <w:szCs w:val="22"/>
          <w:lang w:val="es-ES_tradnl" w:eastAsia="es-ES"/>
        </w:rPr>
      </w:pPr>
    </w:p>
    <w:p w:rsidR="00D51707" w:rsidRPr="00634B1A" w:rsidRDefault="00D51707" w:rsidP="00CF749F">
      <w:pPr>
        <w:numPr>
          <w:ilvl w:val="0"/>
          <w:numId w:val="23"/>
        </w:numPr>
        <w:tabs>
          <w:tab w:val="clear" w:pos="720"/>
        </w:tabs>
        <w:ind w:left="284" w:hanging="284"/>
        <w:jc w:val="both"/>
        <w:rPr>
          <w:rFonts w:ascii="Arial Narrow" w:eastAsia="Batang" w:hAnsi="Arial Narrow" w:cs="Arial"/>
          <w:sz w:val="22"/>
          <w:szCs w:val="22"/>
          <w:lang w:val="es-ES_tradnl" w:eastAsia="es-ES"/>
        </w:rPr>
      </w:pPr>
      <w:r w:rsidRPr="00634B1A">
        <w:rPr>
          <w:rFonts w:ascii="Arial Narrow" w:eastAsia="Batang" w:hAnsi="Arial Narrow" w:cs="Arial"/>
          <w:sz w:val="22"/>
          <w:szCs w:val="22"/>
          <w:lang w:val="es-ES_tradnl" w:eastAsia="es-ES"/>
        </w:rPr>
        <w:t>Ningún integrante del consorcio o de la unión temporal, podrá formar parte de otras propuestas que participen en el presente proceso, ni formular propuesta independiente.</w:t>
      </w:r>
    </w:p>
    <w:p w:rsidR="00C41910" w:rsidRPr="00634B1A" w:rsidRDefault="00C41910">
      <w:pPr>
        <w:ind w:left="360"/>
        <w:jc w:val="both"/>
        <w:rPr>
          <w:rFonts w:ascii="Arial Narrow" w:eastAsia="Batang" w:hAnsi="Arial Narrow"/>
          <w:color w:val="000000" w:themeColor="text1"/>
          <w:sz w:val="22"/>
          <w:szCs w:val="22"/>
          <w:lang w:val="es-ES_tradnl"/>
        </w:rPr>
      </w:pPr>
    </w:p>
    <w:p w:rsidR="00C41910" w:rsidRPr="00634B1A" w:rsidRDefault="00E153DC" w:rsidP="00CF749F">
      <w:pPr>
        <w:pStyle w:val="Prrafodelista"/>
        <w:keepNext/>
        <w:numPr>
          <w:ilvl w:val="0"/>
          <w:numId w:val="16"/>
        </w:numPr>
        <w:tabs>
          <w:tab w:val="left" w:pos="1418"/>
        </w:tabs>
        <w:overflowPunct w:val="0"/>
        <w:autoSpaceDE w:val="0"/>
        <w:autoSpaceDN w:val="0"/>
        <w:adjustRightInd w:val="0"/>
        <w:jc w:val="both"/>
        <w:textAlignment w:val="baseline"/>
        <w:outlineLvl w:val="4"/>
        <w:rPr>
          <w:rFonts w:ascii="Arial Narrow" w:eastAsia="Batang" w:hAnsi="Arial Narrow"/>
          <w:b/>
          <w:color w:val="000000" w:themeColor="text1"/>
          <w:sz w:val="22"/>
          <w:szCs w:val="22"/>
          <w:lang w:val="es-ES_tradnl"/>
        </w:rPr>
      </w:pPr>
      <w:r w:rsidRPr="00634B1A">
        <w:rPr>
          <w:rFonts w:ascii="Arial Narrow" w:eastAsia="Batang" w:hAnsi="Arial Narrow"/>
          <w:b/>
          <w:color w:val="000000" w:themeColor="text1"/>
          <w:sz w:val="22"/>
          <w:szCs w:val="22"/>
          <w:lang w:val="es-ES_tradnl"/>
        </w:rPr>
        <w:t xml:space="preserve">Personas jurídicas extranjeras con sucursal en el país: </w:t>
      </w:r>
    </w:p>
    <w:p w:rsidR="00C41910" w:rsidRPr="00634B1A" w:rsidRDefault="00C41910">
      <w:pPr>
        <w:pStyle w:val="Prrafodelista"/>
        <w:keepNext/>
        <w:tabs>
          <w:tab w:val="left" w:pos="1418"/>
        </w:tabs>
        <w:overflowPunct w:val="0"/>
        <w:autoSpaceDE w:val="0"/>
        <w:autoSpaceDN w:val="0"/>
        <w:adjustRightInd w:val="0"/>
        <w:jc w:val="both"/>
        <w:textAlignment w:val="baseline"/>
        <w:outlineLvl w:val="4"/>
        <w:rPr>
          <w:rFonts w:ascii="Arial Narrow" w:eastAsia="Batang" w:hAnsi="Arial Narrow"/>
          <w:b/>
          <w:color w:val="000000" w:themeColor="text1"/>
          <w:sz w:val="22"/>
          <w:szCs w:val="22"/>
          <w:lang w:val="es-ES_tradnl"/>
        </w:rPr>
      </w:pPr>
    </w:p>
    <w:p w:rsidR="00D51707" w:rsidRPr="00634B1A" w:rsidRDefault="00D51707" w:rsidP="00D51707">
      <w:pPr>
        <w:shd w:val="clear" w:color="auto" w:fill="FFFFFF"/>
        <w:jc w:val="both"/>
        <w:rPr>
          <w:rFonts w:ascii="Arial Narrow" w:eastAsia="Batang" w:hAnsi="Arial Narrow"/>
          <w:sz w:val="22"/>
          <w:szCs w:val="22"/>
        </w:rPr>
      </w:pPr>
      <w:r w:rsidRPr="00634B1A">
        <w:rPr>
          <w:rFonts w:ascii="Arial Narrow" w:eastAsia="Batang" w:hAnsi="Arial Narrow"/>
          <w:sz w:val="22"/>
          <w:szCs w:val="22"/>
        </w:rPr>
        <w:t xml:space="preserve">Las personas jurídicas extranjeras con actividades permanentes en Colombia deberán estar legalmente establecidas en el territorio nacional de acuerdo con los artículos 471 y 474 del Código de Comercio.    </w:t>
      </w:r>
    </w:p>
    <w:p w:rsidR="00D51707" w:rsidRPr="00634B1A" w:rsidRDefault="00D51707" w:rsidP="00D51707">
      <w:pPr>
        <w:pStyle w:val="Prrafodelista"/>
        <w:keepNext/>
        <w:tabs>
          <w:tab w:val="left" w:pos="1418"/>
        </w:tabs>
        <w:overflowPunct w:val="0"/>
        <w:autoSpaceDE w:val="0"/>
        <w:autoSpaceDN w:val="0"/>
        <w:adjustRightInd w:val="0"/>
        <w:ind w:left="0"/>
        <w:jc w:val="both"/>
        <w:textAlignment w:val="baseline"/>
        <w:outlineLvl w:val="4"/>
        <w:rPr>
          <w:rFonts w:ascii="Arial Narrow" w:eastAsia="Batang" w:hAnsi="Arial Narrow"/>
          <w:b/>
          <w:sz w:val="22"/>
          <w:szCs w:val="22"/>
          <w:lang w:val="es-ES_tradnl"/>
        </w:rPr>
      </w:pPr>
    </w:p>
    <w:p w:rsidR="00D51707" w:rsidRPr="00634B1A" w:rsidRDefault="00D51707" w:rsidP="00D51707">
      <w:pPr>
        <w:jc w:val="both"/>
        <w:rPr>
          <w:rFonts w:ascii="Arial Narrow" w:eastAsia="Batang" w:hAnsi="Arial Narrow"/>
          <w:sz w:val="22"/>
          <w:szCs w:val="22"/>
          <w:lang w:val="es-ES_tradnl"/>
        </w:rPr>
      </w:pPr>
      <w:r w:rsidRPr="00634B1A">
        <w:rPr>
          <w:rFonts w:ascii="Arial Narrow" w:eastAsia="Batang" w:hAnsi="Arial Narrow"/>
          <w:sz w:val="22"/>
          <w:szCs w:val="22"/>
          <w:lang w:val="es-ES_tradnl"/>
        </w:rPr>
        <w:t xml:space="preserve">Las personas jurídicas extranjeras con domicilio en el país, deberán aportar el </w:t>
      </w:r>
      <w:proofErr w:type="spellStart"/>
      <w:r w:rsidRPr="00634B1A">
        <w:rPr>
          <w:rFonts w:ascii="Arial Narrow" w:eastAsia="Batang" w:hAnsi="Arial Narrow"/>
          <w:sz w:val="22"/>
          <w:szCs w:val="22"/>
          <w:lang w:val="es-ES_tradnl"/>
        </w:rPr>
        <w:t>RUP</w:t>
      </w:r>
      <w:proofErr w:type="spellEnd"/>
      <w:r w:rsidRPr="00634B1A">
        <w:rPr>
          <w:rFonts w:ascii="Arial Narrow" w:eastAsia="Batang" w:hAnsi="Arial Narrow"/>
          <w:sz w:val="22"/>
          <w:szCs w:val="22"/>
          <w:lang w:val="es-ES_tradnl"/>
        </w:rPr>
        <w:t xml:space="preserve"> en el cual se verificará las condiciones establecidas en este documento para las personas jurídicas.</w:t>
      </w:r>
    </w:p>
    <w:p w:rsidR="00D51707" w:rsidRPr="00634B1A" w:rsidRDefault="00D51707" w:rsidP="00D51707">
      <w:pPr>
        <w:jc w:val="both"/>
        <w:rPr>
          <w:rFonts w:ascii="Arial Narrow" w:eastAsia="Batang" w:hAnsi="Arial Narrow"/>
          <w:sz w:val="22"/>
          <w:szCs w:val="22"/>
          <w:lang w:val="es-ES_tradnl"/>
        </w:rPr>
      </w:pPr>
    </w:p>
    <w:p w:rsidR="00D51707" w:rsidRPr="00634B1A" w:rsidRDefault="00D51707" w:rsidP="00D51707">
      <w:pPr>
        <w:jc w:val="both"/>
        <w:rPr>
          <w:rFonts w:ascii="Arial Narrow" w:eastAsia="Batang" w:hAnsi="Arial Narrow"/>
          <w:sz w:val="22"/>
          <w:szCs w:val="22"/>
          <w:lang w:val="es-ES_tradnl"/>
        </w:rPr>
      </w:pPr>
      <w:r w:rsidRPr="00634B1A">
        <w:rPr>
          <w:rFonts w:ascii="Arial Narrow" w:eastAsia="Batang" w:hAnsi="Arial Narrow"/>
          <w:sz w:val="22"/>
          <w:szCs w:val="22"/>
          <w:lang w:val="es-ES_tradnl"/>
        </w:rPr>
        <w:t xml:space="preserve">Para la representación legal de la persona jurídica extranjera en Colombia, ésta podrá designar a su sucursal u otorgar poder a una persona natural o jurídica domiciliada en Colombia, caso en el cual deberá estar facultado para representar legalmente a la persona jurídica extranjera. </w:t>
      </w:r>
    </w:p>
    <w:p w:rsidR="00C41910" w:rsidRPr="00634B1A" w:rsidRDefault="00E153DC">
      <w:pPr>
        <w:jc w:val="both"/>
        <w:rPr>
          <w:rFonts w:ascii="Arial Narrow" w:eastAsia="Batang" w:hAnsi="Arial Narrow"/>
          <w:color w:val="000000" w:themeColor="text1"/>
          <w:sz w:val="22"/>
          <w:szCs w:val="22"/>
          <w:lang w:val="es-ES_tradnl"/>
        </w:rPr>
      </w:pPr>
      <w:r w:rsidRPr="00634B1A">
        <w:rPr>
          <w:rFonts w:ascii="Arial Narrow" w:eastAsia="Batang" w:hAnsi="Arial Narrow"/>
          <w:color w:val="000000" w:themeColor="text1"/>
          <w:sz w:val="22"/>
          <w:szCs w:val="22"/>
          <w:lang w:val="es-ES_tradnl"/>
        </w:rPr>
        <w:t xml:space="preserve"> </w:t>
      </w:r>
    </w:p>
    <w:p w:rsidR="00C41910" w:rsidRPr="00634B1A" w:rsidRDefault="00E153DC" w:rsidP="00CF749F">
      <w:pPr>
        <w:pStyle w:val="Prrafodelista"/>
        <w:keepNext/>
        <w:numPr>
          <w:ilvl w:val="0"/>
          <w:numId w:val="16"/>
        </w:numPr>
        <w:tabs>
          <w:tab w:val="left" w:pos="1418"/>
        </w:tabs>
        <w:overflowPunct w:val="0"/>
        <w:autoSpaceDE w:val="0"/>
        <w:autoSpaceDN w:val="0"/>
        <w:adjustRightInd w:val="0"/>
        <w:jc w:val="both"/>
        <w:textAlignment w:val="baseline"/>
        <w:outlineLvl w:val="4"/>
        <w:rPr>
          <w:rFonts w:ascii="Arial Narrow" w:eastAsia="Batang" w:hAnsi="Arial Narrow"/>
          <w:b/>
          <w:color w:val="000000" w:themeColor="text1"/>
          <w:sz w:val="22"/>
          <w:szCs w:val="22"/>
          <w:lang w:val="es-ES_tradnl"/>
        </w:rPr>
      </w:pPr>
      <w:bookmarkStart w:id="86" w:name="_Toc265657591"/>
      <w:r w:rsidRPr="00634B1A">
        <w:rPr>
          <w:rFonts w:ascii="Arial Narrow" w:eastAsia="Batang" w:hAnsi="Arial Narrow"/>
          <w:b/>
          <w:color w:val="000000" w:themeColor="text1"/>
          <w:sz w:val="22"/>
          <w:szCs w:val="22"/>
          <w:lang w:val="es-ES_tradnl"/>
        </w:rPr>
        <w:lastRenderedPageBreak/>
        <w:t xml:space="preserve">Personas jurídicas extranjeras no inscritas en el </w:t>
      </w:r>
      <w:proofErr w:type="spellStart"/>
      <w:r w:rsidRPr="00634B1A">
        <w:rPr>
          <w:rFonts w:ascii="Arial Narrow" w:eastAsia="Batang" w:hAnsi="Arial Narrow"/>
          <w:b/>
          <w:color w:val="000000" w:themeColor="text1"/>
          <w:sz w:val="22"/>
          <w:szCs w:val="22"/>
          <w:lang w:val="es-ES_tradnl"/>
        </w:rPr>
        <w:t>RUP</w:t>
      </w:r>
      <w:proofErr w:type="spellEnd"/>
      <w:r w:rsidRPr="00634B1A">
        <w:rPr>
          <w:rFonts w:ascii="Arial Narrow" w:eastAsia="Batang" w:hAnsi="Arial Narrow"/>
          <w:b/>
          <w:color w:val="000000" w:themeColor="text1"/>
          <w:sz w:val="22"/>
          <w:szCs w:val="22"/>
          <w:lang w:val="es-ES_tradnl"/>
        </w:rPr>
        <w:t>, por no tener domicilio o sucursal en el país:</w:t>
      </w:r>
      <w:bookmarkEnd w:id="86"/>
    </w:p>
    <w:p w:rsidR="00C41910" w:rsidRPr="00634B1A" w:rsidRDefault="00C41910" w:rsidP="00D51707">
      <w:pPr>
        <w:pStyle w:val="Prrafodelista"/>
        <w:keepNext/>
        <w:tabs>
          <w:tab w:val="left" w:pos="1418"/>
        </w:tabs>
        <w:overflowPunct w:val="0"/>
        <w:autoSpaceDE w:val="0"/>
        <w:autoSpaceDN w:val="0"/>
        <w:adjustRightInd w:val="0"/>
        <w:jc w:val="both"/>
        <w:textAlignment w:val="baseline"/>
        <w:outlineLvl w:val="4"/>
        <w:rPr>
          <w:rFonts w:ascii="Arial Narrow" w:eastAsia="Batang" w:hAnsi="Arial Narrow"/>
          <w:b/>
          <w:color w:val="000000" w:themeColor="text1"/>
          <w:sz w:val="22"/>
          <w:szCs w:val="22"/>
          <w:lang w:val="es-ES_tradnl"/>
        </w:rPr>
      </w:pPr>
    </w:p>
    <w:p w:rsidR="00D51707" w:rsidRPr="00634B1A" w:rsidRDefault="00D51707" w:rsidP="00D51707">
      <w:pPr>
        <w:jc w:val="both"/>
        <w:rPr>
          <w:rFonts w:ascii="Arial Narrow" w:eastAsia="Batang" w:hAnsi="Arial Narrow" w:cs="Arial"/>
          <w:sz w:val="22"/>
          <w:szCs w:val="22"/>
          <w:lang w:val="es-ES_tradnl" w:eastAsia="es-ES"/>
        </w:rPr>
      </w:pPr>
      <w:r w:rsidRPr="00634B1A">
        <w:rPr>
          <w:rFonts w:ascii="Arial Narrow" w:eastAsia="Batang" w:hAnsi="Arial Narrow" w:cs="Arial"/>
          <w:sz w:val="22"/>
          <w:szCs w:val="22"/>
          <w:lang w:val="es-ES_tradnl" w:eastAsia="es-ES"/>
        </w:rPr>
        <w:t xml:space="preserve">Deberá acreditar mediante el certificado de existencia y representación legal o el documento equivalente del país de origen los siguientes requisitos: </w:t>
      </w:r>
    </w:p>
    <w:p w:rsidR="00D51707" w:rsidRPr="00634B1A" w:rsidRDefault="00D51707" w:rsidP="00D51707">
      <w:pPr>
        <w:ind w:firstLine="60"/>
        <w:jc w:val="both"/>
        <w:rPr>
          <w:rFonts w:ascii="Arial Narrow" w:eastAsia="Batang" w:hAnsi="Arial Narrow" w:cs="Arial"/>
          <w:b/>
          <w:sz w:val="22"/>
          <w:szCs w:val="22"/>
          <w:lang w:val="es-ES_tradnl" w:eastAsia="es-ES"/>
        </w:rPr>
      </w:pPr>
    </w:p>
    <w:p w:rsidR="00D51707" w:rsidRPr="00634B1A" w:rsidRDefault="00D51707" w:rsidP="00D51707">
      <w:pPr>
        <w:numPr>
          <w:ilvl w:val="0"/>
          <w:numId w:val="5"/>
        </w:numPr>
        <w:ind w:left="426" w:hanging="284"/>
        <w:jc w:val="both"/>
        <w:rPr>
          <w:rFonts w:ascii="Arial Narrow" w:eastAsia="Batang" w:hAnsi="Arial Narrow" w:cs="Arial"/>
          <w:b/>
          <w:bCs/>
          <w:sz w:val="22"/>
          <w:szCs w:val="22"/>
          <w:lang w:val="es-ES_tradnl" w:eastAsia="es-ES"/>
        </w:rPr>
      </w:pPr>
      <w:r w:rsidRPr="00634B1A">
        <w:rPr>
          <w:rFonts w:ascii="Arial Narrow" w:eastAsia="Batang" w:hAnsi="Arial Narrow" w:cs="Arial"/>
          <w:bCs/>
          <w:iCs/>
          <w:sz w:val="22"/>
          <w:szCs w:val="22"/>
          <w:lang w:val="es-ES_tradnl" w:eastAsia="es-ES"/>
        </w:rPr>
        <w:t xml:space="preserve">Que se halla legalmente constituida y que el término de duración de la sociedad no sea menor al del plazo del Contrato y un </w:t>
      </w:r>
      <w:r w:rsidRPr="00634B1A">
        <w:rPr>
          <w:rFonts w:ascii="Arial Narrow" w:eastAsia="Batang" w:hAnsi="Arial Narrow" w:cs="Arial"/>
          <w:bCs/>
          <w:i/>
          <w:iCs/>
          <w:sz w:val="22"/>
          <w:szCs w:val="22"/>
          <w:lang w:val="es-ES_tradnl" w:eastAsia="es-ES"/>
        </w:rPr>
        <w:t>(1)</w:t>
      </w:r>
      <w:r w:rsidRPr="00634B1A">
        <w:rPr>
          <w:rFonts w:ascii="Arial Narrow" w:eastAsia="Batang" w:hAnsi="Arial Narrow" w:cs="Arial"/>
          <w:bCs/>
          <w:iCs/>
          <w:sz w:val="22"/>
          <w:szCs w:val="22"/>
          <w:lang w:val="es-ES_tradnl" w:eastAsia="es-ES"/>
        </w:rPr>
        <w:t xml:space="preserve"> año más.</w:t>
      </w:r>
    </w:p>
    <w:p w:rsidR="00D51707" w:rsidRPr="00634B1A" w:rsidRDefault="00D51707" w:rsidP="00D51707">
      <w:pPr>
        <w:ind w:left="426" w:hanging="284"/>
        <w:jc w:val="both"/>
        <w:rPr>
          <w:rFonts w:ascii="Arial Narrow" w:eastAsia="Batang" w:hAnsi="Arial Narrow" w:cs="Arial"/>
          <w:b/>
          <w:bCs/>
          <w:sz w:val="22"/>
          <w:szCs w:val="22"/>
          <w:lang w:val="es-ES_tradnl" w:eastAsia="es-ES"/>
        </w:rPr>
      </w:pPr>
    </w:p>
    <w:p w:rsidR="00D51707" w:rsidRPr="00634B1A" w:rsidRDefault="00D51707" w:rsidP="00D51707">
      <w:pPr>
        <w:numPr>
          <w:ilvl w:val="0"/>
          <w:numId w:val="5"/>
        </w:numPr>
        <w:ind w:left="426" w:hanging="284"/>
        <w:jc w:val="both"/>
        <w:rPr>
          <w:rFonts w:ascii="Arial Narrow" w:eastAsia="Batang" w:hAnsi="Arial Narrow" w:cs="Arial"/>
          <w:b/>
          <w:bCs/>
          <w:sz w:val="22"/>
          <w:szCs w:val="22"/>
          <w:lang w:val="es-ES_tradnl" w:eastAsia="es-ES"/>
        </w:rPr>
      </w:pPr>
      <w:r w:rsidRPr="00634B1A">
        <w:rPr>
          <w:rFonts w:ascii="Arial Narrow" w:eastAsia="Batang" w:hAnsi="Arial Narrow" w:cs="Arial"/>
          <w:bCs/>
          <w:iCs/>
          <w:sz w:val="22"/>
          <w:szCs w:val="22"/>
          <w:lang w:val="es-ES_tradnl" w:eastAsia="es-ES"/>
        </w:rPr>
        <w:t>Que su representante legal o apoderado se halla facultado para presentar la oferta y suscribir el Contrato en caso de adjudicación.</w:t>
      </w:r>
    </w:p>
    <w:p w:rsidR="00D51707" w:rsidRPr="00634B1A" w:rsidRDefault="00D51707" w:rsidP="00D51707">
      <w:pPr>
        <w:ind w:left="426" w:hanging="284"/>
        <w:jc w:val="both"/>
        <w:rPr>
          <w:rFonts w:ascii="Arial Narrow" w:eastAsia="Batang" w:hAnsi="Arial Narrow" w:cs="Arial"/>
          <w:b/>
          <w:bCs/>
          <w:sz w:val="22"/>
          <w:szCs w:val="22"/>
          <w:lang w:val="es-ES_tradnl" w:eastAsia="es-ES"/>
        </w:rPr>
      </w:pPr>
    </w:p>
    <w:p w:rsidR="00D51707" w:rsidRPr="00634B1A" w:rsidRDefault="00D51707" w:rsidP="00D51707">
      <w:pPr>
        <w:numPr>
          <w:ilvl w:val="0"/>
          <w:numId w:val="5"/>
        </w:numPr>
        <w:ind w:left="426" w:hanging="284"/>
        <w:jc w:val="both"/>
        <w:rPr>
          <w:rFonts w:ascii="Arial Narrow" w:eastAsia="Batang" w:hAnsi="Arial Narrow" w:cs="Arial"/>
          <w:b/>
          <w:bCs/>
          <w:sz w:val="22"/>
          <w:szCs w:val="22"/>
          <w:lang w:val="es-ES_tradnl" w:eastAsia="es-ES"/>
        </w:rPr>
      </w:pPr>
      <w:r w:rsidRPr="00634B1A">
        <w:rPr>
          <w:rFonts w:ascii="Arial Narrow" w:eastAsia="Batang" w:hAnsi="Arial Narrow" w:cs="Arial"/>
          <w:bCs/>
          <w:iCs/>
          <w:sz w:val="22"/>
          <w:szCs w:val="22"/>
          <w:lang w:val="es-ES_tradnl" w:eastAsia="es-ES"/>
        </w:rPr>
        <w:t>Que el objeto social del proponente le permita desarrollar el objeto establecido en los presentes pliegos y correlativamente en la futura contratación que se adelante.</w:t>
      </w:r>
    </w:p>
    <w:p w:rsidR="005F16D5" w:rsidRPr="00634B1A" w:rsidRDefault="005F16D5" w:rsidP="00D51707">
      <w:pPr>
        <w:jc w:val="both"/>
        <w:rPr>
          <w:rFonts w:ascii="Arial Narrow" w:eastAsia="Batang" w:hAnsi="Arial Narrow" w:cs="Arial"/>
          <w:bCs/>
          <w:iCs/>
          <w:sz w:val="22"/>
          <w:szCs w:val="22"/>
          <w:lang w:val="es-ES_tradnl" w:eastAsia="es-ES"/>
        </w:rPr>
      </w:pPr>
    </w:p>
    <w:p w:rsidR="00D51707" w:rsidRPr="00634B1A" w:rsidRDefault="00D51707" w:rsidP="00D51707">
      <w:pPr>
        <w:jc w:val="both"/>
        <w:rPr>
          <w:rFonts w:ascii="Arial Narrow" w:eastAsia="Batang" w:hAnsi="Arial Narrow" w:cs="Arial"/>
          <w:b/>
          <w:sz w:val="22"/>
          <w:szCs w:val="22"/>
          <w:lang w:val="es-ES_tradnl" w:eastAsia="es-ES"/>
        </w:rPr>
      </w:pPr>
      <w:r w:rsidRPr="00634B1A">
        <w:rPr>
          <w:rFonts w:ascii="Arial Narrow" w:eastAsia="Batang" w:hAnsi="Arial Narrow" w:cs="Arial"/>
          <w:b/>
          <w:sz w:val="22"/>
          <w:szCs w:val="22"/>
          <w:lang w:val="es-ES_tradnl" w:eastAsia="es-ES"/>
        </w:rPr>
        <w:t>Nota: los documentos otorgados en el exterior deberán presentarse legalizados en la forma prevista en las normas vigentes sobre la materia, esto es, el proponente deberá constatar que el país origen de los documentos haga parte de la Convención de la Apostille. De no ser así, deberá cumplirse la cadena de autenticaciones a las que hace referencia el Código de Procedimiento Civil Colombiano.</w:t>
      </w:r>
    </w:p>
    <w:p w:rsidR="00C41910" w:rsidRPr="00634B1A" w:rsidRDefault="00C41910">
      <w:pPr>
        <w:jc w:val="both"/>
        <w:rPr>
          <w:rFonts w:ascii="Arial Narrow" w:eastAsia="Batang" w:hAnsi="Arial Narrow"/>
          <w:b/>
          <w:color w:val="000000" w:themeColor="text1"/>
          <w:sz w:val="22"/>
          <w:szCs w:val="22"/>
          <w:lang w:val="es-ES_tradnl"/>
        </w:rPr>
      </w:pPr>
    </w:p>
    <w:p w:rsidR="00C41910" w:rsidRPr="00634B1A" w:rsidRDefault="00D51707" w:rsidP="00CF749F">
      <w:pPr>
        <w:pStyle w:val="Prrafodelista"/>
        <w:keepNext/>
        <w:numPr>
          <w:ilvl w:val="0"/>
          <w:numId w:val="16"/>
        </w:numPr>
        <w:overflowPunct w:val="0"/>
        <w:autoSpaceDE w:val="0"/>
        <w:autoSpaceDN w:val="0"/>
        <w:adjustRightInd w:val="0"/>
        <w:jc w:val="both"/>
        <w:textAlignment w:val="baseline"/>
        <w:outlineLvl w:val="2"/>
        <w:rPr>
          <w:rFonts w:ascii="Arial Narrow" w:eastAsia="Batang" w:hAnsi="Arial Narrow"/>
          <w:b/>
          <w:color w:val="000000" w:themeColor="text1"/>
          <w:sz w:val="22"/>
          <w:szCs w:val="22"/>
          <w:lang w:val="es-ES_tradnl"/>
        </w:rPr>
      </w:pPr>
      <w:r w:rsidRPr="00634B1A">
        <w:rPr>
          <w:rFonts w:ascii="Arial Narrow" w:eastAsia="Batang" w:hAnsi="Arial Narrow"/>
          <w:b/>
          <w:color w:val="000000" w:themeColor="text1"/>
          <w:sz w:val="22"/>
          <w:szCs w:val="22"/>
          <w:lang w:val="es-ES_tradnl"/>
        </w:rPr>
        <w:t xml:space="preserve">Inscripción en </w:t>
      </w:r>
      <w:proofErr w:type="spellStart"/>
      <w:r w:rsidRPr="00634B1A">
        <w:rPr>
          <w:rFonts w:ascii="Arial Narrow" w:eastAsia="Batang" w:hAnsi="Arial Narrow"/>
          <w:b/>
          <w:color w:val="000000" w:themeColor="text1"/>
          <w:sz w:val="22"/>
          <w:szCs w:val="22"/>
          <w:lang w:val="es-ES_tradnl"/>
        </w:rPr>
        <w:t>RUP</w:t>
      </w:r>
      <w:proofErr w:type="spellEnd"/>
    </w:p>
    <w:p w:rsidR="00C41910" w:rsidRPr="00634B1A" w:rsidRDefault="00C41910">
      <w:pPr>
        <w:rPr>
          <w:rFonts w:ascii="Arial Narrow" w:hAnsi="Arial Narrow"/>
          <w:color w:val="000000" w:themeColor="text1"/>
          <w:sz w:val="22"/>
          <w:szCs w:val="22"/>
          <w:u w:val="single"/>
        </w:rPr>
      </w:pPr>
    </w:p>
    <w:p w:rsidR="00D51707" w:rsidRPr="00634B1A" w:rsidRDefault="00D51707" w:rsidP="00D51707">
      <w:pPr>
        <w:jc w:val="both"/>
        <w:rPr>
          <w:rFonts w:ascii="Arial Narrow" w:eastAsia="Times New Roman" w:hAnsi="Arial Narrow" w:cs="Arial"/>
          <w:sz w:val="22"/>
          <w:szCs w:val="22"/>
          <w:lang w:val="es-ES" w:eastAsia="es-ES"/>
        </w:rPr>
      </w:pPr>
      <w:r w:rsidRPr="00634B1A">
        <w:rPr>
          <w:rFonts w:ascii="Arial Narrow" w:eastAsia="Times New Roman" w:hAnsi="Arial Narrow" w:cs="Arial"/>
          <w:sz w:val="22"/>
          <w:szCs w:val="22"/>
          <w:lang w:val="es-ES" w:eastAsia="es-ES"/>
        </w:rPr>
        <w:t xml:space="preserve">El proponente debe acreditar que se encuentra inscrito en el </w:t>
      </w:r>
      <w:proofErr w:type="spellStart"/>
      <w:r w:rsidRPr="00634B1A">
        <w:rPr>
          <w:rFonts w:ascii="Arial Narrow" w:eastAsia="Times New Roman" w:hAnsi="Arial Narrow" w:cs="Arial"/>
          <w:sz w:val="22"/>
          <w:szCs w:val="22"/>
          <w:lang w:val="es-ES" w:eastAsia="es-ES"/>
        </w:rPr>
        <w:t>RUP</w:t>
      </w:r>
      <w:proofErr w:type="spellEnd"/>
      <w:r w:rsidRPr="00634B1A">
        <w:rPr>
          <w:rFonts w:ascii="Arial Narrow" w:eastAsia="Times New Roman" w:hAnsi="Arial Narrow" w:cs="Arial"/>
          <w:sz w:val="22"/>
          <w:szCs w:val="22"/>
          <w:lang w:val="es-ES" w:eastAsia="es-ES"/>
        </w:rPr>
        <w:t xml:space="preserve">, la solicitud de este certificado se hace para acreditar que el proponente tiene un registro vigente y en firme al cierre y para verificar la no existencia de sanciones que lo puedan inhabilitar. </w:t>
      </w:r>
    </w:p>
    <w:p w:rsidR="00D51707" w:rsidRPr="00634B1A" w:rsidRDefault="00D51707" w:rsidP="00D51707">
      <w:pPr>
        <w:jc w:val="both"/>
        <w:rPr>
          <w:rFonts w:ascii="Arial Narrow" w:eastAsia="Times New Roman" w:hAnsi="Arial Narrow" w:cs="Arial"/>
          <w:sz w:val="22"/>
          <w:szCs w:val="22"/>
          <w:lang w:val="es-ES" w:eastAsia="es-ES"/>
        </w:rPr>
      </w:pPr>
    </w:p>
    <w:p w:rsidR="00D51707" w:rsidRPr="00634B1A" w:rsidRDefault="00D51707" w:rsidP="00D51707">
      <w:pPr>
        <w:keepNext/>
        <w:shd w:val="clear" w:color="auto" w:fill="FFFFFF"/>
        <w:overflowPunct w:val="0"/>
        <w:autoSpaceDE w:val="0"/>
        <w:autoSpaceDN w:val="0"/>
        <w:adjustRightInd w:val="0"/>
        <w:jc w:val="both"/>
        <w:textAlignment w:val="baseline"/>
        <w:outlineLvl w:val="2"/>
        <w:rPr>
          <w:rFonts w:ascii="Arial Narrow" w:hAnsi="Arial Narrow"/>
          <w:b/>
          <w:sz w:val="22"/>
          <w:szCs w:val="22"/>
          <w:u w:val="single"/>
        </w:rPr>
      </w:pPr>
      <w:r w:rsidRPr="00634B1A">
        <w:rPr>
          <w:rFonts w:ascii="Arial Narrow" w:eastAsia="Times New Roman" w:hAnsi="Arial Narrow" w:cs="Arial"/>
          <w:color w:val="222222"/>
          <w:sz w:val="22"/>
          <w:szCs w:val="22"/>
          <w:lang w:eastAsia="es-CO"/>
        </w:rPr>
        <w:t xml:space="preserve">Dicho documento deberá ser expedido como mínimo con treinta (30) días de anterioridad al cierre, el proponente deberá adjuntar a su propuesta el Certificado </w:t>
      </w:r>
      <w:proofErr w:type="spellStart"/>
      <w:r w:rsidRPr="00634B1A">
        <w:rPr>
          <w:rFonts w:ascii="Arial Narrow" w:eastAsia="Times New Roman" w:hAnsi="Arial Narrow" w:cs="Arial"/>
          <w:color w:val="222222"/>
          <w:sz w:val="22"/>
          <w:szCs w:val="22"/>
          <w:lang w:eastAsia="es-CO"/>
        </w:rPr>
        <w:t>RUP</w:t>
      </w:r>
      <w:proofErr w:type="spellEnd"/>
      <w:r w:rsidRPr="00634B1A">
        <w:rPr>
          <w:rFonts w:ascii="Arial Narrow" w:eastAsia="Times New Roman" w:hAnsi="Arial Narrow" w:cs="Arial"/>
          <w:color w:val="222222"/>
          <w:sz w:val="22"/>
          <w:szCs w:val="22"/>
          <w:lang w:eastAsia="es-CO"/>
        </w:rPr>
        <w:t xml:space="preserve">, </w:t>
      </w:r>
      <w:r w:rsidRPr="00634B1A">
        <w:rPr>
          <w:rFonts w:ascii="Arial Narrow" w:hAnsi="Arial Narrow" w:cs="Arial"/>
          <w:color w:val="222222"/>
          <w:sz w:val="22"/>
          <w:szCs w:val="22"/>
          <w:lang w:eastAsia="es-CO"/>
        </w:rPr>
        <w:t>cual</w:t>
      </w:r>
      <w:r w:rsidRPr="00634B1A">
        <w:rPr>
          <w:rFonts w:ascii="Arial Narrow" w:hAnsi="Arial Narrow"/>
          <w:b/>
          <w:sz w:val="22"/>
          <w:szCs w:val="22"/>
          <w:u w:val="single"/>
        </w:rPr>
        <w:t xml:space="preserve"> deberá estar actualizado </w:t>
      </w:r>
      <w:r w:rsidRPr="00634B1A">
        <w:rPr>
          <w:rFonts w:ascii="Arial Narrow" w:hAnsi="Arial Narrow" w:cs="Arial"/>
          <w:b/>
          <w:sz w:val="22"/>
          <w:szCs w:val="22"/>
          <w:u w:val="single"/>
        </w:rPr>
        <w:t>y en firme.</w:t>
      </w:r>
    </w:p>
    <w:p w:rsidR="00D51707" w:rsidRPr="00634B1A" w:rsidRDefault="00D51707" w:rsidP="00D51707">
      <w:pPr>
        <w:jc w:val="both"/>
        <w:rPr>
          <w:rFonts w:ascii="Arial Narrow" w:eastAsia="Batang" w:hAnsi="Arial Narrow" w:cs="Arial"/>
          <w:b/>
          <w:i/>
          <w:sz w:val="22"/>
          <w:szCs w:val="22"/>
          <w:u w:val="single"/>
          <w:lang w:eastAsia="es-ES"/>
        </w:rPr>
      </w:pPr>
    </w:p>
    <w:p w:rsidR="00D51707" w:rsidRPr="00634B1A" w:rsidRDefault="00D51707" w:rsidP="00D51707">
      <w:pPr>
        <w:jc w:val="both"/>
        <w:rPr>
          <w:rFonts w:ascii="Arial Narrow" w:eastAsia="Batang" w:hAnsi="Arial Narrow" w:cs="Arial"/>
          <w:b/>
          <w:i/>
          <w:sz w:val="22"/>
          <w:szCs w:val="22"/>
          <w:u w:val="single"/>
          <w:lang w:val="es-ES_tradnl" w:eastAsia="es-ES"/>
        </w:rPr>
      </w:pPr>
      <w:r w:rsidRPr="00634B1A">
        <w:rPr>
          <w:rFonts w:ascii="Arial Narrow" w:eastAsia="Batang" w:hAnsi="Arial Narrow" w:cs="Arial"/>
          <w:b/>
          <w:i/>
          <w:sz w:val="22"/>
          <w:szCs w:val="22"/>
          <w:u w:val="single"/>
          <w:lang w:val="es-ES_tradnl" w:eastAsia="es-ES"/>
        </w:rPr>
        <w:t xml:space="preserve">NOTA: En caso de Consorcios o Uniones Temporales cada uno de los integrantes deberá estar inscrito en el </w:t>
      </w:r>
      <w:proofErr w:type="spellStart"/>
      <w:r w:rsidRPr="00634B1A">
        <w:rPr>
          <w:rFonts w:ascii="Arial Narrow" w:eastAsia="Batang" w:hAnsi="Arial Narrow" w:cs="Arial"/>
          <w:b/>
          <w:i/>
          <w:sz w:val="22"/>
          <w:szCs w:val="22"/>
          <w:u w:val="single"/>
          <w:lang w:val="es-ES_tradnl" w:eastAsia="es-ES"/>
        </w:rPr>
        <w:t>RUP</w:t>
      </w:r>
      <w:proofErr w:type="spellEnd"/>
      <w:r w:rsidRPr="00634B1A">
        <w:rPr>
          <w:rFonts w:ascii="Arial Narrow" w:eastAsia="Batang" w:hAnsi="Arial Narrow" w:cs="Arial"/>
          <w:b/>
          <w:i/>
          <w:sz w:val="22"/>
          <w:szCs w:val="22"/>
          <w:u w:val="single"/>
          <w:lang w:val="es-ES_tradnl" w:eastAsia="es-ES"/>
        </w:rPr>
        <w:t xml:space="preserve"> </w:t>
      </w:r>
    </w:p>
    <w:p w:rsidR="00C41910" w:rsidRPr="00634B1A" w:rsidRDefault="00C41910">
      <w:pPr>
        <w:pStyle w:val="Prrafodelista"/>
        <w:keepNext/>
        <w:overflowPunct w:val="0"/>
        <w:autoSpaceDE w:val="0"/>
        <w:autoSpaceDN w:val="0"/>
        <w:adjustRightInd w:val="0"/>
        <w:ind w:left="284"/>
        <w:jc w:val="both"/>
        <w:textAlignment w:val="baseline"/>
        <w:outlineLvl w:val="2"/>
        <w:rPr>
          <w:rFonts w:ascii="Arial Narrow" w:eastAsia="Batang" w:hAnsi="Arial Narrow"/>
          <w:b/>
          <w:bCs/>
          <w:color w:val="000000" w:themeColor="text1"/>
          <w:sz w:val="22"/>
          <w:szCs w:val="22"/>
          <w:lang w:val="es-ES_tradnl"/>
        </w:rPr>
      </w:pPr>
    </w:p>
    <w:p w:rsidR="00C41910" w:rsidRPr="00634B1A" w:rsidRDefault="0036530A" w:rsidP="0036530A">
      <w:pPr>
        <w:pStyle w:val="Prrafodelista"/>
        <w:keepNext/>
        <w:numPr>
          <w:ilvl w:val="0"/>
          <w:numId w:val="13"/>
        </w:numPr>
        <w:overflowPunct w:val="0"/>
        <w:autoSpaceDE w:val="0"/>
        <w:autoSpaceDN w:val="0"/>
        <w:adjustRightInd w:val="0"/>
        <w:jc w:val="both"/>
        <w:textAlignment w:val="baseline"/>
        <w:outlineLvl w:val="2"/>
        <w:rPr>
          <w:rFonts w:ascii="Arial Narrow" w:eastAsia="Batang" w:hAnsi="Arial Narrow"/>
          <w:b/>
          <w:bCs/>
          <w:color w:val="000000" w:themeColor="text1"/>
          <w:sz w:val="22"/>
          <w:szCs w:val="22"/>
          <w:lang w:val="es-ES_tradnl"/>
        </w:rPr>
      </w:pPr>
      <w:r w:rsidRPr="00634B1A">
        <w:rPr>
          <w:rFonts w:ascii="Arial Narrow" w:eastAsia="Batang" w:hAnsi="Arial Narrow"/>
          <w:b/>
          <w:bCs/>
          <w:color w:val="000000" w:themeColor="text1"/>
          <w:sz w:val="22"/>
          <w:szCs w:val="22"/>
          <w:lang w:val="es-ES_tradnl"/>
        </w:rPr>
        <w:t xml:space="preserve"> </w:t>
      </w:r>
      <w:r w:rsidR="00E153DC" w:rsidRPr="00634B1A">
        <w:rPr>
          <w:rFonts w:ascii="Arial Narrow" w:eastAsia="Batang" w:hAnsi="Arial Narrow"/>
          <w:b/>
          <w:bCs/>
          <w:color w:val="000000" w:themeColor="text1"/>
          <w:sz w:val="22"/>
          <w:szCs w:val="22"/>
          <w:lang w:val="es-ES_tradnl"/>
        </w:rPr>
        <w:t xml:space="preserve">Garantía de Seriedad de la Propuesta. </w:t>
      </w:r>
    </w:p>
    <w:p w:rsidR="00C41910" w:rsidRPr="00634B1A" w:rsidRDefault="00C41910">
      <w:pPr>
        <w:overflowPunct w:val="0"/>
        <w:autoSpaceDE w:val="0"/>
        <w:autoSpaceDN w:val="0"/>
        <w:adjustRightInd w:val="0"/>
        <w:jc w:val="both"/>
        <w:textAlignment w:val="baseline"/>
        <w:rPr>
          <w:rFonts w:ascii="Arial Narrow" w:hAnsi="Arial Narrow"/>
          <w:bCs/>
          <w:color w:val="000000" w:themeColor="text1"/>
          <w:sz w:val="22"/>
          <w:szCs w:val="22"/>
        </w:rPr>
      </w:pPr>
    </w:p>
    <w:p w:rsidR="00D51707" w:rsidRPr="00634B1A" w:rsidRDefault="00D51707" w:rsidP="00D51707">
      <w:pPr>
        <w:shd w:val="clear" w:color="auto" w:fill="FFFFFF"/>
        <w:overflowPunct w:val="0"/>
        <w:autoSpaceDE w:val="0"/>
        <w:autoSpaceDN w:val="0"/>
        <w:adjustRightInd w:val="0"/>
        <w:jc w:val="both"/>
        <w:textAlignment w:val="baseline"/>
        <w:rPr>
          <w:rFonts w:ascii="Arial Narrow" w:hAnsi="Arial Narrow"/>
          <w:b/>
          <w:bCs/>
          <w:sz w:val="22"/>
          <w:szCs w:val="22"/>
        </w:rPr>
      </w:pPr>
      <w:r w:rsidRPr="00634B1A">
        <w:rPr>
          <w:rFonts w:ascii="Arial Narrow" w:eastAsia="Times New Roman" w:hAnsi="Arial Narrow" w:cs="Arial"/>
          <w:bCs/>
          <w:sz w:val="22"/>
          <w:szCs w:val="22"/>
          <w:lang w:eastAsia="es-ES"/>
        </w:rPr>
        <w:t xml:space="preserve">El oferente deberá constituir a nombre del INSTITUTO DISTRITAL DE GESTIÓN DE RIESGOS Y CAMBIO CLIMÁTICO–IDIGER con </w:t>
      </w:r>
      <w:proofErr w:type="spellStart"/>
      <w:r w:rsidRPr="00634B1A">
        <w:rPr>
          <w:rFonts w:ascii="Arial Narrow" w:eastAsia="Times New Roman" w:hAnsi="Arial Narrow" w:cs="Arial"/>
          <w:bCs/>
          <w:sz w:val="22"/>
          <w:szCs w:val="22"/>
          <w:lang w:eastAsia="es-ES"/>
        </w:rPr>
        <w:t>NIT</w:t>
      </w:r>
      <w:proofErr w:type="spellEnd"/>
      <w:r w:rsidRPr="00634B1A">
        <w:rPr>
          <w:rFonts w:ascii="Arial Narrow" w:eastAsia="Times New Roman" w:hAnsi="Arial Narrow" w:cs="Arial"/>
          <w:bCs/>
          <w:sz w:val="22"/>
          <w:szCs w:val="22"/>
          <w:lang w:eastAsia="es-ES"/>
        </w:rPr>
        <w:t xml:space="preserve"> 800.154.275-1, una garantía de seriedad para responder por el cumplimiento de las obligaciones establecidas en este </w:t>
      </w:r>
      <w:r w:rsidRPr="00634B1A">
        <w:rPr>
          <w:rFonts w:ascii="Arial Narrow" w:eastAsia="Times New Roman" w:hAnsi="Arial Narrow" w:cs="Arial"/>
          <w:bCs/>
          <w:sz w:val="22"/>
          <w:szCs w:val="22"/>
          <w:lang w:val="es-ES" w:eastAsia="es-ES"/>
        </w:rPr>
        <w:t>Pliego de Condiciones</w:t>
      </w:r>
      <w:r w:rsidRPr="00634B1A">
        <w:rPr>
          <w:rFonts w:ascii="Arial Narrow" w:eastAsia="Times New Roman" w:hAnsi="Arial Narrow" w:cs="Arial"/>
          <w:bCs/>
          <w:sz w:val="22"/>
          <w:szCs w:val="22"/>
          <w:lang w:eastAsia="es-ES"/>
        </w:rPr>
        <w:t xml:space="preserve">, y especialmente las de firmar el Contrato y cumplir con los requisitos de su ejecución. Esta garantía deberá ser expedida por una Compañía de Seguros o Entidad Bancaria legalmente establecida en Colombia; esta garantía, debe constituirse de conformidad con los términos y condiciones que se señalan en las Condiciones Especiales de Contratación. </w:t>
      </w:r>
    </w:p>
    <w:p w:rsidR="00D51707" w:rsidRPr="00634B1A"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eastAsia="es-ES"/>
        </w:rPr>
      </w:pPr>
    </w:p>
    <w:p w:rsidR="00D51707" w:rsidRPr="00634B1A"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eastAsia="es-ES"/>
        </w:rPr>
      </w:pPr>
      <w:r w:rsidRPr="00634B1A">
        <w:rPr>
          <w:rFonts w:ascii="Arial Narrow" w:eastAsia="Times New Roman" w:hAnsi="Arial Narrow" w:cs="Arial"/>
          <w:bCs/>
          <w:sz w:val="22"/>
          <w:szCs w:val="22"/>
          <w:lang w:eastAsia="es-ES"/>
        </w:rPr>
        <w:t>La garantía de seriedad de la oferta cubrirá los perjuicios derivados del incumplimiento del ofrecimiento, en los siguientes eventos, los cuales deben estar contenidos en el cuerpo de la garantía:</w:t>
      </w:r>
    </w:p>
    <w:p w:rsidR="00D51707" w:rsidRPr="00634B1A"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eastAsia="es-ES"/>
        </w:rPr>
      </w:pPr>
    </w:p>
    <w:p w:rsidR="00D51707" w:rsidRPr="00634B1A" w:rsidRDefault="00D51707" w:rsidP="00D51707">
      <w:pPr>
        <w:numPr>
          <w:ilvl w:val="0"/>
          <w:numId w:val="3"/>
        </w:numPr>
        <w:autoSpaceDE w:val="0"/>
        <w:autoSpaceDN w:val="0"/>
        <w:adjustRightInd w:val="0"/>
        <w:ind w:left="426" w:hanging="284"/>
        <w:jc w:val="both"/>
        <w:rPr>
          <w:rFonts w:ascii="Arial Narrow" w:eastAsia="Times New Roman" w:hAnsi="Arial Narrow" w:cs="Arial"/>
          <w:bCs/>
          <w:sz w:val="22"/>
          <w:szCs w:val="22"/>
          <w:lang w:eastAsia="es-ES"/>
        </w:rPr>
      </w:pPr>
      <w:r w:rsidRPr="00634B1A">
        <w:rPr>
          <w:rFonts w:ascii="Arial Narrow" w:eastAsia="Times New Roman" w:hAnsi="Arial Narrow" w:cs="Arial"/>
          <w:bCs/>
          <w:sz w:val="22"/>
          <w:szCs w:val="22"/>
          <w:lang w:eastAsia="es-ES"/>
        </w:rPr>
        <w:t>La no suscripción del contrato sin justa causa por parte del proponente seleccionado.</w:t>
      </w:r>
    </w:p>
    <w:p w:rsidR="00D51707" w:rsidRPr="00634B1A" w:rsidRDefault="00D51707" w:rsidP="00D51707">
      <w:pPr>
        <w:numPr>
          <w:ilvl w:val="0"/>
          <w:numId w:val="3"/>
        </w:numPr>
        <w:autoSpaceDE w:val="0"/>
        <w:autoSpaceDN w:val="0"/>
        <w:adjustRightInd w:val="0"/>
        <w:ind w:left="426" w:hanging="284"/>
        <w:jc w:val="both"/>
        <w:rPr>
          <w:rFonts w:ascii="Arial Narrow" w:eastAsia="Times New Roman" w:hAnsi="Arial Narrow" w:cs="Arial"/>
          <w:bCs/>
          <w:sz w:val="22"/>
          <w:szCs w:val="22"/>
          <w:lang w:eastAsia="es-ES"/>
        </w:rPr>
      </w:pPr>
      <w:r w:rsidRPr="00634B1A">
        <w:rPr>
          <w:rFonts w:ascii="Arial Narrow" w:eastAsia="Times New Roman" w:hAnsi="Arial Narrow" w:cs="Arial"/>
          <w:bCs/>
          <w:sz w:val="22"/>
          <w:szCs w:val="22"/>
          <w:lang w:eastAsia="es-ES"/>
        </w:rPr>
        <w:lastRenderedPageBreak/>
        <w:t xml:space="preserve">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 </w:t>
      </w:r>
    </w:p>
    <w:p w:rsidR="00D51707" w:rsidRPr="00634B1A" w:rsidRDefault="00D51707" w:rsidP="00D51707">
      <w:pPr>
        <w:numPr>
          <w:ilvl w:val="0"/>
          <w:numId w:val="3"/>
        </w:numPr>
        <w:autoSpaceDE w:val="0"/>
        <w:autoSpaceDN w:val="0"/>
        <w:adjustRightInd w:val="0"/>
        <w:ind w:left="426" w:hanging="284"/>
        <w:jc w:val="both"/>
        <w:rPr>
          <w:rFonts w:ascii="Arial Narrow" w:eastAsia="Times New Roman" w:hAnsi="Arial Narrow" w:cs="Arial"/>
          <w:bCs/>
          <w:sz w:val="22"/>
          <w:szCs w:val="22"/>
          <w:lang w:eastAsia="es-ES"/>
        </w:rPr>
      </w:pPr>
      <w:r w:rsidRPr="00634B1A">
        <w:rPr>
          <w:rFonts w:ascii="Arial Narrow" w:eastAsia="Times New Roman" w:hAnsi="Arial Narrow" w:cs="Arial"/>
          <w:bCs/>
          <w:sz w:val="22"/>
          <w:szCs w:val="22"/>
          <w:lang w:eastAsia="es-ES"/>
        </w:rPr>
        <w:t>La falta de otorgamiento por parte del proponente seleccionado, de la garantía de cumplimiento exigida por la entidad para amparar el incumplimiento de las obligaciones del contrato.</w:t>
      </w:r>
    </w:p>
    <w:p w:rsidR="00D51707" w:rsidRPr="00634B1A" w:rsidRDefault="00D51707" w:rsidP="00D51707">
      <w:pPr>
        <w:numPr>
          <w:ilvl w:val="0"/>
          <w:numId w:val="3"/>
        </w:numPr>
        <w:autoSpaceDE w:val="0"/>
        <w:autoSpaceDN w:val="0"/>
        <w:adjustRightInd w:val="0"/>
        <w:ind w:left="426" w:hanging="284"/>
        <w:jc w:val="both"/>
        <w:rPr>
          <w:rFonts w:ascii="Arial Narrow" w:eastAsia="Times New Roman" w:hAnsi="Arial Narrow" w:cs="Arial"/>
          <w:bCs/>
          <w:sz w:val="22"/>
          <w:szCs w:val="22"/>
          <w:lang w:eastAsia="es-ES"/>
        </w:rPr>
      </w:pPr>
      <w:r w:rsidRPr="00634B1A">
        <w:rPr>
          <w:rFonts w:ascii="Arial Narrow" w:eastAsia="Times New Roman" w:hAnsi="Arial Narrow" w:cs="Arial"/>
          <w:bCs/>
          <w:sz w:val="22"/>
          <w:szCs w:val="22"/>
          <w:lang w:eastAsia="es-ES"/>
        </w:rPr>
        <w:t>El retiro de la oferta después de vencido el término fijado para la presentación de las propuestas.</w:t>
      </w:r>
    </w:p>
    <w:p w:rsidR="00D51707" w:rsidRPr="00634B1A" w:rsidRDefault="00D51707" w:rsidP="00D51707">
      <w:pPr>
        <w:autoSpaceDE w:val="0"/>
        <w:autoSpaceDN w:val="0"/>
        <w:adjustRightInd w:val="0"/>
        <w:jc w:val="both"/>
        <w:rPr>
          <w:rFonts w:ascii="Arial Narrow" w:eastAsia="Times New Roman" w:hAnsi="Arial Narrow" w:cs="Arial"/>
          <w:bCs/>
          <w:sz w:val="22"/>
          <w:szCs w:val="22"/>
          <w:lang w:eastAsia="es-ES"/>
        </w:rPr>
      </w:pPr>
    </w:p>
    <w:p w:rsidR="00D51707" w:rsidRPr="00634B1A"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val="es-ES" w:eastAsia="es-ES"/>
        </w:rPr>
      </w:pPr>
      <w:r w:rsidRPr="00634B1A">
        <w:rPr>
          <w:rFonts w:ascii="Arial Narrow" w:eastAsia="Times New Roman" w:hAnsi="Arial Narrow" w:cs="Arial"/>
          <w:bCs/>
          <w:sz w:val="22"/>
          <w:szCs w:val="22"/>
          <w:lang w:val="es-ES" w:eastAsia="es-ES"/>
        </w:rPr>
        <w:t xml:space="preserve">El IDIGER hará efectiva la garantía de seriedad de la propuesta, sin menoscabo de las acciones legales conducentes al reconocimiento de perjuicios causados y no cubiertos por el valor de la misma.  </w:t>
      </w:r>
    </w:p>
    <w:p w:rsidR="00D51707" w:rsidRPr="00634B1A"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val="es-ES" w:eastAsia="es-ES"/>
        </w:rPr>
      </w:pPr>
    </w:p>
    <w:p w:rsidR="00D51707" w:rsidRPr="00634B1A"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val="es-ES" w:eastAsia="es-ES"/>
        </w:rPr>
      </w:pPr>
      <w:r w:rsidRPr="00634B1A">
        <w:rPr>
          <w:rFonts w:ascii="Arial Narrow" w:eastAsia="Times New Roman" w:hAnsi="Arial Narrow" w:cs="Arial"/>
          <w:bCs/>
          <w:sz w:val="22"/>
          <w:szCs w:val="22"/>
          <w:lang w:val="es-ES" w:eastAsia="es-ES"/>
        </w:rPr>
        <w:t xml:space="preserve">En el evento que la propuesta la presente un Consorcio o una Unión Temporal, en la póliza de garantía de seriedad de la oferta deberán estipularse que el tomador es: “El Consorcio o Unión Temporal (según sea el caso), conformado por (indicar el nombre de cada uno de sus integrantes)”. Igualmente, la póliza de garantía de seriedad de la oferta debe estar suscrita por el representante del Consorcio o Unión Temporal la propuesta tendrá una validez igual a la vigencia de la garantía de seriedad.  </w:t>
      </w:r>
    </w:p>
    <w:p w:rsidR="00D51707" w:rsidRPr="00634B1A" w:rsidRDefault="00D51707" w:rsidP="00D51707">
      <w:pPr>
        <w:overflowPunct w:val="0"/>
        <w:autoSpaceDE w:val="0"/>
        <w:autoSpaceDN w:val="0"/>
        <w:adjustRightInd w:val="0"/>
        <w:jc w:val="both"/>
        <w:textAlignment w:val="baseline"/>
        <w:rPr>
          <w:rFonts w:ascii="Arial Narrow" w:eastAsia="Times New Roman" w:hAnsi="Arial Narrow" w:cs="Arial"/>
          <w:bCs/>
          <w:sz w:val="22"/>
          <w:szCs w:val="22"/>
          <w:lang w:val="es-ES" w:eastAsia="es-ES"/>
        </w:rPr>
      </w:pPr>
    </w:p>
    <w:p w:rsidR="00D51707" w:rsidRPr="00634B1A" w:rsidRDefault="00D51707" w:rsidP="00D51707">
      <w:pPr>
        <w:jc w:val="both"/>
        <w:rPr>
          <w:rFonts w:ascii="Arial Narrow" w:eastAsia="Batang" w:hAnsi="Arial Narrow" w:cs="Arial"/>
          <w:b/>
          <w:i/>
          <w:sz w:val="22"/>
          <w:szCs w:val="22"/>
          <w:lang w:val="es-ES_tradnl" w:eastAsia="es-ES"/>
        </w:rPr>
      </w:pPr>
      <w:r w:rsidRPr="00634B1A">
        <w:rPr>
          <w:rFonts w:ascii="Arial Narrow" w:eastAsia="Batang" w:hAnsi="Arial Narrow" w:cs="Arial"/>
          <w:b/>
          <w:bCs/>
          <w:i/>
          <w:sz w:val="22"/>
          <w:szCs w:val="22"/>
          <w:lang w:val="es-ES_tradnl" w:eastAsia="es-ES"/>
        </w:rPr>
        <w:t xml:space="preserve">La garantía de seriedad tendrá un valor del diez por ciento (10%) del presupuesto oficial, y una validez igual a la vigencia de la propuesta, la cual no podrá ser inferior a noventa (90) días calendario </w:t>
      </w:r>
      <w:r w:rsidRPr="00634B1A">
        <w:rPr>
          <w:rFonts w:ascii="Arial Narrow" w:eastAsia="Batang" w:hAnsi="Arial Narrow" w:cs="Arial"/>
          <w:b/>
          <w:i/>
          <w:sz w:val="22"/>
          <w:szCs w:val="22"/>
          <w:lang w:val="es-ES_tradnl" w:eastAsia="es-ES"/>
        </w:rPr>
        <w:t>contados a partir de la fecha de cierre del presente proceso.</w:t>
      </w:r>
    </w:p>
    <w:p w:rsidR="00D51707" w:rsidRPr="00634B1A" w:rsidRDefault="00D51707" w:rsidP="00D51707">
      <w:pPr>
        <w:jc w:val="both"/>
        <w:rPr>
          <w:rFonts w:ascii="Arial Narrow" w:eastAsia="Batang" w:hAnsi="Arial Narrow" w:cs="Arial"/>
          <w:b/>
          <w:i/>
          <w:sz w:val="22"/>
          <w:szCs w:val="22"/>
          <w:lang w:val="es-ES_tradnl" w:eastAsia="es-ES"/>
        </w:rPr>
      </w:pPr>
    </w:p>
    <w:p w:rsidR="00D51707" w:rsidRPr="00634B1A" w:rsidRDefault="00D51707" w:rsidP="00D51707">
      <w:pPr>
        <w:shd w:val="clear" w:color="auto" w:fill="FFFFFF"/>
        <w:jc w:val="both"/>
        <w:rPr>
          <w:rFonts w:ascii="Arial Narrow" w:eastAsia="Batang" w:hAnsi="Arial Narrow" w:cs="Arial"/>
          <w:b/>
          <w:sz w:val="22"/>
          <w:szCs w:val="22"/>
          <w:u w:val="single"/>
        </w:rPr>
      </w:pPr>
      <w:r w:rsidRPr="00634B1A">
        <w:rPr>
          <w:rFonts w:ascii="Arial Narrow" w:eastAsia="Batang" w:hAnsi="Arial Narrow" w:cs="Arial"/>
          <w:b/>
          <w:sz w:val="22"/>
          <w:szCs w:val="22"/>
          <w:u w:val="single"/>
        </w:rPr>
        <w:t>La misma deberá ser aportada al momento de la presentación de la propuesta so pena de rechazo de la oferta, conforme al parágrafo 3º del artículo 5º de la Ley 1882 del 15 de enero de 2018.</w:t>
      </w:r>
    </w:p>
    <w:p w:rsidR="00733D80" w:rsidRPr="00634B1A" w:rsidRDefault="00733D80" w:rsidP="00733D80">
      <w:pPr>
        <w:shd w:val="clear" w:color="auto" w:fill="FFFFFF"/>
        <w:jc w:val="both"/>
        <w:rPr>
          <w:rFonts w:ascii="Arial Narrow" w:eastAsia="Batang" w:hAnsi="Arial Narrow" w:cs="Arial"/>
          <w:color w:val="000000" w:themeColor="text1"/>
          <w:sz w:val="22"/>
          <w:szCs w:val="22"/>
        </w:rPr>
      </w:pPr>
    </w:p>
    <w:p w:rsidR="00D110FE" w:rsidRPr="00634B1A" w:rsidRDefault="00D110FE" w:rsidP="0036530A">
      <w:pPr>
        <w:pStyle w:val="Prrafodelista"/>
        <w:keepNext/>
        <w:numPr>
          <w:ilvl w:val="0"/>
          <w:numId w:val="13"/>
        </w:numPr>
        <w:overflowPunct w:val="0"/>
        <w:autoSpaceDE w:val="0"/>
        <w:autoSpaceDN w:val="0"/>
        <w:adjustRightInd w:val="0"/>
        <w:jc w:val="both"/>
        <w:textAlignment w:val="baseline"/>
        <w:outlineLvl w:val="2"/>
        <w:rPr>
          <w:rFonts w:ascii="Arial Narrow" w:eastAsia="Batang" w:hAnsi="Arial Narrow"/>
          <w:b/>
          <w:color w:val="000000" w:themeColor="text1"/>
          <w:sz w:val="22"/>
          <w:szCs w:val="22"/>
          <w:lang w:val="es-ES_tradnl"/>
        </w:rPr>
      </w:pPr>
      <w:r w:rsidRPr="00634B1A">
        <w:rPr>
          <w:rFonts w:ascii="Arial Narrow" w:eastAsia="Batang" w:hAnsi="Arial Narrow"/>
          <w:b/>
          <w:color w:val="000000" w:themeColor="text1"/>
          <w:sz w:val="22"/>
          <w:szCs w:val="22"/>
          <w:lang w:val="es-ES_tradnl"/>
        </w:rPr>
        <w:t>Documentos Confidenciales</w:t>
      </w:r>
    </w:p>
    <w:p w:rsidR="00D110FE" w:rsidRPr="00634B1A" w:rsidRDefault="00D110FE" w:rsidP="00D110FE">
      <w:pPr>
        <w:overflowPunct w:val="0"/>
        <w:autoSpaceDE w:val="0"/>
        <w:autoSpaceDN w:val="0"/>
        <w:adjustRightInd w:val="0"/>
        <w:jc w:val="both"/>
        <w:textAlignment w:val="baseline"/>
        <w:rPr>
          <w:rFonts w:ascii="Arial Narrow" w:hAnsi="Arial Narrow"/>
          <w:color w:val="000000" w:themeColor="text1"/>
          <w:sz w:val="22"/>
          <w:szCs w:val="22"/>
        </w:rPr>
      </w:pPr>
    </w:p>
    <w:p w:rsidR="00D110FE" w:rsidRPr="00634B1A" w:rsidRDefault="00D110FE" w:rsidP="00D110FE">
      <w:pPr>
        <w:overflowPunct w:val="0"/>
        <w:autoSpaceDE w:val="0"/>
        <w:autoSpaceDN w:val="0"/>
        <w:adjustRightInd w:val="0"/>
        <w:jc w:val="both"/>
        <w:textAlignment w:val="baseline"/>
        <w:rPr>
          <w:rFonts w:ascii="Arial Narrow" w:hAnsi="Arial Narrow"/>
          <w:color w:val="000000" w:themeColor="text1"/>
          <w:sz w:val="22"/>
          <w:szCs w:val="22"/>
        </w:rPr>
      </w:pPr>
      <w:r w:rsidRPr="00634B1A">
        <w:rPr>
          <w:rFonts w:ascii="Arial Narrow" w:hAnsi="Arial Narrow"/>
          <w:color w:val="000000" w:themeColor="text1"/>
          <w:sz w:val="22"/>
          <w:szCs w:val="22"/>
        </w:rPr>
        <w:t>Si el proponente adjunta a la propuesta documentos de carácter confidencial, así deberá informarlo expresamente en la Carta de Presentación de la Propuesta indicando la norma legal que fundamenta dicha confidencialidad.</w:t>
      </w:r>
    </w:p>
    <w:p w:rsidR="00C41910" w:rsidRPr="00634B1A" w:rsidRDefault="00C41910">
      <w:pPr>
        <w:overflowPunct w:val="0"/>
        <w:autoSpaceDE w:val="0"/>
        <w:autoSpaceDN w:val="0"/>
        <w:adjustRightInd w:val="0"/>
        <w:jc w:val="both"/>
        <w:textAlignment w:val="baseline"/>
        <w:rPr>
          <w:rFonts w:ascii="Arial Narrow" w:hAnsi="Arial Narrow"/>
          <w:color w:val="000000" w:themeColor="text1"/>
          <w:sz w:val="22"/>
          <w:szCs w:val="22"/>
        </w:rPr>
      </w:pPr>
    </w:p>
    <w:p w:rsidR="00C41910" w:rsidRPr="00634B1A" w:rsidRDefault="0036530A" w:rsidP="0036530A">
      <w:pPr>
        <w:pStyle w:val="Prrafodelista"/>
        <w:keepNext/>
        <w:numPr>
          <w:ilvl w:val="0"/>
          <w:numId w:val="13"/>
        </w:numPr>
        <w:overflowPunct w:val="0"/>
        <w:autoSpaceDE w:val="0"/>
        <w:autoSpaceDN w:val="0"/>
        <w:adjustRightInd w:val="0"/>
        <w:jc w:val="both"/>
        <w:textAlignment w:val="baseline"/>
        <w:outlineLvl w:val="2"/>
        <w:rPr>
          <w:rFonts w:ascii="Arial Narrow" w:eastAsia="Batang" w:hAnsi="Arial Narrow"/>
          <w:b/>
          <w:color w:val="000000" w:themeColor="text1"/>
          <w:sz w:val="22"/>
          <w:szCs w:val="22"/>
          <w:lang w:val="es-ES_tradnl"/>
        </w:rPr>
      </w:pPr>
      <w:r w:rsidRPr="00634B1A">
        <w:rPr>
          <w:rFonts w:ascii="Arial Narrow" w:eastAsia="Batang" w:hAnsi="Arial Narrow"/>
          <w:b/>
          <w:color w:val="000000" w:themeColor="text1"/>
          <w:sz w:val="22"/>
          <w:szCs w:val="22"/>
          <w:lang w:val="es-ES_tradnl"/>
        </w:rPr>
        <w:t xml:space="preserve"> </w:t>
      </w:r>
      <w:r w:rsidR="00E153DC" w:rsidRPr="00634B1A">
        <w:rPr>
          <w:rFonts w:ascii="Arial Narrow" w:eastAsia="Batang" w:hAnsi="Arial Narrow"/>
          <w:b/>
          <w:color w:val="000000" w:themeColor="text1"/>
          <w:sz w:val="22"/>
          <w:szCs w:val="22"/>
          <w:lang w:val="es-ES_tradnl"/>
        </w:rPr>
        <w:t xml:space="preserve">No </w:t>
      </w:r>
      <w:r w:rsidR="00485CC3" w:rsidRPr="00634B1A">
        <w:rPr>
          <w:rFonts w:ascii="Arial Narrow" w:eastAsia="Batang" w:hAnsi="Arial Narrow"/>
          <w:b/>
          <w:color w:val="000000" w:themeColor="text1"/>
          <w:sz w:val="22"/>
          <w:szCs w:val="22"/>
          <w:lang w:val="es-ES_tradnl"/>
        </w:rPr>
        <w:t xml:space="preserve">inclusión en el boletín de responsables fiscales </w:t>
      </w:r>
    </w:p>
    <w:p w:rsidR="00C41910" w:rsidRPr="00634B1A" w:rsidRDefault="00C41910">
      <w:pPr>
        <w:keepNext/>
        <w:overflowPunct w:val="0"/>
        <w:autoSpaceDE w:val="0"/>
        <w:autoSpaceDN w:val="0"/>
        <w:adjustRightInd w:val="0"/>
        <w:ind w:left="750"/>
        <w:jc w:val="both"/>
        <w:textAlignment w:val="baseline"/>
        <w:outlineLvl w:val="2"/>
        <w:rPr>
          <w:rFonts w:ascii="Arial Narrow" w:eastAsia="Batang" w:hAnsi="Arial Narrow"/>
          <w:b/>
          <w:color w:val="000000" w:themeColor="text1"/>
          <w:sz w:val="22"/>
          <w:szCs w:val="22"/>
          <w:lang w:val="es-ES_tradnl"/>
        </w:rPr>
      </w:pPr>
    </w:p>
    <w:p w:rsidR="00C41910" w:rsidRPr="00634B1A" w:rsidRDefault="00E153DC">
      <w:pPr>
        <w:jc w:val="both"/>
        <w:rPr>
          <w:rFonts w:ascii="Arial Narrow" w:eastAsia="Batang" w:hAnsi="Arial Narrow"/>
          <w:color w:val="000000" w:themeColor="text1"/>
          <w:sz w:val="22"/>
          <w:szCs w:val="22"/>
        </w:rPr>
      </w:pPr>
      <w:r w:rsidRPr="00634B1A">
        <w:rPr>
          <w:rFonts w:ascii="Arial Narrow" w:eastAsia="Batang" w:hAnsi="Arial Narrow"/>
          <w:color w:val="000000" w:themeColor="text1"/>
          <w:sz w:val="22"/>
          <w:szCs w:val="22"/>
        </w:rPr>
        <w:t xml:space="preserve">Con el fin de acreditar el cumplimiento de la obligación establecida en el artículo 60 de la Ley 610 de 2000 y Circular </w:t>
      </w:r>
      <w:r w:rsidRPr="00634B1A">
        <w:rPr>
          <w:rFonts w:ascii="Arial Narrow" w:eastAsia="Batang" w:hAnsi="Arial Narrow"/>
          <w:bCs/>
          <w:color w:val="000000" w:themeColor="text1"/>
          <w:sz w:val="22"/>
          <w:szCs w:val="22"/>
        </w:rPr>
        <w:t>0117 del 08 de enero 2002</w:t>
      </w:r>
      <w:r w:rsidRPr="00634B1A">
        <w:rPr>
          <w:rFonts w:ascii="Arial Narrow" w:eastAsia="Batang" w:hAnsi="Arial Narrow"/>
          <w:color w:val="000000" w:themeColor="text1"/>
          <w:sz w:val="22"/>
          <w:szCs w:val="22"/>
        </w:rPr>
        <w:t xml:space="preserve">, EL IDIGER, verificará en el último boletín de responsables fiscales expedido por la Contraloría General de la República que el proponente y cada uno de sus integrantes, cuando el mismo sea un consorcio o una unión temporal, no se encuentre (n) reportado (s) en dicho boletín. </w:t>
      </w:r>
    </w:p>
    <w:p w:rsidR="00C41910" w:rsidRPr="00634B1A" w:rsidRDefault="00C41910">
      <w:pPr>
        <w:jc w:val="both"/>
        <w:rPr>
          <w:rFonts w:ascii="Arial Narrow" w:eastAsia="Batang" w:hAnsi="Arial Narrow"/>
          <w:color w:val="000000" w:themeColor="text1"/>
          <w:sz w:val="22"/>
          <w:szCs w:val="22"/>
          <w:lang w:val="es-ES_tradnl"/>
        </w:rPr>
      </w:pPr>
    </w:p>
    <w:p w:rsidR="00C41910" w:rsidRPr="00634B1A" w:rsidRDefault="00E153DC" w:rsidP="006626DA">
      <w:pPr>
        <w:pStyle w:val="Prrafodelista"/>
        <w:keepNext/>
        <w:numPr>
          <w:ilvl w:val="0"/>
          <w:numId w:val="35"/>
        </w:numPr>
        <w:overflowPunct w:val="0"/>
        <w:autoSpaceDE w:val="0"/>
        <w:autoSpaceDN w:val="0"/>
        <w:adjustRightInd w:val="0"/>
        <w:jc w:val="both"/>
        <w:textAlignment w:val="baseline"/>
        <w:outlineLvl w:val="2"/>
        <w:rPr>
          <w:rFonts w:ascii="Arial Narrow" w:eastAsia="Batang" w:hAnsi="Arial Narrow"/>
          <w:b/>
          <w:color w:val="000000" w:themeColor="text1"/>
          <w:sz w:val="22"/>
          <w:szCs w:val="22"/>
          <w:lang w:val="es-ES_tradnl"/>
        </w:rPr>
      </w:pPr>
      <w:r w:rsidRPr="00634B1A">
        <w:rPr>
          <w:rFonts w:ascii="Arial Narrow" w:eastAsia="Batang" w:hAnsi="Arial Narrow"/>
          <w:b/>
          <w:color w:val="000000" w:themeColor="text1"/>
          <w:sz w:val="22"/>
          <w:szCs w:val="22"/>
          <w:lang w:val="es-ES_tradnl"/>
        </w:rPr>
        <w:t>Declaración juramentada de pagos correspondientes a los sistemas de seguridad social y aportes parafiscales persona natural (ANEXO 4 A)</w:t>
      </w:r>
    </w:p>
    <w:p w:rsidR="00C41910" w:rsidRPr="00634B1A" w:rsidRDefault="00C41910">
      <w:pPr>
        <w:rPr>
          <w:rFonts w:ascii="Arial Narrow" w:eastAsia="Batang" w:hAnsi="Arial Narrow"/>
          <w:color w:val="000000" w:themeColor="text1"/>
          <w:sz w:val="22"/>
          <w:szCs w:val="22"/>
          <w:lang w:val="es-ES_tradnl"/>
        </w:rPr>
      </w:pPr>
    </w:p>
    <w:p w:rsidR="00047AAD" w:rsidRPr="00634B1A" w:rsidRDefault="00E153DC" w:rsidP="00047AAD">
      <w:pPr>
        <w:tabs>
          <w:tab w:val="left" w:pos="0"/>
        </w:tabs>
        <w:jc w:val="both"/>
        <w:rPr>
          <w:rFonts w:ascii="Arial Narrow" w:eastAsia="Batang" w:hAnsi="Arial Narrow" w:cs="Arial"/>
          <w:b/>
          <w:sz w:val="22"/>
          <w:szCs w:val="22"/>
          <w:lang w:val="es-ES_tradnl" w:eastAsia="es-ES"/>
        </w:rPr>
      </w:pPr>
      <w:r w:rsidRPr="00634B1A">
        <w:rPr>
          <w:rFonts w:ascii="Arial Narrow" w:eastAsia="Batang" w:hAnsi="Arial Narrow"/>
          <w:color w:val="000000" w:themeColor="text1"/>
          <w:sz w:val="22"/>
          <w:szCs w:val="22"/>
          <w:lang w:val="es-ES_tradnl"/>
        </w:rPr>
        <w:t xml:space="preserve">Cuando el proponente sea una persona natural, deberá diligenciar el </w:t>
      </w:r>
      <w:r w:rsidRPr="00634B1A">
        <w:rPr>
          <w:rFonts w:ascii="Arial Narrow" w:eastAsia="Batang" w:hAnsi="Arial Narrow"/>
          <w:b/>
          <w:color w:val="000000" w:themeColor="text1"/>
          <w:sz w:val="22"/>
          <w:szCs w:val="22"/>
          <w:lang w:val="es-ES_tradnl"/>
        </w:rPr>
        <w:t xml:space="preserve">ANEXO 4-A, </w:t>
      </w:r>
      <w:r w:rsidR="00047AAD" w:rsidRPr="00634B1A">
        <w:rPr>
          <w:rFonts w:ascii="Arial Narrow" w:eastAsia="Batang" w:hAnsi="Arial Narrow" w:cs="Arial"/>
          <w:sz w:val="22"/>
          <w:szCs w:val="22"/>
          <w:lang w:val="es-ES_tradnl" w:eastAsia="es-ES"/>
        </w:rPr>
        <w:t xml:space="preserve">donde se certifique el pago de los aportes de </w:t>
      </w:r>
      <w:r w:rsidR="00047AAD" w:rsidRPr="00634B1A">
        <w:rPr>
          <w:rFonts w:ascii="Arial Narrow" w:eastAsia="Batang" w:hAnsi="Arial Narrow" w:cs="Arial"/>
          <w:bCs/>
          <w:sz w:val="22"/>
          <w:szCs w:val="22"/>
          <w:lang w:val="es-ES_tradnl" w:eastAsia="es-ES"/>
        </w:rPr>
        <w:t>él al Sistema de Seguridad Social en Salud y/o de</w:t>
      </w:r>
      <w:r w:rsidR="00047AAD" w:rsidRPr="00634B1A">
        <w:rPr>
          <w:rFonts w:ascii="Arial Narrow" w:eastAsia="Batang" w:hAnsi="Arial Narrow" w:cs="Arial"/>
          <w:b/>
          <w:sz w:val="22"/>
          <w:szCs w:val="22"/>
          <w:lang w:val="es-ES_tradnl" w:eastAsia="es-ES"/>
        </w:rPr>
        <w:t xml:space="preserve"> </w:t>
      </w:r>
      <w:r w:rsidR="00047AAD" w:rsidRPr="00634B1A">
        <w:rPr>
          <w:rFonts w:ascii="Arial Narrow" w:eastAsia="Batang" w:hAnsi="Arial Narrow" w:cs="Arial"/>
          <w:sz w:val="22"/>
          <w:szCs w:val="22"/>
          <w:lang w:val="es-ES_tradnl" w:eastAsia="es-ES"/>
        </w:rPr>
        <w:t xml:space="preserve">sus empleados a los sistemas de salud, riesgos profesionales, pensiones y aportes a las Cajas de Compensación Familiar, Instituto Colombiano de Bienestar Familiar y Servicio Nacional de Aprendizaje. Dicho documento debe certificar que, a la fecha de presentación de su oferta, ha realizado el pago </w:t>
      </w:r>
      <w:r w:rsidR="00047AAD" w:rsidRPr="00634B1A">
        <w:rPr>
          <w:rFonts w:ascii="Arial Narrow" w:eastAsia="Batang" w:hAnsi="Arial Narrow" w:cs="Arial"/>
          <w:bCs/>
          <w:sz w:val="22"/>
          <w:szCs w:val="22"/>
          <w:lang w:val="es-ES_tradnl" w:eastAsia="es-ES"/>
        </w:rPr>
        <w:t>de sus aportes personales y</w:t>
      </w:r>
      <w:r w:rsidR="00047AAD" w:rsidRPr="00634B1A">
        <w:rPr>
          <w:rFonts w:ascii="Arial Narrow" w:eastAsia="Batang" w:hAnsi="Arial Narrow" w:cs="Arial"/>
          <w:b/>
          <w:sz w:val="22"/>
          <w:szCs w:val="22"/>
          <w:lang w:val="es-ES_tradnl" w:eastAsia="es-ES"/>
        </w:rPr>
        <w:t xml:space="preserve"> </w:t>
      </w:r>
      <w:r w:rsidR="00047AAD" w:rsidRPr="00634B1A">
        <w:rPr>
          <w:rFonts w:ascii="Arial Narrow" w:eastAsia="Batang" w:hAnsi="Arial Narrow" w:cs="Arial"/>
          <w:sz w:val="22"/>
          <w:szCs w:val="22"/>
          <w:lang w:val="es-ES_tradnl" w:eastAsia="es-ES"/>
        </w:rPr>
        <w:t>de los aportes correspondientes a la nómina de los últimos seis (6) meses, contados a partir de la citada fecha, en los cuales se haya causado la obligación de efectuar dichos pagos.</w:t>
      </w:r>
    </w:p>
    <w:p w:rsidR="00047AAD" w:rsidRPr="00634B1A" w:rsidRDefault="00047AAD" w:rsidP="00047AAD">
      <w:pPr>
        <w:tabs>
          <w:tab w:val="left" w:pos="0"/>
        </w:tabs>
        <w:jc w:val="both"/>
        <w:rPr>
          <w:rFonts w:ascii="Arial Narrow" w:eastAsia="Batang" w:hAnsi="Arial Narrow" w:cs="Arial"/>
          <w:strike/>
          <w:sz w:val="22"/>
          <w:szCs w:val="22"/>
          <w:lang w:val="es-ES_tradnl" w:eastAsia="es-ES"/>
        </w:rPr>
      </w:pPr>
    </w:p>
    <w:p w:rsidR="00047AAD" w:rsidRPr="00634B1A" w:rsidRDefault="00047AAD" w:rsidP="00047AAD">
      <w:pPr>
        <w:jc w:val="both"/>
        <w:rPr>
          <w:rFonts w:ascii="Arial Narrow" w:eastAsia="Batang" w:hAnsi="Arial Narrow" w:cs="Arial"/>
          <w:strike/>
          <w:sz w:val="22"/>
          <w:szCs w:val="22"/>
          <w:lang w:val="es-ES_tradnl" w:eastAsia="es-ES"/>
        </w:rPr>
      </w:pPr>
      <w:r w:rsidRPr="00634B1A">
        <w:rPr>
          <w:rFonts w:ascii="Arial Narrow" w:eastAsia="Batang" w:hAnsi="Arial Narrow" w:cs="Arial"/>
          <w:sz w:val="22"/>
          <w:szCs w:val="22"/>
          <w:lang w:val="es-ES_tradnl" w:eastAsia="es-ES"/>
        </w:rPr>
        <w:lastRenderedPageBreak/>
        <w:t>En caso de presentar acuerdo de pago con las entidades recaudadoras respecto de alguna de las obligaciones mencionadas deberá manifestar que existe el acuerdo y que se encuentra al día en el cumplimiento del mismo.</w:t>
      </w:r>
    </w:p>
    <w:p w:rsidR="00C41910" w:rsidRPr="00634B1A" w:rsidRDefault="00C41910">
      <w:pPr>
        <w:tabs>
          <w:tab w:val="left" w:pos="0"/>
        </w:tabs>
        <w:jc w:val="both"/>
        <w:rPr>
          <w:rFonts w:ascii="Arial Narrow" w:eastAsia="Batang" w:hAnsi="Arial Narrow"/>
          <w:strike/>
          <w:color w:val="000000" w:themeColor="text1"/>
          <w:sz w:val="22"/>
          <w:szCs w:val="22"/>
          <w:lang w:val="es-ES_tradnl"/>
        </w:rPr>
      </w:pPr>
    </w:p>
    <w:p w:rsidR="00C41910" w:rsidRPr="00634B1A" w:rsidRDefault="00110499">
      <w:pPr>
        <w:jc w:val="both"/>
        <w:rPr>
          <w:rFonts w:ascii="Arial Narrow" w:eastAsia="Batang" w:hAnsi="Arial Narrow"/>
          <w:b/>
          <w:color w:val="000000" w:themeColor="text1"/>
          <w:sz w:val="22"/>
          <w:szCs w:val="22"/>
          <w:u w:val="single"/>
          <w:lang w:val="es-ES_tradnl"/>
        </w:rPr>
      </w:pPr>
      <w:r w:rsidRPr="00634B1A">
        <w:rPr>
          <w:rFonts w:ascii="Arial Narrow" w:eastAsia="Batang" w:hAnsi="Arial Narrow" w:cs="Arial"/>
          <w:b/>
          <w:spacing w:val="-2"/>
          <w:sz w:val="22"/>
          <w:szCs w:val="22"/>
          <w:u w:val="single"/>
          <w:lang w:val="es-ES_tradnl" w:eastAsia="es-ES"/>
        </w:rPr>
        <w:t xml:space="preserve">Cuando se trate de Consorcios o Uniones Temporales, cada uno de sus miembros integrantes que sea persona natural, deberá aportar el </w:t>
      </w:r>
      <w:r w:rsidR="00E153DC" w:rsidRPr="00634B1A">
        <w:rPr>
          <w:rFonts w:ascii="Arial Narrow" w:eastAsia="Batang" w:hAnsi="Arial Narrow"/>
          <w:b/>
          <w:color w:val="000000" w:themeColor="text1"/>
          <w:spacing w:val="-2"/>
          <w:sz w:val="22"/>
          <w:szCs w:val="22"/>
          <w:u w:val="single"/>
          <w:lang w:val="es-ES_tradnl"/>
        </w:rPr>
        <w:t xml:space="preserve">ANEXO No. </w:t>
      </w:r>
      <w:proofErr w:type="spellStart"/>
      <w:r w:rsidR="00E153DC" w:rsidRPr="00634B1A">
        <w:rPr>
          <w:rFonts w:ascii="Arial Narrow" w:eastAsia="Batang" w:hAnsi="Arial Narrow"/>
          <w:b/>
          <w:color w:val="000000" w:themeColor="text1"/>
          <w:spacing w:val="-2"/>
          <w:sz w:val="22"/>
          <w:szCs w:val="22"/>
          <w:u w:val="single"/>
          <w:lang w:val="es-ES_tradnl"/>
        </w:rPr>
        <w:t>4A</w:t>
      </w:r>
      <w:proofErr w:type="spellEnd"/>
      <w:r w:rsidR="00E153DC" w:rsidRPr="00634B1A">
        <w:rPr>
          <w:rFonts w:ascii="Arial Narrow" w:eastAsia="Batang" w:hAnsi="Arial Narrow"/>
          <w:b/>
          <w:color w:val="000000" w:themeColor="text1"/>
          <w:spacing w:val="-2"/>
          <w:sz w:val="22"/>
          <w:szCs w:val="22"/>
          <w:u w:val="single"/>
          <w:lang w:val="es-ES_tradnl"/>
        </w:rPr>
        <w:t xml:space="preserve"> aquí exigido.</w:t>
      </w:r>
    </w:p>
    <w:p w:rsidR="00C41910" w:rsidRPr="00634B1A" w:rsidRDefault="00C41910">
      <w:pPr>
        <w:jc w:val="both"/>
        <w:rPr>
          <w:rFonts w:ascii="Arial Narrow" w:eastAsia="Batang" w:hAnsi="Arial Narrow"/>
          <w:color w:val="000000" w:themeColor="text1"/>
          <w:sz w:val="22"/>
          <w:szCs w:val="22"/>
          <w:lang w:val="es-ES_tradnl"/>
        </w:rPr>
      </w:pPr>
    </w:p>
    <w:p w:rsidR="00110499" w:rsidRPr="00634B1A" w:rsidRDefault="00110499" w:rsidP="00110499">
      <w:pPr>
        <w:jc w:val="both"/>
        <w:rPr>
          <w:rFonts w:ascii="Arial Narrow" w:eastAsia="Batang" w:hAnsi="Arial Narrow" w:cs="Arial"/>
          <w:sz w:val="22"/>
          <w:szCs w:val="22"/>
          <w:lang w:val="es-ES_tradnl" w:eastAsia="es-ES"/>
        </w:rPr>
      </w:pPr>
      <w:r w:rsidRPr="00634B1A">
        <w:rPr>
          <w:rFonts w:ascii="Arial Narrow" w:eastAsia="Batang" w:hAnsi="Arial Narrow" w:cs="Arial"/>
          <w:b/>
          <w:sz w:val="22"/>
          <w:szCs w:val="22"/>
          <w:u w:val="single"/>
          <w:lang w:val="es-ES_tradnl" w:eastAsia="es-ES"/>
        </w:rPr>
        <w:t>NOTA 1</w:t>
      </w:r>
      <w:r w:rsidRPr="00634B1A">
        <w:rPr>
          <w:rFonts w:ascii="Arial Narrow" w:eastAsia="Batang" w:hAnsi="Arial Narrow" w:cs="Arial"/>
          <w:sz w:val="22"/>
          <w:szCs w:val="22"/>
          <w:lang w:val="es-ES_tradnl" w:eastAsia="es-ES"/>
        </w:rPr>
        <w:t>: En caso que el proponente no tenga personal a cargo y por ende no esté obligado a efectuar el pago de aportes parafiscales y seguridad social en relación con personal debe también bajo la gravedad del juramento indicar esta circunstancia en el mencionado Anexo.</w:t>
      </w:r>
    </w:p>
    <w:p w:rsidR="00110499" w:rsidRPr="00634B1A" w:rsidRDefault="00110499" w:rsidP="00110499">
      <w:pPr>
        <w:jc w:val="both"/>
        <w:rPr>
          <w:rFonts w:ascii="Arial Narrow" w:eastAsia="Batang" w:hAnsi="Arial Narrow" w:cs="Arial"/>
          <w:sz w:val="22"/>
          <w:szCs w:val="22"/>
          <w:lang w:val="es-ES_tradnl" w:eastAsia="es-ES"/>
        </w:rPr>
      </w:pPr>
    </w:p>
    <w:p w:rsidR="00110499" w:rsidRPr="00634B1A" w:rsidRDefault="00110499" w:rsidP="00110499">
      <w:pPr>
        <w:jc w:val="both"/>
        <w:rPr>
          <w:rFonts w:ascii="Arial Narrow" w:hAnsi="Arial Narrow" w:cs="Arial"/>
          <w:sz w:val="22"/>
          <w:szCs w:val="22"/>
        </w:rPr>
      </w:pPr>
      <w:r w:rsidRPr="00634B1A">
        <w:rPr>
          <w:rFonts w:ascii="Arial Narrow" w:eastAsia="Batang" w:hAnsi="Arial Narrow" w:cs="Arial"/>
          <w:b/>
          <w:sz w:val="22"/>
          <w:szCs w:val="22"/>
          <w:u w:val="single"/>
          <w:lang w:val="es-ES_tradnl" w:eastAsia="es-ES"/>
        </w:rPr>
        <w:t>NOTA 2:</w:t>
      </w:r>
      <w:r w:rsidRPr="00634B1A">
        <w:rPr>
          <w:rFonts w:ascii="Arial Narrow" w:eastAsia="Batang" w:hAnsi="Arial Narrow" w:cs="Arial"/>
          <w:sz w:val="22"/>
          <w:szCs w:val="22"/>
          <w:lang w:val="es-ES_tradnl" w:eastAsia="es-ES"/>
        </w:rPr>
        <w:t xml:space="preserve"> Cuando el proponente no haya tenido personal a su cargo, pero si haya tenido obligación en relación con sus aportes a título personal deberá indicarlo en el correspondiente Anexo y declararlo de conformidad con las instrucciones del mismo y</w:t>
      </w:r>
      <w:r w:rsidRPr="00634B1A">
        <w:rPr>
          <w:rFonts w:ascii="Arial Narrow" w:eastAsia="Batang" w:hAnsi="Arial Narrow" w:cs="Arial"/>
          <w:b/>
          <w:sz w:val="22"/>
          <w:szCs w:val="22"/>
          <w:lang w:val="es-ES_tradnl" w:eastAsia="es-ES"/>
        </w:rPr>
        <w:t xml:space="preserve"> </w:t>
      </w:r>
      <w:r w:rsidRPr="00634B1A">
        <w:rPr>
          <w:rFonts w:ascii="Arial Narrow" w:eastAsia="Batang" w:hAnsi="Arial Narrow" w:cs="Arial"/>
          <w:sz w:val="22"/>
          <w:szCs w:val="22"/>
          <w:lang w:val="es-ES_tradnl" w:eastAsia="es-ES"/>
        </w:rPr>
        <w:t xml:space="preserve">acreditar el pago de sus aportes al </w:t>
      </w:r>
      <w:r w:rsidRPr="00634B1A">
        <w:rPr>
          <w:rFonts w:ascii="Arial Narrow" w:hAnsi="Arial Narrow" w:cs="Arial"/>
          <w:sz w:val="22"/>
          <w:szCs w:val="22"/>
        </w:rPr>
        <w:t xml:space="preserve">Sistema de Seguridad Social Integral, incluyendo los riesgos laborales de los últimos seis (6) meses. </w:t>
      </w:r>
    </w:p>
    <w:p w:rsidR="00110499" w:rsidRPr="00634B1A" w:rsidRDefault="00110499" w:rsidP="00110499">
      <w:pPr>
        <w:jc w:val="both"/>
        <w:rPr>
          <w:rFonts w:ascii="Arial Narrow" w:hAnsi="Arial Narrow" w:cs="Arial"/>
          <w:sz w:val="22"/>
          <w:szCs w:val="22"/>
        </w:rPr>
      </w:pPr>
    </w:p>
    <w:p w:rsidR="00110499" w:rsidRPr="00634B1A" w:rsidRDefault="00110499" w:rsidP="00110499">
      <w:pPr>
        <w:jc w:val="both"/>
        <w:rPr>
          <w:rFonts w:ascii="Arial Narrow" w:hAnsi="Arial Narrow"/>
          <w:sz w:val="22"/>
          <w:szCs w:val="22"/>
        </w:rPr>
      </w:pPr>
      <w:r w:rsidRPr="00634B1A">
        <w:rPr>
          <w:rFonts w:ascii="Arial Narrow" w:hAnsi="Arial Narrow"/>
          <w:b/>
          <w:sz w:val="22"/>
          <w:szCs w:val="22"/>
          <w:u w:val="single"/>
        </w:rPr>
        <w:t>NOTA 3:</w:t>
      </w:r>
      <w:r w:rsidRPr="00634B1A">
        <w:rPr>
          <w:rFonts w:ascii="Arial Narrow" w:hAnsi="Arial Narrow"/>
          <w:b/>
          <w:sz w:val="22"/>
          <w:szCs w:val="22"/>
        </w:rPr>
        <w:t xml:space="preserve"> </w:t>
      </w:r>
      <w:r w:rsidRPr="00634B1A">
        <w:rPr>
          <w:rFonts w:ascii="Arial Narrow" w:hAnsi="Arial Narrow"/>
          <w:sz w:val="22"/>
          <w:szCs w:val="22"/>
        </w:rPr>
        <w:t xml:space="preserve">El proponente persona natural empleador estará exonerado de la obligación de pago de los aportes parafiscales al SENA al </w:t>
      </w:r>
      <w:proofErr w:type="spellStart"/>
      <w:r w:rsidRPr="00634B1A">
        <w:rPr>
          <w:rFonts w:ascii="Arial Narrow" w:hAnsi="Arial Narrow"/>
          <w:sz w:val="22"/>
          <w:szCs w:val="22"/>
        </w:rPr>
        <w:t>ICBF</w:t>
      </w:r>
      <w:proofErr w:type="spellEnd"/>
      <w:r w:rsidRPr="00634B1A">
        <w:rPr>
          <w:rFonts w:ascii="Arial Narrow" w:hAnsi="Arial Narrow"/>
          <w:sz w:val="22"/>
          <w:szCs w:val="22"/>
        </w:rPr>
        <w:t xml:space="preserve"> y al Sistema de Seguridad Social en Salud por los empleados que devenguen menos de diez (10) salarios mínimos legales mensuales vigentes.  Lo anterior no aplicará para personas naturales que empleen menos de dos trabajadores, los cuales seguirán obligados a efectuar los aportes conforme al segundo (2) del artículo 65 de la Ley 1819 de 2016, que adiciona el artículo 114 -1 del Estatuto Tributario; lo anterior deberá indicarlo en el anexo correspondiente </w:t>
      </w:r>
      <w:proofErr w:type="gramStart"/>
      <w:r w:rsidRPr="00634B1A">
        <w:rPr>
          <w:rFonts w:ascii="Arial Narrow" w:hAnsi="Arial Narrow"/>
          <w:sz w:val="22"/>
          <w:szCs w:val="22"/>
        </w:rPr>
        <w:t>y  así</w:t>
      </w:r>
      <w:proofErr w:type="gramEnd"/>
      <w:r w:rsidRPr="00634B1A">
        <w:rPr>
          <w:rFonts w:ascii="Arial Narrow" w:hAnsi="Arial Narrow"/>
          <w:sz w:val="22"/>
          <w:szCs w:val="22"/>
        </w:rPr>
        <w:t xml:space="preserve"> declararlo.</w:t>
      </w:r>
    </w:p>
    <w:p w:rsidR="00110499" w:rsidRPr="00634B1A" w:rsidRDefault="00110499" w:rsidP="00110499">
      <w:pPr>
        <w:jc w:val="both"/>
        <w:rPr>
          <w:rFonts w:ascii="Arial Narrow" w:hAnsi="Arial Narrow" w:cs="Arial"/>
          <w:sz w:val="22"/>
          <w:szCs w:val="22"/>
        </w:rPr>
      </w:pPr>
    </w:p>
    <w:p w:rsidR="00110499" w:rsidRPr="00634B1A" w:rsidRDefault="00110499" w:rsidP="00110499">
      <w:pPr>
        <w:jc w:val="both"/>
        <w:rPr>
          <w:rFonts w:ascii="Arial Narrow" w:hAnsi="Arial Narrow" w:cs="Arial"/>
          <w:b/>
          <w:sz w:val="22"/>
          <w:szCs w:val="22"/>
        </w:rPr>
      </w:pPr>
      <w:r w:rsidRPr="00634B1A">
        <w:rPr>
          <w:rFonts w:ascii="Arial Narrow" w:hAnsi="Arial Narrow"/>
          <w:sz w:val="22"/>
          <w:szCs w:val="22"/>
          <w:u w:val="single"/>
        </w:rPr>
        <w:t xml:space="preserve">ES NECESARIO RESALTAR QUE EL PROPONENTE DEBE ENCONTRARSE AL DÍA EN LAS COTIZACIONES REALIZADAS AL SISTEMA GENERAL DE RIESGOS LABORALES, LO CUAL DEBERÁ CERTIFICAR EN LA CONSTANCIA DE CUMPLIMIENTO AL SISTEMA GENERAL DE SEGURIDAD SOCIAL INTEGRAL INCLUYENDO LOS RIESGOS LABORALES Y PARAFISCALES. LAS PERSONAS NATURALES REPORTADAS EN MORA NO PODRÁN PRESENTARSE EN EL PRESENTE PROCESO DE CONTRATACIÓN ESTATAL DE CONFORMIDAD CON EL ÚLTIMO INCISO DEL ARTÍCULO 7 DE LA LEY 1562 DEL 11 DE JULIO DE 2012. </w:t>
      </w:r>
    </w:p>
    <w:p w:rsidR="00C41910" w:rsidRPr="00634B1A" w:rsidRDefault="00C41910">
      <w:pPr>
        <w:jc w:val="both"/>
        <w:rPr>
          <w:rFonts w:ascii="Arial Narrow" w:eastAsia="Batang" w:hAnsi="Arial Narrow"/>
          <w:color w:val="000000" w:themeColor="text1"/>
          <w:sz w:val="22"/>
          <w:szCs w:val="22"/>
        </w:rPr>
      </w:pPr>
    </w:p>
    <w:p w:rsidR="00C41910" w:rsidRPr="00634B1A" w:rsidRDefault="00E153DC" w:rsidP="006626DA">
      <w:pPr>
        <w:pStyle w:val="Prrafodelista"/>
        <w:keepNext/>
        <w:numPr>
          <w:ilvl w:val="0"/>
          <w:numId w:val="35"/>
        </w:numPr>
        <w:overflowPunct w:val="0"/>
        <w:autoSpaceDE w:val="0"/>
        <w:autoSpaceDN w:val="0"/>
        <w:adjustRightInd w:val="0"/>
        <w:jc w:val="both"/>
        <w:textAlignment w:val="baseline"/>
        <w:outlineLvl w:val="2"/>
        <w:rPr>
          <w:rFonts w:ascii="Arial Narrow" w:eastAsia="Batang" w:hAnsi="Arial Narrow"/>
          <w:b/>
          <w:color w:val="000000" w:themeColor="text1"/>
          <w:sz w:val="22"/>
          <w:szCs w:val="22"/>
          <w:lang w:val="es-ES_tradnl"/>
        </w:rPr>
      </w:pPr>
      <w:r w:rsidRPr="00634B1A">
        <w:rPr>
          <w:rFonts w:ascii="Arial Narrow" w:eastAsia="Batang" w:hAnsi="Arial Narrow"/>
          <w:b/>
          <w:color w:val="000000" w:themeColor="text1"/>
          <w:sz w:val="22"/>
          <w:szCs w:val="22"/>
          <w:lang w:val="es-ES_tradnl"/>
        </w:rPr>
        <w:t xml:space="preserve">Certificación de pagos de seguridad social y aportes parafiscales persona jurídica (ANEXO No. </w:t>
      </w:r>
      <w:proofErr w:type="spellStart"/>
      <w:r w:rsidRPr="00634B1A">
        <w:rPr>
          <w:rFonts w:ascii="Arial Narrow" w:eastAsia="Batang" w:hAnsi="Arial Narrow"/>
          <w:b/>
          <w:color w:val="000000" w:themeColor="text1"/>
          <w:sz w:val="22"/>
          <w:szCs w:val="22"/>
          <w:lang w:val="es-ES_tradnl"/>
        </w:rPr>
        <w:t>4B</w:t>
      </w:r>
      <w:proofErr w:type="spellEnd"/>
      <w:r w:rsidRPr="00634B1A">
        <w:rPr>
          <w:rFonts w:ascii="Arial Narrow" w:eastAsia="Batang" w:hAnsi="Arial Narrow"/>
          <w:b/>
          <w:color w:val="000000" w:themeColor="text1"/>
          <w:sz w:val="22"/>
          <w:szCs w:val="22"/>
          <w:lang w:val="es-ES_tradnl"/>
        </w:rPr>
        <w:t>).</w:t>
      </w:r>
    </w:p>
    <w:p w:rsidR="00C41910" w:rsidRPr="00634B1A" w:rsidRDefault="00C41910">
      <w:pPr>
        <w:pStyle w:val="Prrafodelista"/>
        <w:keepNext/>
        <w:overflowPunct w:val="0"/>
        <w:autoSpaceDE w:val="0"/>
        <w:autoSpaceDN w:val="0"/>
        <w:adjustRightInd w:val="0"/>
        <w:ind w:left="0"/>
        <w:jc w:val="both"/>
        <w:textAlignment w:val="baseline"/>
        <w:outlineLvl w:val="2"/>
        <w:rPr>
          <w:rFonts w:ascii="Arial Narrow" w:eastAsia="Batang" w:hAnsi="Arial Narrow"/>
          <w:b/>
          <w:color w:val="000000" w:themeColor="text1"/>
          <w:sz w:val="22"/>
          <w:szCs w:val="22"/>
          <w:lang w:val="es-ES_tradnl"/>
        </w:rPr>
      </w:pPr>
    </w:p>
    <w:p w:rsidR="00110499" w:rsidRPr="00634B1A" w:rsidRDefault="00E153DC" w:rsidP="00110499">
      <w:pPr>
        <w:jc w:val="both"/>
        <w:rPr>
          <w:rFonts w:ascii="Arial Narrow" w:eastAsia="Batang" w:hAnsi="Arial Narrow" w:cs="Arial"/>
          <w:sz w:val="22"/>
          <w:szCs w:val="22"/>
          <w:lang w:val="es-ES_tradnl" w:eastAsia="es-ES"/>
        </w:rPr>
      </w:pPr>
      <w:r w:rsidRPr="00634B1A">
        <w:rPr>
          <w:rFonts w:ascii="Arial Narrow" w:eastAsia="Batang" w:hAnsi="Arial Narrow"/>
          <w:color w:val="000000" w:themeColor="text1"/>
          <w:sz w:val="22"/>
          <w:szCs w:val="22"/>
          <w:lang w:val="es-ES_tradnl"/>
        </w:rPr>
        <w:t xml:space="preserve">Cuando el proponente sea una persona jurídica, deberá diligenciar el </w:t>
      </w:r>
      <w:r w:rsidRPr="00634B1A">
        <w:rPr>
          <w:rFonts w:ascii="Arial Narrow" w:eastAsia="Batang" w:hAnsi="Arial Narrow"/>
          <w:b/>
          <w:color w:val="000000" w:themeColor="text1"/>
          <w:sz w:val="22"/>
          <w:szCs w:val="22"/>
          <w:lang w:val="es-ES_tradnl"/>
        </w:rPr>
        <w:t xml:space="preserve">ANEXO </w:t>
      </w:r>
      <w:proofErr w:type="spellStart"/>
      <w:r w:rsidRPr="00634B1A">
        <w:rPr>
          <w:rFonts w:ascii="Arial Narrow" w:eastAsia="Batang" w:hAnsi="Arial Narrow"/>
          <w:b/>
          <w:color w:val="000000" w:themeColor="text1"/>
          <w:sz w:val="22"/>
          <w:szCs w:val="22"/>
          <w:lang w:val="es-ES_tradnl"/>
        </w:rPr>
        <w:t>4B</w:t>
      </w:r>
      <w:proofErr w:type="spellEnd"/>
      <w:r w:rsidRPr="00634B1A">
        <w:rPr>
          <w:rFonts w:ascii="Arial Narrow" w:eastAsia="Batang" w:hAnsi="Arial Narrow"/>
          <w:color w:val="000000" w:themeColor="text1"/>
          <w:sz w:val="22"/>
          <w:szCs w:val="22"/>
          <w:lang w:val="es-ES_tradnl"/>
        </w:rPr>
        <w:t xml:space="preserve">, </w:t>
      </w:r>
      <w:r w:rsidR="00110499" w:rsidRPr="00634B1A">
        <w:rPr>
          <w:rFonts w:ascii="Arial Narrow" w:eastAsia="Batang" w:hAnsi="Arial Narrow" w:cs="Arial"/>
          <w:sz w:val="22"/>
          <w:szCs w:val="22"/>
          <w:lang w:val="es-ES_tradnl" w:eastAsia="es-ES"/>
        </w:rPr>
        <w:t>firmado por el Revisor Fiscal, cuando este exista de acuerdo con los requerimientos de la ley, o por el Representante Legal cuando no se requiera Revisor Fiscal, donde se certifique el pago de los aportes de sus empleados a los sistemas de salud, riesgos profesionales, pensiones y aportes a las Cajas de Compensación Familiar, Instituto Colombiano de Bienestar Familiar y Servicio Nacional de Aprendizaje. Dicho documento debe certificar que, a la fecha de presentación de su oferta, ha realizado el pago de los aportes correspondientes a la nómina de los últimos seis (6) meses, contados a partir de la citada fecha, en los cuales se haya causado la obligación de efectuar dichos pagos. En el evento en que la sociedad no tenga más de seis (6) meses de constituida, deberá acreditar los pagos a partir de la fecha de su constitución.</w:t>
      </w:r>
    </w:p>
    <w:p w:rsidR="00C41910" w:rsidRPr="00634B1A" w:rsidRDefault="00C41910" w:rsidP="00110499">
      <w:pPr>
        <w:jc w:val="both"/>
        <w:rPr>
          <w:rFonts w:ascii="Arial Narrow" w:eastAsia="Batang" w:hAnsi="Arial Narrow"/>
          <w:color w:val="000000" w:themeColor="text1"/>
          <w:sz w:val="22"/>
          <w:szCs w:val="22"/>
          <w:lang w:val="es-ES_tradnl"/>
        </w:rPr>
      </w:pPr>
    </w:p>
    <w:p w:rsidR="00C41910" w:rsidRPr="00634B1A" w:rsidRDefault="00E153DC">
      <w:pPr>
        <w:jc w:val="both"/>
        <w:rPr>
          <w:rFonts w:ascii="Arial Narrow" w:eastAsia="Batang" w:hAnsi="Arial Narrow"/>
          <w:color w:val="000000" w:themeColor="text1"/>
          <w:sz w:val="22"/>
          <w:szCs w:val="22"/>
          <w:lang w:val="es-ES_tradnl"/>
        </w:rPr>
      </w:pPr>
      <w:r w:rsidRPr="00634B1A">
        <w:rPr>
          <w:rFonts w:ascii="Arial Narrow" w:eastAsia="Batang" w:hAnsi="Arial Narrow"/>
          <w:color w:val="000000" w:themeColor="text1"/>
          <w:sz w:val="22"/>
          <w:szCs w:val="22"/>
          <w:lang w:val="es-ES_tradnl"/>
        </w:rPr>
        <w:t xml:space="preserve">Cuando se trate de Consorcios o Uniones Temporales, cada uno de sus miembros integrantes que sea persona jurídica, deberá aportar el </w:t>
      </w:r>
      <w:r w:rsidRPr="00634B1A">
        <w:rPr>
          <w:rFonts w:ascii="Arial Narrow" w:eastAsia="Batang" w:hAnsi="Arial Narrow"/>
          <w:b/>
          <w:color w:val="000000" w:themeColor="text1"/>
          <w:sz w:val="22"/>
          <w:szCs w:val="22"/>
          <w:lang w:val="es-ES_tradnl"/>
        </w:rPr>
        <w:t xml:space="preserve">ANEXO No. </w:t>
      </w:r>
      <w:proofErr w:type="spellStart"/>
      <w:r w:rsidRPr="00634B1A">
        <w:rPr>
          <w:rFonts w:ascii="Arial Narrow" w:eastAsia="Batang" w:hAnsi="Arial Narrow"/>
          <w:b/>
          <w:color w:val="000000" w:themeColor="text1"/>
          <w:sz w:val="22"/>
          <w:szCs w:val="22"/>
          <w:lang w:val="es-ES_tradnl"/>
        </w:rPr>
        <w:t>4B</w:t>
      </w:r>
      <w:proofErr w:type="spellEnd"/>
      <w:r w:rsidRPr="00634B1A">
        <w:rPr>
          <w:rFonts w:ascii="Arial Narrow" w:eastAsia="Batang" w:hAnsi="Arial Narrow"/>
          <w:color w:val="000000" w:themeColor="text1"/>
          <w:sz w:val="22"/>
          <w:szCs w:val="22"/>
          <w:lang w:val="es-ES_tradnl"/>
        </w:rPr>
        <w:t xml:space="preserve"> aquí exigido.</w:t>
      </w:r>
    </w:p>
    <w:p w:rsidR="00C41910" w:rsidRPr="00634B1A" w:rsidRDefault="00C41910">
      <w:pPr>
        <w:jc w:val="both"/>
        <w:rPr>
          <w:rFonts w:ascii="Arial Narrow" w:eastAsia="Batang" w:hAnsi="Arial Narrow"/>
          <w:color w:val="000000" w:themeColor="text1"/>
          <w:sz w:val="22"/>
          <w:szCs w:val="22"/>
          <w:lang w:val="es-ES_tradnl"/>
        </w:rPr>
      </w:pPr>
    </w:p>
    <w:p w:rsidR="00C41910" w:rsidRPr="00634B1A" w:rsidRDefault="00E153DC">
      <w:pPr>
        <w:jc w:val="both"/>
        <w:rPr>
          <w:rFonts w:ascii="Arial Narrow" w:eastAsia="Batang" w:hAnsi="Arial Narrow"/>
          <w:b/>
          <w:i/>
          <w:color w:val="000000" w:themeColor="text1"/>
          <w:sz w:val="22"/>
          <w:szCs w:val="22"/>
          <w:u w:val="single"/>
          <w:lang w:val="es-ES_tradnl"/>
        </w:rPr>
      </w:pPr>
      <w:r w:rsidRPr="00634B1A">
        <w:rPr>
          <w:rFonts w:ascii="Arial Narrow" w:eastAsia="Batang" w:hAnsi="Arial Narrow"/>
          <w:b/>
          <w:color w:val="000000" w:themeColor="text1"/>
          <w:sz w:val="22"/>
          <w:szCs w:val="22"/>
          <w:u w:val="single"/>
          <w:lang w:val="es-ES_tradnl"/>
        </w:rPr>
        <w:lastRenderedPageBreak/>
        <w:t>NOTA 1</w:t>
      </w:r>
      <w:r w:rsidRPr="00634B1A">
        <w:rPr>
          <w:rFonts w:ascii="Arial Narrow" w:eastAsia="Batang" w:hAnsi="Arial Narrow"/>
          <w:b/>
          <w:i/>
          <w:color w:val="000000" w:themeColor="text1"/>
          <w:sz w:val="22"/>
          <w:szCs w:val="22"/>
          <w:u w:val="single"/>
          <w:lang w:val="es-ES_tradnl"/>
        </w:rPr>
        <w:t>: En caso que el proponente no tenga personal a cargo dentro del periodo certificado y por ende no esté obligado a efectuar al pago de aportes parafiscales y seguridad social debe certificar esta circunstancia, en el mencionado Anexo.</w:t>
      </w:r>
    </w:p>
    <w:p w:rsidR="00C41910" w:rsidRPr="00634B1A" w:rsidRDefault="00C41910">
      <w:pPr>
        <w:jc w:val="both"/>
        <w:rPr>
          <w:rFonts w:ascii="Arial Narrow" w:eastAsia="Batang" w:hAnsi="Arial Narrow"/>
          <w:b/>
          <w:i/>
          <w:color w:val="000000" w:themeColor="text1"/>
          <w:sz w:val="22"/>
          <w:szCs w:val="22"/>
          <w:u w:val="single"/>
          <w:lang w:val="es-ES_tradnl"/>
        </w:rPr>
      </w:pPr>
    </w:p>
    <w:p w:rsidR="00C41910" w:rsidRPr="00634B1A" w:rsidRDefault="00E153DC">
      <w:pPr>
        <w:jc w:val="both"/>
        <w:rPr>
          <w:rFonts w:ascii="Arial Narrow" w:hAnsi="Arial Narrow"/>
          <w:i/>
          <w:color w:val="000000" w:themeColor="text1"/>
          <w:sz w:val="22"/>
          <w:szCs w:val="22"/>
          <w:u w:val="single"/>
        </w:rPr>
      </w:pPr>
      <w:r w:rsidRPr="00634B1A">
        <w:rPr>
          <w:rFonts w:ascii="Arial Narrow" w:hAnsi="Arial Narrow"/>
          <w:b/>
          <w:color w:val="000000" w:themeColor="text1"/>
          <w:sz w:val="22"/>
          <w:szCs w:val="22"/>
          <w:u w:val="single"/>
          <w:lang w:val="es-ES_tradnl"/>
        </w:rPr>
        <w:t>NOTA 2</w:t>
      </w:r>
      <w:r w:rsidRPr="00634B1A">
        <w:rPr>
          <w:rFonts w:ascii="Arial Narrow" w:hAnsi="Arial Narrow"/>
          <w:i/>
          <w:color w:val="000000" w:themeColor="text1"/>
          <w:sz w:val="22"/>
          <w:szCs w:val="22"/>
          <w:u w:val="single"/>
          <w:lang w:val="es-ES_tradnl"/>
        </w:rPr>
        <w:t>:</w:t>
      </w:r>
      <w:r w:rsidRPr="00634B1A">
        <w:rPr>
          <w:rFonts w:ascii="Arial Narrow" w:hAnsi="Arial Narrow"/>
          <w:i/>
          <w:color w:val="000000" w:themeColor="text1"/>
          <w:sz w:val="22"/>
          <w:szCs w:val="22"/>
          <w:lang w:val="es-ES_tradnl"/>
        </w:rPr>
        <w:t xml:space="preserve"> </w:t>
      </w:r>
      <w:r w:rsidRPr="00634B1A">
        <w:rPr>
          <w:rFonts w:ascii="Arial Narrow" w:hAnsi="Arial Narrow"/>
          <w:i/>
          <w:color w:val="000000" w:themeColor="text1"/>
          <w:sz w:val="22"/>
          <w:szCs w:val="22"/>
          <w:u w:val="single"/>
        </w:rPr>
        <w:t xml:space="preserve">ES NECESARIO RESALTAR QUE EL PROPONENTE DEBE ENCONTRARSE AL DÍA EN LAS COTIZACIONES REALIZADAS AL SISTEMA GENERAL DE RIESGOS LABORALES, LO CUAL DEBERÁ CERTIFICAR EN LA CONSTANCIA DE CUMPLIMIENTO AL SISTEMA GENERAL DE SEGURIDAD SOCIAL INTEGRAL INCLUYENDO LOS RIESGOS LABORALES Y PARAFISCALES. LAS EMPRESAS REPORTADAS EN MORA NO PODRÁN PRESENTARSE EN EL PRESENTE PROCESO DE CONTRATACIÓN ESTATAL DE CONFORMIDAD CON EL ÚLTIMO INCISO DEL ARTÍCULO 7 DE LA LEY 1562 DEL 11 DE JULIO DE 2012. </w:t>
      </w:r>
    </w:p>
    <w:p w:rsidR="00C41910" w:rsidRPr="00634B1A" w:rsidRDefault="00C41910">
      <w:pPr>
        <w:jc w:val="both"/>
        <w:rPr>
          <w:rFonts w:ascii="Arial Narrow" w:hAnsi="Arial Narrow"/>
          <w:i/>
          <w:color w:val="000000" w:themeColor="text1"/>
          <w:sz w:val="22"/>
          <w:szCs w:val="22"/>
          <w:u w:val="single"/>
        </w:rPr>
      </w:pPr>
    </w:p>
    <w:p w:rsidR="00C41910" w:rsidRPr="00634B1A" w:rsidRDefault="00E153DC">
      <w:pPr>
        <w:shd w:val="clear" w:color="auto" w:fill="FFFFFF"/>
        <w:jc w:val="both"/>
        <w:rPr>
          <w:rFonts w:ascii="Arial Narrow" w:hAnsi="Arial Narrow"/>
          <w:color w:val="000000" w:themeColor="text1"/>
          <w:sz w:val="22"/>
          <w:szCs w:val="22"/>
        </w:rPr>
      </w:pPr>
      <w:r w:rsidRPr="00634B1A">
        <w:rPr>
          <w:rFonts w:ascii="Arial Narrow" w:hAnsi="Arial Narrow"/>
          <w:b/>
          <w:color w:val="000000" w:themeColor="text1"/>
          <w:sz w:val="22"/>
          <w:szCs w:val="22"/>
          <w:u w:val="single"/>
        </w:rPr>
        <w:t>NOTA 3:</w:t>
      </w:r>
      <w:r w:rsidRPr="00634B1A">
        <w:rPr>
          <w:rFonts w:ascii="Arial Narrow" w:hAnsi="Arial Narrow"/>
          <w:b/>
          <w:color w:val="000000" w:themeColor="text1"/>
          <w:sz w:val="22"/>
          <w:szCs w:val="22"/>
        </w:rPr>
        <w:t xml:space="preserve"> </w:t>
      </w:r>
      <w:r w:rsidRPr="00634B1A">
        <w:rPr>
          <w:rFonts w:ascii="Arial Narrow" w:hAnsi="Arial Narrow"/>
          <w:color w:val="000000" w:themeColor="text1"/>
          <w:sz w:val="22"/>
          <w:szCs w:val="22"/>
        </w:rPr>
        <w:t xml:space="preserve">Cuando el proponente persona jurídica sea contribuyente del Impuesto Sobre la Renta para Equidad - CREE, de conformidad el artículo 65 de la Ley 1819 de 2016, que adiciona el artículo 114 -1 del Estatuto Tributario, en concordancia con los artículos 31 y 35 de la Ley 1607 de 2012, será beneficiario de la exoneración de aportes parafiscales (Sena e </w:t>
      </w:r>
      <w:proofErr w:type="spellStart"/>
      <w:r w:rsidRPr="00634B1A">
        <w:rPr>
          <w:rFonts w:ascii="Arial Narrow" w:hAnsi="Arial Narrow"/>
          <w:color w:val="000000" w:themeColor="text1"/>
          <w:sz w:val="22"/>
          <w:szCs w:val="22"/>
        </w:rPr>
        <w:t>ICBF</w:t>
      </w:r>
      <w:proofErr w:type="spellEnd"/>
      <w:r w:rsidRPr="00634B1A">
        <w:rPr>
          <w:rFonts w:ascii="Arial Narrow" w:hAnsi="Arial Narrow"/>
          <w:color w:val="000000" w:themeColor="text1"/>
          <w:sz w:val="22"/>
          <w:szCs w:val="22"/>
        </w:rPr>
        <w:t>) y seguridad social en salud, correspondientes a los trabajadores que devenguen individualmente considerados, menos de diez (10) salarios mínimos mensuales vigentes. La anterior condición se debe indicar en el anexo correspondiente y declararlo de conformidad con las instrucciones del mismo.</w:t>
      </w:r>
    </w:p>
    <w:p w:rsidR="00C41910" w:rsidRPr="00634B1A" w:rsidRDefault="00C41910">
      <w:pPr>
        <w:jc w:val="both"/>
        <w:rPr>
          <w:rFonts w:ascii="Arial Narrow" w:hAnsi="Arial Narrow"/>
          <w:color w:val="000000" w:themeColor="text1"/>
          <w:sz w:val="22"/>
          <w:szCs w:val="22"/>
        </w:rPr>
      </w:pPr>
    </w:p>
    <w:p w:rsidR="00C41910" w:rsidRPr="00634B1A" w:rsidRDefault="00E153DC">
      <w:pPr>
        <w:contextualSpacing/>
        <w:jc w:val="both"/>
        <w:rPr>
          <w:rFonts w:ascii="Arial Narrow" w:hAnsi="Arial Narrow"/>
          <w:color w:val="000000" w:themeColor="text1"/>
          <w:sz w:val="22"/>
          <w:szCs w:val="22"/>
        </w:rPr>
      </w:pPr>
      <w:r w:rsidRPr="00634B1A">
        <w:rPr>
          <w:rFonts w:ascii="Arial Narrow" w:hAnsi="Arial Narrow"/>
          <w:b/>
          <w:color w:val="000000" w:themeColor="text1"/>
          <w:sz w:val="22"/>
          <w:szCs w:val="22"/>
          <w:u w:val="single"/>
        </w:rPr>
        <w:t>NOTA 4:</w:t>
      </w:r>
      <w:r w:rsidRPr="00634B1A">
        <w:rPr>
          <w:rFonts w:ascii="Arial Narrow" w:hAnsi="Arial Narrow"/>
          <w:b/>
          <w:color w:val="000000" w:themeColor="text1"/>
          <w:sz w:val="22"/>
          <w:szCs w:val="22"/>
        </w:rPr>
        <w:t xml:space="preserve"> </w:t>
      </w:r>
      <w:r w:rsidRPr="00634B1A">
        <w:rPr>
          <w:rFonts w:ascii="Arial Narrow" w:hAnsi="Arial Narrow"/>
          <w:color w:val="000000" w:themeColor="text1"/>
          <w:sz w:val="22"/>
          <w:szCs w:val="22"/>
        </w:rPr>
        <w:t xml:space="preserve">Junto con el </w:t>
      </w:r>
      <w:r w:rsidRPr="00634B1A">
        <w:rPr>
          <w:rFonts w:ascii="Arial Narrow" w:hAnsi="Arial Narrow"/>
          <w:b/>
          <w:color w:val="000000" w:themeColor="text1"/>
          <w:sz w:val="22"/>
          <w:szCs w:val="22"/>
        </w:rPr>
        <w:t xml:space="preserve">ANEXO </w:t>
      </w:r>
      <w:proofErr w:type="spellStart"/>
      <w:r w:rsidRPr="00634B1A">
        <w:rPr>
          <w:rFonts w:ascii="Arial Narrow" w:hAnsi="Arial Narrow"/>
          <w:b/>
          <w:color w:val="000000" w:themeColor="text1"/>
          <w:sz w:val="22"/>
          <w:szCs w:val="22"/>
        </w:rPr>
        <w:t>4B</w:t>
      </w:r>
      <w:proofErr w:type="spellEnd"/>
      <w:r w:rsidRPr="00634B1A">
        <w:rPr>
          <w:rFonts w:ascii="Arial Narrow" w:hAnsi="Arial Narrow"/>
          <w:color w:val="000000" w:themeColor="text1"/>
          <w:sz w:val="22"/>
          <w:szCs w:val="22"/>
        </w:rPr>
        <w:t xml:space="preserve"> deberán anexar los documentos de identificación y acreditación del Revisor Fiscal (cédula de ciudadanía, Tarjeta Profesional y Certificado expedido por la Junta Central de Contadores.</w:t>
      </w:r>
    </w:p>
    <w:p w:rsidR="00915AFE" w:rsidRPr="00634B1A" w:rsidRDefault="00915AFE" w:rsidP="003E1CC3">
      <w:pPr>
        <w:rPr>
          <w:rFonts w:ascii="Arial Narrow" w:hAnsi="Arial Narrow"/>
          <w:sz w:val="22"/>
          <w:szCs w:val="22"/>
          <w:lang w:val="es-ES" w:eastAsia="es-ES"/>
        </w:rPr>
      </w:pPr>
    </w:p>
    <w:p w:rsidR="00110499" w:rsidRPr="00634B1A" w:rsidRDefault="00E153DC" w:rsidP="006626DA">
      <w:pPr>
        <w:pStyle w:val="NormalWeb"/>
        <w:keepNext/>
        <w:numPr>
          <w:ilvl w:val="0"/>
          <w:numId w:val="35"/>
        </w:numPr>
        <w:shd w:val="clear" w:color="auto" w:fill="FFFFFF"/>
        <w:overflowPunct w:val="0"/>
        <w:autoSpaceDE w:val="0"/>
        <w:autoSpaceDN w:val="0"/>
        <w:adjustRightInd w:val="0"/>
        <w:spacing w:before="0" w:beforeAutospacing="0" w:after="0" w:afterAutospacing="0"/>
        <w:textAlignment w:val="baseline"/>
        <w:outlineLvl w:val="2"/>
        <w:rPr>
          <w:rFonts w:ascii="Arial Narrow" w:hAnsi="Arial Narrow"/>
          <w:b/>
          <w:sz w:val="22"/>
          <w:szCs w:val="22"/>
          <w:u w:val="single"/>
        </w:rPr>
      </w:pPr>
      <w:r w:rsidRPr="00634B1A">
        <w:rPr>
          <w:rFonts w:ascii="Arial Narrow" w:hAnsi="Arial Narrow"/>
          <w:b/>
          <w:bCs/>
          <w:color w:val="000000" w:themeColor="text1"/>
          <w:sz w:val="22"/>
          <w:szCs w:val="22"/>
          <w:lang w:val="es-ES_tradnl"/>
        </w:rPr>
        <w:t>Fotocopia del RUT - Registro Único Tributario</w:t>
      </w:r>
      <w:r w:rsidR="00110499" w:rsidRPr="00634B1A">
        <w:rPr>
          <w:rFonts w:ascii="Arial Narrow" w:hAnsi="Arial Narrow"/>
          <w:b/>
          <w:bCs/>
          <w:color w:val="000000" w:themeColor="text1"/>
          <w:sz w:val="22"/>
          <w:szCs w:val="22"/>
          <w:lang w:val="es-ES_tradnl"/>
        </w:rPr>
        <w:t xml:space="preserve"> </w:t>
      </w:r>
    </w:p>
    <w:p w:rsidR="005F16D5" w:rsidRPr="00634B1A" w:rsidRDefault="005F16D5" w:rsidP="005F16D5">
      <w:pPr>
        <w:pStyle w:val="NormalWeb"/>
        <w:keepNext/>
        <w:shd w:val="clear" w:color="auto" w:fill="FFFFFF"/>
        <w:overflowPunct w:val="0"/>
        <w:autoSpaceDE w:val="0"/>
        <w:autoSpaceDN w:val="0"/>
        <w:adjustRightInd w:val="0"/>
        <w:spacing w:before="0" w:beforeAutospacing="0" w:after="0" w:afterAutospacing="0"/>
        <w:ind w:left="0"/>
        <w:textAlignment w:val="baseline"/>
        <w:outlineLvl w:val="2"/>
        <w:rPr>
          <w:rFonts w:ascii="Arial Narrow" w:hAnsi="Arial Narrow"/>
          <w:b/>
          <w:sz w:val="22"/>
          <w:szCs w:val="22"/>
          <w:u w:val="single"/>
        </w:rPr>
      </w:pPr>
    </w:p>
    <w:p w:rsidR="00110499" w:rsidRPr="00634B1A" w:rsidRDefault="00110499" w:rsidP="005F16D5">
      <w:pPr>
        <w:pStyle w:val="NormalWeb"/>
        <w:keepNext/>
        <w:shd w:val="clear" w:color="auto" w:fill="FFFFFF"/>
        <w:overflowPunct w:val="0"/>
        <w:autoSpaceDE w:val="0"/>
        <w:autoSpaceDN w:val="0"/>
        <w:adjustRightInd w:val="0"/>
        <w:spacing w:before="0" w:beforeAutospacing="0" w:after="0" w:afterAutospacing="0"/>
        <w:ind w:left="0"/>
        <w:textAlignment w:val="baseline"/>
        <w:outlineLvl w:val="2"/>
        <w:rPr>
          <w:rFonts w:ascii="Arial Narrow" w:hAnsi="Arial Narrow"/>
          <w:b/>
          <w:sz w:val="22"/>
          <w:szCs w:val="22"/>
          <w:u w:val="single"/>
        </w:rPr>
      </w:pPr>
      <w:r w:rsidRPr="00634B1A">
        <w:rPr>
          <w:rFonts w:ascii="Arial Narrow" w:hAnsi="Arial Narrow"/>
          <w:sz w:val="22"/>
          <w:szCs w:val="22"/>
        </w:rPr>
        <w:t xml:space="preserve">La entidad verificará la identificación tributaria e información sobre el régimen de impuestos al que pertenece el oferente; para el caso las personas jurídicas y /o naturales integrantes de un consorcio o unión temporal se comprobará individualmente este requisito cuando intervengan como responsables del impuesto sobre las ventas por realizar directamente la prestación de servicios gravados con dicho impuesto. </w:t>
      </w:r>
      <w:proofErr w:type="gramStart"/>
      <w:r w:rsidRPr="00634B1A">
        <w:rPr>
          <w:rFonts w:ascii="Arial Narrow" w:hAnsi="Arial Narrow"/>
          <w:sz w:val="22"/>
          <w:szCs w:val="22"/>
        </w:rPr>
        <w:t>Igualmente</w:t>
      </w:r>
      <w:proofErr w:type="gramEnd"/>
      <w:r w:rsidRPr="00634B1A">
        <w:rPr>
          <w:rFonts w:ascii="Arial Narrow" w:hAnsi="Arial Narrow"/>
          <w:sz w:val="22"/>
          <w:szCs w:val="22"/>
        </w:rPr>
        <w:t xml:space="preserve"> el Registro único Tributario, </w:t>
      </w:r>
      <w:r w:rsidRPr="00634B1A">
        <w:rPr>
          <w:rFonts w:ascii="Arial Narrow" w:hAnsi="Arial Narrow"/>
          <w:b/>
          <w:sz w:val="22"/>
          <w:szCs w:val="22"/>
          <w:u w:val="single"/>
        </w:rPr>
        <w:t xml:space="preserve">deberá estar actualizado </w:t>
      </w:r>
      <w:r w:rsidRPr="00634B1A">
        <w:rPr>
          <w:rFonts w:ascii="Arial Narrow" w:hAnsi="Arial Narrow" w:cs="Arial"/>
          <w:sz w:val="22"/>
          <w:szCs w:val="22"/>
        </w:rPr>
        <w:t xml:space="preserve">a la Clasificación Códigos </w:t>
      </w:r>
      <w:proofErr w:type="spellStart"/>
      <w:r w:rsidRPr="00634B1A">
        <w:rPr>
          <w:rFonts w:ascii="Arial Narrow" w:hAnsi="Arial Narrow" w:cs="Arial"/>
          <w:sz w:val="22"/>
          <w:szCs w:val="22"/>
        </w:rPr>
        <w:t>CIUU</w:t>
      </w:r>
      <w:proofErr w:type="spellEnd"/>
      <w:r w:rsidRPr="00634B1A">
        <w:rPr>
          <w:rFonts w:ascii="Arial Narrow" w:hAnsi="Arial Narrow" w:cs="Arial"/>
          <w:sz w:val="22"/>
          <w:szCs w:val="22"/>
        </w:rPr>
        <w:t xml:space="preserve"> (Revisión 4 AC).</w:t>
      </w:r>
    </w:p>
    <w:p w:rsidR="00C41910" w:rsidRPr="00634B1A" w:rsidRDefault="00C41910" w:rsidP="005F16D5">
      <w:pPr>
        <w:keepNext/>
        <w:overflowPunct w:val="0"/>
        <w:autoSpaceDE w:val="0"/>
        <w:autoSpaceDN w:val="0"/>
        <w:adjustRightInd w:val="0"/>
        <w:jc w:val="both"/>
        <w:textAlignment w:val="baseline"/>
        <w:outlineLvl w:val="2"/>
        <w:rPr>
          <w:rFonts w:ascii="Arial Narrow" w:eastAsia="Batang" w:hAnsi="Arial Narrow"/>
          <w:b/>
          <w:color w:val="000000" w:themeColor="text1"/>
          <w:sz w:val="22"/>
          <w:szCs w:val="22"/>
          <w:lang w:val="es-ES_tradnl"/>
        </w:rPr>
      </w:pPr>
    </w:p>
    <w:p w:rsidR="00C41910" w:rsidRPr="00634B1A" w:rsidRDefault="00110499" w:rsidP="006626DA">
      <w:pPr>
        <w:pStyle w:val="Prrafodelista"/>
        <w:keepNext/>
        <w:numPr>
          <w:ilvl w:val="0"/>
          <w:numId w:val="35"/>
        </w:numPr>
        <w:overflowPunct w:val="0"/>
        <w:autoSpaceDE w:val="0"/>
        <w:autoSpaceDN w:val="0"/>
        <w:adjustRightInd w:val="0"/>
        <w:jc w:val="both"/>
        <w:textAlignment w:val="baseline"/>
        <w:outlineLvl w:val="2"/>
        <w:rPr>
          <w:rFonts w:ascii="Arial Narrow" w:eastAsia="Batang" w:hAnsi="Arial Narrow"/>
          <w:b/>
          <w:bCs/>
          <w:color w:val="000000" w:themeColor="text1"/>
          <w:sz w:val="22"/>
          <w:szCs w:val="22"/>
          <w:lang w:val="es-ES_tradnl"/>
        </w:rPr>
      </w:pPr>
      <w:r w:rsidRPr="00634B1A">
        <w:rPr>
          <w:rFonts w:ascii="Arial Narrow" w:eastAsia="Batang" w:hAnsi="Arial Narrow"/>
          <w:b/>
          <w:bCs/>
          <w:color w:val="000000" w:themeColor="text1"/>
          <w:sz w:val="22"/>
          <w:szCs w:val="22"/>
          <w:lang w:val="es-ES_tradnl"/>
        </w:rPr>
        <w:t>Fotocopia de</w:t>
      </w:r>
      <w:r w:rsidR="00E153DC" w:rsidRPr="00634B1A">
        <w:rPr>
          <w:rFonts w:ascii="Arial Narrow" w:eastAsia="Batang" w:hAnsi="Arial Narrow"/>
          <w:b/>
          <w:bCs/>
          <w:color w:val="000000" w:themeColor="text1"/>
          <w:sz w:val="22"/>
          <w:szCs w:val="22"/>
          <w:lang w:val="es-ES_tradnl"/>
        </w:rPr>
        <w:t xml:space="preserve">l </w:t>
      </w:r>
      <w:proofErr w:type="spellStart"/>
      <w:proofErr w:type="gramStart"/>
      <w:r w:rsidR="00E153DC" w:rsidRPr="00634B1A">
        <w:rPr>
          <w:rFonts w:ascii="Arial Narrow" w:eastAsia="Batang" w:hAnsi="Arial Narrow"/>
          <w:b/>
          <w:bCs/>
          <w:color w:val="000000" w:themeColor="text1"/>
          <w:sz w:val="22"/>
          <w:szCs w:val="22"/>
          <w:lang w:val="es-ES_tradnl"/>
        </w:rPr>
        <w:t>RIT</w:t>
      </w:r>
      <w:proofErr w:type="spellEnd"/>
      <w:r w:rsidR="00E153DC" w:rsidRPr="00634B1A">
        <w:rPr>
          <w:rFonts w:ascii="Arial Narrow" w:eastAsia="Batang" w:hAnsi="Arial Narrow"/>
          <w:b/>
          <w:bCs/>
          <w:color w:val="000000" w:themeColor="text1"/>
          <w:sz w:val="22"/>
          <w:szCs w:val="22"/>
          <w:lang w:val="es-ES_tradnl"/>
        </w:rPr>
        <w:t xml:space="preserve">  -</w:t>
      </w:r>
      <w:proofErr w:type="gramEnd"/>
      <w:r w:rsidR="00E153DC" w:rsidRPr="00634B1A">
        <w:rPr>
          <w:rFonts w:ascii="Arial Narrow" w:eastAsia="Batang" w:hAnsi="Arial Narrow"/>
          <w:b/>
          <w:bCs/>
          <w:color w:val="000000" w:themeColor="text1"/>
          <w:sz w:val="22"/>
          <w:szCs w:val="22"/>
          <w:lang w:val="es-ES_tradnl"/>
        </w:rPr>
        <w:t xml:space="preserve"> Registro Único de Información Tributaria.</w:t>
      </w:r>
    </w:p>
    <w:p w:rsidR="00C41910" w:rsidRPr="00634B1A" w:rsidRDefault="00C41910">
      <w:pPr>
        <w:pStyle w:val="Prrafodelista"/>
        <w:keepNext/>
        <w:overflowPunct w:val="0"/>
        <w:autoSpaceDE w:val="0"/>
        <w:autoSpaceDN w:val="0"/>
        <w:adjustRightInd w:val="0"/>
        <w:ind w:left="0"/>
        <w:jc w:val="both"/>
        <w:textAlignment w:val="baseline"/>
        <w:outlineLvl w:val="2"/>
        <w:rPr>
          <w:rFonts w:ascii="Arial Narrow" w:eastAsia="Batang" w:hAnsi="Arial Narrow"/>
          <w:b/>
          <w:bCs/>
          <w:color w:val="000000" w:themeColor="text1"/>
          <w:sz w:val="22"/>
          <w:szCs w:val="22"/>
          <w:lang w:val="es-ES_tradnl"/>
        </w:rPr>
      </w:pPr>
    </w:p>
    <w:p w:rsidR="00110499" w:rsidRPr="00634B1A" w:rsidRDefault="00110499" w:rsidP="00110499">
      <w:pPr>
        <w:shd w:val="clear" w:color="auto" w:fill="FFFFFF"/>
        <w:jc w:val="both"/>
        <w:rPr>
          <w:rFonts w:ascii="Arial Narrow" w:hAnsi="Arial Narrow" w:cs="Arial"/>
          <w:sz w:val="22"/>
          <w:szCs w:val="22"/>
        </w:rPr>
      </w:pPr>
      <w:r w:rsidRPr="00634B1A">
        <w:rPr>
          <w:rFonts w:ascii="Arial Narrow" w:hAnsi="Arial Narrow" w:cs="Arial"/>
          <w:sz w:val="22"/>
          <w:szCs w:val="22"/>
        </w:rPr>
        <w:t xml:space="preserve">La fotocopia de la inscripción en el </w:t>
      </w:r>
      <w:proofErr w:type="spellStart"/>
      <w:r w:rsidRPr="00634B1A">
        <w:rPr>
          <w:rFonts w:ascii="Arial Narrow" w:hAnsi="Arial Narrow" w:cs="Arial"/>
          <w:sz w:val="22"/>
          <w:szCs w:val="22"/>
        </w:rPr>
        <w:t>RIT</w:t>
      </w:r>
      <w:proofErr w:type="spellEnd"/>
      <w:r w:rsidRPr="00634B1A">
        <w:rPr>
          <w:rFonts w:ascii="Arial Narrow" w:hAnsi="Arial Narrow" w:cs="Arial"/>
          <w:sz w:val="22"/>
          <w:szCs w:val="22"/>
        </w:rPr>
        <w:t xml:space="preserve"> - Registro Único de Información Tributaria será exigible con la presentación de la propuesta cuando </w:t>
      </w:r>
      <w:r w:rsidRPr="00634B1A">
        <w:rPr>
          <w:rFonts w:ascii="Arial Narrow" w:hAnsi="Arial Narrow" w:cs="Arial"/>
          <w:sz w:val="22"/>
          <w:szCs w:val="22"/>
          <w:u w:val="single"/>
        </w:rPr>
        <w:t xml:space="preserve">el proponente cuente con sede en la ciudad de Bogotá; </w:t>
      </w:r>
      <w:r w:rsidRPr="00634B1A">
        <w:rPr>
          <w:rFonts w:ascii="Arial Narrow" w:hAnsi="Arial Narrow" w:cs="Arial"/>
          <w:sz w:val="22"/>
          <w:szCs w:val="22"/>
        </w:rPr>
        <w:t>para aquellos que no cuenten con sede, agencia o sucursal en Bogotá, únicamente será exigible al adjudicatario del proceso, antes de la suscripción del contrato.</w:t>
      </w:r>
    </w:p>
    <w:p w:rsidR="00110499" w:rsidRPr="00634B1A" w:rsidRDefault="00110499" w:rsidP="00110499">
      <w:pPr>
        <w:shd w:val="clear" w:color="auto" w:fill="FFFFFF"/>
        <w:jc w:val="both"/>
        <w:rPr>
          <w:rFonts w:ascii="Arial Narrow" w:hAnsi="Arial Narrow" w:cs="Arial"/>
          <w:sz w:val="22"/>
          <w:szCs w:val="22"/>
        </w:rPr>
      </w:pPr>
    </w:p>
    <w:p w:rsidR="00110499" w:rsidRPr="00634B1A" w:rsidRDefault="00110499" w:rsidP="00110499">
      <w:pPr>
        <w:pStyle w:val="Prrafodelista"/>
        <w:ind w:left="0"/>
        <w:jc w:val="both"/>
        <w:rPr>
          <w:rFonts w:ascii="Arial Narrow" w:hAnsi="Arial Narrow" w:cs="Arial"/>
          <w:sz w:val="22"/>
          <w:szCs w:val="22"/>
        </w:rPr>
      </w:pPr>
      <w:r w:rsidRPr="00634B1A">
        <w:rPr>
          <w:rFonts w:ascii="Arial Narrow" w:hAnsi="Arial Narrow" w:cs="Arial"/>
          <w:sz w:val="22"/>
          <w:szCs w:val="22"/>
        </w:rPr>
        <w:t xml:space="preserve">El </w:t>
      </w:r>
      <w:proofErr w:type="spellStart"/>
      <w:r w:rsidRPr="00634B1A">
        <w:rPr>
          <w:rFonts w:ascii="Arial Narrow" w:hAnsi="Arial Narrow" w:cs="Arial"/>
          <w:sz w:val="22"/>
          <w:szCs w:val="22"/>
        </w:rPr>
        <w:t>RIT</w:t>
      </w:r>
      <w:proofErr w:type="spellEnd"/>
      <w:r w:rsidRPr="00634B1A">
        <w:rPr>
          <w:rFonts w:ascii="Arial Narrow" w:hAnsi="Arial Narrow" w:cs="Arial"/>
          <w:sz w:val="22"/>
          <w:szCs w:val="22"/>
        </w:rPr>
        <w:t xml:space="preserve"> </w:t>
      </w:r>
      <w:r w:rsidRPr="00634B1A">
        <w:rPr>
          <w:rFonts w:ascii="Arial Narrow" w:hAnsi="Arial Narrow" w:cs="Arial"/>
          <w:b/>
          <w:sz w:val="22"/>
          <w:szCs w:val="22"/>
          <w:u w:val="single"/>
        </w:rPr>
        <w:t>deberá estar actualizado</w:t>
      </w:r>
      <w:r w:rsidRPr="00634B1A">
        <w:rPr>
          <w:rFonts w:ascii="Arial Narrow" w:hAnsi="Arial Narrow" w:cs="Arial"/>
          <w:sz w:val="22"/>
          <w:szCs w:val="22"/>
        </w:rPr>
        <w:t xml:space="preserve"> a la Clasificación Códigos </w:t>
      </w:r>
      <w:proofErr w:type="spellStart"/>
      <w:r w:rsidRPr="00634B1A">
        <w:rPr>
          <w:rFonts w:ascii="Arial Narrow" w:hAnsi="Arial Narrow" w:cs="Arial"/>
          <w:sz w:val="22"/>
          <w:szCs w:val="22"/>
        </w:rPr>
        <w:t>CIUU</w:t>
      </w:r>
      <w:proofErr w:type="spellEnd"/>
      <w:r w:rsidRPr="00634B1A">
        <w:rPr>
          <w:rFonts w:ascii="Arial Narrow" w:hAnsi="Arial Narrow" w:cs="Arial"/>
          <w:sz w:val="22"/>
          <w:szCs w:val="22"/>
        </w:rPr>
        <w:t xml:space="preserve"> (Revisión 4 AC), adoptadas por la Administración Distrital mediante Resoluciones No. 000079 del 11 de marzo de 2013 y 00195 del 3 de julio de 2013.</w:t>
      </w:r>
    </w:p>
    <w:p w:rsidR="00C41910" w:rsidRPr="00634B1A" w:rsidRDefault="00C41910">
      <w:pPr>
        <w:jc w:val="both"/>
        <w:rPr>
          <w:rFonts w:ascii="Arial Narrow" w:hAnsi="Arial Narrow"/>
          <w:color w:val="000000" w:themeColor="text1"/>
          <w:sz w:val="22"/>
          <w:szCs w:val="22"/>
        </w:rPr>
      </w:pPr>
    </w:p>
    <w:p w:rsidR="00C41910" w:rsidRPr="00634B1A" w:rsidRDefault="00E153DC" w:rsidP="006626DA">
      <w:pPr>
        <w:pStyle w:val="Prrafodelista"/>
        <w:keepNext/>
        <w:numPr>
          <w:ilvl w:val="0"/>
          <w:numId w:val="35"/>
        </w:numPr>
        <w:overflowPunct w:val="0"/>
        <w:autoSpaceDE w:val="0"/>
        <w:autoSpaceDN w:val="0"/>
        <w:adjustRightInd w:val="0"/>
        <w:jc w:val="both"/>
        <w:textAlignment w:val="baseline"/>
        <w:outlineLvl w:val="2"/>
        <w:rPr>
          <w:rFonts w:ascii="Arial Narrow" w:eastAsia="Batang" w:hAnsi="Arial Narrow"/>
          <w:b/>
          <w:bCs/>
          <w:color w:val="000000" w:themeColor="text1"/>
          <w:sz w:val="22"/>
          <w:szCs w:val="22"/>
          <w:lang w:val="es-ES_tradnl"/>
        </w:rPr>
      </w:pPr>
      <w:r w:rsidRPr="00634B1A">
        <w:rPr>
          <w:rFonts w:ascii="Arial Narrow" w:eastAsia="Batang" w:hAnsi="Arial Narrow"/>
          <w:b/>
          <w:bCs/>
          <w:color w:val="000000" w:themeColor="text1"/>
          <w:sz w:val="22"/>
          <w:szCs w:val="22"/>
          <w:lang w:val="es-ES_tradnl"/>
        </w:rPr>
        <w:t>Antecedentes Disciplinarios y Judiciales.</w:t>
      </w:r>
    </w:p>
    <w:p w:rsidR="00C41910" w:rsidRPr="00634B1A" w:rsidRDefault="00C41910">
      <w:pPr>
        <w:pStyle w:val="Prrafodelista"/>
        <w:keepNext/>
        <w:overflowPunct w:val="0"/>
        <w:autoSpaceDE w:val="0"/>
        <w:autoSpaceDN w:val="0"/>
        <w:adjustRightInd w:val="0"/>
        <w:ind w:left="0"/>
        <w:jc w:val="both"/>
        <w:textAlignment w:val="baseline"/>
        <w:outlineLvl w:val="2"/>
        <w:rPr>
          <w:rFonts w:ascii="Arial Narrow" w:eastAsia="Batang" w:hAnsi="Arial Narrow"/>
          <w:b/>
          <w:bCs/>
          <w:color w:val="000000" w:themeColor="text1"/>
          <w:sz w:val="22"/>
          <w:szCs w:val="22"/>
          <w:lang w:val="es-ES_tradnl"/>
        </w:rPr>
      </w:pPr>
    </w:p>
    <w:p w:rsidR="00C41910" w:rsidRPr="00634B1A" w:rsidRDefault="00E153DC">
      <w:pPr>
        <w:jc w:val="both"/>
        <w:rPr>
          <w:rFonts w:ascii="Arial Narrow" w:hAnsi="Arial Narrow"/>
          <w:color w:val="000000" w:themeColor="text1"/>
          <w:sz w:val="22"/>
          <w:szCs w:val="22"/>
        </w:rPr>
      </w:pPr>
      <w:r w:rsidRPr="00634B1A">
        <w:rPr>
          <w:rFonts w:ascii="Arial Narrow" w:hAnsi="Arial Narrow"/>
          <w:color w:val="000000" w:themeColor="text1"/>
          <w:sz w:val="22"/>
          <w:szCs w:val="22"/>
        </w:rPr>
        <w:t>El IDIGER verificará si el proponente o cualquiera de los integrantes del consorcio o unión temporal, no se encuentra inhabilitado para contratar en el Sistema de Información de Registro de Sanciones y Causas de Inhabilidad “</w:t>
      </w:r>
      <w:proofErr w:type="spellStart"/>
      <w:r w:rsidRPr="00634B1A">
        <w:rPr>
          <w:rFonts w:ascii="Arial Narrow" w:hAnsi="Arial Narrow"/>
          <w:color w:val="000000" w:themeColor="text1"/>
          <w:sz w:val="22"/>
          <w:szCs w:val="22"/>
        </w:rPr>
        <w:t>SIRI</w:t>
      </w:r>
      <w:proofErr w:type="spellEnd"/>
      <w:r w:rsidRPr="00634B1A">
        <w:rPr>
          <w:rFonts w:ascii="Arial Narrow" w:hAnsi="Arial Narrow"/>
          <w:color w:val="000000" w:themeColor="text1"/>
          <w:sz w:val="22"/>
          <w:szCs w:val="22"/>
        </w:rPr>
        <w:t xml:space="preserve">” de la Entidad, así mismo, igualmente que no registre sanciones e inhabilidades disciplinarias en las diferentes entidades Distritales y en la base de antecedentes judiciales de la Policía </w:t>
      </w:r>
      <w:r w:rsidRPr="00634B1A">
        <w:rPr>
          <w:rFonts w:ascii="Arial Narrow" w:hAnsi="Arial Narrow"/>
          <w:color w:val="000000" w:themeColor="text1"/>
          <w:sz w:val="22"/>
          <w:szCs w:val="22"/>
        </w:rPr>
        <w:lastRenderedPageBreak/>
        <w:t>Nacional. En caso que el proponente o alguno de los integrantes del Consorcio o Unión Temporal o promesa de Sociedad Futura, se encuentren inhabilitado, no podrán contratar con el IDIGER, salvo que acredite que se encuentre habilitado para contratar.</w:t>
      </w:r>
    </w:p>
    <w:p w:rsidR="00B81FCA" w:rsidRPr="00634B1A" w:rsidRDefault="00B81FCA">
      <w:pPr>
        <w:jc w:val="both"/>
        <w:rPr>
          <w:rFonts w:ascii="Arial Narrow" w:hAnsi="Arial Narrow"/>
          <w:color w:val="000000" w:themeColor="text1"/>
          <w:sz w:val="22"/>
          <w:szCs w:val="22"/>
        </w:rPr>
      </w:pPr>
    </w:p>
    <w:p w:rsidR="00B81FCA" w:rsidRPr="00634B1A" w:rsidRDefault="00B81FCA" w:rsidP="00B81FCA">
      <w:pPr>
        <w:keepNext/>
        <w:overflowPunct w:val="0"/>
        <w:autoSpaceDE w:val="0"/>
        <w:autoSpaceDN w:val="0"/>
        <w:adjustRightInd w:val="0"/>
        <w:jc w:val="both"/>
        <w:textAlignment w:val="baseline"/>
        <w:outlineLvl w:val="2"/>
        <w:rPr>
          <w:rFonts w:ascii="Arial Narrow" w:eastAsia="Batang" w:hAnsi="Arial Narrow" w:cs="Arial"/>
          <w:b/>
          <w:bCs/>
          <w:color w:val="000000"/>
          <w:sz w:val="22"/>
          <w:szCs w:val="22"/>
          <w:lang w:val="es-ES_tradnl"/>
        </w:rPr>
      </w:pPr>
      <w:r w:rsidRPr="00634B1A">
        <w:rPr>
          <w:rFonts w:ascii="Arial Narrow" w:eastAsia="Batang" w:hAnsi="Arial Narrow" w:cs="Arial"/>
          <w:b/>
          <w:bCs/>
          <w:color w:val="000000"/>
          <w:sz w:val="22"/>
          <w:szCs w:val="22"/>
          <w:lang w:val="es-ES_tradnl"/>
        </w:rPr>
        <w:t xml:space="preserve">n). </w:t>
      </w:r>
      <w:r w:rsidR="00077FA0" w:rsidRPr="00634B1A">
        <w:rPr>
          <w:rFonts w:ascii="Arial Narrow" w:eastAsia="Batang" w:hAnsi="Arial Narrow" w:cs="Arial"/>
          <w:b/>
          <w:bCs/>
          <w:color w:val="000000"/>
          <w:sz w:val="22"/>
          <w:szCs w:val="22"/>
          <w:lang w:val="es-ES_tradnl"/>
        </w:rPr>
        <w:t>VERIFICACIÓN EN EL REGISTRO NACIONAL DE MEDIDAS CORRECTIVAS DEL MINISTERIO DE DEFENSA NACIONAL POLICÍA NACIONAL</w:t>
      </w:r>
    </w:p>
    <w:p w:rsidR="00B81FCA" w:rsidRPr="00634B1A" w:rsidRDefault="00B81FCA" w:rsidP="00B81FCA">
      <w:pPr>
        <w:keepNext/>
        <w:overflowPunct w:val="0"/>
        <w:autoSpaceDE w:val="0"/>
        <w:autoSpaceDN w:val="0"/>
        <w:adjustRightInd w:val="0"/>
        <w:ind w:left="426"/>
        <w:contextualSpacing/>
        <w:jc w:val="both"/>
        <w:textAlignment w:val="baseline"/>
        <w:outlineLvl w:val="2"/>
        <w:rPr>
          <w:rFonts w:ascii="Arial Narrow" w:eastAsia="Batang" w:hAnsi="Arial Narrow" w:cs="Arial"/>
          <w:b/>
          <w:sz w:val="22"/>
          <w:szCs w:val="22"/>
          <w:lang w:val="es-ES_tradnl"/>
        </w:rPr>
      </w:pPr>
    </w:p>
    <w:p w:rsidR="00B81FCA" w:rsidRPr="00634B1A" w:rsidRDefault="00B81FCA" w:rsidP="00B81FCA">
      <w:pPr>
        <w:keepNext/>
        <w:overflowPunct w:val="0"/>
        <w:autoSpaceDE w:val="0"/>
        <w:autoSpaceDN w:val="0"/>
        <w:adjustRightInd w:val="0"/>
        <w:contextualSpacing/>
        <w:jc w:val="both"/>
        <w:textAlignment w:val="baseline"/>
        <w:outlineLvl w:val="2"/>
        <w:rPr>
          <w:rFonts w:ascii="Arial Narrow" w:hAnsi="Arial Narrow" w:cs="Arial"/>
          <w:sz w:val="22"/>
          <w:szCs w:val="22"/>
        </w:rPr>
      </w:pPr>
      <w:r w:rsidRPr="00634B1A">
        <w:rPr>
          <w:rFonts w:ascii="Arial Narrow" w:hAnsi="Arial Narrow" w:cs="Arial"/>
          <w:sz w:val="22"/>
          <w:szCs w:val="22"/>
        </w:rPr>
        <w:t xml:space="preserve">Conforme a la Directiva 016 del 05 de Julio de 2018 </w:t>
      </w:r>
      <w:r w:rsidRPr="00634B1A">
        <w:rPr>
          <w:rFonts w:ascii="Arial Narrow" w:hAnsi="Arial Narrow" w:cs="Arial"/>
          <w:i/>
          <w:sz w:val="22"/>
          <w:szCs w:val="22"/>
        </w:rPr>
        <w:t>“Recomendaciones en Materia de Contratación”</w:t>
      </w:r>
      <w:r w:rsidRPr="00634B1A">
        <w:rPr>
          <w:rFonts w:ascii="Arial Narrow" w:hAnsi="Arial Narrow" w:cs="Arial"/>
          <w:sz w:val="22"/>
          <w:szCs w:val="22"/>
        </w:rPr>
        <w:t xml:space="preserve">, expedida por la Secretaria Jurídica Distrital, el IDIGER verificará, si el </w:t>
      </w:r>
      <w:proofErr w:type="gramStart"/>
      <w:r w:rsidRPr="00634B1A">
        <w:rPr>
          <w:rFonts w:ascii="Arial Narrow" w:hAnsi="Arial Narrow" w:cs="Arial"/>
          <w:sz w:val="22"/>
          <w:szCs w:val="22"/>
        </w:rPr>
        <w:t>proponente  o</w:t>
      </w:r>
      <w:proofErr w:type="gramEnd"/>
      <w:r w:rsidRPr="00634B1A">
        <w:rPr>
          <w:rFonts w:ascii="Arial Narrow" w:hAnsi="Arial Narrow" w:cs="Arial"/>
          <w:sz w:val="22"/>
          <w:szCs w:val="22"/>
        </w:rPr>
        <w:t xml:space="preserve"> cualquiera de los integrantes del proponente plural se encuentra al día en pago de multas impuestas con ocasión al código de policía, señaladas en el artículo 183 de la Ley 1801 del 29 de julio de 2016.</w:t>
      </w:r>
    </w:p>
    <w:p w:rsidR="00B81FCA" w:rsidRPr="00634B1A" w:rsidRDefault="00B81FCA" w:rsidP="00B81FCA">
      <w:pPr>
        <w:keepNext/>
        <w:overflowPunct w:val="0"/>
        <w:autoSpaceDE w:val="0"/>
        <w:autoSpaceDN w:val="0"/>
        <w:adjustRightInd w:val="0"/>
        <w:contextualSpacing/>
        <w:jc w:val="both"/>
        <w:textAlignment w:val="baseline"/>
        <w:outlineLvl w:val="2"/>
        <w:rPr>
          <w:rFonts w:ascii="Arial Narrow" w:hAnsi="Arial Narrow" w:cs="Arial"/>
          <w:sz w:val="22"/>
          <w:szCs w:val="22"/>
        </w:rPr>
      </w:pPr>
    </w:p>
    <w:p w:rsidR="00B81FCA" w:rsidRPr="00634B1A" w:rsidRDefault="00B81FCA" w:rsidP="00B81FCA">
      <w:pPr>
        <w:keepNext/>
        <w:overflowPunct w:val="0"/>
        <w:autoSpaceDE w:val="0"/>
        <w:autoSpaceDN w:val="0"/>
        <w:adjustRightInd w:val="0"/>
        <w:contextualSpacing/>
        <w:jc w:val="both"/>
        <w:textAlignment w:val="baseline"/>
        <w:outlineLvl w:val="2"/>
        <w:rPr>
          <w:rFonts w:ascii="Arial Narrow" w:hAnsi="Arial Narrow" w:cs="Arial"/>
          <w:sz w:val="22"/>
          <w:szCs w:val="22"/>
        </w:rPr>
      </w:pPr>
      <w:r w:rsidRPr="00634B1A">
        <w:rPr>
          <w:rFonts w:ascii="Arial Narrow" w:hAnsi="Arial Narrow" w:cs="Arial"/>
          <w:sz w:val="22"/>
          <w:szCs w:val="22"/>
        </w:rPr>
        <w:t xml:space="preserve">Para lo cual la entidad verificará el link </w:t>
      </w:r>
      <w:hyperlink r:id="rId31" w:history="1">
        <w:r w:rsidRPr="00634B1A">
          <w:rPr>
            <w:rFonts w:ascii="Arial Narrow" w:hAnsi="Arial Narrow" w:cs="Arial"/>
            <w:color w:val="0000FF"/>
            <w:sz w:val="22"/>
            <w:szCs w:val="22"/>
            <w:u w:val="single"/>
          </w:rPr>
          <w:t>https://srvpsi.policia.gov.co/PSC/frm_cnp_consulta.aspx</w:t>
        </w:r>
      </w:hyperlink>
      <w:r w:rsidRPr="00634B1A">
        <w:rPr>
          <w:rFonts w:ascii="Arial Narrow" w:hAnsi="Arial Narrow" w:cs="Arial"/>
          <w:sz w:val="22"/>
          <w:szCs w:val="22"/>
        </w:rPr>
        <w:t xml:space="preserve"> y dejará constancia de la misma en el expediente contractual.</w:t>
      </w:r>
    </w:p>
    <w:p w:rsidR="00B81FCA" w:rsidRPr="00634B1A" w:rsidRDefault="00B81FCA" w:rsidP="00B81FCA">
      <w:pPr>
        <w:keepNext/>
        <w:overflowPunct w:val="0"/>
        <w:autoSpaceDE w:val="0"/>
        <w:autoSpaceDN w:val="0"/>
        <w:adjustRightInd w:val="0"/>
        <w:contextualSpacing/>
        <w:jc w:val="both"/>
        <w:textAlignment w:val="baseline"/>
        <w:outlineLvl w:val="2"/>
        <w:rPr>
          <w:rFonts w:ascii="Arial Narrow" w:hAnsi="Arial Narrow" w:cs="Arial"/>
          <w:sz w:val="22"/>
          <w:szCs w:val="22"/>
        </w:rPr>
      </w:pPr>
    </w:p>
    <w:p w:rsidR="00B81FCA" w:rsidRPr="00634B1A" w:rsidRDefault="00B81FCA" w:rsidP="00B81FCA">
      <w:pPr>
        <w:keepNext/>
        <w:overflowPunct w:val="0"/>
        <w:autoSpaceDE w:val="0"/>
        <w:autoSpaceDN w:val="0"/>
        <w:adjustRightInd w:val="0"/>
        <w:contextualSpacing/>
        <w:jc w:val="both"/>
        <w:textAlignment w:val="baseline"/>
        <w:outlineLvl w:val="2"/>
        <w:rPr>
          <w:rFonts w:ascii="Arial Narrow" w:hAnsi="Arial Narrow" w:cs="Arial"/>
          <w:sz w:val="22"/>
          <w:szCs w:val="22"/>
        </w:rPr>
      </w:pPr>
      <w:r w:rsidRPr="00634B1A">
        <w:rPr>
          <w:rFonts w:ascii="Arial Narrow" w:hAnsi="Arial Narrow" w:cs="Arial"/>
          <w:sz w:val="22"/>
          <w:szCs w:val="22"/>
        </w:rPr>
        <w:t xml:space="preserve">Es de aclarar que para verificar que se encuentre al día en el pago de multas que le han sido impuestas al proponente; y en el evento en que la página web que ha dispuesto la Policía Nacional para dicha consulta no se encuentre actualizada, se deberá tener en cuenta el recibo de pago que aporte el proponente con </w:t>
      </w:r>
      <w:proofErr w:type="spellStart"/>
      <w:r w:rsidRPr="00634B1A">
        <w:rPr>
          <w:rFonts w:ascii="Arial Narrow" w:hAnsi="Arial Narrow" w:cs="Arial"/>
          <w:sz w:val="22"/>
          <w:szCs w:val="22"/>
        </w:rPr>
        <w:t>sy</w:t>
      </w:r>
      <w:proofErr w:type="spellEnd"/>
      <w:r w:rsidRPr="00634B1A">
        <w:rPr>
          <w:rFonts w:ascii="Arial Narrow" w:hAnsi="Arial Narrow" w:cs="Arial"/>
          <w:sz w:val="22"/>
          <w:szCs w:val="22"/>
        </w:rPr>
        <w:t xml:space="preserve"> oferta. </w:t>
      </w:r>
    </w:p>
    <w:p w:rsidR="00C41910" w:rsidRPr="00634B1A" w:rsidRDefault="00C41910">
      <w:pPr>
        <w:rPr>
          <w:rFonts w:ascii="Arial Narrow" w:eastAsia="Batang" w:hAnsi="Arial Narrow"/>
          <w:b/>
          <w:color w:val="000000" w:themeColor="text1"/>
          <w:sz w:val="22"/>
          <w:szCs w:val="22"/>
          <w:lang w:val="es-ES_tradnl"/>
        </w:rPr>
      </w:pPr>
    </w:p>
    <w:p w:rsidR="00C41910" w:rsidRPr="00634B1A" w:rsidRDefault="00E153DC" w:rsidP="00CF749F">
      <w:pPr>
        <w:pStyle w:val="Prrafodelista"/>
        <w:keepNext/>
        <w:numPr>
          <w:ilvl w:val="0"/>
          <w:numId w:val="34"/>
        </w:numPr>
        <w:overflowPunct w:val="0"/>
        <w:autoSpaceDE w:val="0"/>
        <w:autoSpaceDN w:val="0"/>
        <w:adjustRightInd w:val="0"/>
        <w:jc w:val="both"/>
        <w:textAlignment w:val="baseline"/>
        <w:outlineLvl w:val="2"/>
        <w:rPr>
          <w:rFonts w:ascii="Arial Narrow" w:eastAsia="Batang" w:hAnsi="Arial Narrow"/>
          <w:b/>
          <w:bCs/>
          <w:color w:val="000000" w:themeColor="text1"/>
          <w:sz w:val="22"/>
          <w:szCs w:val="22"/>
          <w:lang w:val="es-ES_tradnl"/>
        </w:rPr>
      </w:pPr>
      <w:r w:rsidRPr="00634B1A">
        <w:rPr>
          <w:rFonts w:ascii="Arial Narrow" w:eastAsia="Batang" w:hAnsi="Arial Narrow"/>
          <w:b/>
          <w:bCs/>
          <w:color w:val="000000" w:themeColor="text1"/>
          <w:sz w:val="22"/>
          <w:szCs w:val="22"/>
          <w:lang w:val="es-ES_tradnl"/>
        </w:rPr>
        <w:t>Pacto de Transparencia</w:t>
      </w:r>
      <w:r w:rsidR="007E0CA0" w:rsidRPr="00634B1A">
        <w:rPr>
          <w:rFonts w:ascii="Arial Narrow" w:eastAsia="Batang" w:hAnsi="Arial Narrow"/>
          <w:b/>
          <w:bCs/>
          <w:color w:val="000000" w:themeColor="text1"/>
          <w:sz w:val="22"/>
          <w:szCs w:val="22"/>
          <w:lang w:val="es-ES_tradnl"/>
        </w:rPr>
        <w:t xml:space="preserve"> </w:t>
      </w:r>
      <w:proofErr w:type="gramStart"/>
      <w:r w:rsidR="007E0CA0" w:rsidRPr="00634B1A">
        <w:rPr>
          <w:rFonts w:ascii="Arial Narrow" w:eastAsia="Batang" w:hAnsi="Arial Narrow"/>
          <w:b/>
          <w:bCs/>
          <w:color w:val="000000" w:themeColor="text1"/>
          <w:sz w:val="22"/>
          <w:szCs w:val="22"/>
          <w:lang w:val="es-ES_tradnl"/>
        </w:rPr>
        <w:t>( ANEXO</w:t>
      </w:r>
      <w:proofErr w:type="gramEnd"/>
      <w:r w:rsidR="007E0CA0" w:rsidRPr="00634B1A">
        <w:rPr>
          <w:rFonts w:ascii="Arial Narrow" w:eastAsia="Batang" w:hAnsi="Arial Narrow"/>
          <w:b/>
          <w:bCs/>
          <w:color w:val="000000" w:themeColor="text1"/>
          <w:sz w:val="22"/>
          <w:szCs w:val="22"/>
          <w:lang w:val="es-ES_tradnl"/>
        </w:rPr>
        <w:t xml:space="preserve"> 2)</w:t>
      </w:r>
    </w:p>
    <w:p w:rsidR="00C41910" w:rsidRPr="00634B1A" w:rsidRDefault="00C41910">
      <w:pPr>
        <w:pStyle w:val="Prrafodelista"/>
        <w:keepNext/>
        <w:overflowPunct w:val="0"/>
        <w:autoSpaceDE w:val="0"/>
        <w:autoSpaceDN w:val="0"/>
        <w:adjustRightInd w:val="0"/>
        <w:ind w:left="0"/>
        <w:jc w:val="both"/>
        <w:textAlignment w:val="baseline"/>
        <w:outlineLvl w:val="2"/>
        <w:rPr>
          <w:rFonts w:ascii="Arial Narrow" w:eastAsia="Batang" w:hAnsi="Arial Narrow"/>
          <w:b/>
          <w:color w:val="000000" w:themeColor="text1"/>
          <w:sz w:val="22"/>
          <w:szCs w:val="22"/>
          <w:lang w:val="es-ES_tradnl"/>
        </w:rPr>
      </w:pPr>
    </w:p>
    <w:p w:rsidR="00C41910" w:rsidRPr="00634B1A" w:rsidRDefault="00E153DC">
      <w:pPr>
        <w:jc w:val="both"/>
        <w:rPr>
          <w:rFonts w:ascii="Arial Narrow" w:hAnsi="Arial Narrow"/>
          <w:color w:val="000000" w:themeColor="text1"/>
          <w:sz w:val="22"/>
          <w:szCs w:val="22"/>
        </w:rPr>
      </w:pPr>
      <w:r w:rsidRPr="00634B1A">
        <w:rPr>
          <w:rFonts w:ascii="Arial Narrow" w:hAnsi="Arial Narrow"/>
          <w:color w:val="000000" w:themeColor="text1"/>
          <w:sz w:val="22"/>
          <w:szCs w:val="22"/>
        </w:rPr>
        <w:t>El Proponente apoyará la acción del Estado Colombiano a nivel nacional y distrital para fortalecer la transparencia y la responsabilidad de rendir cuentas, y en este contexto deberá asumir los compromisos contenidos en el documento Compromiso Anti-corrupción”, que hace parte de la Documentación Jurídica.  El compromiso Anticorrupción deberá estar suscrito en debida forma por el proponente o la persona autorizada para tal efecto.</w:t>
      </w:r>
    </w:p>
    <w:p w:rsidR="00C41910" w:rsidRPr="00634B1A" w:rsidRDefault="00C41910">
      <w:pPr>
        <w:jc w:val="both"/>
        <w:rPr>
          <w:rFonts w:ascii="Arial Narrow" w:hAnsi="Arial Narrow"/>
          <w:color w:val="000000" w:themeColor="text1"/>
          <w:sz w:val="22"/>
          <w:szCs w:val="22"/>
        </w:rPr>
      </w:pPr>
    </w:p>
    <w:p w:rsidR="00C41910" w:rsidRPr="00634B1A" w:rsidRDefault="00E153DC" w:rsidP="00CF749F">
      <w:pPr>
        <w:pStyle w:val="Ttulo1"/>
        <w:numPr>
          <w:ilvl w:val="2"/>
          <w:numId w:val="14"/>
        </w:numPr>
        <w:spacing w:before="0"/>
        <w:rPr>
          <w:rFonts w:ascii="Arial Narrow" w:hAnsi="Arial Narrow" w:cs="Arial"/>
          <w:b/>
          <w:color w:val="000000" w:themeColor="text1"/>
          <w:sz w:val="22"/>
          <w:szCs w:val="22"/>
        </w:rPr>
      </w:pPr>
      <w:r w:rsidRPr="00634B1A">
        <w:rPr>
          <w:rFonts w:ascii="Arial Narrow" w:hAnsi="Arial Narrow" w:cs="Arial"/>
          <w:b/>
          <w:color w:val="000000" w:themeColor="text1"/>
          <w:sz w:val="22"/>
          <w:szCs w:val="22"/>
        </w:rPr>
        <w:t>REQUISITOS FINANCIEROS.</w:t>
      </w:r>
    </w:p>
    <w:p w:rsidR="00C41910" w:rsidRPr="00634B1A" w:rsidRDefault="00C41910">
      <w:pPr>
        <w:rPr>
          <w:rFonts w:ascii="Arial Narrow" w:hAnsi="Arial Narrow"/>
          <w:color w:val="000000" w:themeColor="text1"/>
          <w:sz w:val="22"/>
          <w:szCs w:val="22"/>
          <w:lang w:val="es-ES_tradnl"/>
        </w:rPr>
      </w:pPr>
    </w:p>
    <w:p w:rsidR="000F7A10" w:rsidRPr="00634B1A" w:rsidRDefault="000F7A10" w:rsidP="000F7A10">
      <w:pPr>
        <w:jc w:val="both"/>
        <w:rPr>
          <w:rFonts w:ascii="Arial Narrow" w:hAnsi="Arial Narrow" w:cs="Arial"/>
          <w:color w:val="000000"/>
          <w:sz w:val="22"/>
          <w:szCs w:val="22"/>
          <w:shd w:val="clear" w:color="auto" w:fill="FFFFFF"/>
        </w:rPr>
      </w:pPr>
      <w:r w:rsidRPr="00634B1A">
        <w:rPr>
          <w:rFonts w:ascii="Arial Narrow" w:eastAsia="Arial" w:hAnsi="Arial Narrow" w:cs="Arial"/>
          <w:color w:val="000000"/>
          <w:sz w:val="22"/>
          <w:szCs w:val="22"/>
        </w:rPr>
        <w:t xml:space="preserve">Para efectos de la verificación financiera, el proponente, bien sea en forma individual y los miembros en caso de Unión Temporal o Consorcio, debe acreditar mediante el Registro Único de Proponentes, (el cual deberá estar </w:t>
      </w:r>
      <w:r w:rsidRPr="00634B1A">
        <w:rPr>
          <w:rFonts w:ascii="Arial Narrow" w:hAnsi="Arial Narrow" w:cs="Arial"/>
          <w:color w:val="000000"/>
          <w:sz w:val="22"/>
          <w:szCs w:val="22"/>
          <w:shd w:val="clear" w:color="auto" w:fill="FFFFFF"/>
        </w:rPr>
        <w:t>actualizado y en firme).</w:t>
      </w:r>
    </w:p>
    <w:p w:rsidR="0077095F" w:rsidRPr="00634B1A" w:rsidRDefault="0077095F" w:rsidP="000F7A10">
      <w:pPr>
        <w:jc w:val="both"/>
        <w:rPr>
          <w:rFonts w:ascii="Arial Narrow" w:eastAsia="Arial" w:hAnsi="Arial Narrow" w:cs="Arial"/>
          <w:color w:val="000000"/>
          <w:sz w:val="22"/>
          <w:szCs w:val="22"/>
        </w:rPr>
      </w:pPr>
    </w:p>
    <w:p w:rsidR="000F7A10" w:rsidRPr="00634B1A" w:rsidRDefault="000F7A10" w:rsidP="00CF749F">
      <w:pPr>
        <w:pStyle w:val="Prrafodelista"/>
        <w:numPr>
          <w:ilvl w:val="3"/>
          <w:numId w:val="14"/>
        </w:numPr>
        <w:jc w:val="both"/>
        <w:rPr>
          <w:rFonts w:ascii="Arial Narrow" w:hAnsi="Arial Narrow" w:cs="Arial"/>
          <w:b/>
          <w:i/>
          <w:color w:val="000000"/>
          <w:sz w:val="22"/>
          <w:szCs w:val="22"/>
          <w:lang w:val="es-ES"/>
        </w:rPr>
      </w:pPr>
      <w:r w:rsidRPr="00634B1A">
        <w:rPr>
          <w:rFonts w:ascii="Arial Narrow" w:hAnsi="Arial Narrow" w:cs="Arial"/>
          <w:b/>
          <w:color w:val="000000"/>
          <w:sz w:val="22"/>
          <w:szCs w:val="22"/>
          <w:lang w:val="es-ES"/>
        </w:rPr>
        <w:t>CAPACIDAD FINANCIERA</w:t>
      </w:r>
    </w:p>
    <w:p w:rsidR="000F7A10" w:rsidRPr="00634B1A" w:rsidRDefault="000F7A10" w:rsidP="000F7A10">
      <w:pPr>
        <w:pStyle w:val="Ttulo"/>
        <w:rPr>
          <w:rFonts w:ascii="Arial Narrow" w:hAnsi="Arial Narrow" w:cs="Arial"/>
          <w:color w:val="000000"/>
          <w:sz w:val="22"/>
          <w:szCs w:val="22"/>
        </w:rPr>
      </w:pPr>
    </w:p>
    <w:p w:rsidR="000F7A10" w:rsidRPr="00634B1A" w:rsidRDefault="000F7A10" w:rsidP="000F7A10">
      <w:pPr>
        <w:jc w:val="both"/>
        <w:rPr>
          <w:rFonts w:ascii="Arial Narrow" w:hAnsi="Arial Narrow" w:cs="Arial"/>
          <w:color w:val="000000"/>
          <w:sz w:val="22"/>
          <w:szCs w:val="22"/>
        </w:rPr>
      </w:pPr>
      <w:r w:rsidRPr="00634B1A">
        <w:rPr>
          <w:rFonts w:ascii="Arial Narrow" w:hAnsi="Arial Narrow" w:cs="Arial"/>
          <w:color w:val="000000"/>
          <w:sz w:val="22"/>
          <w:szCs w:val="22"/>
        </w:rPr>
        <w:t>Para efectos de la verificación financiera el proponente, bien sea en forma individual y los miembros en caso de Unión Temporal o Consorcio, debe acreditar mediante el Registro Único de Proponentes debidamente actualizado y en firme ante la Cámara de Comercio.</w:t>
      </w:r>
    </w:p>
    <w:p w:rsidR="000F7A10" w:rsidRPr="00634B1A" w:rsidRDefault="000F7A10" w:rsidP="000F7A10">
      <w:pPr>
        <w:jc w:val="both"/>
        <w:rPr>
          <w:rFonts w:ascii="Arial Narrow" w:hAnsi="Arial Narrow" w:cs="Arial"/>
          <w:color w:val="000000"/>
          <w:sz w:val="22"/>
          <w:szCs w:val="22"/>
        </w:rPr>
      </w:pPr>
    </w:p>
    <w:p w:rsidR="000F7A10" w:rsidRPr="00634B1A" w:rsidRDefault="000F7A10" w:rsidP="000F7A10">
      <w:pPr>
        <w:jc w:val="both"/>
        <w:rPr>
          <w:rFonts w:ascii="Arial Narrow" w:hAnsi="Arial Narrow" w:cs="Arial"/>
          <w:color w:val="000000"/>
          <w:sz w:val="22"/>
          <w:szCs w:val="22"/>
        </w:rPr>
      </w:pPr>
      <w:r w:rsidRPr="00634B1A">
        <w:rPr>
          <w:rFonts w:ascii="Arial Narrow" w:hAnsi="Arial Narrow" w:cs="Arial"/>
          <w:color w:val="000000"/>
          <w:sz w:val="22"/>
          <w:szCs w:val="22"/>
        </w:rPr>
        <w:t>El estudio financiero consiste en verificar en primera instancia que el valor de la propuesta no sea superior al presupuesto oficial estimado por el IDIGER, y por otro lado a la verificar los criterios que se definen a continuación.</w:t>
      </w:r>
    </w:p>
    <w:p w:rsidR="000F7A10" w:rsidRPr="00634B1A" w:rsidRDefault="000F7A10" w:rsidP="000F7A10">
      <w:pPr>
        <w:jc w:val="both"/>
        <w:rPr>
          <w:rFonts w:ascii="Arial Narrow" w:hAnsi="Arial Narrow" w:cs="Arial"/>
          <w:color w:val="000000"/>
          <w:sz w:val="22"/>
          <w:szCs w:val="22"/>
        </w:rPr>
      </w:pPr>
    </w:p>
    <w:p w:rsidR="000F7A10" w:rsidRPr="00634B1A" w:rsidRDefault="000F7A10" w:rsidP="000F7A10">
      <w:pPr>
        <w:jc w:val="both"/>
        <w:rPr>
          <w:rFonts w:ascii="Arial Narrow" w:hAnsi="Arial Narrow" w:cs="Arial"/>
          <w:color w:val="000000"/>
          <w:sz w:val="22"/>
          <w:szCs w:val="22"/>
        </w:rPr>
      </w:pPr>
      <w:r w:rsidRPr="00634B1A">
        <w:rPr>
          <w:rFonts w:ascii="Arial Narrow" w:hAnsi="Arial Narrow" w:cs="Arial"/>
          <w:color w:val="000000"/>
          <w:sz w:val="22"/>
          <w:szCs w:val="22"/>
        </w:rPr>
        <w:t>Para efectos de la verificación financiera el proponente debe acreditar mediante el Registro Único de Proponentes actualizado, con los siguientes índices de la capacidad Financiera con corte a 31 de diciembre de 2017.</w:t>
      </w:r>
    </w:p>
    <w:p w:rsidR="000F7A10" w:rsidRPr="00634B1A" w:rsidRDefault="000F7A10" w:rsidP="000F7A10">
      <w:pPr>
        <w:jc w:val="both"/>
        <w:rPr>
          <w:rFonts w:ascii="Arial Narrow" w:hAnsi="Arial Narrow" w:cs="Arial"/>
          <w:color w:val="000000"/>
          <w:sz w:val="22"/>
          <w:szCs w:val="22"/>
        </w:rPr>
      </w:pPr>
    </w:p>
    <w:p w:rsidR="000F7A10" w:rsidRPr="00634B1A" w:rsidRDefault="000F7A10" w:rsidP="00CF749F">
      <w:pPr>
        <w:pStyle w:val="Prrafodelista"/>
        <w:numPr>
          <w:ilvl w:val="0"/>
          <w:numId w:val="29"/>
        </w:numPr>
        <w:jc w:val="both"/>
        <w:rPr>
          <w:rFonts w:ascii="Arial Narrow" w:eastAsia="Arial" w:hAnsi="Arial Narrow" w:cs="Arial"/>
          <w:color w:val="000000"/>
          <w:sz w:val="22"/>
          <w:szCs w:val="22"/>
        </w:rPr>
      </w:pPr>
      <w:r w:rsidRPr="00634B1A">
        <w:rPr>
          <w:rFonts w:ascii="Arial Narrow" w:eastAsia="Arial" w:hAnsi="Arial Narrow" w:cs="Arial"/>
          <w:b/>
          <w:color w:val="000000"/>
          <w:sz w:val="22"/>
          <w:szCs w:val="22"/>
        </w:rPr>
        <w:lastRenderedPageBreak/>
        <w:t>Índice de Liquidez:</w:t>
      </w:r>
      <w:r w:rsidRPr="00634B1A">
        <w:rPr>
          <w:rFonts w:ascii="Arial Narrow" w:eastAsia="Arial" w:hAnsi="Arial Narrow" w:cs="Arial"/>
          <w:color w:val="000000"/>
          <w:sz w:val="22"/>
          <w:szCs w:val="22"/>
        </w:rPr>
        <w:t xml:space="preserve"> Activo Corriente / Pasivo Corriente: El proponente deberá acreditar que su índice de liquidez sea superior o igual a </w:t>
      </w:r>
      <w:r w:rsidR="00232485" w:rsidRPr="00634B1A">
        <w:rPr>
          <w:rFonts w:ascii="Arial Narrow" w:eastAsia="Arial" w:hAnsi="Arial Narrow" w:cs="Arial"/>
          <w:color w:val="000000"/>
          <w:sz w:val="22"/>
          <w:szCs w:val="22"/>
        </w:rPr>
        <w:t>1.5</w:t>
      </w:r>
    </w:p>
    <w:p w:rsidR="000F7A10" w:rsidRPr="00634B1A" w:rsidRDefault="000F7A10" w:rsidP="000F7A10">
      <w:pPr>
        <w:jc w:val="both"/>
        <w:rPr>
          <w:rFonts w:ascii="Arial Narrow" w:eastAsia="Arial" w:hAnsi="Arial Narrow" w:cs="Arial"/>
          <w:color w:val="000000"/>
          <w:sz w:val="22"/>
          <w:szCs w:val="22"/>
        </w:rPr>
      </w:pPr>
    </w:p>
    <w:p w:rsidR="000F7A10" w:rsidRPr="00634B1A" w:rsidRDefault="000F7A10" w:rsidP="00CF749F">
      <w:pPr>
        <w:pStyle w:val="Prrafodelista"/>
        <w:numPr>
          <w:ilvl w:val="0"/>
          <w:numId w:val="29"/>
        </w:numPr>
        <w:jc w:val="both"/>
        <w:rPr>
          <w:rFonts w:ascii="Arial Narrow" w:eastAsia="Arial" w:hAnsi="Arial Narrow" w:cs="Arial"/>
          <w:color w:val="000000"/>
          <w:sz w:val="22"/>
          <w:szCs w:val="22"/>
        </w:rPr>
      </w:pPr>
      <w:r w:rsidRPr="00634B1A">
        <w:rPr>
          <w:rFonts w:ascii="Arial Narrow" w:eastAsia="Arial" w:hAnsi="Arial Narrow" w:cs="Arial"/>
          <w:b/>
          <w:color w:val="000000"/>
          <w:sz w:val="22"/>
          <w:szCs w:val="22"/>
        </w:rPr>
        <w:t>Índice de Endeudamiento:</w:t>
      </w:r>
      <w:r w:rsidRPr="00634B1A">
        <w:rPr>
          <w:rFonts w:ascii="Arial Narrow" w:eastAsia="Arial" w:hAnsi="Arial Narrow" w:cs="Arial"/>
          <w:color w:val="000000"/>
          <w:sz w:val="22"/>
          <w:szCs w:val="22"/>
        </w:rPr>
        <w:t xml:space="preserve"> Pasivo Total / Activo Total: El proponente deberá tener un índice de ende</w:t>
      </w:r>
      <w:r w:rsidR="0017337A" w:rsidRPr="00634B1A">
        <w:rPr>
          <w:rFonts w:ascii="Arial Narrow" w:eastAsia="Arial" w:hAnsi="Arial Narrow" w:cs="Arial"/>
          <w:color w:val="000000"/>
          <w:sz w:val="22"/>
          <w:szCs w:val="22"/>
        </w:rPr>
        <w:t>udamiento inferior o igual al 60</w:t>
      </w:r>
      <w:r w:rsidRPr="00634B1A">
        <w:rPr>
          <w:rFonts w:ascii="Arial Narrow" w:eastAsia="Arial" w:hAnsi="Arial Narrow" w:cs="Arial"/>
          <w:color w:val="000000"/>
          <w:sz w:val="22"/>
          <w:szCs w:val="22"/>
        </w:rPr>
        <w:t>%.</w:t>
      </w:r>
    </w:p>
    <w:p w:rsidR="000F7A10" w:rsidRPr="00634B1A" w:rsidRDefault="000F7A10" w:rsidP="000F7A10">
      <w:pPr>
        <w:jc w:val="both"/>
        <w:rPr>
          <w:rFonts w:ascii="Arial Narrow" w:eastAsia="Arial" w:hAnsi="Arial Narrow" w:cs="Arial"/>
          <w:color w:val="000000"/>
          <w:sz w:val="22"/>
          <w:szCs w:val="22"/>
        </w:rPr>
      </w:pPr>
    </w:p>
    <w:p w:rsidR="000F7A10" w:rsidRPr="00634B1A" w:rsidRDefault="000F7A10" w:rsidP="00CF749F">
      <w:pPr>
        <w:pStyle w:val="Prrafodelista"/>
        <w:numPr>
          <w:ilvl w:val="0"/>
          <w:numId w:val="29"/>
        </w:numPr>
        <w:jc w:val="both"/>
        <w:rPr>
          <w:rFonts w:ascii="Arial Narrow" w:eastAsia="Arial" w:hAnsi="Arial Narrow" w:cs="Arial"/>
          <w:color w:val="000000"/>
          <w:sz w:val="22"/>
          <w:szCs w:val="22"/>
        </w:rPr>
      </w:pPr>
      <w:r w:rsidRPr="00634B1A">
        <w:rPr>
          <w:rFonts w:ascii="Arial Narrow" w:eastAsia="Arial" w:hAnsi="Arial Narrow" w:cs="Arial"/>
          <w:b/>
          <w:color w:val="000000"/>
          <w:sz w:val="22"/>
          <w:szCs w:val="22"/>
        </w:rPr>
        <w:t>Razón de cobertura de intereses:</w:t>
      </w:r>
      <w:r w:rsidRPr="00634B1A">
        <w:rPr>
          <w:rFonts w:ascii="Arial Narrow" w:eastAsia="Arial" w:hAnsi="Arial Narrow" w:cs="Arial"/>
          <w:color w:val="000000"/>
          <w:sz w:val="22"/>
          <w:szCs w:val="22"/>
        </w:rPr>
        <w:t xml:space="preserve"> Utilidad Operacional / Gastos de intereses: El proponente deberá acreditar una razón de cobertura de intereses igual o superior a 1 o 100%. Cuando el oferente no haya tenido gastos bancarios se entenderá cumplido el indicador con puntaje 1 o 100%.</w:t>
      </w:r>
    </w:p>
    <w:p w:rsidR="000F7A10" w:rsidRPr="00634B1A" w:rsidRDefault="000F7A10" w:rsidP="000F7A10">
      <w:pPr>
        <w:jc w:val="both"/>
        <w:rPr>
          <w:rFonts w:ascii="Arial Narrow" w:hAnsi="Arial Narrow" w:cs="Arial"/>
          <w:color w:val="000000"/>
          <w:sz w:val="22"/>
          <w:szCs w:val="22"/>
        </w:rPr>
      </w:pPr>
    </w:p>
    <w:p w:rsidR="000F7A10" w:rsidRPr="00634B1A" w:rsidRDefault="000F7A10" w:rsidP="000F7A10">
      <w:pPr>
        <w:jc w:val="both"/>
        <w:rPr>
          <w:rFonts w:ascii="Arial Narrow" w:hAnsi="Arial Narrow" w:cs="Arial"/>
          <w:color w:val="000000"/>
          <w:sz w:val="22"/>
          <w:szCs w:val="22"/>
        </w:rPr>
      </w:pPr>
      <w:r w:rsidRPr="00634B1A">
        <w:rPr>
          <w:rFonts w:ascii="Arial Narrow" w:hAnsi="Arial Narrow" w:cs="Arial"/>
          <w:color w:val="000000"/>
          <w:sz w:val="22"/>
          <w:szCs w:val="22"/>
        </w:rPr>
        <w:t>Para el caso de los Consorcios o las Uniones Temporales la verificación financiera se realizará así:</w:t>
      </w:r>
    </w:p>
    <w:p w:rsidR="000F7A10" w:rsidRPr="00634B1A" w:rsidRDefault="000F7A10" w:rsidP="000F7A10">
      <w:pPr>
        <w:jc w:val="both"/>
        <w:rPr>
          <w:rFonts w:ascii="Arial Narrow" w:hAnsi="Arial Narrow" w:cs="Arial"/>
          <w:color w:val="000000"/>
          <w:sz w:val="22"/>
          <w:szCs w:val="22"/>
        </w:rPr>
      </w:pPr>
    </w:p>
    <w:p w:rsidR="000F7A10" w:rsidRPr="00634B1A" w:rsidRDefault="000F7A10" w:rsidP="000F7A10">
      <w:pPr>
        <w:jc w:val="both"/>
        <w:rPr>
          <w:rFonts w:ascii="Arial Narrow" w:eastAsia="Arial" w:hAnsi="Arial Narrow" w:cs="Arial"/>
          <w:color w:val="000000"/>
          <w:sz w:val="22"/>
          <w:szCs w:val="22"/>
        </w:rPr>
      </w:pPr>
      <w:r w:rsidRPr="00634B1A">
        <w:rPr>
          <w:rFonts w:ascii="Arial Narrow" w:eastAsia="Arial" w:hAnsi="Arial Narrow" w:cs="Arial"/>
          <w:b/>
          <w:color w:val="000000"/>
          <w:sz w:val="22"/>
          <w:szCs w:val="22"/>
        </w:rPr>
        <w:t>Índice de Liquidez:</w:t>
      </w:r>
      <w:r w:rsidRPr="00634B1A">
        <w:rPr>
          <w:rFonts w:ascii="Arial Narrow" w:eastAsia="Arial" w:hAnsi="Arial Narrow" w:cs="Arial"/>
          <w:color w:val="000000"/>
          <w:sz w:val="22"/>
          <w:szCs w:val="22"/>
        </w:rPr>
        <w:t xml:space="preserve"> Se multiplicará el porcentaje de participación de cada uno de los miembros del consorcio o de la unión temporal por el indicador de liquidez de cada miembro certificado en el </w:t>
      </w:r>
      <w:proofErr w:type="spellStart"/>
      <w:r w:rsidRPr="00634B1A">
        <w:rPr>
          <w:rFonts w:ascii="Arial Narrow" w:eastAsia="Arial" w:hAnsi="Arial Narrow" w:cs="Arial"/>
          <w:color w:val="000000"/>
          <w:sz w:val="22"/>
          <w:szCs w:val="22"/>
        </w:rPr>
        <w:t>RUP</w:t>
      </w:r>
      <w:proofErr w:type="spellEnd"/>
      <w:r w:rsidRPr="00634B1A">
        <w:rPr>
          <w:rFonts w:ascii="Arial Narrow" w:eastAsia="Arial" w:hAnsi="Arial Narrow" w:cs="Arial"/>
          <w:color w:val="000000"/>
          <w:sz w:val="22"/>
          <w:szCs w:val="22"/>
        </w:rPr>
        <w:t xml:space="preserve"> por la Cámara de Comercio, el resultado obtenido por cada miembro se sumará y será el indicador de Liquidez de la Unión Temporal o Consorcio. Esta medición deberá ser igual o superior a 1.</w:t>
      </w:r>
      <w:r w:rsidR="00232485" w:rsidRPr="00634B1A">
        <w:rPr>
          <w:rFonts w:ascii="Arial Narrow" w:eastAsia="Arial" w:hAnsi="Arial Narrow" w:cs="Arial"/>
          <w:color w:val="000000"/>
          <w:sz w:val="22"/>
          <w:szCs w:val="22"/>
        </w:rPr>
        <w:t>5</w:t>
      </w:r>
    </w:p>
    <w:p w:rsidR="000F7A10" w:rsidRPr="00634B1A" w:rsidRDefault="000F7A10" w:rsidP="000F7A10">
      <w:pPr>
        <w:jc w:val="both"/>
        <w:rPr>
          <w:rFonts w:ascii="Arial Narrow" w:eastAsia="Arial" w:hAnsi="Arial Narrow" w:cs="Arial"/>
          <w:color w:val="000000"/>
          <w:sz w:val="22"/>
          <w:szCs w:val="22"/>
        </w:rPr>
      </w:pPr>
    </w:p>
    <w:p w:rsidR="000F7A10" w:rsidRPr="00634B1A" w:rsidRDefault="000F7A10" w:rsidP="000F7A10">
      <w:pPr>
        <w:jc w:val="both"/>
        <w:rPr>
          <w:rFonts w:ascii="Arial Narrow" w:eastAsia="Arial" w:hAnsi="Arial Narrow" w:cs="Arial"/>
          <w:color w:val="000000"/>
          <w:sz w:val="22"/>
          <w:szCs w:val="22"/>
        </w:rPr>
      </w:pPr>
      <w:r w:rsidRPr="00634B1A">
        <w:rPr>
          <w:rFonts w:ascii="Arial Narrow" w:eastAsia="Arial" w:hAnsi="Arial Narrow" w:cs="Arial"/>
          <w:b/>
          <w:color w:val="000000"/>
          <w:sz w:val="22"/>
          <w:szCs w:val="22"/>
        </w:rPr>
        <w:t>Índice de Endeudamiento:</w:t>
      </w:r>
      <w:r w:rsidRPr="00634B1A">
        <w:rPr>
          <w:rFonts w:ascii="Arial Narrow" w:eastAsia="Arial" w:hAnsi="Arial Narrow" w:cs="Arial"/>
          <w:color w:val="000000"/>
          <w:sz w:val="22"/>
          <w:szCs w:val="22"/>
        </w:rPr>
        <w:t xml:space="preserve"> Se multiplicará el porcentaje de participación de cada uno de los miembros del consorcio o de la unión temporal, por el indicador de endeudamiento de cada uno de ellos certificado en el </w:t>
      </w:r>
      <w:proofErr w:type="spellStart"/>
      <w:r w:rsidRPr="00634B1A">
        <w:rPr>
          <w:rFonts w:ascii="Arial Narrow" w:eastAsia="Arial" w:hAnsi="Arial Narrow" w:cs="Arial"/>
          <w:color w:val="000000"/>
          <w:sz w:val="22"/>
          <w:szCs w:val="22"/>
        </w:rPr>
        <w:t>RUP</w:t>
      </w:r>
      <w:proofErr w:type="spellEnd"/>
      <w:r w:rsidRPr="00634B1A">
        <w:rPr>
          <w:rFonts w:ascii="Arial Narrow" w:eastAsia="Arial" w:hAnsi="Arial Narrow" w:cs="Arial"/>
          <w:color w:val="000000"/>
          <w:sz w:val="22"/>
          <w:szCs w:val="22"/>
        </w:rPr>
        <w:t xml:space="preserve"> por la cámara   de comercio, la sumatoria de los resultados obtenidos será el indicador de endeudamiento de la Unión Temporal o Consorcio. El índice de endeudamiento</w:t>
      </w:r>
      <w:r w:rsidR="0017337A" w:rsidRPr="00634B1A">
        <w:rPr>
          <w:rFonts w:ascii="Arial Narrow" w:eastAsia="Arial" w:hAnsi="Arial Narrow" w:cs="Arial"/>
          <w:color w:val="000000"/>
          <w:sz w:val="22"/>
          <w:szCs w:val="22"/>
        </w:rPr>
        <w:t xml:space="preserve"> debe ser inferior o igual al 60</w:t>
      </w:r>
      <w:r w:rsidRPr="00634B1A">
        <w:rPr>
          <w:rFonts w:ascii="Arial Narrow" w:eastAsia="Arial" w:hAnsi="Arial Narrow" w:cs="Arial"/>
          <w:color w:val="000000"/>
          <w:sz w:val="22"/>
          <w:szCs w:val="22"/>
        </w:rPr>
        <w:t>%.</w:t>
      </w:r>
    </w:p>
    <w:p w:rsidR="000F7A10" w:rsidRPr="00634B1A" w:rsidRDefault="000F7A10" w:rsidP="000F7A10">
      <w:pPr>
        <w:jc w:val="both"/>
        <w:rPr>
          <w:rFonts w:ascii="Arial Narrow" w:eastAsia="Arial" w:hAnsi="Arial Narrow" w:cs="Arial"/>
          <w:color w:val="000000"/>
          <w:sz w:val="22"/>
          <w:szCs w:val="22"/>
        </w:rPr>
      </w:pPr>
    </w:p>
    <w:p w:rsidR="000F7A10" w:rsidRPr="00634B1A" w:rsidRDefault="000F7A10" w:rsidP="000F7A10">
      <w:pPr>
        <w:jc w:val="both"/>
        <w:rPr>
          <w:rFonts w:ascii="Arial Narrow" w:eastAsia="Arial" w:hAnsi="Arial Narrow" w:cs="Arial"/>
          <w:color w:val="000000"/>
          <w:sz w:val="22"/>
          <w:szCs w:val="22"/>
        </w:rPr>
      </w:pPr>
      <w:r w:rsidRPr="00634B1A">
        <w:rPr>
          <w:rFonts w:ascii="Arial Narrow" w:eastAsia="Arial" w:hAnsi="Arial Narrow" w:cs="Arial"/>
          <w:b/>
          <w:color w:val="000000"/>
          <w:sz w:val="22"/>
          <w:szCs w:val="22"/>
        </w:rPr>
        <w:t xml:space="preserve">Razón de </w:t>
      </w:r>
      <w:proofErr w:type="gramStart"/>
      <w:r w:rsidRPr="00634B1A">
        <w:rPr>
          <w:rFonts w:ascii="Arial Narrow" w:eastAsia="Arial" w:hAnsi="Arial Narrow" w:cs="Arial"/>
          <w:b/>
          <w:color w:val="000000"/>
          <w:sz w:val="22"/>
          <w:szCs w:val="22"/>
        </w:rPr>
        <w:t>Cobertura  de</w:t>
      </w:r>
      <w:proofErr w:type="gramEnd"/>
      <w:r w:rsidRPr="00634B1A">
        <w:rPr>
          <w:rFonts w:ascii="Arial Narrow" w:eastAsia="Arial" w:hAnsi="Arial Narrow" w:cs="Arial"/>
          <w:b/>
          <w:color w:val="000000"/>
          <w:sz w:val="22"/>
          <w:szCs w:val="22"/>
        </w:rPr>
        <w:t xml:space="preserve"> intereses:</w:t>
      </w:r>
      <w:r w:rsidRPr="00634B1A">
        <w:rPr>
          <w:rFonts w:ascii="Arial Narrow" w:eastAsia="Arial" w:hAnsi="Arial Narrow" w:cs="Arial"/>
          <w:color w:val="000000"/>
          <w:sz w:val="22"/>
          <w:szCs w:val="22"/>
        </w:rPr>
        <w:t xml:space="preserve"> Se multiplicará el porcentaje de participación de cada uno de los miembros del consorcio o de la unión temporal, por la razón de Cobertura de intereses de cada uno de ellos certificado en el </w:t>
      </w:r>
      <w:proofErr w:type="spellStart"/>
      <w:r w:rsidRPr="00634B1A">
        <w:rPr>
          <w:rFonts w:ascii="Arial Narrow" w:eastAsia="Arial" w:hAnsi="Arial Narrow" w:cs="Arial"/>
          <w:color w:val="000000"/>
          <w:sz w:val="22"/>
          <w:szCs w:val="22"/>
        </w:rPr>
        <w:t>RUP</w:t>
      </w:r>
      <w:proofErr w:type="spellEnd"/>
      <w:r w:rsidRPr="00634B1A">
        <w:rPr>
          <w:rFonts w:ascii="Arial Narrow" w:eastAsia="Arial" w:hAnsi="Arial Narrow" w:cs="Arial"/>
          <w:color w:val="000000"/>
          <w:sz w:val="22"/>
          <w:szCs w:val="22"/>
        </w:rPr>
        <w:t xml:space="preserve"> por la cámara de comercio, la sumatoria de los resultados obtenidos será el indicador de endeudamiento de la Unión Temporal o Consorcio. La razón de Cobertura de intereses debe ser igual o superior a 1 o 100%. Para el oferente o los oferentes, que no hayan tenido gastos bancarios se entenderá cumplido el indicador con puntaje 1 o 100%.</w:t>
      </w:r>
    </w:p>
    <w:p w:rsidR="000F7A10" w:rsidRPr="00634B1A" w:rsidRDefault="000F7A10" w:rsidP="000F7A10">
      <w:pPr>
        <w:jc w:val="both"/>
        <w:rPr>
          <w:rFonts w:ascii="Arial Narrow" w:eastAsia="Arial" w:hAnsi="Arial Narrow" w:cs="Arial"/>
          <w:color w:val="000000"/>
          <w:sz w:val="22"/>
          <w:szCs w:val="22"/>
        </w:rPr>
      </w:pPr>
    </w:p>
    <w:p w:rsidR="000F7A10" w:rsidRPr="00634B1A" w:rsidRDefault="000F7A10" w:rsidP="00CF749F">
      <w:pPr>
        <w:numPr>
          <w:ilvl w:val="3"/>
          <w:numId w:val="14"/>
        </w:numPr>
        <w:jc w:val="both"/>
        <w:rPr>
          <w:rFonts w:ascii="Arial Narrow" w:hAnsi="Arial Narrow" w:cs="Arial"/>
          <w:b/>
          <w:i/>
          <w:color w:val="000000"/>
          <w:sz w:val="22"/>
          <w:szCs w:val="22"/>
          <w:lang w:val="es-ES"/>
        </w:rPr>
      </w:pPr>
      <w:r w:rsidRPr="00634B1A">
        <w:rPr>
          <w:rFonts w:ascii="Arial Narrow" w:hAnsi="Arial Narrow" w:cs="Arial"/>
          <w:b/>
          <w:color w:val="000000"/>
          <w:sz w:val="22"/>
          <w:szCs w:val="22"/>
          <w:lang w:val="es-ES"/>
        </w:rPr>
        <w:t>CAPACIDAD DE ORGANIZACIÓN</w:t>
      </w:r>
    </w:p>
    <w:p w:rsidR="000F7A10" w:rsidRPr="00634B1A" w:rsidRDefault="000F7A10" w:rsidP="000F7A10">
      <w:pPr>
        <w:pStyle w:val="Ttulo"/>
        <w:ind w:left="851"/>
        <w:rPr>
          <w:rFonts w:ascii="Arial Narrow" w:hAnsi="Arial Narrow" w:cs="Arial"/>
          <w:color w:val="000000"/>
          <w:sz w:val="22"/>
          <w:szCs w:val="22"/>
        </w:rPr>
      </w:pPr>
    </w:p>
    <w:p w:rsidR="000F7A10" w:rsidRPr="00634B1A" w:rsidRDefault="000F7A10" w:rsidP="000F7A10">
      <w:pPr>
        <w:jc w:val="both"/>
        <w:rPr>
          <w:rFonts w:ascii="Arial Narrow" w:hAnsi="Arial Narrow" w:cs="Arial"/>
          <w:color w:val="000000"/>
          <w:sz w:val="22"/>
          <w:szCs w:val="22"/>
        </w:rPr>
      </w:pPr>
      <w:r w:rsidRPr="00634B1A">
        <w:rPr>
          <w:rFonts w:ascii="Arial Narrow" w:hAnsi="Arial Narrow" w:cs="Arial"/>
          <w:color w:val="000000"/>
          <w:sz w:val="22"/>
          <w:szCs w:val="22"/>
        </w:rPr>
        <w:t>La capacidad de organización operacional del proponente se determinará por: la rentabilidad sobre patrimonio (utilidad operacional dividida por el patrimonio) y la rentabilidad sobre activo (utilidad operacional dividida por el activo total).</w:t>
      </w:r>
    </w:p>
    <w:p w:rsidR="000F7A10" w:rsidRPr="00634B1A" w:rsidRDefault="000F7A10" w:rsidP="000F7A10">
      <w:pPr>
        <w:jc w:val="both"/>
        <w:rPr>
          <w:rFonts w:ascii="Arial Narrow" w:eastAsia="Arial" w:hAnsi="Arial Narrow" w:cs="Arial"/>
          <w:color w:val="000000"/>
          <w:sz w:val="22"/>
          <w:szCs w:val="22"/>
        </w:rPr>
      </w:pPr>
    </w:p>
    <w:p w:rsidR="000F7A10" w:rsidRPr="00634B1A" w:rsidRDefault="000F7A10" w:rsidP="000F7A10">
      <w:pPr>
        <w:jc w:val="both"/>
        <w:rPr>
          <w:rFonts w:ascii="Arial Narrow" w:eastAsia="Arial" w:hAnsi="Arial Narrow" w:cs="Arial"/>
          <w:color w:val="000000"/>
          <w:sz w:val="22"/>
          <w:szCs w:val="22"/>
        </w:rPr>
      </w:pPr>
      <w:r w:rsidRPr="00634B1A">
        <w:rPr>
          <w:rFonts w:ascii="Arial Narrow" w:eastAsia="Arial" w:hAnsi="Arial Narrow" w:cs="Arial"/>
          <w:color w:val="000000"/>
          <w:sz w:val="22"/>
          <w:szCs w:val="22"/>
        </w:rPr>
        <w:t>Para verificar este aspecto el proponente debe acreditar a través del Registro Único de Proponentes, con corte a 31 de diciembre de 2017, unos indicadores de la siguiente manera:</w:t>
      </w:r>
    </w:p>
    <w:p w:rsidR="000F7A10" w:rsidRPr="00634B1A" w:rsidRDefault="000F7A10" w:rsidP="000F7A10">
      <w:pPr>
        <w:jc w:val="both"/>
        <w:rPr>
          <w:rFonts w:ascii="Arial Narrow" w:eastAsia="Arial" w:hAnsi="Arial Narrow" w:cs="Arial"/>
          <w:color w:val="000000"/>
          <w:sz w:val="22"/>
          <w:szCs w:val="22"/>
        </w:rPr>
      </w:pPr>
    </w:p>
    <w:p w:rsidR="000F7A10" w:rsidRPr="00634B1A" w:rsidRDefault="000F7A10" w:rsidP="00CF749F">
      <w:pPr>
        <w:pStyle w:val="Prrafodelista"/>
        <w:numPr>
          <w:ilvl w:val="0"/>
          <w:numId w:val="30"/>
        </w:numPr>
        <w:jc w:val="both"/>
        <w:rPr>
          <w:rFonts w:ascii="Arial Narrow" w:eastAsia="Arial" w:hAnsi="Arial Narrow" w:cs="Arial"/>
          <w:color w:val="000000"/>
          <w:sz w:val="22"/>
          <w:szCs w:val="22"/>
        </w:rPr>
      </w:pPr>
      <w:r w:rsidRPr="00634B1A">
        <w:rPr>
          <w:rFonts w:ascii="Arial Narrow" w:eastAsia="Arial" w:hAnsi="Arial Narrow" w:cs="Arial"/>
          <w:color w:val="000000"/>
          <w:sz w:val="22"/>
          <w:szCs w:val="22"/>
        </w:rPr>
        <w:t>Rentabilidad sobre el patrimonio: Utilidad Operacional / Patrimonio</w:t>
      </w:r>
      <w:r w:rsidR="006E6121" w:rsidRPr="00634B1A">
        <w:rPr>
          <w:rFonts w:ascii="Arial Narrow" w:eastAsia="Arial" w:hAnsi="Arial Narrow" w:cs="Arial"/>
          <w:color w:val="000000"/>
          <w:sz w:val="22"/>
          <w:szCs w:val="22"/>
        </w:rPr>
        <w:t xml:space="preserve"> donde sea igual o superior al </w:t>
      </w:r>
      <w:r w:rsidR="00232485" w:rsidRPr="00634B1A">
        <w:rPr>
          <w:rFonts w:ascii="Arial Narrow" w:eastAsia="Arial" w:hAnsi="Arial Narrow" w:cs="Arial"/>
          <w:color w:val="000000"/>
          <w:sz w:val="22"/>
          <w:szCs w:val="22"/>
        </w:rPr>
        <w:t>6</w:t>
      </w:r>
      <w:r w:rsidRPr="00634B1A">
        <w:rPr>
          <w:rFonts w:ascii="Arial Narrow" w:eastAsia="Arial" w:hAnsi="Arial Narrow" w:cs="Arial"/>
          <w:color w:val="000000"/>
          <w:sz w:val="22"/>
          <w:szCs w:val="22"/>
        </w:rPr>
        <w:t>%</w:t>
      </w:r>
    </w:p>
    <w:p w:rsidR="000F7A10" w:rsidRPr="00634B1A" w:rsidRDefault="000F7A10" w:rsidP="00CF749F">
      <w:pPr>
        <w:pStyle w:val="Prrafodelista"/>
        <w:numPr>
          <w:ilvl w:val="0"/>
          <w:numId w:val="30"/>
        </w:numPr>
        <w:jc w:val="both"/>
        <w:rPr>
          <w:rFonts w:ascii="Arial Narrow" w:eastAsia="Arial" w:hAnsi="Arial Narrow" w:cs="Arial"/>
          <w:color w:val="000000"/>
          <w:sz w:val="22"/>
          <w:szCs w:val="22"/>
        </w:rPr>
      </w:pPr>
      <w:r w:rsidRPr="00634B1A">
        <w:rPr>
          <w:rFonts w:ascii="Arial Narrow" w:eastAsia="Arial" w:hAnsi="Arial Narrow" w:cs="Arial"/>
          <w:color w:val="000000"/>
          <w:sz w:val="22"/>
          <w:szCs w:val="22"/>
        </w:rPr>
        <w:t xml:space="preserve">Rentabilidad sobre activos: </w:t>
      </w:r>
      <w:proofErr w:type="gramStart"/>
      <w:r w:rsidRPr="00634B1A">
        <w:rPr>
          <w:rFonts w:ascii="Arial Narrow" w:eastAsia="Arial" w:hAnsi="Arial Narrow" w:cs="Arial"/>
          <w:color w:val="000000"/>
          <w:sz w:val="22"/>
          <w:szCs w:val="22"/>
        </w:rPr>
        <w:t>Utilidad  Operacional</w:t>
      </w:r>
      <w:proofErr w:type="gramEnd"/>
      <w:r w:rsidRPr="00634B1A">
        <w:rPr>
          <w:rFonts w:ascii="Arial Narrow" w:eastAsia="Arial" w:hAnsi="Arial Narrow" w:cs="Arial"/>
          <w:color w:val="000000"/>
          <w:sz w:val="22"/>
          <w:szCs w:val="22"/>
        </w:rPr>
        <w:t xml:space="preserve"> /  Activo Total</w:t>
      </w:r>
      <w:r w:rsidR="006E6121" w:rsidRPr="00634B1A">
        <w:rPr>
          <w:rFonts w:ascii="Arial Narrow" w:eastAsia="Arial" w:hAnsi="Arial Narrow" w:cs="Arial"/>
          <w:color w:val="000000"/>
          <w:sz w:val="22"/>
          <w:szCs w:val="22"/>
        </w:rPr>
        <w:t xml:space="preserve"> donde sea igual o superior al </w:t>
      </w:r>
      <w:r w:rsidR="00232485" w:rsidRPr="00634B1A">
        <w:rPr>
          <w:rFonts w:ascii="Arial Narrow" w:eastAsia="Arial" w:hAnsi="Arial Narrow" w:cs="Arial"/>
          <w:color w:val="000000"/>
          <w:sz w:val="22"/>
          <w:szCs w:val="22"/>
        </w:rPr>
        <w:t>4</w:t>
      </w:r>
      <w:r w:rsidRPr="00634B1A">
        <w:rPr>
          <w:rFonts w:ascii="Arial Narrow" w:eastAsia="Arial" w:hAnsi="Arial Narrow" w:cs="Arial"/>
          <w:color w:val="000000"/>
          <w:sz w:val="22"/>
          <w:szCs w:val="22"/>
        </w:rPr>
        <w:t>%.</w:t>
      </w:r>
    </w:p>
    <w:p w:rsidR="000F7A10" w:rsidRPr="00634B1A" w:rsidRDefault="000F7A10" w:rsidP="000F7A10">
      <w:pPr>
        <w:jc w:val="both"/>
        <w:rPr>
          <w:rFonts w:ascii="Arial Narrow" w:eastAsia="Arial" w:hAnsi="Arial Narrow" w:cs="Arial"/>
          <w:color w:val="000000"/>
          <w:sz w:val="22"/>
          <w:szCs w:val="22"/>
        </w:rPr>
      </w:pPr>
    </w:p>
    <w:p w:rsidR="000F7A10" w:rsidRPr="00634B1A" w:rsidRDefault="000F7A10" w:rsidP="000F7A10">
      <w:pPr>
        <w:jc w:val="both"/>
        <w:rPr>
          <w:rFonts w:ascii="Arial Narrow" w:eastAsia="Arial" w:hAnsi="Arial Narrow" w:cs="Arial"/>
          <w:color w:val="000000"/>
          <w:sz w:val="22"/>
          <w:szCs w:val="22"/>
        </w:rPr>
      </w:pPr>
      <w:r w:rsidRPr="00634B1A">
        <w:rPr>
          <w:rFonts w:ascii="Arial Narrow" w:eastAsia="Arial" w:hAnsi="Arial Narrow" w:cs="Arial"/>
          <w:color w:val="000000"/>
          <w:sz w:val="22"/>
          <w:szCs w:val="22"/>
        </w:rPr>
        <w:t>Si se trata de un proponente que se presenta bajo la modalidad de Consorcio o Unión temporal, para efectos de la verificación de la capacidad de organización operacional, se multiplicará el porcentaje de participación de cada uno de los miembros por el indicador de rentabilidad. Los resultados obtenidos por cada uno de los miembros del Consorcio o Unión Temporal se sumarán y el resultad</w:t>
      </w:r>
      <w:r w:rsidR="006E6121" w:rsidRPr="00634B1A">
        <w:rPr>
          <w:rFonts w:ascii="Arial Narrow" w:eastAsia="Arial" w:hAnsi="Arial Narrow" w:cs="Arial"/>
          <w:color w:val="000000"/>
          <w:sz w:val="22"/>
          <w:szCs w:val="22"/>
        </w:rPr>
        <w:t>o debe ser igual o superior al 10</w:t>
      </w:r>
      <w:r w:rsidRPr="00634B1A">
        <w:rPr>
          <w:rFonts w:ascii="Arial Narrow" w:eastAsia="Arial" w:hAnsi="Arial Narrow" w:cs="Arial"/>
          <w:color w:val="000000"/>
          <w:sz w:val="22"/>
          <w:szCs w:val="22"/>
        </w:rPr>
        <w:t xml:space="preserve">% en el caso de la rentabilidad sobre patrimonio </w:t>
      </w:r>
      <w:r w:rsidR="006E6121" w:rsidRPr="00634B1A">
        <w:rPr>
          <w:rFonts w:ascii="Arial Narrow" w:eastAsia="Arial" w:hAnsi="Arial Narrow" w:cs="Arial"/>
          <w:color w:val="000000"/>
          <w:sz w:val="22"/>
          <w:szCs w:val="22"/>
        </w:rPr>
        <w:t>o del 8</w:t>
      </w:r>
      <w:r w:rsidRPr="00634B1A">
        <w:rPr>
          <w:rFonts w:ascii="Arial Narrow" w:eastAsia="Arial" w:hAnsi="Arial Narrow" w:cs="Arial"/>
          <w:color w:val="000000"/>
          <w:sz w:val="22"/>
          <w:szCs w:val="22"/>
        </w:rPr>
        <w:t>% en el caso de la rentabilidad sobre activo.</w:t>
      </w:r>
    </w:p>
    <w:p w:rsidR="000F7A10" w:rsidRPr="00634B1A" w:rsidRDefault="000F7A10" w:rsidP="000F7A10">
      <w:pPr>
        <w:jc w:val="both"/>
        <w:rPr>
          <w:rFonts w:ascii="Arial Narrow" w:hAnsi="Arial Narrow" w:cs="Arial"/>
          <w:color w:val="000000"/>
          <w:sz w:val="22"/>
          <w:szCs w:val="22"/>
        </w:rPr>
      </w:pPr>
    </w:p>
    <w:p w:rsidR="001D5ED3" w:rsidRPr="00634B1A" w:rsidRDefault="001D5ED3" w:rsidP="001D5ED3">
      <w:pPr>
        <w:shd w:val="clear" w:color="auto" w:fill="FFFFFF"/>
        <w:jc w:val="both"/>
        <w:rPr>
          <w:rFonts w:ascii="Arial Narrow" w:eastAsia="Arial" w:hAnsi="Arial Narrow"/>
          <w:color w:val="000000"/>
          <w:sz w:val="22"/>
          <w:szCs w:val="22"/>
        </w:rPr>
      </w:pPr>
      <w:r w:rsidRPr="00634B1A">
        <w:rPr>
          <w:rFonts w:ascii="Arial Narrow" w:hAnsi="Arial Narrow"/>
          <w:b/>
          <w:color w:val="000000"/>
          <w:sz w:val="22"/>
          <w:szCs w:val="22"/>
        </w:rPr>
        <w:lastRenderedPageBreak/>
        <w:t xml:space="preserve">Nota 1: </w:t>
      </w:r>
      <w:r w:rsidRPr="00634B1A">
        <w:rPr>
          <w:rFonts w:ascii="Arial Narrow" w:hAnsi="Arial Narrow"/>
          <w:color w:val="000000"/>
          <w:sz w:val="22"/>
          <w:szCs w:val="22"/>
        </w:rPr>
        <w:t xml:space="preserve">En el evento que el proponente o sus integrantes (en caso de consorcio o unión temporal) no tengan los indicadores financieros solicitados en el </w:t>
      </w:r>
      <w:proofErr w:type="spellStart"/>
      <w:r w:rsidRPr="00634B1A">
        <w:rPr>
          <w:rFonts w:ascii="Arial Narrow" w:hAnsi="Arial Narrow"/>
          <w:color w:val="000000"/>
          <w:sz w:val="22"/>
          <w:szCs w:val="22"/>
        </w:rPr>
        <w:t>RUP</w:t>
      </w:r>
      <w:proofErr w:type="spellEnd"/>
      <w:r w:rsidRPr="00634B1A">
        <w:rPr>
          <w:rFonts w:ascii="Arial Narrow" w:hAnsi="Arial Narrow"/>
          <w:color w:val="000000"/>
          <w:sz w:val="22"/>
          <w:szCs w:val="22"/>
        </w:rPr>
        <w:t xml:space="preserve"> con corte al 31 de Diciembre de 2017 por eventualidades diferentes a su no actualización, deberán presentar una certificación de los indicadores solicitados con corte al 31 de Diciembre de 2017, debidamente suscritos por el representante legal y revisor fiscal (si a ello hubiere lugar) o Contador (Cuando no está obligado a tener Revisor Fiscal), de acuerdo a las normas contables vigentes y adjuntando los documentos pertinentes de dicho profesional (tarjeta profesional y certificado de antecedentes disciplinarios expedido por la Junta Central de Contadores con vigencia no superior a tres meses teniendo en cuenta la fecha de cierre del proceso). </w:t>
      </w:r>
      <w:proofErr w:type="gramStart"/>
      <w:r w:rsidRPr="00634B1A">
        <w:rPr>
          <w:rFonts w:ascii="Arial Narrow" w:hAnsi="Arial Narrow"/>
          <w:color w:val="000000"/>
          <w:sz w:val="22"/>
          <w:szCs w:val="22"/>
        </w:rPr>
        <w:t>Además</w:t>
      </w:r>
      <w:proofErr w:type="gramEnd"/>
      <w:r w:rsidRPr="00634B1A">
        <w:rPr>
          <w:rFonts w:ascii="Arial Narrow" w:hAnsi="Arial Narrow"/>
          <w:color w:val="000000"/>
          <w:sz w:val="22"/>
          <w:szCs w:val="22"/>
        </w:rPr>
        <w:t xml:space="preserve"> deben adjuntar los estados Financieros con sus respectivas notas con corte al 31 de Diciembre de 2017. </w:t>
      </w:r>
    </w:p>
    <w:p w:rsidR="001D5ED3" w:rsidRPr="00634B1A" w:rsidRDefault="001D5ED3" w:rsidP="001D5ED3">
      <w:pPr>
        <w:pStyle w:val="Prrafodelista"/>
        <w:jc w:val="both"/>
        <w:rPr>
          <w:rFonts w:ascii="Arial Narrow" w:hAnsi="Arial Narrow"/>
          <w:color w:val="000000"/>
          <w:sz w:val="22"/>
          <w:szCs w:val="22"/>
        </w:rPr>
      </w:pPr>
    </w:p>
    <w:p w:rsidR="001D5ED3" w:rsidRPr="00634B1A" w:rsidRDefault="001D5ED3" w:rsidP="001D5ED3">
      <w:pPr>
        <w:shd w:val="clear" w:color="auto" w:fill="FFFFFF"/>
        <w:jc w:val="both"/>
        <w:rPr>
          <w:rFonts w:ascii="Arial Narrow" w:eastAsia="Arial" w:hAnsi="Arial Narrow"/>
          <w:color w:val="000000"/>
          <w:sz w:val="22"/>
          <w:szCs w:val="22"/>
        </w:rPr>
      </w:pPr>
      <w:r w:rsidRPr="00634B1A">
        <w:rPr>
          <w:rFonts w:ascii="Arial Narrow" w:hAnsi="Arial Narrow"/>
          <w:b/>
          <w:color w:val="000000"/>
          <w:sz w:val="22"/>
          <w:szCs w:val="22"/>
        </w:rPr>
        <w:t>Nota 2:</w:t>
      </w:r>
      <w:r w:rsidRPr="00634B1A">
        <w:rPr>
          <w:rFonts w:ascii="Arial Narrow" w:hAnsi="Arial Narrow"/>
          <w:color w:val="000000"/>
          <w:sz w:val="22"/>
          <w:szCs w:val="22"/>
        </w:rPr>
        <w:t xml:space="preserve"> La información financiera acreditada mediante el Registro Único de Proponentes </w:t>
      </w:r>
      <w:r w:rsidR="005F16D5" w:rsidRPr="00634B1A">
        <w:rPr>
          <w:rFonts w:ascii="Arial Narrow" w:hAnsi="Arial Narrow"/>
          <w:color w:val="000000"/>
          <w:sz w:val="22"/>
          <w:szCs w:val="22"/>
        </w:rPr>
        <w:t>con corte a diciembre 31 de 2017</w:t>
      </w:r>
      <w:r w:rsidRPr="00634B1A">
        <w:rPr>
          <w:rFonts w:ascii="Arial Narrow" w:hAnsi="Arial Narrow"/>
          <w:color w:val="000000"/>
          <w:sz w:val="22"/>
          <w:szCs w:val="22"/>
        </w:rPr>
        <w:t xml:space="preserve">. </w:t>
      </w:r>
      <w:r w:rsidRPr="00634B1A">
        <w:rPr>
          <w:rFonts w:ascii="Arial Narrow" w:hAnsi="Arial Narrow"/>
          <w:b/>
          <w:color w:val="000000"/>
          <w:sz w:val="22"/>
          <w:szCs w:val="22"/>
          <w:u w:val="single"/>
        </w:rPr>
        <w:t xml:space="preserve">El </w:t>
      </w:r>
      <w:proofErr w:type="spellStart"/>
      <w:r w:rsidRPr="00634B1A">
        <w:rPr>
          <w:rFonts w:ascii="Arial Narrow" w:hAnsi="Arial Narrow"/>
          <w:b/>
          <w:color w:val="000000"/>
          <w:sz w:val="22"/>
          <w:szCs w:val="22"/>
          <w:u w:val="single"/>
        </w:rPr>
        <w:t>RUP</w:t>
      </w:r>
      <w:proofErr w:type="spellEnd"/>
      <w:r w:rsidRPr="00634B1A">
        <w:rPr>
          <w:rFonts w:ascii="Arial Narrow" w:hAnsi="Arial Narrow"/>
          <w:b/>
          <w:color w:val="000000"/>
          <w:sz w:val="22"/>
          <w:szCs w:val="22"/>
          <w:u w:val="single"/>
        </w:rPr>
        <w:t xml:space="preserve"> el cual se debe este debe estar renovado, actualizado y en firme.</w:t>
      </w:r>
    </w:p>
    <w:p w:rsidR="001D5ED3" w:rsidRPr="00634B1A" w:rsidRDefault="001D5ED3" w:rsidP="001D5ED3">
      <w:pPr>
        <w:pStyle w:val="Prrafodelista"/>
        <w:jc w:val="both"/>
        <w:rPr>
          <w:rFonts w:ascii="Arial Narrow" w:hAnsi="Arial Narrow"/>
          <w:color w:val="000000"/>
          <w:sz w:val="22"/>
          <w:szCs w:val="22"/>
        </w:rPr>
      </w:pPr>
    </w:p>
    <w:p w:rsidR="001D5ED3" w:rsidRPr="00634B1A" w:rsidRDefault="001D5ED3" w:rsidP="001D5ED3">
      <w:pPr>
        <w:shd w:val="clear" w:color="auto" w:fill="FFFFFF"/>
        <w:jc w:val="both"/>
        <w:rPr>
          <w:rFonts w:ascii="Arial Narrow" w:eastAsia="Arial" w:hAnsi="Arial Narrow"/>
          <w:color w:val="000000"/>
          <w:sz w:val="22"/>
          <w:szCs w:val="22"/>
        </w:rPr>
      </w:pPr>
      <w:r w:rsidRPr="00634B1A">
        <w:rPr>
          <w:rFonts w:ascii="Arial Narrow" w:hAnsi="Arial Narrow"/>
          <w:b/>
          <w:color w:val="000000"/>
          <w:sz w:val="22"/>
          <w:szCs w:val="22"/>
        </w:rPr>
        <w:t>Nota 3:</w:t>
      </w:r>
      <w:r w:rsidRPr="00634B1A">
        <w:rPr>
          <w:rFonts w:ascii="Arial Narrow" w:hAnsi="Arial Narrow"/>
          <w:color w:val="000000"/>
          <w:sz w:val="22"/>
          <w:szCs w:val="22"/>
        </w:rPr>
        <w:t xml:space="preserve"> En el caso de proponentes extranjeros, bien sea individuales o integrantes de una unión temporal, consorcio o promesa de sociedad futura, deberán allegar la certificación de que trata la Nota 1 y además los estados financieros con corte anual más reciente (de acuerdo al corte establecido en sus países de origen o en sus estatutos sociales). Los documentos allegados deben ser traducciones al castellano, adjuntando la copia de los documentos que les dieron origen. </w:t>
      </w:r>
    </w:p>
    <w:p w:rsidR="001D5ED3" w:rsidRPr="00634B1A" w:rsidRDefault="001D5ED3" w:rsidP="001D5ED3">
      <w:pPr>
        <w:pStyle w:val="Prrafodelista"/>
        <w:jc w:val="both"/>
        <w:rPr>
          <w:rFonts w:ascii="Arial Narrow" w:hAnsi="Arial Narrow"/>
          <w:color w:val="000000"/>
          <w:sz w:val="22"/>
          <w:szCs w:val="22"/>
        </w:rPr>
      </w:pPr>
    </w:p>
    <w:p w:rsidR="001D5ED3" w:rsidRPr="00634B1A" w:rsidRDefault="001D5ED3" w:rsidP="001D5ED3">
      <w:pPr>
        <w:shd w:val="clear" w:color="auto" w:fill="FFFFFF"/>
        <w:jc w:val="both"/>
        <w:rPr>
          <w:rFonts w:ascii="Arial Narrow" w:eastAsia="Arial" w:hAnsi="Arial Narrow"/>
          <w:color w:val="000000"/>
          <w:sz w:val="22"/>
          <w:szCs w:val="22"/>
        </w:rPr>
      </w:pPr>
      <w:r w:rsidRPr="00634B1A">
        <w:rPr>
          <w:rFonts w:ascii="Arial Narrow" w:hAnsi="Arial Narrow"/>
          <w:b/>
          <w:color w:val="000000"/>
          <w:sz w:val="22"/>
          <w:szCs w:val="22"/>
        </w:rPr>
        <w:t>Nota 4:</w:t>
      </w:r>
      <w:r w:rsidRPr="00634B1A">
        <w:rPr>
          <w:rFonts w:ascii="Arial Narrow" w:hAnsi="Arial Narrow"/>
          <w:color w:val="000000"/>
          <w:sz w:val="22"/>
          <w:szCs w:val="22"/>
        </w:rPr>
        <w:t xml:space="preserve"> Los oferentes deben presentar sus estados financieros en la moneda legal del país en el cual fueron emitidos y adicionalmente en pesos colombianos. El proponente y el IDIGER para efectos de acreditar y verificar los requisitos habilitantes tendrán en cuenta la tasa representativa del mercado vigente en la fecha de corte de los estados financieros. Para el efecto, el proponente y el IDIGER tendrán en cuenta las tasas de cambio certificadas por la Superintendencia Financiera en Colombia.</w:t>
      </w:r>
    </w:p>
    <w:p w:rsidR="001D5ED3" w:rsidRPr="00634B1A" w:rsidRDefault="001D5ED3">
      <w:pPr>
        <w:shd w:val="clear" w:color="auto" w:fill="FFFFFF"/>
        <w:jc w:val="both"/>
        <w:rPr>
          <w:rFonts w:ascii="Arial Narrow" w:hAnsi="Arial Narrow" w:cs="Arial"/>
          <w:bCs/>
          <w:color w:val="000000" w:themeColor="text1"/>
          <w:sz w:val="22"/>
          <w:szCs w:val="22"/>
          <w:lang w:val="es-ES_tradnl" w:eastAsia="es-CO"/>
        </w:rPr>
      </w:pPr>
    </w:p>
    <w:p w:rsidR="000F7A10" w:rsidRPr="00634B1A" w:rsidRDefault="000F7A10">
      <w:pPr>
        <w:shd w:val="clear" w:color="auto" w:fill="FFFFFF"/>
        <w:jc w:val="both"/>
        <w:rPr>
          <w:rFonts w:ascii="Arial Narrow" w:hAnsi="Arial Narrow" w:cs="Arial"/>
          <w:bCs/>
          <w:color w:val="000000" w:themeColor="text1"/>
          <w:sz w:val="22"/>
          <w:szCs w:val="22"/>
          <w:lang w:val="es-ES_tradnl" w:eastAsia="es-CO"/>
        </w:rPr>
      </w:pPr>
    </w:p>
    <w:p w:rsidR="00C41910" w:rsidRPr="00634B1A" w:rsidRDefault="00E153DC" w:rsidP="00CF749F">
      <w:pPr>
        <w:pStyle w:val="Ttulo1"/>
        <w:numPr>
          <w:ilvl w:val="2"/>
          <w:numId w:val="14"/>
        </w:numPr>
        <w:spacing w:before="0"/>
        <w:rPr>
          <w:rFonts w:ascii="Arial Narrow" w:eastAsia="Arial Narrow" w:hAnsi="Arial Narrow"/>
          <w:b/>
          <w:color w:val="000000" w:themeColor="text1"/>
          <w:sz w:val="22"/>
          <w:szCs w:val="22"/>
        </w:rPr>
      </w:pPr>
      <w:r w:rsidRPr="00634B1A">
        <w:rPr>
          <w:rFonts w:ascii="Arial Narrow" w:eastAsia="Arial Narrow" w:hAnsi="Arial Narrow"/>
          <w:b/>
          <w:color w:val="000000" w:themeColor="text1"/>
          <w:sz w:val="22"/>
          <w:szCs w:val="22"/>
        </w:rPr>
        <w:t>REQUISITOS TÉCNICOS</w:t>
      </w:r>
    </w:p>
    <w:p w:rsidR="00C41910" w:rsidRPr="00634B1A" w:rsidRDefault="00C41910">
      <w:pPr>
        <w:rPr>
          <w:rFonts w:ascii="Arial Narrow" w:hAnsi="Arial Narrow"/>
          <w:color w:val="000000" w:themeColor="text1"/>
          <w:sz w:val="22"/>
          <w:szCs w:val="22"/>
        </w:rPr>
      </w:pPr>
    </w:p>
    <w:p w:rsidR="005C1964" w:rsidRPr="00634B1A" w:rsidRDefault="005C1964" w:rsidP="005C1964">
      <w:pPr>
        <w:jc w:val="both"/>
        <w:rPr>
          <w:rFonts w:ascii="Arial Narrow" w:hAnsi="Arial Narrow" w:cs="Arial"/>
          <w:bCs/>
          <w:color w:val="000000" w:themeColor="text1"/>
          <w:sz w:val="22"/>
          <w:szCs w:val="22"/>
          <w:lang w:val="es-ES_tradnl" w:eastAsia="es-CO"/>
        </w:rPr>
      </w:pPr>
      <w:r w:rsidRPr="00634B1A">
        <w:rPr>
          <w:rFonts w:ascii="Arial Narrow" w:hAnsi="Arial Narrow" w:cs="Arial"/>
          <w:bCs/>
          <w:color w:val="000000" w:themeColor="text1"/>
          <w:sz w:val="22"/>
          <w:szCs w:val="22"/>
          <w:lang w:val="es-ES_tradnl" w:eastAsia="es-CO"/>
        </w:rPr>
        <w:t>Para efectos de la verificación técnica se tendrán en cuenta lo siguiente:</w:t>
      </w:r>
    </w:p>
    <w:p w:rsidR="00BA44E4" w:rsidRPr="00634B1A" w:rsidRDefault="00C1230C" w:rsidP="00BA44E4">
      <w:pPr>
        <w:pStyle w:val="Ttulo"/>
        <w:rPr>
          <w:rFonts w:ascii="Arial Narrow" w:eastAsia="MS Mincho" w:hAnsi="Arial Narrow" w:cs="Arial"/>
          <w:bCs/>
          <w:color w:val="000000" w:themeColor="text1"/>
          <w:spacing w:val="0"/>
          <w:kern w:val="0"/>
          <w:sz w:val="22"/>
          <w:szCs w:val="22"/>
          <w:lang w:eastAsia="es-CO"/>
        </w:rPr>
      </w:pPr>
      <w:r w:rsidRPr="00634B1A">
        <w:rPr>
          <w:rFonts w:ascii="Arial Narrow" w:hAnsi="Arial Narrow" w:cs="Arial"/>
          <w:bCs/>
          <w:color w:val="000000" w:themeColor="text1"/>
          <w:sz w:val="22"/>
          <w:szCs w:val="22"/>
          <w:lang w:eastAsia="es-CO"/>
        </w:rPr>
        <w:tab/>
      </w:r>
    </w:p>
    <w:p w:rsidR="00232485" w:rsidRPr="00634B1A" w:rsidRDefault="00232485" w:rsidP="006626DA">
      <w:pPr>
        <w:pStyle w:val="Prrafodelista"/>
        <w:numPr>
          <w:ilvl w:val="0"/>
          <w:numId w:val="42"/>
        </w:numPr>
        <w:tabs>
          <w:tab w:val="left" w:pos="1350"/>
        </w:tabs>
        <w:jc w:val="both"/>
        <w:rPr>
          <w:rFonts w:ascii="Arial Narrow" w:hAnsi="Arial Narrow" w:cs="Arial"/>
          <w:bCs/>
          <w:color w:val="000000" w:themeColor="text1"/>
          <w:sz w:val="22"/>
          <w:szCs w:val="22"/>
          <w:lang w:val="es-ES_tradnl" w:eastAsia="es-CO"/>
        </w:rPr>
      </w:pPr>
      <w:r w:rsidRPr="00634B1A">
        <w:rPr>
          <w:rFonts w:ascii="Arial Narrow" w:hAnsi="Arial Narrow" w:cs="Arial"/>
          <w:bCs/>
          <w:color w:val="000000" w:themeColor="text1"/>
          <w:sz w:val="22"/>
          <w:szCs w:val="22"/>
          <w:lang w:val="es-ES_tradnl" w:eastAsia="es-CO"/>
        </w:rPr>
        <w:t>EXPERIENCIA GENERAL DEL PROPONENTE</w:t>
      </w:r>
    </w:p>
    <w:p w:rsidR="00232485" w:rsidRPr="00634B1A" w:rsidRDefault="00232485" w:rsidP="006626DA">
      <w:pPr>
        <w:pStyle w:val="Prrafodelista"/>
        <w:numPr>
          <w:ilvl w:val="0"/>
          <w:numId w:val="42"/>
        </w:numPr>
        <w:tabs>
          <w:tab w:val="left" w:pos="1350"/>
        </w:tabs>
        <w:jc w:val="both"/>
        <w:rPr>
          <w:rFonts w:ascii="Arial Narrow" w:hAnsi="Arial Narrow" w:cs="Arial"/>
          <w:bCs/>
          <w:color w:val="000000" w:themeColor="text1"/>
          <w:sz w:val="22"/>
          <w:szCs w:val="22"/>
          <w:lang w:val="es-ES_tradnl" w:eastAsia="es-CO"/>
        </w:rPr>
      </w:pPr>
      <w:r w:rsidRPr="00634B1A">
        <w:rPr>
          <w:rFonts w:ascii="Arial Narrow" w:hAnsi="Arial Narrow" w:cs="Arial"/>
          <w:bCs/>
          <w:color w:val="000000" w:themeColor="text1"/>
          <w:sz w:val="22"/>
          <w:szCs w:val="22"/>
          <w:lang w:val="es-ES_tradnl" w:eastAsia="es-CO"/>
        </w:rPr>
        <w:t>EXPERIENCIA ESPECÍFICA DEL PROPONENTE</w:t>
      </w:r>
    </w:p>
    <w:p w:rsidR="00232485" w:rsidRPr="00634B1A" w:rsidRDefault="00232485" w:rsidP="006626DA">
      <w:pPr>
        <w:pStyle w:val="Prrafodelista"/>
        <w:numPr>
          <w:ilvl w:val="0"/>
          <w:numId w:val="42"/>
        </w:numPr>
        <w:tabs>
          <w:tab w:val="left" w:pos="1350"/>
        </w:tabs>
        <w:jc w:val="both"/>
        <w:rPr>
          <w:rFonts w:ascii="Arial Narrow" w:hAnsi="Arial Narrow" w:cs="Arial"/>
          <w:bCs/>
          <w:color w:val="000000" w:themeColor="text1"/>
          <w:sz w:val="22"/>
          <w:szCs w:val="22"/>
          <w:lang w:val="es-ES_tradnl" w:eastAsia="es-CO"/>
        </w:rPr>
      </w:pPr>
      <w:r w:rsidRPr="00634B1A">
        <w:rPr>
          <w:rFonts w:ascii="Arial Narrow" w:hAnsi="Arial Narrow" w:cs="Arial"/>
          <w:bCs/>
          <w:color w:val="000000" w:themeColor="text1"/>
          <w:sz w:val="22"/>
          <w:szCs w:val="22"/>
          <w:lang w:val="es-ES_tradnl" w:eastAsia="es-CO"/>
        </w:rPr>
        <w:t>ESPECIFICACIONES TÉCNICAS</w:t>
      </w:r>
    </w:p>
    <w:p w:rsidR="00232485" w:rsidRPr="00634B1A" w:rsidRDefault="00232485" w:rsidP="006626DA">
      <w:pPr>
        <w:pStyle w:val="Prrafodelista"/>
        <w:numPr>
          <w:ilvl w:val="0"/>
          <w:numId w:val="42"/>
        </w:numPr>
        <w:tabs>
          <w:tab w:val="left" w:pos="1350"/>
        </w:tabs>
        <w:jc w:val="both"/>
        <w:rPr>
          <w:rFonts w:ascii="Arial Narrow" w:hAnsi="Arial Narrow" w:cs="Arial"/>
          <w:bCs/>
          <w:color w:val="000000" w:themeColor="text1"/>
          <w:sz w:val="22"/>
          <w:szCs w:val="22"/>
          <w:lang w:val="es-ES_tradnl" w:eastAsia="es-CO"/>
        </w:rPr>
      </w:pPr>
      <w:r w:rsidRPr="00634B1A">
        <w:rPr>
          <w:rFonts w:ascii="Arial Narrow" w:hAnsi="Arial Narrow" w:cs="Arial"/>
          <w:bCs/>
          <w:color w:val="000000" w:themeColor="text1"/>
          <w:sz w:val="22"/>
          <w:szCs w:val="22"/>
          <w:lang w:val="es-ES_tradnl" w:eastAsia="es-CO"/>
        </w:rPr>
        <w:t xml:space="preserve">PRESENTACIÓN DEL PLAN, PROGRAMA O SISTEMA DE CONSERVACIÓN DOCUMENTAL ADOPTADO POR EL PROPONENTE </w:t>
      </w:r>
    </w:p>
    <w:p w:rsidR="00B44F30" w:rsidRPr="00634B1A" w:rsidRDefault="00232485" w:rsidP="006626DA">
      <w:pPr>
        <w:pStyle w:val="Prrafodelista"/>
        <w:numPr>
          <w:ilvl w:val="0"/>
          <w:numId w:val="42"/>
        </w:numPr>
        <w:tabs>
          <w:tab w:val="left" w:pos="1350"/>
        </w:tabs>
        <w:jc w:val="both"/>
        <w:rPr>
          <w:rFonts w:ascii="Arial Narrow" w:hAnsi="Arial Narrow" w:cs="Arial"/>
          <w:bCs/>
          <w:color w:val="000000" w:themeColor="text1"/>
          <w:sz w:val="22"/>
          <w:szCs w:val="22"/>
          <w:lang w:eastAsia="es-CO"/>
        </w:rPr>
      </w:pPr>
      <w:r w:rsidRPr="00634B1A">
        <w:rPr>
          <w:rFonts w:ascii="Arial Narrow" w:hAnsi="Arial Narrow" w:cs="Arial"/>
          <w:bCs/>
          <w:color w:val="000000" w:themeColor="text1"/>
          <w:sz w:val="22"/>
          <w:szCs w:val="22"/>
          <w:lang w:val="es-ES_tradnl" w:eastAsia="es-CO"/>
        </w:rPr>
        <w:t>PRESENTACIÓN DEL PLAN DE PREVENCIÓN Y ATENCIÓN DE DESASTRES DISEÑADO Y ADOPTADO POR EL PROPONENTE PARA EL DEPÓSITO DE ARCHIVO DONDE ESTARÁN EN CUSTODIA LOS DOCUMENTOS DEL IDIGER</w:t>
      </w:r>
    </w:p>
    <w:p w:rsidR="00C1230C" w:rsidRPr="00634B1A" w:rsidRDefault="00C1230C" w:rsidP="00C1230C">
      <w:pPr>
        <w:tabs>
          <w:tab w:val="left" w:pos="1350"/>
        </w:tabs>
        <w:jc w:val="both"/>
        <w:rPr>
          <w:rFonts w:ascii="Arial Narrow" w:hAnsi="Arial Narrow" w:cs="Arial"/>
          <w:bCs/>
          <w:color w:val="000000" w:themeColor="text1"/>
          <w:sz w:val="22"/>
          <w:szCs w:val="22"/>
          <w:lang w:eastAsia="es-CO"/>
        </w:rPr>
      </w:pPr>
    </w:p>
    <w:p w:rsidR="00C41910" w:rsidRPr="00634B1A" w:rsidRDefault="00E153DC" w:rsidP="00CF749F">
      <w:pPr>
        <w:pStyle w:val="Ttulo1"/>
        <w:numPr>
          <w:ilvl w:val="3"/>
          <w:numId w:val="14"/>
        </w:numPr>
        <w:spacing w:before="0"/>
        <w:rPr>
          <w:rFonts w:ascii="Arial Narrow" w:eastAsia="Arial Narrow" w:hAnsi="Arial Narrow"/>
          <w:b/>
          <w:color w:val="000000" w:themeColor="text1"/>
          <w:sz w:val="22"/>
          <w:szCs w:val="22"/>
        </w:rPr>
      </w:pPr>
      <w:r w:rsidRPr="00634B1A">
        <w:rPr>
          <w:rFonts w:ascii="Arial Narrow" w:eastAsia="Arial Narrow" w:hAnsi="Arial Narrow"/>
          <w:b/>
          <w:color w:val="000000" w:themeColor="text1"/>
          <w:sz w:val="22"/>
          <w:szCs w:val="22"/>
        </w:rPr>
        <w:t xml:space="preserve">EXPERIENCIA </w:t>
      </w:r>
      <w:r w:rsidR="001D5ED3" w:rsidRPr="00634B1A">
        <w:rPr>
          <w:rFonts w:ascii="Arial Narrow" w:eastAsia="Arial Narrow" w:hAnsi="Arial Narrow"/>
          <w:b/>
          <w:color w:val="000000" w:themeColor="text1"/>
          <w:sz w:val="22"/>
          <w:szCs w:val="22"/>
        </w:rPr>
        <w:t>GENERAL DEL</w:t>
      </w:r>
      <w:r w:rsidRPr="00634B1A">
        <w:rPr>
          <w:rFonts w:ascii="Arial Narrow" w:eastAsia="Arial Narrow" w:hAnsi="Arial Narrow"/>
          <w:b/>
          <w:color w:val="000000" w:themeColor="text1"/>
          <w:sz w:val="22"/>
          <w:szCs w:val="22"/>
        </w:rPr>
        <w:t xml:space="preserve"> PROPONENTE</w:t>
      </w:r>
      <w:r w:rsidR="00906CC5" w:rsidRPr="00634B1A">
        <w:rPr>
          <w:rFonts w:ascii="Arial Narrow" w:eastAsia="Arial Narrow" w:hAnsi="Arial Narrow"/>
          <w:b/>
          <w:color w:val="000000" w:themeColor="text1"/>
          <w:sz w:val="22"/>
          <w:szCs w:val="22"/>
        </w:rPr>
        <w:t xml:space="preserve"> </w:t>
      </w:r>
      <w:r w:rsidR="00915AFE" w:rsidRPr="00634B1A">
        <w:rPr>
          <w:rFonts w:ascii="Arial Narrow" w:eastAsia="Arial Narrow" w:hAnsi="Arial Narrow"/>
          <w:b/>
          <w:color w:val="000000" w:themeColor="text1"/>
          <w:sz w:val="22"/>
          <w:szCs w:val="22"/>
        </w:rPr>
        <w:t>(</w:t>
      </w:r>
      <w:r w:rsidR="00435519" w:rsidRPr="00634B1A">
        <w:rPr>
          <w:rFonts w:ascii="Arial Narrow" w:eastAsia="Arial Narrow" w:hAnsi="Arial Narrow"/>
          <w:b/>
          <w:color w:val="000000" w:themeColor="text1"/>
          <w:sz w:val="22"/>
          <w:szCs w:val="22"/>
        </w:rPr>
        <w:t xml:space="preserve">ANEXO </w:t>
      </w:r>
      <w:proofErr w:type="gramStart"/>
      <w:r w:rsidR="00435519" w:rsidRPr="00634B1A">
        <w:rPr>
          <w:rFonts w:ascii="Arial Narrow" w:eastAsia="Arial Narrow" w:hAnsi="Arial Narrow"/>
          <w:b/>
          <w:color w:val="000000" w:themeColor="text1"/>
          <w:sz w:val="22"/>
          <w:szCs w:val="22"/>
        </w:rPr>
        <w:t>5</w:t>
      </w:r>
      <w:r w:rsidR="00BF23F7" w:rsidRPr="00634B1A">
        <w:rPr>
          <w:rFonts w:ascii="Arial Narrow" w:eastAsia="Arial Narrow" w:hAnsi="Arial Narrow"/>
          <w:b/>
          <w:color w:val="000000" w:themeColor="text1"/>
          <w:sz w:val="22"/>
          <w:szCs w:val="22"/>
        </w:rPr>
        <w:t xml:space="preserve"> </w:t>
      </w:r>
      <w:r w:rsidR="00435519" w:rsidRPr="00634B1A">
        <w:rPr>
          <w:rFonts w:ascii="Arial Narrow" w:eastAsia="Arial Narrow" w:hAnsi="Arial Narrow"/>
          <w:b/>
          <w:color w:val="000000" w:themeColor="text1"/>
          <w:sz w:val="22"/>
          <w:szCs w:val="22"/>
        </w:rPr>
        <w:t>)</w:t>
      </w:r>
      <w:proofErr w:type="gramEnd"/>
    </w:p>
    <w:p w:rsidR="00C41910" w:rsidRPr="00634B1A" w:rsidRDefault="00C41910">
      <w:pPr>
        <w:ind w:left="1260"/>
        <w:jc w:val="both"/>
        <w:rPr>
          <w:rFonts w:ascii="Arial Narrow" w:eastAsia="Times New Roman" w:hAnsi="Arial Narrow"/>
          <w:color w:val="000000" w:themeColor="text1"/>
          <w:sz w:val="22"/>
          <w:szCs w:val="22"/>
        </w:rPr>
      </w:pPr>
    </w:p>
    <w:p w:rsidR="002F7B03" w:rsidRPr="00634B1A" w:rsidRDefault="002F7B03" w:rsidP="002F7B03">
      <w:pPr>
        <w:widowControl w:val="0"/>
        <w:jc w:val="both"/>
        <w:rPr>
          <w:rFonts w:ascii="Arial Narrow" w:eastAsia="Times New Roman" w:hAnsi="Arial Narrow" w:cs="Arial"/>
          <w:bCs/>
          <w:spacing w:val="-10"/>
          <w:kern w:val="28"/>
          <w:sz w:val="22"/>
          <w:szCs w:val="22"/>
          <w:lang w:val="es-ES" w:eastAsia="es-CO"/>
        </w:rPr>
      </w:pPr>
      <w:r w:rsidRPr="00634B1A">
        <w:rPr>
          <w:rFonts w:ascii="Arial Narrow" w:eastAsia="Times New Roman" w:hAnsi="Arial Narrow" w:cs="Arial"/>
          <w:bCs/>
          <w:spacing w:val="-10"/>
          <w:kern w:val="28"/>
          <w:sz w:val="22"/>
          <w:szCs w:val="22"/>
          <w:lang w:val="es-ES" w:eastAsia="es-CO"/>
        </w:rPr>
        <w:t xml:space="preserve">De acuerdo con el artículo 2.2.1.1.1.5.3 del Decreto Único Reglamentario No. 1082 de 2015, en relación con los requisitos habilitantes contenidos en el Registro Único de Proponentes – </w:t>
      </w:r>
      <w:proofErr w:type="spellStart"/>
      <w:r w:rsidRPr="00634B1A">
        <w:rPr>
          <w:rFonts w:ascii="Arial Narrow" w:eastAsia="Times New Roman" w:hAnsi="Arial Narrow" w:cs="Arial"/>
          <w:bCs/>
          <w:spacing w:val="-10"/>
          <w:kern w:val="28"/>
          <w:sz w:val="22"/>
          <w:szCs w:val="22"/>
          <w:lang w:val="es-ES" w:eastAsia="es-CO"/>
        </w:rPr>
        <w:t>RUP</w:t>
      </w:r>
      <w:proofErr w:type="spellEnd"/>
      <w:r w:rsidRPr="00634B1A">
        <w:rPr>
          <w:rFonts w:ascii="Arial Narrow" w:eastAsia="Times New Roman" w:hAnsi="Arial Narrow" w:cs="Arial"/>
          <w:bCs/>
          <w:spacing w:val="-10"/>
          <w:kern w:val="28"/>
          <w:sz w:val="22"/>
          <w:szCs w:val="22"/>
          <w:lang w:val="es-ES" w:eastAsia="es-CO"/>
        </w:rPr>
        <w:t xml:space="preserve">, establece para la experiencia, que el proponente interesado en participar de este proceso contractual deberá anexar copia del </w:t>
      </w:r>
      <w:proofErr w:type="spellStart"/>
      <w:r w:rsidRPr="00634B1A">
        <w:rPr>
          <w:rFonts w:ascii="Arial Narrow" w:eastAsia="Times New Roman" w:hAnsi="Arial Narrow" w:cs="Arial"/>
          <w:bCs/>
          <w:spacing w:val="-10"/>
          <w:kern w:val="28"/>
          <w:sz w:val="22"/>
          <w:szCs w:val="22"/>
          <w:lang w:val="es-ES" w:eastAsia="es-CO"/>
        </w:rPr>
        <w:t>RUP</w:t>
      </w:r>
      <w:proofErr w:type="spellEnd"/>
      <w:r w:rsidRPr="00634B1A">
        <w:rPr>
          <w:rFonts w:ascii="Arial Narrow" w:eastAsia="Times New Roman" w:hAnsi="Arial Narrow" w:cs="Arial"/>
          <w:bCs/>
          <w:spacing w:val="-10"/>
          <w:kern w:val="28"/>
          <w:sz w:val="22"/>
          <w:szCs w:val="22"/>
          <w:lang w:val="es-ES" w:eastAsia="es-CO"/>
        </w:rPr>
        <w:t xml:space="preserve">. </w:t>
      </w:r>
    </w:p>
    <w:p w:rsidR="002F7B03" w:rsidRPr="00634B1A" w:rsidRDefault="002F7B03" w:rsidP="002F7B03">
      <w:pPr>
        <w:pStyle w:val="Ttulo"/>
        <w:rPr>
          <w:rFonts w:ascii="Arial Narrow" w:eastAsia="MS Mincho" w:hAnsi="Arial Narrow" w:cs="Arial"/>
          <w:b/>
          <w:color w:val="FF0000"/>
          <w:sz w:val="22"/>
          <w:szCs w:val="22"/>
          <w:lang w:eastAsia="en-US"/>
        </w:rPr>
      </w:pPr>
    </w:p>
    <w:p w:rsidR="002F7B03" w:rsidRPr="00634B1A" w:rsidRDefault="002F7B03" w:rsidP="002F7B03">
      <w:pPr>
        <w:pStyle w:val="Ttulo"/>
        <w:ind w:left="0"/>
        <w:rPr>
          <w:rFonts w:ascii="Arial Narrow" w:eastAsia="Times New Roman" w:hAnsi="Arial Narrow" w:cs="Arial"/>
          <w:spacing w:val="0"/>
          <w:kern w:val="0"/>
          <w:sz w:val="22"/>
          <w:szCs w:val="22"/>
          <w:lang w:val="es-ES"/>
        </w:rPr>
      </w:pPr>
      <w:r w:rsidRPr="00634B1A">
        <w:rPr>
          <w:rFonts w:ascii="Arial Narrow" w:eastAsia="Times New Roman" w:hAnsi="Arial Narrow" w:cs="Arial"/>
          <w:bCs/>
          <w:sz w:val="22"/>
          <w:szCs w:val="22"/>
          <w:lang w:val="es-ES" w:eastAsia="es-CO"/>
        </w:rPr>
        <w:lastRenderedPageBreak/>
        <w:t xml:space="preserve">El proponente debe acreditar experiencia en </w:t>
      </w:r>
      <w:r w:rsidRPr="00634B1A">
        <w:rPr>
          <w:rFonts w:ascii="Arial Narrow" w:eastAsia="Times New Roman" w:hAnsi="Arial Narrow" w:cs="Arial"/>
          <w:b/>
          <w:bCs/>
          <w:sz w:val="22"/>
          <w:szCs w:val="22"/>
          <w:lang w:val="es-ES" w:eastAsia="es-CO"/>
        </w:rPr>
        <w:t>máximo TRES (3) contratos ejecutados y terminados</w:t>
      </w:r>
      <w:r w:rsidRPr="00634B1A">
        <w:rPr>
          <w:rFonts w:ascii="Arial Narrow" w:eastAsia="Times New Roman" w:hAnsi="Arial Narrow" w:cs="Arial"/>
          <w:bCs/>
          <w:sz w:val="22"/>
          <w:szCs w:val="22"/>
          <w:lang w:val="es-ES" w:eastAsia="es-CO"/>
        </w:rPr>
        <w:t xml:space="preserve">, </w:t>
      </w:r>
      <w:r w:rsidR="006526C3" w:rsidRPr="00634B1A">
        <w:rPr>
          <w:rFonts w:ascii="Arial Narrow" w:eastAsia="Times New Roman" w:hAnsi="Arial Narrow" w:cs="Arial"/>
          <w:bCs/>
          <w:sz w:val="22"/>
          <w:szCs w:val="22"/>
          <w:lang w:val="es-ES" w:eastAsia="es-CO"/>
        </w:rPr>
        <w:t>cuya sumatoria sea igual</w:t>
      </w:r>
      <w:r w:rsidRPr="00634B1A">
        <w:rPr>
          <w:rFonts w:ascii="Arial Narrow" w:eastAsia="Times New Roman" w:hAnsi="Arial Narrow" w:cs="Arial"/>
          <w:b/>
          <w:bCs/>
          <w:sz w:val="22"/>
          <w:szCs w:val="22"/>
          <w:u w:val="single"/>
          <w:lang w:val="es-ES" w:eastAsia="es-CO"/>
        </w:rPr>
        <w:t xml:space="preserve"> o superior a </w:t>
      </w:r>
      <w:proofErr w:type="gramStart"/>
      <w:r w:rsidR="006526C3" w:rsidRPr="00634B1A">
        <w:rPr>
          <w:rFonts w:ascii="Arial Narrow" w:eastAsia="Times New Roman" w:hAnsi="Arial Narrow" w:cs="Arial"/>
          <w:b/>
          <w:bCs/>
          <w:sz w:val="22"/>
          <w:szCs w:val="22"/>
          <w:u w:val="single"/>
          <w:lang w:val="es-ES" w:eastAsia="es-CO"/>
        </w:rPr>
        <w:t xml:space="preserve">247 </w:t>
      </w:r>
      <w:r w:rsidRPr="00634B1A">
        <w:rPr>
          <w:rFonts w:ascii="Arial Narrow" w:eastAsia="Times New Roman" w:hAnsi="Arial Narrow" w:cs="Arial"/>
          <w:b/>
          <w:bCs/>
          <w:sz w:val="22"/>
          <w:szCs w:val="22"/>
          <w:u w:val="single"/>
          <w:lang w:val="es-ES" w:eastAsia="es-CO"/>
        </w:rPr>
        <w:t xml:space="preserve"> </w:t>
      </w:r>
      <w:proofErr w:type="spellStart"/>
      <w:r w:rsidRPr="00634B1A">
        <w:rPr>
          <w:rFonts w:ascii="Arial Narrow" w:eastAsia="Times New Roman" w:hAnsi="Arial Narrow" w:cs="Arial"/>
          <w:b/>
          <w:bCs/>
          <w:sz w:val="22"/>
          <w:szCs w:val="22"/>
          <w:u w:val="single"/>
          <w:lang w:val="es-ES" w:eastAsia="es-CO"/>
        </w:rPr>
        <w:t>SMLMV</w:t>
      </w:r>
      <w:proofErr w:type="spellEnd"/>
      <w:proofErr w:type="gramEnd"/>
      <w:r w:rsidRPr="00634B1A">
        <w:rPr>
          <w:rFonts w:ascii="Arial Narrow" w:eastAsia="Times New Roman" w:hAnsi="Arial Narrow" w:cs="Arial"/>
          <w:spacing w:val="0"/>
          <w:kern w:val="0"/>
          <w:sz w:val="22"/>
          <w:szCs w:val="22"/>
          <w:lang w:val="es-ES"/>
        </w:rPr>
        <w:t xml:space="preserve">. </w:t>
      </w:r>
      <w:r w:rsidR="006526C3" w:rsidRPr="00634B1A">
        <w:rPr>
          <w:rFonts w:ascii="Arial Narrow" w:eastAsia="Times New Roman" w:hAnsi="Arial Narrow" w:cs="Arial"/>
          <w:spacing w:val="0"/>
          <w:kern w:val="0"/>
          <w:sz w:val="22"/>
          <w:szCs w:val="22"/>
          <w:lang w:val="es-ES"/>
        </w:rPr>
        <w:t xml:space="preserve">Los contratos presentados para acreditar experiencia deben </w:t>
      </w:r>
      <w:r w:rsidRPr="00634B1A">
        <w:rPr>
          <w:rFonts w:ascii="Arial Narrow" w:eastAsia="Times New Roman" w:hAnsi="Arial Narrow" w:cs="Arial"/>
          <w:spacing w:val="0"/>
          <w:kern w:val="0"/>
          <w:sz w:val="22"/>
          <w:szCs w:val="22"/>
          <w:lang w:val="es-ES"/>
        </w:rPr>
        <w:t xml:space="preserve">estar codificado hasta el tercer (3) nivel </w:t>
      </w:r>
      <w:r w:rsidR="006526C3" w:rsidRPr="00634B1A">
        <w:rPr>
          <w:rFonts w:ascii="Arial Narrow" w:eastAsia="Times New Roman" w:hAnsi="Arial Narrow" w:cs="Arial"/>
          <w:spacing w:val="0"/>
          <w:kern w:val="0"/>
          <w:sz w:val="22"/>
          <w:szCs w:val="22"/>
          <w:lang w:val="es-ES"/>
        </w:rPr>
        <w:t xml:space="preserve">en alguno de </w:t>
      </w:r>
      <w:r w:rsidRPr="00634B1A">
        <w:rPr>
          <w:rFonts w:ascii="Arial Narrow" w:eastAsia="Times New Roman" w:hAnsi="Arial Narrow" w:cs="Arial"/>
          <w:spacing w:val="0"/>
          <w:kern w:val="0"/>
          <w:sz w:val="22"/>
          <w:szCs w:val="22"/>
          <w:lang w:val="es-ES"/>
        </w:rPr>
        <w:t xml:space="preserve">en el clasificador de servicios </w:t>
      </w:r>
      <w:proofErr w:type="spellStart"/>
      <w:r w:rsidRPr="00634B1A">
        <w:rPr>
          <w:rFonts w:ascii="Arial Narrow" w:eastAsia="Times New Roman" w:hAnsi="Arial Narrow" w:cs="Arial"/>
          <w:spacing w:val="0"/>
          <w:kern w:val="0"/>
          <w:sz w:val="22"/>
          <w:szCs w:val="22"/>
          <w:lang w:val="es-ES"/>
        </w:rPr>
        <w:t>UNSPSC</w:t>
      </w:r>
      <w:proofErr w:type="spellEnd"/>
      <w:r w:rsidRPr="00634B1A">
        <w:rPr>
          <w:rFonts w:ascii="Arial Narrow" w:eastAsia="Times New Roman" w:hAnsi="Arial Narrow" w:cs="Arial"/>
          <w:spacing w:val="0"/>
          <w:kern w:val="0"/>
          <w:sz w:val="22"/>
          <w:szCs w:val="22"/>
          <w:lang w:val="es-ES"/>
        </w:rPr>
        <w:t>, relacionados en la tabla.</w:t>
      </w:r>
    </w:p>
    <w:p w:rsidR="002F7B03" w:rsidRPr="00634B1A" w:rsidRDefault="002F7B03" w:rsidP="002F7B03">
      <w:pPr>
        <w:rPr>
          <w:rFonts w:ascii="Arial Narrow" w:hAnsi="Arial Narrow"/>
          <w:sz w:val="22"/>
          <w:szCs w:val="22"/>
          <w:lang w:val="es-ES" w:eastAsia="es-ES"/>
        </w:rPr>
      </w:pPr>
    </w:p>
    <w:p w:rsidR="002F7B03" w:rsidRPr="00634B1A" w:rsidRDefault="002F7B03" w:rsidP="002F7B03">
      <w:pPr>
        <w:jc w:val="both"/>
        <w:rPr>
          <w:rFonts w:ascii="Arial Narrow" w:eastAsia="Times New Roman" w:hAnsi="Arial Narrow" w:cs="Arial"/>
          <w:sz w:val="22"/>
          <w:szCs w:val="22"/>
          <w:lang w:val="es-ES" w:eastAsia="es-ES"/>
        </w:rPr>
      </w:pPr>
      <w:r w:rsidRPr="00634B1A">
        <w:rPr>
          <w:rFonts w:ascii="Arial Narrow" w:eastAsia="Times New Roman" w:hAnsi="Arial Narrow" w:cs="Arial"/>
          <w:sz w:val="22"/>
          <w:szCs w:val="22"/>
          <w:lang w:val="es-ES" w:eastAsia="es-ES"/>
        </w:rPr>
        <w:t xml:space="preserve">En el caso de consorcios o uniones temporales, cada uno de sus integrantes deberá estar inscrito en alguno de los códigos señalados en la clasificación de bienes y servicios </w:t>
      </w:r>
      <w:proofErr w:type="spellStart"/>
      <w:r w:rsidRPr="00634B1A">
        <w:rPr>
          <w:rFonts w:ascii="Arial Narrow" w:eastAsia="Times New Roman" w:hAnsi="Arial Narrow" w:cs="Arial"/>
          <w:sz w:val="22"/>
          <w:szCs w:val="22"/>
          <w:lang w:val="es-ES" w:eastAsia="es-ES"/>
        </w:rPr>
        <w:t>UNSPSC</w:t>
      </w:r>
      <w:proofErr w:type="spellEnd"/>
      <w:r w:rsidRPr="00634B1A">
        <w:rPr>
          <w:rFonts w:ascii="Arial Narrow" w:eastAsia="Times New Roman" w:hAnsi="Arial Narrow" w:cs="Arial"/>
          <w:sz w:val="22"/>
          <w:szCs w:val="22"/>
          <w:lang w:val="es-ES" w:eastAsia="es-ES"/>
        </w:rPr>
        <w:t xml:space="preserve"> que se indican en la siguiente tabla: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19"/>
        <w:gridCol w:w="2898"/>
        <w:gridCol w:w="2111"/>
        <w:gridCol w:w="2308"/>
      </w:tblGrid>
      <w:tr w:rsidR="006526C3" w:rsidRPr="00634B1A" w:rsidTr="00E311DD">
        <w:trPr>
          <w:trHeight w:val="457"/>
        </w:trPr>
        <w:tc>
          <w:tcPr>
            <w:tcW w:w="764" w:type="pct"/>
            <w:shd w:val="clear" w:color="auto" w:fill="F2F2F2"/>
            <w:tcMar>
              <w:top w:w="0" w:type="dxa"/>
              <w:left w:w="70" w:type="dxa"/>
              <w:bottom w:w="0" w:type="dxa"/>
              <w:right w:w="70" w:type="dxa"/>
            </w:tcMar>
            <w:vAlign w:val="center"/>
            <w:hideMark/>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 xml:space="preserve">Clasificación </w:t>
            </w:r>
            <w:proofErr w:type="spellStart"/>
            <w:r w:rsidRPr="00634B1A">
              <w:rPr>
                <w:rFonts w:ascii="Arial Narrow" w:eastAsia="Times New Roman" w:hAnsi="Arial Narrow" w:cs="Arial"/>
                <w:sz w:val="22"/>
                <w:szCs w:val="22"/>
                <w:lang w:eastAsia="es-ES"/>
              </w:rPr>
              <w:t>UNSPSC</w:t>
            </w:r>
            <w:proofErr w:type="spellEnd"/>
          </w:p>
        </w:tc>
        <w:tc>
          <w:tcPr>
            <w:tcW w:w="1678" w:type="pct"/>
            <w:shd w:val="clear" w:color="auto" w:fill="F2F2F2"/>
            <w:tcMar>
              <w:top w:w="0" w:type="dxa"/>
              <w:left w:w="70" w:type="dxa"/>
              <w:bottom w:w="0" w:type="dxa"/>
              <w:right w:w="70" w:type="dxa"/>
            </w:tcMar>
            <w:vAlign w:val="center"/>
            <w:hideMark/>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Segmento</w:t>
            </w:r>
          </w:p>
        </w:tc>
        <w:tc>
          <w:tcPr>
            <w:tcW w:w="1222" w:type="pct"/>
            <w:shd w:val="clear" w:color="auto" w:fill="F2F2F2"/>
            <w:tcMar>
              <w:top w:w="0" w:type="dxa"/>
              <w:left w:w="70" w:type="dxa"/>
              <w:bottom w:w="0" w:type="dxa"/>
              <w:right w:w="70" w:type="dxa"/>
            </w:tcMar>
            <w:vAlign w:val="center"/>
            <w:hideMark/>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Familia</w:t>
            </w:r>
          </w:p>
        </w:tc>
        <w:tc>
          <w:tcPr>
            <w:tcW w:w="1336" w:type="pct"/>
            <w:shd w:val="clear" w:color="auto" w:fill="F2F2F2"/>
            <w:tcMar>
              <w:top w:w="0" w:type="dxa"/>
              <w:left w:w="70" w:type="dxa"/>
              <w:bottom w:w="0" w:type="dxa"/>
              <w:right w:w="70" w:type="dxa"/>
            </w:tcMar>
            <w:vAlign w:val="center"/>
            <w:hideMark/>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Clase</w:t>
            </w:r>
          </w:p>
        </w:tc>
      </w:tr>
      <w:tr w:rsidR="006526C3" w:rsidRPr="00634B1A" w:rsidTr="00E311DD">
        <w:trPr>
          <w:trHeight w:val="1116"/>
        </w:trPr>
        <w:tc>
          <w:tcPr>
            <w:tcW w:w="764" w:type="pct"/>
            <w:tcMar>
              <w:top w:w="0" w:type="dxa"/>
              <w:left w:w="70" w:type="dxa"/>
              <w:bottom w:w="0" w:type="dxa"/>
              <w:right w:w="70" w:type="dxa"/>
            </w:tcMar>
            <w:vAlign w:val="center"/>
            <w:hideMark/>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78131602</w:t>
            </w:r>
          </w:p>
        </w:tc>
        <w:tc>
          <w:tcPr>
            <w:tcW w:w="1678" w:type="pct"/>
            <w:shd w:val="clear" w:color="auto" w:fill="auto"/>
            <w:tcMar>
              <w:top w:w="0" w:type="dxa"/>
              <w:left w:w="70" w:type="dxa"/>
              <w:bottom w:w="0" w:type="dxa"/>
              <w:right w:w="70" w:type="dxa"/>
            </w:tcMar>
            <w:vAlign w:val="center"/>
            <w:hideMark/>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78</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de Transporte, Almacenaje y Correo</w:t>
            </w:r>
          </w:p>
        </w:tc>
        <w:tc>
          <w:tcPr>
            <w:tcW w:w="1222" w:type="pct"/>
            <w:tcMar>
              <w:top w:w="0" w:type="dxa"/>
              <w:left w:w="70" w:type="dxa"/>
              <w:bottom w:w="0" w:type="dxa"/>
              <w:right w:w="70" w:type="dxa"/>
            </w:tcMar>
            <w:vAlign w:val="center"/>
            <w:hideMark/>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13</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Almacenaje</w:t>
            </w:r>
          </w:p>
        </w:tc>
        <w:tc>
          <w:tcPr>
            <w:tcW w:w="1336" w:type="pct"/>
            <w:tcMar>
              <w:top w:w="0" w:type="dxa"/>
              <w:left w:w="70" w:type="dxa"/>
              <w:bottom w:w="0" w:type="dxa"/>
              <w:right w:w="70" w:type="dxa"/>
            </w:tcMar>
            <w:vAlign w:val="center"/>
            <w:hideMark/>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16</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Almacenamiento de bienes generales</w:t>
            </w:r>
          </w:p>
        </w:tc>
      </w:tr>
      <w:tr w:rsidR="006526C3" w:rsidRPr="00634B1A" w:rsidTr="00E311DD">
        <w:trPr>
          <w:trHeight w:val="1036"/>
        </w:trPr>
        <w:tc>
          <w:tcPr>
            <w:tcW w:w="764"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78131804</w:t>
            </w:r>
          </w:p>
        </w:tc>
        <w:tc>
          <w:tcPr>
            <w:tcW w:w="1678" w:type="pct"/>
            <w:shd w:val="clear" w:color="auto" w:fill="auto"/>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78</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de Transporte, Almacenaje y Correo</w:t>
            </w:r>
          </w:p>
        </w:tc>
        <w:tc>
          <w:tcPr>
            <w:tcW w:w="1222"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13</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Almacenaje</w:t>
            </w:r>
          </w:p>
        </w:tc>
        <w:tc>
          <w:tcPr>
            <w:tcW w:w="1336"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18</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Bodegaje y almacenamiento especializado</w:t>
            </w:r>
          </w:p>
        </w:tc>
      </w:tr>
      <w:tr w:rsidR="006526C3" w:rsidRPr="00634B1A" w:rsidTr="00E311DD">
        <w:trPr>
          <w:trHeight w:val="1036"/>
        </w:trPr>
        <w:tc>
          <w:tcPr>
            <w:tcW w:w="764"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80161506</w:t>
            </w:r>
          </w:p>
        </w:tc>
        <w:tc>
          <w:tcPr>
            <w:tcW w:w="1678" w:type="pct"/>
            <w:shd w:val="clear" w:color="auto" w:fill="auto"/>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80</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de Gestión, servicios profesionales de empresa y servicios administrativos</w:t>
            </w:r>
          </w:p>
        </w:tc>
        <w:tc>
          <w:tcPr>
            <w:tcW w:w="1222"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16</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de administración de empresas</w:t>
            </w:r>
          </w:p>
        </w:tc>
        <w:tc>
          <w:tcPr>
            <w:tcW w:w="1336"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15</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de apoyo gerencial</w:t>
            </w:r>
          </w:p>
        </w:tc>
      </w:tr>
      <w:tr w:rsidR="006526C3" w:rsidRPr="00634B1A" w:rsidTr="00E311DD">
        <w:trPr>
          <w:trHeight w:val="1036"/>
        </w:trPr>
        <w:tc>
          <w:tcPr>
            <w:tcW w:w="764"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81111704</w:t>
            </w:r>
          </w:p>
        </w:tc>
        <w:tc>
          <w:tcPr>
            <w:tcW w:w="1678" w:type="pct"/>
            <w:shd w:val="clear" w:color="auto" w:fill="auto"/>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81</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basados en ingeniería, investigación y tecnología</w:t>
            </w:r>
          </w:p>
        </w:tc>
        <w:tc>
          <w:tcPr>
            <w:tcW w:w="1222"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11</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informáticos</w:t>
            </w:r>
          </w:p>
        </w:tc>
        <w:tc>
          <w:tcPr>
            <w:tcW w:w="1336"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17</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 xml:space="preserve">Sistemas de manejo de información MIS </w:t>
            </w:r>
          </w:p>
        </w:tc>
      </w:tr>
      <w:tr w:rsidR="006526C3" w:rsidRPr="00634B1A" w:rsidTr="00E311DD">
        <w:trPr>
          <w:trHeight w:val="1036"/>
        </w:trPr>
        <w:tc>
          <w:tcPr>
            <w:tcW w:w="764"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81111901</w:t>
            </w:r>
          </w:p>
        </w:tc>
        <w:tc>
          <w:tcPr>
            <w:tcW w:w="1678" w:type="pct"/>
            <w:shd w:val="clear" w:color="auto" w:fill="auto"/>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81</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basados en ingeniería, investigación y tecnología</w:t>
            </w:r>
          </w:p>
        </w:tc>
        <w:tc>
          <w:tcPr>
            <w:tcW w:w="1222"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11</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informáticos</w:t>
            </w:r>
          </w:p>
        </w:tc>
        <w:tc>
          <w:tcPr>
            <w:tcW w:w="1336"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19</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Sistemas de recuperación de información</w:t>
            </w:r>
          </w:p>
        </w:tc>
      </w:tr>
      <w:tr w:rsidR="006526C3" w:rsidRPr="00634B1A" w:rsidTr="00E311DD">
        <w:trPr>
          <w:trHeight w:val="1036"/>
        </w:trPr>
        <w:tc>
          <w:tcPr>
            <w:tcW w:w="764" w:type="pct"/>
            <w:tcMar>
              <w:top w:w="0" w:type="dxa"/>
              <w:left w:w="70" w:type="dxa"/>
              <w:bottom w:w="0" w:type="dxa"/>
              <w:right w:w="70" w:type="dxa"/>
            </w:tcMa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81112002</w:t>
            </w:r>
          </w:p>
        </w:tc>
        <w:tc>
          <w:tcPr>
            <w:tcW w:w="1678" w:type="pct"/>
            <w:shd w:val="clear" w:color="auto" w:fill="auto"/>
            <w:tcMar>
              <w:top w:w="0" w:type="dxa"/>
              <w:left w:w="70" w:type="dxa"/>
              <w:bottom w:w="0" w:type="dxa"/>
              <w:right w:w="70" w:type="dxa"/>
            </w:tcMa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 xml:space="preserve">81 </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basados en ingeniería, investigación y tecnología</w:t>
            </w:r>
          </w:p>
        </w:tc>
        <w:tc>
          <w:tcPr>
            <w:tcW w:w="1222" w:type="pct"/>
            <w:tcMar>
              <w:top w:w="0" w:type="dxa"/>
              <w:left w:w="70" w:type="dxa"/>
              <w:bottom w:w="0" w:type="dxa"/>
              <w:right w:w="70" w:type="dxa"/>
            </w:tcMa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11</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informáticos</w:t>
            </w:r>
          </w:p>
        </w:tc>
        <w:tc>
          <w:tcPr>
            <w:tcW w:w="1336" w:type="pct"/>
            <w:tcMar>
              <w:top w:w="0" w:type="dxa"/>
              <w:left w:w="70" w:type="dxa"/>
              <w:bottom w:w="0" w:type="dxa"/>
              <w:right w:w="70" w:type="dxa"/>
            </w:tcMa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 xml:space="preserve">20 </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de datos</w:t>
            </w:r>
          </w:p>
        </w:tc>
      </w:tr>
      <w:tr w:rsidR="006526C3" w:rsidRPr="00634B1A" w:rsidTr="00E311DD">
        <w:trPr>
          <w:trHeight w:val="1036"/>
        </w:trPr>
        <w:tc>
          <w:tcPr>
            <w:tcW w:w="764" w:type="pct"/>
            <w:tcMar>
              <w:top w:w="0" w:type="dxa"/>
              <w:left w:w="70" w:type="dxa"/>
              <w:bottom w:w="0" w:type="dxa"/>
              <w:right w:w="70" w:type="dxa"/>
            </w:tcMa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81112003</w:t>
            </w:r>
          </w:p>
        </w:tc>
        <w:tc>
          <w:tcPr>
            <w:tcW w:w="1678" w:type="pct"/>
            <w:shd w:val="clear" w:color="auto" w:fill="auto"/>
            <w:tcMar>
              <w:top w:w="0" w:type="dxa"/>
              <w:left w:w="70" w:type="dxa"/>
              <w:bottom w:w="0" w:type="dxa"/>
              <w:right w:w="70" w:type="dxa"/>
            </w:tcMa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81</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basados en ingeniería, investigación y tecnología</w:t>
            </w:r>
          </w:p>
        </w:tc>
        <w:tc>
          <w:tcPr>
            <w:tcW w:w="1222" w:type="pct"/>
            <w:tcMar>
              <w:top w:w="0" w:type="dxa"/>
              <w:left w:w="70" w:type="dxa"/>
              <w:bottom w:w="0" w:type="dxa"/>
              <w:right w:w="70" w:type="dxa"/>
            </w:tcMa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 xml:space="preserve">11 </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informáticos</w:t>
            </w:r>
          </w:p>
        </w:tc>
        <w:tc>
          <w:tcPr>
            <w:tcW w:w="1336" w:type="pct"/>
            <w:tcMar>
              <w:top w:w="0" w:type="dxa"/>
              <w:left w:w="70" w:type="dxa"/>
              <w:bottom w:w="0" w:type="dxa"/>
              <w:right w:w="70" w:type="dxa"/>
            </w:tcMa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 xml:space="preserve">20 </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de datos</w:t>
            </w:r>
          </w:p>
        </w:tc>
      </w:tr>
      <w:tr w:rsidR="006526C3" w:rsidRPr="00634B1A" w:rsidTr="00E311DD">
        <w:trPr>
          <w:trHeight w:val="1036"/>
        </w:trPr>
        <w:tc>
          <w:tcPr>
            <w:tcW w:w="764" w:type="pct"/>
            <w:tcMar>
              <w:top w:w="0" w:type="dxa"/>
              <w:left w:w="70" w:type="dxa"/>
              <w:bottom w:w="0" w:type="dxa"/>
              <w:right w:w="70" w:type="dxa"/>
            </w:tcMa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81112006</w:t>
            </w:r>
          </w:p>
        </w:tc>
        <w:tc>
          <w:tcPr>
            <w:tcW w:w="1678" w:type="pct"/>
            <w:shd w:val="clear" w:color="auto" w:fill="auto"/>
            <w:tcMar>
              <w:top w:w="0" w:type="dxa"/>
              <w:left w:w="70" w:type="dxa"/>
              <w:bottom w:w="0" w:type="dxa"/>
              <w:right w:w="70" w:type="dxa"/>
            </w:tcMa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81</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basados en ingeniería, investigación y tecnología</w:t>
            </w:r>
          </w:p>
        </w:tc>
        <w:tc>
          <w:tcPr>
            <w:tcW w:w="1222" w:type="pct"/>
            <w:tcMar>
              <w:top w:w="0" w:type="dxa"/>
              <w:left w:w="70" w:type="dxa"/>
              <w:bottom w:w="0" w:type="dxa"/>
              <w:right w:w="70" w:type="dxa"/>
            </w:tcMa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 xml:space="preserve">11 </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informáticos</w:t>
            </w:r>
          </w:p>
        </w:tc>
        <w:tc>
          <w:tcPr>
            <w:tcW w:w="1336" w:type="pct"/>
            <w:tcMar>
              <w:top w:w="0" w:type="dxa"/>
              <w:left w:w="70" w:type="dxa"/>
              <w:bottom w:w="0" w:type="dxa"/>
              <w:right w:w="70" w:type="dxa"/>
            </w:tcMa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 xml:space="preserve">20 </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de datos</w:t>
            </w:r>
          </w:p>
        </w:tc>
      </w:tr>
      <w:tr w:rsidR="006526C3" w:rsidRPr="00634B1A" w:rsidTr="00E311DD">
        <w:trPr>
          <w:trHeight w:val="1036"/>
        </w:trPr>
        <w:tc>
          <w:tcPr>
            <w:tcW w:w="764"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83121604</w:t>
            </w:r>
          </w:p>
        </w:tc>
        <w:tc>
          <w:tcPr>
            <w:tcW w:w="1678" w:type="pct"/>
            <w:shd w:val="clear" w:color="auto" w:fill="auto"/>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83</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públicos y relacionados con el sector publico</w:t>
            </w:r>
          </w:p>
        </w:tc>
        <w:tc>
          <w:tcPr>
            <w:tcW w:w="1222"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12</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de información</w:t>
            </w:r>
          </w:p>
        </w:tc>
        <w:tc>
          <w:tcPr>
            <w:tcW w:w="1336"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16</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Centros de información</w:t>
            </w:r>
          </w:p>
        </w:tc>
      </w:tr>
      <w:tr w:rsidR="006526C3" w:rsidRPr="00634B1A" w:rsidTr="00E311DD">
        <w:trPr>
          <w:trHeight w:val="1036"/>
        </w:trPr>
        <w:tc>
          <w:tcPr>
            <w:tcW w:w="764"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lastRenderedPageBreak/>
              <w:t>86141704</w:t>
            </w:r>
          </w:p>
        </w:tc>
        <w:tc>
          <w:tcPr>
            <w:tcW w:w="1678" w:type="pct"/>
            <w:shd w:val="clear" w:color="auto" w:fill="auto"/>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86</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Educativos y de Formación</w:t>
            </w:r>
          </w:p>
        </w:tc>
        <w:tc>
          <w:tcPr>
            <w:tcW w:w="1222"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14</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Instalaciones Educativas</w:t>
            </w:r>
          </w:p>
        </w:tc>
        <w:tc>
          <w:tcPr>
            <w:tcW w:w="1336"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17</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Tecnología Educacional</w:t>
            </w:r>
          </w:p>
        </w:tc>
      </w:tr>
      <w:tr w:rsidR="006526C3" w:rsidRPr="00634B1A" w:rsidTr="00E311DD">
        <w:trPr>
          <w:trHeight w:val="1036"/>
        </w:trPr>
        <w:tc>
          <w:tcPr>
            <w:tcW w:w="764"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81112005 </w:t>
            </w:r>
          </w:p>
        </w:tc>
        <w:tc>
          <w:tcPr>
            <w:tcW w:w="1678" w:type="pct"/>
            <w:shd w:val="clear" w:color="auto" w:fill="auto"/>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81</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Basados en Ingeniería, Investigación y Tecnología</w:t>
            </w:r>
          </w:p>
        </w:tc>
        <w:tc>
          <w:tcPr>
            <w:tcW w:w="1222"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11</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Informáticos</w:t>
            </w:r>
          </w:p>
        </w:tc>
        <w:tc>
          <w:tcPr>
            <w:tcW w:w="1336"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20</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de datos</w:t>
            </w:r>
          </w:p>
        </w:tc>
      </w:tr>
      <w:tr w:rsidR="006526C3" w:rsidRPr="00634B1A" w:rsidTr="00E311DD">
        <w:trPr>
          <w:trHeight w:val="1036"/>
        </w:trPr>
        <w:tc>
          <w:tcPr>
            <w:tcW w:w="764"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81112009</w:t>
            </w:r>
          </w:p>
        </w:tc>
        <w:tc>
          <w:tcPr>
            <w:tcW w:w="1678" w:type="pct"/>
            <w:shd w:val="clear" w:color="auto" w:fill="auto"/>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81</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Basados en Ingeniería, Investigación y Tecnología</w:t>
            </w:r>
          </w:p>
        </w:tc>
        <w:tc>
          <w:tcPr>
            <w:tcW w:w="1222"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11</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Informáticos</w:t>
            </w:r>
          </w:p>
        </w:tc>
        <w:tc>
          <w:tcPr>
            <w:tcW w:w="1336" w:type="pct"/>
            <w:tcMar>
              <w:top w:w="0" w:type="dxa"/>
              <w:left w:w="70" w:type="dxa"/>
              <w:bottom w:w="0" w:type="dxa"/>
              <w:right w:w="70" w:type="dxa"/>
            </w:tcMar>
            <w:vAlign w:val="center"/>
          </w:tcPr>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20</w:t>
            </w:r>
          </w:p>
          <w:p w:rsidR="006526C3" w:rsidRPr="00634B1A" w:rsidRDefault="006526C3" w:rsidP="006526C3">
            <w:pPr>
              <w:jc w:val="both"/>
              <w:rPr>
                <w:rFonts w:ascii="Arial Narrow" w:eastAsia="Times New Roman" w:hAnsi="Arial Narrow" w:cs="Arial"/>
                <w:sz w:val="22"/>
                <w:szCs w:val="22"/>
                <w:lang w:eastAsia="es-ES"/>
              </w:rPr>
            </w:pPr>
            <w:r w:rsidRPr="00634B1A">
              <w:rPr>
                <w:rFonts w:ascii="Arial Narrow" w:eastAsia="Times New Roman" w:hAnsi="Arial Narrow" w:cs="Arial"/>
                <w:sz w:val="22"/>
                <w:szCs w:val="22"/>
                <w:lang w:eastAsia="es-ES"/>
              </w:rPr>
              <w:t>Servicios de datos</w:t>
            </w:r>
          </w:p>
        </w:tc>
      </w:tr>
    </w:tbl>
    <w:p w:rsidR="002F7B03" w:rsidRPr="00634B1A" w:rsidRDefault="002F7B03" w:rsidP="002F7B03">
      <w:pPr>
        <w:jc w:val="both"/>
        <w:rPr>
          <w:rFonts w:ascii="Arial Narrow" w:eastAsia="Times New Roman" w:hAnsi="Arial Narrow" w:cs="Arial"/>
          <w:sz w:val="22"/>
          <w:szCs w:val="22"/>
          <w:lang w:val="es-ES" w:eastAsia="es-ES"/>
        </w:rPr>
      </w:pPr>
    </w:p>
    <w:p w:rsidR="002F7B03" w:rsidRPr="00634B1A" w:rsidRDefault="002F7B03" w:rsidP="002F7B03">
      <w:pPr>
        <w:shd w:val="clear" w:color="auto" w:fill="FFFFFF"/>
        <w:jc w:val="both"/>
        <w:rPr>
          <w:rFonts w:ascii="Arial Narrow" w:eastAsia="Arial" w:hAnsi="Arial Narrow"/>
          <w:color w:val="000000" w:themeColor="text1"/>
          <w:sz w:val="22"/>
          <w:szCs w:val="22"/>
          <w:lang w:val="es-ES" w:eastAsia="es-ES"/>
        </w:rPr>
      </w:pPr>
      <w:r w:rsidRPr="00634B1A">
        <w:rPr>
          <w:rFonts w:ascii="Arial Narrow" w:eastAsia="Arial" w:hAnsi="Arial Narrow"/>
          <w:color w:val="000000" w:themeColor="text1"/>
          <w:sz w:val="22"/>
          <w:szCs w:val="22"/>
          <w:lang w:val="es-ES" w:eastAsia="es-ES"/>
        </w:rPr>
        <w:t>Para los Contratos ejecutados originalmente por consorcios o uniones temporales de los cuales haya hecho parte un participante, se acreditará la experiencia afectando el valor certificado por el correspondiente porcentaje de participación. En este caso, se debe presentar el documento de acuerdo consorcial aplicado al Contrato correspondiente. Si el Contrato ha sido ejecutado por los mismos socios del consorcio o Unión Temporal, se contará como un Contrato y no se afectará por porcentajes de participación.</w:t>
      </w:r>
    </w:p>
    <w:p w:rsidR="002F7B03" w:rsidRPr="00634B1A" w:rsidRDefault="002F7B03" w:rsidP="002F7B03">
      <w:pPr>
        <w:shd w:val="clear" w:color="auto" w:fill="FFFFFF"/>
        <w:jc w:val="both"/>
        <w:rPr>
          <w:rFonts w:ascii="Arial Narrow" w:eastAsia="Arial" w:hAnsi="Arial Narrow"/>
          <w:color w:val="000000" w:themeColor="text1"/>
          <w:sz w:val="22"/>
          <w:szCs w:val="22"/>
          <w:lang w:val="es-ES" w:eastAsia="es-ES"/>
        </w:rPr>
      </w:pPr>
    </w:p>
    <w:p w:rsidR="002F7B03" w:rsidRPr="00634B1A" w:rsidRDefault="002F7B03" w:rsidP="002F7B03">
      <w:pPr>
        <w:shd w:val="clear" w:color="auto" w:fill="FFFFFF"/>
        <w:jc w:val="both"/>
        <w:rPr>
          <w:rFonts w:ascii="Arial Narrow" w:eastAsia="Times New Roman" w:hAnsi="Arial Narrow" w:cs="Arial"/>
          <w:color w:val="000000" w:themeColor="text1"/>
          <w:sz w:val="22"/>
          <w:szCs w:val="22"/>
          <w:u w:val="single"/>
          <w:lang w:val="es-ES_tradnl" w:eastAsia="es-ES"/>
        </w:rPr>
      </w:pPr>
      <w:r w:rsidRPr="00634B1A">
        <w:rPr>
          <w:rFonts w:ascii="Arial Narrow" w:eastAsia="Times New Roman" w:hAnsi="Arial Narrow" w:cs="Arial"/>
          <w:b/>
          <w:color w:val="000000" w:themeColor="text1"/>
          <w:sz w:val="22"/>
          <w:szCs w:val="22"/>
          <w:u w:val="single"/>
          <w:lang w:val="es-ES_tradnl" w:eastAsia="es-ES"/>
        </w:rPr>
        <w:t>NOTA 1:</w:t>
      </w:r>
      <w:r w:rsidRPr="00634B1A">
        <w:rPr>
          <w:rFonts w:ascii="Arial Narrow" w:eastAsia="Times New Roman" w:hAnsi="Arial Narrow" w:cs="Arial"/>
          <w:color w:val="000000" w:themeColor="text1"/>
          <w:sz w:val="22"/>
          <w:szCs w:val="22"/>
          <w:u w:val="single"/>
          <w:lang w:val="es-ES_tradnl" w:eastAsia="es-ES"/>
        </w:rPr>
        <w:t xml:space="preserve"> La conversión a salarios mínimos (</w:t>
      </w:r>
      <w:proofErr w:type="spellStart"/>
      <w:r w:rsidRPr="00634B1A">
        <w:rPr>
          <w:rFonts w:ascii="Arial Narrow" w:eastAsia="Times New Roman" w:hAnsi="Arial Narrow" w:cs="Arial"/>
          <w:color w:val="000000" w:themeColor="text1"/>
          <w:sz w:val="22"/>
          <w:szCs w:val="22"/>
          <w:u w:val="single"/>
          <w:lang w:val="es-ES_tradnl" w:eastAsia="es-ES"/>
        </w:rPr>
        <w:t>SMMLV</w:t>
      </w:r>
      <w:proofErr w:type="spellEnd"/>
      <w:r w:rsidRPr="00634B1A">
        <w:rPr>
          <w:rFonts w:ascii="Arial Narrow" w:eastAsia="Times New Roman" w:hAnsi="Arial Narrow" w:cs="Arial"/>
          <w:color w:val="000000" w:themeColor="text1"/>
          <w:sz w:val="22"/>
          <w:szCs w:val="22"/>
          <w:u w:val="single"/>
          <w:lang w:val="es-ES_tradnl" w:eastAsia="es-ES"/>
        </w:rPr>
        <w:t>) para toda la información presentada se debe hacer con el valor del salario mínimo vigente en la fecha de terminación del contrato respectivo.</w:t>
      </w:r>
    </w:p>
    <w:p w:rsidR="00080D86" w:rsidRPr="00634B1A" w:rsidRDefault="00080D86" w:rsidP="00B44F30">
      <w:pPr>
        <w:shd w:val="clear" w:color="auto" w:fill="FFFFFF"/>
        <w:jc w:val="both"/>
        <w:rPr>
          <w:rFonts w:ascii="Arial Narrow" w:eastAsia="Times New Roman" w:hAnsi="Arial Narrow" w:cs="Arial"/>
          <w:color w:val="000000"/>
          <w:sz w:val="22"/>
          <w:szCs w:val="22"/>
          <w:lang w:eastAsia="es-ES"/>
        </w:rPr>
      </w:pPr>
    </w:p>
    <w:p w:rsidR="001D5ED3" w:rsidRPr="00634B1A" w:rsidRDefault="00127680" w:rsidP="00B44F30">
      <w:pPr>
        <w:shd w:val="clear" w:color="auto" w:fill="FFFFFF"/>
        <w:jc w:val="both"/>
        <w:rPr>
          <w:rFonts w:ascii="Arial Narrow" w:eastAsia="Times New Roman" w:hAnsi="Arial Narrow" w:cs="Arial"/>
          <w:b/>
          <w:color w:val="000000" w:themeColor="text1"/>
          <w:sz w:val="22"/>
          <w:szCs w:val="22"/>
          <w:lang w:eastAsia="es-ES"/>
        </w:rPr>
      </w:pPr>
      <w:r w:rsidRPr="00634B1A">
        <w:rPr>
          <w:rFonts w:ascii="Arial Narrow" w:eastAsia="Times New Roman" w:hAnsi="Arial Narrow" w:cs="Arial"/>
          <w:b/>
          <w:color w:val="000000" w:themeColor="text1"/>
          <w:sz w:val="22"/>
          <w:szCs w:val="22"/>
          <w:lang w:eastAsia="es-ES"/>
        </w:rPr>
        <w:t>2.4.3.2</w:t>
      </w:r>
      <w:r w:rsidR="001D5ED3" w:rsidRPr="00634B1A">
        <w:rPr>
          <w:rFonts w:ascii="Arial Narrow" w:eastAsia="Times New Roman" w:hAnsi="Arial Narrow" w:cs="Arial"/>
          <w:b/>
          <w:color w:val="000000" w:themeColor="text1"/>
          <w:sz w:val="22"/>
          <w:szCs w:val="22"/>
          <w:lang w:eastAsia="es-ES"/>
        </w:rPr>
        <w:t>. EXPERIENCIA ESPECÍFICA DEL PROPONENTE</w:t>
      </w:r>
      <w:r w:rsidR="00BC57FC" w:rsidRPr="00634B1A">
        <w:rPr>
          <w:rFonts w:ascii="Arial Narrow" w:eastAsia="Times New Roman" w:hAnsi="Arial Narrow" w:cs="Arial"/>
          <w:b/>
          <w:color w:val="000000" w:themeColor="text1"/>
          <w:sz w:val="22"/>
          <w:szCs w:val="22"/>
          <w:lang w:eastAsia="es-ES"/>
        </w:rPr>
        <w:t xml:space="preserve"> (ANEXO 5-A)</w:t>
      </w:r>
    </w:p>
    <w:p w:rsidR="001D5ED3" w:rsidRPr="00634B1A" w:rsidRDefault="001D5ED3" w:rsidP="0030423E">
      <w:pPr>
        <w:autoSpaceDE w:val="0"/>
        <w:autoSpaceDN w:val="0"/>
        <w:adjustRightInd w:val="0"/>
        <w:jc w:val="both"/>
        <w:rPr>
          <w:rFonts w:ascii="Arial Narrow" w:hAnsi="Arial Narrow" w:cs="Arial"/>
          <w:color w:val="000000"/>
          <w:sz w:val="22"/>
          <w:szCs w:val="22"/>
        </w:rPr>
      </w:pPr>
    </w:p>
    <w:p w:rsidR="002F7B03" w:rsidRPr="00634B1A" w:rsidRDefault="002F7B03" w:rsidP="002F7B03">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El proponente debe acreditar la experiencia solicitada con la clasificación en el certificado del Registro Único de Proponentes-</w:t>
      </w:r>
      <w:proofErr w:type="spellStart"/>
      <w:r w:rsidRPr="00634B1A">
        <w:rPr>
          <w:rFonts w:ascii="Arial Narrow" w:hAnsi="Arial Narrow" w:cs="Arial"/>
          <w:color w:val="000000" w:themeColor="text1"/>
          <w:sz w:val="22"/>
          <w:szCs w:val="22"/>
        </w:rPr>
        <w:t>RUP</w:t>
      </w:r>
      <w:proofErr w:type="spellEnd"/>
      <w:r w:rsidRPr="00634B1A">
        <w:rPr>
          <w:rFonts w:ascii="Arial Narrow" w:hAnsi="Arial Narrow" w:cs="Arial"/>
          <w:color w:val="000000" w:themeColor="text1"/>
          <w:sz w:val="22"/>
          <w:szCs w:val="22"/>
        </w:rPr>
        <w:t xml:space="preserve">, </w:t>
      </w:r>
      <w:r w:rsidRPr="00634B1A">
        <w:rPr>
          <w:rFonts w:ascii="Arial Narrow" w:hAnsi="Arial Narrow"/>
          <w:b/>
          <w:color w:val="000000" w:themeColor="text1"/>
          <w:sz w:val="22"/>
          <w:szCs w:val="22"/>
          <w:u w:val="single" w:color="000000"/>
        </w:rPr>
        <w:t xml:space="preserve">actualizado y en firme. </w:t>
      </w:r>
      <w:r w:rsidRPr="00634B1A">
        <w:rPr>
          <w:rFonts w:ascii="Arial Narrow" w:hAnsi="Arial Narrow" w:cs="Arial"/>
          <w:color w:val="000000" w:themeColor="text1"/>
          <w:sz w:val="22"/>
          <w:szCs w:val="22"/>
        </w:rPr>
        <w:t>Los contratos que el proponente relacione para acreditar la Experie</w:t>
      </w:r>
      <w:r w:rsidR="00AF06C4" w:rsidRPr="00634B1A">
        <w:rPr>
          <w:rFonts w:ascii="Arial Narrow" w:hAnsi="Arial Narrow" w:cs="Arial"/>
          <w:color w:val="000000" w:themeColor="text1"/>
          <w:sz w:val="22"/>
          <w:szCs w:val="22"/>
        </w:rPr>
        <w:t xml:space="preserve">ncia deben cumplir con </w:t>
      </w:r>
      <w:r w:rsidRPr="00634B1A">
        <w:rPr>
          <w:rFonts w:ascii="Arial Narrow" w:hAnsi="Arial Narrow" w:cs="Arial"/>
          <w:color w:val="000000" w:themeColor="text1"/>
          <w:sz w:val="22"/>
          <w:szCs w:val="22"/>
        </w:rPr>
        <w:t xml:space="preserve">los </w:t>
      </w:r>
      <w:proofErr w:type="gramStart"/>
      <w:r w:rsidRPr="00634B1A">
        <w:rPr>
          <w:rFonts w:ascii="Arial Narrow" w:hAnsi="Arial Narrow" w:cs="Arial"/>
          <w:color w:val="000000" w:themeColor="text1"/>
          <w:sz w:val="22"/>
          <w:szCs w:val="22"/>
        </w:rPr>
        <w:t>siguientes  requisitos</w:t>
      </w:r>
      <w:proofErr w:type="gramEnd"/>
      <w:r w:rsidRPr="00634B1A">
        <w:rPr>
          <w:rFonts w:ascii="Arial Narrow" w:hAnsi="Arial Narrow" w:cs="Arial"/>
          <w:color w:val="000000" w:themeColor="text1"/>
          <w:sz w:val="22"/>
          <w:szCs w:val="22"/>
        </w:rPr>
        <w:t>:</w:t>
      </w:r>
    </w:p>
    <w:p w:rsidR="002F7B03" w:rsidRPr="00634B1A" w:rsidRDefault="002F7B03" w:rsidP="002F7B03">
      <w:pPr>
        <w:shd w:val="clear" w:color="auto" w:fill="FFFFFF"/>
        <w:jc w:val="both"/>
        <w:rPr>
          <w:rFonts w:ascii="Arial Narrow" w:hAnsi="Arial Narrow" w:cs="Arial"/>
          <w:color w:val="000000" w:themeColor="text1"/>
          <w:sz w:val="22"/>
          <w:szCs w:val="22"/>
        </w:rPr>
      </w:pPr>
    </w:p>
    <w:p w:rsidR="00E75530" w:rsidRPr="00634B1A" w:rsidRDefault="00E75530" w:rsidP="00E75530">
      <w:pPr>
        <w:pStyle w:val="Prrafodelista"/>
        <w:ind w:left="0"/>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El proponente deberá acreditar experiencia específica en máximo TRES (3) contratos ejecutados y terminados, cuyo objeto o servicios prestados estén relacionados con </w:t>
      </w:r>
      <w:r w:rsidRPr="00634B1A">
        <w:rPr>
          <w:rFonts w:ascii="Arial Narrow" w:hAnsi="Arial Narrow" w:cs="Arial"/>
          <w:b/>
          <w:color w:val="000000" w:themeColor="text1"/>
          <w:sz w:val="22"/>
          <w:szCs w:val="22"/>
          <w:u w:val="single"/>
        </w:rPr>
        <w:t xml:space="preserve">servicios de custodia, almacenamiento, inventarios documentales, diagnóstico, organización y digitalización en procesos técnicos de gestión documental. </w:t>
      </w:r>
      <w:r w:rsidRPr="00634B1A">
        <w:rPr>
          <w:rFonts w:ascii="Arial Narrow" w:hAnsi="Arial Narrow" w:cs="Arial"/>
          <w:color w:val="000000" w:themeColor="text1"/>
          <w:sz w:val="22"/>
          <w:szCs w:val="22"/>
        </w:rPr>
        <w:t xml:space="preserve">Los contratos presentados para acreditar experiencia deben estar codificado hasta el tercer (3) nivel en alguno de en el clasificador de servicios </w:t>
      </w:r>
      <w:proofErr w:type="spellStart"/>
      <w:r w:rsidRPr="00634B1A">
        <w:rPr>
          <w:rFonts w:ascii="Arial Narrow" w:hAnsi="Arial Narrow" w:cs="Arial"/>
          <w:color w:val="000000" w:themeColor="text1"/>
          <w:sz w:val="22"/>
          <w:szCs w:val="22"/>
        </w:rPr>
        <w:t>UNSPSC</w:t>
      </w:r>
      <w:proofErr w:type="spellEnd"/>
      <w:r w:rsidRPr="00634B1A">
        <w:rPr>
          <w:rFonts w:ascii="Arial Narrow" w:hAnsi="Arial Narrow" w:cs="Arial"/>
          <w:color w:val="000000" w:themeColor="text1"/>
          <w:sz w:val="22"/>
          <w:szCs w:val="22"/>
        </w:rPr>
        <w:t>, relacionados en la tabla.</w:t>
      </w:r>
    </w:p>
    <w:p w:rsidR="00E75530" w:rsidRPr="00634B1A" w:rsidRDefault="00E75530" w:rsidP="002F7B03">
      <w:pPr>
        <w:shd w:val="clear" w:color="auto" w:fill="FFFFFF"/>
        <w:jc w:val="both"/>
        <w:rPr>
          <w:rFonts w:ascii="Arial Narrow" w:hAnsi="Arial Narrow" w:cs="Arial"/>
          <w:color w:val="000000" w:themeColor="text1"/>
          <w:sz w:val="22"/>
          <w:szCs w:val="22"/>
        </w:rPr>
      </w:pPr>
    </w:p>
    <w:tbl>
      <w:tblPr>
        <w:tblW w:w="913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3"/>
        <w:gridCol w:w="2365"/>
        <w:gridCol w:w="1843"/>
        <w:gridCol w:w="2265"/>
        <w:gridCol w:w="1543"/>
      </w:tblGrid>
      <w:tr w:rsidR="001C78F8" w:rsidRPr="00634B1A" w:rsidTr="00E75530">
        <w:trPr>
          <w:trHeight w:val="350"/>
        </w:trPr>
        <w:tc>
          <w:tcPr>
            <w:tcW w:w="855" w:type="dxa"/>
            <w:shd w:val="clear" w:color="000000" w:fill="F2F2F2"/>
            <w:vAlign w:val="center"/>
            <w:hideMark/>
          </w:tcPr>
          <w:p w:rsidR="001C78F8" w:rsidRPr="00634B1A" w:rsidRDefault="001C78F8" w:rsidP="00737836">
            <w:pPr>
              <w:jc w:val="center"/>
              <w:rPr>
                <w:rFonts w:ascii="Arial Narrow" w:eastAsia="Times New Roman" w:hAnsi="Arial Narrow" w:cs="Calibri"/>
                <w:b/>
                <w:bCs/>
                <w:color w:val="000000"/>
                <w:sz w:val="22"/>
                <w:szCs w:val="22"/>
                <w:lang w:eastAsia="es-CO"/>
              </w:rPr>
            </w:pPr>
            <w:r w:rsidRPr="00634B1A">
              <w:rPr>
                <w:rFonts w:ascii="Arial Narrow" w:eastAsia="Times New Roman" w:hAnsi="Arial Narrow" w:cs="Calibri"/>
                <w:b/>
                <w:bCs/>
                <w:color w:val="000000"/>
                <w:sz w:val="22"/>
                <w:szCs w:val="22"/>
                <w:lang w:eastAsia="es-CO"/>
              </w:rPr>
              <w:t>GRUPO</w:t>
            </w:r>
          </w:p>
        </w:tc>
        <w:tc>
          <w:tcPr>
            <w:tcW w:w="2718" w:type="dxa"/>
            <w:shd w:val="clear" w:color="000000" w:fill="F2F2F2"/>
            <w:vAlign w:val="center"/>
            <w:hideMark/>
          </w:tcPr>
          <w:p w:rsidR="001C78F8" w:rsidRPr="00634B1A" w:rsidRDefault="001C78F8" w:rsidP="00737836">
            <w:pPr>
              <w:jc w:val="center"/>
              <w:rPr>
                <w:rFonts w:ascii="Arial Narrow" w:eastAsia="Times New Roman" w:hAnsi="Arial Narrow" w:cs="Calibri"/>
                <w:b/>
                <w:bCs/>
                <w:color w:val="000000"/>
                <w:sz w:val="22"/>
                <w:szCs w:val="22"/>
                <w:lang w:eastAsia="es-CO"/>
              </w:rPr>
            </w:pPr>
            <w:r w:rsidRPr="00634B1A">
              <w:rPr>
                <w:rFonts w:ascii="Arial Narrow" w:eastAsia="Times New Roman" w:hAnsi="Arial Narrow" w:cs="Calibri"/>
                <w:b/>
                <w:bCs/>
                <w:color w:val="000000"/>
                <w:sz w:val="22"/>
                <w:szCs w:val="22"/>
                <w:lang w:eastAsia="es-CO"/>
              </w:rPr>
              <w:t>SEGMENTO</w:t>
            </w:r>
          </w:p>
        </w:tc>
        <w:tc>
          <w:tcPr>
            <w:tcW w:w="1965" w:type="dxa"/>
            <w:shd w:val="clear" w:color="000000" w:fill="F2F2F2"/>
            <w:vAlign w:val="center"/>
            <w:hideMark/>
          </w:tcPr>
          <w:p w:rsidR="001C78F8" w:rsidRPr="00634B1A" w:rsidRDefault="001C78F8" w:rsidP="00737836">
            <w:pPr>
              <w:jc w:val="center"/>
              <w:rPr>
                <w:rFonts w:ascii="Arial Narrow" w:eastAsia="Times New Roman" w:hAnsi="Arial Narrow" w:cs="Calibri"/>
                <w:b/>
                <w:bCs/>
                <w:color w:val="000000"/>
                <w:sz w:val="22"/>
                <w:szCs w:val="22"/>
                <w:lang w:eastAsia="es-CO"/>
              </w:rPr>
            </w:pPr>
            <w:r w:rsidRPr="00634B1A">
              <w:rPr>
                <w:rFonts w:ascii="Arial Narrow" w:eastAsia="Times New Roman" w:hAnsi="Arial Narrow" w:cs="Calibri"/>
                <w:b/>
                <w:bCs/>
                <w:color w:val="000000"/>
                <w:sz w:val="22"/>
                <w:szCs w:val="22"/>
                <w:lang w:eastAsia="es-CO"/>
              </w:rPr>
              <w:t>FAMILIA</w:t>
            </w:r>
          </w:p>
        </w:tc>
        <w:tc>
          <w:tcPr>
            <w:tcW w:w="1970" w:type="dxa"/>
            <w:shd w:val="clear" w:color="000000" w:fill="F2F2F2"/>
            <w:vAlign w:val="center"/>
            <w:hideMark/>
          </w:tcPr>
          <w:p w:rsidR="001C78F8" w:rsidRPr="00634B1A" w:rsidRDefault="001C78F8" w:rsidP="00737836">
            <w:pPr>
              <w:jc w:val="center"/>
              <w:rPr>
                <w:rFonts w:ascii="Arial Narrow" w:eastAsia="Times New Roman" w:hAnsi="Arial Narrow" w:cs="Calibri"/>
                <w:b/>
                <w:bCs/>
                <w:color w:val="000000"/>
                <w:sz w:val="22"/>
                <w:szCs w:val="22"/>
                <w:lang w:eastAsia="es-CO"/>
              </w:rPr>
            </w:pPr>
            <w:r w:rsidRPr="00634B1A">
              <w:rPr>
                <w:rFonts w:ascii="Arial Narrow" w:eastAsia="Times New Roman" w:hAnsi="Arial Narrow" w:cs="Calibri"/>
                <w:b/>
                <w:bCs/>
                <w:color w:val="000000"/>
                <w:sz w:val="22"/>
                <w:szCs w:val="22"/>
                <w:lang w:eastAsia="es-CO"/>
              </w:rPr>
              <w:t>CLASE</w:t>
            </w:r>
          </w:p>
        </w:tc>
        <w:tc>
          <w:tcPr>
            <w:tcW w:w="1631" w:type="dxa"/>
            <w:shd w:val="clear" w:color="000000" w:fill="F2F2F2"/>
            <w:vAlign w:val="center"/>
            <w:hideMark/>
          </w:tcPr>
          <w:p w:rsidR="001C78F8" w:rsidRPr="00634B1A" w:rsidRDefault="001C78F8" w:rsidP="00737836">
            <w:pPr>
              <w:jc w:val="center"/>
              <w:rPr>
                <w:rFonts w:ascii="Arial Narrow" w:eastAsia="Times New Roman" w:hAnsi="Arial Narrow" w:cs="Calibri"/>
                <w:b/>
                <w:bCs/>
                <w:color w:val="000000"/>
                <w:sz w:val="22"/>
                <w:szCs w:val="22"/>
                <w:lang w:eastAsia="es-CO"/>
              </w:rPr>
            </w:pPr>
            <w:r w:rsidRPr="00634B1A">
              <w:rPr>
                <w:rFonts w:ascii="Arial Narrow" w:eastAsia="Times New Roman" w:hAnsi="Arial Narrow" w:cs="Calibri"/>
                <w:b/>
                <w:bCs/>
                <w:color w:val="000000"/>
                <w:sz w:val="22"/>
                <w:szCs w:val="22"/>
                <w:lang w:eastAsia="es-CO"/>
              </w:rPr>
              <w:t>OPCIONALES</w:t>
            </w:r>
          </w:p>
        </w:tc>
      </w:tr>
      <w:tr w:rsidR="001C78F8" w:rsidRPr="00634B1A" w:rsidTr="00E75530">
        <w:trPr>
          <w:trHeight w:val="813"/>
        </w:trPr>
        <w:tc>
          <w:tcPr>
            <w:tcW w:w="855"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F: SERVICIOS</w:t>
            </w:r>
          </w:p>
        </w:tc>
        <w:tc>
          <w:tcPr>
            <w:tcW w:w="2718"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 xml:space="preserve">80: SERVICIOS DE </w:t>
            </w:r>
            <w:proofErr w:type="spellStart"/>
            <w:r w:rsidRPr="00634B1A">
              <w:rPr>
                <w:rFonts w:ascii="Arial Narrow" w:eastAsia="Times New Roman" w:hAnsi="Arial Narrow" w:cs="Calibri"/>
                <w:color w:val="000000"/>
                <w:sz w:val="22"/>
                <w:szCs w:val="22"/>
                <w:lang w:eastAsia="es-CO"/>
              </w:rPr>
              <w:t>GESTION</w:t>
            </w:r>
            <w:proofErr w:type="spellEnd"/>
            <w:r w:rsidRPr="00634B1A">
              <w:rPr>
                <w:rFonts w:ascii="Arial Narrow" w:eastAsia="Times New Roman" w:hAnsi="Arial Narrow" w:cs="Calibri"/>
                <w:color w:val="000000"/>
                <w:sz w:val="22"/>
                <w:szCs w:val="22"/>
                <w:lang w:eastAsia="es-CO"/>
              </w:rPr>
              <w:t xml:space="preserve">, SERVICIOS </w:t>
            </w:r>
            <w:proofErr w:type="gramStart"/>
            <w:r w:rsidRPr="00634B1A">
              <w:rPr>
                <w:rFonts w:ascii="Arial Narrow" w:eastAsia="Times New Roman" w:hAnsi="Arial Narrow" w:cs="Calibri"/>
                <w:color w:val="000000"/>
                <w:sz w:val="22"/>
                <w:szCs w:val="22"/>
                <w:lang w:eastAsia="es-CO"/>
              </w:rPr>
              <w:t>PROFESIONALES  DE</w:t>
            </w:r>
            <w:proofErr w:type="gramEnd"/>
            <w:r w:rsidRPr="00634B1A">
              <w:rPr>
                <w:rFonts w:ascii="Arial Narrow" w:eastAsia="Times New Roman" w:hAnsi="Arial Narrow" w:cs="Calibri"/>
                <w:color w:val="000000"/>
                <w:sz w:val="22"/>
                <w:szCs w:val="22"/>
                <w:lang w:eastAsia="es-CO"/>
              </w:rPr>
              <w:t xml:space="preserve"> EMPRESA  Y SERVICIOS ADMINISTRATIVOS. </w:t>
            </w:r>
          </w:p>
        </w:tc>
        <w:tc>
          <w:tcPr>
            <w:tcW w:w="1965"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proofErr w:type="spellStart"/>
            <w:r w:rsidRPr="00634B1A">
              <w:rPr>
                <w:rFonts w:ascii="Arial Narrow" w:eastAsia="Times New Roman" w:hAnsi="Arial Narrow" w:cs="Calibri"/>
                <w:color w:val="000000"/>
                <w:sz w:val="22"/>
                <w:szCs w:val="22"/>
                <w:lang w:eastAsia="es-CO"/>
              </w:rPr>
              <w:t>10.SERVICIOS</w:t>
            </w:r>
            <w:proofErr w:type="spellEnd"/>
            <w:r w:rsidRPr="00634B1A">
              <w:rPr>
                <w:rFonts w:ascii="Arial Narrow" w:eastAsia="Times New Roman" w:hAnsi="Arial Narrow" w:cs="Calibri"/>
                <w:color w:val="000000"/>
                <w:sz w:val="22"/>
                <w:szCs w:val="22"/>
                <w:lang w:eastAsia="es-CO"/>
              </w:rPr>
              <w:t xml:space="preserve">  DE </w:t>
            </w:r>
            <w:proofErr w:type="spellStart"/>
            <w:r w:rsidRPr="00634B1A">
              <w:rPr>
                <w:rFonts w:ascii="Arial Narrow" w:eastAsia="Times New Roman" w:hAnsi="Arial Narrow" w:cs="Calibri"/>
                <w:color w:val="000000"/>
                <w:sz w:val="22"/>
                <w:szCs w:val="22"/>
                <w:lang w:eastAsia="es-CO"/>
              </w:rPr>
              <w:t>ASESORIA</w:t>
            </w:r>
            <w:proofErr w:type="spellEnd"/>
            <w:r w:rsidRPr="00634B1A">
              <w:rPr>
                <w:rFonts w:ascii="Arial Narrow" w:eastAsia="Times New Roman" w:hAnsi="Arial Narrow" w:cs="Calibri"/>
                <w:color w:val="000000"/>
                <w:sz w:val="22"/>
                <w:szCs w:val="22"/>
                <w:lang w:eastAsia="es-CO"/>
              </w:rPr>
              <w:t xml:space="preserve"> DE </w:t>
            </w:r>
            <w:proofErr w:type="spellStart"/>
            <w:r w:rsidRPr="00634B1A">
              <w:rPr>
                <w:rFonts w:ascii="Arial Narrow" w:eastAsia="Times New Roman" w:hAnsi="Arial Narrow" w:cs="Calibri"/>
                <w:color w:val="000000"/>
                <w:sz w:val="22"/>
                <w:szCs w:val="22"/>
                <w:lang w:eastAsia="es-CO"/>
              </w:rPr>
              <w:t>GESTION</w:t>
            </w:r>
            <w:proofErr w:type="spellEnd"/>
            <w:r w:rsidRPr="00634B1A">
              <w:rPr>
                <w:rFonts w:ascii="Arial Narrow" w:eastAsia="Times New Roman" w:hAnsi="Arial Narrow" w:cs="Calibri"/>
                <w:color w:val="000000"/>
                <w:sz w:val="22"/>
                <w:szCs w:val="22"/>
                <w:lang w:eastAsia="es-CO"/>
              </w:rPr>
              <w:t xml:space="preserve"> </w:t>
            </w:r>
          </w:p>
        </w:tc>
        <w:tc>
          <w:tcPr>
            <w:tcW w:w="1970"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 xml:space="preserve">15 SERVICIOS DE </w:t>
            </w:r>
            <w:proofErr w:type="spellStart"/>
            <w:r w:rsidRPr="00634B1A">
              <w:rPr>
                <w:rFonts w:ascii="Arial Narrow" w:eastAsia="Times New Roman" w:hAnsi="Arial Narrow" w:cs="Calibri"/>
                <w:color w:val="000000"/>
                <w:sz w:val="22"/>
                <w:szCs w:val="22"/>
                <w:lang w:eastAsia="es-CO"/>
              </w:rPr>
              <w:t>CONSULTORIA</w:t>
            </w:r>
            <w:proofErr w:type="spellEnd"/>
            <w:r w:rsidRPr="00634B1A">
              <w:rPr>
                <w:rFonts w:ascii="Arial Narrow" w:eastAsia="Times New Roman" w:hAnsi="Arial Narrow" w:cs="Calibri"/>
                <w:color w:val="000000"/>
                <w:sz w:val="22"/>
                <w:szCs w:val="22"/>
                <w:lang w:eastAsia="es-CO"/>
              </w:rPr>
              <w:t xml:space="preserve"> DE NEGOCIOS Y </w:t>
            </w:r>
            <w:proofErr w:type="spellStart"/>
            <w:r w:rsidRPr="00634B1A">
              <w:rPr>
                <w:rFonts w:ascii="Arial Narrow" w:eastAsia="Times New Roman" w:hAnsi="Arial Narrow" w:cs="Calibri"/>
                <w:color w:val="000000"/>
                <w:sz w:val="22"/>
                <w:szCs w:val="22"/>
                <w:lang w:eastAsia="es-CO"/>
              </w:rPr>
              <w:t>ADMINISTRACION</w:t>
            </w:r>
            <w:proofErr w:type="spellEnd"/>
            <w:r w:rsidRPr="00634B1A">
              <w:rPr>
                <w:rFonts w:ascii="Arial Narrow" w:eastAsia="Times New Roman" w:hAnsi="Arial Narrow" w:cs="Calibri"/>
                <w:color w:val="000000"/>
                <w:sz w:val="22"/>
                <w:szCs w:val="22"/>
                <w:lang w:eastAsia="es-CO"/>
              </w:rPr>
              <w:t xml:space="preserve"> CORPORATIVA. </w:t>
            </w:r>
          </w:p>
        </w:tc>
        <w:tc>
          <w:tcPr>
            <w:tcW w:w="1631" w:type="dxa"/>
            <w:shd w:val="clear" w:color="auto" w:fill="auto"/>
            <w:vAlign w:val="center"/>
            <w:hideMark/>
          </w:tcPr>
          <w:p w:rsidR="001C78F8" w:rsidRPr="00634B1A" w:rsidRDefault="001C78F8" w:rsidP="00737836">
            <w:pPr>
              <w:jc w:val="center"/>
              <w:rPr>
                <w:rFonts w:ascii="Arial Narrow" w:eastAsia="Times New Roman" w:hAnsi="Arial Narrow" w:cs="Calibri"/>
                <w:b/>
                <w:bCs/>
                <w:color w:val="000000"/>
                <w:sz w:val="22"/>
                <w:szCs w:val="22"/>
                <w:lang w:eastAsia="es-CO"/>
              </w:rPr>
            </w:pPr>
            <w:r w:rsidRPr="00634B1A">
              <w:rPr>
                <w:rFonts w:ascii="Arial Narrow" w:eastAsia="Times New Roman" w:hAnsi="Arial Narrow" w:cs="Calibri"/>
                <w:b/>
                <w:bCs/>
                <w:color w:val="000000"/>
                <w:sz w:val="22"/>
                <w:szCs w:val="22"/>
                <w:lang w:eastAsia="es-CO"/>
              </w:rPr>
              <w:t>OPCIONAL</w:t>
            </w:r>
          </w:p>
        </w:tc>
      </w:tr>
      <w:tr w:rsidR="001C78F8" w:rsidRPr="00634B1A" w:rsidTr="00E75530">
        <w:trPr>
          <w:trHeight w:val="813"/>
        </w:trPr>
        <w:tc>
          <w:tcPr>
            <w:tcW w:w="855"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F: SERVICIOS</w:t>
            </w:r>
          </w:p>
        </w:tc>
        <w:tc>
          <w:tcPr>
            <w:tcW w:w="2718"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 xml:space="preserve">80: SERVICIOS DE </w:t>
            </w:r>
            <w:proofErr w:type="spellStart"/>
            <w:r w:rsidRPr="00634B1A">
              <w:rPr>
                <w:rFonts w:ascii="Arial Narrow" w:eastAsia="Times New Roman" w:hAnsi="Arial Narrow" w:cs="Calibri"/>
                <w:color w:val="000000"/>
                <w:sz w:val="22"/>
                <w:szCs w:val="22"/>
                <w:lang w:eastAsia="es-CO"/>
              </w:rPr>
              <w:t>GESTION</w:t>
            </w:r>
            <w:proofErr w:type="spellEnd"/>
            <w:r w:rsidRPr="00634B1A">
              <w:rPr>
                <w:rFonts w:ascii="Arial Narrow" w:eastAsia="Times New Roman" w:hAnsi="Arial Narrow" w:cs="Calibri"/>
                <w:color w:val="000000"/>
                <w:sz w:val="22"/>
                <w:szCs w:val="22"/>
                <w:lang w:eastAsia="es-CO"/>
              </w:rPr>
              <w:t xml:space="preserve">, SERVICIOS </w:t>
            </w:r>
            <w:proofErr w:type="gramStart"/>
            <w:r w:rsidRPr="00634B1A">
              <w:rPr>
                <w:rFonts w:ascii="Arial Narrow" w:eastAsia="Times New Roman" w:hAnsi="Arial Narrow" w:cs="Calibri"/>
                <w:color w:val="000000"/>
                <w:sz w:val="22"/>
                <w:szCs w:val="22"/>
                <w:lang w:eastAsia="es-CO"/>
              </w:rPr>
              <w:t>PROFESIONALES  DE</w:t>
            </w:r>
            <w:proofErr w:type="gramEnd"/>
            <w:r w:rsidRPr="00634B1A">
              <w:rPr>
                <w:rFonts w:ascii="Arial Narrow" w:eastAsia="Times New Roman" w:hAnsi="Arial Narrow" w:cs="Calibri"/>
                <w:color w:val="000000"/>
                <w:sz w:val="22"/>
                <w:szCs w:val="22"/>
                <w:lang w:eastAsia="es-CO"/>
              </w:rPr>
              <w:t xml:space="preserve"> EMPRESA  Y SERVICIOS ADMINISTRATIVOS. </w:t>
            </w:r>
          </w:p>
        </w:tc>
        <w:tc>
          <w:tcPr>
            <w:tcW w:w="1965"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proofErr w:type="spellStart"/>
            <w:r w:rsidRPr="00634B1A">
              <w:rPr>
                <w:rFonts w:ascii="Arial Narrow" w:eastAsia="Times New Roman" w:hAnsi="Arial Narrow" w:cs="Calibri"/>
                <w:color w:val="000000"/>
                <w:sz w:val="22"/>
                <w:szCs w:val="22"/>
                <w:lang w:eastAsia="es-CO"/>
              </w:rPr>
              <w:t>10.SERVICIOS</w:t>
            </w:r>
            <w:proofErr w:type="spellEnd"/>
            <w:r w:rsidRPr="00634B1A">
              <w:rPr>
                <w:rFonts w:ascii="Arial Narrow" w:eastAsia="Times New Roman" w:hAnsi="Arial Narrow" w:cs="Calibri"/>
                <w:color w:val="000000"/>
                <w:sz w:val="22"/>
                <w:szCs w:val="22"/>
                <w:lang w:eastAsia="es-CO"/>
              </w:rPr>
              <w:t xml:space="preserve">  DE </w:t>
            </w:r>
            <w:proofErr w:type="spellStart"/>
            <w:r w:rsidRPr="00634B1A">
              <w:rPr>
                <w:rFonts w:ascii="Arial Narrow" w:eastAsia="Times New Roman" w:hAnsi="Arial Narrow" w:cs="Calibri"/>
                <w:color w:val="000000"/>
                <w:sz w:val="22"/>
                <w:szCs w:val="22"/>
                <w:lang w:eastAsia="es-CO"/>
              </w:rPr>
              <w:t>ASESORIA</w:t>
            </w:r>
            <w:proofErr w:type="spellEnd"/>
            <w:r w:rsidRPr="00634B1A">
              <w:rPr>
                <w:rFonts w:ascii="Arial Narrow" w:eastAsia="Times New Roman" w:hAnsi="Arial Narrow" w:cs="Calibri"/>
                <w:color w:val="000000"/>
                <w:sz w:val="22"/>
                <w:szCs w:val="22"/>
                <w:lang w:eastAsia="es-CO"/>
              </w:rPr>
              <w:t xml:space="preserve"> DE </w:t>
            </w:r>
            <w:proofErr w:type="spellStart"/>
            <w:r w:rsidRPr="00634B1A">
              <w:rPr>
                <w:rFonts w:ascii="Arial Narrow" w:eastAsia="Times New Roman" w:hAnsi="Arial Narrow" w:cs="Calibri"/>
                <w:color w:val="000000"/>
                <w:sz w:val="22"/>
                <w:szCs w:val="22"/>
                <w:lang w:eastAsia="es-CO"/>
              </w:rPr>
              <w:t>GESTION</w:t>
            </w:r>
            <w:proofErr w:type="spellEnd"/>
            <w:r w:rsidRPr="00634B1A">
              <w:rPr>
                <w:rFonts w:ascii="Arial Narrow" w:eastAsia="Times New Roman" w:hAnsi="Arial Narrow" w:cs="Calibri"/>
                <w:color w:val="000000"/>
                <w:sz w:val="22"/>
                <w:szCs w:val="22"/>
                <w:lang w:eastAsia="es-CO"/>
              </w:rPr>
              <w:t xml:space="preserve"> </w:t>
            </w:r>
          </w:p>
        </w:tc>
        <w:tc>
          <w:tcPr>
            <w:tcW w:w="1970"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16: GERENCIA DE PROYECTOS</w:t>
            </w:r>
          </w:p>
        </w:tc>
        <w:tc>
          <w:tcPr>
            <w:tcW w:w="1631" w:type="dxa"/>
            <w:shd w:val="clear" w:color="auto" w:fill="auto"/>
            <w:vAlign w:val="center"/>
            <w:hideMark/>
          </w:tcPr>
          <w:p w:rsidR="001C78F8" w:rsidRPr="00634B1A" w:rsidRDefault="001C78F8" w:rsidP="00737836">
            <w:pPr>
              <w:jc w:val="center"/>
              <w:rPr>
                <w:rFonts w:ascii="Arial Narrow" w:eastAsia="Times New Roman" w:hAnsi="Arial Narrow" w:cs="Calibri"/>
                <w:b/>
                <w:bCs/>
                <w:color w:val="000000"/>
                <w:sz w:val="22"/>
                <w:szCs w:val="22"/>
                <w:lang w:eastAsia="es-CO"/>
              </w:rPr>
            </w:pPr>
            <w:r w:rsidRPr="00634B1A">
              <w:rPr>
                <w:rFonts w:ascii="Arial Narrow" w:eastAsia="Times New Roman" w:hAnsi="Arial Narrow" w:cs="Calibri"/>
                <w:b/>
                <w:bCs/>
                <w:sz w:val="22"/>
                <w:szCs w:val="22"/>
                <w:lang w:eastAsia="es-CO"/>
              </w:rPr>
              <w:t>OBLIGATORIO</w:t>
            </w:r>
          </w:p>
        </w:tc>
      </w:tr>
      <w:tr w:rsidR="001C78F8" w:rsidRPr="00634B1A" w:rsidTr="00E75530">
        <w:trPr>
          <w:trHeight w:val="541"/>
        </w:trPr>
        <w:tc>
          <w:tcPr>
            <w:tcW w:w="855"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lastRenderedPageBreak/>
              <w:t>F: SERVICIOS</w:t>
            </w:r>
          </w:p>
        </w:tc>
        <w:tc>
          <w:tcPr>
            <w:tcW w:w="2718"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81: SERVICIOS BASADOS  EN INGENIERÍA, INVESTIGACIÓN  Y TECNOLOGÍA</w:t>
            </w:r>
          </w:p>
        </w:tc>
        <w:tc>
          <w:tcPr>
            <w:tcW w:w="1965"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11: SERVICIOS INFORMÁTICOS.</w:t>
            </w:r>
          </w:p>
        </w:tc>
        <w:tc>
          <w:tcPr>
            <w:tcW w:w="1970"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proofErr w:type="spellStart"/>
            <w:r w:rsidRPr="00634B1A">
              <w:rPr>
                <w:rFonts w:ascii="Arial Narrow" w:eastAsia="Times New Roman" w:hAnsi="Arial Narrow" w:cs="Calibri"/>
                <w:color w:val="000000"/>
                <w:sz w:val="22"/>
                <w:szCs w:val="22"/>
                <w:lang w:eastAsia="es-CO"/>
              </w:rPr>
              <w:t>17:SISTEMAS</w:t>
            </w:r>
            <w:proofErr w:type="spellEnd"/>
            <w:r w:rsidRPr="00634B1A">
              <w:rPr>
                <w:rFonts w:ascii="Arial Narrow" w:eastAsia="Times New Roman" w:hAnsi="Arial Narrow" w:cs="Calibri"/>
                <w:color w:val="000000"/>
                <w:sz w:val="22"/>
                <w:szCs w:val="22"/>
                <w:lang w:eastAsia="es-CO"/>
              </w:rPr>
              <w:t xml:space="preserve">  DE MANEJO  DE </w:t>
            </w:r>
            <w:proofErr w:type="spellStart"/>
            <w:r w:rsidRPr="00634B1A">
              <w:rPr>
                <w:rFonts w:ascii="Arial Narrow" w:eastAsia="Times New Roman" w:hAnsi="Arial Narrow" w:cs="Calibri"/>
                <w:color w:val="000000"/>
                <w:sz w:val="22"/>
                <w:szCs w:val="22"/>
                <w:lang w:eastAsia="es-CO"/>
              </w:rPr>
              <w:t>INFORMACION</w:t>
            </w:r>
            <w:proofErr w:type="spellEnd"/>
            <w:r w:rsidRPr="00634B1A">
              <w:rPr>
                <w:rFonts w:ascii="Arial Narrow" w:eastAsia="Times New Roman" w:hAnsi="Arial Narrow" w:cs="Calibri"/>
                <w:color w:val="000000"/>
                <w:sz w:val="22"/>
                <w:szCs w:val="22"/>
                <w:lang w:eastAsia="es-CO"/>
              </w:rPr>
              <w:t xml:space="preserve"> MIS</w:t>
            </w:r>
          </w:p>
        </w:tc>
        <w:tc>
          <w:tcPr>
            <w:tcW w:w="1631" w:type="dxa"/>
            <w:shd w:val="clear" w:color="auto" w:fill="auto"/>
            <w:vAlign w:val="center"/>
            <w:hideMark/>
          </w:tcPr>
          <w:p w:rsidR="001C78F8" w:rsidRPr="00634B1A" w:rsidRDefault="001C78F8" w:rsidP="00737836">
            <w:pPr>
              <w:jc w:val="center"/>
              <w:rPr>
                <w:rFonts w:ascii="Arial Narrow" w:eastAsia="Times New Roman" w:hAnsi="Arial Narrow" w:cs="Calibri"/>
                <w:b/>
                <w:bCs/>
                <w:color w:val="000000"/>
                <w:sz w:val="22"/>
                <w:szCs w:val="22"/>
                <w:lang w:eastAsia="es-CO"/>
              </w:rPr>
            </w:pPr>
            <w:r w:rsidRPr="00634B1A">
              <w:rPr>
                <w:rFonts w:ascii="Arial Narrow" w:eastAsia="Times New Roman" w:hAnsi="Arial Narrow" w:cs="Calibri"/>
                <w:b/>
                <w:bCs/>
                <w:color w:val="000000"/>
                <w:sz w:val="22"/>
                <w:szCs w:val="22"/>
                <w:lang w:eastAsia="es-CO"/>
              </w:rPr>
              <w:t>OPCIONAL</w:t>
            </w:r>
          </w:p>
        </w:tc>
      </w:tr>
      <w:tr w:rsidR="001C78F8" w:rsidRPr="00634B1A" w:rsidTr="00E75530">
        <w:trPr>
          <w:trHeight w:val="541"/>
        </w:trPr>
        <w:tc>
          <w:tcPr>
            <w:tcW w:w="855"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F: SERVICIOS</w:t>
            </w:r>
          </w:p>
        </w:tc>
        <w:tc>
          <w:tcPr>
            <w:tcW w:w="2718"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81: SERVICIOS BASADOS  EN INGENIERÍA, INVESTIGACIÓN  Y TECNOLOGÍA</w:t>
            </w:r>
          </w:p>
        </w:tc>
        <w:tc>
          <w:tcPr>
            <w:tcW w:w="1965"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proofErr w:type="spellStart"/>
            <w:r w:rsidRPr="00634B1A">
              <w:rPr>
                <w:rFonts w:ascii="Arial Narrow" w:eastAsia="Times New Roman" w:hAnsi="Arial Narrow" w:cs="Calibri"/>
                <w:color w:val="000000"/>
                <w:sz w:val="22"/>
                <w:szCs w:val="22"/>
                <w:lang w:eastAsia="es-CO"/>
              </w:rPr>
              <w:t>16:ENTREGA</w:t>
            </w:r>
            <w:proofErr w:type="spellEnd"/>
            <w:r w:rsidRPr="00634B1A">
              <w:rPr>
                <w:rFonts w:ascii="Arial Narrow" w:eastAsia="Times New Roman" w:hAnsi="Arial Narrow" w:cs="Calibri"/>
                <w:color w:val="000000"/>
                <w:sz w:val="22"/>
                <w:szCs w:val="22"/>
                <w:lang w:eastAsia="es-CO"/>
              </w:rPr>
              <w:t xml:space="preserve"> DE SERVICIOS DE </w:t>
            </w:r>
            <w:proofErr w:type="spellStart"/>
            <w:r w:rsidRPr="00634B1A">
              <w:rPr>
                <w:rFonts w:ascii="Arial Narrow" w:eastAsia="Times New Roman" w:hAnsi="Arial Narrow" w:cs="Calibri"/>
                <w:color w:val="000000"/>
                <w:sz w:val="22"/>
                <w:szCs w:val="22"/>
                <w:lang w:eastAsia="es-CO"/>
              </w:rPr>
              <w:t>TECNOLOGIA</w:t>
            </w:r>
            <w:proofErr w:type="spellEnd"/>
            <w:r w:rsidRPr="00634B1A">
              <w:rPr>
                <w:rFonts w:ascii="Arial Narrow" w:eastAsia="Times New Roman" w:hAnsi="Arial Narrow" w:cs="Calibri"/>
                <w:color w:val="000000"/>
                <w:sz w:val="22"/>
                <w:szCs w:val="22"/>
                <w:lang w:eastAsia="es-CO"/>
              </w:rPr>
              <w:t xml:space="preserve"> DE </w:t>
            </w:r>
            <w:proofErr w:type="spellStart"/>
            <w:r w:rsidRPr="00634B1A">
              <w:rPr>
                <w:rFonts w:ascii="Arial Narrow" w:eastAsia="Times New Roman" w:hAnsi="Arial Narrow" w:cs="Calibri"/>
                <w:color w:val="000000"/>
                <w:sz w:val="22"/>
                <w:szCs w:val="22"/>
                <w:lang w:eastAsia="es-CO"/>
              </w:rPr>
              <w:t>INFORMACION</w:t>
            </w:r>
            <w:proofErr w:type="spellEnd"/>
            <w:r w:rsidRPr="00634B1A">
              <w:rPr>
                <w:rFonts w:ascii="Arial Narrow" w:eastAsia="Times New Roman" w:hAnsi="Arial Narrow" w:cs="Calibri"/>
                <w:color w:val="000000"/>
                <w:sz w:val="22"/>
                <w:szCs w:val="22"/>
                <w:lang w:eastAsia="es-CO"/>
              </w:rPr>
              <w:t xml:space="preserve"> </w:t>
            </w:r>
          </w:p>
        </w:tc>
        <w:tc>
          <w:tcPr>
            <w:tcW w:w="1970"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 xml:space="preserve">17: SERVICIOS DE TELECOMUNICACIONES </w:t>
            </w:r>
          </w:p>
        </w:tc>
        <w:tc>
          <w:tcPr>
            <w:tcW w:w="1631" w:type="dxa"/>
            <w:shd w:val="clear" w:color="auto" w:fill="auto"/>
            <w:vAlign w:val="center"/>
            <w:hideMark/>
          </w:tcPr>
          <w:p w:rsidR="001C78F8" w:rsidRPr="00634B1A" w:rsidRDefault="001C78F8" w:rsidP="00737836">
            <w:pPr>
              <w:jc w:val="center"/>
              <w:rPr>
                <w:rFonts w:ascii="Arial Narrow" w:eastAsia="Times New Roman" w:hAnsi="Arial Narrow" w:cs="Calibri"/>
                <w:b/>
                <w:bCs/>
                <w:color w:val="000000"/>
                <w:sz w:val="22"/>
                <w:szCs w:val="22"/>
                <w:lang w:eastAsia="es-CO"/>
              </w:rPr>
            </w:pPr>
            <w:r w:rsidRPr="00634B1A">
              <w:rPr>
                <w:rFonts w:ascii="Arial Narrow" w:eastAsia="Times New Roman" w:hAnsi="Arial Narrow" w:cs="Calibri"/>
                <w:b/>
                <w:bCs/>
                <w:color w:val="000000"/>
                <w:sz w:val="22"/>
                <w:szCs w:val="22"/>
                <w:lang w:eastAsia="es-CO"/>
              </w:rPr>
              <w:t>OPCIONAL</w:t>
            </w:r>
          </w:p>
        </w:tc>
      </w:tr>
      <w:tr w:rsidR="001C78F8" w:rsidRPr="00634B1A" w:rsidTr="00E75530">
        <w:trPr>
          <w:trHeight w:val="813"/>
        </w:trPr>
        <w:tc>
          <w:tcPr>
            <w:tcW w:w="855"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F: SERVICIOS</w:t>
            </w:r>
          </w:p>
        </w:tc>
        <w:tc>
          <w:tcPr>
            <w:tcW w:w="2718"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81: SERVICIOS BASADOS  EN INGENIERÍA, INVESTIGACIÓN  Y TECNOLOGÍA</w:t>
            </w:r>
          </w:p>
        </w:tc>
        <w:tc>
          <w:tcPr>
            <w:tcW w:w="1965"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 xml:space="preserve">10: SERVICIOS PROFESIONALES DE </w:t>
            </w:r>
            <w:proofErr w:type="spellStart"/>
            <w:r w:rsidRPr="00634B1A">
              <w:rPr>
                <w:rFonts w:ascii="Arial Narrow" w:eastAsia="Times New Roman" w:hAnsi="Arial Narrow" w:cs="Calibri"/>
                <w:color w:val="000000"/>
                <w:sz w:val="22"/>
                <w:szCs w:val="22"/>
                <w:lang w:eastAsia="es-CO"/>
              </w:rPr>
              <w:t>INGENIERIA</w:t>
            </w:r>
            <w:proofErr w:type="spellEnd"/>
            <w:r w:rsidRPr="00634B1A">
              <w:rPr>
                <w:rFonts w:ascii="Arial Narrow" w:eastAsia="Times New Roman" w:hAnsi="Arial Narrow" w:cs="Calibri"/>
                <w:color w:val="000000"/>
                <w:sz w:val="22"/>
                <w:szCs w:val="22"/>
                <w:lang w:eastAsia="es-CO"/>
              </w:rPr>
              <w:t xml:space="preserve"> Y ARQUITECTURA </w:t>
            </w:r>
          </w:p>
        </w:tc>
        <w:tc>
          <w:tcPr>
            <w:tcW w:w="1970"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 xml:space="preserve">27: SERVICIOS  DE DISEÑO E </w:t>
            </w:r>
            <w:proofErr w:type="spellStart"/>
            <w:r w:rsidRPr="00634B1A">
              <w:rPr>
                <w:rFonts w:ascii="Arial Narrow" w:eastAsia="Times New Roman" w:hAnsi="Arial Narrow" w:cs="Calibri"/>
                <w:color w:val="000000"/>
                <w:sz w:val="22"/>
                <w:szCs w:val="22"/>
                <w:lang w:eastAsia="es-CO"/>
              </w:rPr>
              <w:t>INGENIERIA</w:t>
            </w:r>
            <w:proofErr w:type="spellEnd"/>
            <w:r w:rsidRPr="00634B1A">
              <w:rPr>
                <w:rFonts w:ascii="Arial Narrow" w:eastAsia="Times New Roman" w:hAnsi="Arial Narrow" w:cs="Calibri"/>
                <w:color w:val="000000"/>
                <w:sz w:val="22"/>
                <w:szCs w:val="22"/>
                <w:lang w:eastAsia="es-CO"/>
              </w:rPr>
              <w:t xml:space="preserve"> DE SISTEMAS  INSTRUMENTADOS DE CONTROL </w:t>
            </w:r>
          </w:p>
        </w:tc>
        <w:tc>
          <w:tcPr>
            <w:tcW w:w="1631" w:type="dxa"/>
            <w:shd w:val="clear" w:color="auto" w:fill="auto"/>
            <w:vAlign w:val="center"/>
            <w:hideMark/>
          </w:tcPr>
          <w:p w:rsidR="001C78F8" w:rsidRPr="00634B1A" w:rsidRDefault="001C78F8" w:rsidP="00737836">
            <w:pPr>
              <w:jc w:val="center"/>
              <w:rPr>
                <w:rFonts w:ascii="Arial Narrow" w:eastAsia="Times New Roman" w:hAnsi="Arial Narrow" w:cs="Calibri"/>
                <w:b/>
                <w:bCs/>
                <w:color w:val="000000"/>
                <w:sz w:val="22"/>
                <w:szCs w:val="22"/>
                <w:lang w:eastAsia="es-CO"/>
              </w:rPr>
            </w:pPr>
            <w:r w:rsidRPr="00634B1A">
              <w:rPr>
                <w:rFonts w:ascii="Arial Narrow" w:eastAsia="Times New Roman" w:hAnsi="Arial Narrow" w:cs="Calibri"/>
                <w:b/>
                <w:bCs/>
                <w:color w:val="000000"/>
                <w:sz w:val="22"/>
                <w:szCs w:val="22"/>
                <w:lang w:eastAsia="es-CO"/>
              </w:rPr>
              <w:t>OPCIONAL</w:t>
            </w:r>
          </w:p>
        </w:tc>
      </w:tr>
      <w:tr w:rsidR="001C78F8" w:rsidRPr="00634B1A" w:rsidTr="00E75530">
        <w:trPr>
          <w:trHeight w:val="813"/>
        </w:trPr>
        <w:tc>
          <w:tcPr>
            <w:tcW w:w="855"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F: SERVICIOS</w:t>
            </w:r>
          </w:p>
        </w:tc>
        <w:tc>
          <w:tcPr>
            <w:tcW w:w="2718"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81: SERVICIOS BASADOS  EN INGENIERÍA, INVESTIGACIÓN  Y TECNOLOGÍA</w:t>
            </w:r>
          </w:p>
        </w:tc>
        <w:tc>
          <w:tcPr>
            <w:tcW w:w="1965"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11: SERVICIOS INFORMÁTICOS.</w:t>
            </w:r>
          </w:p>
        </w:tc>
        <w:tc>
          <w:tcPr>
            <w:tcW w:w="1970"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 xml:space="preserve">18: SERVICIOS DE SISTEMAS Y </w:t>
            </w:r>
            <w:proofErr w:type="spellStart"/>
            <w:r w:rsidRPr="00634B1A">
              <w:rPr>
                <w:rFonts w:ascii="Arial Narrow" w:eastAsia="Times New Roman" w:hAnsi="Arial Narrow" w:cs="Calibri"/>
                <w:color w:val="000000"/>
                <w:sz w:val="22"/>
                <w:szCs w:val="22"/>
                <w:lang w:eastAsia="es-CO"/>
              </w:rPr>
              <w:t>ADMINISTRACION</w:t>
            </w:r>
            <w:proofErr w:type="spellEnd"/>
            <w:r w:rsidRPr="00634B1A">
              <w:rPr>
                <w:rFonts w:ascii="Arial Narrow" w:eastAsia="Times New Roman" w:hAnsi="Arial Narrow" w:cs="Calibri"/>
                <w:color w:val="000000"/>
                <w:sz w:val="22"/>
                <w:szCs w:val="22"/>
                <w:lang w:eastAsia="es-CO"/>
              </w:rPr>
              <w:t xml:space="preserve"> DE COMPONENTES DE SISTEMAS </w:t>
            </w:r>
          </w:p>
        </w:tc>
        <w:tc>
          <w:tcPr>
            <w:tcW w:w="1631" w:type="dxa"/>
            <w:shd w:val="clear" w:color="auto" w:fill="auto"/>
            <w:vAlign w:val="center"/>
            <w:hideMark/>
          </w:tcPr>
          <w:p w:rsidR="001C78F8" w:rsidRPr="00634B1A" w:rsidRDefault="001C78F8" w:rsidP="00737836">
            <w:pPr>
              <w:jc w:val="center"/>
              <w:rPr>
                <w:rFonts w:ascii="Arial Narrow" w:eastAsia="Times New Roman" w:hAnsi="Arial Narrow" w:cs="Calibri"/>
                <w:b/>
                <w:bCs/>
                <w:color w:val="000000"/>
                <w:sz w:val="22"/>
                <w:szCs w:val="22"/>
                <w:lang w:eastAsia="es-CO"/>
              </w:rPr>
            </w:pPr>
            <w:r w:rsidRPr="00634B1A">
              <w:rPr>
                <w:rFonts w:ascii="Arial Narrow" w:eastAsia="Times New Roman" w:hAnsi="Arial Narrow" w:cs="Calibri"/>
                <w:b/>
                <w:bCs/>
                <w:color w:val="000000"/>
                <w:sz w:val="22"/>
                <w:szCs w:val="22"/>
                <w:lang w:eastAsia="es-CO"/>
              </w:rPr>
              <w:t xml:space="preserve">OPCIONAL </w:t>
            </w:r>
          </w:p>
        </w:tc>
      </w:tr>
      <w:tr w:rsidR="001C78F8" w:rsidRPr="00634B1A" w:rsidTr="00E75530">
        <w:trPr>
          <w:trHeight w:val="557"/>
        </w:trPr>
        <w:tc>
          <w:tcPr>
            <w:tcW w:w="855"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F: SERVICIOS</w:t>
            </w:r>
          </w:p>
        </w:tc>
        <w:tc>
          <w:tcPr>
            <w:tcW w:w="2718"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81: SERVICIOS BASADOS  EN INGENIERÍA, INVESTIGACIÓN  Y TECNOLOGÍA</w:t>
            </w:r>
          </w:p>
        </w:tc>
        <w:tc>
          <w:tcPr>
            <w:tcW w:w="1965"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11: SERVICIOS INFORMÁTICOS.</w:t>
            </w:r>
          </w:p>
        </w:tc>
        <w:tc>
          <w:tcPr>
            <w:tcW w:w="1970" w:type="dxa"/>
            <w:shd w:val="clear" w:color="auto" w:fill="auto"/>
            <w:vAlign w:val="center"/>
            <w:hideMark/>
          </w:tcPr>
          <w:p w:rsidR="001C78F8" w:rsidRPr="00634B1A" w:rsidRDefault="001C78F8" w:rsidP="00737836">
            <w:pPr>
              <w:rPr>
                <w:rFonts w:ascii="Arial Narrow" w:eastAsia="Times New Roman" w:hAnsi="Arial Narrow" w:cs="Calibri"/>
                <w:color w:val="000000"/>
                <w:sz w:val="22"/>
                <w:szCs w:val="22"/>
                <w:lang w:eastAsia="es-CO"/>
              </w:rPr>
            </w:pPr>
            <w:r w:rsidRPr="00634B1A">
              <w:rPr>
                <w:rFonts w:ascii="Arial Narrow" w:eastAsia="Times New Roman" w:hAnsi="Arial Narrow" w:cs="Calibri"/>
                <w:color w:val="000000"/>
                <w:sz w:val="22"/>
                <w:szCs w:val="22"/>
                <w:lang w:eastAsia="es-CO"/>
              </w:rPr>
              <w:t xml:space="preserve">21: SERVICIOS DE INTERNET  </w:t>
            </w:r>
          </w:p>
        </w:tc>
        <w:tc>
          <w:tcPr>
            <w:tcW w:w="1631" w:type="dxa"/>
            <w:shd w:val="clear" w:color="auto" w:fill="auto"/>
            <w:vAlign w:val="center"/>
            <w:hideMark/>
          </w:tcPr>
          <w:p w:rsidR="001C78F8" w:rsidRPr="00634B1A" w:rsidRDefault="001C78F8" w:rsidP="00737836">
            <w:pPr>
              <w:jc w:val="center"/>
              <w:rPr>
                <w:rFonts w:ascii="Arial Narrow" w:eastAsia="Times New Roman" w:hAnsi="Arial Narrow" w:cs="Calibri"/>
                <w:b/>
                <w:bCs/>
                <w:color w:val="000000"/>
                <w:sz w:val="22"/>
                <w:szCs w:val="22"/>
                <w:lang w:eastAsia="es-CO"/>
              </w:rPr>
            </w:pPr>
            <w:r w:rsidRPr="00634B1A">
              <w:rPr>
                <w:rFonts w:ascii="Arial Narrow" w:eastAsia="Times New Roman" w:hAnsi="Arial Narrow" w:cs="Calibri"/>
                <w:b/>
                <w:bCs/>
                <w:color w:val="000000"/>
                <w:sz w:val="22"/>
                <w:szCs w:val="22"/>
                <w:lang w:eastAsia="es-CO"/>
              </w:rPr>
              <w:t xml:space="preserve">OPCIONAL </w:t>
            </w:r>
          </w:p>
        </w:tc>
      </w:tr>
    </w:tbl>
    <w:p w:rsidR="001C78F8" w:rsidRPr="00634B1A" w:rsidRDefault="001C78F8" w:rsidP="001C78F8">
      <w:pPr>
        <w:autoSpaceDE w:val="0"/>
        <w:autoSpaceDN w:val="0"/>
        <w:adjustRightInd w:val="0"/>
        <w:jc w:val="both"/>
        <w:rPr>
          <w:rFonts w:ascii="Arial Narrow" w:hAnsi="Arial Narrow" w:cs="Arial"/>
          <w:color w:val="FF0000"/>
          <w:sz w:val="22"/>
          <w:szCs w:val="22"/>
        </w:rPr>
      </w:pPr>
    </w:p>
    <w:p w:rsidR="002F7B03" w:rsidRPr="00634B1A" w:rsidRDefault="002F7B03" w:rsidP="002F7B03">
      <w:pPr>
        <w:shd w:val="clear" w:color="auto" w:fill="FFFFFF"/>
        <w:jc w:val="both"/>
        <w:rPr>
          <w:rFonts w:ascii="Arial Narrow" w:eastAsia="Times New Roman" w:hAnsi="Arial Narrow" w:cs="Arial"/>
          <w:color w:val="000000" w:themeColor="text1"/>
          <w:sz w:val="22"/>
          <w:szCs w:val="22"/>
          <w:u w:val="single"/>
          <w:lang w:val="es-ES" w:eastAsia="es-ES"/>
        </w:rPr>
      </w:pPr>
      <w:r w:rsidRPr="00634B1A">
        <w:rPr>
          <w:rFonts w:ascii="Arial Narrow" w:eastAsia="Times New Roman" w:hAnsi="Arial Narrow" w:cs="Arial"/>
          <w:b/>
          <w:bCs/>
          <w:color w:val="000000" w:themeColor="text1"/>
          <w:sz w:val="22"/>
          <w:szCs w:val="22"/>
          <w:lang w:val="es-ES" w:eastAsia="es-ES"/>
        </w:rPr>
        <w:t>NOTA 1:</w:t>
      </w:r>
      <w:r w:rsidRPr="00634B1A">
        <w:rPr>
          <w:rFonts w:ascii="Arial Narrow" w:eastAsia="Times New Roman" w:hAnsi="Arial Narrow" w:cs="Arial"/>
          <w:color w:val="000000" w:themeColor="text1"/>
          <w:sz w:val="22"/>
          <w:szCs w:val="22"/>
          <w:lang w:val="es-ES" w:eastAsia="es-ES"/>
        </w:rPr>
        <w:t> </w:t>
      </w:r>
      <w:r w:rsidRPr="00634B1A">
        <w:rPr>
          <w:rFonts w:ascii="Arial Narrow" w:eastAsia="Times New Roman" w:hAnsi="Arial Narrow" w:cs="Arial"/>
          <w:color w:val="000000" w:themeColor="text1"/>
          <w:sz w:val="22"/>
          <w:szCs w:val="22"/>
          <w:u w:val="single"/>
          <w:lang w:val="es-ES" w:eastAsia="es-ES"/>
        </w:rPr>
        <w:t xml:space="preserve">Para efectos de verificar la anterior información el proponente deberá presentar máximo Tres (3) certificaciones las cuales deben por lo menos contener la información que más adelante se informa. Es necesario señalar que solo se verificarán las certificaciones de conformidad con la experiencia de los contratos que se encuentren reportados y clasificados en el </w:t>
      </w:r>
      <w:proofErr w:type="spellStart"/>
      <w:r w:rsidRPr="00634B1A">
        <w:rPr>
          <w:rFonts w:ascii="Arial Narrow" w:eastAsia="Times New Roman" w:hAnsi="Arial Narrow" w:cs="Arial"/>
          <w:color w:val="000000" w:themeColor="text1"/>
          <w:sz w:val="22"/>
          <w:szCs w:val="22"/>
          <w:u w:val="single"/>
          <w:lang w:val="es-ES" w:eastAsia="es-ES"/>
        </w:rPr>
        <w:t>RUP</w:t>
      </w:r>
      <w:proofErr w:type="spellEnd"/>
      <w:r w:rsidRPr="00634B1A">
        <w:rPr>
          <w:rFonts w:ascii="Arial Narrow" w:eastAsia="Times New Roman" w:hAnsi="Arial Narrow" w:cs="Arial"/>
          <w:color w:val="000000" w:themeColor="text1"/>
          <w:sz w:val="22"/>
          <w:szCs w:val="22"/>
          <w:u w:val="single"/>
          <w:lang w:val="es-ES" w:eastAsia="es-ES"/>
        </w:rPr>
        <w:t xml:space="preserve"> </w:t>
      </w:r>
      <w:r w:rsidRPr="00634B1A">
        <w:rPr>
          <w:rFonts w:ascii="Arial Narrow" w:hAnsi="Arial Narrow"/>
          <w:b/>
          <w:color w:val="000000" w:themeColor="text1"/>
          <w:sz w:val="22"/>
          <w:szCs w:val="22"/>
          <w:u w:val="single" w:color="000000"/>
        </w:rPr>
        <w:t>actualizado y en firme.</w:t>
      </w:r>
      <w:r w:rsidRPr="00634B1A">
        <w:rPr>
          <w:rFonts w:ascii="Arial Narrow" w:hAnsi="Arial Narrow"/>
          <w:b/>
          <w:color w:val="000000" w:themeColor="text1"/>
          <w:sz w:val="22"/>
          <w:szCs w:val="22"/>
        </w:rPr>
        <w:t xml:space="preserve"> </w:t>
      </w:r>
      <w:r w:rsidRPr="00634B1A">
        <w:rPr>
          <w:rFonts w:ascii="Arial Narrow" w:eastAsia="Times New Roman" w:hAnsi="Arial Narrow" w:cs="Arial"/>
          <w:color w:val="000000" w:themeColor="text1"/>
          <w:sz w:val="22"/>
          <w:szCs w:val="22"/>
          <w:u w:val="single"/>
          <w:lang w:val="es-ES" w:eastAsia="es-ES"/>
        </w:rPr>
        <w:t>Es necesario señalar que sólo se verificarán las certificaciones de conformidad con la experiencia de los contratos que estén inscritos.</w:t>
      </w:r>
    </w:p>
    <w:p w:rsidR="002F7B03" w:rsidRPr="00634B1A" w:rsidRDefault="002F7B03" w:rsidP="002F7B03">
      <w:pPr>
        <w:shd w:val="clear" w:color="auto" w:fill="FFFFFF"/>
        <w:jc w:val="both"/>
        <w:rPr>
          <w:rFonts w:ascii="Arial Narrow" w:eastAsia="Times New Roman" w:hAnsi="Arial Narrow" w:cs="Arial"/>
          <w:color w:val="000000" w:themeColor="text1"/>
          <w:sz w:val="22"/>
          <w:szCs w:val="22"/>
          <w:u w:val="single"/>
          <w:lang w:val="es-ES" w:eastAsia="es-ES"/>
        </w:rPr>
      </w:pPr>
    </w:p>
    <w:p w:rsidR="002F7B03" w:rsidRPr="00634B1A" w:rsidRDefault="002F7B03" w:rsidP="002F7B03">
      <w:pPr>
        <w:shd w:val="clear" w:color="auto" w:fill="FFFFFF"/>
        <w:tabs>
          <w:tab w:val="left" w:pos="2130"/>
        </w:tabs>
        <w:jc w:val="both"/>
        <w:rPr>
          <w:rFonts w:ascii="Arial Narrow" w:eastAsia="Times New Roman" w:hAnsi="Arial Narrow" w:cs="Arial"/>
          <w:color w:val="222222"/>
          <w:sz w:val="22"/>
          <w:szCs w:val="22"/>
          <w:lang w:eastAsia="es-ES"/>
        </w:rPr>
      </w:pPr>
      <w:r w:rsidRPr="00634B1A">
        <w:rPr>
          <w:rFonts w:ascii="Arial Narrow" w:eastAsia="Times New Roman" w:hAnsi="Arial Narrow" w:cs="Arial"/>
          <w:b/>
          <w:color w:val="222222"/>
          <w:sz w:val="22"/>
          <w:szCs w:val="22"/>
          <w:lang w:eastAsia="es-ES"/>
        </w:rPr>
        <w:t>NOTA 2</w:t>
      </w:r>
      <w:r w:rsidRPr="00634B1A">
        <w:rPr>
          <w:rFonts w:ascii="Arial Narrow" w:eastAsia="Times New Roman" w:hAnsi="Arial Narrow" w:cs="Arial"/>
          <w:color w:val="222222"/>
          <w:sz w:val="22"/>
          <w:szCs w:val="22"/>
          <w:lang w:eastAsia="es-ES"/>
        </w:rPr>
        <w:t>: En el caso que el proponente adjunte más de TRES (3) certificaciones, sólo se tendrán en cuenta las TRES (3) primeras conforme al orden relacionado en el anexo de experiencia.</w:t>
      </w:r>
    </w:p>
    <w:p w:rsidR="002F7B03" w:rsidRPr="00634B1A" w:rsidRDefault="002F7B03" w:rsidP="002F7B03">
      <w:pPr>
        <w:shd w:val="clear" w:color="auto" w:fill="FFFFFF"/>
        <w:jc w:val="both"/>
        <w:rPr>
          <w:rFonts w:ascii="Arial Narrow" w:eastAsia="Times New Roman" w:hAnsi="Arial Narrow" w:cs="Arial"/>
          <w:color w:val="000000" w:themeColor="text1"/>
          <w:sz w:val="22"/>
          <w:szCs w:val="22"/>
          <w:u w:val="single"/>
          <w:lang w:eastAsia="es-ES"/>
        </w:rPr>
      </w:pPr>
    </w:p>
    <w:p w:rsidR="002F7B03" w:rsidRPr="00634B1A" w:rsidRDefault="002F7B03" w:rsidP="002F7B03">
      <w:pPr>
        <w:shd w:val="clear" w:color="auto" w:fill="FFFFFF"/>
        <w:jc w:val="both"/>
        <w:rPr>
          <w:rFonts w:ascii="Arial Narrow" w:hAnsi="Arial Narrow" w:cs="Arial"/>
          <w:b/>
          <w:color w:val="000000" w:themeColor="text1"/>
          <w:sz w:val="22"/>
          <w:szCs w:val="22"/>
        </w:rPr>
      </w:pPr>
      <w:r w:rsidRPr="00634B1A">
        <w:rPr>
          <w:rFonts w:ascii="Arial Narrow" w:hAnsi="Arial Narrow" w:cs="Arial"/>
          <w:color w:val="000000" w:themeColor="text1"/>
          <w:sz w:val="22"/>
          <w:szCs w:val="22"/>
        </w:rPr>
        <w:t xml:space="preserve">La sumatoria del valor total de los contratos presentados debe ser igual o superior a </w:t>
      </w:r>
      <w:proofErr w:type="gramStart"/>
      <w:r w:rsidR="00E75530" w:rsidRPr="00634B1A">
        <w:rPr>
          <w:rFonts w:ascii="Arial Narrow" w:hAnsi="Arial Narrow" w:cs="Arial"/>
          <w:b/>
          <w:color w:val="000000" w:themeColor="text1"/>
          <w:sz w:val="22"/>
          <w:szCs w:val="22"/>
        </w:rPr>
        <w:t>247</w:t>
      </w:r>
      <w:r w:rsidRPr="00634B1A">
        <w:rPr>
          <w:rFonts w:ascii="Arial Narrow" w:hAnsi="Arial Narrow" w:cs="Arial"/>
          <w:color w:val="000000" w:themeColor="text1"/>
          <w:sz w:val="22"/>
          <w:szCs w:val="22"/>
        </w:rPr>
        <w:t xml:space="preserve"> </w:t>
      </w:r>
      <w:r w:rsidRPr="00634B1A">
        <w:rPr>
          <w:rFonts w:ascii="Arial Narrow" w:hAnsi="Arial Narrow" w:cs="Arial"/>
          <w:b/>
          <w:color w:val="000000" w:themeColor="text1"/>
          <w:sz w:val="22"/>
          <w:szCs w:val="22"/>
        </w:rPr>
        <w:t xml:space="preserve"> </w:t>
      </w:r>
      <w:proofErr w:type="spellStart"/>
      <w:r w:rsidRPr="00634B1A">
        <w:rPr>
          <w:rFonts w:ascii="Arial Narrow" w:hAnsi="Arial Narrow" w:cs="Arial"/>
          <w:b/>
          <w:color w:val="000000" w:themeColor="text1"/>
          <w:sz w:val="22"/>
          <w:szCs w:val="22"/>
        </w:rPr>
        <w:t>SMMLV</w:t>
      </w:r>
      <w:proofErr w:type="spellEnd"/>
      <w:proofErr w:type="gramEnd"/>
      <w:r w:rsidRPr="00634B1A">
        <w:rPr>
          <w:rFonts w:ascii="Arial Narrow" w:hAnsi="Arial Narrow" w:cs="Arial"/>
          <w:b/>
          <w:color w:val="000000" w:themeColor="text1"/>
          <w:sz w:val="22"/>
          <w:szCs w:val="22"/>
        </w:rPr>
        <w:t>.</w:t>
      </w:r>
    </w:p>
    <w:p w:rsidR="002F7B03" w:rsidRPr="00634B1A" w:rsidRDefault="002F7B03" w:rsidP="002F7B03">
      <w:pPr>
        <w:shd w:val="clear" w:color="auto" w:fill="FFFFFF"/>
        <w:jc w:val="both"/>
        <w:rPr>
          <w:rFonts w:ascii="Arial Narrow" w:hAnsi="Arial Narrow" w:cs="Arial"/>
          <w:color w:val="000000" w:themeColor="text1"/>
          <w:sz w:val="22"/>
          <w:szCs w:val="22"/>
        </w:rPr>
      </w:pPr>
    </w:p>
    <w:p w:rsidR="002F7B03" w:rsidRPr="00634B1A" w:rsidRDefault="002F7B03" w:rsidP="002F7B03">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La conversión a salarios mínimos (</w:t>
      </w:r>
      <w:proofErr w:type="spellStart"/>
      <w:r w:rsidRPr="00634B1A">
        <w:rPr>
          <w:rFonts w:ascii="Arial Narrow" w:hAnsi="Arial Narrow" w:cs="Arial"/>
          <w:color w:val="000000" w:themeColor="text1"/>
          <w:sz w:val="22"/>
          <w:szCs w:val="22"/>
        </w:rPr>
        <w:t>SMMLV</w:t>
      </w:r>
      <w:proofErr w:type="spellEnd"/>
      <w:r w:rsidRPr="00634B1A">
        <w:rPr>
          <w:rFonts w:ascii="Arial Narrow" w:hAnsi="Arial Narrow" w:cs="Arial"/>
          <w:color w:val="000000" w:themeColor="text1"/>
          <w:sz w:val="22"/>
          <w:szCs w:val="22"/>
        </w:rPr>
        <w:t xml:space="preserve">) para toda la información presentada se debe hacer con el valor del salario mínimo vigente en la fecha de terminación del contrato respectivo. </w:t>
      </w:r>
    </w:p>
    <w:p w:rsidR="002F7B03" w:rsidRPr="00634B1A" w:rsidRDefault="002F7B03" w:rsidP="002F7B03">
      <w:pPr>
        <w:shd w:val="clear" w:color="auto" w:fill="FFFFFF"/>
        <w:jc w:val="both"/>
        <w:rPr>
          <w:rFonts w:ascii="Arial Narrow" w:hAnsi="Arial Narrow" w:cs="Arial"/>
          <w:color w:val="000000" w:themeColor="text1"/>
          <w:sz w:val="22"/>
          <w:szCs w:val="22"/>
        </w:rPr>
      </w:pPr>
    </w:p>
    <w:p w:rsidR="002F7B03" w:rsidRPr="00634B1A" w:rsidRDefault="002F7B03" w:rsidP="002F7B03">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Para los contratos ejecutados originalmente por consorcios o uniones temporales de los cuales haya hecho parte un participante, se acreditará la experiencia afectando el valor certificado por el correspondiente porcentaje de participación. En este caso se debe presentar el documento de acuerdo consorcial aplicado al contrato correspondiente. Si el contrato ha sido ejecutado por los mismos socios del consorcio o Unión Temporal se contará como un contrato y no se afectará por porcentajes de participación.</w:t>
      </w:r>
    </w:p>
    <w:p w:rsidR="002F7B03" w:rsidRPr="00634B1A" w:rsidRDefault="002F7B03" w:rsidP="002F7B03">
      <w:pPr>
        <w:shd w:val="clear" w:color="auto" w:fill="FFFFFF"/>
        <w:jc w:val="both"/>
        <w:rPr>
          <w:rFonts w:ascii="Arial Narrow" w:hAnsi="Arial Narrow" w:cs="Arial"/>
          <w:color w:val="000000" w:themeColor="text1"/>
          <w:sz w:val="22"/>
          <w:szCs w:val="22"/>
        </w:rPr>
      </w:pPr>
    </w:p>
    <w:p w:rsidR="002F7B03" w:rsidRPr="00634B1A" w:rsidRDefault="002F7B03" w:rsidP="002F7B03">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lastRenderedPageBreak/>
        <w:t>En caso de presentar certificaciones globales se deberán especificar los productos que se relacionen con el objeto a contratar, incluyendo el monto y la descripción para el cual aplica dicha certificación y estos productos son los que se tendrán en cuenta para la verificación de la experiencia específica.</w:t>
      </w:r>
    </w:p>
    <w:p w:rsidR="002F7B03" w:rsidRPr="00634B1A" w:rsidRDefault="002F7B03" w:rsidP="002F7B03">
      <w:pPr>
        <w:shd w:val="clear" w:color="auto" w:fill="FFFFFF"/>
        <w:jc w:val="both"/>
        <w:rPr>
          <w:rFonts w:ascii="Arial Narrow" w:hAnsi="Arial Narrow" w:cs="Arial"/>
          <w:color w:val="000000" w:themeColor="text1"/>
          <w:sz w:val="22"/>
          <w:szCs w:val="22"/>
        </w:rPr>
      </w:pPr>
    </w:p>
    <w:p w:rsidR="002F7B03" w:rsidRPr="00634B1A" w:rsidRDefault="002F7B03" w:rsidP="002F7B03">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La verificación de la experiencia presentada por los proponentes se </w:t>
      </w:r>
      <w:proofErr w:type="gramStart"/>
      <w:r w:rsidRPr="00634B1A">
        <w:rPr>
          <w:rFonts w:ascii="Arial Narrow" w:hAnsi="Arial Narrow" w:cs="Arial"/>
          <w:color w:val="000000" w:themeColor="text1"/>
          <w:sz w:val="22"/>
          <w:szCs w:val="22"/>
        </w:rPr>
        <w:t>realizara</w:t>
      </w:r>
      <w:proofErr w:type="gramEnd"/>
      <w:r w:rsidRPr="00634B1A">
        <w:rPr>
          <w:rFonts w:ascii="Arial Narrow" w:hAnsi="Arial Narrow" w:cs="Arial"/>
          <w:color w:val="000000" w:themeColor="text1"/>
          <w:sz w:val="22"/>
          <w:szCs w:val="22"/>
        </w:rPr>
        <w:t xml:space="preserve"> mediante el Registro Único de Proponentes - </w:t>
      </w:r>
      <w:proofErr w:type="spellStart"/>
      <w:r w:rsidRPr="00634B1A">
        <w:rPr>
          <w:rFonts w:ascii="Arial Narrow" w:hAnsi="Arial Narrow" w:cs="Arial"/>
          <w:color w:val="000000" w:themeColor="text1"/>
          <w:sz w:val="22"/>
          <w:szCs w:val="22"/>
        </w:rPr>
        <w:t>RUP</w:t>
      </w:r>
      <w:proofErr w:type="spellEnd"/>
      <w:r w:rsidRPr="00634B1A">
        <w:rPr>
          <w:rFonts w:ascii="Arial Narrow" w:hAnsi="Arial Narrow" w:cs="Arial"/>
          <w:color w:val="000000" w:themeColor="text1"/>
          <w:sz w:val="22"/>
          <w:szCs w:val="22"/>
        </w:rPr>
        <w:t>.</w:t>
      </w:r>
    </w:p>
    <w:p w:rsidR="002F7B03" w:rsidRPr="00634B1A" w:rsidRDefault="002F7B03" w:rsidP="002F7B03">
      <w:pPr>
        <w:shd w:val="clear" w:color="auto" w:fill="FFFFFF"/>
        <w:jc w:val="both"/>
        <w:rPr>
          <w:rFonts w:ascii="Arial Narrow" w:hAnsi="Arial Narrow" w:cs="Arial"/>
          <w:color w:val="000000" w:themeColor="text1"/>
          <w:sz w:val="22"/>
          <w:szCs w:val="22"/>
        </w:rPr>
      </w:pPr>
    </w:p>
    <w:p w:rsidR="002F7B03" w:rsidRPr="00634B1A" w:rsidRDefault="002F7B03" w:rsidP="002F7B03">
      <w:pPr>
        <w:autoSpaceDE w:val="0"/>
        <w:autoSpaceDN w:val="0"/>
        <w:adjustRightInd w:val="0"/>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El IDIGER se reserva el derecho de verificar durante la evaluación y hasta la adjudicación la información aportada por el proponente y solicitar los soportes que considere convenientes tales como: copias de los contratos, actas de liquidación, estados financieros, copia de pago de impuestos etc., sin que por ello el proponente este facultado para complementar, adicionar o mejorar su propuesta.</w:t>
      </w:r>
    </w:p>
    <w:p w:rsidR="00435519" w:rsidRPr="00634B1A" w:rsidRDefault="00435519" w:rsidP="00B44F30">
      <w:pPr>
        <w:autoSpaceDE w:val="0"/>
        <w:autoSpaceDN w:val="0"/>
        <w:adjustRightInd w:val="0"/>
        <w:jc w:val="both"/>
        <w:rPr>
          <w:rFonts w:ascii="Arial Narrow" w:eastAsia="Times New Roman" w:hAnsi="Arial Narrow" w:cs="Arial"/>
          <w:sz w:val="22"/>
          <w:szCs w:val="22"/>
          <w:shd w:val="clear" w:color="auto" w:fill="FFFFFF"/>
          <w:lang w:val="es-ES" w:eastAsia="es-ES"/>
        </w:rPr>
      </w:pPr>
    </w:p>
    <w:p w:rsidR="00435519" w:rsidRPr="00634B1A" w:rsidRDefault="00F562A2" w:rsidP="00435519">
      <w:pPr>
        <w:autoSpaceDE w:val="0"/>
        <w:autoSpaceDN w:val="0"/>
        <w:adjustRightInd w:val="0"/>
        <w:jc w:val="both"/>
        <w:rPr>
          <w:rFonts w:ascii="Arial Narrow" w:eastAsia="Times New Roman" w:hAnsi="Arial Narrow"/>
          <w:b/>
          <w:bCs/>
          <w:color w:val="000000" w:themeColor="text1"/>
          <w:sz w:val="22"/>
          <w:szCs w:val="22"/>
        </w:rPr>
      </w:pPr>
      <w:r w:rsidRPr="00634B1A">
        <w:rPr>
          <w:rFonts w:ascii="Arial Narrow" w:eastAsia="Times New Roman" w:hAnsi="Arial Narrow"/>
          <w:b/>
          <w:bCs/>
          <w:color w:val="000000" w:themeColor="text1"/>
          <w:sz w:val="22"/>
          <w:szCs w:val="22"/>
        </w:rPr>
        <w:t>2.4.3.</w:t>
      </w:r>
      <w:r w:rsidR="002F6769" w:rsidRPr="00634B1A">
        <w:rPr>
          <w:rFonts w:ascii="Arial Narrow" w:eastAsia="Times New Roman" w:hAnsi="Arial Narrow"/>
          <w:b/>
          <w:bCs/>
          <w:color w:val="000000" w:themeColor="text1"/>
          <w:sz w:val="22"/>
          <w:szCs w:val="22"/>
        </w:rPr>
        <w:t>3</w:t>
      </w:r>
      <w:r w:rsidRPr="00634B1A">
        <w:rPr>
          <w:rFonts w:ascii="Arial Narrow" w:eastAsia="Times New Roman" w:hAnsi="Arial Narrow"/>
          <w:b/>
          <w:bCs/>
          <w:color w:val="000000" w:themeColor="text1"/>
          <w:sz w:val="22"/>
          <w:szCs w:val="22"/>
        </w:rPr>
        <w:t>.</w:t>
      </w:r>
      <w:r w:rsidR="002F6769" w:rsidRPr="00634B1A">
        <w:rPr>
          <w:rFonts w:ascii="Arial Narrow" w:eastAsia="Times New Roman" w:hAnsi="Arial Narrow"/>
          <w:b/>
          <w:bCs/>
          <w:color w:val="000000" w:themeColor="text1"/>
          <w:sz w:val="22"/>
          <w:szCs w:val="22"/>
        </w:rPr>
        <w:t>1</w:t>
      </w:r>
      <w:r w:rsidRPr="00634B1A">
        <w:rPr>
          <w:rFonts w:ascii="Arial Narrow" w:eastAsia="Times New Roman" w:hAnsi="Arial Narrow"/>
          <w:b/>
          <w:bCs/>
          <w:color w:val="000000" w:themeColor="text1"/>
          <w:sz w:val="22"/>
          <w:szCs w:val="22"/>
        </w:rPr>
        <w:t xml:space="preserve"> REQUISITOS DE LAS CERTIFICACIONES DE EXPERIENCIA</w:t>
      </w:r>
    </w:p>
    <w:p w:rsidR="00435519" w:rsidRPr="00634B1A" w:rsidRDefault="00435519" w:rsidP="00435519">
      <w:pPr>
        <w:autoSpaceDE w:val="0"/>
        <w:autoSpaceDN w:val="0"/>
        <w:adjustRightInd w:val="0"/>
        <w:jc w:val="both"/>
        <w:rPr>
          <w:rFonts w:ascii="Arial Narrow" w:hAnsi="Arial Narrow"/>
          <w:color w:val="000000" w:themeColor="text1"/>
          <w:sz w:val="22"/>
          <w:szCs w:val="22"/>
        </w:rPr>
      </w:pPr>
    </w:p>
    <w:p w:rsidR="00A543A8" w:rsidRPr="00634B1A" w:rsidRDefault="00A543A8" w:rsidP="00A543A8">
      <w:pPr>
        <w:autoSpaceDE w:val="0"/>
        <w:autoSpaceDN w:val="0"/>
        <w:adjustRightInd w:val="0"/>
        <w:jc w:val="both"/>
        <w:rPr>
          <w:rFonts w:ascii="Arial Narrow" w:hAnsi="Arial Narrow" w:cs="Arial"/>
          <w:color w:val="000000" w:themeColor="text1"/>
          <w:sz w:val="22"/>
          <w:szCs w:val="22"/>
          <w:shd w:val="clear" w:color="auto" w:fill="FFFFFF"/>
          <w:lang w:val="es-ES"/>
        </w:rPr>
      </w:pPr>
      <w:r w:rsidRPr="00634B1A">
        <w:rPr>
          <w:rFonts w:ascii="Arial Narrow" w:hAnsi="Arial Narrow" w:cs="Arial"/>
          <w:color w:val="000000" w:themeColor="text1"/>
          <w:sz w:val="22"/>
          <w:szCs w:val="22"/>
          <w:shd w:val="clear" w:color="auto" w:fill="FFFFFF"/>
          <w:lang w:val="es-ES"/>
        </w:rPr>
        <w:t>Las certificaciones deben contener:</w:t>
      </w:r>
    </w:p>
    <w:p w:rsidR="00A543A8" w:rsidRPr="00634B1A" w:rsidRDefault="00A543A8" w:rsidP="00A543A8">
      <w:pPr>
        <w:autoSpaceDE w:val="0"/>
        <w:autoSpaceDN w:val="0"/>
        <w:adjustRightInd w:val="0"/>
        <w:jc w:val="both"/>
        <w:rPr>
          <w:rFonts w:ascii="Arial Narrow" w:hAnsi="Arial Narrow" w:cs="Arial"/>
          <w:color w:val="000000" w:themeColor="text1"/>
          <w:sz w:val="22"/>
          <w:szCs w:val="22"/>
          <w:shd w:val="clear" w:color="auto" w:fill="FFFFFF"/>
          <w:lang w:val="es-ES"/>
        </w:rPr>
      </w:pPr>
    </w:p>
    <w:p w:rsidR="00A543A8" w:rsidRPr="00634B1A" w:rsidRDefault="00A543A8" w:rsidP="006626DA">
      <w:pPr>
        <w:numPr>
          <w:ilvl w:val="0"/>
          <w:numId w:val="38"/>
        </w:numPr>
        <w:autoSpaceDE w:val="0"/>
        <w:autoSpaceDN w:val="0"/>
        <w:adjustRightInd w:val="0"/>
        <w:ind w:left="284" w:hanging="284"/>
        <w:rPr>
          <w:rFonts w:ascii="Arial Narrow" w:hAnsi="Arial Narrow" w:cs="Arial"/>
          <w:color w:val="000000" w:themeColor="text1"/>
          <w:sz w:val="22"/>
          <w:szCs w:val="22"/>
          <w:shd w:val="clear" w:color="auto" w:fill="FFFFFF"/>
          <w:lang w:val="es-ES"/>
        </w:rPr>
      </w:pPr>
      <w:r w:rsidRPr="00634B1A">
        <w:rPr>
          <w:rFonts w:ascii="Arial Narrow" w:hAnsi="Arial Narrow" w:cs="Arial"/>
          <w:color w:val="000000" w:themeColor="text1"/>
          <w:sz w:val="22"/>
          <w:szCs w:val="22"/>
          <w:shd w:val="clear" w:color="auto" w:fill="FFFFFF"/>
          <w:lang w:val="es-ES"/>
        </w:rPr>
        <w:t>Objeto</w:t>
      </w:r>
    </w:p>
    <w:p w:rsidR="00A543A8" w:rsidRPr="00634B1A" w:rsidRDefault="00A543A8" w:rsidP="006626DA">
      <w:pPr>
        <w:numPr>
          <w:ilvl w:val="0"/>
          <w:numId w:val="38"/>
        </w:numPr>
        <w:autoSpaceDE w:val="0"/>
        <w:autoSpaceDN w:val="0"/>
        <w:adjustRightInd w:val="0"/>
        <w:ind w:left="284" w:hanging="284"/>
        <w:rPr>
          <w:rFonts w:ascii="Arial Narrow" w:hAnsi="Arial Narrow" w:cs="Arial"/>
          <w:color w:val="000000" w:themeColor="text1"/>
          <w:sz w:val="22"/>
          <w:szCs w:val="22"/>
          <w:shd w:val="clear" w:color="auto" w:fill="FFFFFF"/>
          <w:lang w:val="es-ES"/>
        </w:rPr>
      </w:pPr>
      <w:r w:rsidRPr="00634B1A">
        <w:rPr>
          <w:rFonts w:ascii="Arial Narrow" w:hAnsi="Arial Narrow" w:cs="Arial"/>
          <w:color w:val="000000" w:themeColor="text1"/>
          <w:sz w:val="22"/>
          <w:szCs w:val="22"/>
          <w:shd w:val="clear" w:color="auto" w:fill="FFFFFF"/>
          <w:lang w:val="es-ES"/>
        </w:rPr>
        <w:t>Plazo.</w:t>
      </w:r>
    </w:p>
    <w:p w:rsidR="00A543A8" w:rsidRPr="00634B1A" w:rsidRDefault="00A543A8" w:rsidP="006626DA">
      <w:pPr>
        <w:numPr>
          <w:ilvl w:val="0"/>
          <w:numId w:val="38"/>
        </w:numPr>
        <w:autoSpaceDE w:val="0"/>
        <w:autoSpaceDN w:val="0"/>
        <w:adjustRightInd w:val="0"/>
        <w:ind w:left="284" w:hanging="284"/>
        <w:rPr>
          <w:rFonts w:ascii="Arial Narrow" w:hAnsi="Arial Narrow" w:cs="Arial"/>
          <w:color w:val="000000" w:themeColor="text1"/>
          <w:sz w:val="22"/>
          <w:szCs w:val="22"/>
          <w:shd w:val="clear" w:color="auto" w:fill="FFFFFF"/>
          <w:lang w:val="es-ES"/>
        </w:rPr>
      </w:pPr>
      <w:r w:rsidRPr="00634B1A">
        <w:rPr>
          <w:rFonts w:ascii="Arial Narrow" w:hAnsi="Arial Narrow" w:cs="Arial"/>
          <w:color w:val="000000" w:themeColor="text1"/>
          <w:sz w:val="22"/>
          <w:szCs w:val="22"/>
          <w:shd w:val="clear" w:color="auto" w:fill="FFFFFF"/>
          <w:lang w:val="es-ES"/>
        </w:rPr>
        <w:t>Número del Contrato. (Si existe)</w:t>
      </w:r>
    </w:p>
    <w:p w:rsidR="00A543A8" w:rsidRPr="00634B1A" w:rsidRDefault="00A543A8" w:rsidP="006626DA">
      <w:pPr>
        <w:numPr>
          <w:ilvl w:val="0"/>
          <w:numId w:val="38"/>
        </w:numPr>
        <w:autoSpaceDE w:val="0"/>
        <w:autoSpaceDN w:val="0"/>
        <w:adjustRightInd w:val="0"/>
        <w:ind w:left="284" w:hanging="284"/>
        <w:rPr>
          <w:rFonts w:ascii="Arial Narrow" w:hAnsi="Arial Narrow" w:cs="Arial"/>
          <w:color w:val="000000" w:themeColor="text1"/>
          <w:sz w:val="22"/>
          <w:szCs w:val="22"/>
          <w:shd w:val="clear" w:color="auto" w:fill="FFFFFF"/>
          <w:lang w:val="es-ES"/>
        </w:rPr>
      </w:pPr>
      <w:r w:rsidRPr="00634B1A">
        <w:rPr>
          <w:rFonts w:ascii="Arial Narrow" w:hAnsi="Arial Narrow" w:cs="Arial"/>
          <w:color w:val="000000" w:themeColor="text1"/>
          <w:sz w:val="22"/>
          <w:szCs w:val="22"/>
          <w:shd w:val="clear" w:color="auto" w:fill="FFFFFF"/>
          <w:lang w:val="es-ES"/>
        </w:rPr>
        <w:t>Entidad contratante.</w:t>
      </w:r>
    </w:p>
    <w:p w:rsidR="00A543A8" w:rsidRPr="00634B1A" w:rsidRDefault="00A543A8" w:rsidP="006626DA">
      <w:pPr>
        <w:numPr>
          <w:ilvl w:val="0"/>
          <w:numId w:val="38"/>
        </w:numPr>
        <w:autoSpaceDE w:val="0"/>
        <w:autoSpaceDN w:val="0"/>
        <w:adjustRightInd w:val="0"/>
        <w:ind w:left="284" w:hanging="284"/>
        <w:rPr>
          <w:rFonts w:ascii="Arial Narrow" w:hAnsi="Arial Narrow" w:cs="Arial"/>
          <w:color w:val="000000" w:themeColor="text1"/>
          <w:sz w:val="22"/>
          <w:szCs w:val="22"/>
          <w:shd w:val="clear" w:color="auto" w:fill="FFFFFF"/>
          <w:lang w:val="es-ES"/>
        </w:rPr>
      </w:pPr>
      <w:r w:rsidRPr="00634B1A">
        <w:rPr>
          <w:rFonts w:ascii="Arial Narrow" w:hAnsi="Arial Narrow" w:cs="Arial"/>
          <w:color w:val="000000" w:themeColor="text1"/>
          <w:sz w:val="22"/>
          <w:szCs w:val="22"/>
          <w:shd w:val="clear" w:color="auto" w:fill="FFFFFF"/>
          <w:lang w:val="es-ES"/>
        </w:rPr>
        <w:t>Nombre del contratista. Si se ejecutó en unión temporal o consorcio identificar los integrantes y su porcentaje de participación.</w:t>
      </w:r>
    </w:p>
    <w:p w:rsidR="00A543A8" w:rsidRPr="00634B1A" w:rsidRDefault="00A543A8" w:rsidP="006626DA">
      <w:pPr>
        <w:numPr>
          <w:ilvl w:val="0"/>
          <w:numId w:val="38"/>
        </w:numPr>
        <w:autoSpaceDE w:val="0"/>
        <w:autoSpaceDN w:val="0"/>
        <w:adjustRightInd w:val="0"/>
        <w:ind w:left="284" w:hanging="284"/>
        <w:rPr>
          <w:rFonts w:ascii="Arial Narrow" w:hAnsi="Arial Narrow" w:cs="Arial"/>
          <w:color w:val="000000" w:themeColor="text1"/>
          <w:sz w:val="22"/>
          <w:szCs w:val="22"/>
          <w:shd w:val="clear" w:color="auto" w:fill="FFFFFF"/>
          <w:lang w:val="es-ES"/>
        </w:rPr>
      </w:pPr>
      <w:r w:rsidRPr="00634B1A">
        <w:rPr>
          <w:rFonts w:ascii="Arial Narrow" w:hAnsi="Arial Narrow" w:cs="Arial"/>
          <w:color w:val="000000" w:themeColor="text1"/>
          <w:sz w:val="22"/>
          <w:szCs w:val="22"/>
          <w:shd w:val="clear" w:color="auto" w:fill="FFFFFF"/>
          <w:lang w:val="es-ES"/>
        </w:rPr>
        <w:t>Valor final del contrato.</w:t>
      </w:r>
    </w:p>
    <w:p w:rsidR="00A543A8" w:rsidRPr="00634B1A" w:rsidRDefault="00A543A8" w:rsidP="006626DA">
      <w:pPr>
        <w:numPr>
          <w:ilvl w:val="0"/>
          <w:numId w:val="38"/>
        </w:numPr>
        <w:autoSpaceDE w:val="0"/>
        <w:autoSpaceDN w:val="0"/>
        <w:adjustRightInd w:val="0"/>
        <w:ind w:left="284" w:hanging="284"/>
        <w:rPr>
          <w:rFonts w:ascii="Arial Narrow" w:hAnsi="Arial Narrow" w:cs="Arial"/>
          <w:color w:val="000000" w:themeColor="text1"/>
          <w:sz w:val="22"/>
          <w:szCs w:val="22"/>
          <w:shd w:val="clear" w:color="auto" w:fill="FFFFFF"/>
          <w:lang w:val="es-ES"/>
        </w:rPr>
      </w:pPr>
      <w:r w:rsidRPr="00634B1A">
        <w:rPr>
          <w:rFonts w:ascii="Arial Narrow" w:hAnsi="Arial Narrow" w:cs="Arial"/>
          <w:color w:val="000000" w:themeColor="text1"/>
          <w:sz w:val="22"/>
          <w:szCs w:val="22"/>
          <w:shd w:val="clear" w:color="auto" w:fill="FFFFFF"/>
          <w:lang w:val="es-ES"/>
        </w:rPr>
        <w:t>Fechas de iniciación y terminación. (Indicar las fechas de suspensión y reanudación, para los contratos que hayan sido suspendidos o se encuentren suspendidos)</w:t>
      </w:r>
    </w:p>
    <w:p w:rsidR="00A543A8" w:rsidRPr="00634B1A" w:rsidRDefault="00A543A8" w:rsidP="006626DA">
      <w:pPr>
        <w:numPr>
          <w:ilvl w:val="0"/>
          <w:numId w:val="38"/>
        </w:numPr>
        <w:autoSpaceDE w:val="0"/>
        <w:autoSpaceDN w:val="0"/>
        <w:adjustRightInd w:val="0"/>
        <w:ind w:left="284" w:hanging="284"/>
        <w:rPr>
          <w:rFonts w:ascii="Arial Narrow" w:hAnsi="Arial Narrow" w:cs="Arial"/>
          <w:color w:val="000000" w:themeColor="text1"/>
          <w:sz w:val="22"/>
          <w:szCs w:val="22"/>
          <w:shd w:val="clear" w:color="auto" w:fill="FFFFFF"/>
          <w:lang w:val="es-ES"/>
        </w:rPr>
      </w:pPr>
      <w:r w:rsidRPr="00634B1A">
        <w:rPr>
          <w:rFonts w:ascii="Arial Narrow" w:hAnsi="Arial Narrow" w:cs="Arial"/>
          <w:color w:val="000000" w:themeColor="text1"/>
          <w:sz w:val="22"/>
          <w:szCs w:val="22"/>
          <w:shd w:val="clear" w:color="auto" w:fill="FFFFFF"/>
          <w:lang w:val="es-ES"/>
        </w:rPr>
        <w:t>Firma de la persona competente.</w:t>
      </w:r>
    </w:p>
    <w:p w:rsidR="00A543A8" w:rsidRPr="00634B1A" w:rsidRDefault="00A543A8" w:rsidP="00A543A8">
      <w:pPr>
        <w:tabs>
          <w:tab w:val="left" w:pos="2115"/>
        </w:tabs>
        <w:autoSpaceDE w:val="0"/>
        <w:autoSpaceDN w:val="0"/>
        <w:adjustRightInd w:val="0"/>
        <w:rPr>
          <w:rFonts w:ascii="Arial Narrow" w:hAnsi="Arial Narrow" w:cs="Arial"/>
          <w:color w:val="000000" w:themeColor="text1"/>
          <w:sz w:val="22"/>
          <w:szCs w:val="22"/>
        </w:rPr>
      </w:pPr>
    </w:p>
    <w:p w:rsidR="00A543A8" w:rsidRPr="00634B1A" w:rsidRDefault="00A543A8" w:rsidP="00A543A8">
      <w:pPr>
        <w:autoSpaceDE w:val="0"/>
        <w:autoSpaceDN w:val="0"/>
        <w:adjustRightInd w:val="0"/>
        <w:rPr>
          <w:rFonts w:ascii="Arial Narrow" w:hAnsi="Arial Narrow" w:cs="Arial"/>
          <w:color w:val="000000" w:themeColor="text1"/>
          <w:sz w:val="22"/>
          <w:szCs w:val="22"/>
          <w:lang w:val="es-ES"/>
        </w:rPr>
      </w:pPr>
      <w:r w:rsidRPr="00634B1A">
        <w:rPr>
          <w:rFonts w:ascii="Arial Narrow" w:hAnsi="Arial Narrow" w:cs="Arial"/>
          <w:color w:val="000000" w:themeColor="text1"/>
          <w:sz w:val="22"/>
          <w:szCs w:val="22"/>
          <w:lang w:val="es-ES"/>
        </w:rPr>
        <w:t>Las certificaciones deberán estar firmadas por la persona competente, así:</w:t>
      </w:r>
    </w:p>
    <w:p w:rsidR="00A543A8" w:rsidRPr="00634B1A" w:rsidRDefault="00A543A8" w:rsidP="00A543A8">
      <w:pPr>
        <w:autoSpaceDE w:val="0"/>
        <w:autoSpaceDN w:val="0"/>
        <w:adjustRightInd w:val="0"/>
        <w:rPr>
          <w:rFonts w:ascii="Arial Narrow" w:hAnsi="Arial Narrow" w:cs="Arial"/>
          <w:color w:val="000000" w:themeColor="text1"/>
          <w:sz w:val="22"/>
          <w:szCs w:val="22"/>
          <w:lang w:val="es-ES"/>
        </w:rPr>
      </w:pPr>
    </w:p>
    <w:p w:rsidR="00A543A8" w:rsidRPr="00634B1A" w:rsidRDefault="00A543A8" w:rsidP="006626DA">
      <w:pPr>
        <w:numPr>
          <w:ilvl w:val="1"/>
          <w:numId w:val="36"/>
        </w:numPr>
        <w:tabs>
          <w:tab w:val="num" w:pos="284"/>
        </w:tabs>
        <w:autoSpaceDE w:val="0"/>
        <w:autoSpaceDN w:val="0"/>
        <w:adjustRightInd w:val="0"/>
        <w:ind w:left="284" w:hanging="284"/>
        <w:jc w:val="both"/>
        <w:rPr>
          <w:rFonts w:ascii="Arial Narrow" w:hAnsi="Arial Narrow" w:cs="Arial"/>
          <w:color w:val="000000" w:themeColor="text1"/>
          <w:sz w:val="22"/>
          <w:szCs w:val="22"/>
          <w:shd w:val="clear" w:color="auto" w:fill="FFFFFF"/>
          <w:lang w:val="es-ES"/>
        </w:rPr>
      </w:pPr>
      <w:r w:rsidRPr="00634B1A">
        <w:rPr>
          <w:rFonts w:ascii="Arial Narrow" w:hAnsi="Arial Narrow" w:cs="Arial"/>
          <w:color w:val="000000" w:themeColor="text1"/>
          <w:sz w:val="22"/>
          <w:szCs w:val="22"/>
          <w:shd w:val="clear" w:color="auto" w:fill="FFFFFF"/>
          <w:lang w:val="es-ES"/>
        </w:rPr>
        <w:t>Para contratos públicos, por el ordenador del gasto de la entidad contratante o el funcionario competente.</w:t>
      </w:r>
    </w:p>
    <w:p w:rsidR="00A543A8" w:rsidRPr="00634B1A" w:rsidRDefault="00A543A8" w:rsidP="006626DA">
      <w:pPr>
        <w:numPr>
          <w:ilvl w:val="1"/>
          <w:numId w:val="36"/>
        </w:numPr>
        <w:tabs>
          <w:tab w:val="num" w:pos="284"/>
        </w:tabs>
        <w:autoSpaceDE w:val="0"/>
        <w:autoSpaceDN w:val="0"/>
        <w:adjustRightInd w:val="0"/>
        <w:ind w:left="284" w:hanging="284"/>
        <w:jc w:val="both"/>
        <w:rPr>
          <w:rFonts w:ascii="Arial Narrow" w:hAnsi="Arial Narrow" w:cs="Arial"/>
          <w:color w:val="000000" w:themeColor="text1"/>
          <w:sz w:val="22"/>
          <w:szCs w:val="22"/>
          <w:shd w:val="clear" w:color="auto" w:fill="FFFFFF"/>
          <w:lang w:val="es-ES"/>
        </w:rPr>
      </w:pPr>
      <w:r w:rsidRPr="00634B1A">
        <w:rPr>
          <w:rFonts w:ascii="Arial Narrow" w:hAnsi="Arial Narrow" w:cs="Arial"/>
          <w:color w:val="000000" w:themeColor="text1"/>
          <w:sz w:val="22"/>
          <w:szCs w:val="22"/>
          <w:shd w:val="clear" w:color="auto" w:fill="FFFFFF"/>
          <w:lang w:val="es-ES"/>
        </w:rPr>
        <w:t>Para contratos privados suscritos con personas jurídicas, por el representante legal de la empresa contratante, o la persona delegada para suscribirlo.</w:t>
      </w:r>
    </w:p>
    <w:p w:rsidR="00A543A8" w:rsidRPr="00634B1A" w:rsidRDefault="00A543A8" w:rsidP="006626DA">
      <w:pPr>
        <w:numPr>
          <w:ilvl w:val="1"/>
          <w:numId w:val="36"/>
        </w:numPr>
        <w:tabs>
          <w:tab w:val="num" w:pos="284"/>
        </w:tabs>
        <w:autoSpaceDE w:val="0"/>
        <w:autoSpaceDN w:val="0"/>
        <w:adjustRightInd w:val="0"/>
        <w:ind w:left="284" w:hanging="284"/>
        <w:jc w:val="both"/>
        <w:rPr>
          <w:rFonts w:ascii="Arial Narrow" w:hAnsi="Arial Narrow" w:cs="Arial"/>
          <w:color w:val="000000" w:themeColor="text1"/>
          <w:sz w:val="22"/>
          <w:szCs w:val="22"/>
          <w:shd w:val="clear" w:color="auto" w:fill="FFFFFF"/>
          <w:lang w:val="es-ES"/>
        </w:rPr>
      </w:pPr>
      <w:r w:rsidRPr="00634B1A">
        <w:rPr>
          <w:rFonts w:ascii="Arial Narrow" w:hAnsi="Arial Narrow" w:cs="Arial"/>
          <w:color w:val="000000" w:themeColor="text1"/>
          <w:sz w:val="22"/>
          <w:szCs w:val="22"/>
          <w:shd w:val="clear" w:color="auto" w:fill="FFFFFF"/>
          <w:lang w:val="es-ES"/>
        </w:rPr>
        <w:t>Para contratos privados suscritos con personas naturales, por la misma persona natural con quien se suscribió el contrato.</w:t>
      </w:r>
    </w:p>
    <w:p w:rsidR="00A543A8" w:rsidRPr="00634B1A" w:rsidRDefault="00A543A8" w:rsidP="00A543A8">
      <w:pPr>
        <w:autoSpaceDE w:val="0"/>
        <w:autoSpaceDN w:val="0"/>
        <w:adjustRightInd w:val="0"/>
        <w:ind w:left="284"/>
        <w:jc w:val="both"/>
        <w:rPr>
          <w:rFonts w:ascii="Arial Narrow" w:hAnsi="Arial Narrow" w:cs="Arial"/>
          <w:color w:val="000000" w:themeColor="text1"/>
          <w:sz w:val="22"/>
          <w:szCs w:val="22"/>
          <w:shd w:val="clear" w:color="auto" w:fill="FFFFFF"/>
          <w:lang w:val="es-ES"/>
        </w:rPr>
      </w:pPr>
    </w:p>
    <w:p w:rsidR="00A543A8" w:rsidRPr="00634B1A" w:rsidRDefault="00A543A8" w:rsidP="00A543A8">
      <w:pPr>
        <w:autoSpaceDE w:val="0"/>
        <w:autoSpaceDN w:val="0"/>
        <w:adjustRightInd w:val="0"/>
        <w:jc w:val="both"/>
        <w:rPr>
          <w:rFonts w:ascii="Arial Narrow" w:hAnsi="Arial Narrow" w:cs="Arial"/>
          <w:color w:val="000000" w:themeColor="text1"/>
          <w:sz w:val="22"/>
          <w:szCs w:val="22"/>
          <w:lang w:val="es-ES"/>
        </w:rPr>
      </w:pPr>
      <w:r w:rsidRPr="00634B1A">
        <w:rPr>
          <w:rFonts w:ascii="Arial Narrow" w:hAnsi="Arial Narrow" w:cs="Arial"/>
          <w:color w:val="000000" w:themeColor="text1"/>
          <w:sz w:val="22"/>
          <w:szCs w:val="22"/>
          <w:lang w:val="es-ES"/>
        </w:rPr>
        <w:t>NOTA: No se aceptarán certificaciones suscritas por supervisores externos a la Entidad contratante.</w:t>
      </w:r>
    </w:p>
    <w:p w:rsidR="00A543A8" w:rsidRPr="00634B1A" w:rsidRDefault="00A543A8" w:rsidP="00A543A8">
      <w:pPr>
        <w:autoSpaceDE w:val="0"/>
        <w:autoSpaceDN w:val="0"/>
        <w:adjustRightInd w:val="0"/>
        <w:jc w:val="both"/>
        <w:rPr>
          <w:rFonts w:ascii="Arial Narrow" w:eastAsia="Times New Roman" w:hAnsi="Arial Narrow" w:cs="Arial"/>
          <w:color w:val="000000" w:themeColor="text1"/>
          <w:sz w:val="22"/>
          <w:szCs w:val="22"/>
          <w:lang w:val="es-ES"/>
        </w:rPr>
      </w:pPr>
    </w:p>
    <w:p w:rsidR="00A543A8" w:rsidRPr="00634B1A" w:rsidRDefault="00A543A8" w:rsidP="00A543A8">
      <w:pPr>
        <w:autoSpaceDE w:val="0"/>
        <w:autoSpaceDN w:val="0"/>
        <w:adjustRightInd w:val="0"/>
        <w:jc w:val="both"/>
        <w:rPr>
          <w:rFonts w:ascii="Arial Narrow" w:hAnsi="Arial Narrow" w:cs="Arial"/>
          <w:color w:val="000000" w:themeColor="text1"/>
          <w:sz w:val="22"/>
          <w:szCs w:val="22"/>
          <w:lang w:val="es-ES"/>
        </w:rPr>
      </w:pPr>
      <w:r w:rsidRPr="00634B1A">
        <w:rPr>
          <w:rFonts w:ascii="Arial Narrow" w:hAnsi="Arial Narrow" w:cs="Arial"/>
          <w:color w:val="000000" w:themeColor="text1"/>
          <w:sz w:val="22"/>
          <w:szCs w:val="22"/>
          <w:lang w:val="es-ES"/>
        </w:rPr>
        <w:t xml:space="preserve">En el evento en el cual el proponente no cuente con la certificación para acreditar la experiencia señalada en la presente Invitación, </w:t>
      </w:r>
      <w:proofErr w:type="gramStart"/>
      <w:r w:rsidRPr="00634B1A">
        <w:rPr>
          <w:rFonts w:ascii="Arial Narrow" w:hAnsi="Arial Narrow" w:cs="Arial"/>
          <w:color w:val="000000" w:themeColor="text1"/>
          <w:sz w:val="22"/>
          <w:szCs w:val="22"/>
          <w:lang w:val="es-ES"/>
        </w:rPr>
        <w:t>o  que</w:t>
      </w:r>
      <w:proofErr w:type="gramEnd"/>
      <w:r w:rsidRPr="00634B1A">
        <w:rPr>
          <w:rFonts w:ascii="Arial Narrow" w:hAnsi="Arial Narrow" w:cs="Arial"/>
          <w:color w:val="000000" w:themeColor="text1"/>
          <w:sz w:val="22"/>
          <w:szCs w:val="22"/>
          <w:lang w:val="es-ES"/>
        </w:rPr>
        <w:t xml:space="preserve"> no contenga toda la información requerida, la misma podrá acreditarse mediante la presentación del contrato junto con los documentos soportes que permitan la verificación de los requisitos señalados, adjuntando la siguiente documentación:</w:t>
      </w:r>
    </w:p>
    <w:p w:rsidR="00A543A8" w:rsidRPr="00634B1A" w:rsidRDefault="00A543A8" w:rsidP="00A543A8">
      <w:pPr>
        <w:autoSpaceDE w:val="0"/>
        <w:autoSpaceDN w:val="0"/>
        <w:adjustRightInd w:val="0"/>
        <w:jc w:val="both"/>
        <w:rPr>
          <w:rFonts w:ascii="Arial Narrow" w:eastAsia="Times New Roman" w:hAnsi="Arial Narrow" w:cs="Arial"/>
          <w:color w:val="000000" w:themeColor="text1"/>
          <w:sz w:val="22"/>
          <w:szCs w:val="22"/>
          <w:lang w:val="es-ES"/>
        </w:rPr>
      </w:pPr>
    </w:p>
    <w:p w:rsidR="00A543A8" w:rsidRPr="00634B1A" w:rsidRDefault="00A543A8" w:rsidP="006626DA">
      <w:pPr>
        <w:numPr>
          <w:ilvl w:val="3"/>
          <w:numId w:val="37"/>
        </w:numPr>
        <w:tabs>
          <w:tab w:val="clear" w:pos="3450"/>
          <w:tab w:val="num" w:pos="284"/>
          <w:tab w:val="num" w:pos="930"/>
        </w:tabs>
        <w:autoSpaceDE w:val="0"/>
        <w:autoSpaceDN w:val="0"/>
        <w:adjustRightInd w:val="0"/>
        <w:ind w:left="284" w:hanging="284"/>
        <w:jc w:val="both"/>
        <w:rPr>
          <w:rFonts w:ascii="Arial Narrow" w:hAnsi="Arial Narrow" w:cs="Arial"/>
          <w:color w:val="000000" w:themeColor="text1"/>
          <w:sz w:val="22"/>
          <w:szCs w:val="22"/>
          <w:shd w:val="clear" w:color="auto" w:fill="FFFFFF"/>
          <w:lang w:val="es-ES"/>
        </w:rPr>
      </w:pPr>
      <w:r w:rsidRPr="00634B1A">
        <w:rPr>
          <w:rFonts w:ascii="Arial Narrow" w:hAnsi="Arial Narrow" w:cs="Arial"/>
          <w:color w:val="000000" w:themeColor="text1"/>
          <w:sz w:val="22"/>
          <w:szCs w:val="22"/>
          <w:shd w:val="clear" w:color="auto" w:fill="FFFFFF"/>
          <w:lang w:val="es-ES"/>
        </w:rPr>
        <w:t xml:space="preserve">Si el contrato se suscribió en consorcio o en unión temporal se podrá acreditar el porcentaje de </w:t>
      </w:r>
      <w:proofErr w:type="gramStart"/>
      <w:r w:rsidRPr="00634B1A">
        <w:rPr>
          <w:rFonts w:ascii="Arial Narrow" w:hAnsi="Arial Narrow" w:cs="Arial"/>
          <w:color w:val="000000" w:themeColor="text1"/>
          <w:sz w:val="22"/>
          <w:szCs w:val="22"/>
          <w:shd w:val="clear" w:color="auto" w:fill="FFFFFF"/>
          <w:lang w:val="es-ES"/>
        </w:rPr>
        <w:t>participación  mediante</w:t>
      </w:r>
      <w:proofErr w:type="gramEnd"/>
      <w:r w:rsidRPr="00634B1A">
        <w:rPr>
          <w:rFonts w:ascii="Arial Narrow" w:hAnsi="Arial Narrow" w:cs="Arial"/>
          <w:color w:val="000000" w:themeColor="text1"/>
          <w:sz w:val="22"/>
          <w:szCs w:val="22"/>
          <w:shd w:val="clear" w:color="auto" w:fill="FFFFFF"/>
          <w:lang w:val="es-ES"/>
        </w:rPr>
        <w:t xml:space="preserve"> copia del acuerdo de consorcio o de unión temporal y copia del contrato.</w:t>
      </w:r>
    </w:p>
    <w:p w:rsidR="00A543A8" w:rsidRPr="00634B1A" w:rsidRDefault="00A543A8" w:rsidP="006626DA">
      <w:pPr>
        <w:numPr>
          <w:ilvl w:val="3"/>
          <w:numId w:val="37"/>
        </w:numPr>
        <w:tabs>
          <w:tab w:val="clear" w:pos="3450"/>
          <w:tab w:val="num" w:pos="284"/>
          <w:tab w:val="num" w:pos="930"/>
        </w:tabs>
        <w:autoSpaceDE w:val="0"/>
        <w:autoSpaceDN w:val="0"/>
        <w:adjustRightInd w:val="0"/>
        <w:ind w:left="284" w:hanging="284"/>
        <w:jc w:val="both"/>
        <w:rPr>
          <w:rFonts w:ascii="Arial Narrow" w:hAnsi="Arial Narrow" w:cs="Arial"/>
          <w:color w:val="000000" w:themeColor="text1"/>
          <w:sz w:val="22"/>
          <w:szCs w:val="22"/>
          <w:shd w:val="clear" w:color="auto" w:fill="FFFFFF"/>
          <w:lang w:val="es-ES"/>
        </w:rPr>
      </w:pPr>
      <w:r w:rsidRPr="00634B1A">
        <w:rPr>
          <w:rFonts w:ascii="Arial Narrow" w:hAnsi="Arial Narrow" w:cs="Arial"/>
          <w:color w:val="000000" w:themeColor="text1"/>
          <w:sz w:val="22"/>
          <w:szCs w:val="22"/>
        </w:rPr>
        <w:t> </w:t>
      </w:r>
      <w:r w:rsidRPr="00634B1A">
        <w:rPr>
          <w:rFonts w:ascii="Arial Narrow" w:hAnsi="Arial Narrow" w:cs="Arial"/>
          <w:color w:val="000000" w:themeColor="text1"/>
          <w:sz w:val="22"/>
          <w:szCs w:val="22"/>
          <w:shd w:val="clear" w:color="auto" w:fill="FFFFFF"/>
          <w:lang w:val="es-ES"/>
        </w:rPr>
        <w:t xml:space="preserve">La fecha de iniciación de la ejecución del contrato se podrá acreditar con la copia del acta de iniciación, de </w:t>
      </w:r>
      <w:proofErr w:type="gramStart"/>
      <w:r w:rsidRPr="00634B1A">
        <w:rPr>
          <w:rFonts w:ascii="Arial Narrow" w:hAnsi="Arial Narrow" w:cs="Arial"/>
          <w:color w:val="000000" w:themeColor="text1"/>
          <w:sz w:val="22"/>
          <w:szCs w:val="22"/>
          <w:shd w:val="clear" w:color="auto" w:fill="FFFFFF"/>
          <w:lang w:val="es-ES"/>
        </w:rPr>
        <w:t>la  orden</w:t>
      </w:r>
      <w:proofErr w:type="gramEnd"/>
      <w:r w:rsidRPr="00634B1A">
        <w:rPr>
          <w:rFonts w:ascii="Arial Narrow" w:hAnsi="Arial Narrow" w:cs="Arial"/>
          <w:color w:val="000000" w:themeColor="text1"/>
          <w:sz w:val="22"/>
          <w:szCs w:val="22"/>
          <w:shd w:val="clear" w:color="auto" w:fill="FFFFFF"/>
          <w:lang w:val="es-ES"/>
        </w:rPr>
        <w:t xml:space="preserve"> de iniciación o con el documento previsto en el contrato, y copia del contrato.</w:t>
      </w:r>
    </w:p>
    <w:p w:rsidR="00A543A8" w:rsidRPr="00634B1A" w:rsidRDefault="00A543A8" w:rsidP="006626DA">
      <w:pPr>
        <w:numPr>
          <w:ilvl w:val="3"/>
          <w:numId w:val="37"/>
        </w:numPr>
        <w:tabs>
          <w:tab w:val="clear" w:pos="3450"/>
          <w:tab w:val="num" w:pos="284"/>
          <w:tab w:val="num" w:pos="930"/>
        </w:tabs>
        <w:autoSpaceDE w:val="0"/>
        <w:autoSpaceDN w:val="0"/>
        <w:adjustRightInd w:val="0"/>
        <w:ind w:left="284" w:hanging="284"/>
        <w:jc w:val="both"/>
        <w:rPr>
          <w:rFonts w:ascii="Arial Narrow" w:hAnsi="Arial Narrow" w:cs="Arial"/>
          <w:color w:val="000000" w:themeColor="text1"/>
          <w:sz w:val="22"/>
          <w:szCs w:val="22"/>
          <w:shd w:val="clear" w:color="auto" w:fill="FFFFFF"/>
          <w:lang w:val="es-ES"/>
        </w:rPr>
      </w:pPr>
      <w:r w:rsidRPr="00634B1A">
        <w:rPr>
          <w:rFonts w:ascii="Arial Narrow" w:hAnsi="Arial Narrow" w:cs="Arial"/>
          <w:color w:val="000000" w:themeColor="text1"/>
          <w:sz w:val="22"/>
          <w:szCs w:val="22"/>
          <w:shd w:val="clear" w:color="auto" w:fill="FFFFFF"/>
          <w:lang w:val="es-ES"/>
        </w:rPr>
        <w:t>La fecha de terminación de la ejecución del contrato, se podrá acreditar con copia del acta de terminación, acta de liquidación o con el documento previsto en el contrato, y copia del contrato.</w:t>
      </w:r>
    </w:p>
    <w:p w:rsidR="00A543A8" w:rsidRPr="00634B1A" w:rsidRDefault="00A543A8" w:rsidP="006626DA">
      <w:pPr>
        <w:numPr>
          <w:ilvl w:val="3"/>
          <w:numId w:val="37"/>
        </w:numPr>
        <w:tabs>
          <w:tab w:val="clear" w:pos="3450"/>
          <w:tab w:val="num" w:pos="284"/>
          <w:tab w:val="num" w:pos="930"/>
        </w:tabs>
        <w:autoSpaceDE w:val="0"/>
        <w:autoSpaceDN w:val="0"/>
        <w:adjustRightInd w:val="0"/>
        <w:ind w:left="284" w:hanging="284"/>
        <w:jc w:val="both"/>
        <w:rPr>
          <w:rFonts w:ascii="Arial Narrow" w:hAnsi="Arial Narrow" w:cs="Arial"/>
          <w:color w:val="000000" w:themeColor="text1"/>
          <w:sz w:val="22"/>
          <w:szCs w:val="22"/>
          <w:lang w:val="es-ES"/>
        </w:rPr>
      </w:pPr>
      <w:r w:rsidRPr="00634B1A">
        <w:rPr>
          <w:rFonts w:ascii="Arial Narrow" w:hAnsi="Arial Narrow" w:cs="Arial"/>
          <w:color w:val="000000" w:themeColor="text1"/>
          <w:sz w:val="22"/>
          <w:szCs w:val="22"/>
          <w:shd w:val="clear" w:color="auto" w:fill="FFFFFF"/>
          <w:lang w:val="es-ES"/>
        </w:rPr>
        <w:lastRenderedPageBreak/>
        <w:t>El valor final del contrato y las actividades realmente ejecutadas se podrá acreditar la respectiva acta de liquidación y/o acta de terminación.</w:t>
      </w:r>
    </w:p>
    <w:p w:rsidR="00A543A8" w:rsidRPr="00634B1A" w:rsidRDefault="00A543A8" w:rsidP="006626DA">
      <w:pPr>
        <w:numPr>
          <w:ilvl w:val="3"/>
          <w:numId w:val="37"/>
        </w:numPr>
        <w:tabs>
          <w:tab w:val="clear" w:pos="3450"/>
          <w:tab w:val="num" w:pos="284"/>
          <w:tab w:val="num" w:pos="930"/>
        </w:tabs>
        <w:autoSpaceDE w:val="0"/>
        <w:autoSpaceDN w:val="0"/>
        <w:adjustRightInd w:val="0"/>
        <w:ind w:left="284" w:hanging="284"/>
        <w:jc w:val="both"/>
        <w:rPr>
          <w:rFonts w:ascii="Arial Narrow" w:hAnsi="Arial Narrow" w:cs="Arial"/>
          <w:color w:val="000000" w:themeColor="text1"/>
          <w:sz w:val="22"/>
          <w:szCs w:val="22"/>
          <w:lang w:val="es-ES"/>
        </w:rPr>
      </w:pPr>
      <w:r w:rsidRPr="00634B1A">
        <w:rPr>
          <w:rFonts w:ascii="Arial Narrow" w:hAnsi="Arial Narrow" w:cs="Arial"/>
          <w:color w:val="000000" w:themeColor="text1"/>
          <w:sz w:val="22"/>
          <w:szCs w:val="22"/>
          <w:lang w:val="es-ES"/>
        </w:rPr>
        <w:t>Si a partir de los documentos soportes de cada contrato, el proponente no acredita toda la información anteriormente detallada, el contrato no se tendrá en cuenta para evaluar la experiencia específica del proponente, para cumplir con los requisitos mínimos o para efectos de la evaluación.</w:t>
      </w:r>
    </w:p>
    <w:p w:rsidR="00A543A8" w:rsidRPr="00634B1A" w:rsidRDefault="00A543A8" w:rsidP="00A543A8">
      <w:pPr>
        <w:autoSpaceDE w:val="0"/>
        <w:autoSpaceDN w:val="0"/>
        <w:adjustRightInd w:val="0"/>
        <w:jc w:val="both"/>
        <w:rPr>
          <w:rFonts w:ascii="Arial Narrow" w:hAnsi="Arial Narrow" w:cs="Arial"/>
          <w:color w:val="000000" w:themeColor="text1"/>
          <w:sz w:val="22"/>
          <w:szCs w:val="22"/>
          <w:lang w:val="es-ES"/>
        </w:rPr>
      </w:pPr>
    </w:p>
    <w:p w:rsidR="00A543A8" w:rsidRPr="00634B1A" w:rsidRDefault="00A543A8" w:rsidP="00A543A8">
      <w:pPr>
        <w:autoSpaceDE w:val="0"/>
        <w:autoSpaceDN w:val="0"/>
        <w:adjustRightInd w:val="0"/>
        <w:jc w:val="both"/>
        <w:rPr>
          <w:rFonts w:ascii="Arial Narrow" w:hAnsi="Arial Narrow" w:cs="Arial"/>
          <w:color w:val="000000" w:themeColor="text1"/>
          <w:sz w:val="22"/>
          <w:szCs w:val="22"/>
          <w:lang w:val="es-ES"/>
        </w:rPr>
      </w:pPr>
      <w:r w:rsidRPr="00634B1A">
        <w:rPr>
          <w:rFonts w:ascii="Arial Narrow" w:hAnsi="Arial Narrow" w:cs="Arial"/>
          <w:color w:val="000000" w:themeColor="text1"/>
          <w:sz w:val="22"/>
          <w:szCs w:val="22"/>
          <w:lang w:val="es-ES"/>
        </w:rPr>
        <w:t>Las certificaciones de experiencia se consideran expedidas bajo la gravedad del juramento.</w:t>
      </w:r>
    </w:p>
    <w:p w:rsidR="00A543A8" w:rsidRPr="00634B1A" w:rsidRDefault="00A543A8" w:rsidP="00A543A8">
      <w:pPr>
        <w:autoSpaceDE w:val="0"/>
        <w:autoSpaceDN w:val="0"/>
        <w:adjustRightInd w:val="0"/>
        <w:jc w:val="both"/>
        <w:rPr>
          <w:rFonts w:ascii="Arial Narrow" w:hAnsi="Arial Narrow" w:cs="Arial"/>
          <w:color w:val="000000" w:themeColor="text1"/>
          <w:sz w:val="22"/>
          <w:szCs w:val="22"/>
          <w:lang w:val="es-ES"/>
        </w:rPr>
      </w:pPr>
    </w:p>
    <w:p w:rsidR="00A543A8" w:rsidRPr="00634B1A" w:rsidRDefault="00A543A8" w:rsidP="00A543A8">
      <w:pPr>
        <w:autoSpaceDE w:val="0"/>
        <w:autoSpaceDN w:val="0"/>
        <w:adjustRightInd w:val="0"/>
        <w:jc w:val="both"/>
        <w:rPr>
          <w:rFonts w:ascii="Arial Narrow" w:hAnsi="Arial Narrow" w:cs="Arial"/>
          <w:color w:val="000000" w:themeColor="text1"/>
          <w:sz w:val="22"/>
          <w:szCs w:val="22"/>
          <w:lang w:val="es-ES"/>
        </w:rPr>
      </w:pPr>
      <w:r w:rsidRPr="00634B1A">
        <w:rPr>
          <w:rFonts w:ascii="Arial Narrow" w:hAnsi="Arial Narrow" w:cs="Arial"/>
          <w:color w:val="000000" w:themeColor="text1"/>
          <w:sz w:val="22"/>
          <w:szCs w:val="22"/>
          <w:lang w:val="es-ES"/>
        </w:rPr>
        <w:t>El Instituto Distrital de Gestión de Riesgos y Cambio Climático – IDIGER, se reserva el derecho de verificar durante la evaluación y hasta la adjudicación la información aportada por el proponente y solicitar los soportes que considere convenientes tales como: copias de los contratos, actas de liquidación, estados financieros, copia de pago de impuestos, sin que por ello el proponente este facultado para complementar, adicionar o mejorar su propuesta.</w:t>
      </w:r>
    </w:p>
    <w:p w:rsidR="00A543A8" w:rsidRPr="00634B1A" w:rsidRDefault="00A543A8" w:rsidP="00A543A8">
      <w:pPr>
        <w:shd w:val="clear" w:color="auto" w:fill="FFFFFF"/>
        <w:jc w:val="both"/>
        <w:rPr>
          <w:rFonts w:ascii="Arial Narrow" w:hAnsi="Arial Narrow" w:cs="Arial"/>
          <w:color w:val="000000" w:themeColor="text1"/>
          <w:sz w:val="22"/>
          <w:szCs w:val="22"/>
        </w:rPr>
      </w:pPr>
    </w:p>
    <w:p w:rsidR="00A543A8" w:rsidRPr="00634B1A" w:rsidRDefault="00A543A8" w:rsidP="00A543A8">
      <w:pPr>
        <w:suppressAutoHyphens/>
        <w:autoSpaceDE w:val="0"/>
        <w:autoSpaceDN w:val="0"/>
        <w:adjustRightInd w:val="0"/>
        <w:jc w:val="both"/>
        <w:rPr>
          <w:rFonts w:ascii="Arial Narrow" w:hAnsi="Arial Narrow" w:cs="Arial"/>
          <w:b/>
          <w:bCs/>
          <w:color w:val="000000" w:themeColor="text1"/>
          <w:sz w:val="22"/>
          <w:szCs w:val="22"/>
          <w:u w:val="single"/>
          <w:lang w:eastAsia="es-CO"/>
        </w:rPr>
      </w:pPr>
      <w:r w:rsidRPr="00634B1A">
        <w:rPr>
          <w:rFonts w:ascii="Arial Narrow" w:hAnsi="Arial Narrow" w:cs="Arial"/>
          <w:b/>
          <w:bCs/>
          <w:color w:val="000000" w:themeColor="text1"/>
          <w:sz w:val="22"/>
          <w:szCs w:val="22"/>
          <w:u w:val="single"/>
          <w:lang w:eastAsia="es-CO"/>
        </w:rPr>
        <w:t xml:space="preserve">NOTA: LA EXPERIENCIA ESPECIFICA, </w:t>
      </w:r>
      <w:proofErr w:type="spellStart"/>
      <w:r w:rsidRPr="00634B1A">
        <w:rPr>
          <w:rFonts w:ascii="Arial Narrow" w:hAnsi="Arial Narrow" w:cs="Arial"/>
          <w:b/>
          <w:bCs/>
          <w:color w:val="000000" w:themeColor="text1"/>
          <w:sz w:val="22"/>
          <w:szCs w:val="22"/>
          <w:u w:val="single"/>
          <w:lang w:eastAsia="es-CO"/>
        </w:rPr>
        <w:t>PODRA</w:t>
      </w:r>
      <w:proofErr w:type="spellEnd"/>
      <w:r w:rsidRPr="00634B1A">
        <w:rPr>
          <w:rFonts w:ascii="Arial Narrow" w:hAnsi="Arial Narrow" w:cs="Arial"/>
          <w:b/>
          <w:bCs/>
          <w:color w:val="000000" w:themeColor="text1"/>
          <w:sz w:val="22"/>
          <w:szCs w:val="22"/>
          <w:u w:val="single"/>
          <w:lang w:eastAsia="es-CO"/>
        </w:rPr>
        <w:t xml:space="preserve"> ACREDITARSE CON LOS MISMOS CONTRATOS CON LOS CUALES SE ACREDITE LA EXPERIENCIA GENERAL.</w:t>
      </w:r>
    </w:p>
    <w:p w:rsidR="00A543A8" w:rsidRPr="00634B1A" w:rsidRDefault="00A543A8" w:rsidP="00A543A8">
      <w:pPr>
        <w:suppressAutoHyphens/>
        <w:autoSpaceDE w:val="0"/>
        <w:autoSpaceDN w:val="0"/>
        <w:adjustRightInd w:val="0"/>
        <w:jc w:val="both"/>
        <w:rPr>
          <w:rFonts w:ascii="Arial Narrow" w:hAnsi="Arial Narrow" w:cs="Arial"/>
          <w:b/>
          <w:bCs/>
          <w:color w:val="000000" w:themeColor="text1"/>
          <w:sz w:val="22"/>
          <w:szCs w:val="22"/>
          <w:u w:val="single"/>
          <w:lang w:eastAsia="es-CO"/>
        </w:rPr>
      </w:pPr>
    </w:p>
    <w:p w:rsidR="00A543A8" w:rsidRPr="00634B1A" w:rsidRDefault="00A543A8" w:rsidP="00A543A8">
      <w:pPr>
        <w:jc w:val="both"/>
        <w:rPr>
          <w:rFonts w:ascii="Arial Narrow" w:hAnsi="Arial Narrow" w:cs="Arial"/>
          <w:b/>
          <w:sz w:val="22"/>
          <w:szCs w:val="22"/>
        </w:rPr>
      </w:pPr>
      <w:r w:rsidRPr="00634B1A">
        <w:rPr>
          <w:rFonts w:ascii="Arial Narrow" w:hAnsi="Arial Narrow" w:cs="Arial"/>
          <w:b/>
          <w:sz w:val="22"/>
          <w:szCs w:val="22"/>
        </w:rPr>
        <w:t xml:space="preserve">CONDICIONES DE LA EXPERIENCIA GENERAL Y ESPECÍFICA </w:t>
      </w:r>
    </w:p>
    <w:p w:rsidR="00A543A8" w:rsidRPr="00634B1A" w:rsidRDefault="00A543A8" w:rsidP="00A543A8">
      <w:pPr>
        <w:jc w:val="both"/>
        <w:rPr>
          <w:rFonts w:ascii="Arial Narrow" w:hAnsi="Arial Narrow" w:cs="Arial"/>
          <w:sz w:val="22"/>
          <w:szCs w:val="22"/>
        </w:rPr>
      </w:pPr>
    </w:p>
    <w:p w:rsidR="00A543A8" w:rsidRPr="00634B1A" w:rsidRDefault="00A543A8" w:rsidP="006626DA">
      <w:pPr>
        <w:numPr>
          <w:ilvl w:val="0"/>
          <w:numId w:val="39"/>
        </w:numPr>
        <w:ind w:left="284" w:hanging="284"/>
        <w:jc w:val="both"/>
        <w:rPr>
          <w:rFonts w:ascii="Arial Narrow" w:hAnsi="Arial Narrow" w:cs="Arial"/>
          <w:sz w:val="22"/>
          <w:szCs w:val="22"/>
        </w:rPr>
      </w:pPr>
      <w:r w:rsidRPr="00634B1A">
        <w:rPr>
          <w:rFonts w:ascii="Arial Narrow" w:hAnsi="Arial Narrow" w:cs="Arial"/>
          <w:sz w:val="22"/>
          <w:szCs w:val="22"/>
        </w:rPr>
        <w:t xml:space="preserve">Para relacionar la experiencia requerida, deberá diligenciarse el ANEXO CORRESPONDIENTE en el cual se consignará la Información sobre Experiencia del Proponente, de acuerdo con los documentos soportes aportados con la oferta, indicando los contratos terminados que pretenda validar dentro de este requisito habilitante. </w:t>
      </w:r>
    </w:p>
    <w:p w:rsidR="00A543A8" w:rsidRPr="00634B1A" w:rsidRDefault="00A543A8" w:rsidP="00A543A8">
      <w:pPr>
        <w:ind w:left="284"/>
        <w:jc w:val="both"/>
        <w:rPr>
          <w:rFonts w:ascii="Arial Narrow" w:hAnsi="Arial Narrow" w:cs="Arial"/>
          <w:sz w:val="22"/>
          <w:szCs w:val="22"/>
        </w:rPr>
      </w:pPr>
    </w:p>
    <w:p w:rsidR="00A543A8" w:rsidRPr="00634B1A" w:rsidRDefault="00A543A8" w:rsidP="006626DA">
      <w:pPr>
        <w:numPr>
          <w:ilvl w:val="0"/>
          <w:numId w:val="39"/>
        </w:numPr>
        <w:ind w:left="284" w:hanging="284"/>
        <w:jc w:val="both"/>
        <w:rPr>
          <w:rFonts w:ascii="Arial Narrow" w:hAnsi="Arial Narrow" w:cs="Arial"/>
          <w:sz w:val="22"/>
          <w:szCs w:val="22"/>
        </w:rPr>
      </w:pPr>
      <w:r w:rsidRPr="00634B1A">
        <w:rPr>
          <w:rFonts w:ascii="Arial Narrow" w:hAnsi="Arial Narrow" w:cs="Arial"/>
          <w:sz w:val="22"/>
          <w:szCs w:val="22"/>
        </w:rPr>
        <w:t xml:space="preserve">El proponente deberá relacionar en el ANEXO CORRESPONDIENTE, el valor ejecutado (incluido IVA) de cada contrato, expresado en </w:t>
      </w:r>
      <w:proofErr w:type="spellStart"/>
      <w:r w:rsidRPr="00634B1A">
        <w:rPr>
          <w:rFonts w:ascii="Arial Narrow" w:hAnsi="Arial Narrow" w:cs="Arial"/>
          <w:sz w:val="22"/>
          <w:szCs w:val="22"/>
        </w:rPr>
        <w:t>SMMLV</w:t>
      </w:r>
      <w:proofErr w:type="spellEnd"/>
      <w:r w:rsidRPr="00634B1A">
        <w:rPr>
          <w:rFonts w:ascii="Arial Narrow" w:hAnsi="Arial Narrow" w:cs="Arial"/>
          <w:sz w:val="22"/>
          <w:szCs w:val="22"/>
        </w:rPr>
        <w:t xml:space="preserve"> de acuerdo con la fecha de terminación, según lo solicitado en el mencionado Anexo. Cuando se relacionen contratos en moneda extranjera, el proponente deberá realizar las conversiones respectivas a pesos colombianos e indicar en el ANEXO el valor obtenido y su equivalente a </w:t>
      </w:r>
      <w:proofErr w:type="spellStart"/>
      <w:r w:rsidRPr="00634B1A">
        <w:rPr>
          <w:rFonts w:ascii="Arial Narrow" w:hAnsi="Arial Narrow" w:cs="Arial"/>
          <w:sz w:val="22"/>
          <w:szCs w:val="22"/>
        </w:rPr>
        <w:t>SMMLV</w:t>
      </w:r>
      <w:proofErr w:type="spellEnd"/>
      <w:r w:rsidRPr="00634B1A">
        <w:rPr>
          <w:rFonts w:ascii="Arial Narrow" w:hAnsi="Arial Narrow" w:cs="Arial"/>
          <w:sz w:val="22"/>
          <w:szCs w:val="22"/>
        </w:rPr>
        <w:t xml:space="preserve"> a la fecha de terminación del contrato, de acuerdo con los siguientes parámetros: </w:t>
      </w:r>
    </w:p>
    <w:p w:rsidR="00A543A8" w:rsidRPr="00634B1A" w:rsidRDefault="00A543A8" w:rsidP="00A543A8">
      <w:pPr>
        <w:pStyle w:val="Prrafodelista"/>
        <w:ind w:left="360"/>
        <w:jc w:val="both"/>
        <w:rPr>
          <w:rFonts w:ascii="Arial Narrow" w:hAnsi="Arial Narrow" w:cs="Arial"/>
          <w:sz w:val="22"/>
          <w:szCs w:val="22"/>
        </w:rPr>
      </w:pPr>
    </w:p>
    <w:p w:rsidR="00A543A8" w:rsidRPr="00634B1A" w:rsidRDefault="00A543A8" w:rsidP="00A543A8">
      <w:pPr>
        <w:pStyle w:val="Prrafodelista"/>
        <w:ind w:left="284"/>
        <w:jc w:val="both"/>
        <w:rPr>
          <w:rFonts w:ascii="Arial Narrow" w:hAnsi="Arial Narrow" w:cs="Arial"/>
          <w:sz w:val="22"/>
          <w:szCs w:val="22"/>
        </w:rPr>
      </w:pPr>
      <w:r w:rsidRPr="00634B1A">
        <w:rPr>
          <w:rFonts w:ascii="Arial Narrow" w:hAnsi="Arial Narrow" w:cs="Arial"/>
          <w:sz w:val="22"/>
          <w:szCs w:val="22"/>
        </w:rPr>
        <w:t>Cuando el valor esté dado en dólares de los Estados Unidos de América (USD$) se convertirá a pesos colombianos utilizando para esta conversión la tabla Serie de datos promedio anual de la Serie empalmada de la tasa de cambio del peso colombiano frente al dólar (</w:t>
      </w:r>
      <w:proofErr w:type="spellStart"/>
      <w:r w:rsidRPr="00634B1A">
        <w:rPr>
          <w:rFonts w:ascii="Arial Narrow" w:hAnsi="Arial Narrow" w:cs="Arial"/>
          <w:sz w:val="22"/>
          <w:szCs w:val="22"/>
        </w:rPr>
        <w:t>TRM</w:t>
      </w:r>
      <w:proofErr w:type="spellEnd"/>
      <w:r w:rsidRPr="00634B1A">
        <w:rPr>
          <w:rFonts w:ascii="Arial Narrow" w:hAnsi="Arial Narrow" w:cs="Arial"/>
          <w:sz w:val="22"/>
          <w:szCs w:val="22"/>
        </w:rPr>
        <w:t xml:space="preserve"> y Certificado de cambio) correspondiente al año de ejecución o facturación, para lo cual el proponente debe tomar la publicada por el Banco de la República para el año correspondiente en el siguiente “link”.</w:t>
      </w:r>
    </w:p>
    <w:p w:rsidR="00A543A8" w:rsidRPr="00634B1A" w:rsidRDefault="00A543A8" w:rsidP="00A543A8">
      <w:pPr>
        <w:pStyle w:val="Prrafodelista"/>
        <w:ind w:left="360"/>
        <w:jc w:val="both"/>
        <w:rPr>
          <w:rFonts w:ascii="Arial Narrow" w:hAnsi="Arial Narrow" w:cs="Arial"/>
          <w:sz w:val="22"/>
          <w:szCs w:val="22"/>
        </w:rPr>
      </w:pPr>
    </w:p>
    <w:p w:rsidR="00A543A8" w:rsidRPr="00634B1A" w:rsidRDefault="00A543A8" w:rsidP="00A543A8">
      <w:pPr>
        <w:pStyle w:val="Prrafodelista"/>
        <w:ind w:left="360"/>
        <w:jc w:val="both"/>
        <w:rPr>
          <w:rFonts w:ascii="Arial Narrow" w:hAnsi="Arial Narrow" w:cs="Arial"/>
          <w:sz w:val="22"/>
          <w:szCs w:val="22"/>
        </w:rPr>
      </w:pPr>
      <w:r w:rsidRPr="00634B1A">
        <w:rPr>
          <w:rFonts w:ascii="Arial Narrow" w:hAnsi="Arial Narrow" w:cs="Arial"/>
          <w:sz w:val="22"/>
          <w:szCs w:val="22"/>
        </w:rPr>
        <w:t xml:space="preserve"> </w:t>
      </w:r>
      <w:hyperlink r:id="rId32" w:anchor="cotización" w:history="1">
        <w:r w:rsidRPr="00634B1A">
          <w:rPr>
            <w:rStyle w:val="Hipervnculo"/>
            <w:rFonts w:ascii="Arial Narrow" w:hAnsi="Arial Narrow" w:cs="Arial"/>
            <w:sz w:val="22"/>
            <w:szCs w:val="22"/>
          </w:rPr>
          <w:t>http://www.banrep.gov.co/series-estadisticas/see_ts_trm.htm#cotización</w:t>
        </w:r>
      </w:hyperlink>
      <w:r w:rsidRPr="00634B1A">
        <w:rPr>
          <w:rFonts w:ascii="Arial Narrow" w:hAnsi="Arial Narrow" w:cs="Arial"/>
          <w:sz w:val="22"/>
          <w:szCs w:val="22"/>
        </w:rPr>
        <w:t xml:space="preserve"> </w:t>
      </w:r>
    </w:p>
    <w:p w:rsidR="00A543A8" w:rsidRPr="00634B1A" w:rsidRDefault="00A543A8" w:rsidP="00A543A8">
      <w:pPr>
        <w:pStyle w:val="Prrafodelista"/>
        <w:ind w:left="360"/>
        <w:jc w:val="both"/>
        <w:rPr>
          <w:rFonts w:ascii="Arial Narrow" w:hAnsi="Arial Narrow" w:cs="Arial"/>
          <w:sz w:val="22"/>
          <w:szCs w:val="22"/>
        </w:rPr>
      </w:pPr>
    </w:p>
    <w:p w:rsidR="00A543A8" w:rsidRPr="00634B1A" w:rsidRDefault="00A543A8" w:rsidP="00A543A8">
      <w:pPr>
        <w:pStyle w:val="Prrafodelista"/>
        <w:ind w:left="360"/>
        <w:jc w:val="both"/>
        <w:rPr>
          <w:rFonts w:ascii="Arial Narrow" w:hAnsi="Arial Narrow" w:cs="Arial"/>
          <w:sz w:val="22"/>
          <w:szCs w:val="22"/>
        </w:rPr>
      </w:pPr>
      <w:r w:rsidRPr="00634B1A">
        <w:rPr>
          <w:rFonts w:ascii="Arial Narrow" w:hAnsi="Arial Narrow" w:cs="Arial"/>
          <w:sz w:val="22"/>
          <w:szCs w:val="22"/>
        </w:rPr>
        <w:t xml:space="preserve">Cuando el valor esté dado en moneda extranjera diferente al dólar de los Estados Unidos de América, se realizará su conversión a dólares estadounidenses tomando como referencia el año de terminación del proyecto o el año facturado o el año de ejecución, de acuerdo con la tasa de cambio estadística publicada por el Banco de la República u organismo oficial del país de origen correspondiente al último día de ese año, luego se realizara su conversión a pesos colombianos, de conformidad con lo indicado en la viñeta anterior. </w:t>
      </w:r>
    </w:p>
    <w:p w:rsidR="00A543A8" w:rsidRPr="00634B1A" w:rsidRDefault="00A543A8" w:rsidP="00A543A8">
      <w:pPr>
        <w:pStyle w:val="Prrafodelista"/>
        <w:ind w:left="360"/>
        <w:jc w:val="both"/>
        <w:rPr>
          <w:rFonts w:ascii="Arial Narrow" w:hAnsi="Arial Narrow" w:cs="Arial"/>
          <w:sz w:val="22"/>
          <w:szCs w:val="22"/>
        </w:rPr>
      </w:pPr>
    </w:p>
    <w:p w:rsidR="00A543A8" w:rsidRPr="00634B1A" w:rsidRDefault="00A543A8" w:rsidP="00A543A8">
      <w:pPr>
        <w:pStyle w:val="Prrafodelista"/>
        <w:ind w:left="360"/>
        <w:jc w:val="both"/>
        <w:rPr>
          <w:rFonts w:ascii="Arial Narrow" w:hAnsi="Arial Narrow" w:cs="Arial"/>
          <w:sz w:val="22"/>
          <w:szCs w:val="22"/>
        </w:rPr>
      </w:pPr>
      <w:r w:rsidRPr="00634B1A">
        <w:rPr>
          <w:rFonts w:ascii="Arial Narrow" w:hAnsi="Arial Narrow" w:cs="Arial"/>
          <w:sz w:val="22"/>
          <w:szCs w:val="22"/>
        </w:rPr>
        <w:t xml:space="preserve">Realizadas las conversiones correspondientes, se procederá a expresar los valores en </w:t>
      </w:r>
      <w:proofErr w:type="spellStart"/>
      <w:r w:rsidRPr="00634B1A">
        <w:rPr>
          <w:rFonts w:ascii="Arial Narrow" w:hAnsi="Arial Narrow" w:cs="Arial"/>
          <w:sz w:val="22"/>
          <w:szCs w:val="22"/>
        </w:rPr>
        <w:t>SMMLV</w:t>
      </w:r>
      <w:proofErr w:type="spellEnd"/>
      <w:r w:rsidRPr="00634B1A">
        <w:rPr>
          <w:rFonts w:ascii="Arial Narrow" w:hAnsi="Arial Narrow" w:cs="Arial"/>
          <w:sz w:val="22"/>
          <w:szCs w:val="22"/>
        </w:rPr>
        <w:t xml:space="preserve"> de acuerdo con el año de terminación. </w:t>
      </w:r>
    </w:p>
    <w:p w:rsidR="00A543A8" w:rsidRPr="00634B1A" w:rsidRDefault="00A543A8" w:rsidP="00A543A8">
      <w:pPr>
        <w:pStyle w:val="Prrafodelista"/>
        <w:ind w:left="360"/>
        <w:jc w:val="both"/>
        <w:rPr>
          <w:rFonts w:ascii="Arial Narrow" w:hAnsi="Arial Narrow" w:cs="Arial"/>
          <w:sz w:val="22"/>
          <w:szCs w:val="22"/>
        </w:rPr>
      </w:pPr>
    </w:p>
    <w:p w:rsidR="00A543A8" w:rsidRPr="00634B1A" w:rsidRDefault="00A543A8" w:rsidP="00A543A8">
      <w:pPr>
        <w:pStyle w:val="Prrafodelista"/>
        <w:ind w:left="360"/>
        <w:jc w:val="both"/>
        <w:rPr>
          <w:rFonts w:ascii="Arial Narrow" w:hAnsi="Arial Narrow" w:cs="Arial"/>
          <w:sz w:val="22"/>
          <w:szCs w:val="22"/>
        </w:rPr>
      </w:pPr>
      <w:r w:rsidRPr="00634B1A">
        <w:rPr>
          <w:rFonts w:ascii="Arial Narrow" w:hAnsi="Arial Narrow" w:cs="Arial"/>
          <w:sz w:val="22"/>
          <w:szCs w:val="22"/>
        </w:rPr>
        <w:t>En todo caso, la Entidad revisará las conversiones realizadas por el proponente y en caso de encontrarse diferencias, errores aritméticos o inconsistencias con respecto a lo indicado en el ANEXO, se realizarán las correcciones respectivas de acuerdo con el procedimiento indicado en este literal y el valor que se obtenga primará para todos los efectos.</w:t>
      </w:r>
    </w:p>
    <w:p w:rsidR="00A543A8" w:rsidRPr="00634B1A" w:rsidRDefault="00A543A8" w:rsidP="00A543A8">
      <w:pPr>
        <w:pStyle w:val="Prrafodelista"/>
        <w:ind w:left="360"/>
        <w:jc w:val="both"/>
        <w:rPr>
          <w:rFonts w:ascii="Arial Narrow" w:hAnsi="Arial Narrow" w:cs="Arial"/>
          <w:sz w:val="22"/>
          <w:szCs w:val="22"/>
        </w:rPr>
      </w:pPr>
    </w:p>
    <w:p w:rsidR="00A543A8" w:rsidRPr="00634B1A" w:rsidRDefault="00A543A8" w:rsidP="006626DA">
      <w:pPr>
        <w:pStyle w:val="Prrafodelista"/>
        <w:numPr>
          <w:ilvl w:val="0"/>
          <w:numId w:val="40"/>
        </w:numPr>
        <w:ind w:left="426"/>
        <w:jc w:val="both"/>
        <w:rPr>
          <w:rFonts w:ascii="Arial Narrow" w:hAnsi="Arial Narrow" w:cs="Arial"/>
          <w:sz w:val="22"/>
          <w:szCs w:val="22"/>
        </w:rPr>
      </w:pPr>
      <w:r w:rsidRPr="00634B1A">
        <w:rPr>
          <w:rFonts w:ascii="Arial Narrow" w:hAnsi="Arial Narrow" w:cs="Arial"/>
          <w:sz w:val="22"/>
          <w:szCs w:val="22"/>
        </w:rPr>
        <w:t xml:space="preserve">En caso de existir diferencias entre la información relacionada en el ANEXO y la relacionada en el documento soporte que permite acreditar la experiencia, prevalecerá la información contenida en este documento y dicha información será la que se utilizará para la evaluación. </w:t>
      </w:r>
    </w:p>
    <w:p w:rsidR="00A543A8" w:rsidRPr="00634B1A" w:rsidRDefault="00A543A8" w:rsidP="006626DA">
      <w:pPr>
        <w:pStyle w:val="Prrafodelista"/>
        <w:numPr>
          <w:ilvl w:val="0"/>
          <w:numId w:val="40"/>
        </w:numPr>
        <w:ind w:left="426"/>
        <w:jc w:val="both"/>
        <w:rPr>
          <w:rFonts w:ascii="Arial Narrow" w:hAnsi="Arial Narrow" w:cs="Arial"/>
          <w:sz w:val="22"/>
          <w:szCs w:val="22"/>
        </w:rPr>
      </w:pPr>
      <w:r w:rsidRPr="00634B1A">
        <w:rPr>
          <w:rFonts w:ascii="Arial Narrow" w:hAnsi="Arial Narrow" w:cs="Arial"/>
          <w:sz w:val="22"/>
          <w:szCs w:val="22"/>
        </w:rPr>
        <w:t xml:space="preserve">Se verificarán entre UNO (1) y máximo TRES (03) contratos por proponente. Si la propuesta se presenta en Consorcio o Unión Temporal, todos sus miembros deberán diligenciar su experiencia conjuntamente en un mismo anexo. </w:t>
      </w:r>
    </w:p>
    <w:p w:rsidR="00A543A8" w:rsidRPr="00634B1A" w:rsidRDefault="00A543A8" w:rsidP="006626DA">
      <w:pPr>
        <w:pStyle w:val="Prrafodelista"/>
        <w:numPr>
          <w:ilvl w:val="0"/>
          <w:numId w:val="40"/>
        </w:numPr>
        <w:ind w:left="426"/>
        <w:jc w:val="both"/>
        <w:rPr>
          <w:rFonts w:ascii="Arial Narrow" w:hAnsi="Arial Narrow" w:cs="Arial"/>
          <w:sz w:val="22"/>
          <w:szCs w:val="22"/>
        </w:rPr>
      </w:pPr>
      <w:r w:rsidRPr="00634B1A">
        <w:rPr>
          <w:rFonts w:ascii="Arial Narrow" w:hAnsi="Arial Narrow" w:cs="Arial"/>
          <w:sz w:val="22"/>
          <w:szCs w:val="22"/>
        </w:rPr>
        <w:t xml:space="preserve">Se considerará la experiencia aportada por el proponente que haya sido obtenida, a nivel nacional o en el extranjero, con: Entidades del Estado y personas naturales o jurídicas de naturaleza privada. </w:t>
      </w:r>
    </w:p>
    <w:p w:rsidR="00A543A8" w:rsidRPr="00634B1A" w:rsidRDefault="00A543A8" w:rsidP="00A543A8">
      <w:pPr>
        <w:autoSpaceDE w:val="0"/>
        <w:autoSpaceDN w:val="0"/>
        <w:adjustRightInd w:val="0"/>
        <w:rPr>
          <w:rFonts w:ascii="Arial Narrow" w:hAnsi="Arial Narrow" w:cs="Arial"/>
          <w:sz w:val="22"/>
          <w:szCs w:val="22"/>
        </w:rPr>
      </w:pPr>
    </w:p>
    <w:p w:rsidR="00435519" w:rsidRPr="00634B1A" w:rsidRDefault="00A543A8" w:rsidP="00A543A8">
      <w:pPr>
        <w:autoSpaceDE w:val="0"/>
        <w:autoSpaceDN w:val="0"/>
        <w:adjustRightInd w:val="0"/>
        <w:rPr>
          <w:rFonts w:ascii="Arial Narrow" w:hAnsi="Arial Narrow"/>
          <w:b/>
          <w:i/>
          <w:color w:val="000000" w:themeColor="text1"/>
          <w:sz w:val="22"/>
          <w:szCs w:val="22"/>
          <w:u w:val="single"/>
        </w:rPr>
      </w:pPr>
      <w:r w:rsidRPr="00634B1A">
        <w:rPr>
          <w:rFonts w:ascii="Arial Narrow" w:hAnsi="Arial Narrow" w:cs="Arial"/>
          <w:sz w:val="22"/>
          <w:szCs w:val="22"/>
        </w:rPr>
        <w:t>Para los contratos ejecutados originalmente por consorcios o uniones temporales de los cuales haya hecho parte un proponente, se acreditará la experiencia afectando el valor certificado por el correspondiente porcentaje de participación. Si el contrato ha sido ejecutado por los mismos socios del consorcio o Unión Temporal se contará como un contrato y no se afectará por porcentajes de participación</w:t>
      </w:r>
      <w:r w:rsidR="00435519" w:rsidRPr="00634B1A">
        <w:rPr>
          <w:rFonts w:ascii="Arial Narrow" w:hAnsi="Arial Narrow"/>
          <w:b/>
          <w:i/>
          <w:color w:val="000000" w:themeColor="text1"/>
          <w:sz w:val="22"/>
          <w:szCs w:val="22"/>
          <w:u w:val="single"/>
        </w:rPr>
        <w:t xml:space="preserve"> </w:t>
      </w:r>
    </w:p>
    <w:p w:rsidR="00435519" w:rsidRPr="00634B1A" w:rsidRDefault="00435519">
      <w:pPr>
        <w:jc w:val="both"/>
        <w:rPr>
          <w:rFonts w:ascii="Arial Narrow" w:hAnsi="Arial Narrow"/>
          <w:color w:val="000000" w:themeColor="text1"/>
          <w:sz w:val="22"/>
          <w:szCs w:val="22"/>
          <w:lang w:val="es-ES"/>
        </w:rPr>
      </w:pPr>
      <w:bookmarkStart w:id="87" w:name="_Toc265657614"/>
    </w:p>
    <w:p w:rsidR="00127680" w:rsidRPr="00634B1A" w:rsidRDefault="00127680" w:rsidP="00127680">
      <w:pPr>
        <w:ind w:left="284"/>
        <w:jc w:val="both"/>
        <w:rPr>
          <w:rFonts w:ascii="Arial Narrow" w:hAnsi="Arial Narrow" w:cs="Arial"/>
          <w:b/>
          <w:sz w:val="22"/>
          <w:szCs w:val="22"/>
          <w:lang w:val="es-ES"/>
        </w:rPr>
      </w:pPr>
      <w:r w:rsidRPr="00634B1A">
        <w:rPr>
          <w:rFonts w:ascii="Arial Narrow" w:hAnsi="Arial Narrow" w:cs="Arial"/>
          <w:b/>
          <w:sz w:val="22"/>
          <w:szCs w:val="22"/>
          <w:lang w:val="es-ES"/>
        </w:rPr>
        <w:t xml:space="preserve">2.4.3.3. ESPECIFICACIONES </w:t>
      </w:r>
      <w:proofErr w:type="gramStart"/>
      <w:r w:rsidRPr="00634B1A">
        <w:rPr>
          <w:rFonts w:ascii="Arial Narrow" w:hAnsi="Arial Narrow" w:cs="Arial"/>
          <w:b/>
          <w:sz w:val="22"/>
          <w:szCs w:val="22"/>
          <w:lang w:val="es-ES"/>
        </w:rPr>
        <w:t xml:space="preserve">TÉCNICAS </w:t>
      </w:r>
      <w:r w:rsidR="00A543A8" w:rsidRPr="00634B1A">
        <w:rPr>
          <w:rFonts w:ascii="Arial Narrow" w:hAnsi="Arial Narrow" w:cs="Arial"/>
          <w:b/>
          <w:sz w:val="22"/>
          <w:szCs w:val="22"/>
          <w:lang w:val="es-ES"/>
        </w:rPr>
        <w:t xml:space="preserve"> (</w:t>
      </w:r>
      <w:proofErr w:type="gramEnd"/>
      <w:r w:rsidR="00A543A8" w:rsidRPr="00634B1A">
        <w:rPr>
          <w:rFonts w:ascii="Arial Narrow" w:hAnsi="Arial Narrow" w:cs="Arial"/>
          <w:b/>
          <w:sz w:val="22"/>
          <w:szCs w:val="22"/>
          <w:lang w:val="es-ES"/>
        </w:rPr>
        <w:t xml:space="preserve">ANEXO </w:t>
      </w:r>
      <w:r w:rsidR="004F7A2D" w:rsidRPr="00634B1A">
        <w:rPr>
          <w:rFonts w:ascii="Arial Narrow" w:hAnsi="Arial Narrow" w:cs="Arial"/>
          <w:b/>
          <w:sz w:val="22"/>
          <w:szCs w:val="22"/>
          <w:lang w:val="es-ES"/>
        </w:rPr>
        <w:t>07</w:t>
      </w:r>
      <w:r w:rsidR="00F3082E" w:rsidRPr="00634B1A">
        <w:rPr>
          <w:rFonts w:ascii="Arial Narrow" w:hAnsi="Arial Narrow" w:cs="Arial"/>
          <w:b/>
          <w:sz w:val="22"/>
          <w:szCs w:val="22"/>
          <w:lang w:val="es-ES"/>
        </w:rPr>
        <w:t>)</w:t>
      </w:r>
    </w:p>
    <w:p w:rsidR="00127680" w:rsidRPr="00634B1A" w:rsidRDefault="00127680" w:rsidP="00127680">
      <w:pPr>
        <w:jc w:val="both"/>
        <w:rPr>
          <w:rFonts w:ascii="Arial Narrow" w:eastAsia="Arial" w:hAnsi="Arial Narrow"/>
          <w:sz w:val="22"/>
          <w:szCs w:val="22"/>
        </w:rPr>
      </w:pPr>
    </w:p>
    <w:p w:rsidR="00127680" w:rsidRPr="00634B1A" w:rsidRDefault="00127680" w:rsidP="00127680">
      <w:pPr>
        <w:jc w:val="both"/>
        <w:rPr>
          <w:rFonts w:ascii="Arial Narrow" w:eastAsia="Arial" w:hAnsi="Arial Narrow"/>
          <w:sz w:val="22"/>
          <w:szCs w:val="22"/>
        </w:rPr>
      </w:pPr>
      <w:r w:rsidRPr="00634B1A">
        <w:rPr>
          <w:rFonts w:ascii="Arial Narrow" w:eastAsia="Arial" w:hAnsi="Arial Narrow"/>
          <w:sz w:val="22"/>
          <w:szCs w:val="22"/>
        </w:rPr>
        <w:t xml:space="preserve">El proponente deberá manifestar que se compromete a cumplir con las especificaciones técnicas establecidas en la ficha técnica, para lo cual deberá presentar el </w:t>
      </w:r>
      <w:r w:rsidRPr="00634B1A">
        <w:rPr>
          <w:rFonts w:ascii="Arial Narrow" w:eastAsia="Arial" w:hAnsi="Arial Narrow"/>
          <w:b/>
          <w:sz w:val="22"/>
          <w:szCs w:val="22"/>
        </w:rPr>
        <w:t xml:space="preserve">ANEXO </w:t>
      </w:r>
      <w:r w:rsidR="004F7A2D" w:rsidRPr="00634B1A">
        <w:rPr>
          <w:rFonts w:ascii="Arial Narrow" w:eastAsia="Arial" w:hAnsi="Arial Narrow"/>
          <w:b/>
          <w:sz w:val="22"/>
          <w:szCs w:val="22"/>
        </w:rPr>
        <w:t>07</w:t>
      </w:r>
      <w:r w:rsidR="00CC7D7F" w:rsidRPr="00634B1A">
        <w:rPr>
          <w:rFonts w:ascii="Arial Narrow" w:eastAsia="Arial" w:hAnsi="Arial Narrow"/>
          <w:b/>
          <w:sz w:val="22"/>
          <w:szCs w:val="22"/>
        </w:rPr>
        <w:t xml:space="preserve"> </w:t>
      </w:r>
      <w:r w:rsidRPr="00634B1A">
        <w:rPr>
          <w:rFonts w:ascii="Arial Narrow" w:eastAsia="Arial" w:hAnsi="Arial Narrow"/>
          <w:b/>
          <w:sz w:val="22"/>
          <w:szCs w:val="22"/>
        </w:rPr>
        <w:t>“FICHA TÉCNICA</w:t>
      </w:r>
      <w:r w:rsidRPr="00634B1A">
        <w:rPr>
          <w:rFonts w:ascii="Arial Narrow" w:eastAsia="Arial" w:hAnsi="Arial Narrow"/>
          <w:sz w:val="22"/>
          <w:szCs w:val="22"/>
        </w:rPr>
        <w:t>” debidamente firmado por el representante legal.</w:t>
      </w:r>
    </w:p>
    <w:p w:rsidR="00127680" w:rsidRPr="00634B1A" w:rsidRDefault="00127680" w:rsidP="00127680">
      <w:pPr>
        <w:jc w:val="both"/>
        <w:rPr>
          <w:rFonts w:ascii="Arial Narrow" w:eastAsia="Arial" w:hAnsi="Arial Narrow"/>
          <w:sz w:val="22"/>
          <w:szCs w:val="22"/>
        </w:rPr>
      </w:pPr>
    </w:p>
    <w:p w:rsidR="00127680" w:rsidRPr="00634B1A" w:rsidRDefault="00127680" w:rsidP="00127680">
      <w:pPr>
        <w:jc w:val="both"/>
        <w:rPr>
          <w:rFonts w:ascii="Arial Narrow" w:hAnsi="Arial Narrow" w:cs="Arial"/>
          <w:sz w:val="22"/>
          <w:szCs w:val="22"/>
          <w:lang w:val="es-ES"/>
        </w:rPr>
      </w:pPr>
      <w:r w:rsidRPr="00634B1A">
        <w:rPr>
          <w:rFonts w:ascii="Arial Narrow" w:hAnsi="Arial Narrow" w:cs="Arial"/>
          <w:sz w:val="22"/>
          <w:szCs w:val="22"/>
          <w:lang w:val="es-ES"/>
        </w:rPr>
        <w:t xml:space="preserve">Deberá ofertar </w:t>
      </w:r>
      <w:r w:rsidRPr="00634B1A">
        <w:rPr>
          <w:rFonts w:ascii="Arial Narrow" w:hAnsi="Arial Narrow" w:cs="Arial"/>
          <w:b/>
          <w:sz w:val="22"/>
          <w:szCs w:val="22"/>
          <w:lang w:val="es-ES"/>
        </w:rPr>
        <w:t>la totalidad de los elementos</w:t>
      </w:r>
      <w:r w:rsidR="005B5C82" w:rsidRPr="00634B1A">
        <w:rPr>
          <w:rFonts w:ascii="Arial Narrow" w:hAnsi="Arial Narrow" w:cs="Arial"/>
          <w:b/>
          <w:sz w:val="22"/>
          <w:szCs w:val="22"/>
          <w:lang w:val="es-ES"/>
        </w:rPr>
        <w:t xml:space="preserve"> y servicios</w:t>
      </w:r>
      <w:r w:rsidRPr="00634B1A">
        <w:rPr>
          <w:rFonts w:ascii="Arial Narrow" w:hAnsi="Arial Narrow" w:cs="Arial"/>
          <w:b/>
          <w:sz w:val="22"/>
          <w:szCs w:val="22"/>
          <w:lang w:val="es-ES"/>
        </w:rPr>
        <w:t xml:space="preserve"> </w:t>
      </w:r>
      <w:r w:rsidRPr="00634B1A">
        <w:rPr>
          <w:rFonts w:ascii="Arial Narrow" w:hAnsi="Arial Narrow" w:cs="Arial"/>
          <w:sz w:val="22"/>
          <w:szCs w:val="22"/>
          <w:lang w:val="es-ES"/>
        </w:rPr>
        <w:t>que se describen, cumpliendo a cabalidad las especificaciones té</w:t>
      </w:r>
      <w:r w:rsidR="00F9082E" w:rsidRPr="00634B1A">
        <w:rPr>
          <w:rFonts w:ascii="Arial Narrow" w:hAnsi="Arial Narrow" w:cs="Arial"/>
          <w:sz w:val="22"/>
          <w:szCs w:val="22"/>
          <w:lang w:val="es-ES"/>
        </w:rPr>
        <w:t>cnicas solicitadas en la ficha.</w:t>
      </w:r>
    </w:p>
    <w:p w:rsidR="003C6BCC" w:rsidRPr="00634B1A" w:rsidRDefault="003C6BCC" w:rsidP="00127680">
      <w:pPr>
        <w:jc w:val="both"/>
        <w:rPr>
          <w:rFonts w:ascii="Arial Narrow" w:hAnsi="Arial Narrow" w:cs="Arial"/>
          <w:sz w:val="22"/>
          <w:szCs w:val="22"/>
          <w:lang w:val="es-ES"/>
        </w:rPr>
      </w:pPr>
    </w:p>
    <w:p w:rsidR="003C6BCC" w:rsidRPr="00634B1A" w:rsidRDefault="003C6BCC" w:rsidP="003C6BCC">
      <w:pPr>
        <w:ind w:left="284"/>
        <w:jc w:val="both"/>
        <w:rPr>
          <w:rFonts w:ascii="Arial Narrow" w:hAnsi="Arial Narrow" w:cs="Arial"/>
          <w:b/>
          <w:sz w:val="22"/>
          <w:szCs w:val="22"/>
          <w:lang w:val="es-ES"/>
        </w:rPr>
      </w:pPr>
      <w:r w:rsidRPr="00634B1A">
        <w:rPr>
          <w:rFonts w:ascii="Arial Narrow" w:hAnsi="Arial Narrow" w:cs="Arial"/>
          <w:b/>
          <w:sz w:val="22"/>
          <w:szCs w:val="22"/>
          <w:lang w:val="es-ES"/>
        </w:rPr>
        <w:t>2.4.3.4 PRESENTACIÓN DEL PLAN, PROGRAMA O SISTEMA DE CONSERVACIÓN DOCUMENTAL ADOPTADO POR EL PROPONENTE</w:t>
      </w:r>
    </w:p>
    <w:p w:rsidR="003C6BCC" w:rsidRPr="00634B1A" w:rsidRDefault="003C6BCC" w:rsidP="003C6BCC">
      <w:pPr>
        <w:jc w:val="both"/>
        <w:rPr>
          <w:rFonts w:ascii="Arial Narrow" w:hAnsi="Arial Narrow" w:cs="Arial"/>
          <w:sz w:val="22"/>
          <w:szCs w:val="22"/>
          <w:lang w:val="es-ES"/>
        </w:rPr>
      </w:pPr>
    </w:p>
    <w:p w:rsidR="003C6BCC" w:rsidRPr="00634B1A" w:rsidRDefault="003C6BCC" w:rsidP="003C6BCC">
      <w:pPr>
        <w:jc w:val="both"/>
        <w:rPr>
          <w:rFonts w:ascii="Arial Narrow" w:hAnsi="Arial Narrow" w:cs="Arial"/>
          <w:sz w:val="22"/>
          <w:szCs w:val="22"/>
          <w:lang w:val="es-ES"/>
        </w:rPr>
      </w:pPr>
      <w:r w:rsidRPr="00634B1A">
        <w:rPr>
          <w:rFonts w:ascii="Arial Narrow" w:hAnsi="Arial Narrow" w:cs="Arial"/>
          <w:sz w:val="22"/>
          <w:szCs w:val="22"/>
          <w:lang w:val="es-ES"/>
        </w:rPr>
        <w:t>El oferente deberá presentar con la propuesta el plan, programa o sistema de conservación documental adoptado por el proponente, para verificar el cumplimiento de lo dispuesto en el artículo 3 del Acuerdo 008 de 2014 expedido por el Archivo General de la Nación.</w:t>
      </w:r>
    </w:p>
    <w:p w:rsidR="003C6BCC" w:rsidRPr="00634B1A" w:rsidRDefault="003C6BCC" w:rsidP="00127680">
      <w:pPr>
        <w:jc w:val="both"/>
        <w:rPr>
          <w:rFonts w:ascii="Arial Narrow" w:hAnsi="Arial Narrow" w:cs="Arial"/>
          <w:sz w:val="22"/>
          <w:szCs w:val="22"/>
          <w:lang w:val="es-ES"/>
        </w:rPr>
      </w:pPr>
    </w:p>
    <w:p w:rsidR="003C6BCC" w:rsidRPr="00634B1A" w:rsidRDefault="003C6BCC" w:rsidP="003C6BCC">
      <w:pPr>
        <w:ind w:left="284"/>
        <w:jc w:val="both"/>
        <w:rPr>
          <w:rFonts w:ascii="Arial Narrow" w:hAnsi="Arial Narrow" w:cs="Arial"/>
          <w:b/>
          <w:sz w:val="22"/>
          <w:szCs w:val="22"/>
          <w:lang w:val="es-ES"/>
        </w:rPr>
      </w:pPr>
      <w:r w:rsidRPr="00634B1A">
        <w:rPr>
          <w:rFonts w:ascii="Arial Narrow" w:hAnsi="Arial Narrow" w:cs="Arial"/>
          <w:b/>
          <w:sz w:val="22"/>
          <w:szCs w:val="22"/>
          <w:lang w:val="es-ES"/>
        </w:rPr>
        <w:t>2.4.3.5 PRESENTACIÓN DEL PLAN DE PREVENCIÓN Y ATENCIÓN DE DESASTRES DISEÑADO Y ADOPTADO POR EL PROPONENTE PARA EL DEPÓSITO DE ARCHIVO DONDE ESTARÁN EN CUSTODIA LOS DOCUMENTOS DEL IDIGER</w:t>
      </w:r>
    </w:p>
    <w:p w:rsidR="003C6BCC" w:rsidRPr="00634B1A" w:rsidRDefault="003C6BCC" w:rsidP="003C6BCC">
      <w:pPr>
        <w:jc w:val="both"/>
        <w:rPr>
          <w:rFonts w:ascii="Arial Narrow" w:hAnsi="Arial Narrow" w:cs="Arial"/>
          <w:b/>
          <w:color w:val="000000"/>
          <w:sz w:val="22"/>
          <w:szCs w:val="22"/>
        </w:rPr>
      </w:pPr>
    </w:p>
    <w:p w:rsidR="003C6BCC" w:rsidRPr="00634B1A" w:rsidRDefault="003C6BCC" w:rsidP="003C6BCC">
      <w:pPr>
        <w:jc w:val="both"/>
        <w:rPr>
          <w:rFonts w:ascii="Arial Narrow" w:hAnsi="Arial Narrow" w:cs="Arial"/>
          <w:sz w:val="22"/>
          <w:szCs w:val="22"/>
          <w:lang w:val="es-ES"/>
        </w:rPr>
      </w:pPr>
      <w:r w:rsidRPr="00634B1A">
        <w:rPr>
          <w:rFonts w:ascii="Arial Narrow" w:hAnsi="Arial Narrow" w:cs="Arial"/>
          <w:sz w:val="22"/>
          <w:szCs w:val="22"/>
          <w:lang w:val="es-ES"/>
        </w:rPr>
        <w:t>El oferente deberá presentar con la propuesta el plan de prevención y atención de desastres diseñado y adoptado por el proponente para el depósito de archivo donde estarán en custodia los documentos del IDIGER, para verificar el cumplimiento de lo dispuesto en el artículo 3 del Acuerdo 008 de 2014 expedido por el Archivo General de la Nación.</w:t>
      </w:r>
    </w:p>
    <w:p w:rsidR="003C6BCC" w:rsidRPr="00634B1A" w:rsidRDefault="003C6BCC" w:rsidP="003C6BCC">
      <w:pPr>
        <w:ind w:firstLine="720"/>
        <w:jc w:val="both"/>
        <w:rPr>
          <w:rFonts w:ascii="Arial Narrow" w:hAnsi="Arial Narrow" w:cs="Arial"/>
          <w:sz w:val="22"/>
          <w:szCs w:val="22"/>
          <w:lang w:val="es-ES"/>
        </w:rPr>
      </w:pPr>
    </w:p>
    <w:p w:rsidR="003C6BCC" w:rsidRPr="00634B1A" w:rsidRDefault="003C6BCC" w:rsidP="00127680">
      <w:pPr>
        <w:jc w:val="both"/>
        <w:rPr>
          <w:rFonts w:ascii="Arial Narrow" w:hAnsi="Arial Narrow" w:cs="Arial"/>
          <w:sz w:val="22"/>
          <w:szCs w:val="22"/>
          <w:lang w:val="es-ES"/>
        </w:rPr>
      </w:pPr>
    </w:p>
    <w:p w:rsidR="00A543A8" w:rsidRPr="00634B1A" w:rsidRDefault="00A543A8" w:rsidP="00127680">
      <w:pPr>
        <w:jc w:val="both"/>
        <w:rPr>
          <w:rFonts w:ascii="Arial Narrow" w:hAnsi="Arial Narrow" w:cs="Arial"/>
          <w:sz w:val="22"/>
          <w:szCs w:val="22"/>
          <w:lang w:val="es-ES"/>
        </w:rPr>
      </w:pPr>
    </w:p>
    <w:p w:rsidR="00C41910" w:rsidRPr="00634B1A" w:rsidRDefault="00E153DC" w:rsidP="00CF749F">
      <w:pPr>
        <w:pStyle w:val="Ttulo1"/>
        <w:numPr>
          <w:ilvl w:val="1"/>
          <w:numId w:val="28"/>
        </w:numPr>
        <w:spacing w:before="0"/>
        <w:rPr>
          <w:rFonts w:ascii="Arial Narrow" w:hAnsi="Arial Narrow" w:cs="Arial"/>
          <w:color w:val="000000" w:themeColor="text1"/>
          <w:sz w:val="22"/>
          <w:szCs w:val="22"/>
        </w:rPr>
      </w:pPr>
      <w:r w:rsidRPr="00634B1A">
        <w:rPr>
          <w:rFonts w:ascii="Arial Narrow" w:hAnsi="Arial Narrow" w:cs="Arial"/>
          <w:b/>
          <w:color w:val="000000" w:themeColor="text1"/>
          <w:sz w:val="22"/>
          <w:szCs w:val="22"/>
        </w:rPr>
        <w:lastRenderedPageBreak/>
        <w:t xml:space="preserve">VERIFICACIÓN Y </w:t>
      </w:r>
      <w:proofErr w:type="spellStart"/>
      <w:r w:rsidRPr="00634B1A">
        <w:rPr>
          <w:rFonts w:ascii="Arial Narrow" w:hAnsi="Arial Narrow" w:cs="Arial"/>
          <w:b/>
          <w:color w:val="000000" w:themeColor="text1"/>
          <w:sz w:val="22"/>
          <w:szCs w:val="22"/>
        </w:rPr>
        <w:t>SUBSANABILIDAD</w:t>
      </w:r>
      <w:proofErr w:type="spellEnd"/>
      <w:r w:rsidRPr="00634B1A">
        <w:rPr>
          <w:rFonts w:ascii="Arial Narrow" w:hAnsi="Arial Narrow" w:cs="Arial"/>
          <w:b/>
          <w:color w:val="000000" w:themeColor="text1"/>
          <w:sz w:val="22"/>
          <w:szCs w:val="22"/>
        </w:rPr>
        <w:t xml:space="preserve"> DE LOS REQUISITOS HABILITANTES</w:t>
      </w:r>
      <w:bookmarkEnd w:id="87"/>
    </w:p>
    <w:p w:rsidR="00C41910" w:rsidRPr="00634B1A" w:rsidRDefault="00C41910">
      <w:pPr>
        <w:shd w:val="clear" w:color="auto" w:fill="FFFFFF"/>
        <w:jc w:val="both"/>
        <w:rPr>
          <w:rFonts w:ascii="Arial Narrow" w:hAnsi="Arial Narrow" w:cs="Arial"/>
          <w:color w:val="000000" w:themeColor="text1"/>
          <w:sz w:val="22"/>
          <w:szCs w:val="22"/>
        </w:rPr>
      </w:pPr>
    </w:p>
    <w:p w:rsidR="009E52B4" w:rsidRPr="00634B1A" w:rsidRDefault="00E153DC" w:rsidP="009E52B4">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Dentro de la etapa de evaluación de las propuestas se verificaran los requisitos habilitantes técnicos, jurídicos y financieros  y dentro de este mismo plazo, se solicitará a los proponentes que aclar</w:t>
      </w:r>
      <w:r w:rsidR="009E52B4" w:rsidRPr="00634B1A">
        <w:rPr>
          <w:rFonts w:ascii="Arial Narrow" w:hAnsi="Arial Narrow" w:cs="Arial"/>
          <w:color w:val="000000" w:themeColor="text1"/>
          <w:sz w:val="22"/>
          <w:szCs w:val="22"/>
        </w:rPr>
        <w:t>en o subsanen dichos requisitos hasta el término de tra</w:t>
      </w:r>
      <w:r w:rsidR="006D1EC5" w:rsidRPr="00634B1A">
        <w:rPr>
          <w:rFonts w:ascii="Arial Narrow" w:hAnsi="Arial Narrow" w:cs="Arial"/>
          <w:color w:val="000000" w:themeColor="text1"/>
          <w:sz w:val="22"/>
          <w:szCs w:val="22"/>
        </w:rPr>
        <w:t>slado del informe de evaluación, lo anterior de conformidad con el</w:t>
      </w:r>
      <w:r w:rsidR="009E52B4" w:rsidRPr="00634B1A">
        <w:rPr>
          <w:rFonts w:ascii="Arial Narrow" w:hAnsi="Arial Narrow" w:cs="Arial"/>
          <w:color w:val="000000" w:themeColor="text1"/>
          <w:sz w:val="22"/>
          <w:szCs w:val="22"/>
        </w:rPr>
        <w:t xml:space="preserve"> parágrafo 1 del Artículo 5 de la ley 1082 del 2018, para lo cual el proponente deberá enviar sus respuestas  junto con los soportes únicamente por la página web del portal único de contratación SECOP II </w:t>
      </w:r>
      <w:hyperlink r:id="rId33" w:history="1">
        <w:r w:rsidR="009E52B4" w:rsidRPr="00634B1A">
          <w:rPr>
            <w:rStyle w:val="Hipervnculo"/>
            <w:rFonts w:ascii="Arial Narrow" w:hAnsi="Arial Narrow" w:cs="Arial"/>
            <w:color w:val="000000" w:themeColor="text1"/>
            <w:sz w:val="22"/>
            <w:szCs w:val="22"/>
          </w:rPr>
          <w:t>https://www.colombiacompra.gov.co/secop/secop-ii</w:t>
        </w:r>
      </w:hyperlink>
      <w:r w:rsidR="009E52B4" w:rsidRPr="00634B1A">
        <w:rPr>
          <w:rFonts w:ascii="Arial Narrow" w:hAnsi="Arial Narrow" w:cs="Arial"/>
          <w:color w:val="000000" w:themeColor="text1"/>
          <w:sz w:val="22"/>
          <w:szCs w:val="22"/>
        </w:rPr>
        <w:t>.</w:t>
      </w:r>
    </w:p>
    <w:p w:rsidR="00C41910" w:rsidRPr="00634B1A" w:rsidRDefault="00C41910">
      <w:pPr>
        <w:shd w:val="clear" w:color="auto" w:fill="FFFFFF"/>
        <w:jc w:val="both"/>
        <w:rPr>
          <w:rFonts w:ascii="Arial Narrow" w:hAnsi="Arial Narrow" w:cs="Arial"/>
          <w:color w:val="000000" w:themeColor="text1"/>
          <w:sz w:val="22"/>
          <w:szCs w:val="22"/>
        </w:rPr>
      </w:pPr>
    </w:p>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De conformidad con el parágrafo 1 de la Ley 1150 de 2010, sólo se pedirá se aclaren o subsanen situaciones que obren en documentos aportados con la oferta, de tal suerte que no podrá completarse, modificarse o mejorarse la propuesta.</w:t>
      </w:r>
    </w:p>
    <w:p w:rsidR="00C41910" w:rsidRPr="00634B1A" w:rsidRDefault="00C41910">
      <w:pPr>
        <w:shd w:val="clear" w:color="auto" w:fill="FFFFFF"/>
        <w:jc w:val="both"/>
        <w:rPr>
          <w:rFonts w:ascii="Arial Narrow" w:hAnsi="Arial Narrow" w:cs="Arial"/>
          <w:color w:val="000000" w:themeColor="text1"/>
          <w:sz w:val="22"/>
          <w:szCs w:val="22"/>
        </w:rPr>
      </w:pPr>
    </w:p>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Dado lo anterior, en el proceso de </w:t>
      </w:r>
      <w:proofErr w:type="spellStart"/>
      <w:r w:rsidRPr="00634B1A">
        <w:rPr>
          <w:rFonts w:ascii="Arial Narrow" w:hAnsi="Arial Narrow" w:cs="Arial"/>
          <w:color w:val="000000" w:themeColor="text1"/>
          <w:sz w:val="22"/>
          <w:szCs w:val="22"/>
        </w:rPr>
        <w:t>subsanibilidad</w:t>
      </w:r>
      <w:proofErr w:type="spellEnd"/>
      <w:r w:rsidRPr="00634B1A">
        <w:rPr>
          <w:rFonts w:ascii="Arial Narrow" w:hAnsi="Arial Narrow" w:cs="Arial"/>
          <w:color w:val="000000" w:themeColor="text1"/>
          <w:sz w:val="22"/>
          <w:szCs w:val="22"/>
        </w:rPr>
        <w:t xml:space="preserve"> de los requisitos habilitantes, no se permitirá que se subsanen asuntos relacionados con la falta de capacidad para presentar la oferta. Tampoco será</w:t>
      </w:r>
      <w:r w:rsidR="009E20AD" w:rsidRPr="00634B1A">
        <w:rPr>
          <w:rFonts w:ascii="Arial Narrow" w:hAnsi="Arial Narrow" w:cs="Arial"/>
          <w:color w:val="000000" w:themeColor="text1"/>
          <w:sz w:val="22"/>
          <w:szCs w:val="22"/>
        </w:rPr>
        <w:t>n</w:t>
      </w:r>
      <w:r w:rsidRPr="00634B1A">
        <w:rPr>
          <w:rFonts w:ascii="Arial Narrow" w:hAnsi="Arial Narrow" w:cs="Arial"/>
          <w:color w:val="000000" w:themeColor="text1"/>
          <w:sz w:val="22"/>
          <w:szCs w:val="22"/>
        </w:rPr>
        <w:t xml:space="preserve"> </w:t>
      </w:r>
      <w:r w:rsidR="009E20AD" w:rsidRPr="00634B1A">
        <w:rPr>
          <w:rFonts w:ascii="Arial Narrow" w:hAnsi="Arial Narrow" w:cs="Arial"/>
          <w:color w:val="000000" w:themeColor="text1"/>
          <w:sz w:val="22"/>
          <w:szCs w:val="22"/>
        </w:rPr>
        <w:t xml:space="preserve">tenidos en </w:t>
      </w:r>
      <w:proofErr w:type="gramStart"/>
      <w:r w:rsidR="009E20AD" w:rsidRPr="00634B1A">
        <w:rPr>
          <w:rFonts w:ascii="Arial Narrow" w:hAnsi="Arial Narrow" w:cs="Arial"/>
          <w:color w:val="000000" w:themeColor="text1"/>
          <w:sz w:val="22"/>
          <w:szCs w:val="22"/>
        </w:rPr>
        <w:t xml:space="preserve">cuenta </w:t>
      </w:r>
      <w:r w:rsidRPr="00634B1A">
        <w:rPr>
          <w:rFonts w:ascii="Arial Narrow" w:hAnsi="Arial Narrow" w:cs="Arial"/>
          <w:color w:val="000000" w:themeColor="text1"/>
          <w:sz w:val="22"/>
          <w:szCs w:val="22"/>
        </w:rPr>
        <w:t xml:space="preserve"> los</w:t>
      </w:r>
      <w:proofErr w:type="gramEnd"/>
      <w:r w:rsidRPr="00634B1A">
        <w:rPr>
          <w:rFonts w:ascii="Arial Narrow" w:hAnsi="Arial Narrow" w:cs="Arial"/>
          <w:color w:val="000000" w:themeColor="text1"/>
          <w:sz w:val="22"/>
          <w:szCs w:val="22"/>
        </w:rPr>
        <w:t xml:space="preserve"> documentos que acrediten circunstancias ocurridas con posterioridad al cierre del proceso. </w:t>
      </w:r>
    </w:p>
    <w:p w:rsidR="00C41910" w:rsidRPr="00634B1A" w:rsidRDefault="00C41910">
      <w:pPr>
        <w:pStyle w:val="Textoindependiente"/>
        <w:shd w:val="clear" w:color="auto" w:fill="FFFFFF"/>
        <w:jc w:val="center"/>
        <w:rPr>
          <w:rFonts w:ascii="Arial Narrow" w:hAnsi="Arial Narrow" w:cs="Arial"/>
          <w:b/>
          <w:color w:val="000000" w:themeColor="text1"/>
          <w:kern w:val="28"/>
          <w:sz w:val="22"/>
          <w:szCs w:val="22"/>
          <w:lang w:val="es-ES_tradnl"/>
        </w:rPr>
      </w:pPr>
    </w:p>
    <w:p w:rsidR="00C41910" w:rsidRPr="00634B1A" w:rsidRDefault="00E153DC" w:rsidP="00CF749F">
      <w:pPr>
        <w:pStyle w:val="Prrafodelista"/>
        <w:numPr>
          <w:ilvl w:val="1"/>
          <w:numId w:val="28"/>
        </w:numPr>
        <w:jc w:val="both"/>
        <w:rPr>
          <w:rFonts w:ascii="Arial Narrow" w:hAnsi="Arial Narrow" w:cs="Arial"/>
          <w:b/>
          <w:bCs/>
          <w:color w:val="000000" w:themeColor="text1"/>
          <w:sz w:val="22"/>
          <w:szCs w:val="22"/>
        </w:rPr>
      </w:pPr>
      <w:bookmarkStart w:id="88" w:name="_Toc19674112"/>
      <w:bookmarkStart w:id="89" w:name="_Toc30480019"/>
      <w:bookmarkStart w:id="90" w:name="_Toc33928557"/>
      <w:bookmarkStart w:id="91" w:name="_Toc527429147"/>
      <w:bookmarkStart w:id="92" w:name="_Toc525113234"/>
      <w:bookmarkEnd w:id="66"/>
      <w:r w:rsidRPr="00634B1A">
        <w:rPr>
          <w:rFonts w:ascii="Arial Narrow" w:hAnsi="Arial Narrow" w:cs="Arial"/>
          <w:b/>
          <w:bCs/>
          <w:color w:val="000000" w:themeColor="text1"/>
          <w:sz w:val="22"/>
          <w:szCs w:val="22"/>
        </w:rPr>
        <w:t>PUBLICIDAD DEL INFORME DE VERIFICACIÓN DE LOS REQUISITOS HABILITANTES Y PONDERACIÓN DE LAS PROPUESTAS</w:t>
      </w:r>
    </w:p>
    <w:p w:rsidR="00C41910" w:rsidRPr="00634B1A" w:rsidRDefault="00C41910">
      <w:pPr>
        <w:jc w:val="both"/>
        <w:rPr>
          <w:rFonts w:ascii="Arial Narrow" w:hAnsi="Arial Narrow" w:cs="Arial"/>
          <w:color w:val="000000" w:themeColor="text1"/>
          <w:sz w:val="22"/>
          <w:szCs w:val="22"/>
        </w:rPr>
      </w:pPr>
    </w:p>
    <w:p w:rsidR="00C41910" w:rsidRPr="00634B1A" w:rsidRDefault="00E153DC">
      <w:pPr>
        <w:pStyle w:val="Textoindependiente"/>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En la fecha señalada en el cronograma del proceso la Entidad pondrá a disposición de los proponentes </w:t>
      </w:r>
      <w:r w:rsidR="006D1EC5" w:rsidRPr="00634B1A">
        <w:rPr>
          <w:rFonts w:ascii="Arial Narrow" w:hAnsi="Arial Narrow" w:cs="Arial"/>
          <w:color w:val="000000" w:themeColor="text1"/>
          <w:sz w:val="22"/>
          <w:szCs w:val="22"/>
        </w:rPr>
        <w:t>a través de la</w:t>
      </w:r>
      <w:r w:rsidRPr="00634B1A">
        <w:rPr>
          <w:rFonts w:ascii="Arial Narrow" w:hAnsi="Arial Narrow" w:cs="Arial"/>
          <w:color w:val="000000" w:themeColor="text1"/>
          <w:sz w:val="22"/>
          <w:szCs w:val="22"/>
        </w:rPr>
        <w:t xml:space="preserve"> página</w:t>
      </w:r>
      <w:r w:rsidR="006D1EC5" w:rsidRPr="00634B1A">
        <w:rPr>
          <w:rFonts w:ascii="Arial Narrow" w:hAnsi="Arial Narrow" w:cs="Arial"/>
          <w:color w:val="000000" w:themeColor="text1"/>
          <w:sz w:val="22"/>
          <w:szCs w:val="22"/>
        </w:rPr>
        <w:t xml:space="preserve"> Web</w:t>
      </w:r>
      <w:r w:rsidRPr="00634B1A">
        <w:rPr>
          <w:rFonts w:ascii="Arial Narrow" w:hAnsi="Arial Narrow" w:cs="Arial"/>
          <w:color w:val="000000" w:themeColor="text1"/>
          <w:sz w:val="22"/>
          <w:szCs w:val="22"/>
        </w:rPr>
        <w:t xml:space="preserve"> </w:t>
      </w:r>
      <w:r w:rsidR="009E20AD" w:rsidRPr="00634B1A">
        <w:rPr>
          <w:rFonts w:ascii="Arial Narrow" w:hAnsi="Arial Narrow" w:cs="Arial"/>
          <w:bCs/>
          <w:color w:val="000000" w:themeColor="text1"/>
          <w:sz w:val="22"/>
          <w:szCs w:val="22"/>
        </w:rPr>
        <w:t xml:space="preserve">del portal único de contratación SECOP II </w:t>
      </w:r>
      <w:hyperlink r:id="rId34" w:history="1">
        <w:r w:rsidR="009E20AD" w:rsidRPr="00634B1A">
          <w:rPr>
            <w:rStyle w:val="Hipervnculo"/>
            <w:rFonts w:ascii="Arial Narrow" w:hAnsi="Arial Narrow" w:cs="Arial"/>
            <w:bCs/>
            <w:color w:val="000000" w:themeColor="text1"/>
            <w:sz w:val="22"/>
            <w:szCs w:val="22"/>
          </w:rPr>
          <w:t>https://www.colombiacompra.gov.co/secop/secop-ii</w:t>
        </w:r>
      </w:hyperlink>
      <w:r w:rsidR="009E20AD" w:rsidRPr="00634B1A">
        <w:rPr>
          <w:rFonts w:ascii="Arial Narrow" w:hAnsi="Arial Narrow" w:cs="Arial"/>
          <w:bCs/>
          <w:color w:val="000000" w:themeColor="text1"/>
          <w:sz w:val="22"/>
          <w:szCs w:val="22"/>
        </w:rPr>
        <w:t xml:space="preserve"> </w:t>
      </w:r>
      <w:r w:rsidRPr="00634B1A">
        <w:rPr>
          <w:rFonts w:ascii="Arial Narrow" w:hAnsi="Arial Narrow" w:cs="Arial"/>
          <w:color w:val="000000" w:themeColor="text1"/>
          <w:sz w:val="22"/>
          <w:szCs w:val="22"/>
        </w:rPr>
        <w:t xml:space="preserve">el informe de verificación de </w:t>
      </w:r>
      <w:r w:rsidR="009E20AD" w:rsidRPr="00634B1A">
        <w:rPr>
          <w:rFonts w:ascii="Arial Narrow" w:hAnsi="Arial Narrow" w:cs="Arial"/>
          <w:color w:val="000000" w:themeColor="text1"/>
          <w:sz w:val="22"/>
          <w:szCs w:val="22"/>
        </w:rPr>
        <w:t>los requisitos habilitantes.</w:t>
      </w:r>
    </w:p>
    <w:p w:rsidR="00C41910" w:rsidRPr="00634B1A" w:rsidRDefault="00C41910">
      <w:pPr>
        <w:pStyle w:val="Prrafodelista"/>
        <w:ind w:left="360"/>
        <w:jc w:val="both"/>
        <w:rPr>
          <w:rFonts w:ascii="Arial Narrow" w:hAnsi="Arial Narrow" w:cs="Arial"/>
          <w:b/>
          <w:bCs/>
          <w:color w:val="000000" w:themeColor="text1"/>
          <w:sz w:val="22"/>
          <w:szCs w:val="22"/>
        </w:rPr>
      </w:pPr>
    </w:p>
    <w:p w:rsidR="00C41910" w:rsidRPr="00634B1A" w:rsidRDefault="00E153DC" w:rsidP="00CF749F">
      <w:pPr>
        <w:pStyle w:val="Prrafodelista"/>
        <w:numPr>
          <w:ilvl w:val="1"/>
          <w:numId w:val="28"/>
        </w:numPr>
        <w:jc w:val="both"/>
        <w:rPr>
          <w:rFonts w:ascii="Arial Narrow" w:hAnsi="Arial Narrow" w:cs="Arial"/>
          <w:b/>
          <w:bCs/>
          <w:color w:val="000000" w:themeColor="text1"/>
          <w:sz w:val="22"/>
          <w:szCs w:val="22"/>
        </w:rPr>
      </w:pPr>
      <w:r w:rsidRPr="00634B1A">
        <w:rPr>
          <w:rFonts w:ascii="Arial Narrow" w:hAnsi="Arial Narrow" w:cs="Arial"/>
          <w:b/>
          <w:bCs/>
          <w:color w:val="000000" w:themeColor="text1"/>
          <w:sz w:val="22"/>
          <w:szCs w:val="22"/>
        </w:rPr>
        <w:t>OBSERVACIONES AL INFORME DE VERIFICACIÓN DE LOS REQUISITOS HABILITANTES Y PONDERACIÓN DE LAS PROPUESTAS</w:t>
      </w:r>
    </w:p>
    <w:p w:rsidR="00C41910" w:rsidRPr="00634B1A" w:rsidRDefault="00C41910">
      <w:pPr>
        <w:pStyle w:val="Prrafodelista"/>
        <w:rPr>
          <w:rFonts w:ascii="Arial Narrow" w:hAnsi="Arial Narrow" w:cs="Arial"/>
          <w:b/>
          <w:color w:val="000000" w:themeColor="text1"/>
          <w:sz w:val="22"/>
          <w:szCs w:val="22"/>
        </w:rPr>
      </w:pPr>
    </w:p>
    <w:p w:rsidR="009E52B4" w:rsidRPr="00634B1A" w:rsidRDefault="00E153DC" w:rsidP="009E52B4">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En cuanto a las observac</w:t>
      </w:r>
      <w:r w:rsidR="009E52B4" w:rsidRPr="00634B1A">
        <w:rPr>
          <w:rFonts w:ascii="Arial Narrow" w:hAnsi="Arial Narrow" w:cs="Arial"/>
          <w:color w:val="000000" w:themeColor="text1"/>
          <w:sz w:val="22"/>
          <w:szCs w:val="22"/>
        </w:rPr>
        <w:t xml:space="preserve">iones al informe de evaluación </w:t>
      </w:r>
      <w:r w:rsidRPr="00634B1A">
        <w:rPr>
          <w:rFonts w:ascii="Arial Narrow" w:hAnsi="Arial Narrow" w:cs="Arial"/>
          <w:color w:val="000000" w:themeColor="text1"/>
          <w:sz w:val="22"/>
          <w:szCs w:val="22"/>
        </w:rPr>
        <w:t>de los requisitos habilitantes, los proponentes dispondrán del plazo señalado en el cronograma el cual se contará a partir del día hábil siguiente al vencimiento del término de evaluación para que presenten objeciones al informe de evaluación. Dichas observaciones deb</w:t>
      </w:r>
      <w:bookmarkStart w:id="93" w:name="_Toc265657619"/>
      <w:r w:rsidRPr="00634B1A">
        <w:rPr>
          <w:rFonts w:ascii="Arial Narrow" w:hAnsi="Arial Narrow" w:cs="Arial"/>
          <w:color w:val="000000" w:themeColor="text1"/>
          <w:sz w:val="22"/>
          <w:szCs w:val="22"/>
        </w:rPr>
        <w:t>erán ser realizadas a través de</w:t>
      </w:r>
      <w:r w:rsidRPr="00634B1A">
        <w:rPr>
          <w:rFonts w:ascii="Arial Narrow" w:hAnsi="Arial Narrow"/>
          <w:color w:val="000000" w:themeColor="text1"/>
          <w:sz w:val="22"/>
          <w:szCs w:val="22"/>
        </w:rPr>
        <w:t xml:space="preserve"> </w:t>
      </w:r>
      <w:bookmarkEnd w:id="93"/>
      <w:r w:rsidR="009E52B4" w:rsidRPr="00634B1A">
        <w:rPr>
          <w:rFonts w:ascii="Arial Narrow" w:hAnsi="Arial Narrow" w:cs="Arial"/>
          <w:color w:val="000000" w:themeColor="text1"/>
          <w:sz w:val="22"/>
          <w:szCs w:val="22"/>
        </w:rPr>
        <w:t xml:space="preserve">la página web del portal único de contratación SECOP II </w:t>
      </w:r>
      <w:hyperlink r:id="rId35" w:history="1">
        <w:r w:rsidR="009E52B4" w:rsidRPr="00634B1A">
          <w:rPr>
            <w:rStyle w:val="Hipervnculo"/>
            <w:rFonts w:ascii="Arial Narrow" w:hAnsi="Arial Narrow" w:cs="Arial"/>
            <w:color w:val="000000" w:themeColor="text1"/>
            <w:sz w:val="22"/>
            <w:szCs w:val="22"/>
          </w:rPr>
          <w:t>https://www.colombiacompra.gov.co/secop/secop-ii</w:t>
        </w:r>
      </w:hyperlink>
      <w:r w:rsidR="009E52B4" w:rsidRPr="00634B1A">
        <w:rPr>
          <w:rFonts w:ascii="Arial Narrow" w:hAnsi="Arial Narrow" w:cs="Arial"/>
          <w:color w:val="000000" w:themeColor="text1"/>
          <w:sz w:val="22"/>
          <w:szCs w:val="22"/>
        </w:rPr>
        <w:t>.</w:t>
      </w:r>
    </w:p>
    <w:p w:rsidR="00C41910" w:rsidRPr="00634B1A" w:rsidRDefault="00C41910" w:rsidP="009E52B4">
      <w:pPr>
        <w:shd w:val="clear" w:color="auto" w:fill="FFFFFF"/>
        <w:jc w:val="both"/>
        <w:rPr>
          <w:rFonts w:ascii="Arial Narrow" w:hAnsi="Arial Narrow" w:cs="Arial"/>
          <w:b/>
          <w:bCs/>
          <w:color w:val="000000" w:themeColor="text1"/>
          <w:sz w:val="22"/>
          <w:szCs w:val="22"/>
        </w:rPr>
      </w:pPr>
    </w:p>
    <w:p w:rsidR="00C41910" w:rsidRPr="00634B1A" w:rsidRDefault="00E153DC" w:rsidP="00CF749F">
      <w:pPr>
        <w:pStyle w:val="Prrafodelista"/>
        <w:numPr>
          <w:ilvl w:val="1"/>
          <w:numId w:val="28"/>
        </w:numPr>
        <w:jc w:val="both"/>
        <w:rPr>
          <w:rFonts w:ascii="Arial Narrow" w:hAnsi="Arial Narrow" w:cs="Arial"/>
          <w:color w:val="000000" w:themeColor="text1"/>
          <w:sz w:val="22"/>
          <w:szCs w:val="22"/>
        </w:rPr>
      </w:pPr>
      <w:bookmarkStart w:id="94" w:name="_Toc232496992"/>
      <w:bookmarkStart w:id="95" w:name="_Toc265657613"/>
      <w:r w:rsidRPr="00634B1A">
        <w:rPr>
          <w:rFonts w:ascii="Arial Narrow" w:hAnsi="Arial Narrow" w:cs="Arial"/>
          <w:b/>
          <w:bCs/>
          <w:color w:val="000000" w:themeColor="text1"/>
          <w:sz w:val="22"/>
          <w:szCs w:val="22"/>
        </w:rPr>
        <w:t>ADMISIBILIDAD Y RECHAZO DE LAS PROPUESTAS</w:t>
      </w:r>
      <w:bookmarkEnd w:id="94"/>
      <w:bookmarkEnd w:id="95"/>
    </w:p>
    <w:p w:rsidR="00C41910" w:rsidRPr="00634B1A" w:rsidRDefault="00E153DC">
      <w:pPr>
        <w:shd w:val="clear" w:color="auto" w:fill="FFFFFF"/>
        <w:tabs>
          <w:tab w:val="left" w:pos="5162"/>
        </w:tabs>
        <w:jc w:val="both"/>
        <w:rPr>
          <w:rFonts w:ascii="Arial Narrow" w:hAnsi="Arial Narrow" w:cs="Arial"/>
          <w:color w:val="000000" w:themeColor="text1"/>
          <w:sz w:val="22"/>
          <w:szCs w:val="22"/>
          <w:lang w:val="es-ES_tradnl"/>
        </w:rPr>
      </w:pPr>
      <w:r w:rsidRPr="00634B1A">
        <w:rPr>
          <w:rFonts w:ascii="Arial Narrow" w:hAnsi="Arial Narrow" w:cs="Arial"/>
          <w:color w:val="000000" w:themeColor="text1"/>
          <w:sz w:val="22"/>
          <w:szCs w:val="22"/>
          <w:lang w:val="es-ES_tradnl"/>
        </w:rPr>
        <w:tab/>
      </w:r>
    </w:p>
    <w:p w:rsidR="00C41910" w:rsidRPr="00634B1A" w:rsidRDefault="00E153DC">
      <w:pPr>
        <w:shd w:val="clear" w:color="auto" w:fill="FFFFFF"/>
        <w:suppressAutoHyphens/>
        <w:ind w:right="51"/>
        <w:jc w:val="both"/>
        <w:rPr>
          <w:rFonts w:ascii="Arial Narrow" w:hAnsi="Arial Narrow" w:cs="Arial"/>
          <w:color w:val="000000" w:themeColor="text1"/>
          <w:spacing w:val="-2"/>
          <w:sz w:val="22"/>
          <w:szCs w:val="22"/>
        </w:rPr>
      </w:pPr>
      <w:r w:rsidRPr="00634B1A">
        <w:rPr>
          <w:rFonts w:ascii="Arial Narrow" w:hAnsi="Arial Narrow" w:cs="Arial"/>
          <w:color w:val="000000" w:themeColor="text1"/>
          <w:spacing w:val="-2"/>
          <w:sz w:val="22"/>
          <w:szCs w:val="22"/>
        </w:rPr>
        <w:t xml:space="preserve">Una propuesta será admisible cuando haya sido presentada oportunamente y se halle ajustada al Pliego de Condiciones. Se considera ajustada al Pliego de condiciones, la propuesta que cumpla todos y cada uno de los requisitos objetivos establecidos y que, </w:t>
      </w:r>
      <w:r w:rsidRPr="00634B1A">
        <w:rPr>
          <w:rFonts w:ascii="Arial Narrow" w:hAnsi="Arial Narrow" w:cs="Arial"/>
          <w:color w:val="000000" w:themeColor="text1"/>
          <w:spacing w:val="-2"/>
          <w:sz w:val="22"/>
          <w:szCs w:val="22"/>
          <w:u w:val="single"/>
        </w:rPr>
        <w:t>además</w:t>
      </w:r>
      <w:r w:rsidRPr="00634B1A">
        <w:rPr>
          <w:rFonts w:ascii="Arial Narrow" w:hAnsi="Arial Narrow" w:cs="Arial"/>
          <w:color w:val="000000" w:themeColor="text1"/>
          <w:spacing w:val="-2"/>
          <w:sz w:val="22"/>
          <w:szCs w:val="22"/>
        </w:rPr>
        <w:t>, no se halle comprendida en uno de los siguientes casos:</w:t>
      </w:r>
    </w:p>
    <w:p w:rsidR="00C41910" w:rsidRPr="00634B1A" w:rsidRDefault="00C41910">
      <w:pPr>
        <w:shd w:val="clear" w:color="auto" w:fill="FFFFFF"/>
        <w:suppressAutoHyphens/>
        <w:ind w:right="51"/>
        <w:jc w:val="both"/>
        <w:rPr>
          <w:rFonts w:ascii="Arial Narrow" w:hAnsi="Arial Narrow" w:cs="Arial"/>
          <w:color w:val="000000" w:themeColor="text1"/>
          <w:spacing w:val="-2"/>
          <w:sz w:val="22"/>
          <w:szCs w:val="22"/>
        </w:rPr>
      </w:pPr>
    </w:p>
    <w:p w:rsidR="00E84063" w:rsidRPr="00634B1A" w:rsidRDefault="0089411B" w:rsidP="00CF749F">
      <w:pPr>
        <w:pStyle w:val="Prrafodelista"/>
        <w:numPr>
          <w:ilvl w:val="0"/>
          <w:numId w:val="24"/>
        </w:numPr>
        <w:shd w:val="clear" w:color="auto" w:fill="FFFFFF"/>
        <w:suppressAutoHyphens/>
        <w:ind w:left="426" w:right="51" w:hanging="426"/>
        <w:jc w:val="both"/>
        <w:rPr>
          <w:rFonts w:ascii="Arial Narrow" w:hAnsi="Arial Narrow" w:cs="Arial"/>
          <w:color w:val="000000" w:themeColor="text1"/>
          <w:spacing w:val="-2"/>
          <w:sz w:val="22"/>
          <w:szCs w:val="22"/>
        </w:rPr>
      </w:pPr>
      <w:r w:rsidRPr="00634B1A">
        <w:rPr>
          <w:rFonts w:ascii="Arial Narrow" w:hAnsi="Arial Narrow"/>
          <w:color w:val="222222"/>
          <w:sz w:val="22"/>
          <w:szCs w:val="22"/>
        </w:rPr>
        <w:t xml:space="preserve">Cuando los oferentes no suministren la información y la documentación solicitada </w:t>
      </w:r>
      <w:proofErr w:type="gramStart"/>
      <w:r w:rsidRPr="00634B1A">
        <w:rPr>
          <w:rFonts w:ascii="Arial Narrow" w:hAnsi="Arial Narrow"/>
          <w:color w:val="222222"/>
          <w:sz w:val="22"/>
          <w:szCs w:val="22"/>
        </w:rPr>
        <w:t>como  subsanación</w:t>
      </w:r>
      <w:proofErr w:type="gramEnd"/>
      <w:r w:rsidRPr="00634B1A">
        <w:rPr>
          <w:rFonts w:ascii="Arial Narrow" w:hAnsi="Arial Narrow"/>
          <w:color w:val="222222"/>
          <w:sz w:val="22"/>
          <w:szCs w:val="22"/>
        </w:rPr>
        <w:t xml:space="preserve">     en el término de  traslado del informe de evaluación de acuerdo a lo establecido en Parágrafo 1 del Artículo 5 de  la Ley 1882 de 2018</w:t>
      </w:r>
    </w:p>
    <w:p w:rsidR="00E84063" w:rsidRPr="00634B1A" w:rsidRDefault="00E84063" w:rsidP="002F6769">
      <w:pPr>
        <w:shd w:val="clear" w:color="auto" w:fill="FFFFFF"/>
        <w:suppressAutoHyphens/>
        <w:ind w:left="426" w:right="51" w:hanging="426"/>
        <w:jc w:val="both"/>
        <w:rPr>
          <w:rFonts w:ascii="Arial Narrow" w:hAnsi="Arial Narrow" w:cs="Arial"/>
          <w:color w:val="000000" w:themeColor="text1"/>
          <w:spacing w:val="-2"/>
          <w:sz w:val="22"/>
          <w:szCs w:val="22"/>
        </w:rPr>
      </w:pPr>
    </w:p>
    <w:p w:rsidR="00C41910" w:rsidRPr="00634B1A" w:rsidRDefault="00E153DC" w:rsidP="00CF749F">
      <w:pPr>
        <w:pStyle w:val="Prrafodelista"/>
        <w:numPr>
          <w:ilvl w:val="0"/>
          <w:numId w:val="24"/>
        </w:numPr>
        <w:shd w:val="clear" w:color="auto" w:fill="FFFFFF"/>
        <w:suppressAutoHyphens/>
        <w:ind w:left="426" w:right="51" w:hanging="426"/>
        <w:jc w:val="both"/>
        <w:rPr>
          <w:rFonts w:ascii="Arial Narrow" w:hAnsi="Arial Narrow" w:cs="Arial"/>
          <w:color w:val="000000" w:themeColor="text1"/>
          <w:spacing w:val="-2"/>
          <w:sz w:val="22"/>
          <w:szCs w:val="22"/>
        </w:rPr>
      </w:pPr>
      <w:r w:rsidRPr="00634B1A">
        <w:rPr>
          <w:rFonts w:ascii="Arial Narrow" w:hAnsi="Arial Narrow" w:cs="Arial"/>
          <w:color w:val="000000" w:themeColor="text1"/>
          <w:spacing w:val="-2"/>
          <w:sz w:val="22"/>
          <w:szCs w:val="22"/>
        </w:rPr>
        <w:t xml:space="preserve">Cuando el proponente se halle incurso en alguna de las causales de </w:t>
      </w:r>
      <w:r w:rsidRPr="00634B1A">
        <w:rPr>
          <w:rFonts w:ascii="Arial Narrow" w:hAnsi="Arial Narrow" w:cs="Arial"/>
          <w:color w:val="000000" w:themeColor="text1"/>
          <w:sz w:val="22"/>
          <w:szCs w:val="22"/>
        </w:rPr>
        <w:t>inhabilidad</w:t>
      </w:r>
      <w:r w:rsidRPr="00634B1A">
        <w:rPr>
          <w:rFonts w:ascii="Arial Narrow" w:hAnsi="Arial Narrow" w:cs="Arial"/>
          <w:color w:val="000000" w:themeColor="text1"/>
          <w:spacing w:val="-2"/>
          <w:sz w:val="22"/>
          <w:szCs w:val="22"/>
        </w:rPr>
        <w:t xml:space="preserve"> e incompatibilidad para contratar establecidas en la Constitución o en la ley.</w:t>
      </w:r>
    </w:p>
    <w:p w:rsidR="00C41910" w:rsidRPr="00634B1A" w:rsidRDefault="00C41910" w:rsidP="002F6769">
      <w:pPr>
        <w:numPr>
          <w:ilvl w:val="12"/>
          <w:numId w:val="0"/>
        </w:numPr>
        <w:shd w:val="clear" w:color="auto" w:fill="FFFFFF"/>
        <w:suppressAutoHyphens/>
        <w:ind w:left="426" w:right="51" w:hanging="426"/>
        <w:jc w:val="both"/>
        <w:rPr>
          <w:rFonts w:ascii="Arial Narrow" w:hAnsi="Arial Narrow" w:cs="Arial"/>
          <w:color w:val="000000" w:themeColor="text1"/>
          <w:spacing w:val="-2"/>
          <w:sz w:val="22"/>
          <w:szCs w:val="22"/>
        </w:rPr>
      </w:pPr>
    </w:p>
    <w:p w:rsidR="00C41910" w:rsidRPr="00634B1A" w:rsidRDefault="00E153DC" w:rsidP="00CF749F">
      <w:pPr>
        <w:pStyle w:val="Prrafodelista"/>
        <w:numPr>
          <w:ilvl w:val="0"/>
          <w:numId w:val="24"/>
        </w:numPr>
        <w:shd w:val="clear" w:color="auto" w:fill="FFFFFF"/>
        <w:suppressAutoHyphens/>
        <w:ind w:left="426" w:right="51" w:hanging="426"/>
        <w:jc w:val="both"/>
        <w:rPr>
          <w:rFonts w:ascii="Arial Narrow" w:hAnsi="Arial Narrow" w:cs="Arial"/>
          <w:color w:val="000000" w:themeColor="text1"/>
          <w:spacing w:val="-2"/>
          <w:sz w:val="22"/>
          <w:szCs w:val="22"/>
        </w:rPr>
      </w:pPr>
      <w:r w:rsidRPr="00634B1A">
        <w:rPr>
          <w:rFonts w:ascii="Arial Narrow" w:hAnsi="Arial Narrow" w:cs="Arial"/>
          <w:color w:val="000000" w:themeColor="text1"/>
          <w:spacing w:val="-2"/>
          <w:sz w:val="22"/>
          <w:szCs w:val="22"/>
        </w:rPr>
        <w:t>Cuando la propuesta sea presentada por personas jurídicamente incapaces para obligarse o que no cumplan todas las calidades y condiciones de participación indicadas en estos Pliegos de condiciones.</w:t>
      </w:r>
    </w:p>
    <w:p w:rsidR="00C41910" w:rsidRPr="00634B1A" w:rsidRDefault="00C41910" w:rsidP="002F6769">
      <w:pPr>
        <w:pStyle w:val="Prrafodelista"/>
        <w:shd w:val="clear" w:color="auto" w:fill="FFFFFF"/>
        <w:ind w:left="426" w:hanging="426"/>
        <w:jc w:val="both"/>
        <w:rPr>
          <w:rFonts w:ascii="Arial Narrow" w:hAnsi="Arial Narrow" w:cs="Arial"/>
          <w:color w:val="000000" w:themeColor="text1"/>
          <w:kern w:val="16"/>
          <w:sz w:val="22"/>
          <w:szCs w:val="22"/>
        </w:rPr>
      </w:pPr>
    </w:p>
    <w:p w:rsidR="00C41910" w:rsidRPr="00634B1A" w:rsidRDefault="00E153DC" w:rsidP="00CF749F">
      <w:pPr>
        <w:pStyle w:val="Prrafodelista"/>
        <w:numPr>
          <w:ilvl w:val="0"/>
          <w:numId w:val="24"/>
        </w:numPr>
        <w:shd w:val="clear" w:color="auto" w:fill="FFFFFF"/>
        <w:suppressAutoHyphens/>
        <w:ind w:left="426" w:right="51" w:hanging="426"/>
        <w:jc w:val="both"/>
        <w:rPr>
          <w:rFonts w:ascii="Arial Narrow" w:hAnsi="Arial Narrow" w:cs="Arial"/>
          <w:color w:val="000000" w:themeColor="text1"/>
          <w:spacing w:val="-2"/>
          <w:sz w:val="22"/>
          <w:szCs w:val="22"/>
        </w:rPr>
      </w:pPr>
      <w:r w:rsidRPr="00634B1A">
        <w:rPr>
          <w:rFonts w:ascii="Arial Narrow" w:hAnsi="Arial Narrow" w:cs="Arial"/>
          <w:color w:val="000000" w:themeColor="text1"/>
          <w:kern w:val="16"/>
          <w:sz w:val="22"/>
          <w:szCs w:val="22"/>
        </w:rPr>
        <w:t>Cuando los documentos habilitantes no cumplan con los requisitos de verificación jurídica, financiera, de organización y técnico.</w:t>
      </w:r>
    </w:p>
    <w:p w:rsidR="00C41910" w:rsidRPr="00634B1A" w:rsidRDefault="00C41910" w:rsidP="002F6769">
      <w:pPr>
        <w:shd w:val="clear" w:color="auto" w:fill="FFFFFF"/>
        <w:suppressAutoHyphens/>
        <w:ind w:left="426" w:right="51" w:hanging="426"/>
        <w:jc w:val="both"/>
        <w:rPr>
          <w:rFonts w:ascii="Arial Narrow" w:hAnsi="Arial Narrow" w:cs="Arial"/>
          <w:color w:val="000000" w:themeColor="text1"/>
          <w:sz w:val="22"/>
          <w:szCs w:val="22"/>
        </w:rPr>
      </w:pPr>
    </w:p>
    <w:p w:rsidR="00C41910" w:rsidRPr="00634B1A" w:rsidRDefault="00E153DC" w:rsidP="00CF749F">
      <w:pPr>
        <w:pStyle w:val="Prrafodelista"/>
        <w:numPr>
          <w:ilvl w:val="0"/>
          <w:numId w:val="24"/>
        </w:numPr>
        <w:shd w:val="clear" w:color="auto" w:fill="FFFFFF"/>
        <w:ind w:left="426" w:hanging="426"/>
        <w:jc w:val="both"/>
        <w:rPr>
          <w:rFonts w:ascii="Arial Narrow" w:hAnsi="Arial Narrow" w:cs="Arial"/>
          <w:color w:val="000000" w:themeColor="text1"/>
          <w:kern w:val="16"/>
          <w:sz w:val="22"/>
          <w:szCs w:val="22"/>
        </w:rPr>
      </w:pPr>
      <w:r w:rsidRPr="00634B1A">
        <w:rPr>
          <w:rFonts w:ascii="Arial Narrow" w:hAnsi="Arial Narrow" w:cs="Arial"/>
          <w:color w:val="000000" w:themeColor="text1"/>
          <w:kern w:val="16"/>
          <w:sz w:val="22"/>
          <w:szCs w:val="22"/>
        </w:rPr>
        <w:t>Cuando, con ocasión de la utilización del mecanismo de saneamiento se acrediten circunstancias ocurridas con posterioridad a la entrega de propuestas del presente proceso.</w:t>
      </w:r>
    </w:p>
    <w:p w:rsidR="00C41910" w:rsidRPr="00634B1A" w:rsidRDefault="00C41910" w:rsidP="002F6769">
      <w:pPr>
        <w:pStyle w:val="Prrafodelista"/>
        <w:shd w:val="clear" w:color="auto" w:fill="FFFFFF"/>
        <w:ind w:left="426" w:hanging="426"/>
        <w:jc w:val="both"/>
        <w:rPr>
          <w:rFonts w:ascii="Arial Narrow" w:hAnsi="Arial Narrow" w:cs="Arial"/>
          <w:color w:val="000000" w:themeColor="text1"/>
          <w:kern w:val="16"/>
          <w:sz w:val="22"/>
          <w:szCs w:val="22"/>
        </w:rPr>
      </w:pPr>
    </w:p>
    <w:p w:rsidR="00C41910" w:rsidRPr="00634B1A" w:rsidRDefault="00E153DC" w:rsidP="00CF749F">
      <w:pPr>
        <w:pStyle w:val="Prrafodelista"/>
        <w:numPr>
          <w:ilvl w:val="0"/>
          <w:numId w:val="24"/>
        </w:numPr>
        <w:shd w:val="clear" w:color="auto" w:fill="FFFFFF"/>
        <w:suppressAutoHyphens/>
        <w:ind w:left="426" w:right="51" w:hanging="426"/>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Cuando para este mismo proceso de selección se presenten varias propuestas por el Proponente, por sí o por interpuesta persona, en Consorcio, Unión Temporal o individualmente.</w:t>
      </w:r>
    </w:p>
    <w:p w:rsidR="00C41910" w:rsidRPr="00634B1A" w:rsidRDefault="00C41910" w:rsidP="002F6769">
      <w:pPr>
        <w:ind w:left="426" w:hanging="426"/>
        <w:rPr>
          <w:rFonts w:ascii="Arial Narrow" w:hAnsi="Arial Narrow" w:cs="Arial"/>
          <w:color w:val="000000" w:themeColor="text1"/>
          <w:sz w:val="22"/>
          <w:szCs w:val="22"/>
        </w:rPr>
      </w:pPr>
    </w:p>
    <w:p w:rsidR="00C41910" w:rsidRPr="00634B1A" w:rsidRDefault="00E153DC" w:rsidP="00CF749F">
      <w:pPr>
        <w:pStyle w:val="Prrafodelista"/>
        <w:numPr>
          <w:ilvl w:val="0"/>
          <w:numId w:val="24"/>
        </w:numPr>
        <w:ind w:left="426" w:hanging="426"/>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Cuando el valor de la propuesta corregida incluido el IVA sea superior al 100% del presupuesto oficial estimado por IDIGER para este concepto.</w:t>
      </w:r>
    </w:p>
    <w:p w:rsidR="00C41910" w:rsidRPr="00634B1A" w:rsidRDefault="00C41910" w:rsidP="002F6769">
      <w:pPr>
        <w:shd w:val="clear" w:color="auto" w:fill="FFFFFF"/>
        <w:suppressAutoHyphens/>
        <w:ind w:left="426" w:right="51" w:hanging="426"/>
        <w:jc w:val="both"/>
        <w:rPr>
          <w:rFonts w:ascii="Arial Narrow" w:hAnsi="Arial Narrow" w:cs="Arial"/>
          <w:color w:val="000000" w:themeColor="text1"/>
          <w:sz w:val="22"/>
          <w:szCs w:val="22"/>
          <w:u w:val="single"/>
        </w:rPr>
      </w:pPr>
    </w:p>
    <w:p w:rsidR="00C41910" w:rsidRPr="00634B1A" w:rsidRDefault="00E153DC" w:rsidP="00CF749F">
      <w:pPr>
        <w:pStyle w:val="Prrafodelista"/>
        <w:numPr>
          <w:ilvl w:val="0"/>
          <w:numId w:val="24"/>
        </w:numPr>
        <w:shd w:val="clear" w:color="auto" w:fill="FFFFFF"/>
        <w:suppressAutoHyphens/>
        <w:ind w:left="426" w:right="51" w:hanging="426"/>
        <w:jc w:val="both"/>
        <w:rPr>
          <w:rFonts w:ascii="Arial Narrow" w:hAnsi="Arial Narrow" w:cs="Arial"/>
          <w:color w:val="000000" w:themeColor="text1"/>
          <w:spacing w:val="-2"/>
          <w:sz w:val="22"/>
          <w:szCs w:val="22"/>
        </w:rPr>
      </w:pPr>
      <w:r w:rsidRPr="00634B1A">
        <w:rPr>
          <w:rFonts w:ascii="Arial Narrow" w:hAnsi="Arial Narrow" w:cs="Arial"/>
          <w:color w:val="000000" w:themeColor="text1"/>
          <w:spacing w:val="-2"/>
          <w:sz w:val="22"/>
          <w:szCs w:val="22"/>
        </w:rPr>
        <w:t>Cuando se presenten situaciones, circunstancias, características o elementos que impidan su comparación objetiva de las propuestas.</w:t>
      </w:r>
    </w:p>
    <w:p w:rsidR="00C41910" w:rsidRPr="00634B1A" w:rsidRDefault="00C41910" w:rsidP="002F6769">
      <w:pPr>
        <w:shd w:val="clear" w:color="auto" w:fill="FFFFFF"/>
        <w:suppressAutoHyphens/>
        <w:ind w:left="426" w:right="51" w:hanging="426"/>
        <w:jc w:val="both"/>
        <w:rPr>
          <w:rFonts w:ascii="Arial Narrow" w:hAnsi="Arial Narrow" w:cs="Arial"/>
          <w:color w:val="000000" w:themeColor="text1"/>
          <w:spacing w:val="-2"/>
          <w:sz w:val="22"/>
          <w:szCs w:val="22"/>
        </w:rPr>
      </w:pPr>
    </w:p>
    <w:p w:rsidR="00C41910" w:rsidRPr="00634B1A" w:rsidRDefault="00E153DC" w:rsidP="00CF749F">
      <w:pPr>
        <w:pStyle w:val="Prrafodelista"/>
        <w:numPr>
          <w:ilvl w:val="0"/>
          <w:numId w:val="24"/>
        </w:numPr>
        <w:shd w:val="clear" w:color="auto" w:fill="FFFFFF"/>
        <w:suppressAutoHyphens/>
        <w:ind w:left="426" w:right="51" w:hanging="426"/>
        <w:jc w:val="both"/>
        <w:rPr>
          <w:rFonts w:ascii="Arial Narrow" w:hAnsi="Arial Narrow" w:cs="Arial"/>
          <w:color w:val="000000" w:themeColor="text1"/>
          <w:spacing w:val="-2"/>
          <w:sz w:val="22"/>
          <w:szCs w:val="22"/>
        </w:rPr>
      </w:pPr>
      <w:r w:rsidRPr="00634B1A">
        <w:rPr>
          <w:rFonts w:ascii="Arial Narrow" w:hAnsi="Arial Narrow" w:cs="Arial"/>
          <w:color w:val="000000" w:themeColor="text1"/>
          <w:spacing w:val="-2"/>
          <w:sz w:val="22"/>
          <w:szCs w:val="22"/>
        </w:rPr>
        <w:t>Cuando se compruebe que la información contenida en los documentos que componen la oferta no es veraz o no corresponde a la realidad.</w:t>
      </w:r>
    </w:p>
    <w:p w:rsidR="00C41910" w:rsidRPr="00634B1A" w:rsidRDefault="00C41910" w:rsidP="002F6769">
      <w:pPr>
        <w:shd w:val="clear" w:color="auto" w:fill="FFFFFF"/>
        <w:suppressAutoHyphens/>
        <w:ind w:left="426" w:right="51" w:hanging="426"/>
        <w:jc w:val="both"/>
        <w:rPr>
          <w:rFonts w:ascii="Arial Narrow" w:hAnsi="Arial Narrow" w:cs="Arial"/>
          <w:color w:val="000000" w:themeColor="text1"/>
          <w:spacing w:val="-2"/>
          <w:sz w:val="22"/>
          <w:szCs w:val="22"/>
        </w:rPr>
      </w:pPr>
    </w:p>
    <w:p w:rsidR="00C41910" w:rsidRPr="00634B1A" w:rsidRDefault="00E153DC" w:rsidP="00CF749F">
      <w:pPr>
        <w:pStyle w:val="Prrafodelista"/>
        <w:numPr>
          <w:ilvl w:val="0"/>
          <w:numId w:val="24"/>
        </w:numPr>
        <w:shd w:val="clear" w:color="auto" w:fill="FFFFFF"/>
        <w:ind w:left="426" w:hanging="426"/>
        <w:jc w:val="both"/>
        <w:rPr>
          <w:rFonts w:ascii="Arial Narrow" w:hAnsi="Arial Narrow" w:cs="Arial"/>
          <w:color w:val="000000" w:themeColor="text1"/>
          <w:sz w:val="22"/>
          <w:szCs w:val="22"/>
        </w:rPr>
      </w:pPr>
      <w:bookmarkStart w:id="96" w:name="_Toc232226234"/>
      <w:bookmarkStart w:id="97" w:name="_Toc233174862"/>
      <w:r w:rsidRPr="00634B1A">
        <w:rPr>
          <w:rFonts w:ascii="Arial Narrow" w:hAnsi="Arial Narrow" w:cs="Arial"/>
          <w:color w:val="000000" w:themeColor="text1"/>
          <w:sz w:val="22"/>
          <w:szCs w:val="22"/>
        </w:rPr>
        <w:t>Las propuestas que contengan enmendaduras graves o presenten alteraciones e irregularidades no convalidadas o certificadas por la firma del proponente.</w:t>
      </w:r>
    </w:p>
    <w:p w:rsidR="00C41910" w:rsidRPr="00634B1A" w:rsidRDefault="00C41910" w:rsidP="002F6769">
      <w:pPr>
        <w:shd w:val="clear" w:color="auto" w:fill="FFFFFF"/>
        <w:ind w:left="426" w:hanging="426"/>
        <w:jc w:val="both"/>
        <w:rPr>
          <w:rFonts w:ascii="Arial Narrow" w:hAnsi="Arial Narrow" w:cs="Arial"/>
          <w:color w:val="000000" w:themeColor="text1"/>
          <w:sz w:val="22"/>
          <w:szCs w:val="22"/>
        </w:rPr>
      </w:pPr>
    </w:p>
    <w:p w:rsidR="00C41910" w:rsidRPr="00634B1A" w:rsidRDefault="00E153DC" w:rsidP="00CF749F">
      <w:pPr>
        <w:pStyle w:val="Prrafodelista"/>
        <w:numPr>
          <w:ilvl w:val="0"/>
          <w:numId w:val="24"/>
        </w:numPr>
        <w:shd w:val="clear" w:color="auto" w:fill="FFFFFF"/>
        <w:ind w:left="426" w:hanging="426"/>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La inclusión dentro de la propuesta de textos cuyo contenido contradiga o modifique los pliegos y en especial lo dispuesto en las especificaciones mínimas exigidas en el presente documento.</w:t>
      </w:r>
    </w:p>
    <w:p w:rsidR="00C41910" w:rsidRPr="00634B1A" w:rsidRDefault="00C41910" w:rsidP="002F6769">
      <w:pPr>
        <w:pStyle w:val="Prrafodelista"/>
        <w:ind w:left="426" w:hanging="426"/>
        <w:rPr>
          <w:rFonts w:ascii="Arial Narrow" w:hAnsi="Arial Narrow" w:cs="Arial"/>
          <w:color w:val="000000" w:themeColor="text1"/>
          <w:sz w:val="22"/>
          <w:szCs w:val="22"/>
        </w:rPr>
      </w:pPr>
    </w:p>
    <w:p w:rsidR="00C41910" w:rsidRPr="00634B1A" w:rsidRDefault="00E153DC" w:rsidP="00CF749F">
      <w:pPr>
        <w:pStyle w:val="Prrafodelista"/>
        <w:numPr>
          <w:ilvl w:val="0"/>
          <w:numId w:val="24"/>
        </w:numPr>
        <w:shd w:val="clear" w:color="auto" w:fill="FFFFFF"/>
        <w:ind w:left="426" w:hanging="426"/>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Cuando no esté inscrito en el Registro Único de Proponentes o no este re</w:t>
      </w:r>
      <w:r w:rsidR="00D95110" w:rsidRPr="00634B1A">
        <w:rPr>
          <w:rFonts w:ascii="Arial Narrow" w:hAnsi="Arial Narrow" w:cs="Arial"/>
          <w:color w:val="000000" w:themeColor="text1"/>
          <w:sz w:val="22"/>
          <w:szCs w:val="22"/>
        </w:rPr>
        <w:t xml:space="preserve">novando, actualizado y en firme. </w:t>
      </w:r>
    </w:p>
    <w:p w:rsidR="007239AA" w:rsidRPr="00634B1A" w:rsidRDefault="007239AA" w:rsidP="002F6769">
      <w:pPr>
        <w:pStyle w:val="Prrafodelista"/>
        <w:ind w:left="426" w:hanging="426"/>
        <w:rPr>
          <w:rFonts w:ascii="Arial Narrow" w:hAnsi="Arial Narrow" w:cs="Arial"/>
          <w:color w:val="000000" w:themeColor="text1"/>
          <w:sz w:val="22"/>
          <w:szCs w:val="22"/>
        </w:rPr>
      </w:pPr>
    </w:p>
    <w:p w:rsidR="007239AA" w:rsidRPr="00634B1A" w:rsidRDefault="007239AA" w:rsidP="00CF749F">
      <w:pPr>
        <w:pStyle w:val="Prrafodelista"/>
        <w:numPr>
          <w:ilvl w:val="0"/>
          <w:numId w:val="24"/>
        </w:numPr>
        <w:shd w:val="clear" w:color="auto" w:fill="FFFFFF"/>
        <w:ind w:left="426" w:hanging="426"/>
        <w:jc w:val="both"/>
        <w:rPr>
          <w:rFonts w:ascii="Arial Narrow" w:eastAsia="Batang" w:hAnsi="Arial Narrow" w:cs="Arial"/>
          <w:color w:val="000000" w:themeColor="text1"/>
          <w:sz w:val="22"/>
          <w:szCs w:val="22"/>
        </w:rPr>
      </w:pPr>
      <w:r w:rsidRPr="00634B1A">
        <w:rPr>
          <w:rFonts w:ascii="Arial Narrow" w:eastAsia="Batang" w:hAnsi="Arial Narrow" w:cs="Arial"/>
          <w:color w:val="000000" w:themeColor="text1"/>
          <w:sz w:val="22"/>
          <w:szCs w:val="22"/>
        </w:rPr>
        <w:t xml:space="preserve">Cuando no se presente la Garantía de Seriedad de la Oferta al momento de presentación de la propuesta. </w:t>
      </w:r>
    </w:p>
    <w:p w:rsidR="00C41910" w:rsidRPr="00634B1A" w:rsidRDefault="00C41910" w:rsidP="002F6769">
      <w:pPr>
        <w:pStyle w:val="Prrafodelista"/>
        <w:shd w:val="clear" w:color="auto" w:fill="FFFFFF"/>
        <w:ind w:left="426" w:hanging="426"/>
        <w:jc w:val="both"/>
        <w:rPr>
          <w:rFonts w:ascii="Arial Narrow" w:hAnsi="Arial Narrow" w:cs="Arial"/>
          <w:color w:val="000000" w:themeColor="text1"/>
          <w:sz w:val="22"/>
          <w:szCs w:val="22"/>
        </w:rPr>
      </w:pPr>
    </w:p>
    <w:p w:rsidR="00C41910" w:rsidRPr="00634B1A" w:rsidRDefault="00E153DC" w:rsidP="00CF749F">
      <w:pPr>
        <w:pStyle w:val="Prrafodelista"/>
        <w:numPr>
          <w:ilvl w:val="0"/>
          <w:numId w:val="24"/>
        </w:numPr>
        <w:shd w:val="clear" w:color="auto" w:fill="FFFFFF"/>
        <w:autoSpaceDE w:val="0"/>
        <w:autoSpaceDN w:val="0"/>
        <w:ind w:left="426" w:right="-51" w:hanging="426"/>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Cuando la propuesta se presente con condicionamientos para la adjudicación del presente proceso de selección.</w:t>
      </w:r>
    </w:p>
    <w:p w:rsidR="00C41910" w:rsidRPr="00634B1A" w:rsidRDefault="00C41910" w:rsidP="002F6769">
      <w:pPr>
        <w:pStyle w:val="Prrafodelista"/>
        <w:shd w:val="clear" w:color="auto" w:fill="FFFFFF"/>
        <w:ind w:left="426" w:hanging="426"/>
        <w:rPr>
          <w:rFonts w:ascii="Arial Narrow" w:hAnsi="Arial Narrow" w:cs="Arial"/>
          <w:color w:val="000000" w:themeColor="text1"/>
          <w:sz w:val="22"/>
          <w:szCs w:val="22"/>
        </w:rPr>
      </w:pPr>
    </w:p>
    <w:p w:rsidR="00C41910" w:rsidRPr="00634B1A" w:rsidRDefault="00E153DC" w:rsidP="00CF749F">
      <w:pPr>
        <w:pStyle w:val="Prrafodelista"/>
        <w:numPr>
          <w:ilvl w:val="0"/>
          <w:numId w:val="24"/>
        </w:numPr>
        <w:shd w:val="clear" w:color="auto" w:fill="FFFFFF"/>
        <w:autoSpaceDE w:val="0"/>
        <w:autoSpaceDN w:val="0"/>
        <w:ind w:left="426" w:right="-51" w:hanging="426"/>
        <w:jc w:val="both"/>
        <w:rPr>
          <w:rFonts w:ascii="Arial Narrow" w:hAnsi="Arial Narrow" w:cs="Arial"/>
          <w:color w:val="000000" w:themeColor="text1"/>
          <w:sz w:val="22"/>
          <w:szCs w:val="22"/>
        </w:rPr>
      </w:pPr>
      <w:r w:rsidRPr="00634B1A">
        <w:rPr>
          <w:rFonts w:ascii="Arial Narrow" w:hAnsi="Arial Narrow" w:cs="Arial"/>
          <w:color w:val="000000" w:themeColor="text1"/>
          <w:spacing w:val="-2"/>
          <w:sz w:val="22"/>
          <w:szCs w:val="22"/>
        </w:rPr>
        <w:t>En los demás eventos establecidos expresamente en este Pliego de Condiciones y en la ley.</w:t>
      </w:r>
    </w:p>
    <w:p w:rsidR="00C41910" w:rsidRPr="00634B1A" w:rsidRDefault="00E153DC" w:rsidP="00C8222D">
      <w:pPr>
        <w:shd w:val="clear" w:color="auto" w:fill="FFFFFF"/>
        <w:ind w:left="426" w:hanging="426"/>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 </w:t>
      </w:r>
      <w:bookmarkEnd w:id="96"/>
      <w:bookmarkEnd w:id="97"/>
    </w:p>
    <w:p w:rsidR="005B5C82" w:rsidRPr="00634B1A" w:rsidRDefault="005B5C82" w:rsidP="00C8222D">
      <w:pPr>
        <w:shd w:val="clear" w:color="auto" w:fill="FFFFFF"/>
        <w:ind w:left="426" w:hanging="426"/>
        <w:jc w:val="both"/>
        <w:rPr>
          <w:rFonts w:ascii="Arial Narrow" w:hAnsi="Arial Narrow" w:cs="Arial"/>
          <w:color w:val="000000" w:themeColor="text1"/>
          <w:sz w:val="22"/>
          <w:szCs w:val="22"/>
        </w:rPr>
      </w:pPr>
    </w:p>
    <w:p w:rsidR="005B5C82" w:rsidRPr="00634B1A" w:rsidRDefault="005B5C82" w:rsidP="00C8222D">
      <w:pPr>
        <w:shd w:val="clear" w:color="auto" w:fill="FFFFFF"/>
        <w:ind w:left="426" w:hanging="426"/>
        <w:jc w:val="both"/>
        <w:rPr>
          <w:rFonts w:ascii="Arial Narrow" w:hAnsi="Arial Narrow" w:cs="Arial"/>
          <w:color w:val="000000" w:themeColor="text1"/>
          <w:sz w:val="22"/>
          <w:szCs w:val="22"/>
        </w:rPr>
      </w:pPr>
    </w:p>
    <w:p w:rsidR="005B5C82" w:rsidRPr="00634B1A" w:rsidRDefault="005B5C82" w:rsidP="00C8222D">
      <w:pPr>
        <w:shd w:val="clear" w:color="auto" w:fill="FFFFFF"/>
        <w:ind w:left="426" w:hanging="426"/>
        <w:jc w:val="both"/>
        <w:rPr>
          <w:rFonts w:ascii="Arial Narrow" w:hAnsi="Arial Narrow" w:cs="Arial"/>
          <w:color w:val="000000" w:themeColor="text1"/>
          <w:sz w:val="22"/>
          <w:szCs w:val="22"/>
        </w:rPr>
      </w:pPr>
    </w:p>
    <w:p w:rsidR="005B5C82" w:rsidRPr="00634B1A" w:rsidRDefault="005B5C82" w:rsidP="00C8222D">
      <w:pPr>
        <w:shd w:val="clear" w:color="auto" w:fill="FFFFFF"/>
        <w:ind w:left="426" w:hanging="426"/>
        <w:jc w:val="both"/>
        <w:rPr>
          <w:rFonts w:ascii="Arial Narrow" w:hAnsi="Arial Narrow" w:cs="Arial"/>
          <w:color w:val="000000" w:themeColor="text1"/>
          <w:sz w:val="22"/>
          <w:szCs w:val="22"/>
        </w:rPr>
      </w:pPr>
    </w:p>
    <w:p w:rsidR="00C41910" w:rsidRPr="00634B1A" w:rsidRDefault="00E153DC">
      <w:pPr>
        <w:pStyle w:val="Textoindependiente"/>
        <w:jc w:val="center"/>
        <w:rPr>
          <w:rFonts w:ascii="Arial Narrow" w:hAnsi="Arial Narrow" w:cs="Arial"/>
          <w:b/>
          <w:color w:val="000000" w:themeColor="text1"/>
          <w:sz w:val="22"/>
          <w:szCs w:val="22"/>
        </w:rPr>
      </w:pPr>
      <w:r w:rsidRPr="00634B1A">
        <w:rPr>
          <w:rFonts w:ascii="Arial Narrow" w:hAnsi="Arial Narrow" w:cs="Arial"/>
          <w:b/>
          <w:color w:val="000000" w:themeColor="text1"/>
          <w:sz w:val="22"/>
          <w:szCs w:val="22"/>
        </w:rPr>
        <w:t>FIN DEL CAPITULO</w:t>
      </w:r>
    </w:p>
    <w:p w:rsidR="00127680" w:rsidRPr="00634B1A" w:rsidRDefault="00127680">
      <w:pPr>
        <w:rPr>
          <w:rFonts w:ascii="Arial Narrow" w:eastAsia="Times New Roman" w:hAnsi="Arial Narrow" w:cs="Arial"/>
          <w:b/>
          <w:color w:val="000000" w:themeColor="text1"/>
          <w:sz w:val="22"/>
          <w:szCs w:val="22"/>
          <w:lang w:eastAsia="es-ES"/>
        </w:rPr>
      </w:pPr>
      <w:r w:rsidRPr="00634B1A">
        <w:rPr>
          <w:rFonts w:ascii="Arial Narrow" w:hAnsi="Arial Narrow" w:cs="Arial"/>
          <w:b/>
          <w:color w:val="000000" w:themeColor="text1"/>
          <w:sz w:val="22"/>
          <w:szCs w:val="22"/>
        </w:rPr>
        <w:br w:type="page"/>
      </w:r>
    </w:p>
    <w:p w:rsidR="00915AFE" w:rsidRPr="00634B1A" w:rsidRDefault="00915AFE" w:rsidP="00915AFE">
      <w:pPr>
        <w:rPr>
          <w:rFonts w:ascii="Arial Narrow" w:eastAsia="Times New Roman" w:hAnsi="Arial Narrow" w:cs="Arial"/>
          <w:b/>
          <w:color w:val="000000" w:themeColor="text1"/>
          <w:sz w:val="22"/>
          <w:szCs w:val="22"/>
          <w:lang w:eastAsia="es-ES"/>
        </w:rPr>
      </w:pPr>
    </w:p>
    <w:p w:rsidR="00C41910" w:rsidRPr="00634B1A" w:rsidRDefault="00E153DC" w:rsidP="00915AFE">
      <w:pPr>
        <w:pStyle w:val="Prrafodelista"/>
        <w:numPr>
          <w:ilvl w:val="0"/>
          <w:numId w:val="12"/>
        </w:numPr>
        <w:jc w:val="center"/>
        <w:rPr>
          <w:rFonts w:ascii="Arial Narrow" w:hAnsi="Arial Narrow" w:cs="Arial"/>
          <w:b/>
          <w:color w:val="000000" w:themeColor="text1"/>
          <w:sz w:val="22"/>
          <w:szCs w:val="22"/>
        </w:rPr>
      </w:pPr>
      <w:r w:rsidRPr="00634B1A">
        <w:rPr>
          <w:rFonts w:ascii="Arial Narrow" w:hAnsi="Arial Narrow" w:cs="Arial"/>
          <w:b/>
          <w:color w:val="000000" w:themeColor="text1"/>
          <w:sz w:val="22"/>
          <w:szCs w:val="22"/>
        </w:rPr>
        <w:t>CAPITULO</w:t>
      </w:r>
    </w:p>
    <w:p w:rsidR="00C41910" w:rsidRPr="00634B1A" w:rsidRDefault="00E153DC">
      <w:pPr>
        <w:pStyle w:val="Ttulo1"/>
        <w:spacing w:before="0"/>
        <w:jc w:val="center"/>
        <w:rPr>
          <w:rFonts w:ascii="Arial Narrow" w:hAnsi="Arial Narrow" w:cs="Arial"/>
          <w:b/>
          <w:color w:val="000000" w:themeColor="text1"/>
          <w:sz w:val="22"/>
          <w:szCs w:val="22"/>
        </w:rPr>
      </w:pPr>
      <w:r w:rsidRPr="00634B1A">
        <w:rPr>
          <w:rFonts w:ascii="Arial Narrow" w:hAnsi="Arial Narrow" w:cs="Arial"/>
          <w:b/>
          <w:color w:val="000000" w:themeColor="text1"/>
          <w:sz w:val="22"/>
          <w:szCs w:val="22"/>
        </w:rPr>
        <w:t>CONDICIONES DE CUMPLIMIENTO Y EVALUACIÓN</w:t>
      </w:r>
    </w:p>
    <w:p w:rsidR="00A91A01" w:rsidRPr="00634B1A" w:rsidRDefault="00A91A01" w:rsidP="00A91A01">
      <w:pPr>
        <w:rPr>
          <w:rFonts w:ascii="Arial Narrow" w:hAnsi="Arial Narrow"/>
          <w:sz w:val="22"/>
          <w:szCs w:val="22"/>
        </w:rPr>
      </w:pPr>
    </w:p>
    <w:p w:rsidR="00C8222D" w:rsidRPr="00634B1A" w:rsidRDefault="00C8222D" w:rsidP="00CF749F">
      <w:pPr>
        <w:pStyle w:val="Ttulo2"/>
        <w:numPr>
          <w:ilvl w:val="1"/>
          <w:numId w:val="25"/>
        </w:numPr>
        <w:tabs>
          <w:tab w:val="left" w:pos="720"/>
        </w:tabs>
        <w:overflowPunct w:val="0"/>
        <w:autoSpaceDE w:val="0"/>
        <w:autoSpaceDN w:val="0"/>
        <w:adjustRightInd w:val="0"/>
        <w:jc w:val="both"/>
        <w:textAlignment w:val="baseline"/>
        <w:rPr>
          <w:rFonts w:ascii="Arial Narrow" w:hAnsi="Arial Narrow"/>
          <w:color w:val="FF0000"/>
          <w:sz w:val="22"/>
          <w:szCs w:val="22"/>
        </w:rPr>
      </w:pPr>
      <w:bookmarkStart w:id="98" w:name="_Toc225736700"/>
      <w:bookmarkStart w:id="99" w:name="_Toc265657620"/>
      <w:r w:rsidRPr="00634B1A">
        <w:rPr>
          <w:rFonts w:ascii="Arial Narrow" w:hAnsi="Arial Narrow"/>
          <w:sz w:val="22"/>
          <w:szCs w:val="22"/>
        </w:rPr>
        <w:t>FACTORES DE PONDERACIÓN DE LAS PROPUESTAS (MÁXIMO 100 PUNTOS)</w:t>
      </w:r>
      <w:bookmarkEnd w:id="98"/>
      <w:bookmarkEnd w:id="99"/>
    </w:p>
    <w:p w:rsidR="00C8222D" w:rsidRPr="00634B1A" w:rsidRDefault="00C8222D" w:rsidP="00A91A01">
      <w:pPr>
        <w:rPr>
          <w:rFonts w:ascii="Arial Narrow" w:hAnsi="Arial Narrow"/>
          <w:sz w:val="22"/>
          <w:szCs w:val="22"/>
        </w:rPr>
      </w:pPr>
    </w:p>
    <w:p w:rsidR="00A543A8" w:rsidRPr="00634B1A" w:rsidRDefault="00A543A8" w:rsidP="00A543A8">
      <w:pPr>
        <w:pStyle w:val="Ttulo"/>
        <w:ind w:left="0"/>
        <w:rPr>
          <w:rFonts w:ascii="Arial Narrow" w:eastAsia="Calibri" w:hAnsi="Arial Narrow" w:cs="Arial"/>
          <w:color w:val="000000" w:themeColor="text1"/>
          <w:spacing w:val="0"/>
          <w:kern w:val="0"/>
          <w:sz w:val="22"/>
          <w:szCs w:val="22"/>
          <w:lang w:val="es-CO" w:eastAsia="en-US"/>
        </w:rPr>
      </w:pPr>
      <w:r w:rsidRPr="00634B1A">
        <w:rPr>
          <w:rFonts w:ascii="Arial Narrow" w:eastAsia="Calibri" w:hAnsi="Arial Narrow" w:cs="Arial"/>
          <w:color w:val="000000" w:themeColor="text1"/>
          <w:spacing w:val="0"/>
          <w:kern w:val="0"/>
          <w:sz w:val="22"/>
          <w:szCs w:val="22"/>
          <w:lang w:val="es-CO" w:eastAsia="en-US"/>
        </w:rPr>
        <w:t>Fase en la que se establecen los criterios establecidos para la selección con su respectiva calificación. Con fundamento en el artículo 2.2.1.1.2.2.2 del Decreto Único Reglamentario No. 1082 de 2015 OFRECIMIENTO MAS FAVORABLE, bajo la modalidad de ponderación simple, que permite a la Entidad considerar como aspectos de selección la ponderación de PRECIO Y CALIDAD, mecanismo considerado como viable para el cumplimiento de los fines plasmados para satisfacer la presente necesidad. Por lo anterior, se tendrá en cuenta los siguientes factores:</w:t>
      </w:r>
    </w:p>
    <w:p w:rsidR="00A543A8" w:rsidRPr="00634B1A" w:rsidRDefault="00A543A8" w:rsidP="00A543A8">
      <w:pPr>
        <w:pStyle w:val="Ttulo"/>
        <w:tabs>
          <w:tab w:val="left" w:pos="5272"/>
        </w:tabs>
        <w:rPr>
          <w:rFonts w:ascii="Arial Narrow" w:eastAsia="MS Mincho" w:hAnsi="Arial Narrow" w:cs="Arial"/>
          <w:b/>
          <w:color w:val="000000" w:themeColor="text1"/>
          <w:sz w:val="22"/>
          <w:szCs w:val="22"/>
          <w:lang w:eastAsia="en-US"/>
        </w:rPr>
      </w:pPr>
    </w:p>
    <w:p w:rsidR="00A543A8" w:rsidRPr="00634B1A" w:rsidRDefault="00A543A8" w:rsidP="00A543A8">
      <w:pPr>
        <w:pStyle w:val="BodyText28"/>
        <w:ind w:left="0"/>
        <w:rPr>
          <w:rFonts w:ascii="Arial Narrow" w:eastAsia="Calibri" w:hAnsi="Arial Narrow" w:cs="Arial"/>
          <w:color w:val="000000" w:themeColor="text1"/>
          <w:sz w:val="22"/>
          <w:szCs w:val="22"/>
          <w:lang w:eastAsia="en-US"/>
        </w:rPr>
      </w:pPr>
      <w:r w:rsidRPr="00634B1A">
        <w:rPr>
          <w:rFonts w:ascii="Arial Narrow" w:eastAsia="Calibri" w:hAnsi="Arial Narrow" w:cs="Arial"/>
          <w:color w:val="000000" w:themeColor="text1"/>
          <w:sz w:val="22"/>
          <w:szCs w:val="22"/>
          <w:lang w:eastAsia="en-US"/>
        </w:rPr>
        <w:t xml:space="preserve">La ponderación se realizará sobre la base de </w:t>
      </w:r>
      <w:r w:rsidRPr="00634B1A">
        <w:rPr>
          <w:rFonts w:ascii="Arial Narrow" w:eastAsia="Calibri" w:hAnsi="Arial Narrow" w:cs="Arial"/>
          <w:b/>
          <w:color w:val="000000" w:themeColor="text1"/>
          <w:sz w:val="22"/>
          <w:szCs w:val="22"/>
          <w:lang w:eastAsia="en-US"/>
        </w:rPr>
        <w:t>CIEN (100) PUNTOS</w:t>
      </w:r>
      <w:r w:rsidRPr="00634B1A">
        <w:rPr>
          <w:rFonts w:ascii="Arial Narrow" w:eastAsia="Calibri" w:hAnsi="Arial Narrow" w:cs="Arial"/>
          <w:color w:val="000000" w:themeColor="text1"/>
          <w:sz w:val="22"/>
          <w:szCs w:val="22"/>
          <w:lang w:eastAsia="en-US"/>
        </w:rPr>
        <w:t>, aplicados a los siguientes factores:</w:t>
      </w:r>
    </w:p>
    <w:p w:rsidR="00A543A8" w:rsidRPr="00634B1A" w:rsidRDefault="00A543A8" w:rsidP="00A543A8">
      <w:pPr>
        <w:pStyle w:val="BodyText28"/>
        <w:rPr>
          <w:rFonts w:ascii="Arial Narrow" w:eastAsia="Calibri" w:hAnsi="Arial Narrow" w:cs="Arial"/>
          <w:color w:val="000000" w:themeColor="text1"/>
          <w:sz w:val="22"/>
          <w:szCs w:val="22"/>
          <w:lang w:eastAsia="en-US"/>
        </w:rPr>
      </w:pPr>
    </w:p>
    <w:p w:rsidR="00A543A8" w:rsidRPr="00634B1A" w:rsidRDefault="00A543A8" w:rsidP="00A543A8">
      <w:pPr>
        <w:pStyle w:val="BodyText28"/>
        <w:rPr>
          <w:rFonts w:ascii="Arial Narrow" w:eastAsia="Calibri" w:hAnsi="Arial Narrow" w:cs="Arial"/>
          <w:color w:val="000000" w:themeColor="text1"/>
          <w:sz w:val="22"/>
          <w:szCs w:val="22"/>
          <w:lang w:eastAsia="en-US"/>
        </w:rPr>
      </w:pPr>
    </w:p>
    <w:tbl>
      <w:tblPr>
        <w:tblW w:w="9145" w:type="dxa"/>
        <w:tblCellMar>
          <w:left w:w="70" w:type="dxa"/>
          <w:right w:w="70" w:type="dxa"/>
        </w:tblCellMar>
        <w:tblLook w:val="04A0" w:firstRow="1" w:lastRow="0" w:firstColumn="1" w:lastColumn="0" w:noHBand="0" w:noVBand="1"/>
      </w:tblPr>
      <w:tblGrid>
        <w:gridCol w:w="4390"/>
        <w:gridCol w:w="4755"/>
      </w:tblGrid>
      <w:tr w:rsidR="00A543A8" w:rsidRPr="00634B1A" w:rsidTr="0013327A">
        <w:trPr>
          <w:trHeight w:val="330"/>
        </w:trPr>
        <w:tc>
          <w:tcPr>
            <w:tcW w:w="4390" w:type="dxa"/>
            <w:tcBorders>
              <w:top w:val="single" w:sz="4" w:space="0" w:color="auto"/>
              <w:left w:val="single" w:sz="4" w:space="0" w:color="auto"/>
              <w:bottom w:val="single" w:sz="4" w:space="0" w:color="auto"/>
              <w:right w:val="single" w:sz="4" w:space="0" w:color="auto"/>
            </w:tcBorders>
            <w:shd w:val="clear" w:color="000000" w:fill="808080"/>
            <w:vAlign w:val="center"/>
            <w:hideMark/>
          </w:tcPr>
          <w:p w:rsidR="00A543A8" w:rsidRPr="00634B1A" w:rsidRDefault="00A543A8" w:rsidP="0013327A">
            <w:pPr>
              <w:rPr>
                <w:rFonts w:ascii="Arial Narrow" w:eastAsia="Times New Roman" w:hAnsi="Arial Narrow" w:cs="Calibri"/>
                <w:b/>
                <w:bCs/>
                <w:color w:val="FFFFFF"/>
                <w:sz w:val="22"/>
                <w:szCs w:val="22"/>
                <w:lang w:eastAsia="es-CO"/>
              </w:rPr>
            </w:pPr>
            <w:r w:rsidRPr="00634B1A">
              <w:rPr>
                <w:rFonts w:ascii="Arial Narrow" w:eastAsia="Times New Roman" w:hAnsi="Arial Narrow" w:cs="Calibri"/>
                <w:b/>
                <w:bCs/>
                <w:color w:val="FFFFFF"/>
                <w:sz w:val="22"/>
                <w:szCs w:val="22"/>
                <w:lang w:eastAsia="es-CO"/>
              </w:rPr>
              <w:t xml:space="preserve">CRITERIOS DE </w:t>
            </w:r>
            <w:proofErr w:type="spellStart"/>
            <w:r w:rsidRPr="00634B1A">
              <w:rPr>
                <w:rFonts w:ascii="Arial Narrow" w:eastAsia="Times New Roman" w:hAnsi="Arial Narrow" w:cs="Calibri"/>
                <w:b/>
                <w:bCs/>
                <w:color w:val="FFFFFF"/>
                <w:sz w:val="22"/>
                <w:szCs w:val="22"/>
                <w:lang w:eastAsia="es-CO"/>
              </w:rPr>
              <w:t>PONDERACION</w:t>
            </w:r>
            <w:proofErr w:type="spellEnd"/>
            <w:r w:rsidRPr="00634B1A">
              <w:rPr>
                <w:rFonts w:ascii="Arial Narrow" w:eastAsia="Times New Roman" w:hAnsi="Arial Narrow" w:cs="Calibri"/>
                <w:b/>
                <w:bCs/>
                <w:color w:val="FFFFFF"/>
                <w:sz w:val="22"/>
                <w:szCs w:val="22"/>
                <w:lang w:eastAsia="es-CO"/>
              </w:rPr>
              <w:t xml:space="preserve"> </w:t>
            </w:r>
          </w:p>
        </w:tc>
        <w:tc>
          <w:tcPr>
            <w:tcW w:w="4755" w:type="dxa"/>
            <w:tcBorders>
              <w:top w:val="single" w:sz="4" w:space="0" w:color="auto"/>
              <w:left w:val="nil"/>
              <w:bottom w:val="single" w:sz="4" w:space="0" w:color="auto"/>
              <w:right w:val="single" w:sz="4" w:space="0" w:color="auto"/>
            </w:tcBorders>
            <w:shd w:val="clear" w:color="000000" w:fill="808080"/>
            <w:vAlign w:val="center"/>
            <w:hideMark/>
          </w:tcPr>
          <w:p w:rsidR="00A543A8" w:rsidRPr="00634B1A" w:rsidRDefault="00A543A8" w:rsidP="0013327A">
            <w:pPr>
              <w:jc w:val="right"/>
              <w:rPr>
                <w:rFonts w:ascii="Arial Narrow" w:eastAsia="Times New Roman" w:hAnsi="Arial Narrow" w:cs="Calibri"/>
                <w:b/>
                <w:bCs/>
                <w:color w:val="FFFFFF"/>
                <w:sz w:val="22"/>
                <w:szCs w:val="22"/>
                <w:lang w:eastAsia="es-CO"/>
              </w:rPr>
            </w:pPr>
            <w:proofErr w:type="spellStart"/>
            <w:r w:rsidRPr="00634B1A">
              <w:rPr>
                <w:rFonts w:ascii="Arial Narrow" w:eastAsia="Times New Roman" w:hAnsi="Arial Narrow" w:cs="Calibri"/>
                <w:b/>
                <w:bCs/>
                <w:color w:val="FFFFFF"/>
                <w:sz w:val="22"/>
                <w:szCs w:val="22"/>
                <w:lang w:eastAsia="es-CO"/>
              </w:rPr>
              <w:t>PUNJAJE</w:t>
            </w:r>
            <w:proofErr w:type="spellEnd"/>
            <w:r w:rsidRPr="00634B1A">
              <w:rPr>
                <w:rFonts w:ascii="Arial Narrow" w:eastAsia="Times New Roman" w:hAnsi="Arial Narrow" w:cs="Calibri"/>
                <w:b/>
                <w:bCs/>
                <w:color w:val="FFFFFF"/>
                <w:sz w:val="22"/>
                <w:szCs w:val="22"/>
                <w:lang w:eastAsia="es-CO"/>
              </w:rPr>
              <w:t xml:space="preserve"> </w:t>
            </w:r>
          </w:p>
        </w:tc>
      </w:tr>
      <w:tr w:rsidR="00A543A8" w:rsidRPr="00634B1A" w:rsidTr="0013327A">
        <w:trPr>
          <w:trHeight w:val="330"/>
        </w:trPr>
        <w:tc>
          <w:tcPr>
            <w:tcW w:w="4390" w:type="dxa"/>
            <w:tcBorders>
              <w:top w:val="nil"/>
              <w:left w:val="single" w:sz="4" w:space="0" w:color="auto"/>
              <w:bottom w:val="single" w:sz="4" w:space="0" w:color="auto"/>
              <w:right w:val="single" w:sz="4" w:space="0" w:color="auto"/>
            </w:tcBorders>
            <w:shd w:val="clear" w:color="000000" w:fill="808080"/>
            <w:vAlign w:val="center"/>
            <w:hideMark/>
          </w:tcPr>
          <w:p w:rsidR="00A543A8" w:rsidRPr="00634B1A" w:rsidRDefault="00A543A8" w:rsidP="0013327A">
            <w:pPr>
              <w:rPr>
                <w:rFonts w:ascii="Arial Narrow" w:eastAsia="Times New Roman" w:hAnsi="Arial Narrow" w:cs="Calibri"/>
                <w:b/>
                <w:bCs/>
                <w:color w:val="FFFFFF"/>
                <w:sz w:val="22"/>
                <w:szCs w:val="22"/>
                <w:lang w:eastAsia="es-CO"/>
              </w:rPr>
            </w:pPr>
            <w:r w:rsidRPr="00634B1A">
              <w:rPr>
                <w:rFonts w:ascii="Arial Narrow" w:eastAsia="Times New Roman" w:hAnsi="Arial Narrow" w:cs="Calibri"/>
                <w:b/>
                <w:bCs/>
                <w:color w:val="FFFFFF"/>
                <w:sz w:val="22"/>
                <w:szCs w:val="22"/>
                <w:lang w:eastAsia="es-CO"/>
              </w:rPr>
              <w:t xml:space="preserve">A. PROPUESTA </w:t>
            </w:r>
            <w:proofErr w:type="spellStart"/>
            <w:r w:rsidRPr="00634B1A">
              <w:rPr>
                <w:rFonts w:ascii="Arial Narrow" w:eastAsia="Times New Roman" w:hAnsi="Arial Narrow" w:cs="Calibri"/>
                <w:b/>
                <w:bCs/>
                <w:color w:val="FFFFFF"/>
                <w:sz w:val="22"/>
                <w:szCs w:val="22"/>
                <w:lang w:eastAsia="es-CO"/>
              </w:rPr>
              <w:t>ECONOMICA</w:t>
            </w:r>
            <w:proofErr w:type="spellEnd"/>
          </w:p>
        </w:tc>
        <w:tc>
          <w:tcPr>
            <w:tcW w:w="4755" w:type="dxa"/>
            <w:tcBorders>
              <w:top w:val="single" w:sz="4" w:space="0" w:color="auto"/>
              <w:left w:val="nil"/>
              <w:bottom w:val="single" w:sz="4" w:space="0" w:color="auto"/>
              <w:right w:val="single" w:sz="4" w:space="0" w:color="auto"/>
            </w:tcBorders>
            <w:shd w:val="clear" w:color="000000" w:fill="F2F2F2"/>
            <w:noWrap/>
            <w:vAlign w:val="center"/>
            <w:hideMark/>
          </w:tcPr>
          <w:p w:rsidR="00A543A8" w:rsidRPr="00634B1A" w:rsidRDefault="003C6BCC" w:rsidP="0013327A">
            <w:pPr>
              <w:jc w:val="right"/>
              <w:rPr>
                <w:rFonts w:ascii="Arial Narrow" w:eastAsia="Times New Roman" w:hAnsi="Arial Narrow" w:cs="Calibri"/>
                <w:b/>
                <w:bCs/>
                <w:sz w:val="22"/>
                <w:szCs w:val="22"/>
                <w:lang w:eastAsia="es-CO"/>
              </w:rPr>
            </w:pPr>
            <w:r w:rsidRPr="00634B1A">
              <w:rPr>
                <w:rFonts w:ascii="Arial Narrow" w:eastAsia="Times New Roman" w:hAnsi="Arial Narrow" w:cs="Calibri"/>
                <w:b/>
                <w:bCs/>
                <w:sz w:val="22"/>
                <w:szCs w:val="22"/>
                <w:lang w:eastAsia="es-CO"/>
              </w:rPr>
              <w:t>50</w:t>
            </w:r>
          </w:p>
        </w:tc>
      </w:tr>
      <w:tr w:rsidR="00A543A8" w:rsidRPr="00634B1A" w:rsidTr="0013327A">
        <w:trPr>
          <w:trHeight w:val="330"/>
        </w:trPr>
        <w:tc>
          <w:tcPr>
            <w:tcW w:w="4390" w:type="dxa"/>
            <w:tcBorders>
              <w:top w:val="nil"/>
              <w:left w:val="single" w:sz="4" w:space="0" w:color="auto"/>
              <w:bottom w:val="single" w:sz="4" w:space="0" w:color="auto"/>
              <w:right w:val="single" w:sz="4" w:space="0" w:color="auto"/>
            </w:tcBorders>
            <w:shd w:val="clear" w:color="000000" w:fill="808080"/>
            <w:vAlign w:val="center"/>
            <w:hideMark/>
          </w:tcPr>
          <w:p w:rsidR="00A543A8" w:rsidRPr="00634B1A" w:rsidRDefault="00A543A8" w:rsidP="0013327A">
            <w:pPr>
              <w:rPr>
                <w:rFonts w:ascii="Arial Narrow" w:eastAsia="Times New Roman" w:hAnsi="Arial Narrow" w:cs="Calibri"/>
                <w:b/>
                <w:bCs/>
                <w:color w:val="FFFFFF"/>
                <w:sz w:val="22"/>
                <w:szCs w:val="22"/>
                <w:lang w:eastAsia="es-CO"/>
              </w:rPr>
            </w:pPr>
            <w:r w:rsidRPr="00634B1A">
              <w:rPr>
                <w:rFonts w:ascii="Arial Narrow" w:eastAsia="Times New Roman" w:hAnsi="Arial Narrow" w:cs="Calibri"/>
                <w:b/>
                <w:bCs/>
                <w:color w:val="FFFFFF"/>
                <w:sz w:val="22"/>
                <w:szCs w:val="22"/>
                <w:lang w:eastAsia="es-CO"/>
              </w:rPr>
              <w:t>B. CALIDAD</w:t>
            </w:r>
          </w:p>
        </w:tc>
        <w:tc>
          <w:tcPr>
            <w:tcW w:w="4755" w:type="dxa"/>
            <w:tcBorders>
              <w:top w:val="single" w:sz="4" w:space="0" w:color="auto"/>
              <w:left w:val="nil"/>
              <w:bottom w:val="single" w:sz="4" w:space="0" w:color="auto"/>
              <w:right w:val="single" w:sz="4" w:space="0" w:color="auto"/>
            </w:tcBorders>
            <w:shd w:val="clear" w:color="000000" w:fill="F2F2F2"/>
            <w:noWrap/>
            <w:vAlign w:val="center"/>
            <w:hideMark/>
          </w:tcPr>
          <w:p w:rsidR="00A543A8" w:rsidRPr="00634B1A" w:rsidRDefault="00A543A8" w:rsidP="0013327A">
            <w:pPr>
              <w:jc w:val="right"/>
              <w:rPr>
                <w:rFonts w:ascii="Arial Narrow" w:eastAsia="Times New Roman" w:hAnsi="Arial Narrow" w:cs="Calibri"/>
                <w:b/>
                <w:bCs/>
                <w:sz w:val="22"/>
                <w:szCs w:val="22"/>
                <w:lang w:eastAsia="es-CO"/>
              </w:rPr>
            </w:pPr>
            <w:r w:rsidRPr="00634B1A">
              <w:rPr>
                <w:rFonts w:ascii="Arial Narrow" w:eastAsia="Times New Roman" w:hAnsi="Arial Narrow" w:cs="Calibri"/>
                <w:b/>
                <w:bCs/>
                <w:sz w:val="22"/>
                <w:szCs w:val="22"/>
                <w:lang w:eastAsia="es-CO"/>
              </w:rPr>
              <w:t>50</w:t>
            </w:r>
          </w:p>
        </w:tc>
      </w:tr>
      <w:tr w:rsidR="00A543A8" w:rsidRPr="00634B1A" w:rsidTr="0013327A">
        <w:trPr>
          <w:trHeight w:val="330"/>
        </w:trPr>
        <w:tc>
          <w:tcPr>
            <w:tcW w:w="4390" w:type="dxa"/>
            <w:tcBorders>
              <w:top w:val="nil"/>
              <w:left w:val="single" w:sz="4" w:space="0" w:color="auto"/>
              <w:bottom w:val="single" w:sz="4" w:space="0" w:color="auto"/>
              <w:right w:val="single" w:sz="4" w:space="0" w:color="auto"/>
            </w:tcBorders>
            <w:shd w:val="clear" w:color="000000" w:fill="808080"/>
            <w:vAlign w:val="center"/>
            <w:hideMark/>
          </w:tcPr>
          <w:p w:rsidR="00A543A8" w:rsidRPr="00634B1A" w:rsidRDefault="00A543A8" w:rsidP="0013327A">
            <w:pPr>
              <w:rPr>
                <w:rFonts w:ascii="Arial Narrow" w:eastAsia="Times New Roman" w:hAnsi="Arial Narrow" w:cs="Calibri"/>
                <w:b/>
                <w:bCs/>
                <w:color w:val="FFFFFF"/>
                <w:sz w:val="22"/>
                <w:szCs w:val="22"/>
                <w:lang w:eastAsia="es-CO"/>
              </w:rPr>
            </w:pPr>
            <w:r w:rsidRPr="00634B1A">
              <w:rPr>
                <w:rFonts w:ascii="Arial Narrow" w:eastAsia="Times New Roman" w:hAnsi="Arial Narrow" w:cs="Calibri"/>
                <w:b/>
                <w:bCs/>
                <w:color w:val="FFFFFF"/>
                <w:sz w:val="22"/>
                <w:szCs w:val="22"/>
                <w:lang w:eastAsia="es-CO"/>
              </w:rPr>
              <w:t>C. INCENTIVO A LA INDUSTRIA NACIONAL</w:t>
            </w:r>
          </w:p>
        </w:tc>
        <w:tc>
          <w:tcPr>
            <w:tcW w:w="4755" w:type="dxa"/>
            <w:tcBorders>
              <w:top w:val="single" w:sz="4" w:space="0" w:color="auto"/>
              <w:left w:val="nil"/>
              <w:bottom w:val="single" w:sz="4" w:space="0" w:color="auto"/>
              <w:right w:val="single" w:sz="4" w:space="0" w:color="auto"/>
            </w:tcBorders>
            <w:shd w:val="clear" w:color="000000" w:fill="F2F2F2"/>
            <w:noWrap/>
            <w:vAlign w:val="center"/>
            <w:hideMark/>
          </w:tcPr>
          <w:p w:rsidR="00A543A8" w:rsidRPr="00634B1A" w:rsidRDefault="00A543A8" w:rsidP="0013327A">
            <w:pPr>
              <w:jc w:val="right"/>
              <w:rPr>
                <w:rFonts w:ascii="Arial Narrow" w:eastAsia="Times New Roman" w:hAnsi="Arial Narrow" w:cs="Calibri"/>
                <w:b/>
                <w:bCs/>
                <w:sz w:val="22"/>
                <w:szCs w:val="22"/>
                <w:lang w:eastAsia="es-CO"/>
              </w:rPr>
            </w:pPr>
            <w:r w:rsidRPr="00634B1A">
              <w:rPr>
                <w:rFonts w:ascii="Arial Narrow" w:eastAsia="Times New Roman" w:hAnsi="Arial Narrow" w:cs="Calibri"/>
                <w:b/>
                <w:bCs/>
                <w:sz w:val="22"/>
                <w:szCs w:val="22"/>
                <w:lang w:eastAsia="es-CO"/>
              </w:rPr>
              <w:t>10</w:t>
            </w:r>
          </w:p>
        </w:tc>
      </w:tr>
      <w:tr w:rsidR="00A543A8" w:rsidRPr="00634B1A" w:rsidTr="0013327A">
        <w:trPr>
          <w:trHeight w:val="330"/>
        </w:trPr>
        <w:tc>
          <w:tcPr>
            <w:tcW w:w="4390" w:type="dxa"/>
            <w:tcBorders>
              <w:top w:val="nil"/>
              <w:left w:val="single" w:sz="4" w:space="0" w:color="auto"/>
              <w:bottom w:val="single" w:sz="4" w:space="0" w:color="auto"/>
              <w:right w:val="single" w:sz="4" w:space="0" w:color="auto"/>
            </w:tcBorders>
            <w:shd w:val="clear" w:color="000000" w:fill="808080"/>
            <w:vAlign w:val="center"/>
            <w:hideMark/>
          </w:tcPr>
          <w:p w:rsidR="00A543A8" w:rsidRPr="00634B1A" w:rsidRDefault="00A543A8" w:rsidP="0013327A">
            <w:pPr>
              <w:rPr>
                <w:rFonts w:ascii="Arial Narrow" w:eastAsia="Times New Roman" w:hAnsi="Arial Narrow" w:cs="Calibri"/>
                <w:b/>
                <w:bCs/>
                <w:color w:val="FFFFFF"/>
                <w:sz w:val="22"/>
                <w:szCs w:val="22"/>
                <w:lang w:eastAsia="es-CO"/>
              </w:rPr>
            </w:pPr>
            <w:r w:rsidRPr="00634B1A">
              <w:rPr>
                <w:rFonts w:ascii="Arial Narrow" w:eastAsia="Times New Roman" w:hAnsi="Arial Narrow" w:cs="Calibri"/>
                <w:b/>
                <w:bCs/>
                <w:color w:val="FFFFFF"/>
                <w:sz w:val="22"/>
                <w:szCs w:val="22"/>
                <w:lang w:eastAsia="es-CO"/>
              </w:rPr>
              <w:t>TOTAL (A-B-C-D)</w:t>
            </w:r>
          </w:p>
        </w:tc>
        <w:tc>
          <w:tcPr>
            <w:tcW w:w="4755" w:type="dxa"/>
            <w:tcBorders>
              <w:top w:val="single" w:sz="4" w:space="0" w:color="auto"/>
              <w:left w:val="nil"/>
              <w:bottom w:val="single" w:sz="4" w:space="0" w:color="auto"/>
              <w:right w:val="single" w:sz="4" w:space="0" w:color="auto"/>
            </w:tcBorders>
            <w:shd w:val="clear" w:color="000000" w:fill="F2F2F2"/>
            <w:vAlign w:val="center"/>
            <w:hideMark/>
          </w:tcPr>
          <w:p w:rsidR="00A543A8" w:rsidRPr="00634B1A" w:rsidRDefault="00A543A8" w:rsidP="0013327A">
            <w:pPr>
              <w:jc w:val="right"/>
              <w:rPr>
                <w:rFonts w:ascii="Arial Narrow" w:eastAsia="Times New Roman" w:hAnsi="Arial Narrow" w:cs="Calibri"/>
                <w:b/>
                <w:bCs/>
                <w:sz w:val="22"/>
                <w:szCs w:val="22"/>
                <w:lang w:eastAsia="es-CO"/>
              </w:rPr>
            </w:pPr>
            <w:r w:rsidRPr="00634B1A">
              <w:rPr>
                <w:rFonts w:ascii="Arial Narrow" w:eastAsia="Times New Roman" w:hAnsi="Arial Narrow" w:cs="Calibri"/>
                <w:b/>
                <w:bCs/>
                <w:sz w:val="22"/>
                <w:szCs w:val="22"/>
                <w:lang w:eastAsia="es-CO"/>
              </w:rPr>
              <w:t>100 PUNTOS</w:t>
            </w:r>
          </w:p>
        </w:tc>
      </w:tr>
    </w:tbl>
    <w:p w:rsidR="00A543A8" w:rsidRPr="00634B1A" w:rsidRDefault="00A543A8" w:rsidP="00A543A8">
      <w:pPr>
        <w:pStyle w:val="BodyText28"/>
        <w:rPr>
          <w:rFonts w:ascii="Arial Narrow" w:eastAsia="Calibri" w:hAnsi="Arial Narrow" w:cs="Arial"/>
          <w:color w:val="000000" w:themeColor="text1"/>
          <w:sz w:val="22"/>
          <w:szCs w:val="22"/>
          <w:lang w:eastAsia="en-US"/>
        </w:rPr>
      </w:pPr>
    </w:p>
    <w:p w:rsidR="00C41910" w:rsidRPr="00634B1A" w:rsidRDefault="003C1D0B" w:rsidP="006650DA">
      <w:pPr>
        <w:ind w:left="720" w:hanging="720"/>
        <w:rPr>
          <w:rFonts w:ascii="Arial Narrow" w:hAnsi="Arial Narrow" w:cs="Arial"/>
          <w:b/>
          <w:sz w:val="22"/>
          <w:szCs w:val="22"/>
        </w:rPr>
      </w:pPr>
      <w:r w:rsidRPr="00634B1A">
        <w:rPr>
          <w:rFonts w:ascii="Arial Narrow" w:hAnsi="Arial Narrow" w:cs="Arial"/>
          <w:b/>
          <w:sz w:val="22"/>
          <w:szCs w:val="22"/>
        </w:rPr>
        <w:t xml:space="preserve">3.1.1 </w:t>
      </w:r>
      <w:r w:rsidR="00A91A01" w:rsidRPr="00634B1A">
        <w:rPr>
          <w:rFonts w:ascii="Arial Narrow" w:hAnsi="Arial Narrow" w:cs="Arial"/>
          <w:b/>
          <w:sz w:val="22"/>
          <w:szCs w:val="22"/>
        </w:rPr>
        <w:t>PROPUESTA ECONÓMICA.</w:t>
      </w:r>
    </w:p>
    <w:p w:rsidR="00A91A01" w:rsidRPr="00634B1A" w:rsidRDefault="00A91A01" w:rsidP="00A91A01">
      <w:pPr>
        <w:rPr>
          <w:rFonts w:ascii="Arial Narrow" w:hAnsi="Arial Narrow" w:cs="Arial"/>
          <w:sz w:val="22"/>
          <w:szCs w:val="22"/>
          <w:lang w:val="es-ES" w:eastAsia="x-none"/>
        </w:rPr>
      </w:pPr>
    </w:p>
    <w:p w:rsidR="00A91A01" w:rsidRPr="00634B1A" w:rsidRDefault="00A91A01" w:rsidP="003C1D0B">
      <w:pPr>
        <w:pStyle w:val="Ttulo1"/>
        <w:spacing w:before="0"/>
        <w:rPr>
          <w:rFonts w:ascii="Arial Narrow" w:eastAsia="Calibri" w:hAnsi="Arial Narrow" w:cs="Arial"/>
          <w:b/>
          <w:color w:val="000000"/>
          <w:sz w:val="22"/>
          <w:szCs w:val="22"/>
          <w:lang w:val="es-ES_tradnl"/>
        </w:rPr>
      </w:pPr>
      <w:r w:rsidRPr="00634B1A">
        <w:rPr>
          <w:rFonts w:ascii="Arial Narrow" w:eastAsia="Calibri" w:hAnsi="Arial Narrow" w:cs="Arial"/>
          <w:b/>
          <w:color w:val="000000"/>
          <w:sz w:val="22"/>
          <w:szCs w:val="22"/>
          <w:lang w:val="es-ES_tradnl"/>
        </w:rPr>
        <w:t>VAL</w:t>
      </w:r>
      <w:r w:rsidR="00942C10" w:rsidRPr="00634B1A">
        <w:rPr>
          <w:rFonts w:ascii="Arial Narrow" w:eastAsia="Calibri" w:hAnsi="Arial Narrow" w:cs="Arial"/>
          <w:b/>
          <w:color w:val="000000"/>
          <w:sz w:val="22"/>
          <w:szCs w:val="22"/>
          <w:lang w:val="es-ES_tradnl"/>
        </w:rPr>
        <w:t>OR DE LA OFERTA</w:t>
      </w:r>
      <w:r w:rsidR="00127680" w:rsidRPr="00634B1A">
        <w:rPr>
          <w:rFonts w:ascii="Arial Narrow" w:eastAsia="Calibri" w:hAnsi="Arial Narrow" w:cs="Arial"/>
          <w:b/>
          <w:color w:val="000000"/>
          <w:sz w:val="22"/>
          <w:szCs w:val="22"/>
          <w:lang w:val="es-ES_tradnl"/>
        </w:rPr>
        <w:t xml:space="preserve"> ECONÓMICA. </w:t>
      </w:r>
      <w:r w:rsidR="00A543A8" w:rsidRPr="00634B1A">
        <w:rPr>
          <w:rFonts w:ascii="Arial Narrow" w:eastAsia="Calibri" w:hAnsi="Arial Narrow" w:cs="Arial"/>
          <w:b/>
          <w:color w:val="000000"/>
          <w:sz w:val="22"/>
          <w:szCs w:val="22"/>
          <w:lang w:val="es-ES_tradnl"/>
        </w:rPr>
        <w:t>(</w:t>
      </w:r>
      <w:r w:rsidR="003C6BCC" w:rsidRPr="00634B1A">
        <w:rPr>
          <w:rFonts w:ascii="Arial Narrow" w:eastAsia="Calibri" w:hAnsi="Arial Narrow" w:cs="Arial"/>
          <w:b/>
          <w:color w:val="000000"/>
          <w:sz w:val="22"/>
          <w:szCs w:val="22"/>
          <w:lang w:val="es-ES_tradnl"/>
        </w:rPr>
        <w:t>5</w:t>
      </w:r>
      <w:r w:rsidRPr="00634B1A">
        <w:rPr>
          <w:rFonts w:ascii="Arial Narrow" w:eastAsia="Calibri" w:hAnsi="Arial Narrow" w:cs="Arial"/>
          <w:b/>
          <w:color w:val="000000"/>
          <w:sz w:val="22"/>
          <w:szCs w:val="22"/>
          <w:lang w:val="es-ES_tradnl"/>
        </w:rPr>
        <w:t xml:space="preserve">0 </w:t>
      </w:r>
      <w:proofErr w:type="gramStart"/>
      <w:r w:rsidRPr="00634B1A">
        <w:rPr>
          <w:rFonts w:ascii="Arial Narrow" w:eastAsia="Calibri" w:hAnsi="Arial Narrow" w:cs="Arial"/>
          <w:b/>
          <w:color w:val="000000"/>
          <w:sz w:val="22"/>
          <w:szCs w:val="22"/>
          <w:lang w:val="es-ES_tradnl"/>
        </w:rPr>
        <w:t>Puntos)</w:t>
      </w:r>
      <w:r w:rsidR="003F6838" w:rsidRPr="00634B1A">
        <w:rPr>
          <w:rFonts w:ascii="Arial Narrow" w:eastAsia="Calibri" w:hAnsi="Arial Narrow" w:cs="Arial"/>
          <w:b/>
          <w:color w:val="000000"/>
          <w:sz w:val="22"/>
          <w:szCs w:val="22"/>
          <w:lang w:val="es-ES_tradnl"/>
        </w:rPr>
        <w:t xml:space="preserve"> </w:t>
      </w:r>
      <w:r w:rsidR="001959BE" w:rsidRPr="00634B1A">
        <w:rPr>
          <w:rFonts w:ascii="Arial Narrow" w:eastAsia="Calibri" w:hAnsi="Arial Narrow" w:cs="Arial"/>
          <w:b/>
          <w:color w:val="000000"/>
          <w:sz w:val="22"/>
          <w:szCs w:val="22"/>
          <w:lang w:val="es-ES_tradnl"/>
        </w:rPr>
        <w:t xml:space="preserve"> ANEXO</w:t>
      </w:r>
      <w:proofErr w:type="gramEnd"/>
      <w:r w:rsidR="001959BE" w:rsidRPr="00634B1A">
        <w:rPr>
          <w:rFonts w:ascii="Arial Narrow" w:eastAsia="Calibri" w:hAnsi="Arial Narrow" w:cs="Arial"/>
          <w:b/>
          <w:color w:val="000000"/>
          <w:sz w:val="22"/>
          <w:szCs w:val="22"/>
          <w:lang w:val="es-ES_tradnl"/>
        </w:rPr>
        <w:t xml:space="preserve"> 1</w:t>
      </w:r>
      <w:r w:rsidR="007D375A" w:rsidRPr="00634B1A">
        <w:rPr>
          <w:rFonts w:ascii="Arial Narrow" w:eastAsia="Calibri" w:hAnsi="Arial Narrow" w:cs="Arial"/>
          <w:b/>
          <w:color w:val="000000"/>
          <w:sz w:val="22"/>
          <w:szCs w:val="22"/>
          <w:lang w:val="es-ES_tradnl"/>
        </w:rPr>
        <w:t>0</w:t>
      </w:r>
    </w:p>
    <w:p w:rsidR="00A91A01" w:rsidRPr="00634B1A" w:rsidRDefault="00A91A01" w:rsidP="00A91A01">
      <w:pPr>
        <w:pStyle w:val="Ttulo1"/>
        <w:spacing w:before="0"/>
        <w:ind w:left="432" w:hanging="432"/>
        <w:rPr>
          <w:rFonts w:ascii="Arial Narrow" w:eastAsia="Calibri" w:hAnsi="Arial Narrow" w:cs="Arial"/>
          <w:color w:val="000000"/>
          <w:sz w:val="22"/>
          <w:szCs w:val="22"/>
          <w:lang w:val="es-ES_tradnl"/>
        </w:rPr>
      </w:pPr>
    </w:p>
    <w:p w:rsidR="00BC1D99" w:rsidRPr="00634B1A" w:rsidRDefault="00D93FA8" w:rsidP="00BC1D99">
      <w:pPr>
        <w:shd w:val="clear" w:color="auto" w:fill="FFFFFF"/>
        <w:jc w:val="both"/>
        <w:rPr>
          <w:rFonts w:ascii="Arial Narrow" w:hAnsi="Arial Narrow" w:cs="Arial"/>
          <w:sz w:val="22"/>
          <w:szCs w:val="22"/>
        </w:rPr>
      </w:pPr>
      <w:r w:rsidRPr="00634B1A">
        <w:rPr>
          <w:rFonts w:ascii="Arial Narrow" w:hAnsi="Arial Narrow" w:cs="Arial"/>
          <w:sz w:val="22"/>
          <w:szCs w:val="22"/>
        </w:rPr>
        <w:t xml:space="preserve">Para la evaluación económica </w:t>
      </w:r>
      <w:r w:rsidR="00A91A01" w:rsidRPr="00634B1A">
        <w:rPr>
          <w:rFonts w:ascii="Arial Narrow" w:hAnsi="Arial Narrow" w:cs="Arial"/>
          <w:sz w:val="22"/>
          <w:szCs w:val="22"/>
        </w:rPr>
        <w:t>El PROPONENTE deberá presentar debidamente diligenciado</w:t>
      </w:r>
      <w:r w:rsidR="00BC1D99" w:rsidRPr="00634B1A">
        <w:rPr>
          <w:rFonts w:ascii="Arial Narrow" w:hAnsi="Arial Narrow" w:cs="Arial"/>
          <w:sz w:val="22"/>
          <w:szCs w:val="22"/>
        </w:rPr>
        <w:t xml:space="preserve"> en </w:t>
      </w:r>
      <w:proofErr w:type="gramStart"/>
      <w:r w:rsidR="00BC1D99" w:rsidRPr="00634B1A">
        <w:rPr>
          <w:rFonts w:ascii="Arial Narrow" w:hAnsi="Arial Narrow" w:cs="Arial"/>
          <w:sz w:val="22"/>
          <w:szCs w:val="22"/>
        </w:rPr>
        <w:t xml:space="preserve">el </w:t>
      </w:r>
      <w:r w:rsidR="00BC1D99" w:rsidRPr="00634B1A">
        <w:rPr>
          <w:rFonts w:ascii="Arial Narrow" w:hAnsi="Arial Narrow" w:cs="Arial"/>
          <w:b/>
          <w:sz w:val="22"/>
          <w:szCs w:val="22"/>
        </w:rPr>
        <w:t xml:space="preserve"> PLIEGO</w:t>
      </w:r>
      <w:proofErr w:type="gramEnd"/>
      <w:r w:rsidR="00BC1D99" w:rsidRPr="00634B1A">
        <w:rPr>
          <w:rFonts w:ascii="Arial Narrow" w:hAnsi="Arial Narrow" w:cs="Arial"/>
          <w:b/>
          <w:sz w:val="22"/>
          <w:szCs w:val="22"/>
        </w:rPr>
        <w:t xml:space="preserve"> </w:t>
      </w:r>
      <w:proofErr w:type="spellStart"/>
      <w:r w:rsidR="00BC1D99" w:rsidRPr="00634B1A">
        <w:rPr>
          <w:rFonts w:ascii="Arial Narrow" w:hAnsi="Arial Narrow" w:cs="Arial"/>
          <w:b/>
          <w:sz w:val="22"/>
          <w:szCs w:val="22"/>
        </w:rPr>
        <w:t>ELECTRONICO</w:t>
      </w:r>
      <w:proofErr w:type="spellEnd"/>
      <w:r w:rsidR="00BC1D99" w:rsidRPr="00634B1A">
        <w:rPr>
          <w:rFonts w:ascii="Arial Narrow" w:hAnsi="Arial Narrow" w:cs="Arial"/>
          <w:b/>
          <w:sz w:val="22"/>
          <w:szCs w:val="22"/>
        </w:rPr>
        <w:t xml:space="preserve"> de la página de contratación pública SECOP II, </w:t>
      </w:r>
      <w:r w:rsidR="00BC1D99" w:rsidRPr="00634B1A">
        <w:rPr>
          <w:rFonts w:ascii="Arial Narrow" w:hAnsi="Arial Narrow" w:cs="Arial"/>
          <w:color w:val="000000" w:themeColor="text1"/>
          <w:sz w:val="22"/>
          <w:szCs w:val="22"/>
        </w:rPr>
        <w:t xml:space="preserve"> con los valores expresados en Moneda Legal Colombiana.</w:t>
      </w:r>
    </w:p>
    <w:p w:rsidR="00BC1D99" w:rsidRPr="00634B1A" w:rsidRDefault="00BC1D99" w:rsidP="00BC1D99">
      <w:pPr>
        <w:shd w:val="clear" w:color="auto" w:fill="FFFFFF"/>
        <w:jc w:val="both"/>
        <w:rPr>
          <w:rFonts w:ascii="Arial Narrow" w:hAnsi="Arial Narrow" w:cs="Arial"/>
          <w:color w:val="000000" w:themeColor="text1"/>
          <w:sz w:val="22"/>
          <w:szCs w:val="22"/>
        </w:rPr>
      </w:pPr>
    </w:p>
    <w:p w:rsidR="003C6BCC" w:rsidRPr="00634B1A" w:rsidRDefault="003C6BCC" w:rsidP="003C6BCC">
      <w:pPr>
        <w:pStyle w:val="Prrafodelista"/>
        <w:ind w:left="0"/>
        <w:jc w:val="both"/>
        <w:rPr>
          <w:rFonts w:ascii="Arial Narrow" w:hAnsi="Arial Narrow" w:cs="Arial"/>
          <w:sz w:val="22"/>
          <w:szCs w:val="22"/>
        </w:rPr>
      </w:pPr>
      <w:r w:rsidRPr="00634B1A">
        <w:rPr>
          <w:rFonts w:ascii="Arial Narrow" w:hAnsi="Arial Narrow" w:cs="Arial"/>
          <w:sz w:val="22"/>
          <w:szCs w:val="22"/>
        </w:rPr>
        <w:t>Para la evaluación económica El PROPONENTE deberá presentar debidamente diligenciado el anexo de “PROPUESTA ECONÓMICA</w:t>
      </w:r>
      <w:r w:rsidR="009002B7" w:rsidRPr="00634B1A">
        <w:rPr>
          <w:rFonts w:ascii="Arial Narrow" w:hAnsi="Arial Narrow" w:cs="Arial"/>
          <w:sz w:val="22"/>
          <w:szCs w:val="22"/>
        </w:rPr>
        <w:t xml:space="preserve"> INCLUIDO IVA</w:t>
      </w:r>
      <w:r w:rsidRPr="00634B1A">
        <w:rPr>
          <w:rFonts w:ascii="Arial Narrow" w:hAnsi="Arial Narrow" w:cs="Arial"/>
          <w:sz w:val="22"/>
          <w:szCs w:val="22"/>
        </w:rPr>
        <w:t xml:space="preserve"> (</w:t>
      </w:r>
      <w:r w:rsidR="003F02FF" w:rsidRPr="00634B1A">
        <w:rPr>
          <w:rFonts w:ascii="Arial Narrow" w:hAnsi="Arial Narrow" w:cs="Arial"/>
          <w:sz w:val="22"/>
          <w:szCs w:val="22"/>
        </w:rPr>
        <w:t xml:space="preserve">TOTAL </w:t>
      </w:r>
      <w:r w:rsidRPr="00634B1A">
        <w:rPr>
          <w:rFonts w:ascii="Arial Narrow" w:hAnsi="Arial Narrow" w:cs="Arial"/>
          <w:sz w:val="22"/>
          <w:szCs w:val="22"/>
        </w:rPr>
        <w:t>VALORES UNITARIOS OFERTADOS)” del pliego de condiciones, para lo cual deberá tener en cuenta los siguientes aspectos:</w:t>
      </w:r>
    </w:p>
    <w:p w:rsidR="003C6BCC" w:rsidRPr="00634B1A" w:rsidRDefault="003C6BCC" w:rsidP="003C6BCC">
      <w:pPr>
        <w:pStyle w:val="Prrafodelista"/>
        <w:ind w:left="0"/>
        <w:jc w:val="both"/>
        <w:rPr>
          <w:rFonts w:ascii="Arial Narrow" w:hAnsi="Arial Narrow" w:cs="Arial"/>
          <w:sz w:val="22"/>
          <w:szCs w:val="22"/>
        </w:rPr>
      </w:pPr>
    </w:p>
    <w:p w:rsidR="003C6BCC" w:rsidRPr="00634B1A" w:rsidRDefault="003C6BCC" w:rsidP="006626DA">
      <w:pPr>
        <w:pStyle w:val="Prrafodelista"/>
        <w:numPr>
          <w:ilvl w:val="0"/>
          <w:numId w:val="43"/>
        </w:numPr>
        <w:contextualSpacing w:val="0"/>
        <w:jc w:val="both"/>
        <w:rPr>
          <w:rFonts w:ascii="Arial Narrow" w:hAnsi="Arial Narrow" w:cs="Arial"/>
          <w:sz w:val="22"/>
          <w:szCs w:val="22"/>
        </w:rPr>
      </w:pPr>
      <w:r w:rsidRPr="00634B1A">
        <w:rPr>
          <w:rFonts w:ascii="Arial Narrow" w:hAnsi="Arial Narrow" w:cs="Arial"/>
          <w:sz w:val="22"/>
          <w:szCs w:val="22"/>
        </w:rPr>
        <w:t>La oferta debe presentarse en moneda legal colombiana.</w:t>
      </w:r>
    </w:p>
    <w:p w:rsidR="003C6BCC" w:rsidRPr="00634B1A" w:rsidRDefault="003C6BCC" w:rsidP="006626DA">
      <w:pPr>
        <w:pStyle w:val="Prrafodelista"/>
        <w:numPr>
          <w:ilvl w:val="0"/>
          <w:numId w:val="43"/>
        </w:numPr>
        <w:contextualSpacing w:val="0"/>
        <w:jc w:val="both"/>
        <w:rPr>
          <w:rFonts w:ascii="Arial Narrow" w:hAnsi="Arial Narrow" w:cs="Arial"/>
          <w:sz w:val="22"/>
          <w:szCs w:val="22"/>
        </w:rPr>
      </w:pPr>
      <w:r w:rsidRPr="00634B1A">
        <w:rPr>
          <w:rFonts w:ascii="Arial Narrow" w:hAnsi="Arial Narrow" w:cs="Arial"/>
          <w:sz w:val="22"/>
          <w:szCs w:val="22"/>
        </w:rPr>
        <w:t>Se deberán ofertar todos los ítems de acorde al formato propuesta económica, So pena de rechazo de la propuesta.</w:t>
      </w:r>
    </w:p>
    <w:p w:rsidR="003C6BCC" w:rsidRPr="00634B1A" w:rsidRDefault="003C6BCC" w:rsidP="006626DA">
      <w:pPr>
        <w:pStyle w:val="Prrafodelista"/>
        <w:numPr>
          <w:ilvl w:val="0"/>
          <w:numId w:val="43"/>
        </w:numPr>
        <w:contextualSpacing w:val="0"/>
        <w:jc w:val="both"/>
        <w:rPr>
          <w:rFonts w:ascii="Arial Narrow" w:hAnsi="Arial Narrow" w:cs="Arial"/>
          <w:sz w:val="22"/>
          <w:szCs w:val="22"/>
        </w:rPr>
      </w:pPr>
      <w:r w:rsidRPr="00634B1A">
        <w:rPr>
          <w:rFonts w:ascii="Arial Narrow" w:hAnsi="Arial Narrow" w:cs="Arial"/>
          <w:sz w:val="22"/>
          <w:szCs w:val="22"/>
        </w:rPr>
        <w:t>El oferente deberá señalar los valores sin decimales, los cuales no podrán sobrepasar los valores oficiales. So pena de rechazo de la propuesta.</w:t>
      </w:r>
    </w:p>
    <w:p w:rsidR="009002B7" w:rsidRPr="00634B1A" w:rsidRDefault="003C6BCC" w:rsidP="006626DA">
      <w:pPr>
        <w:pStyle w:val="Prrafodelista"/>
        <w:numPr>
          <w:ilvl w:val="0"/>
          <w:numId w:val="43"/>
        </w:numPr>
        <w:contextualSpacing w:val="0"/>
        <w:jc w:val="both"/>
        <w:rPr>
          <w:rFonts w:ascii="Arial Narrow" w:hAnsi="Arial Narrow" w:cs="Arial"/>
          <w:sz w:val="22"/>
          <w:szCs w:val="22"/>
        </w:rPr>
      </w:pPr>
      <w:r w:rsidRPr="00634B1A">
        <w:rPr>
          <w:rFonts w:ascii="Arial Narrow" w:hAnsi="Arial Narrow" w:cs="Arial"/>
          <w:sz w:val="22"/>
          <w:szCs w:val="22"/>
        </w:rPr>
        <w:t>El valor ofertado de cada ítem, no deberá ser mayor al 100% del valor arrojado de cada ítem en el estudio de mercado. So pena de rechazo de la propuesta. El Oferente deberá incluir dentro de los costos de la oferta los valores correspondientes a todo tipo de impuestos, tasas, y contribuciones de Ley.</w:t>
      </w:r>
    </w:p>
    <w:p w:rsidR="00942C10" w:rsidRPr="00634B1A" w:rsidRDefault="00942C10" w:rsidP="006626DA">
      <w:pPr>
        <w:pStyle w:val="Prrafodelista"/>
        <w:numPr>
          <w:ilvl w:val="0"/>
          <w:numId w:val="43"/>
        </w:numPr>
        <w:contextualSpacing w:val="0"/>
        <w:jc w:val="both"/>
        <w:rPr>
          <w:rFonts w:ascii="Arial Narrow" w:hAnsi="Arial Narrow" w:cs="Arial"/>
          <w:sz w:val="22"/>
          <w:szCs w:val="22"/>
        </w:rPr>
      </w:pPr>
      <w:r w:rsidRPr="00634B1A">
        <w:rPr>
          <w:rFonts w:ascii="Arial Narrow" w:hAnsi="Arial Narrow" w:cs="Arial"/>
          <w:sz w:val="22"/>
          <w:szCs w:val="22"/>
        </w:rPr>
        <w:t xml:space="preserve">Para el diligenciamiento de la oferta económica, el proponente debe tener en cuenta todas las especificaciones técnicas contenidas en el presente documento. </w:t>
      </w:r>
    </w:p>
    <w:p w:rsidR="00247230" w:rsidRPr="00634B1A" w:rsidRDefault="00247230" w:rsidP="00247230">
      <w:pPr>
        <w:shd w:val="clear" w:color="auto" w:fill="FFFFFF"/>
        <w:ind w:left="851" w:hanging="426"/>
        <w:jc w:val="both"/>
        <w:rPr>
          <w:rFonts w:ascii="Arial Narrow" w:hAnsi="Arial Narrow" w:cs="Arial"/>
          <w:sz w:val="22"/>
          <w:szCs w:val="22"/>
        </w:rPr>
      </w:pPr>
    </w:p>
    <w:p w:rsidR="00247230" w:rsidRPr="00634B1A" w:rsidRDefault="00247230" w:rsidP="009002B7">
      <w:pPr>
        <w:spacing w:after="5" w:line="249" w:lineRule="auto"/>
        <w:ind w:left="-5" w:right="688"/>
        <w:jc w:val="both"/>
        <w:rPr>
          <w:rFonts w:ascii="Arial Narrow" w:hAnsi="Arial Narrow"/>
          <w:sz w:val="22"/>
          <w:szCs w:val="22"/>
        </w:rPr>
      </w:pPr>
      <w:r w:rsidRPr="00634B1A">
        <w:rPr>
          <w:rFonts w:ascii="Arial Narrow" w:hAnsi="Arial Narrow"/>
          <w:b/>
          <w:sz w:val="22"/>
          <w:szCs w:val="22"/>
          <w:u w:val="single" w:color="000000"/>
        </w:rPr>
        <w:lastRenderedPageBreak/>
        <w:t>El día</w:t>
      </w:r>
      <w:r w:rsidR="001376D3" w:rsidRPr="00634B1A">
        <w:rPr>
          <w:rFonts w:ascii="Arial Narrow" w:hAnsi="Arial Narrow"/>
          <w:b/>
          <w:sz w:val="22"/>
          <w:szCs w:val="22"/>
          <w:u w:val="single" w:color="000000"/>
        </w:rPr>
        <w:t xml:space="preserve"> de la audiencia de apertura del sobre económico</w:t>
      </w:r>
      <w:r w:rsidRPr="00634B1A">
        <w:rPr>
          <w:rFonts w:ascii="Arial Narrow" w:hAnsi="Arial Narrow"/>
          <w:b/>
          <w:sz w:val="22"/>
          <w:szCs w:val="22"/>
          <w:u w:val="single" w:color="000000"/>
        </w:rPr>
        <w:t xml:space="preserve"> se seleccionará la a</w:t>
      </w:r>
      <w:r w:rsidR="009002B7" w:rsidRPr="00634B1A">
        <w:rPr>
          <w:rFonts w:ascii="Arial Narrow" w:hAnsi="Arial Narrow"/>
          <w:b/>
          <w:sz w:val="22"/>
          <w:szCs w:val="22"/>
          <w:u w:val="single" w:color="000000"/>
        </w:rPr>
        <w:t xml:space="preserve">lternativa para la </w:t>
      </w:r>
      <w:r w:rsidRPr="00634B1A">
        <w:rPr>
          <w:rFonts w:ascii="Arial Narrow" w:hAnsi="Arial Narrow"/>
          <w:b/>
          <w:sz w:val="22"/>
          <w:szCs w:val="22"/>
          <w:u w:val="single" w:color="000000"/>
        </w:rPr>
        <w:t>evaluación económica.</w:t>
      </w:r>
      <w:r w:rsidRPr="00634B1A">
        <w:rPr>
          <w:rFonts w:ascii="Arial Narrow" w:hAnsi="Arial Narrow"/>
          <w:b/>
          <w:sz w:val="22"/>
          <w:szCs w:val="22"/>
        </w:rPr>
        <w:t xml:space="preserve"> </w:t>
      </w:r>
    </w:p>
    <w:p w:rsidR="00247230" w:rsidRPr="00634B1A" w:rsidRDefault="00247230" w:rsidP="00247230">
      <w:pPr>
        <w:spacing w:line="259" w:lineRule="auto"/>
        <w:jc w:val="both"/>
        <w:rPr>
          <w:rFonts w:ascii="Arial Narrow" w:hAnsi="Arial Narrow"/>
          <w:sz w:val="22"/>
          <w:szCs w:val="22"/>
        </w:rPr>
      </w:pPr>
      <w:r w:rsidRPr="00634B1A">
        <w:rPr>
          <w:rFonts w:ascii="Arial Narrow" w:hAnsi="Arial Narrow"/>
          <w:sz w:val="22"/>
          <w:szCs w:val="22"/>
        </w:rPr>
        <w:t xml:space="preserve"> </w:t>
      </w:r>
    </w:p>
    <w:p w:rsidR="00247230" w:rsidRPr="00634B1A" w:rsidRDefault="00247230" w:rsidP="00247230">
      <w:pPr>
        <w:ind w:left="-5" w:right="78"/>
        <w:jc w:val="both"/>
        <w:rPr>
          <w:rFonts w:ascii="Arial Narrow" w:hAnsi="Arial Narrow"/>
          <w:sz w:val="22"/>
          <w:szCs w:val="22"/>
        </w:rPr>
      </w:pPr>
      <w:r w:rsidRPr="00634B1A">
        <w:rPr>
          <w:rFonts w:ascii="Arial Narrow" w:hAnsi="Arial Narrow"/>
          <w:b/>
          <w:sz w:val="22"/>
          <w:szCs w:val="22"/>
        </w:rPr>
        <w:t>El IDIGER</w:t>
      </w:r>
      <w:r w:rsidRPr="00634B1A">
        <w:rPr>
          <w:rFonts w:ascii="Arial Narrow" w:hAnsi="Arial Narrow"/>
          <w:sz w:val="22"/>
          <w:szCs w:val="22"/>
        </w:rPr>
        <w:t xml:space="preserve"> a partir del valor de las propuestas económicas de los proponentes que hayan quedado </w:t>
      </w:r>
      <w:r w:rsidRPr="00634B1A">
        <w:rPr>
          <w:rFonts w:ascii="Arial Narrow" w:hAnsi="Arial Narrow"/>
          <w:b/>
          <w:sz w:val="22"/>
          <w:szCs w:val="22"/>
        </w:rPr>
        <w:t>habilitados; jurídicos, técnicos y financieramente en la evaluación definitiva de la audiencia</w:t>
      </w:r>
      <w:r w:rsidRPr="00634B1A">
        <w:rPr>
          <w:rFonts w:ascii="Arial Narrow" w:hAnsi="Arial Narrow"/>
          <w:sz w:val="22"/>
          <w:szCs w:val="22"/>
        </w:rPr>
        <w:t>, a</w:t>
      </w:r>
      <w:r w:rsidR="001376D3" w:rsidRPr="00634B1A">
        <w:rPr>
          <w:rFonts w:ascii="Arial Narrow" w:hAnsi="Arial Narrow"/>
          <w:sz w:val="22"/>
          <w:szCs w:val="22"/>
        </w:rPr>
        <w:t xml:space="preserve">signara máximo </w:t>
      </w:r>
      <w:r w:rsidR="001376D3" w:rsidRPr="00634B1A">
        <w:rPr>
          <w:rFonts w:ascii="Arial Narrow" w:hAnsi="Arial Narrow"/>
          <w:b/>
          <w:sz w:val="22"/>
          <w:szCs w:val="22"/>
        </w:rPr>
        <w:t>CUARENTA</w:t>
      </w:r>
      <w:r w:rsidRPr="00634B1A">
        <w:rPr>
          <w:rFonts w:ascii="Arial Narrow" w:hAnsi="Arial Narrow"/>
          <w:b/>
          <w:sz w:val="22"/>
          <w:szCs w:val="22"/>
        </w:rPr>
        <w:t xml:space="preserve"> (</w:t>
      </w:r>
      <w:r w:rsidR="009002B7" w:rsidRPr="00634B1A">
        <w:rPr>
          <w:rFonts w:ascii="Arial Narrow" w:hAnsi="Arial Narrow"/>
          <w:b/>
          <w:sz w:val="22"/>
          <w:szCs w:val="22"/>
        </w:rPr>
        <w:t>50</w:t>
      </w:r>
      <w:r w:rsidRPr="00634B1A">
        <w:rPr>
          <w:rFonts w:ascii="Arial Narrow" w:hAnsi="Arial Narrow"/>
          <w:b/>
          <w:sz w:val="22"/>
          <w:szCs w:val="22"/>
        </w:rPr>
        <w:t>) puntos,</w:t>
      </w:r>
      <w:r w:rsidRPr="00634B1A">
        <w:rPr>
          <w:rFonts w:ascii="Arial Narrow" w:hAnsi="Arial Narrow"/>
          <w:sz w:val="22"/>
          <w:szCs w:val="22"/>
        </w:rPr>
        <w:t xml:space="preserve"> de acuerdo con la alternativa seleccionada en la audiencia. </w:t>
      </w:r>
    </w:p>
    <w:p w:rsidR="00D4500B" w:rsidRPr="00634B1A" w:rsidRDefault="00D4500B" w:rsidP="00247230">
      <w:pPr>
        <w:ind w:left="-5" w:right="78"/>
        <w:jc w:val="both"/>
        <w:rPr>
          <w:rFonts w:ascii="Arial Narrow" w:hAnsi="Arial Narrow"/>
          <w:sz w:val="22"/>
          <w:szCs w:val="22"/>
        </w:rPr>
      </w:pPr>
    </w:p>
    <w:p w:rsidR="00D4500B" w:rsidRPr="00634B1A" w:rsidRDefault="00D4500B" w:rsidP="00D4500B">
      <w:pPr>
        <w:ind w:left="-5" w:right="78"/>
        <w:jc w:val="both"/>
        <w:rPr>
          <w:rFonts w:ascii="Arial Narrow" w:hAnsi="Arial Narrow"/>
          <w:b/>
          <w:sz w:val="22"/>
          <w:szCs w:val="22"/>
        </w:rPr>
      </w:pPr>
      <w:r w:rsidRPr="00634B1A">
        <w:rPr>
          <w:rFonts w:ascii="Arial Narrow" w:hAnsi="Arial Narrow"/>
          <w:b/>
          <w:sz w:val="22"/>
          <w:szCs w:val="22"/>
        </w:rPr>
        <w:t>NOTA:</w:t>
      </w:r>
      <w:r w:rsidRPr="00634B1A">
        <w:rPr>
          <w:rFonts w:ascii="Arial Narrow" w:hAnsi="Arial Narrow"/>
          <w:sz w:val="22"/>
          <w:szCs w:val="22"/>
        </w:rPr>
        <w:t xml:space="preserve"> </w:t>
      </w:r>
      <w:r w:rsidRPr="00634B1A">
        <w:rPr>
          <w:rFonts w:ascii="Arial Narrow" w:hAnsi="Arial Narrow"/>
          <w:b/>
          <w:sz w:val="22"/>
          <w:szCs w:val="22"/>
        </w:rPr>
        <w:t>EL OFERENTE DEBE PRESENTAR EL ANEXO 1</w:t>
      </w:r>
      <w:r w:rsidR="007D375A" w:rsidRPr="00634B1A">
        <w:rPr>
          <w:rFonts w:ascii="Arial Narrow" w:hAnsi="Arial Narrow"/>
          <w:b/>
          <w:sz w:val="22"/>
          <w:szCs w:val="22"/>
        </w:rPr>
        <w:t>0</w:t>
      </w:r>
      <w:r w:rsidRPr="00634B1A">
        <w:rPr>
          <w:rFonts w:ascii="Arial Narrow" w:hAnsi="Arial Narrow"/>
          <w:b/>
          <w:sz w:val="22"/>
          <w:szCs w:val="22"/>
        </w:rPr>
        <w:t xml:space="preserve"> TOTALMENTE DILIGENCIADO Y FIRMADO, EL VALOR RELACIONADO EN EL NUMERAL 4.3 DEL PLIEGO ELECTRÓNICO DEBE COINCIDIR CON EL VALOR TOTAL INCLUIDO IVA DEL ANEXO 1</w:t>
      </w:r>
      <w:r w:rsidR="007D375A" w:rsidRPr="00634B1A">
        <w:rPr>
          <w:rFonts w:ascii="Arial Narrow" w:hAnsi="Arial Narrow"/>
          <w:b/>
          <w:sz w:val="22"/>
          <w:szCs w:val="22"/>
        </w:rPr>
        <w:t>0</w:t>
      </w:r>
      <w:r w:rsidRPr="00634B1A">
        <w:rPr>
          <w:rFonts w:ascii="Arial Narrow" w:hAnsi="Arial Narrow"/>
          <w:b/>
          <w:sz w:val="22"/>
          <w:szCs w:val="22"/>
        </w:rPr>
        <w:t>.  CON ESTE VALOR SE REALIZARÁ LA EVALUACIÓN ECONÓMICA.</w:t>
      </w:r>
    </w:p>
    <w:p w:rsidR="00247230" w:rsidRPr="00634B1A" w:rsidRDefault="00247230" w:rsidP="00247230">
      <w:pPr>
        <w:spacing w:line="259" w:lineRule="auto"/>
        <w:jc w:val="both"/>
        <w:rPr>
          <w:rFonts w:ascii="Arial Narrow" w:hAnsi="Arial Narrow"/>
          <w:sz w:val="22"/>
          <w:szCs w:val="22"/>
        </w:rPr>
      </w:pPr>
      <w:r w:rsidRPr="00634B1A">
        <w:rPr>
          <w:rFonts w:ascii="Arial Narrow" w:hAnsi="Arial Narrow"/>
          <w:color w:val="FF0000"/>
          <w:sz w:val="22"/>
          <w:szCs w:val="22"/>
        </w:rPr>
        <w:t xml:space="preserve"> </w:t>
      </w:r>
    </w:p>
    <w:p w:rsidR="00247230" w:rsidRPr="00634B1A" w:rsidRDefault="00247230" w:rsidP="00247230">
      <w:pPr>
        <w:ind w:left="-5" w:right="1463"/>
        <w:jc w:val="both"/>
        <w:rPr>
          <w:rFonts w:ascii="Arial Narrow" w:hAnsi="Arial Narrow"/>
          <w:sz w:val="22"/>
          <w:szCs w:val="22"/>
        </w:rPr>
      </w:pPr>
      <w:r w:rsidRPr="00634B1A">
        <w:rPr>
          <w:rFonts w:ascii="Arial Narrow" w:hAnsi="Arial Narrow"/>
          <w:sz w:val="22"/>
          <w:szCs w:val="22"/>
        </w:rPr>
        <w:t>Las alternativas para la evaluación económica serán las siguientes:</w:t>
      </w:r>
    </w:p>
    <w:p w:rsidR="00247230" w:rsidRPr="00634B1A" w:rsidRDefault="00247230" w:rsidP="00247230">
      <w:pPr>
        <w:ind w:left="-5" w:right="1463"/>
        <w:jc w:val="both"/>
        <w:rPr>
          <w:rFonts w:ascii="Arial Narrow" w:hAnsi="Arial Narrow"/>
          <w:sz w:val="22"/>
          <w:szCs w:val="22"/>
        </w:rPr>
      </w:pPr>
      <w:r w:rsidRPr="00634B1A">
        <w:rPr>
          <w:rFonts w:ascii="Arial Narrow" w:hAnsi="Arial Narrow"/>
          <w:sz w:val="22"/>
          <w:szCs w:val="22"/>
        </w:rPr>
        <w:t xml:space="preserve"> </w:t>
      </w:r>
    </w:p>
    <w:p w:rsidR="00A91A01" w:rsidRPr="00634B1A" w:rsidRDefault="00A91A01" w:rsidP="00A91A01">
      <w:pPr>
        <w:autoSpaceDE w:val="0"/>
        <w:autoSpaceDN w:val="0"/>
        <w:adjustRightInd w:val="0"/>
        <w:jc w:val="both"/>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5"/>
        <w:gridCol w:w="5437"/>
      </w:tblGrid>
      <w:tr w:rsidR="00A91A01" w:rsidRPr="00634B1A" w:rsidTr="00915AFE">
        <w:trPr>
          <w:trHeight w:val="421"/>
          <w:jc w:val="center"/>
        </w:trPr>
        <w:tc>
          <w:tcPr>
            <w:tcW w:w="1895" w:type="dxa"/>
            <w:shd w:val="clear" w:color="auto" w:fill="auto"/>
            <w:vAlign w:val="center"/>
          </w:tcPr>
          <w:p w:rsidR="00A91A01" w:rsidRPr="00634B1A" w:rsidRDefault="00A91A01" w:rsidP="00915AFE">
            <w:pPr>
              <w:autoSpaceDE w:val="0"/>
              <w:autoSpaceDN w:val="0"/>
              <w:adjustRightInd w:val="0"/>
              <w:jc w:val="center"/>
              <w:rPr>
                <w:rFonts w:ascii="Arial Narrow" w:hAnsi="Arial Narrow" w:cs="Arial"/>
                <w:b/>
                <w:sz w:val="22"/>
                <w:szCs w:val="22"/>
              </w:rPr>
            </w:pPr>
            <w:r w:rsidRPr="00634B1A">
              <w:rPr>
                <w:rFonts w:ascii="Arial Narrow" w:hAnsi="Arial Narrow" w:cs="Arial"/>
                <w:b/>
                <w:sz w:val="22"/>
                <w:szCs w:val="22"/>
              </w:rPr>
              <w:t>NUMERO</w:t>
            </w:r>
          </w:p>
        </w:tc>
        <w:tc>
          <w:tcPr>
            <w:tcW w:w="5437" w:type="dxa"/>
            <w:shd w:val="clear" w:color="auto" w:fill="auto"/>
            <w:vAlign w:val="center"/>
          </w:tcPr>
          <w:p w:rsidR="00A91A01" w:rsidRPr="00634B1A" w:rsidRDefault="00A91A01" w:rsidP="00915AFE">
            <w:pPr>
              <w:autoSpaceDE w:val="0"/>
              <w:autoSpaceDN w:val="0"/>
              <w:adjustRightInd w:val="0"/>
              <w:jc w:val="center"/>
              <w:rPr>
                <w:rFonts w:ascii="Arial Narrow" w:hAnsi="Arial Narrow" w:cs="Arial"/>
                <w:b/>
                <w:sz w:val="22"/>
                <w:szCs w:val="22"/>
              </w:rPr>
            </w:pPr>
            <w:r w:rsidRPr="00634B1A">
              <w:rPr>
                <w:rFonts w:ascii="Arial Narrow" w:hAnsi="Arial Narrow" w:cs="Arial"/>
                <w:b/>
                <w:sz w:val="22"/>
                <w:szCs w:val="22"/>
              </w:rPr>
              <w:t xml:space="preserve">ALTERNATIVA DE </w:t>
            </w:r>
            <w:r w:rsidR="00517229" w:rsidRPr="00634B1A">
              <w:rPr>
                <w:rFonts w:ascii="Arial Narrow" w:hAnsi="Arial Narrow" w:cs="Arial"/>
                <w:b/>
                <w:sz w:val="22"/>
                <w:szCs w:val="22"/>
              </w:rPr>
              <w:t>EVALUACIÓN</w:t>
            </w:r>
          </w:p>
        </w:tc>
      </w:tr>
      <w:tr w:rsidR="00A91A01" w:rsidRPr="00634B1A" w:rsidTr="00915AFE">
        <w:trPr>
          <w:trHeight w:val="264"/>
          <w:jc w:val="center"/>
        </w:trPr>
        <w:tc>
          <w:tcPr>
            <w:tcW w:w="1895" w:type="dxa"/>
            <w:shd w:val="clear" w:color="auto" w:fill="auto"/>
            <w:vAlign w:val="center"/>
          </w:tcPr>
          <w:p w:rsidR="00A91A01" w:rsidRPr="00634B1A" w:rsidRDefault="00A91A01" w:rsidP="00915AFE">
            <w:pPr>
              <w:autoSpaceDE w:val="0"/>
              <w:autoSpaceDN w:val="0"/>
              <w:adjustRightInd w:val="0"/>
              <w:jc w:val="center"/>
              <w:rPr>
                <w:rFonts w:ascii="Arial Narrow" w:hAnsi="Arial Narrow" w:cs="Arial"/>
                <w:sz w:val="22"/>
                <w:szCs w:val="22"/>
              </w:rPr>
            </w:pPr>
            <w:r w:rsidRPr="00634B1A">
              <w:rPr>
                <w:rFonts w:ascii="Arial Narrow" w:hAnsi="Arial Narrow" w:cs="Arial"/>
                <w:sz w:val="22"/>
                <w:szCs w:val="22"/>
              </w:rPr>
              <w:t>1</w:t>
            </w:r>
          </w:p>
        </w:tc>
        <w:tc>
          <w:tcPr>
            <w:tcW w:w="5437" w:type="dxa"/>
            <w:shd w:val="clear" w:color="auto" w:fill="auto"/>
            <w:vAlign w:val="center"/>
          </w:tcPr>
          <w:p w:rsidR="00A91A01" w:rsidRPr="00634B1A" w:rsidRDefault="00A91A01" w:rsidP="00915AFE">
            <w:pPr>
              <w:autoSpaceDE w:val="0"/>
              <w:autoSpaceDN w:val="0"/>
              <w:adjustRightInd w:val="0"/>
              <w:jc w:val="center"/>
              <w:rPr>
                <w:rFonts w:ascii="Arial Narrow" w:hAnsi="Arial Narrow" w:cs="Arial"/>
                <w:sz w:val="22"/>
                <w:szCs w:val="22"/>
              </w:rPr>
            </w:pPr>
            <w:r w:rsidRPr="00634B1A">
              <w:rPr>
                <w:rFonts w:ascii="Arial Narrow" w:hAnsi="Arial Narrow" w:cs="Arial"/>
                <w:sz w:val="22"/>
                <w:szCs w:val="22"/>
              </w:rPr>
              <w:t xml:space="preserve">MEDIA ARITMÉTICA </w:t>
            </w:r>
          </w:p>
        </w:tc>
      </w:tr>
      <w:tr w:rsidR="00A91A01" w:rsidRPr="00634B1A" w:rsidTr="00915AFE">
        <w:trPr>
          <w:trHeight w:val="339"/>
          <w:jc w:val="center"/>
        </w:trPr>
        <w:tc>
          <w:tcPr>
            <w:tcW w:w="1895" w:type="dxa"/>
            <w:shd w:val="clear" w:color="auto" w:fill="auto"/>
            <w:vAlign w:val="center"/>
          </w:tcPr>
          <w:p w:rsidR="00A91A01" w:rsidRPr="00634B1A" w:rsidRDefault="00A91A01" w:rsidP="00915AFE">
            <w:pPr>
              <w:autoSpaceDE w:val="0"/>
              <w:autoSpaceDN w:val="0"/>
              <w:adjustRightInd w:val="0"/>
              <w:jc w:val="center"/>
              <w:rPr>
                <w:rFonts w:ascii="Arial Narrow" w:hAnsi="Arial Narrow" w:cs="Arial"/>
                <w:sz w:val="22"/>
                <w:szCs w:val="22"/>
              </w:rPr>
            </w:pPr>
            <w:r w:rsidRPr="00634B1A">
              <w:rPr>
                <w:rFonts w:ascii="Arial Narrow" w:hAnsi="Arial Narrow" w:cs="Arial"/>
                <w:sz w:val="22"/>
                <w:szCs w:val="22"/>
              </w:rPr>
              <w:t>2</w:t>
            </w:r>
          </w:p>
        </w:tc>
        <w:tc>
          <w:tcPr>
            <w:tcW w:w="5437" w:type="dxa"/>
            <w:shd w:val="clear" w:color="auto" w:fill="auto"/>
            <w:vAlign w:val="center"/>
          </w:tcPr>
          <w:p w:rsidR="00A91A01" w:rsidRPr="00634B1A" w:rsidRDefault="00A91A01" w:rsidP="00915AFE">
            <w:pPr>
              <w:autoSpaceDE w:val="0"/>
              <w:autoSpaceDN w:val="0"/>
              <w:adjustRightInd w:val="0"/>
              <w:jc w:val="center"/>
              <w:rPr>
                <w:rFonts w:ascii="Arial Narrow" w:hAnsi="Arial Narrow" w:cs="Arial"/>
                <w:sz w:val="22"/>
                <w:szCs w:val="22"/>
              </w:rPr>
            </w:pPr>
            <w:r w:rsidRPr="00634B1A">
              <w:rPr>
                <w:rFonts w:ascii="Arial Narrow" w:hAnsi="Arial Narrow" w:cs="Arial"/>
                <w:sz w:val="22"/>
                <w:szCs w:val="22"/>
              </w:rPr>
              <w:t>MEDIA ARITMÉTICA ALTA</w:t>
            </w:r>
          </w:p>
        </w:tc>
      </w:tr>
      <w:tr w:rsidR="000619BF" w:rsidRPr="00634B1A" w:rsidTr="00915AFE">
        <w:trPr>
          <w:trHeight w:val="70"/>
          <w:jc w:val="center"/>
        </w:trPr>
        <w:tc>
          <w:tcPr>
            <w:tcW w:w="1895" w:type="dxa"/>
            <w:shd w:val="clear" w:color="auto" w:fill="auto"/>
            <w:vAlign w:val="center"/>
          </w:tcPr>
          <w:p w:rsidR="000619BF" w:rsidRPr="00634B1A" w:rsidRDefault="009002B7" w:rsidP="00915AFE">
            <w:pPr>
              <w:autoSpaceDE w:val="0"/>
              <w:autoSpaceDN w:val="0"/>
              <w:adjustRightInd w:val="0"/>
              <w:jc w:val="center"/>
              <w:rPr>
                <w:rFonts w:ascii="Arial Narrow" w:hAnsi="Arial Narrow" w:cs="Arial"/>
                <w:sz w:val="22"/>
                <w:szCs w:val="22"/>
              </w:rPr>
            </w:pPr>
            <w:r w:rsidRPr="00634B1A">
              <w:rPr>
                <w:rFonts w:ascii="Arial Narrow" w:hAnsi="Arial Narrow" w:cs="Arial"/>
                <w:sz w:val="22"/>
                <w:szCs w:val="22"/>
              </w:rPr>
              <w:t>3</w:t>
            </w:r>
          </w:p>
        </w:tc>
        <w:tc>
          <w:tcPr>
            <w:tcW w:w="5437" w:type="dxa"/>
            <w:shd w:val="clear" w:color="auto" w:fill="auto"/>
            <w:vAlign w:val="center"/>
          </w:tcPr>
          <w:p w:rsidR="000619BF" w:rsidRPr="00634B1A" w:rsidRDefault="000619BF" w:rsidP="00915AFE">
            <w:pPr>
              <w:autoSpaceDE w:val="0"/>
              <w:autoSpaceDN w:val="0"/>
              <w:adjustRightInd w:val="0"/>
              <w:jc w:val="center"/>
              <w:rPr>
                <w:rFonts w:ascii="Arial Narrow" w:hAnsi="Arial Narrow" w:cs="Arial"/>
                <w:sz w:val="22"/>
                <w:szCs w:val="22"/>
              </w:rPr>
            </w:pPr>
            <w:r w:rsidRPr="00634B1A">
              <w:rPr>
                <w:rFonts w:ascii="Arial Narrow" w:hAnsi="Arial Narrow" w:cs="Arial"/>
                <w:sz w:val="22"/>
                <w:szCs w:val="22"/>
              </w:rPr>
              <w:t>MENOR VALOR</w:t>
            </w:r>
          </w:p>
        </w:tc>
      </w:tr>
    </w:tbl>
    <w:p w:rsidR="00A91A01" w:rsidRPr="00634B1A" w:rsidRDefault="00A91A01" w:rsidP="00A91A01">
      <w:pPr>
        <w:pStyle w:val="Prrafodelista"/>
        <w:autoSpaceDE w:val="0"/>
        <w:autoSpaceDN w:val="0"/>
        <w:adjustRightInd w:val="0"/>
        <w:spacing w:after="120"/>
        <w:jc w:val="both"/>
        <w:rPr>
          <w:rFonts w:ascii="Arial Narrow" w:hAnsi="Arial Narrow" w:cs="Arial"/>
          <w:sz w:val="22"/>
          <w:szCs w:val="22"/>
        </w:rPr>
      </w:pPr>
    </w:p>
    <w:p w:rsidR="00A91A01" w:rsidRPr="00634B1A" w:rsidRDefault="006618FC" w:rsidP="00A91A01">
      <w:pPr>
        <w:pStyle w:val="Prrafodelista"/>
        <w:autoSpaceDE w:val="0"/>
        <w:autoSpaceDN w:val="0"/>
        <w:adjustRightInd w:val="0"/>
        <w:ind w:left="0"/>
        <w:jc w:val="both"/>
        <w:rPr>
          <w:rFonts w:ascii="Arial Narrow" w:hAnsi="Arial Narrow" w:cs="Arial"/>
          <w:sz w:val="22"/>
          <w:szCs w:val="22"/>
        </w:rPr>
      </w:pPr>
      <w:r w:rsidRPr="00634B1A">
        <w:rPr>
          <w:rFonts w:ascii="Arial Narrow" w:hAnsi="Arial Narrow" w:cs="Arial"/>
          <w:sz w:val="22"/>
          <w:szCs w:val="22"/>
        </w:rPr>
        <w:t xml:space="preserve">La selección de la alternativa de evaluación para el FACTOR A “PROPUESTA ECONÓMICA”, se realizará mediante el sistema de balota, en la audiencia de adjudicación y para el efecto los Representantes Legales de los proponentes o sus delegados, o en su defecto cualquier asistente escogerán la balota por la </w:t>
      </w:r>
      <w:proofErr w:type="gramStart"/>
      <w:r w:rsidRPr="00634B1A">
        <w:rPr>
          <w:rFonts w:ascii="Arial Narrow" w:hAnsi="Arial Narrow" w:cs="Arial"/>
          <w:sz w:val="22"/>
          <w:szCs w:val="22"/>
        </w:rPr>
        <w:t>que  se</w:t>
      </w:r>
      <w:proofErr w:type="gramEnd"/>
      <w:r w:rsidRPr="00634B1A">
        <w:rPr>
          <w:rFonts w:ascii="Arial Narrow" w:hAnsi="Arial Narrow" w:cs="Arial"/>
          <w:sz w:val="22"/>
          <w:szCs w:val="22"/>
        </w:rPr>
        <w:t xml:space="preserve"> seleccionara el método de evaluación económica de acuerdo al siguiente cuadro:</w:t>
      </w:r>
    </w:p>
    <w:p w:rsidR="006618FC" w:rsidRPr="00634B1A" w:rsidRDefault="006618FC" w:rsidP="00A91A01">
      <w:pPr>
        <w:pStyle w:val="Prrafodelista"/>
        <w:autoSpaceDE w:val="0"/>
        <w:autoSpaceDN w:val="0"/>
        <w:adjustRightInd w:val="0"/>
        <w:ind w:left="0"/>
        <w:jc w:val="both"/>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3"/>
        <w:gridCol w:w="5247"/>
      </w:tblGrid>
      <w:tr w:rsidR="006618FC" w:rsidRPr="00634B1A" w:rsidTr="00915AFE">
        <w:trPr>
          <w:trHeight w:val="603"/>
          <w:jc w:val="center"/>
        </w:trPr>
        <w:tc>
          <w:tcPr>
            <w:tcW w:w="2043" w:type="dxa"/>
            <w:shd w:val="clear" w:color="auto" w:fill="auto"/>
            <w:vAlign w:val="center"/>
          </w:tcPr>
          <w:p w:rsidR="006618FC" w:rsidRPr="00634B1A" w:rsidRDefault="006618FC" w:rsidP="00915AFE">
            <w:pPr>
              <w:autoSpaceDE w:val="0"/>
              <w:autoSpaceDN w:val="0"/>
              <w:adjustRightInd w:val="0"/>
              <w:jc w:val="center"/>
              <w:rPr>
                <w:rFonts w:ascii="Arial Narrow" w:hAnsi="Arial Narrow" w:cs="Arial"/>
                <w:b/>
                <w:sz w:val="22"/>
                <w:szCs w:val="22"/>
              </w:rPr>
            </w:pPr>
            <w:r w:rsidRPr="00634B1A">
              <w:rPr>
                <w:rFonts w:ascii="Arial Narrow" w:hAnsi="Arial Narrow" w:cs="Arial"/>
                <w:b/>
                <w:sz w:val="22"/>
                <w:szCs w:val="22"/>
              </w:rPr>
              <w:t xml:space="preserve">NUMERO DE BALOTA </w:t>
            </w:r>
          </w:p>
        </w:tc>
        <w:tc>
          <w:tcPr>
            <w:tcW w:w="5247" w:type="dxa"/>
            <w:shd w:val="clear" w:color="auto" w:fill="auto"/>
            <w:vAlign w:val="center"/>
          </w:tcPr>
          <w:p w:rsidR="006618FC" w:rsidRPr="00634B1A" w:rsidRDefault="006618FC" w:rsidP="00915AFE">
            <w:pPr>
              <w:autoSpaceDE w:val="0"/>
              <w:autoSpaceDN w:val="0"/>
              <w:adjustRightInd w:val="0"/>
              <w:jc w:val="center"/>
              <w:rPr>
                <w:rFonts w:ascii="Arial Narrow" w:hAnsi="Arial Narrow" w:cs="Arial"/>
                <w:b/>
                <w:sz w:val="22"/>
                <w:szCs w:val="22"/>
              </w:rPr>
            </w:pPr>
            <w:r w:rsidRPr="00634B1A">
              <w:rPr>
                <w:rFonts w:ascii="Arial Narrow" w:hAnsi="Arial Narrow" w:cs="Arial"/>
                <w:b/>
                <w:sz w:val="22"/>
                <w:szCs w:val="22"/>
              </w:rPr>
              <w:t xml:space="preserve">ALTERNATIVA DE </w:t>
            </w:r>
            <w:r w:rsidR="00517229" w:rsidRPr="00634B1A">
              <w:rPr>
                <w:rFonts w:ascii="Arial Narrow" w:hAnsi="Arial Narrow" w:cs="Arial"/>
                <w:b/>
                <w:sz w:val="22"/>
                <w:szCs w:val="22"/>
              </w:rPr>
              <w:t>EVALUACIÓN</w:t>
            </w:r>
          </w:p>
        </w:tc>
      </w:tr>
      <w:tr w:rsidR="006618FC" w:rsidRPr="00634B1A" w:rsidTr="00915AFE">
        <w:trPr>
          <w:trHeight w:val="340"/>
          <w:jc w:val="center"/>
        </w:trPr>
        <w:tc>
          <w:tcPr>
            <w:tcW w:w="2043" w:type="dxa"/>
            <w:shd w:val="clear" w:color="auto" w:fill="auto"/>
            <w:vAlign w:val="center"/>
          </w:tcPr>
          <w:p w:rsidR="006618FC" w:rsidRPr="00634B1A" w:rsidRDefault="006618FC" w:rsidP="00915AFE">
            <w:pPr>
              <w:autoSpaceDE w:val="0"/>
              <w:autoSpaceDN w:val="0"/>
              <w:adjustRightInd w:val="0"/>
              <w:jc w:val="center"/>
              <w:rPr>
                <w:rFonts w:ascii="Arial Narrow" w:hAnsi="Arial Narrow" w:cs="Arial"/>
                <w:sz w:val="22"/>
                <w:szCs w:val="22"/>
              </w:rPr>
            </w:pPr>
            <w:r w:rsidRPr="00634B1A">
              <w:rPr>
                <w:rFonts w:ascii="Arial Narrow" w:hAnsi="Arial Narrow" w:cs="Arial"/>
                <w:sz w:val="22"/>
                <w:szCs w:val="22"/>
              </w:rPr>
              <w:t>1</w:t>
            </w:r>
          </w:p>
        </w:tc>
        <w:tc>
          <w:tcPr>
            <w:tcW w:w="5247" w:type="dxa"/>
            <w:shd w:val="clear" w:color="auto" w:fill="auto"/>
            <w:vAlign w:val="center"/>
          </w:tcPr>
          <w:p w:rsidR="006618FC" w:rsidRPr="00634B1A" w:rsidRDefault="006618FC" w:rsidP="00915AFE">
            <w:pPr>
              <w:autoSpaceDE w:val="0"/>
              <w:autoSpaceDN w:val="0"/>
              <w:adjustRightInd w:val="0"/>
              <w:jc w:val="center"/>
              <w:rPr>
                <w:rFonts w:ascii="Arial Narrow" w:hAnsi="Arial Narrow" w:cs="Arial"/>
                <w:sz w:val="22"/>
                <w:szCs w:val="22"/>
              </w:rPr>
            </w:pPr>
            <w:r w:rsidRPr="00634B1A">
              <w:rPr>
                <w:rFonts w:ascii="Arial Narrow" w:hAnsi="Arial Narrow" w:cs="Arial"/>
                <w:sz w:val="22"/>
                <w:szCs w:val="22"/>
              </w:rPr>
              <w:t xml:space="preserve">MEDIA ARITMÉTICA </w:t>
            </w:r>
          </w:p>
        </w:tc>
      </w:tr>
      <w:tr w:rsidR="006618FC" w:rsidRPr="00634B1A" w:rsidTr="00915AFE">
        <w:trPr>
          <w:trHeight w:val="340"/>
          <w:jc w:val="center"/>
        </w:trPr>
        <w:tc>
          <w:tcPr>
            <w:tcW w:w="2043" w:type="dxa"/>
            <w:shd w:val="clear" w:color="auto" w:fill="auto"/>
            <w:vAlign w:val="center"/>
          </w:tcPr>
          <w:p w:rsidR="006618FC" w:rsidRPr="00634B1A" w:rsidRDefault="006618FC" w:rsidP="00915AFE">
            <w:pPr>
              <w:autoSpaceDE w:val="0"/>
              <w:autoSpaceDN w:val="0"/>
              <w:adjustRightInd w:val="0"/>
              <w:jc w:val="center"/>
              <w:rPr>
                <w:rFonts w:ascii="Arial Narrow" w:hAnsi="Arial Narrow" w:cs="Arial"/>
                <w:sz w:val="22"/>
                <w:szCs w:val="22"/>
              </w:rPr>
            </w:pPr>
            <w:r w:rsidRPr="00634B1A">
              <w:rPr>
                <w:rFonts w:ascii="Arial Narrow" w:hAnsi="Arial Narrow" w:cs="Arial"/>
                <w:sz w:val="22"/>
                <w:szCs w:val="22"/>
              </w:rPr>
              <w:t>2</w:t>
            </w:r>
          </w:p>
        </w:tc>
        <w:tc>
          <w:tcPr>
            <w:tcW w:w="5247" w:type="dxa"/>
            <w:shd w:val="clear" w:color="auto" w:fill="auto"/>
            <w:vAlign w:val="center"/>
          </w:tcPr>
          <w:p w:rsidR="006618FC" w:rsidRPr="00634B1A" w:rsidRDefault="006618FC" w:rsidP="00915AFE">
            <w:pPr>
              <w:autoSpaceDE w:val="0"/>
              <w:autoSpaceDN w:val="0"/>
              <w:adjustRightInd w:val="0"/>
              <w:jc w:val="center"/>
              <w:rPr>
                <w:rFonts w:ascii="Arial Narrow" w:hAnsi="Arial Narrow" w:cs="Arial"/>
                <w:sz w:val="22"/>
                <w:szCs w:val="22"/>
              </w:rPr>
            </w:pPr>
            <w:r w:rsidRPr="00634B1A">
              <w:rPr>
                <w:rFonts w:ascii="Arial Narrow" w:hAnsi="Arial Narrow" w:cs="Arial"/>
                <w:sz w:val="22"/>
                <w:szCs w:val="22"/>
              </w:rPr>
              <w:t>MEDIA ARITMÉTICA ALTA</w:t>
            </w:r>
          </w:p>
        </w:tc>
      </w:tr>
      <w:tr w:rsidR="006618FC" w:rsidRPr="00634B1A" w:rsidTr="00915AFE">
        <w:trPr>
          <w:trHeight w:val="340"/>
          <w:jc w:val="center"/>
        </w:trPr>
        <w:tc>
          <w:tcPr>
            <w:tcW w:w="2043" w:type="dxa"/>
            <w:shd w:val="clear" w:color="auto" w:fill="auto"/>
            <w:vAlign w:val="center"/>
          </w:tcPr>
          <w:p w:rsidR="006618FC" w:rsidRPr="00634B1A" w:rsidRDefault="009002B7" w:rsidP="00915AFE">
            <w:pPr>
              <w:autoSpaceDE w:val="0"/>
              <w:autoSpaceDN w:val="0"/>
              <w:adjustRightInd w:val="0"/>
              <w:jc w:val="center"/>
              <w:rPr>
                <w:rFonts w:ascii="Arial Narrow" w:hAnsi="Arial Narrow" w:cs="Arial"/>
                <w:sz w:val="22"/>
                <w:szCs w:val="22"/>
              </w:rPr>
            </w:pPr>
            <w:r w:rsidRPr="00634B1A">
              <w:rPr>
                <w:rFonts w:ascii="Arial Narrow" w:hAnsi="Arial Narrow" w:cs="Arial"/>
                <w:sz w:val="22"/>
                <w:szCs w:val="22"/>
              </w:rPr>
              <w:t>3</w:t>
            </w:r>
          </w:p>
        </w:tc>
        <w:tc>
          <w:tcPr>
            <w:tcW w:w="5247" w:type="dxa"/>
            <w:shd w:val="clear" w:color="auto" w:fill="auto"/>
            <w:vAlign w:val="center"/>
          </w:tcPr>
          <w:p w:rsidR="006618FC" w:rsidRPr="00634B1A" w:rsidRDefault="006618FC" w:rsidP="00915AFE">
            <w:pPr>
              <w:autoSpaceDE w:val="0"/>
              <w:autoSpaceDN w:val="0"/>
              <w:adjustRightInd w:val="0"/>
              <w:jc w:val="center"/>
              <w:rPr>
                <w:rFonts w:ascii="Arial Narrow" w:hAnsi="Arial Narrow" w:cs="Arial"/>
                <w:sz w:val="22"/>
                <w:szCs w:val="22"/>
              </w:rPr>
            </w:pPr>
            <w:r w:rsidRPr="00634B1A">
              <w:rPr>
                <w:rFonts w:ascii="Arial Narrow" w:hAnsi="Arial Narrow" w:cs="Arial"/>
                <w:sz w:val="22"/>
                <w:szCs w:val="22"/>
              </w:rPr>
              <w:t>MENOR VALOR</w:t>
            </w:r>
          </w:p>
        </w:tc>
      </w:tr>
    </w:tbl>
    <w:p w:rsidR="00A91A01" w:rsidRPr="00634B1A" w:rsidRDefault="00A91A01" w:rsidP="00A91A01">
      <w:pPr>
        <w:pStyle w:val="Ttulo1"/>
        <w:ind w:left="432" w:hanging="432"/>
        <w:rPr>
          <w:rFonts w:ascii="Arial Narrow" w:hAnsi="Arial Narrow" w:cs="Arial"/>
          <w:b/>
          <w:color w:val="auto"/>
          <w:sz w:val="22"/>
          <w:szCs w:val="22"/>
          <w:lang w:val="es-ES"/>
        </w:rPr>
      </w:pPr>
      <w:r w:rsidRPr="00634B1A">
        <w:rPr>
          <w:rFonts w:ascii="Arial Narrow" w:hAnsi="Arial Narrow" w:cs="Arial"/>
          <w:b/>
          <w:color w:val="auto"/>
          <w:sz w:val="22"/>
          <w:szCs w:val="22"/>
        </w:rPr>
        <w:lastRenderedPageBreak/>
        <w:t>MEDIA ARITMÉTICA:</w:t>
      </w:r>
    </w:p>
    <w:p w:rsidR="00A91A01" w:rsidRPr="00634B1A" w:rsidRDefault="00A91A01" w:rsidP="00A91A01">
      <w:pPr>
        <w:pStyle w:val="Ttulo1"/>
        <w:jc w:val="both"/>
        <w:rPr>
          <w:rFonts w:ascii="Arial Narrow" w:hAnsi="Arial Narrow" w:cs="Arial"/>
          <w:color w:val="000000"/>
          <w:sz w:val="22"/>
          <w:szCs w:val="22"/>
          <w:lang w:val="es-ES" w:eastAsia="es-ES"/>
        </w:rPr>
      </w:pPr>
      <w:r w:rsidRPr="00634B1A">
        <w:rPr>
          <w:rFonts w:ascii="Arial Narrow" w:hAnsi="Arial Narrow" w:cs="Arial"/>
          <w:noProof/>
          <w:sz w:val="22"/>
          <w:szCs w:val="22"/>
          <w:lang w:eastAsia="es-CO"/>
        </w:rPr>
        <w:drawing>
          <wp:anchor distT="0" distB="0" distL="114300" distR="114300" simplePos="0" relativeHeight="251659264" behindDoc="1" locked="0" layoutInCell="1" allowOverlap="1" wp14:anchorId="298E6D47" wp14:editId="580300C1">
            <wp:simplePos x="0" y="0"/>
            <wp:positionH relativeFrom="margin">
              <wp:posOffset>0</wp:posOffset>
            </wp:positionH>
            <wp:positionV relativeFrom="paragraph">
              <wp:posOffset>664845</wp:posOffset>
            </wp:positionV>
            <wp:extent cx="5715000" cy="3124200"/>
            <wp:effectExtent l="0" t="0" r="0" b="0"/>
            <wp:wrapTight wrapText="bothSides">
              <wp:wrapPolygon edited="0">
                <wp:start x="0" y="0"/>
                <wp:lineTo x="0" y="21468"/>
                <wp:lineTo x="21528" y="21468"/>
                <wp:lineTo x="21528"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15000" cy="3124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4B1A">
        <w:rPr>
          <w:rFonts w:ascii="Arial Narrow" w:hAnsi="Arial Narrow" w:cs="Arial"/>
          <w:color w:val="000000"/>
          <w:sz w:val="22"/>
          <w:szCs w:val="22"/>
          <w:lang w:eastAsia="es-ES"/>
        </w:rPr>
        <w:t>Consiste en la determinación del promedio aritmético de las Ofertas válidas y la asignación de puntos en función de la proximidad de las Ofertas a dicho promedio aritmético, como resultado de aplicar las</w:t>
      </w:r>
      <w:r w:rsidRPr="00634B1A">
        <w:rPr>
          <w:rFonts w:ascii="Arial Narrow" w:hAnsi="Arial Narrow" w:cs="Arial"/>
          <w:color w:val="000000"/>
          <w:sz w:val="22"/>
          <w:szCs w:val="22"/>
          <w:lang w:val="es-ES" w:eastAsia="es-ES"/>
        </w:rPr>
        <w:t xml:space="preserve"> </w:t>
      </w:r>
      <w:r w:rsidRPr="00634B1A">
        <w:rPr>
          <w:rFonts w:ascii="Arial Narrow" w:hAnsi="Arial Narrow" w:cs="Arial"/>
          <w:color w:val="000000"/>
          <w:sz w:val="22"/>
          <w:szCs w:val="22"/>
          <w:lang w:eastAsia="es-ES"/>
        </w:rPr>
        <w:t>siguientes fórmulas:</w:t>
      </w:r>
    </w:p>
    <w:p w:rsidR="005B5C82" w:rsidRPr="00634B1A" w:rsidRDefault="005B5C82" w:rsidP="00A91A01">
      <w:pPr>
        <w:autoSpaceDE w:val="0"/>
        <w:autoSpaceDN w:val="0"/>
        <w:adjustRightInd w:val="0"/>
        <w:jc w:val="both"/>
        <w:rPr>
          <w:rFonts w:ascii="Arial Narrow" w:hAnsi="Arial Narrow" w:cs="Arial"/>
          <w:color w:val="000000"/>
          <w:sz w:val="22"/>
          <w:szCs w:val="22"/>
          <w:lang w:val="es-ES" w:eastAsia="es-ES"/>
        </w:rPr>
      </w:pPr>
    </w:p>
    <w:p w:rsidR="00A91A01" w:rsidRPr="00634B1A" w:rsidRDefault="00A91A01" w:rsidP="00A91A01">
      <w:pPr>
        <w:autoSpaceDE w:val="0"/>
        <w:autoSpaceDN w:val="0"/>
        <w:adjustRightInd w:val="0"/>
        <w:jc w:val="both"/>
        <w:rPr>
          <w:rFonts w:ascii="Arial Narrow" w:hAnsi="Arial Narrow" w:cs="Arial"/>
          <w:color w:val="000000"/>
          <w:sz w:val="22"/>
          <w:szCs w:val="22"/>
          <w:lang w:val="es-ES" w:eastAsia="es-ES"/>
        </w:rPr>
      </w:pPr>
      <w:r w:rsidRPr="00634B1A">
        <w:rPr>
          <w:rFonts w:ascii="Arial Narrow" w:hAnsi="Arial Narrow" w:cs="Arial"/>
          <w:color w:val="000000"/>
          <w:sz w:val="22"/>
          <w:szCs w:val="22"/>
          <w:lang w:val="es-ES" w:eastAsia="es-ES"/>
        </w:rPr>
        <w:t xml:space="preserve">En el caso de ofertas económicas con valores mayores a la media aritmética se </w:t>
      </w:r>
      <w:proofErr w:type="gramStart"/>
      <w:r w:rsidRPr="00634B1A">
        <w:rPr>
          <w:rFonts w:ascii="Arial Narrow" w:hAnsi="Arial Narrow" w:cs="Arial"/>
          <w:color w:val="000000"/>
          <w:sz w:val="22"/>
          <w:szCs w:val="22"/>
          <w:lang w:val="es-ES" w:eastAsia="es-ES"/>
        </w:rPr>
        <w:t>tomara</w:t>
      </w:r>
      <w:proofErr w:type="gramEnd"/>
      <w:r w:rsidRPr="00634B1A">
        <w:rPr>
          <w:rFonts w:ascii="Arial Narrow" w:hAnsi="Arial Narrow" w:cs="Arial"/>
          <w:color w:val="000000"/>
          <w:sz w:val="22"/>
          <w:szCs w:val="22"/>
          <w:lang w:val="es-ES" w:eastAsia="es-ES"/>
        </w:rPr>
        <w:t xml:space="preserve"> el valor absoluto de la diferencia entre la media aritmética y el valor de la Oferta, como se observa en la fórmula de ponderación. </w:t>
      </w:r>
    </w:p>
    <w:p w:rsidR="00A91A01" w:rsidRPr="00634B1A" w:rsidRDefault="00A91A01" w:rsidP="00256C34">
      <w:pPr>
        <w:pStyle w:val="Ttulo1"/>
        <w:rPr>
          <w:rFonts w:ascii="Arial Narrow" w:hAnsi="Arial Narrow" w:cs="Arial"/>
          <w:b/>
          <w:color w:val="auto"/>
          <w:sz w:val="22"/>
          <w:szCs w:val="22"/>
        </w:rPr>
      </w:pPr>
      <w:r w:rsidRPr="00634B1A">
        <w:rPr>
          <w:rFonts w:ascii="Arial Narrow" w:hAnsi="Arial Narrow" w:cs="Arial"/>
          <w:b/>
          <w:color w:val="auto"/>
          <w:sz w:val="22"/>
          <w:szCs w:val="22"/>
        </w:rPr>
        <w:t>MEDIA ARITMÉTICA ALTA:</w:t>
      </w:r>
    </w:p>
    <w:p w:rsidR="00A91A01" w:rsidRPr="00634B1A" w:rsidRDefault="00A91A01" w:rsidP="00A91A01">
      <w:pPr>
        <w:jc w:val="both"/>
        <w:rPr>
          <w:rFonts w:ascii="Arial Narrow" w:hAnsi="Arial Narrow" w:cs="Arial"/>
          <w:sz w:val="22"/>
          <w:szCs w:val="22"/>
        </w:rPr>
      </w:pPr>
      <w:r w:rsidRPr="00634B1A">
        <w:rPr>
          <w:rFonts w:ascii="Arial Narrow" w:hAnsi="Arial Narrow" w:cs="Arial"/>
          <w:sz w:val="22"/>
          <w:szCs w:val="22"/>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rsidR="00A91A01" w:rsidRPr="00634B1A" w:rsidRDefault="00A91A01" w:rsidP="00A91A01">
      <w:pPr>
        <w:pStyle w:val="Prrafodelista"/>
        <w:spacing w:after="120"/>
        <w:jc w:val="both"/>
        <w:rPr>
          <w:rFonts w:ascii="Arial Narrow" w:hAnsi="Arial Narrow" w:cs="Arial"/>
          <w:sz w:val="22"/>
          <w:szCs w:val="22"/>
        </w:rPr>
      </w:pPr>
      <w:r w:rsidRPr="00634B1A">
        <w:rPr>
          <w:rFonts w:ascii="Arial Narrow" w:hAnsi="Arial Narrow" w:cs="Arial"/>
          <w:noProof/>
          <w:sz w:val="22"/>
          <w:szCs w:val="22"/>
          <w:lang w:eastAsia="es-CO"/>
        </w:rPr>
        <w:drawing>
          <wp:inline distT="0" distB="0" distL="0" distR="0" wp14:anchorId="0640C7CB" wp14:editId="7E3D601A">
            <wp:extent cx="5010150" cy="20193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10150" cy="2019300"/>
                    </a:xfrm>
                    <a:prstGeom prst="rect">
                      <a:avLst/>
                    </a:prstGeom>
                    <a:noFill/>
                    <a:ln>
                      <a:noFill/>
                    </a:ln>
                  </pic:spPr>
                </pic:pic>
              </a:graphicData>
            </a:graphic>
          </wp:inline>
        </w:drawing>
      </w:r>
    </w:p>
    <w:p w:rsidR="00A91A01" w:rsidRPr="00634B1A" w:rsidRDefault="00A91A01" w:rsidP="00A91A01">
      <w:pPr>
        <w:pStyle w:val="Prrafodelista"/>
        <w:jc w:val="both"/>
        <w:rPr>
          <w:rFonts w:ascii="Arial Narrow" w:hAnsi="Arial Narrow" w:cs="Arial"/>
          <w:sz w:val="22"/>
          <w:szCs w:val="22"/>
        </w:rPr>
      </w:pPr>
      <w:r w:rsidRPr="00634B1A">
        <w:rPr>
          <w:rFonts w:ascii="Arial Narrow" w:hAnsi="Arial Narrow" w:cs="Arial"/>
          <w:noProof/>
          <w:sz w:val="22"/>
          <w:szCs w:val="22"/>
          <w:lang w:eastAsia="es-CO"/>
        </w:rPr>
        <w:lastRenderedPageBreak/>
        <w:drawing>
          <wp:inline distT="0" distB="0" distL="0" distR="0" wp14:anchorId="139CCFD7" wp14:editId="01DE3178">
            <wp:extent cx="5715000" cy="7239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15000" cy="723900"/>
                    </a:xfrm>
                    <a:prstGeom prst="rect">
                      <a:avLst/>
                    </a:prstGeom>
                    <a:noFill/>
                    <a:ln>
                      <a:noFill/>
                    </a:ln>
                  </pic:spPr>
                </pic:pic>
              </a:graphicData>
            </a:graphic>
          </wp:inline>
        </w:drawing>
      </w:r>
    </w:p>
    <w:p w:rsidR="00A83D62" w:rsidRPr="00634B1A" w:rsidRDefault="00A83D62" w:rsidP="00A91A01">
      <w:pPr>
        <w:pStyle w:val="Prrafodelista"/>
        <w:ind w:left="0"/>
        <w:jc w:val="both"/>
        <w:rPr>
          <w:rFonts w:ascii="Arial Narrow" w:eastAsia="Batang" w:hAnsi="Arial Narrow" w:cs="Arial"/>
          <w:snapToGrid w:val="0"/>
          <w:sz w:val="22"/>
          <w:szCs w:val="22"/>
          <w:lang w:eastAsia="es-ES"/>
        </w:rPr>
      </w:pPr>
    </w:p>
    <w:p w:rsidR="00A91A01" w:rsidRPr="00634B1A" w:rsidRDefault="00A91A01" w:rsidP="00A91A01">
      <w:pPr>
        <w:pStyle w:val="Prrafodelista"/>
        <w:ind w:left="0"/>
        <w:jc w:val="both"/>
        <w:rPr>
          <w:rFonts w:ascii="Arial Narrow" w:eastAsia="Batang" w:hAnsi="Arial Narrow" w:cs="Arial"/>
          <w:snapToGrid w:val="0"/>
          <w:sz w:val="22"/>
          <w:szCs w:val="22"/>
          <w:lang w:eastAsia="es-ES"/>
        </w:rPr>
      </w:pPr>
      <w:r w:rsidRPr="00634B1A">
        <w:rPr>
          <w:rFonts w:ascii="Arial Narrow" w:eastAsia="Batang" w:hAnsi="Arial Narrow" w:cs="Arial"/>
          <w:snapToGrid w:val="0"/>
          <w:sz w:val="22"/>
          <w:szCs w:val="22"/>
          <w:lang w:eastAsia="es-ES"/>
        </w:rPr>
        <w:t xml:space="preserve">En el caso de Ofertas económicas con valores mayores a la media aritmética alta se </w:t>
      </w:r>
      <w:proofErr w:type="gramStart"/>
      <w:r w:rsidRPr="00634B1A">
        <w:rPr>
          <w:rFonts w:ascii="Arial Narrow" w:eastAsia="Batang" w:hAnsi="Arial Narrow" w:cs="Arial"/>
          <w:snapToGrid w:val="0"/>
          <w:sz w:val="22"/>
          <w:szCs w:val="22"/>
          <w:lang w:eastAsia="es-ES"/>
        </w:rPr>
        <w:t>tomara</w:t>
      </w:r>
      <w:proofErr w:type="gramEnd"/>
      <w:r w:rsidRPr="00634B1A">
        <w:rPr>
          <w:rFonts w:ascii="Arial Narrow" w:eastAsia="Batang" w:hAnsi="Arial Narrow" w:cs="Arial"/>
          <w:snapToGrid w:val="0"/>
          <w:sz w:val="22"/>
          <w:szCs w:val="22"/>
          <w:lang w:eastAsia="es-ES"/>
        </w:rPr>
        <w:t xml:space="preserve"> el valor absoluto de la diferencia entre la media aritmética alta y el valor de la Oferta, como se observa en la fórmula de ponderación.</w:t>
      </w:r>
    </w:p>
    <w:p w:rsidR="00A91A01" w:rsidRPr="00634B1A" w:rsidRDefault="00A91A01" w:rsidP="00A91A01">
      <w:pPr>
        <w:pStyle w:val="Prrafodelista"/>
        <w:ind w:right="163"/>
        <w:jc w:val="both"/>
        <w:rPr>
          <w:rFonts w:ascii="Arial Narrow" w:eastAsia="Batang" w:hAnsi="Arial Narrow" w:cs="Arial"/>
          <w:snapToGrid w:val="0"/>
          <w:sz w:val="22"/>
          <w:szCs w:val="22"/>
          <w:lang w:eastAsia="es-ES"/>
        </w:rPr>
      </w:pPr>
    </w:p>
    <w:p w:rsidR="000619BF" w:rsidRPr="00634B1A" w:rsidRDefault="000619BF" w:rsidP="000619BF">
      <w:pPr>
        <w:pStyle w:val="Ttulo1"/>
        <w:spacing w:before="0"/>
        <w:jc w:val="both"/>
        <w:rPr>
          <w:rFonts w:ascii="Arial Narrow" w:hAnsi="Arial Narrow" w:cs="Arial"/>
          <w:b/>
          <w:color w:val="auto"/>
          <w:sz w:val="22"/>
          <w:szCs w:val="22"/>
        </w:rPr>
      </w:pPr>
      <w:r w:rsidRPr="00634B1A">
        <w:rPr>
          <w:rFonts w:ascii="Arial Narrow" w:hAnsi="Arial Narrow" w:cs="Arial"/>
          <w:b/>
          <w:color w:val="auto"/>
          <w:sz w:val="22"/>
          <w:szCs w:val="22"/>
        </w:rPr>
        <w:t>MENOR VALOR:</w:t>
      </w:r>
    </w:p>
    <w:p w:rsidR="000619BF" w:rsidRPr="00634B1A" w:rsidRDefault="000619BF" w:rsidP="000619BF">
      <w:pPr>
        <w:jc w:val="both"/>
        <w:rPr>
          <w:rFonts w:ascii="Arial Narrow" w:hAnsi="Arial Narrow" w:cs="Arial"/>
          <w:sz w:val="22"/>
          <w:szCs w:val="22"/>
        </w:rPr>
      </w:pPr>
    </w:p>
    <w:p w:rsidR="000619BF" w:rsidRPr="00634B1A" w:rsidRDefault="000619BF" w:rsidP="000619BF">
      <w:pPr>
        <w:jc w:val="both"/>
        <w:rPr>
          <w:rFonts w:ascii="Arial Narrow" w:hAnsi="Arial Narrow" w:cs="Arial"/>
          <w:sz w:val="22"/>
          <w:szCs w:val="22"/>
        </w:rPr>
      </w:pPr>
      <w:r w:rsidRPr="00634B1A">
        <w:rPr>
          <w:rFonts w:ascii="Arial Narrow" w:hAnsi="Arial Narrow" w:cs="Arial"/>
          <w:sz w:val="22"/>
          <w:szCs w:val="22"/>
        </w:rPr>
        <w:t xml:space="preserve">Consiste en establecer la Oferta de menor valor y la asignación de puntos en función de la proximidad de las Ofertas a dicha Oferta de menor valor, como resultado de aplicar las fórmulas que se indican en seguida. </w:t>
      </w:r>
    </w:p>
    <w:p w:rsidR="000619BF" w:rsidRPr="00634B1A" w:rsidRDefault="000619BF" w:rsidP="000619BF">
      <w:pPr>
        <w:jc w:val="both"/>
        <w:rPr>
          <w:rFonts w:ascii="Arial Narrow" w:hAnsi="Arial Narrow" w:cs="Arial"/>
          <w:sz w:val="22"/>
          <w:szCs w:val="22"/>
        </w:rPr>
      </w:pPr>
    </w:p>
    <w:p w:rsidR="000619BF" w:rsidRPr="00634B1A" w:rsidRDefault="000619BF" w:rsidP="000619BF">
      <w:pPr>
        <w:jc w:val="both"/>
        <w:rPr>
          <w:rFonts w:ascii="Arial Narrow" w:hAnsi="Arial Narrow" w:cs="Arial"/>
          <w:sz w:val="22"/>
          <w:szCs w:val="22"/>
        </w:rPr>
      </w:pPr>
      <w:r w:rsidRPr="00634B1A">
        <w:rPr>
          <w:rFonts w:ascii="Arial Narrow" w:hAnsi="Arial Narrow" w:cs="Arial"/>
          <w:sz w:val="22"/>
          <w:szCs w:val="22"/>
        </w:rPr>
        <w:t>Para la aplicación de este método IDIGER procederá a determinar el menor valor de las Ofertas válidas y se procederá a la ponderación, de acuerdo con la siguiente fórmula:</w:t>
      </w:r>
    </w:p>
    <w:p w:rsidR="000619BF" w:rsidRPr="00634B1A" w:rsidRDefault="000619BF" w:rsidP="000619BF">
      <w:pPr>
        <w:jc w:val="both"/>
        <w:rPr>
          <w:rFonts w:ascii="Arial Narrow" w:hAnsi="Arial Narrow" w:cs="Arial"/>
          <w:sz w:val="22"/>
          <w:szCs w:val="22"/>
        </w:rPr>
      </w:pPr>
    </w:p>
    <w:p w:rsidR="000619BF" w:rsidRPr="00634B1A" w:rsidRDefault="000619BF" w:rsidP="000619BF">
      <w:pPr>
        <w:ind w:right="163"/>
        <w:jc w:val="both"/>
        <w:rPr>
          <w:rFonts w:ascii="Arial Narrow" w:hAnsi="Arial Narrow" w:cs="Arial"/>
          <w:sz w:val="22"/>
          <w:szCs w:val="22"/>
        </w:rPr>
      </w:pPr>
      <w:r w:rsidRPr="00634B1A">
        <w:rPr>
          <w:rFonts w:ascii="Arial Narrow" w:hAnsi="Arial Narrow" w:cs="Arial"/>
          <w:noProof/>
          <w:sz w:val="22"/>
          <w:szCs w:val="22"/>
          <w:lang w:eastAsia="es-CO"/>
        </w:rPr>
        <w:drawing>
          <wp:anchor distT="0" distB="0" distL="114300" distR="114300" simplePos="0" relativeHeight="251664384" behindDoc="1" locked="0" layoutInCell="1" allowOverlap="1" wp14:anchorId="0A692989" wp14:editId="7F6B2975">
            <wp:simplePos x="0" y="0"/>
            <wp:positionH relativeFrom="margin">
              <wp:align>left</wp:align>
            </wp:positionH>
            <wp:positionV relativeFrom="paragraph">
              <wp:posOffset>169545</wp:posOffset>
            </wp:positionV>
            <wp:extent cx="5705475" cy="1362075"/>
            <wp:effectExtent l="0" t="0" r="9525" b="9525"/>
            <wp:wrapTight wrapText="bothSides">
              <wp:wrapPolygon edited="0">
                <wp:start x="0" y="0"/>
                <wp:lineTo x="0" y="21449"/>
                <wp:lineTo x="21564" y="21449"/>
                <wp:lineTo x="21564"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05475" cy="1362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19BF" w:rsidRPr="00634B1A" w:rsidRDefault="000619BF" w:rsidP="000619BF">
      <w:pPr>
        <w:jc w:val="both"/>
        <w:rPr>
          <w:rFonts w:ascii="Arial Narrow" w:hAnsi="Arial Narrow" w:cs="Arial"/>
          <w:sz w:val="22"/>
          <w:szCs w:val="22"/>
        </w:rPr>
      </w:pPr>
      <w:r w:rsidRPr="00634B1A">
        <w:rPr>
          <w:rFonts w:ascii="Arial Narrow" w:hAnsi="Arial Narrow" w:cs="Arial"/>
          <w:sz w:val="22"/>
          <w:szCs w:val="22"/>
        </w:rPr>
        <w:t>En este caso se tomará el valor absoluto de la diferencia entre el menor valor y el valor de la Oferta, como se observa en la fórmula de ponderación.</w:t>
      </w:r>
    </w:p>
    <w:p w:rsidR="000619BF" w:rsidRPr="00634B1A" w:rsidRDefault="000619BF" w:rsidP="000619BF">
      <w:pPr>
        <w:jc w:val="both"/>
        <w:rPr>
          <w:rFonts w:ascii="Arial Narrow" w:hAnsi="Arial Narrow" w:cs="Arial"/>
          <w:sz w:val="22"/>
          <w:szCs w:val="22"/>
        </w:rPr>
      </w:pPr>
    </w:p>
    <w:p w:rsidR="000619BF" w:rsidRPr="00634B1A" w:rsidRDefault="000619BF" w:rsidP="000619BF">
      <w:pPr>
        <w:jc w:val="both"/>
        <w:rPr>
          <w:rFonts w:ascii="Arial Narrow" w:hAnsi="Arial Narrow" w:cs="Arial"/>
          <w:sz w:val="22"/>
          <w:szCs w:val="22"/>
        </w:rPr>
      </w:pPr>
      <w:r w:rsidRPr="00634B1A">
        <w:rPr>
          <w:rFonts w:ascii="Arial Narrow" w:hAnsi="Arial Narrow" w:cs="Arial"/>
          <w:sz w:val="22"/>
          <w:szCs w:val="22"/>
        </w:rPr>
        <w:t>Para todos los métodos descritos se tendrá en cuenta hasta el cuarto (4°) decimal del valor obtenido como puntaje.</w:t>
      </w:r>
    </w:p>
    <w:p w:rsidR="00A91A01" w:rsidRPr="00634B1A" w:rsidRDefault="00A91A01" w:rsidP="00A91A01">
      <w:pPr>
        <w:jc w:val="both"/>
        <w:rPr>
          <w:rFonts w:ascii="Arial Narrow" w:hAnsi="Arial Narrow" w:cs="Arial"/>
          <w:sz w:val="22"/>
          <w:szCs w:val="22"/>
        </w:rPr>
      </w:pPr>
    </w:p>
    <w:p w:rsidR="00915AFE" w:rsidRPr="00634B1A" w:rsidRDefault="00A91A01" w:rsidP="00915AFE">
      <w:pPr>
        <w:jc w:val="both"/>
        <w:rPr>
          <w:rFonts w:ascii="Arial Narrow" w:hAnsi="Arial Narrow" w:cs="Arial"/>
          <w:color w:val="000000" w:themeColor="text1"/>
          <w:sz w:val="22"/>
          <w:szCs w:val="22"/>
        </w:rPr>
      </w:pPr>
      <w:r w:rsidRPr="00634B1A">
        <w:rPr>
          <w:rFonts w:ascii="Arial Narrow" w:hAnsi="Arial Narrow" w:cs="Arial"/>
          <w:sz w:val="22"/>
          <w:szCs w:val="22"/>
        </w:rPr>
        <w:t xml:space="preserve">Se evaluaran económicamente </w:t>
      </w:r>
      <w:proofErr w:type="gramStart"/>
      <w:r w:rsidRPr="00634B1A">
        <w:rPr>
          <w:rFonts w:ascii="Arial Narrow" w:hAnsi="Arial Narrow" w:cs="Arial"/>
          <w:sz w:val="22"/>
          <w:szCs w:val="22"/>
        </w:rPr>
        <w:t>únicamente  las</w:t>
      </w:r>
      <w:proofErr w:type="gramEnd"/>
      <w:r w:rsidRPr="00634B1A">
        <w:rPr>
          <w:rFonts w:ascii="Arial Narrow" w:hAnsi="Arial Narrow" w:cs="Arial"/>
          <w:sz w:val="22"/>
          <w:szCs w:val="22"/>
        </w:rPr>
        <w:t xml:space="preserve"> ofertas que hayan sido HABILITADAS jurí</w:t>
      </w:r>
      <w:r w:rsidR="00915AFE" w:rsidRPr="00634B1A">
        <w:rPr>
          <w:rFonts w:ascii="Arial Narrow" w:hAnsi="Arial Narrow" w:cs="Arial"/>
          <w:sz w:val="22"/>
          <w:szCs w:val="22"/>
        </w:rPr>
        <w:t>dica, financiera y técnicamente</w:t>
      </w:r>
      <w:r w:rsidR="00915AFE" w:rsidRPr="00634B1A">
        <w:rPr>
          <w:rFonts w:ascii="Arial Narrow" w:hAnsi="Arial Narrow" w:cs="Arial"/>
          <w:color w:val="000000" w:themeColor="text1"/>
          <w:sz w:val="22"/>
          <w:szCs w:val="22"/>
        </w:rPr>
        <w:t xml:space="preserve"> y las condiciones de experiencia y que cumplan con lo previsto en las especificaciones técnicas requeridas</w:t>
      </w:r>
      <w:r w:rsidR="00194AAB" w:rsidRPr="00634B1A">
        <w:rPr>
          <w:rFonts w:ascii="Arial Narrow" w:hAnsi="Arial Narrow" w:cs="Arial"/>
          <w:color w:val="000000" w:themeColor="text1"/>
          <w:sz w:val="22"/>
          <w:szCs w:val="22"/>
        </w:rPr>
        <w:t>.</w:t>
      </w:r>
    </w:p>
    <w:p w:rsidR="00194AAB" w:rsidRPr="00634B1A" w:rsidRDefault="00194AAB" w:rsidP="00194AAB">
      <w:pPr>
        <w:ind w:left="706"/>
        <w:jc w:val="both"/>
        <w:rPr>
          <w:rFonts w:ascii="Arial Narrow" w:hAnsi="Arial Narrow"/>
          <w:color w:val="000000" w:themeColor="text1"/>
          <w:sz w:val="22"/>
          <w:szCs w:val="22"/>
        </w:rPr>
      </w:pPr>
    </w:p>
    <w:p w:rsidR="00194AAB" w:rsidRPr="00634B1A" w:rsidRDefault="001D3179" w:rsidP="00194AAB">
      <w:pPr>
        <w:jc w:val="both"/>
        <w:rPr>
          <w:rFonts w:ascii="Arial Narrow" w:hAnsi="Arial Narrow"/>
          <w:b/>
          <w:color w:val="000000" w:themeColor="text1"/>
          <w:sz w:val="22"/>
          <w:szCs w:val="22"/>
        </w:rPr>
      </w:pPr>
      <w:r w:rsidRPr="00634B1A">
        <w:rPr>
          <w:rFonts w:ascii="Arial Narrow" w:hAnsi="Arial Narrow"/>
          <w:b/>
          <w:color w:val="000000" w:themeColor="text1"/>
          <w:sz w:val="22"/>
          <w:szCs w:val="22"/>
        </w:rPr>
        <w:t>3.1.2</w:t>
      </w:r>
      <w:r w:rsidR="009B464D" w:rsidRPr="00634B1A">
        <w:rPr>
          <w:rFonts w:ascii="Arial Narrow" w:hAnsi="Arial Narrow"/>
          <w:sz w:val="22"/>
          <w:szCs w:val="22"/>
        </w:rPr>
        <w:t xml:space="preserve"> </w:t>
      </w:r>
      <w:r w:rsidR="009B464D" w:rsidRPr="00634B1A">
        <w:rPr>
          <w:rFonts w:ascii="Arial Narrow" w:hAnsi="Arial Narrow"/>
          <w:b/>
          <w:color w:val="000000" w:themeColor="text1"/>
          <w:sz w:val="22"/>
          <w:szCs w:val="22"/>
        </w:rPr>
        <w:t xml:space="preserve">DIGITALIZACIÓN DE FOLIOS DE DOCUMENTOS ADICIONALES AL MÍNIMO SOLICITADO. </w:t>
      </w:r>
      <w:r w:rsidR="00AD31A4" w:rsidRPr="00634B1A">
        <w:rPr>
          <w:rFonts w:ascii="Arial Narrow" w:hAnsi="Arial Narrow"/>
          <w:b/>
          <w:color w:val="000000" w:themeColor="text1"/>
          <w:sz w:val="22"/>
          <w:szCs w:val="22"/>
        </w:rPr>
        <w:t>(</w:t>
      </w:r>
      <w:proofErr w:type="spellStart"/>
      <w:r w:rsidR="00AD31A4" w:rsidRPr="00634B1A">
        <w:rPr>
          <w:rFonts w:ascii="Arial Narrow" w:hAnsi="Arial Narrow"/>
          <w:b/>
          <w:color w:val="000000" w:themeColor="text1"/>
          <w:sz w:val="22"/>
          <w:szCs w:val="22"/>
        </w:rPr>
        <w:t>MAXIMO</w:t>
      </w:r>
      <w:proofErr w:type="spellEnd"/>
      <w:r w:rsidR="00247230" w:rsidRPr="00634B1A">
        <w:rPr>
          <w:rFonts w:ascii="Arial Narrow" w:hAnsi="Arial Narrow"/>
          <w:b/>
          <w:color w:val="000000" w:themeColor="text1"/>
          <w:sz w:val="22"/>
          <w:szCs w:val="22"/>
        </w:rPr>
        <w:t xml:space="preserve"> </w:t>
      </w:r>
      <w:r w:rsidR="009002B7" w:rsidRPr="00634B1A">
        <w:rPr>
          <w:rFonts w:ascii="Arial Narrow" w:hAnsi="Arial Narrow"/>
          <w:b/>
          <w:color w:val="000000" w:themeColor="text1"/>
          <w:sz w:val="22"/>
          <w:szCs w:val="22"/>
        </w:rPr>
        <w:t>40</w:t>
      </w:r>
      <w:r w:rsidR="00247230" w:rsidRPr="00634B1A">
        <w:rPr>
          <w:rFonts w:ascii="Arial Narrow" w:hAnsi="Arial Narrow"/>
          <w:b/>
          <w:color w:val="000000" w:themeColor="text1"/>
          <w:sz w:val="22"/>
          <w:szCs w:val="22"/>
        </w:rPr>
        <w:t xml:space="preserve"> PUNTOS)</w:t>
      </w:r>
      <w:r w:rsidR="00194AAB" w:rsidRPr="00634B1A">
        <w:rPr>
          <w:rFonts w:ascii="Arial Narrow" w:hAnsi="Arial Narrow"/>
          <w:b/>
          <w:color w:val="000000" w:themeColor="text1"/>
          <w:sz w:val="22"/>
          <w:szCs w:val="22"/>
        </w:rPr>
        <w:t xml:space="preserve"> </w:t>
      </w:r>
    </w:p>
    <w:p w:rsidR="00247230" w:rsidRPr="00634B1A" w:rsidRDefault="00247230" w:rsidP="00247230">
      <w:pPr>
        <w:pStyle w:val="Ttulo"/>
        <w:ind w:left="0"/>
        <w:rPr>
          <w:rFonts w:ascii="Arial Narrow" w:eastAsia="MS Mincho" w:hAnsi="Arial Narrow" w:cs="Arial"/>
          <w:spacing w:val="0"/>
          <w:kern w:val="0"/>
          <w:sz w:val="22"/>
          <w:szCs w:val="22"/>
          <w:lang w:val="es-CO" w:eastAsia="en-US"/>
        </w:rPr>
      </w:pPr>
    </w:p>
    <w:p w:rsidR="009B464D" w:rsidRPr="00634B1A" w:rsidRDefault="009B464D" w:rsidP="00AF7BEB">
      <w:pPr>
        <w:ind w:right="163"/>
        <w:rPr>
          <w:rFonts w:ascii="Arial Narrow" w:hAnsi="Arial Narrow"/>
          <w:sz w:val="22"/>
          <w:szCs w:val="22"/>
        </w:rPr>
      </w:pPr>
      <w:r w:rsidRPr="00634B1A">
        <w:rPr>
          <w:rFonts w:ascii="Arial Narrow" w:hAnsi="Arial Narrow"/>
          <w:sz w:val="22"/>
          <w:szCs w:val="22"/>
        </w:rPr>
        <w:t>Se otorgarán máximo 40 puntos al proponente que ofrezca sin ningún costo adicional para la entidad y como valor agregado la digitalización de folios adicionales a los mínimos requeridos, los cuales estarán previamente organizados por el IDIGER, conforme a las especificaciones técnicas requeridas, por lo que el oferente deberá presentar con su propuesta la manifestación escrita en la que indique la cantidad de folios adicionales a digitalizar, debidamente firmado por el representante legal y teniendo en cuenta lo siguiente:</w:t>
      </w:r>
    </w:p>
    <w:p w:rsidR="009B464D" w:rsidRPr="00634B1A" w:rsidRDefault="009B464D" w:rsidP="00AF7BEB">
      <w:pPr>
        <w:ind w:left="720" w:right="163" w:hanging="436"/>
        <w:rPr>
          <w:rFonts w:ascii="Arial Narrow" w:hAnsi="Arial Narrow"/>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30"/>
        <w:gridCol w:w="3252"/>
      </w:tblGrid>
      <w:tr w:rsidR="00AF7BEB" w:rsidRPr="00634B1A" w:rsidTr="00E311DD">
        <w:trPr>
          <w:trHeight w:val="287"/>
          <w:jc w:val="center"/>
        </w:trPr>
        <w:tc>
          <w:tcPr>
            <w:tcW w:w="3830" w:type="dxa"/>
            <w:shd w:val="clear" w:color="auto" w:fill="auto"/>
            <w:vAlign w:val="center"/>
          </w:tcPr>
          <w:p w:rsidR="00AF7BEB" w:rsidRPr="00634B1A" w:rsidRDefault="00AF7BEB" w:rsidP="00AF7BEB">
            <w:pPr>
              <w:ind w:left="720" w:right="163" w:hanging="436"/>
              <w:jc w:val="both"/>
              <w:rPr>
                <w:rFonts w:ascii="Arial Narrow" w:hAnsi="Arial Narrow"/>
                <w:b/>
                <w:sz w:val="22"/>
                <w:szCs w:val="22"/>
              </w:rPr>
            </w:pPr>
            <w:r w:rsidRPr="00634B1A">
              <w:rPr>
                <w:rFonts w:ascii="Arial Narrow" w:hAnsi="Arial Narrow"/>
                <w:b/>
                <w:sz w:val="22"/>
                <w:szCs w:val="22"/>
              </w:rPr>
              <w:lastRenderedPageBreak/>
              <w:t>CANTIDAD DE FOLIOS ADICIONALES</w:t>
            </w:r>
          </w:p>
        </w:tc>
        <w:tc>
          <w:tcPr>
            <w:tcW w:w="3252" w:type="dxa"/>
            <w:shd w:val="clear" w:color="auto" w:fill="auto"/>
            <w:vAlign w:val="center"/>
          </w:tcPr>
          <w:p w:rsidR="00AF7BEB" w:rsidRPr="00634B1A" w:rsidRDefault="00AF7BEB" w:rsidP="00AF7BEB">
            <w:pPr>
              <w:ind w:left="720" w:right="163" w:hanging="436"/>
              <w:jc w:val="both"/>
              <w:rPr>
                <w:rFonts w:ascii="Arial Narrow" w:hAnsi="Arial Narrow"/>
                <w:b/>
                <w:sz w:val="22"/>
                <w:szCs w:val="22"/>
              </w:rPr>
            </w:pPr>
            <w:r w:rsidRPr="00634B1A">
              <w:rPr>
                <w:rFonts w:ascii="Arial Narrow" w:hAnsi="Arial Narrow"/>
                <w:b/>
                <w:sz w:val="22"/>
                <w:szCs w:val="22"/>
              </w:rPr>
              <w:t>PUNTAJE</w:t>
            </w:r>
          </w:p>
        </w:tc>
      </w:tr>
      <w:tr w:rsidR="00AF7BEB" w:rsidRPr="00634B1A" w:rsidTr="00E311DD">
        <w:trPr>
          <w:trHeight w:val="220"/>
          <w:jc w:val="center"/>
        </w:trPr>
        <w:tc>
          <w:tcPr>
            <w:tcW w:w="3830" w:type="dxa"/>
            <w:shd w:val="clear" w:color="auto" w:fill="auto"/>
            <w:vAlign w:val="center"/>
          </w:tcPr>
          <w:p w:rsidR="00AF7BEB" w:rsidRPr="00634B1A" w:rsidRDefault="00AF7BEB" w:rsidP="00AF7BEB">
            <w:pPr>
              <w:ind w:left="720" w:right="163" w:hanging="436"/>
              <w:jc w:val="both"/>
              <w:rPr>
                <w:rFonts w:ascii="Arial Narrow" w:hAnsi="Arial Narrow"/>
                <w:sz w:val="22"/>
                <w:szCs w:val="22"/>
              </w:rPr>
            </w:pPr>
            <w:r w:rsidRPr="00634B1A">
              <w:rPr>
                <w:rFonts w:ascii="Arial Narrow" w:hAnsi="Arial Narrow"/>
                <w:sz w:val="22"/>
                <w:szCs w:val="22"/>
              </w:rPr>
              <w:t>5.000</w:t>
            </w:r>
          </w:p>
        </w:tc>
        <w:tc>
          <w:tcPr>
            <w:tcW w:w="3252" w:type="dxa"/>
            <w:shd w:val="clear" w:color="auto" w:fill="auto"/>
            <w:vAlign w:val="center"/>
          </w:tcPr>
          <w:p w:rsidR="00AF7BEB" w:rsidRPr="00634B1A" w:rsidRDefault="00AF7BEB" w:rsidP="00AF7BEB">
            <w:pPr>
              <w:ind w:left="720" w:right="163" w:hanging="436"/>
              <w:jc w:val="both"/>
              <w:rPr>
                <w:rFonts w:ascii="Arial Narrow" w:hAnsi="Arial Narrow"/>
                <w:sz w:val="22"/>
                <w:szCs w:val="22"/>
              </w:rPr>
            </w:pPr>
            <w:r w:rsidRPr="00634B1A">
              <w:rPr>
                <w:rFonts w:ascii="Arial Narrow" w:hAnsi="Arial Narrow"/>
                <w:sz w:val="22"/>
                <w:szCs w:val="22"/>
              </w:rPr>
              <w:t xml:space="preserve">15 </w:t>
            </w:r>
          </w:p>
        </w:tc>
      </w:tr>
      <w:tr w:rsidR="00AF7BEB" w:rsidRPr="00634B1A" w:rsidTr="00E311DD">
        <w:trPr>
          <w:trHeight w:val="220"/>
          <w:jc w:val="center"/>
        </w:trPr>
        <w:tc>
          <w:tcPr>
            <w:tcW w:w="3830" w:type="dxa"/>
            <w:shd w:val="clear" w:color="auto" w:fill="auto"/>
            <w:vAlign w:val="center"/>
          </w:tcPr>
          <w:p w:rsidR="00AF7BEB" w:rsidRPr="00634B1A" w:rsidRDefault="00AF7BEB" w:rsidP="00AF7BEB">
            <w:pPr>
              <w:ind w:left="720" w:right="163" w:hanging="436"/>
              <w:jc w:val="both"/>
              <w:rPr>
                <w:rFonts w:ascii="Arial Narrow" w:hAnsi="Arial Narrow"/>
                <w:sz w:val="22"/>
                <w:szCs w:val="22"/>
              </w:rPr>
            </w:pPr>
            <w:r w:rsidRPr="00634B1A">
              <w:rPr>
                <w:rFonts w:ascii="Arial Narrow" w:hAnsi="Arial Narrow"/>
                <w:sz w:val="22"/>
                <w:szCs w:val="22"/>
              </w:rPr>
              <w:t>7.000</w:t>
            </w:r>
          </w:p>
        </w:tc>
        <w:tc>
          <w:tcPr>
            <w:tcW w:w="3252" w:type="dxa"/>
            <w:shd w:val="clear" w:color="auto" w:fill="auto"/>
            <w:vAlign w:val="center"/>
          </w:tcPr>
          <w:p w:rsidR="00AF7BEB" w:rsidRPr="00634B1A" w:rsidRDefault="00AF7BEB" w:rsidP="00AF7BEB">
            <w:pPr>
              <w:ind w:left="720" w:right="163" w:hanging="436"/>
              <w:jc w:val="both"/>
              <w:rPr>
                <w:rFonts w:ascii="Arial Narrow" w:hAnsi="Arial Narrow"/>
                <w:sz w:val="22"/>
                <w:szCs w:val="22"/>
              </w:rPr>
            </w:pPr>
            <w:r w:rsidRPr="00634B1A">
              <w:rPr>
                <w:rFonts w:ascii="Arial Narrow" w:hAnsi="Arial Narrow"/>
                <w:sz w:val="22"/>
                <w:szCs w:val="22"/>
              </w:rPr>
              <w:t>25</w:t>
            </w:r>
          </w:p>
        </w:tc>
      </w:tr>
      <w:tr w:rsidR="00AF7BEB" w:rsidRPr="00634B1A" w:rsidTr="00E311DD">
        <w:trPr>
          <w:trHeight w:val="115"/>
          <w:jc w:val="center"/>
        </w:trPr>
        <w:tc>
          <w:tcPr>
            <w:tcW w:w="3830" w:type="dxa"/>
            <w:shd w:val="clear" w:color="auto" w:fill="auto"/>
            <w:vAlign w:val="center"/>
          </w:tcPr>
          <w:p w:rsidR="00AF7BEB" w:rsidRPr="00634B1A" w:rsidRDefault="00AF7BEB" w:rsidP="00AF7BEB">
            <w:pPr>
              <w:ind w:left="720" w:right="163" w:hanging="436"/>
              <w:jc w:val="both"/>
              <w:rPr>
                <w:rFonts w:ascii="Arial Narrow" w:hAnsi="Arial Narrow"/>
                <w:sz w:val="22"/>
                <w:szCs w:val="22"/>
              </w:rPr>
            </w:pPr>
            <w:r w:rsidRPr="00634B1A">
              <w:rPr>
                <w:rFonts w:ascii="Arial Narrow" w:hAnsi="Arial Narrow"/>
                <w:sz w:val="22"/>
                <w:szCs w:val="22"/>
              </w:rPr>
              <w:t>10.000</w:t>
            </w:r>
          </w:p>
        </w:tc>
        <w:tc>
          <w:tcPr>
            <w:tcW w:w="3252" w:type="dxa"/>
            <w:shd w:val="clear" w:color="auto" w:fill="auto"/>
            <w:vAlign w:val="center"/>
          </w:tcPr>
          <w:p w:rsidR="00AF7BEB" w:rsidRPr="00634B1A" w:rsidRDefault="00AF7BEB" w:rsidP="00AF7BEB">
            <w:pPr>
              <w:ind w:left="720" w:right="163" w:hanging="436"/>
              <w:jc w:val="both"/>
              <w:rPr>
                <w:rFonts w:ascii="Arial Narrow" w:hAnsi="Arial Narrow"/>
                <w:sz w:val="22"/>
                <w:szCs w:val="22"/>
              </w:rPr>
            </w:pPr>
            <w:r w:rsidRPr="00634B1A">
              <w:rPr>
                <w:rFonts w:ascii="Arial Narrow" w:hAnsi="Arial Narrow"/>
                <w:sz w:val="22"/>
                <w:szCs w:val="22"/>
              </w:rPr>
              <w:t>40</w:t>
            </w:r>
          </w:p>
        </w:tc>
      </w:tr>
    </w:tbl>
    <w:p w:rsidR="009B464D" w:rsidRPr="00634B1A" w:rsidRDefault="009B464D" w:rsidP="009B464D">
      <w:pPr>
        <w:ind w:left="720" w:right="163" w:hanging="436"/>
        <w:jc w:val="both"/>
        <w:rPr>
          <w:rFonts w:ascii="Arial Narrow" w:hAnsi="Arial Narrow"/>
          <w:sz w:val="22"/>
          <w:szCs w:val="22"/>
        </w:rPr>
      </w:pPr>
      <w:r w:rsidRPr="00634B1A">
        <w:rPr>
          <w:rFonts w:ascii="Arial Narrow" w:hAnsi="Arial Narrow"/>
          <w:sz w:val="22"/>
          <w:szCs w:val="22"/>
        </w:rPr>
        <w:t>Nota: El contratista coordinará con el supervisor del contrato el procedimiento para realizar esta actividad.</w:t>
      </w:r>
    </w:p>
    <w:p w:rsidR="00AD31A4" w:rsidRPr="00634B1A" w:rsidRDefault="00AD31A4" w:rsidP="00AD31A4">
      <w:pPr>
        <w:ind w:left="720" w:right="163" w:hanging="436"/>
        <w:jc w:val="both"/>
        <w:rPr>
          <w:rFonts w:ascii="Arial Narrow" w:hAnsi="Arial Narrow"/>
          <w:sz w:val="22"/>
          <w:szCs w:val="22"/>
        </w:rPr>
      </w:pPr>
    </w:p>
    <w:p w:rsidR="005E12A4" w:rsidRPr="00634B1A" w:rsidRDefault="005E12A4" w:rsidP="00CF749F">
      <w:pPr>
        <w:pStyle w:val="Ttulo1"/>
        <w:numPr>
          <w:ilvl w:val="1"/>
          <w:numId w:val="33"/>
        </w:numPr>
        <w:rPr>
          <w:rFonts w:ascii="Arial Narrow" w:hAnsi="Arial Narrow" w:cs="Arial"/>
          <w:b/>
          <w:color w:val="auto"/>
          <w:sz w:val="22"/>
          <w:szCs w:val="22"/>
        </w:rPr>
      </w:pPr>
      <w:bookmarkStart w:id="100" w:name="_Toc265657611"/>
      <w:r w:rsidRPr="00634B1A">
        <w:rPr>
          <w:rFonts w:ascii="Arial Narrow" w:hAnsi="Arial Narrow" w:cs="Arial"/>
          <w:b/>
          <w:color w:val="auto"/>
          <w:sz w:val="22"/>
          <w:szCs w:val="22"/>
        </w:rPr>
        <w:t>INCENTIVO A LA INDUSTRIA NACIONAL (Máximo 10 puntos) – ANEXO 6:</w:t>
      </w:r>
    </w:p>
    <w:p w:rsidR="005E12A4" w:rsidRPr="00634B1A" w:rsidRDefault="005E12A4" w:rsidP="005E12A4">
      <w:pPr>
        <w:ind w:left="706"/>
        <w:jc w:val="both"/>
        <w:rPr>
          <w:rFonts w:ascii="Arial Narrow" w:hAnsi="Arial Narrow"/>
          <w:color w:val="000000" w:themeColor="text1"/>
          <w:sz w:val="22"/>
          <w:szCs w:val="22"/>
        </w:rPr>
      </w:pPr>
    </w:p>
    <w:p w:rsidR="005E12A4" w:rsidRPr="00634B1A" w:rsidRDefault="005E12A4" w:rsidP="005E12A4">
      <w:pPr>
        <w:ind w:right="20"/>
        <w:jc w:val="both"/>
        <w:rPr>
          <w:rFonts w:ascii="Arial Narrow" w:eastAsia="Arial Narrow" w:hAnsi="Arial Narrow" w:cs="Arial"/>
          <w:color w:val="000000" w:themeColor="text1"/>
          <w:sz w:val="22"/>
          <w:szCs w:val="22"/>
          <w:lang w:eastAsia="es-CO"/>
        </w:rPr>
      </w:pPr>
      <w:r w:rsidRPr="00634B1A">
        <w:rPr>
          <w:rFonts w:ascii="Arial Narrow" w:eastAsia="Arial Narrow" w:hAnsi="Arial Narrow" w:cs="Arial"/>
          <w:color w:val="000000" w:themeColor="text1"/>
          <w:sz w:val="22"/>
          <w:szCs w:val="22"/>
          <w:lang w:eastAsia="es-CO"/>
        </w:rPr>
        <w:t>En los términos de la Ley 816 de 2003 “</w:t>
      </w:r>
      <w:r w:rsidRPr="00634B1A">
        <w:rPr>
          <w:rFonts w:ascii="Arial Narrow" w:eastAsia="Arial Narrow" w:hAnsi="Arial Narrow" w:cs="Arial"/>
          <w:i/>
          <w:color w:val="000000" w:themeColor="text1"/>
          <w:sz w:val="22"/>
          <w:szCs w:val="22"/>
          <w:lang w:eastAsia="es-CO"/>
        </w:rPr>
        <w:t>Por medio de la cual se apoya a la Industria Nacional a través de la contratación pública</w:t>
      </w:r>
      <w:r w:rsidRPr="00634B1A">
        <w:rPr>
          <w:rFonts w:ascii="Arial Narrow" w:eastAsia="Arial Narrow" w:hAnsi="Arial Narrow" w:cs="Arial"/>
          <w:color w:val="000000" w:themeColor="text1"/>
          <w:sz w:val="22"/>
          <w:szCs w:val="22"/>
          <w:lang w:eastAsia="es-CO"/>
        </w:rPr>
        <w:t xml:space="preserve">”, el </w:t>
      </w:r>
      <w:r w:rsidRPr="00634B1A">
        <w:rPr>
          <w:rFonts w:ascii="Arial Narrow" w:eastAsia="Arial Narrow" w:hAnsi="Arial Narrow" w:cs="Arial"/>
          <w:b/>
          <w:color w:val="000000" w:themeColor="text1"/>
          <w:sz w:val="22"/>
          <w:szCs w:val="22"/>
          <w:lang w:eastAsia="es-CO"/>
        </w:rPr>
        <w:t>IDIGER</w:t>
      </w:r>
      <w:r w:rsidRPr="00634B1A">
        <w:rPr>
          <w:rFonts w:ascii="Arial Narrow" w:eastAsia="Arial Narrow" w:hAnsi="Arial Narrow" w:cs="Arial"/>
          <w:color w:val="000000" w:themeColor="text1"/>
          <w:sz w:val="22"/>
          <w:szCs w:val="22"/>
          <w:lang w:eastAsia="es-CO"/>
        </w:rPr>
        <w:t xml:space="preserve">, otorgará DIEZ (10) puntos adicionales, de acuerdo a lo manifestado en el </w:t>
      </w:r>
      <w:r w:rsidRPr="00634B1A">
        <w:rPr>
          <w:rFonts w:ascii="Arial Narrow" w:eastAsia="Arial Narrow" w:hAnsi="Arial Narrow" w:cs="Arial"/>
          <w:b/>
          <w:color w:val="000000" w:themeColor="text1"/>
          <w:sz w:val="22"/>
          <w:szCs w:val="22"/>
          <w:lang w:eastAsia="es-CO"/>
        </w:rPr>
        <w:t>Anexo 6</w:t>
      </w:r>
      <w:r w:rsidRPr="00634B1A">
        <w:rPr>
          <w:rFonts w:ascii="Arial Narrow" w:eastAsia="Arial Narrow" w:hAnsi="Arial Narrow" w:cs="Arial"/>
          <w:color w:val="000000" w:themeColor="text1"/>
          <w:sz w:val="22"/>
          <w:szCs w:val="22"/>
          <w:lang w:eastAsia="es-CO"/>
        </w:rPr>
        <w:t>, el cual se certifica que el proponente oferta de bienes nacionales.</w:t>
      </w:r>
    </w:p>
    <w:p w:rsidR="005E12A4" w:rsidRPr="00634B1A" w:rsidRDefault="005E12A4" w:rsidP="005E12A4">
      <w:pPr>
        <w:jc w:val="both"/>
        <w:rPr>
          <w:rFonts w:ascii="Arial Narrow" w:eastAsia="Times New Roman" w:hAnsi="Arial Narrow" w:cs="Arial"/>
          <w:color w:val="000000" w:themeColor="text1"/>
          <w:sz w:val="22"/>
          <w:szCs w:val="22"/>
          <w:lang w:eastAsia="es-CO"/>
        </w:rPr>
      </w:pPr>
    </w:p>
    <w:p w:rsidR="005E12A4" w:rsidRPr="00634B1A" w:rsidRDefault="005E12A4" w:rsidP="005E12A4">
      <w:pPr>
        <w:jc w:val="both"/>
        <w:rPr>
          <w:rFonts w:ascii="Arial Narrow" w:eastAsia="Arial Narrow" w:hAnsi="Arial Narrow" w:cs="Arial"/>
          <w:color w:val="000000" w:themeColor="text1"/>
          <w:sz w:val="22"/>
          <w:szCs w:val="22"/>
          <w:lang w:eastAsia="es-CO"/>
        </w:rPr>
      </w:pPr>
      <w:r w:rsidRPr="00634B1A">
        <w:rPr>
          <w:rFonts w:ascii="Arial Narrow" w:eastAsia="Arial Narrow" w:hAnsi="Arial Narrow" w:cs="Arial"/>
          <w:color w:val="000000" w:themeColor="text1"/>
          <w:sz w:val="22"/>
          <w:szCs w:val="22"/>
          <w:lang w:eastAsia="es-CO"/>
        </w:rPr>
        <w:t>En el caso de uniones temporales o consorcios conformados por integrantes nacionales y extranjeros, el puntaje se asignará en proporción al porcentaje de participación de cada integrante, según sea su condición de nacional o extranjero.</w:t>
      </w:r>
    </w:p>
    <w:p w:rsidR="005E12A4" w:rsidRPr="00634B1A" w:rsidRDefault="005E12A4" w:rsidP="005E12A4">
      <w:pPr>
        <w:jc w:val="both"/>
        <w:rPr>
          <w:rFonts w:ascii="Arial Narrow" w:eastAsia="Arial Narrow" w:hAnsi="Arial Narrow" w:cs="Arial"/>
          <w:color w:val="000000" w:themeColor="text1"/>
          <w:sz w:val="22"/>
          <w:szCs w:val="22"/>
          <w:lang w:eastAsia="es-CO"/>
        </w:rPr>
      </w:pPr>
    </w:p>
    <w:tbl>
      <w:tblPr>
        <w:tblW w:w="8834" w:type="dxa"/>
        <w:jc w:val="center"/>
        <w:tblCellMar>
          <w:left w:w="70" w:type="dxa"/>
          <w:right w:w="70" w:type="dxa"/>
        </w:tblCellMar>
        <w:tblLook w:val="00A0" w:firstRow="1" w:lastRow="0" w:firstColumn="1" w:lastColumn="0" w:noHBand="0" w:noVBand="0"/>
      </w:tblPr>
      <w:tblGrid>
        <w:gridCol w:w="1660"/>
        <w:gridCol w:w="7174"/>
      </w:tblGrid>
      <w:tr w:rsidR="00F12133" w:rsidRPr="00634B1A" w:rsidTr="004A1AE9">
        <w:trPr>
          <w:trHeight w:val="191"/>
          <w:tblHeader/>
          <w:jc w:val="center"/>
        </w:trPr>
        <w:tc>
          <w:tcPr>
            <w:tcW w:w="1660" w:type="dxa"/>
            <w:tcBorders>
              <w:top w:val="single" w:sz="4" w:space="0" w:color="auto"/>
              <w:left w:val="single" w:sz="4" w:space="0" w:color="auto"/>
              <w:bottom w:val="single" w:sz="4" w:space="0" w:color="auto"/>
              <w:right w:val="single" w:sz="4" w:space="0" w:color="auto"/>
            </w:tcBorders>
            <w:shd w:val="clear" w:color="000000" w:fill="BFBFBF"/>
            <w:noWrap/>
            <w:vAlign w:val="center"/>
          </w:tcPr>
          <w:p w:rsidR="00F12133" w:rsidRPr="00634B1A" w:rsidRDefault="00F12133" w:rsidP="004A1AE9">
            <w:pPr>
              <w:jc w:val="center"/>
              <w:rPr>
                <w:rFonts w:ascii="Arial Narrow" w:hAnsi="Arial Narrow" w:cs="Arial"/>
                <w:b/>
                <w:bCs/>
                <w:color w:val="000000"/>
                <w:sz w:val="22"/>
                <w:szCs w:val="22"/>
                <w:lang w:eastAsia="es-CO"/>
              </w:rPr>
            </w:pPr>
            <w:bookmarkStart w:id="101" w:name="_Hlk519746251"/>
            <w:r w:rsidRPr="00634B1A">
              <w:rPr>
                <w:rFonts w:ascii="Arial Narrow" w:hAnsi="Arial Narrow" w:cs="Arial"/>
                <w:b/>
                <w:bCs/>
                <w:color w:val="000000"/>
                <w:sz w:val="22"/>
                <w:szCs w:val="22"/>
                <w:lang w:eastAsia="es-CO"/>
              </w:rPr>
              <w:t xml:space="preserve">PUNTAJE </w:t>
            </w:r>
          </w:p>
        </w:tc>
        <w:tc>
          <w:tcPr>
            <w:tcW w:w="7174" w:type="dxa"/>
            <w:tcBorders>
              <w:top w:val="single" w:sz="4" w:space="0" w:color="auto"/>
              <w:left w:val="nil"/>
              <w:bottom w:val="single" w:sz="4" w:space="0" w:color="auto"/>
              <w:right w:val="single" w:sz="4" w:space="0" w:color="auto"/>
            </w:tcBorders>
            <w:shd w:val="clear" w:color="000000" w:fill="BFBFBF"/>
            <w:noWrap/>
            <w:vAlign w:val="center"/>
          </w:tcPr>
          <w:p w:rsidR="00F12133" w:rsidRPr="00634B1A" w:rsidRDefault="00F12133" w:rsidP="004A1AE9">
            <w:pPr>
              <w:jc w:val="center"/>
              <w:rPr>
                <w:rFonts w:ascii="Arial Narrow" w:hAnsi="Arial Narrow" w:cs="Arial"/>
                <w:b/>
                <w:bCs/>
                <w:color w:val="000000"/>
                <w:sz w:val="22"/>
                <w:szCs w:val="22"/>
                <w:lang w:eastAsia="es-CO"/>
              </w:rPr>
            </w:pPr>
            <w:r w:rsidRPr="00634B1A">
              <w:rPr>
                <w:rFonts w:ascii="Arial Narrow" w:hAnsi="Arial Narrow" w:cs="Arial"/>
                <w:b/>
                <w:bCs/>
                <w:color w:val="000000"/>
                <w:sz w:val="22"/>
                <w:szCs w:val="22"/>
                <w:lang w:eastAsia="es-CO"/>
              </w:rPr>
              <w:t xml:space="preserve">CONDICIÓN </w:t>
            </w:r>
          </w:p>
        </w:tc>
      </w:tr>
      <w:tr w:rsidR="00F12133" w:rsidRPr="00634B1A" w:rsidTr="004A1AE9">
        <w:trPr>
          <w:trHeight w:val="690"/>
          <w:jc w:val="center"/>
        </w:trPr>
        <w:tc>
          <w:tcPr>
            <w:tcW w:w="1660" w:type="dxa"/>
            <w:tcBorders>
              <w:top w:val="nil"/>
              <w:left w:val="single" w:sz="4" w:space="0" w:color="auto"/>
              <w:bottom w:val="single" w:sz="4" w:space="0" w:color="auto"/>
              <w:right w:val="single" w:sz="4" w:space="0" w:color="auto"/>
            </w:tcBorders>
            <w:vAlign w:val="center"/>
          </w:tcPr>
          <w:p w:rsidR="00F12133" w:rsidRPr="00634B1A" w:rsidRDefault="00F12133" w:rsidP="004A1AE9">
            <w:pPr>
              <w:jc w:val="center"/>
              <w:rPr>
                <w:rFonts w:ascii="Arial Narrow" w:hAnsi="Arial Narrow" w:cs="Arial"/>
                <w:b/>
                <w:bCs/>
                <w:color w:val="000000"/>
                <w:sz w:val="22"/>
                <w:szCs w:val="22"/>
                <w:lang w:eastAsia="es-CO"/>
              </w:rPr>
            </w:pPr>
            <w:r w:rsidRPr="00634B1A">
              <w:rPr>
                <w:rFonts w:ascii="Arial Narrow" w:hAnsi="Arial Narrow" w:cs="Arial"/>
                <w:b/>
                <w:bCs/>
                <w:color w:val="000000"/>
                <w:sz w:val="22"/>
                <w:szCs w:val="22"/>
                <w:lang w:eastAsia="es-CO"/>
              </w:rPr>
              <w:t>10 Puntos</w:t>
            </w:r>
          </w:p>
        </w:tc>
        <w:tc>
          <w:tcPr>
            <w:tcW w:w="7174" w:type="dxa"/>
            <w:tcBorders>
              <w:top w:val="nil"/>
              <w:left w:val="nil"/>
              <w:bottom w:val="single" w:sz="4" w:space="0" w:color="auto"/>
              <w:right w:val="single" w:sz="4" w:space="0" w:color="auto"/>
            </w:tcBorders>
            <w:vAlign w:val="center"/>
          </w:tcPr>
          <w:p w:rsidR="00F12133" w:rsidRPr="00634B1A" w:rsidRDefault="00F12133" w:rsidP="004A1AE9">
            <w:pPr>
              <w:jc w:val="both"/>
              <w:rPr>
                <w:rFonts w:ascii="Arial Narrow" w:hAnsi="Arial Narrow" w:cs="Arial"/>
                <w:color w:val="000000"/>
                <w:sz w:val="22"/>
                <w:szCs w:val="22"/>
                <w:lang w:eastAsia="es-CO"/>
              </w:rPr>
            </w:pPr>
            <w:r w:rsidRPr="00634B1A">
              <w:rPr>
                <w:rFonts w:ascii="Arial Narrow" w:hAnsi="Arial Narrow" w:cs="Arial"/>
                <w:color w:val="000000"/>
                <w:sz w:val="22"/>
                <w:szCs w:val="22"/>
                <w:lang w:eastAsia="es-CO"/>
              </w:rPr>
              <w:t xml:space="preserve">Al proponente que oferte servicios nacionales, obtendrá el puntaje señalado. Este aspecto se acreditará mediante la información que sobre la nacionalidad del personal, suministre el proponente o el representante legal en la propuesta presentada. </w:t>
            </w:r>
          </w:p>
        </w:tc>
      </w:tr>
      <w:tr w:rsidR="00F12133" w:rsidRPr="00634B1A" w:rsidTr="004A1AE9">
        <w:trPr>
          <w:trHeight w:val="958"/>
          <w:jc w:val="center"/>
        </w:trPr>
        <w:tc>
          <w:tcPr>
            <w:tcW w:w="1660" w:type="dxa"/>
            <w:tcBorders>
              <w:top w:val="nil"/>
              <w:left w:val="single" w:sz="4" w:space="0" w:color="auto"/>
              <w:bottom w:val="single" w:sz="4" w:space="0" w:color="auto"/>
              <w:right w:val="single" w:sz="4" w:space="0" w:color="auto"/>
            </w:tcBorders>
            <w:vAlign w:val="center"/>
          </w:tcPr>
          <w:p w:rsidR="00F12133" w:rsidRPr="00634B1A" w:rsidRDefault="00F12133" w:rsidP="004A1AE9">
            <w:pPr>
              <w:jc w:val="center"/>
              <w:rPr>
                <w:rFonts w:ascii="Arial Narrow" w:hAnsi="Arial Narrow" w:cs="Arial"/>
                <w:b/>
                <w:bCs/>
                <w:color w:val="000000"/>
                <w:sz w:val="22"/>
                <w:szCs w:val="22"/>
                <w:lang w:eastAsia="es-CO"/>
              </w:rPr>
            </w:pPr>
            <w:r w:rsidRPr="00634B1A">
              <w:rPr>
                <w:rFonts w:ascii="Arial Narrow" w:hAnsi="Arial Narrow" w:cs="Arial"/>
                <w:b/>
                <w:bCs/>
                <w:color w:val="000000"/>
                <w:sz w:val="22"/>
                <w:szCs w:val="22"/>
                <w:lang w:eastAsia="es-CO"/>
              </w:rPr>
              <w:t>5 Puntos</w:t>
            </w:r>
          </w:p>
        </w:tc>
        <w:tc>
          <w:tcPr>
            <w:tcW w:w="7174" w:type="dxa"/>
            <w:tcBorders>
              <w:top w:val="nil"/>
              <w:left w:val="nil"/>
              <w:bottom w:val="single" w:sz="4" w:space="0" w:color="auto"/>
              <w:right w:val="single" w:sz="4" w:space="0" w:color="auto"/>
            </w:tcBorders>
            <w:vAlign w:val="center"/>
          </w:tcPr>
          <w:p w:rsidR="00F12133" w:rsidRPr="00634B1A" w:rsidRDefault="00F12133" w:rsidP="004A1AE9">
            <w:pPr>
              <w:jc w:val="both"/>
              <w:rPr>
                <w:rFonts w:ascii="Arial Narrow" w:hAnsi="Arial Narrow" w:cs="Arial"/>
                <w:color w:val="000000"/>
                <w:sz w:val="22"/>
                <w:szCs w:val="22"/>
                <w:lang w:eastAsia="es-CO"/>
              </w:rPr>
            </w:pPr>
            <w:r w:rsidRPr="00634B1A">
              <w:rPr>
                <w:rFonts w:ascii="Arial Narrow" w:hAnsi="Arial Narrow" w:cs="Arial"/>
                <w:color w:val="000000"/>
                <w:sz w:val="22"/>
                <w:szCs w:val="22"/>
                <w:lang w:eastAsia="es-CO"/>
              </w:rPr>
              <w:t xml:space="preserve">Al proponente que oferte servicios extranjeros pero que incorpore componente colombiano de servicios profesionales, técnicos y operativos, obtendrá el puntaje señalado. Este aspecto se acreditará mediante la información que sobre la nacionalidad del personal, suministre el proponente o el representante legal en la propuesta. </w:t>
            </w:r>
          </w:p>
        </w:tc>
      </w:tr>
      <w:bookmarkEnd w:id="101"/>
    </w:tbl>
    <w:p w:rsidR="005E12A4" w:rsidRPr="00634B1A" w:rsidRDefault="005E12A4" w:rsidP="005E12A4">
      <w:pPr>
        <w:pStyle w:val="Ttulo1"/>
        <w:spacing w:before="0"/>
        <w:ind w:left="360"/>
        <w:rPr>
          <w:rFonts w:ascii="Arial Narrow" w:hAnsi="Arial Narrow" w:cs="Arial"/>
          <w:b/>
          <w:color w:val="auto"/>
          <w:sz w:val="22"/>
          <w:szCs w:val="22"/>
        </w:rPr>
      </w:pPr>
    </w:p>
    <w:p w:rsidR="005E12A4" w:rsidRPr="00634B1A" w:rsidRDefault="005E12A4" w:rsidP="005E12A4">
      <w:pPr>
        <w:shd w:val="clear" w:color="auto" w:fill="FFFFFF"/>
        <w:jc w:val="both"/>
        <w:rPr>
          <w:rFonts w:ascii="Arial Narrow" w:hAnsi="Arial Narrow" w:cs="Arial"/>
          <w:color w:val="000000"/>
          <w:sz w:val="22"/>
          <w:szCs w:val="22"/>
        </w:rPr>
      </w:pPr>
      <w:r w:rsidRPr="00634B1A">
        <w:rPr>
          <w:rFonts w:ascii="Arial Narrow" w:hAnsi="Arial Narrow" w:cs="Arial"/>
          <w:color w:val="000000"/>
          <w:sz w:val="22"/>
          <w:szCs w:val="22"/>
        </w:rPr>
        <w:t>Para la verificación de este aspecto, el contratista deberá presentar el anexo correspondiente.</w:t>
      </w:r>
    </w:p>
    <w:p w:rsidR="005E12A4" w:rsidRPr="00634B1A" w:rsidRDefault="005E12A4" w:rsidP="005E12A4">
      <w:pPr>
        <w:shd w:val="clear" w:color="auto" w:fill="FFFFFF"/>
        <w:jc w:val="both"/>
        <w:rPr>
          <w:rFonts w:ascii="Arial Narrow" w:hAnsi="Arial Narrow" w:cs="Arial"/>
          <w:color w:val="000000"/>
          <w:sz w:val="22"/>
          <w:szCs w:val="22"/>
        </w:rPr>
      </w:pPr>
      <w:r w:rsidRPr="00634B1A">
        <w:rPr>
          <w:rFonts w:ascii="Arial Narrow" w:hAnsi="Arial Narrow" w:cs="Arial"/>
          <w:color w:val="000000"/>
          <w:sz w:val="22"/>
          <w:szCs w:val="22"/>
        </w:rPr>
        <w:t> </w:t>
      </w:r>
      <w:r w:rsidRPr="00634B1A">
        <w:rPr>
          <w:rFonts w:ascii="Arial Narrow" w:hAnsi="Arial Narrow" w:cs="Arial"/>
          <w:color w:val="000000"/>
          <w:sz w:val="22"/>
          <w:szCs w:val="22"/>
        </w:rPr>
        <w:tab/>
      </w:r>
    </w:p>
    <w:p w:rsidR="005E12A4" w:rsidRPr="00634B1A" w:rsidRDefault="005E12A4" w:rsidP="005E12A4">
      <w:pPr>
        <w:shd w:val="clear" w:color="auto" w:fill="FFFFFF"/>
        <w:jc w:val="both"/>
        <w:rPr>
          <w:rFonts w:ascii="Arial Narrow" w:hAnsi="Arial Narrow" w:cs="Arial"/>
          <w:color w:val="000000"/>
          <w:sz w:val="22"/>
          <w:szCs w:val="22"/>
        </w:rPr>
      </w:pPr>
      <w:r w:rsidRPr="00634B1A">
        <w:rPr>
          <w:rFonts w:ascii="Arial Narrow" w:hAnsi="Arial Narrow" w:cs="Arial"/>
          <w:color w:val="000000"/>
          <w:sz w:val="22"/>
          <w:szCs w:val="22"/>
        </w:rPr>
        <w:t xml:space="preserve">En ningún caso podrán acumularse puntajes en dos condiciones de este factor, salvo el establecido en </w:t>
      </w:r>
      <w:proofErr w:type="gramStart"/>
      <w:r w:rsidRPr="00634B1A">
        <w:rPr>
          <w:rFonts w:ascii="Arial Narrow" w:hAnsi="Arial Narrow" w:cs="Arial"/>
          <w:color w:val="000000"/>
          <w:sz w:val="22"/>
          <w:szCs w:val="22"/>
        </w:rPr>
        <w:t>el  siguiente</w:t>
      </w:r>
      <w:proofErr w:type="gramEnd"/>
      <w:r w:rsidRPr="00634B1A">
        <w:rPr>
          <w:rFonts w:ascii="Arial Narrow" w:hAnsi="Arial Narrow" w:cs="Arial"/>
          <w:color w:val="000000"/>
          <w:sz w:val="22"/>
          <w:szCs w:val="22"/>
        </w:rPr>
        <w:t xml:space="preserve"> párrafo.</w:t>
      </w:r>
    </w:p>
    <w:p w:rsidR="005E12A4" w:rsidRPr="00634B1A" w:rsidRDefault="005E12A4" w:rsidP="005E12A4">
      <w:pPr>
        <w:shd w:val="clear" w:color="auto" w:fill="FFFFFF"/>
        <w:jc w:val="both"/>
        <w:rPr>
          <w:rFonts w:ascii="Arial Narrow" w:hAnsi="Arial Narrow" w:cs="Arial"/>
          <w:color w:val="000000"/>
          <w:sz w:val="22"/>
          <w:szCs w:val="22"/>
        </w:rPr>
      </w:pPr>
    </w:p>
    <w:p w:rsidR="005E12A4" w:rsidRPr="00634B1A" w:rsidRDefault="005E12A4" w:rsidP="005E12A4">
      <w:pPr>
        <w:jc w:val="both"/>
        <w:rPr>
          <w:rFonts w:ascii="Arial Narrow" w:hAnsi="Arial Narrow" w:cs="Arial"/>
          <w:color w:val="000000"/>
          <w:sz w:val="22"/>
          <w:szCs w:val="22"/>
        </w:rPr>
      </w:pPr>
      <w:r w:rsidRPr="00634B1A">
        <w:rPr>
          <w:rFonts w:ascii="Arial Narrow" w:hAnsi="Arial Narrow" w:cs="Arial"/>
          <w:color w:val="000000"/>
          <w:sz w:val="22"/>
          <w:szCs w:val="22"/>
        </w:rPr>
        <w:t xml:space="preserve">En caso de consorcios o uniones temporales conformadas por integrantes nacionales y </w:t>
      </w:r>
      <w:proofErr w:type="gramStart"/>
      <w:r w:rsidRPr="00634B1A">
        <w:rPr>
          <w:rFonts w:ascii="Arial Narrow" w:hAnsi="Arial Narrow" w:cs="Arial"/>
          <w:color w:val="000000"/>
          <w:sz w:val="22"/>
          <w:szCs w:val="22"/>
        </w:rPr>
        <w:t>extranjeros  ubicados</w:t>
      </w:r>
      <w:proofErr w:type="gramEnd"/>
      <w:r w:rsidRPr="00634B1A">
        <w:rPr>
          <w:rFonts w:ascii="Arial Narrow" w:hAnsi="Arial Narrow" w:cs="Arial"/>
          <w:color w:val="000000"/>
          <w:sz w:val="22"/>
          <w:szCs w:val="22"/>
        </w:rPr>
        <w:t xml:space="preserve"> en distinta condición, el puntaje de cada condición se asignará al integrante correspondiente en  proporción al porcentaje de participación y la calificación en el factor, será la sumatoria de ambos puntajes,  sin pasar de 10 puntos</w:t>
      </w:r>
    </w:p>
    <w:p w:rsidR="00441CD5" w:rsidRPr="00634B1A" w:rsidRDefault="00441CD5" w:rsidP="00CF749F">
      <w:pPr>
        <w:pStyle w:val="Ttulo1"/>
        <w:numPr>
          <w:ilvl w:val="1"/>
          <w:numId w:val="33"/>
        </w:numPr>
        <w:shd w:val="clear" w:color="auto" w:fill="FFFFFF"/>
        <w:autoSpaceDE w:val="0"/>
        <w:autoSpaceDN w:val="0"/>
        <w:adjustRightInd w:val="0"/>
        <w:jc w:val="both"/>
        <w:rPr>
          <w:rFonts w:ascii="Arial Narrow" w:hAnsi="Arial Narrow" w:cs="Arial"/>
          <w:b/>
          <w:color w:val="auto"/>
          <w:sz w:val="22"/>
          <w:szCs w:val="22"/>
        </w:rPr>
      </w:pPr>
      <w:r w:rsidRPr="00634B1A">
        <w:rPr>
          <w:rFonts w:ascii="Arial Narrow" w:hAnsi="Arial Narrow" w:cs="Arial"/>
          <w:b/>
          <w:color w:val="auto"/>
          <w:sz w:val="22"/>
          <w:szCs w:val="22"/>
        </w:rPr>
        <w:t>FORMA</w:t>
      </w:r>
      <w:r w:rsidR="00BE598F" w:rsidRPr="00634B1A">
        <w:rPr>
          <w:rFonts w:ascii="Arial Narrow" w:hAnsi="Arial Narrow" w:cs="Arial"/>
          <w:b/>
          <w:color w:val="auto"/>
          <w:sz w:val="22"/>
          <w:szCs w:val="22"/>
        </w:rPr>
        <w:t xml:space="preserve"> DE PRESENTACIÓN DE LA OFERTA</w:t>
      </w:r>
      <w:r w:rsidRPr="00634B1A">
        <w:rPr>
          <w:rFonts w:ascii="Arial Narrow" w:hAnsi="Arial Narrow" w:cs="Arial"/>
          <w:b/>
          <w:color w:val="auto"/>
          <w:sz w:val="22"/>
          <w:szCs w:val="22"/>
        </w:rPr>
        <w:t xml:space="preserve"> ECONÓMICA</w:t>
      </w:r>
      <w:bookmarkEnd w:id="100"/>
      <w:r w:rsidR="006650DA" w:rsidRPr="00634B1A">
        <w:rPr>
          <w:rFonts w:ascii="Arial Narrow" w:hAnsi="Arial Narrow" w:cs="Arial"/>
          <w:b/>
          <w:color w:val="auto"/>
          <w:sz w:val="22"/>
          <w:szCs w:val="22"/>
        </w:rPr>
        <w:t xml:space="preserve"> </w:t>
      </w:r>
    </w:p>
    <w:p w:rsidR="003F6838" w:rsidRPr="00634B1A" w:rsidRDefault="00A9683D" w:rsidP="00441CD5">
      <w:pPr>
        <w:shd w:val="clear" w:color="auto" w:fill="FFFFFF"/>
        <w:jc w:val="both"/>
        <w:rPr>
          <w:rFonts w:ascii="Arial Narrow" w:hAnsi="Arial Narrow" w:cs="Arial"/>
          <w:b/>
          <w:color w:val="000000" w:themeColor="text1"/>
          <w:sz w:val="22"/>
          <w:szCs w:val="22"/>
        </w:rPr>
      </w:pPr>
      <w:r w:rsidRPr="00634B1A">
        <w:rPr>
          <w:rFonts w:ascii="Arial Narrow" w:hAnsi="Arial Narrow" w:cs="Arial"/>
          <w:color w:val="000000" w:themeColor="text1"/>
          <w:sz w:val="22"/>
          <w:szCs w:val="22"/>
        </w:rPr>
        <w:t>.</w:t>
      </w:r>
    </w:p>
    <w:p w:rsidR="003F6838" w:rsidRPr="00634B1A" w:rsidRDefault="00BE598F" w:rsidP="003F6838">
      <w:pPr>
        <w:shd w:val="clear" w:color="auto" w:fill="FFFFFF"/>
        <w:jc w:val="both"/>
        <w:rPr>
          <w:rFonts w:ascii="Arial Narrow" w:hAnsi="Arial Narrow" w:cs="Arial"/>
          <w:sz w:val="22"/>
          <w:szCs w:val="22"/>
        </w:rPr>
      </w:pPr>
      <w:r w:rsidRPr="00634B1A">
        <w:rPr>
          <w:rFonts w:ascii="Arial Narrow" w:hAnsi="Arial Narrow" w:cs="Arial"/>
          <w:color w:val="000000" w:themeColor="text1"/>
          <w:sz w:val="22"/>
          <w:szCs w:val="22"/>
        </w:rPr>
        <w:t>LA OFERTA</w:t>
      </w:r>
      <w:r w:rsidR="003F6838" w:rsidRPr="00634B1A">
        <w:rPr>
          <w:rFonts w:ascii="Arial Narrow" w:hAnsi="Arial Narrow" w:cs="Arial"/>
          <w:color w:val="000000" w:themeColor="text1"/>
          <w:sz w:val="22"/>
          <w:szCs w:val="22"/>
        </w:rPr>
        <w:t xml:space="preserve"> </w:t>
      </w:r>
      <w:proofErr w:type="gramStart"/>
      <w:r w:rsidR="003F6838" w:rsidRPr="00634B1A">
        <w:rPr>
          <w:rFonts w:ascii="Arial Narrow" w:hAnsi="Arial Narrow" w:cs="Arial"/>
          <w:color w:val="000000" w:themeColor="text1"/>
          <w:sz w:val="22"/>
          <w:szCs w:val="22"/>
        </w:rPr>
        <w:t xml:space="preserve">ECONÓMICA  </w:t>
      </w:r>
      <w:r w:rsidR="00D93FA8" w:rsidRPr="00634B1A">
        <w:rPr>
          <w:rFonts w:ascii="Arial Narrow" w:hAnsi="Arial Narrow" w:cs="Arial"/>
          <w:color w:val="000000" w:themeColor="text1"/>
          <w:sz w:val="22"/>
          <w:szCs w:val="22"/>
        </w:rPr>
        <w:t>para</w:t>
      </w:r>
      <w:proofErr w:type="gramEnd"/>
      <w:r w:rsidR="00D93FA8" w:rsidRPr="00634B1A">
        <w:rPr>
          <w:rFonts w:ascii="Arial Narrow" w:hAnsi="Arial Narrow" w:cs="Arial"/>
          <w:color w:val="000000" w:themeColor="text1"/>
          <w:sz w:val="22"/>
          <w:szCs w:val="22"/>
        </w:rPr>
        <w:t xml:space="preserve"> evaluación económica </w:t>
      </w:r>
      <w:r w:rsidR="003F6838" w:rsidRPr="00634B1A">
        <w:rPr>
          <w:rFonts w:ascii="Arial Narrow" w:hAnsi="Arial Narrow" w:cs="Arial"/>
          <w:sz w:val="22"/>
          <w:szCs w:val="22"/>
        </w:rPr>
        <w:t xml:space="preserve">debe diligenciarse en el </w:t>
      </w:r>
      <w:r w:rsidR="004C3391" w:rsidRPr="00634B1A">
        <w:rPr>
          <w:rFonts w:ascii="Arial Narrow" w:hAnsi="Arial Narrow" w:cs="Arial"/>
          <w:b/>
          <w:sz w:val="22"/>
          <w:szCs w:val="22"/>
        </w:rPr>
        <w:t xml:space="preserve"> PLIEGO </w:t>
      </w:r>
      <w:proofErr w:type="spellStart"/>
      <w:r w:rsidR="004C3391" w:rsidRPr="00634B1A">
        <w:rPr>
          <w:rFonts w:ascii="Arial Narrow" w:hAnsi="Arial Narrow" w:cs="Arial"/>
          <w:b/>
          <w:sz w:val="22"/>
          <w:szCs w:val="22"/>
        </w:rPr>
        <w:t>ELECTRONICO</w:t>
      </w:r>
      <w:proofErr w:type="spellEnd"/>
      <w:r w:rsidR="004C3391" w:rsidRPr="00634B1A">
        <w:rPr>
          <w:rFonts w:ascii="Arial Narrow" w:hAnsi="Arial Narrow" w:cs="Arial"/>
          <w:b/>
          <w:sz w:val="22"/>
          <w:szCs w:val="22"/>
        </w:rPr>
        <w:t xml:space="preserve"> de la página de contratación pública SECOP II, </w:t>
      </w:r>
      <w:r w:rsidR="003F6838" w:rsidRPr="00634B1A">
        <w:rPr>
          <w:rFonts w:ascii="Arial Narrow" w:hAnsi="Arial Narrow" w:cs="Arial"/>
          <w:color w:val="000000" w:themeColor="text1"/>
          <w:sz w:val="22"/>
          <w:szCs w:val="22"/>
        </w:rPr>
        <w:t xml:space="preserve"> con los valores expresados en Moneda</w:t>
      </w:r>
      <w:r w:rsidR="004C3391" w:rsidRPr="00634B1A">
        <w:rPr>
          <w:rFonts w:ascii="Arial Narrow" w:hAnsi="Arial Narrow" w:cs="Arial"/>
          <w:color w:val="000000" w:themeColor="text1"/>
          <w:sz w:val="22"/>
          <w:szCs w:val="22"/>
        </w:rPr>
        <w:t xml:space="preserve"> Legal Colombiana</w:t>
      </w:r>
      <w:r w:rsidR="003F6838" w:rsidRPr="00634B1A">
        <w:rPr>
          <w:rFonts w:ascii="Arial Narrow" w:hAnsi="Arial Narrow" w:cs="Arial"/>
          <w:color w:val="000000" w:themeColor="text1"/>
          <w:sz w:val="22"/>
          <w:szCs w:val="22"/>
        </w:rPr>
        <w:t>.</w:t>
      </w:r>
    </w:p>
    <w:p w:rsidR="003F6838" w:rsidRPr="00634B1A" w:rsidRDefault="003F6838" w:rsidP="003F6838">
      <w:pPr>
        <w:shd w:val="clear" w:color="auto" w:fill="FFFFFF"/>
        <w:jc w:val="both"/>
        <w:rPr>
          <w:rFonts w:ascii="Arial Narrow" w:hAnsi="Arial Narrow" w:cs="Arial"/>
          <w:color w:val="000000" w:themeColor="text1"/>
          <w:sz w:val="22"/>
          <w:szCs w:val="22"/>
        </w:rPr>
      </w:pPr>
    </w:p>
    <w:p w:rsidR="00441CD5" w:rsidRPr="00634B1A" w:rsidRDefault="00441CD5" w:rsidP="00441CD5">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Cualquier error en la determinación del precio relacionado no dará lugar a su modificación.</w:t>
      </w:r>
    </w:p>
    <w:p w:rsidR="00441CD5" w:rsidRPr="00634B1A" w:rsidRDefault="00441CD5" w:rsidP="00441CD5">
      <w:pPr>
        <w:shd w:val="clear" w:color="auto" w:fill="FFFFFF"/>
        <w:jc w:val="both"/>
        <w:rPr>
          <w:rFonts w:ascii="Arial Narrow" w:hAnsi="Arial Narrow" w:cs="Arial"/>
          <w:color w:val="000000" w:themeColor="text1"/>
          <w:sz w:val="22"/>
          <w:szCs w:val="22"/>
        </w:rPr>
      </w:pPr>
    </w:p>
    <w:p w:rsidR="00441CD5" w:rsidRPr="00634B1A" w:rsidRDefault="00441CD5" w:rsidP="00441CD5">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Los </w:t>
      </w:r>
      <w:proofErr w:type="gramStart"/>
      <w:r w:rsidRPr="00634B1A">
        <w:rPr>
          <w:rFonts w:ascii="Arial Narrow" w:hAnsi="Arial Narrow" w:cs="Arial"/>
          <w:color w:val="000000" w:themeColor="text1"/>
          <w:sz w:val="22"/>
          <w:szCs w:val="22"/>
        </w:rPr>
        <w:t>precios contenido</w:t>
      </w:r>
      <w:proofErr w:type="gramEnd"/>
      <w:r w:rsidRPr="00634B1A">
        <w:rPr>
          <w:rFonts w:ascii="Arial Narrow" w:hAnsi="Arial Narrow" w:cs="Arial"/>
          <w:color w:val="000000" w:themeColor="text1"/>
          <w:sz w:val="22"/>
          <w:szCs w:val="22"/>
        </w:rPr>
        <w:t xml:space="preserve"> en la propuesta y los que llegaren a pactarse en el desarrollo de la ejecución del contrato, no estarán sujetos a ajuste alguno; razón por la cual, el proponente deberá prever en su oferta que </w:t>
      </w:r>
      <w:r w:rsidRPr="00634B1A">
        <w:rPr>
          <w:rFonts w:ascii="Arial Narrow" w:hAnsi="Arial Narrow" w:cs="Arial"/>
          <w:color w:val="000000" w:themeColor="text1"/>
          <w:sz w:val="22"/>
          <w:szCs w:val="22"/>
        </w:rPr>
        <w:lastRenderedPageBreak/>
        <w:t>tiene que asumir los posibles incrementos que se presenten en la ejecución del contrato por cambio de año (si a ello hubiere lugar).</w:t>
      </w:r>
    </w:p>
    <w:p w:rsidR="00441CD5" w:rsidRPr="00634B1A" w:rsidRDefault="00441CD5" w:rsidP="00441CD5">
      <w:pPr>
        <w:shd w:val="clear" w:color="auto" w:fill="FFFFFF"/>
        <w:jc w:val="both"/>
        <w:rPr>
          <w:rFonts w:ascii="Arial Narrow" w:hAnsi="Arial Narrow" w:cs="Arial"/>
          <w:color w:val="000000" w:themeColor="text1"/>
          <w:sz w:val="22"/>
          <w:szCs w:val="22"/>
        </w:rPr>
      </w:pPr>
    </w:p>
    <w:p w:rsidR="00441CD5" w:rsidRPr="00634B1A" w:rsidRDefault="00441CD5" w:rsidP="00441CD5">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En el evento en que se ofrezcan descuentos, éstos no serán considerados para la propuesta.</w:t>
      </w:r>
    </w:p>
    <w:p w:rsidR="00956552" w:rsidRPr="00634B1A" w:rsidRDefault="00956552" w:rsidP="00956552">
      <w:pPr>
        <w:rPr>
          <w:rFonts w:ascii="Arial Narrow" w:hAnsi="Arial Narrow"/>
          <w:sz w:val="22"/>
          <w:szCs w:val="22"/>
        </w:rPr>
      </w:pPr>
    </w:p>
    <w:p w:rsidR="00C41910" w:rsidRPr="00634B1A" w:rsidRDefault="00E153DC" w:rsidP="00CF749F">
      <w:pPr>
        <w:pStyle w:val="Ttulo1"/>
        <w:numPr>
          <w:ilvl w:val="1"/>
          <w:numId w:val="33"/>
        </w:numPr>
        <w:spacing w:before="0"/>
        <w:rPr>
          <w:rFonts w:ascii="Arial Narrow" w:hAnsi="Arial Narrow" w:cs="Arial"/>
          <w:b/>
          <w:color w:val="auto"/>
          <w:sz w:val="22"/>
          <w:szCs w:val="22"/>
        </w:rPr>
      </w:pPr>
      <w:r w:rsidRPr="00634B1A">
        <w:rPr>
          <w:rFonts w:ascii="Arial Narrow" w:hAnsi="Arial Narrow" w:cs="Arial"/>
          <w:b/>
          <w:color w:val="auto"/>
          <w:sz w:val="22"/>
          <w:szCs w:val="22"/>
        </w:rPr>
        <w:t>CRITERIOS DE DESEMPATE</w:t>
      </w:r>
    </w:p>
    <w:p w:rsidR="00C41910" w:rsidRPr="00634B1A" w:rsidRDefault="00C41910">
      <w:pPr>
        <w:pStyle w:val="Ttulo"/>
        <w:ind w:left="426"/>
        <w:rPr>
          <w:rFonts w:ascii="Arial Narrow" w:hAnsi="Arial Narrow" w:cs="Arial"/>
          <w:color w:val="000000" w:themeColor="text1"/>
          <w:sz w:val="22"/>
          <w:szCs w:val="22"/>
        </w:rPr>
      </w:pPr>
    </w:p>
    <w:p w:rsidR="00441CD5" w:rsidRPr="00634B1A" w:rsidRDefault="00441CD5" w:rsidP="00441CD5">
      <w:pPr>
        <w:jc w:val="both"/>
        <w:rPr>
          <w:rFonts w:ascii="Arial Narrow" w:hAnsi="Arial Narrow"/>
          <w:spacing w:val="-2"/>
          <w:sz w:val="22"/>
          <w:szCs w:val="22"/>
        </w:rPr>
      </w:pPr>
      <w:bookmarkStart w:id="102" w:name="_Toc225736709"/>
      <w:bookmarkStart w:id="103" w:name="_Toc265657640"/>
      <w:r w:rsidRPr="00634B1A">
        <w:rPr>
          <w:rFonts w:ascii="Arial Narrow" w:hAnsi="Arial Narrow"/>
          <w:spacing w:val="-2"/>
          <w:sz w:val="22"/>
          <w:szCs w:val="22"/>
        </w:rPr>
        <w:t xml:space="preserve">Para el caso de empate entre varias propuestas que se encuentren con el mismo puntaje total de los factores de calificación, se deberán tener en cuenta los siguientes criterios de desempate en su orden: </w:t>
      </w:r>
    </w:p>
    <w:p w:rsidR="00441CD5" w:rsidRPr="00634B1A" w:rsidRDefault="00441CD5" w:rsidP="00441CD5">
      <w:pPr>
        <w:jc w:val="both"/>
        <w:rPr>
          <w:rFonts w:ascii="Arial Narrow" w:hAnsi="Arial Narrow"/>
          <w:spacing w:val="-2"/>
          <w:sz w:val="22"/>
          <w:szCs w:val="22"/>
        </w:rPr>
      </w:pPr>
    </w:p>
    <w:p w:rsidR="00441CD5" w:rsidRPr="00634B1A" w:rsidRDefault="00441CD5" w:rsidP="00441CD5">
      <w:pPr>
        <w:pStyle w:val="Textoindependiente"/>
        <w:rPr>
          <w:rFonts w:ascii="Arial Narrow" w:hAnsi="Arial Narrow"/>
          <w:sz w:val="22"/>
          <w:szCs w:val="22"/>
          <w:u w:val="single"/>
        </w:rPr>
      </w:pPr>
      <w:r w:rsidRPr="00634B1A">
        <w:rPr>
          <w:rFonts w:ascii="Arial Narrow" w:hAnsi="Arial Narrow"/>
          <w:sz w:val="22"/>
          <w:szCs w:val="22"/>
          <w:u w:val="single"/>
        </w:rPr>
        <w:t xml:space="preserve">En el evento de que se </w:t>
      </w:r>
      <w:proofErr w:type="gramStart"/>
      <w:r w:rsidRPr="00634B1A">
        <w:rPr>
          <w:rFonts w:ascii="Arial Narrow" w:hAnsi="Arial Narrow"/>
          <w:sz w:val="22"/>
          <w:szCs w:val="22"/>
          <w:u w:val="single"/>
        </w:rPr>
        <w:t>presentara</w:t>
      </w:r>
      <w:proofErr w:type="gramEnd"/>
      <w:r w:rsidRPr="00634B1A">
        <w:rPr>
          <w:rFonts w:ascii="Arial Narrow" w:hAnsi="Arial Narrow"/>
          <w:sz w:val="22"/>
          <w:szCs w:val="22"/>
          <w:u w:val="single"/>
        </w:rPr>
        <w:t xml:space="preserve"> un empate entre dos o más proponentes, </w:t>
      </w:r>
      <w:r w:rsidRPr="00634B1A">
        <w:rPr>
          <w:rFonts w:ascii="Arial Narrow" w:hAnsi="Arial Narrow"/>
          <w:b/>
          <w:bCs/>
          <w:sz w:val="22"/>
          <w:szCs w:val="22"/>
          <w:u w:val="single"/>
        </w:rPr>
        <w:t xml:space="preserve">EL IDIGER </w:t>
      </w:r>
      <w:r w:rsidRPr="00634B1A">
        <w:rPr>
          <w:rFonts w:ascii="Arial Narrow" w:hAnsi="Arial Narrow"/>
          <w:sz w:val="22"/>
          <w:szCs w:val="22"/>
          <w:u w:val="single"/>
        </w:rPr>
        <w:t>procederá a la definición de un ganador teniendo en cuenta el siguiente orden de prioridad:</w:t>
      </w:r>
    </w:p>
    <w:p w:rsidR="00441CD5" w:rsidRPr="00634B1A" w:rsidRDefault="00441CD5" w:rsidP="00441CD5">
      <w:pPr>
        <w:pStyle w:val="Textoindependiente"/>
        <w:rPr>
          <w:rFonts w:ascii="Arial Narrow" w:hAnsi="Arial Narrow"/>
          <w:sz w:val="22"/>
          <w:szCs w:val="22"/>
        </w:rPr>
      </w:pPr>
    </w:p>
    <w:p w:rsidR="008F13FC" w:rsidRPr="00634B1A" w:rsidRDefault="008F13FC" w:rsidP="00CF749F">
      <w:pPr>
        <w:pStyle w:val="Lista2"/>
        <w:numPr>
          <w:ilvl w:val="0"/>
          <w:numId w:val="31"/>
        </w:numPr>
        <w:rPr>
          <w:rFonts w:ascii="Arial Narrow" w:hAnsi="Arial Narrow" w:cs="Arial"/>
          <w:color w:val="000000"/>
          <w:sz w:val="22"/>
          <w:szCs w:val="22"/>
        </w:rPr>
      </w:pPr>
      <w:r w:rsidRPr="00634B1A">
        <w:rPr>
          <w:rFonts w:ascii="Arial Narrow" w:hAnsi="Arial Narrow" w:cs="Arial"/>
          <w:color w:val="000000"/>
          <w:sz w:val="22"/>
          <w:szCs w:val="22"/>
        </w:rPr>
        <w:t xml:space="preserve">Para el caso que persista el empate se dará prioridad al proponente que haya obtenido el mayor puntaje en LA EVALUACIÓN DEL FACTOR </w:t>
      </w:r>
      <w:proofErr w:type="spellStart"/>
      <w:r w:rsidRPr="00634B1A">
        <w:rPr>
          <w:rFonts w:ascii="Arial Narrow" w:hAnsi="Arial Narrow" w:cs="Arial"/>
          <w:color w:val="000000"/>
          <w:sz w:val="22"/>
          <w:szCs w:val="22"/>
        </w:rPr>
        <w:t>ECÓNOMICO</w:t>
      </w:r>
      <w:proofErr w:type="spellEnd"/>
      <w:r w:rsidRPr="00634B1A">
        <w:rPr>
          <w:rFonts w:ascii="Arial Narrow" w:hAnsi="Arial Narrow" w:cs="Arial"/>
          <w:color w:val="000000"/>
          <w:sz w:val="22"/>
          <w:szCs w:val="22"/>
        </w:rPr>
        <w:t xml:space="preserve"> (PRECIO) de la propuesta.</w:t>
      </w:r>
    </w:p>
    <w:p w:rsidR="008F13FC" w:rsidRPr="00634B1A" w:rsidRDefault="008F13FC" w:rsidP="008F13FC">
      <w:pPr>
        <w:pStyle w:val="Lista2"/>
        <w:ind w:left="360" w:firstLine="0"/>
        <w:rPr>
          <w:rFonts w:ascii="Arial Narrow" w:hAnsi="Arial Narrow" w:cs="Arial"/>
          <w:color w:val="000000"/>
          <w:sz w:val="22"/>
          <w:szCs w:val="22"/>
        </w:rPr>
      </w:pPr>
    </w:p>
    <w:p w:rsidR="008F13FC" w:rsidRPr="00634B1A" w:rsidRDefault="008F13FC" w:rsidP="00CF749F">
      <w:pPr>
        <w:pStyle w:val="Lista2"/>
        <w:numPr>
          <w:ilvl w:val="0"/>
          <w:numId w:val="31"/>
        </w:numPr>
        <w:rPr>
          <w:rFonts w:ascii="Arial Narrow" w:hAnsi="Arial Narrow" w:cs="Arial"/>
          <w:color w:val="000000"/>
          <w:sz w:val="22"/>
          <w:szCs w:val="22"/>
        </w:rPr>
      </w:pPr>
      <w:r w:rsidRPr="00634B1A">
        <w:rPr>
          <w:rFonts w:ascii="Arial Narrow" w:hAnsi="Arial Narrow" w:cs="Arial"/>
          <w:color w:val="000000"/>
          <w:sz w:val="22"/>
          <w:szCs w:val="22"/>
        </w:rPr>
        <w:t xml:space="preserve">Para el caso que persista el empate se dará prioridad al proponente que haya obtenido el mayor puntaje en el </w:t>
      </w:r>
      <w:proofErr w:type="gramStart"/>
      <w:r w:rsidRPr="00634B1A">
        <w:rPr>
          <w:rFonts w:ascii="Arial Narrow" w:hAnsi="Arial Narrow" w:cs="Arial"/>
          <w:color w:val="000000"/>
          <w:sz w:val="22"/>
          <w:szCs w:val="22"/>
        </w:rPr>
        <w:t xml:space="preserve">factor </w:t>
      </w:r>
      <w:r w:rsidR="00B64DD2" w:rsidRPr="00634B1A">
        <w:rPr>
          <w:rFonts w:ascii="Arial Narrow" w:eastAsia="Batang" w:hAnsi="Arial Narrow" w:cs="Arial"/>
          <w:color w:val="000000"/>
          <w:sz w:val="22"/>
          <w:szCs w:val="22"/>
          <w:lang w:val="es-ES_tradnl"/>
        </w:rPr>
        <w:t xml:space="preserve"> DE</w:t>
      </w:r>
      <w:proofErr w:type="gramEnd"/>
      <w:r w:rsidR="00B64DD2" w:rsidRPr="00634B1A">
        <w:rPr>
          <w:rFonts w:ascii="Arial Narrow" w:eastAsia="Batang" w:hAnsi="Arial Narrow" w:cs="Arial"/>
          <w:color w:val="000000"/>
          <w:sz w:val="22"/>
          <w:szCs w:val="22"/>
          <w:lang w:val="es-ES_tradnl"/>
        </w:rPr>
        <w:t xml:space="preserve"> CALIDAD </w:t>
      </w:r>
      <w:r w:rsidRPr="00634B1A">
        <w:rPr>
          <w:rFonts w:ascii="Arial Narrow" w:hAnsi="Arial Narrow" w:cs="Arial"/>
          <w:color w:val="000000"/>
          <w:sz w:val="22"/>
          <w:szCs w:val="22"/>
        </w:rPr>
        <w:t>de la propuesta.</w:t>
      </w:r>
    </w:p>
    <w:p w:rsidR="008F13FC" w:rsidRPr="00634B1A" w:rsidRDefault="008F13FC" w:rsidP="008F13FC">
      <w:pPr>
        <w:pStyle w:val="Lista2"/>
        <w:ind w:left="360" w:firstLine="0"/>
        <w:rPr>
          <w:rFonts w:ascii="Arial Narrow" w:hAnsi="Arial Narrow" w:cs="Arial"/>
          <w:color w:val="000000"/>
          <w:sz w:val="22"/>
          <w:szCs w:val="22"/>
        </w:rPr>
      </w:pPr>
    </w:p>
    <w:p w:rsidR="008F13FC" w:rsidRPr="00634B1A" w:rsidRDefault="008F13FC" w:rsidP="00CF749F">
      <w:pPr>
        <w:pStyle w:val="Lista2"/>
        <w:numPr>
          <w:ilvl w:val="0"/>
          <w:numId w:val="31"/>
        </w:numPr>
        <w:rPr>
          <w:rFonts w:ascii="Arial Narrow" w:hAnsi="Arial Narrow" w:cs="Arial"/>
          <w:color w:val="000000"/>
          <w:sz w:val="22"/>
          <w:szCs w:val="22"/>
        </w:rPr>
      </w:pPr>
      <w:r w:rsidRPr="00634B1A">
        <w:rPr>
          <w:rFonts w:ascii="Arial Narrow" w:hAnsi="Arial Narrow" w:cs="Arial"/>
          <w:color w:val="000000"/>
          <w:spacing w:val="-2"/>
          <w:sz w:val="22"/>
          <w:szCs w:val="22"/>
        </w:rPr>
        <w:t>Si la oferta de un proponente extranjero se encuentra en igualdad de condiciones con</w:t>
      </w:r>
      <w:r w:rsidRPr="00634B1A">
        <w:rPr>
          <w:rFonts w:ascii="Arial Narrow" w:hAnsi="Arial Narrow" w:cs="Arial"/>
          <w:color w:val="000000"/>
          <w:sz w:val="22"/>
          <w:szCs w:val="22"/>
        </w:rPr>
        <w:t xml:space="preserve"> la de un proponente nacional, se adjudicará al nacional.</w:t>
      </w:r>
    </w:p>
    <w:p w:rsidR="008F13FC" w:rsidRPr="00634B1A" w:rsidRDefault="008F13FC" w:rsidP="008F13FC">
      <w:pPr>
        <w:pStyle w:val="Lista2"/>
        <w:ind w:left="360" w:firstLine="0"/>
        <w:rPr>
          <w:rFonts w:ascii="Arial Narrow" w:hAnsi="Arial Narrow" w:cs="Arial"/>
          <w:color w:val="000000"/>
          <w:sz w:val="22"/>
          <w:szCs w:val="22"/>
        </w:rPr>
      </w:pPr>
    </w:p>
    <w:p w:rsidR="008F13FC" w:rsidRPr="00634B1A" w:rsidRDefault="008F13FC" w:rsidP="008F13FC">
      <w:pPr>
        <w:pStyle w:val="western"/>
        <w:shd w:val="clear" w:color="auto" w:fill="FFFFFF"/>
        <w:spacing w:before="0" w:beforeAutospacing="0" w:after="0" w:afterAutospacing="0"/>
        <w:rPr>
          <w:rFonts w:ascii="Arial Narrow" w:hAnsi="Arial Narrow" w:cs="Arial"/>
          <w:color w:val="000000"/>
          <w:sz w:val="22"/>
          <w:szCs w:val="22"/>
          <w:lang w:val="es-ES" w:eastAsia="es-ES"/>
        </w:rPr>
      </w:pPr>
      <w:r w:rsidRPr="00634B1A">
        <w:rPr>
          <w:rFonts w:ascii="Arial Narrow" w:hAnsi="Arial Narrow" w:cs="Arial"/>
          <w:color w:val="000000"/>
          <w:sz w:val="22"/>
          <w:szCs w:val="22"/>
          <w:lang w:val="es-ES" w:eastAsia="es-ES"/>
        </w:rPr>
        <w:t>Si persiste el empate, la Entidad Estatal debe utilizar las siguientes reglas de forma sucesiva y excluyente para seleccionar el oferente favorecido, respetando los compromisos adquiridos por Acuerdos Comerciales:</w:t>
      </w:r>
    </w:p>
    <w:p w:rsidR="008F13FC" w:rsidRPr="00634B1A" w:rsidRDefault="008F13FC" w:rsidP="008F13FC">
      <w:pPr>
        <w:pStyle w:val="western"/>
        <w:shd w:val="clear" w:color="auto" w:fill="FFFFFF"/>
        <w:spacing w:before="0" w:beforeAutospacing="0" w:after="0" w:afterAutospacing="0"/>
        <w:rPr>
          <w:rFonts w:ascii="Arial Narrow" w:hAnsi="Arial Narrow" w:cs="Arial"/>
          <w:color w:val="000000"/>
          <w:sz w:val="22"/>
          <w:szCs w:val="22"/>
          <w:lang w:val="es-ES" w:eastAsia="es-ES"/>
        </w:rPr>
      </w:pPr>
    </w:p>
    <w:p w:rsidR="00AE18F6" w:rsidRPr="00634B1A" w:rsidRDefault="00AE18F6" w:rsidP="00CF749F">
      <w:pPr>
        <w:pStyle w:val="western"/>
        <w:numPr>
          <w:ilvl w:val="0"/>
          <w:numId w:val="26"/>
        </w:numPr>
        <w:shd w:val="clear" w:color="auto" w:fill="FFFFFF"/>
        <w:spacing w:before="0" w:beforeAutospacing="0" w:after="0" w:afterAutospacing="0"/>
        <w:ind w:left="426"/>
        <w:rPr>
          <w:rFonts w:ascii="Arial Narrow" w:hAnsi="Arial Narrow"/>
          <w:sz w:val="22"/>
          <w:szCs w:val="22"/>
        </w:rPr>
      </w:pPr>
      <w:r w:rsidRPr="00634B1A">
        <w:rPr>
          <w:rFonts w:ascii="Arial Narrow" w:hAnsi="Arial Narrow"/>
          <w:sz w:val="22"/>
          <w:szCs w:val="22"/>
        </w:rPr>
        <w:t xml:space="preserve">Preferir la oferta de bienes o servicios nacionales frente a la oferta de bienes o servicios extranjeros </w:t>
      </w:r>
    </w:p>
    <w:p w:rsidR="00441CD5" w:rsidRPr="00634B1A" w:rsidRDefault="00441CD5" w:rsidP="00DA242F">
      <w:pPr>
        <w:pStyle w:val="western"/>
        <w:shd w:val="clear" w:color="auto" w:fill="FFFFFF"/>
        <w:spacing w:before="0" w:beforeAutospacing="0" w:after="0" w:afterAutospacing="0"/>
        <w:ind w:left="0"/>
        <w:rPr>
          <w:rFonts w:ascii="Arial Narrow" w:hAnsi="Arial Narrow"/>
          <w:sz w:val="22"/>
          <w:szCs w:val="22"/>
        </w:rPr>
      </w:pPr>
    </w:p>
    <w:p w:rsidR="00441CD5" w:rsidRPr="00634B1A" w:rsidRDefault="00441CD5" w:rsidP="00CF749F">
      <w:pPr>
        <w:pStyle w:val="western"/>
        <w:numPr>
          <w:ilvl w:val="0"/>
          <w:numId w:val="26"/>
        </w:numPr>
        <w:shd w:val="clear" w:color="auto" w:fill="FFFFFF"/>
        <w:spacing w:before="0" w:beforeAutospacing="0" w:after="0" w:afterAutospacing="0"/>
        <w:ind w:left="426" w:hanging="426"/>
        <w:rPr>
          <w:rFonts w:ascii="Arial Narrow" w:hAnsi="Arial Narrow"/>
          <w:b/>
          <w:i/>
          <w:sz w:val="22"/>
          <w:szCs w:val="22"/>
          <w:u w:val="single"/>
        </w:rPr>
      </w:pPr>
      <w:r w:rsidRPr="00634B1A">
        <w:rPr>
          <w:rFonts w:ascii="Arial Narrow" w:hAnsi="Arial Narrow"/>
          <w:sz w:val="22"/>
          <w:szCs w:val="22"/>
        </w:rPr>
        <w:t xml:space="preserve">Preferir las ofertas presentada por una </w:t>
      </w:r>
      <w:proofErr w:type="spellStart"/>
      <w:r w:rsidRPr="00634B1A">
        <w:rPr>
          <w:rFonts w:ascii="Arial Narrow" w:hAnsi="Arial Narrow"/>
          <w:sz w:val="22"/>
          <w:szCs w:val="22"/>
        </w:rPr>
        <w:t>Mipyme</w:t>
      </w:r>
      <w:proofErr w:type="spellEnd"/>
      <w:r w:rsidRPr="00634B1A">
        <w:rPr>
          <w:rFonts w:ascii="Arial Narrow" w:hAnsi="Arial Narrow"/>
          <w:sz w:val="22"/>
          <w:szCs w:val="22"/>
        </w:rPr>
        <w:t xml:space="preserve"> nacional,</w:t>
      </w:r>
      <w:r w:rsidRPr="00634B1A">
        <w:rPr>
          <w:rFonts w:ascii="Arial Narrow" w:hAnsi="Arial Narrow" w:cs="Arial"/>
          <w:bCs/>
          <w:sz w:val="22"/>
          <w:szCs w:val="22"/>
        </w:rPr>
        <w:t xml:space="preserve"> </w:t>
      </w:r>
      <w:r w:rsidRPr="00634B1A">
        <w:rPr>
          <w:rFonts w:ascii="Arial Narrow" w:hAnsi="Arial Narrow" w:cs="Arial"/>
          <w:b/>
          <w:bCs/>
          <w:i/>
          <w:sz w:val="22"/>
          <w:szCs w:val="22"/>
          <w:u w:val="single"/>
        </w:rPr>
        <w:t>(</w:t>
      </w:r>
      <w:r w:rsidRPr="00634B1A">
        <w:rPr>
          <w:rFonts w:ascii="Arial Narrow" w:hAnsi="Arial Narrow"/>
          <w:b/>
          <w:i/>
          <w:sz w:val="22"/>
          <w:szCs w:val="22"/>
          <w:u w:val="single"/>
        </w:rPr>
        <w:t>Las</w:t>
      </w:r>
      <w:r w:rsidRPr="00634B1A">
        <w:rPr>
          <w:rFonts w:ascii="Arial Narrow" w:hAnsi="Arial Narrow" w:cs="Arial"/>
          <w:b/>
          <w:i/>
          <w:color w:val="222222"/>
          <w:sz w:val="22"/>
          <w:szCs w:val="22"/>
          <w:u w:val="single"/>
          <w:shd w:val="clear" w:color="auto" w:fill="FFFFFF"/>
        </w:rPr>
        <w:t xml:space="preserve"> </w:t>
      </w:r>
      <w:proofErr w:type="spellStart"/>
      <w:r w:rsidRPr="00634B1A">
        <w:rPr>
          <w:rFonts w:ascii="Arial Narrow" w:hAnsi="Arial Narrow" w:cs="Arial"/>
          <w:b/>
          <w:i/>
          <w:color w:val="222222"/>
          <w:sz w:val="22"/>
          <w:szCs w:val="22"/>
          <w:u w:val="single"/>
          <w:shd w:val="clear" w:color="auto" w:fill="FFFFFF"/>
        </w:rPr>
        <w:t>Mipymes</w:t>
      </w:r>
      <w:proofErr w:type="spellEnd"/>
      <w:r w:rsidRPr="00634B1A">
        <w:rPr>
          <w:rFonts w:ascii="Arial Narrow" w:hAnsi="Arial Narrow" w:cs="Arial"/>
          <w:b/>
          <w:i/>
          <w:color w:val="222222"/>
          <w:sz w:val="22"/>
          <w:szCs w:val="22"/>
          <w:u w:val="single"/>
          <w:shd w:val="clear" w:color="auto" w:fill="FFFFFF"/>
        </w:rPr>
        <w:t xml:space="preserve"> Nacionales </w:t>
      </w:r>
      <w:proofErr w:type="gramStart"/>
      <w:r w:rsidRPr="00634B1A">
        <w:rPr>
          <w:rFonts w:ascii="Arial Narrow" w:hAnsi="Arial Narrow" w:cs="Arial"/>
          <w:b/>
          <w:i/>
          <w:color w:val="222222"/>
          <w:sz w:val="22"/>
          <w:szCs w:val="22"/>
          <w:u w:val="single"/>
          <w:shd w:val="clear" w:color="auto" w:fill="FFFFFF"/>
        </w:rPr>
        <w:t>al  momento</w:t>
      </w:r>
      <w:proofErr w:type="gramEnd"/>
      <w:r w:rsidRPr="00634B1A">
        <w:rPr>
          <w:rFonts w:ascii="Arial Narrow" w:hAnsi="Arial Narrow" w:cs="Arial"/>
          <w:b/>
          <w:i/>
          <w:color w:val="222222"/>
          <w:sz w:val="22"/>
          <w:szCs w:val="22"/>
          <w:u w:val="single"/>
          <w:shd w:val="clear" w:color="auto" w:fill="FFFFFF"/>
        </w:rPr>
        <w:t xml:space="preserve"> de conformar un proponente plural constituyen para todos los efectos UNA </w:t>
      </w:r>
      <w:proofErr w:type="spellStart"/>
      <w:r w:rsidRPr="00634B1A">
        <w:rPr>
          <w:rFonts w:ascii="Arial Narrow" w:hAnsi="Arial Narrow" w:cs="Arial"/>
          <w:b/>
          <w:i/>
          <w:color w:val="222222"/>
          <w:sz w:val="22"/>
          <w:szCs w:val="22"/>
          <w:u w:val="single"/>
          <w:shd w:val="clear" w:color="auto" w:fill="FFFFFF"/>
        </w:rPr>
        <w:t>MIPYME</w:t>
      </w:r>
      <w:proofErr w:type="spellEnd"/>
      <w:r w:rsidRPr="00634B1A">
        <w:rPr>
          <w:rFonts w:ascii="Arial Narrow" w:hAnsi="Arial Narrow" w:cs="Arial"/>
          <w:b/>
          <w:i/>
          <w:color w:val="222222"/>
          <w:sz w:val="22"/>
          <w:szCs w:val="22"/>
          <w:u w:val="single"/>
          <w:shd w:val="clear" w:color="auto" w:fill="FFFFFF"/>
        </w:rPr>
        <w:t>, el criterio de desempate será aplicable </w:t>
      </w:r>
      <w:r w:rsidRPr="00634B1A">
        <w:rPr>
          <w:rFonts w:ascii="Arial Narrow" w:hAnsi="Arial Narrow" w:cs="Arial"/>
          <w:b/>
          <w:bCs/>
          <w:i/>
          <w:color w:val="222222"/>
          <w:sz w:val="22"/>
          <w:szCs w:val="22"/>
          <w:u w:val="single"/>
          <w:shd w:val="clear" w:color="auto" w:fill="FFFFFF"/>
        </w:rPr>
        <w:t>sin hacer diferenciación alguna</w:t>
      </w:r>
      <w:r w:rsidRPr="00634B1A">
        <w:rPr>
          <w:rFonts w:ascii="Arial Narrow" w:hAnsi="Arial Narrow" w:cs="Arial"/>
          <w:b/>
          <w:i/>
          <w:color w:val="222222"/>
          <w:sz w:val="22"/>
          <w:szCs w:val="22"/>
          <w:u w:val="single"/>
          <w:shd w:val="clear" w:color="auto" w:fill="FFFFFF"/>
        </w:rPr>
        <w:t xml:space="preserve"> entre el proponente singular que sea </w:t>
      </w:r>
      <w:proofErr w:type="spellStart"/>
      <w:r w:rsidRPr="00634B1A">
        <w:rPr>
          <w:rFonts w:ascii="Arial Narrow" w:hAnsi="Arial Narrow" w:cs="Arial"/>
          <w:b/>
          <w:i/>
          <w:color w:val="222222"/>
          <w:sz w:val="22"/>
          <w:szCs w:val="22"/>
          <w:u w:val="single"/>
          <w:shd w:val="clear" w:color="auto" w:fill="FFFFFF"/>
        </w:rPr>
        <w:t>MIPYME</w:t>
      </w:r>
      <w:proofErr w:type="spellEnd"/>
      <w:r w:rsidRPr="00634B1A">
        <w:rPr>
          <w:rFonts w:ascii="Arial Narrow" w:hAnsi="Arial Narrow" w:cs="Arial"/>
          <w:b/>
          <w:i/>
          <w:color w:val="222222"/>
          <w:sz w:val="22"/>
          <w:szCs w:val="22"/>
          <w:u w:val="single"/>
          <w:shd w:val="clear" w:color="auto" w:fill="FFFFFF"/>
        </w:rPr>
        <w:t xml:space="preserve"> NACIONAL y el proponente plural conformado por </w:t>
      </w:r>
      <w:proofErr w:type="spellStart"/>
      <w:r w:rsidRPr="00634B1A">
        <w:rPr>
          <w:rFonts w:ascii="Arial Narrow" w:hAnsi="Arial Narrow" w:cs="Arial"/>
          <w:b/>
          <w:i/>
          <w:color w:val="222222"/>
          <w:sz w:val="22"/>
          <w:szCs w:val="22"/>
          <w:u w:val="single"/>
          <w:shd w:val="clear" w:color="auto" w:fill="FFFFFF"/>
        </w:rPr>
        <w:t>MIPYMES</w:t>
      </w:r>
      <w:proofErr w:type="spellEnd"/>
      <w:r w:rsidRPr="00634B1A">
        <w:rPr>
          <w:rFonts w:ascii="Arial Narrow" w:hAnsi="Arial Narrow" w:cs="Arial"/>
          <w:b/>
          <w:i/>
          <w:color w:val="222222"/>
          <w:sz w:val="22"/>
          <w:szCs w:val="22"/>
          <w:u w:val="single"/>
          <w:shd w:val="clear" w:color="auto" w:fill="FFFFFF"/>
        </w:rPr>
        <w:t xml:space="preserve"> NACIONALES).</w:t>
      </w:r>
    </w:p>
    <w:p w:rsidR="00441CD5" w:rsidRPr="00634B1A" w:rsidRDefault="00441CD5" w:rsidP="00441CD5">
      <w:pPr>
        <w:pStyle w:val="western"/>
        <w:shd w:val="clear" w:color="auto" w:fill="FFFFFF"/>
        <w:spacing w:before="0" w:beforeAutospacing="0" w:after="0" w:afterAutospacing="0"/>
        <w:ind w:left="426"/>
        <w:rPr>
          <w:rFonts w:ascii="Arial Narrow" w:hAnsi="Arial Narrow"/>
          <w:sz w:val="22"/>
          <w:szCs w:val="22"/>
        </w:rPr>
      </w:pPr>
    </w:p>
    <w:p w:rsidR="00441CD5" w:rsidRPr="00634B1A" w:rsidRDefault="00441CD5" w:rsidP="00CF749F">
      <w:pPr>
        <w:pStyle w:val="western"/>
        <w:numPr>
          <w:ilvl w:val="0"/>
          <w:numId w:val="26"/>
        </w:numPr>
        <w:shd w:val="clear" w:color="auto" w:fill="FFFFFF"/>
        <w:spacing w:before="0" w:beforeAutospacing="0" w:after="0" w:afterAutospacing="0"/>
        <w:ind w:left="426"/>
        <w:rPr>
          <w:rFonts w:ascii="Arial Narrow" w:hAnsi="Arial Narrow"/>
          <w:sz w:val="22"/>
          <w:szCs w:val="22"/>
        </w:rPr>
      </w:pPr>
      <w:r w:rsidRPr="00634B1A">
        <w:rPr>
          <w:rFonts w:ascii="Arial Narrow" w:hAnsi="Arial Narrow"/>
          <w:sz w:val="22"/>
          <w:szCs w:val="22"/>
        </w:rPr>
        <w:t xml:space="preserve">Preferir la oferta presentada por un Consorcio, Unión Temporal o promesa de sociedad futura siempre que: (a) esté conformado por al menos una </w:t>
      </w:r>
      <w:proofErr w:type="spellStart"/>
      <w:r w:rsidRPr="00634B1A">
        <w:rPr>
          <w:rFonts w:ascii="Arial Narrow" w:hAnsi="Arial Narrow"/>
          <w:sz w:val="22"/>
          <w:szCs w:val="22"/>
        </w:rPr>
        <w:t>Mipyme</w:t>
      </w:r>
      <w:proofErr w:type="spellEnd"/>
      <w:r w:rsidRPr="00634B1A">
        <w:rPr>
          <w:rFonts w:ascii="Arial Narrow" w:hAnsi="Arial Narrow"/>
          <w:sz w:val="22"/>
          <w:szCs w:val="22"/>
        </w:rPr>
        <w:t xml:space="preserve"> nacional que tenga una participación de por lo menos el veinticinco por ciento (25%); (b) la </w:t>
      </w:r>
      <w:proofErr w:type="spellStart"/>
      <w:r w:rsidRPr="00634B1A">
        <w:rPr>
          <w:rFonts w:ascii="Arial Narrow" w:hAnsi="Arial Narrow"/>
          <w:sz w:val="22"/>
          <w:szCs w:val="22"/>
        </w:rPr>
        <w:t>Mipyme</w:t>
      </w:r>
      <w:proofErr w:type="spellEnd"/>
      <w:r w:rsidRPr="00634B1A">
        <w:rPr>
          <w:rFonts w:ascii="Arial Narrow" w:hAnsi="Arial Narrow"/>
          <w:sz w:val="22"/>
          <w:szCs w:val="22"/>
        </w:rPr>
        <w:t xml:space="preserve"> aporte mínimo el veinticinco por ciento (25%) de la experiencia acreditada en la oferta; y (c) ni la </w:t>
      </w:r>
      <w:proofErr w:type="spellStart"/>
      <w:r w:rsidRPr="00634B1A">
        <w:rPr>
          <w:rFonts w:ascii="Arial Narrow" w:hAnsi="Arial Narrow"/>
          <w:sz w:val="22"/>
          <w:szCs w:val="22"/>
        </w:rPr>
        <w:t>Mipyme</w:t>
      </w:r>
      <w:proofErr w:type="spellEnd"/>
      <w:r w:rsidRPr="00634B1A">
        <w:rPr>
          <w:rFonts w:ascii="Arial Narrow" w:hAnsi="Arial Narrow"/>
          <w:sz w:val="22"/>
          <w:szCs w:val="22"/>
        </w:rPr>
        <w:t xml:space="preserve">, ni sus accionistas, socios o representantes legales sean empleados, socios o accionistas de los miembros del Consorcio, Unión Temporal o promesa de sociedad futura. </w:t>
      </w:r>
    </w:p>
    <w:p w:rsidR="00441CD5" w:rsidRPr="00634B1A" w:rsidRDefault="00441CD5" w:rsidP="00441CD5">
      <w:pPr>
        <w:pStyle w:val="western"/>
        <w:shd w:val="clear" w:color="auto" w:fill="FFFFFF"/>
        <w:spacing w:before="0" w:beforeAutospacing="0" w:after="0" w:afterAutospacing="0"/>
        <w:ind w:left="426"/>
        <w:rPr>
          <w:rFonts w:ascii="Arial Narrow" w:hAnsi="Arial Narrow"/>
          <w:sz w:val="22"/>
          <w:szCs w:val="22"/>
        </w:rPr>
      </w:pPr>
    </w:p>
    <w:p w:rsidR="00DA242F" w:rsidRPr="00634B1A" w:rsidRDefault="00441CD5" w:rsidP="00DA242F">
      <w:pPr>
        <w:pStyle w:val="Prrafodelista"/>
        <w:ind w:left="426"/>
        <w:rPr>
          <w:rFonts w:ascii="Arial Narrow" w:hAnsi="Arial Narrow"/>
          <w:sz w:val="22"/>
          <w:szCs w:val="22"/>
          <w:lang w:val="es-ES" w:eastAsia="es-ES"/>
        </w:rPr>
      </w:pPr>
      <w:r w:rsidRPr="00634B1A">
        <w:rPr>
          <w:rFonts w:ascii="Arial Narrow" w:hAnsi="Arial Narrow"/>
          <w:sz w:val="22"/>
          <w:szCs w:val="22"/>
          <w:lang w:val="es-ES" w:eastAsia="es-ES"/>
        </w:rPr>
        <w:t xml:space="preserve">La Calidad de </w:t>
      </w:r>
      <w:proofErr w:type="spellStart"/>
      <w:r w:rsidRPr="00634B1A">
        <w:rPr>
          <w:rFonts w:ascii="Arial Narrow" w:hAnsi="Arial Narrow"/>
          <w:sz w:val="22"/>
          <w:szCs w:val="22"/>
        </w:rPr>
        <w:t>Mipyme</w:t>
      </w:r>
      <w:proofErr w:type="spellEnd"/>
      <w:r w:rsidRPr="00634B1A">
        <w:rPr>
          <w:rFonts w:ascii="Arial Narrow" w:hAnsi="Arial Narrow"/>
          <w:sz w:val="22"/>
          <w:szCs w:val="22"/>
        </w:rPr>
        <w:t xml:space="preserve"> </w:t>
      </w:r>
      <w:r w:rsidRPr="00634B1A">
        <w:rPr>
          <w:rFonts w:ascii="Arial Narrow" w:hAnsi="Arial Narrow"/>
          <w:sz w:val="22"/>
          <w:szCs w:val="22"/>
          <w:lang w:val="es-ES" w:eastAsia="es-ES"/>
        </w:rPr>
        <w:t>(numerales 3 y 4) se verificará con la in</w:t>
      </w:r>
      <w:r w:rsidR="00DA242F" w:rsidRPr="00634B1A">
        <w:rPr>
          <w:rFonts w:ascii="Arial Narrow" w:hAnsi="Arial Narrow"/>
          <w:sz w:val="22"/>
          <w:szCs w:val="22"/>
          <w:lang w:val="es-ES" w:eastAsia="es-ES"/>
        </w:rPr>
        <w:t xml:space="preserve">formación registrada en el </w:t>
      </w:r>
      <w:proofErr w:type="spellStart"/>
      <w:r w:rsidR="00DA242F" w:rsidRPr="00634B1A">
        <w:rPr>
          <w:rFonts w:ascii="Arial Narrow" w:hAnsi="Arial Narrow"/>
          <w:sz w:val="22"/>
          <w:szCs w:val="22"/>
          <w:lang w:val="es-ES" w:eastAsia="es-ES"/>
        </w:rPr>
        <w:t>RUP</w:t>
      </w:r>
      <w:proofErr w:type="spellEnd"/>
      <w:r w:rsidR="00DA242F" w:rsidRPr="00634B1A">
        <w:rPr>
          <w:rFonts w:ascii="Arial Narrow" w:hAnsi="Arial Narrow"/>
          <w:sz w:val="22"/>
          <w:szCs w:val="22"/>
          <w:lang w:val="es-ES" w:eastAsia="es-ES"/>
        </w:rPr>
        <w:t>.</w:t>
      </w:r>
    </w:p>
    <w:p w:rsidR="00DA242F" w:rsidRPr="00634B1A" w:rsidRDefault="00DA242F" w:rsidP="00DA242F">
      <w:pPr>
        <w:pStyle w:val="Prrafodelista"/>
        <w:ind w:left="426"/>
        <w:rPr>
          <w:rFonts w:ascii="Arial Narrow" w:hAnsi="Arial Narrow"/>
          <w:sz w:val="22"/>
          <w:szCs w:val="22"/>
          <w:lang w:val="es-ES" w:eastAsia="es-ES"/>
        </w:rPr>
      </w:pPr>
    </w:p>
    <w:p w:rsidR="00DA242F" w:rsidRPr="00634B1A" w:rsidRDefault="00DA242F" w:rsidP="00CF749F">
      <w:pPr>
        <w:pStyle w:val="Prrafodelista"/>
        <w:numPr>
          <w:ilvl w:val="0"/>
          <w:numId w:val="26"/>
        </w:numPr>
        <w:ind w:left="284" w:hanging="284"/>
        <w:jc w:val="both"/>
        <w:rPr>
          <w:rFonts w:ascii="Arial Narrow" w:hAnsi="Arial Narrow"/>
          <w:sz w:val="22"/>
          <w:szCs w:val="22"/>
          <w:lang w:val="es-ES" w:eastAsia="es-ES"/>
        </w:rPr>
      </w:pPr>
      <w:r w:rsidRPr="00634B1A">
        <w:rPr>
          <w:rFonts w:ascii="Arial Narrow" w:hAnsi="Arial Narrow" w:cs="Arial"/>
          <w:color w:val="000000"/>
          <w:sz w:val="22"/>
          <w:szCs w:val="22"/>
          <w:lang w:val="es-ES" w:eastAsia="es-ES"/>
        </w:rPr>
        <w:t>Preferir la propuesta presentada por el oferente que acredite en las condiciones establecidas en la ley que por lo menos el diez por ciento (10%) de su nómina está en condición de discapacidad a la que se refiere la Ley </w:t>
      </w:r>
      <w:hyperlink r:id="rId40" w:anchor="0" w:history="1">
        <w:r w:rsidRPr="00634B1A">
          <w:rPr>
            <w:rFonts w:ascii="Arial Narrow" w:hAnsi="Arial Narrow" w:cs="Arial"/>
            <w:color w:val="000000"/>
            <w:sz w:val="22"/>
            <w:szCs w:val="22"/>
            <w:lang w:val="es-ES" w:eastAsia="es-ES"/>
          </w:rPr>
          <w:t>361</w:t>
        </w:r>
      </w:hyperlink>
      <w:r w:rsidRPr="00634B1A">
        <w:rPr>
          <w:rFonts w:ascii="Arial Narrow" w:hAnsi="Arial Narrow" w:cs="Arial"/>
          <w:color w:val="000000"/>
          <w:sz w:val="22"/>
          <w:szCs w:val="22"/>
          <w:lang w:val="es-ES" w:eastAsia="es-ES"/>
        </w:rPr>
        <w:t xml:space="preserve">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w:t>
      </w:r>
      <w:r w:rsidRPr="00634B1A">
        <w:rPr>
          <w:rFonts w:ascii="Arial Narrow" w:hAnsi="Arial Narrow" w:cs="Arial"/>
          <w:color w:val="000000"/>
          <w:sz w:val="22"/>
          <w:szCs w:val="22"/>
          <w:lang w:val="es-ES" w:eastAsia="es-ES"/>
        </w:rPr>
        <w:lastRenderedPageBreak/>
        <w:t>menos el veinticinco por ciento (25%) en el Consorcio, Unión Temporal o promesa de sociedad futura y aportar mínimo el veinticinco por ciento (25%) de la experiencia acreditada en la oferta.</w:t>
      </w:r>
    </w:p>
    <w:p w:rsidR="00DA242F" w:rsidRPr="00634B1A" w:rsidRDefault="00DA242F" w:rsidP="00DA242F">
      <w:pPr>
        <w:pStyle w:val="western"/>
        <w:shd w:val="clear" w:color="auto" w:fill="FFFFFF"/>
        <w:spacing w:before="0" w:beforeAutospacing="0" w:after="0" w:afterAutospacing="0"/>
        <w:rPr>
          <w:rFonts w:ascii="Arial Narrow" w:hAnsi="Arial Narrow" w:cs="Arial"/>
          <w:color w:val="000000"/>
          <w:sz w:val="22"/>
          <w:szCs w:val="22"/>
          <w:lang w:val="es-ES" w:eastAsia="es-ES"/>
        </w:rPr>
      </w:pPr>
    </w:p>
    <w:p w:rsidR="00DA242F" w:rsidRPr="00634B1A" w:rsidRDefault="00DA242F" w:rsidP="00DA242F">
      <w:pPr>
        <w:pStyle w:val="western"/>
        <w:shd w:val="clear" w:color="auto" w:fill="FFFFFF"/>
        <w:spacing w:before="0" w:beforeAutospacing="0" w:after="0" w:afterAutospacing="0"/>
        <w:ind w:left="284"/>
        <w:rPr>
          <w:rFonts w:ascii="Arial Narrow" w:hAnsi="Arial Narrow" w:cs="Arial"/>
          <w:color w:val="000000"/>
          <w:sz w:val="22"/>
          <w:szCs w:val="22"/>
          <w:lang w:val="es-ES" w:eastAsia="es-ES"/>
        </w:rPr>
      </w:pPr>
      <w:r w:rsidRPr="00634B1A">
        <w:rPr>
          <w:rFonts w:ascii="Arial Narrow" w:hAnsi="Arial Narrow" w:cs="Arial"/>
          <w:color w:val="000000"/>
          <w:sz w:val="22"/>
          <w:szCs w:val="22"/>
          <w:lang w:val="es-ES" w:eastAsia="es-ES"/>
        </w:rPr>
        <w:t>Conforme a lo anterior, se verificará que el proponente anexe certificación expedida por autoridad competente donde conste por lo menos un mínimo del 10% de sus empleados están en condiciones de discapacidad.</w:t>
      </w:r>
    </w:p>
    <w:p w:rsidR="00DA242F" w:rsidRPr="00634B1A" w:rsidRDefault="00DA242F" w:rsidP="00DA242F">
      <w:pPr>
        <w:pStyle w:val="western"/>
        <w:shd w:val="clear" w:color="auto" w:fill="FFFFFF"/>
        <w:spacing w:before="0" w:beforeAutospacing="0" w:after="0" w:afterAutospacing="0"/>
        <w:ind w:left="284"/>
        <w:rPr>
          <w:rFonts w:ascii="Arial Narrow" w:hAnsi="Arial Narrow" w:cs="Arial"/>
          <w:color w:val="000000"/>
          <w:sz w:val="22"/>
          <w:szCs w:val="22"/>
          <w:lang w:val="es-ES" w:eastAsia="es-ES"/>
        </w:rPr>
      </w:pPr>
    </w:p>
    <w:p w:rsidR="00441CD5" w:rsidRPr="00634B1A" w:rsidRDefault="00441CD5" w:rsidP="00CF749F">
      <w:pPr>
        <w:pStyle w:val="western"/>
        <w:numPr>
          <w:ilvl w:val="0"/>
          <w:numId w:val="26"/>
        </w:numPr>
        <w:shd w:val="clear" w:color="auto" w:fill="FFFFFF"/>
        <w:spacing w:before="0" w:beforeAutospacing="0" w:after="0" w:afterAutospacing="0"/>
        <w:ind w:left="284" w:hanging="284"/>
        <w:rPr>
          <w:rFonts w:ascii="Arial Narrow" w:hAnsi="Arial Narrow" w:cs="Arial"/>
          <w:color w:val="000000"/>
          <w:sz w:val="22"/>
          <w:szCs w:val="22"/>
          <w:lang w:val="es-ES" w:eastAsia="es-ES"/>
        </w:rPr>
      </w:pPr>
      <w:r w:rsidRPr="00634B1A">
        <w:rPr>
          <w:rFonts w:ascii="Arial Narrow" w:hAnsi="Arial Narrow"/>
          <w:sz w:val="22"/>
          <w:szCs w:val="22"/>
        </w:rPr>
        <w:t xml:space="preserve">Si aún persiste el empate </w:t>
      </w:r>
      <w:r w:rsidRPr="00634B1A">
        <w:rPr>
          <w:rFonts w:ascii="Arial Narrow" w:hAnsi="Arial Narrow" w:cs="Arial"/>
          <w:sz w:val="22"/>
          <w:szCs w:val="22"/>
        </w:rPr>
        <w:t>e se procederá a elegir el ganador mediante el sorteo por balotas, para lo cual la entidad convocará a audiencia de adjudicación y para el efecto los Representantes Legales de los proponentes empatados o sus delegados, o en su defecto cualquier asistente escogerán la balota y se adjudicará a aquel que obtenga el número mayor.</w:t>
      </w:r>
    </w:p>
    <w:p w:rsidR="00DA242F" w:rsidRPr="00634B1A" w:rsidRDefault="00DA242F" w:rsidP="00DA242F">
      <w:pPr>
        <w:pStyle w:val="western"/>
        <w:shd w:val="clear" w:color="auto" w:fill="FFFFFF"/>
        <w:spacing w:before="0" w:beforeAutospacing="0" w:after="0" w:afterAutospacing="0"/>
        <w:ind w:left="284"/>
        <w:rPr>
          <w:rFonts w:ascii="Arial Narrow" w:hAnsi="Arial Narrow" w:cs="Arial"/>
          <w:color w:val="000000"/>
          <w:sz w:val="22"/>
          <w:szCs w:val="22"/>
          <w:lang w:val="es-ES" w:eastAsia="es-ES"/>
        </w:rPr>
      </w:pPr>
    </w:p>
    <w:p w:rsidR="009B61D6" w:rsidRPr="00634B1A" w:rsidRDefault="009B61D6" w:rsidP="00CF749F">
      <w:pPr>
        <w:pStyle w:val="Ttulo2"/>
        <w:numPr>
          <w:ilvl w:val="1"/>
          <w:numId w:val="33"/>
        </w:numPr>
        <w:tabs>
          <w:tab w:val="left" w:pos="720"/>
        </w:tabs>
        <w:overflowPunct w:val="0"/>
        <w:autoSpaceDE w:val="0"/>
        <w:autoSpaceDN w:val="0"/>
        <w:adjustRightInd w:val="0"/>
        <w:jc w:val="both"/>
        <w:textAlignment w:val="baseline"/>
        <w:rPr>
          <w:rFonts w:ascii="Arial Narrow" w:hAnsi="Arial Narrow"/>
          <w:sz w:val="22"/>
          <w:szCs w:val="22"/>
        </w:rPr>
      </w:pPr>
      <w:r w:rsidRPr="00634B1A">
        <w:rPr>
          <w:rFonts w:ascii="Arial Narrow" w:hAnsi="Arial Narrow"/>
          <w:sz w:val="22"/>
          <w:szCs w:val="22"/>
        </w:rPr>
        <w:t>CAUSALES PARA DECLARAR DESIERTO EL PROCESO DE SELECCIÓN</w:t>
      </w:r>
      <w:bookmarkEnd w:id="102"/>
      <w:bookmarkEnd w:id="103"/>
    </w:p>
    <w:p w:rsidR="009B61D6" w:rsidRPr="00634B1A" w:rsidRDefault="009B61D6" w:rsidP="009B61D6">
      <w:pPr>
        <w:jc w:val="both"/>
        <w:rPr>
          <w:rFonts w:ascii="Arial Narrow" w:hAnsi="Arial Narrow"/>
          <w:sz w:val="22"/>
          <w:szCs w:val="22"/>
        </w:rPr>
      </w:pPr>
    </w:p>
    <w:p w:rsidR="00FC7F2D" w:rsidRPr="00634B1A" w:rsidRDefault="00FC7F2D" w:rsidP="00FC7F2D">
      <w:pPr>
        <w:shd w:val="clear" w:color="auto" w:fill="FFFFFF"/>
        <w:jc w:val="both"/>
        <w:rPr>
          <w:rFonts w:ascii="Arial Narrow" w:hAnsi="Arial Narrow" w:cs="Arial"/>
          <w:b/>
          <w:color w:val="000000"/>
          <w:sz w:val="22"/>
          <w:szCs w:val="22"/>
        </w:rPr>
      </w:pPr>
      <w:r w:rsidRPr="00634B1A">
        <w:rPr>
          <w:rFonts w:ascii="Arial Narrow" w:hAnsi="Arial Narrow" w:cs="Arial"/>
          <w:sz w:val="22"/>
          <w:szCs w:val="22"/>
        </w:rPr>
        <w:t>El proceso se podrá declarar desierto, cuando no se presenten ofertas, cuando no existan proponentes hábiles y ninguna propuesta cumpla con los requisitos establecidos en el presente Pliego de Condiciones, o en la Ley, o se presenten motivos que impidan la escogencia objetiva. Si persiste la necesidad de contratar, se adelantará nuevamente el proceso</w:t>
      </w:r>
      <w:r w:rsidRPr="00634B1A">
        <w:rPr>
          <w:rFonts w:ascii="Arial Narrow" w:hAnsi="Arial Narrow" w:cs="Arial"/>
          <w:b/>
          <w:color w:val="000000"/>
          <w:sz w:val="22"/>
          <w:szCs w:val="22"/>
        </w:rPr>
        <w:t>.</w:t>
      </w:r>
    </w:p>
    <w:p w:rsidR="00956552" w:rsidRPr="00634B1A" w:rsidRDefault="00956552" w:rsidP="00FC7F2D">
      <w:pPr>
        <w:shd w:val="clear" w:color="auto" w:fill="FFFFFF"/>
        <w:jc w:val="both"/>
        <w:rPr>
          <w:rFonts w:ascii="Arial Narrow" w:hAnsi="Arial Narrow" w:cs="Arial"/>
          <w:b/>
          <w:color w:val="000000"/>
          <w:sz w:val="22"/>
          <w:szCs w:val="22"/>
        </w:rPr>
      </w:pPr>
    </w:p>
    <w:p w:rsidR="00956552" w:rsidRPr="00634B1A" w:rsidRDefault="00956552" w:rsidP="00FC7F2D">
      <w:pPr>
        <w:shd w:val="clear" w:color="auto" w:fill="FFFFFF"/>
        <w:jc w:val="both"/>
        <w:rPr>
          <w:rFonts w:ascii="Arial Narrow" w:hAnsi="Arial Narrow" w:cs="Arial"/>
          <w:b/>
          <w:color w:val="000000"/>
          <w:sz w:val="22"/>
          <w:szCs w:val="22"/>
        </w:rPr>
      </w:pPr>
    </w:p>
    <w:p w:rsidR="00956552" w:rsidRPr="00634B1A" w:rsidRDefault="00956552" w:rsidP="00FC7F2D">
      <w:pPr>
        <w:shd w:val="clear" w:color="auto" w:fill="FFFFFF"/>
        <w:jc w:val="both"/>
        <w:rPr>
          <w:rFonts w:ascii="Arial Narrow" w:hAnsi="Arial Narrow" w:cs="Arial"/>
          <w:b/>
          <w:color w:val="000000"/>
          <w:sz w:val="22"/>
          <w:szCs w:val="22"/>
        </w:rPr>
      </w:pPr>
    </w:p>
    <w:p w:rsidR="00B02DDF" w:rsidRPr="00634B1A" w:rsidRDefault="00E153DC" w:rsidP="00686FB7">
      <w:pPr>
        <w:pStyle w:val="BodyText23"/>
        <w:jc w:val="center"/>
        <w:rPr>
          <w:rFonts w:ascii="Arial Narrow" w:hAnsi="Arial Narrow" w:cs="Arial"/>
          <w:b/>
          <w:bCs/>
          <w:color w:val="000000" w:themeColor="text1"/>
          <w:spacing w:val="-2"/>
          <w:sz w:val="22"/>
          <w:szCs w:val="22"/>
        </w:rPr>
      </w:pPr>
      <w:r w:rsidRPr="00634B1A">
        <w:rPr>
          <w:rFonts w:ascii="Arial Narrow" w:hAnsi="Arial Narrow" w:cs="Arial"/>
          <w:b/>
          <w:bCs/>
          <w:color w:val="000000" w:themeColor="text1"/>
          <w:spacing w:val="-2"/>
          <w:sz w:val="22"/>
          <w:szCs w:val="22"/>
        </w:rPr>
        <w:t>FIN DEL CAPITULO</w:t>
      </w:r>
      <w:r w:rsidR="00C07A98" w:rsidRPr="00634B1A">
        <w:rPr>
          <w:rFonts w:ascii="Arial Narrow" w:hAnsi="Arial Narrow" w:cs="Arial"/>
          <w:b/>
          <w:bCs/>
          <w:color w:val="000000" w:themeColor="text1"/>
          <w:spacing w:val="-2"/>
          <w:sz w:val="22"/>
          <w:szCs w:val="22"/>
        </w:rPr>
        <w:t xml:space="preserve"> </w:t>
      </w:r>
    </w:p>
    <w:p w:rsidR="00D56F56" w:rsidRPr="00634B1A" w:rsidRDefault="00D56F56" w:rsidP="00686FB7">
      <w:pPr>
        <w:pStyle w:val="BodyText23"/>
        <w:jc w:val="center"/>
        <w:rPr>
          <w:rFonts w:ascii="Arial Narrow" w:hAnsi="Arial Narrow" w:cs="Arial"/>
          <w:b/>
          <w:bCs/>
          <w:color w:val="000000" w:themeColor="text1"/>
          <w:spacing w:val="-2"/>
          <w:sz w:val="22"/>
          <w:szCs w:val="22"/>
        </w:rPr>
      </w:pPr>
    </w:p>
    <w:p w:rsidR="00956552" w:rsidRPr="00634B1A" w:rsidRDefault="00956552" w:rsidP="00686FB7">
      <w:pPr>
        <w:pStyle w:val="BodyText23"/>
        <w:jc w:val="center"/>
        <w:rPr>
          <w:rFonts w:ascii="Arial Narrow" w:hAnsi="Arial Narrow" w:cs="Arial"/>
          <w:b/>
          <w:bCs/>
          <w:color w:val="000000" w:themeColor="text1"/>
          <w:spacing w:val="-2"/>
          <w:sz w:val="22"/>
          <w:szCs w:val="22"/>
        </w:rPr>
      </w:pPr>
    </w:p>
    <w:p w:rsidR="008F13FC" w:rsidRPr="00634B1A" w:rsidRDefault="008F13FC">
      <w:pPr>
        <w:rPr>
          <w:rFonts w:ascii="Arial Narrow" w:eastAsia="Times New Roman" w:hAnsi="Arial Narrow" w:cs="Arial"/>
          <w:b/>
          <w:bCs/>
          <w:color w:val="000000" w:themeColor="text1"/>
          <w:spacing w:val="-2"/>
          <w:sz w:val="22"/>
          <w:szCs w:val="22"/>
          <w:lang w:val="es-ES" w:eastAsia="es-ES"/>
        </w:rPr>
      </w:pPr>
      <w:r w:rsidRPr="00634B1A">
        <w:rPr>
          <w:rFonts w:ascii="Arial Narrow" w:hAnsi="Arial Narrow" w:cs="Arial"/>
          <w:b/>
          <w:bCs/>
          <w:color w:val="000000" w:themeColor="text1"/>
          <w:spacing w:val="-2"/>
          <w:sz w:val="22"/>
          <w:szCs w:val="22"/>
        </w:rPr>
        <w:br w:type="page"/>
      </w:r>
    </w:p>
    <w:p w:rsidR="00C41910" w:rsidRPr="00634B1A" w:rsidRDefault="00E153DC" w:rsidP="00CF749F">
      <w:pPr>
        <w:pStyle w:val="Ttulo1"/>
        <w:numPr>
          <w:ilvl w:val="0"/>
          <w:numId w:val="25"/>
        </w:numPr>
        <w:spacing w:before="0"/>
        <w:jc w:val="center"/>
        <w:rPr>
          <w:rFonts w:ascii="Arial Narrow" w:hAnsi="Arial Narrow" w:cs="Arial"/>
          <w:b/>
          <w:color w:val="000000" w:themeColor="text1"/>
          <w:sz w:val="22"/>
          <w:szCs w:val="22"/>
        </w:rPr>
      </w:pPr>
      <w:bookmarkStart w:id="104" w:name="_Toc245017501"/>
      <w:bookmarkStart w:id="105" w:name="_Toc272402955"/>
      <w:r w:rsidRPr="00634B1A">
        <w:rPr>
          <w:rFonts w:ascii="Arial Narrow" w:hAnsi="Arial Narrow" w:cs="Arial"/>
          <w:b/>
          <w:color w:val="000000" w:themeColor="text1"/>
          <w:sz w:val="22"/>
          <w:szCs w:val="22"/>
        </w:rPr>
        <w:lastRenderedPageBreak/>
        <w:t>CAPITULO</w:t>
      </w:r>
    </w:p>
    <w:p w:rsidR="00C41910" w:rsidRPr="00634B1A" w:rsidRDefault="00E153DC">
      <w:pPr>
        <w:pStyle w:val="Ttulo1"/>
        <w:spacing w:before="0"/>
        <w:ind w:left="360"/>
        <w:jc w:val="center"/>
        <w:rPr>
          <w:rFonts w:ascii="Arial Narrow" w:hAnsi="Arial Narrow" w:cs="Arial"/>
          <w:b/>
          <w:color w:val="000000" w:themeColor="text1"/>
          <w:sz w:val="22"/>
          <w:szCs w:val="22"/>
        </w:rPr>
      </w:pPr>
      <w:bookmarkStart w:id="106" w:name="_Toc245017507"/>
      <w:bookmarkStart w:id="107" w:name="_Toc272402961"/>
      <w:bookmarkEnd w:id="104"/>
      <w:bookmarkEnd w:id="105"/>
      <w:r w:rsidRPr="00634B1A">
        <w:rPr>
          <w:rFonts w:ascii="Arial Narrow" w:hAnsi="Arial Narrow" w:cs="Arial"/>
          <w:b/>
          <w:color w:val="000000" w:themeColor="text1"/>
          <w:sz w:val="22"/>
          <w:szCs w:val="22"/>
        </w:rPr>
        <w:t>CONDICIONES DEL CONTRATO</w:t>
      </w:r>
    </w:p>
    <w:p w:rsidR="00C41910" w:rsidRPr="00634B1A" w:rsidRDefault="00C41910">
      <w:pPr>
        <w:shd w:val="clear" w:color="auto" w:fill="FFFFFF"/>
        <w:jc w:val="center"/>
        <w:rPr>
          <w:rFonts w:ascii="Arial Narrow" w:hAnsi="Arial Narrow" w:cs="Arial"/>
          <w:color w:val="000000" w:themeColor="text1"/>
          <w:sz w:val="22"/>
          <w:szCs w:val="22"/>
          <w:lang w:val="es-ES_tradnl"/>
        </w:rPr>
      </w:pPr>
    </w:p>
    <w:p w:rsidR="00C41910" w:rsidRPr="00634B1A" w:rsidRDefault="00E153DC" w:rsidP="002F6769">
      <w:pPr>
        <w:pStyle w:val="Ttulo2"/>
        <w:numPr>
          <w:ilvl w:val="1"/>
          <w:numId w:val="10"/>
        </w:numPr>
        <w:shd w:val="clear" w:color="auto" w:fill="FFFFFF"/>
        <w:tabs>
          <w:tab w:val="left" w:pos="720"/>
        </w:tabs>
        <w:overflowPunct w:val="0"/>
        <w:autoSpaceDE w:val="0"/>
        <w:autoSpaceDN w:val="0"/>
        <w:adjustRightInd w:val="0"/>
        <w:jc w:val="both"/>
        <w:textAlignment w:val="baseline"/>
        <w:rPr>
          <w:rFonts w:ascii="Arial Narrow" w:hAnsi="Arial Narrow"/>
          <w:color w:val="000000" w:themeColor="text1"/>
          <w:sz w:val="22"/>
          <w:szCs w:val="22"/>
        </w:rPr>
      </w:pPr>
      <w:bookmarkStart w:id="108" w:name="_Toc225736711"/>
      <w:bookmarkStart w:id="109" w:name="_Toc265657642"/>
      <w:r w:rsidRPr="00634B1A">
        <w:rPr>
          <w:rFonts w:ascii="Arial Narrow" w:hAnsi="Arial Narrow"/>
          <w:color w:val="000000" w:themeColor="text1"/>
          <w:sz w:val="22"/>
          <w:szCs w:val="22"/>
        </w:rPr>
        <w:t>PLAZO DEL CONTRATO</w:t>
      </w:r>
      <w:bookmarkEnd w:id="108"/>
      <w:bookmarkEnd w:id="109"/>
    </w:p>
    <w:p w:rsidR="00C41910" w:rsidRPr="00634B1A" w:rsidRDefault="00C41910">
      <w:pPr>
        <w:pStyle w:val="Encabezado"/>
        <w:jc w:val="both"/>
        <w:rPr>
          <w:rFonts w:ascii="Arial Narrow" w:hAnsi="Arial Narrow" w:cs="Arial"/>
          <w:color w:val="000000" w:themeColor="text1"/>
          <w:sz w:val="22"/>
          <w:szCs w:val="22"/>
        </w:rPr>
      </w:pPr>
    </w:p>
    <w:p w:rsidR="009B61D6" w:rsidRPr="00634B1A" w:rsidRDefault="009B61D6" w:rsidP="009B61D6">
      <w:pPr>
        <w:pStyle w:val="Encabezado"/>
        <w:jc w:val="both"/>
        <w:rPr>
          <w:rFonts w:ascii="Arial Narrow" w:hAnsi="Arial Narrow" w:cs="Arial"/>
          <w:sz w:val="22"/>
          <w:szCs w:val="22"/>
        </w:rPr>
      </w:pPr>
      <w:r w:rsidRPr="00634B1A">
        <w:rPr>
          <w:rFonts w:ascii="Arial Narrow" w:hAnsi="Arial Narrow" w:cs="Arial"/>
          <w:sz w:val="22"/>
          <w:szCs w:val="22"/>
        </w:rPr>
        <w:t xml:space="preserve">El plazo para la ejecución del contrato que se derive de la presente modalidad de selección será de </w:t>
      </w:r>
      <w:bookmarkStart w:id="110" w:name="_Hlk519746803"/>
      <w:r w:rsidR="00AF7BEB" w:rsidRPr="00634B1A">
        <w:rPr>
          <w:rFonts w:ascii="Arial Narrow" w:hAnsi="Arial Narrow" w:cs="Arial"/>
          <w:b/>
          <w:color w:val="000000"/>
          <w:sz w:val="22"/>
          <w:szCs w:val="22"/>
        </w:rPr>
        <w:t xml:space="preserve">SIETE </w:t>
      </w:r>
      <w:r w:rsidR="00B64DD2" w:rsidRPr="00634B1A">
        <w:rPr>
          <w:rFonts w:ascii="Arial Narrow" w:hAnsi="Arial Narrow" w:cs="Arial"/>
          <w:b/>
          <w:color w:val="000000"/>
          <w:sz w:val="22"/>
          <w:szCs w:val="22"/>
        </w:rPr>
        <w:t>(</w:t>
      </w:r>
      <w:r w:rsidR="00AF7BEB" w:rsidRPr="00634B1A">
        <w:rPr>
          <w:rFonts w:ascii="Arial Narrow" w:hAnsi="Arial Narrow" w:cs="Arial"/>
          <w:b/>
          <w:color w:val="000000"/>
          <w:sz w:val="22"/>
          <w:szCs w:val="22"/>
        </w:rPr>
        <w:t>7</w:t>
      </w:r>
      <w:r w:rsidR="003510D0" w:rsidRPr="00634B1A">
        <w:rPr>
          <w:rFonts w:ascii="Arial Narrow" w:hAnsi="Arial Narrow" w:cs="Arial"/>
          <w:b/>
          <w:color w:val="000000"/>
          <w:sz w:val="22"/>
          <w:szCs w:val="22"/>
        </w:rPr>
        <w:t>) MESES</w:t>
      </w:r>
      <w:r w:rsidRPr="00634B1A">
        <w:rPr>
          <w:rFonts w:ascii="Arial Narrow" w:hAnsi="Arial Narrow" w:cs="Arial"/>
          <w:color w:val="000000"/>
          <w:sz w:val="22"/>
          <w:szCs w:val="22"/>
        </w:rPr>
        <w:t>,</w:t>
      </w:r>
      <w:bookmarkEnd w:id="110"/>
      <w:r w:rsidRPr="00634B1A">
        <w:rPr>
          <w:rFonts w:ascii="Arial Narrow" w:hAnsi="Arial Narrow" w:cs="Arial"/>
          <w:color w:val="000000"/>
          <w:sz w:val="22"/>
          <w:szCs w:val="22"/>
        </w:rPr>
        <w:t xml:space="preserve"> contados a partir de la suscripción del acta de inicio, previo cumplimiento de los requisitos de</w:t>
      </w:r>
      <w:r w:rsidRPr="00634B1A">
        <w:rPr>
          <w:rFonts w:ascii="Arial Narrow" w:hAnsi="Arial Narrow" w:cs="Arial"/>
          <w:sz w:val="22"/>
          <w:szCs w:val="22"/>
        </w:rPr>
        <w:t xml:space="preserve"> perfeccionamiento y ejecución.</w:t>
      </w:r>
    </w:p>
    <w:p w:rsidR="00C41910" w:rsidRPr="00634B1A" w:rsidRDefault="00C41910">
      <w:pPr>
        <w:pStyle w:val="Encabezado"/>
        <w:shd w:val="clear" w:color="auto" w:fill="FFFFFF"/>
        <w:jc w:val="both"/>
        <w:rPr>
          <w:rFonts w:ascii="Arial Narrow" w:hAnsi="Arial Narrow" w:cs="Arial"/>
          <w:color w:val="000000" w:themeColor="text1"/>
          <w:sz w:val="22"/>
          <w:szCs w:val="22"/>
        </w:rPr>
      </w:pPr>
    </w:p>
    <w:p w:rsidR="00C41910" w:rsidRPr="00634B1A" w:rsidRDefault="00E153DC" w:rsidP="002F6769">
      <w:pPr>
        <w:pStyle w:val="Ttulo2"/>
        <w:numPr>
          <w:ilvl w:val="1"/>
          <w:numId w:val="10"/>
        </w:numPr>
        <w:shd w:val="clear" w:color="auto" w:fill="FFFFFF"/>
        <w:tabs>
          <w:tab w:val="left" w:pos="720"/>
        </w:tabs>
        <w:overflowPunct w:val="0"/>
        <w:autoSpaceDE w:val="0"/>
        <w:autoSpaceDN w:val="0"/>
        <w:adjustRightInd w:val="0"/>
        <w:jc w:val="both"/>
        <w:textAlignment w:val="baseline"/>
        <w:rPr>
          <w:rFonts w:ascii="Arial Narrow" w:hAnsi="Arial Narrow"/>
          <w:color w:val="000000" w:themeColor="text1"/>
          <w:sz w:val="22"/>
          <w:szCs w:val="22"/>
        </w:rPr>
      </w:pPr>
      <w:bookmarkStart w:id="111" w:name="_Toc265657643"/>
      <w:r w:rsidRPr="00634B1A">
        <w:rPr>
          <w:rFonts w:ascii="Arial Narrow" w:hAnsi="Arial Narrow"/>
          <w:color w:val="000000" w:themeColor="text1"/>
          <w:sz w:val="22"/>
          <w:szCs w:val="22"/>
        </w:rPr>
        <w:t>TIPO DE CONTRATO</w:t>
      </w:r>
      <w:bookmarkEnd w:id="111"/>
    </w:p>
    <w:p w:rsidR="00C41910" w:rsidRPr="00634B1A" w:rsidRDefault="00C41910">
      <w:pPr>
        <w:shd w:val="clear" w:color="auto" w:fill="FFFFFF"/>
        <w:jc w:val="both"/>
        <w:rPr>
          <w:rFonts w:ascii="Arial Narrow" w:hAnsi="Arial Narrow" w:cs="Arial"/>
          <w:color w:val="000000" w:themeColor="text1"/>
          <w:sz w:val="22"/>
          <w:szCs w:val="22"/>
        </w:rPr>
      </w:pPr>
    </w:p>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El contrato que resulte del presente proceso de selección es de </w:t>
      </w:r>
      <w:r w:rsidR="00956552" w:rsidRPr="00634B1A">
        <w:rPr>
          <w:rFonts w:ascii="Arial Narrow" w:eastAsia="Times New Roman" w:hAnsi="Arial Narrow" w:cs="Arial"/>
          <w:b/>
          <w:color w:val="000000" w:themeColor="text1"/>
          <w:sz w:val="22"/>
          <w:szCs w:val="22"/>
          <w:lang w:eastAsia="es-CO"/>
        </w:rPr>
        <w:t>PRESTACIÓN DE SERVICIOS</w:t>
      </w:r>
      <w:r w:rsidRPr="00634B1A">
        <w:rPr>
          <w:rFonts w:ascii="Arial Narrow" w:hAnsi="Arial Narrow" w:cs="Arial"/>
          <w:b/>
          <w:color w:val="000000" w:themeColor="text1"/>
          <w:sz w:val="22"/>
          <w:szCs w:val="22"/>
        </w:rPr>
        <w:t>.</w:t>
      </w:r>
      <w:r w:rsidRPr="00634B1A">
        <w:rPr>
          <w:rFonts w:ascii="Arial Narrow" w:hAnsi="Arial Narrow" w:cs="Arial"/>
          <w:color w:val="000000" w:themeColor="text1"/>
          <w:sz w:val="22"/>
          <w:szCs w:val="22"/>
        </w:rPr>
        <w:t xml:space="preserve"> El presente </w:t>
      </w:r>
      <w:r w:rsidR="009B61D6" w:rsidRPr="00634B1A">
        <w:rPr>
          <w:rFonts w:ascii="Arial Narrow" w:hAnsi="Arial Narrow" w:cs="Arial"/>
          <w:color w:val="000000" w:themeColor="text1"/>
          <w:sz w:val="22"/>
          <w:szCs w:val="22"/>
        </w:rPr>
        <w:t xml:space="preserve">documento </w:t>
      </w:r>
      <w:proofErr w:type="gramStart"/>
      <w:r w:rsidR="009B61D6" w:rsidRPr="00634B1A">
        <w:rPr>
          <w:rFonts w:ascii="Arial Narrow" w:hAnsi="Arial Narrow" w:cs="Arial"/>
          <w:color w:val="000000" w:themeColor="text1"/>
          <w:sz w:val="22"/>
          <w:szCs w:val="22"/>
        </w:rPr>
        <w:t xml:space="preserve">complementario </w:t>
      </w:r>
      <w:r w:rsidRPr="00634B1A">
        <w:rPr>
          <w:rFonts w:ascii="Arial Narrow" w:hAnsi="Arial Narrow" w:cs="Arial"/>
          <w:color w:val="000000" w:themeColor="text1"/>
          <w:sz w:val="22"/>
          <w:szCs w:val="22"/>
        </w:rPr>
        <w:t xml:space="preserve"> forma</w:t>
      </w:r>
      <w:proofErr w:type="gramEnd"/>
      <w:r w:rsidRPr="00634B1A">
        <w:rPr>
          <w:rFonts w:ascii="Arial Narrow" w:hAnsi="Arial Narrow" w:cs="Arial"/>
          <w:color w:val="000000" w:themeColor="text1"/>
          <w:sz w:val="22"/>
          <w:szCs w:val="22"/>
        </w:rPr>
        <w:t xml:space="preserve"> parte integral del </w:t>
      </w:r>
      <w:r w:rsidRPr="00634B1A">
        <w:rPr>
          <w:rFonts w:ascii="Arial Narrow" w:hAnsi="Arial Narrow"/>
          <w:color w:val="000000" w:themeColor="text1"/>
          <w:sz w:val="22"/>
          <w:szCs w:val="22"/>
        </w:rPr>
        <w:t>contrato</w:t>
      </w:r>
      <w:r w:rsidRPr="00634B1A">
        <w:rPr>
          <w:rFonts w:ascii="Arial Narrow" w:hAnsi="Arial Narrow" w:cs="Arial"/>
          <w:color w:val="000000" w:themeColor="text1"/>
          <w:sz w:val="22"/>
          <w:szCs w:val="22"/>
        </w:rPr>
        <w:t xml:space="preserve"> que se celebre como consecuencia de este proceso de selección.</w:t>
      </w:r>
    </w:p>
    <w:p w:rsidR="00C41910" w:rsidRPr="00634B1A" w:rsidRDefault="00C41910">
      <w:pPr>
        <w:shd w:val="clear" w:color="auto" w:fill="FFFFFF"/>
        <w:jc w:val="both"/>
        <w:rPr>
          <w:rFonts w:ascii="Arial Narrow" w:hAnsi="Arial Narrow" w:cs="Arial"/>
          <w:color w:val="000000" w:themeColor="text1"/>
          <w:sz w:val="22"/>
          <w:szCs w:val="22"/>
        </w:rPr>
      </w:pPr>
    </w:p>
    <w:p w:rsidR="00CF37AE" w:rsidRPr="00634B1A" w:rsidRDefault="00E153DC" w:rsidP="002F6769">
      <w:pPr>
        <w:pStyle w:val="Prrafodelista"/>
        <w:numPr>
          <w:ilvl w:val="1"/>
          <w:numId w:val="10"/>
        </w:numPr>
        <w:shd w:val="clear" w:color="auto" w:fill="FFFFFF"/>
        <w:contextualSpacing w:val="0"/>
        <w:jc w:val="both"/>
        <w:rPr>
          <w:rFonts w:ascii="Arial Narrow" w:hAnsi="Arial Narrow"/>
          <w:b/>
          <w:snapToGrid w:val="0"/>
          <w:color w:val="000000" w:themeColor="text1"/>
          <w:sz w:val="22"/>
          <w:szCs w:val="22"/>
          <w:u w:val="single"/>
        </w:rPr>
      </w:pPr>
      <w:bookmarkStart w:id="112" w:name="_Toc236559428"/>
      <w:bookmarkStart w:id="113" w:name="_Toc265657645"/>
      <w:r w:rsidRPr="00634B1A">
        <w:rPr>
          <w:rFonts w:ascii="Arial Narrow" w:hAnsi="Arial Narrow"/>
          <w:b/>
          <w:color w:val="000000" w:themeColor="text1"/>
          <w:sz w:val="22"/>
          <w:szCs w:val="22"/>
        </w:rPr>
        <w:t xml:space="preserve">VALOR </w:t>
      </w:r>
      <w:r w:rsidR="00CF37AE" w:rsidRPr="00634B1A">
        <w:rPr>
          <w:rFonts w:ascii="Arial Narrow" w:hAnsi="Arial Narrow"/>
          <w:b/>
          <w:color w:val="000000" w:themeColor="text1"/>
          <w:sz w:val="22"/>
          <w:szCs w:val="22"/>
        </w:rPr>
        <w:t>DEL CONTRATO</w:t>
      </w:r>
    </w:p>
    <w:p w:rsidR="00AF7BEB" w:rsidRPr="00634B1A" w:rsidRDefault="00AF7BEB" w:rsidP="00AF7BEB">
      <w:pPr>
        <w:shd w:val="clear" w:color="auto" w:fill="FFFFFF"/>
        <w:jc w:val="both"/>
        <w:rPr>
          <w:rFonts w:ascii="Arial Narrow" w:hAnsi="Arial Narrow"/>
          <w:b/>
          <w:snapToGrid w:val="0"/>
          <w:color w:val="000000" w:themeColor="text1"/>
          <w:sz w:val="22"/>
          <w:szCs w:val="22"/>
          <w:u w:val="single"/>
        </w:rPr>
      </w:pPr>
    </w:p>
    <w:p w:rsidR="001463C9" w:rsidRPr="00634B1A" w:rsidRDefault="001463C9" w:rsidP="001463C9">
      <w:pPr>
        <w:shd w:val="clear" w:color="auto" w:fill="FFFFFF"/>
        <w:jc w:val="both"/>
        <w:rPr>
          <w:rFonts w:ascii="Arial Narrow" w:eastAsiaTheme="majorEastAsia" w:hAnsi="Arial Narrow" w:cstheme="majorBidi"/>
          <w:sz w:val="22"/>
          <w:szCs w:val="22"/>
        </w:rPr>
      </w:pPr>
      <w:r w:rsidRPr="00634B1A">
        <w:rPr>
          <w:rFonts w:ascii="Arial Narrow" w:eastAsiaTheme="majorEastAsia" w:hAnsi="Arial Narrow" w:cstheme="majorBidi"/>
          <w:sz w:val="22"/>
          <w:szCs w:val="22"/>
        </w:rPr>
        <w:t>El valor del contrato será la suma de CIENTO NOVENTA Y TRES MILLONES CIENTO SETENTA MIL PESOS MONEDA CORRIENTE ($ 193.170.000) INCLUIDO IVA, correspondiente al valor del presupuesto oficial, distribuido así: el valor de los ítems 1.2, 3 y 4 corresponde a lo ofertado y el valor del ítem 5 será hasta completar el presupuesto oficial.  Lo anterior incluye todos los impuestos, tasas, contribuciones y descuentos de carácter Municipal, Departamental y Nacional, y costos directos o indirectos que conlleve la ejecución del contrato</w:t>
      </w:r>
    </w:p>
    <w:p w:rsidR="001463C9" w:rsidRPr="00634B1A" w:rsidRDefault="001463C9" w:rsidP="001463C9">
      <w:pPr>
        <w:pStyle w:val="Prrafodelista"/>
        <w:shd w:val="clear" w:color="auto" w:fill="FFFFFF"/>
        <w:ind w:left="360"/>
        <w:contextualSpacing w:val="0"/>
        <w:jc w:val="both"/>
        <w:rPr>
          <w:rFonts w:ascii="Arial Narrow" w:hAnsi="Arial Narrow"/>
          <w:b/>
          <w:color w:val="000000" w:themeColor="text1"/>
          <w:sz w:val="22"/>
          <w:szCs w:val="22"/>
        </w:rPr>
      </w:pPr>
    </w:p>
    <w:p w:rsidR="00C41910" w:rsidRPr="00634B1A" w:rsidRDefault="00E153DC" w:rsidP="001463C9">
      <w:pPr>
        <w:pStyle w:val="Prrafodelista"/>
        <w:numPr>
          <w:ilvl w:val="1"/>
          <w:numId w:val="10"/>
        </w:numPr>
        <w:shd w:val="clear" w:color="auto" w:fill="FFFFFF"/>
        <w:contextualSpacing w:val="0"/>
        <w:jc w:val="both"/>
        <w:rPr>
          <w:rFonts w:ascii="Arial Narrow" w:hAnsi="Arial Narrow"/>
          <w:b/>
          <w:color w:val="000000" w:themeColor="text1"/>
          <w:sz w:val="22"/>
          <w:szCs w:val="22"/>
        </w:rPr>
      </w:pPr>
      <w:r w:rsidRPr="00634B1A">
        <w:rPr>
          <w:rFonts w:ascii="Arial Narrow" w:hAnsi="Arial Narrow"/>
          <w:b/>
          <w:color w:val="000000" w:themeColor="text1"/>
          <w:sz w:val="22"/>
          <w:szCs w:val="22"/>
        </w:rPr>
        <w:t>FORMA DE PAGO DEL CONTRATO</w:t>
      </w:r>
      <w:bookmarkEnd w:id="112"/>
      <w:bookmarkEnd w:id="113"/>
    </w:p>
    <w:p w:rsidR="00514E88" w:rsidRPr="00634B1A" w:rsidRDefault="00514E88" w:rsidP="00514E88">
      <w:pPr>
        <w:rPr>
          <w:rFonts w:ascii="Arial Narrow" w:hAnsi="Arial Narrow"/>
          <w:sz w:val="22"/>
          <w:szCs w:val="22"/>
        </w:rPr>
      </w:pPr>
      <w:bookmarkStart w:id="114" w:name="_Toc234126386"/>
    </w:p>
    <w:p w:rsidR="00AF7BEB" w:rsidRPr="00634B1A" w:rsidRDefault="00AF7BEB" w:rsidP="00AF7BEB">
      <w:pPr>
        <w:shd w:val="clear" w:color="auto" w:fill="FFFFFF"/>
        <w:jc w:val="both"/>
        <w:rPr>
          <w:rFonts w:ascii="Arial Narrow" w:eastAsia="Arial Narrow" w:hAnsi="Arial Narrow"/>
          <w:color w:val="000000" w:themeColor="text1"/>
          <w:sz w:val="22"/>
          <w:szCs w:val="22"/>
          <w:lang w:eastAsia="es-ES"/>
        </w:rPr>
      </w:pPr>
      <w:r w:rsidRPr="00634B1A">
        <w:rPr>
          <w:rFonts w:ascii="Arial Narrow" w:eastAsia="Arial Narrow" w:hAnsi="Arial Narrow"/>
          <w:color w:val="000000" w:themeColor="text1"/>
          <w:sz w:val="22"/>
          <w:szCs w:val="22"/>
          <w:lang w:eastAsia="es-ES"/>
        </w:rPr>
        <w:t>El IDIGER se compromete a pagar el Contrato de la siguiente manera:</w:t>
      </w:r>
    </w:p>
    <w:p w:rsidR="00AF7BEB" w:rsidRPr="00634B1A" w:rsidRDefault="00AF7BEB" w:rsidP="00AF7BEB">
      <w:pPr>
        <w:shd w:val="clear" w:color="auto" w:fill="FFFFFF"/>
        <w:jc w:val="both"/>
        <w:rPr>
          <w:rFonts w:ascii="Arial Narrow" w:eastAsia="Arial Narrow" w:hAnsi="Arial Narrow"/>
          <w:color w:val="000000" w:themeColor="text1"/>
          <w:sz w:val="22"/>
          <w:szCs w:val="22"/>
          <w:lang w:eastAsia="es-ES"/>
        </w:rPr>
      </w:pPr>
    </w:p>
    <w:p w:rsidR="00AF7BEB" w:rsidRPr="00634B1A" w:rsidRDefault="00AF7BEB" w:rsidP="00AF7BEB">
      <w:pPr>
        <w:shd w:val="clear" w:color="auto" w:fill="FFFFFF"/>
        <w:jc w:val="both"/>
        <w:rPr>
          <w:rFonts w:ascii="Arial Narrow" w:eastAsia="Arial Narrow" w:hAnsi="Arial Narrow"/>
          <w:color w:val="000000" w:themeColor="text1"/>
          <w:sz w:val="22"/>
          <w:szCs w:val="22"/>
          <w:lang w:eastAsia="es-ES"/>
        </w:rPr>
      </w:pPr>
      <w:r w:rsidRPr="00634B1A">
        <w:rPr>
          <w:rFonts w:ascii="Arial Narrow" w:eastAsia="Arial Narrow" w:hAnsi="Arial Narrow"/>
          <w:color w:val="000000" w:themeColor="text1"/>
          <w:sz w:val="22"/>
          <w:szCs w:val="22"/>
          <w:lang w:eastAsia="es-ES"/>
        </w:rPr>
        <w:t>El pago se hará en mensualidades de acuerdo a los servicios efectivamente prestados y a los entregables acordados, previo recibo a satisfacción por parte del supervisor del contrato y dentro de los quince (15) días hábiles siguientes a la radicación de la factura, acompañada de la certificación del supervisor del contrato sobre la cantidad de elementos recibidos a entera satisfacción, Certificación de Cumplimiento a Satisfacción del objeto contratado. La Factura respectiva debe venir acompañada de la Certificación de pago de aportes parafiscales (</w:t>
      </w:r>
      <w:proofErr w:type="spellStart"/>
      <w:r w:rsidRPr="00634B1A">
        <w:rPr>
          <w:rFonts w:ascii="Arial Narrow" w:eastAsia="Arial Narrow" w:hAnsi="Arial Narrow"/>
          <w:color w:val="000000" w:themeColor="text1"/>
          <w:sz w:val="22"/>
          <w:szCs w:val="22"/>
          <w:lang w:eastAsia="es-ES"/>
        </w:rPr>
        <w:t>ICBF</w:t>
      </w:r>
      <w:proofErr w:type="spellEnd"/>
      <w:r w:rsidRPr="00634B1A">
        <w:rPr>
          <w:rFonts w:ascii="Arial Narrow" w:eastAsia="Arial Narrow" w:hAnsi="Arial Narrow"/>
          <w:color w:val="000000" w:themeColor="text1"/>
          <w:sz w:val="22"/>
          <w:szCs w:val="22"/>
          <w:lang w:eastAsia="es-ES"/>
        </w:rPr>
        <w:t xml:space="preserve">, SENA, Caja de Compensación Familiar y </w:t>
      </w:r>
      <w:proofErr w:type="spellStart"/>
      <w:r w:rsidRPr="00634B1A">
        <w:rPr>
          <w:rFonts w:ascii="Arial Narrow" w:eastAsia="Arial Narrow" w:hAnsi="Arial Narrow"/>
          <w:color w:val="000000" w:themeColor="text1"/>
          <w:sz w:val="22"/>
          <w:szCs w:val="22"/>
          <w:lang w:eastAsia="es-ES"/>
        </w:rPr>
        <w:t>ARL</w:t>
      </w:r>
      <w:proofErr w:type="spellEnd"/>
      <w:r w:rsidRPr="00634B1A">
        <w:rPr>
          <w:rFonts w:ascii="Arial Narrow" w:eastAsia="Arial Narrow" w:hAnsi="Arial Narrow"/>
          <w:color w:val="000000" w:themeColor="text1"/>
          <w:sz w:val="22"/>
          <w:szCs w:val="22"/>
          <w:lang w:eastAsia="es-ES"/>
        </w:rPr>
        <w:t>) y de Aportes Patronales (Pago de aportes en Pensión, Salud al Sistema de Seguridad Social y Riesgos Laborales), expedida por el Revisor Fiscal de la empresa o el Representante Legal de la misma, en cumplimiento del artículo 50 de la Ley 789 de 2002 y 828 de 2003, y al artículo 23 de la Ley 1150 de 2007 del mes correspondiente.</w:t>
      </w:r>
    </w:p>
    <w:p w:rsidR="00AF7BEB" w:rsidRPr="00634B1A" w:rsidRDefault="00AF7BEB" w:rsidP="00AF7BEB">
      <w:pPr>
        <w:shd w:val="clear" w:color="auto" w:fill="FFFFFF"/>
        <w:jc w:val="both"/>
        <w:rPr>
          <w:rFonts w:ascii="Arial Narrow" w:eastAsia="Arial Narrow" w:hAnsi="Arial Narrow"/>
          <w:color w:val="000000" w:themeColor="text1"/>
          <w:sz w:val="22"/>
          <w:szCs w:val="22"/>
          <w:lang w:eastAsia="es-ES"/>
        </w:rPr>
      </w:pPr>
    </w:p>
    <w:p w:rsidR="00AF7BEB" w:rsidRPr="00634B1A" w:rsidRDefault="00AF7BEB" w:rsidP="00AF7BEB">
      <w:pPr>
        <w:shd w:val="clear" w:color="auto" w:fill="FFFFFF"/>
        <w:jc w:val="both"/>
        <w:rPr>
          <w:rFonts w:ascii="Arial Narrow" w:eastAsia="Arial Narrow" w:hAnsi="Arial Narrow"/>
          <w:color w:val="000000" w:themeColor="text1"/>
          <w:sz w:val="22"/>
          <w:szCs w:val="22"/>
          <w:lang w:eastAsia="es-ES"/>
        </w:rPr>
      </w:pPr>
      <w:r w:rsidRPr="00634B1A">
        <w:rPr>
          <w:rFonts w:ascii="Arial Narrow" w:eastAsia="Arial Narrow" w:hAnsi="Arial Narrow"/>
          <w:color w:val="000000" w:themeColor="text1"/>
          <w:sz w:val="22"/>
          <w:szCs w:val="22"/>
          <w:lang w:eastAsia="es-ES"/>
        </w:rPr>
        <w:t>PAGO FINAL: El último pago se cancelará dentro de los quince (15) días hábiles siguientes a la radicación en el IDIGER de la cuenta de cobro y/o factura, acompañada del acta de recibo a satisfacción. Para la radicación de esta cuenta de cobro y/o factura; adicionalmente, se deberán cumplir las siguientes condiciones: a) Que todas las observaciones presentadas por la supervisión se hallen subsanadas a entera satisfacción del IDIGER.</w:t>
      </w:r>
    </w:p>
    <w:p w:rsidR="00AF7BEB" w:rsidRPr="00634B1A" w:rsidRDefault="00AF7BEB" w:rsidP="00AF7BEB">
      <w:pPr>
        <w:shd w:val="clear" w:color="auto" w:fill="FFFFFF"/>
        <w:jc w:val="both"/>
        <w:rPr>
          <w:rFonts w:ascii="Arial Narrow" w:eastAsia="Arial Narrow" w:hAnsi="Arial Narrow"/>
          <w:color w:val="000000" w:themeColor="text1"/>
          <w:sz w:val="22"/>
          <w:szCs w:val="22"/>
          <w:lang w:eastAsia="es-ES"/>
        </w:rPr>
      </w:pPr>
    </w:p>
    <w:p w:rsidR="00AF7BEB" w:rsidRPr="00634B1A" w:rsidRDefault="00AF7BEB" w:rsidP="00AF7BEB">
      <w:pPr>
        <w:shd w:val="clear" w:color="auto" w:fill="FFFFFF"/>
        <w:jc w:val="both"/>
        <w:rPr>
          <w:rFonts w:ascii="Arial Narrow" w:eastAsia="Arial Narrow" w:hAnsi="Arial Narrow"/>
          <w:color w:val="000000" w:themeColor="text1"/>
          <w:sz w:val="22"/>
          <w:szCs w:val="22"/>
          <w:lang w:eastAsia="es-ES"/>
        </w:rPr>
      </w:pPr>
      <w:r w:rsidRPr="00634B1A">
        <w:rPr>
          <w:rFonts w:ascii="Arial Narrow" w:eastAsia="Arial Narrow" w:hAnsi="Arial Narrow"/>
          <w:color w:val="000000" w:themeColor="text1"/>
          <w:sz w:val="22"/>
          <w:szCs w:val="22"/>
          <w:lang w:eastAsia="es-ES"/>
        </w:rPr>
        <w:t xml:space="preserve">NOTA 1. El tipo de contratación es a precio fijo unitario, por </w:t>
      </w:r>
      <w:proofErr w:type="gramStart"/>
      <w:r w:rsidRPr="00634B1A">
        <w:rPr>
          <w:rFonts w:ascii="Arial Narrow" w:eastAsia="Arial Narrow" w:hAnsi="Arial Narrow"/>
          <w:color w:val="000000" w:themeColor="text1"/>
          <w:sz w:val="22"/>
          <w:szCs w:val="22"/>
          <w:lang w:eastAsia="es-ES"/>
        </w:rPr>
        <w:t>consiguiente</w:t>
      </w:r>
      <w:proofErr w:type="gramEnd"/>
      <w:r w:rsidRPr="00634B1A">
        <w:rPr>
          <w:rFonts w:ascii="Arial Narrow" w:eastAsia="Arial Narrow" w:hAnsi="Arial Narrow"/>
          <w:color w:val="000000" w:themeColor="text1"/>
          <w:sz w:val="22"/>
          <w:szCs w:val="22"/>
          <w:lang w:eastAsia="es-ES"/>
        </w:rPr>
        <w:t xml:space="preserve"> no se aceptarán solicitudes de ajuste en virtud de variaciones del mercado.</w:t>
      </w:r>
    </w:p>
    <w:p w:rsidR="00AF7BEB" w:rsidRPr="00634B1A" w:rsidRDefault="00AF7BEB" w:rsidP="00AF7BEB">
      <w:pPr>
        <w:shd w:val="clear" w:color="auto" w:fill="FFFFFF"/>
        <w:jc w:val="both"/>
        <w:rPr>
          <w:rFonts w:ascii="Arial Narrow" w:eastAsia="Arial Narrow" w:hAnsi="Arial Narrow"/>
          <w:color w:val="000000" w:themeColor="text1"/>
          <w:sz w:val="22"/>
          <w:szCs w:val="22"/>
          <w:lang w:eastAsia="es-ES"/>
        </w:rPr>
      </w:pPr>
    </w:p>
    <w:p w:rsidR="00AF7BEB" w:rsidRPr="00634B1A" w:rsidRDefault="00AF7BEB" w:rsidP="00AF7BEB">
      <w:pPr>
        <w:shd w:val="clear" w:color="auto" w:fill="FFFFFF"/>
        <w:jc w:val="both"/>
        <w:rPr>
          <w:rFonts w:ascii="Arial Narrow" w:eastAsia="Arial Narrow" w:hAnsi="Arial Narrow"/>
          <w:color w:val="000000" w:themeColor="text1"/>
          <w:sz w:val="22"/>
          <w:szCs w:val="22"/>
          <w:lang w:eastAsia="es-ES"/>
        </w:rPr>
      </w:pPr>
      <w:r w:rsidRPr="00634B1A">
        <w:rPr>
          <w:rFonts w:ascii="Arial Narrow" w:eastAsia="Arial Narrow" w:hAnsi="Arial Narrow"/>
          <w:color w:val="000000" w:themeColor="text1"/>
          <w:sz w:val="22"/>
          <w:szCs w:val="22"/>
          <w:lang w:eastAsia="es-ES"/>
        </w:rPr>
        <w:lastRenderedPageBreak/>
        <w:t>NOTA 2. Si la factura o cuenta de cobro no ha sido correctamente elaborada o no se acompañan los documentos requeridos para el pago, los términos para éste sólo empezarán a contarse desde la fecha en que se presenten debidamente corregidas o desde que se haya aportado el último de los documentos. Las demoras que se presenten por estos conceptos serán responsabilidad del CONTRATISTA y no tendrá por ello derecho al pago de intereses o compensación de ninguna naturaleza.</w:t>
      </w:r>
    </w:p>
    <w:p w:rsidR="00AF7BEB" w:rsidRPr="00634B1A" w:rsidRDefault="00AF7BEB" w:rsidP="00AF7BEB">
      <w:pPr>
        <w:shd w:val="clear" w:color="auto" w:fill="FFFFFF"/>
        <w:jc w:val="both"/>
        <w:rPr>
          <w:rFonts w:ascii="Arial Narrow" w:eastAsia="Arial Narrow" w:hAnsi="Arial Narrow"/>
          <w:color w:val="000000" w:themeColor="text1"/>
          <w:sz w:val="22"/>
          <w:szCs w:val="22"/>
          <w:lang w:eastAsia="es-ES"/>
        </w:rPr>
      </w:pPr>
    </w:p>
    <w:p w:rsidR="00AF7BEB" w:rsidRPr="00634B1A" w:rsidRDefault="00AF7BEB" w:rsidP="00AF7BEB">
      <w:pPr>
        <w:shd w:val="clear" w:color="auto" w:fill="FFFFFF"/>
        <w:jc w:val="both"/>
        <w:rPr>
          <w:rFonts w:ascii="Arial Narrow" w:eastAsia="Arial Narrow" w:hAnsi="Arial Narrow"/>
          <w:color w:val="000000" w:themeColor="text1"/>
          <w:sz w:val="22"/>
          <w:szCs w:val="22"/>
          <w:lang w:eastAsia="es-ES"/>
        </w:rPr>
      </w:pPr>
      <w:r w:rsidRPr="00634B1A">
        <w:rPr>
          <w:rFonts w:ascii="Arial Narrow" w:eastAsia="Arial Narrow" w:hAnsi="Arial Narrow"/>
          <w:color w:val="000000" w:themeColor="text1"/>
          <w:sz w:val="22"/>
          <w:szCs w:val="22"/>
          <w:lang w:eastAsia="es-ES"/>
        </w:rPr>
        <w:t xml:space="preserve">El valor establecido del contrato, contempla los gastos, descuentos e impuestos que se generan para la suscripción, legalización del contrato y en los pagos. La cuenta de cobro o factura, según sea el caso, deberá dirigirse al, INSTITUTO DISTRITAL DE GESTIÓN DE RIESGOS Y CAMBIO </w:t>
      </w:r>
      <w:proofErr w:type="spellStart"/>
      <w:r w:rsidRPr="00634B1A">
        <w:rPr>
          <w:rFonts w:ascii="Arial Narrow" w:eastAsia="Arial Narrow" w:hAnsi="Arial Narrow"/>
          <w:color w:val="000000" w:themeColor="text1"/>
          <w:sz w:val="22"/>
          <w:szCs w:val="22"/>
          <w:lang w:eastAsia="es-ES"/>
        </w:rPr>
        <w:t>CLIMATICO</w:t>
      </w:r>
      <w:proofErr w:type="spellEnd"/>
      <w:r w:rsidRPr="00634B1A">
        <w:rPr>
          <w:rFonts w:ascii="Arial Narrow" w:eastAsia="Arial Narrow" w:hAnsi="Arial Narrow"/>
          <w:color w:val="000000" w:themeColor="text1"/>
          <w:sz w:val="22"/>
          <w:szCs w:val="22"/>
          <w:lang w:eastAsia="es-ES"/>
        </w:rPr>
        <w:t xml:space="preserve"> </w:t>
      </w:r>
      <w:proofErr w:type="spellStart"/>
      <w:r w:rsidRPr="00634B1A">
        <w:rPr>
          <w:rFonts w:ascii="Arial Narrow" w:eastAsia="Arial Narrow" w:hAnsi="Arial Narrow"/>
          <w:color w:val="000000" w:themeColor="text1"/>
          <w:sz w:val="22"/>
          <w:szCs w:val="22"/>
          <w:lang w:eastAsia="es-ES"/>
        </w:rPr>
        <w:t>Nit</w:t>
      </w:r>
      <w:proofErr w:type="spellEnd"/>
      <w:r w:rsidRPr="00634B1A">
        <w:rPr>
          <w:rFonts w:ascii="Arial Narrow" w:eastAsia="Arial Narrow" w:hAnsi="Arial Narrow"/>
          <w:color w:val="000000" w:themeColor="text1"/>
          <w:sz w:val="22"/>
          <w:szCs w:val="22"/>
          <w:lang w:eastAsia="es-ES"/>
        </w:rPr>
        <w:t xml:space="preserve">. 800.154.275-1. </w:t>
      </w:r>
    </w:p>
    <w:p w:rsidR="00AF7BEB" w:rsidRPr="00634B1A" w:rsidRDefault="00AF7BEB" w:rsidP="00AF7BEB">
      <w:pPr>
        <w:shd w:val="clear" w:color="auto" w:fill="FFFFFF"/>
        <w:jc w:val="both"/>
        <w:rPr>
          <w:rFonts w:ascii="Arial Narrow" w:eastAsia="Arial Narrow" w:hAnsi="Arial Narrow"/>
          <w:color w:val="000000" w:themeColor="text1"/>
          <w:sz w:val="22"/>
          <w:szCs w:val="22"/>
          <w:lang w:eastAsia="es-ES"/>
        </w:rPr>
      </w:pPr>
    </w:p>
    <w:p w:rsidR="00AF7BEB" w:rsidRPr="00634B1A" w:rsidRDefault="00AF7BEB" w:rsidP="00AF7BEB">
      <w:pPr>
        <w:shd w:val="clear" w:color="auto" w:fill="FFFFFF"/>
        <w:jc w:val="both"/>
        <w:rPr>
          <w:rFonts w:ascii="Arial Narrow" w:eastAsia="Arial Narrow" w:hAnsi="Arial Narrow"/>
          <w:color w:val="000000" w:themeColor="text1"/>
          <w:sz w:val="22"/>
          <w:szCs w:val="22"/>
          <w:lang w:eastAsia="es-ES"/>
        </w:rPr>
      </w:pPr>
      <w:r w:rsidRPr="00634B1A">
        <w:rPr>
          <w:rFonts w:ascii="Arial Narrow" w:eastAsia="Arial Narrow" w:hAnsi="Arial Narrow"/>
          <w:color w:val="000000" w:themeColor="text1"/>
          <w:sz w:val="22"/>
          <w:szCs w:val="22"/>
          <w:lang w:eastAsia="es-ES"/>
        </w:rPr>
        <w:t>Su presentación deberá hacerse siempre en el domicilio del IDIGER, el cual se encuentra ubicado en la Diagonal 47 No, 77ª 09 interior 11 y conforme los procedimientos establecidos por la entidad.</w:t>
      </w:r>
    </w:p>
    <w:p w:rsidR="00AF7BEB" w:rsidRPr="00634B1A" w:rsidRDefault="00AF7BEB" w:rsidP="00AF7BEB">
      <w:pPr>
        <w:shd w:val="clear" w:color="auto" w:fill="FFFFFF"/>
        <w:jc w:val="both"/>
        <w:rPr>
          <w:rFonts w:ascii="Arial Narrow" w:eastAsia="Arial Narrow" w:hAnsi="Arial Narrow"/>
          <w:color w:val="000000" w:themeColor="text1"/>
          <w:sz w:val="22"/>
          <w:szCs w:val="22"/>
          <w:lang w:eastAsia="es-ES"/>
        </w:rPr>
      </w:pPr>
      <w:r w:rsidRPr="00634B1A">
        <w:rPr>
          <w:rFonts w:ascii="Arial Narrow" w:eastAsia="Arial Narrow" w:hAnsi="Arial Narrow"/>
          <w:color w:val="000000" w:themeColor="text1"/>
          <w:sz w:val="22"/>
          <w:szCs w:val="22"/>
          <w:lang w:eastAsia="es-ES"/>
        </w:rPr>
        <w:t>En caso que el proponente favorecido sea un consorcio o unión temporal, para efectos del pago, éste debe informar el número de cuenta a nombre del consorcio o unión temporal, así como efectuar la facturación en formato aprobado por la DIAN a nombre del respectivo consorcio o unión temporal.</w:t>
      </w:r>
    </w:p>
    <w:p w:rsidR="00C41910" w:rsidRPr="00634B1A" w:rsidRDefault="00AF7BEB" w:rsidP="00AF7BEB">
      <w:pPr>
        <w:shd w:val="clear" w:color="auto" w:fill="FFFFFF"/>
        <w:jc w:val="both"/>
        <w:rPr>
          <w:rFonts w:ascii="Arial Narrow" w:eastAsia="Arial Narrow" w:hAnsi="Arial Narrow"/>
          <w:color w:val="000000" w:themeColor="text1"/>
          <w:sz w:val="22"/>
          <w:szCs w:val="22"/>
          <w:lang w:eastAsia="es-ES"/>
        </w:rPr>
      </w:pPr>
      <w:r w:rsidRPr="00634B1A">
        <w:rPr>
          <w:rFonts w:ascii="Arial Narrow" w:eastAsia="Arial Narrow" w:hAnsi="Arial Narrow"/>
          <w:color w:val="000000" w:themeColor="text1"/>
          <w:sz w:val="22"/>
          <w:szCs w:val="22"/>
          <w:lang w:eastAsia="es-ES"/>
        </w:rPr>
        <w:t>El IDIGER se compromete a pagar el valor del Contrato, subordinado a las apropiaciones que del mismo se hagan del presupuesto, dentro de los quince (15) días hábiles siguientes a la radicación de la factura, acompañada de la certificación del supervisor del contrato sobre el cumplimiento a satisfacción del mismo.</w:t>
      </w:r>
    </w:p>
    <w:p w:rsidR="00AF7BEB" w:rsidRPr="00634B1A" w:rsidRDefault="00AF7BEB" w:rsidP="00AF7BEB">
      <w:pPr>
        <w:shd w:val="clear" w:color="auto" w:fill="FFFFFF"/>
        <w:jc w:val="both"/>
        <w:rPr>
          <w:rFonts w:ascii="Arial Narrow" w:hAnsi="Arial Narrow" w:cs="Arial"/>
          <w:color w:val="000000" w:themeColor="text1"/>
          <w:sz w:val="22"/>
          <w:szCs w:val="22"/>
        </w:rPr>
      </w:pPr>
    </w:p>
    <w:p w:rsidR="00C41910" w:rsidRPr="00634B1A" w:rsidRDefault="00E153DC" w:rsidP="002F6769">
      <w:pPr>
        <w:pStyle w:val="Prrafodelista"/>
        <w:numPr>
          <w:ilvl w:val="1"/>
          <w:numId w:val="10"/>
        </w:numPr>
        <w:contextualSpacing w:val="0"/>
        <w:jc w:val="both"/>
        <w:rPr>
          <w:rFonts w:ascii="Arial Narrow" w:hAnsi="Arial Narrow" w:cs="Arial"/>
          <w:b/>
          <w:bCs/>
          <w:color w:val="000000" w:themeColor="text1"/>
          <w:sz w:val="22"/>
          <w:szCs w:val="22"/>
        </w:rPr>
      </w:pPr>
      <w:r w:rsidRPr="00634B1A">
        <w:rPr>
          <w:rFonts w:ascii="Arial Narrow" w:hAnsi="Arial Narrow" w:cs="Arial"/>
          <w:b/>
          <w:bCs/>
          <w:color w:val="000000" w:themeColor="text1"/>
          <w:sz w:val="22"/>
          <w:szCs w:val="22"/>
        </w:rPr>
        <w:t>OBLIGACIONES DEL CONTRATO</w:t>
      </w:r>
      <w:bookmarkEnd w:id="114"/>
    </w:p>
    <w:p w:rsidR="00C41910" w:rsidRPr="00634B1A" w:rsidRDefault="00C41910" w:rsidP="002240BD">
      <w:pPr>
        <w:pStyle w:val="Prrafodelista"/>
        <w:ind w:left="360"/>
        <w:jc w:val="both"/>
        <w:rPr>
          <w:rFonts w:ascii="Arial Narrow" w:hAnsi="Arial Narrow" w:cs="Arial"/>
          <w:b/>
          <w:bCs/>
          <w:color w:val="000000" w:themeColor="text1"/>
          <w:sz w:val="22"/>
          <w:szCs w:val="22"/>
        </w:rPr>
      </w:pPr>
    </w:p>
    <w:p w:rsidR="00C41910" w:rsidRPr="00634B1A" w:rsidRDefault="00E153DC" w:rsidP="002F6769">
      <w:pPr>
        <w:pStyle w:val="Prrafodelista"/>
        <w:numPr>
          <w:ilvl w:val="2"/>
          <w:numId w:val="10"/>
        </w:numPr>
        <w:contextualSpacing w:val="0"/>
        <w:jc w:val="both"/>
        <w:rPr>
          <w:rFonts w:ascii="Arial Narrow" w:hAnsi="Arial Narrow" w:cs="Arial"/>
          <w:b/>
          <w:bCs/>
          <w:color w:val="000000" w:themeColor="text1"/>
          <w:sz w:val="22"/>
          <w:szCs w:val="22"/>
        </w:rPr>
      </w:pPr>
      <w:bookmarkStart w:id="115" w:name="_Toc222656805"/>
      <w:bookmarkStart w:id="116" w:name="_Toc225736715"/>
      <w:bookmarkStart w:id="117" w:name="_Toc265657647"/>
      <w:r w:rsidRPr="00634B1A">
        <w:rPr>
          <w:rFonts w:ascii="Arial Narrow" w:hAnsi="Arial Narrow" w:cs="Arial"/>
          <w:b/>
          <w:bCs/>
          <w:color w:val="000000" w:themeColor="text1"/>
          <w:sz w:val="22"/>
          <w:szCs w:val="22"/>
        </w:rPr>
        <w:t xml:space="preserve">OBLIGACIONES ESPECÍFICAS </w:t>
      </w:r>
      <w:bookmarkEnd w:id="115"/>
      <w:bookmarkEnd w:id="116"/>
      <w:r w:rsidRPr="00634B1A">
        <w:rPr>
          <w:rFonts w:ascii="Arial Narrow" w:hAnsi="Arial Narrow" w:cs="Arial"/>
          <w:b/>
          <w:bCs/>
          <w:color w:val="000000" w:themeColor="text1"/>
          <w:sz w:val="22"/>
          <w:szCs w:val="22"/>
        </w:rPr>
        <w:t>DEL CONTRATISTA</w:t>
      </w:r>
      <w:bookmarkEnd w:id="117"/>
    </w:p>
    <w:p w:rsidR="00C41910" w:rsidRPr="00634B1A" w:rsidRDefault="00C41910">
      <w:pPr>
        <w:shd w:val="clear" w:color="auto" w:fill="FFFFFF"/>
        <w:jc w:val="both"/>
        <w:rPr>
          <w:rFonts w:ascii="Arial Narrow" w:hAnsi="Arial Narrow"/>
          <w:color w:val="000000" w:themeColor="text1"/>
          <w:sz w:val="22"/>
          <w:szCs w:val="22"/>
        </w:rPr>
      </w:pPr>
    </w:p>
    <w:p w:rsidR="00514E88" w:rsidRPr="00634B1A" w:rsidRDefault="00514E88" w:rsidP="00514E88">
      <w:pPr>
        <w:jc w:val="both"/>
        <w:rPr>
          <w:rFonts w:ascii="Arial Narrow" w:hAnsi="Arial Narrow" w:cs="Arial"/>
          <w:sz w:val="22"/>
          <w:szCs w:val="22"/>
          <w:lang w:val="es-ES"/>
        </w:rPr>
      </w:pPr>
      <w:bookmarkStart w:id="118" w:name="_Toc265657649"/>
      <w:r w:rsidRPr="00634B1A">
        <w:rPr>
          <w:rFonts w:ascii="Arial Narrow" w:hAnsi="Arial Narrow" w:cs="Arial"/>
          <w:sz w:val="22"/>
          <w:szCs w:val="22"/>
          <w:lang w:val="es-ES"/>
        </w:rPr>
        <w:t>En desarrollo del objeto, el Contratista adquirirá para con el Instituto Distrital de Gestión de Riesgos y Cambio Climático IDIGER, las siguientes obligaciones:</w:t>
      </w:r>
    </w:p>
    <w:p w:rsidR="00514E88" w:rsidRPr="00634B1A" w:rsidRDefault="00514E88" w:rsidP="00514E88">
      <w:pPr>
        <w:jc w:val="both"/>
        <w:rPr>
          <w:rFonts w:ascii="Arial Narrow" w:hAnsi="Arial Narrow" w:cs="Arial"/>
          <w:sz w:val="22"/>
          <w:szCs w:val="22"/>
          <w:lang w:val="es-ES"/>
        </w:rPr>
      </w:pPr>
    </w:p>
    <w:p w:rsidR="00DB565C" w:rsidRPr="00634B1A" w:rsidRDefault="00DB565C" w:rsidP="006626DA">
      <w:pPr>
        <w:numPr>
          <w:ilvl w:val="0"/>
          <w:numId w:val="44"/>
        </w:numPr>
        <w:jc w:val="both"/>
        <w:rPr>
          <w:rFonts w:ascii="Arial Narrow" w:hAnsi="Arial Narrow" w:cs="Arial"/>
          <w:color w:val="000000"/>
          <w:sz w:val="22"/>
          <w:szCs w:val="22"/>
        </w:rPr>
      </w:pPr>
      <w:bookmarkStart w:id="119" w:name="_Hlk519746767"/>
      <w:r w:rsidRPr="00634B1A">
        <w:rPr>
          <w:rFonts w:ascii="Arial Narrow" w:hAnsi="Arial Narrow" w:cs="Arial"/>
          <w:color w:val="000000"/>
          <w:sz w:val="22"/>
          <w:szCs w:val="22"/>
        </w:rPr>
        <w:t>Cumplir y ejecutar el objeto del contrato en los plazos establecidos, bajo las condiciones económicas y técnicas del mismo.</w:t>
      </w:r>
    </w:p>
    <w:p w:rsidR="00DB565C" w:rsidRPr="00634B1A" w:rsidRDefault="00DB565C" w:rsidP="006626DA">
      <w:pPr>
        <w:pStyle w:val="Prrafodelista"/>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 xml:space="preserve">Presentar el plan de trabajo al supervisor dentro de los cinco (5) días hábiles después de firmada el acta de inicio para su respectiva aprobación, se deben incluir las actividades, entregables, responsables, documentos técnicos anexos y </w:t>
      </w:r>
      <w:r w:rsidR="001463C9" w:rsidRPr="00634B1A">
        <w:rPr>
          <w:rFonts w:ascii="Arial Narrow" w:hAnsi="Arial Narrow" w:cs="Arial"/>
          <w:color w:val="000000"/>
          <w:sz w:val="22"/>
          <w:szCs w:val="22"/>
        </w:rPr>
        <w:t>fechas correspondientes</w:t>
      </w:r>
      <w:r w:rsidRPr="00634B1A">
        <w:rPr>
          <w:rFonts w:ascii="Arial Narrow" w:hAnsi="Arial Narrow" w:cs="Arial"/>
          <w:color w:val="000000"/>
          <w:sz w:val="22"/>
          <w:szCs w:val="22"/>
        </w:rPr>
        <w:t xml:space="preserve"> a los servicios de gestión documental contratados y conforme la plantilla suministrada por el IDIGER.</w:t>
      </w:r>
    </w:p>
    <w:p w:rsidR="00DB565C" w:rsidRPr="00634B1A" w:rsidRDefault="00DB565C" w:rsidP="006626DA">
      <w:pPr>
        <w:pStyle w:val="Prrafodelista"/>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Entregar al supervisor del contrato el protocolo de condiciones de custodia de la documentación durante el traslado de los 1. 300 metros lineales de archivo.</w:t>
      </w:r>
    </w:p>
    <w:p w:rsidR="00DB565C" w:rsidRPr="00634B1A" w:rsidRDefault="00DB565C" w:rsidP="006626DA">
      <w:pPr>
        <w:pStyle w:val="Prrafodelista"/>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Acordar y documentar junto con los funcionarios del IDIGER los protocolos operativos para el levantamiento del inventario, la clasificación</w:t>
      </w:r>
      <w:r w:rsidRPr="00634B1A">
        <w:rPr>
          <w:rFonts w:ascii="Arial Narrow" w:hAnsi="Arial Narrow" w:cs="Arial"/>
          <w:i/>
          <w:color w:val="000000"/>
          <w:sz w:val="22"/>
          <w:szCs w:val="22"/>
        </w:rPr>
        <w:t xml:space="preserve">, </w:t>
      </w:r>
      <w:r w:rsidRPr="00634B1A">
        <w:rPr>
          <w:rFonts w:ascii="Arial Narrow" w:hAnsi="Arial Narrow" w:cs="Arial"/>
          <w:color w:val="000000"/>
          <w:sz w:val="22"/>
          <w:szCs w:val="22"/>
        </w:rPr>
        <w:t>ordenación</w:t>
      </w:r>
      <w:r w:rsidRPr="00634B1A">
        <w:rPr>
          <w:rFonts w:ascii="Arial Narrow" w:hAnsi="Arial Narrow" w:cs="Arial"/>
          <w:i/>
          <w:color w:val="000000"/>
          <w:sz w:val="22"/>
          <w:szCs w:val="22"/>
        </w:rPr>
        <w:t xml:space="preserve"> y </w:t>
      </w:r>
      <w:r w:rsidRPr="00634B1A">
        <w:rPr>
          <w:rFonts w:ascii="Arial Narrow" w:hAnsi="Arial Narrow" w:cs="Arial"/>
          <w:color w:val="000000"/>
          <w:sz w:val="22"/>
          <w:szCs w:val="22"/>
        </w:rPr>
        <w:t>descripción</w:t>
      </w:r>
      <w:r w:rsidRPr="00634B1A">
        <w:rPr>
          <w:rFonts w:ascii="Arial Narrow" w:hAnsi="Arial Narrow" w:cs="Arial"/>
          <w:i/>
          <w:color w:val="000000"/>
          <w:sz w:val="22"/>
          <w:szCs w:val="22"/>
        </w:rPr>
        <w:t xml:space="preserve"> </w:t>
      </w:r>
      <w:r w:rsidRPr="00634B1A">
        <w:rPr>
          <w:rFonts w:ascii="Arial Narrow" w:hAnsi="Arial Narrow" w:cs="Arial"/>
          <w:color w:val="000000"/>
          <w:sz w:val="22"/>
          <w:szCs w:val="22"/>
        </w:rPr>
        <w:t xml:space="preserve">en soporte físico de los </w:t>
      </w:r>
      <w:r w:rsidR="006657CF">
        <w:rPr>
          <w:rFonts w:ascii="Arial Narrow" w:hAnsi="Arial Narrow" w:cs="Arial"/>
          <w:color w:val="000000"/>
          <w:sz w:val="22"/>
          <w:szCs w:val="22"/>
        </w:rPr>
        <w:t>50</w:t>
      </w:r>
      <w:r w:rsidRPr="00634B1A">
        <w:rPr>
          <w:rFonts w:ascii="Arial Narrow" w:hAnsi="Arial Narrow" w:cs="Arial"/>
          <w:color w:val="000000"/>
          <w:sz w:val="22"/>
          <w:szCs w:val="22"/>
        </w:rPr>
        <w:t xml:space="preserve"> metros lineales de archivo de la serie CONTRATOS Y CONVENIOS de las vigencias 2016 y 2017.</w:t>
      </w:r>
    </w:p>
    <w:p w:rsidR="00DB565C" w:rsidRPr="00634B1A" w:rsidRDefault="00DB565C" w:rsidP="006626DA">
      <w:pPr>
        <w:pStyle w:val="Prrafodelista"/>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Presentar oportunamente al supervisor del contrato, informes mensuales de ejecución para el pago las actividades realizadas durante cada periodo facturado, así como los demás informes que se soliciten sobre cualquier aspecto de la prestación del servicio.</w:t>
      </w:r>
    </w:p>
    <w:p w:rsidR="00DB565C" w:rsidRPr="00634B1A" w:rsidRDefault="00DB565C" w:rsidP="006626DA">
      <w:pPr>
        <w:pStyle w:val="Prrafodelista"/>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Recibir 1100 metros lineales correspondientes al fondo documental ubicado en las instalaciones del proveedor actual y trasladarlo a las instalaciones donde será almacenado, garantizando transporte, custodia y seguridad de la información.</w:t>
      </w:r>
    </w:p>
    <w:p w:rsidR="00DB565C" w:rsidRPr="00634B1A" w:rsidRDefault="00DB565C" w:rsidP="006626DA">
      <w:pPr>
        <w:pStyle w:val="Prrafodelista"/>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Recibir 200 metros lineales correspondientes al fondo documental ubicado en las instalaciones del IDIGER y trasladarlo a las instalaciones donde será almacenado, garantizando transporte, custodia y seguridad de la información.</w:t>
      </w:r>
    </w:p>
    <w:p w:rsidR="00DB565C" w:rsidRPr="00634B1A" w:rsidRDefault="00DB565C" w:rsidP="006626DA">
      <w:pPr>
        <w:pStyle w:val="Prrafodelista"/>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lastRenderedPageBreak/>
        <w:t>Garantizar el desplazamiento, seguridad y la adecuada manipulación de la documentación durante la ejecución de la actividad.</w:t>
      </w:r>
    </w:p>
    <w:p w:rsidR="00DB565C" w:rsidRPr="00634B1A" w:rsidRDefault="00DB565C" w:rsidP="006626DA">
      <w:pPr>
        <w:pStyle w:val="Prrafodelista"/>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Realizar durante la recepción del fondo documental una verificación por caja de archivo verificando las unidades documentales a recibir.</w:t>
      </w:r>
    </w:p>
    <w:p w:rsidR="00DB565C" w:rsidRPr="00634B1A" w:rsidRDefault="00DB565C" w:rsidP="006626DA">
      <w:pPr>
        <w:pStyle w:val="Prrafodelista"/>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Informar al IDIGER cuando se encuentren cajas y carpetas que por su deterioro deben ser reemplazadas.</w:t>
      </w:r>
    </w:p>
    <w:p w:rsidR="00DB565C" w:rsidRPr="00634B1A" w:rsidRDefault="00DB565C" w:rsidP="006626DA">
      <w:pPr>
        <w:pStyle w:val="Prrafodelista"/>
        <w:numPr>
          <w:ilvl w:val="0"/>
          <w:numId w:val="44"/>
        </w:numPr>
        <w:jc w:val="both"/>
        <w:rPr>
          <w:rFonts w:ascii="Arial Narrow" w:hAnsi="Arial Narrow" w:cs="Arial"/>
          <w:b/>
          <w:color w:val="000000"/>
          <w:sz w:val="22"/>
          <w:szCs w:val="22"/>
        </w:rPr>
      </w:pPr>
      <w:r w:rsidRPr="00634B1A">
        <w:rPr>
          <w:rFonts w:ascii="Arial Narrow" w:hAnsi="Arial Narrow" w:cs="Arial"/>
          <w:color w:val="000000"/>
          <w:sz w:val="22"/>
          <w:szCs w:val="22"/>
        </w:rPr>
        <w:t>Custodiar y almacenar el fondo documental constituido por hasta 1.300 metros lineales por el tiempo de ejecución del contrato.</w:t>
      </w:r>
    </w:p>
    <w:p w:rsidR="00DB565C" w:rsidRPr="00634B1A" w:rsidRDefault="00DB565C" w:rsidP="006626DA">
      <w:pPr>
        <w:pStyle w:val="Prrafodelista"/>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Reportar mediante un</w:t>
      </w:r>
      <w:r w:rsidRPr="00634B1A">
        <w:rPr>
          <w:rFonts w:ascii="Arial Narrow" w:hAnsi="Arial Narrow" w:cs="Arial"/>
          <w:b/>
          <w:color w:val="000000"/>
          <w:sz w:val="22"/>
          <w:szCs w:val="22"/>
        </w:rPr>
        <w:t xml:space="preserve"> </w:t>
      </w:r>
      <w:r w:rsidRPr="00634B1A">
        <w:rPr>
          <w:rFonts w:ascii="Arial Narrow" w:hAnsi="Arial Narrow" w:cs="Arial"/>
          <w:color w:val="000000"/>
          <w:sz w:val="22"/>
          <w:szCs w:val="22"/>
        </w:rPr>
        <w:t>informe mensual (con los anexos que certifiquen lo enunciado) las condiciones ambientales, de saneamiento y limpieza a las que han sido adelantadas durante la custodia y almacenamiento de los documentos del IDIGER.</w:t>
      </w:r>
    </w:p>
    <w:p w:rsidR="00DB565C" w:rsidRPr="00634B1A" w:rsidRDefault="00DB565C" w:rsidP="006626DA">
      <w:pPr>
        <w:pStyle w:val="Prrafodelista"/>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 xml:space="preserve">Atender las consultas de información por parte del IDIGER en medio físico y/o vía correo electrónico en los plazos establecidos en las especificaciones técnicas. </w:t>
      </w:r>
    </w:p>
    <w:p w:rsidR="00DB565C" w:rsidRPr="00634B1A" w:rsidRDefault="00DB565C" w:rsidP="006626DA">
      <w:pPr>
        <w:pStyle w:val="Prrafodelista"/>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Prestar los servicios de préstamo de documentos teniendo en cuenta los protocolos y acuerdos preestablecidos. Adicionalmente se debe transportar la documentación física entre las instalaciones de ambas partes en vehículos adecuados, en la forma y tiempo establecido.</w:t>
      </w:r>
    </w:p>
    <w:p w:rsidR="00DB565C" w:rsidRPr="00634B1A" w:rsidRDefault="00DB565C" w:rsidP="006626DA">
      <w:pPr>
        <w:pStyle w:val="Prrafodelista"/>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Dar aviso al IDIGER por escrito, en caso de hurto, extravío o deterioro de los documentos físicos objeto del contrato, dentro de las 24 horas siguientes al suceso, para las respectivas acciones.</w:t>
      </w:r>
    </w:p>
    <w:p w:rsidR="00DB565C" w:rsidRPr="00634B1A" w:rsidRDefault="00DB565C" w:rsidP="006626DA">
      <w:pPr>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 xml:space="preserve">Realizar la organización (agrupación, identificación, clasificación, ordenación, depuración, foliación y descripción) de </w:t>
      </w:r>
      <w:r w:rsidR="006657CF">
        <w:rPr>
          <w:rFonts w:ascii="Arial Narrow" w:hAnsi="Arial Narrow" w:cs="Arial"/>
          <w:color w:val="000000"/>
          <w:sz w:val="22"/>
          <w:szCs w:val="22"/>
        </w:rPr>
        <w:t>50</w:t>
      </w:r>
      <w:r w:rsidRPr="00634B1A">
        <w:rPr>
          <w:rFonts w:ascii="Arial Narrow" w:hAnsi="Arial Narrow" w:cs="Arial"/>
          <w:color w:val="000000"/>
          <w:sz w:val="22"/>
          <w:szCs w:val="22"/>
        </w:rPr>
        <w:t xml:space="preserve"> metros lineales de documentos de archivo correspondientes a las agrupaciones documentales denominadas Contratos y convenios, teniendo en cuenta el cumplimiento de los protocolos preestablecidos para esta actividad y los instrumentos archivísticos suministrados por el IDIGER.</w:t>
      </w:r>
    </w:p>
    <w:p w:rsidR="00DB565C" w:rsidRPr="00634B1A" w:rsidRDefault="00DB565C" w:rsidP="006626DA">
      <w:pPr>
        <w:pStyle w:val="Prrafodelista"/>
        <w:numPr>
          <w:ilvl w:val="0"/>
          <w:numId w:val="44"/>
        </w:numPr>
        <w:tabs>
          <w:tab w:val="left" w:pos="360"/>
        </w:tabs>
        <w:jc w:val="both"/>
        <w:rPr>
          <w:rFonts w:ascii="Arial Narrow" w:hAnsi="Arial Narrow" w:cs="Arial"/>
          <w:color w:val="000000"/>
          <w:sz w:val="22"/>
          <w:szCs w:val="22"/>
        </w:rPr>
      </w:pPr>
      <w:r w:rsidRPr="00634B1A">
        <w:rPr>
          <w:rFonts w:ascii="Arial Narrow" w:hAnsi="Arial Narrow" w:cs="Arial"/>
          <w:color w:val="000000"/>
          <w:sz w:val="22"/>
          <w:szCs w:val="22"/>
        </w:rPr>
        <w:t xml:space="preserve">Entregar el fondo documental correspondiente a </w:t>
      </w:r>
      <w:r w:rsidR="006657CF">
        <w:rPr>
          <w:rFonts w:ascii="Arial Narrow" w:hAnsi="Arial Narrow" w:cs="Arial"/>
          <w:color w:val="000000"/>
          <w:sz w:val="22"/>
          <w:szCs w:val="22"/>
        </w:rPr>
        <w:t>50</w:t>
      </w:r>
      <w:r w:rsidRPr="00634B1A">
        <w:rPr>
          <w:rFonts w:ascii="Arial Narrow" w:hAnsi="Arial Narrow" w:cs="Arial"/>
          <w:color w:val="000000"/>
          <w:sz w:val="22"/>
          <w:szCs w:val="22"/>
        </w:rPr>
        <w:t xml:space="preserve"> metros lineales, contenido en las cajas de archivo X-200 debidamente rotulado (cajas y carpetas).</w:t>
      </w:r>
    </w:p>
    <w:p w:rsidR="00DB565C" w:rsidRPr="00634B1A" w:rsidRDefault="00DB565C" w:rsidP="006626DA">
      <w:pPr>
        <w:numPr>
          <w:ilvl w:val="0"/>
          <w:numId w:val="44"/>
        </w:numPr>
        <w:tabs>
          <w:tab w:val="left" w:pos="360"/>
        </w:tabs>
        <w:contextualSpacing/>
        <w:jc w:val="both"/>
        <w:rPr>
          <w:rFonts w:ascii="Arial Narrow" w:hAnsi="Arial Narrow" w:cs="Arial"/>
          <w:b/>
          <w:color w:val="000000"/>
          <w:sz w:val="22"/>
          <w:szCs w:val="22"/>
        </w:rPr>
      </w:pPr>
      <w:r w:rsidRPr="00634B1A">
        <w:rPr>
          <w:rFonts w:ascii="Arial Narrow" w:hAnsi="Arial Narrow" w:cs="Arial"/>
          <w:color w:val="000000"/>
          <w:sz w:val="22"/>
          <w:szCs w:val="22"/>
        </w:rPr>
        <w:t xml:space="preserve">Entregar el inventario documental correspondiente a </w:t>
      </w:r>
      <w:r w:rsidR="006657CF">
        <w:rPr>
          <w:rFonts w:ascii="Arial Narrow" w:hAnsi="Arial Narrow" w:cs="Arial"/>
          <w:color w:val="000000"/>
          <w:sz w:val="22"/>
          <w:szCs w:val="22"/>
        </w:rPr>
        <w:t>50</w:t>
      </w:r>
      <w:r w:rsidRPr="00634B1A">
        <w:rPr>
          <w:rFonts w:ascii="Arial Narrow" w:hAnsi="Arial Narrow" w:cs="Arial"/>
          <w:color w:val="000000"/>
          <w:sz w:val="22"/>
          <w:szCs w:val="22"/>
        </w:rPr>
        <w:t xml:space="preserve"> metros lineales, en soporte electrónico (base de datos en Excel) y en los tiempos acordados con el supervisor del contrato.</w:t>
      </w:r>
    </w:p>
    <w:p w:rsidR="00DB565C" w:rsidRPr="00634B1A" w:rsidRDefault="00DB565C" w:rsidP="006626DA">
      <w:pPr>
        <w:numPr>
          <w:ilvl w:val="0"/>
          <w:numId w:val="44"/>
        </w:numPr>
        <w:tabs>
          <w:tab w:val="left" w:pos="360"/>
        </w:tabs>
        <w:contextualSpacing/>
        <w:jc w:val="both"/>
        <w:rPr>
          <w:rFonts w:ascii="Arial Narrow" w:hAnsi="Arial Narrow" w:cs="Arial"/>
          <w:color w:val="000000"/>
          <w:sz w:val="22"/>
          <w:szCs w:val="22"/>
        </w:rPr>
      </w:pPr>
      <w:r w:rsidRPr="00634B1A">
        <w:rPr>
          <w:rFonts w:ascii="Arial Narrow" w:hAnsi="Arial Narrow" w:cs="Arial"/>
          <w:color w:val="000000"/>
          <w:sz w:val="22"/>
          <w:szCs w:val="22"/>
        </w:rPr>
        <w:t>Entregar el inventario documental de los planos y/o discos ópticos extraídos de los expedientes documentales, en soporte electrónico (base de datos en Excel) y en los tiempos acordados con el supervisor del contrato.</w:t>
      </w:r>
    </w:p>
    <w:p w:rsidR="00DB565C" w:rsidRPr="00634B1A" w:rsidRDefault="00DB565C" w:rsidP="006626DA">
      <w:pPr>
        <w:pStyle w:val="Prrafodelista"/>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 xml:space="preserve">Permitir al supervisor del contrato según lo acordado una verificación de calidad a través de un muestreo representativo aleatorio del inventario documental y los expedientes organizados que corresponden a los </w:t>
      </w:r>
      <w:r w:rsidR="006657CF">
        <w:rPr>
          <w:rFonts w:ascii="Arial Narrow" w:hAnsi="Arial Narrow" w:cs="Arial"/>
          <w:color w:val="000000"/>
          <w:sz w:val="22"/>
          <w:szCs w:val="22"/>
        </w:rPr>
        <w:t>50</w:t>
      </w:r>
      <w:r w:rsidRPr="00634B1A">
        <w:rPr>
          <w:rFonts w:ascii="Arial Narrow" w:hAnsi="Arial Narrow" w:cs="Arial"/>
          <w:color w:val="000000"/>
          <w:sz w:val="22"/>
          <w:szCs w:val="22"/>
        </w:rPr>
        <w:t xml:space="preserve"> metros lineales de archivo, así como de las imágenes resultado del proceso de digitalización correspondiente a los 200.000 folios de archivo que corresponden a los expedientes de la serie documental denominada “CONTRATOS Y CONVENIOS” de la vigencia 2016 </w:t>
      </w:r>
      <w:r w:rsidRPr="00634B1A">
        <w:rPr>
          <w:rFonts w:ascii="Arial Narrow" w:hAnsi="Arial Narrow"/>
          <w:sz w:val="22"/>
          <w:szCs w:val="22"/>
        </w:rPr>
        <w:t>o hasta alcanzar el límite de folios previamente</w:t>
      </w:r>
      <w:r w:rsidRPr="00634B1A">
        <w:rPr>
          <w:rFonts w:ascii="Arial Narrow" w:hAnsi="Arial Narrow" w:cs="Arial"/>
          <w:color w:val="000000"/>
          <w:sz w:val="22"/>
          <w:szCs w:val="22"/>
        </w:rPr>
        <w:t>. Si se determina en la verificación que el 50% de la muestra seleccionada no cumple con las especificaciones requeridas, el contratista deberá revisar minuciosamente el inventario documental para posteriormente tomar las acciones correctivas pertinentes. Esta verificación se realizará semanalmente.</w:t>
      </w:r>
    </w:p>
    <w:p w:rsidR="00DB565C" w:rsidRPr="00634B1A" w:rsidRDefault="00DB565C" w:rsidP="006626DA">
      <w:pPr>
        <w:pStyle w:val="Prrafodelista"/>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Entregar al supervisor del contrato el Plan de digitalización en donde se prescriban las actividades a efectuar.</w:t>
      </w:r>
    </w:p>
    <w:p w:rsidR="00DB565C" w:rsidRPr="00634B1A" w:rsidRDefault="00DB565C" w:rsidP="006626DA">
      <w:pPr>
        <w:pStyle w:val="Prrafodelista"/>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 xml:space="preserve">Digitalizar la documentación correspondiente a los 200.000 folios de archivo que corresponden a los expedientes de la serie documental denominada “CONTRATOS Y CONVENIOS” de la vigencia 2016 </w:t>
      </w:r>
      <w:r w:rsidRPr="00634B1A">
        <w:rPr>
          <w:rFonts w:ascii="Arial Narrow" w:hAnsi="Arial Narrow"/>
          <w:sz w:val="22"/>
          <w:szCs w:val="22"/>
        </w:rPr>
        <w:t>o hasta alcanzar el límite de folios previamente definido</w:t>
      </w:r>
      <w:r w:rsidRPr="00634B1A">
        <w:rPr>
          <w:rFonts w:ascii="Arial Narrow" w:hAnsi="Arial Narrow" w:cs="Arial"/>
          <w:color w:val="000000"/>
          <w:sz w:val="22"/>
          <w:szCs w:val="22"/>
        </w:rPr>
        <w:t>, que han sido organizados, de acuerdo a los parámetros y especificaciones dispuestas por el IDIGER.</w:t>
      </w:r>
    </w:p>
    <w:p w:rsidR="00DB565C" w:rsidRPr="00634B1A" w:rsidRDefault="00DB565C" w:rsidP="006626DA">
      <w:pPr>
        <w:pStyle w:val="Prrafodelista"/>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Entregar al supervisor del contrato según lo acordado los metadatos producto de la digitalización de los 200.000 folios de archivo, de acuerdo a lo estipulado, en la oferta</w:t>
      </w:r>
    </w:p>
    <w:p w:rsidR="00DB565C" w:rsidRPr="00634B1A" w:rsidRDefault="00DB565C" w:rsidP="006626DA">
      <w:pPr>
        <w:pStyle w:val="Prrafodelista"/>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lastRenderedPageBreak/>
        <w:t xml:space="preserve">Presentar y entregar al supervisor del contrato política, protocolos o procedimientos de seguridad de la información de acuerdo a la normativa vigente con el fin de verificar el cumplimiento de requisitos mínimos en esta materia. </w:t>
      </w:r>
    </w:p>
    <w:p w:rsidR="00DB565C" w:rsidRPr="00634B1A" w:rsidRDefault="00DB565C" w:rsidP="006626DA">
      <w:pPr>
        <w:pStyle w:val="Prrafodelista"/>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Entregar al supervisor del contrato Acta de certificación en donde se describa la política de borrado seguro de la información una vez se entregue el producto de la digitalización, organización y levantamientos de inventarios al IDIGER.</w:t>
      </w:r>
    </w:p>
    <w:p w:rsidR="00DB565C" w:rsidRPr="00634B1A" w:rsidRDefault="00DB565C" w:rsidP="006626DA">
      <w:pPr>
        <w:pStyle w:val="Prrafodelista"/>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Asistir a las reuniones programadas por el supervisor del contrato, para definir las generalidades del proceso de inventario documental.</w:t>
      </w:r>
    </w:p>
    <w:p w:rsidR="00DB565C" w:rsidRPr="00634B1A" w:rsidRDefault="00DB565C" w:rsidP="006626DA">
      <w:pPr>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 xml:space="preserve">Acatar las instrucciones que durante el desarrollo del contrato imparta el IDIGER, por conducto del funcionario que ejerza la supervisión. </w:t>
      </w:r>
    </w:p>
    <w:p w:rsidR="00DB565C" w:rsidRPr="00634B1A" w:rsidRDefault="00DB565C" w:rsidP="006626DA">
      <w:pPr>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 xml:space="preserve">Cumplir con todas aquellas obligaciones inherentes al contrato y necesarias para la correcta ejecución del objeto del mismo. </w:t>
      </w:r>
    </w:p>
    <w:p w:rsidR="00DB565C" w:rsidRPr="00634B1A" w:rsidRDefault="00DB565C" w:rsidP="006626DA">
      <w:pPr>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Disponer del personal idóneo y necesario para la realización de las actividades programadas durante la ejecución del contrato.</w:t>
      </w:r>
    </w:p>
    <w:p w:rsidR="00DB565C" w:rsidRPr="00634B1A" w:rsidRDefault="00DB565C" w:rsidP="006626DA">
      <w:pPr>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Contar con una póliza todo riesgo daño material, que ampare los siniestros que pueden surgir durante la ejecución del contrato y que se relacionen con el objeto y obligaciones del mismo. Dicha póliza deberá presentarla el contratista para la suscripción del acta de inicio.</w:t>
      </w:r>
    </w:p>
    <w:p w:rsidR="00DB565C" w:rsidRPr="00634B1A" w:rsidRDefault="00DB565C" w:rsidP="006626DA">
      <w:pPr>
        <w:numPr>
          <w:ilvl w:val="0"/>
          <w:numId w:val="44"/>
        </w:numPr>
        <w:jc w:val="both"/>
        <w:rPr>
          <w:rFonts w:ascii="Arial Narrow" w:hAnsi="Arial Narrow" w:cs="Arial"/>
          <w:color w:val="000000"/>
          <w:sz w:val="22"/>
          <w:szCs w:val="22"/>
        </w:rPr>
      </w:pPr>
      <w:r w:rsidRPr="00634B1A">
        <w:rPr>
          <w:rFonts w:ascii="Arial Narrow" w:hAnsi="Arial Narrow" w:cs="Arial"/>
          <w:color w:val="000000"/>
          <w:sz w:val="22"/>
          <w:szCs w:val="22"/>
        </w:rPr>
        <w:t>En caso de cualquier novedad o anomalía, reportar la situación de forma inmediata, al supervisor del contrato, por escrito.</w:t>
      </w:r>
    </w:p>
    <w:p w:rsidR="00DB565C" w:rsidRPr="00634B1A" w:rsidRDefault="00DB565C" w:rsidP="00DB565C">
      <w:pPr>
        <w:pStyle w:val="Prrafodelista"/>
        <w:contextualSpacing w:val="0"/>
        <w:jc w:val="both"/>
        <w:rPr>
          <w:rFonts w:ascii="Arial Narrow" w:hAnsi="Arial Narrow" w:cs="Arial"/>
          <w:b/>
          <w:bCs/>
          <w:color w:val="000000" w:themeColor="text1"/>
          <w:sz w:val="22"/>
          <w:szCs w:val="22"/>
        </w:rPr>
      </w:pPr>
    </w:p>
    <w:p w:rsidR="00DB565C" w:rsidRPr="00634B1A" w:rsidRDefault="00DB565C" w:rsidP="00DB565C">
      <w:pPr>
        <w:pStyle w:val="Prrafodelista"/>
        <w:numPr>
          <w:ilvl w:val="2"/>
          <w:numId w:val="10"/>
        </w:numPr>
        <w:contextualSpacing w:val="0"/>
        <w:jc w:val="both"/>
        <w:rPr>
          <w:rFonts w:ascii="Arial Narrow" w:hAnsi="Arial Narrow" w:cs="Arial"/>
          <w:b/>
          <w:bCs/>
          <w:color w:val="000000" w:themeColor="text1"/>
          <w:sz w:val="22"/>
          <w:szCs w:val="22"/>
        </w:rPr>
      </w:pPr>
      <w:r w:rsidRPr="00634B1A">
        <w:rPr>
          <w:rFonts w:ascii="Arial Narrow" w:hAnsi="Arial Narrow" w:cs="Arial"/>
          <w:b/>
          <w:bCs/>
          <w:color w:val="000000" w:themeColor="text1"/>
          <w:sz w:val="22"/>
          <w:szCs w:val="22"/>
        </w:rPr>
        <w:t>OBLIGACIONES DE CARÁCTER TÉCNICO</w:t>
      </w:r>
    </w:p>
    <w:p w:rsidR="00DB565C" w:rsidRPr="00634B1A" w:rsidRDefault="00DB565C" w:rsidP="00DB565C">
      <w:pPr>
        <w:jc w:val="both"/>
        <w:rPr>
          <w:rFonts w:ascii="Arial Narrow" w:eastAsia="Times New Roman" w:hAnsi="Arial Narrow" w:cs="Arial"/>
          <w:color w:val="000000"/>
          <w:sz w:val="22"/>
          <w:szCs w:val="22"/>
          <w:lang w:val="es-ES" w:eastAsia="es-ES"/>
        </w:rPr>
      </w:pPr>
    </w:p>
    <w:p w:rsidR="00DB565C" w:rsidRPr="00634B1A" w:rsidRDefault="00DB565C" w:rsidP="00DB565C">
      <w:pPr>
        <w:jc w:val="both"/>
        <w:rPr>
          <w:rFonts w:ascii="Arial Narrow" w:eastAsia="Times New Roman" w:hAnsi="Arial Narrow" w:cs="Arial"/>
          <w:color w:val="000000"/>
          <w:sz w:val="22"/>
          <w:szCs w:val="22"/>
          <w:lang w:val="es-ES" w:eastAsia="es-ES"/>
        </w:rPr>
      </w:pPr>
      <w:r w:rsidRPr="00634B1A">
        <w:rPr>
          <w:rFonts w:ascii="Arial Narrow" w:eastAsia="Times New Roman" w:hAnsi="Arial Narrow" w:cs="Arial"/>
          <w:color w:val="000000"/>
          <w:sz w:val="22"/>
          <w:szCs w:val="22"/>
          <w:lang w:val="es-ES" w:eastAsia="es-ES"/>
        </w:rPr>
        <w:t>Sin perjuicio de aquellas establecidas en el pliego de condiciones, serán obligaciones de carácter técnico a cargo del contratista, aquellas relacionadas con el cumplimiento de las condiciones técnicas generales y específicas para la correcta ejecución, entre ellas:</w:t>
      </w:r>
    </w:p>
    <w:p w:rsidR="00DB565C" w:rsidRPr="00634B1A" w:rsidRDefault="00DB565C" w:rsidP="00DB565C">
      <w:pPr>
        <w:jc w:val="both"/>
        <w:rPr>
          <w:rFonts w:ascii="Arial Narrow" w:eastAsia="Times New Roman" w:hAnsi="Arial Narrow" w:cs="Arial"/>
          <w:color w:val="000000"/>
          <w:sz w:val="22"/>
          <w:szCs w:val="22"/>
          <w:lang w:val="es-ES" w:eastAsia="es-ES"/>
        </w:rPr>
      </w:pPr>
    </w:p>
    <w:p w:rsidR="00DB565C" w:rsidRPr="00634B1A" w:rsidRDefault="00DB565C" w:rsidP="00DB565C">
      <w:pPr>
        <w:jc w:val="both"/>
        <w:rPr>
          <w:rFonts w:ascii="Arial Narrow" w:eastAsia="Times New Roman" w:hAnsi="Arial Narrow" w:cs="Arial"/>
          <w:color w:val="000000"/>
          <w:sz w:val="22"/>
          <w:szCs w:val="22"/>
          <w:lang w:val="es-ES" w:eastAsia="es-ES"/>
        </w:rPr>
      </w:pPr>
      <w:r w:rsidRPr="00634B1A">
        <w:rPr>
          <w:rFonts w:ascii="Arial Narrow" w:eastAsia="Times New Roman" w:hAnsi="Arial Narrow" w:cs="Arial"/>
          <w:color w:val="000000"/>
          <w:sz w:val="22"/>
          <w:szCs w:val="22"/>
          <w:lang w:val="es-ES" w:eastAsia="es-ES"/>
        </w:rPr>
        <w:t xml:space="preserve">El contratista debe prestar todos los servicios requeridos por el Instituto Distrital de Gestión </w:t>
      </w:r>
      <w:proofErr w:type="gramStart"/>
      <w:r w:rsidRPr="00634B1A">
        <w:rPr>
          <w:rFonts w:ascii="Arial Narrow" w:eastAsia="Times New Roman" w:hAnsi="Arial Narrow" w:cs="Arial"/>
          <w:color w:val="000000"/>
          <w:sz w:val="22"/>
          <w:szCs w:val="22"/>
          <w:lang w:val="es-ES" w:eastAsia="es-ES"/>
        </w:rPr>
        <w:t>de  Riesgos</w:t>
      </w:r>
      <w:proofErr w:type="gramEnd"/>
      <w:r w:rsidRPr="00634B1A">
        <w:rPr>
          <w:rFonts w:ascii="Arial Narrow" w:eastAsia="Times New Roman" w:hAnsi="Arial Narrow" w:cs="Arial"/>
          <w:color w:val="000000"/>
          <w:sz w:val="22"/>
          <w:szCs w:val="22"/>
          <w:lang w:val="es-ES" w:eastAsia="es-ES"/>
        </w:rPr>
        <w:t xml:space="preserve"> y Cambio Climático – IDIGER, aplicando las políticas definidas por el Archivo General de la Nación, en especial cumplimiento de lo dispuesto en la Ley 594 de 2000, Decreto 1080 de 2015, Decreto 1515 de 2013, el Reglamento General de Archivos y los Acuerdos 49 y 50 de 2000.</w:t>
      </w:r>
    </w:p>
    <w:p w:rsidR="00DB565C" w:rsidRPr="00634B1A" w:rsidRDefault="00DB565C" w:rsidP="00DB565C">
      <w:pPr>
        <w:jc w:val="both"/>
        <w:rPr>
          <w:rFonts w:ascii="Arial Narrow" w:eastAsia="Times New Roman" w:hAnsi="Arial Narrow" w:cs="Arial"/>
          <w:color w:val="000000"/>
          <w:sz w:val="22"/>
          <w:szCs w:val="22"/>
          <w:lang w:val="es-ES" w:eastAsia="es-ES"/>
        </w:rPr>
      </w:pPr>
    </w:p>
    <w:p w:rsidR="00DB565C" w:rsidRPr="00634B1A" w:rsidRDefault="00DB565C" w:rsidP="006626DA">
      <w:pPr>
        <w:pStyle w:val="Prrafodelista"/>
        <w:numPr>
          <w:ilvl w:val="1"/>
          <w:numId w:val="44"/>
        </w:numPr>
        <w:ind w:left="426"/>
        <w:jc w:val="both"/>
        <w:rPr>
          <w:rFonts w:ascii="Arial Narrow" w:eastAsia="Times New Roman" w:hAnsi="Arial Narrow" w:cs="Arial"/>
          <w:color w:val="000000"/>
          <w:sz w:val="22"/>
          <w:szCs w:val="22"/>
          <w:lang w:val="es-ES" w:eastAsia="es-ES"/>
        </w:rPr>
      </w:pPr>
      <w:r w:rsidRPr="00634B1A">
        <w:rPr>
          <w:rFonts w:ascii="Arial Narrow" w:eastAsia="Times New Roman" w:hAnsi="Arial Narrow" w:cs="Arial"/>
          <w:color w:val="000000"/>
          <w:sz w:val="22"/>
          <w:szCs w:val="22"/>
          <w:lang w:val="es-ES" w:eastAsia="es-ES"/>
        </w:rPr>
        <w:t xml:space="preserve">Disponer de un espacio adecuado para llevar a cabo el proceso de elaboración de inventario documental y la organización de los </w:t>
      </w:r>
      <w:bookmarkStart w:id="120" w:name="_GoBack"/>
      <w:r w:rsidR="006657CF">
        <w:rPr>
          <w:rFonts w:ascii="Arial Narrow" w:eastAsia="Times New Roman" w:hAnsi="Arial Narrow" w:cs="Arial"/>
          <w:color w:val="000000"/>
          <w:sz w:val="22"/>
          <w:szCs w:val="22"/>
          <w:lang w:val="es-ES" w:eastAsia="es-ES"/>
        </w:rPr>
        <w:t>50</w:t>
      </w:r>
      <w:bookmarkEnd w:id="120"/>
      <w:r w:rsidRPr="00634B1A">
        <w:rPr>
          <w:rFonts w:ascii="Arial Narrow" w:eastAsia="Times New Roman" w:hAnsi="Arial Narrow" w:cs="Arial"/>
          <w:color w:val="000000"/>
          <w:sz w:val="22"/>
          <w:szCs w:val="22"/>
          <w:lang w:val="es-ES" w:eastAsia="es-ES"/>
        </w:rPr>
        <w:t xml:space="preserve"> metros lineales, con reserva y restricción de acceso y consulta, en espacio físico que cumpla las condiciones establecidas en el Acuerdo 49 de 2000 del Archivo General de la Nación y el Acuerdo 008 del 2014 emitido por el Consejo Directivo del Archivo General de la Nación.</w:t>
      </w:r>
    </w:p>
    <w:p w:rsidR="00DB565C" w:rsidRPr="00634B1A" w:rsidRDefault="00DB565C" w:rsidP="006626DA">
      <w:pPr>
        <w:pStyle w:val="Prrafodelista"/>
        <w:numPr>
          <w:ilvl w:val="1"/>
          <w:numId w:val="44"/>
        </w:numPr>
        <w:ind w:left="426"/>
        <w:jc w:val="both"/>
        <w:rPr>
          <w:rFonts w:ascii="Arial Narrow" w:eastAsia="Times New Roman" w:hAnsi="Arial Narrow" w:cs="Arial"/>
          <w:color w:val="000000"/>
          <w:sz w:val="22"/>
          <w:szCs w:val="22"/>
          <w:lang w:val="es-ES" w:eastAsia="es-ES"/>
        </w:rPr>
      </w:pPr>
      <w:r w:rsidRPr="00634B1A">
        <w:rPr>
          <w:rFonts w:ascii="Arial Narrow" w:eastAsia="Times New Roman" w:hAnsi="Arial Narrow" w:cs="Arial"/>
          <w:color w:val="000000"/>
          <w:sz w:val="22"/>
          <w:szCs w:val="22"/>
          <w:lang w:val="es-ES" w:eastAsia="es-ES"/>
        </w:rPr>
        <w:t>Contar con los equipos y aplicativos que garanticen la digitalización de los documentos de archivo según los parámetros y especificaciones dispuestos por el IDIGER.</w:t>
      </w:r>
    </w:p>
    <w:p w:rsidR="00DB565C" w:rsidRPr="00634B1A" w:rsidRDefault="00DB565C" w:rsidP="006626DA">
      <w:pPr>
        <w:pStyle w:val="Prrafodelista"/>
        <w:numPr>
          <w:ilvl w:val="1"/>
          <w:numId w:val="44"/>
        </w:numPr>
        <w:ind w:left="426"/>
        <w:jc w:val="both"/>
        <w:rPr>
          <w:rFonts w:ascii="Arial Narrow" w:eastAsia="Times New Roman" w:hAnsi="Arial Narrow" w:cs="Arial"/>
          <w:color w:val="000000"/>
          <w:sz w:val="22"/>
          <w:szCs w:val="22"/>
          <w:lang w:val="es-ES" w:eastAsia="es-ES"/>
        </w:rPr>
      </w:pPr>
      <w:r w:rsidRPr="00634B1A">
        <w:rPr>
          <w:rFonts w:ascii="Arial Narrow" w:eastAsia="Times New Roman" w:hAnsi="Arial Narrow" w:cs="Arial"/>
          <w:color w:val="000000"/>
          <w:sz w:val="22"/>
          <w:szCs w:val="22"/>
          <w:lang w:val="es-ES" w:eastAsia="es-ES"/>
        </w:rPr>
        <w:t>Contar con lineamientos y políticas de seguridad de la información conforme a lo dispuesto en la Ley 1581 de 2012, reglamentada parcialmente por el Decreto Nacional 1377 de 2013 y Ley 1266 de 2008.</w:t>
      </w:r>
    </w:p>
    <w:p w:rsidR="00DB565C" w:rsidRPr="00634B1A" w:rsidRDefault="00DB565C" w:rsidP="006626DA">
      <w:pPr>
        <w:pStyle w:val="Prrafodelista"/>
        <w:numPr>
          <w:ilvl w:val="1"/>
          <w:numId w:val="44"/>
        </w:numPr>
        <w:ind w:left="426"/>
        <w:jc w:val="both"/>
        <w:rPr>
          <w:rFonts w:ascii="Arial Narrow" w:eastAsia="Times New Roman" w:hAnsi="Arial Narrow" w:cs="Arial"/>
          <w:color w:val="000000"/>
          <w:sz w:val="22"/>
          <w:szCs w:val="22"/>
          <w:lang w:val="es-ES" w:eastAsia="es-ES"/>
        </w:rPr>
      </w:pPr>
      <w:r w:rsidRPr="00634B1A">
        <w:rPr>
          <w:rFonts w:ascii="Arial Narrow" w:eastAsia="Times New Roman" w:hAnsi="Arial Narrow" w:cs="Arial"/>
          <w:color w:val="000000"/>
          <w:sz w:val="22"/>
          <w:szCs w:val="22"/>
          <w:lang w:val="es-ES" w:eastAsia="es-ES"/>
        </w:rPr>
        <w:t xml:space="preserve">Aplicar las normas de seguridad, confidencialidad y preservación de la información de acuerdo con las normas vigentes para este tipo de servicio. </w:t>
      </w:r>
    </w:p>
    <w:p w:rsidR="00DB565C" w:rsidRPr="00634B1A" w:rsidRDefault="00DB565C" w:rsidP="006626DA">
      <w:pPr>
        <w:pStyle w:val="Prrafodelista"/>
        <w:numPr>
          <w:ilvl w:val="1"/>
          <w:numId w:val="44"/>
        </w:numPr>
        <w:ind w:left="426"/>
        <w:jc w:val="both"/>
        <w:rPr>
          <w:rFonts w:ascii="Arial Narrow" w:eastAsia="Times New Roman" w:hAnsi="Arial Narrow" w:cs="Arial"/>
          <w:color w:val="000000"/>
          <w:sz w:val="22"/>
          <w:szCs w:val="22"/>
          <w:lang w:val="es-ES" w:eastAsia="es-ES"/>
        </w:rPr>
      </w:pPr>
      <w:r w:rsidRPr="00634B1A">
        <w:rPr>
          <w:rFonts w:ascii="Arial Narrow" w:eastAsia="Times New Roman" w:hAnsi="Arial Narrow" w:cs="Arial"/>
          <w:color w:val="000000"/>
          <w:sz w:val="22"/>
          <w:szCs w:val="22"/>
          <w:lang w:val="es-ES" w:eastAsia="es-ES"/>
        </w:rPr>
        <w:t xml:space="preserve">Evaluar los riesgos, y aplicar medidas de corrección y reacción consignadas en planes de mantenimiento de aseo, limpieza y desinfección de depósitos y documentos, así como de prevención de desastres. </w:t>
      </w:r>
    </w:p>
    <w:p w:rsidR="00DB565C" w:rsidRPr="00634B1A" w:rsidRDefault="00DB565C" w:rsidP="006626DA">
      <w:pPr>
        <w:pStyle w:val="Prrafodelista"/>
        <w:numPr>
          <w:ilvl w:val="1"/>
          <w:numId w:val="44"/>
        </w:numPr>
        <w:ind w:left="426"/>
        <w:jc w:val="both"/>
        <w:rPr>
          <w:rFonts w:ascii="Arial Narrow" w:eastAsia="Times New Roman" w:hAnsi="Arial Narrow" w:cs="Arial"/>
          <w:color w:val="000000"/>
          <w:sz w:val="22"/>
          <w:szCs w:val="22"/>
          <w:lang w:val="es-ES" w:eastAsia="es-ES"/>
        </w:rPr>
      </w:pPr>
      <w:r w:rsidRPr="00634B1A">
        <w:rPr>
          <w:rFonts w:ascii="Arial Narrow" w:eastAsia="Times New Roman" w:hAnsi="Arial Narrow" w:cs="Arial"/>
          <w:color w:val="000000"/>
          <w:sz w:val="22"/>
          <w:szCs w:val="22"/>
          <w:lang w:val="es-ES" w:eastAsia="es-ES"/>
        </w:rPr>
        <w:t xml:space="preserve">Evaluar los riesgos y aplicar medidas de seguridad en el traslado de documentos. </w:t>
      </w:r>
    </w:p>
    <w:p w:rsidR="008270E6" w:rsidRPr="00634B1A" w:rsidRDefault="00DB565C" w:rsidP="006626DA">
      <w:pPr>
        <w:pStyle w:val="Prrafodelista"/>
        <w:numPr>
          <w:ilvl w:val="1"/>
          <w:numId w:val="44"/>
        </w:numPr>
        <w:ind w:left="426"/>
        <w:jc w:val="both"/>
        <w:rPr>
          <w:rFonts w:ascii="Arial Narrow" w:eastAsia="Times New Roman" w:hAnsi="Arial Narrow" w:cs="Arial"/>
          <w:color w:val="000000"/>
          <w:sz w:val="22"/>
          <w:szCs w:val="22"/>
          <w:lang w:val="es-ES" w:eastAsia="es-ES"/>
        </w:rPr>
      </w:pPr>
      <w:r w:rsidRPr="00634B1A">
        <w:rPr>
          <w:rFonts w:ascii="Arial Narrow" w:eastAsia="Times New Roman" w:hAnsi="Arial Narrow" w:cs="Arial"/>
          <w:color w:val="000000"/>
          <w:sz w:val="22"/>
          <w:szCs w:val="22"/>
          <w:lang w:val="es-ES" w:eastAsia="es-ES"/>
        </w:rPr>
        <w:t>Permitir al supervisor del contrato realizar visita técnica a las instalaciones de almacenamiento y custodia, para realizar actividades de verificación de especificaciones físicas de las bodegas.</w:t>
      </w:r>
    </w:p>
    <w:p w:rsidR="00DB565C" w:rsidRPr="00634B1A" w:rsidRDefault="00DB565C" w:rsidP="008270E6">
      <w:pPr>
        <w:jc w:val="both"/>
        <w:rPr>
          <w:rFonts w:ascii="Arial Narrow" w:eastAsia="Times New Roman" w:hAnsi="Arial Narrow" w:cs="Arial"/>
          <w:color w:val="000000"/>
          <w:sz w:val="22"/>
          <w:szCs w:val="22"/>
          <w:lang w:val="es-ES" w:eastAsia="es-ES"/>
        </w:rPr>
      </w:pPr>
    </w:p>
    <w:p w:rsidR="00DB565C" w:rsidRPr="00634B1A" w:rsidRDefault="00DB565C" w:rsidP="008270E6">
      <w:pPr>
        <w:jc w:val="both"/>
        <w:rPr>
          <w:rFonts w:ascii="Arial Narrow" w:eastAsia="Times New Roman" w:hAnsi="Arial Narrow" w:cs="Arial"/>
          <w:color w:val="000000"/>
          <w:sz w:val="22"/>
          <w:szCs w:val="22"/>
          <w:lang w:val="es-ES" w:eastAsia="es-ES"/>
        </w:rPr>
      </w:pPr>
    </w:p>
    <w:p w:rsidR="00C41910" w:rsidRPr="00634B1A" w:rsidRDefault="00E153DC" w:rsidP="002F6769">
      <w:pPr>
        <w:pStyle w:val="Prrafodelista"/>
        <w:numPr>
          <w:ilvl w:val="2"/>
          <w:numId w:val="10"/>
        </w:numPr>
        <w:contextualSpacing w:val="0"/>
        <w:jc w:val="both"/>
        <w:rPr>
          <w:rFonts w:ascii="Arial Narrow" w:hAnsi="Arial Narrow" w:cs="Arial"/>
          <w:b/>
          <w:bCs/>
          <w:color w:val="000000" w:themeColor="text1"/>
          <w:sz w:val="22"/>
          <w:szCs w:val="22"/>
        </w:rPr>
      </w:pPr>
      <w:r w:rsidRPr="00634B1A">
        <w:rPr>
          <w:rFonts w:ascii="Arial Narrow" w:hAnsi="Arial Narrow" w:cs="Arial"/>
          <w:b/>
          <w:bCs/>
          <w:color w:val="000000" w:themeColor="text1"/>
          <w:sz w:val="22"/>
          <w:szCs w:val="22"/>
        </w:rPr>
        <w:t xml:space="preserve">OBLIGACIONES GENERALES DEL CONTRATISTA. </w:t>
      </w:r>
    </w:p>
    <w:p w:rsidR="00C41910" w:rsidRPr="00634B1A" w:rsidRDefault="00C41910">
      <w:pPr>
        <w:ind w:left="720"/>
        <w:jc w:val="both"/>
        <w:rPr>
          <w:rFonts w:ascii="Arial Narrow" w:hAnsi="Arial Narrow" w:cs="Arial"/>
          <w:color w:val="000000" w:themeColor="text1"/>
          <w:sz w:val="22"/>
          <w:szCs w:val="22"/>
        </w:rPr>
      </w:pPr>
    </w:p>
    <w:p w:rsidR="00651DF2" w:rsidRPr="00634B1A" w:rsidRDefault="00651DF2" w:rsidP="00651DF2">
      <w:pPr>
        <w:jc w:val="both"/>
        <w:rPr>
          <w:rFonts w:ascii="Arial Narrow" w:hAnsi="Arial Narrow" w:cs="Arial"/>
          <w:sz w:val="22"/>
          <w:szCs w:val="22"/>
          <w:lang w:val="es-ES"/>
        </w:rPr>
      </w:pPr>
      <w:bookmarkStart w:id="121" w:name="_Hlk519745822"/>
      <w:r w:rsidRPr="00634B1A">
        <w:rPr>
          <w:rFonts w:ascii="Arial Narrow" w:hAnsi="Arial Narrow" w:cs="Arial"/>
          <w:sz w:val="22"/>
          <w:szCs w:val="22"/>
          <w:lang w:val="es-ES"/>
        </w:rPr>
        <w:t>En desarrollo del objeto, el Contratista adquirirá para con el Instituto Distrital de Gestión del Riesgo IDIGER, las siguientes obligaciones:</w:t>
      </w:r>
    </w:p>
    <w:p w:rsidR="00651DF2" w:rsidRPr="00634B1A" w:rsidRDefault="00651DF2" w:rsidP="00651DF2">
      <w:pPr>
        <w:jc w:val="both"/>
        <w:rPr>
          <w:rFonts w:ascii="Arial Narrow" w:hAnsi="Arial Narrow" w:cs="Arial"/>
          <w:sz w:val="22"/>
          <w:szCs w:val="22"/>
          <w:lang w:val="es-ES"/>
        </w:rPr>
      </w:pPr>
    </w:p>
    <w:p w:rsidR="00651DF2" w:rsidRPr="00634B1A" w:rsidRDefault="00651DF2" w:rsidP="006626DA">
      <w:pPr>
        <w:numPr>
          <w:ilvl w:val="0"/>
          <w:numId w:val="41"/>
        </w:numPr>
        <w:ind w:left="510" w:hanging="510"/>
        <w:jc w:val="both"/>
        <w:rPr>
          <w:rFonts w:ascii="Arial Narrow" w:hAnsi="Arial Narrow" w:cs="Arial"/>
          <w:sz w:val="22"/>
          <w:szCs w:val="22"/>
          <w:lang w:val="es-ES" w:eastAsia="es-ES"/>
        </w:rPr>
      </w:pPr>
      <w:r w:rsidRPr="00634B1A">
        <w:rPr>
          <w:rFonts w:ascii="Arial Narrow" w:hAnsi="Arial Narrow" w:cs="Arial"/>
          <w:sz w:val="22"/>
          <w:szCs w:val="22"/>
          <w:lang w:val="es-ES" w:eastAsia="es-ES"/>
        </w:rPr>
        <w:t>Informar por escrito a la responsable de pagos de la Entidad, el número de una cuenta bancaria o de ahorros (no mayor a 30 días) en la cual el Instituto Distrital de Gestión del Riesgo IDIGER deberá consignar los respectivos pagos a que haya lugar dentro de la ejecución del Contrato. EL Instituto Distrital de Gestión del Riesgo IDIGER no estará obligado a tramitar pago alguno mientras no se dé cumplimiento a este requisito.</w:t>
      </w:r>
    </w:p>
    <w:p w:rsidR="00651DF2" w:rsidRPr="00634B1A" w:rsidRDefault="00651DF2" w:rsidP="006626DA">
      <w:pPr>
        <w:numPr>
          <w:ilvl w:val="0"/>
          <w:numId w:val="41"/>
        </w:numPr>
        <w:ind w:left="510" w:hanging="510"/>
        <w:jc w:val="both"/>
        <w:rPr>
          <w:rFonts w:ascii="Arial Narrow" w:hAnsi="Arial Narrow" w:cs="Arial"/>
          <w:sz w:val="22"/>
          <w:szCs w:val="22"/>
          <w:lang w:val="es-ES" w:eastAsia="es-ES"/>
        </w:rPr>
      </w:pPr>
      <w:r w:rsidRPr="00634B1A">
        <w:rPr>
          <w:rFonts w:ascii="Arial Narrow" w:hAnsi="Arial Narrow" w:cs="Arial"/>
          <w:sz w:val="22"/>
          <w:szCs w:val="22"/>
          <w:lang w:val="es-ES" w:eastAsia="es-ES"/>
        </w:rPr>
        <w:t xml:space="preserve">Suscribir </w:t>
      </w:r>
      <w:r w:rsidRPr="00634B1A">
        <w:rPr>
          <w:rFonts w:ascii="Arial Narrow" w:hAnsi="Arial Narrow"/>
          <w:sz w:val="22"/>
          <w:szCs w:val="22"/>
        </w:rPr>
        <w:t xml:space="preserve">el acta de inicio previo cumplimiento de los requisitos de ejecución y legalización del contrato. </w:t>
      </w:r>
    </w:p>
    <w:p w:rsidR="00651DF2" w:rsidRPr="00634B1A" w:rsidRDefault="00651DF2" w:rsidP="006626DA">
      <w:pPr>
        <w:numPr>
          <w:ilvl w:val="0"/>
          <w:numId w:val="41"/>
        </w:numPr>
        <w:ind w:left="510" w:hanging="510"/>
        <w:jc w:val="both"/>
        <w:rPr>
          <w:rFonts w:ascii="Arial Narrow" w:hAnsi="Arial Narrow" w:cs="Arial"/>
          <w:sz w:val="22"/>
          <w:szCs w:val="22"/>
          <w:lang w:val="es-ES" w:eastAsia="es-ES"/>
        </w:rPr>
      </w:pPr>
      <w:r w:rsidRPr="00634B1A">
        <w:rPr>
          <w:rFonts w:ascii="Arial Narrow" w:hAnsi="Arial Narrow" w:cs="Arial"/>
          <w:sz w:val="22"/>
          <w:szCs w:val="22"/>
          <w:lang w:val="es-ES"/>
        </w:rPr>
        <w:t>Mantener informado al supervisor del contrato sobre el desarrollo de las actividades puestas bajo su responsabilidad.</w:t>
      </w:r>
    </w:p>
    <w:p w:rsidR="00651DF2" w:rsidRPr="00634B1A" w:rsidRDefault="00651DF2" w:rsidP="006626DA">
      <w:pPr>
        <w:numPr>
          <w:ilvl w:val="0"/>
          <w:numId w:val="41"/>
        </w:numPr>
        <w:ind w:left="510" w:hanging="510"/>
        <w:jc w:val="both"/>
        <w:rPr>
          <w:rFonts w:ascii="Arial Narrow" w:hAnsi="Arial Narrow" w:cs="Arial"/>
          <w:sz w:val="22"/>
          <w:szCs w:val="22"/>
          <w:lang w:val="es-ES" w:eastAsia="es-ES"/>
        </w:rPr>
      </w:pPr>
      <w:r w:rsidRPr="00634B1A">
        <w:rPr>
          <w:rFonts w:ascii="Arial Narrow" w:hAnsi="Arial Narrow" w:cs="Arial"/>
          <w:sz w:val="22"/>
          <w:szCs w:val="22"/>
          <w:lang w:val="es-ES"/>
        </w:rPr>
        <w:t>Responder por la calidad y cumplimiento de los elementos entregados.</w:t>
      </w:r>
    </w:p>
    <w:p w:rsidR="00651DF2" w:rsidRPr="00634B1A" w:rsidRDefault="00651DF2" w:rsidP="006626DA">
      <w:pPr>
        <w:numPr>
          <w:ilvl w:val="0"/>
          <w:numId w:val="41"/>
        </w:numPr>
        <w:ind w:left="510" w:hanging="510"/>
        <w:jc w:val="both"/>
        <w:rPr>
          <w:rFonts w:ascii="Arial Narrow" w:hAnsi="Arial Narrow" w:cs="Arial"/>
          <w:sz w:val="22"/>
          <w:szCs w:val="22"/>
          <w:lang w:val="es-ES" w:eastAsia="es-ES"/>
        </w:rPr>
      </w:pPr>
      <w:r w:rsidRPr="00634B1A">
        <w:rPr>
          <w:rFonts w:ascii="Arial Narrow" w:hAnsi="Arial Narrow" w:cs="Arial"/>
          <w:sz w:val="22"/>
          <w:szCs w:val="22"/>
          <w:lang w:val="es-ES"/>
        </w:rPr>
        <w:t xml:space="preserve">Entregar los productos </w:t>
      </w:r>
      <w:proofErr w:type="gramStart"/>
      <w:r w:rsidRPr="00634B1A">
        <w:rPr>
          <w:rFonts w:ascii="Arial Narrow" w:hAnsi="Arial Narrow" w:cs="Arial"/>
          <w:sz w:val="22"/>
          <w:szCs w:val="22"/>
          <w:lang w:val="es-ES"/>
        </w:rPr>
        <w:t>contratados  y</w:t>
      </w:r>
      <w:proofErr w:type="gramEnd"/>
      <w:r w:rsidRPr="00634B1A">
        <w:rPr>
          <w:rFonts w:ascii="Arial Narrow" w:hAnsi="Arial Narrow" w:cs="Arial"/>
          <w:sz w:val="22"/>
          <w:szCs w:val="22"/>
          <w:lang w:val="es-ES"/>
        </w:rPr>
        <w:t xml:space="preserve"> con la disponibilidad requerida por el Instituto Distrital de Gestión del Riesgo IDIGER.</w:t>
      </w:r>
    </w:p>
    <w:p w:rsidR="00651DF2" w:rsidRPr="00634B1A" w:rsidRDefault="00651DF2" w:rsidP="006626DA">
      <w:pPr>
        <w:numPr>
          <w:ilvl w:val="0"/>
          <w:numId w:val="41"/>
        </w:numPr>
        <w:ind w:left="510" w:hanging="510"/>
        <w:jc w:val="both"/>
        <w:rPr>
          <w:rFonts w:ascii="Arial Narrow" w:hAnsi="Arial Narrow" w:cs="Arial"/>
          <w:sz w:val="22"/>
          <w:szCs w:val="22"/>
          <w:lang w:val="es-ES" w:eastAsia="es-ES"/>
        </w:rPr>
      </w:pPr>
      <w:r w:rsidRPr="00634B1A">
        <w:rPr>
          <w:rFonts w:ascii="Arial Narrow" w:hAnsi="Arial Narrow" w:cs="Arial"/>
          <w:sz w:val="22"/>
          <w:szCs w:val="22"/>
          <w:lang w:val="es-ES"/>
        </w:rPr>
        <w:t>Desarrollar el Contrato acorde con lo establecido en el artículo 5 de la Ley 80 de 1993.</w:t>
      </w:r>
    </w:p>
    <w:p w:rsidR="00651DF2" w:rsidRPr="00634B1A" w:rsidRDefault="00651DF2" w:rsidP="006626DA">
      <w:pPr>
        <w:numPr>
          <w:ilvl w:val="0"/>
          <w:numId w:val="41"/>
        </w:numPr>
        <w:ind w:left="510" w:hanging="510"/>
        <w:jc w:val="both"/>
        <w:rPr>
          <w:rFonts w:ascii="Arial Narrow" w:hAnsi="Arial Narrow" w:cs="Arial"/>
          <w:sz w:val="22"/>
          <w:szCs w:val="22"/>
          <w:lang w:val="es-ES" w:eastAsia="es-ES"/>
        </w:rPr>
      </w:pPr>
      <w:r w:rsidRPr="00634B1A">
        <w:rPr>
          <w:rFonts w:ascii="Arial Narrow" w:hAnsi="Arial Narrow" w:cs="Arial"/>
          <w:sz w:val="22"/>
          <w:szCs w:val="22"/>
          <w:lang w:val="es-ES"/>
        </w:rPr>
        <w:t>Constituir y mantener vigente la Garantía Única que impone la celebración del presente Contrato, en los términos establecidos en el mismo.</w:t>
      </w:r>
    </w:p>
    <w:p w:rsidR="00651DF2" w:rsidRPr="00634B1A" w:rsidRDefault="00651DF2" w:rsidP="006626DA">
      <w:pPr>
        <w:numPr>
          <w:ilvl w:val="0"/>
          <w:numId w:val="41"/>
        </w:numPr>
        <w:ind w:left="510" w:hanging="510"/>
        <w:jc w:val="both"/>
        <w:rPr>
          <w:rFonts w:ascii="Arial Narrow" w:hAnsi="Arial Narrow" w:cs="Arial"/>
          <w:sz w:val="22"/>
          <w:szCs w:val="22"/>
          <w:lang w:val="es-ES"/>
        </w:rPr>
      </w:pPr>
      <w:r w:rsidRPr="00634B1A">
        <w:rPr>
          <w:rFonts w:ascii="Arial Narrow" w:hAnsi="Arial Narrow" w:cs="Arial"/>
          <w:sz w:val="22"/>
          <w:szCs w:val="22"/>
          <w:lang w:val="es-ES"/>
        </w:rPr>
        <w:t xml:space="preserve">Dar cumplimiento a la Resolución 423 de 2018 “Código de Integridad” del IDIGER. </w:t>
      </w:r>
    </w:p>
    <w:p w:rsidR="00651DF2" w:rsidRPr="00634B1A" w:rsidRDefault="00651DF2" w:rsidP="006626DA">
      <w:pPr>
        <w:numPr>
          <w:ilvl w:val="0"/>
          <w:numId w:val="41"/>
        </w:numPr>
        <w:ind w:left="510" w:hanging="510"/>
        <w:jc w:val="both"/>
        <w:rPr>
          <w:rFonts w:ascii="Arial Narrow" w:hAnsi="Arial Narrow" w:cs="Arial"/>
          <w:sz w:val="22"/>
          <w:szCs w:val="22"/>
          <w:lang w:val="es-ES" w:eastAsia="es-ES"/>
        </w:rPr>
      </w:pPr>
      <w:r w:rsidRPr="00634B1A">
        <w:rPr>
          <w:rFonts w:ascii="Arial Narrow" w:hAnsi="Arial Narrow" w:cs="Arial"/>
          <w:sz w:val="22"/>
          <w:szCs w:val="22"/>
          <w:lang w:val="es-ES"/>
        </w:rPr>
        <w:t>EL CONTRATISTA se compromete expresamente a cumplir con lo establecido en la Resolución 1677 de mayo 16 de 2008 “por la cual se señalan las actividades consideradas como peores formas de trabajo infantil y se establece la clasificación de actividades peligrosas y condiciones de trabajo nocivas para la salud e integridad física o psicológica de las personas menores de 18 años de edad”, proferida por el Ministerio de Protección Social.</w:t>
      </w:r>
    </w:p>
    <w:p w:rsidR="00651DF2" w:rsidRPr="00634B1A" w:rsidRDefault="00651DF2" w:rsidP="006626DA">
      <w:pPr>
        <w:numPr>
          <w:ilvl w:val="0"/>
          <w:numId w:val="41"/>
        </w:numPr>
        <w:ind w:left="510" w:hanging="510"/>
        <w:jc w:val="both"/>
        <w:rPr>
          <w:rFonts w:ascii="Arial Narrow" w:hAnsi="Arial Narrow" w:cs="Arial"/>
          <w:sz w:val="22"/>
          <w:szCs w:val="22"/>
          <w:lang w:val="es-ES" w:eastAsia="es-ES"/>
        </w:rPr>
      </w:pPr>
      <w:r w:rsidRPr="00634B1A">
        <w:rPr>
          <w:rFonts w:ascii="Arial Narrow" w:hAnsi="Arial Narrow"/>
          <w:sz w:val="22"/>
          <w:szCs w:val="22"/>
        </w:rPr>
        <w:t xml:space="preserve">Acreditar el pago de los aportes de sus empleados a los sistemas de salud, riesgos laborales, pensiones y aportes a las cajas de compensación familiar, Instituto Colombiano de Bienestar Familiar y Servicio Nacional de Aprendizaje cuando a ello haya lugar, mediante certificación expedida por el revisor fiscal cuando este exista de acuerdo con los requerimientos de ley, o por el representante legal, durante un lapso equivalente al que exija el respectivo régimen de contratación para que se hubiera constituido la sociedad, el cual en todo caso no será inferior a los seis meses anteriores a la celebración del contrato. En el evento en que la sociedad no tenga más de seis meses de constituida, deberá acreditar los pagos a partir de la fecha de su constitución, en cumplimiento del artículo 50 de la ley 789 del 2002. </w:t>
      </w:r>
    </w:p>
    <w:p w:rsidR="00651DF2" w:rsidRPr="00634B1A" w:rsidRDefault="00651DF2" w:rsidP="006626DA">
      <w:pPr>
        <w:numPr>
          <w:ilvl w:val="0"/>
          <w:numId w:val="41"/>
        </w:numPr>
        <w:tabs>
          <w:tab w:val="clear" w:pos="720"/>
        </w:tabs>
        <w:spacing w:after="30" w:line="248" w:lineRule="auto"/>
        <w:ind w:left="567" w:right="-64" w:hanging="567"/>
        <w:jc w:val="both"/>
        <w:rPr>
          <w:rFonts w:ascii="Arial Narrow" w:hAnsi="Arial Narrow"/>
          <w:sz w:val="22"/>
          <w:szCs w:val="22"/>
        </w:rPr>
      </w:pPr>
      <w:r w:rsidRPr="00634B1A">
        <w:rPr>
          <w:rFonts w:ascii="Arial Narrow" w:hAnsi="Arial Narrow"/>
          <w:sz w:val="22"/>
          <w:szCs w:val="22"/>
        </w:rPr>
        <w:t>Mantener los precios de su oferta en firme durante la ejecución del contrato y su liquidación, por lo cual no se aplicará formula de reajuste.</w:t>
      </w:r>
    </w:p>
    <w:p w:rsidR="00651DF2" w:rsidRPr="00634B1A" w:rsidRDefault="00651DF2" w:rsidP="006626DA">
      <w:pPr>
        <w:numPr>
          <w:ilvl w:val="0"/>
          <w:numId w:val="41"/>
        </w:numPr>
        <w:spacing w:after="30" w:line="248" w:lineRule="auto"/>
        <w:ind w:left="567" w:right="78" w:hanging="567"/>
        <w:jc w:val="both"/>
        <w:rPr>
          <w:rFonts w:ascii="Arial Narrow" w:hAnsi="Arial Narrow"/>
          <w:sz w:val="22"/>
          <w:szCs w:val="22"/>
        </w:rPr>
      </w:pPr>
      <w:r w:rsidRPr="00634B1A">
        <w:rPr>
          <w:rFonts w:ascii="Arial Narrow" w:hAnsi="Arial Narrow"/>
          <w:sz w:val="22"/>
          <w:szCs w:val="22"/>
        </w:rPr>
        <w:t xml:space="preserve">El oferente debe asumir todos los costos directos e indirectos; los costos fijos, incluidos impuestos referentes a la actividad, retenciones de ley e imprevistos y utilidades. Los precios de la oferta deben mantenerse en firme a partir de la presentación de ésta y durante todo el tiempo de ejecución y liquidación del contrato. </w:t>
      </w:r>
    </w:p>
    <w:p w:rsidR="00651DF2" w:rsidRPr="00634B1A" w:rsidRDefault="00651DF2" w:rsidP="006626DA">
      <w:pPr>
        <w:numPr>
          <w:ilvl w:val="0"/>
          <w:numId w:val="41"/>
        </w:numPr>
        <w:spacing w:after="30" w:line="248" w:lineRule="auto"/>
        <w:ind w:left="567" w:right="78" w:hanging="567"/>
        <w:jc w:val="both"/>
        <w:rPr>
          <w:rFonts w:ascii="Arial Narrow" w:hAnsi="Arial Narrow"/>
          <w:sz w:val="22"/>
          <w:szCs w:val="22"/>
        </w:rPr>
      </w:pPr>
      <w:r w:rsidRPr="00634B1A">
        <w:rPr>
          <w:rFonts w:ascii="Arial Narrow" w:hAnsi="Arial Narrow" w:cs="Arial"/>
          <w:sz w:val="22"/>
          <w:szCs w:val="22"/>
        </w:rPr>
        <w:t xml:space="preserve">Realizar los actos necesarios, para el debido y oportuno cumplimiento de las obligaciones contractuales para la ejecución del presente contrato. </w:t>
      </w:r>
    </w:p>
    <w:p w:rsidR="00651DF2" w:rsidRPr="00634B1A" w:rsidRDefault="00651DF2" w:rsidP="006626DA">
      <w:pPr>
        <w:numPr>
          <w:ilvl w:val="0"/>
          <w:numId w:val="41"/>
        </w:numPr>
        <w:spacing w:after="2" w:line="242" w:lineRule="auto"/>
        <w:ind w:left="567" w:right="78" w:hanging="567"/>
        <w:jc w:val="both"/>
        <w:rPr>
          <w:rFonts w:ascii="Arial Narrow" w:hAnsi="Arial Narrow"/>
          <w:sz w:val="22"/>
          <w:szCs w:val="22"/>
        </w:rPr>
      </w:pPr>
      <w:r w:rsidRPr="00634B1A">
        <w:rPr>
          <w:rFonts w:ascii="Arial Narrow" w:hAnsi="Arial Narrow"/>
          <w:sz w:val="22"/>
          <w:szCs w:val="22"/>
        </w:rPr>
        <w:t xml:space="preserve">Cumplir con las demás obligaciones de carácter general o específico que surjan de la naturaleza del contrato y que garanticen el cabal y oportuno cumplimiento del objeto contractual. </w:t>
      </w:r>
    </w:p>
    <w:p w:rsidR="00651DF2" w:rsidRPr="00634B1A" w:rsidRDefault="00651DF2" w:rsidP="006626DA">
      <w:pPr>
        <w:numPr>
          <w:ilvl w:val="0"/>
          <w:numId w:val="41"/>
        </w:numPr>
        <w:spacing w:after="2" w:line="242" w:lineRule="auto"/>
        <w:ind w:left="567" w:right="78" w:hanging="567"/>
        <w:jc w:val="both"/>
        <w:rPr>
          <w:rFonts w:ascii="Arial Narrow" w:hAnsi="Arial Narrow"/>
          <w:sz w:val="22"/>
          <w:szCs w:val="22"/>
        </w:rPr>
      </w:pPr>
      <w:r w:rsidRPr="00634B1A">
        <w:rPr>
          <w:rFonts w:ascii="Arial Narrow" w:hAnsi="Arial Narrow" w:cs="Arial"/>
          <w:sz w:val="22"/>
          <w:szCs w:val="22"/>
        </w:rPr>
        <w:t>Las demás que se requieran de acuerdo con la naturaleza de la invitación pública.</w:t>
      </w:r>
    </w:p>
    <w:bookmarkEnd w:id="121"/>
    <w:p w:rsidR="008270E6" w:rsidRPr="00634B1A" w:rsidRDefault="008270E6" w:rsidP="00651DF2">
      <w:pPr>
        <w:tabs>
          <w:tab w:val="left" w:pos="435"/>
        </w:tabs>
        <w:ind w:right="20"/>
        <w:rPr>
          <w:rFonts w:ascii="Arial Narrow" w:eastAsia="Arial Narrow" w:hAnsi="Arial Narrow"/>
          <w:color w:val="000000" w:themeColor="text1"/>
          <w:sz w:val="22"/>
          <w:szCs w:val="22"/>
        </w:rPr>
      </w:pPr>
    </w:p>
    <w:bookmarkEnd w:id="118"/>
    <w:p w:rsidR="00C41910" w:rsidRPr="00634B1A" w:rsidRDefault="00E153DC">
      <w:pPr>
        <w:tabs>
          <w:tab w:val="left" w:pos="0"/>
        </w:tabs>
        <w:jc w:val="both"/>
        <w:rPr>
          <w:rFonts w:ascii="Arial Narrow" w:eastAsia="Arial Narrow" w:hAnsi="Arial Narrow"/>
          <w:b/>
          <w:color w:val="000000" w:themeColor="text1"/>
          <w:sz w:val="22"/>
          <w:szCs w:val="22"/>
        </w:rPr>
      </w:pPr>
      <w:r w:rsidRPr="00634B1A">
        <w:rPr>
          <w:rFonts w:ascii="Arial Narrow" w:eastAsia="Arial Narrow" w:hAnsi="Arial Narrow"/>
          <w:b/>
          <w:color w:val="000000" w:themeColor="text1"/>
          <w:sz w:val="22"/>
          <w:szCs w:val="22"/>
        </w:rPr>
        <w:lastRenderedPageBreak/>
        <w:t>4.5.3. OBLIGACIONES DEL IDIGER</w:t>
      </w:r>
    </w:p>
    <w:p w:rsidR="00C41910" w:rsidRPr="00634B1A" w:rsidRDefault="00C41910">
      <w:pPr>
        <w:rPr>
          <w:rFonts w:ascii="Arial Narrow" w:eastAsia="Times New Roman" w:hAnsi="Arial Narrow"/>
          <w:color w:val="000000" w:themeColor="text1"/>
          <w:sz w:val="22"/>
          <w:szCs w:val="22"/>
        </w:rPr>
      </w:pPr>
    </w:p>
    <w:p w:rsidR="009B61D6" w:rsidRPr="00634B1A" w:rsidRDefault="009B61D6" w:rsidP="009B61D6">
      <w:pPr>
        <w:jc w:val="both"/>
        <w:rPr>
          <w:rFonts w:ascii="Arial Narrow" w:hAnsi="Arial Narrow" w:cs="Arial"/>
          <w:color w:val="000000"/>
          <w:sz w:val="22"/>
          <w:szCs w:val="22"/>
          <w:lang w:val="es-ES_tradnl"/>
        </w:rPr>
      </w:pPr>
      <w:r w:rsidRPr="00634B1A">
        <w:rPr>
          <w:rFonts w:ascii="Arial Narrow" w:hAnsi="Arial Narrow" w:cs="Arial"/>
          <w:color w:val="000000"/>
          <w:sz w:val="22"/>
          <w:szCs w:val="22"/>
          <w:lang w:val="es-ES_tradnl"/>
        </w:rPr>
        <w:t>En virtud al contrato a desarrollarse, el IDIGER se obliga a:</w:t>
      </w:r>
    </w:p>
    <w:p w:rsidR="009B61D6" w:rsidRPr="00634B1A" w:rsidRDefault="009B61D6" w:rsidP="009B61D6">
      <w:pPr>
        <w:jc w:val="both"/>
        <w:rPr>
          <w:rFonts w:ascii="Arial Narrow" w:hAnsi="Arial Narrow" w:cs="Arial"/>
          <w:color w:val="000000"/>
          <w:sz w:val="22"/>
          <w:szCs w:val="22"/>
          <w:lang w:val="es-ES_tradnl"/>
        </w:rPr>
      </w:pPr>
    </w:p>
    <w:p w:rsidR="0018757A" w:rsidRPr="00634B1A" w:rsidRDefault="0018757A" w:rsidP="00CF749F">
      <w:pPr>
        <w:numPr>
          <w:ilvl w:val="0"/>
          <w:numId w:val="27"/>
        </w:numPr>
        <w:shd w:val="clear" w:color="auto" w:fill="FFFFFF"/>
        <w:jc w:val="both"/>
        <w:rPr>
          <w:rFonts w:ascii="Arial Narrow" w:hAnsi="Arial Narrow" w:cs="Arial"/>
          <w:color w:val="222222"/>
          <w:sz w:val="22"/>
          <w:szCs w:val="22"/>
          <w:lang w:val="es-ES"/>
        </w:rPr>
      </w:pPr>
      <w:r w:rsidRPr="00634B1A">
        <w:rPr>
          <w:rFonts w:ascii="Arial Narrow" w:hAnsi="Arial Narrow" w:cs="Arial"/>
          <w:color w:val="222222"/>
          <w:sz w:val="22"/>
          <w:szCs w:val="22"/>
          <w:lang w:val="es-ES"/>
        </w:rPr>
        <w:t xml:space="preserve">Cancelar al Contratista el valor del contrato en la forma, plazos y condiciones que se indican en el mismo. </w:t>
      </w:r>
    </w:p>
    <w:p w:rsidR="0018757A" w:rsidRPr="00634B1A" w:rsidRDefault="0018757A" w:rsidP="00CF749F">
      <w:pPr>
        <w:numPr>
          <w:ilvl w:val="0"/>
          <w:numId w:val="27"/>
        </w:numPr>
        <w:shd w:val="clear" w:color="auto" w:fill="FFFFFF"/>
        <w:jc w:val="both"/>
        <w:rPr>
          <w:rFonts w:ascii="Arial Narrow" w:hAnsi="Arial Narrow" w:cs="Arial"/>
          <w:color w:val="222222"/>
          <w:sz w:val="22"/>
          <w:szCs w:val="22"/>
          <w:lang w:val="es-ES"/>
        </w:rPr>
      </w:pPr>
      <w:r w:rsidRPr="00634B1A">
        <w:rPr>
          <w:rFonts w:ascii="Arial Narrow" w:hAnsi="Arial Narrow" w:cs="Arial"/>
          <w:color w:val="222222"/>
          <w:sz w:val="22"/>
          <w:szCs w:val="22"/>
          <w:lang w:val="es-ES"/>
        </w:rPr>
        <w:t xml:space="preserve">Dar respuesta oportuna a través del Supervisor del contrato a las peticiones del Contratista. </w:t>
      </w:r>
    </w:p>
    <w:p w:rsidR="0018757A" w:rsidRPr="00634B1A" w:rsidRDefault="0018757A" w:rsidP="00CF749F">
      <w:pPr>
        <w:numPr>
          <w:ilvl w:val="0"/>
          <w:numId w:val="27"/>
        </w:numPr>
        <w:shd w:val="clear" w:color="auto" w:fill="FFFFFF"/>
        <w:jc w:val="both"/>
        <w:rPr>
          <w:rFonts w:ascii="Arial Narrow" w:hAnsi="Arial Narrow" w:cs="Arial"/>
          <w:color w:val="222222"/>
          <w:sz w:val="22"/>
          <w:szCs w:val="22"/>
          <w:lang w:val="es-ES"/>
        </w:rPr>
      </w:pPr>
      <w:r w:rsidRPr="00634B1A">
        <w:rPr>
          <w:rFonts w:ascii="Arial Narrow" w:hAnsi="Arial Narrow" w:cs="Arial"/>
          <w:color w:val="222222"/>
          <w:sz w:val="22"/>
          <w:szCs w:val="22"/>
          <w:lang w:val="es-ES"/>
        </w:rPr>
        <w:t xml:space="preserve">Aprobar oportunamente la Garantía Única. </w:t>
      </w:r>
    </w:p>
    <w:p w:rsidR="0018757A" w:rsidRPr="00634B1A" w:rsidRDefault="0018757A" w:rsidP="00CF749F">
      <w:pPr>
        <w:numPr>
          <w:ilvl w:val="0"/>
          <w:numId w:val="27"/>
        </w:numPr>
        <w:shd w:val="clear" w:color="auto" w:fill="FFFFFF"/>
        <w:jc w:val="both"/>
        <w:rPr>
          <w:rFonts w:ascii="Arial Narrow" w:hAnsi="Arial Narrow" w:cs="Arial"/>
          <w:color w:val="222222"/>
          <w:sz w:val="22"/>
          <w:szCs w:val="22"/>
          <w:lang w:val="es-ES"/>
        </w:rPr>
      </w:pPr>
      <w:r w:rsidRPr="00634B1A">
        <w:rPr>
          <w:rFonts w:ascii="Arial Narrow" w:hAnsi="Arial Narrow" w:cs="Arial"/>
          <w:color w:val="222222"/>
          <w:sz w:val="22"/>
          <w:szCs w:val="22"/>
          <w:lang w:val="es-ES"/>
        </w:rPr>
        <w:t>Las inherentes a la naturaleza del Contrato y las contempladas en el artículo 4 de la Ley 80 de 1993.</w:t>
      </w:r>
    </w:p>
    <w:p w:rsidR="0018757A" w:rsidRPr="00634B1A" w:rsidRDefault="0018757A" w:rsidP="00CF749F">
      <w:pPr>
        <w:numPr>
          <w:ilvl w:val="0"/>
          <w:numId w:val="27"/>
        </w:numPr>
        <w:shd w:val="clear" w:color="auto" w:fill="FFFFFF"/>
        <w:jc w:val="both"/>
        <w:rPr>
          <w:rFonts w:ascii="Arial Narrow" w:hAnsi="Arial Narrow" w:cs="Arial"/>
          <w:color w:val="222222"/>
          <w:sz w:val="22"/>
          <w:szCs w:val="22"/>
          <w:lang w:val="es-ES"/>
        </w:rPr>
      </w:pPr>
      <w:r w:rsidRPr="00634B1A">
        <w:rPr>
          <w:rFonts w:ascii="Arial Narrow" w:hAnsi="Arial Narrow" w:cs="Arial"/>
          <w:color w:val="222222"/>
          <w:sz w:val="22"/>
          <w:szCs w:val="22"/>
          <w:lang w:val="es-ES"/>
        </w:rPr>
        <w:t xml:space="preserve">Elaborar y suscribir el acta de inicio previo cumplimiento de los requisitos de ejecución y legalización del contrato. </w:t>
      </w:r>
    </w:p>
    <w:bookmarkEnd w:id="119"/>
    <w:p w:rsidR="00C41910" w:rsidRPr="00634B1A" w:rsidRDefault="00C41910">
      <w:pPr>
        <w:pStyle w:val="Prrafodelista"/>
        <w:shd w:val="clear" w:color="auto" w:fill="FFFFFF"/>
        <w:ind w:left="0"/>
        <w:jc w:val="both"/>
        <w:rPr>
          <w:rFonts w:ascii="Arial Narrow" w:hAnsi="Arial Narrow" w:cs="Helvetica-Bold"/>
          <w:b/>
          <w:bCs/>
          <w:color w:val="000000" w:themeColor="text1"/>
          <w:sz w:val="22"/>
          <w:szCs w:val="22"/>
        </w:rPr>
      </w:pPr>
    </w:p>
    <w:p w:rsidR="00C41910" w:rsidRPr="00634B1A" w:rsidRDefault="00E153DC" w:rsidP="002F6769">
      <w:pPr>
        <w:pStyle w:val="Prrafodelista"/>
        <w:numPr>
          <w:ilvl w:val="1"/>
          <w:numId w:val="10"/>
        </w:numPr>
        <w:shd w:val="clear" w:color="auto" w:fill="FFFFFF"/>
        <w:jc w:val="both"/>
        <w:rPr>
          <w:rFonts w:ascii="Arial Narrow" w:hAnsi="Arial Narrow" w:cs="Arial"/>
          <w:b/>
          <w:bCs/>
          <w:color w:val="000000" w:themeColor="text1"/>
          <w:sz w:val="22"/>
          <w:szCs w:val="22"/>
        </w:rPr>
      </w:pPr>
      <w:r w:rsidRPr="00634B1A">
        <w:rPr>
          <w:rFonts w:ascii="Arial Narrow" w:hAnsi="Arial Narrow" w:cs="Arial"/>
          <w:b/>
          <w:bCs/>
          <w:color w:val="000000" w:themeColor="text1"/>
          <w:sz w:val="22"/>
          <w:szCs w:val="22"/>
        </w:rPr>
        <w:t>SUPERVISIÓN</w:t>
      </w:r>
    </w:p>
    <w:p w:rsidR="00651DF2" w:rsidRPr="00634B1A" w:rsidRDefault="00651DF2" w:rsidP="00651DF2">
      <w:pPr>
        <w:jc w:val="both"/>
        <w:rPr>
          <w:rFonts w:ascii="Arial Narrow" w:eastAsia="Arial Narrow" w:hAnsi="Arial Narrow"/>
          <w:sz w:val="22"/>
          <w:szCs w:val="22"/>
        </w:rPr>
      </w:pPr>
    </w:p>
    <w:p w:rsidR="00651DF2" w:rsidRPr="00634B1A" w:rsidRDefault="00651DF2" w:rsidP="00651DF2">
      <w:pPr>
        <w:jc w:val="both"/>
        <w:rPr>
          <w:rFonts w:ascii="Arial Narrow" w:eastAsia="Arial Narrow" w:hAnsi="Arial Narrow"/>
          <w:sz w:val="22"/>
          <w:szCs w:val="22"/>
        </w:rPr>
      </w:pPr>
      <w:r w:rsidRPr="00634B1A">
        <w:rPr>
          <w:rFonts w:ascii="Arial Narrow" w:eastAsia="Arial Narrow" w:hAnsi="Arial Narrow"/>
          <w:sz w:val="22"/>
          <w:szCs w:val="22"/>
        </w:rPr>
        <w:t xml:space="preserve">La supervisión del contrato que resulte del presente proceso de contratación será ejercida por el </w:t>
      </w:r>
      <w:r w:rsidR="00DB565C" w:rsidRPr="00634B1A">
        <w:rPr>
          <w:rFonts w:ascii="Arial Narrow" w:hAnsi="Arial Narrow" w:cs="Arial"/>
          <w:b/>
          <w:color w:val="000000"/>
          <w:sz w:val="22"/>
          <w:szCs w:val="22"/>
        </w:rPr>
        <w:t>Profesional Universitario, código 219, grado 12 de la Subdirección Corporativa y Asuntos Disciplinarios - Gestión Documental</w:t>
      </w:r>
      <w:r w:rsidRPr="00634B1A">
        <w:rPr>
          <w:rFonts w:ascii="Arial Narrow" w:eastAsia="Arial Narrow" w:hAnsi="Arial Narrow"/>
          <w:b/>
          <w:sz w:val="22"/>
          <w:szCs w:val="22"/>
        </w:rPr>
        <w:t xml:space="preserve"> </w:t>
      </w:r>
      <w:r w:rsidRPr="00634B1A">
        <w:rPr>
          <w:rFonts w:ascii="Arial Narrow" w:eastAsia="Arial Narrow" w:hAnsi="Arial Narrow"/>
          <w:sz w:val="22"/>
          <w:szCs w:val="22"/>
        </w:rPr>
        <w:t>o la persona que designe el Director General del IDIGER. El Supervisor será el intermediario</w:t>
      </w:r>
      <w:r w:rsidRPr="00634B1A">
        <w:rPr>
          <w:rFonts w:ascii="Arial Narrow" w:eastAsia="Arial Narrow" w:hAnsi="Arial Narrow"/>
          <w:b/>
          <w:sz w:val="22"/>
          <w:szCs w:val="22"/>
        </w:rPr>
        <w:t xml:space="preserve"> </w:t>
      </w:r>
      <w:r w:rsidRPr="00634B1A">
        <w:rPr>
          <w:rFonts w:ascii="Arial Narrow" w:eastAsia="Arial Narrow" w:hAnsi="Arial Narrow"/>
          <w:sz w:val="22"/>
          <w:szCs w:val="22"/>
        </w:rPr>
        <w:t>entre el IDIGER y el Contratista y por su conducto se tramitarán todos los asuntos relativos al desarrollo del mismo.</w:t>
      </w:r>
    </w:p>
    <w:p w:rsidR="00651DF2" w:rsidRPr="00634B1A" w:rsidRDefault="00651DF2" w:rsidP="00651DF2">
      <w:pPr>
        <w:jc w:val="both"/>
        <w:rPr>
          <w:rFonts w:ascii="Arial Narrow" w:eastAsia="Arial Narrow" w:hAnsi="Arial Narrow"/>
          <w:b/>
          <w:sz w:val="22"/>
          <w:szCs w:val="22"/>
        </w:rPr>
      </w:pPr>
      <w:r w:rsidRPr="00634B1A">
        <w:rPr>
          <w:rFonts w:ascii="Arial Narrow" w:eastAsia="Arial Narrow" w:hAnsi="Arial Narrow"/>
          <w:sz w:val="22"/>
          <w:szCs w:val="22"/>
        </w:rPr>
        <w:t>El supervisor ejercerá sus obligaciones conforme a lo establecido en el Manual de Contratación del IDIGER, y está obligado a vigilar permanentemente la correcta ejecución del objeto</w:t>
      </w:r>
      <w:r w:rsidR="008E6D5E" w:rsidRPr="00634B1A">
        <w:rPr>
          <w:rFonts w:ascii="Arial Narrow" w:eastAsia="Arial Narrow" w:hAnsi="Arial Narrow"/>
          <w:sz w:val="22"/>
          <w:szCs w:val="22"/>
        </w:rPr>
        <w:t xml:space="preserve"> contratado.</w:t>
      </w:r>
    </w:p>
    <w:p w:rsidR="0018757A" w:rsidRPr="00634B1A" w:rsidRDefault="0018757A" w:rsidP="0018757A">
      <w:pPr>
        <w:jc w:val="both"/>
        <w:rPr>
          <w:rFonts w:ascii="Arial Narrow" w:hAnsi="Arial Narrow"/>
          <w:sz w:val="22"/>
          <w:szCs w:val="22"/>
        </w:rPr>
      </w:pPr>
      <w:bookmarkStart w:id="122" w:name="_Toc232497046"/>
      <w:bookmarkStart w:id="123" w:name="_Toc265657651"/>
    </w:p>
    <w:p w:rsidR="0018757A" w:rsidRPr="00634B1A" w:rsidRDefault="0018757A" w:rsidP="0018757A">
      <w:pPr>
        <w:jc w:val="both"/>
        <w:rPr>
          <w:rFonts w:ascii="Arial Narrow" w:eastAsia="Arial Narrow" w:hAnsi="Arial Narrow"/>
          <w:sz w:val="22"/>
          <w:szCs w:val="22"/>
        </w:rPr>
      </w:pPr>
      <w:r w:rsidRPr="00634B1A">
        <w:rPr>
          <w:rFonts w:ascii="Arial Narrow" w:eastAsia="Arial Narrow" w:hAnsi="Arial Narrow"/>
          <w:sz w:val="22"/>
          <w:szCs w:val="22"/>
        </w:rPr>
        <w:t>El supervisor deberá realizar un seguimiento técnico, administrativo, financiero, contable y jurídico sobre el cumplimiento del objeto del contrato/convenio, en concordancia con el artículo 83 de la Ley 1474 de 2011. Para tal fin deberá cumplir con las facultades y deberes establecidos en la referida ley y las demás normas concordantes vigentes.</w:t>
      </w:r>
    </w:p>
    <w:p w:rsidR="0018757A" w:rsidRPr="00634B1A" w:rsidRDefault="0018757A" w:rsidP="0018757A">
      <w:pPr>
        <w:pStyle w:val="Encabezado"/>
        <w:shd w:val="clear" w:color="auto" w:fill="FFFFFF"/>
        <w:jc w:val="both"/>
        <w:rPr>
          <w:rFonts w:ascii="Arial Narrow" w:hAnsi="Arial Narrow" w:cs="Arial"/>
          <w:color w:val="222222"/>
          <w:sz w:val="22"/>
          <w:szCs w:val="22"/>
          <w:lang w:val="es-ES"/>
        </w:rPr>
      </w:pPr>
    </w:p>
    <w:p w:rsidR="00C41910" w:rsidRPr="00634B1A" w:rsidRDefault="00E153DC">
      <w:pPr>
        <w:pStyle w:val="Prrafodelista"/>
        <w:shd w:val="clear" w:color="auto" w:fill="FFFFFF"/>
        <w:ind w:left="0"/>
        <w:jc w:val="both"/>
        <w:rPr>
          <w:rFonts w:ascii="Arial Narrow" w:hAnsi="Arial Narrow"/>
          <w:b/>
          <w:color w:val="000000" w:themeColor="text1"/>
          <w:sz w:val="22"/>
          <w:szCs w:val="22"/>
        </w:rPr>
      </w:pPr>
      <w:r w:rsidRPr="00634B1A">
        <w:rPr>
          <w:rFonts w:ascii="Arial Narrow" w:hAnsi="Arial Narrow"/>
          <w:b/>
          <w:color w:val="000000" w:themeColor="text1"/>
          <w:sz w:val="22"/>
          <w:szCs w:val="22"/>
        </w:rPr>
        <w:t>4.7. GARANTÍAS</w:t>
      </w:r>
      <w:bookmarkEnd w:id="122"/>
      <w:bookmarkEnd w:id="123"/>
      <w:r w:rsidRPr="00634B1A">
        <w:rPr>
          <w:rFonts w:ascii="Arial Narrow" w:hAnsi="Arial Narrow"/>
          <w:b/>
          <w:color w:val="000000" w:themeColor="text1"/>
          <w:sz w:val="22"/>
          <w:szCs w:val="22"/>
        </w:rPr>
        <w:t xml:space="preserve"> DE OBLIGACIONES SURGIDAS CON OCASIÓN DEL CONTRATO</w:t>
      </w:r>
    </w:p>
    <w:p w:rsidR="00C41910" w:rsidRPr="00634B1A" w:rsidRDefault="00C41910">
      <w:pPr>
        <w:pStyle w:val="Prrafodelista"/>
        <w:shd w:val="clear" w:color="auto" w:fill="FFFFFF"/>
        <w:ind w:left="0"/>
        <w:jc w:val="both"/>
        <w:rPr>
          <w:rFonts w:ascii="Arial Narrow" w:hAnsi="Arial Narrow"/>
          <w:b/>
          <w:color w:val="000000" w:themeColor="text1"/>
          <w:sz w:val="22"/>
          <w:szCs w:val="22"/>
        </w:rPr>
      </w:pPr>
    </w:p>
    <w:p w:rsidR="0018757A" w:rsidRPr="00634B1A" w:rsidRDefault="0018757A" w:rsidP="0018757A">
      <w:pPr>
        <w:jc w:val="both"/>
        <w:rPr>
          <w:rFonts w:ascii="Arial Narrow" w:hAnsi="Arial Narrow"/>
          <w:color w:val="000000"/>
          <w:sz w:val="22"/>
          <w:szCs w:val="22"/>
        </w:rPr>
      </w:pPr>
      <w:r w:rsidRPr="00634B1A">
        <w:rPr>
          <w:rFonts w:ascii="Arial Narrow" w:hAnsi="Arial Narrow"/>
          <w:color w:val="000000"/>
          <w:sz w:val="22"/>
          <w:szCs w:val="22"/>
        </w:rPr>
        <w:t>De acuerdo con lo establecido en la Ley 80 de 1993, la Ley 1150 de 2007, el Decreto 1082 de 2015 y de conformidad con el estudio efectuado según la matriz de análisis de la exigencia de las garantías destinadas a amparar los perjuicios de naturaleza contractual o extracontractual del estudio previo, el Contratista deberá constituir a favor del Instituto Distrital de Gestión de Riesgos y Cambio Climático, una garantía única expedida por una compañía de seguros legalmente establecida en Colombia y con oficina en Bogotá, que ampare:</w:t>
      </w:r>
    </w:p>
    <w:p w:rsidR="009B61D6" w:rsidRPr="00634B1A" w:rsidRDefault="009B61D6" w:rsidP="009B61D6">
      <w:pPr>
        <w:pStyle w:val="Prrafodelista2"/>
        <w:rPr>
          <w:rFonts w:ascii="Arial Narrow" w:hAnsi="Arial Narrow" w:cs="Arial"/>
          <w:sz w:val="22"/>
          <w:szCs w:val="22"/>
          <w:lang w:val="es-CO"/>
        </w:rPr>
      </w:pPr>
      <w:bookmarkStart w:id="124" w:name="_Hlk519746971"/>
    </w:p>
    <w:bookmarkEnd w:id="124"/>
    <w:p w:rsidR="000A2206" w:rsidRPr="00634B1A" w:rsidRDefault="000A2206" w:rsidP="00CF749F">
      <w:pPr>
        <w:pStyle w:val="Prrafodelista1"/>
        <w:numPr>
          <w:ilvl w:val="0"/>
          <w:numId w:val="32"/>
        </w:numPr>
        <w:shd w:val="clear" w:color="auto" w:fill="FFFFFF"/>
        <w:rPr>
          <w:rFonts w:ascii="Arial Narrow" w:hAnsi="Arial Narrow" w:cs="Arial"/>
          <w:color w:val="000000" w:themeColor="text1"/>
          <w:sz w:val="22"/>
          <w:szCs w:val="22"/>
          <w:lang w:val="es-CO"/>
        </w:rPr>
      </w:pPr>
      <w:r w:rsidRPr="00634B1A">
        <w:rPr>
          <w:rFonts w:ascii="Arial Narrow" w:hAnsi="Arial Narrow" w:cs="Arial"/>
          <w:b/>
          <w:color w:val="000000" w:themeColor="text1"/>
          <w:sz w:val="22"/>
          <w:szCs w:val="22"/>
          <w:lang w:val="es-CO"/>
        </w:rPr>
        <w:t>Cumplimiento del contrato:</w:t>
      </w:r>
      <w:r w:rsidRPr="00634B1A">
        <w:rPr>
          <w:rFonts w:ascii="Arial Narrow" w:hAnsi="Arial Narrow" w:cs="Arial"/>
          <w:color w:val="000000" w:themeColor="text1"/>
          <w:sz w:val="22"/>
          <w:szCs w:val="22"/>
          <w:lang w:val="es-CO"/>
        </w:rPr>
        <w:t xml:space="preserve"> Por el diez por ciento (10%) del valor total del contrato y con vigencia al plazo del contrato y seis (06) meses más, contados a partir de la suscripción del mismo.</w:t>
      </w:r>
    </w:p>
    <w:p w:rsidR="001C3511" w:rsidRPr="00634B1A" w:rsidRDefault="001C3511" w:rsidP="001C3511">
      <w:pPr>
        <w:pStyle w:val="Prrafodelista1"/>
        <w:shd w:val="clear" w:color="auto" w:fill="FFFFFF"/>
        <w:ind w:left="720"/>
        <w:rPr>
          <w:rFonts w:ascii="Arial Narrow" w:hAnsi="Arial Narrow" w:cs="Arial"/>
          <w:color w:val="000000" w:themeColor="text1"/>
          <w:sz w:val="22"/>
          <w:szCs w:val="22"/>
          <w:lang w:val="es-CO"/>
        </w:rPr>
      </w:pPr>
    </w:p>
    <w:p w:rsidR="000A2206" w:rsidRPr="00634B1A" w:rsidRDefault="000A2206" w:rsidP="00CF749F">
      <w:pPr>
        <w:pStyle w:val="Prrafodelista1"/>
        <w:numPr>
          <w:ilvl w:val="0"/>
          <w:numId w:val="32"/>
        </w:numPr>
        <w:shd w:val="clear" w:color="auto" w:fill="FFFFFF"/>
        <w:rPr>
          <w:rFonts w:ascii="Arial Narrow" w:hAnsi="Arial Narrow" w:cs="Arial"/>
          <w:color w:val="000000" w:themeColor="text1"/>
          <w:sz w:val="22"/>
          <w:szCs w:val="22"/>
          <w:lang w:val="es-CO"/>
        </w:rPr>
      </w:pPr>
      <w:r w:rsidRPr="00634B1A">
        <w:rPr>
          <w:rFonts w:ascii="Arial Narrow" w:hAnsi="Arial Narrow" w:cs="Arial"/>
          <w:b/>
          <w:color w:val="000000" w:themeColor="text1"/>
          <w:sz w:val="22"/>
          <w:szCs w:val="22"/>
          <w:lang w:val="es-CO"/>
        </w:rPr>
        <w:t>Calidad del servicio:</w:t>
      </w:r>
      <w:r w:rsidRPr="00634B1A">
        <w:rPr>
          <w:rFonts w:ascii="Arial Narrow" w:hAnsi="Arial Narrow" w:cs="Arial"/>
          <w:color w:val="000000" w:themeColor="text1"/>
          <w:sz w:val="22"/>
          <w:szCs w:val="22"/>
          <w:lang w:val="es-CO"/>
        </w:rPr>
        <w:t xml:space="preserve"> Por el diez por ciento (10%) del valor total del contrato y con vigencia al plazo del contrato y seis (06) meses más, contados a partir de la suscripción del mismo. </w:t>
      </w:r>
    </w:p>
    <w:p w:rsidR="001C3511" w:rsidRPr="00634B1A" w:rsidRDefault="001C3511" w:rsidP="001C3511">
      <w:pPr>
        <w:pStyle w:val="Prrafodelista1"/>
        <w:shd w:val="clear" w:color="auto" w:fill="FFFFFF"/>
        <w:ind w:left="720"/>
        <w:rPr>
          <w:rFonts w:ascii="Arial Narrow" w:hAnsi="Arial Narrow" w:cs="Arial"/>
          <w:color w:val="000000" w:themeColor="text1"/>
          <w:sz w:val="22"/>
          <w:szCs w:val="22"/>
          <w:lang w:val="es-CO"/>
        </w:rPr>
      </w:pPr>
    </w:p>
    <w:p w:rsidR="00DB565C" w:rsidRPr="00634B1A" w:rsidRDefault="000A2206" w:rsidP="00E311DD">
      <w:pPr>
        <w:pStyle w:val="Prrafodelista1"/>
        <w:numPr>
          <w:ilvl w:val="0"/>
          <w:numId w:val="32"/>
        </w:numPr>
        <w:shd w:val="clear" w:color="auto" w:fill="FFFFFF"/>
        <w:rPr>
          <w:rFonts w:ascii="Arial Narrow" w:hAnsi="Arial Narrow" w:cs="Arial"/>
          <w:color w:val="000000" w:themeColor="text1"/>
          <w:sz w:val="22"/>
          <w:szCs w:val="22"/>
          <w:lang w:val="es-CO"/>
        </w:rPr>
      </w:pPr>
      <w:r w:rsidRPr="00634B1A">
        <w:rPr>
          <w:rFonts w:ascii="Arial Narrow" w:hAnsi="Arial Narrow" w:cs="Arial"/>
          <w:b/>
          <w:color w:val="000000" w:themeColor="text1"/>
          <w:sz w:val="22"/>
          <w:szCs w:val="22"/>
          <w:lang w:val="es-CO"/>
        </w:rPr>
        <w:t>Salarios y Prestaciones sociales:</w:t>
      </w:r>
      <w:r w:rsidRPr="00634B1A">
        <w:rPr>
          <w:rFonts w:ascii="Arial Narrow" w:hAnsi="Arial Narrow" w:cs="Arial"/>
          <w:color w:val="000000" w:themeColor="text1"/>
          <w:sz w:val="22"/>
          <w:szCs w:val="22"/>
          <w:lang w:val="es-CO"/>
        </w:rPr>
        <w:t xml:space="preserve"> Por el cinco por ciento (5%) del valor total del contrato y con una vigencia igual al plazo del contrato y tres años más.</w:t>
      </w:r>
    </w:p>
    <w:p w:rsidR="001C3511" w:rsidRPr="00634B1A" w:rsidRDefault="001C3511" w:rsidP="001C3511">
      <w:pPr>
        <w:pStyle w:val="Prrafodelista1"/>
        <w:shd w:val="clear" w:color="auto" w:fill="FFFFFF"/>
        <w:ind w:left="720"/>
        <w:rPr>
          <w:rFonts w:ascii="Arial Narrow" w:hAnsi="Arial Narrow" w:cs="Arial"/>
          <w:color w:val="000000" w:themeColor="text1"/>
          <w:sz w:val="22"/>
          <w:szCs w:val="22"/>
          <w:lang w:val="es-CO"/>
        </w:rPr>
      </w:pPr>
    </w:p>
    <w:p w:rsidR="00DB565C" w:rsidRPr="00634B1A" w:rsidRDefault="00781A61" w:rsidP="00DB565C">
      <w:pPr>
        <w:pStyle w:val="Prrafodelista"/>
        <w:numPr>
          <w:ilvl w:val="0"/>
          <w:numId w:val="32"/>
        </w:numPr>
        <w:rPr>
          <w:rFonts w:ascii="Arial Narrow" w:eastAsia="Times New Roman" w:hAnsi="Arial Narrow" w:cs="Arial"/>
          <w:color w:val="000000" w:themeColor="text1"/>
          <w:sz w:val="22"/>
          <w:szCs w:val="22"/>
          <w:lang w:eastAsia="es-ES"/>
        </w:rPr>
      </w:pPr>
      <w:r w:rsidRPr="00634B1A">
        <w:rPr>
          <w:rFonts w:ascii="Arial Narrow" w:eastAsia="Times New Roman" w:hAnsi="Arial Narrow" w:cs="Arial"/>
          <w:b/>
          <w:color w:val="000000" w:themeColor="text1"/>
          <w:sz w:val="22"/>
          <w:szCs w:val="22"/>
          <w:lang w:eastAsia="es-ES"/>
        </w:rPr>
        <w:t xml:space="preserve"> </w:t>
      </w:r>
      <w:r w:rsidR="00DB565C" w:rsidRPr="00634B1A">
        <w:rPr>
          <w:rFonts w:ascii="Arial Narrow" w:eastAsia="Times New Roman" w:hAnsi="Arial Narrow" w:cs="Arial"/>
          <w:b/>
          <w:color w:val="000000" w:themeColor="text1"/>
          <w:sz w:val="22"/>
          <w:szCs w:val="22"/>
          <w:lang w:eastAsia="es-ES"/>
        </w:rPr>
        <w:t>Responsabilidad Civil Extracontractual</w:t>
      </w:r>
      <w:r w:rsidR="00DB565C" w:rsidRPr="00634B1A">
        <w:rPr>
          <w:rFonts w:ascii="Arial Narrow" w:eastAsia="Times New Roman" w:hAnsi="Arial Narrow" w:cs="Arial"/>
          <w:color w:val="000000" w:themeColor="text1"/>
          <w:sz w:val="22"/>
          <w:szCs w:val="22"/>
          <w:lang w:eastAsia="es-ES"/>
        </w:rPr>
        <w:t xml:space="preserve">: Por 200 </w:t>
      </w:r>
      <w:proofErr w:type="spellStart"/>
      <w:r w:rsidR="00DB565C" w:rsidRPr="00634B1A">
        <w:rPr>
          <w:rFonts w:ascii="Arial Narrow" w:eastAsia="Times New Roman" w:hAnsi="Arial Narrow" w:cs="Arial"/>
          <w:color w:val="000000" w:themeColor="text1"/>
          <w:sz w:val="22"/>
          <w:szCs w:val="22"/>
          <w:lang w:eastAsia="es-ES"/>
        </w:rPr>
        <w:t>SMMLV</w:t>
      </w:r>
      <w:proofErr w:type="spellEnd"/>
      <w:r w:rsidR="00DB565C" w:rsidRPr="00634B1A">
        <w:rPr>
          <w:rFonts w:ascii="Arial Narrow" w:eastAsia="Times New Roman" w:hAnsi="Arial Narrow" w:cs="Arial"/>
          <w:color w:val="000000" w:themeColor="text1"/>
          <w:sz w:val="22"/>
          <w:szCs w:val="22"/>
          <w:lang w:eastAsia="es-ES"/>
        </w:rPr>
        <w:t xml:space="preserve"> con una vigencia igual al plazo de ejecución del contrato, de conformidad con el numeral 1 del Art. 2.2.1.2.3.1.17 del Decreto 1082 de 2015.</w:t>
      </w:r>
    </w:p>
    <w:p w:rsidR="000A2206" w:rsidRPr="00634B1A" w:rsidRDefault="000A2206" w:rsidP="00DB565C">
      <w:pPr>
        <w:pStyle w:val="Prrafodelista1"/>
        <w:shd w:val="clear" w:color="auto" w:fill="FFFFFF"/>
        <w:ind w:left="720"/>
        <w:rPr>
          <w:rFonts w:ascii="Arial Narrow" w:hAnsi="Arial Narrow" w:cs="Arial"/>
          <w:color w:val="000000" w:themeColor="text1"/>
          <w:sz w:val="22"/>
          <w:szCs w:val="22"/>
          <w:lang w:val="es-CO"/>
        </w:rPr>
      </w:pPr>
    </w:p>
    <w:p w:rsidR="00BC57FC" w:rsidRPr="00634B1A" w:rsidRDefault="00BC57FC" w:rsidP="00CC0AB5">
      <w:pPr>
        <w:pStyle w:val="Prrafodelista2"/>
        <w:ind w:left="0"/>
        <w:rPr>
          <w:rFonts w:ascii="Arial Narrow" w:hAnsi="Arial Narrow" w:cs="Arial"/>
          <w:color w:val="000000"/>
          <w:sz w:val="22"/>
          <w:szCs w:val="22"/>
          <w:lang w:val="es-CO"/>
        </w:rPr>
      </w:pPr>
      <w:r w:rsidRPr="00634B1A">
        <w:rPr>
          <w:rFonts w:ascii="Arial Narrow" w:hAnsi="Arial Narrow" w:cs="Arial"/>
          <w:color w:val="000000"/>
          <w:sz w:val="22"/>
          <w:szCs w:val="22"/>
          <w:lang w:val="es-CO"/>
        </w:rPr>
        <w:t>El contratista se obliga a ajustar las garantías a la fecha de inicio del contrato y a ampliar, modificar y prorrogar las mismas, en el evento en que se aumente el valor del contrato o se prorrogue o suspenda su vigencia.</w:t>
      </w:r>
    </w:p>
    <w:p w:rsidR="00BC57FC" w:rsidRPr="00634B1A" w:rsidRDefault="00BC57FC" w:rsidP="00CC0AB5">
      <w:pPr>
        <w:pStyle w:val="Prrafodelista2"/>
        <w:ind w:left="0"/>
        <w:rPr>
          <w:rFonts w:ascii="Arial Narrow" w:hAnsi="Arial Narrow" w:cs="Arial"/>
          <w:sz w:val="22"/>
          <w:szCs w:val="22"/>
          <w:lang w:val="es-CO"/>
        </w:rPr>
      </w:pPr>
    </w:p>
    <w:p w:rsidR="00C41910" w:rsidRPr="00634B1A" w:rsidRDefault="00E153DC">
      <w:pPr>
        <w:pStyle w:val="Prrafodelista"/>
        <w:shd w:val="clear" w:color="auto" w:fill="FFFFFF"/>
        <w:ind w:left="0"/>
        <w:jc w:val="both"/>
        <w:rPr>
          <w:rFonts w:ascii="Arial Narrow" w:hAnsi="Arial Narrow"/>
          <w:b/>
          <w:color w:val="000000" w:themeColor="text1"/>
          <w:sz w:val="22"/>
          <w:szCs w:val="22"/>
        </w:rPr>
      </w:pPr>
      <w:r w:rsidRPr="00634B1A">
        <w:rPr>
          <w:rFonts w:ascii="Arial Narrow" w:hAnsi="Arial Narrow"/>
          <w:b/>
          <w:color w:val="000000" w:themeColor="text1"/>
          <w:sz w:val="22"/>
          <w:szCs w:val="22"/>
        </w:rPr>
        <w:t>4.8. CESIÓN Y SUBCONTRATOS.</w:t>
      </w:r>
    </w:p>
    <w:p w:rsidR="00C41910" w:rsidRPr="00634B1A" w:rsidRDefault="00C41910">
      <w:pPr>
        <w:shd w:val="clear" w:color="auto" w:fill="FFFFFF"/>
        <w:jc w:val="both"/>
        <w:rPr>
          <w:rFonts w:ascii="Arial Narrow" w:hAnsi="Arial Narrow" w:cs="Arial"/>
          <w:color w:val="000000" w:themeColor="text1"/>
          <w:sz w:val="22"/>
          <w:szCs w:val="22"/>
        </w:rPr>
      </w:pPr>
    </w:p>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El contratista no puede ceder ni subcontratar el respectivo contrato sin el consentimiento previo y escrito del </w:t>
      </w:r>
      <w:r w:rsidRPr="00634B1A">
        <w:rPr>
          <w:rFonts w:ascii="Arial Narrow" w:hAnsi="Arial Narrow" w:cs="Arial"/>
          <w:b/>
          <w:color w:val="000000" w:themeColor="text1"/>
          <w:sz w:val="22"/>
          <w:szCs w:val="22"/>
        </w:rPr>
        <w:t>IDIGER,</w:t>
      </w:r>
      <w:r w:rsidRPr="00634B1A">
        <w:rPr>
          <w:rFonts w:ascii="Arial Narrow" w:hAnsi="Arial Narrow" w:cs="Arial"/>
          <w:color w:val="000000" w:themeColor="text1"/>
          <w:sz w:val="22"/>
          <w:szCs w:val="22"/>
        </w:rPr>
        <w:t xml:space="preserve"> pudiendo ésta negar la autorización de la cesión o del subcontrato.</w:t>
      </w:r>
    </w:p>
    <w:p w:rsidR="00781A61" w:rsidRPr="00634B1A" w:rsidRDefault="00781A61">
      <w:pPr>
        <w:shd w:val="clear" w:color="auto" w:fill="FFFFFF"/>
        <w:jc w:val="both"/>
        <w:rPr>
          <w:rFonts w:ascii="Arial Narrow" w:hAnsi="Arial Narrow" w:cs="Arial"/>
          <w:color w:val="000000" w:themeColor="text1"/>
          <w:sz w:val="22"/>
          <w:szCs w:val="22"/>
        </w:rPr>
      </w:pPr>
    </w:p>
    <w:p w:rsidR="00C41910" w:rsidRPr="00634B1A" w:rsidRDefault="00C41910">
      <w:pPr>
        <w:shd w:val="clear" w:color="auto" w:fill="FFFFFF"/>
        <w:jc w:val="both"/>
        <w:rPr>
          <w:rFonts w:ascii="Arial Narrow" w:hAnsi="Arial Narrow" w:cs="Arial"/>
          <w:color w:val="000000" w:themeColor="text1"/>
          <w:sz w:val="22"/>
          <w:szCs w:val="22"/>
        </w:rPr>
      </w:pPr>
    </w:p>
    <w:p w:rsidR="00C41910" w:rsidRPr="00634B1A" w:rsidRDefault="00E153DC">
      <w:pPr>
        <w:pStyle w:val="Prrafodelista"/>
        <w:shd w:val="clear" w:color="auto" w:fill="FFFFFF"/>
        <w:ind w:left="0"/>
        <w:jc w:val="both"/>
        <w:rPr>
          <w:rFonts w:ascii="Arial Narrow" w:hAnsi="Arial Narrow"/>
          <w:b/>
          <w:color w:val="000000" w:themeColor="text1"/>
          <w:sz w:val="22"/>
          <w:szCs w:val="22"/>
        </w:rPr>
      </w:pPr>
      <w:r w:rsidRPr="00634B1A">
        <w:rPr>
          <w:rFonts w:ascii="Arial Narrow" w:hAnsi="Arial Narrow"/>
          <w:b/>
          <w:color w:val="000000" w:themeColor="text1"/>
          <w:sz w:val="22"/>
          <w:szCs w:val="22"/>
        </w:rPr>
        <w:t>4.9. INTERPRETACIÓN, MODIFICACIÓN Y TERMINACIÓN UNILATERALES.</w:t>
      </w:r>
    </w:p>
    <w:p w:rsidR="00C41910" w:rsidRPr="00634B1A" w:rsidRDefault="00C41910">
      <w:pPr>
        <w:pStyle w:val="Prrafodelista"/>
        <w:shd w:val="clear" w:color="auto" w:fill="FFFFFF"/>
        <w:ind w:left="360"/>
        <w:jc w:val="both"/>
        <w:rPr>
          <w:rFonts w:ascii="Arial Narrow" w:hAnsi="Arial Narrow"/>
          <w:b/>
          <w:color w:val="000000" w:themeColor="text1"/>
          <w:sz w:val="22"/>
          <w:szCs w:val="22"/>
        </w:rPr>
      </w:pPr>
    </w:p>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Se aplicarán al respectivo contrato las disposiciones contenidas en los artículos 15, 16 y 17 de la Ley 80 de 1993.</w:t>
      </w:r>
    </w:p>
    <w:p w:rsidR="00C41910" w:rsidRPr="00634B1A" w:rsidRDefault="00C41910">
      <w:pPr>
        <w:shd w:val="clear" w:color="auto" w:fill="FFFFFF"/>
        <w:jc w:val="both"/>
        <w:rPr>
          <w:rFonts w:ascii="Arial Narrow" w:hAnsi="Arial Narrow" w:cs="Arial"/>
          <w:color w:val="000000" w:themeColor="text1"/>
          <w:sz w:val="22"/>
          <w:szCs w:val="22"/>
        </w:rPr>
      </w:pPr>
    </w:p>
    <w:p w:rsidR="00C41910" w:rsidRPr="00634B1A" w:rsidRDefault="00E153DC">
      <w:pPr>
        <w:pStyle w:val="Prrafodelista"/>
        <w:shd w:val="clear" w:color="auto" w:fill="FFFFFF"/>
        <w:ind w:left="0"/>
        <w:jc w:val="both"/>
        <w:rPr>
          <w:rFonts w:ascii="Arial Narrow" w:hAnsi="Arial Narrow"/>
          <w:b/>
          <w:color w:val="000000" w:themeColor="text1"/>
          <w:sz w:val="22"/>
          <w:szCs w:val="22"/>
        </w:rPr>
      </w:pPr>
      <w:r w:rsidRPr="00634B1A">
        <w:rPr>
          <w:rFonts w:ascii="Arial Narrow" w:hAnsi="Arial Narrow"/>
          <w:b/>
          <w:color w:val="000000" w:themeColor="text1"/>
          <w:sz w:val="22"/>
          <w:szCs w:val="22"/>
        </w:rPr>
        <w:t xml:space="preserve"> 4.10. CADUCIDAD.</w:t>
      </w:r>
    </w:p>
    <w:p w:rsidR="00C41910" w:rsidRPr="00634B1A" w:rsidRDefault="00C41910">
      <w:pPr>
        <w:shd w:val="clear" w:color="auto" w:fill="FFFFFF"/>
        <w:jc w:val="both"/>
        <w:rPr>
          <w:rFonts w:ascii="Arial Narrow" w:hAnsi="Arial Narrow"/>
          <w:b/>
          <w:color w:val="000000" w:themeColor="text1"/>
          <w:sz w:val="22"/>
          <w:szCs w:val="22"/>
        </w:rPr>
      </w:pPr>
    </w:p>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b/>
          <w:color w:val="000000" w:themeColor="text1"/>
          <w:sz w:val="22"/>
          <w:szCs w:val="22"/>
        </w:rPr>
        <w:t>EL IDIGER</w:t>
      </w:r>
      <w:r w:rsidRPr="00634B1A">
        <w:rPr>
          <w:rFonts w:ascii="Arial Narrow" w:hAnsi="Arial Narrow" w:cs="Arial"/>
          <w:color w:val="000000" w:themeColor="text1"/>
          <w:sz w:val="22"/>
          <w:szCs w:val="22"/>
        </w:rPr>
        <w:t xml:space="preserve">, podrá declarar la caducidad del respectivo contrato por incumplimiento de cualquiera de las obligaciones a cargo del contratista, de conformidad con lo previsto en el artículo 18 de la Ley 80 de 1993. </w:t>
      </w:r>
    </w:p>
    <w:p w:rsidR="00C41910" w:rsidRPr="00634B1A" w:rsidRDefault="00C41910">
      <w:pPr>
        <w:pStyle w:val="Ttulo2"/>
        <w:shd w:val="clear" w:color="auto" w:fill="FFFFFF"/>
        <w:ind w:left="360"/>
        <w:rPr>
          <w:rFonts w:ascii="Arial Narrow" w:hAnsi="Arial Narrow"/>
          <w:color w:val="000000" w:themeColor="text1"/>
          <w:sz w:val="22"/>
          <w:szCs w:val="22"/>
        </w:rPr>
      </w:pPr>
    </w:p>
    <w:p w:rsidR="00C41910" w:rsidRPr="00634B1A" w:rsidRDefault="00E153DC">
      <w:pPr>
        <w:pStyle w:val="Prrafodelista"/>
        <w:shd w:val="clear" w:color="auto" w:fill="FFFFFF"/>
        <w:ind w:left="0"/>
        <w:jc w:val="both"/>
        <w:rPr>
          <w:rFonts w:ascii="Arial Narrow" w:hAnsi="Arial Narrow"/>
          <w:b/>
          <w:color w:val="000000" w:themeColor="text1"/>
          <w:sz w:val="22"/>
          <w:szCs w:val="22"/>
        </w:rPr>
      </w:pPr>
      <w:r w:rsidRPr="00634B1A">
        <w:rPr>
          <w:rFonts w:ascii="Arial Narrow" w:hAnsi="Arial Narrow"/>
          <w:b/>
          <w:color w:val="000000" w:themeColor="text1"/>
          <w:sz w:val="22"/>
          <w:szCs w:val="22"/>
        </w:rPr>
        <w:t>4.11. CLÁUSULA PENAL PECUNIARIA.</w:t>
      </w:r>
    </w:p>
    <w:p w:rsidR="00C41910" w:rsidRPr="00634B1A" w:rsidRDefault="00C41910">
      <w:pPr>
        <w:shd w:val="clear" w:color="auto" w:fill="FFFFFF"/>
        <w:jc w:val="both"/>
        <w:rPr>
          <w:rFonts w:ascii="Arial Narrow" w:hAnsi="Arial Narrow" w:cs="Arial"/>
          <w:b/>
          <w:color w:val="000000" w:themeColor="text1"/>
          <w:sz w:val="22"/>
          <w:szCs w:val="22"/>
        </w:rPr>
      </w:pPr>
    </w:p>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De conformidad con lo dispuesto en el artículo 17 de la Ley 1150 de 2010, el CONTRATISTA se obliga a pagar al IDIGER una suma equivalente al diez por ciento (10%) del valor total del contrato o en caso de incumplimiento parcial, el valor proporcional del valor del contrato pendiente por ejecutar, a título de indemnización, por los perjuicios que ocasione en caso de declaratoria de caducidad o de incumplimiento total o parcial de sus obligaciones contractuales.</w:t>
      </w:r>
    </w:p>
    <w:p w:rsidR="00C41910" w:rsidRPr="00634B1A" w:rsidRDefault="00C41910">
      <w:pPr>
        <w:shd w:val="clear" w:color="auto" w:fill="FFFFFF"/>
        <w:jc w:val="both"/>
        <w:rPr>
          <w:rFonts w:ascii="Arial Narrow" w:hAnsi="Arial Narrow" w:cs="Arial"/>
          <w:color w:val="000000" w:themeColor="text1"/>
          <w:sz w:val="22"/>
          <w:szCs w:val="22"/>
        </w:rPr>
      </w:pPr>
    </w:p>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EL CONTRATISTA autoriza con la firma del contrato al IDIGER para que dicho valor sea descontado directamente del saldo a su favor. De no existir saldo a favor del CONTRATISTA, se hará efectiva la garantía única constituida y si esto no fuere posible, se cobrará por la jurisdicción competente.</w:t>
      </w:r>
    </w:p>
    <w:p w:rsidR="00C41910" w:rsidRPr="00634B1A" w:rsidRDefault="00C41910">
      <w:pPr>
        <w:shd w:val="clear" w:color="auto" w:fill="FFFFFF"/>
        <w:jc w:val="both"/>
        <w:rPr>
          <w:rFonts w:ascii="Arial Narrow" w:hAnsi="Arial Narrow" w:cs="Arial"/>
          <w:color w:val="000000" w:themeColor="text1"/>
          <w:sz w:val="22"/>
          <w:szCs w:val="22"/>
        </w:rPr>
      </w:pPr>
    </w:p>
    <w:p w:rsidR="00C41910" w:rsidRPr="00634B1A" w:rsidRDefault="00E153DC">
      <w:pPr>
        <w:pStyle w:val="Prrafodelista"/>
        <w:shd w:val="clear" w:color="auto" w:fill="FFFFFF"/>
        <w:ind w:left="0"/>
        <w:jc w:val="both"/>
        <w:rPr>
          <w:rFonts w:ascii="Arial Narrow" w:hAnsi="Arial Narrow"/>
          <w:b/>
          <w:color w:val="000000" w:themeColor="text1"/>
          <w:sz w:val="22"/>
          <w:szCs w:val="22"/>
        </w:rPr>
      </w:pPr>
      <w:r w:rsidRPr="00634B1A">
        <w:rPr>
          <w:rFonts w:ascii="Arial Narrow" w:hAnsi="Arial Narrow"/>
          <w:b/>
          <w:color w:val="000000" w:themeColor="text1"/>
          <w:sz w:val="22"/>
          <w:szCs w:val="22"/>
        </w:rPr>
        <w:t>4.12. PUBLICACIÓN DEL CONTRATO.</w:t>
      </w:r>
    </w:p>
    <w:p w:rsidR="00C41910" w:rsidRPr="00634B1A" w:rsidRDefault="00C41910">
      <w:pPr>
        <w:shd w:val="clear" w:color="auto" w:fill="FFFFFF"/>
        <w:jc w:val="both"/>
        <w:rPr>
          <w:rFonts w:ascii="Arial Narrow" w:hAnsi="Arial Narrow"/>
          <w:b/>
          <w:color w:val="000000" w:themeColor="text1"/>
          <w:sz w:val="22"/>
          <w:szCs w:val="22"/>
        </w:rPr>
      </w:pPr>
    </w:p>
    <w:p w:rsidR="004C6562" w:rsidRPr="00634B1A" w:rsidRDefault="00E153DC" w:rsidP="004C6562">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EL CONTRATO se publicará en el </w:t>
      </w:r>
      <w:r w:rsidR="004C6562" w:rsidRPr="00634B1A">
        <w:rPr>
          <w:rFonts w:ascii="Arial Narrow" w:hAnsi="Arial Narrow" w:cs="Arial"/>
          <w:color w:val="000000" w:themeColor="text1"/>
          <w:sz w:val="22"/>
          <w:szCs w:val="22"/>
        </w:rPr>
        <w:t xml:space="preserve">la página web del portal único de contratación SECOP II </w:t>
      </w:r>
      <w:hyperlink r:id="rId41" w:history="1">
        <w:r w:rsidR="004C6562" w:rsidRPr="00634B1A">
          <w:rPr>
            <w:rStyle w:val="Hipervnculo"/>
            <w:rFonts w:ascii="Arial Narrow" w:hAnsi="Arial Narrow" w:cs="Arial"/>
            <w:color w:val="000000" w:themeColor="text1"/>
            <w:sz w:val="22"/>
            <w:szCs w:val="22"/>
          </w:rPr>
          <w:t>https://www.colombiacompra.gov.co/secop/secop-ii</w:t>
        </w:r>
      </w:hyperlink>
      <w:r w:rsidR="004C6562" w:rsidRPr="00634B1A">
        <w:rPr>
          <w:rFonts w:ascii="Arial Narrow" w:hAnsi="Arial Narrow" w:cs="Arial"/>
          <w:color w:val="000000" w:themeColor="text1"/>
          <w:sz w:val="22"/>
          <w:szCs w:val="22"/>
        </w:rPr>
        <w:t xml:space="preserve"> </w:t>
      </w:r>
    </w:p>
    <w:p w:rsidR="004C6562" w:rsidRPr="00634B1A" w:rsidRDefault="004C6562" w:rsidP="004C6562">
      <w:pPr>
        <w:shd w:val="clear" w:color="auto" w:fill="FFFFFF"/>
        <w:jc w:val="both"/>
        <w:rPr>
          <w:rFonts w:ascii="Arial Narrow" w:hAnsi="Arial Narrow" w:cs="Arial"/>
          <w:color w:val="000000" w:themeColor="text1"/>
          <w:sz w:val="22"/>
          <w:szCs w:val="22"/>
        </w:rPr>
      </w:pPr>
    </w:p>
    <w:p w:rsidR="00C41910" w:rsidRPr="00634B1A" w:rsidRDefault="00E153DC" w:rsidP="004C6562">
      <w:pPr>
        <w:jc w:val="both"/>
        <w:rPr>
          <w:rFonts w:ascii="Arial Narrow" w:hAnsi="Arial Narrow"/>
          <w:b/>
          <w:color w:val="000000" w:themeColor="text1"/>
          <w:sz w:val="22"/>
          <w:szCs w:val="22"/>
        </w:rPr>
      </w:pPr>
      <w:r w:rsidRPr="00634B1A">
        <w:rPr>
          <w:rFonts w:ascii="Arial Narrow" w:hAnsi="Arial Narrow"/>
          <w:b/>
          <w:color w:val="000000" w:themeColor="text1"/>
          <w:sz w:val="22"/>
          <w:szCs w:val="22"/>
        </w:rPr>
        <w:t>4.13. GASTOS.</w:t>
      </w:r>
    </w:p>
    <w:p w:rsidR="00C41910" w:rsidRPr="00634B1A" w:rsidRDefault="00C41910" w:rsidP="004C6562">
      <w:pPr>
        <w:jc w:val="both"/>
        <w:rPr>
          <w:rFonts w:ascii="Arial Narrow" w:hAnsi="Arial Narrow" w:cs="Arial"/>
          <w:color w:val="000000" w:themeColor="text1"/>
          <w:sz w:val="22"/>
          <w:szCs w:val="22"/>
        </w:rPr>
      </w:pPr>
    </w:p>
    <w:p w:rsidR="00C41910" w:rsidRPr="00634B1A" w:rsidRDefault="00E153DC" w:rsidP="004C6562">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Todos los gastos que se requieran para el perfeccionamiento y legalización del contrato e iniciación del plazo de ejecución del mismo, serán por cuenta del contratista, así como los impuestos a que haya lugar.</w:t>
      </w:r>
    </w:p>
    <w:p w:rsidR="00C41910" w:rsidRPr="00634B1A" w:rsidRDefault="00C41910" w:rsidP="004C6562">
      <w:pPr>
        <w:jc w:val="both"/>
        <w:rPr>
          <w:rFonts w:ascii="Arial Narrow" w:hAnsi="Arial Narrow" w:cs="Arial"/>
          <w:b/>
          <w:color w:val="000000" w:themeColor="text1"/>
          <w:sz w:val="22"/>
          <w:szCs w:val="22"/>
        </w:rPr>
      </w:pPr>
    </w:p>
    <w:p w:rsidR="00C41910" w:rsidRPr="00634B1A" w:rsidRDefault="00E153DC" w:rsidP="004C6562">
      <w:pPr>
        <w:pStyle w:val="Prrafodelista"/>
        <w:ind w:left="0"/>
        <w:jc w:val="both"/>
        <w:rPr>
          <w:rFonts w:ascii="Arial Narrow" w:hAnsi="Arial Narrow"/>
          <w:b/>
          <w:color w:val="000000" w:themeColor="text1"/>
          <w:sz w:val="22"/>
          <w:szCs w:val="22"/>
        </w:rPr>
      </w:pPr>
      <w:r w:rsidRPr="00634B1A">
        <w:rPr>
          <w:rFonts w:ascii="Arial Narrow" w:hAnsi="Arial Narrow"/>
          <w:b/>
          <w:color w:val="000000" w:themeColor="text1"/>
          <w:sz w:val="22"/>
          <w:szCs w:val="22"/>
        </w:rPr>
        <w:t>4.14. IMPUESTOS Y RETENCIONES.</w:t>
      </w:r>
    </w:p>
    <w:p w:rsidR="00C41910" w:rsidRPr="00634B1A" w:rsidRDefault="00C41910" w:rsidP="004C6562">
      <w:pPr>
        <w:jc w:val="both"/>
        <w:rPr>
          <w:rFonts w:ascii="Arial Narrow" w:hAnsi="Arial Narrow" w:cs="Arial"/>
          <w:color w:val="000000" w:themeColor="text1"/>
          <w:sz w:val="22"/>
          <w:szCs w:val="22"/>
        </w:rPr>
      </w:pPr>
    </w:p>
    <w:p w:rsidR="00C41910" w:rsidRPr="00634B1A" w:rsidRDefault="00E153DC" w:rsidP="004C6562">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El pago de los impuestos y retenciones que surjan por causa o con ocasión del contrato corren por cuenta del CONTRATISTA.</w:t>
      </w:r>
    </w:p>
    <w:p w:rsidR="00C41910" w:rsidRPr="00634B1A" w:rsidRDefault="00C41910" w:rsidP="004C6562">
      <w:pPr>
        <w:pStyle w:val="Prrafodelista"/>
        <w:ind w:left="0"/>
        <w:jc w:val="both"/>
        <w:rPr>
          <w:rFonts w:ascii="Arial Narrow" w:hAnsi="Arial Narrow"/>
          <w:b/>
          <w:color w:val="000000" w:themeColor="text1"/>
          <w:sz w:val="22"/>
          <w:szCs w:val="22"/>
        </w:rPr>
      </w:pPr>
    </w:p>
    <w:p w:rsidR="00C41910" w:rsidRPr="00634B1A" w:rsidRDefault="00E153DC" w:rsidP="004C6562">
      <w:pPr>
        <w:pStyle w:val="Prrafodelista"/>
        <w:ind w:left="0"/>
        <w:jc w:val="both"/>
        <w:rPr>
          <w:rFonts w:ascii="Arial Narrow" w:hAnsi="Arial Narrow"/>
          <w:b/>
          <w:color w:val="000000" w:themeColor="text1"/>
          <w:sz w:val="22"/>
          <w:szCs w:val="22"/>
        </w:rPr>
      </w:pPr>
      <w:r w:rsidRPr="00634B1A">
        <w:rPr>
          <w:rFonts w:ascii="Arial Narrow" w:hAnsi="Arial Narrow"/>
          <w:b/>
          <w:color w:val="000000" w:themeColor="text1"/>
          <w:sz w:val="22"/>
          <w:szCs w:val="22"/>
        </w:rPr>
        <w:t xml:space="preserve">4.15. SOLUCIÓN DE CONFLICTOS. </w:t>
      </w:r>
    </w:p>
    <w:p w:rsidR="00C41910" w:rsidRPr="00634B1A" w:rsidRDefault="00C41910" w:rsidP="004C6562">
      <w:pPr>
        <w:pStyle w:val="Prrafodelista"/>
        <w:ind w:left="360"/>
        <w:jc w:val="both"/>
        <w:rPr>
          <w:rFonts w:ascii="Arial Narrow" w:hAnsi="Arial Narrow"/>
          <w:b/>
          <w:color w:val="000000" w:themeColor="text1"/>
          <w:sz w:val="22"/>
          <w:szCs w:val="22"/>
        </w:rPr>
      </w:pPr>
    </w:p>
    <w:p w:rsidR="00C41910" w:rsidRPr="00634B1A" w:rsidRDefault="00E153DC" w:rsidP="004C6562">
      <w:pPr>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Para la solución de las diferencias y discrepancias surgidas de la actividad contractual, se acudirá previamente a los mecanismos de solución de controversias contractuales previstos en el artículo 68 de la Ley 80 de 1993 y a la conciliación y transacción.</w:t>
      </w:r>
    </w:p>
    <w:p w:rsidR="00C41910" w:rsidRPr="00634B1A" w:rsidRDefault="00C41910">
      <w:pPr>
        <w:shd w:val="clear" w:color="auto" w:fill="FFFFFF"/>
        <w:jc w:val="both"/>
        <w:rPr>
          <w:rFonts w:ascii="Arial Narrow" w:hAnsi="Arial Narrow" w:cs="Arial"/>
          <w:b/>
          <w:color w:val="000000" w:themeColor="text1"/>
          <w:sz w:val="22"/>
          <w:szCs w:val="22"/>
        </w:rPr>
      </w:pPr>
    </w:p>
    <w:p w:rsidR="00C41910" w:rsidRPr="00634B1A" w:rsidRDefault="00E153DC">
      <w:pPr>
        <w:pStyle w:val="Prrafodelista"/>
        <w:shd w:val="clear" w:color="auto" w:fill="FFFFFF"/>
        <w:ind w:left="0"/>
        <w:jc w:val="both"/>
        <w:rPr>
          <w:rFonts w:ascii="Arial Narrow" w:hAnsi="Arial Narrow"/>
          <w:b/>
          <w:color w:val="000000" w:themeColor="text1"/>
          <w:sz w:val="22"/>
          <w:szCs w:val="22"/>
        </w:rPr>
      </w:pPr>
      <w:r w:rsidRPr="00634B1A">
        <w:rPr>
          <w:rFonts w:ascii="Arial Narrow" w:hAnsi="Arial Narrow"/>
          <w:b/>
          <w:color w:val="000000" w:themeColor="text1"/>
          <w:sz w:val="22"/>
          <w:szCs w:val="22"/>
        </w:rPr>
        <w:t>4.16. INHABILIDADES E INCOMPATIBILIDADES.</w:t>
      </w:r>
    </w:p>
    <w:p w:rsidR="00C41910" w:rsidRPr="00634B1A" w:rsidRDefault="00C41910">
      <w:pPr>
        <w:shd w:val="clear" w:color="auto" w:fill="FFFFFF"/>
        <w:jc w:val="both"/>
        <w:rPr>
          <w:rFonts w:ascii="Arial Narrow" w:hAnsi="Arial Narrow" w:cs="Arial"/>
          <w:color w:val="000000" w:themeColor="text1"/>
          <w:sz w:val="22"/>
          <w:szCs w:val="22"/>
        </w:rPr>
      </w:pPr>
    </w:p>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El contratista declara bajo la gravedad del juramento, que se entiende prestado con la presentación de la propuesta y con la firma del contrato, que no se encuentra incurso en alguna de las causales de inhabilidad e incompatibilidad señaladas en el </w:t>
      </w:r>
      <w:proofErr w:type="gramStart"/>
      <w:r w:rsidRPr="00634B1A">
        <w:rPr>
          <w:rFonts w:ascii="Arial Narrow" w:hAnsi="Arial Narrow" w:cs="Arial"/>
          <w:color w:val="000000" w:themeColor="text1"/>
          <w:sz w:val="22"/>
          <w:szCs w:val="22"/>
        </w:rPr>
        <w:t>artículo  8º</w:t>
      </w:r>
      <w:proofErr w:type="gramEnd"/>
      <w:r w:rsidRPr="00634B1A">
        <w:rPr>
          <w:rFonts w:ascii="Arial Narrow" w:hAnsi="Arial Narrow" w:cs="Arial"/>
          <w:color w:val="000000" w:themeColor="text1"/>
          <w:sz w:val="22"/>
          <w:szCs w:val="22"/>
        </w:rPr>
        <w:t xml:space="preserve"> de la Ley 80 de 1993 y demás normas concordantes. </w:t>
      </w:r>
    </w:p>
    <w:p w:rsidR="00C41910" w:rsidRPr="00634B1A" w:rsidRDefault="00C41910">
      <w:pPr>
        <w:shd w:val="clear" w:color="auto" w:fill="FFFFFF"/>
        <w:jc w:val="both"/>
        <w:rPr>
          <w:rFonts w:ascii="Arial Narrow" w:hAnsi="Arial Narrow" w:cs="Arial"/>
          <w:b/>
          <w:color w:val="000000" w:themeColor="text1"/>
          <w:sz w:val="22"/>
          <w:szCs w:val="22"/>
        </w:rPr>
      </w:pPr>
    </w:p>
    <w:p w:rsidR="00C41910" w:rsidRPr="00634B1A" w:rsidRDefault="00E153DC">
      <w:pPr>
        <w:pStyle w:val="Prrafodelista"/>
        <w:shd w:val="clear" w:color="auto" w:fill="FFFFFF"/>
        <w:ind w:left="0"/>
        <w:jc w:val="both"/>
        <w:rPr>
          <w:rFonts w:ascii="Arial Narrow" w:hAnsi="Arial Narrow"/>
          <w:b/>
          <w:color w:val="000000" w:themeColor="text1"/>
          <w:sz w:val="22"/>
          <w:szCs w:val="22"/>
        </w:rPr>
      </w:pPr>
      <w:r w:rsidRPr="00634B1A">
        <w:rPr>
          <w:rFonts w:ascii="Arial Narrow" w:hAnsi="Arial Narrow"/>
          <w:b/>
          <w:color w:val="000000" w:themeColor="text1"/>
          <w:sz w:val="22"/>
          <w:szCs w:val="22"/>
        </w:rPr>
        <w:t>4.17. INDEMNIDAD</w:t>
      </w:r>
    </w:p>
    <w:p w:rsidR="00C41910" w:rsidRPr="00634B1A" w:rsidRDefault="00C41910">
      <w:pPr>
        <w:shd w:val="clear" w:color="auto" w:fill="FFFFFF"/>
        <w:ind w:left="708"/>
        <w:jc w:val="both"/>
        <w:rPr>
          <w:rFonts w:ascii="Arial Narrow" w:hAnsi="Arial Narrow" w:cs="Arial"/>
          <w:b/>
          <w:color w:val="000000" w:themeColor="text1"/>
          <w:sz w:val="22"/>
          <w:szCs w:val="22"/>
        </w:rPr>
      </w:pPr>
    </w:p>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 xml:space="preserve">El CONTRATISTA mantendrá indemne al IDIGER de los reclamos, demandas, acciones legales y costas que tengan como causa las actuaciones del contratista. Se considerarán hechos imputables al CONTRATISTA las acciones y omisiones de su personal, sus asesores, subcontratistas o proveedores, así como el personal de éstos, que ocasionen deficiencias en los compromisos adquiridos o causen incumplimientos. </w:t>
      </w:r>
    </w:p>
    <w:p w:rsidR="00C41910" w:rsidRPr="00634B1A" w:rsidRDefault="00C41910">
      <w:pPr>
        <w:shd w:val="clear" w:color="auto" w:fill="FFFFFF"/>
        <w:jc w:val="both"/>
        <w:rPr>
          <w:rFonts w:ascii="Arial Narrow" w:hAnsi="Arial Narrow" w:cs="Arial"/>
          <w:color w:val="000000" w:themeColor="text1"/>
          <w:sz w:val="22"/>
          <w:szCs w:val="22"/>
        </w:rPr>
      </w:pPr>
    </w:p>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b/>
          <w:color w:val="000000" w:themeColor="text1"/>
          <w:sz w:val="22"/>
          <w:szCs w:val="22"/>
        </w:rPr>
        <w:t xml:space="preserve">PARÁGRAFO PRIMERO: </w:t>
      </w:r>
      <w:r w:rsidRPr="00634B1A">
        <w:rPr>
          <w:rFonts w:ascii="Arial Narrow" w:hAnsi="Arial Narrow" w:cs="Arial"/>
          <w:color w:val="000000" w:themeColor="text1"/>
          <w:sz w:val="22"/>
          <w:szCs w:val="22"/>
        </w:rPr>
        <w:t xml:space="preserve">En caso de demandas, reclamaciones o acciones legales </w:t>
      </w:r>
      <w:proofErr w:type="gramStart"/>
      <w:r w:rsidRPr="00634B1A">
        <w:rPr>
          <w:rFonts w:ascii="Arial Narrow" w:hAnsi="Arial Narrow" w:cs="Arial"/>
          <w:color w:val="000000" w:themeColor="text1"/>
          <w:sz w:val="22"/>
          <w:szCs w:val="22"/>
        </w:rPr>
        <w:t>contra  EL</w:t>
      </w:r>
      <w:proofErr w:type="gramEnd"/>
      <w:r w:rsidRPr="00634B1A">
        <w:rPr>
          <w:rFonts w:ascii="Arial Narrow" w:hAnsi="Arial Narrow" w:cs="Arial"/>
          <w:color w:val="000000" w:themeColor="text1"/>
          <w:sz w:val="22"/>
          <w:szCs w:val="22"/>
        </w:rPr>
        <w:t xml:space="preserve"> IDIGER y que sean responsabilidad del CONTRATISTA, conforme a lo pactado en este contrato, éste será notificado, obligándose a mantener indemne al IDIGER y a responder por dichas reclamaciones y todos los costos que se generen.</w:t>
      </w:r>
    </w:p>
    <w:p w:rsidR="00C41910" w:rsidRPr="00634B1A" w:rsidRDefault="00C41910">
      <w:pPr>
        <w:pStyle w:val="Textoindependiente"/>
        <w:shd w:val="clear" w:color="auto" w:fill="FFFFFF"/>
        <w:jc w:val="center"/>
        <w:rPr>
          <w:rFonts w:ascii="Arial Narrow" w:hAnsi="Arial Narrow" w:cs="Arial"/>
          <w:b/>
          <w:color w:val="000000" w:themeColor="text1"/>
          <w:sz w:val="22"/>
          <w:szCs w:val="22"/>
        </w:rPr>
      </w:pPr>
    </w:p>
    <w:p w:rsidR="00C41910" w:rsidRPr="00634B1A" w:rsidRDefault="00C41910">
      <w:pPr>
        <w:pStyle w:val="Textoindependiente"/>
        <w:shd w:val="clear" w:color="auto" w:fill="FFFFFF"/>
        <w:jc w:val="center"/>
        <w:rPr>
          <w:rFonts w:ascii="Arial Narrow" w:hAnsi="Arial Narrow" w:cs="Arial"/>
          <w:b/>
          <w:color w:val="000000" w:themeColor="text1"/>
          <w:sz w:val="22"/>
          <w:szCs w:val="22"/>
        </w:rPr>
      </w:pPr>
    </w:p>
    <w:p w:rsidR="00C41910" w:rsidRPr="00634B1A" w:rsidRDefault="00E153DC">
      <w:pPr>
        <w:pStyle w:val="Textoindependiente"/>
        <w:shd w:val="clear" w:color="auto" w:fill="FFFFFF"/>
        <w:jc w:val="center"/>
        <w:rPr>
          <w:rFonts w:ascii="Arial Narrow" w:hAnsi="Arial Narrow" w:cs="Arial"/>
          <w:b/>
          <w:color w:val="000000" w:themeColor="text1"/>
          <w:sz w:val="22"/>
          <w:szCs w:val="22"/>
        </w:rPr>
      </w:pPr>
      <w:r w:rsidRPr="00634B1A">
        <w:rPr>
          <w:rFonts w:ascii="Arial Narrow" w:hAnsi="Arial Narrow" w:cs="Arial"/>
          <w:b/>
          <w:color w:val="000000" w:themeColor="text1"/>
          <w:sz w:val="22"/>
          <w:szCs w:val="22"/>
        </w:rPr>
        <w:t>FIN DE CAPITULO</w:t>
      </w:r>
    </w:p>
    <w:p w:rsidR="00C41910" w:rsidRPr="00634B1A" w:rsidRDefault="00E153DC">
      <w:pPr>
        <w:rPr>
          <w:rFonts w:ascii="Arial Narrow" w:hAnsi="Arial Narrow" w:cs="Arial"/>
          <w:b/>
          <w:color w:val="000000" w:themeColor="text1"/>
          <w:sz w:val="22"/>
          <w:szCs w:val="22"/>
        </w:rPr>
      </w:pPr>
      <w:r w:rsidRPr="00634B1A">
        <w:rPr>
          <w:rFonts w:ascii="Arial Narrow" w:hAnsi="Arial Narrow" w:cs="Arial"/>
          <w:b/>
          <w:color w:val="000000" w:themeColor="text1"/>
          <w:sz w:val="22"/>
          <w:szCs w:val="22"/>
        </w:rPr>
        <w:br w:type="page"/>
      </w:r>
    </w:p>
    <w:p w:rsidR="00967A33" w:rsidRPr="00634B1A" w:rsidRDefault="00967A33">
      <w:pPr>
        <w:rPr>
          <w:rFonts w:ascii="Arial Narrow" w:eastAsia="Times New Roman" w:hAnsi="Arial Narrow" w:cs="Arial"/>
          <w:b/>
          <w:color w:val="000000" w:themeColor="text1"/>
          <w:sz w:val="22"/>
          <w:szCs w:val="22"/>
          <w:lang w:eastAsia="es-ES"/>
        </w:rPr>
      </w:pPr>
    </w:p>
    <w:bookmarkEnd w:id="106"/>
    <w:bookmarkEnd w:id="107"/>
    <w:p w:rsidR="00C41910" w:rsidRPr="00634B1A" w:rsidRDefault="00E153DC" w:rsidP="00CF749F">
      <w:pPr>
        <w:pStyle w:val="Ttulo1"/>
        <w:numPr>
          <w:ilvl w:val="0"/>
          <w:numId w:val="25"/>
        </w:numPr>
        <w:spacing w:before="0"/>
        <w:jc w:val="center"/>
        <w:rPr>
          <w:rFonts w:ascii="Arial Narrow" w:hAnsi="Arial Narrow" w:cs="Arial"/>
          <w:b/>
          <w:color w:val="000000" w:themeColor="text1"/>
          <w:sz w:val="22"/>
          <w:szCs w:val="22"/>
        </w:rPr>
      </w:pPr>
      <w:r w:rsidRPr="00634B1A">
        <w:rPr>
          <w:rFonts w:ascii="Arial Narrow" w:hAnsi="Arial Narrow" w:cs="Arial"/>
          <w:b/>
          <w:color w:val="000000" w:themeColor="text1"/>
          <w:sz w:val="22"/>
          <w:szCs w:val="22"/>
        </w:rPr>
        <w:t xml:space="preserve">CAPITULO </w:t>
      </w:r>
    </w:p>
    <w:p w:rsidR="00C41910" w:rsidRPr="00634B1A" w:rsidRDefault="00C41910">
      <w:pPr>
        <w:pStyle w:val="Textoindependiente"/>
        <w:jc w:val="center"/>
        <w:rPr>
          <w:rFonts w:ascii="Arial Narrow" w:hAnsi="Arial Narrow" w:cs="Arial"/>
          <w:b/>
          <w:color w:val="000000" w:themeColor="text1"/>
          <w:sz w:val="22"/>
          <w:szCs w:val="22"/>
        </w:rPr>
      </w:pPr>
    </w:p>
    <w:p w:rsidR="00C41910" w:rsidRPr="00634B1A" w:rsidRDefault="006650DA">
      <w:pPr>
        <w:pStyle w:val="Ttulo1"/>
        <w:shd w:val="clear" w:color="auto" w:fill="FFFFFF"/>
        <w:spacing w:before="0"/>
        <w:ind w:left="432" w:hanging="432"/>
        <w:jc w:val="center"/>
        <w:rPr>
          <w:rFonts w:ascii="Arial Narrow" w:hAnsi="Arial Narrow" w:cs="Arial"/>
          <w:b/>
          <w:color w:val="000000" w:themeColor="text1"/>
          <w:sz w:val="22"/>
          <w:szCs w:val="22"/>
        </w:rPr>
      </w:pPr>
      <w:bookmarkStart w:id="125" w:name="_Toc232497061"/>
      <w:bookmarkStart w:id="126" w:name="_Toc232924363"/>
      <w:bookmarkStart w:id="127" w:name="_Toc265657665"/>
      <w:r w:rsidRPr="00634B1A">
        <w:rPr>
          <w:rFonts w:ascii="Arial Narrow" w:hAnsi="Arial Narrow" w:cs="Arial"/>
          <w:b/>
          <w:color w:val="000000" w:themeColor="text1"/>
          <w:sz w:val="22"/>
          <w:szCs w:val="22"/>
        </w:rPr>
        <w:t>TIPIFICACIÓN</w:t>
      </w:r>
      <w:r w:rsidR="00E153DC" w:rsidRPr="00634B1A">
        <w:rPr>
          <w:rFonts w:ascii="Arial Narrow" w:hAnsi="Arial Narrow" w:cs="Arial"/>
          <w:b/>
          <w:color w:val="000000" w:themeColor="text1"/>
          <w:sz w:val="22"/>
          <w:szCs w:val="22"/>
        </w:rPr>
        <w:t>, ESTIMACIÓN Y ASIGNACIÓN DE LOS RIESGOS PREVISIBLES QUE PUEDAN AFECTAR EL EQUILIBRIO ECONÓMICO DEL CONTRATO</w:t>
      </w:r>
    </w:p>
    <w:p w:rsidR="00C41910" w:rsidRPr="00634B1A" w:rsidRDefault="00C41910">
      <w:pPr>
        <w:widowControl w:val="0"/>
        <w:shd w:val="clear" w:color="auto" w:fill="FFFFFF"/>
        <w:jc w:val="both"/>
        <w:rPr>
          <w:rFonts w:ascii="Arial Narrow" w:hAnsi="Arial Narrow" w:cs="Arial"/>
          <w:b/>
          <w:snapToGrid w:val="0"/>
          <w:color w:val="000000" w:themeColor="text1"/>
          <w:sz w:val="22"/>
          <w:szCs w:val="22"/>
        </w:rPr>
      </w:pPr>
    </w:p>
    <w:p w:rsidR="00C41910" w:rsidRPr="00634B1A" w:rsidRDefault="00E153DC">
      <w:pPr>
        <w:pStyle w:val="Ttulo"/>
        <w:shd w:val="clear" w:color="auto" w:fill="FFFFFF"/>
        <w:tabs>
          <w:tab w:val="left" w:pos="8640"/>
        </w:tabs>
        <w:ind w:left="0"/>
        <w:rPr>
          <w:rFonts w:ascii="Arial Narrow" w:eastAsia="MS Mincho" w:hAnsi="Arial Narrow" w:cs="Arial"/>
          <w:i/>
          <w:color w:val="000000" w:themeColor="text1"/>
          <w:spacing w:val="0"/>
          <w:kern w:val="0"/>
          <w:sz w:val="22"/>
          <w:szCs w:val="22"/>
          <w:lang w:val="es-CO" w:eastAsia="en-US"/>
        </w:rPr>
      </w:pPr>
      <w:r w:rsidRPr="00634B1A">
        <w:rPr>
          <w:rFonts w:ascii="Arial Narrow" w:eastAsia="MS Mincho" w:hAnsi="Arial Narrow" w:cs="Arial"/>
          <w:color w:val="000000" w:themeColor="text1"/>
          <w:spacing w:val="0"/>
          <w:kern w:val="0"/>
          <w:sz w:val="22"/>
          <w:szCs w:val="22"/>
          <w:lang w:val="es-CO" w:eastAsia="en-US"/>
        </w:rPr>
        <w:t xml:space="preserve">El “riesgo”, es definido en el artículo </w:t>
      </w:r>
      <w:proofErr w:type="gramStart"/>
      <w:r w:rsidRPr="00634B1A">
        <w:rPr>
          <w:rFonts w:ascii="Arial Narrow" w:eastAsia="MS Mincho" w:hAnsi="Arial Narrow" w:cs="Arial"/>
          <w:color w:val="000000" w:themeColor="text1"/>
          <w:spacing w:val="0"/>
          <w:kern w:val="0"/>
          <w:sz w:val="22"/>
          <w:szCs w:val="22"/>
          <w:lang w:val="es-CO" w:eastAsia="en-US"/>
        </w:rPr>
        <w:t>2.2.1.1.1.3.1  del</w:t>
      </w:r>
      <w:proofErr w:type="gramEnd"/>
      <w:r w:rsidRPr="00634B1A">
        <w:rPr>
          <w:rFonts w:ascii="Arial Narrow" w:eastAsia="MS Mincho" w:hAnsi="Arial Narrow" w:cs="Arial"/>
          <w:color w:val="000000" w:themeColor="text1"/>
          <w:spacing w:val="0"/>
          <w:kern w:val="0"/>
          <w:sz w:val="22"/>
          <w:szCs w:val="22"/>
          <w:lang w:val="es-CO" w:eastAsia="en-US"/>
        </w:rPr>
        <w:t xml:space="preserve"> Decreto 1082 de 2015 como: </w:t>
      </w:r>
      <w:r w:rsidRPr="00634B1A">
        <w:rPr>
          <w:rFonts w:ascii="Arial Narrow" w:eastAsia="MS Mincho" w:hAnsi="Arial Narrow" w:cs="Arial"/>
          <w:i/>
          <w:color w:val="000000" w:themeColor="text1"/>
          <w:spacing w:val="0"/>
          <w:kern w:val="0"/>
          <w:sz w:val="22"/>
          <w:szCs w:val="22"/>
          <w:lang w:val="es-CO" w:eastAsia="en-US"/>
        </w:rPr>
        <w:t>“Evento que puede generar efectos adversos y de distinta magnitud en el logro de los objetivos del Proceso de Contratación o en la ejecución de un contrato”. A su vez el artículo 2.2.1.1.1.6.3.  determina que: “La entidad Estatal debe evaluar el riesgo que el Proceso de Contratación representa para el cumplimiento de sus metas y objetivos, de acuerdo con los manuales y guías que para el efecto expida Colombia Compra Eficiente”.</w:t>
      </w:r>
    </w:p>
    <w:p w:rsidR="00C41910" w:rsidRPr="00634B1A" w:rsidRDefault="00C41910">
      <w:pPr>
        <w:pStyle w:val="Ttulo"/>
        <w:shd w:val="clear" w:color="auto" w:fill="FFFFFF"/>
        <w:tabs>
          <w:tab w:val="left" w:pos="8640"/>
        </w:tabs>
        <w:ind w:left="0"/>
        <w:rPr>
          <w:rFonts w:ascii="Arial Narrow" w:eastAsia="MS Mincho" w:hAnsi="Arial Narrow" w:cs="Arial"/>
          <w:color w:val="000000" w:themeColor="text1"/>
          <w:spacing w:val="0"/>
          <w:kern w:val="0"/>
          <w:sz w:val="22"/>
          <w:szCs w:val="22"/>
          <w:lang w:val="es-CO" w:eastAsia="en-US"/>
        </w:rPr>
      </w:pPr>
    </w:p>
    <w:p w:rsidR="00C41910" w:rsidRPr="00634B1A" w:rsidRDefault="00E153DC">
      <w:pPr>
        <w:pStyle w:val="Ttulo"/>
        <w:shd w:val="clear" w:color="auto" w:fill="FFFFFF"/>
        <w:tabs>
          <w:tab w:val="left" w:pos="8640"/>
        </w:tabs>
        <w:ind w:left="0"/>
        <w:rPr>
          <w:rFonts w:ascii="Arial Narrow" w:eastAsia="MS Mincho" w:hAnsi="Arial Narrow" w:cs="Arial"/>
          <w:i/>
          <w:color w:val="000000" w:themeColor="text1"/>
          <w:spacing w:val="0"/>
          <w:kern w:val="0"/>
          <w:sz w:val="22"/>
          <w:szCs w:val="22"/>
          <w:lang w:val="es-CO" w:eastAsia="en-US"/>
        </w:rPr>
      </w:pPr>
      <w:r w:rsidRPr="00634B1A">
        <w:rPr>
          <w:rFonts w:ascii="Arial Narrow" w:eastAsia="MS Mincho" w:hAnsi="Arial Narrow" w:cs="Arial"/>
          <w:color w:val="000000" w:themeColor="text1"/>
          <w:spacing w:val="0"/>
          <w:kern w:val="0"/>
          <w:sz w:val="22"/>
          <w:szCs w:val="22"/>
          <w:lang w:val="es-CO" w:eastAsia="en-US"/>
        </w:rPr>
        <w:t xml:space="preserve">El “Manual para la Identificación y Cobertura del Riesgo en los Procesos de Contratación (Versión 1)”(2), expedido por Colombia Compra Eficiente ha sido la base para la estructuración de la Matriz de Riesgo del presente Estudio Previo que se expondrá a continuación, de conformidad con lo establecido en el literal “C” del mencionado documento que impone: </w:t>
      </w:r>
      <w:r w:rsidRPr="00634B1A">
        <w:rPr>
          <w:rFonts w:ascii="Arial Narrow" w:eastAsia="MS Mincho" w:hAnsi="Arial Narrow" w:cs="Arial"/>
          <w:i/>
          <w:color w:val="000000" w:themeColor="text1"/>
          <w:spacing w:val="0"/>
          <w:kern w:val="0"/>
          <w:sz w:val="22"/>
          <w:szCs w:val="22"/>
          <w:lang w:val="es-CO" w:eastAsia="en-US"/>
        </w:rPr>
        <w:t>“… La entidad Estatal debe incluir en los Estudios Previos del Proceso de Contratación y en los pliegos de condiciones, los riesgos que afecten la ejecución del contrato y que identificó en la matriz de administración de Riesgos”.</w:t>
      </w:r>
    </w:p>
    <w:p w:rsidR="00C41910" w:rsidRPr="00634B1A" w:rsidRDefault="00C41910">
      <w:pPr>
        <w:pStyle w:val="Ttulo"/>
        <w:shd w:val="clear" w:color="auto" w:fill="FFFFFF"/>
        <w:tabs>
          <w:tab w:val="left" w:pos="8640"/>
        </w:tabs>
        <w:ind w:left="0"/>
        <w:rPr>
          <w:rFonts w:ascii="Arial Narrow" w:eastAsia="MS Mincho" w:hAnsi="Arial Narrow" w:cs="Arial"/>
          <w:color w:val="000000" w:themeColor="text1"/>
          <w:spacing w:val="0"/>
          <w:kern w:val="0"/>
          <w:sz w:val="22"/>
          <w:szCs w:val="22"/>
          <w:lang w:val="es-CO" w:eastAsia="en-US"/>
        </w:rPr>
      </w:pPr>
    </w:p>
    <w:p w:rsidR="00C41910" w:rsidRPr="00634B1A" w:rsidRDefault="00E153DC">
      <w:pPr>
        <w:shd w:val="clear" w:color="auto" w:fill="FFFFFF"/>
        <w:jc w:val="both"/>
        <w:rPr>
          <w:rFonts w:ascii="Arial Narrow" w:hAnsi="Arial Narrow" w:cs="Arial"/>
          <w:color w:val="000000" w:themeColor="text1"/>
          <w:sz w:val="22"/>
          <w:szCs w:val="22"/>
        </w:rPr>
      </w:pPr>
      <w:r w:rsidRPr="00634B1A">
        <w:rPr>
          <w:rFonts w:ascii="Arial Narrow" w:hAnsi="Arial Narrow" w:cs="Arial"/>
          <w:color w:val="000000" w:themeColor="text1"/>
          <w:sz w:val="22"/>
          <w:szCs w:val="22"/>
        </w:rPr>
        <w:t>El proceso que se pretende adelantar corresponde a un contrato de consultoría, el cual se adelantara con la presencia de un variado número de personas naturales o jurídicas, que pueden participar en él.</w:t>
      </w:r>
    </w:p>
    <w:p w:rsidR="00C41910" w:rsidRPr="00634B1A" w:rsidRDefault="00C41910">
      <w:pPr>
        <w:pStyle w:val="Ttulo"/>
        <w:shd w:val="clear" w:color="auto" w:fill="FFFFFF"/>
        <w:tabs>
          <w:tab w:val="left" w:pos="8640"/>
        </w:tabs>
        <w:rPr>
          <w:rFonts w:ascii="Arial Narrow" w:eastAsia="MS Mincho" w:hAnsi="Arial Narrow" w:cs="Arial"/>
          <w:color w:val="000000" w:themeColor="text1"/>
          <w:spacing w:val="0"/>
          <w:kern w:val="0"/>
          <w:sz w:val="22"/>
          <w:szCs w:val="22"/>
          <w:lang w:val="es-CO" w:eastAsia="en-US"/>
        </w:rPr>
      </w:pPr>
    </w:p>
    <w:p w:rsidR="005E750E" w:rsidRPr="00634B1A" w:rsidRDefault="00E153DC">
      <w:pPr>
        <w:jc w:val="both"/>
        <w:rPr>
          <w:rFonts w:ascii="Arial Narrow" w:hAnsi="Arial Narrow" w:cs="Arial"/>
          <w:noProof/>
          <w:color w:val="000000" w:themeColor="text1"/>
          <w:sz w:val="22"/>
          <w:szCs w:val="22"/>
        </w:rPr>
      </w:pPr>
      <w:r w:rsidRPr="00634B1A">
        <w:rPr>
          <w:rFonts w:ascii="Arial Narrow" w:hAnsi="Arial Narrow" w:cs="Arial"/>
          <w:color w:val="000000" w:themeColor="text1"/>
          <w:sz w:val="22"/>
          <w:szCs w:val="22"/>
        </w:rPr>
        <w:t>Para el I</w:t>
      </w:r>
      <w:r w:rsidR="001C522C" w:rsidRPr="00634B1A">
        <w:rPr>
          <w:rFonts w:ascii="Arial Narrow" w:hAnsi="Arial Narrow" w:cs="Arial"/>
          <w:color w:val="000000" w:themeColor="text1"/>
          <w:sz w:val="22"/>
          <w:szCs w:val="22"/>
        </w:rPr>
        <w:t>DIGER este es un proceso para</w:t>
      </w:r>
      <w:r w:rsidR="001C522C" w:rsidRPr="00634B1A">
        <w:rPr>
          <w:rFonts w:ascii="Arial Narrow" w:hAnsi="Arial Narrow" w:cs="Arial"/>
          <w:b/>
          <w:color w:val="000000" w:themeColor="text1"/>
          <w:sz w:val="22"/>
          <w:szCs w:val="22"/>
        </w:rPr>
        <w:t xml:space="preserve"> </w:t>
      </w:r>
      <w:r w:rsidR="00967A33" w:rsidRPr="00634B1A">
        <w:rPr>
          <w:rFonts w:ascii="Arial Narrow" w:hAnsi="Arial Narrow" w:cs="Arial"/>
          <w:b/>
          <w:color w:val="000000" w:themeColor="text1"/>
          <w:sz w:val="22"/>
          <w:szCs w:val="22"/>
        </w:rPr>
        <w:t>“</w:t>
      </w:r>
      <w:r w:rsidR="00DB565C" w:rsidRPr="00634B1A">
        <w:rPr>
          <w:rFonts w:ascii="Arial Narrow" w:hAnsi="Arial Narrow" w:cs="Arial"/>
          <w:noProof/>
          <w:color w:val="000000" w:themeColor="text1"/>
          <w:sz w:val="22"/>
          <w:szCs w:val="22"/>
        </w:rPr>
        <w:t>CONTRATAR LOS SERVICIOS DE TRANSPORTE, ALMACENAMIENTO, CUSTODIA, ATENCIÓN DE PRÉSTAMOS DOCUMENTALES, DIGITALIZACIÓN Y ORGANIZACIÓN DE DOCUMENTOS DE ARCHIVO QUE CONFORMAN EL FONDO DOCUMENTAL DEL IDIGER DE ACUERDO A LAS NECESIDADES, INSTRUMENTOS Y LINEAMIENTOS ARCHIVÍSTICOS VIGENTES EN LA ENTIDAD.</w:t>
      </w:r>
      <w:r w:rsidR="005E750E" w:rsidRPr="00634B1A">
        <w:rPr>
          <w:rFonts w:ascii="Arial Narrow" w:hAnsi="Arial Narrow" w:cs="Arial"/>
          <w:noProof/>
          <w:color w:val="000000" w:themeColor="text1"/>
          <w:sz w:val="22"/>
          <w:szCs w:val="22"/>
        </w:rPr>
        <w:t>”</w:t>
      </w:r>
    </w:p>
    <w:p w:rsidR="005E750E" w:rsidRPr="00634B1A" w:rsidRDefault="005E750E">
      <w:pPr>
        <w:jc w:val="both"/>
        <w:rPr>
          <w:rFonts w:ascii="Arial Narrow" w:hAnsi="Arial Narrow" w:cs="Arial"/>
          <w:noProof/>
          <w:color w:val="000000" w:themeColor="text1"/>
          <w:sz w:val="22"/>
          <w:szCs w:val="22"/>
        </w:rPr>
      </w:pPr>
    </w:p>
    <w:p w:rsidR="00C41910" w:rsidRPr="00634B1A" w:rsidRDefault="005E750E" w:rsidP="00DB565C">
      <w:pPr>
        <w:jc w:val="both"/>
        <w:rPr>
          <w:rFonts w:ascii="Arial Narrow" w:hAnsi="Arial Narrow" w:cs="Arial"/>
          <w:color w:val="000000" w:themeColor="text1"/>
          <w:sz w:val="22"/>
          <w:szCs w:val="22"/>
        </w:rPr>
      </w:pPr>
      <w:r w:rsidRPr="00634B1A">
        <w:rPr>
          <w:rFonts w:ascii="Arial Narrow" w:hAnsi="Arial Narrow" w:cs="Arial"/>
          <w:noProof/>
          <w:color w:val="000000" w:themeColor="text1"/>
          <w:sz w:val="22"/>
          <w:szCs w:val="22"/>
        </w:rPr>
        <w:t xml:space="preserve"> </w:t>
      </w:r>
      <w:r w:rsidR="00E153DC" w:rsidRPr="00634B1A">
        <w:rPr>
          <w:rFonts w:ascii="Arial Narrow" w:hAnsi="Arial Narrow" w:cs="Arial"/>
          <w:color w:val="000000" w:themeColor="text1"/>
          <w:sz w:val="22"/>
          <w:szCs w:val="22"/>
        </w:rPr>
        <w:t>Los principales conceptos que justifican el análisis de riesgos son los siguientes:</w:t>
      </w:r>
    </w:p>
    <w:p w:rsidR="00C41910" w:rsidRPr="00634B1A" w:rsidRDefault="00C41910">
      <w:pPr>
        <w:pStyle w:val="Ttulo"/>
        <w:shd w:val="clear" w:color="auto" w:fill="FFFFFF"/>
        <w:tabs>
          <w:tab w:val="left" w:pos="8640"/>
        </w:tabs>
        <w:rPr>
          <w:rFonts w:ascii="Arial Narrow" w:eastAsia="MS Mincho" w:hAnsi="Arial Narrow" w:cs="Arial"/>
          <w:b/>
          <w:color w:val="000000" w:themeColor="text1"/>
          <w:spacing w:val="0"/>
          <w:kern w:val="0"/>
          <w:sz w:val="22"/>
          <w:szCs w:val="22"/>
          <w:lang w:val="es-CO" w:eastAsia="en-US"/>
        </w:rPr>
      </w:pPr>
    </w:p>
    <w:p w:rsidR="00C41910" w:rsidRPr="00634B1A" w:rsidRDefault="004C6562">
      <w:pPr>
        <w:pStyle w:val="Ttulo"/>
        <w:shd w:val="clear" w:color="auto" w:fill="FFFFFF"/>
        <w:tabs>
          <w:tab w:val="left" w:pos="8640"/>
        </w:tabs>
        <w:rPr>
          <w:rFonts w:ascii="Arial Narrow" w:eastAsia="MS Mincho" w:hAnsi="Arial Narrow" w:cs="Arial"/>
          <w:b/>
          <w:color w:val="000000" w:themeColor="text1"/>
          <w:spacing w:val="0"/>
          <w:kern w:val="0"/>
          <w:sz w:val="22"/>
          <w:szCs w:val="22"/>
          <w:lang w:val="es-CO" w:eastAsia="en-US"/>
        </w:rPr>
      </w:pPr>
      <w:r w:rsidRPr="00634B1A">
        <w:rPr>
          <w:rFonts w:ascii="Arial Narrow" w:eastAsia="MS Mincho" w:hAnsi="Arial Narrow" w:cs="Arial"/>
          <w:b/>
          <w:color w:val="000000" w:themeColor="text1"/>
          <w:spacing w:val="0"/>
          <w:kern w:val="0"/>
          <w:sz w:val="22"/>
          <w:szCs w:val="22"/>
          <w:lang w:val="es-CO" w:eastAsia="en-US"/>
        </w:rPr>
        <w:t>TABLA DE MATRIZ DE RIESGOS</w:t>
      </w:r>
      <w:r w:rsidR="0018757A" w:rsidRPr="00634B1A">
        <w:rPr>
          <w:rFonts w:ascii="Arial Narrow" w:eastAsia="MS Mincho" w:hAnsi="Arial Narrow" w:cs="Arial"/>
          <w:b/>
          <w:color w:val="000000" w:themeColor="text1"/>
          <w:spacing w:val="0"/>
          <w:kern w:val="0"/>
          <w:sz w:val="22"/>
          <w:szCs w:val="22"/>
          <w:lang w:val="es-CO" w:eastAsia="en-US"/>
        </w:rPr>
        <w:t xml:space="preserve"> (ANEXO </w:t>
      </w:r>
      <w:r w:rsidR="00F55132" w:rsidRPr="00634B1A">
        <w:rPr>
          <w:rFonts w:ascii="Arial Narrow" w:eastAsia="MS Mincho" w:hAnsi="Arial Narrow" w:cs="Arial"/>
          <w:b/>
          <w:color w:val="000000" w:themeColor="text1"/>
          <w:spacing w:val="0"/>
          <w:kern w:val="0"/>
          <w:sz w:val="22"/>
          <w:szCs w:val="22"/>
          <w:lang w:val="es-CO" w:eastAsia="en-US"/>
        </w:rPr>
        <w:t>9</w:t>
      </w:r>
      <w:r w:rsidR="0018757A" w:rsidRPr="00634B1A">
        <w:rPr>
          <w:rFonts w:ascii="Arial Narrow" w:eastAsia="MS Mincho" w:hAnsi="Arial Narrow" w:cs="Arial"/>
          <w:b/>
          <w:color w:val="000000" w:themeColor="text1"/>
          <w:spacing w:val="0"/>
          <w:kern w:val="0"/>
          <w:sz w:val="22"/>
          <w:szCs w:val="22"/>
          <w:lang w:val="es-CO" w:eastAsia="en-US"/>
        </w:rPr>
        <w:t>)</w:t>
      </w:r>
    </w:p>
    <w:bookmarkEnd w:id="125"/>
    <w:bookmarkEnd w:id="126"/>
    <w:bookmarkEnd w:id="127"/>
    <w:p w:rsidR="00C41910" w:rsidRPr="00634B1A" w:rsidRDefault="00C41910">
      <w:pPr>
        <w:tabs>
          <w:tab w:val="left" w:pos="3600"/>
        </w:tabs>
        <w:jc w:val="both"/>
        <w:rPr>
          <w:rFonts w:ascii="Arial Narrow" w:hAnsi="Arial Narrow" w:cs="Arial"/>
          <w:color w:val="000000" w:themeColor="text1"/>
          <w:sz w:val="22"/>
          <w:szCs w:val="22"/>
        </w:rPr>
      </w:pPr>
    </w:p>
    <w:p w:rsidR="00C41910" w:rsidRPr="00634B1A" w:rsidRDefault="00C41910">
      <w:pPr>
        <w:tabs>
          <w:tab w:val="left" w:pos="3600"/>
        </w:tabs>
        <w:jc w:val="both"/>
        <w:rPr>
          <w:rFonts w:ascii="Arial Narrow" w:hAnsi="Arial Narrow" w:cs="Arial"/>
          <w:color w:val="000000" w:themeColor="text1"/>
          <w:sz w:val="22"/>
          <w:szCs w:val="22"/>
        </w:rPr>
      </w:pPr>
    </w:p>
    <w:p w:rsidR="00C41910" w:rsidRPr="00634B1A" w:rsidRDefault="00C41910">
      <w:pPr>
        <w:tabs>
          <w:tab w:val="left" w:pos="3600"/>
        </w:tabs>
        <w:jc w:val="both"/>
        <w:rPr>
          <w:rFonts w:ascii="Arial Narrow" w:hAnsi="Arial Narrow" w:cs="Arial"/>
          <w:color w:val="000000" w:themeColor="text1"/>
          <w:sz w:val="22"/>
          <w:szCs w:val="22"/>
          <w:lang w:val="es-ES_tradnl"/>
        </w:rPr>
      </w:pPr>
    </w:p>
    <w:p w:rsidR="00C41910" w:rsidRPr="00634B1A" w:rsidRDefault="00E153DC">
      <w:pPr>
        <w:pStyle w:val="Textoindependiente"/>
        <w:jc w:val="center"/>
        <w:rPr>
          <w:rFonts w:ascii="Arial Narrow" w:eastAsia="Arial Unicode MS" w:hAnsi="Arial Narrow" w:cs="Arial"/>
          <w:b/>
          <w:bCs/>
          <w:color w:val="000000" w:themeColor="text1"/>
          <w:sz w:val="22"/>
          <w:szCs w:val="22"/>
        </w:rPr>
      </w:pPr>
      <w:r w:rsidRPr="00634B1A">
        <w:rPr>
          <w:rFonts w:ascii="Arial Narrow" w:eastAsia="Arial Unicode MS" w:hAnsi="Arial Narrow" w:cs="Arial"/>
          <w:b/>
          <w:bCs/>
          <w:color w:val="000000" w:themeColor="text1"/>
          <w:sz w:val="22"/>
          <w:szCs w:val="22"/>
        </w:rPr>
        <w:t>FIN DEL CAPITULO</w:t>
      </w:r>
    </w:p>
    <w:bookmarkEnd w:id="0"/>
    <w:bookmarkEnd w:id="1"/>
    <w:bookmarkEnd w:id="88"/>
    <w:bookmarkEnd w:id="89"/>
    <w:bookmarkEnd w:id="90"/>
    <w:bookmarkEnd w:id="91"/>
    <w:bookmarkEnd w:id="92"/>
    <w:p w:rsidR="00C41910" w:rsidRPr="00634B1A" w:rsidRDefault="00C41910">
      <w:pPr>
        <w:rPr>
          <w:rFonts w:ascii="Arial Narrow" w:hAnsi="Arial Narrow" w:cs="Arial"/>
          <w:color w:val="000000" w:themeColor="text1"/>
          <w:sz w:val="22"/>
          <w:szCs w:val="22"/>
          <w:lang w:val="es-ES_tradnl"/>
        </w:rPr>
      </w:pPr>
    </w:p>
    <w:sectPr w:rsidR="00C41910" w:rsidRPr="00634B1A">
      <w:headerReference w:type="even" r:id="rId42"/>
      <w:headerReference w:type="default" r:id="rId43"/>
      <w:footerReference w:type="even" r:id="rId44"/>
      <w:footerReference w:type="default" r:id="rId45"/>
      <w:headerReference w:type="first" r:id="rId46"/>
      <w:footerReference w:type="first" r:id="rId47"/>
      <w:pgSz w:w="12240" w:h="15840" w:code="1"/>
      <w:pgMar w:top="1843" w:right="1797" w:bottom="1418" w:left="17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B9E" w:rsidRDefault="000C3B9E">
      <w:r>
        <w:separator/>
      </w:r>
    </w:p>
  </w:endnote>
  <w:endnote w:type="continuationSeparator" w:id="0">
    <w:p w:rsidR="000C3B9E" w:rsidRDefault="000C3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auto"/>
    <w:pitch w:val="variable"/>
    <w:sig w:usb0="00000000" w:usb1="5000A1FF" w:usb2="00000000" w:usb3="00000000" w:csb0="000001BF" w:csb1="00000000"/>
  </w:font>
  <w:font w:name="Garamond">
    <w:panose1 w:val="02020502050306020203"/>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MT">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elvetica">
    <w:panose1 w:val="020B0504020202030204"/>
    <w:charset w:val="00"/>
    <w:family w:val="swiss"/>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Helvetica-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9ED" w:rsidRDefault="001349E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9ED" w:rsidRDefault="001349ED">
    <w:pPr>
      <w:jc w:val="right"/>
      <w:rPr>
        <w:rFonts w:ascii="Arial" w:hAnsi="Arial" w:cs="Arial"/>
        <w:b/>
        <w:bCs/>
        <w:sz w:val="16"/>
        <w:szCs w:val="16"/>
      </w:rPr>
    </w:pPr>
    <w:r>
      <w:rPr>
        <w:rFonts w:ascii="Arial" w:hAnsi="Arial" w:cs="Arial"/>
        <w:sz w:val="16"/>
        <w:szCs w:val="16"/>
      </w:rPr>
      <w:t xml:space="preserve">Página </w:t>
    </w:r>
    <w:r>
      <w:rPr>
        <w:rFonts w:ascii="Arial" w:hAnsi="Arial" w:cs="Arial"/>
        <w:b/>
        <w:bCs/>
        <w:sz w:val="16"/>
        <w:szCs w:val="16"/>
      </w:rPr>
      <w:fldChar w:fldCharType="begin"/>
    </w:r>
    <w:r>
      <w:rPr>
        <w:rFonts w:ascii="Arial" w:hAnsi="Arial" w:cs="Arial"/>
        <w:b/>
        <w:bCs/>
        <w:sz w:val="16"/>
        <w:szCs w:val="16"/>
      </w:rPr>
      <w:instrText>PAGE</w:instrText>
    </w:r>
    <w:r>
      <w:rPr>
        <w:rFonts w:ascii="Arial" w:hAnsi="Arial" w:cs="Arial"/>
        <w:b/>
        <w:bCs/>
        <w:sz w:val="16"/>
        <w:szCs w:val="16"/>
      </w:rPr>
      <w:fldChar w:fldCharType="separate"/>
    </w:r>
    <w:r w:rsidR="006657CF">
      <w:rPr>
        <w:rFonts w:ascii="Arial" w:hAnsi="Arial" w:cs="Arial"/>
        <w:b/>
        <w:bCs/>
        <w:noProof/>
        <w:sz w:val="16"/>
        <w:szCs w:val="16"/>
      </w:rPr>
      <w:t>64</w:t>
    </w:r>
    <w:r>
      <w:rPr>
        <w:rFonts w:ascii="Arial" w:hAnsi="Arial" w:cs="Arial"/>
        <w:b/>
        <w:bCs/>
        <w:sz w:val="16"/>
        <w:szCs w:val="16"/>
      </w:rPr>
      <w:fldChar w:fldCharType="end"/>
    </w:r>
    <w:r>
      <w:rPr>
        <w:rFonts w:ascii="Arial" w:hAnsi="Arial" w:cs="Arial"/>
        <w:sz w:val="16"/>
        <w:szCs w:val="16"/>
      </w:rPr>
      <w:t xml:space="preserve"> de </w:t>
    </w:r>
    <w:r>
      <w:rPr>
        <w:rFonts w:ascii="Arial" w:hAnsi="Arial" w:cs="Arial"/>
        <w:b/>
        <w:bCs/>
        <w:sz w:val="16"/>
        <w:szCs w:val="16"/>
      </w:rPr>
      <w:fldChar w:fldCharType="begin"/>
    </w:r>
    <w:r>
      <w:rPr>
        <w:rFonts w:ascii="Arial" w:hAnsi="Arial" w:cs="Arial"/>
        <w:b/>
        <w:bCs/>
        <w:sz w:val="16"/>
        <w:szCs w:val="16"/>
      </w:rPr>
      <w:instrText>NUMPAGES</w:instrText>
    </w:r>
    <w:r>
      <w:rPr>
        <w:rFonts w:ascii="Arial" w:hAnsi="Arial" w:cs="Arial"/>
        <w:b/>
        <w:bCs/>
        <w:sz w:val="16"/>
        <w:szCs w:val="16"/>
      </w:rPr>
      <w:fldChar w:fldCharType="separate"/>
    </w:r>
    <w:r w:rsidR="006657CF">
      <w:rPr>
        <w:rFonts w:ascii="Arial" w:hAnsi="Arial" w:cs="Arial"/>
        <w:b/>
        <w:bCs/>
        <w:noProof/>
        <w:sz w:val="16"/>
        <w:szCs w:val="16"/>
      </w:rPr>
      <w:t>64</w:t>
    </w:r>
    <w:r>
      <w:rPr>
        <w:rFonts w:ascii="Arial" w:hAnsi="Arial" w:cs="Arial"/>
        <w:b/>
        <w:bCs/>
        <w:sz w:val="16"/>
        <w:szCs w:val="16"/>
      </w:rPr>
      <w:fldChar w:fldCharType="end"/>
    </w:r>
  </w:p>
  <w:p w:rsidR="001349ED" w:rsidRDefault="001349ED">
    <w:pPr>
      <w:pStyle w:val="Piedepgina"/>
      <w:ind w:left="-709"/>
    </w:pPr>
    <w:r>
      <w:rPr>
        <w:noProof/>
        <w:lang w:eastAsia="es-CO"/>
      </w:rPr>
      <w:drawing>
        <wp:inline distT="0" distB="0" distL="0" distR="0" wp14:anchorId="7B1A36CF" wp14:editId="37B59265">
          <wp:extent cx="6709144" cy="1070962"/>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26467" cy="1073727"/>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9ED" w:rsidRDefault="001349E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B9E" w:rsidRDefault="000C3B9E">
      <w:r>
        <w:separator/>
      </w:r>
    </w:p>
  </w:footnote>
  <w:footnote w:type="continuationSeparator" w:id="0">
    <w:p w:rsidR="000C3B9E" w:rsidRDefault="000C3B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9ED" w:rsidRDefault="001349E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9ED" w:rsidRDefault="001349ED">
    <w:pPr>
      <w:pStyle w:val="Encabezado"/>
    </w:pPr>
    <w:r>
      <w:rPr>
        <w:rFonts w:ascii="Arial Narrow" w:hAnsi="Arial Narrow"/>
        <w:noProof/>
        <w:sz w:val="14"/>
        <w:szCs w:val="14"/>
        <w:highlight w:val="yellow"/>
        <w:lang w:eastAsia="es-CO"/>
      </w:rPr>
      <w:drawing>
        <wp:anchor distT="0" distB="0" distL="114300" distR="114300" simplePos="0" relativeHeight="251661312" behindDoc="1" locked="0" layoutInCell="1" allowOverlap="1" wp14:anchorId="1906CB9F" wp14:editId="34BE5839">
          <wp:simplePos x="0" y="0"/>
          <wp:positionH relativeFrom="margin">
            <wp:posOffset>-1244099</wp:posOffset>
          </wp:positionH>
          <wp:positionV relativeFrom="topMargin">
            <wp:posOffset>6262</wp:posOffset>
          </wp:positionV>
          <wp:extent cx="7802880" cy="1293495"/>
          <wp:effectExtent l="0" t="0" r="0" b="0"/>
          <wp:wrapNone/>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RMATO FINAL-01.png"/>
                  <pic:cNvPicPr/>
                </pic:nvPicPr>
                <pic:blipFill>
                  <a:blip r:embed="rId1">
                    <a:extLst>
                      <a:ext uri="{28A0092B-C50C-407E-A947-70E740481C1C}">
                        <a14:useLocalDpi xmlns:a14="http://schemas.microsoft.com/office/drawing/2010/main" val="0"/>
                      </a:ext>
                    </a:extLst>
                  </a:blip>
                  <a:stretch>
                    <a:fillRect/>
                  </a:stretch>
                </pic:blipFill>
                <pic:spPr>
                  <a:xfrm>
                    <a:off x="0" y="0"/>
                    <a:ext cx="7802880" cy="1293495"/>
                  </a:xfrm>
                  <a:prstGeom prst="rect">
                    <a:avLst/>
                  </a:prstGeom>
                </pic:spPr>
              </pic:pic>
            </a:graphicData>
          </a:graphic>
          <wp14:sizeRelV relativeFrom="margin">
            <wp14:pctHeight>0</wp14:pctHeight>
          </wp14:sizeRelV>
        </wp:anchor>
      </w:drawing>
    </w:r>
  </w:p>
  <w:p w:rsidR="001349ED" w:rsidRDefault="001349ED">
    <w:pPr>
      <w:pStyle w:val="Encabezado"/>
    </w:pPr>
  </w:p>
  <w:p w:rsidR="001349ED" w:rsidRDefault="001349ED">
    <w:pPr>
      <w:pStyle w:val="Encabezado"/>
    </w:pPr>
  </w:p>
  <w:p w:rsidR="001349ED" w:rsidRDefault="001349ED">
    <w:pPr>
      <w:pStyle w:val="Encabezado"/>
    </w:pPr>
  </w:p>
  <w:p w:rsidR="001349ED" w:rsidRDefault="001349ED">
    <w:pPr>
      <w:pStyle w:val="Encabezado"/>
    </w:pPr>
  </w:p>
  <w:p w:rsidR="001349ED" w:rsidRDefault="001349ED">
    <w:pPr>
      <w:pStyle w:val="Encabezado"/>
      <w:jc w:val="right"/>
      <w:rPr>
        <w:rFonts w:ascii="Arial Narrow" w:hAnsi="Arial Narrow"/>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9ED" w:rsidRDefault="001349E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pt;height:9pt" o:bullet="t">
        <v:imagedata r:id="rId1" o:title="BD10267_"/>
      </v:shape>
    </w:pict>
  </w:numPicBullet>
  <w:abstractNum w:abstractNumId="0" w15:restartNumberingAfterBreak="0">
    <w:nsid w:val="00000001"/>
    <w:multiLevelType w:val="multilevel"/>
    <w:tmpl w:val="00000001"/>
    <w:name w:val="WW8Num1"/>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4136AB7"/>
    <w:multiLevelType w:val="hybridMultilevel"/>
    <w:tmpl w:val="0164C414"/>
    <w:lvl w:ilvl="0" w:tplc="B0F2E838">
      <w:start w:val="1"/>
      <w:numFmt w:val="decimal"/>
      <w:lvlText w:val="%1."/>
      <w:lvlJc w:val="left"/>
      <w:pPr>
        <w:ind w:left="644" w:hanging="360"/>
      </w:pPr>
      <w:rPr>
        <w:rFonts w:hint="default"/>
        <w:b w:val="0"/>
        <w:i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62030D1"/>
    <w:multiLevelType w:val="multilevel"/>
    <w:tmpl w:val="05D4DC48"/>
    <w:lvl w:ilvl="0">
      <w:start w:val="1"/>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3332D7"/>
    <w:multiLevelType w:val="hybridMultilevel"/>
    <w:tmpl w:val="5B4CCFF4"/>
    <w:lvl w:ilvl="0" w:tplc="0C0A000F">
      <w:start w:val="1"/>
      <w:numFmt w:val="bullet"/>
      <w:lvlText w:val=""/>
      <w:lvlJc w:val="left"/>
      <w:pPr>
        <w:tabs>
          <w:tab w:val="num" w:pos="720"/>
        </w:tabs>
        <w:ind w:left="720" w:hanging="360"/>
      </w:pPr>
      <w:rPr>
        <w:rFonts w:ascii="Symbol" w:hAnsi="Symbol" w:hint="default"/>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705FB3"/>
    <w:multiLevelType w:val="hybridMultilevel"/>
    <w:tmpl w:val="5CDAAC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F0050E"/>
    <w:multiLevelType w:val="hybridMultilevel"/>
    <w:tmpl w:val="D6D2C910"/>
    <w:lvl w:ilvl="0" w:tplc="0C7AE042">
      <w:start w:val="1"/>
      <w:numFmt w:val="lowerLetter"/>
      <w:lvlText w:val="%1)"/>
      <w:lvlJc w:val="left"/>
      <w:pPr>
        <w:ind w:left="786" w:hanging="360"/>
      </w:pPr>
      <w:rPr>
        <w:rFonts w:cs="Times New Roman" w:hint="default"/>
        <w:color w:val="222222"/>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0A0A655E"/>
    <w:multiLevelType w:val="hybridMultilevel"/>
    <w:tmpl w:val="3A78A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B04493E"/>
    <w:multiLevelType w:val="hybridMultilevel"/>
    <w:tmpl w:val="AC98F340"/>
    <w:lvl w:ilvl="0" w:tplc="A16C1876">
      <w:start w:val="1"/>
      <w:numFmt w:val="lowerLetter"/>
      <w:lvlText w:val="%1."/>
      <w:lvlJc w:val="left"/>
      <w:pPr>
        <w:ind w:left="720" w:hanging="360"/>
      </w:pPr>
      <w:rPr>
        <w:rFonts w:hint="default"/>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FB13238"/>
    <w:multiLevelType w:val="multilevel"/>
    <w:tmpl w:val="AD16CD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FF72A46"/>
    <w:multiLevelType w:val="multilevel"/>
    <w:tmpl w:val="08C004D4"/>
    <w:lvl w:ilvl="0">
      <w:start w:val="2"/>
      <w:numFmt w:val="decimal"/>
      <w:lvlText w:val="%1"/>
      <w:lvlJc w:val="left"/>
      <w:pPr>
        <w:ind w:left="720" w:hanging="720"/>
      </w:pPr>
      <w:rPr>
        <w:rFonts w:hint="default"/>
      </w:rPr>
    </w:lvl>
    <w:lvl w:ilvl="1">
      <w:start w:val="4"/>
      <w:numFmt w:val="decimal"/>
      <w:lvlText w:val="%1.%2"/>
      <w:lvlJc w:val="left"/>
      <w:pPr>
        <w:ind w:left="720" w:hanging="720"/>
      </w:pPr>
      <w:rPr>
        <w:rFonts w:hint="default"/>
        <w:b/>
      </w:rPr>
    </w:lvl>
    <w:lvl w:ilvl="2">
      <w:start w:val="3"/>
      <w:numFmt w:val="decimal"/>
      <w:lvlText w:val="%1.%2.%3"/>
      <w:lvlJc w:val="left"/>
      <w:pPr>
        <w:ind w:left="720" w:hanging="720"/>
      </w:pPr>
      <w:rPr>
        <w:rFonts w:hint="default"/>
      </w:rPr>
    </w:lvl>
    <w:lvl w:ilvl="3">
      <w:start w:val="5"/>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1731EF3"/>
    <w:multiLevelType w:val="hybridMultilevel"/>
    <w:tmpl w:val="D3261832"/>
    <w:lvl w:ilvl="0" w:tplc="5A7A8D4A">
      <w:start w:val="1"/>
      <w:numFmt w:val="lowerLetter"/>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42744DE"/>
    <w:multiLevelType w:val="hybridMultilevel"/>
    <w:tmpl w:val="84866F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46F1A84"/>
    <w:multiLevelType w:val="hybridMultilevel"/>
    <w:tmpl w:val="E14CC9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0056A6"/>
    <w:multiLevelType w:val="multilevel"/>
    <w:tmpl w:val="7BD8A79A"/>
    <w:lvl w:ilvl="0">
      <w:start w:val="1"/>
      <w:numFmt w:val="bullet"/>
      <w:pStyle w:val="Listaconvietas2"/>
      <w:lvlText w:val=""/>
      <w:lvlJc w:val="left"/>
      <w:pPr>
        <w:tabs>
          <w:tab w:val="num" w:pos="720"/>
        </w:tabs>
        <w:ind w:left="720" w:hanging="360"/>
      </w:pPr>
      <w:rPr>
        <w:rFonts w:ascii="Symbol" w:hAnsi="Symbol" w:cs="Symbol"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360"/>
        </w:tabs>
        <w:ind w:left="360" w:hanging="360"/>
      </w:pPr>
      <w:rPr>
        <w:rFont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1DC36AF2"/>
    <w:multiLevelType w:val="hybridMultilevel"/>
    <w:tmpl w:val="1E646732"/>
    <w:lvl w:ilvl="0" w:tplc="0C0A000F">
      <w:start w:val="1"/>
      <w:numFmt w:val="bullet"/>
      <w:pStyle w:val="TextoIdentado"/>
      <w:lvlText w:val=""/>
      <w:lvlJc w:val="left"/>
      <w:pPr>
        <w:tabs>
          <w:tab w:val="num" w:pos="284"/>
        </w:tabs>
        <w:ind w:left="284" w:hanging="284"/>
      </w:pPr>
      <w:rPr>
        <w:rFonts w:ascii="Symbol" w:hAnsi="Symbol" w:hint="default"/>
      </w:rPr>
    </w:lvl>
    <w:lvl w:ilvl="1" w:tplc="0C0A0007">
      <w:start w:val="1"/>
      <w:numFmt w:val="bullet"/>
      <w:lvlText w:val="o"/>
      <w:lvlJc w:val="left"/>
      <w:pPr>
        <w:tabs>
          <w:tab w:val="num" w:pos="1440"/>
        </w:tabs>
        <w:ind w:left="1440" w:hanging="360"/>
      </w:pPr>
      <w:rPr>
        <w:rFonts w:ascii="Courier New" w:hAnsi="Courier New" w:cs="Courier New" w:hint="default"/>
      </w:rPr>
    </w:lvl>
    <w:lvl w:ilvl="2" w:tplc="0C0A001B">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6277EB"/>
    <w:multiLevelType w:val="hybridMultilevel"/>
    <w:tmpl w:val="59BA9250"/>
    <w:lvl w:ilvl="0" w:tplc="FFFFFFFF">
      <w:start w:val="1"/>
      <w:numFmt w:val="decimal"/>
      <w:lvlText w:val="%1."/>
      <w:lvlJc w:val="left"/>
      <w:pPr>
        <w:tabs>
          <w:tab w:val="num" w:pos="720"/>
        </w:tabs>
        <w:ind w:left="720" w:hanging="360"/>
      </w:pPr>
      <w:rPr>
        <w:rFonts w:hint="default"/>
      </w:rPr>
    </w:lvl>
    <w:lvl w:ilvl="1" w:tplc="FFFFFFFF">
      <w:start w:val="1"/>
      <w:numFmt w:val="bullet"/>
      <w:pStyle w:val="Estilo2"/>
      <w:lvlText w:val=""/>
      <w:lvlPicBulletId w:val="0"/>
      <w:lvlJc w:val="left"/>
      <w:pPr>
        <w:tabs>
          <w:tab w:val="num" w:pos="1440"/>
        </w:tabs>
        <w:ind w:left="1440" w:hanging="360"/>
      </w:pPr>
      <w:rPr>
        <w:rFonts w:ascii="Symbol" w:hAnsi="Symbol" w:hint="default"/>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2655452F"/>
    <w:multiLevelType w:val="hybridMultilevel"/>
    <w:tmpl w:val="EC60DFA4"/>
    <w:lvl w:ilvl="0" w:tplc="240A0017">
      <w:start w:val="9"/>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810875"/>
    <w:multiLevelType w:val="hybridMultilevel"/>
    <w:tmpl w:val="E14CC9AE"/>
    <w:lvl w:ilvl="0" w:tplc="04090019">
      <w:start w:val="1"/>
      <w:numFmt w:val="lowerLetter"/>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5833AF"/>
    <w:multiLevelType w:val="multilevel"/>
    <w:tmpl w:val="13B42EB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094F78"/>
    <w:multiLevelType w:val="hybridMultilevel"/>
    <w:tmpl w:val="FD903C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74766B2"/>
    <w:multiLevelType w:val="hybridMultilevel"/>
    <w:tmpl w:val="116E2E3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85F4707"/>
    <w:multiLevelType w:val="multilevel"/>
    <w:tmpl w:val="181C6D6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04"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8861DFF"/>
    <w:multiLevelType w:val="multilevel"/>
    <w:tmpl w:val="84E23C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b/>
        <w:i w:val="0"/>
        <w:color w:val="auto"/>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C3448E5"/>
    <w:multiLevelType w:val="hybridMultilevel"/>
    <w:tmpl w:val="D666B31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C9E405E"/>
    <w:multiLevelType w:val="multilevel"/>
    <w:tmpl w:val="2C588EE0"/>
    <w:lvl w:ilvl="0">
      <w:start w:val="1"/>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DBE6123"/>
    <w:multiLevelType w:val="multilevel"/>
    <w:tmpl w:val="AC7CB62E"/>
    <w:lvl w:ilvl="0">
      <w:start w:val="1"/>
      <w:numFmt w:val="decimal"/>
      <w:lvlText w:val="%1."/>
      <w:lvlJc w:val="left"/>
      <w:pPr>
        <w:ind w:left="360" w:hanging="360"/>
      </w:pPr>
      <w:rPr>
        <w:rFonts w:hint="default"/>
      </w:rPr>
    </w:lvl>
    <w:lvl w:ilvl="1">
      <w:start w:val="9"/>
      <w:numFmt w:val="decimal"/>
      <w:lvlText w:val="%1.%2."/>
      <w:lvlJc w:val="left"/>
      <w:pPr>
        <w:ind w:left="644" w:hanging="36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7" w15:restartNumberingAfterBreak="0">
    <w:nsid w:val="3F573D9A"/>
    <w:multiLevelType w:val="multilevel"/>
    <w:tmpl w:val="3AC4D4AA"/>
    <w:lvl w:ilvl="0">
      <w:start w:val="1"/>
      <w:numFmt w:val="decimal"/>
      <w:lvlText w:val="%1."/>
      <w:lvlJc w:val="left"/>
      <w:pPr>
        <w:ind w:left="360" w:hanging="360"/>
      </w:pPr>
      <w:rPr>
        <w:rFonts w:hint="default"/>
        <w:b w:val="0"/>
        <w:sz w:val="14"/>
      </w:rPr>
    </w:lvl>
    <w:lvl w:ilvl="1">
      <w:start w:val="4"/>
      <w:numFmt w:val="decimal"/>
      <w:lvlText w:val="%1.%2."/>
      <w:lvlJc w:val="left"/>
      <w:pPr>
        <w:ind w:left="720" w:hanging="720"/>
      </w:pPr>
      <w:rPr>
        <w:rFonts w:hint="default"/>
        <w:b w:val="0"/>
        <w:sz w:val="14"/>
      </w:rPr>
    </w:lvl>
    <w:lvl w:ilvl="2">
      <w:start w:val="6"/>
      <w:numFmt w:val="decimal"/>
      <w:lvlText w:val="%1.%2.%3."/>
      <w:lvlJc w:val="left"/>
      <w:pPr>
        <w:ind w:left="720" w:hanging="720"/>
      </w:pPr>
      <w:rPr>
        <w:rFonts w:hint="default"/>
        <w:b/>
        <w:sz w:val="22"/>
        <w:szCs w:val="22"/>
      </w:rPr>
    </w:lvl>
    <w:lvl w:ilvl="3">
      <w:start w:val="1"/>
      <w:numFmt w:val="decimal"/>
      <w:lvlText w:val="%1.%2.%3.%4."/>
      <w:lvlJc w:val="left"/>
      <w:pPr>
        <w:ind w:left="1080" w:hanging="1080"/>
      </w:pPr>
      <w:rPr>
        <w:rFonts w:hint="default"/>
        <w:b w:val="0"/>
        <w:sz w:val="14"/>
      </w:rPr>
    </w:lvl>
    <w:lvl w:ilvl="4">
      <w:start w:val="1"/>
      <w:numFmt w:val="decimal"/>
      <w:lvlText w:val="%1.%2.%3.%4.%5."/>
      <w:lvlJc w:val="left"/>
      <w:pPr>
        <w:ind w:left="1080" w:hanging="1080"/>
      </w:pPr>
      <w:rPr>
        <w:rFonts w:hint="default"/>
        <w:b w:val="0"/>
        <w:sz w:val="14"/>
      </w:rPr>
    </w:lvl>
    <w:lvl w:ilvl="5">
      <w:start w:val="1"/>
      <w:numFmt w:val="decimal"/>
      <w:lvlText w:val="%1.%2.%3.%4.%5.%6."/>
      <w:lvlJc w:val="left"/>
      <w:pPr>
        <w:ind w:left="1440" w:hanging="1440"/>
      </w:pPr>
      <w:rPr>
        <w:rFonts w:hint="default"/>
        <w:b w:val="0"/>
        <w:sz w:val="14"/>
      </w:rPr>
    </w:lvl>
    <w:lvl w:ilvl="6">
      <w:start w:val="1"/>
      <w:numFmt w:val="decimal"/>
      <w:lvlText w:val="%1.%2.%3.%4.%5.%6.%7."/>
      <w:lvlJc w:val="left"/>
      <w:pPr>
        <w:ind w:left="1440" w:hanging="1440"/>
      </w:pPr>
      <w:rPr>
        <w:rFonts w:hint="default"/>
        <w:b w:val="0"/>
        <w:sz w:val="14"/>
      </w:rPr>
    </w:lvl>
    <w:lvl w:ilvl="7">
      <w:start w:val="1"/>
      <w:numFmt w:val="decimal"/>
      <w:lvlText w:val="%1.%2.%3.%4.%5.%6.%7.%8."/>
      <w:lvlJc w:val="left"/>
      <w:pPr>
        <w:ind w:left="1800" w:hanging="1800"/>
      </w:pPr>
      <w:rPr>
        <w:rFonts w:hint="default"/>
        <w:b w:val="0"/>
        <w:sz w:val="14"/>
      </w:rPr>
    </w:lvl>
    <w:lvl w:ilvl="8">
      <w:start w:val="1"/>
      <w:numFmt w:val="decimal"/>
      <w:lvlText w:val="%1.%2.%3.%4.%5.%6.%7.%8.%9."/>
      <w:lvlJc w:val="left"/>
      <w:pPr>
        <w:ind w:left="1800" w:hanging="1800"/>
      </w:pPr>
      <w:rPr>
        <w:rFonts w:hint="default"/>
        <w:b w:val="0"/>
        <w:sz w:val="14"/>
      </w:rPr>
    </w:lvl>
  </w:abstractNum>
  <w:abstractNum w:abstractNumId="28" w15:restartNumberingAfterBreak="0">
    <w:nsid w:val="3FFF5D6F"/>
    <w:multiLevelType w:val="hybridMultilevel"/>
    <w:tmpl w:val="A1688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1A473AA"/>
    <w:multiLevelType w:val="hybridMultilevel"/>
    <w:tmpl w:val="370089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2E62A99"/>
    <w:multiLevelType w:val="hybridMultilevel"/>
    <w:tmpl w:val="6BBEDD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76D541D"/>
    <w:multiLevelType w:val="hybridMultilevel"/>
    <w:tmpl w:val="5D90B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7D450F0"/>
    <w:multiLevelType w:val="hybridMultilevel"/>
    <w:tmpl w:val="60646C60"/>
    <w:lvl w:ilvl="0" w:tplc="3516E4FA">
      <w:start w:val="1"/>
      <w:numFmt w:val="decimal"/>
      <w:lvlText w:val="%1."/>
      <w:lvlJc w:val="left"/>
      <w:pPr>
        <w:ind w:left="360" w:hanging="360"/>
      </w:pPr>
      <w:rPr>
        <w:rFonts w:ascii="Arial" w:hAnsi="Arial" w:cs="Arial" w:hint="default"/>
        <w:b w:val="0"/>
      </w:rPr>
    </w:lvl>
    <w:lvl w:ilvl="1" w:tplc="74FE8FD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48692EEA"/>
    <w:multiLevelType w:val="multilevel"/>
    <w:tmpl w:val="874A8FF8"/>
    <w:lvl w:ilvl="0">
      <w:start w:val="1"/>
      <w:numFmt w:val="decimal"/>
      <w:lvlText w:val="%1."/>
      <w:lvlJc w:val="left"/>
      <w:pPr>
        <w:ind w:left="360" w:hanging="360"/>
      </w:pPr>
      <w:rPr>
        <w:rFonts w:hint="default"/>
      </w:rPr>
    </w:lvl>
    <w:lvl w:ilvl="1">
      <w:start w:val="13"/>
      <w:numFmt w:val="decimal"/>
      <w:lvlText w:val="%1.%2."/>
      <w:lvlJc w:val="left"/>
      <w:pPr>
        <w:ind w:left="644" w:hanging="36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4" w15:restartNumberingAfterBreak="0">
    <w:nsid w:val="48872974"/>
    <w:multiLevelType w:val="multilevel"/>
    <w:tmpl w:val="28860AD4"/>
    <w:lvl w:ilvl="0">
      <w:start w:val="1"/>
      <w:numFmt w:val="decimal"/>
      <w:lvlText w:val="%1."/>
      <w:lvlJc w:val="left"/>
      <w:pPr>
        <w:ind w:left="555" w:hanging="555"/>
      </w:pPr>
      <w:rPr>
        <w:rFonts w:hint="default"/>
        <w:b/>
      </w:rPr>
    </w:lvl>
    <w:lvl w:ilvl="1">
      <w:start w:val="19"/>
      <w:numFmt w:val="decimal"/>
      <w:lvlText w:val="%1.%2."/>
      <w:lvlJc w:val="left"/>
      <w:pPr>
        <w:ind w:left="555" w:hanging="55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5" w15:restartNumberingAfterBreak="0">
    <w:nsid w:val="48BD41B7"/>
    <w:multiLevelType w:val="hybridMultilevel"/>
    <w:tmpl w:val="77C2E18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15:restartNumberingAfterBreak="0">
    <w:nsid w:val="4A457E08"/>
    <w:multiLevelType w:val="hybridMultilevel"/>
    <w:tmpl w:val="2DFEBD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EE909DD"/>
    <w:multiLevelType w:val="hybridMultilevel"/>
    <w:tmpl w:val="49B2B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10C0BD2"/>
    <w:multiLevelType w:val="hybridMultilevel"/>
    <w:tmpl w:val="73948868"/>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52317A0D"/>
    <w:multiLevelType w:val="hybridMultilevel"/>
    <w:tmpl w:val="63BE10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2D32109"/>
    <w:multiLevelType w:val="multilevel"/>
    <w:tmpl w:val="13A64B02"/>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553C14B4"/>
    <w:multiLevelType w:val="multilevel"/>
    <w:tmpl w:val="5BC29F60"/>
    <w:lvl w:ilvl="0">
      <w:start w:val="1"/>
      <w:numFmt w:val="decimal"/>
      <w:lvlText w:val="%1."/>
      <w:lvlJc w:val="left"/>
      <w:pPr>
        <w:ind w:left="720" w:hanging="360"/>
      </w:pPr>
      <w:rPr>
        <w:rFonts w:hint="default"/>
        <w:b/>
      </w:rPr>
    </w:lvl>
    <w:lvl w:ilvl="1">
      <w:start w:val="10"/>
      <w:numFmt w:val="decimal"/>
      <w:isLgl/>
      <w:lvlText w:val="%1.%2."/>
      <w:lvlJc w:val="left"/>
      <w:pPr>
        <w:ind w:left="810" w:hanging="450"/>
      </w:pPr>
      <w:rPr>
        <w:rFonts w:hint="default"/>
        <w:b/>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555441DE"/>
    <w:multiLevelType w:val="multilevel"/>
    <w:tmpl w:val="E990B764"/>
    <w:lvl w:ilvl="0">
      <w:start w:val="1"/>
      <w:numFmt w:val="decimal"/>
      <w:lvlText w:val="%1."/>
      <w:lvlJc w:val="left"/>
      <w:pPr>
        <w:ind w:left="720" w:hanging="360"/>
      </w:pPr>
      <w:rPr>
        <w:rFonts w:hint="default"/>
        <w:b/>
      </w:rPr>
    </w:lvl>
    <w:lvl w:ilvl="1">
      <w:start w:val="3"/>
      <w:numFmt w:val="decimal"/>
      <w:isLgl/>
      <w:lvlText w:val="%1.%2."/>
      <w:lvlJc w:val="left"/>
      <w:pPr>
        <w:ind w:left="810" w:hanging="450"/>
      </w:pPr>
      <w:rPr>
        <w:rFonts w:hint="default"/>
        <w:b/>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15:restartNumberingAfterBreak="0">
    <w:nsid w:val="580215AC"/>
    <w:multiLevelType w:val="hybridMultilevel"/>
    <w:tmpl w:val="14729600"/>
    <w:lvl w:ilvl="0" w:tplc="436ABE44">
      <w:start w:val="1"/>
      <w:numFmt w:val="decimal"/>
      <w:lvlText w:val="%1."/>
      <w:lvlJc w:val="left"/>
      <w:pPr>
        <w:tabs>
          <w:tab w:val="num" w:pos="720"/>
        </w:tabs>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88B03CD"/>
    <w:multiLevelType w:val="multilevel"/>
    <w:tmpl w:val="71727EB0"/>
    <w:lvl w:ilvl="0">
      <w:start w:val="1"/>
      <w:numFmt w:val="decimal"/>
      <w:lvlText w:val="%1."/>
      <w:lvlJc w:val="left"/>
      <w:pPr>
        <w:ind w:left="720" w:hanging="360"/>
      </w:pPr>
      <w:rPr>
        <w:rFonts w:hint="default"/>
        <w:b/>
      </w:rPr>
    </w:lvl>
    <w:lvl w:ilvl="1">
      <w:start w:val="22"/>
      <w:numFmt w:val="decimal"/>
      <w:isLgl/>
      <w:lvlText w:val="%1.%2."/>
      <w:lvlJc w:val="left"/>
      <w:pPr>
        <w:ind w:left="810" w:hanging="450"/>
      </w:pPr>
      <w:rPr>
        <w:rFonts w:hint="default"/>
        <w:b/>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5" w15:restartNumberingAfterBreak="0">
    <w:nsid w:val="60223E72"/>
    <w:multiLevelType w:val="hybridMultilevel"/>
    <w:tmpl w:val="034AA6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113644D"/>
    <w:multiLevelType w:val="hybridMultilevel"/>
    <w:tmpl w:val="FA2047EE"/>
    <w:lvl w:ilvl="0" w:tplc="240A0017">
      <w:start w:val="15"/>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55C358E"/>
    <w:multiLevelType w:val="hybridMultilevel"/>
    <w:tmpl w:val="F04AE1D4"/>
    <w:lvl w:ilvl="0" w:tplc="3E64EDBE">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69D5AF8"/>
    <w:multiLevelType w:val="hybridMultilevel"/>
    <w:tmpl w:val="42C4DA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6E3694E"/>
    <w:multiLevelType w:val="hybridMultilevel"/>
    <w:tmpl w:val="A99AFE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86A767D"/>
    <w:multiLevelType w:val="hybridMultilevel"/>
    <w:tmpl w:val="45FE8D02"/>
    <w:lvl w:ilvl="0" w:tplc="ECCE21BC">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69CB6038"/>
    <w:multiLevelType w:val="hybridMultilevel"/>
    <w:tmpl w:val="3ACAD79A"/>
    <w:lvl w:ilvl="0" w:tplc="240A000D">
      <w:start w:val="1"/>
      <w:numFmt w:val="lowerLetter"/>
      <w:lvlText w:val="%1."/>
      <w:lvlJc w:val="left"/>
      <w:pPr>
        <w:ind w:left="720" w:hanging="360"/>
      </w:p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52" w15:restartNumberingAfterBreak="0">
    <w:nsid w:val="69F80A23"/>
    <w:multiLevelType w:val="hybridMultilevel"/>
    <w:tmpl w:val="925C63B8"/>
    <w:lvl w:ilvl="0" w:tplc="240A000F">
      <w:start w:val="1"/>
      <w:numFmt w:val="decimal"/>
      <w:lvlText w:val="%1."/>
      <w:lvlJc w:val="left"/>
      <w:pPr>
        <w:ind w:left="720" w:hanging="360"/>
      </w:pPr>
    </w:lvl>
    <w:lvl w:ilvl="1" w:tplc="EA020EF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EDB05C0"/>
    <w:multiLevelType w:val="hybridMultilevel"/>
    <w:tmpl w:val="2DFEBD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0A23B6B"/>
    <w:multiLevelType w:val="hybridMultilevel"/>
    <w:tmpl w:val="4F862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2601AB3"/>
    <w:multiLevelType w:val="hybridMultilevel"/>
    <w:tmpl w:val="B0229640"/>
    <w:lvl w:ilvl="0" w:tplc="25F22596">
      <w:start w:val="1"/>
      <w:numFmt w:val="decimal"/>
      <w:lvlText w:val="%1."/>
      <w:lvlJc w:val="left"/>
      <w:pPr>
        <w:ind w:left="1080" w:hanging="360"/>
      </w:pPr>
      <w:rPr>
        <w:rFonts w:ascii="Arial Narrow" w:eastAsia="Times New Roman" w:hAnsi="Arial Narrow" w:cs="Times New Roman"/>
        <w:b/>
      </w:rPr>
    </w:lvl>
    <w:lvl w:ilvl="1" w:tplc="240A0019">
      <w:start w:val="1"/>
      <w:numFmt w:val="lowerLetter"/>
      <w:lvlText w:val="%2."/>
      <w:lvlJc w:val="left"/>
      <w:pPr>
        <w:tabs>
          <w:tab w:val="num" w:pos="960"/>
        </w:tabs>
        <w:ind w:left="960" w:hanging="9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6" w15:restartNumberingAfterBreak="0">
    <w:nsid w:val="7473312C"/>
    <w:multiLevelType w:val="hybridMultilevel"/>
    <w:tmpl w:val="F5D6B872"/>
    <w:lvl w:ilvl="0" w:tplc="79C2906C">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60D26E8"/>
    <w:multiLevelType w:val="hybridMultilevel"/>
    <w:tmpl w:val="A3AEC220"/>
    <w:lvl w:ilvl="0" w:tplc="E75C4CAE">
      <w:start w:val="1"/>
      <w:numFmt w:val="decimal"/>
      <w:lvlText w:val="%1."/>
      <w:lvlJc w:val="left"/>
      <w:pPr>
        <w:tabs>
          <w:tab w:val="num" w:pos="720"/>
        </w:tabs>
        <w:ind w:left="720" w:hanging="360"/>
      </w:pPr>
      <w:rPr>
        <w:rFonts w:ascii="Arial Narrow" w:eastAsia="Times New Roman" w:hAnsi="Arial Narrow" w:cs="Times New Roman"/>
        <w:b/>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240A0019">
      <w:start w:val="1"/>
      <w:numFmt w:val="lowerLetter"/>
      <w:lvlText w:val="%4."/>
      <w:lvlJc w:val="left"/>
      <w:pPr>
        <w:tabs>
          <w:tab w:val="num" w:pos="3450"/>
        </w:tabs>
        <w:ind w:left="3450" w:hanging="930"/>
      </w:pPr>
      <w:rPr>
        <w:rFonts w:hint="default"/>
        <w:b/>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6213001"/>
    <w:multiLevelType w:val="hybridMultilevel"/>
    <w:tmpl w:val="BE740FBC"/>
    <w:lvl w:ilvl="0" w:tplc="240A0011">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59" w15:restartNumberingAfterBreak="0">
    <w:nsid w:val="78AF1B3E"/>
    <w:multiLevelType w:val="hybridMultilevel"/>
    <w:tmpl w:val="8D80F534"/>
    <w:lvl w:ilvl="0" w:tplc="240A0017">
      <w:start w:val="1"/>
      <w:numFmt w:val="bullet"/>
      <w:lvlText w:val=""/>
      <w:lvlJc w:val="left"/>
      <w:pPr>
        <w:tabs>
          <w:tab w:val="num" w:pos="720"/>
        </w:tabs>
        <w:ind w:left="720" w:hanging="360"/>
      </w:pPr>
      <w:rPr>
        <w:rFonts w:ascii="Symbol" w:hAnsi="Symbol" w:hint="default"/>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A20625D"/>
    <w:multiLevelType w:val="hybridMultilevel"/>
    <w:tmpl w:val="AD4CE7BE"/>
    <w:lvl w:ilvl="0" w:tplc="FFFFFFFF">
      <w:start w:val="1"/>
      <w:numFmt w:val="lowerLetter"/>
      <w:lvlText w:val="%1)"/>
      <w:lvlJc w:val="left"/>
      <w:pPr>
        <w:ind w:left="720" w:hanging="360"/>
      </w:pPr>
    </w:lvl>
    <w:lvl w:ilvl="1" w:tplc="0CEE6062">
      <w:start w:val="1"/>
      <w:numFmt w:val="upperLetter"/>
      <w:lvlText w:val="%2)"/>
      <w:lvlJc w:val="left"/>
      <w:pPr>
        <w:ind w:left="1440" w:hanging="360"/>
      </w:pPr>
      <w:rPr>
        <w:rFonts w:hint="default"/>
        <w:b/>
      </w:rPr>
    </w:lvl>
    <w:lvl w:ilvl="2" w:tplc="E84C5086">
      <w:start w:val="1"/>
      <w:numFmt w:val="decimal"/>
      <w:lvlText w:val="%3."/>
      <w:lvlJc w:val="left"/>
      <w:pPr>
        <w:ind w:left="2340" w:hanging="360"/>
      </w:pPr>
      <w:rPr>
        <w:rFonts w:hint="default"/>
      </w:rPr>
    </w:lvl>
    <w:lvl w:ilvl="3" w:tplc="FFFFFFFF">
      <w:start w:val="1"/>
      <w:numFmt w:val="decimal"/>
      <w:lvlText w:val="%4."/>
      <w:lvlJc w:val="left"/>
      <w:pPr>
        <w:ind w:left="3621"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7A462E8D"/>
    <w:multiLevelType w:val="hybridMultilevel"/>
    <w:tmpl w:val="2DA44A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7B856AFA"/>
    <w:multiLevelType w:val="hybridMultilevel"/>
    <w:tmpl w:val="7B587F4C"/>
    <w:lvl w:ilvl="0" w:tplc="0C78B102">
      <w:start w:val="1"/>
      <w:numFmt w:val="decimal"/>
      <w:lvlText w:val="%1."/>
      <w:lvlJc w:val="left"/>
      <w:pPr>
        <w:tabs>
          <w:tab w:val="num" w:pos="720"/>
        </w:tabs>
        <w:ind w:left="720" w:hanging="360"/>
      </w:pPr>
      <w:rPr>
        <w:b/>
      </w:rPr>
    </w:lvl>
    <w:lvl w:ilvl="1" w:tplc="0C0A0003">
      <w:start w:val="1"/>
      <w:numFmt w:val="lowerLetter"/>
      <w:lvlText w:val="%2."/>
      <w:lvlJc w:val="left"/>
      <w:pPr>
        <w:tabs>
          <w:tab w:val="num" w:pos="1440"/>
        </w:tabs>
        <w:ind w:left="1440" w:hanging="360"/>
      </w:p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63" w15:restartNumberingAfterBreak="0">
    <w:nsid w:val="7ED33C41"/>
    <w:multiLevelType w:val="hybridMultilevel"/>
    <w:tmpl w:val="8EFA7DD0"/>
    <w:lvl w:ilvl="0" w:tplc="E75C4CAE">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2DBE298C">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num w:numId="1">
    <w:abstractNumId w:val="15"/>
  </w:num>
  <w:num w:numId="2">
    <w:abstractNumId w:val="14"/>
  </w:num>
  <w:num w:numId="3">
    <w:abstractNumId w:val="58"/>
  </w:num>
  <w:num w:numId="4">
    <w:abstractNumId w:val="7"/>
  </w:num>
  <w:num w:numId="5">
    <w:abstractNumId w:val="60"/>
  </w:num>
  <w:num w:numId="6">
    <w:abstractNumId w:val="13"/>
  </w:num>
  <w:num w:numId="7">
    <w:abstractNumId w:val="63"/>
  </w:num>
  <w:num w:numId="8">
    <w:abstractNumId w:val="19"/>
  </w:num>
  <w:num w:numId="9">
    <w:abstractNumId w:val="18"/>
  </w:num>
  <w:num w:numId="10">
    <w:abstractNumId w:val="8"/>
  </w:num>
  <w:num w:numId="11">
    <w:abstractNumId w:val="62"/>
  </w:num>
  <w:num w:numId="12">
    <w:abstractNumId w:val="34"/>
  </w:num>
  <w:num w:numId="13">
    <w:abstractNumId w:val="10"/>
  </w:num>
  <w:num w:numId="14">
    <w:abstractNumId w:val="22"/>
  </w:num>
  <w:num w:numId="15">
    <w:abstractNumId w:val="42"/>
  </w:num>
  <w:num w:numId="16">
    <w:abstractNumId w:val="39"/>
  </w:num>
  <w:num w:numId="17">
    <w:abstractNumId w:val="44"/>
  </w:num>
  <w:num w:numId="18">
    <w:abstractNumId w:val="25"/>
  </w:num>
  <w:num w:numId="19">
    <w:abstractNumId w:val="26"/>
  </w:num>
  <w:num w:numId="20">
    <w:abstractNumId w:val="41"/>
  </w:num>
  <w:num w:numId="21">
    <w:abstractNumId w:val="33"/>
  </w:num>
  <w:num w:numId="22">
    <w:abstractNumId w:val="29"/>
  </w:num>
  <w:num w:numId="23">
    <w:abstractNumId w:val="59"/>
  </w:num>
  <w:num w:numId="24">
    <w:abstractNumId w:val="5"/>
  </w:num>
  <w:num w:numId="25">
    <w:abstractNumId w:val="23"/>
  </w:num>
  <w:num w:numId="26">
    <w:abstractNumId w:val="1"/>
  </w:num>
  <w:num w:numId="27">
    <w:abstractNumId w:val="30"/>
  </w:num>
  <w:num w:numId="28">
    <w:abstractNumId w:val="9"/>
  </w:num>
  <w:num w:numId="29">
    <w:abstractNumId w:val="45"/>
  </w:num>
  <w:num w:numId="30">
    <w:abstractNumId w:val="4"/>
  </w:num>
  <w:num w:numId="31">
    <w:abstractNumId w:val="38"/>
  </w:num>
  <w:num w:numId="32">
    <w:abstractNumId w:val="3"/>
  </w:num>
  <w:num w:numId="33">
    <w:abstractNumId w:val="40"/>
  </w:num>
  <w:num w:numId="34">
    <w:abstractNumId w:val="46"/>
  </w:num>
  <w:num w:numId="35">
    <w:abstractNumId w:val="16"/>
  </w:num>
  <w:num w:numId="36">
    <w:abstractNumId w:val="55"/>
  </w:num>
  <w:num w:numId="37">
    <w:abstractNumId w:val="57"/>
  </w:num>
  <w:num w:numId="38">
    <w:abstractNumId w:val="52"/>
  </w:num>
  <w:num w:numId="39">
    <w:abstractNumId w:val="54"/>
  </w:num>
  <w:num w:numId="40">
    <w:abstractNumId w:val="35"/>
  </w:num>
  <w:num w:numId="41">
    <w:abstractNumId w:val="43"/>
  </w:num>
  <w:num w:numId="42">
    <w:abstractNumId w:val="48"/>
  </w:num>
  <w:num w:numId="43">
    <w:abstractNumId w:val="51"/>
  </w:num>
  <w:num w:numId="44">
    <w:abstractNumId w:val="32"/>
  </w:num>
  <w:num w:numId="45">
    <w:abstractNumId w:val="49"/>
  </w:num>
  <w:num w:numId="46">
    <w:abstractNumId w:val="12"/>
  </w:num>
  <w:num w:numId="47">
    <w:abstractNumId w:val="61"/>
  </w:num>
  <w:num w:numId="48">
    <w:abstractNumId w:val="6"/>
  </w:num>
  <w:num w:numId="49">
    <w:abstractNumId w:val="11"/>
  </w:num>
  <w:num w:numId="50">
    <w:abstractNumId w:val="56"/>
  </w:num>
  <w:num w:numId="51">
    <w:abstractNumId w:val="53"/>
  </w:num>
  <w:num w:numId="52">
    <w:abstractNumId w:val="47"/>
  </w:num>
  <w:num w:numId="53">
    <w:abstractNumId w:val="17"/>
  </w:num>
  <w:num w:numId="54">
    <w:abstractNumId w:val="36"/>
  </w:num>
  <w:num w:numId="55">
    <w:abstractNumId w:val="37"/>
  </w:num>
  <w:num w:numId="56">
    <w:abstractNumId w:val="28"/>
  </w:num>
  <w:num w:numId="57">
    <w:abstractNumId w:val="20"/>
  </w:num>
  <w:num w:numId="58">
    <w:abstractNumId w:val="31"/>
  </w:num>
  <w:num w:numId="59">
    <w:abstractNumId w:val="50"/>
  </w:num>
  <w:num w:numId="60">
    <w:abstractNumId w:val="21"/>
  </w:num>
  <w:num w:numId="61">
    <w:abstractNumId w:val="24"/>
  </w:num>
  <w:num w:numId="62">
    <w:abstractNumId w:val="2"/>
  </w:num>
  <w:num w:numId="63">
    <w:abstractNumId w:val="2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910"/>
    <w:rsid w:val="000028B4"/>
    <w:rsid w:val="000064A2"/>
    <w:rsid w:val="000124E1"/>
    <w:rsid w:val="00022A44"/>
    <w:rsid w:val="00042D2A"/>
    <w:rsid w:val="000455ED"/>
    <w:rsid w:val="00046A0C"/>
    <w:rsid w:val="00047AAD"/>
    <w:rsid w:val="00051393"/>
    <w:rsid w:val="00052532"/>
    <w:rsid w:val="0005314D"/>
    <w:rsid w:val="00054383"/>
    <w:rsid w:val="00055671"/>
    <w:rsid w:val="0006187A"/>
    <w:rsid w:val="000619BF"/>
    <w:rsid w:val="00061E93"/>
    <w:rsid w:val="000644C3"/>
    <w:rsid w:val="00065516"/>
    <w:rsid w:val="000662E9"/>
    <w:rsid w:val="00074B70"/>
    <w:rsid w:val="00077FA0"/>
    <w:rsid w:val="00080D86"/>
    <w:rsid w:val="000818F8"/>
    <w:rsid w:val="00084101"/>
    <w:rsid w:val="00090769"/>
    <w:rsid w:val="000915FE"/>
    <w:rsid w:val="000A2206"/>
    <w:rsid w:val="000B1F7B"/>
    <w:rsid w:val="000B3B4A"/>
    <w:rsid w:val="000C2385"/>
    <w:rsid w:val="000C2DE0"/>
    <w:rsid w:val="000C3B9E"/>
    <w:rsid w:val="000C734E"/>
    <w:rsid w:val="000D43BD"/>
    <w:rsid w:val="000D5AC3"/>
    <w:rsid w:val="000D5DC4"/>
    <w:rsid w:val="000E0009"/>
    <w:rsid w:val="000E69D9"/>
    <w:rsid w:val="000F2116"/>
    <w:rsid w:val="000F4256"/>
    <w:rsid w:val="000F7A10"/>
    <w:rsid w:val="0010328F"/>
    <w:rsid w:val="001049D3"/>
    <w:rsid w:val="00110499"/>
    <w:rsid w:val="00111C11"/>
    <w:rsid w:val="00116E7C"/>
    <w:rsid w:val="00122259"/>
    <w:rsid w:val="00127680"/>
    <w:rsid w:val="0013327A"/>
    <w:rsid w:val="001349ED"/>
    <w:rsid w:val="001376D3"/>
    <w:rsid w:val="00137AB8"/>
    <w:rsid w:val="001463C9"/>
    <w:rsid w:val="001526CE"/>
    <w:rsid w:val="001532AC"/>
    <w:rsid w:val="00164200"/>
    <w:rsid w:val="001679F4"/>
    <w:rsid w:val="00171BD0"/>
    <w:rsid w:val="0017337A"/>
    <w:rsid w:val="00175CA4"/>
    <w:rsid w:val="0018210F"/>
    <w:rsid w:val="00182273"/>
    <w:rsid w:val="0018757A"/>
    <w:rsid w:val="0019055B"/>
    <w:rsid w:val="00194AAB"/>
    <w:rsid w:val="001959BE"/>
    <w:rsid w:val="001979D6"/>
    <w:rsid w:val="00197DF7"/>
    <w:rsid w:val="001A1E44"/>
    <w:rsid w:val="001A4446"/>
    <w:rsid w:val="001B05AA"/>
    <w:rsid w:val="001B100E"/>
    <w:rsid w:val="001B4187"/>
    <w:rsid w:val="001B4AD5"/>
    <w:rsid w:val="001B619F"/>
    <w:rsid w:val="001C3511"/>
    <w:rsid w:val="001C522C"/>
    <w:rsid w:val="001C78F8"/>
    <w:rsid w:val="001D0AFF"/>
    <w:rsid w:val="001D3179"/>
    <w:rsid w:val="001D46B3"/>
    <w:rsid w:val="001D5ED3"/>
    <w:rsid w:val="001E0008"/>
    <w:rsid w:val="001E02F7"/>
    <w:rsid w:val="001E322A"/>
    <w:rsid w:val="001F68A5"/>
    <w:rsid w:val="001F72CB"/>
    <w:rsid w:val="00200646"/>
    <w:rsid w:val="0020434F"/>
    <w:rsid w:val="00205F2E"/>
    <w:rsid w:val="00216A87"/>
    <w:rsid w:val="002208C3"/>
    <w:rsid w:val="002209C6"/>
    <w:rsid w:val="002240BD"/>
    <w:rsid w:val="00224656"/>
    <w:rsid w:val="002276BB"/>
    <w:rsid w:val="00232485"/>
    <w:rsid w:val="00234BEA"/>
    <w:rsid w:val="00241A0A"/>
    <w:rsid w:val="0024676C"/>
    <w:rsid w:val="00247230"/>
    <w:rsid w:val="00250653"/>
    <w:rsid w:val="00256C34"/>
    <w:rsid w:val="00257ADB"/>
    <w:rsid w:val="0026074F"/>
    <w:rsid w:val="00266A05"/>
    <w:rsid w:val="00271BD7"/>
    <w:rsid w:val="0028339A"/>
    <w:rsid w:val="00293772"/>
    <w:rsid w:val="00297A62"/>
    <w:rsid w:val="002A0307"/>
    <w:rsid w:val="002A0B7F"/>
    <w:rsid w:val="002A1858"/>
    <w:rsid w:val="002C00C1"/>
    <w:rsid w:val="002D10EB"/>
    <w:rsid w:val="002D1429"/>
    <w:rsid w:val="002D2417"/>
    <w:rsid w:val="002E10DC"/>
    <w:rsid w:val="002E66B2"/>
    <w:rsid w:val="002F4D15"/>
    <w:rsid w:val="002F6769"/>
    <w:rsid w:val="002F7B03"/>
    <w:rsid w:val="00300DCA"/>
    <w:rsid w:val="00300EAA"/>
    <w:rsid w:val="0030423E"/>
    <w:rsid w:val="00325185"/>
    <w:rsid w:val="00330E8D"/>
    <w:rsid w:val="00335CB1"/>
    <w:rsid w:val="00343522"/>
    <w:rsid w:val="00344245"/>
    <w:rsid w:val="003467BE"/>
    <w:rsid w:val="00350A8F"/>
    <w:rsid w:val="003510D0"/>
    <w:rsid w:val="00353B92"/>
    <w:rsid w:val="003549F1"/>
    <w:rsid w:val="0036530A"/>
    <w:rsid w:val="0036565C"/>
    <w:rsid w:val="003740C1"/>
    <w:rsid w:val="003741DF"/>
    <w:rsid w:val="00383254"/>
    <w:rsid w:val="00385316"/>
    <w:rsid w:val="003953EB"/>
    <w:rsid w:val="003A34DB"/>
    <w:rsid w:val="003A7027"/>
    <w:rsid w:val="003C1D0B"/>
    <w:rsid w:val="003C4401"/>
    <w:rsid w:val="003C6BCC"/>
    <w:rsid w:val="003D103A"/>
    <w:rsid w:val="003D7E31"/>
    <w:rsid w:val="003E1CC3"/>
    <w:rsid w:val="003F02FF"/>
    <w:rsid w:val="003F1C0A"/>
    <w:rsid w:val="003F28E4"/>
    <w:rsid w:val="003F59D4"/>
    <w:rsid w:val="003F6838"/>
    <w:rsid w:val="0040034C"/>
    <w:rsid w:val="004067F0"/>
    <w:rsid w:val="0041139B"/>
    <w:rsid w:val="00420A1E"/>
    <w:rsid w:val="00421A96"/>
    <w:rsid w:val="00422898"/>
    <w:rsid w:val="004315B0"/>
    <w:rsid w:val="00432D66"/>
    <w:rsid w:val="00435519"/>
    <w:rsid w:val="00435936"/>
    <w:rsid w:val="00441CD5"/>
    <w:rsid w:val="00450680"/>
    <w:rsid w:val="004567EE"/>
    <w:rsid w:val="004568B1"/>
    <w:rsid w:val="004574BB"/>
    <w:rsid w:val="004613FB"/>
    <w:rsid w:val="00470A3F"/>
    <w:rsid w:val="0047158C"/>
    <w:rsid w:val="00475A91"/>
    <w:rsid w:val="00475FB1"/>
    <w:rsid w:val="00481BC8"/>
    <w:rsid w:val="00485CC3"/>
    <w:rsid w:val="004900D4"/>
    <w:rsid w:val="00490BEF"/>
    <w:rsid w:val="00491934"/>
    <w:rsid w:val="00491BD5"/>
    <w:rsid w:val="00491DB0"/>
    <w:rsid w:val="0049332F"/>
    <w:rsid w:val="00496198"/>
    <w:rsid w:val="004A1AE9"/>
    <w:rsid w:val="004B3D89"/>
    <w:rsid w:val="004C3391"/>
    <w:rsid w:val="004C6562"/>
    <w:rsid w:val="004C7E84"/>
    <w:rsid w:val="004F7A2D"/>
    <w:rsid w:val="00504596"/>
    <w:rsid w:val="00505983"/>
    <w:rsid w:val="00505E22"/>
    <w:rsid w:val="0050725A"/>
    <w:rsid w:val="00513588"/>
    <w:rsid w:val="005137FE"/>
    <w:rsid w:val="00513B6F"/>
    <w:rsid w:val="00514E88"/>
    <w:rsid w:val="00517229"/>
    <w:rsid w:val="00520D20"/>
    <w:rsid w:val="00524A64"/>
    <w:rsid w:val="00535144"/>
    <w:rsid w:val="00540EAC"/>
    <w:rsid w:val="005424FD"/>
    <w:rsid w:val="00544CC2"/>
    <w:rsid w:val="00553B09"/>
    <w:rsid w:val="00566EEE"/>
    <w:rsid w:val="00572672"/>
    <w:rsid w:val="00573A08"/>
    <w:rsid w:val="005811DE"/>
    <w:rsid w:val="005814BD"/>
    <w:rsid w:val="00595FA4"/>
    <w:rsid w:val="005961A4"/>
    <w:rsid w:val="005B2009"/>
    <w:rsid w:val="005B5C82"/>
    <w:rsid w:val="005C1964"/>
    <w:rsid w:val="005C79BC"/>
    <w:rsid w:val="005D113F"/>
    <w:rsid w:val="005E12A4"/>
    <w:rsid w:val="005E360E"/>
    <w:rsid w:val="005E750E"/>
    <w:rsid w:val="005F16D5"/>
    <w:rsid w:val="005F1FBE"/>
    <w:rsid w:val="005F3726"/>
    <w:rsid w:val="005F4935"/>
    <w:rsid w:val="00603DA5"/>
    <w:rsid w:val="006078D6"/>
    <w:rsid w:val="00613B9B"/>
    <w:rsid w:val="0061595A"/>
    <w:rsid w:val="00615D33"/>
    <w:rsid w:val="00616E2E"/>
    <w:rsid w:val="0062040D"/>
    <w:rsid w:val="0062485D"/>
    <w:rsid w:val="00634B1A"/>
    <w:rsid w:val="006431B5"/>
    <w:rsid w:val="00643C4D"/>
    <w:rsid w:val="00644AEA"/>
    <w:rsid w:val="00651DF2"/>
    <w:rsid w:val="006526C3"/>
    <w:rsid w:val="00652CE4"/>
    <w:rsid w:val="006618FC"/>
    <w:rsid w:val="006626DA"/>
    <w:rsid w:val="006632DE"/>
    <w:rsid w:val="006650DA"/>
    <w:rsid w:val="006657CF"/>
    <w:rsid w:val="00666871"/>
    <w:rsid w:val="006712E7"/>
    <w:rsid w:val="00683794"/>
    <w:rsid w:val="00686FB7"/>
    <w:rsid w:val="00697A22"/>
    <w:rsid w:val="006B3BD1"/>
    <w:rsid w:val="006B3C60"/>
    <w:rsid w:val="006C44A7"/>
    <w:rsid w:val="006D00B9"/>
    <w:rsid w:val="006D1EC5"/>
    <w:rsid w:val="006D1FE6"/>
    <w:rsid w:val="006D413D"/>
    <w:rsid w:val="006E5BF0"/>
    <w:rsid w:val="006E5E93"/>
    <w:rsid w:val="006E6121"/>
    <w:rsid w:val="006F59B0"/>
    <w:rsid w:val="00703844"/>
    <w:rsid w:val="00703CB7"/>
    <w:rsid w:val="00707734"/>
    <w:rsid w:val="00716F46"/>
    <w:rsid w:val="007176EF"/>
    <w:rsid w:val="0072166A"/>
    <w:rsid w:val="00722D12"/>
    <w:rsid w:val="007239AA"/>
    <w:rsid w:val="00725B35"/>
    <w:rsid w:val="00725D07"/>
    <w:rsid w:val="00732C64"/>
    <w:rsid w:val="00733D80"/>
    <w:rsid w:val="00737836"/>
    <w:rsid w:val="007435A8"/>
    <w:rsid w:val="0075225C"/>
    <w:rsid w:val="007621B0"/>
    <w:rsid w:val="00765DBC"/>
    <w:rsid w:val="0077095F"/>
    <w:rsid w:val="0077102B"/>
    <w:rsid w:val="007725D3"/>
    <w:rsid w:val="00772B95"/>
    <w:rsid w:val="0077517B"/>
    <w:rsid w:val="00775453"/>
    <w:rsid w:val="00777271"/>
    <w:rsid w:val="00781024"/>
    <w:rsid w:val="007810BD"/>
    <w:rsid w:val="00781A61"/>
    <w:rsid w:val="007842C0"/>
    <w:rsid w:val="00784FBD"/>
    <w:rsid w:val="00791F86"/>
    <w:rsid w:val="00795ABC"/>
    <w:rsid w:val="00796226"/>
    <w:rsid w:val="007C7B6A"/>
    <w:rsid w:val="007D091F"/>
    <w:rsid w:val="007D375A"/>
    <w:rsid w:val="007E0977"/>
    <w:rsid w:val="007E0CA0"/>
    <w:rsid w:val="007F36A2"/>
    <w:rsid w:val="007F622E"/>
    <w:rsid w:val="00803FB6"/>
    <w:rsid w:val="00807C23"/>
    <w:rsid w:val="00817F97"/>
    <w:rsid w:val="008270E6"/>
    <w:rsid w:val="00832C02"/>
    <w:rsid w:val="00843038"/>
    <w:rsid w:val="00844F00"/>
    <w:rsid w:val="00850E1D"/>
    <w:rsid w:val="008570E6"/>
    <w:rsid w:val="00862F7E"/>
    <w:rsid w:val="0086371F"/>
    <w:rsid w:val="00863A02"/>
    <w:rsid w:val="00866ECD"/>
    <w:rsid w:val="00887F5A"/>
    <w:rsid w:val="00890679"/>
    <w:rsid w:val="0089411B"/>
    <w:rsid w:val="00896D91"/>
    <w:rsid w:val="00896F18"/>
    <w:rsid w:val="008A03D7"/>
    <w:rsid w:val="008A2635"/>
    <w:rsid w:val="008B0700"/>
    <w:rsid w:val="008B1840"/>
    <w:rsid w:val="008C5107"/>
    <w:rsid w:val="008D0D4C"/>
    <w:rsid w:val="008D3409"/>
    <w:rsid w:val="008D613D"/>
    <w:rsid w:val="008E0659"/>
    <w:rsid w:val="008E27BB"/>
    <w:rsid w:val="008E643D"/>
    <w:rsid w:val="008E6D5E"/>
    <w:rsid w:val="008F13FC"/>
    <w:rsid w:val="009002B7"/>
    <w:rsid w:val="00902517"/>
    <w:rsid w:val="00903AB4"/>
    <w:rsid w:val="00904963"/>
    <w:rsid w:val="00906CC5"/>
    <w:rsid w:val="009113BC"/>
    <w:rsid w:val="00913C4A"/>
    <w:rsid w:val="00915AFE"/>
    <w:rsid w:val="00915E00"/>
    <w:rsid w:val="009211D2"/>
    <w:rsid w:val="0093474D"/>
    <w:rsid w:val="00937434"/>
    <w:rsid w:val="00942C10"/>
    <w:rsid w:val="00942D3F"/>
    <w:rsid w:val="00944AD8"/>
    <w:rsid w:val="009542E8"/>
    <w:rsid w:val="00956552"/>
    <w:rsid w:val="00962C90"/>
    <w:rsid w:val="00966AB9"/>
    <w:rsid w:val="00967A33"/>
    <w:rsid w:val="009761B5"/>
    <w:rsid w:val="00980633"/>
    <w:rsid w:val="00986071"/>
    <w:rsid w:val="00996D7D"/>
    <w:rsid w:val="009A64D9"/>
    <w:rsid w:val="009B464D"/>
    <w:rsid w:val="009B61D6"/>
    <w:rsid w:val="009B781E"/>
    <w:rsid w:val="009C27CF"/>
    <w:rsid w:val="009C65D4"/>
    <w:rsid w:val="009D034D"/>
    <w:rsid w:val="009E1117"/>
    <w:rsid w:val="009E20AD"/>
    <w:rsid w:val="009E4827"/>
    <w:rsid w:val="009E5158"/>
    <w:rsid w:val="009E52B4"/>
    <w:rsid w:val="009F630E"/>
    <w:rsid w:val="00A07BDC"/>
    <w:rsid w:val="00A15144"/>
    <w:rsid w:val="00A2091F"/>
    <w:rsid w:val="00A26DF1"/>
    <w:rsid w:val="00A32359"/>
    <w:rsid w:val="00A32E52"/>
    <w:rsid w:val="00A41EE7"/>
    <w:rsid w:val="00A42103"/>
    <w:rsid w:val="00A47F4C"/>
    <w:rsid w:val="00A500C2"/>
    <w:rsid w:val="00A52DFA"/>
    <w:rsid w:val="00A53F1D"/>
    <w:rsid w:val="00A543A8"/>
    <w:rsid w:val="00A55C5A"/>
    <w:rsid w:val="00A72A1F"/>
    <w:rsid w:val="00A7357D"/>
    <w:rsid w:val="00A813EE"/>
    <w:rsid w:val="00A83D62"/>
    <w:rsid w:val="00A84957"/>
    <w:rsid w:val="00A85F99"/>
    <w:rsid w:val="00A867D1"/>
    <w:rsid w:val="00A86A49"/>
    <w:rsid w:val="00A91A01"/>
    <w:rsid w:val="00A937A8"/>
    <w:rsid w:val="00A9683D"/>
    <w:rsid w:val="00AA15AB"/>
    <w:rsid w:val="00AB0694"/>
    <w:rsid w:val="00AB3583"/>
    <w:rsid w:val="00AB5AA8"/>
    <w:rsid w:val="00AB793D"/>
    <w:rsid w:val="00AC05CB"/>
    <w:rsid w:val="00AC3441"/>
    <w:rsid w:val="00AD31A4"/>
    <w:rsid w:val="00AD67EC"/>
    <w:rsid w:val="00AE18F6"/>
    <w:rsid w:val="00AE5E02"/>
    <w:rsid w:val="00AE6A3E"/>
    <w:rsid w:val="00AF06C4"/>
    <w:rsid w:val="00AF36DB"/>
    <w:rsid w:val="00AF573F"/>
    <w:rsid w:val="00AF7BEB"/>
    <w:rsid w:val="00B02672"/>
    <w:rsid w:val="00B02DDF"/>
    <w:rsid w:val="00B04809"/>
    <w:rsid w:val="00B14735"/>
    <w:rsid w:val="00B14EAF"/>
    <w:rsid w:val="00B157E9"/>
    <w:rsid w:val="00B17CE3"/>
    <w:rsid w:val="00B2518B"/>
    <w:rsid w:val="00B35DD6"/>
    <w:rsid w:val="00B40E64"/>
    <w:rsid w:val="00B438A8"/>
    <w:rsid w:val="00B44F30"/>
    <w:rsid w:val="00B45308"/>
    <w:rsid w:val="00B55195"/>
    <w:rsid w:val="00B55EF3"/>
    <w:rsid w:val="00B579AA"/>
    <w:rsid w:val="00B60D0F"/>
    <w:rsid w:val="00B63B1F"/>
    <w:rsid w:val="00B64DD2"/>
    <w:rsid w:val="00B66473"/>
    <w:rsid w:val="00B67ADF"/>
    <w:rsid w:val="00B7351D"/>
    <w:rsid w:val="00B73C44"/>
    <w:rsid w:val="00B80717"/>
    <w:rsid w:val="00B817AB"/>
    <w:rsid w:val="00B81FCA"/>
    <w:rsid w:val="00B81FCD"/>
    <w:rsid w:val="00B95236"/>
    <w:rsid w:val="00B97F86"/>
    <w:rsid w:val="00BA3D2D"/>
    <w:rsid w:val="00BA44E4"/>
    <w:rsid w:val="00BA5627"/>
    <w:rsid w:val="00BB1433"/>
    <w:rsid w:val="00BB2322"/>
    <w:rsid w:val="00BB47BC"/>
    <w:rsid w:val="00BB6AC2"/>
    <w:rsid w:val="00BC0C58"/>
    <w:rsid w:val="00BC1D99"/>
    <w:rsid w:val="00BC3347"/>
    <w:rsid w:val="00BC57FC"/>
    <w:rsid w:val="00BD21DD"/>
    <w:rsid w:val="00BD720A"/>
    <w:rsid w:val="00BE249D"/>
    <w:rsid w:val="00BE517C"/>
    <w:rsid w:val="00BE598F"/>
    <w:rsid w:val="00BF23F7"/>
    <w:rsid w:val="00BF4EF5"/>
    <w:rsid w:val="00C024EE"/>
    <w:rsid w:val="00C03063"/>
    <w:rsid w:val="00C04302"/>
    <w:rsid w:val="00C0645C"/>
    <w:rsid w:val="00C07A98"/>
    <w:rsid w:val="00C1057E"/>
    <w:rsid w:val="00C1230C"/>
    <w:rsid w:val="00C163E2"/>
    <w:rsid w:val="00C2433F"/>
    <w:rsid w:val="00C41910"/>
    <w:rsid w:val="00C44E10"/>
    <w:rsid w:val="00C54206"/>
    <w:rsid w:val="00C65C3A"/>
    <w:rsid w:val="00C707DC"/>
    <w:rsid w:val="00C75267"/>
    <w:rsid w:val="00C8222D"/>
    <w:rsid w:val="00C82C11"/>
    <w:rsid w:val="00C8384E"/>
    <w:rsid w:val="00C86A4D"/>
    <w:rsid w:val="00C878C5"/>
    <w:rsid w:val="00C9197C"/>
    <w:rsid w:val="00C947D1"/>
    <w:rsid w:val="00C94C9A"/>
    <w:rsid w:val="00CA02A5"/>
    <w:rsid w:val="00CB2291"/>
    <w:rsid w:val="00CB716D"/>
    <w:rsid w:val="00CC0AB5"/>
    <w:rsid w:val="00CC0FA1"/>
    <w:rsid w:val="00CC6AE5"/>
    <w:rsid w:val="00CC7D7F"/>
    <w:rsid w:val="00CE0165"/>
    <w:rsid w:val="00CF3262"/>
    <w:rsid w:val="00CF37AE"/>
    <w:rsid w:val="00CF3E15"/>
    <w:rsid w:val="00CF749F"/>
    <w:rsid w:val="00D00759"/>
    <w:rsid w:val="00D051D0"/>
    <w:rsid w:val="00D110FE"/>
    <w:rsid w:val="00D126D6"/>
    <w:rsid w:val="00D163D6"/>
    <w:rsid w:val="00D200B2"/>
    <w:rsid w:val="00D31BEA"/>
    <w:rsid w:val="00D32D15"/>
    <w:rsid w:val="00D36BC7"/>
    <w:rsid w:val="00D43F6D"/>
    <w:rsid w:val="00D4500B"/>
    <w:rsid w:val="00D45E82"/>
    <w:rsid w:val="00D47B4C"/>
    <w:rsid w:val="00D51707"/>
    <w:rsid w:val="00D55104"/>
    <w:rsid w:val="00D56F56"/>
    <w:rsid w:val="00D623BF"/>
    <w:rsid w:val="00D67603"/>
    <w:rsid w:val="00D75035"/>
    <w:rsid w:val="00D8450B"/>
    <w:rsid w:val="00D8613B"/>
    <w:rsid w:val="00D93FA8"/>
    <w:rsid w:val="00D95110"/>
    <w:rsid w:val="00D96D9F"/>
    <w:rsid w:val="00DA0BA3"/>
    <w:rsid w:val="00DA242F"/>
    <w:rsid w:val="00DB14D0"/>
    <w:rsid w:val="00DB4181"/>
    <w:rsid w:val="00DB565C"/>
    <w:rsid w:val="00DB66DC"/>
    <w:rsid w:val="00DB79DC"/>
    <w:rsid w:val="00DD0C99"/>
    <w:rsid w:val="00DD4900"/>
    <w:rsid w:val="00DE00EC"/>
    <w:rsid w:val="00DE088C"/>
    <w:rsid w:val="00DE367D"/>
    <w:rsid w:val="00DF289B"/>
    <w:rsid w:val="00DF4808"/>
    <w:rsid w:val="00E03500"/>
    <w:rsid w:val="00E0436E"/>
    <w:rsid w:val="00E107B8"/>
    <w:rsid w:val="00E115C0"/>
    <w:rsid w:val="00E153DC"/>
    <w:rsid w:val="00E23DB0"/>
    <w:rsid w:val="00E244C0"/>
    <w:rsid w:val="00E311DD"/>
    <w:rsid w:val="00E31721"/>
    <w:rsid w:val="00E35CEF"/>
    <w:rsid w:val="00E42BC4"/>
    <w:rsid w:val="00E43170"/>
    <w:rsid w:val="00E53D99"/>
    <w:rsid w:val="00E57FBA"/>
    <w:rsid w:val="00E6479F"/>
    <w:rsid w:val="00E67FCF"/>
    <w:rsid w:val="00E75530"/>
    <w:rsid w:val="00E7673C"/>
    <w:rsid w:val="00E807C9"/>
    <w:rsid w:val="00E84063"/>
    <w:rsid w:val="00E909A8"/>
    <w:rsid w:val="00EA2727"/>
    <w:rsid w:val="00EA3D3D"/>
    <w:rsid w:val="00EB1DED"/>
    <w:rsid w:val="00EB25A6"/>
    <w:rsid w:val="00EC234B"/>
    <w:rsid w:val="00EC7E47"/>
    <w:rsid w:val="00ED0777"/>
    <w:rsid w:val="00ED7A08"/>
    <w:rsid w:val="00EE2581"/>
    <w:rsid w:val="00EE4C69"/>
    <w:rsid w:val="00EE55FA"/>
    <w:rsid w:val="00EF2D50"/>
    <w:rsid w:val="00EF554A"/>
    <w:rsid w:val="00F0480F"/>
    <w:rsid w:val="00F05ADD"/>
    <w:rsid w:val="00F07C34"/>
    <w:rsid w:val="00F101E4"/>
    <w:rsid w:val="00F12133"/>
    <w:rsid w:val="00F13A5A"/>
    <w:rsid w:val="00F26C46"/>
    <w:rsid w:val="00F26DAD"/>
    <w:rsid w:val="00F27334"/>
    <w:rsid w:val="00F3082E"/>
    <w:rsid w:val="00F31959"/>
    <w:rsid w:val="00F425AE"/>
    <w:rsid w:val="00F429EB"/>
    <w:rsid w:val="00F42B74"/>
    <w:rsid w:val="00F500BA"/>
    <w:rsid w:val="00F51607"/>
    <w:rsid w:val="00F52FDE"/>
    <w:rsid w:val="00F55132"/>
    <w:rsid w:val="00F562A2"/>
    <w:rsid w:val="00F61B6B"/>
    <w:rsid w:val="00F74734"/>
    <w:rsid w:val="00F75786"/>
    <w:rsid w:val="00F759D5"/>
    <w:rsid w:val="00F7646A"/>
    <w:rsid w:val="00F831DA"/>
    <w:rsid w:val="00F9082E"/>
    <w:rsid w:val="00F957E9"/>
    <w:rsid w:val="00FA2F31"/>
    <w:rsid w:val="00FA5ADE"/>
    <w:rsid w:val="00FA760A"/>
    <w:rsid w:val="00FC0661"/>
    <w:rsid w:val="00FC2EE6"/>
    <w:rsid w:val="00FC47C7"/>
    <w:rsid w:val="00FC7F2D"/>
    <w:rsid w:val="00FD104E"/>
    <w:rsid w:val="00FD3412"/>
    <w:rsid w:val="00FD7BF1"/>
    <w:rsid w:val="00FE1BD2"/>
    <w:rsid w:val="00FE4F8F"/>
    <w:rsid w:val="00FF0F89"/>
    <w:rsid w:val="00FF18FB"/>
    <w:rsid w:val="00FF22D3"/>
    <w:rsid w:val="00FF2B7D"/>
    <w:rsid w:val="00FF5390"/>
    <w:rsid w:val="00FF77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2049"/>
    <o:shapelayout v:ext="edit">
      <o:idmap v:ext="edit" data="1"/>
    </o:shapelayout>
  </w:shapeDefaults>
  <w:decimalSymbol w:val=","/>
  <w:listSeparator w:val=";"/>
  <w15:docId w15:val="{2F5B17E0-C742-4A3C-9535-A73D51F31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iPriority="0" w:unhideWhenUsed="1"/>
    <w:lsdException w:name="HTML Top of Form" w:semiHidden="1" w:uiPriority="0"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CO"/>
    </w:rPr>
  </w:style>
  <w:style w:type="paragraph" w:styleId="Ttulo1">
    <w:name w:val="heading 1"/>
    <w:aliases w:val="Nombre Proyecto,título 1 Car,MT1,título 1,1 ghost,g,Título 1-BCN,Edgar 1"/>
    <w:basedOn w:val="Normal"/>
    <w:next w:val="Normal"/>
    <w:link w:val="Ttulo1Car"/>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MT2,Edgar 2,H2,Título 2 -BCN,h2,T2 para doc. Metro,A,A.B.C.,A1,h21,A.B.C.1,Neg,Título 2 Car1 Car Car Car Car Car,Título 2 Car1 Car Car Car Car Car Car,2 headline"/>
    <w:basedOn w:val="Normal"/>
    <w:next w:val="Normal"/>
    <w:link w:val="Ttulo2Car"/>
    <w:qFormat/>
    <w:pPr>
      <w:keepNext/>
      <w:outlineLvl w:val="1"/>
    </w:pPr>
    <w:rPr>
      <w:rFonts w:ascii="Arial" w:eastAsia="Batang" w:hAnsi="Arial"/>
      <w:b/>
      <w:bCs/>
      <w:szCs w:val="20"/>
      <w:lang w:val="es-ES_tradnl" w:eastAsia="es-ES"/>
    </w:rPr>
  </w:style>
  <w:style w:type="paragraph" w:styleId="Ttulo3">
    <w:name w:val="heading 3"/>
    <w:aliases w:val="Edgar 3,1.1.1Título 3,Título 3-BCN,3 bullet,2"/>
    <w:basedOn w:val="Normal"/>
    <w:next w:val="Normal"/>
    <w:link w:val="Ttulo3Car"/>
    <w:uiPriority w:val="99"/>
    <w:unhideWhenUsed/>
    <w:qFormat/>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aliases w:val="título 4,Edgar 4,Título 4 - BCN,4 dash,d,3"/>
    <w:basedOn w:val="Normal"/>
    <w:next w:val="Normal"/>
    <w:link w:val="Ttulo4Car"/>
    <w:uiPriority w:val="99"/>
    <w:qFormat/>
    <w:pPr>
      <w:keepNext/>
      <w:tabs>
        <w:tab w:val="num" w:pos="864"/>
      </w:tabs>
      <w:ind w:left="864" w:hanging="864"/>
      <w:jc w:val="both"/>
      <w:outlineLvl w:val="3"/>
    </w:pPr>
    <w:rPr>
      <w:rFonts w:ascii="Arial" w:eastAsia="Batang" w:hAnsi="Arial"/>
      <w:b/>
      <w:szCs w:val="20"/>
      <w:lang w:val="es-ES_tradnl" w:eastAsia="es-ES"/>
    </w:rPr>
  </w:style>
  <w:style w:type="paragraph" w:styleId="Ttulo5">
    <w:name w:val="heading 5"/>
    <w:aliases w:val="Título 5-BCN,5 sub-bullet,sb,4"/>
    <w:basedOn w:val="Normal"/>
    <w:next w:val="Normal"/>
    <w:link w:val="Ttulo5Car"/>
    <w:uiPriority w:val="99"/>
    <w:qFormat/>
    <w:pPr>
      <w:keepNext/>
      <w:tabs>
        <w:tab w:val="num" w:pos="1008"/>
      </w:tabs>
      <w:ind w:left="1008" w:hanging="1008"/>
      <w:jc w:val="both"/>
      <w:outlineLvl w:val="4"/>
    </w:pPr>
    <w:rPr>
      <w:rFonts w:ascii="Times New Roman" w:eastAsia="Batang" w:hAnsi="Times New Roman"/>
      <w:b/>
      <w:sz w:val="12"/>
      <w:szCs w:val="20"/>
      <w:lang w:val="es-ES_tradnl" w:eastAsia="es-ES"/>
    </w:rPr>
  </w:style>
  <w:style w:type="paragraph" w:styleId="Ttulo6">
    <w:name w:val="heading 6"/>
    <w:aliases w:val="Título 6-BCN,sub-dash,sd,5"/>
    <w:basedOn w:val="Normal"/>
    <w:next w:val="Normal"/>
    <w:link w:val="Ttulo6Car"/>
    <w:uiPriority w:val="99"/>
    <w:qFormat/>
    <w:pPr>
      <w:keepNext/>
      <w:tabs>
        <w:tab w:val="num" w:pos="1152"/>
      </w:tabs>
      <w:ind w:left="1152" w:hanging="1152"/>
      <w:jc w:val="both"/>
      <w:outlineLvl w:val="5"/>
    </w:pPr>
    <w:rPr>
      <w:rFonts w:ascii="Tahoma" w:eastAsia="Batang" w:hAnsi="Tahoma"/>
      <w:szCs w:val="20"/>
      <w:lang w:val="es-ES_tradnl" w:eastAsia="es-ES"/>
    </w:rPr>
  </w:style>
  <w:style w:type="paragraph" w:styleId="Ttulo7">
    <w:name w:val="heading 7"/>
    <w:basedOn w:val="Normal"/>
    <w:next w:val="Normal"/>
    <w:link w:val="Ttulo7Car"/>
    <w:uiPriority w:val="99"/>
    <w:qFormat/>
    <w:pPr>
      <w:keepNext/>
      <w:tabs>
        <w:tab w:val="num" w:pos="1296"/>
      </w:tabs>
      <w:ind w:left="1296" w:hanging="1296"/>
      <w:jc w:val="both"/>
      <w:outlineLvl w:val="6"/>
    </w:pPr>
    <w:rPr>
      <w:rFonts w:ascii="Arial" w:eastAsia="Times New Roman" w:hAnsi="Arial"/>
      <w:b/>
      <w:color w:val="000000"/>
      <w:sz w:val="20"/>
      <w:szCs w:val="20"/>
      <w:lang w:val="es-ES_tradnl" w:eastAsia="es-ES"/>
    </w:rPr>
  </w:style>
  <w:style w:type="paragraph" w:styleId="Ttulo8">
    <w:name w:val="heading 8"/>
    <w:basedOn w:val="Normal"/>
    <w:next w:val="Normal"/>
    <w:link w:val="Ttulo8Car"/>
    <w:uiPriority w:val="99"/>
    <w:qFormat/>
    <w:pPr>
      <w:keepNext/>
      <w:tabs>
        <w:tab w:val="num" w:pos="1440"/>
      </w:tabs>
      <w:ind w:left="1440" w:hanging="1440"/>
      <w:jc w:val="both"/>
      <w:outlineLvl w:val="7"/>
    </w:pPr>
    <w:rPr>
      <w:rFonts w:ascii="Arial" w:eastAsia="Times New Roman" w:hAnsi="Arial"/>
      <w:b/>
      <w:color w:val="000000"/>
      <w:sz w:val="20"/>
      <w:szCs w:val="20"/>
      <w:u w:val="single"/>
      <w:lang w:val="es-ES" w:eastAsia="es-ES"/>
    </w:rPr>
  </w:style>
  <w:style w:type="paragraph" w:styleId="Ttulo9">
    <w:name w:val="heading 9"/>
    <w:basedOn w:val="Normal"/>
    <w:next w:val="Normal"/>
    <w:link w:val="Ttulo9Car"/>
    <w:uiPriority w:val="99"/>
    <w:qFormat/>
    <w:pPr>
      <w:keepNext/>
      <w:tabs>
        <w:tab w:val="num" w:pos="1584"/>
      </w:tabs>
      <w:ind w:left="1584" w:hanging="1584"/>
      <w:jc w:val="both"/>
      <w:outlineLvl w:val="8"/>
    </w:pPr>
    <w:rPr>
      <w:rFonts w:ascii="Times New Roman" w:eastAsia="Times New Roman" w:hAnsi="Times New Roman"/>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pPr>
      <w:tabs>
        <w:tab w:val="center" w:pos="4320"/>
        <w:tab w:val="right" w:pos="8640"/>
      </w:tabs>
    </w:pPr>
  </w:style>
  <w:style w:type="character" w:customStyle="1" w:styleId="EncabezadoCar">
    <w:name w:val="Encabezado Car"/>
    <w:aliases w:val="Encabezado1 Car1,h Car1,h8 Car1,h9 Car1,h10 Car1,h18 Car,encabezado Car1,Encabezado Car Car Car Car Car Car1,Encabezado Car Car Car Car1,Encabezado 2 Car,Encabezado Car1 Car Car1, Car6 Car Car Car Car1, Car6 Car1 Car Car1, Car6 Car Car1"/>
    <w:basedOn w:val="Fuentedeprrafopredeter"/>
    <w:link w:val="Encabezado"/>
  </w:style>
  <w:style w:type="paragraph" w:styleId="Piedepgina">
    <w:name w:val="footer"/>
    <w:aliases w:val="pie de página,Referencia de Documento,Pie de página 1"/>
    <w:basedOn w:val="Normal"/>
    <w:link w:val="PiedepginaCar"/>
    <w:uiPriority w:val="99"/>
    <w:unhideWhenUsed/>
    <w:pPr>
      <w:tabs>
        <w:tab w:val="center" w:pos="4320"/>
        <w:tab w:val="right" w:pos="8640"/>
      </w:tabs>
    </w:pPr>
  </w:style>
  <w:style w:type="character" w:customStyle="1" w:styleId="PiedepginaCar">
    <w:name w:val="Pie de página Car"/>
    <w:aliases w:val="pie de página Car,Referencia de Documento Car,Pie de página 1 Car"/>
    <w:basedOn w:val="Fuentedeprrafopredeter"/>
    <w:link w:val="Piedepgina"/>
    <w:uiPriority w:val="99"/>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Ttulo2Car">
    <w:name w:val="Título 2 Car"/>
    <w:aliases w:val="título 2 Car1,MT2 Car1,Edgar 2 Car1,H2 Car1,Título 2 -BCN Car1,h2 Car1,T2 para doc. Metro Car1,A Car1,A.B.C. Car1,A1 Car1,h21 Car1,A.B.C.1 Car1,Neg Car1,Título 2 Car1 Car Car Car Car Car Car2,Título 2 Car1 Car Car Car Car Car Car Car1"/>
    <w:link w:val="Ttulo2"/>
    <w:uiPriority w:val="9"/>
    <w:rPr>
      <w:rFonts w:ascii="Arial" w:eastAsia="Batang" w:hAnsi="Arial" w:cs="Times New Roman"/>
      <w:b/>
      <w:bCs/>
      <w:szCs w:val="20"/>
      <w:lang w:val="es-ES_tradnl" w:eastAsia="es-ES"/>
    </w:rPr>
  </w:style>
  <w:style w:type="paragraph" w:customStyle="1" w:styleId="Direccininterior">
    <w:name w:val="Dirección interior"/>
    <w:basedOn w:val="Normal"/>
    <w:pPr>
      <w:spacing w:line="240" w:lineRule="atLeast"/>
      <w:jc w:val="both"/>
    </w:pPr>
    <w:rPr>
      <w:rFonts w:ascii="Garamond" w:eastAsia="Times New Roman" w:hAnsi="Garamond"/>
      <w:kern w:val="18"/>
      <w:sz w:val="20"/>
      <w:szCs w:val="20"/>
      <w:lang w:val="es-ES" w:eastAsia="es-ES"/>
    </w:rPr>
  </w:style>
  <w:style w:type="paragraph" w:customStyle="1" w:styleId="CarCar5">
    <w:name w:val="Car Car5"/>
    <w:basedOn w:val="Normal"/>
    <w:pPr>
      <w:spacing w:after="160" w:line="240" w:lineRule="exact"/>
    </w:pPr>
    <w:rPr>
      <w:rFonts w:ascii="Verdana" w:eastAsia="Times New Roman" w:hAnsi="Verdana"/>
      <w:sz w:val="20"/>
    </w:rPr>
  </w:style>
  <w:style w:type="paragraph" w:styleId="Prrafodelista">
    <w:name w:val="List Paragraph"/>
    <w:aliases w:val="Bullet List,FooterText,numbered,List Paragraph1,Paragraphe de liste1,lp1,titulo 3,HOJA,Bolita,List Paragraph,Párrafo de lista4,BOLADEF,Párrafo de lista21,BOLA,Nivel 1 OS,Colorful List Accent 1,Colorful List - Accent 11,Viñetas,MIBEX B"/>
    <w:basedOn w:val="Normal"/>
    <w:link w:val="PrrafodelistaCar"/>
    <w:uiPriority w:val="34"/>
    <w:qFormat/>
    <w:pPr>
      <w:ind w:left="720"/>
      <w:contextualSpacing/>
    </w:pPr>
  </w:style>
  <w:style w:type="character" w:styleId="Hipervnculo">
    <w:name w:val="Hyperlink"/>
    <w:basedOn w:val="Fuentedeprrafopredeter"/>
    <w:uiPriority w:val="99"/>
    <w:unhideWhenUsed/>
    <w:rPr>
      <w:color w:val="0000FF" w:themeColor="hyperlink"/>
      <w:u w:val="single"/>
    </w:r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Nombre Proyecto Car,título 1 Car Car,MT1 Car,título 1 Car1,1 ghost Car,g Car,Título 1-BCN Car,Edgar 1 Car"/>
    <w:basedOn w:val="Fuentedeprrafopredeter"/>
    <w:link w:val="Ttulo1"/>
    <w:rPr>
      <w:rFonts w:asciiTheme="majorHAnsi" w:eastAsiaTheme="majorEastAsia" w:hAnsiTheme="majorHAnsi" w:cstheme="majorBidi"/>
      <w:color w:val="365F91" w:themeColor="accent1" w:themeShade="BF"/>
      <w:sz w:val="32"/>
      <w:szCs w:val="32"/>
      <w:lang w:val="es-CO"/>
    </w:rPr>
  </w:style>
  <w:style w:type="paragraph" w:styleId="Textoindependiente">
    <w:name w:val="Body Text"/>
    <w:aliases w:val="bt,body text,body tesx,contents,Subsection Body Text,TextindepT2,t,text,BODY TEXT,EDStext,sp,bodytext,bullet title,txt1,T1,Title 1,Text,sbs,block text,1,bt4,body text4,bt5,body text5,bt1,body text1,Teh2xt,Block text,tx,Resume Text,BT"/>
    <w:basedOn w:val="Normal"/>
    <w:link w:val="TextoindependienteCar"/>
    <w:pPr>
      <w:jc w:val="both"/>
    </w:pPr>
    <w:rPr>
      <w:rFonts w:ascii="Arial" w:eastAsia="Times New Roman" w:hAnsi="Arial"/>
      <w:sz w:val="28"/>
      <w:szCs w:val="20"/>
      <w:lang w:eastAsia="es-ES"/>
    </w:rPr>
  </w:style>
  <w:style w:type="character" w:customStyle="1" w:styleId="TextoindependienteCar">
    <w:name w:val="Texto independiente Car"/>
    <w:aliases w:val="bt Car,body text Car,body tesx Car,contents Car,Subsection Body Text Car,TextindepT2 Car,t Car,text Car,BODY TEXT Car,EDStext Car,sp Car,bodytext Car,bullet title Car,txt1 Car,T1 Car,Title 1 Car,Text Car,sbs Car,block text Car"/>
    <w:basedOn w:val="Fuentedeprrafopredeter"/>
    <w:link w:val="Textoindependiente"/>
    <w:rPr>
      <w:rFonts w:ascii="Arial" w:eastAsia="Times New Roman" w:hAnsi="Arial"/>
      <w:sz w:val="28"/>
      <w:lang w:val="es-CO" w:eastAsia="es-ES"/>
    </w:rPr>
  </w:style>
  <w:style w:type="paragraph" w:styleId="Textosinformato">
    <w:name w:val="Plain Text"/>
    <w:basedOn w:val="Normal"/>
    <w:link w:val="TextosinformatoCar"/>
    <w:uiPriority w:val="99"/>
    <w:unhideWhenUsed/>
    <w:rPr>
      <w:rFonts w:ascii="Consolas" w:eastAsia="Calibri" w:hAnsi="Consolas" w:cs="Consolas"/>
      <w:sz w:val="21"/>
      <w:szCs w:val="21"/>
      <w:lang w:eastAsia="es-CO"/>
    </w:rPr>
  </w:style>
  <w:style w:type="character" w:customStyle="1" w:styleId="TextosinformatoCar">
    <w:name w:val="Texto sin formato Car"/>
    <w:basedOn w:val="Fuentedeprrafopredeter"/>
    <w:link w:val="Textosinformato"/>
    <w:uiPriority w:val="99"/>
    <w:rPr>
      <w:rFonts w:ascii="Consolas" w:eastAsia="Calibri" w:hAnsi="Consolas" w:cs="Consolas"/>
      <w:sz w:val="21"/>
      <w:szCs w:val="21"/>
      <w:lang w:val="es-CO" w:eastAsia="es-CO"/>
    </w:rPr>
  </w:style>
  <w:style w:type="character" w:customStyle="1" w:styleId="apple-converted-space">
    <w:name w:val="apple-converted-space"/>
    <w:basedOn w:val="Fuentedeprrafopredeter"/>
  </w:style>
  <w:style w:type="paragraph" w:customStyle="1" w:styleId="western">
    <w:name w:val="western"/>
    <w:basedOn w:val="Normal"/>
    <w:pPr>
      <w:spacing w:before="100" w:beforeAutospacing="1" w:after="100" w:afterAutospacing="1"/>
      <w:ind w:left="431"/>
      <w:jc w:val="both"/>
    </w:pPr>
    <w:rPr>
      <w:rFonts w:ascii="Times New Roman" w:eastAsia="Times New Roman" w:hAnsi="Times New Roman"/>
      <w:lang w:eastAsia="es-CO"/>
    </w:rPr>
  </w:style>
  <w:style w:type="paragraph" w:customStyle="1" w:styleId="Sinespaciado1">
    <w:name w:val="Sin espaciado1"/>
    <w:uiPriority w:val="99"/>
    <w:qFormat/>
    <w:pPr>
      <w:ind w:left="431"/>
      <w:jc w:val="both"/>
    </w:pPr>
    <w:rPr>
      <w:rFonts w:ascii="Calibri" w:eastAsia="Times New Roman" w:hAnsi="Calibri" w:cs="Calibri"/>
      <w:sz w:val="22"/>
      <w:szCs w:val="22"/>
      <w:lang w:val="es-ES"/>
    </w:rPr>
  </w:style>
  <w:style w:type="character" w:customStyle="1" w:styleId="PrrafodelistaCar">
    <w:name w:val="Párrafo de lista Car"/>
    <w:aliases w:val="Bullet List Car,FooterText Car,numbered Car,List Paragraph1 Car,Paragraphe de liste1 Car,lp1 Car,titulo 3 Car,HOJA Car,Bolita Car,List Paragraph Car,Párrafo de lista4 Car,BOLADEF Car,Párrafo de lista21 Car,BOLA Car,Nivel 1 OS Car"/>
    <w:link w:val="Prrafodelista"/>
    <w:uiPriority w:val="34"/>
    <w:qFormat/>
    <w:locked/>
    <w:rPr>
      <w:sz w:val="24"/>
      <w:szCs w:val="24"/>
      <w:lang w:val="es-CO"/>
    </w:rPr>
  </w:style>
  <w:style w:type="character" w:customStyle="1" w:styleId="Ttulo3Car">
    <w:name w:val="Título 3 Car"/>
    <w:aliases w:val="Edgar 3 Car,1.1.1Título 3 Car,Título 3-BCN Car,3 bullet Car,2 Car"/>
    <w:basedOn w:val="Fuentedeprrafopredeter"/>
    <w:link w:val="Ttulo3"/>
    <w:uiPriority w:val="99"/>
    <w:rPr>
      <w:rFonts w:asciiTheme="majorHAnsi" w:eastAsiaTheme="majorEastAsia" w:hAnsiTheme="majorHAnsi" w:cstheme="majorBidi"/>
      <w:color w:val="243F60" w:themeColor="accent1" w:themeShade="7F"/>
      <w:sz w:val="24"/>
      <w:szCs w:val="24"/>
      <w:lang w:val="es-CO"/>
    </w:rPr>
  </w:style>
  <w:style w:type="character" w:customStyle="1" w:styleId="Ttulo4Car">
    <w:name w:val="Título 4 Car"/>
    <w:aliases w:val="título 4 Car,Edgar 4 Car,Título 4 - BCN Car,4 dash Car,d Car,3 Car"/>
    <w:basedOn w:val="Fuentedeprrafopredeter"/>
    <w:link w:val="Ttulo4"/>
    <w:uiPriority w:val="99"/>
    <w:rPr>
      <w:rFonts w:ascii="Arial" w:eastAsia="Batang" w:hAnsi="Arial"/>
      <w:b/>
      <w:sz w:val="24"/>
      <w:lang w:val="es-ES_tradnl" w:eastAsia="es-ES"/>
    </w:rPr>
  </w:style>
  <w:style w:type="character" w:customStyle="1" w:styleId="Ttulo5Car">
    <w:name w:val="Título 5 Car"/>
    <w:aliases w:val="Título 5-BCN Car,5 sub-bullet Car,sb Car,4 Car"/>
    <w:basedOn w:val="Fuentedeprrafopredeter"/>
    <w:link w:val="Ttulo5"/>
    <w:uiPriority w:val="99"/>
    <w:rPr>
      <w:rFonts w:ascii="Times New Roman" w:eastAsia="Batang" w:hAnsi="Times New Roman"/>
      <w:b/>
      <w:sz w:val="12"/>
      <w:lang w:val="es-ES_tradnl" w:eastAsia="es-ES"/>
    </w:rPr>
  </w:style>
  <w:style w:type="character" w:customStyle="1" w:styleId="Ttulo6Car">
    <w:name w:val="Título 6 Car"/>
    <w:aliases w:val="Título 6-BCN Car,sub-dash Car,sd Car,5 Car"/>
    <w:basedOn w:val="Fuentedeprrafopredeter"/>
    <w:link w:val="Ttulo6"/>
    <w:uiPriority w:val="99"/>
    <w:rPr>
      <w:rFonts w:ascii="Tahoma" w:eastAsia="Batang" w:hAnsi="Tahoma"/>
      <w:sz w:val="24"/>
      <w:lang w:val="es-ES_tradnl" w:eastAsia="es-ES"/>
    </w:rPr>
  </w:style>
  <w:style w:type="character" w:customStyle="1" w:styleId="Ttulo7Car">
    <w:name w:val="Título 7 Car"/>
    <w:basedOn w:val="Fuentedeprrafopredeter"/>
    <w:link w:val="Ttulo7"/>
    <w:uiPriority w:val="99"/>
    <w:rPr>
      <w:rFonts w:ascii="Arial" w:eastAsia="Times New Roman" w:hAnsi="Arial"/>
      <w:b/>
      <w:color w:val="000000"/>
      <w:lang w:val="es-ES_tradnl" w:eastAsia="es-ES"/>
    </w:rPr>
  </w:style>
  <w:style w:type="character" w:customStyle="1" w:styleId="Ttulo8Car">
    <w:name w:val="Título 8 Car"/>
    <w:basedOn w:val="Fuentedeprrafopredeter"/>
    <w:link w:val="Ttulo8"/>
    <w:uiPriority w:val="99"/>
    <w:rPr>
      <w:rFonts w:ascii="Arial" w:eastAsia="Times New Roman" w:hAnsi="Arial"/>
      <w:b/>
      <w:color w:val="000000"/>
      <w:u w:val="single"/>
      <w:lang w:val="es-ES" w:eastAsia="es-ES"/>
    </w:rPr>
  </w:style>
  <w:style w:type="character" w:customStyle="1" w:styleId="Ttulo9Car">
    <w:name w:val="Título 9 Car"/>
    <w:basedOn w:val="Fuentedeprrafopredeter"/>
    <w:link w:val="Ttulo9"/>
    <w:uiPriority w:val="99"/>
    <w:rPr>
      <w:rFonts w:ascii="Times New Roman" w:eastAsia="Times New Roman" w:hAnsi="Times New Roman"/>
      <w:sz w:val="24"/>
      <w:lang w:val="es-ES" w:eastAsia="es-ES"/>
    </w:rPr>
  </w:style>
  <w:style w:type="numbering" w:customStyle="1" w:styleId="Sinlista1">
    <w:name w:val="Sin lista1"/>
    <w:next w:val="Sinlista"/>
    <w:uiPriority w:val="99"/>
    <w:semiHidden/>
    <w:unhideWhenUsed/>
  </w:style>
  <w:style w:type="paragraph" w:styleId="Mapadeldocumento">
    <w:name w:val="Document Map"/>
    <w:basedOn w:val="Normal"/>
    <w:link w:val="MapadeldocumentoCar"/>
    <w:uiPriority w:val="99"/>
    <w:semiHidden/>
    <w:pPr>
      <w:shd w:val="clear" w:color="auto" w:fill="000080"/>
      <w:ind w:left="431"/>
      <w:jc w:val="both"/>
    </w:pPr>
    <w:rPr>
      <w:rFonts w:ascii="Tahoma" w:eastAsia="Batang" w:hAnsi="Tahoma"/>
      <w:sz w:val="20"/>
      <w:szCs w:val="20"/>
      <w:lang w:val="es-ES_tradnl" w:eastAsia="es-ES"/>
    </w:rPr>
  </w:style>
  <w:style w:type="character" w:customStyle="1" w:styleId="MapadeldocumentoCar">
    <w:name w:val="Mapa del documento Car"/>
    <w:basedOn w:val="Fuentedeprrafopredeter"/>
    <w:link w:val="Mapadeldocumento"/>
    <w:uiPriority w:val="99"/>
    <w:semiHidden/>
    <w:rPr>
      <w:rFonts w:ascii="Tahoma" w:eastAsia="Batang" w:hAnsi="Tahoma"/>
      <w:shd w:val="clear" w:color="auto" w:fill="000080"/>
      <w:lang w:val="es-ES_tradnl" w:eastAsia="es-ES"/>
    </w:rPr>
  </w:style>
  <w:style w:type="paragraph" w:customStyle="1" w:styleId="estilo4">
    <w:name w:val="estilo4"/>
    <w:basedOn w:val="Normal"/>
    <w:uiPriority w:val="99"/>
    <w:pPr>
      <w:spacing w:before="100" w:beforeAutospacing="1" w:after="100" w:afterAutospacing="1"/>
      <w:ind w:left="431"/>
      <w:jc w:val="both"/>
    </w:pPr>
    <w:rPr>
      <w:rFonts w:ascii="Times New Roman" w:eastAsia="Batang" w:hAnsi="Times New Roman"/>
      <w:color w:val="000000"/>
      <w:lang w:val="es-ES" w:eastAsia="es-ES"/>
    </w:rPr>
  </w:style>
  <w:style w:type="paragraph" w:customStyle="1" w:styleId="estilo5">
    <w:name w:val="estilo5"/>
    <w:basedOn w:val="Normal"/>
    <w:uiPriority w:val="99"/>
    <w:pPr>
      <w:spacing w:before="100" w:beforeAutospacing="1" w:after="100" w:afterAutospacing="1"/>
      <w:ind w:left="431"/>
      <w:jc w:val="both"/>
    </w:pPr>
    <w:rPr>
      <w:rFonts w:ascii="Times New Roman" w:eastAsia="Batang" w:hAnsi="Times New Roman"/>
      <w:lang w:val="es-ES" w:eastAsia="es-ES"/>
    </w:rPr>
  </w:style>
  <w:style w:type="character" w:customStyle="1" w:styleId="estilo61">
    <w:name w:val="estilo61"/>
    <w:uiPriority w:val="99"/>
    <w:rPr>
      <w:b/>
      <w:bCs/>
      <w:color w:val="FF0000"/>
    </w:rPr>
  </w:style>
  <w:style w:type="paragraph" w:styleId="NormalWeb">
    <w:name w:val="Normal (Web)"/>
    <w:basedOn w:val="Normal"/>
    <w:link w:val="NormalWebCar"/>
    <w:pPr>
      <w:spacing w:before="100" w:beforeAutospacing="1" w:after="100" w:afterAutospacing="1"/>
      <w:ind w:left="431"/>
      <w:jc w:val="both"/>
    </w:pPr>
    <w:rPr>
      <w:rFonts w:ascii="Times New Roman" w:eastAsia="Batang" w:hAnsi="Times New Roman"/>
      <w:lang w:val="es-ES" w:eastAsia="es-ES"/>
    </w:rPr>
  </w:style>
  <w:style w:type="paragraph" w:customStyle="1" w:styleId="Normalseg">
    <w:name w:val="Normalseg"/>
    <w:basedOn w:val="Normal"/>
    <w:pPr>
      <w:spacing w:before="60" w:after="60"/>
      <w:ind w:left="567"/>
      <w:jc w:val="both"/>
    </w:pPr>
    <w:rPr>
      <w:rFonts w:ascii="Arial" w:eastAsia="Times New Roman" w:hAnsi="Arial"/>
      <w:color w:val="000000"/>
      <w:spacing w:val="-2"/>
      <w:kern w:val="16"/>
      <w:szCs w:val="20"/>
      <w:lang w:eastAsia="es-ES"/>
    </w:rPr>
  </w:style>
  <w:style w:type="paragraph" w:customStyle="1" w:styleId="NormalSencillo">
    <w:name w:val="Normal Sencillo"/>
    <w:basedOn w:val="Normal"/>
    <w:next w:val="Normal"/>
    <w:pPr>
      <w:suppressAutoHyphens/>
      <w:ind w:left="431"/>
      <w:jc w:val="both"/>
    </w:pPr>
    <w:rPr>
      <w:rFonts w:ascii="Arial" w:eastAsia="Times New Roman" w:hAnsi="Arial"/>
      <w:sz w:val="20"/>
      <w:szCs w:val="20"/>
      <w:lang w:val="es-ES_tradnl" w:eastAsia="es-ES"/>
    </w:rPr>
  </w:style>
  <w:style w:type="paragraph" w:styleId="Textoindependiente3">
    <w:name w:val="Body Text 3"/>
    <w:basedOn w:val="Normal"/>
    <w:link w:val="Textoindependiente3Car"/>
    <w:uiPriority w:val="99"/>
    <w:pPr>
      <w:spacing w:after="120"/>
      <w:ind w:left="431"/>
      <w:jc w:val="both"/>
    </w:pPr>
    <w:rPr>
      <w:rFonts w:ascii="Times New Roman" w:eastAsia="Batang" w:hAnsi="Times New Roman"/>
      <w:sz w:val="16"/>
      <w:szCs w:val="16"/>
      <w:lang w:val="es-ES_tradnl" w:eastAsia="es-ES"/>
    </w:rPr>
  </w:style>
  <w:style w:type="character" w:customStyle="1" w:styleId="Textoindependiente3Car">
    <w:name w:val="Texto independiente 3 Car"/>
    <w:basedOn w:val="Fuentedeprrafopredeter"/>
    <w:link w:val="Textoindependiente3"/>
    <w:uiPriority w:val="99"/>
    <w:rPr>
      <w:rFonts w:ascii="Times New Roman" w:eastAsia="Batang" w:hAnsi="Times New Roman"/>
      <w:sz w:val="16"/>
      <w:szCs w:val="16"/>
      <w:lang w:val="es-ES_tradnl" w:eastAsia="es-ES"/>
    </w:rPr>
  </w:style>
  <w:style w:type="paragraph" w:customStyle="1" w:styleId="Estilo2">
    <w:name w:val="Estilo2"/>
    <w:basedOn w:val="Normal"/>
    <w:uiPriority w:val="99"/>
    <w:pPr>
      <w:numPr>
        <w:ilvl w:val="1"/>
        <w:numId w:val="1"/>
      </w:numPr>
      <w:jc w:val="both"/>
    </w:pPr>
    <w:rPr>
      <w:rFonts w:ascii="Times New Roman" w:eastAsia="Times New Roman" w:hAnsi="Times New Roman"/>
      <w:kern w:val="28"/>
      <w:sz w:val="20"/>
      <w:szCs w:val="20"/>
      <w:lang w:val="es-ES_tradnl" w:eastAsia="es-ES"/>
    </w:rPr>
  </w:style>
  <w:style w:type="character" w:styleId="Nmerodepgina">
    <w:name w:val="page number"/>
    <w:basedOn w:val="Fuentedeprrafopredeter"/>
    <w:uiPriority w:val="99"/>
  </w:style>
  <w:style w:type="paragraph" w:customStyle="1" w:styleId="Car">
    <w:name w:val="Car"/>
    <w:basedOn w:val="Normal"/>
    <w:uiPriority w:val="99"/>
    <w:pPr>
      <w:spacing w:line="240" w:lineRule="exact"/>
      <w:ind w:left="431"/>
      <w:jc w:val="both"/>
    </w:pPr>
    <w:rPr>
      <w:rFonts w:ascii="Verdana" w:eastAsia="Times New Roman" w:hAnsi="Verdana"/>
      <w:sz w:val="20"/>
      <w:szCs w:val="20"/>
      <w:lang w:val="en-US" w:eastAsia="es-ES"/>
    </w:rPr>
  </w:style>
  <w:style w:type="paragraph" w:styleId="Textoindependiente2">
    <w:name w:val="Body Text 2"/>
    <w:basedOn w:val="Normal"/>
    <w:link w:val="Textoindependiente2Car"/>
    <w:uiPriority w:val="99"/>
    <w:pPr>
      <w:spacing w:after="120" w:line="480" w:lineRule="auto"/>
      <w:ind w:left="431"/>
      <w:jc w:val="both"/>
    </w:pPr>
    <w:rPr>
      <w:rFonts w:ascii="Times New Roman" w:eastAsia="Batang" w:hAnsi="Times New Roman"/>
      <w:sz w:val="20"/>
      <w:szCs w:val="20"/>
      <w:lang w:val="es-ES_tradnl" w:eastAsia="es-ES"/>
    </w:rPr>
  </w:style>
  <w:style w:type="character" w:customStyle="1" w:styleId="Textoindependiente2Car">
    <w:name w:val="Texto independiente 2 Car"/>
    <w:basedOn w:val="Fuentedeprrafopredeter"/>
    <w:link w:val="Textoindependiente2"/>
    <w:uiPriority w:val="99"/>
    <w:rPr>
      <w:rFonts w:ascii="Times New Roman" w:eastAsia="Batang" w:hAnsi="Times New Roman"/>
      <w:lang w:val="es-ES_tradnl" w:eastAsia="es-ES"/>
    </w:rPr>
  </w:style>
  <w:style w:type="paragraph" w:styleId="Sangra3detindependiente">
    <w:name w:val="Body Text Indent 3"/>
    <w:basedOn w:val="Normal"/>
    <w:link w:val="Sangra3detindependienteCar"/>
    <w:uiPriority w:val="99"/>
    <w:pPr>
      <w:spacing w:after="120"/>
      <w:ind w:left="283"/>
      <w:jc w:val="both"/>
    </w:pPr>
    <w:rPr>
      <w:rFonts w:ascii="Times New Roman" w:eastAsia="Batang" w:hAnsi="Times New Roman"/>
      <w:sz w:val="16"/>
      <w:szCs w:val="16"/>
      <w:lang w:val="es-ES_tradnl" w:eastAsia="es-ES"/>
    </w:rPr>
  </w:style>
  <w:style w:type="character" w:customStyle="1" w:styleId="Sangra3detindependienteCar">
    <w:name w:val="Sangría 3 de t. independiente Car"/>
    <w:basedOn w:val="Fuentedeprrafopredeter"/>
    <w:link w:val="Sangra3detindependiente"/>
    <w:uiPriority w:val="99"/>
    <w:rPr>
      <w:rFonts w:ascii="Times New Roman" w:eastAsia="Batang" w:hAnsi="Times New Roman"/>
      <w:sz w:val="16"/>
      <w:szCs w:val="16"/>
      <w:lang w:val="es-ES_tradnl" w:eastAsia="es-ES"/>
    </w:rPr>
  </w:style>
  <w:style w:type="character" w:styleId="Hipervnculovisitado">
    <w:name w:val="FollowedHyperlink"/>
    <w:uiPriority w:val="99"/>
    <w:rPr>
      <w:color w:val="800080"/>
      <w:u w:val="single"/>
    </w:rPr>
  </w:style>
  <w:style w:type="paragraph" w:styleId="Listaconvietas">
    <w:name w:val="List Bullet"/>
    <w:basedOn w:val="Normal"/>
    <w:autoRedefine/>
    <w:uiPriority w:val="99"/>
    <w:pPr>
      <w:ind w:left="360"/>
      <w:jc w:val="both"/>
    </w:pPr>
    <w:rPr>
      <w:rFonts w:ascii="Arial" w:eastAsia="Times New Roman" w:hAnsi="Arial" w:cs="Arial"/>
      <w:b/>
      <w:lang w:val="es-ES_tradnl" w:eastAsia="es-ES"/>
    </w:rPr>
  </w:style>
  <w:style w:type="paragraph" w:customStyle="1" w:styleId="Pregunta">
    <w:name w:val="Pregunta"/>
    <w:basedOn w:val="Normal"/>
    <w:pPr>
      <w:tabs>
        <w:tab w:val="num" w:pos="360"/>
      </w:tabs>
      <w:spacing w:before="60" w:after="60"/>
      <w:ind w:left="360" w:hanging="360"/>
      <w:jc w:val="both"/>
    </w:pPr>
    <w:rPr>
      <w:rFonts w:ascii="Arial" w:eastAsia="Times New Roman" w:hAnsi="Arial"/>
      <w:b/>
      <w:szCs w:val="20"/>
      <w:lang w:val="es-ES" w:eastAsia="es-ES"/>
    </w:rPr>
  </w:style>
  <w:style w:type="paragraph" w:customStyle="1" w:styleId="Tabla">
    <w:name w:val="Tabla"/>
    <w:basedOn w:val="Normal"/>
    <w:next w:val="Normal"/>
    <w:pPr>
      <w:keepNext/>
      <w:keepLines/>
      <w:suppressAutoHyphens/>
      <w:ind w:left="431"/>
      <w:jc w:val="both"/>
    </w:pPr>
    <w:rPr>
      <w:rFonts w:ascii="Arial" w:eastAsia="Times New Roman" w:hAnsi="Arial"/>
      <w:szCs w:val="20"/>
      <w:lang w:val="es-ES_tradnl" w:eastAsia="es-ES"/>
    </w:rPr>
  </w:style>
  <w:style w:type="paragraph" w:customStyle="1" w:styleId="Textoindependiente21">
    <w:name w:val="Texto independiente 21"/>
    <w:basedOn w:val="Normal"/>
    <w:pPr>
      <w:suppressAutoHyphens/>
      <w:spacing w:before="120" w:after="120"/>
      <w:ind w:left="431"/>
      <w:jc w:val="both"/>
    </w:pPr>
    <w:rPr>
      <w:rFonts w:ascii="Arial" w:eastAsia="Times New Roman" w:hAnsi="Arial"/>
      <w:szCs w:val="20"/>
      <w:lang w:val="es-ES_tradnl" w:eastAsia="es-ES"/>
    </w:rPr>
  </w:style>
  <w:style w:type="paragraph" w:customStyle="1" w:styleId="p1">
    <w:name w:val="p1"/>
    <w:basedOn w:val="Normal"/>
    <w:pPr>
      <w:tabs>
        <w:tab w:val="left" w:pos="720"/>
      </w:tabs>
      <w:spacing w:line="240" w:lineRule="atLeast"/>
      <w:ind w:left="431"/>
      <w:jc w:val="both"/>
    </w:pPr>
    <w:rPr>
      <w:rFonts w:ascii="Times New Roman" w:eastAsia="Times New Roman" w:hAnsi="Times New Roman"/>
      <w:szCs w:val="20"/>
      <w:lang w:val="es-ES" w:eastAsia="es-ES"/>
    </w:rPr>
  </w:style>
  <w:style w:type="paragraph" w:styleId="Continuarlista2">
    <w:name w:val="List Continue 2"/>
    <w:basedOn w:val="Normal"/>
    <w:uiPriority w:val="99"/>
    <w:pPr>
      <w:suppressAutoHyphens/>
      <w:spacing w:before="120" w:after="120"/>
      <w:ind w:left="566"/>
      <w:jc w:val="both"/>
    </w:pPr>
    <w:rPr>
      <w:rFonts w:ascii="Arial" w:eastAsia="Times New Roman" w:hAnsi="Arial"/>
      <w:szCs w:val="20"/>
      <w:lang w:val="es-ES_tradnl" w:eastAsia="es-ES"/>
    </w:rPr>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Times New Roman" w:hAnsi="Arial"/>
      <w:color w:val="000000"/>
      <w:sz w:val="22"/>
      <w:lang w:val="es-ES_tradnl" w:eastAsia="es-ES"/>
    </w:rPr>
  </w:style>
  <w:style w:type="paragraph" w:customStyle="1" w:styleId="BodyText31">
    <w:name w:val="Body Text 31"/>
    <w:basedOn w:val="Normal"/>
    <w:pPr>
      <w:widowControl w:val="0"/>
      <w:ind w:left="431"/>
      <w:jc w:val="both"/>
    </w:pPr>
    <w:rPr>
      <w:rFonts w:ascii="Arial" w:eastAsia="Times New Roman" w:hAnsi="Arial"/>
      <w:szCs w:val="20"/>
      <w:lang w:val="es-ES_tradnl" w:eastAsia="es-ES"/>
    </w:rPr>
  </w:style>
  <w:style w:type="paragraph" w:styleId="Continuarlista">
    <w:name w:val="List Continue"/>
    <w:basedOn w:val="Normal"/>
    <w:uiPriority w:val="99"/>
    <w:pPr>
      <w:suppressAutoHyphens/>
      <w:spacing w:before="120" w:after="120"/>
      <w:ind w:left="283"/>
      <w:jc w:val="both"/>
    </w:pPr>
    <w:rPr>
      <w:rFonts w:ascii="Arial" w:eastAsia="Times New Roman" w:hAnsi="Arial"/>
      <w:szCs w:val="20"/>
      <w:lang w:val="es-ES_tradnl" w:eastAsia="es-ES"/>
    </w:rPr>
  </w:style>
  <w:style w:type="paragraph" w:customStyle="1" w:styleId="p8">
    <w:name w:val="p8"/>
    <w:basedOn w:val="Normal"/>
    <w:pPr>
      <w:tabs>
        <w:tab w:val="left" w:pos="1620"/>
      </w:tabs>
      <w:spacing w:line="240" w:lineRule="atLeast"/>
      <w:ind w:left="1260"/>
      <w:jc w:val="both"/>
    </w:pPr>
    <w:rPr>
      <w:rFonts w:ascii="Times New Roman" w:eastAsia="Times New Roman" w:hAnsi="Times New Roman"/>
      <w:szCs w:val="20"/>
      <w:lang w:val="es-ES" w:eastAsia="es-ES"/>
    </w:rPr>
  </w:style>
  <w:style w:type="paragraph" w:customStyle="1" w:styleId="p9">
    <w:name w:val="p9"/>
    <w:basedOn w:val="Normal"/>
    <w:pPr>
      <w:tabs>
        <w:tab w:val="left" w:pos="720"/>
      </w:tabs>
      <w:spacing w:line="240" w:lineRule="atLeast"/>
      <w:ind w:left="431"/>
      <w:jc w:val="both"/>
    </w:pPr>
    <w:rPr>
      <w:rFonts w:ascii="Times New Roman" w:eastAsia="Times New Roman" w:hAnsi="Times New Roman"/>
      <w:szCs w:val="20"/>
      <w:lang w:val="es-ES" w:eastAsia="es-ES"/>
    </w:rPr>
  </w:style>
  <w:style w:type="paragraph" w:customStyle="1" w:styleId="p10">
    <w:name w:val="p10"/>
    <w:basedOn w:val="Normal"/>
    <w:pPr>
      <w:tabs>
        <w:tab w:val="left" w:pos="1700"/>
        <w:tab w:val="left" w:pos="2560"/>
        <w:tab w:val="left" w:pos="5940"/>
      </w:tabs>
      <w:spacing w:line="260" w:lineRule="atLeast"/>
      <w:ind w:left="1368" w:firstLine="864"/>
      <w:jc w:val="both"/>
    </w:pPr>
    <w:rPr>
      <w:rFonts w:ascii="Times New Roman" w:eastAsia="Times New Roman" w:hAnsi="Times New Roman"/>
      <w:szCs w:val="20"/>
      <w:lang w:val="es-ES" w:eastAsia="es-ES"/>
    </w:rPr>
  </w:style>
  <w:style w:type="paragraph" w:customStyle="1" w:styleId="WW-Textoindependiente2">
    <w:name w:val="WW-Texto independiente 2"/>
    <w:basedOn w:val="Normal"/>
    <w:pPr>
      <w:widowControl w:val="0"/>
      <w:suppressAutoHyphens/>
      <w:ind w:left="431"/>
      <w:jc w:val="both"/>
    </w:pPr>
    <w:rPr>
      <w:rFonts w:ascii="Arial" w:eastAsia="Times New Roman" w:hAnsi="Arial"/>
      <w:color w:val="000000"/>
      <w:spacing w:val="-2"/>
      <w:kern w:val="1"/>
      <w:szCs w:val="20"/>
      <w:lang w:val="es-ES_tradnl" w:eastAsia="zh-CN"/>
    </w:rPr>
  </w:style>
  <w:style w:type="paragraph" w:customStyle="1" w:styleId="WW-Textoindependiente21">
    <w:name w:val="WW-Texto independiente 21"/>
    <w:basedOn w:val="Normal"/>
    <w:pPr>
      <w:widowControl w:val="0"/>
      <w:tabs>
        <w:tab w:val="left" w:pos="0"/>
      </w:tabs>
      <w:suppressAutoHyphens/>
      <w:ind w:left="431"/>
      <w:jc w:val="both"/>
    </w:pPr>
    <w:rPr>
      <w:rFonts w:ascii="Arial" w:eastAsia="Times New Roman" w:hAnsi="Arial"/>
      <w:szCs w:val="20"/>
      <w:lang w:eastAsia="zh-CN"/>
    </w:rPr>
  </w:style>
  <w:style w:type="paragraph" w:customStyle="1" w:styleId="WW-Textoindependiente3">
    <w:name w:val="WW-Texto independiente 3"/>
    <w:basedOn w:val="Normal"/>
    <w:pPr>
      <w:widowControl w:val="0"/>
      <w:suppressAutoHyphens/>
      <w:ind w:left="431"/>
      <w:jc w:val="both"/>
    </w:pPr>
    <w:rPr>
      <w:rFonts w:ascii="Arial" w:eastAsia="Times New Roman" w:hAnsi="Arial"/>
      <w:b/>
      <w:szCs w:val="20"/>
      <w:lang w:val="en-US" w:eastAsia="zh-CN"/>
    </w:rPr>
  </w:style>
  <w:style w:type="paragraph" w:styleId="Sangra2detindependiente">
    <w:name w:val="Body Text Indent 2"/>
    <w:basedOn w:val="Normal"/>
    <w:link w:val="Sangra2detindependienteCar"/>
    <w:pPr>
      <w:suppressAutoHyphens/>
      <w:ind w:left="360"/>
      <w:jc w:val="both"/>
    </w:pPr>
    <w:rPr>
      <w:rFonts w:ascii="Arial" w:eastAsia="Times New Roman" w:hAnsi="Arial"/>
      <w:color w:val="000000"/>
      <w:szCs w:val="20"/>
      <w:lang w:eastAsia="zh-CN"/>
    </w:rPr>
  </w:style>
  <w:style w:type="character" w:customStyle="1" w:styleId="Sangra2detindependienteCar">
    <w:name w:val="Sangría 2 de t. independiente Car"/>
    <w:basedOn w:val="Fuentedeprrafopredeter"/>
    <w:link w:val="Sangra2detindependiente"/>
    <w:rPr>
      <w:rFonts w:ascii="Arial" w:eastAsia="Times New Roman" w:hAnsi="Arial"/>
      <w:color w:val="000000"/>
      <w:sz w:val="24"/>
      <w:lang w:val="es-CO" w:eastAsia="zh-CN"/>
    </w:rPr>
  </w:style>
  <w:style w:type="paragraph" w:customStyle="1" w:styleId="BodyText23">
    <w:name w:val="Body Text 23"/>
    <w:basedOn w:val="Normal"/>
    <w:pPr>
      <w:overflowPunct w:val="0"/>
      <w:autoSpaceDE w:val="0"/>
      <w:autoSpaceDN w:val="0"/>
      <w:adjustRightInd w:val="0"/>
      <w:ind w:left="431"/>
      <w:jc w:val="both"/>
      <w:textAlignment w:val="baseline"/>
    </w:pPr>
    <w:rPr>
      <w:rFonts w:ascii="Arial" w:eastAsia="Times New Roman" w:hAnsi="Arial"/>
      <w:szCs w:val="20"/>
      <w:lang w:val="es-ES" w:eastAsia="es-ES"/>
    </w:rPr>
  </w:style>
  <w:style w:type="paragraph" w:customStyle="1" w:styleId="Letrerostablas">
    <w:name w:val="Letreros tablas"/>
    <w:basedOn w:val="Normal"/>
    <w:next w:val="Normal"/>
    <w:pPr>
      <w:keepNext/>
      <w:suppressAutoHyphens/>
      <w:spacing w:before="120" w:after="120"/>
      <w:ind w:left="431"/>
      <w:jc w:val="center"/>
    </w:pPr>
    <w:rPr>
      <w:rFonts w:ascii="Arial" w:eastAsia="Times New Roman" w:hAnsi="Arial"/>
      <w:b/>
      <w:sz w:val="20"/>
      <w:szCs w:val="20"/>
      <w:lang w:val="es-ES_tradnl" w:eastAsia="es-ES"/>
    </w:rPr>
  </w:style>
  <w:style w:type="paragraph" w:styleId="Lista">
    <w:name w:val="List"/>
    <w:basedOn w:val="Normal"/>
    <w:uiPriority w:val="99"/>
    <w:pPr>
      <w:ind w:left="283" w:hanging="283"/>
      <w:jc w:val="both"/>
    </w:pPr>
    <w:rPr>
      <w:rFonts w:ascii="Arial" w:eastAsia="Times New Roman" w:hAnsi="Arial"/>
      <w:szCs w:val="20"/>
      <w:lang w:eastAsia="es-ES"/>
    </w:rPr>
  </w:style>
  <w:style w:type="paragraph" w:customStyle="1" w:styleId="Estndar">
    <w:name w:val="Estándar"/>
    <w:basedOn w:val="Normal"/>
    <w:pPr>
      <w:spacing w:before="240"/>
      <w:ind w:left="431"/>
      <w:jc w:val="both"/>
    </w:pPr>
    <w:rPr>
      <w:rFonts w:ascii="Arial MT" w:eastAsia="Times New Roman" w:hAnsi="Arial MT"/>
      <w:i/>
      <w:color w:val="000000"/>
      <w:szCs w:val="20"/>
      <w:lang w:val="es-ES_tradnl" w:eastAsia="es-ES"/>
    </w:rPr>
  </w:style>
  <w:style w:type="paragraph" w:customStyle="1" w:styleId="Sangra2detindependiente1">
    <w:name w:val="Sangría 2 de t. independiente1"/>
    <w:basedOn w:val="Normal"/>
    <w:pPr>
      <w:widowControl w:val="0"/>
      <w:ind w:left="851" w:hanging="851"/>
      <w:jc w:val="both"/>
    </w:pPr>
    <w:rPr>
      <w:rFonts w:ascii="Verdana" w:eastAsia="Times New Roman" w:hAnsi="Verdana"/>
      <w:b/>
      <w:szCs w:val="20"/>
      <w:lang w:val="es-ES" w:eastAsia="es-ES"/>
    </w:rPr>
  </w:style>
  <w:style w:type="paragraph" w:customStyle="1" w:styleId="BodyText28">
    <w:name w:val="Body Text 28"/>
    <w:basedOn w:val="Normal"/>
    <w:pPr>
      <w:widowControl w:val="0"/>
      <w:overflowPunct w:val="0"/>
      <w:autoSpaceDE w:val="0"/>
      <w:autoSpaceDN w:val="0"/>
      <w:adjustRightInd w:val="0"/>
      <w:ind w:left="431"/>
      <w:jc w:val="both"/>
    </w:pPr>
    <w:rPr>
      <w:rFonts w:ascii="Arial" w:eastAsia="Times New Roman" w:hAnsi="Arial"/>
      <w:szCs w:val="20"/>
      <w:lang w:eastAsia="es-ES"/>
    </w:rPr>
  </w:style>
  <w:style w:type="paragraph" w:styleId="Subttulo">
    <w:name w:val="Subtitle"/>
    <w:basedOn w:val="Normal"/>
    <w:link w:val="SubttuloCar"/>
    <w:uiPriority w:val="99"/>
    <w:qFormat/>
    <w:pPr>
      <w:ind w:left="431"/>
      <w:jc w:val="center"/>
    </w:pPr>
    <w:rPr>
      <w:rFonts w:ascii="Arial" w:eastAsia="Times New Roman" w:hAnsi="Arial"/>
      <w:b/>
      <w:szCs w:val="20"/>
      <w:lang w:val="es-ES_tradnl" w:eastAsia="es-ES"/>
    </w:rPr>
  </w:style>
  <w:style w:type="character" w:customStyle="1" w:styleId="SubttuloCar">
    <w:name w:val="Subtítulo Car"/>
    <w:basedOn w:val="Fuentedeprrafopredeter"/>
    <w:link w:val="Subttulo"/>
    <w:uiPriority w:val="99"/>
    <w:rPr>
      <w:rFonts w:ascii="Arial" w:eastAsia="Times New Roman" w:hAnsi="Arial"/>
      <w:b/>
      <w:sz w:val="24"/>
      <w:lang w:val="es-ES_tradnl" w:eastAsia="es-ES"/>
    </w:rPr>
  </w:style>
  <w:style w:type="character" w:styleId="Textoennegrita">
    <w:name w:val="Strong"/>
    <w:qFormat/>
    <w:rPr>
      <w:b/>
    </w:rPr>
  </w:style>
  <w:style w:type="paragraph" w:customStyle="1" w:styleId="Normalmaria">
    <w:name w:val="Normal.maria"/>
    <w:pPr>
      <w:widowControl w:val="0"/>
    </w:pPr>
    <w:rPr>
      <w:rFonts w:ascii="Book Antiqua" w:eastAsia="Times New Roman" w:hAnsi="Book Antiqua"/>
      <w:i/>
      <w:snapToGrid w:val="0"/>
      <w:kern w:val="16"/>
      <w:position w:val="-6"/>
      <w:sz w:val="24"/>
      <w:lang w:val="es-ES_tradnl" w:eastAsia="es-ES"/>
    </w:rPr>
  </w:style>
  <w:style w:type="paragraph" w:customStyle="1" w:styleId="MARITZA3">
    <w:name w:val="MARITZA3"/>
    <w:uiPriority w:val="99"/>
    <w:pPr>
      <w:tabs>
        <w:tab w:val="left" w:pos="-720"/>
        <w:tab w:val="left" w:pos="0"/>
      </w:tabs>
      <w:suppressAutoHyphens/>
      <w:jc w:val="both"/>
    </w:pPr>
    <w:rPr>
      <w:rFonts w:ascii="Times New Roman" w:eastAsia="Times New Roman" w:hAnsi="Times New Roman"/>
      <w:spacing w:val="-2"/>
      <w:sz w:val="24"/>
      <w:lang w:eastAsia="es-ES"/>
    </w:rPr>
  </w:style>
  <w:style w:type="paragraph" w:customStyle="1" w:styleId="Predeterminado">
    <w:name w:val="Predeterminado"/>
    <w:rPr>
      <w:rFonts w:ascii="Times New Roman" w:eastAsia="Times New Roman" w:hAnsi="Times New Roman"/>
      <w:snapToGrid w:val="0"/>
      <w:sz w:val="24"/>
      <w:lang w:val="es-ES" w:eastAsia="es-ES"/>
    </w:rPr>
  </w:style>
  <w:style w:type="paragraph" w:styleId="Sangradetextonormal">
    <w:name w:val="Body Text Indent"/>
    <w:basedOn w:val="Normal"/>
    <w:link w:val="SangradetextonormalCar"/>
    <w:uiPriority w:val="99"/>
    <w:pPr>
      <w:ind w:left="431"/>
      <w:jc w:val="both"/>
    </w:pPr>
    <w:rPr>
      <w:rFonts w:ascii="Arial" w:eastAsia="Times New Roman" w:hAnsi="Arial"/>
      <w:szCs w:val="20"/>
      <w:lang w:val="es-ES" w:eastAsia="es-ES"/>
    </w:rPr>
  </w:style>
  <w:style w:type="character" w:customStyle="1" w:styleId="SangradetextonormalCar">
    <w:name w:val="Sangría de texto normal Car"/>
    <w:basedOn w:val="Fuentedeprrafopredeter"/>
    <w:link w:val="Sangradetextonormal"/>
    <w:uiPriority w:val="99"/>
    <w:rPr>
      <w:rFonts w:ascii="Arial" w:eastAsia="Times New Roman" w:hAnsi="Arial"/>
      <w:sz w:val="24"/>
      <w:lang w:val="es-ES" w:eastAsia="es-ES"/>
    </w:rPr>
  </w:style>
  <w:style w:type="paragraph" w:customStyle="1" w:styleId="H4">
    <w:name w:val="H4"/>
    <w:basedOn w:val="Normal"/>
    <w:next w:val="Normal"/>
    <w:pPr>
      <w:keepNext/>
      <w:spacing w:before="100" w:after="100"/>
      <w:ind w:left="431"/>
      <w:jc w:val="both"/>
      <w:outlineLvl w:val="4"/>
    </w:pPr>
    <w:rPr>
      <w:rFonts w:ascii="Times New Roman" w:eastAsia="Times New Roman" w:hAnsi="Times New Roman"/>
      <w:b/>
      <w:snapToGrid w:val="0"/>
      <w:szCs w:val="20"/>
      <w:lang w:val="es-MX" w:eastAsia="es-ES"/>
    </w:rPr>
  </w:style>
  <w:style w:type="character" w:styleId="nfasis">
    <w:name w:val="Emphasis"/>
    <w:qFormat/>
    <w:rPr>
      <w:i/>
    </w:rPr>
  </w:style>
  <w:style w:type="paragraph" w:customStyle="1" w:styleId="MARITZA2">
    <w:name w:val="MARITZA2"/>
    <w:uiPriority w:val="99"/>
    <w:pPr>
      <w:widowControl w:val="0"/>
      <w:jc w:val="both"/>
    </w:pPr>
    <w:rPr>
      <w:rFonts w:ascii="Times New Roman" w:eastAsia="Times New Roman" w:hAnsi="Times New Roman"/>
      <w:snapToGrid w:val="0"/>
      <w:lang w:val="es-ES" w:eastAsia="es-ES"/>
    </w:rPr>
  </w:style>
  <w:style w:type="paragraph" w:customStyle="1" w:styleId="CarCarCarCar">
    <w:name w:val="Car Car Car Car"/>
    <w:basedOn w:val="Normal"/>
    <w:uiPriority w:val="99"/>
    <w:pPr>
      <w:spacing w:line="240" w:lineRule="exact"/>
      <w:ind w:left="431"/>
      <w:jc w:val="both"/>
    </w:pPr>
    <w:rPr>
      <w:rFonts w:ascii="Verdana" w:eastAsia="Times New Roman" w:hAnsi="Verdana"/>
      <w:sz w:val="20"/>
      <w:szCs w:val="20"/>
      <w:lang w:val="en-US" w:eastAsia="es-ES"/>
    </w:rPr>
  </w:style>
  <w:style w:type="paragraph" w:customStyle="1" w:styleId="bodytext310">
    <w:name w:val="bodytext31"/>
    <w:basedOn w:val="Normal"/>
    <w:pPr>
      <w:overflowPunct w:val="0"/>
      <w:autoSpaceDE w:val="0"/>
      <w:autoSpaceDN w:val="0"/>
      <w:ind w:left="431"/>
      <w:jc w:val="both"/>
    </w:pPr>
    <w:rPr>
      <w:rFonts w:ascii="Arial" w:eastAsia="Times New Roman" w:hAnsi="Arial" w:cs="Arial"/>
      <w:sz w:val="20"/>
      <w:szCs w:val="20"/>
      <w:lang w:val="es-ES" w:eastAsia="es-ES"/>
    </w:rPr>
  </w:style>
  <w:style w:type="character" w:styleId="Refdecomentario">
    <w:name w:val="annotation reference"/>
    <w:uiPriority w:val="99"/>
    <w:rPr>
      <w:sz w:val="16"/>
      <w:szCs w:val="16"/>
    </w:rPr>
  </w:style>
  <w:style w:type="paragraph" w:styleId="Textocomentario">
    <w:name w:val="annotation text"/>
    <w:basedOn w:val="Normal"/>
    <w:link w:val="TextocomentarioCar"/>
    <w:pPr>
      <w:ind w:left="431"/>
      <w:jc w:val="both"/>
    </w:pPr>
    <w:rPr>
      <w:rFonts w:ascii="Times New Roman" w:eastAsia="Times New Roman" w:hAnsi="Times New Roman"/>
      <w:sz w:val="20"/>
      <w:szCs w:val="20"/>
      <w:lang w:val="es-ES_tradnl" w:eastAsia="es-ES"/>
    </w:rPr>
  </w:style>
  <w:style w:type="character" w:customStyle="1" w:styleId="TextocomentarioCar">
    <w:name w:val="Texto comentario Car"/>
    <w:basedOn w:val="Fuentedeprrafopredeter"/>
    <w:link w:val="Textocomentario"/>
    <w:rPr>
      <w:rFonts w:ascii="Times New Roman" w:eastAsia="Times New Roman" w:hAnsi="Times New Roman"/>
      <w:lang w:val="es-ES_tradnl" w:eastAsia="es-ES"/>
    </w:rPr>
  </w:style>
  <w:style w:type="paragraph" w:styleId="Asuntodelcomentario">
    <w:name w:val="annotation subject"/>
    <w:basedOn w:val="Textocomentario"/>
    <w:next w:val="Textocomentario"/>
    <w:link w:val="AsuntodelcomentarioCar"/>
    <w:uiPriority w:val="99"/>
    <w:rPr>
      <w:b/>
      <w:bCs/>
    </w:rPr>
  </w:style>
  <w:style w:type="character" w:customStyle="1" w:styleId="AsuntodelcomentarioCar">
    <w:name w:val="Asunto del comentario Car"/>
    <w:basedOn w:val="TextocomentarioCar"/>
    <w:link w:val="Asuntodelcomentario"/>
    <w:uiPriority w:val="99"/>
    <w:rPr>
      <w:rFonts w:ascii="Times New Roman" w:eastAsia="Times New Roman" w:hAnsi="Times New Roman"/>
      <w:b/>
      <w:bCs/>
      <w:lang w:val="es-ES_tradnl" w:eastAsia="es-ES"/>
    </w:rPr>
  </w:style>
  <w:style w:type="paragraph" w:styleId="z-Principiodelformulario">
    <w:name w:val="HTML Top of Form"/>
    <w:basedOn w:val="Normal"/>
    <w:next w:val="Normal"/>
    <w:link w:val="z-PrincipiodelformularioCar"/>
    <w:hidden/>
    <w:pPr>
      <w:pBdr>
        <w:bottom w:val="single" w:sz="6" w:space="1" w:color="auto"/>
      </w:pBdr>
      <w:ind w:left="431"/>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Pr>
      <w:rFonts w:ascii="Arial" w:eastAsia="Times New Roman" w:hAnsi="Arial" w:cs="Arial"/>
      <w:vanish/>
      <w:sz w:val="16"/>
      <w:szCs w:val="16"/>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pPr>
      <w:spacing w:line="240" w:lineRule="exact"/>
      <w:ind w:left="431"/>
      <w:jc w:val="both"/>
    </w:pPr>
    <w:rPr>
      <w:rFonts w:ascii="Verdana" w:eastAsia="Times New Roman" w:hAnsi="Verdana"/>
      <w:sz w:val="20"/>
      <w:szCs w:val="20"/>
      <w:lang w:val="en-US" w:eastAsia="es-ES"/>
    </w:rPr>
  </w:style>
  <w:style w:type="paragraph" w:customStyle="1" w:styleId="CharChar3">
    <w:name w:val="Char Char3"/>
    <w:basedOn w:val="Normal"/>
    <w:pPr>
      <w:spacing w:line="240" w:lineRule="exact"/>
      <w:ind w:left="431"/>
      <w:jc w:val="both"/>
    </w:pPr>
    <w:rPr>
      <w:rFonts w:ascii="Verdana" w:eastAsia="Times New Roman" w:hAnsi="Verdana"/>
      <w:sz w:val="20"/>
      <w:szCs w:val="20"/>
      <w:lang w:val="en-US" w:eastAsia="es-ES"/>
    </w:rPr>
  </w:style>
  <w:style w:type="character" w:customStyle="1" w:styleId="TtuloCar">
    <w:name w:val="Título Car"/>
    <w:rPr>
      <w:rFonts w:ascii="Tahoma" w:eastAsia="Batang" w:hAnsi="Tahoma" w:cs="Times New Roman"/>
      <w:b/>
      <w:snapToGrid w:val="0"/>
      <w:szCs w:val="20"/>
      <w:lang w:val="es-ES" w:eastAsia="es-ES"/>
    </w:rPr>
  </w:style>
  <w:style w:type="character" w:customStyle="1" w:styleId="Ttulo2Car1">
    <w:name w:val="Título 2 Car1"/>
    <w:aliases w:val="título 2 Car,MT2 Car,Edgar 2 Car,H2 Car,Título 2 -BCN Car,h2 Car,T2 para doc. Metro Car,A Car,A.B.C. Car,A1 Car,h21 Car,A.B.C.1 Car,Neg Car,Título 2 Car1 Car Car Car Car Car Car1,Título 2 Car1 Car Car Car Car Car Car Car,2 headline Car"/>
    <w:rPr>
      <w:rFonts w:ascii="Arial" w:eastAsia="Batang" w:hAnsi="Arial" w:cs="Times New Roman"/>
      <w:b/>
      <w:bCs/>
      <w:sz w:val="24"/>
      <w:szCs w:val="20"/>
      <w:lang w:val="es-ES_tradnl" w:eastAsia="es-ES"/>
    </w:rPr>
  </w:style>
  <w:style w:type="paragraph" w:styleId="Firma">
    <w:name w:val="Signature"/>
    <w:basedOn w:val="Normal"/>
    <w:link w:val="FirmaCar"/>
    <w:pPr>
      <w:ind w:left="431"/>
      <w:jc w:val="both"/>
    </w:pPr>
    <w:rPr>
      <w:rFonts w:ascii="Times New Roman" w:eastAsia="Times New Roman" w:hAnsi="Times New Roman"/>
      <w:sz w:val="20"/>
      <w:szCs w:val="20"/>
      <w:lang w:val="es-ES" w:eastAsia="es-ES"/>
    </w:rPr>
  </w:style>
  <w:style w:type="character" w:customStyle="1" w:styleId="FirmaCar">
    <w:name w:val="Firma Car"/>
    <w:basedOn w:val="Fuentedeprrafopredeter"/>
    <w:link w:val="Firma"/>
    <w:rPr>
      <w:rFonts w:ascii="Times New Roman" w:eastAsia="Times New Roman" w:hAnsi="Times New Roman"/>
      <w:lang w:val="es-ES" w:eastAsia="es-ES"/>
    </w:rPr>
  </w:style>
  <w:style w:type="character" w:styleId="Refdenotaalpie">
    <w:name w:val="footnote reference"/>
    <w:aliases w:val="Ref,de nota al pie"/>
    <w:uiPriority w:val="99"/>
    <w:semiHidden/>
    <w:rPr>
      <w:rFonts w:cs="Times New Roman"/>
      <w:vertAlign w:val="superscript"/>
    </w:rPr>
  </w:style>
  <w:style w:type="paragraph" w:customStyle="1" w:styleId="TextoIdentado">
    <w:name w:val="Texto Identado"/>
    <w:basedOn w:val="TextoNormal"/>
    <w:pPr>
      <w:numPr>
        <w:numId w:val="2"/>
      </w:numPr>
    </w:pPr>
  </w:style>
  <w:style w:type="paragraph" w:customStyle="1" w:styleId="TextoNormal">
    <w:name w:val="Texto Normal"/>
    <w:basedOn w:val="Normal"/>
    <w:pPr>
      <w:ind w:left="431"/>
      <w:jc w:val="both"/>
    </w:pPr>
    <w:rPr>
      <w:rFonts w:ascii="Arial" w:eastAsia="Times New Roman" w:hAnsi="Arial"/>
      <w:szCs w:val="20"/>
      <w:lang w:eastAsia="es-ES"/>
    </w:rPr>
  </w:style>
  <w:style w:type="paragraph" w:customStyle="1" w:styleId="Titulo02">
    <w:name w:val="Titulo 02"/>
    <w:basedOn w:val="Ttulo2"/>
    <w:next w:val="Normal"/>
    <w:pPr>
      <w:numPr>
        <w:ilvl w:val="1"/>
      </w:numPr>
      <w:tabs>
        <w:tab w:val="num" w:pos="360"/>
        <w:tab w:val="num" w:pos="576"/>
      </w:tabs>
      <w:ind w:left="360" w:hanging="360"/>
      <w:jc w:val="both"/>
    </w:pPr>
    <w:rPr>
      <w:rFonts w:eastAsia="Times New Roman"/>
      <w:i/>
      <w:iCs/>
      <w:sz w:val="22"/>
      <w:lang w:val="es-CO" w:eastAsia="pt-BR"/>
    </w:rPr>
  </w:style>
  <w:style w:type="paragraph" w:customStyle="1" w:styleId="Sangradet">
    <w:name w:val="Sangría de t"/>
    <w:aliases w:val="independiente"/>
    <w:basedOn w:val="Normal"/>
    <w:pPr>
      <w:numPr>
        <w:ilvl w:val="12"/>
      </w:numPr>
      <w:autoSpaceDE w:val="0"/>
      <w:autoSpaceDN w:val="0"/>
      <w:ind w:left="431"/>
      <w:jc w:val="both"/>
    </w:pPr>
    <w:rPr>
      <w:rFonts w:ascii="Arial" w:eastAsia="Times New Roman" w:hAnsi="Arial"/>
      <w:lang w:val="es-ES_tradnl" w:eastAsia="es-ES"/>
    </w:rPr>
  </w:style>
  <w:style w:type="paragraph" w:customStyle="1" w:styleId="BodyText21">
    <w:name w:val="Body Text 21"/>
    <w:basedOn w:val="Normal"/>
    <w:pPr>
      <w:widowControl w:val="0"/>
      <w:tabs>
        <w:tab w:val="left" w:pos="900"/>
      </w:tabs>
      <w:ind w:left="431" w:right="-57"/>
      <w:jc w:val="both"/>
    </w:pPr>
    <w:rPr>
      <w:rFonts w:ascii="Verdana" w:eastAsia="Times New Roman" w:hAnsi="Verdana"/>
      <w:color w:val="0000FF"/>
      <w:szCs w:val="20"/>
      <w:lang w:val="es-ES_tradnl" w:eastAsia="es-ES"/>
    </w:rPr>
  </w:style>
  <w:style w:type="paragraph" w:customStyle="1" w:styleId="BodyText32">
    <w:name w:val="Body Text 32"/>
    <w:basedOn w:val="Normal"/>
    <w:uiPriority w:val="99"/>
    <w:pPr>
      <w:widowControl w:val="0"/>
      <w:tabs>
        <w:tab w:val="left" w:pos="-720"/>
      </w:tabs>
      <w:ind w:left="431" w:right="51"/>
      <w:jc w:val="both"/>
    </w:pPr>
    <w:rPr>
      <w:rFonts w:ascii="Arial" w:eastAsia="Times New Roman" w:hAnsi="Arial"/>
      <w:b/>
      <w:szCs w:val="20"/>
      <w:lang w:eastAsia="es-ES"/>
    </w:rPr>
  </w:style>
  <w:style w:type="paragraph" w:customStyle="1" w:styleId="bodytext2">
    <w:name w:val="bodytext2"/>
    <w:basedOn w:val="Normal"/>
    <w:pPr>
      <w:spacing w:before="100" w:beforeAutospacing="1" w:after="100" w:afterAutospacing="1"/>
      <w:ind w:left="431"/>
      <w:jc w:val="both"/>
    </w:pPr>
    <w:rPr>
      <w:rFonts w:ascii="Arial Unicode MS" w:eastAsia="Arial Unicode MS" w:hAnsi="Arial Unicode MS" w:cs="Arial Unicode MS"/>
      <w:lang w:val="es-ES" w:eastAsia="es-ES"/>
    </w:rPr>
  </w:style>
  <w:style w:type="paragraph" w:styleId="Textonotapie">
    <w:name w:val="footnote text"/>
    <w:aliases w:val="Car3 Car,ft,ft Car,Texto nota pie Car Car,ft Car Car"/>
    <w:basedOn w:val="Normal"/>
    <w:link w:val="TextonotapieCar"/>
    <w:uiPriority w:val="99"/>
    <w:pPr>
      <w:ind w:left="431"/>
      <w:jc w:val="both"/>
    </w:pPr>
    <w:rPr>
      <w:rFonts w:ascii="Times New Roman" w:eastAsia="Batang" w:hAnsi="Times New Roman"/>
      <w:sz w:val="20"/>
      <w:szCs w:val="20"/>
      <w:lang w:val="es-ES_tradnl" w:eastAsia="es-ES"/>
    </w:rPr>
  </w:style>
  <w:style w:type="character" w:customStyle="1" w:styleId="TextonotapieCar">
    <w:name w:val="Texto nota pie Car"/>
    <w:aliases w:val="Car3 Car Car,ft Car1,ft Car Car1,Texto nota pie Car Car Car,ft Car Car Car"/>
    <w:basedOn w:val="Fuentedeprrafopredeter"/>
    <w:link w:val="Textonotapie"/>
    <w:uiPriority w:val="99"/>
    <w:rPr>
      <w:rFonts w:ascii="Times New Roman" w:eastAsia="Batang" w:hAnsi="Times New Roman"/>
      <w:lang w:val="es-ES_tradnl" w:eastAsia="es-ES"/>
    </w:rPr>
  </w:style>
  <w:style w:type="paragraph" w:styleId="Firmadecorreoelectrnico">
    <w:name w:val="E-mail Signature"/>
    <w:basedOn w:val="Normal"/>
    <w:link w:val="FirmadecorreoelectrnicoCar"/>
    <w:pPr>
      <w:spacing w:before="100" w:beforeAutospacing="1" w:after="100" w:afterAutospacing="1"/>
      <w:ind w:left="431"/>
      <w:jc w:val="both"/>
    </w:pPr>
    <w:rPr>
      <w:rFonts w:ascii="Times New Roman" w:eastAsia="Times New Roman" w:hAnsi="Times New Roman"/>
      <w:lang w:val="es-ES" w:eastAsia="es-ES"/>
    </w:rPr>
  </w:style>
  <w:style w:type="character" w:customStyle="1" w:styleId="FirmadecorreoelectrnicoCar">
    <w:name w:val="Firma de correo electrónico Car"/>
    <w:basedOn w:val="Fuentedeprrafopredeter"/>
    <w:link w:val="Firmadecorreoelectrnico"/>
    <w:rPr>
      <w:rFonts w:ascii="Times New Roman" w:eastAsia="Times New Roman" w:hAnsi="Times New Roman"/>
      <w:sz w:val="24"/>
      <w:szCs w:val="24"/>
      <w:lang w:val="es-ES" w:eastAsia="es-ES"/>
    </w:rPr>
  </w:style>
  <w:style w:type="character" w:customStyle="1" w:styleId="earguello">
    <w:name w:val="earguello"/>
    <w:semiHidden/>
    <w:rPr>
      <w:rFonts w:ascii="Arial" w:hAnsi="Arial" w:cs="Arial"/>
      <w:color w:val="auto"/>
      <w:sz w:val="20"/>
      <w:szCs w:val="20"/>
    </w:rPr>
  </w:style>
  <w:style w:type="paragraph" w:customStyle="1" w:styleId="1CarCarCarCar">
    <w:name w:val="1 Car Car Car Car"/>
    <w:basedOn w:val="Normal"/>
    <w:pPr>
      <w:spacing w:line="240" w:lineRule="exact"/>
      <w:ind w:left="431"/>
      <w:jc w:val="both"/>
    </w:pPr>
    <w:rPr>
      <w:rFonts w:ascii="Verdana" w:eastAsia="Times New Roman" w:hAnsi="Verdana"/>
      <w:sz w:val="20"/>
      <w:szCs w:val="20"/>
      <w:lang w:val="en-US" w:eastAsia="es-ES"/>
    </w:rPr>
  </w:style>
  <w:style w:type="paragraph" w:customStyle="1" w:styleId="CarCar1Car">
    <w:name w:val="Car Car1 Car"/>
    <w:basedOn w:val="Normal"/>
    <w:uiPriority w:val="99"/>
    <w:semiHidden/>
    <w:pPr>
      <w:spacing w:line="240" w:lineRule="exact"/>
      <w:ind w:left="431"/>
      <w:jc w:val="both"/>
    </w:pPr>
    <w:rPr>
      <w:rFonts w:ascii="Tahoma" w:eastAsia="Times New Roman" w:hAnsi="Tahoma"/>
      <w:sz w:val="20"/>
      <w:szCs w:val="20"/>
      <w:lang w:val="en-US" w:eastAsia="es-ES"/>
    </w:rPr>
  </w:style>
  <w:style w:type="character" w:customStyle="1" w:styleId="CarCar21">
    <w:name w:val="Car Car21"/>
    <w:rPr>
      <w:rFonts w:ascii="Arial" w:eastAsia="Batang" w:hAnsi="Arial" w:cs="Times New Roman"/>
      <w:b/>
      <w:sz w:val="24"/>
      <w:szCs w:val="20"/>
      <w:lang w:val="es-ES_tradnl" w:eastAsia="es-ES"/>
    </w:rPr>
  </w:style>
  <w:style w:type="paragraph" w:customStyle="1" w:styleId="ecmsonormal">
    <w:name w:val="ec_msonormal"/>
    <w:basedOn w:val="Normal"/>
    <w:uiPriority w:val="99"/>
    <w:pPr>
      <w:spacing w:before="100" w:beforeAutospacing="1" w:after="100" w:afterAutospacing="1"/>
      <w:ind w:left="431"/>
      <w:jc w:val="both"/>
    </w:pPr>
    <w:rPr>
      <w:rFonts w:ascii="Times New Roman" w:eastAsia="Times New Roman" w:hAnsi="Times New Roman"/>
      <w:lang w:val="es-ES" w:eastAsia="es-ES"/>
    </w:rPr>
  </w:style>
  <w:style w:type="paragraph" w:customStyle="1" w:styleId="BodyText22">
    <w:name w:val="Body Text 22"/>
    <w:basedOn w:val="Normal"/>
    <w:pPr>
      <w:ind w:left="431"/>
      <w:jc w:val="both"/>
    </w:pPr>
    <w:rPr>
      <w:rFonts w:ascii="Arial" w:eastAsia="Times New Roman" w:hAnsi="Arial"/>
      <w:szCs w:val="20"/>
      <w:lang w:val="es-ES" w:eastAsia="es-ES"/>
    </w:rPr>
  </w:style>
  <w:style w:type="character" w:customStyle="1" w:styleId="Encabezado1Car">
    <w:name w:val="Encabezado1 Car"/>
    <w:aliases w:val="h Car,h8 Car,h9 Car,h10 Car,h18 Car Car,Encabezado Car1,encabezado Car,Encabezado Car1 Car Car,Encabezado Car Car Car Car, Car6 Car Car Car Car, Car6 Car1 Car Car, Car6 Car Car, Car6 Car1,Encabezado Car Car Car Car Car Car"/>
    <w:uiPriority w:val="99"/>
    <w:rPr>
      <w:rFonts w:eastAsia="Batang"/>
      <w:lang w:val="es-ES_tradnl" w:eastAsia="es-ES" w:bidi="ar-SA"/>
    </w:rPr>
  </w:style>
  <w:style w:type="paragraph" w:customStyle="1" w:styleId="CarCarCar1CarCarCarCarCarCarCarCarCarCarCarCarCar">
    <w:name w:val="Car Car Car1 Car Car Car Car Car Car Car Car Car Car Car Car Car"/>
    <w:basedOn w:val="Normal"/>
    <w:uiPriority w:val="99"/>
    <w:pPr>
      <w:spacing w:line="240" w:lineRule="exact"/>
      <w:ind w:left="431"/>
      <w:jc w:val="both"/>
    </w:pPr>
    <w:rPr>
      <w:rFonts w:ascii="Verdana" w:eastAsia="Times New Roman" w:hAnsi="Verdana"/>
      <w:sz w:val="20"/>
      <w:lang w:val="en-US" w:eastAsia="es-ES"/>
    </w:rPr>
  </w:style>
  <w:style w:type="paragraph" w:customStyle="1" w:styleId="Textoindependiente22">
    <w:name w:val="Texto independiente 22"/>
    <w:basedOn w:val="Normal"/>
    <w:pPr>
      <w:suppressAutoHyphens/>
      <w:spacing w:before="120" w:after="120"/>
      <w:ind w:left="431"/>
      <w:jc w:val="both"/>
    </w:pPr>
    <w:rPr>
      <w:rFonts w:ascii="Arial" w:eastAsia="Times New Roman" w:hAnsi="Arial"/>
      <w:szCs w:val="20"/>
      <w:lang w:val="es-ES_tradnl" w:eastAsia="es-ES"/>
    </w:rPr>
  </w:style>
  <w:style w:type="character" w:customStyle="1" w:styleId="CarCar14">
    <w:name w:val="Car Car14"/>
    <w:uiPriority w:val="99"/>
    <w:rPr>
      <w:rFonts w:ascii="Arial Narrow" w:hAnsi="Arial Narrow"/>
      <w:b/>
      <w:kern w:val="28"/>
      <w:sz w:val="24"/>
      <w:lang w:val="es-ES_tradnl" w:eastAsia="es-ES" w:bidi="ar-SA"/>
    </w:rPr>
  </w:style>
  <w:style w:type="character" w:customStyle="1" w:styleId="CarCar13">
    <w:name w:val="Car Car13"/>
    <w:uiPriority w:val="99"/>
    <w:rPr>
      <w:rFonts w:ascii="Arial Narrow" w:hAnsi="Arial Narrow"/>
      <w:b/>
      <w:sz w:val="22"/>
      <w:lang w:val="es-ES_tradnl" w:eastAsia="es-ES" w:bidi="ar-SA"/>
    </w:rPr>
  </w:style>
  <w:style w:type="character" w:customStyle="1" w:styleId="CarCar12">
    <w:name w:val="Car Car12"/>
    <w:uiPriority w:val="99"/>
    <w:rPr>
      <w:rFonts w:ascii="Arial Narrow" w:hAnsi="Arial Narrow"/>
      <w:b/>
      <w:color w:val="000000"/>
      <w:sz w:val="22"/>
      <w:lang w:val="es-CO" w:eastAsia="es-ES" w:bidi="ar-SA"/>
    </w:rPr>
  </w:style>
  <w:style w:type="character" w:customStyle="1" w:styleId="CarCar11">
    <w:name w:val="Car Car11"/>
    <w:uiPriority w:val="99"/>
    <w:rPr>
      <w:rFonts w:ascii="Arial Narrow" w:hAnsi="Arial Narrow"/>
      <w:b/>
      <w:color w:val="000000"/>
      <w:sz w:val="22"/>
      <w:lang w:val="es-CO" w:eastAsia="es-ES" w:bidi="ar-SA"/>
    </w:rPr>
  </w:style>
  <w:style w:type="paragraph" w:styleId="Listaconvietas2">
    <w:name w:val="List Bullet 2"/>
    <w:basedOn w:val="Normal"/>
    <w:autoRedefine/>
    <w:uiPriority w:val="99"/>
    <w:pPr>
      <w:numPr>
        <w:numId w:val="6"/>
      </w:numPr>
      <w:overflowPunct w:val="0"/>
      <w:autoSpaceDE w:val="0"/>
      <w:autoSpaceDN w:val="0"/>
      <w:adjustRightInd w:val="0"/>
      <w:jc w:val="both"/>
      <w:textAlignment w:val="baseline"/>
    </w:pPr>
    <w:rPr>
      <w:rFonts w:ascii="Arial" w:eastAsia="Times New Roman" w:hAnsi="Arial" w:cs="Arial"/>
      <w:lang w:val="es-ES_tradnl" w:eastAsia="es-ES"/>
    </w:rPr>
  </w:style>
  <w:style w:type="paragraph" w:styleId="Listaconvietas3">
    <w:name w:val="List Bullet 3"/>
    <w:basedOn w:val="Normal"/>
    <w:autoRedefine/>
    <w:uiPriority w:val="99"/>
    <w:pPr>
      <w:tabs>
        <w:tab w:val="num" w:pos="926"/>
      </w:tabs>
      <w:overflowPunct w:val="0"/>
      <w:autoSpaceDE w:val="0"/>
      <w:autoSpaceDN w:val="0"/>
      <w:adjustRightInd w:val="0"/>
      <w:ind w:left="926" w:hanging="360"/>
      <w:jc w:val="both"/>
      <w:textAlignment w:val="baseline"/>
    </w:pPr>
    <w:rPr>
      <w:rFonts w:ascii="Times New Roman" w:eastAsia="Times New Roman" w:hAnsi="Times New Roman"/>
      <w:sz w:val="20"/>
      <w:szCs w:val="20"/>
      <w:lang w:eastAsia="es-ES"/>
    </w:rPr>
  </w:style>
  <w:style w:type="paragraph" w:styleId="Listaconvietas4">
    <w:name w:val="List Bullet 4"/>
    <w:basedOn w:val="Normal"/>
    <w:autoRedefine/>
    <w:uiPriority w:val="99"/>
    <w:pPr>
      <w:tabs>
        <w:tab w:val="num" w:pos="1209"/>
      </w:tabs>
      <w:overflowPunct w:val="0"/>
      <w:autoSpaceDE w:val="0"/>
      <w:autoSpaceDN w:val="0"/>
      <w:adjustRightInd w:val="0"/>
      <w:ind w:left="1209" w:hanging="360"/>
      <w:jc w:val="both"/>
      <w:textAlignment w:val="baseline"/>
    </w:pPr>
    <w:rPr>
      <w:rFonts w:ascii="Times New Roman" w:eastAsia="Times New Roman" w:hAnsi="Times New Roman"/>
      <w:sz w:val="20"/>
      <w:szCs w:val="20"/>
      <w:lang w:eastAsia="es-ES"/>
    </w:rPr>
  </w:style>
  <w:style w:type="character" w:customStyle="1" w:styleId="TextoindependienteCarCarCar">
    <w:name w:val="Texto independiente Car Car Car"/>
    <w:aliases w:val="Texto independiente Car Car Car1"/>
    <w:uiPriority w:val="99"/>
    <w:rPr>
      <w:rFonts w:ascii="Arial Narrow" w:eastAsia="Times New Roman" w:hAnsi="Arial Narrow" w:cs="Times New Roman"/>
      <w:color w:val="000000"/>
      <w:szCs w:val="20"/>
      <w:lang w:val="es-CO" w:eastAsia="es-ES"/>
    </w:rPr>
  </w:style>
  <w:style w:type="paragraph" w:customStyle="1" w:styleId="Textosinformato1">
    <w:name w:val="Texto sin formato1"/>
    <w:basedOn w:val="Normal"/>
    <w:pPr>
      <w:overflowPunct w:val="0"/>
      <w:autoSpaceDE w:val="0"/>
      <w:autoSpaceDN w:val="0"/>
      <w:adjustRightInd w:val="0"/>
      <w:ind w:left="431"/>
      <w:jc w:val="both"/>
      <w:textAlignment w:val="baseline"/>
    </w:pPr>
    <w:rPr>
      <w:rFonts w:ascii="Courier New" w:eastAsia="Times New Roman" w:hAnsi="Courier New"/>
      <w:sz w:val="20"/>
      <w:szCs w:val="20"/>
      <w:lang w:eastAsia="es-ES"/>
    </w:rPr>
  </w:style>
  <w:style w:type="paragraph" w:customStyle="1" w:styleId="p0">
    <w:name w:val="p0"/>
    <w:basedOn w:val="Normal"/>
    <w:uiPriority w:val="99"/>
    <w:pPr>
      <w:widowControl w:val="0"/>
      <w:tabs>
        <w:tab w:val="left" w:pos="720"/>
      </w:tabs>
      <w:spacing w:line="240" w:lineRule="atLeast"/>
      <w:ind w:left="431"/>
      <w:jc w:val="both"/>
    </w:pPr>
    <w:rPr>
      <w:rFonts w:ascii="Times New Roman" w:eastAsia="Times New Roman" w:hAnsi="Times New Roman"/>
      <w:snapToGrid w:val="0"/>
      <w:szCs w:val="20"/>
      <w:lang w:eastAsia="es-ES"/>
    </w:rPr>
  </w:style>
  <w:style w:type="paragraph" w:customStyle="1" w:styleId="MARITZA6">
    <w:name w:val="MARITZA6"/>
    <w:basedOn w:val="Normal"/>
    <w:pPr>
      <w:widowControl w:val="0"/>
      <w:tabs>
        <w:tab w:val="left" w:pos="-720"/>
        <w:tab w:val="left" w:pos="0"/>
      </w:tabs>
      <w:suppressAutoHyphens/>
      <w:overflowPunct w:val="0"/>
      <w:autoSpaceDE w:val="0"/>
      <w:autoSpaceDN w:val="0"/>
      <w:adjustRightInd w:val="0"/>
      <w:ind w:left="431"/>
      <w:jc w:val="center"/>
      <w:textAlignment w:val="baseline"/>
    </w:pPr>
    <w:rPr>
      <w:rFonts w:ascii="Sans Serif 12cpi" w:eastAsia="Times New Roman" w:hAnsi="Sans Serif 12cpi"/>
      <w:b/>
      <w:spacing w:val="-2"/>
      <w:szCs w:val="20"/>
      <w:lang w:val="es-ES_tradnl" w:eastAsia="es-ES"/>
    </w:rPr>
  </w:style>
  <w:style w:type="paragraph" w:customStyle="1" w:styleId="toa">
    <w:name w:val="toa"/>
    <w:basedOn w:val="Normal"/>
    <w:pPr>
      <w:tabs>
        <w:tab w:val="left" w:pos="0"/>
        <w:tab w:val="left" w:pos="9000"/>
        <w:tab w:val="right" w:pos="9360"/>
      </w:tabs>
      <w:suppressAutoHyphens/>
      <w:overflowPunct w:val="0"/>
      <w:autoSpaceDE w:val="0"/>
      <w:autoSpaceDN w:val="0"/>
      <w:adjustRightInd w:val="0"/>
      <w:ind w:left="431"/>
      <w:jc w:val="both"/>
      <w:textAlignment w:val="baseline"/>
    </w:pPr>
    <w:rPr>
      <w:rFonts w:ascii="Times New Roman" w:eastAsia="Times New Roman" w:hAnsi="Times New Roman"/>
      <w:spacing w:val="-2"/>
      <w:szCs w:val="20"/>
      <w:lang w:val="en-US" w:eastAsia="es-ES"/>
    </w:rPr>
  </w:style>
  <w:style w:type="paragraph" w:customStyle="1" w:styleId="MARITZA4">
    <w:name w:val="MARITZA4"/>
    <w:basedOn w:val="Normal"/>
    <w:pPr>
      <w:tabs>
        <w:tab w:val="left" w:pos="-720"/>
        <w:tab w:val="left" w:pos="0"/>
      </w:tabs>
      <w:suppressAutoHyphens/>
      <w:autoSpaceDE w:val="0"/>
      <w:autoSpaceDN w:val="0"/>
      <w:ind w:left="431"/>
      <w:jc w:val="center"/>
    </w:pPr>
    <w:rPr>
      <w:rFonts w:ascii="Times New Roman" w:eastAsia="Times New Roman" w:hAnsi="Times New Roman"/>
      <w:b/>
      <w:bCs/>
      <w:spacing w:val="-2"/>
      <w:lang w:val="en-US" w:eastAsia="es-ES"/>
    </w:rPr>
  </w:style>
  <w:style w:type="paragraph" w:customStyle="1" w:styleId="Subttulo2">
    <w:name w:val="Subtítulo 2"/>
    <w:basedOn w:val="Subttulo"/>
    <w:next w:val="Normal"/>
    <w:uiPriority w:val="99"/>
    <w:pPr>
      <w:tabs>
        <w:tab w:val="left" w:pos="567"/>
      </w:tabs>
      <w:ind w:left="567" w:hanging="737"/>
      <w:jc w:val="both"/>
      <w:outlineLvl w:val="1"/>
    </w:pPr>
    <w:rPr>
      <w:rFonts w:cs="Arial"/>
      <w:bCs/>
      <w:color w:val="000000"/>
      <w:sz w:val="20"/>
      <w:lang w:val="es-CO"/>
    </w:rPr>
  </w:style>
  <w:style w:type="paragraph" w:customStyle="1" w:styleId="Textopredeterminado">
    <w:name w:val="Texto predeterminado"/>
    <w:basedOn w:val="Normal"/>
    <w:uiPriority w:val="99"/>
    <w:pPr>
      <w:overflowPunct w:val="0"/>
      <w:autoSpaceDE w:val="0"/>
      <w:autoSpaceDN w:val="0"/>
      <w:adjustRightInd w:val="0"/>
      <w:ind w:left="431"/>
      <w:jc w:val="both"/>
      <w:textAlignment w:val="baseline"/>
    </w:pPr>
    <w:rPr>
      <w:rFonts w:ascii="Arial" w:eastAsia="Times New Roman" w:hAnsi="Arial"/>
      <w:szCs w:val="20"/>
      <w:lang w:val="en-US" w:eastAsia="es-ES"/>
    </w:rPr>
  </w:style>
  <w:style w:type="paragraph" w:styleId="TDC2">
    <w:name w:val="toc 2"/>
    <w:basedOn w:val="Normal"/>
    <w:next w:val="Normal"/>
    <w:autoRedefine/>
    <w:uiPriority w:val="99"/>
    <w:pPr>
      <w:tabs>
        <w:tab w:val="left" w:pos="0"/>
        <w:tab w:val="left" w:pos="960"/>
        <w:tab w:val="right" w:leader="dot" w:pos="8830"/>
      </w:tabs>
      <w:ind w:left="431"/>
      <w:jc w:val="both"/>
    </w:pPr>
    <w:rPr>
      <w:rFonts w:ascii="Arial" w:eastAsia="Times New Roman" w:hAnsi="Arial" w:cs="Arial"/>
      <w:noProof/>
      <w:lang w:eastAsia="es-ES"/>
    </w:rPr>
  </w:style>
  <w:style w:type="paragraph" w:styleId="TDC1">
    <w:name w:val="toc 1"/>
    <w:basedOn w:val="Normal"/>
    <w:next w:val="Normal"/>
    <w:autoRedefine/>
    <w:uiPriority w:val="99"/>
    <w:pPr>
      <w:ind w:left="431"/>
      <w:jc w:val="both"/>
    </w:pPr>
    <w:rPr>
      <w:rFonts w:ascii="Times New Roman" w:eastAsia="Times New Roman" w:hAnsi="Times New Roman"/>
      <w:lang w:eastAsia="es-ES"/>
    </w:rPr>
  </w:style>
  <w:style w:type="paragraph" w:styleId="TDC3">
    <w:name w:val="toc 3"/>
    <w:basedOn w:val="Normal"/>
    <w:next w:val="Normal"/>
    <w:autoRedefine/>
    <w:uiPriority w:val="99"/>
    <w:pPr>
      <w:ind w:left="480"/>
      <w:jc w:val="both"/>
    </w:pPr>
    <w:rPr>
      <w:rFonts w:ascii="Times New Roman" w:eastAsia="Times New Roman" w:hAnsi="Times New Roman"/>
      <w:lang w:eastAsia="es-ES"/>
    </w:rPr>
  </w:style>
  <w:style w:type="paragraph" w:styleId="TDC4">
    <w:name w:val="toc 4"/>
    <w:basedOn w:val="Normal"/>
    <w:next w:val="Normal"/>
    <w:autoRedefine/>
    <w:uiPriority w:val="99"/>
    <w:pPr>
      <w:ind w:left="720"/>
      <w:jc w:val="both"/>
    </w:pPr>
    <w:rPr>
      <w:rFonts w:ascii="Times New Roman" w:eastAsia="Times New Roman" w:hAnsi="Times New Roman"/>
      <w:lang w:eastAsia="es-ES"/>
    </w:rPr>
  </w:style>
  <w:style w:type="paragraph" w:styleId="Textodebloque">
    <w:name w:val="Block Text"/>
    <w:basedOn w:val="Normal"/>
    <w:uiPriority w:val="99"/>
    <w:pPr>
      <w:spacing w:line="240" w:lineRule="atLeast"/>
      <w:ind w:left="67" w:right="6"/>
      <w:jc w:val="both"/>
    </w:pPr>
    <w:rPr>
      <w:rFonts w:ascii="Arial" w:eastAsia="Times New Roman" w:hAnsi="Arial"/>
      <w:b/>
      <w:bCs/>
      <w:szCs w:val="20"/>
      <w:lang w:val="es-ES" w:eastAsia="es-ES"/>
    </w:rPr>
  </w:style>
  <w:style w:type="paragraph" w:customStyle="1" w:styleId="BodyText24">
    <w:name w:val="Body Text 24"/>
    <w:basedOn w:val="Normal"/>
    <w:uiPriority w:val="99"/>
    <w:pPr>
      <w:overflowPunct w:val="0"/>
      <w:autoSpaceDE w:val="0"/>
      <w:autoSpaceDN w:val="0"/>
      <w:adjustRightInd w:val="0"/>
      <w:ind w:left="431"/>
      <w:jc w:val="both"/>
      <w:textAlignment w:val="baseline"/>
    </w:pPr>
    <w:rPr>
      <w:rFonts w:ascii="Arial" w:eastAsia="Times New Roman" w:hAnsi="Arial"/>
      <w:b/>
      <w:szCs w:val="20"/>
      <w:lang w:eastAsia="es-ES"/>
    </w:rPr>
  </w:style>
  <w:style w:type="paragraph" w:customStyle="1" w:styleId="Ttulo2Arial">
    <w:name w:val="Título 2 + Arial"/>
    <w:aliases w:val="Negrita + Sin Negrita + Negrita + Justificado + Negrita,Cur...."/>
    <w:basedOn w:val="Ttulo6"/>
    <w:uiPriority w:val="99"/>
    <w:pPr>
      <w:numPr>
        <w:ilvl w:val="5"/>
      </w:numPr>
      <w:tabs>
        <w:tab w:val="num" w:pos="1152"/>
      </w:tabs>
      <w:ind w:left="1152" w:hanging="1152"/>
      <w:jc w:val="center"/>
    </w:pPr>
    <w:rPr>
      <w:rFonts w:ascii="Arial" w:eastAsia="Times New Roman" w:hAnsi="Arial" w:cs="Arial"/>
      <w:b/>
      <w:bCs/>
      <w:lang w:val="es-CO" w:eastAsia="es-MX"/>
    </w:rPr>
  </w:style>
  <w:style w:type="paragraph" w:styleId="HTMLconformatoprevio">
    <w:name w:val="HTML Preformatted"/>
    <w:basedOn w:val="Normal"/>
    <w:link w:val="HTMLconformatoprevioC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31"/>
      <w:jc w:val="both"/>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uiPriority w:val="99"/>
    <w:rPr>
      <w:rFonts w:ascii="Courier New" w:eastAsia="Times New Roman" w:hAnsi="Courier New" w:cs="Courier New"/>
      <w:lang w:val="es-ES" w:eastAsia="es-ES"/>
    </w:rPr>
  </w:style>
  <w:style w:type="paragraph" w:customStyle="1" w:styleId="PlainText2">
    <w:name w:val="Plain Text2"/>
    <w:basedOn w:val="Normal"/>
    <w:uiPriority w:val="99"/>
    <w:pPr>
      <w:overflowPunct w:val="0"/>
      <w:autoSpaceDE w:val="0"/>
      <w:autoSpaceDN w:val="0"/>
      <w:adjustRightInd w:val="0"/>
      <w:ind w:left="431"/>
      <w:jc w:val="both"/>
      <w:textAlignment w:val="baseline"/>
    </w:pPr>
    <w:rPr>
      <w:rFonts w:ascii="Courier New" w:eastAsia="Times New Roman" w:hAnsi="Courier New"/>
      <w:sz w:val="20"/>
      <w:szCs w:val="20"/>
      <w:lang w:val="es-ES" w:eastAsia="es-ES"/>
    </w:rPr>
  </w:style>
  <w:style w:type="paragraph" w:customStyle="1" w:styleId="Ttulo1Arial">
    <w:name w:val="Título 1 + Arial"/>
    <w:aliases w:val="Negrita + Sin Negrita + Negrita + Justificado"/>
    <w:basedOn w:val="Normal"/>
    <w:uiPriority w:val="99"/>
    <w:pPr>
      <w:keepNext/>
      <w:ind w:left="431"/>
      <w:jc w:val="both"/>
      <w:outlineLvl w:val="5"/>
    </w:pPr>
    <w:rPr>
      <w:rFonts w:ascii="Arial" w:eastAsia="Times New Roman" w:hAnsi="Arial" w:cs="Arial"/>
      <w:bCs/>
      <w:szCs w:val="20"/>
      <w:lang w:val="es-MX" w:eastAsia="es-MX"/>
    </w:rPr>
  </w:style>
  <w:style w:type="paragraph" w:customStyle="1" w:styleId="Titulo3">
    <w:name w:val="Titulo 3"/>
    <w:basedOn w:val="Normal"/>
    <w:uiPriority w:val="99"/>
    <w:pPr>
      <w:ind w:left="431"/>
      <w:jc w:val="both"/>
    </w:pPr>
    <w:rPr>
      <w:rFonts w:ascii="Arial" w:eastAsia="Times New Roman" w:hAnsi="Arial" w:cs="Arial"/>
      <w:lang w:eastAsia="es-ES"/>
    </w:rPr>
  </w:style>
  <w:style w:type="paragraph" w:customStyle="1" w:styleId="NormalCenturyGothic">
    <w:name w:val="Normal + Century Gothic"/>
    <w:aliases w:val="11 pt"/>
    <w:basedOn w:val="Normal"/>
    <w:uiPriority w:val="99"/>
    <w:pPr>
      <w:ind w:left="851" w:hanging="851"/>
      <w:jc w:val="both"/>
    </w:pPr>
    <w:rPr>
      <w:rFonts w:ascii="Century Gothic" w:eastAsia="Times New Roman" w:hAnsi="Century Gothic"/>
      <w:b/>
      <w:szCs w:val="20"/>
      <w:lang w:val="es-MX" w:eastAsia="es-CO"/>
    </w:rPr>
  </w:style>
  <w:style w:type="paragraph" w:customStyle="1" w:styleId="CarCarCarCarCarCarCarCar">
    <w:name w:val="Car Car Car Car Car Car Car Car"/>
    <w:basedOn w:val="Normal"/>
    <w:uiPriority w:val="99"/>
    <w:pPr>
      <w:spacing w:line="240" w:lineRule="exact"/>
      <w:ind w:left="431"/>
      <w:jc w:val="both"/>
    </w:pPr>
    <w:rPr>
      <w:rFonts w:ascii="Verdana" w:eastAsia="Times New Roman" w:hAnsi="Verdana"/>
      <w:sz w:val="20"/>
      <w:szCs w:val="20"/>
      <w:lang w:val="en-US" w:eastAsia="es-ES"/>
    </w:rPr>
  </w:style>
  <w:style w:type="paragraph" w:customStyle="1" w:styleId="Car4">
    <w:name w:val="Car4"/>
    <w:basedOn w:val="Normal"/>
    <w:uiPriority w:val="99"/>
    <w:pPr>
      <w:spacing w:line="240" w:lineRule="exact"/>
      <w:ind w:left="431"/>
      <w:jc w:val="both"/>
    </w:pPr>
    <w:rPr>
      <w:rFonts w:ascii="Verdana" w:eastAsia="Times New Roman" w:hAnsi="Verdana"/>
      <w:sz w:val="20"/>
      <w:szCs w:val="20"/>
      <w:lang w:val="en-US" w:eastAsia="es-ES"/>
    </w:rPr>
  </w:style>
  <w:style w:type="paragraph" w:customStyle="1" w:styleId="PlainText1">
    <w:name w:val="Plain Text1"/>
    <w:basedOn w:val="Normal"/>
    <w:uiPriority w:val="99"/>
    <w:pPr>
      <w:overflowPunct w:val="0"/>
      <w:autoSpaceDE w:val="0"/>
      <w:autoSpaceDN w:val="0"/>
      <w:adjustRightInd w:val="0"/>
      <w:ind w:left="431"/>
      <w:jc w:val="both"/>
      <w:textAlignment w:val="baseline"/>
    </w:pPr>
    <w:rPr>
      <w:rFonts w:ascii="Courier New" w:eastAsia="Times New Roman" w:hAnsi="Courier New"/>
      <w:sz w:val="20"/>
      <w:szCs w:val="20"/>
      <w:lang w:val="es-ES" w:eastAsia="es-ES"/>
    </w:rPr>
  </w:style>
  <w:style w:type="paragraph" w:styleId="TDC5">
    <w:name w:val="toc 5"/>
    <w:basedOn w:val="Normal"/>
    <w:next w:val="Normal"/>
    <w:autoRedefine/>
    <w:uiPriority w:val="99"/>
    <w:pPr>
      <w:ind w:left="960"/>
      <w:jc w:val="both"/>
    </w:pPr>
    <w:rPr>
      <w:rFonts w:ascii="Times New Roman" w:eastAsia="Times New Roman" w:hAnsi="Times New Roman"/>
      <w:lang w:val="es-ES" w:eastAsia="es-ES"/>
    </w:rPr>
  </w:style>
  <w:style w:type="paragraph" w:styleId="TDC6">
    <w:name w:val="toc 6"/>
    <w:basedOn w:val="Normal"/>
    <w:next w:val="Normal"/>
    <w:autoRedefine/>
    <w:uiPriority w:val="99"/>
    <w:pPr>
      <w:ind w:left="1200"/>
      <w:jc w:val="both"/>
    </w:pPr>
    <w:rPr>
      <w:rFonts w:ascii="Times New Roman" w:eastAsia="Times New Roman" w:hAnsi="Times New Roman"/>
      <w:lang w:val="es-ES" w:eastAsia="es-ES"/>
    </w:rPr>
  </w:style>
  <w:style w:type="paragraph" w:styleId="TDC7">
    <w:name w:val="toc 7"/>
    <w:basedOn w:val="Normal"/>
    <w:next w:val="Normal"/>
    <w:autoRedefine/>
    <w:uiPriority w:val="99"/>
    <w:pPr>
      <w:ind w:left="1440"/>
      <w:jc w:val="both"/>
    </w:pPr>
    <w:rPr>
      <w:rFonts w:ascii="Times New Roman" w:eastAsia="Times New Roman" w:hAnsi="Times New Roman"/>
      <w:lang w:val="es-ES" w:eastAsia="es-ES"/>
    </w:rPr>
  </w:style>
  <w:style w:type="paragraph" w:styleId="TDC8">
    <w:name w:val="toc 8"/>
    <w:basedOn w:val="Normal"/>
    <w:next w:val="Normal"/>
    <w:autoRedefine/>
    <w:uiPriority w:val="99"/>
    <w:pPr>
      <w:ind w:left="1680"/>
      <w:jc w:val="both"/>
    </w:pPr>
    <w:rPr>
      <w:rFonts w:ascii="Times New Roman" w:eastAsia="Times New Roman" w:hAnsi="Times New Roman"/>
      <w:lang w:val="es-ES" w:eastAsia="es-ES"/>
    </w:rPr>
  </w:style>
  <w:style w:type="paragraph" w:styleId="TDC9">
    <w:name w:val="toc 9"/>
    <w:basedOn w:val="Normal"/>
    <w:next w:val="Normal"/>
    <w:autoRedefine/>
    <w:uiPriority w:val="99"/>
    <w:pPr>
      <w:ind w:left="1920"/>
      <w:jc w:val="both"/>
    </w:pPr>
    <w:rPr>
      <w:rFonts w:ascii="Times New Roman" w:eastAsia="Times New Roman" w:hAnsi="Times New Roman"/>
      <w:lang w:val="es-ES" w:eastAsia="es-ES"/>
    </w:rPr>
  </w:style>
  <w:style w:type="paragraph" w:customStyle="1" w:styleId="Textoindependiente0">
    <w:name w:val="Texto independiente(."/>
    <w:basedOn w:val="Normal"/>
    <w:uiPriority w:val="99"/>
    <w:pPr>
      <w:tabs>
        <w:tab w:val="left" w:pos="-720"/>
      </w:tabs>
      <w:suppressAutoHyphens/>
      <w:overflowPunct w:val="0"/>
      <w:autoSpaceDE w:val="0"/>
      <w:autoSpaceDN w:val="0"/>
      <w:adjustRightInd w:val="0"/>
      <w:spacing w:after="120"/>
      <w:ind w:left="431"/>
      <w:jc w:val="both"/>
      <w:textAlignment w:val="baseline"/>
    </w:pPr>
    <w:rPr>
      <w:rFonts w:ascii="Arial" w:eastAsia="Times New Roman" w:hAnsi="Arial"/>
      <w:spacing w:val="-2"/>
      <w:szCs w:val="20"/>
      <w:lang w:eastAsia="es-ES"/>
    </w:rPr>
  </w:style>
  <w:style w:type="paragraph" w:customStyle="1" w:styleId="CarCarCarCarCarCar">
    <w:name w:val="Car Car Car Car Car Car"/>
    <w:basedOn w:val="Normal"/>
    <w:uiPriority w:val="99"/>
    <w:pPr>
      <w:spacing w:line="240" w:lineRule="exact"/>
      <w:ind w:left="431"/>
      <w:jc w:val="both"/>
    </w:pPr>
    <w:rPr>
      <w:rFonts w:ascii="Verdana" w:eastAsia="Times New Roman" w:hAnsi="Verdana"/>
      <w:sz w:val="20"/>
      <w:szCs w:val="20"/>
      <w:lang w:val="en-US" w:eastAsia="es-ES"/>
    </w:rPr>
  </w:style>
  <w:style w:type="paragraph" w:customStyle="1" w:styleId="estilo1">
    <w:name w:val="estilo1"/>
    <w:basedOn w:val="Normal"/>
    <w:uiPriority w:val="99"/>
    <w:pPr>
      <w:spacing w:before="230" w:after="230" w:line="216" w:lineRule="atLeast"/>
      <w:ind w:left="230" w:right="230"/>
      <w:jc w:val="both"/>
    </w:pPr>
    <w:rPr>
      <w:rFonts w:ascii="Verdana" w:eastAsia="Times New Roman" w:hAnsi="Verdana"/>
      <w:color w:val="000000"/>
      <w:sz w:val="18"/>
      <w:szCs w:val="18"/>
      <w:lang w:val="es-ES" w:eastAsia="es-ES"/>
    </w:rPr>
  </w:style>
  <w:style w:type="paragraph" w:styleId="Textoindependienteprimerasangra2">
    <w:name w:val="Body Text First Indent 2"/>
    <w:basedOn w:val="Sangradetextonormal"/>
    <w:link w:val="Textoindependienteprimerasangra2Car"/>
    <w:uiPriority w:val="99"/>
    <w:pPr>
      <w:spacing w:after="120"/>
      <w:ind w:left="283" w:firstLine="210"/>
      <w:jc w:val="left"/>
    </w:pPr>
    <w:rPr>
      <w:rFonts w:ascii="Times New Roman" w:hAnsi="Times New Roman"/>
      <w:szCs w:val="24"/>
      <w:lang w:val="es-CO"/>
    </w:rPr>
  </w:style>
  <w:style w:type="character" w:customStyle="1" w:styleId="Textoindependienteprimerasangra2Car">
    <w:name w:val="Texto independiente primera sangría 2 Car"/>
    <w:basedOn w:val="SangradetextonormalCar"/>
    <w:link w:val="Textoindependienteprimerasangra2"/>
    <w:uiPriority w:val="99"/>
    <w:rPr>
      <w:rFonts w:ascii="Times New Roman" w:eastAsia="Times New Roman" w:hAnsi="Times New Roman"/>
      <w:sz w:val="24"/>
      <w:szCs w:val="24"/>
      <w:lang w:val="es-CO" w:eastAsia="es-ES"/>
    </w:rPr>
  </w:style>
  <w:style w:type="paragraph" w:styleId="Lista3">
    <w:name w:val="List 3"/>
    <w:basedOn w:val="Normal"/>
    <w:uiPriority w:val="99"/>
    <w:pPr>
      <w:ind w:left="849" w:hanging="283"/>
      <w:jc w:val="both"/>
    </w:pPr>
    <w:rPr>
      <w:rFonts w:ascii="Times New Roman" w:eastAsia="Times New Roman" w:hAnsi="Times New Roman"/>
      <w:lang w:eastAsia="es-ES"/>
    </w:rPr>
  </w:style>
  <w:style w:type="paragraph" w:styleId="Lista2">
    <w:name w:val="List 2"/>
    <w:basedOn w:val="Normal"/>
    <w:uiPriority w:val="99"/>
    <w:pPr>
      <w:ind w:left="566" w:hanging="283"/>
      <w:jc w:val="both"/>
    </w:pPr>
    <w:rPr>
      <w:rFonts w:ascii="Times New Roman" w:eastAsia="Times New Roman" w:hAnsi="Times New Roman"/>
      <w:lang w:eastAsia="es-ES"/>
    </w:rPr>
  </w:style>
  <w:style w:type="paragraph" w:customStyle="1" w:styleId="BodyTextIndent21">
    <w:name w:val="Body Text Indent 21"/>
    <w:basedOn w:val="Normal"/>
    <w:uiPriority w:val="99"/>
    <w:pPr>
      <w:tabs>
        <w:tab w:val="left" w:pos="709"/>
      </w:tabs>
      <w:ind w:left="1418" w:hanging="1418"/>
      <w:jc w:val="both"/>
    </w:pPr>
    <w:rPr>
      <w:rFonts w:ascii="Arial" w:eastAsia="Times New Roman" w:hAnsi="Arial"/>
      <w:b/>
      <w:szCs w:val="20"/>
      <w:lang w:val="es-ES_tradnl" w:eastAsia="es-ES"/>
    </w:rPr>
  </w:style>
  <w:style w:type="paragraph" w:customStyle="1" w:styleId="Prrafodelista1">
    <w:name w:val="Párrafo de lista1"/>
    <w:basedOn w:val="Normal"/>
    <w:link w:val="ListParagraphChar"/>
    <w:qFormat/>
    <w:pPr>
      <w:ind w:left="708"/>
      <w:jc w:val="both"/>
    </w:pPr>
    <w:rPr>
      <w:rFonts w:ascii="Times New Roman" w:eastAsia="Times New Roman" w:hAnsi="Times New Roman"/>
      <w:lang w:val="es-ES" w:eastAsia="es-ES"/>
    </w:rPr>
  </w:style>
  <w:style w:type="paragraph" w:customStyle="1" w:styleId="MINUTAS">
    <w:name w:val="MINUTAS"/>
    <w:uiPriority w:val="99"/>
    <w:pPr>
      <w:spacing w:before="170"/>
      <w:ind w:left="170" w:right="170"/>
      <w:jc w:val="both"/>
    </w:pPr>
    <w:rPr>
      <w:rFonts w:ascii="Helvetica" w:eastAsia="Times New Roman" w:hAnsi="Helvetica"/>
      <w:lang w:eastAsia="es-ES"/>
    </w:rPr>
  </w:style>
  <w:style w:type="paragraph" w:customStyle="1" w:styleId="NormalArial">
    <w:name w:val="Normal + Arial"/>
    <w:aliases w:val="11.5 pt,Justificado"/>
    <w:basedOn w:val="Normal"/>
    <w:uiPriority w:val="99"/>
    <w:pPr>
      <w:ind w:left="431"/>
      <w:jc w:val="both"/>
    </w:pPr>
    <w:rPr>
      <w:rFonts w:ascii="Arial" w:eastAsia="Times New Roman" w:hAnsi="Arial" w:cs="Arial"/>
      <w:b/>
      <w:sz w:val="23"/>
      <w:szCs w:val="23"/>
      <w:u w:val="single"/>
      <w:lang w:val="es-ES_tradnl" w:eastAsia="es-ES"/>
    </w:rPr>
  </w:style>
  <w:style w:type="character" w:customStyle="1" w:styleId="A9">
    <w:name w:val="A9"/>
    <w:uiPriority w:val="99"/>
    <w:rPr>
      <w:color w:val="000000"/>
      <w:sz w:val="19"/>
      <w:szCs w:val="19"/>
    </w:rPr>
  </w:style>
  <w:style w:type="paragraph" w:customStyle="1" w:styleId="Pa39">
    <w:name w:val="Pa39"/>
    <w:basedOn w:val="Normal"/>
    <w:next w:val="Normal"/>
    <w:uiPriority w:val="99"/>
    <w:pPr>
      <w:autoSpaceDE w:val="0"/>
      <w:autoSpaceDN w:val="0"/>
      <w:adjustRightInd w:val="0"/>
      <w:spacing w:line="181" w:lineRule="atLeast"/>
      <w:ind w:left="431"/>
      <w:jc w:val="both"/>
    </w:pPr>
    <w:rPr>
      <w:rFonts w:ascii="Times New Roman" w:eastAsia="Times New Roman" w:hAnsi="Times New Roman"/>
      <w:lang w:val="es-ES" w:eastAsia="es-ES"/>
    </w:rPr>
  </w:style>
  <w:style w:type="paragraph" w:styleId="Sinespaciado">
    <w:name w:val="No Spacing"/>
    <w:link w:val="SinespaciadoCar"/>
    <w:uiPriority w:val="1"/>
    <w:qFormat/>
    <w:rPr>
      <w:rFonts w:ascii="Calibri" w:eastAsia="Calibri" w:hAnsi="Calibri"/>
      <w:sz w:val="22"/>
      <w:szCs w:val="22"/>
      <w:lang w:val="es-ES"/>
    </w:rPr>
  </w:style>
  <w:style w:type="paragraph" w:customStyle="1" w:styleId="Ttulodeldocumento">
    <w:name w:val="Título del documento"/>
    <w:basedOn w:val="Normal"/>
    <w:uiPriority w:val="99"/>
    <w:pPr>
      <w:ind w:left="431"/>
      <w:jc w:val="both"/>
    </w:pPr>
    <w:rPr>
      <w:rFonts w:ascii="Times New Roman" w:eastAsia="Times New Roman" w:hAnsi="Times New Roman"/>
      <w:lang w:val="es-ES" w:eastAsia="es-ES"/>
    </w:rPr>
  </w:style>
  <w:style w:type="paragraph" w:customStyle="1" w:styleId="Titulo6">
    <w:name w:val="Titulo 6"/>
    <w:basedOn w:val="Normal"/>
    <w:uiPriority w:val="99"/>
    <w:pPr>
      <w:ind w:left="431"/>
      <w:jc w:val="both"/>
    </w:pPr>
    <w:rPr>
      <w:rFonts w:ascii="Sans Serif 12cpi" w:eastAsia="Times New Roman" w:hAnsi="Sans Serif 12cpi" w:cs="Sans Serif 12cpi"/>
      <w:spacing w:val="-3"/>
      <w:kern w:val="22"/>
      <w:sz w:val="20"/>
      <w:szCs w:val="20"/>
      <w:lang w:val="es-ES_tradnl" w:eastAsia="es-MX"/>
    </w:rPr>
  </w:style>
  <w:style w:type="paragraph" w:customStyle="1" w:styleId="xl26">
    <w:name w:val="xl26"/>
    <w:basedOn w:val="Normal"/>
    <w:pPr>
      <w:spacing w:before="100" w:beforeAutospacing="1" w:after="100" w:afterAutospacing="1"/>
      <w:ind w:left="431"/>
      <w:jc w:val="center"/>
      <w:textAlignment w:val="center"/>
    </w:pPr>
    <w:rPr>
      <w:rFonts w:ascii="Arial Unicode MS" w:eastAsia="Arial Unicode MS" w:hAnsi="Arial Unicode MS" w:cs="Arial Unicode MS"/>
      <w:lang w:val="es-ES" w:eastAsia="es-ES"/>
    </w:rPr>
  </w:style>
  <w:style w:type="paragraph" w:customStyle="1" w:styleId="Default">
    <w:name w:val="Default"/>
    <w:pPr>
      <w:autoSpaceDE w:val="0"/>
      <w:autoSpaceDN w:val="0"/>
      <w:adjustRightInd w:val="0"/>
    </w:pPr>
    <w:rPr>
      <w:rFonts w:ascii="Verdana" w:eastAsia="Calibri" w:hAnsi="Verdana" w:cs="Verdana"/>
      <w:color w:val="000000"/>
      <w:sz w:val="24"/>
      <w:szCs w:val="24"/>
      <w:lang w:val="es-ES" w:eastAsia="es-ES"/>
    </w:rPr>
  </w:style>
  <w:style w:type="paragraph" w:customStyle="1" w:styleId="prrafodelista0">
    <w:name w:val="prrafodelista0"/>
    <w:basedOn w:val="Normal"/>
    <w:pPr>
      <w:ind w:left="720"/>
      <w:jc w:val="both"/>
    </w:pPr>
    <w:rPr>
      <w:rFonts w:ascii="Calibri" w:eastAsia="Times New Roman" w:hAnsi="Calibri" w:cs="Calibri"/>
      <w:lang w:eastAsia="es-CO"/>
    </w:rPr>
  </w:style>
  <w:style w:type="paragraph" w:customStyle="1" w:styleId="bodytext20">
    <w:name w:val="bodytext20"/>
    <w:basedOn w:val="Normal"/>
    <w:pPr>
      <w:spacing w:before="120" w:after="120"/>
      <w:ind w:left="431"/>
      <w:jc w:val="both"/>
    </w:pPr>
    <w:rPr>
      <w:rFonts w:ascii="Arial" w:eastAsia="Times New Roman" w:hAnsi="Arial" w:cs="Arial"/>
      <w:lang w:eastAsia="es-CO"/>
    </w:rPr>
  </w:style>
  <w:style w:type="paragraph" w:customStyle="1" w:styleId="EstiloTtulo1Automtico">
    <w:name w:val="Estilo Título 1 + Automático"/>
    <w:basedOn w:val="Ttulo1"/>
    <w:autoRedefine/>
    <w:pPr>
      <w:keepNext w:val="0"/>
      <w:keepLines w:val="0"/>
      <w:shd w:val="clear" w:color="auto" w:fill="FFFFFF"/>
      <w:tabs>
        <w:tab w:val="num" w:pos="432"/>
      </w:tabs>
      <w:spacing w:before="60" w:after="60"/>
      <w:ind w:left="432" w:hanging="432"/>
      <w:jc w:val="both"/>
      <w:outlineLvl w:val="9"/>
    </w:pPr>
    <w:rPr>
      <w:rFonts w:ascii="Arial Narrow" w:eastAsia="Times New Roman" w:hAnsi="Arial Narrow" w:cs="Arial"/>
      <w:b/>
      <w:color w:val="auto"/>
      <w:sz w:val="22"/>
      <w:szCs w:val="22"/>
      <w:lang w:eastAsia="es-ES"/>
    </w:rPr>
  </w:style>
  <w:style w:type="paragraph" w:styleId="Ttulo">
    <w:name w:val="Title"/>
    <w:aliases w:val="Títulos Principales sin numeración,AL Título,Título AL,Título AL Car,TÃ­tulos Principales sin numeraciÃ³n,AL TÃ­tulo,TÃ­tulo AL,Puesto1,Title,Puesto,Puesto11"/>
    <w:basedOn w:val="Normal"/>
    <w:next w:val="Normal"/>
    <w:link w:val="TtuloCar2"/>
    <w:qFormat/>
    <w:pPr>
      <w:ind w:left="431"/>
      <w:contextualSpacing/>
      <w:jc w:val="both"/>
    </w:pPr>
    <w:rPr>
      <w:rFonts w:asciiTheme="majorHAnsi" w:eastAsiaTheme="majorEastAsia" w:hAnsiTheme="majorHAnsi" w:cstheme="majorBidi"/>
      <w:spacing w:val="-10"/>
      <w:kern w:val="28"/>
      <w:sz w:val="56"/>
      <w:szCs w:val="56"/>
      <w:lang w:val="es-ES_tradnl" w:eastAsia="es-ES"/>
    </w:rPr>
  </w:style>
  <w:style w:type="character" w:customStyle="1" w:styleId="TtuloCar2">
    <w:name w:val="Título Car2"/>
    <w:aliases w:val="Títulos Principales sin numeración Car,AL Título Car,Título AL Car1,Título AL Car Car,TÃ­tulos Principales sin numeraciÃ³n Car,AL TÃ­tulo Car,TÃ­tulo AL Car,Puesto1 Car,Title Car,Puesto Car,Puesto11 Car"/>
    <w:basedOn w:val="Fuentedeprrafopredeter"/>
    <w:link w:val="Ttulo"/>
    <w:uiPriority w:val="10"/>
    <w:rPr>
      <w:rFonts w:asciiTheme="majorHAnsi" w:eastAsiaTheme="majorEastAsia" w:hAnsiTheme="majorHAnsi" w:cstheme="majorBidi"/>
      <w:spacing w:val="-10"/>
      <w:kern w:val="28"/>
      <w:sz w:val="56"/>
      <w:szCs w:val="56"/>
      <w:lang w:val="es-ES_tradnl" w:eastAsia="es-ES"/>
    </w:rPr>
  </w:style>
  <w:style w:type="paragraph" w:customStyle="1" w:styleId="Textoindependiente23">
    <w:name w:val="Texto independiente 23"/>
    <w:basedOn w:val="Normal"/>
    <w:pPr>
      <w:suppressAutoHyphens/>
      <w:spacing w:before="120" w:after="120"/>
      <w:ind w:left="431"/>
      <w:jc w:val="both"/>
    </w:pPr>
    <w:rPr>
      <w:rFonts w:ascii="Arial" w:eastAsia="Times New Roman" w:hAnsi="Arial"/>
      <w:szCs w:val="20"/>
      <w:lang w:val="es-ES_tradnl" w:eastAsia="es-ES"/>
    </w:rPr>
  </w:style>
  <w:style w:type="paragraph" w:customStyle="1" w:styleId="Textoindependiente24">
    <w:name w:val="Texto independiente 24"/>
    <w:basedOn w:val="Normal"/>
    <w:pPr>
      <w:suppressAutoHyphens/>
      <w:spacing w:before="120" w:after="120"/>
      <w:ind w:left="431"/>
      <w:jc w:val="both"/>
    </w:pPr>
    <w:rPr>
      <w:rFonts w:ascii="Arial" w:eastAsia="Times New Roman" w:hAnsi="Arial"/>
      <w:szCs w:val="20"/>
      <w:lang w:val="es-ES_tradnl" w:eastAsia="es-ES"/>
    </w:rPr>
  </w:style>
  <w:style w:type="paragraph" w:customStyle="1" w:styleId="normala">
    <w:name w:val="normal a"/>
    <w:basedOn w:val="Encabezado"/>
    <w:pPr>
      <w:tabs>
        <w:tab w:val="clear" w:pos="4320"/>
        <w:tab w:val="clear" w:pos="8640"/>
      </w:tabs>
      <w:ind w:left="431"/>
      <w:jc w:val="both"/>
    </w:pPr>
    <w:rPr>
      <w:rFonts w:ascii="Arial" w:eastAsia="Times New Roman" w:hAnsi="Arial"/>
      <w:sz w:val="22"/>
      <w:szCs w:val="20"/>
      <w:lang w:val="es-ES_tradnl"/>
    </w:rPr>
  </w:style>
  <w:style w:type="paragraph" w:customStyle="1" w:styleId="CM117">
    <w:name w:val="CM117"/>
    <w:basedOn w:val="Default"/>
    <w:next w:val="Default"/>
    <w:uiPriority w:val="99"/>
    <w:rPr>
      <w:rFonts w:ascii="Arial" w:eastAsiaTheme="minorHAnsi" w:hAnsi="Arial" w:cs="Arial"/>
      <w:color w:val="auto"/>
      <w:lang w:eastAsia="en-US"/>
    </w:rPr>
  </w:style>
  <w:style w:type="paragraph" w:customStyle="1" w:styleId="standard">
    <w:name w:val="standard"/>
    <w:basedOn w:val="Normal"/>
    <w:pPr>
      <w:spacing w:before="100" w:beforeAutospacing="1" w:after="100" w:afterAutospacing="1"/>
      <w:ind w:left="431"/>
      <w:jc w:val="both"/>
    </w:pPr>
    <w:rPr>
      <w:rFonts w:ascii="Times New Roman" w:eastAsia="Times New Roman" w:hAnsi="Times New Roman"/>
      <w:lang w:eastAsia="es-CO"/>
    </w:rPr>
  </w:style>
  <w:style w:type="paragraph" w:customStyle="1" w:styleId="Prrafodelista2">
    <w:name w:val="Párrafo de lista2"/>
    <w:basedOn w:val="Normal"/>
    <w:uiPriority w:val="99"/>
    <w:pPr>
      <w:ind w:left="708"/>
      <w:jc w:val="both"/>
    </w:pPr>
    <w:rPr>
      <w:rFonts w:ascii="Times New Roman" w:eastAsia="Batang" w:hAnsi="Times New Roman"/>
      <w:sz w:val="20"/>
      <w:szCs w:val="20"/>
      <w:lang w:val="es-ES_tradnl" w:eastAsia="es-ES"/>
    </w:rPr>
  </w:style>
  <w:style w:type="paragraph" w:styleId="Revisin">
    <w:name w:val="Revision"/>
    <w:hidden/>
    <w:uiPriority w:val="99"/>
    <w:rPr>
      <w:rFonts w:asciiTheme="minorHAnsi" w:eastAsiaTheme="minorHAnsi" w:hAnsiTheme="minorHAnsi" w:cstheme="minorBidi"/>
      <w:sz w:val="22"/>
      <w:szCs w:val="22"/>
      <w:lang w:val="es-CO"/>
    </w:rPr>
  </w:style>
  <w:style w:type="character" w:customStyle="1" w:styleId="CarCar10">
    <w:name w:val="Car Car10"/>
    <w:uiPriority w:val="99"/>
    <w:rPr>
      <w:rFonts w:ascii="Arial Narrow" w:hAnsi="Arial Narrow" w:cs="Arial Narrow"/>
      <w:b/>
      <w:bCs/>
      <w:sz w:val="22"/>
      <w:szCs w:val="22"/>
      <w:lang w:val="es-ES_tradnl" w:eastAsia="es-ES"/>
    </w:rPr>
  </w:style>
  <w:style w:type="character" w:customStyle="1" w:styleId="CarCar9">
    <w:name w:val="Car Car9"/>
    <w:uiPriority w:val="99"/>
    <w:rPr>
      <w:rFonts w:ascii="Arial Narrow" w:hAnsi="Arial Narrow" w:cs="Arial Narrow"/>
      <w:b/>
      <w:bCs/>
      <w:sz w:val="22"/>
      <w:szCs w:val="22"/>
      <w:lang w:val="es-ES_tradnl" w:eastAsia="es-ES"/>
    </w:rPr>
  </w:style>
  <w:style w:type="character" w:customStyle="1" w:styleId="CarCar8">
    <w:name w:val="Car Car8"/>
    <w:uiPriority w:val="99"/>
    <w:rPr>
      <w:rFonts w:ascii="Arial Narrow" w:hAnsi="Arial Narrow" w:cs="Arial Narrow"/>
      <w:b/>
      <w:bCs/>
      <w:sz w:val="22"/>
      <w:szCs w:val="22"/>
      <w:lang w:val="es-ES_tradnl" w:eastAsia="es-ES"/>
    </w:rPr>
  </w:style>
  <w:style w:type="character" w:customStyle="1" w:styleId="CarCar7">
    <w:name w:val="Car Car7"/>
    <w:uiPriority w:val="99"/>
    <w:rPr>
      <w:rFonts w:ascii="Arial Narrow" w:hAnsi="Arial Narrow" w:cs="Arial Narrow"/>
      <w:color w:val="000000"/>
      <w:sz w:val="20"/>
      <w:szCs w:val="20"/>
      <w:lang w:val="es-CO" w:eastAsia="es-ES"/>
    </w:rPr>
  </w:style>
  <w:style w:type="character" w:customStyle="1" w:styleId="CarCar6">
    <w:name w:val="Car Car6"/>
    <w:uiPriority w:val="99"/>
    <w:rPr>
      <w:rFonts w:ascii="Arial" w:hAnsi="Arial" w:cs="Arial"/>
      <w:b/>
      <w:bCs/>
      <w:color w:val="000000"/>
      <w:sz w:val="20"/>
      <w:szCs w:val="20"/>
      <w:lang w:val="es-CO" w:eastAsia="es-ES"/>
    </w:rPr>
  </w:style>
  <w:style w:type="character" w:customStyle="1" w:styleId="CarCar4">
    <w:name w:val="Car Car4"/>
    <w:uiPriority w:val="99"/>
    <w:rPr>
      <w:rFonts w:ascii="Arial" w:hAnsi="Arial" w:cs="Arial"/>
      <w:sz w:val="20"/>
      <w:szCs w:val="20"/>
      <w:lang w:val="es-MX" w:eastAsia="es-ES"/>
    </w:rPr>
  </w:style>
  <w:style w:type="character" w:customStyle="1" w:styleId="CarCar3">
    <w:name w:val="Car Car3"/>
    <w:uiPriority w:val="99"/>
    <w:rPr>
      <w:rFonts w:ascii="Arial" w:hAnsi="Arial" w:cs="Arial"/>
      <w:sz w:val="20"/>
      <w:szCs w:val="20"/>
      <w:lang w:val="es-CO" w:eastAsia="es-ES"/>
    </w:rPr>
  </w:style>
  <w:style w:type="character" w:customStyle="1" w:styleId="CarCar2">
    <w:name w:val="Car Car2"/>
    <w:uiPriority w:val="99"/>
    <w:rPr>
      <w:rFonts w:ascii="Times New Roman" w:hAnsi="Times New Roman" w:cs="Times New Roman"/>
      <w:sz w:val="20"/>
      <w:szCs w:val="20"/>
      <w:lang w:val="es-ES_tradnl" w:eastAsia="es-ES"/>
    </w:rPr>
  </w:style>
  <w:style w:type="character" w:customStyle="1" w:styleId="CarCar1">
    <w:name w:val="Car Car1"/>
    <w:uiPriority w:val="99"/>
    <w:rPr>
      <w:rFonts w:ascii="Times New Roman" w:hAnsi="Times New Roman" w:cs="Times New Roman"/>
      <w:sz w:val="24"/>
      <w:szCs w:val="24"/>
      <w:lang w:val="es-CO" w:eastAsia="es-ES"/>
    </w:rPr>
  </w:style>
  <w:style w:type="character" w:customStyle="1" w:styleId="CarCar">
    <w:name w:val="Car Car"/>
    <w:uiPriority w:val="99"/>
    <w:semiHidden/>
    <w:rPr>
      <w:rFonts w:ascii="Tahoma" w:hAnsi="Tahoma" w:cs="Tahoma"/>
      <w:sz w:val="16"/>
      <w:szCs w:val="16"/>
      <w:lang w:val="es-CO" w:eastAsia="es-ES"/>
    </w:rPr>
  </w:style>
  <w:style w:type="character" w:customStyle="1" w:styleId="PlainTextChar">
    <w:name w:val="Plain Text Char"/>
    <w:uiPriority w:val="99"/>
    <w:semiHidden/>
    <w:locked/>
    <w:rPr>
      <w:rFonts w:ascii="Consolas" w:hAnsi="Consolas" w:cs="Consolas"/>
      <w:sz w:val="21"/>
      <w:szCs w:val="21"/>
      <w:lang w:eastAsia="es-CO"/>
    </w:rPr>
  </w:style>
  <w:style w:type="paragraph" w:customStyle="1" w:styleId="Prrafodelista3">
    <w:name w:val="Párrafo de lista3"/>
    <w:basedOn w:val="Normal"/>
    <w:uiPriority w:val="99"/>
    <w:qFormat/>
    <w:pPr>
      <w:ind w:left="720"/>
      <w:jc w:val="both"/>
    </w:pPr>
    <w:rPr>
      <w:rFonts w:ascii="Times New Roman" w:eastAsia="Times New Roman" w:hAnsi="Times New Roman"/>
      <w:lang w:val="es-ES" w:eastAsia="es-ES"/>
    </w:rPr>
  </w:style>
  <w:style w:type="paragraph" w:customStyle="1" w:styleId="Textoindependiente221">
    <w:name w:val="Texto independiente 221"/>
    <w:basedOn w:val="Normal"/>
    <w:uiPriority w:val="99"/>
    <w:pPr>
      <w:overflowPunct w:val="0"/>
      <w:autoSpaceDE w:val="0"/>
      <w:autoSpaceDN w:val="0"/>
      <w:adjustRightInd w:val="0"/>
      <w:ind w:left="431"/>
      <w:jc w:val="both"/>
      <w:textAlignment w:val="baseline"/>
    </w:pPr>
    <w:rPr>
      <w:rFonts w:ascii="Arial" w:eastAsia="Times New Roman" w:hAnsi="Arial" w:cs="Arial"/>
      <w:sz w:val="22"/>
      <w:szCs w:val="22"/>
      <w:lang w:val="es-ES" w:eastAsia="es-ES"/>
    </w:rPr>
  </w:style>
  <w:style w:type="paragraph" w:customStyle="1" w:styleId="CarCarCar1CarCarCarCarCarCarCarCarCarCarCarCarCar1">
    <w:name w:val="Car Car Car1 Car Car Car Car Car Car Car Car Car Car Car Car Car1"/>
    <w:basedOn w:val="Normal"/>
    <w:uiPriority w:val="99"/>
    <w:pPr>
      <w:spacing w:after="160" w:line="240" w:lineRule="exact"/>
      <w:ind w:left="431"/>
      <w:jc w:val="both"/>
    </w:pPr>
    <w:rPr>
      <w:rFonts w:ascii="Verdana" w:eastAsia="Times New Roman" w:hAnsi="Verdana" w:cs="Verdana"/>
      <w:sz w:val="20"/>
      <w:szCs w:val="20"/>
      <w:lang w:val="en-US"/>
    </w:rPr>
  </w:style>
  <w:style w:type="paragraph" w:customStyle="1" w:styleId="Figura">
    <w:name w:val="Figura"/>
    <w:basedOn w:val="Normal"/>
    <w:next w:val="Normal"/>
    <w:link w:val="FiguraCar"/>
    <w:uiPriority w:val="99"/>
    <w:pPr>
      <w:ind w:left="1134" w:right="1134"/>
      <w:jc w:val="both"/>
    </w:pPr>
    <w:rPr>
      <w:rFonts w:ascii="Century Gothic" w:eastAsia="Times New Roman" w:hAnsi="Century Gothic"/>
      <w:sz w:val="22"/>
      <w:szCs w:val="22"/>
    </w:rPr>
  </w:style>
  <w:style w:type="character" w:customStyle="1" w:styleId="FiguraCar">
    <w:name w:val="Figura Car"/>
    <w:link w:val="Figura"/>
    <w:uiPriority w:val="99"/>
    <w:locked/>
    <w:rPr>
      <w:rFonts w:ascii="Century Gothic" w:eastAsia="Times New Roman" w:hAnsi="Century Gothic"/>
      <w:sz w:val="22"/>
      <w:szCs w:val="22"/>
      <w:lang w:val="es-CO"/>
    </w:rPr>
  </w:style>
  <w:style w:type="paragraph" w:customStyle="1" w:styleId="BodyText25">
    <w:name w:val="Body Text 25"/>
    <w:basedOn w:val="Normal"/>
    <w:uiPriority w:val="99"/>
    <w:pPr>
      <w:suppressAutoHyphens/>
      <w:spacing w:before="120" w:after="120"/>
      <w:ind w:left="431"/>
      <w:jc w:val="both"/>
    </w:pPr>
    <w:rPr>
      <w:rFonts w:ascii="Arial" w:eastAsia="Times New Roman" w:hAnsi="Arial" w:cs="Arial"/>
      <w:sz w:val="22"/>
      <w:szCs w:val="22"/>
      <w:lang w:val="es-ES_tradnl" w:eastAsia="es-ES"/>
    </w:rPr>
  </w:style>
  <w:style w:type="paragraph" w:customStyle="1" w:styleId="CarCarCar1CarCarCarCarCarCarCarCarCarCarCarCarCar2">
    <w:name w:val="Car Car Car1 Car Car Car Car Car Car Car Car Car Car Car Car Car2"/>
    <w:basedOn w:val="Normal"/>
    <w:uiPriority w:val="99"/>
    <w:pPr>
      <w:spacing w:after="160" w:line="240" w:lineRule="exact"/>
      <w:ind w:left="431"/>
      <w:jc w:val="both"/>
    </w:pPr>
    <w:rPr>
      <w:rFonts w:ascii="Verdana" w:eastAsia="Times New Roman" w:hAnsi="Verdana" w:cs="Verdana"/>
      <w:sz w:val="20"/>
      <w:szCs w:val="20"/>
      <w:lang w:val="en-US"/>
    </w:rPr>
  </w:style>
  <w:style w:type="paragraph" w:customStyle="1" w:styleId="Revisin1">
    <w:name w:val="Revisión1"/>
    <w:hidden/>
    <w:uiPriority w:val="99"/>
    <w:semiHidden/>
    <w:pPr>
      <w:ind w:left="431"/>
      <w:jc w:val="both"/>
    </w:pPr>
    <w:rPr>
      <w:rFonts w:ascii="Times New Roman" w:eastAsia="Times New Roman" w:hAnsi="Times New Roman"/>
      <w:sz w:val="24"/>
      <w:szCs w:val="24"/>
      <w:lang w:val="es-CO" w:eastAsia="es-ES"/>
    </w:rPr>
  </w:style>
  <w:style w:type="paragraph" w:customStyle="1" w:styleId="AA">
    <w:name w:val="AA"/>
    <w:basedOn w:val="Normal"/>
    <w:pPr>
      <w:spacing w:after="160" w:line="240" w:lineRule="exact"/>
      <w:ind w:left="431"/>
      <w:jc w:val="both"/>
    </w:pPr>
    <w:rPr>
      <w:rFonts w:ascii="Arial" w:eastAsia="Times New Roman" w:hAnsi="Arial"/>
      <w:sz w:val="20"/>
      <w:szCs w:val="20"/>
      <w:lang w:val="en-US"/>
    </w:rPr>
  </w:style>
  <w:style w:type="paragraph" w:customStyle="1" w:styleId="Textoindependiente25">
    <w:name w:val="Texto independiente 25"/>
    <w:basedOn w:val="Normal"/>
    <w:pPr>
      <w:suppressAutoHyphens/>
      <w:spacing w:before="120" w:after="120"/>
      <w:ind w:left="431"/>
      <w:jc w:val="both"/>
    </w:pPr>
    <w:rPr>
      <w:rFonts w:ascii="Arial" w:eastAsia="Times New Roman" w:hAnsi="Arial"/>
      <w:sz w:val="22"/>
      <w:szCs w:val="20"/>
      <w:lang w:val="es-ES_tradnl" w:eastAsia="es-ES"/>
    </w:rPr>
  </w:style>
  <w:style w:type="paragraph" w:customStyle="1" w:styleId="EstiloIzquierda125cm">
    <w:name w:val="Estilo Izquierda:  1.25 cm"/>
    <w:basedOn w:val="Normal"/>
    <w:pPr>
      <w:numPr>
        <w:numId w:val="8"/>
      </w:numPr>
      <w:spacing w:before="120" w:after="120"/>
      <w:jc w:val="both"/>
    </w:pPr>
    <w:rPr>
      <w:rFonts w:ascii="Arial" w:eastAsia="Calibri" w:hAnsi="Arial"/>
      <w:sz w:val="22"/>
      <w:szCs w:val="22"/>
    </w:rPr>
  </w:style>
  <w:style w:type="character" w:customStyle="1" w:styleId="IDU">
    <w:name w:val="IDU"/>
    <w:semiHidden/>
    <w:rPr>
      <w:rFonts w:ascii="Arial" w:hAnsi="Arial" w:cs="Arial"/>
      <w:color w:val="auto"/>
      <w:sz w:val="20"/>
      <w:szCs w:val="20"/>
    </w:rPr>
  </w:style>
  <w:style w:type="character" w:customStyle="1" w:styleId="elema">
    <w:name w:val="elema"/>
    <w:rPr>
      <w:rFonts w:cs="Times New Roman"/>
    </w:rPr>
  </w:style>
  <w:style w:type="paragraph" w:styleId="Descripcin">
    <w:name w:val="caption"/>
    <w:basedOn w:val="Normal"/>
    <w:next w:val="Normal"/>
    <w:link w:val="DescripcinCar"/>
    <w:uiPriority w:val="35"/>
    <w:unhideWhenUsed/>
    <w:qFormat/>
    <w:pPr>
      <w:spacing w:after="200" w:line="276" w:lineRule="auto"/>
    </w:pPr>
    <w:rPr>
      <w:rFonts w:ascii="Calibri" w:eastAsia="Calibri" w:hAnsi="Calibri"/>
      <w:b/>
      <w:bCs/>
      <w:sz w:val="20"/>
      <w:szCs w:val="20"/>
    </w:rPr>
  </w:style>
  <w:style w:type="paragraph" w:customStyle="1" w:styleId="WW-Predeterminado">
    <w:name w:val="WW-Predeterminado"/>
    <w:pPr>
      <w:suppressAutoHyphens/>
    </w:pPr>
    <w:rPr>
      <w:rFonts w:ascii="Times New Roman" w:eastAsia="Arial" w:hAnsi="Times New Roman"/>
      <w:kern w:val="1"/>
      <w:sz w:val="24"/>
      <w:lang w:val="es-ES" w:eastAsia="ar-SA"/>
    </w:rPr>
  </w:style>
  <w:style w:type="character" w:customStyle="1" w:styleId="NormalWebCar">
    <w:name w:val="Normal (Web) Car"/>
    <w:link w:val="NormalWeb"/>
    <w:locked/>
    <w:rPr>
      <w:rFonts w:ascii="Times New Roman" w:eastAsia="Batang" w:hAnsi="Times New Roman"/>
      <w:sz w:val="24"/>
      <w:szCs w:val="24"/>
      <w:lang w:val="es-ES" w:eastAsia="es-ES"/>
    </w:rPr>
  </w:style>
  <w:style w:type="paragraph" w:customStyle="1" w:styleId="Textoindependiente26">
    <w:name w:val="Texto independiente 26"/>
    <w:basedOn w:val="Normal"/>
    <w:pPr>
      <w:suppressAutoHyphens/>
      <w:spacing w:before="120" w:after="120"/>
      <w:jc w:val="both"/>
    </w:pPr>
    <w:rPr>
      <w:rFonts w:ascii="Arial" w:eastAsia="Times New Roman" w:hAnsi="Arial"/>
      <w:sz w:val="22"/>
      <w:szCs w:val="20"/>
      <w:lang w:val="es-ES_tradnl" w:eastAsia="es-ES"/>
    </w:rPr>
  </w:style>
  <w:style w:type="paragraph" w:customStyle="1" w:styleId="Textoindependiente27">
    <w:name w:val="Texto independiente 27"/>
    <w:basedOn w:val="Normal"/>
    <w:uiPriority w:val="99"/>
    <w:pPr>
      <w:suppressAutoHyphens/>
      <w:spacing w:before="120" w:after="120"/>
      <w:jc w:val="both"/>
    </w:pPr>
    <w:rPr>
      <w:rFonts w:ascii="Arial" w:eastAsia="Times New Roman" w:hAnsi="Arial"/>
      <w:sz w:val="22"/>
      <w:szCs w:val="20"/>
      <w:lang w:val="es-ES_tradnl" w:eastAsia="es-ES"/>
    </w:rPr>
  </w:style>
  <w:style w:type="character" w:customStyle="1" w:styleId="ListParagraphChar">
    <w:name w:val="List Paragraph Char"/>
    <w:link w:val="Prrafodelista1"/>
    <w:locked/>
    <w:rPr>
      <w:rFonts w:ascii="Times New Roman" w:eastAsia="Times New Roman" w:hAnsi="Times New Roman"/>
      <w:sz w:val="24"/>
      <w:szCs w:val="24"/>
      <w:lang w:val="es-ES" w:eastAsia="es-ES"/>
    </w:rPr>
  </w:style>
  <w:style w:type="character" w:customStyle="1" w:styleId="m-12795452176204710gmail-apple-converted-space">
    <w:name w:val="m_-12795452176204710gmail-apple-converted-space"/>
    <w:basedOn w:val="Fuentedeprrafopredeter"/>
  </w:style>
  <w:style w:type="paragraph" w:customStyle="1" w:styleId="m-12795452176204710gmail-prrafodelista1">
    <w:name w:val="m_-12795452176204710gmail-prrafodelista1"/>
    <w:basedOn w:val="Normal"/>
    <w:pPr>
      <w:spacing w:before="100" w:beforeAutospacing="1" w:after="100" w:afterAutospacing="1"/>
    </w:pPr>
    <w:rPr>
      <w:rFonts w:ascii="Times New Roman" w:eastAsia="Times New Roman" w:hAnsi="Times New Roman"/>
      <w:lang w:eastAsia="es-CO"/>
    </w:rPr>
  </w:style>
  <w:style w:type="character" w:customStyle="1" w:styleId="SinespaciadoCar">
    <w:name w:val="Sin espaciado Car"/>
    <w:link w:val="Sinespaciado"/>
    <w:uiPriority w:val="1"/>
    <w:rPr>
      <w:rFonts w:ascii="Calibri" w:eastAsia="Calibri" w:hAnsi="Calibri"/>
      <w:sz w:val="22"/>
      <w:szCs w:val="22"/>
      <w:lang w:val="es-ES"/>
    </w:rPr>
  </w:style>
  <w:style w:type="paragraph" w:customStyle="1" w:styleId="Textoindependiente28">
    <w:name w:val="Texto independiente 28"/>
    <w:basedOn w:val="Normal"/>
    <w:uiPriority w:val="99"/>
    <w:pPr>
      <w:suppressAutoHyphens/>
      <w:spacing w:before="120" w:after="120"/>
      <w:jc w:val="both"/>
    </w:pPr>
    <w:rPr>
      <w:rFonts w:ascii="Arial" w:eastAsia="Times New Roman" w:hAnsi="Arial"/>
      <w:sz w:val="22"/>
      <w:szCs w:val="20"/>
      <w:lang w:val="es-ES_tradnl" w:eastAsia="es-ES"/>
    </w:rPr>
  </w:style>
  <w:style w:type="paragraph" w:customStyle="1" w:styleId="a">
    <w:basedOn w:val="Normal"/>
    <w:next w:val="Normal"/>
    <w:link w:val="TtuloCar1"/>
    <w:uiPriority w:val="10"/>
    <w:qFormat/>
    <w:pPr>
      <w:contextualSpacing/>
    </w:pPr>
    <w:rPr>
      <w:rFonts w:ascii="Calibri" w:eastAsia="MS Gothic" w:hAnsi="Calibri"/>
      <w:spacing w:val="-10"/>
      <w:kern w:val="28"/>
      <w:sz w:val="56"/>
      <w:szCs w:val="56"/>
      <w:lang w:val="x-none" w:eastAsia="x-none"/>
    </w:rPr>
  </w:style>
  <w:style w:type="character" w:customStyle="1" w:styleId="TtuloCar1">
    <w:name w:val="Título Car1"/>
    <w:aliases w:val="Puesto Car1"/>
    <w:link w:val="a"/>
    <w:rPr>
      <w:rFonts w:ascii="Calibri" w:eastAsia="MS Gothic" w:hAnsi="Calibri"/>
      <w:spacing w:val="-10"/>
      <w:kern w:val="28"/>
      <w:sz w:val="56"/>
      <w:szCs w:val="56"/>
      <w:lang w:val="x-none" w:eastAsia="x-none"/>
    </w:rPr>
  </w:style>
  <w:style w:type="character" w:customStyle="1" w:styleId="DescripcinCar">
    <w:name w:val="Descripción Car"/>
    <w:link w:val="Descripcin"/>
    <w:uiPriority w:val="35"/>
    <w:rPr>
      <w:rFonts w:ascii="Calibri" w:eastAsia="Calibri" w:hAnsi="Calibri"/>
      <w:b/>
      <w:bCs/>
      <w:lang w:val="es-CO"/>
    </w:rPr>
  </w:style>
  <w:style w:type="character" w:customStyle="1" w:styleId="m5522447164059015243gmail-m5162938738893513629gmail-im">
    <w:name w:val="m_5522447164059015243gmail-m_5162938738893513629gmail-im"/>
  </w:style>
  <w:style w:type="paragraph" w:customStyle="1" w:styleId="font8">
    <w:name w:val="font_8"/>
    <w:basedOn w:val="Normal"/>
    <w:rsid w:val="00E115C0"/>
    <w:pPr>
      <w:spacing w:before="100" w:beforeAutospacing="1" w:after="100" w:afterAutospacing="1"/>
    </w:pPr>
    <w:rPr>
      <w:rFonts w:ascii="Times New Roman" w:eastAsia="Times New Roman" w:hAnsi="Times New Roman"/>
      <w:lang w:eastAsia="es-CO"/>
    </w:rPr>
  </w:style>
  <w:style w:type="paragraph" w:customStyle="1" w:styleId="Textoindependiente29">
    <w:name w:val="Texto independiente 29"/>
    <w:basedOn w:val="Normal"/>
    <w:uiPriority w:val="99"/>
    <w:rsid w:val="00E115C0"/>
    <w:pPr>
      <w:suppressAutoHyphens/>
      <w:spacing w:before="120" w:after="120"/>
      <w:jc w:val="both"/>
    </w:pPr>
    <w:rPr>
      <w:rFonts w:ascii="Arial" w:eastAsia="Times New Roman" w:hAnsi="Arial"/>
      <w:sz w:val="22"/>
      <w:szCs w:val="20"/>
      <w:lang w:val="es-ES_tradnl" w:eastAsia="es-ES"/>
    </w:rPr>
  </w:style>
  <w:style w:type="paragraph" w:customStyle="1" w:styleId="Listavistosa-nfasis11">
    <w:name w:val="Lista vistosa - Énfasis 11"/>
    <w:basedOn w:val="Normal"/>
    <w:uiPriority w:val="34"/>
    <w:qFormat/>
    <w:rsid w:val="00DE088C"/>
    <w:pPr>
      <w:spacing w:after="200" w:line="276" w:lineRule="auto"/>
      <w:ind w:left="720"/>
      <w:contextualSpacing/>
    </w:pPr>
    <w:rPr>
      <w:rFonts w:ascii="Calibri" w:eastAsia="Calibri" w:hAnsi="Calibri"/>
      <w:sz w:val="22"/>
      <w:szCs w:val="22"/>
      <w:lang w:val="es-ES"/>
    </w:rPr>
  </w:style>
  <w:style w:type="character" w:customStyle="1" w:styleId="Cuerpodeltexto">
    <w:name w:val="Cuerpo del texto_"/>
    <w:basedOn w:val="Fuentedeprrafopredeter"/>
    <w:link w:val="Cuerpodeltexto0"/>
    <w:rsid w:val="00330E8D"/>
    <w:rPr>
      <w:rFonts w:ascii="Arial" w:eastAsia="Arial" w:hAnsi="Arial" w:cs="Arial"/>
      <w:color w:val="141414"/>
      <w:sz w:val="22"/>
      <w:szCs w:val="22"/>
      <w:shd w:val="clear" w:color="auto" w:fill="FFFFFF"/>
    </w:rPr>
  </w:style>
  <w:style w:type="paragraph" w:customStyle="1" w:styleId="Cuerpodeltexto0">
    <w:name w:val="Cuerpo del texto"/>
    <w:basedOn w:val="Normal"/>
    <w:link w:val="Cuerpodeltexto"/>
    <w:rsid w:val="00330E8D"/>
    <w:pPr>
      <w:widowControl w:val="0"/>
      <w:shd w:val="clear" w:color="auto" w:fill="FFFFFF"/>
      <w:spacing w:line="0" w:lineRule="atLeast"/>
      <w:ind w:hanging="380"/>
      <w:jc w:val="right"/>
    </w:pPr>
    <w:rPr>
      <w:rFonts w:ascii="Arial" w:eastAsia="Arial" w:hAnsi="Arial" w:cs="Arial"/>
      <w:color w:val="141414"/>
      <w:sz w:val="22"/>
      <w:szCs w:val="22"/>
      <w:lang w:val="en-US"/>
    </w:rPr>
  </w:style>
  <w:style w:type="character" w:customStyle="1" w:styleId="LeyendadelaimagenExact">
    <w:name w:val="Leyenda de la imagen Exact"/>
    <w:basedOn w:val="Fuentedeprrafopredeter"/>
    <w:rsid w:val="00330E8D"/>
    <w:rPr>
      <w:rFonts w:ascii="Arial" w:eastAsia="Arial" w:hAnsi="Arial" w:cs="Arial"/>
      <w:b/>
      <w:bCs/>
      <w:i w:val="0"/>
      <w:iCs w:val="0"/>
      <w:smallCaps w:val="0"/>
      <w:strike w:val="0"/>
      <w:color w:val="000000"/>
      <w:spacing w:val="2"/>
      <w:w w:val="100"/>
      <w:position w:val="0"/>
      <w:sz w:val="20"/>
      <w:szCs w:val="20"/>
      <w:u w:val="none"/>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4982">
      <w:bodyDiv w:val="1"/>
      <w:marLeft w:val="0"/>
      <w:marRight w:val="0"/>
      <w:marTop w:val="0"/>
      <w:marBottom w:val="0"/>
      <w:divBdr>
        <w:top w:val="none" w:sz="0" w:space="0" w:color="auto"/>
        <w:left w:val="none" w:sz="0" w:space="0" w:color="auto"/>
        <w:bottom w:val="none" w:sz="0" w:space="0" w:color="auto"/>
        <w:right w:val="none" w:sz="0" w:space="0" w:color="auto"/>
      </w:divBdr>
    </w:div>
    <w:div w:id="38290100">
      <w:bodyDiv w:val="1"/>
      <w:marLeft w:val="0"/>
      <w:marRight w:val="0"/>
      <w:marTop w:val="0"/>
      <w:marBottom w:val="0"/>
      <w:divBdr>
        <w:top w:val="none" w:sz="0" w:space="0" w:color="auto"/>
        <w:left w:val="none" w:sz="0" w:space="0" w:color="auto"/>
        <w:bottom w:val="none" w:sz="0" w:space="0" w:color="auto"/>
        <w:right w:val="none" w:sz="0" w:space="0" w:color="auto"/>
      </w:divBdr>
    </w:div>
    <w:div w:id="58292642">
      <w:bodyDiv w:val="1"/>
      <w:marLeft w:val="0"/>
      <w:marRight w:val="0"/>
      <w:marTop w:val="0"/>
      <w:marBottom w:val="0"/>
      <w:divBdr>
        <w:top w:val="none" w:sz="0" w:space="0" w:color="auto"/>
        <w:left w:val="none" w:sz="0" w:space="0" w:color="auto"/>
        <w:bottom w:val="none" w:sz="0" w:space="0" w:color="auto"/>
        <w:right w:val="none" w:sz="0" w:space="0" w:color="auto"/>
      </w:divBdr>
    </w:div>
    <w:div w:id="666052345">
      <w:bodyDiv w:val="1"/>
      <w:marLeft w:val="0"/>
      <w:marRight w:val="0"/>
      <w:marTop w:val="0"/>
      <w:marBottom w:val="0"/>
      <w:divBdr>
        <w:top w:val="none" w:sz="0" w:space="0" w:color="auto"/>
        <w:left w:val="none" w:sz="0" w:space="0" w:color="auto"/>
        <w:bottom w:val="none" w:sz="0" w:space="0" w:color="auto"/>
        <w:right w:val="none" w:sz="0" w:space="0" w:color="auto"/>
      </w:divBdr>
    </w:div>
    <w:div w:id="964121948">
      <w:bodyDiv w:val="1"/>
      <w:marLeft w:val="0"/>
      <w:marRight w:val="0"/>
      <w:marTop w:val="0"/>
      <w:marBottom w:val="0"/>
      <w:divBdr>
        <w:top w:val="none" w:sz="0" w:space="0" w:color="auto"/>
        <w:left w:val="none" w:sz="0" w:space="0" w:color="auto"/>
        <w:bottom w:val="none" w:sz="0" w:space="0" w:color="auto"/>
        <w:right w:val="none" w:sz="0" w:space="0" w:color="auto"/>
      </w:divBdr>
    </w:div>
    <w:div w:id="1280448716">
      <w:bodyDiv w:val="1"/>
      <w:marLeft w:val="0"/>
      <w:marRight w:val="0"/>
      <w:marTop w:val="0"/>
      <w:marBottom w:val="0"/>
      <w:divBdr>
        <w:top w:val="none" w:sz="0" w:space="0" w:color="auto"/>
        <w:left w:val="none" w:sz="0" w:space="0" w:color="auto"/>
        <w:bottom w:val="none" w:sz="0" w:space="0" w:color="auto"/>
        <w:right w:val="none" w:sz="0" w:space="0" w:color="auto"/>
      </w:divBdr>
    </w:div>
    <w:div w:id="1295671026">
      <w:bodyDiv w:val="1"/>
      <w:marLeft w:val="0"/>
      <w:marRight w:val="0"/>
      <w:marTop w:val="0"/>
      <w:marBottom w:val="0"/>
      <w:divBdr>
        <w:top w:val="none" w:sz="0" w:space="0" w:color="auto"/>
        <w:left w:val="none" w:sz="0" w:space="0" w:color="auto"/>
        <w:bottom w:val="none" w:sz="0" w:space="0" w:color="auto"/>
        <w:right w:val="none" w:sz="0" w:space="0" w:color="auto"/>
      </w:divBdr>
    </w:div>
    <w:div w:id="1410544021">
      <w:bodyDiv w:val="1"/>
      <w:marLeft w:val="0"/>
      <w:marRight w:val="0"/>
      <w:marTop w:val="0"/>
      <w:marBottom w:val="0"/>
      <w:divBdr>
        <w:top w:val="none" w:sz="0" w:space="0" w:color="auto"/>
        <w:left w:val="none" w:sz="0" w:space="0" w:color="auto"/>
        <w:bottom w:val="none" w:sz="0" w:space="0" w:color="auto"/>
        <w:right w:val="none" w:sz="0" w:space="0" w:color="auto"/>
      </w:divBdr>
    </w:div>
    <w:div w:id="1458721191">
      <w:bodyDiv w:val="1"/>
      <w:marLeft w:val="0"/>
      <w:marRight w:val="0"/>
      <w:marTop w:val="0"/>
      <w:marBottom w:val="0"/>
      <w:divBdr>
        <w:top w:val="none" w:sz="0" w:space="0" w:color="auto"/>
        <w:left w:val="none" w:sz="0" w:space="0" w:color="auto"/>
        <w:bottom w:val="none" w:sz="0" w:space="0" w:color="auto"/>
        <w:right w:val="none" w:sz="0" w:space="0" w:color="auto"/>
      </w:divBdr>
    </w:div>
    <w:div w:id="1460224377">
      <w:bodyDiv w:val="1"/>
      <w:marLeft w:val="0"/>
      <w:marRight w:val="0"/>
      <w:marTop w:val="0"/>
      <w:marBottom w:val="0"/>
      <w:divBdr>
        <w:top w:val="none" w:sz="0" w:space="0" w:color="auto"/>
        <w:left w:val="none" w:sz="0" w:space="0" w:color="auto"/>
        <w:bottom w:val="none" w:sz="0" w:space="0" w:color="auto"/>
        <w:right w:val="none" w:sz="0" w:space="0" w:color="auto"/>
      </w:divBdr>
    </w:div>
    <w:div w:id="1616055251">
      <w:bodyDiv w:val="1"/>
      <w:marLeft w:val="0"/>
      <w:marRight w:val="0"/>
      <w:marTop w:val="0"/>
      <w:marBottom w:val="0"/>
      <w:divBdr>
        <w:top w:val="none" w:sz="0" w:space="0" w:color="auto"/>
        <w:left w:val="none" w:sz="0" w:space="0" w:color="auto"/>
        <w:bottom w:val="none" w:sz="0" w:space="0" w:color="auto"/>
        <w:right w:val="none" w:sz="0" w:space="0" w:color="auto"/>
      </w:divBdr>
      <w:divsChild>
        <w:div w:id="321470961">
          <w:marLeft w:val="0"/>
          <w:marRight w:val="0"/>
          <w:marTop w:val="0"/>
          <w:marBottom w:val="0"/>
          <w:divBdr>
            <w:top w:val="none" w:sz="0" w:space="0" w:color="auto"/>
            <w:left w:val="none" w:sz="0" w:space="0" w:color="auto"/>
            <w:bottom w:val="none" w:sz="0" w:space="0" w:color="auto"/>
            <w:right w:val="none" w:sz="0" w:space="0" w:color="auto"/>
          </w:divBdr>
        </w:div>
        <w:div w:id="1194152147">
          <w:marLeft w:val="0"/>
          <w:marRight w:val="0"/>
          <w:marTop w:val="0"/>
          <w:marBottom w:val="0"/>
          <w:divBdr>
            <w:top w:val="none" w:sz="0" w:space="0" w:color="auto"/>
            <w:left w:val="none" w:sz="0" w:space="0" w:color="auto"/>
            <w:bottom w:val="none" w:sz="0" w:space="0" w:color="auto"/>
            <w:right w:val="none" w:sz="0" w:space="0" w:color="auto"/>
          </w:divBdr>
        </w:div>
      </w:divsChild>
    </w:div>
    <w:div w:id="1853454968">
      <w:bodyDiv w:val="1"/>
      <w:marLeft w:val="0"/>
      <w:marRight w:val="0"/>
      <w:marTop w:val="0"/>
      <w:marBottom w:val="0"/>
      <w:divBdr>
        <w:top w:val="none" w:sz="0" w:space="0" w:color="auto"/>
        <w:left w:val="none" w:sz="0" w:space="0" w:color="auto"/>
        <w:bottom w:val="none" w:sz="0" w:space="0" w:color="auto"/>
        <w:right w:val="none" w:sz="0" w:space="0" w:color="auto"/>
      </w:divBdr>
      <w:divsChild>
        <w:div w:id="1751661351">
          <w:marLeft w:val="0"/>
          <w:marRight w:val="0"/>
          <w:marTop w:val="0"/>
          <w:marBottom w:val="0"/>
          <w:divBdr>
            <w:top w:val="none" w:sz="0" w:space="0" w:color="auto"/>
            <w:left w:val="none" w:sz="0" w:space="0" w:color="auto"/>
            <w:bottom w:val="none" w:sz="0" w:space="0" w:color="auto"/>
            <w:right w:val="none" w:sz="0" w:space="0" w:color="auto"/>
          </w:divBdr>
          <w:divsChild>
            <w:div w:id="1588029163">
              <w:marLeft w:val="0"/>
              <w:marRight w:val="0"/>
              <w:marTop w:val="0"/>
              <w:marBottom w:val="0"/>
              <w:divBdr>
                <w:top w:val="none" w:sz="0" w:space="0" w:color="auto"/>
                <w:left w:val="none" w:sz="0" w:space="0" w:color="auto"/>
                <w:bottom w:val="none" w:sz="0" w:space="0" w:color="auto"/>
                <w:right w:val="none" w:sz="0" w:space="0" w:color="auto"/>
              </w:divBdr>
              <w:divsChild>
                <w:div w:id="399981284">
                  <w:marLeft w:val="0"/>
                  <w:marRight w:val="0"/>
                  <w:marTop w:val="0"/>
                  <w:marBottom w:val="0"/>
                  <w:divBdr>
                    <w:top w:val="none" w:sz="0" w:space="0" w:color="auto"/>
                    <w:left w:val="none" w:sz="0" w:space="0" w:color="auto"/>
                    <w:bottom w:val="none" w:sz="0" w:space="0" w:color="auto"/>
                    <w:right w:val="none" w:sz="0" w:space="0" w:color="auto"/>
                  </w:divBdr>
                  <w:divsChild>
                    <w:div w:id="1892384304">
                      <w:marLeft w:val="0"/>
                      <w:marRight w:val="0"/>
                      <w:marTop w:val="0"/>
                      <w:marBottom w:val="0"/>
                      <w:divBdr>
                        <w:top w:val="none" w:sz="0" w:space="0" w:color="auto"/>
                        <w:left w:val="none" w:sz="0" w:space="0" w:color="auto"/>
                        <w:bottom w:val="none" w:sz="0" w:space="0" w:color="auto"/>
                        <w:right w:val="none" w:sz="0" w:space="0" w:color="auto"/>
                      </w:divBdr>
                      <w:divsChild>
                        <w:div w:id="1797092580">
                          <w:marLeft w:val="0"/>
                          <w:marRight w:val="0"/>
                          <w:marTop w:val="0"/>
                          <w:marBottom w:val="0"/>
                          <w:divBdr>
                            <w:top w:val="none" w:sz="0" w:space="0" w:color="auto"/>
                            <w:left w:val="none" w:sz="0" w:space="0" w:color="auto"/>
                            <w:bottom w:val="none" w:sz="0" w:space="0" w:color="auto"/>
                            <w:right w:val="none" w:sz="0" w:space="0" w:color="auto"/>
                          </w:divBdr>
                          <w:divsChild>
                            <w:div w:id="97290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ecop/secop-ii" TargetMode="External"/><Relationship Id="rId18" Type="http://schemas.openxmlformats.org/officeDocument/2006/relationships/hyperlink" Target="https://www.colombiacompra.gov.co/secop/secop-ii" TargetMode="External"/><Relationship Id="rId26" Type="http://schemas.openxmlformats.org/officeDocument/2006/relationships/hyperlink" Target="https://www.colombiacompra.gov.co/secop/secop-ii" TargetMode="External"/><Relationship Id="rId39" Type="http://schemas.openxmlformats.org/officeDocument/2006/relationships/image" Target="media/image5.emf"/><Relationship Id="rId21" Type="http://schemas.openxmlformats.org/officeDocument/2006/relationships/hyperlink" Target="https://www.colombiacompra.gov.co/secop/secop-ii" TargetMode="External"/><Relationship Id="rId34" Type="http://schemas.openxmlformats.org/officeDocument/2006/relationships/hyperlink" Target="https://www.colombiacompra.gov.co/secop/secop-ii" TargetMode="External"/><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olombiacompra.gov.co/secop/secop-ii" TargetMode="External"/><Relationship Id="rId29" Type="http://schemas.openxmlformats.org/officeDocument/2006/relationships/hyperlink" Target="mailto:licitaciones@idiger.gov.co" TargetMode="External"/><Relationship Id="rId11" Type="http://schemas.openxmlformats.org/officeDocument/2006/relationships/hyperlink" Target="https://www.colombiacompra.gov.co/secop/secop-ii" TargetMode="External"/><Relationship Id="rId24" Type="http://schemas.openxmlformats.org/officeDocument/2006/relationships/hyperlink" Target="https://www.colombiacompra.gov.co/secop/secop-ii" TargetMode="External"/><Relationship Id="rId32" Type="http://schemas.openxmlformats.org/officeDocument/2006/relationships/hyperlink" Target="http://www.banrep.gov.co/series-estadisticas/see_ts_trm.htm" TargetMode="External"/><Relationship Id="rId37" Type="http://schemas.openxmlformats.org/officeDocument/2006/relationships/image" Target="media/image3.emf"/><Relationship Id="rId40" Type="http://schemas.openxmlformats.org/officeDocument/2006/relationships/hyperlink" Target="http://www.alcaldiabogota.gov.co/sisjur/normas/Norma1.jsp?i=343"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olombiacompra.gov.co/secop/secop-ii" TargetMode="External"/><Relationship Id="rId23" Type="http://schemas.openxmlformats.org/officeDocument/2006/relationships/hyperlink" Target="https://www.colombiacompra.gov.co/secop/secop-ii" TargetMode="External"/><Relationship Id="rId28" Type="http://schemas.openxmlformats.org/officeDocument/2006/relationships/hyperlink" Target="mailto:licitaciones@idiger.gov.co" TargetMode="External"/><Relationship Id="rId36" Type="http://schemas.openxmlformats.org/officeDocument/2006/relationships/image" Target="media/image2.emf"/><Relationship Id="rId49" Type="http://schemas.openxmlformats.org/officeDocument/2006/relationships/theme" Target="theme/theme1.xml"/><Relationship Id="rId10" Type="http://schemas.openxmlformats.org/officeDocument/2006/relationships/hyperlink" Target="https://www.colombiacompra.gov.co/secop/secop-ii" TargetMode="External"/><Relationship Id="rId19" Type="http://schemas.openxmlformats.org/officeDocument/2006/relationships/hyperlink" Target="https://www.colombiacompra.gov.co/secop/secop-ii" TargetMode="External"/><Relationship Id="rId31" Type="http://schemas.openxmlformats.org/officeDocument/2006/relationships/hyperlink" Target="https://srvpsi.policia.gov.co/PSC/frm_cnp_consulta.aspx"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olombiacompra.gov.co/secop/secop-ii" TargetMode="External"/><Relationship Id="rId14" Type="http://schemas.openxmlformats.org/officeDocument/2006/relationships/hyperlink" Target="https://www.colombiacompra.gov.co/secop/secop-ii" TargetMode="External"/><Relationship Id="rId22" Type="http://schemas.openxmlformats.org/officeDocument/2006/relationships/hyperlink" Target="https://www.colombiacompra.gov.co/secop/secop-ii" TargetMode="External"/><Relationship Id="rId27" Type="http://schemas.openxmlformats.org/officeDocument/2006/relationships/hyperlink" Target="https://www.colombiacompra.gov.co/secop/que-es-el-secop-ii/manuales-y-guias-de-uso-del-secop-ii" TargetMode="External"/><Relationship Id="rId30" Type="http://schemas.openxmlformats.org/officeDocument/2006/relationships/hyperlink" Target="mailto:licitaciones@idiger.gov.co" TargetMode="External"/><Relationship Id="rId35" Type="http://schemas.openxmlformats.org/officeDocument/2006/relationships/hyperlink" Target="https://www.colombiacompra.gov.co/secop/secop-ii"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hyperlink" Target="https://www.colombiacompra.gov.co/secop/secop-ii" TargetMode="External"/><Relationship Id="rId3" Type="http://schemas.openxmlformats.org/officeDocument/2006/relationships/styles" Target="styles.xml"/><Relationship Id="rId12" Type="http://schemas.openxmlformats.org/officeDocument/2006/relationships/hyperlink" Target="https://www.colombiacompra.gov.co/secop/secop-ii" TargetMode="External"/><Relationship Id="rId17" Type="http://schemas.openxmlformats.org/officeDocument/2006/relationships/hyperlink" Target="https://www.colombiacompra.gov.co/secop/secop-ii" TargetMode="External"/><Relationship Id="rId25" Type="http://schemas.openxmlformats.org/officeDocument/2006/relationships/hyperlink" Target="https://www.colombiacompra.gov.co/secop/secop-ii" TargetMode="External"/><Relationship Id="rId33" Type="http://schemas.openxmlformats.org/officeDocument/2006/relationships/hyperlink" Target="https://www.colombiacompra.gov.co/secop/secop-ii" TargetMode="External"/><Relationship Id="rId38" Type="http://schemas.openxmlformats.org/officeDocument/2006/relationships/image" Target="media/image4.emf"/><Relationship Id="rId46" Type="http://schemas.openxmlformats.org/officeDocument/2006/relationships/header" Target="header3.xml"/><Relationship Id="rId20" Type="http://schemas.openxmlformats.org/officeDocument/2006/relationships/hyperlink" Target="https://www.colombiacompra.gov.co/secop/secop-ii" TargetMode="External"/><Relationship Id="rId41" Type="http://schemas.openxmlformats.org/officeDocument/2006/relationships/hyperlink" Target="https://www.colombiacompra.gov.co/secop/secop-ii"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769BFC-7622-4E98-803F-163DF6E95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2456</TotalTime>
  <Pages>64</Pages>
  <Words>25027</Words>
  <Characters>137649</Characters>
  <Application>Microsoft Office Word</Application>
  <DocSecurity>0</DocSecurity>
  <Lines>1147</Lines>
  <Paragraphs>324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162352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M.  Arroyo</dc:creator>
  <cp:lastModifiedBy>Ruby Paola Cepeda Yanet</cp:lastModifiedBy>
  <cp:revision>18</cp:revision>
  <cp:lastPrinted>2018-10-26T13:44:00Z</cp:lastPrinted>
  <dcterms:created xsi:type="dcterms:W3CDTF">2018-11-07T12:20:00Z</dcterms:created>
  <dcterms:modified xsi:type="dcterms:W3CDTF">2018-11-20T21:21:00Z</dcterms:modified>
</cp:coreProperties>
</file>