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6716" w:rsidRDefault="00441A62" w:rsidP="00441A62">
      <w:pPr>
        <w:tabs>
          <w:tab w:val="left" w:pos="3858"/>
        </w:tabs>
        <w:ind w:left="567" w:right="709"/>
      </w:pPr>
      <w:r>
        <w:tab/>
      </w:r>
    </w:p>
    <w:p w:rsidR="00FD0CC0" w:rsidRPr="00FD0CC0" w:rsidRDefault="00F44766" w:rsidP="009B4C99">
      <w:pPr>
        <w:ind w:left="567" w:right="709"/>
        <w:jc w:val="right"/>
      </w:pPr>
      <w:r>
        <w:rPr>
          <w:rFonts w:ascii="Arial" w:hAnsi="Arial" w:cs="Arial"/>
        </w:rPr>
        <w:t>03</w:t>
      </w:r>
      <w:r w:rsidR="00386716" w:rsidRPr="00F44766">
        <w:rPr>
          <w:rFonts w:ascii="Arial" w:hAnsi="Arial" w:cs="Arial"/>
        </w:rPr>
        <w:t xml:space="preserve"> DE </w:t>
      </w:r>
      <w:r w:rsidR="00A24B64">
        <w:rPr>
          <w:rFonts w:ascii="Arial" w:hAnsi="Arial" w:cs="Arial"/>
        </w:rPr>
        <w:t>DICIEMBRE</w:t>
      </w:r>
      <w:r w:rsidR="00386716" w:rsidRPr="00F44766">
        <w:rPr>
          <w:rFonts w:ascii="Arial" w:hAnsi="Arial" w:cs="Arial"/>
        </w:rPr>
        <w:t xml:space="preserve"> DE 201</w:t>
      </w:r>
      <w:r w:rsidR="009B4C99" w:rsidRPr="00F44766">
        <w:rPr>
          <w:rFonts w:ascii="Arial" w:hAnsi="Arial" w:cs="Arial"/>
        </w:rPr>
        <w:t>8</w:t>
      </w:r>
    </w:p>
    <w:p w:rsidR="00FD0CC0" w:rsidRPr="00FD0CC0" w:rsidRDefault="00FD0CC0" w:rsidP="00FD0CC0">
      <w:pPr>
        <w:ind w:left="567" w:right="709"/>
      </w:pPr>
    </w:p>
    <w:p w:rsidR="00FD0CC0" w:rsidRPr="004B5AD5" w:rsidRDefault="00FD0CC0" w:rsidP="004B58E0">
      <w:pPr>
        <w:autoSpaceDE w:val="0"/>
        <w:autoSpaceDN w:val="0"/>
        <w:adjustRightInd w:val="0"/>
        <w:ind w:left="567"/>
        <w:jc w:val="both"/>
        <w:rPr>
          <w:rFonts w:ascii="Arial" w:hAnsi="Arial" w:cs="Arial"/>
          <w:b/>
          <w:caps/>
        </w:rPr>
      </w:pPr>
      <w:r w:rsidRPr="00FD0CC0">
        <w:rPr>
          <w:rFonts w:ascii="Arial" w:hAnsi="Arial" w:cs="Arial"/>
          <w:b/>
          <w:caps/>
        </w:rPr>
        <w:t xml:space="preserve">ESTUDIO PREVIO PARA EL PROCESO DE MINIMA CUANTIA  </w:t>
      </w:r>
      <w:r w:rsidRPr="00FD0CC0">
        <w:rPr>
          <w:rFonts w:ascii="Arial" w:hAnsi="Arial" w:cs="Arial"/>
          <w:b/>
        </w:rPr>
        <w:t>No</w:t>
      </w:r>
      <w:r w:rsidRPr="00FD0CC0">
        <w:rPr>
          <w:rFonts w:ascii="Arial" w:hAnsi="Arial" w:cs="Arial"/>
          <w:b/>
          <w:caps/>
        </w:rPr>
        <w:t>.</w:t>
      </w:r>
      <w:r w:rsidR="005D12E6">
        <w:rPr>
          <w:rFonts w:ascii="Arial" w:hAnsi="Arial" w:cs="Arial"/>
          <w:b/>
        </w:rPr>
        <w:t>048</w:t>
      </w:r>
      <w:r w:rsidRPr="00FD0CC0">
        <w:rPr>
          <w:rFonts w:ascii="Arial" w:hAnsi="Arial" w:cs="Arial"/>
          <w:b/>
          <w:caps/>
        </w:rPr>
        <w:t>-BASPC26-201</w:t>
      </w:r>
      <w:r w:rsidR="009B4C99">
        <w:rPr>
          <w:rFonts w:ascii="Arial" w:hAnsi="Arial" w:cs="Arial"/>
          <w:b/>
          <w:caps/>
        </w:rPr>
        <w:t>8</w:t>
      </w:r>
      <w:r w:rsidRPr="00FD0CC0">
        <w:rPr>
          <w:rFonts w:ascii="Arial" w:hAnsi="Arial" w:cs="Arial"/>
          <w:b/>
          <w:caps/>
        </w:rPr>
        <w:t>CUYO  OBJETO  ES “</w:t>
      </w:r>
      <w:r w:rsidR="007737A4">
        <w:rPr>
          <w:rFonts w:ascii="Arial" w:hAnsi="Arial" w:cs="Arial"/>
          <w:b/>
          <w:caps/>
        </w:rPr>
        <w:t xml:space="preserve">ADQUISICION DE </w:t>
      </w:r>
      <w:r w:rsidR="007C4008">
        <w:rPr>
          <w:rFonts w:ascii="Arial" w:hAnsi="Arial" w:cs="Arial"/>
          <w:b/>
          <w:caps/>
        </w:rPr>
        <w:t>kit de incorporaciony uniforme gimnasia</w:t>
      </w:r>
      <w:r w:rsidR="004F4174">
        <w:rPr>
          <w:rFonts w:ascii="Arial" w:hAnsi="Arial" w:cs="Arial"/>
          <w:b/>
          <w:caps/>
        </w:rPr>
        <w:t xml:space="preserve">PARA EL </w:t>
      </w:r>
      <w:r w:rsidR="00137698">
        <w:rPr>
          <w:rFonts w:ascii="Arial" w:hAnsi="Arial" w:cs="Arial"/>
          <w:b/>
          <w:caps/>
        </w:rPr>
        <w:t>PRIMER</w:t>
      </w:r>
      <w:r w:rsidR="004F4174">
        <w:rPr>
          <w:rFonts w:ascii="Arial" w:hAnsi="Arial" w:cs="Arial"/>
          <w:b/>
          <w:caps/>
        </w:rPr>
        <w:t xml:space="preserve"> CONTINGENTE DE SOLDADOS REGULARES 201</w:t>
      </w:r>
      <w:r w:rsidR="00137698">
        <w:rPr>
          <w:rFonts w:ascii="Arial" w:hAnsi="Arial" w:cs="Arial"/>
          <w:b/>
          <w:caps/>
        </w:rPr>
        <w:t>9</w:t>
      </w:r>
      <w:r w:rsidR="004F4174">
        <w:rPr>
          <w:rFonts w:ascii="Arial" w:hAnsi="Arial" w:cs="Arial"/>
          <w:b/>
          <w:caps/>
        </w:rPr>
        <w:t xml:space="preserve">  PARA  </w:t>
      </w:r>
      <w:r w:rsidR="007737A4">
        <w:rPr>
          <w:rFonts w:ascii="Arial" w:hAnsi="Arial" w:cs="Arial"/>
          <w:b/>
          <w:caps/>
        </w:rPr>
        <w:t xml:space="preserve">EL BATALLON </w:t>
      </w:r>
      <w:r w:rsidR="00137698">
        <w:rPr>
          <w:rFonts w:ascii="Arial" w:hAnsi="Arial" w:cs="Arial"/>
          <w:b/>
          <w:caps/>
        </w:rPr>
        <w:t>DE INFANTERIA No.50</w:t>
      </w:r>
      <w:r w:rsidR="005474D9">
        <w:rPr>
          <w:rFonts w:ascii="Arial" w:hAnsi="Arial" w:cs="Arial"/>
          <w:b/>
          <w:caps/>
        </w:rPr>
        <w:t>.</w:t>
      </w:r>
    </w:p>
    <w:p w:rsidR="00FD0CC0" w:rsidRPr="004B5AD5" w:rsidRDefault="00FD0CC0" w:rsidP="004B58E0">
      <w:pPr>
        <w:jc w:val="both"/>
        <w:rPr>
          <w:rFonts w:ascii="Arial" w:hAnsi="Arial" w:cs="Arial"/>
          <w:b/>
          <w:caps/>
        </w:rPr>
      </w:pPr>
    </w:p>
    <w:p w:rsidR="00FD0CC0" w:rsidRPr="00386716" w:rsidRDefault="00FD0CC0" w:rsidP="004B58E0">
      <w:pPr>
        <w:pStyle w:val="NormalWeb"/>
        <w:numPr>
          <w:ilvl w:val="0"/>
          <w:numId w:val="8"/>
        </w:numPr>
        <w:spacing w:before="0" w:beforeAutospacing="0" w:after="0"/>
        <w:ind w:left="567" w:firstLine="0"/>
        <w:jc w:val="both"/>
        <w:rPr>
          <w:rFonts w:ascii="Arial" w:hAnsi="Arial" w:cs="Arial"/>
          <w:b/>
        </w:rPr>
      </w:pPr>
      <w:r w:rsidRPr="00386716">
        <w:rPr>
          <w:rFonts w:ascii="Arial" w:hAnsi="Arial" w:cs="Arial"/>
          <w:b/>
        </w:rPr>
        <w:t xml:space="preserve">ANTECEDENTES </w:t>
      </w:r>
    </w:p>
    <w:p w:rsidR="00FD0CC0" w:rsidRPr="00386716" w:rsidRDefault="00FD0CC0" w:rsidP="004B58E0">
      <w:pPr>
        <w:pStyle w:val="NormalWeb"/>
        <w:spacing w:before="0" w:beforeAutospacing="0" w:after="0"/>
        <w:ind w:left="567"/>
        <w:jc w:val="both"/>
        <w:rPr>
          <w:rFonts w:ascii="Arial" w:hAnsi="Arial" w:cs="Arial"/>
          <w:b/>
        </w:rPr>
      </w:pPr>
    </w:p>
    <w:p w:rsidR="00FD0CC0" w:rsidRPr="00386716" w:rsidRDefault="00FD0CC0" w:rsidP="004B58E0">
      <w:pPr>
        <w:pStyle w:val="NormalWeb"/>
        <w:numPr>
          <w:ilvl w:val="1"/>
          <w:numId w:val="3"/>
        </w:numPr>
        <w:spacing w:before="0" w:beforeAutospacing="0" w:after="0"/>
        <w:ind w:left="567" w:firstLine="0"/>
        <w:jc w:val="both"/>
        <w:rPr>
          <w:rFonts w:ascii="Arial" w:hAnsi="Arial" w:cs="Arial"/>
          <w:b/>
        </w:rPr>
      </w:pPr>
      <w:r w:rsidRPr="00386716">
        <w:rPr>
          <w:rFonts w:ascii="Arial" w:hAnsi="Arial" w:cs="Arial"/>
          <w:b/>
        </w:rPr>
        <w:t xml:space="preserve">ADQUISICIONES PREVIAS DE LA ENTIDAD. </w:t>
      </w:r>
    </w:p>
    <w:p w:rsidR="00FD0CC0" w:rsidRDefault="00FD0CC0" w:rsidP="004B58E0">
      <w:pPr>
        <w:pStyle w:val="NormalWeb"/>
        <w:spacing w:before="0" w:beforeAutospacing="0" w:after="0"/>
        <w:ind w:left="567"/>
        <w:jc w:val="both"/>
        <w:rPr>
          <w:rFonts w:ascii="Arial" w:hAnsi="Arial" w:cs="Arial"/>
          <w:b/>
        </w:rPr>
      </w:pPr>
    </w:p>
    <w:p w:rsidR="001C01A8" w:rsidRDefault="001C01A8" w:rsidP="001C01A8">
      <w:pPr>
        <w:ind w:left="567"/>
        <w:jc w:val="both"/>
        <w:rPr>
          <w:rFonts w:ascii="Arial" w:hAnsi="Arial" w:cs="Arial"/>
        </w:rPr>
      </w:pPr>
      <w:r w:rsidRPr="00BD741D">
        <w:rPr>
          <w:rFonts w:ascii="Arial" w:hAnsi="Arial" w:cs="Arial"/>
        </w:rPr>
        <w:t xml:space="preserve">Para la vigencia 2017 se realizó </w:t>
      </w:r>
      <w:r w:rsidRPr="0010617F">
        <w:rPr>
          <w:rFonts w:ascii="Arial" w:hAnsi="Arial" w:cs="Arial"/>
        </w:rPr>
        <w:t>contrato  No.0</w:t>
      </w:r>
      <w:r w:rsidR="0010617F">
        <w:rPr>
          <w:rFonts w:ascii="Arial" w:hAnsi="Arial" w:cs="Arial"/>
        </w:rPr>
        <w:t>33</w:t>
      </w:r>
      <w:r w:rsidRPr="0010617F">
        <w:rPr>
          <w:rFonts w:ascii="Arial" w:hAnsi="Arial" w:cs="Arial"/>
        </w:rPr>
        <w:t>-BASPC26-2017 por valor</w:t>
      </w:r>
      <w:r w:rsidRPr="00BD741D">
        <w:rPr>
          <w:rFonts w:ascii="Arial" w:hAnsi="Arial" w:cs="Arial"/>
        </w:rPr>
        <w:t xml:space="preserve"> de </w:t>
      </w:r>
      <w:r>
        <w:rPr>
          <w:rFonts w:ascii="Arial" w:hAnsi="Arial" w:cs="Arial"/>
        </w:rPr>
        <w:t>TREINTA Y NUEVE MILLONES SEISCIENTOS CUARENA Y TRES MIL CIENTO VEINTIOCHO PESOS</w:t>
      </w:r>
      <w:r w:rsidRPr="001C01A8">
        <w:rPr>
          <w:rFonts w:ascii="Arial" w:hAnsi="Arial" w:cs="Arial"/>
        </w:rPr>
        <w:t xml:space="preserve"> M/CTE ($</w:t>
      </w:r>
      <w:r>
        <w:rPr>
          <w:rFonts w:ascii="Arial" w:hAnsi="Arial" w:cs="Arial"/>
        </w:rPr>
        <w:t>39.643.128.00</w:t>
      </w:r>
      <w:r w:rsidRPr="001C01A8">
        <w:rPr>
          <w:rFonts w:ascii="Arial" w:hAnsi="Arial" w:cs="Arial"/>
        </w:rPr>
        <w:t>),</w:t>
      </w:r>
      <w:r w:rsidRPr="00BD741D">
        <w:rPr>
          <w:rFonts w:ascii="Arial" w:hAnsi="Arial" w:cs="Arial"/>
        </w:rPr>
        <w:t xml:space="preserve"> para la adquisición de </w:t>
      </w:r>
      <w:r>
        <w:rPr>
          <w:rFonts w:ascii="Arial" w:hAnsi="Arial" w:cs="Arial"/>
        </w:rPr>
        <w:t>kit de incorporación</w:t>
      </w:r>
      <w:r w:rsidRPr="00BD741D">
        <w:rPr>
          <w:rFonts w:ascii="Arial" w:hAnsi="Arial" w:cs="Arial"/>
        </w:rPr>
        <w:t xml:space="preserve">  con el proveedor </w:t>
      </w:r>
      <w:r>
        <w:rPr>
          <w:rFonts w:ascii="Arial" w:hAnsi="Arial" w:cs="Arial"/>
        </w:rPr>
        <w:t>SUMINISTROS SAGO SAS</w:t>
      </w:r>
      <w:r w:rsidRPr="00BD741D">
        <w:rPr>
          <w:rFonts w:ascii="Arial" w:hAnsi="Arial" w:cs="Arial"/>
        </w:rPr>
        <w:t>, las condiciones del contrato en cuanto especificación técnica, tiempos de entrega y calidad del bien se cumplieron a cabalidad</w:t>
      </w:r>
      <w:r>
        <w:rPr>
          <w:rFonts w:ascii="Arial" w:hAnsi="Arial" w:cs="Arial"/>
        </w:rPr>
        <w:t>.</w:t>
      </w:r>
    </w:p>
    <w:p w:rsidR="001C01A8" w:rsidRDefault="001C01A8" w:rsidP="006B52A3">
      <w:pPr>
        <w:ind w:left="567"/>
        <w:jc w:val="both"/>
        <w:rPr>
          <w:rFonts w:ascii="Arial" w:hAnsi="Arial" w:cs="Arial"/>
        </w:rPr>
      </w:pPr>
    </w:p>
    <w:p w:rsidR="006B52A3" w:rsidRDefault="006B52A3" w:rsidP="006B52A3">
      <w:pPr>
        <w:ind w:left="567"/>
        <w:jc w:val="both"/>
        <w:rPr>
          <w:rFonts w:ascii="Arial" w:hAnsi="Arial" w:cs="Arial"/>
        </w:rPr>
      </w:pPr>
      <w:r w:rsidRPr="00BD741D">
        <w:rPr>
          <w:rFonts w:ascii="Arial" w:hAnsi="Arial" w:cs="Arial"/>
        </w:rPr>
        <w:t>Pa</w:t>
      </w:r>
      <w:r w:rsidR="00345733" w:rsidRPr="00BD741D">
        <w:rPr>
          <w:rFonts w:ascii="Arial" w:hAnsi="Arial" w:cs="Arial"/>
        </w:rPr>
        <w:t>ra la vigencia 2017 se realizó</w:t>
      </w:r>
      <w:r w:rsidRPr="00BD741D">
        <w:rPr>
          <w:rFonts w:ascii="Arial" w:hAnsi="Arial" w:cs="Arial"/>
        </w:rPr>
        <w:t xml:space="preserve"> contrato  No.</w:t>
      </w:r>
      <w:r w:rsidR="00831E3B">
        <w:rPr>
          <w:rFonts w:ascii="Arial" w:hAnsi="Arial" w:cs="Arial"/>
        </w:rPr>
        <w:t>019</w:t>
      </w:r>
      <w:r w:rsidR="00345733" w:rsidRPr="00BD741D">
        <w:rPr>
          <w:rFonts w:ascii="Arial" w:hAnsi="Arial" w:cs="Arial"/>
        </w:rPr>
        <w:t>-BASPC26-2017</w:t>
      </w:r>
      <w:r w:rsidRPr="00BD741D">
        <w:rPr>
          <w:rFonts w:ascii="Arial" w:hAnsi="Arial" w:cs="Arial"/>
        </w:rPr>
        <w:t xml:space="preserve"> por valor de </w:t>
      </w:r>
      <w:r w:rsidR="00AD0515">
        <w:rPr>
          <w:rFonts w:ascii="Arial" w:hAnsi="Arial" w:cs="Arial"/>
        </w:rPr>
        <w:t xml:space="preserve">CINCUENTA Y NUEVE MILLONES DOSCIENTOS </w:t>
      </w:r>
      <w:r w:rsidR="00947786">
        <w:rPr>
          <w:rFonts w:ascii="Arial" w:hAnsi="Arial" w:cs="Arial"/>
        </w:rPr>
        <w:t>CINCUENTA</w:t>
      </w:r>
      <w:r w:rsidR="00AD0515">
        <w:rPr>
          <w:rFonts w:ascii="Arial" w:hAnsi="Arial" w:cs="Arial"/>
        </w:rPr>
        <w:t xml:space="preserve"> Y CUATRO MIL TRESCIENTOS CUARENTA Y CINCO MIL</w:t>
      </w:r>
      <w:r w:rsidR="00AC0174" w:rsidRPr="00BD741D">
        <w:rPr>
          <w:rFonts w:ascii="Arial" w:hAnsi="Arial" w:cs="Arial"/>
        </w:rPr>
        <w:t xml:space="preserve"> PESOS</w:t>
      </w:r>
      <w:r w:rsidR="003A078F">
        <w:rPr>
          <w:rFonts w:ascii="Arial" w:hAnsi="Arial" w:cs="Arial"/>
        </w:rPr>
        <w:t xml:space="preserve"> CON </w:t>
      </w:r>
      <w:r w:rsidR="00AD0515">
        <w:rPr>
          <w:rFonts w:ascii="Arial" w:hAnsi="Arial" w:cs="Arial"/>
        </w:rPr>
        <w:t xml:space="preserve">NOVENTA Y DOS </w:t>
      </w:r>
      <w:r w:rsidR="003A078F">
        <w:rPr>
          <w:rFonts w:ascii="Arial" w:hAnsi="Arial" w:cs="Arial"/>
        </w:rPr>
        <w:t>CENTAVOS</w:t>
      </w:r>
      <w:r w:rsidRPr="00BD741D">
        <w:rPr>
          <w:rFonts w:ascii="Arial" w:hAnsi="Arial" w:cs="Arial"/>
        </w:rPr>
        <w:t xml:space="preserve"> M/CTE ($</w:t>
      </w:r>
      <w:r w:rsidR="00831E3B">
        <w:rPr>
          <w:rFonts w:ascii="Arial" w:hAnsi="Arial" w:cs="Arial"/>
        </w:rPr>
        <w:t>59.254.345.92</w:t>
      </w:r>
      <w:r w:rsidR="00345733" w:rsidRPr="00BD741D">
        <w:rPr>
          <w:rFonts w:ascii="Arial" w:hAnsi="Arial" w:cs="Arial"/>
        </w:rPr>
        <w:t>)</w:t>
      </w:r>
      <w:r w:rsidRPr="00BD741D">
        <w:rPr>
          <w:rFonts w:ascii="Arial" w:hAnsi="Arial" w:cs="Arial"/>
        </w:rPr>
        <w:t xml:space="preserve">, para </w:t>
      </w:r>
      <w:r w:rsidR="00F41833" w:rsidRPr="00BD741D">
        <w:rPr>
          <w:rFonts w:ascii="Arial" w:hAnsi="Arial" w:cs="Arial"/>
        </w:rPr>
        <w:t xml:space="preserve">la adquisición de </w:t>
      </w:r>
      <w:r w:rsidR="00947786">
        <w:rPr>
          <w:rFonts w:ascii="Arial" w:hAnsi="Arial" w:cs="Arial"/>
        </w:rPr>
        <w:t>kit de incorporación</w:t>
      </w:r>
      <w:r w:rsidRPr="00BD741D">
        <w:rPr>
          <w:rFonts w:ascii="Arial" w:hAnsi="Arial" w:cs="Arial"/>
        </w:rPr>
        <w:t xml:space="preserve"> con el </w:t>
      </w:r>
      <w:r w:rsidR="00345733" w:rsidRPr="00BD741D">
        <w:rPr>
          <w:rFonts w:ascii="Arial" w:hAnsi="Arial" w:cs="Arial"/>
        </w:rPr>
        <w:t xml:space="preserve">proveedor </w:t>
      </w:r>
      <w:r w:rsidR="00947786">
        <w:rPr>
          <w:rFonts w:ascii="Arial" w:hAnsi="Arial" w:cs="Arial"/>
        </w:rPr>
        <w:t>SUMINISTROS SAGO SAS</w:t>
      </w:r>
      <w:r w:rsidRPr="00BD741D">
        <w:rPr>
          <w:rFonts w:ascii="Arial" w:hAnsi="Arial" w:cs="Arial"/>
        </w:rPr>
        <w:t>, las condiciones del contrato en cuanto especificación técnica, tiempos de entrega y calidad del bien se cumplieron a cabalidad</w:t>
      </w:r>
      <w:r w:rsidR="00575BC9">
        <w:rPr>
          <w:rFonts w:ascii="Arial" w:hAnsi="Arial" w:cs="Arial"/>
        </w:rPr>
        <w:t>.</w:t>
      </w:r>
    </w:p>
    <w:p w:rsidR="00601379" w:rsidRDefault="00601379" w:rsidP="006B52A3">
      <w:pPr>
        <w:ind w:left="567"/>
        <w:jc w:val="both"/>
        <w:rPr>
          <w:rFonts w:ascii="Arial" w:hAnsi="Arial" w:cs="Arial"/>
        </w:rPr>
      </w:pPr>
    </w:p>
    <w:p w:rsidR="00D672EB" w:rsidRDefault="00543A14" w:rsidP="004B58E0">
      <w:pPr>
        <w:ind w:left="567"/>
        <w:jc w:val="both"/>
        <w:rPr>
          <w:rFonts w:ascii="Arial" w:hAnsi="Arial" w:cs="Arial"/>
        </w:rPr>
      </w:pPr>
      <w:r w:rsidRPr="00C93A77">
        <w:rPr>
          <w:rFonts w:ascii="Arial" w:hAnsi="Arial" w:cs="Arial"/>
        </w:rPr>
        <w:t>Para la vigencia 2016 se realizó el contrato  No.0</w:t>
      </w:r>
      <w:r>
        <w:rPr>
          <w:rFonts w:ascii="Arial" w:hAnsi="Arial" w:cs="Arial"/>
        </w:rPr>
        <w:t>48</w:t>
      </w:r>
      <w:r w:rsidRPr="00C93A77">
        <w:rPr>
          <w:rFonts w:ascii="Arial" w:hAnsi="Arial" w:cs="Arial"/>
        </w:rPr>
        <w:t xml:space="preserve">-BASPC26-2016 por valor de </w:t>
      </w:r>
      <w:r>
        <w:rPr>
          <w:rFonts w:ascii="Arial" w:hAnsi="Arial" w:cs="Arial"/>
        </w:rPr>
        <w:t xml:space="preserve">TREINTA Y SEIS MILLONES OCHOCIENTOS VEINTINUEVE MIL TRESCIENTOS NOVENTA Y SEIS MIL PESOS CON OCHENTA CENTAVOS </w:t>
      </w:r>
      <w:r w:rsidRPr="00C93A77">
        <w:rPr>
          <w:rFonts w:ascii="Arial" w:hAnsi="Arial" w:cs="Arial"/>
        </w:rPr>
        <w:t>M/CTE ($</w:t>
      </w:r>
      <w:r>
        <w:rPr>
          <w:rFonts w:ascii="Arial" w:hAnsi="Arial" w:cs="Arial"/>
        </w:rPr>
        <w:t>36.829.396.80</w:t>
      </w:r>
      <w:r w:rsidRPr="00C93A77">
        <w:rPr>
          <w:rFonts w:ascii="Arial" w:hAnsi="Arial" w:cs="Arial"/>
        </w:rPr>
        <w:t xml:space="preserve">.00)  con la firma </w:t>
      </w:r>
      <w:r>
        <w:rPr>
          <w:rFonts w:ascii="Arial" w:hAnsi="Arial" w:cs="Arial"/>
        </w:rPr>
        <w:t>SUMINISTROS SAGO SAS</w:t>
      </w:r>
      <w:r w:rsidRPr="00C93A77">
        <w:rPr>
          <w:rFonts w:ascii="Arial" w:hAnsi="Arial" w:cs="Arial"/>
        </w:rPr>
        <w:t>, las condiciones del contrato en cuanto especificación técnica, tiempos de entrega y calidad del bien se cumplieron a cabalidad, el contrato se encuentra debidamente liquidado</w:t>
      </w:r>
    </w:p>
    <w:p w:rsidR="00543A14" w:rsidRDefault="00543A14" w:rsidP="004B58E0">
      <w:pPr>
        <w:ind w:left="567"/>
        <w:jc w:val="both"/>
        <w:rPr>
          <w:rFonts w:ascii="Arial" w:hAnsi="Arial" w:cs="Arial"/>
        </w:rPr>
      </w:pPr>
    </w:p>
    <w:p w:rsidR="00FD0CC0" w:rsidRPr="00386716" w:rsidRDefault="00FD0CC0" w:rsidP="004B58E0">
      <w:pPr>
        <w:pStyle w:val="Prrafodelista"/>
        <w:numPr>
          <w:ilvl w:val="1"/>
          <w:numId w:val="3"/>
        </w:numPr>
        <w:tabs>
          <w:tab w:val="left" w:pos="426"/>
        </w:tabs>
        <w:ind w:left="567" w:firstLine="0"/>
        <w:jc w:val="both"/>
        <w:rPr>
          <w:rFonts w:ascii="Arial" w:hAnsi="Arial" w:cs="Arial"/>
          <w:b/>
        </w:rPr>
      </w:pPr>
      <w:r w:rsidRPr="00386716">
        <w:rPr>
          <w:rFonts w:ascii="Arial" w:hAnsi="Arial" w:cs="Arial"/>
          <w:b/>
        </w:rPr>
        <w:t xml:space="preserve">DESCRIPCION DE LA NECESIDAD QUE SE PRETENDE SATISFACER CON LA CONTRATACION. </w:t>
      </w:r>
    </w:p>
    <w:p w:rsidR="00FD0CC0" w:rsidRPr="00386716" w:rsidRDefault="00FD0CC0" w:rsidP="004B58E0">
      <w:pPr>
        <w:tabs>
          <w:tab w:val="left" w:pos="426"/>
        </w:tabs>
        <w:ind w:left="567"/>
        <w:jc w:val="both"/>
        <w:rPr>
          <w:rFonts w:ascii="Arial" w:hAnsi="Arial" w:cs="Arial"/>
          <w:b/>
        </w:rPr>
      </w:pPr>
    </w:p>
    <w:p w:rsidR="00482DF5" w:rsidRPr="00512F6D" w:rsidRDefault="00495E41" w:rsidP="00546ED6">
      <w:pPr>
        <w:autoSpaceDE w:val="0"/>
        <w:autoSpaceDN w:val="0"/>
        <w:adjustRightInd w:val="0"/>
        <w:ind w:left="567"/>
        <w:jc w:val="both"/>
        <w:rPr>
          <w:rFonts w:ascii="Arial" w:hAnsi="Arial" w:cs="Arial"/>
        </w:rPr>
      </w:pPr>
      <w:r w:rsidRPr="00386716">
        <w:rPr>
          <w:rFonts w:ascii="Arial" w:hAnsi="Arial" w:cs="Arial"/>
        </w:rPr>
        <w:lastRenderedPageBreak/>
        <w:t xml:space="preserve">El </w:t>
      </w:r>
      <w:r>
        <w:rPr>
          <w:rFonts w:ascii="Arial" w:hAnsi="Arial" w:cs="Arial"/>
        </w:rPr>
        <w:t>Batallón de ASPC26</w:t>
      </w:r>
      <w:r w:rsidRPr="00386716">
        <w:rPr>
          <w:rFonts w:ascii="Arial" w:hAnsi="Arial" w:cs="Arial"/>
        </w:rPr>
        <w:t xml:space="preserve">  requiere contratar </w:t>
      </w:r>
      <w:r w:rsidR="005474D9">
        <w:rPr>
          <w:rFonts w:ascii="Arial" w:hAnsi="Arial" w:cs="Arial"/>
          <w:b/>
          <w:caps/>
        </w:rPr>
        <w:t>ADQUISICION DE kit de incorporacion y uniforme gimnasia PARA EL PRIMER CONTINGENTE DE SOLDADOS REGULARES 2019  PARA  EL BATALLON DE INFANTERIA No.50.</w:t>
      </w:r>
      <w:r w:rsidR="00482DF5" w:rsidRPr="00512F6D">
        <w:rPr>
          <w:rFonts w:ascii="Arial" w:hAnsi="Arial" w:cs="Arial"/>
        </w:rPr>
        <w:t xml:space="preserve">De conformidad con lo ordenado mediante </w:t>
      </w:r>
      <w:r w:rsidR="008B49A0">
        <w:rPr>
          <w:rFonts w:ascii="Arial" w:hAnsi="Arial" w:cs="Arial"/>
        </w:rPr>
        <w:t>oficio No.2-2018-040183 de 06 de noviembre de 2018 mediante el cual se autorizan las vigencias futuras ordinarias presupuesto funcionamiento y HR 20184356750683 de fecha 23 de noviembre de 2018 expedido por la Dirección de adquisiciones</w:t>
      </w:r>
      <w:r w:rsidR="00482DF5" w:rsidRPr="00512F6D">
        <w:rPr>
          <w:rFonts w:ascii="Arial" w:hAnsi="Arial" w:cs="Arial"/>
        </w:rPr>
        <w:t xml:space="preserve">, </w:t>
      </w:r>
      <w:r w:rsidR="0055212F">
        <w:rPr>
          <w:rFonts w:ascii="Arial" w:hAnsi="Arial" w:cs="Arial"/>
        </w:rPr>
        <w:t xml:space="preserve">mediante el cual se asigna la partida presupuestal para la </w:t>
      </w:r>
      <w:r w:rsidR="00482DF5" w:rsidRPr="00512F6D">
        <w:rPr>
          <w:rFonts w:ascii="Arial" w:hAnsi="Arial" w:cs="Arial"/>
        </w:rPr>
        <w:t xml:space="preserve">adquisición de kit de incorporación y uniforme deportivo para </w:t>
      </w:r>
      <w:r w:rsidR="008B49A0">
        <w:rPr>
          <w:rFonts w:ascii="Arial" w:hAnsi="Arial" w:cs="Arial"/>
        </w:rPr>
        <w:t xml:space="preserve">el primer contingente del año 2019.   </w:t>
      </w:r>
      <w:r w:rsidR="00482DF5" w:rsidRPr="00512F6D">
        <w:rPr>
          <w:rFonts w:ascii="Arial" w:hAnsi="Arial" w:cs="Arial"/>
        </w:rPr>
        <w:t xml:space="preserve"> Mencionado kit contiene los útiles básicos de aseo personal, los distintivos y en general los elementos necesarios para el cumplimiento de las actividades relacionadas con la iniciación del servicio militar, los cuales servirán como incentivo y brindaran las condiciones mínimas de bienestar para los soldados.  Se beneficiaran con la entrega del kit un total de </w:t>
      </w:r>
      <w:r w:rsidR="008B49A0">
        <w:rPr>
          <w:rFonts w:ascii="Arial" w:hAnsi="Arial" w:cs="Arial"/>
        </w:rPr>
        <w:t>180</w:t>
      </w:r>
      <w:r w:rsidR="00482DF5" w:rsidRPr="00512F6D">
        <w:rPr>
          <w:rFonts w:ascii="Arial" w:hAnsi="Arial" w:cs="Arial"/>
        </w:rPr>
        <w:t xml:space="preserve"> soldados así: </w:t>
      </w:r>
    </w:p>
    <w:p w:rsidR="00482DF5" w:rsidRDefault="00482DF5" w:rsidP="00482DF5">
      <w:pPr>
        <w:autoSpaceDE w:val="0"/>
        <w:autoSpaceDN w:val="0"/>
        <w:adjustRightInd w:val="0"/>
        <w:jc w:val="both"/>
        <w:rPr>
          <w:rFonts w:ascii="Arial Narrow" w:hAnsi="Arial Narrow" w:cs="Arial"/>
        </w:rPr>
      </w:pPr>
    </w:p>
    <w:tbl>
      <w:tblPr>
        <w:tblStyle w:val="Tablaconcuadrcula"/>
        <w:tblW w:w="0" w:type="auto"/>
        <w:jc w:val="center"/>
        <w:tblLook w:val="04A0"/>
      </w:tblPr>
      <w:tblGrid>
        <w:gridCol w:w="2622"/>
        <w:gridCol w:w="2551"/>
      </w:tblGrid>
      <w:tr w:rsidR="00482DF5" w:rsidRPr="00F426AE" w:rsidTr="0028158F">
        <w:trPr>
          <w:jc w:val="center"/>
        </w:trPr>
        <w:tc>
          <w:tcPr>
            <w:tcW w:w="2622" w:type="dxa"/>
            <w:tcBorders>
              <w:top w:val="single" w:sz="4" w:space="0" w:color="000000"/>
              <w:left w:val="single" w:sz="4" w:space="0" w:color="000000"/>
              <w:bottom w:val="single" w:sz="4" w:space="0" w:color="000000"/>
              <w:right w:val="single" w:sz="4" w:space="0" w:color="000000"/>
            </w:tcBorders>
            <w:hideMark/>
          </w:tcPr>
          <w:p w:rsidR="00482DF5" w:rsidRPr="00F426AE" w:rsidRDefault="00482DF5" w:rsidP="0028158F">
            <w:pPr>
              <w:autoSpaceDE w:val="0"/>
              <w:autoSpaceDN w:val="0"/>
              <w:adjustRightInd w:val="0"/>
              <w:jc w:val="center"/>
              <w:rPr>
                <w:rFonts w:ascii="Arial Narrow" w:hAnsi="Arial Narrow" w:cs="Arial"/>
              </w:rPr>
            </w:pPr>
            <w:r w:rsidRPr="00F426AE">
              <w:rPr>
                <w:rFonts w:ascii="Arial Narrow" w:hAnsi="Arial Narrow" w:cs="Arial"/>
              </w:rPr>
              <w:t>UNIDAD</w:t>
            </w:r>
          </w:p>
        </w:tc>
        <w:tc>
          <w:tcPr>
            <w:tcW w:w="2551" w:type="dxa"/>
            <w:tcBorders>
              <w:top w:val="single" w:sz="4" w:space="0" w:color="000000"/>
              <w:left w:val="single" w:sz="4" w:space="0" w:color="000000"/>
              <w:bottom w:val="single" w:sz="4" w:space="0" w:color="000000"/>
              <w:right w:val="single" w:sz="4" w:space="0" w:color="000000"/>
            </w:tcBorders>
            <w:hideMark/>
          </w:tcPr>
          <w:p w:rsidR="00482DF5" w:rsidRPr="00F426AE" w:rsidRDefault="00482DF5" w:rsidP="0028158F">
            <w:pPr>
              <w:autoSpaceDE w:val="0"/>
              <w:autoSpaceDN w:val="0"/>
              <w:adjustRightInd w:val="0"/>
              <w:jc w:val="center"/>
              <w:rPr>
                <w:rFonts w:ascii="Arial Narrow" w:hAnsi="Arial Narrow" w:cs="Arial"/>
              </w:rPr>
            </w:pPr>
            <w:r w:rsidRPr="00F426AE">
              <w:rPr>
                <w:rFonts w:ascii="Arial Narrow" w:hAnsi="Arial Narrow" w:cs="Arial"/>
              </w:rPr>
              <w:t># SOLDADOS</w:t>
            </w:r>
          </w:p>
        </w:tc>
      </w:tr>
      <w:tr w:rsidR="00482DF5" w:rsidRPr="00F426AE" w:rsidTr="0028158F">
        <w:trPr>
          <w:jc w:val="center"/>
        </w:trPr>
        <w:tc>
          <w:tcPr>
            <w:tcW w:w="2622" w:type="dxa"/>
            <w:tcBorders>
              <w:top w:val="single" w:sz="4" w:space="0" w:color="000000"/>
              <w:left w:val="single" w:sz="4" w:space="0" w:color="000000"/>
              <w:bottom w:val="single" w:sz="4" w:space="0" w:color="000000"/>
              <w:right w:val="single" w:sz="4" w:space="0" w:color="000000"/>
            </w:tcBorders>
            <w:hideMark/>
          </w:tcPr>
          <w:p w:rsidR="00482DF5" w:rsidRPr="00F426AE" w:rsidRDefault="00482DF5" w:rsidP="0028158F">
            <w:pPr>
              <w:autoSpaceDE w:val="0"/>
              <w:autoSpaceDN w:val="0"/>
              <w:adjustRightInd w:val="0"/>
              <w:jc w:val="both"/>
              <w:rPr>
                <w:rFonts w:ascii="Arial Narrow" w:hAnsi="Arial Narrow" w:cs="Arial"/>
              </w:rPr>
            </w:pPr>
            <w:r w:rsidRPr="00F426AE">
              <w:rPr>
                <w:rFonts w:ascii="Arial Narrow" w:hAnsi="Arial Narrow" w:cs="Arial"/>
              </w:rPr>
              <w:t>BILAC50</w:t>
            </w:r>
          </w:p>
        </w:tc>
        <w:tc>
          <w:tcPr>
            <w:tcW w:w="2551" w:type="dxa"/>
            <w:tcBorders>
              <w:top w:val="single" w:sz="4" w:space="0" w:color="000000"/>
              <w:left w:val="single" w:sz="4" w:space="0" w:color="000000"/>
              <w:bottom w:val="single" w:sz="4" w:space="0" w:color="000000"/>
              <w:right w:val="single" w:sz="4" w:space="0" w:color="000000"/>
            </w:tcBorders>
          </w:tcPr>
          <w:p w:rsidR="00482DF5" w:rsidRPr="00F426AE" w:rsidRDefault="00F426AE" w:rsidP="0028158F">
            <w:pPr>
              <w:autoSpaceDE w:val="0"/>
              <w:autoSpaceDN w:val="0"/>
              <w:adjustRightInd w:val="0"/>
              <w:jc w:val="center"/>
              <w:rPr>
                <w:rFonts w:ascii="Arial Narrow" w:hAnsi="Arial Narrow" w:cs="Arial"/>
              </w:rPr>
            </w:pPr>
            <w:r>
              <w:rPr>
                <w:rFonts w:ascii="Arial Narrow" w:hAnsi="Arial Narrow" w:cs="Arial"/>
              </w:rPr>
              <w:t>180</w:t>
            </w:r>
          </w:p>
        </w:tc>
      </w:tr>
    </w:tbl>
    <w:p w:rsidR="00591E0D" w:rsidRDefault="00591E0D" w:rsidP="00482DF5">
      <w:pPr>
        <w:autoSpaceDE w:val="0"/>
        <w:autoSpaceDN w:val="0"/>
        <w:adjustRightInd w:val="0"/>
        <w:ind w:left="567"/>
        <w:jc w:val="both"/>
        <w:rPr>
          <w:rFonts w:ascii="Arial Narrow" w:hAnsi="Arial Narrow" w:cs="Arial"/>
          <w:b/>
        </w:rPr>
      </w:pPr>
    </w:p>
    <w:p w:rsidR="00482DF5" w:rsidRDefault="00482DF5" w:rsidP="00482DF5">
      <w:pPr>
        <w:autoSpaceDE w:val="0"/>
        <w:autoSpaceDN w:val="0"/>
        <w:adjustRightInd w:val="0"/>
        <w:ind w:left="567"/>
        <w:jc w:val="both"/>
        <w:rPr>
          <w:rFonts w:ascii="Arial Narrow" w:hAnsi="Arial Narrow" w:cs="Arial"/>
          <w:b/>
        </w:rPr>
      </w:pPr>
    </w:p>
    <w:tbl>
      <w:tblPr>
        <w:tblW w:w="7080"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23"/>
        <w:gridCol w:w="552"/>
        <w:gridCol w:w="2576"/>
        <w:gridCol w:w="1252"/>
        <w:gridCol w:w="1057"/>
        <w:gridCol w:w="1020"/>
      </w:tblGrid>
      <w:tr w:rsidR="00383942" w:rsidRPr="00DE1AE8" w:rsidTr="00B15E49">
        <w:trPr>
          <w:trHeight w:val="675"/>
          <w:jc w:val="center"/>
        </w:trPr>
        <w:tc>
          <w:tcPr>
            <w:tcW w:w="580" w:type="dxa"/>
            <w:shd w:val="clear" w:color="000000" w:fill="F2F2F2"/>
            <w:noWrap/>
            <w:vAlign w:val="center"/>
            <w:hideMark/>
          </w:tcPr>
          <w:p w:rsidR="00383942" w:rsidRPr="00DE1AE8" w:rsidRDefault="00383942" w:rsidP="00B15E49">
            <w:pPr>
              <w:rPr>
                <w:rFonts w:ascii="Calibri" w:hAnsi="Calibri" w:cs="Calibri"/>
                <w:b/>
                <w:bCs/>
                <w:color w:val="000000"/>
                <w:sz w:val="16"/>
                <w:szCs w:val="16"/>
                <w:lang w:val="es-CO" w:eastAsia="es-CO"/>
              </w:rPr>
            </w:pPr>
            <w:r w:rsidRPr="00DE1AE8">
              <w:rPr>
                <w:rFonts w:ascii="Calibri" w:hAnsi="Calibri" w:cs="Calibri"/>
                <w:b/>
                <w:bCs/>
                <w:color w:val="000000"/>
                <w:sz w:val="16"/>
                <w:szCs w:val="16"/>
                <w:lang w:val="es-CO" w:eastAsia="es-CO"/>
              </w:rPr>
              <w:t>RUBRO</w:t>
            </w:r>
          </w:p>
        </w:tc>
        <w:tc>
          <w:tcPr>
            <w:tcW w:w="560" w:type="dxa"/>
            <w:shd w:val="clear" w:color="000000" w:fill="F2F2F2"/>
            <w:vAlign w:val="center"/>
            <w:hideMark/>
          </w:tcPr>
          <w:p w:rsidR="00383942" w:rsidRPr="00DE1AE8" w:rsidRDefault="00383942" w:rsidP="00B15E49">
            <w:pPr>
              <w:jc w:val="center"/>
              <w:rPr>
                <w:rFonts w:ascii="Arial" w:hAnsi="Arial" w:cs="Arial"/>
                <w:b/>
                <w:bCs/>
                <w:color w:val="000000"/>
                <w:sz w:val="16"/>
                <w:szCs w:val="16"/>
                <w:lang w:val="es-CO" w:eastAsia="es-CO"/>
              </w:rPr>
            </w:pPr>
            <w:r w:rsidRPr="00DE1AE8">
              <w:rPr>
                <w:rFonts w:ascii="Arial" w:hAnsi="Arial" w:cs="Arial"/>
                <w:b/>
                <w:bCs/>
                <w:color w:val="000000"/>
                <w:sz w:val="16"/>
                <w:szCs w:val="16"/>
                <w:lang w:val="es-CO" w:eastAsia="es-CO"/>
              </w:rPr>
              <w:t>ITEM</w:t>
            </w:r>
          </w:p>
        </w:tc>
        <w:tc>
          <w:tcPr>
            <w:tcW w:w="2900" w:type="dxa"/>
            <w:shd w:val="clear" w:color="000000" w:fill="F2F2F2"/>
            <w:vAlign w:val="center"/>
            <w:hideMark/>
          </w:tcPr>
          <w:p w:rsidR="00383942" w:rsidRPr="00DE1AE8" w:rsidRDefault="00383942" w:rsidP="00B15E49">
            <w:pPr>
              <w:jc w:val="center"/>
              <w:rPr>
                <w:rFonts w:ascii="Arial" w:hAnsi="Arial" w:cs="Arial"/>
                <w:b/>
                <w:bCs/>
                <w:color w:val="000000"/>
                <w:sz w:val="16"/>
                <w:szCs w:val="16"/>
                <w:lang w:val="es-CO" w:eastAsia="es-CO"/>
              </w:rPr>
            </w:pPr>
            <w:r w:rsidRPr="00DE1AE8">
              <w:rPr>
                <w:rFonts w:ascii="Arial" w:hAnsi="Arial" w:cs="Arial"/>
                <w:b/>
                <w:bCs/>
                <w:color w:val="000000"/>
                <w:sz w:val="16"/>
                <w:szCs w:val="16"/>
                <w:lang w:val="es-CO" w:eastAsia="es-CO"/>
              </w:rPr>
              <w:t>ELEMENTO</w:t>
            </w:r>
          </w:p>
        </w:tc>
        <w:tc>
          <w:tcPr>
            <w:tcW w:w="940" w:type="dxa"/>
            <w:shd w:val="clear" w:color="000000" w:fill="F2F2F2"/>
            <w:vAlign w:val="center"/>
            <w:hideMark/>
          </w:tcPr>
          <w:p w:rsidR="00383942" w:rsidRPr="00DE1AE8" w:rsidRDefault="00383942" w:rsidP="00B15E49">
            <w:pPr>
              <w:jc w:val="center"/>
              <w:rPr>
                <w:rFonts w:ascii="Arial" w:hAnsi="Arial" w:cs="Arial"/>
                <w:b/>
                <w:bCs/>
                <w:color w:val="000000"/>
                <w:sz w:val="16"/>
                <w:szCs w:val="16"/>
                <w:lang w:val="es-CO" w:eastAsia="es-CO"/>
              </w:rPr>
            </w:pPr>
            <w:r w:rsidRPr="00DE1AE8">
              <w:rPr>
                <w:rFonts w:ascii="Arial" w:hAnsi="Arial" w:cs="Arial"/>
                <w:b/>
                <w:bCs/>
                <w:color w:val="000000"/>
                <w:sz w:val="16"/>
                <w:szCs w:val="16"/>
                <w:lang w:val="es-CO" w:eastAsia="es-CO"/>
              </w:rPr>
              <w:t>DESCRIPCION</w:t>
            </w:r>
          </w:p>
        </w:tc>
        <w:tc>
          <w:tcPr>
            <w:tcW w:w="1080" w:type="dxa"/>
            <w:shd w:val="clear" w:color="000000" w:fill="F2F2F2"/>
            <w:vAlign w:val="center"/>
            <w:hideMark/>
          </w:tcPr>
          <w:p w:rsidR="00383942" w:rsidRPr="00DE1AE8" w:rsidRDefault="00383942" w:rsidP="00B15E49">
            <w:pPr>
              <w:jc w:val="center"/>
              <w:rPr>
                <w:rFonts w:ascii="Arial" w:hAnsi="Arial" w:cs="Arial"/>
                <w:b/>
                <w:bCs/>
                <w:color w:val="000000"/>
                <w:sz w:val="16"/>
                <w:szCs w:val="16"/>
                <w:lang w:val="es-CO" w:eastAsia="es-CO"/>
              </w:rPr>
            </w:pPr>
            <w:r w:rsidRPr="00DE1AE8">
              <w:rPr>
                <w:rFonts w:ascii="Arial" w:hAnsi="Arial" w:cs="Arial"/>
                <w:b/>
                <w:bCs/>
                <w:color w:val="000000"/>
                <w:sz w:val="16"/>
                <w:szCs w:val="16"/>
                <w:lang w:val="es-CO" w:eastAsia="es-CO"/>
              </w:rPr>
              <w:t>CANTIDAD POR SOLDADO</w:t>
            </w:r>
          </w:p>
        </w:tc>
        <w:tc>
          <w:tcPr>
            <w:tcW w:w="1020" w:type="dxa"/>
            <w:shd w:val="clear" w:color="000000" w:fill="F2F2F2"/>
            <w:vAlign w:val="center"/>
            <w:hideMark/>
          </w:tcPr>
          <w:p w:rsidR="00383942" w:rsidRPr="00DE1AE8" w:rsidRDefault="00383942" w:rsidP="00B15E49">
            <w:pPr>
              <w:jc w:val="center"/>
              <w:rPr>
                <w:rFonts w:ascii="Arial" w:hAnsi="Arial" w:cs="Arial"/>
                <w:b/>
                <w:bCs/>
                <w:color w:val="000000"/>
                <w:sz w:val="16"/>
                <w:szCs w:val="16"/>
                <w:lang w:val="es-CO" w:eastAsia="es-CO"/>
              </w:rPr>
            </w:pPr>
            <w:r w:rsidRPr="00DE1AE8">
              <w:rPr>
                <w:rFonts w:ascii="Arial" w:hAnsi="Arial" w:cs="Arial"/>
                <w:b/>
                <w:bCs/>
                <w:color w:val="000000"/>
                <w:sz w:val="16"/>
                <w:szCs w:val="16"/>
                <w:lang w:val="es-CO" w:eastAsia="es-CO"/>
              </w:rPr>
              <w:t>BILAC50</w:t>
            </w:r>
          </w:p>
        </w:tc>
      </w:tr>
      <w:tr w:rsidR="00383942" w:rsidRPr="00DE1AE8" w:rsidTr="00B15E49">
        <w:trPr>
          <w:trHeight w:val="450"/>
          <w:jc w:val="center"/>
        </w:trPr>
        <w:tc>
          <w:tcPr>
            <w:tcW w:w="580" w:type="dxa"/>
            <w:vMerge w:val="restart"/>
            <w:shd w:val="clear" w:color="auto" w:fill="auto"/>
            <w:noWrap/>
            <w:textDirection w:val="tbRl"/>
            <w:vAlign w:val="center"/>
            <w:hideMark/>
          </w:tcPr>
          <w:p w:rsidR="00383942" w:rsidRPr="00DE1AE8" w:rsidRDefault="00383942" w:rsidP="00B15E49">
            <w:pPr>
              <w:jc w:val="center"/>
              <w:rPr>
                <w:rFonts w:ascii="Calibri" w:hAnsi="Calibri" w:cs="Calibri"/>
                <w:color w:val="000000"/>
                <w:sz w:val="16"/>
                <w:szCs w:val="16"/>
                <w:lang w:val="es-CO" w:eastAsia="es-CO"/>
              </w:rPr>
            </w:pPr>
            <w:r w:rsidRPr="00DE1AE8">
              <w:rPr>
                <w:rFonts w:ascii="Calibri" w:hAnsi="Calibri" w:cs="Calibri"/>
                <w:color w:val="000000"/>
                <w:sz w:val="16"/>
                <w:szCs w:val="16"/>
                <w:lang w:val="es-CO" w:eastAsia="es-CO"/>
              </w:rPr>
              <w:t>ARTICULOS TEXTILES</w:t>
            </w:r>
          </w:p>
        </w:tc>
        <w:tc>
          <w:tcPr>
            <w:tcW w:w="56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w:t>
            </w:r>
          </w:p>
        </w:tc>
        <w:tc>
          <w:tcPr>
            <w:tcW w:w="2900" w:type="dxa"/>
            <w:shd w:val="clear" w:color="auto" w:fill="auto"/>
            <w:vAlign w:val="center"/>
            <w:hideMark/>
          </w:tcPr>
          <w:p w:rsidR="00383942" w:rsidRPr="00DE1AE8" w:rsidRDefault="00383942" w:rsidP="00B15E49">
            <w:pPr>
              <w:jc w:val="both"/>
              <w:rPr>
                <w:rFonts w:ascii="Arial" w:hAnsi="Arial" w:cs="Arial"/>
                <w:color w:val="000000"/>
                <w:sz w:val="16"/>
                <w:szCs w:val="16"/>
                <w:lang w:val="es-CO" w:eastAsia="es-CO"/>
              </w:rPr>
            </w:pPr>
            <w:r w:rsidRPr="00DE1AE8">
              <w:rPr>
                <w:rFonts w:ascii="Arial" w:hAnsi="Arial" w:cs="Arial"/>
                <w:color w:val="000000"/>
                <w:sz w:val="16"/>
                <w:szCs w:val="16"/>
                <w:lang w:val="es-CO" w:eastAsia="es-CO"/>
              </w:rPr>
              <w:t>UNIFORME DE DEPORTES (PANTALONETA Y CAMISETA)</w:t>
            </w:r>
          </w:p>
        </w:tc>
        <w:tc>
          <w:tcPr>
            <w:tcW w:w="94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UNIFORME</w:t>
            </w:r>
          </w:p>
        </w:tc>
        <w:tc>
          <w:tcPr>
            <w:tcW w:w="108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w:t>
            </w:r>
          </w:p>
        </w:tc>
        <w:tc>
          <w:tcPr>
            <w:tcW w:w="102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180</w:t>
            </w:r>
          </w:p>
        </w:tc>
      </w:tr>
      <w:tr w:rsidR="00383942" w:rsidRPr="00DE1AE8" w:rsidTr="00B15E49">
        <w:trPr>
          <w:trHeight w:val="45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2</w:t>
            </w:r>
          </w:p>
        </w:tc>
        <w:tc>
          <w:tcPr>
            <w:tcW w:w="2900" w:type="dxa"/>
            <w:shd w:val="clear" w:color="auto" w:fill="auto"/>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PARCHE DE IDENTIFICACION PERSONAL</w:t>
            </w:r>
          </w:p>
        </w:tc>
        <w:tc>
          <w:tcPr>
            <w:tcW w:w="94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4</w:t>
            </w:r>
          </w:p>
        </w:tc>
        <w:tc>
          <w:tcPr>
            <w:tcW w:w="102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720</w:t>
            </w:r>
          </w:p>
        </w:tc>
      </w:tr>
      <w:tr w:rsidR="00383942" w:rsidRPr="00DE1AE8" w:rsidTr="00B15E49">
        <w:trPr>
          <w:trHeight w:val="45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3</w:t>
            </w:r>
          </w:p>
        </w:tc>
        <w:tc>
          <w:tcPr>
            <w:tcW w:w="2900" w:type="dxa"/>
            <w:shd w:val="clear" w:color="auto" w:fill="auto"/>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PARCHE DE IDENTIFICACION GRUPO SANGUINEO</w:t>
            </w:r>
          </w:p>
        </w:tc>
        <w:tc>
          <w:tcPr>
            <w:tcW w:w="94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2</w:t>
            </w:r>
          </w:p>
        </w:tc>
        <w:tc>
          <w:tcPr>
            <w:tcW w:w="102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360</w:t>
            </w:r>
          </w:p>
        </w:tc>
      </w:tr>
      <w:tr w:rsidR="00383942" w:rsidRPr="00DE1AE8" w:rsidTr="00B15E49">
        <w:trPr>
          <w:trHeight w:val="72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4</w:t>
            </w:r>
          </w:p>
        </w:tc>
        <w:tc>
          <w:tcPr>
            <w:tcW w:w="2900" w:type="dxa"/>
            <w:shd w:val="clear" w:color="auto" w:fill="auto"/>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PARCHE BRIER (PARCHE UNIDAD SUBALTERNA)  PACHE BITER 26 (UNIDAD SUPERIOR</w:t>
            </w:r>
          </w:p>
        </w:tc>
        <w:tc>
          <w:tcPr>
            <w:tcW w:w="94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2</w:t>
            </w:r>
          </w:p>
        </w:tc>
        <w:tc>
          <w:tcPr>
            <w:tcW w:w="102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360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5</w:t>
            </w:r>
          </w:p>
        </w:tc>
        <w:tc>
          <w:tcPr>
            <w:tcW w:w="2900" w:type="dxa"/>
            <w:shd w:val="clear" w:color="auto" w:fill="auto"/>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PARCHE EJERCITO</w:t>
            </w:r>
          </w:p>
        </w:tc>
        <w:tc>
          <w:tcPr>
            <w:tcW w:w="94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2</w:t>
            </w:r>
          </w:p>
        </w:tc>
        <w:tc>
          <w:tcPr>
            <w:tcW w:w="102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360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6</w:t>
            </w:r>
          </w:p>
        </w:tc>
        <w:tc>
          <w:tcPr>
            <w:tcW w:w="2900" w:type="dxa"/>
            <w:shd w:val="clear" w:color="auto" w:fill="auto"/>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PARCHE FE EN LA CAUSA</w:t>
            </w:r>
          </w:p>
        </w:tc>
        <w:tc>
          <w:tcPr>
            <w:tcW w:w="94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2</w:t>
            </w:r>
          </w:p>
        </w:tc>
        <w:tc>
          <w:tcPr>
            <w:tcW w:w="102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360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7</w:t>
            </w:r>
          </w:p>
        </w:tc>
        <w:tc>
          <w:tcPr>
            <w:tcW w:w="2900" w:type="dxa"/>
            <w:shd w:val="clear" w:color="auto" w:fill="auto"/>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BANDERA TRICOLOR</w:t>
            </w:r>
          </w:p>
        </w:tc>
        <w:tc>
          <w:tcPr>
            <w:tcW w:w="94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2</w:t>
            </w:r>
          </w:p>
        </w:tc>
        <w:tc>
          <w:tcPr>
            <w:tcW w:w="102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360</w:t>
            </w:r>
          </w:p>
        </w:tc>
      </w:tr>
      <w:tr w:rsidR="00383942" w:rsidRPr="00DE1AE8" w:rsidTr="00B15E49">
        <w:trPr>
          <w:trHeight w:val="45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8</w:t>
            </w:r>
          </w:p>
        </w:tc>
        <w:tc>
          <w:tcPr>
            <w:tcW w:w="2900" w:type="dxa"/>
            <w:shd w:val="clear" w:color="auto" w:fill="auto"/>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PLACAS DE IDENTIFICACIÓN (1 JUEGO PARA CUELLO Y BOTA)</w:t>
            </w:r>
          </w:p>
        </w:tc>
        <w:tc>
          <w:tcPr>
            <w:tcW w:w="94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JUEGO</w:t>
            </w:r>
          </w:p>
        </w:tc>
        <w:tc>
          <w:tcPr>
            <w:tcW w:w="108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2</w:t>
            </w:r>
          </w:p>
        </w:tc>
        <w:tc>
          <w:tcPr>
            <w:tcW w:w="102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360</w:t>
            </w:r>
          </w:p>
        </w:tc>
      </w:tr>
      <w:tr w:rsidR="00383942" w:rsidRPr="00DE1AE8" w:rsidTr="00B15E49">
        <w:trPr>
          <w:trHeight w:val="45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9</w:t>
            </w:r>
          </w:p>
        </w:tc>
        <w:tc>
          <w:tcPr>
            <w:tcW w:w="2900" w:type="dxa"/>
            <w:shd w:val="clear" w:color="auto" w:fill="auto"/>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JUEGO DE BRAZALETES  DE IDENTIFICACIÓN</w:t>
            </w:r>
          </w:p>
        </w:tc>
        <w:tc>
          <w:tcPr>
            <w:tcW w:w="94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PAR</w:t>
            </w:r>
          </w:p>
        </w:tc>
        <w:tc>
          <w:tcPr>
            <w:tcW w:w="108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w:t>
            </w:r>
          </w:p>
        </w:tc>
        <w:tc>
          <w:tcPr>
            <w:tcW w:w="102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180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10</w:t>
            </w:r>
          </w:p>
        </w:tc>
        <w:tc>
          <w:tcPr>
            <w:tcW w:w="2900" w:type="dxa"/>
            <w:shd w:val="clear" w:color="auto" w:fill="auto"/>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PROTECTOR AUDITIVO</w:t>
            </w:r>
          </w:p>
        </w:tc>
        <w:tc>
          <w:tcPr>
            <w:tcW w:w="94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w:t>
            </w:r>
          </w:p>
        </w:tc>
        <w:tc>
          <w:tcPr>
            <w:tcW w:w="102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180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11</w:t>
            </w:r>
          </w:p>
        </w:tc>
        <w:tc>
          <w:tcPr>
            <w:tcW w:w="2900" w:type="dxa"/>
            <w:shd w:val="clear" w:color="auto" w:fill="auto"/>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LIGAS</w:t>
            </w:r>
          </w:p>
        </w:tc>
        <w:tc>
          <w:tcPr>
            <w:tcW w:w="94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PAR</w:t>
            </w:r>
          </w:p>
        </w:tc>
        <w:tc>
          <w:tcPr>
            <w:tcW w:w="108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w:t>
            </w:r>
          </w:p>
        </w:tc>
        <w:tc>
          <w:tcPr>
            <w:tcW w:w="102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180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12</w:t>
            </w:r>
          </w:p>
        </w:tc>
        <w:tc>
          <w:tcPr>
            <w:tcW w:w="2900" w:type="dxa"/>
            <w:shd w:val="clear" w:color="000000" w:fill="FFFFFF"/>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MANILLA DANTE</w:t>
            </w:r>
          </w:p>
        </w:tc>
        <w:tc>
          <w:tcPr>
            <w:tcW w:w="94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2</w:t>
            </w:r>
          </w:p>
        </w:tc>
        <w:tc>
          <w:tcPr>
            <w:tcW w:w="102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360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13</w:t>
            </w:r>
          </w:p>
        </w:tc>
        <w:tc>
          <w:tcPr>
            <w:tcW w:w="2900" w:type="dxa"/>
            <w:shd w:val="clear" w:color="auto" w:fill="auto"/>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BOLSA DE ÚTILES DE ASEO</w:t>
            </w:r>
          </w:p>
        </w:tc>
        <w:tc>
          <w:tcPr>
            <w:tcW w:w="94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w:t>
            </w:r>
          </w:p>
        </w:tc>
        <w:tc>
          <w:tcPr>
            <w:tcW w:w="102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180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14</w:t>
            </w:r>
          </w:p>
        </w:tc>
        <w:tc>
          <w:tcPr>
            <w:tcW w:w="2900" w:type="dxa"/>
            <w:shd w:val="clear" w:color="auto" w:fill="auto"/>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CHANCLAS</w:t>
            </w:r>
          </w:p>
        </w:tc>
        <w:tc>
          <w:tcPr>
            <w:tcW w:w="94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PAR</w:t>
            </w:r>
          </w:p>
        </w:tc>
        <w:tc>
          <w:tcPr>
            <w:tcW w:w="108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w:t>
            </w:r>
          </w:p>
        </w:tc>
        <w:tc>
          <w:tcPr>
            <w:tcW w:w="1020" w:type="dxa"/>
            <w:shd w:val="clear" w:color="auto" w:fill="auto"/>
            <w:noWrap/>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180</w:t>
            </w:r>
          </w:p>
        </w:tc>
      </w:tr>
      <w:tr w:rsidR="00383942" w:rsidRPr="00DE1AE8" w:rsidTr="00B15E49">
        <w:trPr>
          <w:trHeight w:val="45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15</w:t>
            </w:r>
          </w:p>
        </w:tc>
        <w:tc>
          <w:tcPr>
            <w:tcW w:w="2900" w:type="dxa"/>
            <w:shd w:val="clear" w:color="auto" w:fill="auto"/>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CALCETIN COLOR BLANCO PARA DEPORTES</w:t>
            </w:r>
          </w:p>
        </w:tc>
        <w:tc>
          <w:tcPr>
            <w:tcW w:w="94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PAR</w:t>
            </w:r>
          </w:p>
        </w:tc>
        <w:tc>
          <w:tcPr>
            <w:tcW w:w="108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w:t>
            </w:r>
          </w:p>
        </w:tc>
        <w:tc>
          <w:tcPr>
            <w:tcW w:w="102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180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16</w:t>
            </w:r>
          </w:p>
        </w:tc>
        <w:tc>
          <w:tcPr>
            <w:tcW w:w="2900" w:type="dxa"/>
            <w:shd w:val="clear" w:color="auto" w:fill="auto"/>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OJOS DE GATO</w:t>
            </w:r>
          </w:p>
        </w:tc>
        <w:tc>
          <w:tcPr>
            <w:tcW w:w="94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2</w:t>
            </w:r>
          </w:p>
        </w:tc>
        <w:tc>
          <w:tcPr>
            <w:tcW w:w="102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360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17</w:t>
            </w:r>
          </w:p>
        </w:tc>
        <w:tc>
          <w:tcPr>
            <w:tcW w:w="2900" w:type="dxa"/>
            <w:shd w:val="clear" w:color="auto" w:fill="auto"/>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INSIGNIA DEL GRADO DE SOLDADO</w:t>
            </w:r>
          </w:p>
        </w:tc>
        <w:tc>
          <w:tcPr>
            <w:tcW w:w="94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2</w:t>
            </w:r>
          </w:p>
        </w:tc>
        <w:tc>
          <w:tcPr>
            <w:tcW w:w="1020" w:type="dxa"/>
            <w:shd w:val="clear" w:color="auto" w:fill="auto"/>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360</w:t>
            </w:r>
          </w:p>
        </w:tc>
      </w:tr>
      <w:tr w:rsidR="00383942" w:rsidRPr="00DE1AE8" w:rsidTr="00B15E49">
        <w:trPr>
          <w:trHeight w:val="495"/>
          <w:jc w:val="center"/>
        </w:trPr>
        <w:tc>
          <w:tcPr>
            <w:tcW w:w="580" w:type="dxa"/>
            <w:shd w:val="clear" w:color="000000" w:fill="F2F2F2"/>
            <w:noWrap/>
            <w:vAlign w:val="center"/>
            <w:hideMark/>
          </w:tcPr>
          <w:p w:rsidR="00383942" w:rsidRPr="00DE1AE8" w:rsidRDefault="00383942" w:rsidP="00B15E49">
            <w:pPr>
              <w:rPr>
                <w:rFonts w:ascii="Calibri" w:hAnsi="Calibri" w:cs="Calibri"/>
                <w:b/>
                <w:bCs/>
                <w:color w:val="000000"/>
                <w:sz w:val="16"/>
                <w:szCs w:val="16"/>
                <w:lang w:val="es-CO" w:eastAsia="es-CO"/>
              </w:rPr>
            </w:pPr>
            <w:r w:rsidRPr="00DE1AE8">
              <w:rPr>
                <w:rFonts w:ascii="Calibri" w:hAnsi="Calibri" w:cs="Calibri"/>
                <w:b/>
                <w:bCs/>
                <w:color w:val="000000"/>
                <w:sz w:val="16"/>
                <w:szCs w:val="16"/>
                <w:lang w:val="es-CO" w:eastAsia="es-CO"/>
              </w:rPr>
              <w:t>RUBRO</w:t>
            </w:r>
          </w:p>
        </w:tc>
        <w:tc>
          <w:tcPr>
            <w:tcW w:w="560" w:type="dxa"/>
            <w:shd w:val="clear" w:color="000000" w:fill="F2F2F2"/>
            <w:vAlign w:val="center"/>
            <w:hideMark/>
          </w:tcPr>
          <w:p w:rsidR="00383942" w:rsidRPr="00DE1AE8" w:rsidRDefault="00383942" w:rsidP="00B15E49">
            <w:pPr>
              <w:jc w:val="center"/>
              <w:rPr>
                <w:rFonts w:ascii="Arial" w:hAnsi="Arial" w:cs="Arial"/>
                <w:b/>
                <w:bCs/>
                <w:color w:val="000000"/>
                <w:sz w:val="16"/>
                <w:szCs w:val="16"/>
                <w:lang w:val="es-CO" w:eastAsia="es-CO"/>
              </w:rPr>
            </w:pPr>
            <w:r w:rsidRPr="00DE1AE8">
              <w:rPr>
                <w:rFonts w:ascii="Arial" w:hAnsi="Arial" w:cs="Arial"/>
                <w:b/>
                <w:bCs/>
                <w:color w:val="000000"/>
                <w:sz w:val="16"/>
                <w:szCs w:val="16"/>
                <w:lang w:val="es-CO" w:eastAsia="es-CO"/>
              </w:rPr>
              <w:t>ITEM</w:t>
            </w:r>
          </w:p>
        </w:tc>
        <w:tc>
          <w:tcPr>
            <w:tcW w:w="2900" w:type="dxa"/>
            <w:shd w:val="clear" w:color="000000" w:fill="F2F2F2"/>
            <w:vAlign w:val="center"/>
            <w:hideMark/>
          </w:tcPr>
          <w:p w:rsidR="00383942" w:rsidRPr="00DE1AE8" w:rsidRDefault="00383942" w:rsidP="00B15E49">
            <w:pPr>
              <w:jc w:val="center"/>
              <w:rPr>
                <w:rFonts w:ascii="Arial" w:hAnsi="Arial" w:cs="Arial"/>
                <w:b/>
                <w:bCs/>
                <w:color w:val="000000"/>
                <w:sz w:val="16"/>
                <w:szCs w:val="16"/>
                <w:lang w:val="es-CO" w:eastAsia="es-CO"/>
              </w:rPr>
            </w:pPr>
            <w:r w:rsidRPr="00DE1AE8">
              <w:rPr>
                <w:rFonts w:ascii="Arial" w:hAnsi="Arial" w:cs="Arial"/>
                <w:b/>
                <w:bCs/>
                <w:color w:val="000000"/>
                <w:sz w:val="16"/>
                <w:szCs w:val="16"/>
                <w:lang w:val="es-CO" w:eastAsia="es-CO"/>
              </w:rPr>
              <w:t>ELEMENTO</w:t>
            </w:r>
          </w:p>
        </w:tc>
        <w:tc>
          <w:tcPr>
            <w:tcW w:w="940" w:type="dxa"/>
            <w:shd w:val="clear" w:color="000000" w:fill="F2F2F2"/>
            <w:vAlign w:val="center"/>
            <w:hideMark/>
          </w:tcPr>
          <w:p w:rsidR="00383942" w:rsidRPr="00DE1AE8" w:rsidRDefault="00383942" w:rsidP="00B15E49">
            <w:pPr>
              <w:jc w:val="center"/>
              <w:rPr>
                <w:rFonts w:ascii="Arial" w:hAnsi="Arial" w:cs="Arial"/>
                <w:b/>
                <w:bCs/>
                <w:color w:val="000000"/>
                <w:sz w:val="16"/>
                <w:szCs w:val="16"/>
                <w:lang w:val="es-CO" w:eastAsia="es-CO"/>
              </w:rPr>
            </w:pPr>
            <w:r w:rsidRPr="00DE1AE8">
              <w:rPr>
                <w:rFonts w:ascii="Arial" w:hAnsi="Arial" w:cs="Arial"/>
                <w:b/>
                <w:bCs/>
                <w:color w:val="000000"/>
                <w:sz w:val="16"/>
                <w:szCs w:val="16"/>
                <w:lang w:val="es-CO" w:eastAsia="es-CO"/>
              </w:rPr>
              <w:t>DESCRIPCION</w:t>
            </w:r>
          </w:p>
        </w:tc>
        <w:tc>
          <w:tcPr>
            <w:tcW w:w="1080" w:type="dxa"/>
            <w:shd w:val="clear" w:color="000000" w:fill="F2F2F2"/>
            <w:vAlign w:val="center"/>
            <w:hideMark/>
          </w:tcPr>
          <w:p w:rsidR="00383942" w:rsidRPr="00DE1AE8" w:rsidRDefault="00383942" w:rsidP="00B15E49">
            <w:pPr>
              <w:jc w:val="center"/>
              <w:rPr>
                <w:rFonts w:ascii="Arial" w:hAnsi="Arial" w:cs="Arial"/>
                <w:b/>
                <w:bCs/>
                <w:color w:val="000000"/>
                <w:sz w:val="16"/>
                <w:szCs w:val="16"/>
                <w:lang w:val="es-CO" w:eastAsia="es-CO"/>
              </w:rPr>
            </w:pPr>
            <w:r w:rsidRPr="00DE1AE8">
              <w:rPr>
                <w:rFonts w:ascii="Arial" w:hAnsi="Arial" w:cs="Arial"/>
                <w:b/>
                <w:bCs/>
                <w:color w:val="000000"/>
                <w:sz w:val="16"/>
                <w:szCs w:val="16"/>
                <w:lang w:val="es-CO" w:eastAsia="es-CO"/>
              </w:rPr>
              <w:t>CANTIDAD POR SOLDADO</w:t>
            </w:r>
          </w:p>
        </w:tc>
        <w:tc>
          <w:tcPr>
            <w:tcW w:w="1020" w:type="dxa"/>
            <w:shd w:val="clear" w:color="000000" w:fill="F2F2F2"/>
            <w:vAlign w:val="center"/>
            <w:hideMark/>
          </w:tcPr>
          <w:p w:rsidR="00383942" w:rsidRPr="00DE1AE8" w:rsidRDefault="00383942" w:rsidP="00B15E49">
            <w:pPr>
              <w:jc w:val="center"/>
              <w:rPr>
                <w:rFonts w:ascii="Arial" w:hAnsi="Arial" w:cs="Arial"/>
                <w:b/>
                <w:bCs/>
                <w:color w:val="000000"/>
                <w:sz w:val="16"/>
                <w:szCs w:val="16"/>
                <w:lang w:val="es-CO" w:eastAsia="es-CO"/>
              </w:rPr>
            </w:pPr>
            <w:r w:rsidRPr="00DE1AE8">
              <w:rPr>
                <w:rFonts w:ascii="Arial" w:hAnsi="Arial" w:cs="Arial"/>
                <w:b/>
                <w:bCs/>
                <w:color w:val="000000"/>
                <w:sz w:val="16"/>
                <w:szCs w:val="16"/>
                <w:lang w:val="es-CO" w:eastAsia="es-CO"/>
              </w:rPr>
              <w:t>BILAC50</w:t>
            </w:r>
          </w:p>
        </w:tc>
      </w:tr>
      <w:tr w:rsidR="00383942" w:rsidRPr="00DE1AE8" w:rsidTr="00B15E49">
        <w:trPr>
          <w:trHeight w:val="300"/>
          <w:jc w:val="center"/>
        </w:trPr>
        <w:tc>
          <w:tcPr>
            <w:tcW w:w="580" w:type="dxa"/>
            <w:vMerge w:val="restart"/>
            <w:shd w:val="clear" w:color="auto" w:fill="auto"/>
            <w:noWrap/>
            <w:textDirection w:val="tbRl"/>
            <w:vAlign w:val="center"/>
            <w:hideMark/>
          </w:tcPr>
          <w:p w:rsidR="00383942" w:rsidRPr="00DE1AE8" w:rsidRDefault="00383942" w:rsidP="00B15E49">
            <w:pPr>
              <w:jc w:val="center"/>
              <w:rPr>
                <w:rFonts w:ascii="Calibri" w:hAnsi="Calibri" w:cs="Calibri"/>
                <w:color w:val="000000"/>
                <w:sz w:val="16"/>
                <w:szCs w:val="16"/>
                <w:lang w:val="es-CO" w:eastAsia="es-CO"/>
              </w:rPr>
            </w:pPr>
            <w:r w:rsidRPr="00DE1AE8">
              <w:rPr>
                <w:rFonts w:ascii="Calibri" w:hAnsi="Calibri" w:cs="Calibri"/>
                <w:color w:val="000000"/>
                <w:sz w:val="16"/>
                <w:szCs w:val="16"/>
                <w:lang w:val="es-CO" w:eastAsia="es-CO"/>
              </w:rPr>
              <w:t>OTROS BIENES TRANSPORTABLES</w:t>
            </w:r>
          </w:p>
        </w:tc>
        <w:tc>
          <w:tcPr>
            <w:tcW w:w="56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18</w:t>
            </w:r>
          </w:p>
        </w:tc>
        <w:tc>
          <w:tcPr>
            <w:tcW w:w="2900" w:type="dxa"/>
            <w:shd w:val="clear" w:color="000000" w:fill="FFFFFF"/>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PAÑUELO</w:t>
            </w:r>
          </w:p>
        </w:tc>
        <w:tc>
          <w:tcPr>
            <w:tcW w:w="94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w:t>
            </w:r>
          </w:p>
        </w:tc>
        <w:tc>
          <w:tcPr>
            <w:tcW w:w="102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180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19</w:t>
            </w:r>
          </w:p>
        </w:tc>
        <w:tc>
          <w:tcPr>
            <w:tcW w:w="2900" w:type="dxa"/>
            <w:shd w:val="clear" w:color="000000" w:fill="FFFFFF"/>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CORTA UÑAS</w:t>
            </w:r>
          </w:p>
        </w:tc>
        <w:tc>
          <w:tcPr>
            <w:tcW w:w="94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w:t>
            </w:r>
          </w:p>
        </w:tc>
        <w:tc>
          <w:tcPr>
            <w:tcW w:w="102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180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20</w:t>
            </w:r>
          </w:p>
        </w:tc>
        <w:tc>
          <w:tcPr>
            <w:tcW w:w="2900" w:type="dxa"/>
            <w:shd w:val="clear" w:color="000000" w:fill="FFFFFF"/>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PEINILLA</w:t>
            </w:r>
          </w:p>
        </w:tc>
        <w:tc>
          <w:tcPr>
            <w:tcW w:w="94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w:t>
            </w:r>
          </w:p>
        </w:tc>
        <w:tc>
          <w:tcPr>
            <w:tcW w:w="102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180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21</w:t>
            </w:r>
          </w:p>
        </w:tc>
        <w:tc>
          <w:tcPr>
            <w:tcW w:w="2900" w:type="dxa"/>
            <w:shd w:val="clear" w:color="000000" w:fill="FFFFFF"/>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LAPICERO</w:t>
            </w:r>
          </w:p>
        </w:tc>
        <w:tc>
          <w:tcPr>
            <w:tcW w:w="94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w:t>
            </w:r>
          </w:p>
        </w:tc>
        <w:tc>
          <w:tcPr>
            <w:tcW w:w="102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180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22</w:t>
            </w:r>
          </w:p>
        </w:tc>
        <w:tc>
          <w:tcPr>
            <w:tcW w:w="2900" w:type="dxa"/>
            <w:shd w:val="clear" w:color="000000" w:fill="FFFFFF"/>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CUADERNO</w:t>
            </w:r>
          </w:p>
        </w:tc>
        <w:tc>
          <w:tcPr>
            <w:tcW w:w="94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w:t>
            </w:r>
          </w:p>
        </w:tc>
        <w:tc>
          <w:tcPr>
            <w:tcW w:w="102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180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23</w:t>
            </w:r>
          </w:p>
        </w:tc>
        <w:tc>
          <w:tcPr>
            <w:tcW w:w="2900" w:type="dxa"/>
            <w:shd w:val="clear" w:color="000000" w:fill="FFFFFF"/>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CANDADO</w:t>
            </w:r>
          </w:p>
        </w:tc>
        <w:tc>
          <w:tcPr>
            <w:tcW w:w="94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w:t>
            </w:r>
          </w:p>
        </w:tc>
        <w:tc>
          <w:tcPr>
            <w:tcW w:w="102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180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24</w:t>
            </w:r>
          </w:p>
        </w:tc>
        <w:tc>
          <w:tcPr>
            <w:tcW w:w="2900" w:type="dxa"/>
            <w:shd w:val="clear" w:color="000000" w:fill="FFFFFF"/>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PAPEL HIGIÉNICO</w:t>
            </w:r>
          </w:p>
        </w:tc>
        <w:tc>
          <w:tcPr>
            <w:tcW w:w="94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w:t>
            </w:r>
          </w:p>
        </w:tc>
        <w:tc>
          <w:tcPr>
            <w:tcW w:w="102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180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25</w:t>
            </w:r>
          </w:p>
        </w:tc>
        <w:tc>
          <w:tcPr>
            <w:tcW w:w="2900" w:type="dxa"/>
            <w:shd w:val="clear" w:color="000000" w:fill="FFFFFF"/>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CEPILLO DENTAL</w:t>
            </w:r>
          </w:p>
        </w:tc>
        <w:tc>
          <w:tcPr>
            <w:tcW w:w="94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w:t>
            </w:r>
          </w:p>
        </w:tc>
        <w:tc>
          <w:tcPr>
            <w:tcW w:w="102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180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26</w:t>
            </w:r>
          </w:p>
        </w:tc>
        <w:tc>
          <w:tcPr>
            <w:tcW w:w="2900" w:type="dxa"/>
            <w:shd w:val="clear" w:color="000000" w:fill="FFFFFF"/>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PORTA CEPILLO</w:t>
            </w:r>
          </w:p>
        </w:tc>
        <w:tc>
          <w:tcPr>
            <w:tcW w:w="94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w:t>
            </w:r>
          </w:p>
        </w:tc>
        <w:tc>
          <w:tcPr>
            <w:tcW w:w="102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180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27</w:t>
            </w:r>
          </w:p>
        </w:tc>
        <w:tc>
          <w:tcPr>
            <w:tcW w:w="2900" w:type="dxa"/>
            <w:shd w:val="clear" w:color="000000" w:fill="FFFFFF"/>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PASTA DENTAL</w:t>
            </w:r>
          </w:p>
        </w:tc>
        <w:tc>
          <w:tcPr>
            <w:tcW w:w="94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w:t>
            </w:r>
          </w:p>
        </w:tc>
        <w:tc>
          <w:tcPr>
            <w:tcW w:w="102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180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28</w:t>
            </w:r>
          </w:p>
        </w:tc>
        <w:tc>
          <w:tcPr>
            <w:tcW w:w="2900" w:type="dxa"/>
            <w:shd w:val="clear" w:color="000000" w:fill="FFFFFF"/>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MÁQUINA DE AFEITAR</w:t>
            </w:r>
          </w:p>
        </w:tc>
        <w:tc>
          <w:tcPr>
            <w:tcW w:w="94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2</w:t>
            </w:r>
          </w:p>
        </w:tc>
        <w:tc>
          <w:tcPr>
            <w:tcW w:w="102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360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29</w:t>
            </w:r>
          </w:p>
        </w:tc>
        <w:tc>
          <w:tcPr>
            <w:tcW w:w="2900" w:type="dxa"/>
            <w:shd w:val="clear" w:color="000000" w:fill="FFFFFF"/>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TALCOS</w:t>
            </w:r>
          </w:p>
        </w:tc>
        <w:tc>
          <w:tcPr>
            <w:tcW w:w="94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w:t>
            </w:r>
          </w:p>
        </w:tc>
        <w:tc>
          <w:tcPr>
            <w:tcW w:w="102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180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30</w:t>
            </w:r>
          </w:p>
        </w:tc>
        <w:tc>
          <w:tcPr>
            <w:tcW w:w="2900" w:type="dxa"/>
            <w:shd w:val="clear" w:color="000000" w:fill="FFFFFF"/>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JABÓN DE LAVAR</w:t>
            </w:r>
          </w:p>
        </w:tc>
        <w:tc>
          <w:tcPr>
            <w:tcW w:w="94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w:t>
            </w:r>
          </w:p>
        </w:tc>
        <w:tc>
          <w:tcPr>
            <w:tcW w:w="102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180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31</w:t>
            </w:r>
          </w:p>
        </w:tc>
        <w:tc>
          <w:tcPr>
            <w:tcW w:w="2900" w:type="dxa"/>
            <w:shd w:val="clear" w:color="000000" w:fill="FFFFFF"/>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JABÓN DE BAÑO</w:t>
            </w:r>
          </w:p>
        </w:tc>
        <w:tc>
          <w:tcPr>
            <w:tcW w:w="94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w:t>
            </w:r>
          </w:p>
        </w:tc>
        <w:tc>
          <w:tcPr>
            <w:tcW w:w="102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180</w:t>
            </w:r>
          </w:p>
        </w:tc>
      </w:tr>
      <w:tr w:rsidR="00383942" w:rsidRPr="00DE1AE8" w:rsidTr="00B15E49">
        <w:trPr>
          <w:trHeight w:val="39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32</w:t>
            </w:r>
          </w:p>
        </w:tc>
        <w:tc>
          <w:tcPr>
            <w:tcW w:w="2900" w:type="dxa"/>
            <w:shd w:val="clear" w:color="000000" w:fill="FFFFFF"/>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JABONERA PLÁSTICA</w:t>
            </w:r>
          </w:p>
        </w:tc>
        <w:tc>
          <w:tcPr>
            <w:tcW w:w="94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w:t>
            </w:r>
          </w:p>
        </w:tc>
        <w:tc>
          <w:tcPr>
            <w:tcW w:w="102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180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33</w:t>
            </w:r>
          </w:p>
        </w:tc>
        <w:tc>
          <w:tcPr>
            <w:tcW w:w="2900" w:type="dxa"/>
            <w:shd w:val="clear" w:color="000000" w:fill="FFFFFF"/>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BETÚN</w:t>
            </w:r>
          </w:p>
        </w:tc>
        <w:tc>
          <w:tcPr>
            <w:tcW w:w="94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w:t>
            </w:r>
          </w:p>
        </w:tc>
        <w:tc>
          <w:tcPr>
            <w:tcW w:w="102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180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34</w:t>
            </w:r>
          </w:p>
        </w:tc>
        <w:tc>
          <w:tcPr>
            <w:tcW w:w="2900" w:type="dxa"/>
            <w:shd w:val="clear" w:color="000000" w:fill="FFFFFF"/>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CEPILLO DE EMBOLAR</w:t>
            </w:r>
          </w:p>
        </w:tc>
        <w:tc>
          <w:tcPr>
            <w:tcW w:w="94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w:t>
            </w:r>
          </w:p>
        </w:tc>
        <w:tc>
          <w:tcPr>
            <w:tcW w:w="102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180</w:t>
            </w:r>
          </w:p>
        </w:tc>
      </w:tr>
      <w:tr w:rsidR="00383942" w:rsidRPr="00DE1AE8" w:rsidTr="00B15E49">
        <w:trPr>
          <w:trHeight w:val="300"/>
          <w:jc w:val="center"/>
        </w:trPr>
        <w:tc>
          <w:tcPr>
            <w:tcW w:w="580" w:type="dxa"/>
            <w:vMerge/>
            <w:vAlign w:val="center"/>
            <w:hideMark/>
          </w:tcPr>
          <w:p w:rsidR="00383942" w:rsidRPr="00DE1AE8" w:rsidRDefault="00383942" w:rsidP="00B15E49">
            <w:pPr>
              <w:rPr>
                <w:rFonts w:ascii="Calibri" w:hAnsi="Calibri" w:cs="Calibri"/>
                <w:color w:val="000000"/>
                <w:sz w:val="16"/>
                <w:szCs w:val="16"/>
                <w:lang w:val="es-CO" w:eastAsia="es-CO"/>
              </w:rPr>
            </w:pPr>
          </w:p>
        </w:tc>
        <w:tc>
          <w:tcPr>
            <w:tcW w:w="56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35</w:t>
            </w:r>
          </w:p>
        </w:tc>
        <w:tc>
          <w:tcPr>
            <w:tcW w:w="2900" w:type="dxa"/>
            <w:shd w:val="clear" w:color="000000" w:fill="FFFFFF"/>
            <w:vAlign w:val="center"/>
            <w:hideMark/>
          </w:tcPr>
          <w:p w:rsidR="00383942" w:rsidRPr="00DE1AE8" w:rsidRDefault="00383942" w:rsidP="00B15E49">
            <w:pPr>
              <w:rPr>
                <w:rFonts w:ascii="Arial" w:hAnsi="Arial" w:cs="Arial"/>
                <w:color w:val="000000"/>
                <w:sz w:val="16"/>
                <w:szCs w:val="16"/>
                <w:lang w:val="es-CO" w:eastAsia="es-CO"/>
              </w:rPr>
            </w:pPr>
            <w:r w:rsidRPr="00DE1AE8">
              <w:rPr>
                <w:rFonts w:ascii="Arial" w:hAnsi="Arial" w:cs="Arial"/>
                <w:color w:val="000000"/>
                <w:sz w:val="16"/>
                <w:szCs w:val="16"/>
                <w:lang w:val="es-CO" w:eastAsia="es-CO"/>
              </w:rPr>
              <w:t>DESODORANTE</w:t>
            </w:r>
          </w:p>
        </w:tc>
        <w:tc>
          <w:tcPr>
            <w:tcW w:w="94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UNIDAD</w:t>
            </w:r>
          </w:p>
        </w:tc>
        <w:tc>
          <w:tcPr>
            <w:tcW w:w="108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w:t>
            </w:r>
          </w:p>
        </w:tc>
        <w:tc>
          <w:tcPr>
            <w:tcW w:w="1020" w:type="dxa"/>
            <w:shd w:val="clear" w:color="000000" w:fill="FFFFFF"/>
            <w:vAlign w:val="center"/>
            <w:hideMark/>
          </w:tcPr>
          <w:p w:rsidR="00383942" w:rsidRPr="00DE1AE8" w:rsidRDefault="00383942" w:rsidP="00B15E49">
            <w:pPr>
              <w:jc w:val="center"/>
              <w:rPr>
                <w:rFonts w:ascii="Arial" w:hAnsi="Arial" w:cs="Arial"/>
                <w:color w:val="000000"/>
                <w:sz w:val="16"/>
                <w:szCs w:val="16"/>
                <w:lang w:val="es-CO" w:eastAsia="es-CO"/>
              </w:rPr>
            </w:pPr>
            <w:r w:rsidRPr="00DE1AE8">
              <w:rPr>
                <w:rFonts w:ascii="Arial" w:hAnsi="Arial" w:cs="Arial"/>
                <w:color w:val="000000"/>
                <w:sz w:val="16"/>
                <w:szCs w:val="16"/>
                <w:lang w:val="es-CO" w:eastAsia="es-CO"/>
              </w:rPr>
              <w:t>180</w:t>
            </w:r>
          </w:p>
        </w:tc>
      </w:tr>
    </w:tbl>
    <w:p w:rsidR="00482DF5" w:rsidRDefault="00482DF5" w:rsidP="00482DF5">
      <w:pPr>
        <w:autoSpaceDE w:val="0"/>
        <w:autoSpaceDN w:val="0"/>
        <w:adjustRightInd w:val="0"/>
        <w:ind w:left="567"/>
        <w:jc w:val="both"/>
        <w:rPr>
          <w:rFonts w:ascii="Arial Narrow" w:hAnsi="Arial Narrow" w:cs="Arial"/>
          <w:b/>
        </w:rPr>
      </w:pPr>
    </w:p>
    <w:p w:rsidR="00E96D67" w:rsidRDefault="00E96D67" w:rsidP="00482DF5">
      <w:pPr>
        <w:autoSpaceDE w:val="0"/>
        <w:autoSpaceDN w:val="0"/>
        <w:adjustRightInd w:val="0"/>
        <w:ind w:left="567"/>
        <w:jc w:val="both"/>
        <w:rPr>
          <w:rFonts w:ascii="Arial Narrow" w:hAnsi="Arial Narrow" w:cs="Arial"/>
          <w:b/>
        </w:rPr>
      </w:pPr>
    </w:p>
    <w:p w:rsidR="00482DF5" w:rsidRDefault="00482DF5" w:rsidP="00CC376A">
      <w:pPr>
        <w:pStyle w:val="Default"/>
        <w:tabs>
          <w:tab w:val="left" w:pos="8931"/>
        </w:tabs>
        <w:ind w:left="426"/>
        <w:jc w:val="both"/>
        <w:rPr>
          <w:rFonts w:ascii="Arial" w:eastAsia="Times New Roman" w:hAnsi="Arial" w:cs="Arial"/>
          <w:color w:val="auto"/>
          <w:lang w:eastAsia="es-ES"/>
        </w:rPr>
      </w:pPr>
      <w:r w:rsidRPr="00104C9F">
        <w:rPr>
          <w:rFonts w:ascii="Arial" w:eastAsia="Times New Roman" w:hAnsi="Arial" w:cs="Arial"/>
          <w:color w:val="auto"/>
          <w:lang w:eastAsia="es-ES"/>
        </w:rPr>
        <w:t>De acuerdo a lo estipulado en la LEY 48 de 1993, específicamente en sus artículos 3 y 10 que regulan las normas y parámetros para la prestación del servicio militar obligatorio, así como en su Título V DERECHOS, PRERROGATIVAS Y ESTÍMULOS, establece en el Art. 39, literal a: “Desde el día de su incorporación hasta la fecha del licenciamiento, tendrá derecho a ser atendido por cuenta del Estado, en todas sus necesidades básicas atinentes a salud, alojamiento, alimentación, vestuario, bienestar y disfrutará de una bonificación mensual”, y lo preceptuado en la resolución 1312 de 2006 del Ejercito Nacional, por lo anterior esta unidad requiere adqu</w:t>
      </w:r>
      <w:r>
        <w:rPr>
          <w:rFonts w:ascii="Arial" w:eastAsia="Times New Roman" w:hAnsi="Arial" w:cs="Arial"/>
          <w:color w:val="auto"/>
          <w:lang w:eastAsia="es-ES"/>
        </w:rPr>
        <w:t>irir los KITS DE INCORPORACIÓN.</w:t>
      </w:r>
    </w:p>
    <w:p w:rsidR="00DD6776" w:rsidRPr="00104C9F" w:rsidRDefault="00DD6776" w:rsidP="00CC376A">
      <w:pPr>
        <w:pStyle w:val="Default"/>
        <w:tabs>
          <w:tab w:val="left" w:pos="8931"/>
        </w:tabs>
        <w:ind w:left="426"/>
        <w:jc w:val="both"/>
        <w:rPr>
          <w:rFonts w:ascii="Arial" w:eastAsia="Times New Roman" w:hAnsi="Arial" w:cs="Arial"/>
          <w:color w:val="auto"/>
          <w:lang w:eastAsia="es-ES"/>
        </w:rPr>
      </w:pPr>
    </w:p>
    <w:p w:rsidR="00FD0CC0" w:rsidRDefault="00FD0CC0" w:rsidP="004B58E0">
      <w:pPr>
        <w:pStyle w:val="Prrafodelista"/>
        <w:numPr>
          <w:ilvl w:val="0"/>
          <w:numId w:val="3"/>
        </w:numPr>
        <w:ind w:left="567" w:firstLine="0"/>
        <w:jc w:val="both"/>
        <w:rPr>
          <w:rFonts w:ascii="Arial" w:hAnsi="Arial" w:cs="Arial"/>
          <w:b/>
          <w:bCs/>
          <w:color w:val="000000"/>
        </w:rPr>
      </w:pPr>
      <w:r w:rsidRPr="00386716">
        <w:rPr>
          <w:rFonts w:ascii="Arial" w:hAnsi="Arial" w:cs="Arial"/>
          <w:b/>
          <w:bCs/>
          <w:color w:val="000000"/>
        </w:rPr>
        <w:t xml:space="preserve">ANALISIS DEL SECTOR </w:t>
      </w:r>
    </w:p>
    <w:p w:rsidR="00905223" w:rsidRDefault="00905223" w:rsidP="00905223">
      <w:pPr>
        <w:pStyle w:val="Prrafodelista"/>
        <w:ind w:left="567"/>
        <w:jc w:val="both"/>
        <w:rPr>
          <w:rFonts w:ascii="Arial" w:hAnsi="Arial" w:cs="Arial"/>
          <w:b/>
          <w:bCs/>
          <w:color w:val="000000"/>
        </w:rPr>
      </w:pPr>
    </w:p>
    <w:p w:rsidR="00015F75" w:rsidRDefault="00015F75" w:rsidP="00905223">
      <w:pPr>
        <w:autoSpaceDE w:val="0"/>
        <w:autoSpaceDN w:val="0"/>
        <w:adjustRightInd w:val="0"/>
        <w:ind w:left="567"/>
        <w:jc w:val="both"/>
        <w:rPr>
          <w:rFonts w:ascii="Arial" w:hAnsi="Arial" w:cs="Arial"/>
          <w:color w:val="000000" w:themeColor="text1"/>
        </w:rPr>
      </w:pPr>
      <w:r w:rsidRPr="00015F75">
        <w:rPr>
          <w:rFonts w:ascii="Arial" w:hAnsi="Arial" w:cs="Arial"/>
          <w:color w:val="000000" w:themeColor="text1"/>
        </w:rPr>
        <w:lastRenderedPageBreak/>
        <w:t>El Dane reveló que la expansión económica de Colombia durante este periodo fue de 2,8%.</w:t>
      </w:r>
    </w:p>
    <w:p w:rsidR="00015F75" w:rsidRDefault="00015F75" w:rsidP="00905223">
      <w:pPr>
        <w:autoSpaceDE w:val="0"/>
        <w:autoSpaceDN w:val="0"/>
        <w:adjustRightInd w:val="0"/>
        <w:ind w:left="567"/>
        <w:jc w:val="both"/>
        <w:rPr>
          <w:rFonts w:ascii="Arial" w:hAnsi="Arial" w:cs="Arial"/>
          <w:color w:val="000000" w:themeColor="text1"/>
        </w:rPr>
      </w:pPr>
    </w:p>
    <w:p w:rsidR="00905223" w:rsidRPr="00905223" w:rsidRDefault="00905223" w:rsidP="00905223">
      <w:pPr>
        <w:autoSpaceDE w:val="0"/>
        <w:autoSpaceDN w:val="0"/>
        <w:adjustRightInd w:val="0"/>
        <w:ind w:left="567"/>
        <w:jc w:val="both"/>
        <w:rPr>
          <w:rFonts w:ascii="Arial" w:hAnsi="Arial" w:cs="Arial"/>
          <w:color w:val="000000" w:themeColor="text1"/>
        </w:rPr>
      </w:pPr>
      <w:r w:rsidRPr="00905223">
        <w:rPr>
          <w:rFonts w:ascii="Arial" w:hAnsi="Arial" w:cs="Arial"/>
          <w:color w:val="000000" w:themeColor="text1"/>
        </w:rPr>
        <w:t xml:space="preserve">Con un crecimiento económico del país de 2,5% para el primer semestre y un 2,8% para el segundo trimestre de este año, según datos del Departamento Nacional de Estadísticas (Dane), se entra en la senda de la recuperación de la actividad productiva de Colombia. </w:t>
      </w:r>
    </w:p>
    <w:p w:rsidR="00905223" w:rsidRPr="00905223" w:rsidRDefault="00905223" w:rsidP="00905223">
      <w:pPr>
        <w:autoSpaceDE w:val="0"/>
        <w:autoSpaceDN w:val="0"/>
        <w:adjustRightInd w:val="0"/>
        <w:ind w:left="567"/>
        <w:jc w:val="both"/>
        <w:rPr>
          <w:rFonts w:ascii="Arial" w:hAnsi="Arial" w:cs="Arial"/>
          <w:color w:val="000000" w:themeColor="text1"/>
        </w:rPr>
      </w:pPr>
    </w:p>
    <w:p w:rsidR="00905223" w:rsidRPr="00905223" w:rsidRDefault="00905223" w:rsidP="00905223">
      <w:pPr>
        <w:autoSpaceDE w:val="0"/>
        <w:autoSpaceDN w:val="0"/>
        <w:adjustRightInd w:val="0"/>
        <w:ind w:left="567"/>
        <w:jc w:val="both"/>
        <w:rPr>
          <w:rFonts w:ascii="Arial" w:hAnsi="Arial" w:cs="Arial"/>
          <w:color w:val="000000" w:themeColor="text1"/>
        </w:rPr>
      </w:pPr>
      <w:r w:rsidRPr="00905223">
        <w:rPr>
          <w:rFonts w:ascii="Arial" w:hAnsi="Arial" w:cs="Arial"/>
          <w:color w:val="000000" w:themeColor="text1"/>
        </w:rPr>
        <w:t>Lea: (PIB de Colombia creció 2,5% en el primer semestre).</w:t>
      </w:r>
    </w:p>
    <w:p w:rsidR="00905223" w:rsidRPr="00905223" w:rsidRDefault="00905223" w:rsidP="00905223">
      <w:pPr>
        <w:autoSpaceDE w:val="0"/>
        <w:autoSpaceDN w:val="0"/>
        <w:adjustRightInd w:val="0"/>
        <w:ind w:left="567"/>
        <w:jc w:val="both"/>
        <w:rPr>
          <w:rFonts w:ascii="Arial" w:hAnsi="Arial" w:cs="Arial"/>
          <w:color w:val="000000" w:themeColor="text1"/>
        </w:rPr>
      </w:pPr>
    </w:p>
    <w:p w:rsidR="00905223" w:rsidRPr="00905223" w:rsidRDefault="00905223" w:rsidP="00905223">
      <w:pPr>
        <w:autoSpaceDE w:val="0"/>
        <w:autoSpaceDN w:val="0"/>
        <w:adjustRightInd w:val="0"/>
        <w:ind w:left="567"/>
        <w:jc w:val="both"/>
        <w:rPr>
          <w:rFonts w:ascii="Arial" w:hAnsi="Arial" w:cs="Arial"/>
          <w:color w:val="000000" w:themeColor="text1"/>
        </w:rPr>
      </w:pPr>
      <w:r w:rsidRPr="00905223">
        <w:rPr>
          <w:rFonts w:ascii="Arial" w:hAnsi="Arial" w:cs="Arial"/>
          <w:color w:val="000000" w:themeColor="text1"/>
        </w:rPr>
        <w:t>Estas cifras van en la misma dirección de analistas y centros de estudios, quienes preveían una recuperación desde el segundo trimestre de este año, que se extenderá al resto del 2018 e incluso al 2019, si las condiciones económicas internas y externas no dan un giro inesperado.</w:t>
      </w:r>
    </w:p>
    <w:p w:rsidR="00905223" w:rsidRPr="00905223" w:rsidRDefault="00905223" w:rsidP="00905223">
      <w:pPr>
        <w:autoSpaceDE w:val="0"/>
        <w:autoSpaceDN w:val="0"/>
        <w:adjustRightInd w:val="0"/>
        <w:ind w:left="567"/>
        <w:jc w:val="both"/>
        <w:rPr>
          <w:rFonts w:ascii="Arial" w:hAnsi="Arial" w:cs="Arial"/>
          <w:color w:val="000000" w:themeColor="text1"/>
        </w:rPr>
      </w:pPr>
    </w:p>
    <w:p w:rsidR="00905223" w:rsidRPr="00905223" w:rsidRDefault="00905223" w:rsidP="00905223">
      <w:pPr>
        <w:autoSpaceDE w:val="0"/>
        <w:autoSpaceDN w:val="0"/>
        <w:adjustRightInd w:val="0"/>
        <w:ind w:left="567"/>
        <w:jc w:val="both"/>
        <w:rPr>
          <w:rFonts w:ascii="Arial" w:hAnsi="Arial" w:cs="Arial"/>
          <w:color w:val="000000" w:themeColor="text1"/>
        </w:rPr>
      </w:pPr>
      <w:r w:rsidRPr="00905223">
        <w:rPr>
          <w:rFonts w:ascii="Arial" w:hAnsi="Arial" w:cs="Arial"/>
          <w:color w:val="000000" w:themeColor="text1"/>
        </w:rPr>
        <w:t>Pedro Marún Meyer, presidente de Fenalco, opina que el resultado además de ser positivo fue una sorpresa para el país, ya que los analistas esperaban un crecimiento trimestral menor. “Ante todo queremos destacar que el crecimiento de la economía colombiana en el segundo trimestre es el más alto desde el tercer trimestre de 2015, cuando se registró un aumento del 3,8%”, señaló.</w:t>
      </w:r>
    </w:p>
    <w:p w:rsidR="00905223" w:rsidRPr="00905223" w:rsidRDefault="00905223" w:rsidP="00905223">
      <w:pPr>
        <w:autoSpaceDE w:val="0"/>
        <w:autoSpaceDN w:val="0"/>
        <w:adjustRightInd w:val="0"/>
        <w:ind w:left="567"/>
        <w:jc w:val="both"/>
        <w:rPr>
          <w:rFonts w:ascii="Arial" w:hAnsi="Arial" w:cs="Arial"/>
          <w:color w:val="000000" w:themeColor="text1"/>
        </w:rPr>
      </w:pPr>
    </w:p>
    <w:p w:rsidR="00905223" w:rsidRPr="00905223" w:rsidRDefault="00905223" w:rsidP="00905223">
      <w:pPr>
        <w:autoSpaceDE w:val="0"/>
        <w:autoSpaceDN w:val="0"/>
        <w:adjustRightInd w:val="0"/>
        <w:ind w:left="567"/>
        <w:jc w:val="both"/>
        <w:rPr>
          <w:rFonts w:ascii="Arial" w:hAnsi="Arial" w:cs="Arial"/>
          <w:color w:val="000000" w:themeColor="text1"/>
        </w:rPr>
      </w:pPr>
      <w:r w:rsidRPr="00905223">
        <w:rPr>
          <w:rFonts w:ascii="Arial" w:hAnsi="Arial" w:cs="Arial"/>
          <w:color w:val="000000" w:themeColor="text1"/>
        </w:rPr>
        <w:t xml:space="preserve">De igual manera, frente al buen comportamiento que tuvo el comercio en este segundo trimestre, que según la nueva metodología del Dane - que incluyó en una sola categoría el comercio al por mayor y al por menor, la reparación de carros y motos, los restaurantes, el transporte de todo tipo, el almacenamiento y los hoteles - creció un 4%, el presidente de Fenalco aseguró este representa un aumento importante en las ventas del comercio detallista frente al 2017. “El control de la inflación y el mejoramiento en el salario real de los colombianos, lo mismo que los descuentos y audaces propuestas de marketing que adelantan todos los comerciantes, grandes y chicos, explican la reanimación de la actividad mercantil”. </w:t>
      </w:r>
    </w:p>
    <w:p w:rsidR="00905223" w:rsidRPr="00905223" w:rsidRDefault="00905223" w:rsidP="00905223">
      <w:pPr>
        <w:autoSpaceDE w:val="0"/>
        <w:autoSpaceDN w:val="0"/>
        <w:adjustRightInd w:val="0"/>
        <w:ind w:left="567"/>
        <w:jc w:val="both"/>
        <w:rPr>
          <w:rFonts w:ascii="Arial" w:hAnsi="Arial" w:cs="Arial"/>
          <w:color w:val="000000" w:themeColor="text1"/>
        </w:rPr>
      </w:pPr>
    </w:p>
    <w:p w:rsidR="00905223" w:rsidRPr="00905223" w:rsidRDefault="00905223" w:rsidP="00905223">
      <w:pPr>
        <w:autoSpaceDE w:val="0"/>
        <w:autoSpaceDN w:val="0"/>
        <w:adjustRightInd w:val="0"/>
        <w:ind w:left="567"/>
        <w:jc w:val="both"/>
        <w:rPr>
          <w:rFonts w:ascii="Arial" w:hAnsi="Arial" w:cs="Arial"/>
          <w:color w:val="000000" w:themeColor="text1"/>
        </w:rPr>
      </w:pPr>
      <w:r w:rsidRPr="00905223">
        <w:rPr>
          <w:rFonts w:ascii="Arial" w:hAnsi="Arial" w:cs="Arial"/>
          <w:color w:val="000000" w:themeColor="text1"/>
        </w:rPr>
        <w:t xml:space="preserve">También aseguró que en este segundo semestre el optimismo y la confianza de los consumidores, fueron un factor determinante en los resultados. </w:t>
      </w:r>
    </w:p>
    <w:p w:rsidR="00905223" w:rsidRPr="00905223" w:rsidRDefault="00905223" w:rsidP="00905223">
      <w:pPr>
        <w:autoSpaceDE w:val="0"/>
        <w:autoSpaceDN w:val="0"/>
        <w:adjustRightInd w:val="0"/>
        <w:ind w:left="567"/>
        <w:jc w:val="both"/>
        <w:rPr>
          <w:rFonts w:ascii="Arial" w:hAnsi="Arial" w:cs="Arial"/>
          <w:color w:val="000000" w:themeColor="text1"/>
        </w:rPr>
      </w:pPr>
    </w:p>
    <w:p w:rsidR="00905223" w:rsidRPr="00905223" w:rsidRDefault="00905223" w:rsidP="00905223">
      <w:pPr>
        <w:autoSpaceDE w:val="0"/>
        <w:autoSpaceDN w:val="0"/>
        <w:adjustRightInd w:val="0"/>
        <w:ind w:left="567"/>
        <w:jc w:val="both"/>
        <w:rPr>
          <w:rFonts w:ascii="Arial" w:hAnsi="Arial" w:cs="Arial"/>
          <w:color w:val="000000" w:themeColor="text1"/>
        </w:rPr>
      </w:pPr>
      <w:r w:rsidRPr="00905223">
        <w:rPr>
          <w:rFonts w:ascii="Arial" w:hAnsi="Arial" w:cs="Arial"/>
          <w:color w:val="000000" w:themeColor="text1"/>
        </w:rPr>
        <w:t xml:space="preserve">Uno de los sectores jalonadores del crecimiento del país fue el agropecuario, que estuvo impulsado por las proteínas de origen animal. Al respecto, Jorge Bedoya, presidente de la SAC, resalta que si bien los productos agrícolas y en general los de ciclo corto no tuvieron una dinámica tan creciente, sí lo tuvieron los productos pecuarios. </w:t>
      </w:r>
    </w:p>
    <w:p w:rsidR="00905223" w:rsidRPr="00905223" w:rsidRDefault="00905223" w:rsidP="00905223">
      <w:pPr>
        <w:autoSpaceDE w:val="0"/>
        <w:autoSpaceDN w:val="0"/>
        <w:adjustRightInd w:val="0"/>
        <w:ind w:left="567"/>
        <w:jc w:val="both"/>
        <w:rPr>
          <w:rFonts w:ascii="Arial" w:hAnsi="Arial" w:cs="Arial"/>
          <w:color w:val="000000" w:themeColor="text1"/>
        </w:rPr>
      </w:pPr>
    </w:p>
    <w:p w:rsidR="00905223" w:rsidRPr="00905223" w:rsidRDefault="00905223" w:rsidP="00905223">
      <w:pPr>
        <w:autoSpaceDE w:val="0"/>
        <w:autoSpaceDN w:val="0"/>
        <w:adjustRightInd w:val="0"/>
        <w:ind w:left="567"/>
        <w:jc w:val="both"/>
        <w:rPr>
          <w:rFonts w:ascii="Arial" w:hAnsi="Arial" w:cs="Arial"/>
          <w:color w:val="000000" w:themeColor="text1"/>
        </w:rPr>
      </w:pPr>
      <w:r w:rsidRPr="00905223">
        <w:rPr>
          <w:rFonts w:ascii="Arial" w:hAnsi="Arial" w:cs="Arial"/>
          <w:color w:val="000000" w:themeColor="text1"/>
        </w:rPr>
        <w:t xml:space="preserve">"Los cultivos agrícolas tuvieron una contracción en su oferta, pero llama la atención especialmente el tema de piscicultura, que tuvo crecimiento de doble </w:t>
      </w:r>
      <w:r w:rsidRPr="00905223">
        <w:rPr>
          <w:rFonts w:ascii="Arial" w:hAnsi="Arial" w:cs="Arial"/>
          <w:color w:val="000000" w:themeColor="text1"/>
        </w:rPr>
        <w:lastRenderedPageBreak/>
        <w:t>dígito. Lo que uno encuentra en sectores como la ganadería, con crecimiento de 5,8; y la porcicultura, con crecimiento cercano al 10 por ciento; es que son producciones mucho más planificadas, que responden a las estrategias que ellos realizan todos los años para tratar de llegarle al consumidor final con sus campañas de promoción de consumo", explica Bedoya.</w:t>
      </w:r>
    </w:p>
    <w:p w:rsidR="00905223" w:rsidRPr="00905223" w:rsidRDefault="00905223" w:rsidP="00905223">
      <w:pPr>
        <w:autoSpaceDE w:val="0"/>
        <w:autoSpaceDN w:val="0"/>
        <w:adjustRightInd w:val="0"/>
        <w:ind w:left="567"/>
        <w:jc w:val="both"/>
        <w:rPr>
          <w:rFonts w:ascii="Arial" w:hAnsi="Arial" w:cs="Arial"/>
          <w:color w:val="000000" w:themeColor="text1"/>
        </w:rPr>
      </w:pPr>
    </w:p>
    <w:p w:rsidR="00905223" w:rsidRPr="00905223" w:rsidRDefault="00905223" w:rsidP="00905223">
      <w:pPr>
        <w:autoSpaceDE w:val="0"/>
        <w:autoSpaceDN w:val="0"/>
        <w:adjustRightInd w:val="0"/>
        <w:ind w:left="567"/>
        <w:jc w:val="both"/>
        <w:rPr>
          <w:rFonts w:ascii="Arial" w:hAnsi="Arial" w:cs="Arial"/>
          <w:color w:val="000000" w:themeColor="text1"/>
        </w:rPr>
      </w:pPr>
      <w:r w:rsidRPr="00905223">
        <w:rPr>
          <w:rFonts w:ascii="Arial" w:hAnsi="Arial" w:cs="Arial"/>
          <w:color w:val="000000" w:themeColor="text1"/>
        </w:rPr>
        <w:t>y agrega que en sectores como las flores se han tenido crecimiento acordes con los planes de los empresarios para el día de San Valentín en Estados Unidos. "En el caso del tabaco el crecimiento del 1,4,  se explica por el contrabando de cigarrillo, que  tiene seriamente afectado la producción de tabaco", anota.</w:t>
      </w:r>
    </w:p>
    <w:p w:rsidR="00905223" w:rsidRPr="00905223" w:rsidRDefault="00905223" w:rsidP="00905223">
      <w:pPr>
        <w:autoSpaceDE w:val="0"/>
        <w:autoSpaceDN w:val="0"/>
        <w:adjustRightInd w:val="0"/>
        <w:ind w:left="567"/>
        <w:jc w:val="both"/>
        <w:rPr>
          <w:rFonts w:ascii="Arial" w:hAnsi="Arial" w:cs="Arial"/>
          <w:color w:val="000000" w:themeColor="text1"/>
        </w:rPr>
      </w:pPr>
    </w:p>
    <w:p w:rsidR="00905223" w:rsidRPr="00905223" w:rsidRDefault="00905223" w:rsidP="00905223">
      <w:pPr>
        <w:autoSpaceDE w:val="0"/>
        <w:autoSpaceDN w:val="0"/>
        <w:adjustRightInd w:val="0"/>
        <w:ind w:left="567"/>
        <w:jc w:val="both"/>
        <w:rPr>
          <w:rFonts w:ascii="Arial" w:hAnsi="Arial" w:cs="Arial"/>
          <w:color w:val="000000" w:themeColor="text1"/>
        </w:rPr>
      </w:pPr>
      <w:r w:rsidRPr="00905223">
        <w:rPr>
          <w:rFonts w:ascii="Arial" w:hAnsi="Arial" w:cs="Arial"/>
          <w:color w:val="000000" w:themeColor="text1"/>
        </w:rPr>
        <w:t>El dirigente puntualiza en que para los próximos meses se espera que los cultivos permanentes mantengan su dinámica, mientras que para los de ciclo corto mucho dependerá del régimen de lluvias y de cómo se comportan los precios al productor.  "Tal vez lo que pueda generar una mayor estabilidad es el sector pecuario, porque no todos los ciclos de ellos se afectan por las coyunturas climatológicas", precisó.</w:t>
      </w:r>
    </w:p>
    <w:p w:rsidR="00905223" w:rsidRPr="00905223" w:rsidRDefault="00905223" w:rsidP="00905223">
      <w:pPr>
        <w:autoSpaceDE w:val="0"/>
        <w:autoSpaceDN w:val="0"/>
        <w:adjustRightInd w:val="0"/>
        <w:ind w:left="567"/>
        <w:jc w:val="both"/>
        <w:rPr>
          <w:rFonts w:ascii="Arial" w:hAnsi="Arial" w:cs="Arial"/>
          <w:color w:val="000000" w:themeColor="text1"/>
        </w:rPr>
      </w:pPr>
    </w:p>
    <w:p w:rsidR="00905223" w:rsidRPr="00905223" w:rsidRDefault="00905223" w:rsidP="00905223">
      <w:pPr>
        <w:autoSpaceDE w:val="0"/>
        <w:autoSpaceDN w:val="0"/>
        <w:adjustRightInd w:val="0"/>
        <w:ind w:left="567"/>
        <w:jc w:val="both"/>
        <w:rPr>
          <w:rFonts w:ascii="Arial" w:hAnsi="Arial" w:cs="Arial"/>
          <w:color w:val="000000" w:themeColor="text1"/>
        </w:rPr>
      </w:pPr>
      <w:r w:rsidRPr="00905223">
        <w:rPr>
          <w:rFonts w:ascii="Arial" w:hAnsi="Arial" w:cs="Arial"/>
          <w:color w:val="000000" w:themeColor="text1"/>
        </w:rPr>
        <w:t>'PIB DEL SEGUNDO TRIMESTRE ESTUVO POR ENCIMA DE LAS EXPECTATIVAS'</w:t>
      </w:r>
    </w:p>
    <w:p w:rsidR="00905223" w:rsidRPr="00905223" w:rsidRDefault="00905223" w:rsidP="00905223">
      <w:pPr>
        <w:autoSpaceDE w:val="0"/>
        <w:autoSpaceDN w:val="0"/>
        <w:adjustRightInd w:val="0"/>
        <w:ind w:left="567"/>
        <w:jc w:val="both"/>
        <w:rPr>
          <w:rFonts w:ascii="Arial" w:hAnsi="Arial" w:cs="Arial"/>
          <w:color w:val="000000" w:themeColor="text1"/>
        </w:rPr>
      </w:pPr>
    </w:p>
    <w:p w:rsidR="00905223" w:rsidRPr="00905223" w:rsidRDefault="00905223" w:rsidP="00905223">
      <w:pPr>
        <w:autoSpaceDE w:val="0"/>
        <w:autoSpaceDN w:val="0"/>
        <w:adjustRightInd w:val="0"/>
        <w:ind w:left="567"/>
        <w:jc w:val="both"/>
        <w:rPr>
          <w:rFonts w:ascii="Arial" w:hAnsi="Arial" w:cs="Arial"/>
          <w:color w:val="000000" w:themeColor="text1"/>
        </w:rPr>
      </w:pPr>
      <w:r w:rsidRPr="00905223">
        <w:rPr>
          <w:rFonts w:ascii="Arial" w:hAnsi="Arial" w:cs="Arial"/>
          <w:color w:val="000000" w:themeColor="text1"/>
        </w:rPr>
        <w:t>Juan Sebastián Corrales, director de análisis macroeconómico de Fedesarrollo, analiza que "El resultado del crecimiento anual del PIB de 2,8% para el segundo trimestre de 2018 estuvo por encima de las expectativas, que estaban alrededor de 2,5%. Esta cifra evidencia el proceso de recuperación de la economía colombiana, el cual parece acelerarse, a pesar del crecimiento negativo en construcción, gracias a una mejor dinámica en industria y comercio, consistente con la recuperación de la confianza y consumo de los hogares".</w:t>
      </w:r>
    </w:p>
    <w:p w:rsidR="00905223" w:rsidRPr="00905223" w:rsidRDefault="00905223" w:rsidP="00905223">
      <w:pPr>
        <w:autoSpaceDE w:val="0"/>
        <w:autoSpaceDN w:val="0"/>
        <w:adjustRightInd w:val="0"/>
        <w:ind w:left="567"/>
        <w:jc w:val="both"/>
        <w:rPr>
          <w:rFonts w:ascii="Arial" w:hAnsi="Arial" w:cs="Arial"/>
          <w:color w:val="000000" w:themeColor="text1"/>
        </w:rPr>
      </w:pPr>
    </w:p>
    <w:p w:rsidR="00905223" w:rsidRPr="00905223" w:rsidRDefault="00905223" w:rsidP="00905223">
      <w:pPr>
        <w:autoSpaceDE w:val="0"/>
        <w:autoSpaceDN w:val="0"/>
        <w:adjustRightInd w:val="0"/>
        <w:ind w:left="567"/>
        <w:jc w:val="both"/>
        <w:rPr>
          <w:rFonts w:ascii="Arial" w:hAnsi="Arial" w:cs="Arial"/>
          <w:color w:val="000000" w:themeColor="text1"/>
        </w:rPr>
      </w:pPr>
      <w:r w:rsidRPr="00905223">
        <w:rPr>
          <w:rFonts w:ascii="Arial" w:hAnsi="Arial" w:cs="Arial"/>
          <w:color w:val="000000" w:themeColor="text1"/>
        </w:rPr>
        <w:t xml:space="preserve">'ECONOMÍA ESTÁ EN ETAPA DE RECUPERACIÓN' </w:t>
      </w:r>
    </w:p>
    <w:p w:rsidR="00905223" w:rsidRPr="00905223" w:rsidRDefault="00905223" w:rsidP="00905223">
      <w:pPr>
        <w:autoSpaceDE w:val="0"/>
        <w:autoSpaceDN w:val="0"/>
        <w:adjustRightInd w:val="0"/>
        <w:ind w:left="567"/>
        <w:jc w:val="both"/>
        <w:rPr>
          <w:rFonts w:ascii="Arial" w:hAnsi="Arial" w:cs="Arial"/>
          <w:color w:val="000000" w:themeColor="text1"/>
        </w:rPr>
      </w:pPr>
    </w:p>
    <w:p w:rsidR="003C67A0" w:rsidRDefault="00905223" w:rsidP="00905223">
      <w:pPr>
        <w:autoSpaceDE w:val="0"/>
        <w:autoSpaceDN w:val="0"/>
        <w:adjustRightInd w:val="0"/>
        <w:ind w:left="567"/>
        <w:jc w:val="both"/>
        <w:rPr>
          <w:rFonts w:ascii="Arial" w:hAnsi="Arial" w:cs="Arial"/>
          <w:color w:val="000000" w:themeColor="text1"/>
        </w:rPr>
      </w:pPr>
      <w:r w:rsidRPr="00905223">
        <w:rPr>
          <w:rFonts w:ascii="Arial" w:hAnsi="Arial" w:cs="Arial"/>
          <w:color w:val="000000" w:themeColor="text1"/>
        </w:rPr>
        <w:t>Carlos Sepúlveda, decano de economía de la universidad del Rosario, asegura que las cifras muestran que el "PIB colombiano durante el segundo trimestre de este año, que creció 2,8% respecto al mismo periodo del 2017, que en ese momento creció 1,7%, es el dato más alto en todo el año corrido. Lo cual lleva a pensar que la economía efectivamente está en una etapa de recuperación y de retorno a un dinamismo positivo. Cuando uno ve los sectores, realmente todos crecieron, especialmente actividades profesionales, científicas y técnicas, agricultura y administración pública y los únicos que tuvieron un decrecimiento fuerte fue explotación de minas y canteras y construcción. El panorama es positivo y evidencia una reactivación económica como se esperaba".</w:t>
      </w:r>
    </w:p>
    <w:p w:rsidR="00905223" w:rsidRDefault="00905223" w:rsidP="00905223">
      <w:pPr>
        <w:autoSpaceDE w:val="0"/>
        <w:autoSpaceDN w:val="0"/>
        <w:adjustRightInd w:val="0"/>
        <w:ind w:left="567"/>
        <w:jc w:val="both"/>
        <w:rPr>
          <w:rFonts w:ascii="Arial" w:hAnsi="Arial" w:cs="Arial"/>
          <w:color w:val="000000" w:themeColor="text1"/>
        </w:rPr>
      </w:pPr>
    </w:p>
    <w:p w:rsidR="00905223" w:rsidRDefault="00BA761F" w:rsidP="00905223">
      <w:pPr>
        <w:autoSpaceDE w:val="0"/>
        <w:autoSpaceDN w:val="0"/>
        <w:adjustRightInd w:val="0"/>
        <w:ind w:left="567"/>
        <w:jc w:val="both"/>
      </w:pPr>
      <w:hyperlink r:id="rId8" w:history="1">
        <w:r w:rsidR="00015F75" w:rsidRPr="00015F75">
          <w:rPr>
            <w:color w:val="0000FF"/>
            <w:u w:val="single"/>
          </w:rPr>
          <w:t>https://www.portafolio.co/economia/analisis-del-pib-de-colobmia-del-2018-520105</w:t>
        </w:r>
      </w:hyperlink>
    </w:p>
    <w:p w:rsidR="00015F75" w:rsidRDefault="00015F75" w:rsidP="00905223">
      <w:pPr>
        <w:autoSpaceDE w:val="0"/>
        <w:autoSpaceDN w:val="0"/>
        <w:adjustRightInd w:val="0"/>
        <w:ind w:left="567"/>
        <w:jc w:val="both"/>
        <w:rPr>
          <w:rFonts w:ascii="Tahoma" w:eastAsiaTheme="minorHAnsi" w:hAnsi="Tahoma" w:cs="Tahoma"/>
          <w:color w:val="000000"/>
          <w:lang w:val="es-CO" w:eastAsia="en-US"/>
        </w:rPr>
      </w:pPr>
    </w:p>
    <w:p w:rsidR="00DD6776" w:rsidRPr="00472782" w:rsidRDefault="00DD6776" w:rsidP="00DD6776">
      <w:pPr>
        <w:autoSpaceDE w:val="0"/>
        <w:autoSpaceDN w:val="0"/>
        <w:adjustRightInd w:val="0"/>
        <w:ind w:left="567"/>
        <w:rPr>
          <w:rFonts w:ascii="Optima" w:hAnsi="Optima" w:cs="Optima"/>
          <w:b/>
        </w:rPr>
      </w:pPr>
      <w:r w:rsidRPr="00472782">
        <w:rPr>
          <w:rFonts w:ascii="Optima" w:hAnsi="Optima" w:cs="Optima"/>
          <w:b/>
        </w:rPr>
        <w:t>Análisis regionaldel Departamentodel Amazonas</w:t>
      </w:r>
    </w:p>
    <w:p w:rsidR="00DD6776" w:rsidRDefault="00DD6776" w:rsidP="00DD6776">
      <w:pPr>
        <w:autoSpaceDE w:val="0"/>
        <w:autoSpaceDN w:val="0"/>
        <w:adjustRightInd w:val="0"/>
        <w:ind w:left="567"/>
        <w:jc w:val="both"/>
        <w:rPr>
          <w:rFonts w:ascii="Optima" w:hAnsi="Optima" w:cs="Optima"/>
          <w:b/>
        </w:rPr>
      </w:pPr>
      <w:r w:rsidRPr="00472782">
        <w:rPr>
          <w:rFonts w:ascii="Optima" w:hAnsi="Optima" w:cs="Optima"/>
          <w:b/>
        </w:rPr>
        <w:t>Laura F. Gallo, Alexandra Guerrero, Alexandra Lozano C., Juan Manuel Rueda</w:t>
      </w:r>
    </w:p>
    <w:p w:rsidR="00DD6776" w:rsidRDefault="00DD6776" w:rsidP="00DD6776">
      <w:pPr>
        <w:autoSpaceDE w:val="0"/>
        <w:autoSpaceDN w:val="0"/>
        <w:adjustRightInd w:val="0"/>
        <w:ind w:left="567"/>
        <w:jc w:val="both"/>
        <w:rPr>
          <w:rFonts w:ascii="Optima" w:hAnsi="Optima" w:cs="Optima"/>
        </w:rPr>
      </w:pPr>
    </w:p>
    <w:p w:rsidR="00DD6776" w:rsidRDefault="00DD6776" w:rsidP="00DD6776">
      <w:pPr>
        <w:autoSpaceDE w:val="0"/>
        <w:autoSpaceDN w:val="0"/>
        <w:adjustRightInd w:val="0"/>
        <w:ind w:left="567"/>
        <w:jc w:val="both"/>
        <w:rPr>
          <w:rFonts w:ascii="Optima" w:hAnsi="Optima" w:cs="Optima"/>
        </w:rPr>
      </w:pPr>
      <w:r>
        <w:rPr>
          <w:rFonts w:ascii="Optima" w:hAnsi="Optima" w:cs="Optima"/>
        </w:rPr>
        <w:t>Condiciones de los factores de producción: la región se caracteriza por tener una inmensa diversidad ecológica en cuanto a flora y fauna; de ahí que la silvicultura, la caza, la pesca y la agricultura sean los principales actividades. Estas se destacan además de su diversidad, por el hecho de ser únicas en su tipo o difíciles de encontrar. Hay la abundancia de estos recursos, entre los cuales está la madera, con gran variedad de maderas blandas, como el balso y el palo santo.</w:t>
      </w:r>
    </w:p>
    <w:p w:rsidR="00DD6776" w:rsidRDefault="00DD6776" w:rsidP="00DD6776">
      <w:pPr>
        <w:autoSpaceDE w:val="0"/>
        <w:autoSpaceDN w:val="0"/>
        <w:adjustRightInd w:val="0"/>
        <w:ind w:left="567"/>
        <w:jc w:val="both"/>
        <w:rPr>
          <w:rFonts w:ascii="Optima" w:hAnsi="Optima" w:cs="Optima"/>
        </w:rPr>
      </w:pPr>
    </w:p>
    <w:p w:rsidR="00DD6776" w:rsidRDefault="00DD6776" w:rsidP="00DD6776">
      <w:pPr>
        <w:autoSpaceDE w:val="0"/>
        <w:autoSpaceDN w:val="0"/>
        <w:adjustRightInd w:val="0"/>
        <w:ind w:left="567"/>
        <w:jc w:val="both"/>
        <w:rPr>
          <w:rFonts w:ascii="Optima" w:hAnsi="Optima" w:cs="Optima"/>
        </w:rPr>
      </w:pPr>
      <w:r>
        <w:rPr>
          <w:rFonts w:ascii="Optima" w:hAnsi="Optima" w:cs="Optima"/>
        </w:rPr>
        <w:t>En fauna, una gran variedad de mamíferos, entre ellos el venado, y peces de río. Con respecto a la flora, hay una gran variedad de plantas exóticas, algunas de ellas con sustancias utilizadas en la fabricación de cosméticos y medicamentos. El recurso hídrico es otro factor importante, además de ser una parte muy importante para la infraestructura de la región, ya que el medio fluvial es una de las principales fuente de transporte en el departamento, y a su vez provee del recurso para actividades económicas, como la ya mencionada piscicultura y además de la minería; el más destacado de los ríos de la región es el rio Caquetá, que cruza el departamento de occidente a oriente para luego desembocar el río Amazonas, ya en la República de Brasil.</w:t>
      </w:r>
    </w:p>
    <w:p w:rsidR="00DD6776" w:rsidRDefault="00DD6776" w:rsidP="00DD6776">
      <w:pPr>
        <w:autoSpaceDE w:val="0"/>
        <w:autoSpaceDN w:val="0"/>
        <w:adjustRightInd w:val="0"/>
        <w:ind w:left="567"/>
        <w:jc w:val="both"/>
        <w:rPr>
          <w:rFonts w:ascii="Optima" w:hAnsi="Optima" w:cs="Optima"/>
        </w:rPr>
      </w:pPr>
    </w:p>
    <w:p w:rsidR="00DD6776" w:rsidRDefault="00DD6776" w:rsidP="00DD6776">
      <w:pPr>
        <w:autoSpaceDE w:val="0"/>
        <w:autoSpaceDN w:val="0"/>
        <w:adjustRightInd w:val="0"/>
        <w:ind w:left="567"/>
        <w:jc w:val="both"/>
        <w:rPr>
          <w:rFonts w:ascii="Optima" w:hAnsi="Optima" w:cs="Optima"/>
        </w:rPr>
      </w:pPr>
      <w:r>
        <w:rPr>
          <w:rFonts w:ascii="Optima" w:hAnsi="Optima" w:cs="Optima"/>
        </w:rPr>
        <w:t>El clima tropical provee también condiciones únicas para el desarrollo de otras actividades. En cuanto a la mano de obra, las actividades en su mayoría son primarias, que no requieren de mucha especialización y en su mayoría este tipo de mano de obra proviene de otras regiones, aunque el departamento cuenta con la presencia de centros de educación superior. En cuanto a capital, existe presencia del sector financiero, así como programas de financiamiento para empresarios, gracias a instituciones como Bancoldex y el Banco de Bogotá.</w:t>
      </w:r>
    </w:p>
    <w:p w:rsidR="00DD6776" w:rsidRDefault="00DD6776" w:rsidP="00DD6776">
      <w:pPr>
        <w:autoSpaceDE w:val="0"/>
        <w:autoSpaceDN w:val="0"/>
        <w:adjustRightInd w:val="0"/>
        <w:ind w:left="567"/>
        <w:jc w:val="both"/>
        <w:rPr>
          <w:rFonts w:ascii="Optima" w:hAnsi="Optima" w:cs="Optima"/>
        </w:rPr>
      </w:pPr>
    </w:p>
    <w:p w:rsidR="00DD6776" w:rsidRDefault="00DD6776" w:rsidP="00DD6776">
      <w:pPr>
        <w:autoSpaceDE w:val="0"/>
        <w:autoSpaceDN w:val="0"/>
        <w:adjustRightInd w:val="0"/>
        <w:ind w:left="567"/>
        <w:jc w:val="both"/>
        <w:rPr>
          <w:rFonts w:ascii="Optima" w:hAnsi="Optima" w:cs="Optima"/>
        </w:rPr>
      </w:pPr>
      <w:r>
        <w:rPr>
          <w:rFonts w:ascii="Optima" w:hAnsi="Optima" w:cs="Optima"/>
        </w:rPr>
        <w:t xml:space="preserve">Condiciones de la demanda: en el departamento la economía se basa en el autosostenimiento y por lo tanto se puede decir que la demanda es esencialmente interna; sin embargo, en cuanto a sectores como la logística, el transporte y el turismo la demanda se está convirtiendo en un tema más que regional y nacional, en transnacional, ya que existen muchos diversos atractivos principalmente ecoambientales que hacen más interesante la región. En cuanto a los factores económicos, la demanda regional está basada principalmente en grupos de bajos ingresos y población indígena, lo cuales se pueden convertir en una amenaza debido a las dificultades del comercio </w:t>
      </w:r>
      <w:r>
        <w:rPr>
          <w:rFonts w:ascii="Optima" w:hAnsi="Optima" w:cs="Optima"/>
        </w:rPr>
        <w:lastRenderedPageBreak/>
        <w:t>transcultural; sin embargo, esta es ideal para productos agroindustriales básicos. Con respecto a la demanda externa, el perfil del consumidor se divide en altos o medios ingresos y visitantes con propósitos académicos.</w:t>
      </w:r>
    </w:p>
    <w:p w:rsidR="00DD6776" w:rsidRDefault="00DD6776" w:rsidP="00DD6776">
      <w:pPr>
        <w:autoSpaceDE w:val="0"/>
        <w:autoSpaceDN w:val="0"/>
        <w:adjustRightInd w:val="0"/>
        <w:ind w:left="567"/>
        <w:jc w:val="both"/>
        <w:rPr>
          <w:rFonts w:ascii="Optima" w:hAnsi="Optima" w:cs="Optima"/>
        </w:rPr>
      </w:pPr>
    </w:p>
    <w:p w:rsidR="00DD6776" w:rsidRDefault="00DD6776" w:rsidP="00DD6776">
      <w:pPr>
        <w:autoSpaceDE w:val="0"/>
        <w:autoSpaceDN w:val="0"/>
        <w:adjustRightInd w:val="0"/>
        <w:ind w:left="567"/>
        <w:jc w:val="both"/>
        <w:rPr>
          <w:rFonts w:ascii="Optima" w:hAnsi="Optima" w:cs="Optima"/>
        </w:rPr>
      </w:pPr>
      <w:r>
        <w:rPr>
          <w:rFonts w:ascii="Optima" w:hAnsi="Optima" w:cs="Optima"/>
        </w:rPr>
        <w:t>Industrias de apoyo: en la región se ha venido desarrollando en los últimos años un plan de mejoramiento en logística y transporte, a fin de convertir esta actividad de apoyo en más importante para el Amazonas, debido a sus dificultades geografías y de acceso. Otra actividad de apoyo que se destaca es la producción de insumos agrícolas de manera artesanal, de forma que gran parte del sector primario se ve beneficiado al encontrar productos más económicos, que son amigables con el ambiente y que adicionalmente no deterioran la calidad de sus productos.</w:t>
      </w:r>
    </w:p>
    <w:p w:rsidR="00DD6776" w:rsidRDefault="00DD6776" w:rsidP="00DD6776">
      <w:pPr>
        <w:autoSpaceDE w:val="0"/>
        <w:autoSpaceDN w:val="0"/>
        <w:adjustRightInd w:val="0"/>
        <w:ind w:left="567"/>
        <w:jc w:val="both"/>
        <w:rPr>
          <w:rFonts w:ascii="Optima" w:hAnsi="Optima" w:cs="Optima"/>
        </w:rPr>
      </w:pPr>
    </w:p>
    <w:p w:rsidR="00DD6776" w:rsidRDefault="00DD6776" w:rsidP="00DD6776">
      <w:pPr>
        <w:autoSpaceDE w:val="0"/>
        <w:autoSpaceDN w:val="0"/>
        <w:adjustRightInd w:val="0"/>
        <w:ind w:left="567"/>
        <w:jc w:val="both"/>
        <w:rPr>
          <w:rFonts w:ascii="Optima" w:hAnsi="Optima" w:cs="Optima"/>
        </w:rPr>
      </w:pPr>
      <w:r>
        <w:rPr>
          <w:rFonts w:ascii="Optima" w:hAnsi="Optima" w:cs="Optima"/>
        </w:rPr>
        <w:t>Últimamente hay una industria que si bien se encarga de apoyar a todas las regiones, es vital para la Amazonía colombiana y es la industria del mercadeo y la publicidad, en la medida en que las campañas de difusión y promoción tanto del país como del departamento, ofrecen un apoyo directo a industrias como el turismo, que se encuentra en pleno desarrollo.</w:t>
      </w:r>
    </w:p>
    <w:p w:rsidR="00DD6776" w:rsidRDefault="00DD6776" w:rsidP="00DD6776">
      <w:pPr>
        <w:autoSpaceDE w:val="0"/>
        <w:autoSpaceDN w:val="0"/>
        <w:adjustRightInd w:val="0"/>
        <w:ind w:left="567"/>
        <w:jc w:val="both"/>
        <w:rPr>
          <w:rFonts w:ascii="Optima" w:hAnsi="Optima" w:cs="Optima"/>
        </w:rPr>
      </w:pPr>
      <w:r>
        <w:rPr>
          <w:rFonts w:ascii="Optima" w:hAnsi="Optima" w:cs="Optima"/>
        </w:rPr>
        <w:t>Factores determinantes de la región: junto con el consejo privado de competitividad la estrategia competitiva del departamento se plantea como la concentración de los esfuerzos en mejorar la eficiencia de las industrias tradicionales y el apoyo al desarrollo adecuado de las industrias emergentes, de tal manera que la estrategia se centra en 9 sectores económicos: el primero son las plantas medicinales y aromáticas, esencias y aceites; el segundo es el floricultor, en el que se destacan las flores exóticas y además los productos del follaje, como hojas y ramas, utilizadas por lo general en decoración; en tercer lugar encontramos uno de los más importantes, el sector forestal, en el cual se apuesta por la explotación de maderas finas, materiales en bruto, material para construcción y láminas y tableros; mas adelante encontramos al sector hortofrutícola, uno de los más tradicionales, que se concentra en frutas y verduras exóticas y preparaciones artesanales, como postres, chocolates, encurtidos, deshidratados, salsas y harinas; seguido encontramos al sector de pesca y agricultora, el cual se concentra principalmente en peces vivos, congelados y derivados de los peces, como harinas, polvos masas y aceites; otro sector importante es el denominado Otros productos, dentro de los cuales se contemplan las fibras y pigmentos, pues la región se destaca por la diversidad de orígenes que utiliza para esto.</w:t>
      </w:r>
    </w:p>
    <w:p w:rsidR="00DD6776" w:rsidRDefault="00DD6776" w:rsidP="00DD6776">
      <w:pPr>
        <w:autoSpaceDE w:val="0"/>
        <w:autoSpaceDN w:val="0"/>
        <w:adjustRightInd w:val="0"/>
        <w:ind w:left="567"/>
        <w:jc w:val="both"/>
        <w:rPr>
          <w:rFonts w:ascii="Optima" w:hAnsi="Optima" w:cs="Optima"/>
        </w:rPr>
      </w:pPr>
    </w:p>
    <w:p w:rsidR="00DD6776" w:rsidRDefault="00DD6776" w:rsidP="00DD6776">
      <w:pPr>
        <w:autoSpaceDE w:val="0"/>
        <w:autoSpaceDN w:val="0"/>
        <w:adjustRightInd w:val="0"/>
        <w:ind w:left="567"/>
        <w:jc w:val="both"/>
        <w:rPr>
          <w:rFonts w:ascii="Optima" w:hAnsi="Optima" w:cs="Optima"/>
        </w:rPr>
      </w:pPr>
      <w:r>
        <w:rPr>
          <w:rFonts w:ascii="Optima" w:hAnsi="Optima" w:cs="Optima"/>
        </w:rPr>
        <w:t>Las anteriores son las industrias tradicionales por las cuales se toma partido para mejorar la competitividad y los ingresos de la región. Existen otros tres sectores emergentes a los cuales se les viene prestando atención, como los servicios ambientales, que se concentran en la protección de flora y fauna, agua, belleza y diversidad y captura de co</w:t>
      </w:r>
      <w:r>
        <w:rPr>
          <w:rFonts w:ascii="Optima" w:hAnsi="Optima" w:cs="Optima"/>
          <w:sz w:val="13"/>
          <w:szCs w:val="13"/>
        </w:rPr>
        <w:t>2</w:t>
      </w:r>
      <w:r>
        <w:rPr>
          <w:rFonts w:ascii="Optima" w:hAnsi="Optima" w:cs="Optima"/>
        </w:rPr>
        <w:t xml:space="preserve">. El sector de logística y transporte </w:t>
      </w:r>
      <w:r>
        <w:rPr>
          <w:rFonts w:ascii="Optima" w:hAnsi="Optima" w:cs="Optima"/>
        </w:rPr>
        <w:lastRenderedPageBreak/>
        <w:t>en la región se ha vuelto de vital importancia por las condiciones de acceso de la misma. Finalmente el sector turismo, en el cual nos vamos a concentrar más adelante.  Sector publico: los gobiernos regional y nacional actúan como entes articuladores de las políticas de Estado, dentro de las cuales se encuentra el Plan Nacional de Competitividad y Productividad, además de interrelacionar a las industrias con las instituciones y la academia, con el fin de desarrollar los mejores planes para la región.</w:t>
      </w:r>
    </w:p>
    <w:p w:rsidR="00DD6776" w:rsidRDefault="00DD6776" w:rsidP="00DD6776">
      <w:pPr>
        <w:autoSpaceDE w:val="0"/>
        <w:autoSpaceDN w:val="0"/>
        <w:adjustRightInd w:val="0"/>
        <w:ind w:left="567"/>
        <w:jc w:val="both"/>
        <w:rPr>
          <w:rFonts w:ascii="Optima" w:hAnsi="Optima" w:cs="Optima"/>
        </w:rPr>
      </w:pPr>
    </w:p>
    <w:p w:rsidR="00DD6776" w:rsidRPr="00472782" w:rsidRDefault="00BA761F" w:rsidP="00DD6776">
      <w:pPr>
        <w:autoSpaceDE w:val="0"/>
        <w:autoSpaceDN w:val="0"/>
        <w:adjustRightInd w:val="0"/>
        <w:ind w:left="567"/>
        <w:jc w:val="both"/>
        <w:rPr>
          <w:rFonts w:ascii="Optima" w:hAnsi="Optima" w:cs="Optima"/>
          <w:b/>
        </w:rPr>
      </w:pPr>
      <w:hyperlink r:id="rId9" w:history="1">
        <w:r w:rsidR="00DD6776" w:rsidRPr="00363BCC">
          <w:rPr>
            <w:rStyle w:val="Hipervnculo"/>
            <w:rFonts w:eastAsiaTheme="majorEastAsia"/>
          </w:rPr>
          <w:t>https://www.google.com/search?ei=ArACXOfwAcOKggfA5a-ICw&amp;q=analisi+sectores+economicos+en+leticia+amazonas&amp;oq=analisi+sectores+economicos+en+leticia+amazonas&amp;gs_l=psy-ab.3...4337.17878..19095...0.0..0.1529.17909.2-1j1j8j13j3j2j1....2..0....1..gws-wiz.......0j0i71j0i67j0i10j0i22i30j0i13j0i8i13i30j0i13i30j33i22i29i30j33i160j33i21._z5JmldrDIA</w:t>
        </w:r>
      </w:hyperlink>
    </w:p>
    <w:p w:rsidR="00DD6776" w:rsidRPr="00DD6776" w:rsidRDefault="00DD6776" w:rsidP="00DD6776">
      <w:pPr>
        <w:autoSpaceDE w:val="0"/>
        <w:autoSpaceDN w:val="0"/>
        <w:adjustRightInd w:val="0"/>
        <w:ind w:left="567"/>
        <w:jc w:val="both"/>
        <w:rPr>
          <w:rFonts w:ascii="Tahoma" w:eastAsiaTheme="minorHAnsi" w:hAnsi="Tahoma" w:cs="Tahoma"/>
          <w:color w:val="000000"/>
          <w:lang w:eastAsia="en-US"/>
        </w:rPr>
      </w:pPr>
    </w:p>
    <w:p w:rsidR="00DD6776" w:rsidRPr="00CC376A" w:rsidRDefault="00DD6776" w:rsidP="00905223">
      <w:pPr>
        <w:autoSpaceDE w:val="0"/>
        <w:autoSpaceDN w:val="0"/>
        <w:adjustRightInd w:val="0"/>
        <w:ind w:left="567"/>
        <w:jc w:val="both"/>
        <w:rPr>
          <w:rFonts w:ascii="Tahoma" w:eastAsiaTheme="minorHAnsi" w:hAnsi="Tahoma" w:cs="Tahoma"/>
          <w:color w:val="000000"/>
          <w:lang w:val="es-CO" w:eastAsia="en-US"/>
        </w:rPr>
      </w:pPr>
    </w:p>
    <w:p w:rsidR="009C4B48" w:rsidRDefault="009C4B48" w:rsidP="004B58E0">
      <w:pPr>
        <w:pStyle w:val="Prrafodelista"/>
        <w:numPr>
          <w:ilvl w:val="0"/>
          <w:numId w:val="21"/>
        </w:numPr>
        <w:tabs>
          <w:tab w:val="left" w:pos="567"/>
        </w:tabs>
        <w:autoSpaceDE w:val="0"/>
        <w:jc w:val="both"/>
        <w:rPr>
          <w:rFonts w:ascii="Arial" w:hAnsi="Arial" w:cs="Arial"/>
          <w:b/>
          <w:color w:val="000000"/>
        </w:rPr>
      </w:pPr>
      <w:r>
        <w:rPr>
          <w:rFonts w:ascii="Arial" w:hAnsi="Arial" w:cs="Arial"/>
          <w:b/>
          <w:color w:val="000000"/>
        </w:rPr>
        <w:t>ESTUDIO DE LA DEMANDA</w:t>
      </w:r>
    </w:p>
    <w:p w:rsidR="009C4B48" w:rsidRPr="009C4B48" w:rsidRDefault="009C4B48" w:rsidP="004B58E0">
      <w:pPr>
        <w:pStyle w:val="Prrafodelista"/>
        <w:tabs>
          <w:tab w:val="left" w:pos="567"/>
        </w:tabs>
        <w:autoSpaceDE w:val="0"/>
        <w:ind w:left="927"/>
        <w:jc w:val="both"/>
        <w:rPr>
          <w:rFonts w:ascii="Arial" w:hAnsi="Arial" w:cs="Arial"/>
          <w:b/>
          <w:color w:val="000000"/>
        </w:rPr>
      </w:pPr>
    </w:p>
    <w:p w:rsidR="00490D19" w:rsidRDefault="00490D19" w:rsidP="00490D19">
      <w:pPr>
        <w:pStyle w:val="Prrafodelista"/>
        <w:shd w:val="clear" w:color="auto" w:fill="FFFFFF"/>
        <w:spacing w:before="100" w:beforeAutospacing="1" w:after="100" w:afterAutospacing="1" w:line="270" w:lineRule="atLeast"/>
        <w:ind w:left="567" w:right="-93"/>
        <w:jc w:val="both"/>
        <w:rPr>
          <w:rFonts w:ascii="Arial" w:hAnsi="Arial" w:cs="Arial"/>
        </w:rPr>
      </w:pPr>
      <w:r>
        <w:rPr>
          <w:rFonts w:ascii="Arial" w:hAnsi="Arial" w:cs="Arial"/>
        </w:rPr>
        <w:t xml:space="preserve">La entidad en </w:t>
      </w:r>
      <w:r w:rsidR="006607CD">
        <w:rPr>
          <w:rFonts w:ascii="Arial" w:hAnsi="Arial" w:cs="Arial"/>
        </w:rPr>
        <w:t xml:space="preserve">la </w:t>
      </w:r>
      <w:r>
        <w:rPr>
          <w:rFonts w:ascii="Arial" w:hAnsi="Arial" w:cs="Arial"/>
        </w:rPr>
        <w:t>vigencia</w:t>
      </w:r>
      <w:r w:rsidR="00DD2B07">
        <w:rPr>
          <w:rFonts w:ascii="Arial" w:hAnsi="Arial" w:cs="Arial"/>
        </w:rPr>
        <w:t>presente y en la</w:t>
      </w:r>
      <w:r>
        <w:rPr>
          <w:rFonts w:ascii="Arial" w:hAnsi="Arial" w:cs="Arial"/>
        </w:rPr>
        <w:t xml:space="preserve"> anterior </w:t>
      </w:r>
      <w:r w:rsidR="000E580B">
        <w:rPr>
          <w:rFonts w:ascii="Arial" w:hAnsi="Arial" w:cs="Arial"/>
        </w:rPr>
        <w:t xml:space="preserve"> realiz</w:t>
      </w:r>
      <w:r w:rsidR="006607CD">
        <w:rPr>
          <w:rFonts w:ascii="Arial" w:hAnsi="Arial" w:cs="Arial"/>
        </w:rPr>
        <w:t>ó</w:t>
      </w:r>
      <w:r w:rsidR="000E580B">
        <w:rPr>
          <w:rFonts w:ascii="Arial" w:hAnsi="Arial" w:cs="Arial"/>
        </w:rPr>
        <w:t xml:space="preserve"> adquisición de</w:t>
      </w:r>
      <w:r w:rsidR="00422E4B">
        <w:rPr>
          <w:rFonts w:ascii="Arial" w:hAnsi="Arial" w:cs="Arial"/>
        </w:rPr>
        <w:t>est</w:t>
      </w:r>
      <w:r w:rsidR="00604C6E">
        <w:rPr>
          <w:rFonts w:ascii="Arial" w:hAnsi="Arial" w:cs="Arial"/>
        </w:rPr>
        <w:t xml:space="preserve">os elementosen </w:t>
      </w:r>
      <w:r>
        <w:rPr>
          <w:rFonts w:ascii="Arial" w:hAnsi="Arial" w:cs="Arial"/>
        </w:rPr>
        <w:t>las condiciones  técnicas requeridas en las cantidades y tiempos pactados en el contrato, los precios de los elementos adquiridos han guardado relación entre uno y otro contrato.</w:t>
      </w:r>
    </w:p>
    <w:tbl>
      <w:tblPr>
        <w:tblW w:w="95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69"/>
        <w:gridCol w:w="1206"/>
        <w:gridCol w:w="1453"/>
        <w:gridCol w:w="1207"/>
        <w:gridCol w:w="1577"/>
        <w:gridCol w:w="1316"/>
        <w:gridCol w:w="993"/>
        <w:gridCol w:w="1358"/>
      </w:tblGrid>
      <w:tr w:rsidR="001F49F7" w:rsidRPr="00171800" w:rsidTr="00571D35">
        <w:trPr>
          <w:trHeight w:val="702"/>
          <w:jc w:val="center"/>
        </w:trPr>
        <w:tc>
          <w:tcPr>
            <w:tcW w:w="474" w:type="dxa"/>
            <w:shd w:val="clear" w:color="auto" w:fill="auto"/>
            <w:vAlign w:val="center"/>
            <w:hideMark/>
          </w:tcPr>
          <w:p w:rsidR="001F49F7" w:rsidRPr="00171800" w:rsidRDefault="001F49F7" w:rsidP="0028158F">
            <w:pPr>
              <w:jc w:val="center"/>
              <w:rPr>
                <w:rFonts w:ascii="Arial Narrow" w:hAnsi="Arial Narrow" w:cs="Calibri"/>
                <w:color w:val="000000"/>
                <w:sz w:val="18"/>
                <w:szCs w:val="18"/>
                <w:lang w:val="es-CO" w:eastAsia="es-CO"/>
              </w:rPr>
            </w:pPr>
            <w:r w:rsidRPr="00171800">
              <w:rPr>
                <w:rFonts w:ascii="Arial Narrow" w:hAnsi="Arial Narrow" w:cs="Calibri"/>
                <w:color w:val="000000"/>
                <w:sz w:val="18"/>
                <w:szCs w:val="18"/>
                <w:lang w:val="es-CO" w:eastAsia="es-CO"/>
              </w:rPr>
              <w:t>AÑO</w:t>
            </w:r>
          </w:p>
        </w:tc>
        <w:tc>
          <w:tcPr>
            <w:tcW w:w="1206" w:type="dxa"/>
            <w:shd w:val="clear" w:color="auto" w:fill="auto"/>
            <w:vAlign w:val="center"/>
            <w:hideMark/>
          </w:tcPr>
          <w:p w:rsidR="001F49F7" w:rsidRPr="00171800" w:rsidRDefault="003A73CA" w:rsidP="0028158F">
            <w:pPr>
              <w:jc w:val="center"/>
              <w:rPr>
                <w:rFonts w:ascii="Arial Narrow" w:hAnsi="Arial Narrow" w:cs="Calibri"/>
                <w:color w:val="000000"/>
                <w:sz w:val="18"/>
                <w:szCs w:val="18"/>
                <w:lang w:val="es-CO" w:eastAsia="es-CO"/>
              </w:rPr>
            </w:pPr>
            <w:r w:rsidRPr="00171800">
              <w:rPr>
                <w:rFonts w:ascii="Arial Narrow" w:hAnsi="Arial Narrow" w:cs="Calibri"/>
                <w:color w:val="000000"/>
                <w:sz w:val="18"/>
                <w:szCs w:val="18"/>
                <w:lang w:val="es-CO" w:eastAsia="es-CO"/>
              </w:rPr>
              <w:t>CONTRATO</w:t>
            </w:r>
          </w:p>
        </w:tc>
        <w:tc>
          <w:tcPr>
            <w:tcW w:w="1477" w:type="dxa"/>
            <w:shd w:val="clear" w:color="auto" w:fill="auto"/>
            <w:vAlign w:val="center"/>
            <w:hideMark/>
          </w:tcPr>
          <w:p w:rsidR="001F49F7" w:rsidRPr="00171800" w:rsidRDefault="001F49F7" w:rsidP="0028158F">
            <w:pPr>
              <w:jc w:val="center"/>
              <w:rPr>
                <w:rFonts w:ascii="Arial Narrow" w:hAnsi="Arial Narrow" w:cs="Calibri"/>
                <w:color w:val="000000"/>
                <w:sz w:val="18"/>
                <w:szCs w:val="18"/>
                <w:lang w:val="es-CO" w:eastAsia="es-CO"/>
              </w:rPr>
            </w:pPr>
            <w:r w:rsidRPr="00171800">
              <w:rPr>
                <w:rFonts w:ascii="Arial Narrow" w:hAnsi="Arial Narrow" w:cs="Calibri"/>
                <w:color w:val="000000"/>
                <w:sz w:val="18"/>
                <w:szCs w:val="18"/>
                <w:lang w:val="es-CO" w:eastAsia="es-CO"/>
              </w:rPr>
              <w:t>OBJETO DEL CONTRATO</w:t>
            </w:r>
          </w:p>
        </w:tc>
        <w:tc>
          <w:tcPr>
            <w:tcW w:w="1207" w:type="dxa"/>
            <w:shd w:val="clear" w:color="auto" w:fill="auto"/>
            <w:vAlign w:val="center"/>
            <w:hideMark/>
          </w:tcPr>
          <w:p w:rsidR="001F49F7" w:rsidRPr="00171800" w:rsidRDefault="001F49F7" w:rsidP="0028158F">
            <w:pPr>
              <w:jc w:val="center"/>
              <w:rPr>
                <w:rFonts w:ascii="Arial Narrow" w:hAnsi="Arial Narrow" w:cs="Calibri"/>
                <w:color w:val="000000"/>
                <w:sz w:val="18"/>
                <w:szCs w:val="18"/>
                <w:lang w:val="es-CO" w:eastAsia="es-CO"/>
              </w:rPr>
            </w:pPr>
            <w:r w:rsidRPr="00171800">
              <w:rPr>
                <w:rFonts w:ascii="Arial Narrow" w:hAnsi="Arial Narrow" w:cs="Calibri"/>
                <w:color w:val="000000"/>
                <w:sz w:val="18"/>
                <w:szCs w:val="18"/>
                <w:lang w:val="es-CO" w:eastAsia="es-CO"/>
              </w:rPr>
              <w:t>CONTRATISTA</w:t>
            </w:r>
          </w:p>
        </w:tc>
        <w:tc>
          <w:tcPr>
            <w:tcW w:w="1419" w:type="dxa"/>
            <w:shd w:val="clear" w:color="auto" w:fill="auto"/>
            <w:vAlign w:val="center"/>
            <w:hideMark/>
          </w:tcPr>
          <w:p w:rsidR="001F49F7" w:rsidRPr="00171800" w:rsidRDefault="001F49F7" w:rsidP="0028158F">
            <w:pPr>
              <w:jc w:val="center"/>
              <w:rPr>
                <w:rFonts w:ascii="Arial Narrow" w:hAnsi="Arial Narrow" w:cs="Calibri"/>
                <w:color w:val="000000"/>
                <w:sz w:val="18"/>
                <w:szCs w:val="18"/>
                <w:lang w:val="es-CO" w:eastAsia="es-CO"/>
              </w:rPr>
            </w:pPr>
            <w:r w:rsidRPr="00171800">
              <w:rPr>
                <w:rFonts w:ascii="Arial Narrow" w:hAnsi="Arial Narrow" w:cs="Calibri"/>
                <w:color w:val="000000"/>
                <w:sz w:val="18"/>
                <w:szCs w:val="18"/>
                <w:lang w:val="es-CO" w:eastAsia="es-CO"/>
              </w:rPr>
              <w:t>VALOR DEL CONTRATO Y FORMA DE PAGO</w:t>
            </w:r>
          </w:p>
        </w:tc>
        <w:tc>
          <w:tcPr>
            <w:tcW w:w="1445" w:type="dxa"/>
            <w:shd w:val="clear" w:color="auto" w:fill="auto"/>
            <w:vAlign w:val="center"/>
            <w:hideMark/>
          </w:tcPr>
          <w:p w:rsidR="001F49F7" w:rsidRPr="00171800" w:rsidRDefault="001F49F7" w:rsidP="0028158F">
            <w:pPr>
              <w:jc w:val="center"/>
              <w:rPr>
                <w:rFonts w:ascii="Arial Narrow" w:hAnsi="Arial Narrow" w:cs="Calibri"/>
                <w:color w:val="000000"/>
                <w:sz w:val="18"/>
                <w:szCs w:val="18"/>
                <w:lang w:val="es-CO" w:eastAsia="es-CO"/>
              </w:rPr>
            </w:pPr>
            <w:r w:rsidRPr="00171800">
              <w:rPr>
                <w:rFonts w:ascii="Arial Narrow" w:hAnsi="Arial Narrow" w:cs="Calibri"/>
                <w:color w:val="000000"/>
                <w:sz w:val="18"/>
                <w:szCs w:val="18"/>
                <w:lang w:val="es-CO" w:eastAsia="es-CO"/>
              </w:rPr>
              <w:t>OFERENTES PARTICIPANTES</w:t>
            </w:r>
          </w:p>
        </w:tc>
        <w:tc>
          <w:tcPr>
            <w:tcW w:w="993" w:type="dxa"/>
            <w:shd w:val="clear" w:color="auto" w:fill="auto"/>
            <w:vAlign w:val="center"/>
            <w:hideMark/>
          </w:tcPr>
          <w:p w:rsidR="001F49F7" w:rsidRPr="00171800" w:rsidRDefault="001F49F7" w:rsidP="0028158F">
            <w:pPr>
              <w:jc w:val="center"/>
              <w:rPr>
                <w:rFonts w:ascii="Arial Narrow" w:hAnsi="Arial Narrow" w:cs="Calibri"/>
                <w:color w:val="000000"/>
                <w:sz w:val="18"/>
                <w:szCs w:val="18"/>
                <w:lang w:val="es-CO" w:eastAsia="es-CO"/>
              </w:rPr>
            </w:pPr>
            <w:r w:rsidRPr="00171800">
              <w:rPr>
                <w:rFonts w:ascii="Arial Narrow" w:hAnsi="Arial Narrow" w:cs="Calibri"/>
                <w:color w:val="000000"/>
                <w:sz w:val="18"/>
                <w:szCs w:val="18"/>
                <w:lang w:val="es-CO" w:eastAsia="es-CO"/>
              </w:rPr>
              <w:t>EJECUCION DEL CONTRATO</w:t>
            </w:r>
          </w:p>
        </w:tc>
        <w:tc>
          <w:tcPr>
            <w:tcW w:w="1358" w:type="dxa"/>
            <w:vAlign w:val="center"/>
          </w:tcPr>
          <w:p w:rsidR="001F49F7" w:rsidRDefault="001F49F7" w:rsidP="0028158F">
            <w:pPr>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GARANTIAS</w:t>
            </w:r>
          </w:p>
        </w:tc>
      </w:tr>
      <w:tr w:rsidR="00FE23AC" w:rsidRPr="00171800" w:rsidTr="00571D35">
        <w:trPr>
          <w:trHeight w:val="702"/>
          <w:jc w:val="center"/>
        </w:trPr>
        <w:tc>
          <w:tcPr>
            <w:tcW w:w="474" w:type="dxa"/>
            <w:shd w:val="clear" w:color="auto" w:fill="auto"/>
            <w:vAlign w:val="center"/>
          </w:tcPr>
          <w:p w:rsidR="00FE23AC" w:rsidRPr="00171800" w:rsidRDefault="00FE23AC" w:rsidP="0028158F">
            <w:pPr>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2017</w:t>
            </w:r>
          </w:p>
        </w:tc>
        <w:tc>
          <w:tcPr>
            <w:tcW w:w="1206" w:type="dxa"/>
            <w:shd w:val="clear" w:color="auto" w:fill="auto"/>
            <w:vAlign w:val="center"/>
          </w:tcPr>
          <w:p w:rsidR="00FE23AC" w:rsidRPr="00171800" w:rsidRDefault="00FE23AC" w:rsidP="003A73CA">
            <w:pPr>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C</w:t>
            </w:r>
            <w:r w:rsidRPr="003A73CA">
              <w:rPr>
                <w:rFonts w:ascii="Arial Narrow" w:hAnsi="Arial Narrow" w:cs="Calibri"/>
                <w:color w:val="000000"/>
                <w:sz w:val="18"/>
                <w:szCs w:val="18"/>
                <w:lang w:val="es-CO" w:eastAsia="es-CO"/>
              </w:rPr>
              <w:t>ontrato  No.033-BASPC26-2017</w:t>
            </w:r>
          </w:p>
        </w:tc>
        <w:tc>
          <w:tcPr>
            <w:tcW w:w="1477" w:type="dxa"/>
            <w:shd w:val="clear" w:color="auto" w:fill="auto"/>
            <w:vAlign w:val="center"/>
          </w:tcPr>
          <w:p w:rsidR="00FE23AC" w:rsidRPr="00171800" w:rsidRDefault="00FE23AC" w:rsidP="003A73CA">
            <w:pPr>
              <w:jc w:val="center"/>
              <w:rPr>
                <w:rFonts w:ascii="Arial Narrow" w:hAnsi="Arial Narrow" w:cs="Calibri"/>
                <w:color w:val="000000"/>
                <w:sz w:val="18"/>
                <w:szCs w:val="18"/>
                <w:lang w:val="es-CO" w:eastAsia="es-CO"/>
              </w:rPr>
            </w:pPr>
            <w:r w:rsidRPr="00171800">
              <w:rPr>
                <w:rFonts w:ascii="Arial Narrow" w:hAnsi="Arial Narrow" w:cs="Calibri"/>
                <w:color w:val="000000"/>
                <w:sz w:val="18"/>
                <w:szCs w:val="18"/>
                <w:lang w:val="es-CO" w:eastAsia="es-CO"/>
              </w:rPr>
              <w:t xml:space="preserve">ADQUISICION </w:t>
            </w:r>
            <w:r>
              <w:rPr>
                <w:rFonts w:ascii="Arial Narrow" w:hAnsi="Arial Narrow" w:cs="Calibri"/>
                <w:color w:val="000000"/>
                <w:sz w:val="18"/>
                <w:szCs w:val="18"/>
                <w:lang w:val="es-CO" w:eastAsia="es-CO"/>
              </w:rPr>
              <w:t>KIT DE INCORPORACION-  PARA 180 KITS</w:t>
            </w:r>
          </w:p>
        </w:tc>
        <w:tc>
          <w:tcPr>
            <w:tcW w:w="1207" w:type="dxa"/>
            <w:shd w:val="clear" w:color="auto" w:fill="auto"/>
            <w:vAlign w:val="center"/>
          </w:tcPr>
          <w:p w:rsidR="00FE23AC" w:rsidRDefault="00FE23AC" w:rsidP="00B029B2">
            <w:pPr>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SUMINISTRIOS SAGO SAS</w:t>
            </w:r>
          </w:p>
        </w:tc>
        <w:tc>
          <w:tcPr>
            <w:tcW w:w="1419" w:type="dxa"/>
            <w:shd w:val="clear" w:color="auto" w:fill="auto"/>
            <w:vAlign w:val="center"/>
          </w:tcPr>
          <w:p w:rsidR="00FE23AC" w:rsidRPr="00DD6776" w:rsidRDefault="00FE23AC" w:rsidP="0028158F">
            <w:pPr>
              <w:jc w:val="center"/>
              <w:rPr>
                <w:rFonts w:ascii="Arial Narrow" w:hAnsi="Arial Narrow" w:cs="Arial"/>
                <w:sz w:val="18"/>
                <w:szCs w:val="18"/>
              </w:rPr>
            </w:pPr>
            <w:r w:rsidRPr="00DD6776">
              <w:rPr>
                <w:rFonts w:ascii="Arial Narrow" w:hAnsi="Arial Narrow" w:cs="Arial"/>
                <w:sz w:val="18"/>
                <w:szCs w:val="18"/>
              </w:rPr>
              <w:t>$39.643.128.00</w:t>
            </w:r>
            <w:r w:rsidRPr="00886263">
              <w:rPr>
                <w:rFonts w:ascii="Arial Narrow" w:hAnsi="Arial Narrow" w:cs="Calibri"/>
                <w:color w:val="000000"/>
                <w:sz w:val="18"/>
                <w:szCs w:val="18"/>
                <w:lang w:val="es-CO" w:eastAsia="es-CO"/>
              </w:rPr>
              <w:t xml:space="preserve"> contra entrega</w:t>
            </w:r>
          </w:p>
        </w:tc>
        <w:tc>
          <w:tcPr>
            <w:tcW w:w="1445" w:type="dxa"/>
            <w:shd w:val="clear" w:color="auto" w:fill="auto"/>
            <w:vAlign w:val="center"/>
          </w:tcPr>
          <w:p w:rsidR="00FE23AC" w:rsidRPr="00171800" w:rsidRDefault="00FE23AC" w:rsidP="0028158F">
            <w:pPr>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SUMINISTRIOS SAGO SAS</w:t>
            </w:r>
          </w:p>
        </w:tc>
        <w:tc>
          <w:tcPr>
            <w:tcW w:w="993" w:type="dxa"/>
            <w:shd w:val="clear" w:color="auto" w:fill="auto"/>
            <w:vAlign w:val="center"/>
          </w:tcPr>
          <w:p w:rsidR="00FE23AC" w:rsidRPr="00171800" w:rsidRDefault="00FE23AC" w:rsidP="00B029B2">
            <w:pP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NORMAL</w:t>
            </w:r>
          </w:p>
        </w:tc>
        <w:tc>
          <w:tcPr>
            <w:tcW w:w="1358" w:type="dxa"/>
            <w:vAlign w:val="center"/>
          </w:tcPr>
          <w:p w:rsidR="00FE23AC" w:rsidRDefault="00FE23AC" w:rsidP="00B029B2">
            <w:pPr>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+CUMPLIMIENTO</w:t>
            </w:r>
          </w:p>
          <w:p w:rsidR="00FE23AC" w:rsidRDefault="00FE23AC" w:rsidP="00B029B2">
            <w:pP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+CALIDAD</w:t>
            </w:r>
          </w:p>
        </w:tc>
      </w:tr>
      <w:tr w:rsidR="00FE23AC" w:rsidRPr="00171800" w:rsidTr="00571D35">
        <w:trPr>
          <w:trHeight w:val="840"/>
          <w:jc w:val="center"/>
        </w:trPr>
        <w:tc>
          <w:tcPr>
            <w:tcW w:w="474" w:type="dxa"/>
            <w:shd w:val="clear" w:color="auto" w:fill="auto"/>
            <w:vAlign w:val="center"/>
          </w:tcPr>
          <w:p w:rsidR="00FE23AC" w:rsidRPr="00171800" w:rsidRDefault="00FE23AC" w:rsidP="0028158F">
            <w:pPr>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2017</w:t>
            </w:r>
          </w:p>
        </w:tc>
        <w:tc>
          <w:tcPr>
            <w:tcW w:w="1206" w:type="dxa"/>
            <w:shd w:val="clear" w:color="auto" w:fill="auto"/>
            <w:noWrap/>
            <w:vAlign w:val="center"/>
          </w:tcPr>
          <w:p w:rsidR="00FE23AC" w:rsidRPr="00171800" w:rsidRDefault="00FE23AC" w:rsidP="003A73CA">
            <w:pPr>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C</w:t>
            </w:r>
            <w:r w:rsidRPr="003A73CA">
              <w:rPr>
                <w:rFonts w:ascii="Arial Narrow" w:hAnsi="Arial Narrow" w:cs="Calibri"/>
                <w:color w:val="000000"/>
                <w:sz w:val="18"/>
                <w:szCs w:val="18"/>
                <w:lang w:val="es-CO" w:eastAsia="es-CO"/>
              </w:rPr>
              <w:t>ontrato  No.019-BASPC26-2017</w:t>
            </w:r>
          </w:p>
        </w:tc>
        <w:tc>
          <w:tcPr>
            <w:tcW w:w="1477" w:type="dxa"/>
            <w:shd w:val="clear" w:color="auto" w:fill="auto"/>
            <w:vAlign w:val="center"/>
          </w:tcPr>
          <w:p w:rsidR="00FE23AC" w:rsidRPr="00171800" w:rsidRDefault="00FE23AC" w:rsidP="00D00F34">
            <w:pPr>
              <w:jc w:val="center"/>
              <w:rPr>
                <w:rFonts w:ascii="Arial Narrow" w:hAnsi="Arial Narrow" w:cs="Calibri"/>
                <w:color w:val="000000"/>
                <w:sz w:val="18"/>
                <w:szCs w:val="18"/>
                <w:lang w:val="es-CO" w:eastAsia="es-CO"/>
              </w:rPr>
            </w:pPr>
            <w:r w:rsidRPr="00171800">
              <w:rPr>
                <w:rFonts w:ascii="Arial Narrow" w:hAnsi="Arial Narrow" w:cs="Calibri"/>
                <w:color w:val="000000"/>
                <w:sz w:val="18"/>
                <w:szCs w:val="18"/>
                <w:lang w:val="es-CO" w:eastAsia="es-CO"/>
              </w:rPr>
              <w:t xml:space="preserve">ADQUISICION </w:t>
            </w:r>
            <w:r>
              <w:rPr>
                <w:rFonts w:ascii="Arial Narrow" w:hAnsi="Arial Narrow" w:cs="Calibri"/>
                <w:color w:val="000000"/>
                <w:sz w:val="18"/>
                <w:szCs w:val="18"/>
                <w:lang w:val="es-CO" w:eastAsia="es-CO"/>
              </w:rPr>
              <w:t>KIT DE INCORPORACION-  PARA 279 KITS</w:t>
            </w:r>
          </w:p>
        </w:tc>
        <w:tc>
          <w:tcPr>
            <w:tcW w:w="1207" w:type="dxa"/>
            <w:shd w:val="clear" w:color="auto" w:fill="auto"/>
            <w:vAlign w:val="center"/>
          </w:tcPr>
          <w:p w:rsidR="00FE23AC" w:rsidRDefault="00FE23AC" w:rsidP="0028158F">
            <w:pPr>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SUMINISTRIOS SAGO SAS</w:t>
            </w:r>
          </w:p>
        </w:tc>
        <w:tc>
          <w:tcPr>
            <w:tcW w:w="1419" w:type="dxa"/>
            <w:shd w:val="clear" w:color="auto" w:fill="auto"/>
            <w:vAlign w:val="center"/>
          </w:tcPr>
          <w:p w:rsidR="00FE23AC" w:rsidRPr="00886263" w:rsidRDefault="00FE23AC" w:rsidP="0028158F">
            <w:pPr>
              <w:jc w:val="center"/>
              <w:rPr>
                <w:rFonts w:ascii="Arial Narrow" w:hAnsi="Arial Narrow" w:cs="Calibri"/>
                <w:color w:val="000000"/>
                <w:sz w:val="18"/>
                <w:szCs w:val="18"/>
                <w:lang w:val="es-CO" w:eastAsia="es-CO"/>
              </w:rPr>
            </w:pPr>
            <w:r w:rsidRPr="00886263">
              <w:rPr>
                <w:rFonts w:ascii="Arial Narrow" w:hAnsi="Arial Narrow" w:cs="Arial"/>
                <w:sz w:val="18"/>
                <w:szCs w:val="18"/>
              </w:rPr>
              <w:t>$59.254.345.92</w:t>
            </w:r>
            <w:r w:rsidRPr="00886263">
              <w:rPr>
                <w:rFonts w:ascii="Arial Narrow" w:hAnsi="Arial Narrow" w:cs="Calibri"/>
                <w:color w:val="000000"/>
                <w:sz w:val="18"/>
                <w:szCs w:val="18"/>
                <w:lang w:val="es-CO" w:eastAsia="es-CO"/>
              </w:rPr>
              <w:t xml:space="preserve">contra entrega </w:t>
            </w:r>
          </w:p>
          <w:p w:rsidR="00FE23AC" w:rsidRPr="00886263" w:rsidRDefault="00FE23AC" w:rsidP="0028158F">
            <w:pPr>
              <w:jc w:val="center"/>
              <w:rPr>
                <w:rFonts w:ascii="Arial Narrow" w:hAnsi="Arial Narrow" w:cs="Calibri"/>
                <w:color w:val="000000"/>
                <w:sz w:val="18"/>
                <w:szCs w:val="18"/>
                <w:lang w:val="es-CO" w:eastAsia="es-CO"/>
              </w:rPr>
            </w:pPr>
          </w:p>
        </w:tc>
        <w:tc>
          <w:tcPr>
            <w:tcW w:w="1445" w:type="dxa"/>
            <w:shd w:val="clear" w:color="auto" w:fill="auto"/>
            <w:vAlign w:val="center"/>
          </w:tcPr>
          <w:p w:rsidR="00FE23AC" w:rsidRDefault="00FE23AC" w:rsidP="0028158F">
            <w:pPr>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SUMINISTRIOS SAGO SAS</w:t>
            </w:r>
          </w:p>
        </w:tc>
        <w:tc>
          <w:tcPr>
            <w:tcW w:w="993" w:type="dxa"/>
            <w:shd w:val="clear" w:color="auto" w:fill="auto"/>
            <w:noWrap/>
            <w:vAlign w:val="center"/>
          </w:tcPr>
          <w:p w:rsidR="00FE23AC" w:rsidRPr="00171800" w:rsidRDefault="00FE23AC" w:rsidP="0028158F">
            <w:pP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NORMAL</w:t>
            </w:r>
          </w:p>
        </w:tc>
        <w:tc>
          <w:tcPr>
            <w:tcW w:w="1358" w:type="dxa"/>
            <w:vAlign w:val="center"/>
          </w:tcPr>
          <w:p w:rsidR="00FE23AC" w:rsidRDefault="00FE23AC" w:rsidP="0028158F">
            <w:pPr>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+CUMPLIMIENTO</w:t>
            </w:r>
          </w:p>
          <w:p w:rsidR="00FE23AC" w:rsidRDefault="00FE23AC" w:rsidP="0028158F">
            <w:pP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+CALIDAD</w:t>
            </w:r>
          </w:p>
        </w:tc>
      </w:tr>
      <w:tr w:rsidR="00FE23AC" w:rsidRPr="00171800" w:rsidTr="00571D35">
        <w:trPr>
          <w:trHeight w:val="767"/>
          <w:jc w:val="center"/>
        </w:trPr>
        <w:tc>
          <w:tcPr>
            <w:tcW w:w="474" w:type="dxa"/>
            <w:shd w:val="clear" w:color="auto" w:fill="auto"/>
            <w:vAlign w:val="center"/>
          </w:tcPr>
          <w:p w:rsidR="00FE23AC" w:rsidRDefault="00FE23AC" w:rsidP="0028158F">
            <w:pPr>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2016</w:t>
            </w:r>
          </w:p>
        </w:tc>
        <w:tc>
          <w:tcPr>
            <w:tcW w:w="1206" w:type="dxa"/>
            <w:shd w:val="clear" w:color="auto" w:fill="auto"/>
            <w:noWrap/>
            <w:vAlign w:val="center"/>
          </w:tcPr>
          <w:p w:rsidR="00FE23AC" w:rsidRPr="00171800" w:rsidRDefault="00FE23AC" w:rsidP="0028158F">
            <w:pPr>
              <w:jc w:val="center"/>
              <w:rPr>
                <w:rFonts w:ascii="Arial Narrow" w:hAnsi="Arial Narrow" w:cs="Calibri"/>
                <w:color w:val="000000"/>
                <w:sz w:val="18"/>
                <w:szCs w:val="18"/>
                <w:lang w:val="es-CO" w:eastAsia="es-CO"/>
              </w:rPr>
            </w:pPr>
            <w:r w:rsidRPr="00891930">
              <w:rPr>
                <w:rFonts w:ascii="Arial Narrow" w:hAnsi="Arial Narrow" w:cs="Calibri"/>
                <w:color w:val="000000"/>
                <w:sz w:val="18"/>
                <w:szCs w:val="18"/>
                <w:lang w:val="es-CO" w:eastAsia="es-CO"/>
              </w:rPr>
              <w:t>contrato  No.048-BASPC26-2016</w:t>
            </w:r>
          </w:p>
        </w:tc>
        <w:tc>
          <w:tcPr>
            <w:tcW w:w="1477" w:type="dxa"/>
            <w:shd w:val="clear" w:color="auto" w:fill="auto"/>
            <w:vAlign w:val="center"/>
          </w:tcPr>
          <w:p w:rsidR="00FE23AC" w:rsidRPr="00171800" w:rsidRDefault="00FE23AC" w:rsidP="0028158F">
            <w:pPr>
              <w:jc w:val="center"/>
              <w:rPr>
                <w:rFonts w:ascii="Arial Narrow" w:hAnsi="Arial Narrow" w:cs="Calibri"/>
                <w:color w:val="000000"/>
                <w:sz w:val="18"/>
                <w:szCs w:val="18"/>
                <w:lang w:val="es-CO" w:eastAsia="es-CO"/>
              </w:rPr>
            </w:pPr>
            <w:r w:rsidRPr="00171800">
              <w:rPr>
                <w:rFonts w:ascii="Arial Narrow" w:hAnsi="Arial Narrow" w:cs="Calibri"/>
                <w:color w:val="000000"/>
                <w:sz w:val="18"/>
                <w:szCs w:val="18"/>
                <w:lang w:val="es-CO" w:eastAsia="es-CO"/>
              </w:rPr>
              <w:t xml:space="preserve">ADQUISICION </w:t>
            </w:r>
            <w:r>
              <w:rPr>
                <w:rFonts w:ascii="Arial Narrow" w:hAnsi="Arial Narrow" w:cs="Calibri"/>
                <w:color w:val="000000"/>
                <w:sz w:val="18"/>
                <w:szCs w:val="18"/>
                <w:lang w:val="es-CO" w:eastAsia="es-CO"/>
              </w:rPr>
              <w:t>KIT DE INCORPORACION-  PARA 360 KITS</w:t>
            </w:r>
          </w:p>
        </w:tc>
        <w:tc>
          <w:tcPr>
            <w:tcW w:w="1207" w:type="dxa"/>
            <w:shd w:val="clear" w:color="auto" w:fill="auto"/>
            <w:vAlign w:val="center"/>
          </w:tcPr>
          <w:p w:rsidR="00FE23AC" w:rsidRDefault="00FE23AC" w:rsidP="0028158F">
            <w:pPr>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SUMINISTRIOS SAGO SAS</w:t>
            </w:r>
          </w:p>
        </w:tc>
        <w:tc>
          <w:tcPr>
            <w:tcW w:w="1419" w:type="dxa"/>
            <w:shd w:val="clear" w:color="auto" w:fill="auto"/>
            <w:vAlign w:val="center"/>
          </w:tcPr>
          <w:p w:rsidR="00FE23AC" w:rsidRDefault="00FE23AC" w:rsidP="0028158F">
            <w:pPr>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 xml:space="preserve">$36.829.396.80 contra entrega </w:t>
            </w:r>
          </w:p>
          <w:p w:rsidR="00FE23AC" w:rsidRPr="00171800" w:rsidRDefault="00FE23AC" w:rsidP="0028158F">
            <w:pPr>
              <w:jc w:val="center"/>
              <w:rPr>
                <w:rFonts w:ascii="Arial Narrow" w:hAnsi="Arial Narrow" w:cs="Calibri"/>
                <w:color w:val="000000"/>
                <w:sz w:val="18"/>
                <w:szCs w:val="18"/>
                <w:lang w:val="es-CO" w:eastAsia="es-CO"/>
              </w:rPr>
            </w:pPr>
          </w:p>
        </w:tc>
        <w:tc>
          <w:tcPr>
            <w:tcW w:w="1445" w:type="dxa"/>
            <w:shd w:val="clear" w:color="auto" w:fill="auto"/>
            <w:vAlign w:val="center"/>
          </w:tcPr>
          <w:p w:rsidR="00FE23AC" w:rsidRDefault="00FE23AC" w:rsidP="0028158F">
            <w:pPr>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SUMINISTRIOS SAGO SAS</w:t>
            </w:r>
          </w:p>
        </w:tc>
        <w:tc>
          <w:tcPr>
            <w:tcW w:w="993" w:type="dxa"/>
            <w:shd w:val="clear" w:color="auto" w:fill="auto"/>
            <w:noWrap/>
            <w:vAlign w:val="center"/>
          </w:tcPr>
          <w:p w:rsidR="00FE23AC" w:rsidRPr="00171800" w:rsidRDefault="00FE23AC" w:rsidP="0028158F">
            <w:pP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NORMAL</w:t>
            </w:r>
          </w:p>
        </w:tc>
        <w:tc>
          <w:tcPr>
            <w:tcW w:w="1358" w:type="dxa"/>
            <w:vAlign w:val="center"/>
          </w:tcPr>
          <w:p w:rsidR="00FE23AC" w:rsidRDefault="00FE23AC" w:rsidP="0028158F">
            <w:pPr>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+CUMPLIMIENTO</w:t>
            </w:r>
          </w:p>
          <w:p w:rsidR="00FE23AC" w:rsidRDefault="00FE23AC" w:rsidP="0028158F">
            <w:pP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+CALIDAD</w:t>
            </w:r>
          </w:p>
        </w:tc>
      </w:tr>
    </w:tbl>
    <w:p w:rsidR="00FC5769" w:rsidRDefault="00FC5769" w:rsidP="004B58E0">
      <w:pPr>
        <w:pStyle w:val="Default"/>
        <w:rPr>
          <w:rFonts w:ascii="Arial" w:hAnsi="Arial" w:cs="Arial"/>
          <w:color w:val="auto"/>
          <w:lang w:eastAsia="es-ES"/>
        </w:rPr>
      </w:pPr>
    </w:p>
    <w:p w:rsidR="00FD0CC0" w:rsidRPr="004917A7" w:rsidRDefault="00FD0CC0" w:rsidP="004917A7">
      <w:pPr>
        <w:pStyle w:val="Prrafodelista"/>
        <w:numPr>
          <w:ilvl w:val="0"/>
          <w:numId w:val="21"/>
        </w:numPr>
        <w:tabs>
          <w:tab w:val="left" w:pos="567"/>
        </w:tabs>
        <w:autoSpaceDE w:val="0"/>
        <w:jc w:val="both"/>
        <w:rPr>
          <w:rFonts w:ascii="Arial" w:hAnsi="Arial" w:cs="Arial"/>
          <w:b/>
          <w:color w:val="000000"/>
        </w:rPr>
      </w:pPr>
      <w:r w:rsidRPr="004917A7">
        <w:rPr>
          <w:rFonts w:ascii="Arial" w:hAnsi="Arial" w:cs="Arial"/>
          <w:b/>
          <w:color w:val="000000"/>
        </w:rPr>
        <w:t xml:space="preserve">ESTUDIO DE LA OFERTA </w:t>
      </w:r>
    </w:p>
    <w:p w:rsidR="004917A7" w:rsidRDefault="004917A7" w:rsidP="004917A7">
      <w:pPr>
        <w:pStyle w:val="Prrafodelista"/>
        <w:tabs>
          <w:tab w:val="left" w:pos="567"/>
        </w:tabs>
        <w:autoSpaceDE w:val="0"/>
        <w:ind w:left="927"/>
        <w:jc w:val="both"/>
        <w:rPr>
          <w:rFonts w:ascii="Arial" w:hAnsi="Arial" w:cs="Arial"/>
          <w:b/>
          <w:color w:val="000000"/>
        </w:rPr>
      </w:pPr>
    </w:p>
    <w:p w:rsidR="00383942" w:rsidRPr="00386716" w:rsidRDefault="00383942" w:rsidP="00383942">
      <w:pPr>
        <w:pStyle w:val="NormalWeb"/>
        <w:spacing w:before="0" w:beforeAutospacing="0" w:after="0"/>
        <w:ind w:left="567"/>
        <w:jc w:val="both"/>
        <w:rPr>
          <w:rFonts w:ascii="Arial" w:hAnsi="Arial" w:cs="Arial"/>
        </w:rPr>
      </w:pPr>
      <w:r w:rsidRPr="00386716">
        <w:rPr>
          <w:rFonts w:ascii="Arial" w:hAnsi="Arial" w:cs="Arial"/>
        </w:rPr>
        <w:t>Respecto a los posibles proveedores para el objeto del presente estudio previo se presenta la información allegada por el Comité Técnico Estructurador, la cual realiza la fase inicial de conducta c</w:t>
      </w:r>
      <w:r>
        <w:rPr>
          <w:rFonts w:ascii="Arial" w:hAnsi="Arial" w:cs="Arial"/>
        </w:rPr>
        <w:t>omercial, en donde se identificaron</w:t>
      </w:r>
      <w:r w:rsidRPr="00386716">
        <w:rPr>
          <w:rFonts w:ascii="Arial" w:hAnsi="Arial" w:cs="Arial"/>
        </w:rPr>
        <w:t xml:space="preserve"> varias empresas ubicadas en </w:t>
      </w:r>
      <w:r>
        <w:rPr>
          <w:rFonts w:ascii="Arial" w:hAnsi="Arial" w:cs="Arial"/>
        </w:rPr>
        <w:t>Bogotá</w:t>
      </w:r>
      <w:r w:rsidRPr="00386716">
        <w:rPr>
          <w:rFonts w:ascii="Arial" w:hAnsi="Arial" w:cs="Arial"/>
        </w:rPr>
        <w:t xml:space="preserve">, Como posibles proveedores </w:t>
      </w:r>
      <w:r w:rsidRPr="00DE1AE8">
        <w:rPr>
          <w:rFonts w:ascii="Arial" w:hAnsi="Arial" w:cs="Arial"/>
        </w:rPr>
        <w:t xml:space="preserve">SUMINISTROS SAGO SAS, CREACIONES BAGS STAR SAS, </w:t>
      </w:r>
      <w:r>
        <w:rPr>
          <w:rFonts w:ascii="Arial" w:hAnsi="Arial" w:cs="Arial"/>
        </w:rPr>
        <w:t xml:space="preserve">ALMACEN </w:t>
      </w:r>
      <w:r>
        <w:rPr>
          <w:rFonts w:ascii="Arial" w:hAnsi="Arial" w:cs="Arial"/>
        </w:rPr>
        <w:lastRenderedPageBreak/>
        <w:t>COLBRA,</w:t>
      </w:r>
      <w:r w:rsidRPr="00386716">
        <w:rPr>
          <w:rFonts w:ascii="Arial" w:hAnsi="Arial" w:cs="Arial"/>
        </w:rPr>
        <w:t xml:space="preserve"> de los bienes requeridos en el presente proceso.  Cabe anotar que </w:t>
      </w:r>
      <w:r>
        <w:rPr>
          <w:rFonts w:ascii="Arial" w:hAnsi="Arial" w:cs="Arial"/>
        </w:rPr>
        <w:t xml:space="preserve">en la ciudad de Leticia, existen dos almacenes de elementos militares que </w:t>
      </w:r>
      <w:r w:rsidRPr="00386716">
        <w:rPr>
          <w:rFonts w:ascii="Arial" w:hAnsi="Arial" w:cs="Arial"/>
        </w:rPr>
        <w:t>en los procesos anteriormente adelantados por el Batallón no han presentado intención de pa</w:t>
      </w:r>
      <w:r>
        <w:rPr>
          <w:rFonts w:ascii="Arial" w:hAnsi="Arial" w:cs="Arial"/>
        </w:rPr>
        <w:t>rticipar en las convocatorias, por falta de capacidad logística para distribuir las cantidades requeridas por la entidad y a los precios que se establecen por kit, uno de ellos ALMACEN MILITAR COLBRA para este proceso atendió la solicitud de cotización.</w:t>
      </w:r>
    </w:p>
    <w:p w:rsidR="004917A7" w:rsidRPr="00386716" w:rsidRDefault="004917A7" w:rsidP="004917A7">
      <w:pPr>
        <w:pStyle w:val="NormalWeb"/>
        <w:spacing w:before="0" w:beforeAutospacing="0" w:after="0"/>
        <w:ind w:left="567"/>
        <w:jc w:val="both"/>
        <w:rPr>
          <w:rFonts w:ascii="Arial" w:hAnsi="Arial" w:cs="Arial"/>
        </w:rPr>
      </w:pPr>
    </w:p>
    <w:p w:rsidR="004917A7" w:rsidRDefault="004917A7" w:rsidP="004917A7">
      <w:pPr>
        <w:pStyle w:val="NormalWeb"/>
        <w:spacing w:before="0" w:beforeAutospacing="0" w:after="0"/>
        <w:ind w:left="567"/>
        <w:jc w:val="both"/>
        <w:rPr>
          <w:rFonts w:ascii="Arial" w:hAnsi="Arial" w:cs="Arial"/>
        </w:rPr>
      </w:pPr>
      <w:r w:rsidRPr="00386716">
        <w:rPr>
          <w:rFonts w:ascii="Arial" w:hAnsi="Arial" w:cs="Arial"/>
        </w:rPr>
        <w:t>Es importante resaltar que en la ciudad no existen fábricas de este tipo de productos</w:t>
      </w:r>
      <w:r>
        <w:rPr>
          <w:rFonts w:ascii="Arial" w:hAnsi="Arial" w:cs="Arial"/>
        </w:rPr>
        <w:t xml:space="preserve">, </w:t>
      </w:r>
      <w:r w:rsidRPr="00386716">
        <w:rPr>
          <w:rFonts w:ascii="Arial" w:hAnsi="Arial" w:cs="Arial"/>
        </w:rPr>
        <w:t xml:space="preserve"> por lo anterior y dadas las condiciones de ubicación de Leticia y el difícil acceso a ella, únicamente por aire y en algunos casos por rio, todos los elementos a adquirir presentan costos adicionales de transporte, lo que incrementa su costo comercial. </w:t>
      </w:r>
    </w:p>
    <w:p w:rsidR="00DD2B07" w:rsidRDefault="00DD2B07" w:rsidP="004917A7">
      <w:pPr>
        <w:pStyle w:val="NormalWeb"/>
        <w:spacing w:before="0" w:beforeAutospacing="0" w:after="0"/>
        <w:ind w:left="567"/>
        <w:jc w:val="both"/>
        <w:rPr>
          <w:rFonts w:ascii="Arial" w:hAnsi="Arial" w:cs="Arial"/>
        </w:rPr>
      </w:pPr>
    </w:p>
    <w:p w:rsidR="00DD2B07" w:rsidRDefault="00DD2B07" w:rsidP="00DD2B07">
      <w:pPr>
        <w:pStyle w:val="NormalWeb"/>
        <w:spacing w:before="0" w:beforeAutospacing="0" w:after="0"/>
        <w:ind w:left="567"/>
        <w:jc w:val="both"/>
        <w:rPr>
          <w:rFonts w:ascii="Arial" w:hAnsi="Arial" w:cs="Arial"/>
        </w:rPr>
      </w:pPr>
      <w:r>
        <w:rPr>
          <w:rFonts w:ascii="Arial" w:hAnsi="Arial" w:cs="Arial"/>
        </w:rPr>
        <w:t xml:space="preserve">Es importante </w:t>
      </w:r>
      <w:r w:rsidRPr="00897601">
        <w:rPr>
          <w:rFonts w:ascii="Arial" w:hAnsi="Arial" w:cs="Arial"/>
        </w:rPr>
        <w:t>ten</w:t>
      </w:r>
      <w:r>
        <w:rPr>
          <w:rFonts w:ascii="Arial" w:hAnsi="Arial" w:cs="Arial"/>
        </w:rPr>
        <w:t>er</w:t>
      </w:r>
      <w:r w:rsidRPr="00897601">
        <w:rPr>
          <w:rFonts w:ascii="Arial" w:hAnsi="Arial" w:cs="Arial"/>
        </w:rPr>
        <w:t xml:space="preserve"> en cuenta que los elementos son transportados desde las ciudades del interior del país hasta Leticia, </w:t>
      </w:r>
      <w:r>
        <w:rPr>
          <w:rFonts w:ascii="Arial" w:hAnsi="Arial" w:cs="Arial"/>
        </w:rPr>
        <w:t xml:space="preserve"> puesto que en el departamento del Amazonas no existe ningún tipo de industria de este tipo, los elementos comercializados en la ciudad son transportados desde las ciudades del interior del país hasta Leticia, la mayoría siendo transportados por rio, recorrido que puede tardar entre 20 días y un mes, puesto que los elementos son llevados desde cualquiera de las ciudades del país hasta Puerto Asís (Putumayo) de allí por rio hasta Leticia.    Por vía fluvial aunque los tiempos de entrega son extensos, el costo es mucho menor que por vía aérea que para este tipo de materiales no es muy usual pues los precios se puedan ver afectados por el costo de transporte aéreo,  de igual forma el costo comercial de estos bienes para el departamento del Amazonas en comparación con el resto del país es muy alto, por lo que la oferta en la ciudad incluye el expendio de productos de origen Brasilero, dada la facilidad de intercambio comercial fronterizo.</w:t>
      </w:r>
    </w:p>
    <w:p w:rsidR="00BD050A" w:rsidRPr="00386716" w:rsidRDefault="00BD050A" w:rsidP="004B58E0">
      <w:pPr>
        <w:autoSpaceDE w:val="0"/>
        <w:ind w:left="567"/>
        <w:jc w:val="both"/>
        <w:rPr>
          <w:rFonts w:ascii="Arial" w:eastAsia="HelveticaNeue-Light" w:hAnsi="Arial" w:cs="Arial"/>
          <w:lang w:eastAsia="es-CO"/>
        </w:rPr>
      </w:pPr>
    </w:p>
    <w:p w:rsidR="00FD0CC0" w:rsidRPr="00613C7E" w:rsidRDefault="00FD0CC0" w:rsidP="004B58E0">
      <w:pPr>
        <w:pStyle w:val="Prrafodelista"/>
        <w:numPr>
          <w:ilvl w:val="0"/>
          <w:numId w:val="9"/>
        </w:numPr>
        <w:tabs>
          <w:tab w:val="left" w:pos="0"/>
          <w:tab w:val="left" w:pos="426"/>
        </w:tabs>
        <w:ind w:left="567" w:firstLine="0"/>
        <w:jc w:val="both"/>
        <w:rPr>
          <w:rFonts w:ascii="Arial" w:hAnsi="Arial" w:cs="Arial"/>
          <w:b/>
        </w:rPr>
      </w:pPr>
      <w:r w:rsidRPr="00613C7E">
        <w:rPr>
          <w:rFonts w:ascii="Arial" w:hAnsi="Arial" w:cs="Arial"/>
          <w:b/>
        </w:rPr>
        <w:t xml:space="preserve">INDICADORES FINANCIEROS. </w:t>
      </w:r>
    </w:p>
    <w:p w:rsidR="00FD0CC0" w:rsidRPr="00386716" w:rsidRDefault="00FD0CC0" w:rsidP="004B58E0">
      <w:pPr>
        <w:tabs>
          <w:tab w:val="left" w:pos="426"/>
          <w:tab w:val="left" w:pos="709"/>
        </w:tabs>
        <w:ind w:left="567"/>
        <w:jc w:val="both"/>
        <w:rPr>
          <w:rFonts w:ascii="Arial" w:hAnsi="Arial" w:cs="Arial"/>
        </w:rPr>
      </w:pPr>
    </w:p>
    <w:p w:rsidR="00FD0CC0" w:rsidRPr="00386716" w:rsidRDefault="00FD0CC0" w:rsidP="004B58E0">
      <w:pPr>
        <w:tabs>
          <w:tab w:val="left" w:pos="426"/>
          <w:tab w:val="left" w:pos="709"/>
        </w:tabs>
        <w:ind w:left="567"/>
        <w:jc w:val="both"/>
        <w:rPr>
          <w:rFonts w:ascii="Arial" w:hAnsi="Arial" w:cs="Arial"/>
        </w:rPr>
      </w:pPr>
      <w:r w:rsidRPr="00386716">
        <w:rPr>
          <w:rFonts w:ascii="Arial" w:hAnsi="Arial" w:cs="Arial"/>
        </w:rPr>
        <w:t>Por tratarse de un proceso de contratación de Mínima Cuantía, y en razón a que la forma de pago es de contado. No se contempla solicitar a los posibles oferentes capacidad financiera.</w:t>
      </w:r>
    </w:p>
    <w:p w:rsidR="00FD0CC0" w:rsidRPr="00386716" w:rsidRDefault="00FD0CC0" w:rsidP="004B58E0">
      <w:pPr>
        <w:autoSpaceDE w:val="0"/>
        <w:ind w:left="567"/>
        <w:jc w:val="both"/>
        <w:rPr>
          <w:rFonts w:ascii="Arial" w:eastAsia="HelveticaNeue-Light" w:hAnsi="Arial" w:cs="Arial"/>
          <w:lang w:eastAsia="es-CO"/>
        </w:rPr>
      </w:pPr>
    </w:p>
    <w:p w:rsidR="00FD0CC0" w:rsidRPr="00386716" w:rsidRDefault="00FD0CC0" w:rsidP="004B58E0">
      <w:pPr>
        <w:pStyle w:val="Prrafodelista"/>
        <w:numPr>
          <w:ilvl w:val="0"/>
          <w:numId w:val="3"/>
        </w:numPr>
        <w:autoSpaceDE w:val="0"/>
        <w:ind w:left="567" w:firstLine="0"/>
        <w:jc w:val="both"/>
        <w:rPr>
          <w:rFonts w:ascii="Arial" w:hAnsi="Arial" w:cs="Arial"/>
          <w:b/>
          <w:color w:val="000000"/>
        </w:rPr>
      </w:pPr>
      <w:r w:rsidRPr="00386716">
        <w:rPr>
          <w:rFonts w:ascii="Arial" w:hAnsi="Arial" w:cs="Arial"/>
          <w:b/>
          <w:color w:val="000000"/>
        </w:rPr>
        <w:t>ANALISIS TECNICO</w:t>
      </w:r>
    </w:p>
    <w:p w:rsidR="00FD0CC0" w:rsidRPr="00386716" w:rsidRDefault="00FD0CC0" w:rsidP="004B58E0">
      <w:pPr>
        <w:autoSpaceDE w:val="0"/>
        <w:ind w:left="567"/>
        <w:jc w:val="both"/>
        <w:rPr>
          <w:rFonts w:ascii="Arial" w:hAnsi="Arial" w:cs="Arial"/>
          <w:b/>
          <w:color w:val="000000"/>
        </w:rPr>
      </w:pPr>
    </w:p>
    <w:p w:rsidR="00762F1B" w:rsidRDefault="00FD0CC0" w:rsidP="004B58E0">
      <w:pPr>
        <w:autoSpaceDE w:val="0"/>
        <w:ind w:left="567"/>
        <w:jc w:val="both"/>
        <w:rPr>
          <w:rFonts w:ascii="Arial" w:hAnsi="Arial" w:cs="Arial"/>
          <w:iCs/>
          <w:color w:val="000000"/>
        </w:rPr>
      </w:pPr>
      <w:r w:rsidRPr="00386716">
        <w:rPr>
          <w:rFonts w:ascii="Arial" w:hAnsi="Arial" w:cs="Arial"/>
          <w:iCs/>
          <w:color w:val="000000"/>
        </w:rPr>
        <w:t xml:space="preserve">El </w:t>
      </w:r>
      <w:r w:rsidR="007E142C">
        <w:rPr>
          <w:rFonts w:ascii="Arial" w:hAnsi="Arial" w:cs="Arial"/>
          <w:iCs/>
          <w:color w:val="000000"/>
        </w:rPr>
        <w:t>BILAC50</w:t>
      </w:r>
      <w:r w:rsidRPr="00386716">
        <w:rPr>
          <w:rFonts w:ascii="Arial" w:hAnsi="Arial" w:cs="Arial"/>
          <w:iCs/>
          <w:color w:val="000000"/>
        </w:rPr>
        <w:t xml:space="preserve">,  cumple con funciones administrativas y operativas relacionadas con </w:t>
      </w:r>
      <w:r w:rsidR="009754B5">
        <w:rPr>
          <w:rFonts w:ascii="Arial" w:hAnsi="Arial" w:cs="Arial"/>
          <w:iCs/>
          <w:color w:val="000000"/>
        </w:rPr>
        <w:t xml:space="preserve">el abastecimiento y la </w:t>
      </w:r>
      <w:r w:rsidR="0079005C">
        <w:rPr>
          <w:rFonts w:ascii="Arial" w:hAnsi="Arial" w:cs="Arial"/>
          <w:iCs/>
          <w:color w:val="000000"/>
        </w:rPr>
        <w:t>logística</w:t>
      </w:r>
      <w:r w:rsidRPr="00386716">
        <w:rPr>
          <w:rFonts w:ascii="Arial" w:hAnsi="Arial" w:cs="Arial"/>
          <w:iCs/>
          <w:color w:val="000000"/>
        </w:rPr>
        <w:t>. En aras de que dichas funciones se puedan cumplir en modo, tiempo y lugar de manera eficiente y eficaz, se hace necesari</w:t>
      </w:r>
      <w:r w:rsidR="009A4F7A">
        <w:rPr>
          <w:rFonts w:ascii="Arial" w:hAnsi="Arial" w:cs="Arial"/>
          <w:iCs/>
          <w:color w:val="000000"/>
        </w:rPr>
        <w:t>o</w:t>
      </w:r>
      <w:r w:rsidR="007E142C">
        <w:rPr>
          <w:rFonts w:ascii="Arial" w:hAnsi="Arial" w:cs="Arial"/>
          <w:iCs/>
          <w:color w:val="000000"/>
        </w:rPr>
        <w:t xml:space="preserve">que cada soldado cuente con el kit de inicio de su vida militar </w:t>
      </w:r>
    </w:p>
    <w:p w:rsidR="007E142C" w:rsidRPr="006A15E1" w:rsidRDefault="007E142C" w:rsidP="004B58E0">
      <w:pPr>
        <w:autoSpaceDE w:val="0"/>
        <w:ind w:left="567"/>
        <w:jc w:val="both"/>
        <w:rPr>
          <w:rFonts w:ascii="Arial" w:hAnsi="Arial" w:cs="Arial"/>
          <w:iCs/>
          <w:color w:val="000000"/>
          <w:sz w:val="22"/>
          <w:szCs w:val="22"/>
        </w:rPr>
      </w:pPr>
    </w:p>
    <w:p w:rsidR="00FD0CC0" w:rsidRDefault="00157BCF" w:rsidP="004B58E0">
      <w:pPr>
        <w:pStyle w:val="Prrafodelista"/>
        <w:numPr>
          <w:ilvl w:val="1"/>
          <w:numId w:val="3"/>
        </w:numPr>
        <w:tabs>
          <w:tab w:val="left" w:pos="426"/>
          <w:tab w:val="left" w:pos="993"/>
        </w:tabs>
        <w:ind w:left="567" w:firstLine="0"/>
        <w:jc w:val="both"/>
        <w:rPr>
          <w:rFonts w:ascii="Arial" w:hAnsi="Arial" w:cs="Arial"/>
          <w:b/>
          <w:color w:val="000000"/>
          <w:sz w:val="22"/>
          <w:szCs w:val="22"/>
        </w:rPr>
      </w:pPr>
      <w:r>
        <w:rPr>
          <w:rFonts w:ascii="Arial" w:hAnsi="Arial" w:cs="Arial"/>
          <w:b/>
          <w:caps/>
        </w:rPr>
        <w:t>DE</w:t>
      </w:r>
      <w:r w:rsidR="00FD0CC0" w:rsidRPr="00F50197">
        <w:rPr>
          <w:rFonts w:ascii="Arial" w:hAnsi="Arial" w:cs="Arial"/>
          <w:b/>
          <w:caps/>
        </w:rPr>
        <w:t xml:space="preserve">SCRIPCION DEL OBJETO A CONTRATAR </w:t>
      </w:r>
    </w:p>
    <w:p w:rsidR="00386716" w:rsidRPr="006A15E1" w:rsidRDefault="00386716" w:rsidP="004B58E0">
      <w:pPr>
        <w:pStyle w:val="Prrafodelista"/>
        <w:tabs>
          <w:tab w:val="left" w:pos="426"/>
          <w:tab w:val="left" w:pos="993"/>
        </w:tabs>
        <w:ind w:left="567"/>
        <w:jc w:val="both"/>
        <w:rPr>
          <w:rFonts w:ascii="Arial" w:hAnsi="Arial" w:cs="Arial"/>
          <w:b/>
          <w:color w:val="000000"/>
          <w:sz w:val="22"/>
          <w:szCs w:val="22"/>
        </w:rPr>
      </w:pPr>
    </w:p>
    <w:p w:rsidR="005474D9" w:rsidRPr="004B5AD5" w:rsidRDefault="00FD0CC0" w:rsidP="005474D9">
      <w:pPr>
        <w:autoSpaceDE w:val="0"/>
        <w:autoSpaceDN w:val="0"/>
        <w:adjustRightInd w:val="0"/>
        <w:ind w:left="567"/>
        <w:jc w:val="both"/>
        <w:rPr>
          <w:rFonts w:ascii="Arial" w:hAnsi="Arial" w:cs="Arial"/>
          <w:b/>
          <w:caps/>
        </w:rPr>
      </w:pPr>
      <w:r w:rsidRPr="005953B5">
        <w:rPr>
          <w:rFonts w:ascii="Arial" w:hAnsi="Arial" w:cs="Arial"/>
          <w:b/>
          <w:sz w:val="22"/>
          <w:szCs w:val="22"/>
        </w:rPr>
        <w:t>“</w:t>
      </w:r>
      <w:r w:rsidR="005474D9">
        <w:rPr>
          <w:rFonts w:ascii="Arial" w:hAnsi="Arial" w:cs="Arial"/>
          <w:b/>
          <w:caps/>
        </w:rPr>
        <w:t>ADQUISICION DE kit de incorporacion y uniforme gimnasia PARA EL PRIMER CONTINGENTE DE SOLDADOS REGULARES 2019  PARA  EL BATALLON DE INFANTERIA No.50.</w:t>
      </w:r>
    </w:p>
    <w:p w:rsidR="00FD0CC0" w:rsidRDefault="00FD0CC0" w:rsidP="004B58E0">
      <w:pPr>
        <w:autoSpaceDE w:val="0"/>
        <w:autoSpaceDN w:val="0"/>
        <w:adjustRightInd w:val="0"/>
        <w:ind w:left="567"/>
        <w:jc w:val="both"/>
        <w:rPr>
          <w:rFonts w:ascii="Arial" w:hAnsi="Arial" w:cs="Arial"/>
          <w:b/>
          <w:bCs/>
          <w:iCs/>
          <w:color w:val="000000"/>
          <w:sz w:val="22"/>
          <w:szCs w:val="22"/>
          <w:lang w:eastAsia="es-CO"/>
        </w:rPr>
      </w:pPr>
    </w:p>
    <w:p w:rsidR="00386716" w:rsidRDefault="00386716" w:rsidP="004B58E0">
      <w:pPr>
        <w:autoSpaceDE w:val="0"/>
        <w:autoSpaceDN w:val="0"/>
        <w:adjustRightInd w:val="0"/>
        <w:ind w:left="567"/>
        <w:jc w:val="both"/>
        <w:rPr>
          <w:rFonts w:ascii="Arial" w:hAnsi="Arial" w:cs="Arial"/>
          <w:b/>
          <w:bCs/>
          <w:iCs/>
          <w:color w:val="000000"/>
          <w:sz w:val="22"/>
          <w:szCs w:val="22"/>
          <w:lang w:eastAsia="es-CO"/>
        </w:rPr>
      </w:pPr>
    </w:p>
    <w:p w:rsidR="00FD0CC0" w:rsidRPr="00F50197" w:rsidRDefault="00FD0CC0" w:rsidP="004B58E0">
      <w:pPr>
        <w:pStyle w:val="Prrafodelista"/>
        <w:numPr>
          <w:ilvl w:val="1"/>
          <w:numId w:val="3"/>
        </w:numPr>
        <w:autoSpaceDE w:val="0"/>
        <w:autoSpaceDN w:val="0"/>
        <w:adjustRightInd w:val="0"/>
        <w:ind w:left="567" w:firstLine="0"/>
        <w:jc w:val="both"/>
        <w:rPr>
          <w:rFonts w:ascii="Arial" w:hAnsi="Arial" w:cs="Arial"/>
          <w:b/>
        </w:rPr>
      </w:pPr>
      <w:r w:rsidRPr="00F50197">
        <w:rPr>
          <w:rFonts w:ascii="Arial" w:hAnsi="Arial" w:cs="Arial"/>
          <w:b/>
        </w:rPr>
        <w:t xml:space="preserve">ESPECIFICACIONES TECNICAS </w:t>
      </w:r>
    </w:p>
    <w:p w:rsidR="00FD0CC0" w:rsidRDefault="00FD0CC0" w:rsidP="004B58E0">
      <w:pPr>
        <w:autoSpaceDE w:val="0"/>
        <w:autoSpaceDN w:val="0"/>
        <w:adjustRightInd w:val="0"/>
        <w:ind w:left="567"/>
        <w:jc w:val="both"/>
        <w:rPr>
          <w:rFonts w:ascii="Arial Narrow" w:hAnsi="Arial Narrow" w:cs="Arial"/>
          <w:b/>
          <w:bCs/>
          <w:iCs/>
          <w:color w:val="000000"/>
          <w:lang w:eastAsia="es-CO"/>
        </w:rPr>
      </w:pPr>
    </w:p>
    <w:tbl>
      <w:tblPr>
        <w:tblW w:w="6060"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23"/>
        <w:gridCol w:w="552"/>
        <w:gridCol w:w="2576"/>
        <w:gridCol w:w="1252"/>
        <w:gridCol w:w="1057"/>
      </w:tblGrid>
      <w:tr w:rsidR="00A73FDC" w:rsidRPr="00FC3112" w:rsidTr="00B15E49">
        <w:trPr>
          <w:trHeight w:val="675"/>
          <w:jc w:val="center"/>
        </w:trPr>
        <w:tc>
          <w:tcPr>
            <w:tcW w:w="623" w:type="dxa"/>
            <w:shd w:val="clear" w:color="000000" w:fill="F2F2F2"/>
            <w:noWrap/>
            <w:vAlign w:val="center"/>
            <w:hideMark/>
          </w:tcPr>
          <w:p w:rsidR="00A73FDC" w:rsidRPr="00FC3112" w:rsidRDefault="00A73FDC" w:rsidP="00B15E49">
            <w:pPr>
              <w:rPr>
                <w:rFonts w:ascii="Calibri" w:hAnsi="Calibri" w:cs="Calibri"/>
                <w:b/>
                <w:bCs/>
                <w:color w:val="000000"/>
                <w:sz w:val="16"/>
                <w:szCs w:val="16"/>
                <w:lang w:val="es-CO" w:eastAsia="es-CO"/>
              </w:rPr>
            </w:pPr>
            <w:r w:rsidRPr="00FC3112">
              <w:rPr>
                <w:rFonts w:ascii="Calibri" w:hAnsi="Calibri" w:cs="Calibri"/>
                <w:b/>
                <w:bCs/>
                <w:color w:val="000000"/>
                <w:sz w:val="16"/>
                <w:szCs w:val="16"/>
                <w:lang w:val="es-CO" w:eastAsia="es-CO"/>
              </w:rPr>
              <w:t>RUBRO</w:t>
            </w:r>
          </w:p>
        </w:tc>
        <w:tc>
          <w:tcPr>
            <w:tcW w:w="552" w:type="dxa"/>
            <w:shd w:val="clear" w:color="000000" w:fill="F2F2F2"/>
            <w:vAlign w:val="center"/>
            <w:hideMark/>
          </w:tcPr>
          <w:p w:rsidR="00A73FDC" w:rsidRPr="00FC3112" w:rsidRDefault="00A73FDC" w:rsidP="00B15E49">
            <w:pPr>
              <w:jc w:val="center"/>
              <w:rPr>
                <w:rFonts w:ascii="Arial" w:hAnsi="Arial" w:cs="Arial"/>
                <w:b/>
                <w:bCs/>
                <w:color w:val="000000"/>
                <w:sz w:val="16"/>
                <w:szCs w:val="16"/>
                <w:lang w:val="es-CO" w:eastAsia="es-CO"/>
              </w:rPr>
            </w:pPr>
            <w:r w:rsidRPr="00FC3112">
              <w:rPr>
                <w:rFonts w:ascii="Arial" w:hAnsi="Arial" w:cs="Arial"/>
                <w:b/>
                <w:bCs/>
                <w:color w:val="000000"/>
                <w:sz w:val="16"/>
                <w:szCs w:val="16"/>
                <w:lang w:val="es-CO" w:eastAsia="es-CO"/>
              </w:rPr>
              <w:t>ITEM</w:t>
            </w:r>
          </w:p>
        </w:tc>
        <w:tc>
          <w:tcPr>
            <w:tcW w:w="2576" w:type="dxa"/>
            <w:shd w:val="clear" w:color="000000" w:fill="F2F2F2"/>
            <w:vAlign w:val="center"/>
            <w:hideMark/>
          </w:tcPr>
          <w:p w:rsidR="00A73FDC" w:rsidRPr="00FC3112" w:rsidRDefault="00A73FDC" w:rsidP="00B15E49">
            <w:pPr>
              <w:jc w:val="center"/>
              <w:rPr>
                <w:rFonts w:ascii="Arial" w:hAnsi="Arial" w:cs="Arial"/>
                <w:b/>
                <w:bCs/>
                <w:color w:val="000000"/>
                <w:sz w:val="16"/>
                <w:szCs w:val="16"/>
                <w:lang w:val="es-CO" w:eastAsia="es-CO"/>
              </w:rPr>
            </w:pPr>
            <w:r w:rsidRPr="00FC3112">
              <w:rPr>
                <w:rFonts w:ascii="Arial" w:hAnsi="Arial" w:cs="Arial"/>
                <w:b/>
                <w:bCs/>
                <w:color w:val="000000"/>
                <w:sz w:val="16"/>
                <w:szCs w:val="16"/>
                <w:lang w:val="es-CO" w:eastAsia="es-CO"/>
              </w:rPr>
              <w:t>ELEMENTO</w:t>
            </w:r>
          </w:p>
        </w:tc>
        <w:tc>
          <w:tcPr>
            <w:tcW w:w="1252" w:type="dxa"/>
            <w:shd w:val="clear" w:color="000000" w:fill="F2F2F2"/>
            <w:vAlign w:val="center"/>
            <w:hideMark/>
          </w:tcPr>
          <w:p w:rsidR="00A73FDC" w:rsidRPr="00FC3112" w:rsidRDefault="00A73FDC" w:rsidP="00B15E49">
            <w:pPr>
              <w:jc w:val="center"/>
              <w:rPr>
                <w:rFonts w:ascii="Arial" w:hAnsi="Arial" w:cs="Arial"/>
                <w:b/>
                <w:bCs/>
                <w:color w:val="000000"/>
                <w:sz w:val="16"/>
                <w:szCs w:val="16"/>
                <w:lang w:val="es-CO" w:eastAsia="es-CO"/>
              </w:rPr>
            </w:pPr>
            <w:r w:rsidRPr="00FC3112">
              <w:rPr>
                <w:rFonts w:ascii="Arial" w:hAnsi="Arial" w:cs="Arial"/>
                <w:b/>
                <w:bCs/>
                <w:color w:val="000000"/>
                <w:sz w:val="16"/>
                <w:szCs w:val="16"/>
                <w:lang w:val="es-CO" w:eastAsia="es-CO"/>
              </w:rPr>
              <w:t>DESCRIPCION</w:t>
            </w:r>
          </w:p>
        </w:tc>
        <w:tc>
          <w:tcPr>
            <w:tcW w:w="1057" w:type="dxa"/>
            <w:shd w:val="clear" w:color="000000" w:fill="F2F2F2"/>
            <w:vAlign w:val="center"/>
            <w:hideMark/>
          </w:tcPr>
          <w:p w:rsidR="00A73FDC" w:rsidRPr="00FC3112" w:rsidRDefault="00A73FDC" w:rsidP="00B15E49">
            <w:pPr>
              <w:jc w:val="center"/>
              <w:rPr>
                <w:rFonts w:ascii="Arial" w:hAnsi="Arial" w:cs="Arial"/>
                <w:b/>
                <w:bCs/>
                <w:color w:val="000000"/>
                <w:sz w:val="16"/>
                <w:szCs w:val="16"/>
                <w:lang w:val="es-CO" w:eastAsia="es-CO"/>
              </w:rPr>
            </w:pPr>
            <w:r w:rsidRPr="00FC3112">
              <w:rPr>
                <w:rFonts w:ascii="Arial" w:hAnsi="Arial" w:cs="Arial"/>
                <w:b/>
                <w:bCs/>
                <w:color w:val="000000"/>
                <w:sz w:val="16"/>
                <w:szCs w:val="16"/>
                <w:lang w:val="es-CO" w:eastAsia="es-CO"/>
              </w:rPr>
              <w:t>CANTIDAD POR SOLDADO</w:t>
            </w:r>
          </w:p>
        </w:tc>
      </w:tr>
      <w:tr w:rsidR="00A73FDC" w:rsidRPr="00FC3112" w:rsidTr="00B15E49">
        <w:trPr>
          <w:trHeight w:val="450"/>
          <w:jc w:val="center"/>
        </w:trPr>
        <w:tc>
          <w:tcPr>
            <w:tcW w:w="623" w:type="dxa"/>
            <w:vMerge w:val="restart"/>
            <w:shd w:val="clear" w:color="auto" w:fill="auto"/>
            <w:noWrap/>
            <w:textDirection w:val="tbRl"/>
            <w:vAlign w:val="center"/>
            <w:hideMark/>
          </w:tcPr>
          <w:p w:rsidR="00A73FDC" w:rsidRPr="00FC3112" w:rsidRDefault="00A73FDC" w:rsidP="00B15E49">
            <w:pPr>
              <w:jc w:val="center"/>
              <w:rPr>
                <w:rFonts w:ascii="Calibri" w:hAnsi="Calibri" w:cs="Calibri"/>
                <w:color w:val="000000"/>
                <w:sz w:val="16"/>
                <w:szCs w:val="16"/>
                <w:lang w:val="es-CO" w:eastAsia="es-CO"/>
              </w:rPr>
            </w:pPr>
            <w:r w:rsidRPr="00FC3112">
              <w:rPr>
                <w:rFonts w:ascii="Calibri" w:hAnsi="Calibri" w:cs="Calibri"/>
                <w:color w:val="000000"/>
                <w:sz w:val="16"/>
                <w:szCs w:val="16"/>
                <w:lang w:val="es-CO" w:eastAsia="es-CO"/>
              </w:rPr>
              <w:t>ARTICULOS TEXTILES</w:t>
            </w:r>
          </w:p>
        </w:tc>
        <w:tc>
          <w:tcPr>
            <w:tcW w:w="5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w:t>
            </w:r>
          </w:p>
        </w:tc>
        <w:tc>
          <w:tcPr>
            <w:tcW w:w="2576" w:type="dxa"/>
            <w:shd w:val="clear" w:color="auto" w:fill="auto"/>
            <w:vAlign w:val="center"/>
            <w:hideMark/>
          </w:tcPr>
          <w:p w:rsidR="00A73FDC" w:rsidRPr="00FC3112" w:rsidRDefault="00A73FDC" w:rsidP="00B15E49">
            <w:pPr>
              <w:jc w:val="both"/>
              <w:rPr>
                <w:rFonts w:ascii="Arial" w:hAnsi="Arial" w:cs="Arial"/>
                <w:color w:val="000000"/>
                <w:sz w:val="16"/>
                <w:szCs w:val="16"/>
                <w:lang w:val="es-CO" w:eastAsia="es-CO"/>
              </w:rPr>
            </w:pPr>
            <w:r w:rsidRPr="00FC3112">
              <w:rPr>
                <w:rFonts w:ascii="Arial" w:hAnsi="Arial" w:cs="Arial"/>
                <w:color w:val="000000"/>
                <w:sz w:val="16"/>
                <w:szCs w:val="16"/>
                <w:lang w:val="es-CO" w:eastAsia="es-CO"/>
              </w:rPr>
              <w:t>UNIFORME DE DEPORTES (PANTALONETA Y CAMISETA)</w:t>
            </w:r>
          </w:p>
        </w:tc>
        <w:tc>
          <w:tcPr>
            <w:tcW w:w="12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UNIFORME</w:t>
            </w:r>
          </w:p>
        </w:tc>
        <w:tc>
          <w:tcPr>
            <w:tcW w:w="1057"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w:t>
            </w:r>
          </w:p>
        </w:tc>
      </w:tr>
      <w:tr w:rsidR="00A73FDC" w:rsidRPr="00FC3112" w:rsidTr="00B15E49">
        <w:trPr>
          <w:trHeight w:val="45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2</w:t>
            </w:r>
          </w:p>
        </w:tc>
        <w:tc>
          <w:tcPr>
            <w:tcW w:w="2576" w:type="dxa"/>
            <w:shd w:val="clear" w:color="auto" w:fill="auto"/>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PARCHE DE IDENTIFICACION PERSONAL</w:t>
            </w:r>
          </w:p>
        </w:tc>
        <w:tc>
          <w:tcPr>
            <w:tcW w:w="12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4</w:t>
            </w:r>
          </w:p>
        </w:tc>
      </w:tr>
      <w:tr w:rsidR="00A73FDC" w:rsidRPr="00FC3112" w:rsidTr="00B15E49">
        <w:trPr>
          <w:trHeight w:val="45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3</w:t>
            </w:r>
          </w:p>
        </w:tc>
        <w:tc>
          <w:tcPr>
            <w:tcW w:w="2576" w:type="dxa"/>
            <w:shd w:val="clear" w:color="auto" w:fill="auto"/>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PARCHE DE IDENTIFICACION GRUPO SANGUINEO</w:t>
            </w:r>
          </w:p>
        </w:tc>
        <w:tc>
          <w:tcPr>
            <w:tcW w:w="12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2</w:t>
            </w:r>
          </w:p>
        </w:tc>
      </w:tr>
      <w:tr w:rsidR="00A73FDC" w:rsidRPr="00FC3112" w:rsidTr="00B15E49">
        <w:trPr>
          <w:trHeight w:val="72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4</w:t>
            </w:r>
          </w:p>
        </w:tc>
        <w:tc>
          <w:tcPr>
            <w:tcW w:w="2576" w:type="dxa"/>
            <w:shd w:val="clear" w:color="auto" w:fill="auto"/>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PARCHE BRIER (PARCHE UNIDAD SUBALTERNA)  PACHE BITER 26 (UNIDAD SUPERIOR</w:t>
            </w:r>
          </w:p>
        </w:tc>
        <w:tc>
          <w:tcPr>
            <w:tcW w:w="12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2</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5</w:t>
            </w:r>
          </w:p>
        </w:tc>
        <w:tc>
          <w:tcPr>
            <w:tcW w:w="2576" w:type="dxa"/>
            <w:shd w:val="clear" w:color="auto" w:fill="auto"/>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PARCHE EJERCITO</w:t>
            </w:r>
          </w:p>
        </w:tc>
        <w:tc>
          <w:tcPr>
            <w:tcW w:w="12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2</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6</w:t>
            </w:r>
          </w:p>
        </w:tc>
        <w:tc>
          <w:tcPr>
            <w:tcW w:w="2576" w:type="dxa"/>
            <w:shd w:val="clear" w:color="auto" w:fill="auto"/>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PARCHE FE EN LA CAUSA</w:t>
            </w:r>
          </w:p>
        </w:tc>
        <w:tc>
          <w:tcPr>
            <w:tcW w:w="12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2</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7</w:t>
            </w:r>
          </w:p>
        </w:tc>
        <w:tc>
          <w:tcPr>
            <w:tcW w:w="2576" w:type="dxa"/>
            <w:shd w:val="clear" w:color="auto" w:fill="auto"/>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BANDERA TRICOLOR</w:t>
            </w:r>
          </w:p>
        </w:tc>
        <w:tc>
          <w:tcPr>
            <w:tcW w:w="12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2</w:t>
            </w:r>
          </w:p>
        </w:tc>
      </w:tr>
      <w:tr w:rsidR="00A73FDC" w:rsidRPr="00FC3112" w:rsidTr="00B15E49">
        <w:trPr>
          <w:trHeight w:val="45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8</w:t>
            </w:r>
          </w:p>
        </w:tc>
        <w:tc>
          <w:tcPr>
            <w:tcW w:w="2576" w:type="dxa"/>
            <w:shd w:val="clear" w:color="auto" w:fill="auto"/>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PLACAS DE IDENTIFICACIÓN (1 JUEGO PARA CUELLO Y BOTA)</w:t>
            </w:r>
          </w:p>
        </w:tc>
        <w:tc>
          <w:tcPr>
            <w:tcW w:w="12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JUEGO</w:t>
            </w:r>
          </w:p>
        </w:tc>
        <w:tc>
          <w:tcPr>
            <w:tcW w:w="1057"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2</w:t>
            </w:r>
          </w:p>
        </w:tc>
      </w:tr>
      <w:tr w:rsidR="00A73FDC" w:rsidRPr="00FC3112" w:rsidTr="00B15E49">
        <w:trPr>
          <w:trHeight w:val="45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9</w:t>
            </w:r>
          </w:p>
        </w:tc>
        <w:tc>
          <w:tcPr>
            <w:tcW w:w="2576" w:type="dxa"/>
            <w:shd w:val="clear" w:color="auto" w:fill="auto"/>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JUEGO DE BRAZALETES  DE IDENTIFICACIÓN</w:t>
            </w:r>
          </w:p>
        </w:tc>
        <w:tc>
          <w:tcPr>
            <w:tcW w:w="12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PAR</w:t>
            </w:r>
          </w:p>
        </w:tc>
        <w:tc>
          <w:tcPr>
            <w:tcW w:w="1057"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10</w:t>
            </w:r>
          </w:p>
        </w:tc>
        <w:tc>
          <w:tcPr>
            <w:tcW w:w="2576" w:type="dxa"/>
            <w:shd w:val="clear" w:color="auto" w:fill="auto"/>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PROTECTOR AUDITIVO</w:t>
            </w:r>
          </w:p>
        </w:tc>
        <w:tc>
          <w:tcPr>
            <w:tcW w:w="12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11</w:t>
            </w:r>
          </w:p>
        </w:tc>
        <w:tc>
          <w:tcPr>
            <w:tcW w:w="2576" w:type="dxa"/>
            <w:shd w:val="clear" w:color="auto" w:fill="auto"/>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LIGAS</w:t>
            </w:r>
          </w:p>
        </w:tc>
        <w:tc>
          <w:tcPr>
            <w:tcW w:w="12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PAR</w:t>
            </w:r>
          </w:p>
        </w:tc>
        <w:tc>
          <w:tcPr>
            <w:tcW w:w="1057"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12</w:t>
            </w:r>
          </w:p>
        </w:tc>
        <w:tc>
          <w:tcPr>
            <w:tcW w:w="2576" w:type="dxa"/>
            <w:shd w:val="clear" w:color="000000" w:fill="FFFFFF"/>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MANILLA DANTE</w:t>
            </w:r>
          </w:p>
        </w:tc>
        <w:tc>
          <w:tcPr>
            <w:tcW w:w="12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2</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13</w:t>
            </w:r>
          </w:p>
        </w:tc>
        <w:tc>
          <w:tcPr>
            <w:tcW w:w="2576" w:type="dxa"/>
            <w:shd w:val="clear" w:color="auto" w:fill="auto"/>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BOLSA DE ÚTILES DE ASEO</w:t>
            </w:r>
          </w:p>
        </w:tc>
        <w:tc>
          <w:tcPr>
            <w:tcW w:w="12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14</w:t>
            </w:r>
          </w:p>
        </w:tc>
        <w:tc>
          <w:tcPr>
            <w:tcW w:w="2576" w:type="dxa"/>
            <w:shd w:val="clear" w:color="auto" w:fill="auto"/>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CHANCLAS</w:t>
            </w:r>
          </w:p>
        </w:tc>
        <w:tc>
          <w:tcPr>
            <w:tcW w:w="12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PAR</w:t>
            </w:r>
          </w:p>
        </w:tc>
        <w:tc>
          <w:tcPr>
            <w:tcW w:w="1057"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w:t>
            </w:r>
          </w:p>
        </w:tc>
      </w:tr>
      <w:tr w:rsidR="00A73FDC" w:rsidRPr="00FC3112" w:rsidTr="00B15E49">
        <w:trPr>
          <w:trHeight w:val="45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15</w:t>
            </w:r>
          </w:p>
        </w:tc>
        <w:tc>
          <w:tcPr>
            <w:tcW w:w="2576" w:type="dxa"/>
            <w:shd w:val="clear" w:color="auto" w:fill="auto"/>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CALCETIN COLOR BLANCO PARA DEPORTES</w:t>
            </w:r>
          </w:p>
        </w:tc>
        <w:tc>
          <w:tcPr>
            <w:tcW w:w="12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PAR</w:t>
            </w:r>
          </w:p>
        </w:tc>
        <w:tc>
          <w:tcPr>
            <w:tcW w:w="1057"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16</w:t>
            </w:r>
          </w:p>
        </w:tc>
        <w:tc>
          <w:tcPr>
            <w:tcW w:w="2576" w:type="dxa"/>
            <w:shd w:val="clear" w:color="auto" w:fill="auto"/>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OJOS DE GATO</w:t>
            </w:r>
          </w:p>
        </w:tc>
        <w:tc>
          <w:tcPr>
            <w:tcW w:w="12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2</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17</w:t>
            </w:r>
          </w:p>
        </w:tc>
        <w:tc>
          <w:tcPr>
            <w:tcW w:w="2576" w:type="dxa"/>
            <w:shd w:val="clear" w:color="auto" w:fill="auto"/>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INSIGNIA DEL GRADO DE SOLDADO</w:t>
            </w:r>
          </w:p>
        </w:tc>
        <w:tc>
          <w:tcPr>
            <w:tcW w:w="1252"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auto" w:fill="auto"/>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2</w:t>
            </w:r>
          </w:p>
        </w:tc>
      </w:tr>
      <w:tr w:rsidR="00A73FDC" w:rsidRPr="00FC3112" w:rsidTr="00B15E49">
        <w:trPr>
          <w:trHeight w:val="495"/>
          <w:jc w:val="center"/>
        </w:trPr>
        <w:tc>
          <w:tcPr>
            <w:tcW w:w="623" w:type="dxa"/>
            <w:shd w:val="clear" w:color="000000" w:fill="F2F2F2"/>
            <w:noWrap/>
            <w:vAlign w:val="center"/>
            <w:hideMark/>
          </w:tcPr>
          <w:p w:rsidR="00A73FDC" w:rsidRPr="00FC3112" w:rsidRDefault="00A73FDC" w:rsidP="00B15E49">
            <w:pPr>
              <w:rPr>
                <w:rFonts w:ascii="Calibri" w:hAnsi="Calibri" w:cs="Calibri"/>
                <w:b/>
                <w:bCs/>
                <w:color w:val="000000"/>
                <w:sz w:val="16"/>
                <w:szCs w:val="16"/>
                <w:lang w:val="es-CO" w:eastAsia="es-CO"/>
              </w:rPr>
            </w:pPr>
            <w:r w:rsidRPr="00FC3112">
              <w:rPr>
                <w:rFonts w:ascii="Calibri" w:hAnsi="Calibri" w:cs="Calibri"/>
                <w:b/>
                <w:bCs/>
                <w:color w:val="000000"/>
                <w:sz w:val="16"/>
                <w:szCs w:val="16"/>
                <w:lang w:val="es-CO" w:eastAsia="es-CO"/>
              </w:rPr>
              <w:t>RUBRO</w:t>
            </w:r>
          </w:p>
        </w:tc>
        <w:tc>
          <w:tcPr>
            <w:tcW w:w="552" w:type="dxa"/>
            <w:shd w:val="clear" w:color="000000" w:fill="F2F2F2"/>
            <w:vAlign w:val="center"/>
            <w:hideMark/>
          </w:tcPr>
          <w:p w:rsidR="00A73FDC" w:rsidRPr="00FC3112" w:rsidRDefault="00A73FDC" w:rsidP="00B15E49">
            <w:pPr>
              <w:jc w:val="center"/>
              <w:rPr>
                <w:rFonts w:ascii="Arial" w:hAnsi="Arial" w:cs="Arial"/>
                <w:b/>
                <w:bCs/>
                <w:color w:val="000000"/>
                <w:sz w:val="16"/>
                <w:szCs w:val="16"/>
                <w:lang w:val="es-CO" w:eastAsia="es-CO"/>
              </w:rPr>
            </w:pPr>
            <w:r w:rsidRPr="00FC3112">
              <w:rPr>
                <w:rFonts w:ascii="Arial" w:hAnsi="Arial" w:cs="Arial"/>
                <w:b/>
                <w:bCs/>
                <w:color w:val="000000"/>
                <w:sz w:val="16"/>
                <w:szCs w:val="16"/>
                <w:lang w:val="es-CO" w:eastAsia="es-CO"/>
              </w:rPr>
              <w:t>ITEM</w:t>
            </w:r>
          </w:p>
        </w:tc>
        <w:tc>
          <w:tcPr>
            <w:tcW w:w="2576" w:type="dxa"/>
            <w:shd w:val="clear" w:color="000000" w:fill="F2F2F2"/>
            <w:vAlign w:val="center"/>
            <w:hideMark/>
          </w:tcPr>
          <w:p w:rsidR="00A73FDC" w:rsidRPr="00FC3112" w:rsidRDefault="00A73FDC" w:rsidP="00B15E49">
            <w:pPr>
              <w:jc w:val="center"/>
              <w:rPr>
                <w:rFonts w:ascii="Arial" w:hAnsi="Arial" w:cs="Arial"/>
                <w:b/>
                <w:bCs/>
                <w:color w:val="000000"/>
                <w:sz w:val="16"/>
                <w:szCs w:val="16"/>
                <w:lang w:val="es-CO" w:eastAsia="es-CO"/>
              </w:rPr>
            </w:pPr>
            <w:r w:rsidRPr="00FC3112">
              <w:rPr>
                <w:rFonts w:ascii="Arial" w:hAnsi="Arial" w:cs="Arial"/>
                <w:b/>
                <w:bCs/>
                <w:color w:val="000000"/>
                <w:sz w:val="16"/>
                <w:szCs w:val="16"/>
                <w:lang w:val="es-CO" w:eastAsia="es-CO"/>
              </w:rPr>
              <w:t>ELEMENTO</w:t>
            </w:r>
          </w:p>
        </w:tc>
        <w:tc>
          <w:tcPr>
            <w:tcW w:w="1252" w:type="dxa"/>
            <w:shd w:val="clear" w:color="000000" w:fill="F2F2F2"/>
            <w:vAlign w:val="center"/>
            <w:hideMark/>
          </w:tcPr>
          <w:p w:rsidR="00A73FDC" w:rsidRPr="00FC3112" w:rsidRDefault="00A73FDC" w:rsidP="00B15E49">
            <w:pPr>
              <w:jc w:val="center"/>
              <w:rPr>
                <w:rFonts w:ascii="Arial" w:hAnsi="Arial" w:cs="Arial"/>
                <w:b/>
                <w:bCs/>
                <w:color w:val="000000"/>
                <w:sz w:val="16"/>
                <w:szCs w:val="16"/>
                <w:lang w:val="es-CO" w:eastAsia="es-CO"/>
              </w:rPr>
            </w:pPr>
            <w:r w:rsidRPr="00FC3112">
              <w:rPr>
                <w:rFonts w:ascii="Arial" w:hAnsi="Arial" w:cs="Arial"/>
                <w:b/>
                <w:bCs/>
                <w:color w:val="000000"/>
                <w:sz w:val="16"/>
                <w:szCs w:val="16"/>
                <w:lang w:val="es-CO" w:eastAsia="es-CO"/>
              </w:rPr>
              <w:t>DESCRIPCION</w:t>
            </w:r>
          </w:p>
        </w:tc>
        <w:tc>
          <w:tcPr>
            <w:tcW w:w="1057" w:type="dxa"/>
            <w:shd w:val="clear" w:color="000000" w:fill="F2F2F2"/>
            <w:vAlign w:val="center"/>
            <w:hideMark/>
          </w:tcPr>
          <w:p w:rsidR="00A73FDC" w:rsidRPr="00FC3112" w:rsidRDefault="00A73FDC" w:rsidP="00B15E49">
            <w:pPr>
              <w:jc w:val="center"/>
              <w:rPr>
                <w:rFonts w:ascii="Arial" w:hAnsi="Arial" w:cs="Arial"/>
                <w:b/>
                <w:bCs/>
                <w:color w:val="000000"/>
                <w:sz w:val="16"/>
                <w:szCs w:val="16"/>
                <w:lang w:val="es-CO" w:eastAsia="es-CO"/>
              </w:rPr>
            </w:pPr>
            <w:r w:rsidRPr="00FC3112">
              <w:rPr>
                <w:rFonts w:ascii="Arial" w:hAnsi="Arial" w:cs="Arial"/>
                <w:b/>
                <w:bCs/>
                <w:color w:val="000000"/>
                <w:sz w:val="16"/>
                <w:szCs w:val="16"/>
                <w:lang w:val="es-CO" w:eastAsia="es-CO"/>
              </w:rPr>
              <w:t>CANTIDAD POR SOLDADO</w:t>
            </w:r>
          </w:p>
        </w:tc>
      </w:tr>
      <w:tr w:rsidR="00A73FDC" w:rsidRPr="00FC3112" w:rsidTr="00B15E49">
        <w:trPr>
          <w:trHeight w:val="300"/>
          <w:jc w:val="center"/>
        </w:trPr>
        <w:tc>
          <w:tcPr>
            <w:tcW w:w="623" w:type="dxa"/>
            <w:vMerge w:val="restart"/>
            <w:shd w:val="clear" w:color="auto" w:fill="auto"/>
            <w:noWrap/>
            <w:textDirection w:val="tbRl"/>
            <w:vAlign w:val="center"/>
            <w:hideMark/>
          </w:tcPr>
          <w:p w:rsidR="00A73FDC" w:rsidRPr="00FC3112" w:rsidRDefault="00A73FDC" w:rsidP="00B15E49">
            <w:pPr>
              <w:jc w:val="center"/>
              <w:rPr>
                <w:rFonts w:ascii="Calibri" w:hAnsi="Calibri" w:cs="Calibri"/>
                <w:color w:val="000000"/>
                <w:sz w:val="16"/>
                <w:szCs w:val="16"/>
                <w:lang w:val="es-CO" w:eastAsia="es-CO"/>
              </w:rPr>
            </w:pPr>
            <w:r w:rsidRPr="00FC3112">
              <w:rPr>
                <w:rFonts w:ascii="Calibri" w:hAnsi="Calibri" w:cs="Calibri"/>
                <w:color w:val="000000"/>
                <w:sz w:val="16"/>
                <w:szCs w:val="16"/>
                <w:lang w:val="es-CO" w:eastAsia="es-CO"/>
              </w:rPr>
              <w:t>OTROS BIENES TRANSPORTABLES</w:t>
            </w:r>
          </w:p>
        </w:tc>
        <w:tc>
          <w:tcPr>
            <w:tcW w:w="5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18</w:t>
            </w:r>
          </w:p>
        </w:tc>
        <w:tc>
          <w:tcPr>
            <w:tcW w:w="2576" w:type="dxa"/>
            <w:shd w:val="clear" w:color="000000" w:fill="FFFFFF"/>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PAÑUELO</w:t>
            </w:r>
          </w:p>
        </w:tc>
        <w:tc>
          <w:tcPr>
            <w:tcW w:w="12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19</w:t>
            </w:r>
          </w:p>
        </w:tc>
        <w:tc>
          <w:tcPr>
            <w:tcW w:w="2576" w:type="dxa"/>
            <w:shd w:val="clear" w:color="000000" w:fill="FFFFFF"/>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CORTA UÑAS</w:t>
            </w:r>
          </w:p>
        </w:tc>
        <w:tc>
          <w:tcPr>
            <w:tcW w:w="12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20</w:t>
            </w:r>
          </w:p>
        </w:tc>
        <w:tc>
          <w:tcPr>
            <w:tcW w:w="2576" w:type="dxa"/>
            <w:shd w:val="clear" w:color="000000" w:fill="FFFFFF"/>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PEINILLA</w:t>
            </w:r>
          </w:p>
        </w:tc>
        <w:tc>
          <w:tcPr>
            <w:tcW w:w="12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21</w:t>
            </w:r>
          </w:p>
        </w:tc>
        <w:tc>
          <w:tcPr>
            <w:tcW w:w="2576" w:type="dxa"/>
            <w:shd w:val="clear" w:color="000000" w:fill="FFFFFF"/>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LAPICERO</w:t>
            </w:r>
          </w:p>
        </w:tc>
        <w:tc>
          <w:tcPr>
            <w:tcW w:w="12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22</w:t>
            </w:r>
          </w:p>
        </w:tc>
        <w:tc>
          <w:tcPr>
            <w:tcW w:w="2576" w:type="dxa"/>
            <w:shd w:val="clear" w:color="000000" w:fill="FFFFFF"/>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CUADERNO</w:t>
            </w:r>
          </w:p>
        </w:tc>
        <w:tc>
          <w:tcPr>
            <w:tcW w:w="12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23</w:t>
            </w:r>
          </w:p>
        </w:tc>
        <w:tc>
          <w:tcPr>
            <w:tcW w:w="2576" w:type="dxa"/>
            <w:shd w:val="clear" w:color="000000" w:fill="FFFFFF"/>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CANDADO</w:t>
            </w:r>
          </w:p>
        </w:tc>
        <w:tc>
          <w:tcPr>
            <w:tcW w:w="12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24</w:t>
            </w:r>
          </w:p>
        </w:tc>
        <w:tc>
          <w:tcPr>
            <w:tcW w:w="2576" w:type="dxa"/>
            <w:shd w:val="clear" w:color="000000" w:fill="FFFFFF"/>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PAPEL HIGIÉNICO</w:t>
            </w:r>
          </w:p>
        </w:tc>
        <w:tc>
          <w:tcPr>
            <w:tcW w:w="12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25</w:t>
            </w:r>
          </w:p>
        </w:tc>
        <w:tc>
          <w:tcPr>
            <w:tcW w:w="2576" w:type="dxa"/>
            <w:shd w:val="clear" w:color="000000" w:fill="FFFFFF"/>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CEPILLO DENTAL</w:t>
            </w:r>
          </w:p>
        </w:tc>
        <w:tc>
          <w:tcPr>
            <w:tcW w:w="12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26</w:t>
            </w:r>
          </w:p>
        </w:tc>
        <w:tc>
          <w:tcPr>
            <w:tcW w:w="2576" w:type="dxa"/>
            <w:shd w:val="clear" w:color="000000" w:fill="FFFFFF"/>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PORTA CEPILLO</w:t>
            </w:r>
          </w:p>
        </w:tc>
        <w:tc>
          <w:tcPr>
            <w:tcW w:w="12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27</w:t>
            </w:r>
          </w:p>
        </w:tc>
        <w:tc>
          <w:tcPr>
            <w:tcW w:w="2576" w:type="dxa"/>
            <w:shd w:val="clear" w:color="000000" w:fill="FFFFFF"/>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PASTA DENTAL</w:t>
            </w:r>
          </w:p>
        </w:tc>
        <w:tc>
          <w:tcPr>
            <w:tcW w:w="12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28</w:t>
            </w:r>
          </w:p>
        </w:tc>
        <w:tc>
          <w:tcPr>
            <w:tcW w:w="2576" w:type="dxa"/>
            <w:shd w:val="clear" w:color="000000" w:fill="FFFFFF"/>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MÁQUINA DE AFEITAR</w:t>
            </w:r>
          </w:p>
        </w:tc>
        <w:tc>
          <w:tcPr>
            <w:tcW w:w="12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2</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29</w:t>
            </w:r>
          </w:p>
        </w:tc>
        <w:tc>
          <w:tcPr>
            <w:tcW w:w="2576" w:type="dxa"/>
            <w:shd w:val="clear" w:color="000000" w:fill="FFFFFF"/>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TALCOS</w:t>
            </w:r>
          </w:p>
        </w:tc>
        <w:tc>
          <w:tcPr>
            <w:tcW w:w="12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30</w:t>
            </w:r>
          </w:p>
        </w:tc>
        <w:tc>
          <w:tcPr>
            <w:tcW w:w="2576" w:type="dxa"/>
            <w:shd w:val="clear" w:color="000000" w:fill="FFFFFF"/>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JABÓN DE LAVAR</w:t>
            </w:r>
          </w:p>
        </w:tc>
        <w:tc>
          <w:tcPr>
            <w:tcW w:w="12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31</w:t>
            </w:r>
          </w:p>
        </w:tc>
        <w:tc>
          <w:tcPr>
            <w:tcW w:w="2576" w:type="dxa"/>
            <w:shd w:val="clear" w:color="000000" w:fill="FFFFFF"/>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JABÓN DE BAÑO</w:t>
            </w:r>
          </w:p>
        </w:tc>
        <w:tc>
          <w:tcPr>
            <w:tcW w:w="12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w:t>
            </w:r>
          </w:p>
        </w:tc>
      </w:tr>
      <w:tr w:rsidR="00A73FDC" w:rsidRPr="00FC3112" w:rsidTr="00B15E49">
        <w:trPr>
          <w:trHeight w:val="39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32</w:t>
            </w:r>
          </w:p>
        </w:tc>
        <w:tc>
          <w:tcPr>
            <w:tcW w:w="2576" w:type="dxa"/>
            <w:shd w:val="clear" w:color="000000" w:fill="FFFFFF"/>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JABONERA PLÁSTICA</w:t>
            </w:r>
          </w:p>
        </w:tc>
        <w:tc>
          <w:tcPr>
            <w:tcW w:w="12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33</w:t>
            </w:r>
          </w:p>
        </w:tc>
        <w:tc>
          <w:tcPr>
            <w:tcW w:w="2576" w:type="dxa"/>
            <w:shd w:val="clear" w:color="000000" w:fill="FFFFFF"/>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BETÚN</w:t>
            </w:r>
          </w:p>
        </w:tc>
        <w:tc>
          <w:tcPr>
            <w:tcW w:w="12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34</w:t>
            </w:r>
          </w:p>
        </w:tc>
        <w:tc>
          <w:tcPr>
            <w:tcW w:w="2576" w:type="dxa"/>
            <w:shd w:val="clear" w:color="000000" w:fill="FFFFFF"/>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CEPILLO DE EMBOLAR</w:t>
            </w:r>
          </w:p>
        </w:tc>
        <w:tc>
          <w:tcPr>
            <w:tcW w:w="12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w:t>
            </w:r>
          </w:p>
        </w:tc>
      </w:tr>
      <w:tr w:rsidR="00A73FDC" w:rsidRPr="00FC3112" w:rsidTr="00B15E49">
        <w:trPr>
          <w:trHeight w:val="300"/>
          <w:jc w:val="center"/>
        </w:trPr>
        <w:tc>
          <w:tcPr>
            <w:tcW w:w="623" w:type="dxa"/>
            <w:vMerge/>
            <w:vAlign w:val="center"/>
            <w:hideMark/>
          </w:tcPr>
          <w:p w:rsidR="00A73FDC" w:rsidRPr="00FC3112" w:rsidRDefault="00A73FDC" w:rsidP="00B15E49">
            <w:pPr>
              <w:rPr>
                <w:rFonts w:ascii="Calibri" w:hAnsi="Calibri" w:cs="Calibri"/>
                <w:color w:val="000000"/>
                <w:sz w:val="16"/>
                <w:szCs w:val="16"/>
                <w:lang w:val="es-CO" w:eastAsia="es-CO"/>
              </w:rPr>
            </w:pPr>
          </w:p>
        </w:tc>
        <w:tc>
          <w:tcPr>
            <w:tcW w:w="5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35</w:t>
            </w:r>
          </w:p>
        </w:tc>
        <w:tc>
          <w:tcPr>
            <w:tcW w:w="2576" w:type="dxa"/>
            <w:shd w:val="clear" w:color="000000" w:fill="FFFFFF"/>
            <w:vAlign w:val="center"/>
            <w:hideMark/>
          </w:tcPr>
          <w:p w:rsidR="00A73FDC" w:rsidRPr="00FC3112" w:rsidRDefault="00A73FDC" w:rsidP="00B15E49">
            <w:pPr>
              <w:rPr>
                <w:rFonts w:ascii="Arial" w:hAnsi="Arial" w:cs="Arial"/>
                <w:color w:val="000000"/>
                <w:sz w:val="16"/>
                <w:szCs w:val="16"/>
                <w:lang w:val="es-CO" w:eastAsia="es-CO"/>
              </w:rPr>
            </w:pPr>
            <w:r w:rsidRPr="00FC3112">
              <w:rPr>
                <w:rFonts w:ascii="Arial" w:hAnsi="Arial" w:cs="Arial"/>
                <w:color w:val="000000"/>
                <w:sz w:val="16"/>
                <w:szCs w:val="16"/>
                <w:lang w:val="es-CO" w:eastAsia="es-CO"/>
              </w:rPr>
              <w:t>DESODORANTE</w:t>
            </w:r>
          </w:p>
        </w:tc>
        <w:tc>
          <w:tcPr>
            <w:tcW w:w="1252"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UNIDAD</w:t>
            </w:r>
          </w:p>
        </w:tc>
        <w:tc>
          <w:tcPr>
            <w:tcW w:w="1057" w:type="dxa"/>
            <w:shd w:val="clear" w:color="000000" w:fill="FFFFFF"/>
            <w:vAlign w:val="center"/>
            <w:hideMark/>
          </w:tcPr>
          <w:p w:rsidR="00A73FDC" w:rsidRPr="00FC3112" w:rsidRDefault="00A73FDC" w:rsidP="00B15E49">
            <w:pPr>
              <w:jc w:val="center"/>
              <w:rPr>
                <w:rFonts w:ascii="Arial" w:hAnsi="Arial" w:cs="Arial"/>
                <w:color w:val="000000"/>
                <w:sz w:val="16"/>
                <w:szCs w:val="16"/>
                <w:lang w:val="es-CO" w:eastAsia="es-CO"/>
              </w:rPr>
            </w:pPr>
            <w:r w:rsidRPr="00FC3112">
              <w:rPr>
                <w:rFonts w:ascii="Arial" w:hAnsi="Arial" w:cs="Arial"/>
                <w:color w:val="000000"/>
                <w:sz w:val="16"/>
                <w:szCs w:val="16"/>
                <w:lang w:val="es-CO" w:eastAsia="es-CO"/>
              </w:rPr>
              <w:t>1</w:t>
            </w:r>
          </w:p>
        </w:tc>
      </w:tr>
    </w:tbl>
    <w:p w:rsidR="00386716" w:rsidRDefault="00386716" w:rsidP="004B58E0">
      <w:pPr>
        <w:autoSpaceDE w:val="0"/>
        <w:autoSpaceDN w:val="0"/>
        <w:adjustRightInd w:val="0"/>
        <w:ind w:left="567"/>
        <w:jc w:val="both"/>
        <w:rPr>
          <w:rFonts w:ascii="Arial Narrow" w:hAnsi="Arial Narrow" w:cs="Arial"/>
          <w:b/>
          <w:bCs/>
          <w:iCs/>
          <w:color w:val="000000"/>
          <w:lang w:eastAsia="es-CO"/>
        </w:rPr>
      </w:pPr>
    </w:p>
    <w:p w:rsidR="00591E0D" w:rsidRDefault="00591E0D" w:rsidP="004B58E0">
      <w:pPr>
        <w:autoSpaceDE w:val="0"/>
        <w:autoSpaceDN w:val="0"/>
        <w:adjustRightInd w:val="0"/>
        <w:ind w:left="567"/>
        <w:jc w:val="both"/>
        <w:rPr>
          <w:rFonts w:ascii="Arial Narrow" w:hAnsi="Arial Narrow" w:cs="Arial"/>
          <w:b/>
          <w:bCs/>
          <w:iCs/>
          <w:color w:val="000000"/>
          <w:lang w:eastAsia="es-CO"/>
        </w:rPr>
      </w:pPr>
    </w:p>
    <w:p w:rsidR="00C31D68" w:rsidRPr="00B722BC" w:rsidRDefault="00C31D68" w:rsidP="00C31D68">
      <w:pPr>
        <w:autoSpaceDE w:val="0"/>
        <w:autoSpaceDN w:val="0"/>
        <w:adjustRightInd w:val="0"/>
        <w:ind w:left="709" w:right="709"/>
        <w:jc w:val="both"/>
        <w:rPr>
          <w:rFonts w:ascii="Arial" w:hAnsi="Arial" w:cs="Arial"/>
          <w:b/>
          <w:u w:val="single"/>
        </w:rPr>
      </w:pPr>
      <w:r w:rsidRPr="00B722BC">
        <w:rPr>
          <w:rFonts w:ascii="Arial" w:hAnsi="Arial" w:cs="Arial"/>
          <w:b/>
          <w:u w:val="single"/>
        </w:rPr>
        <w:t>LAS CONDICIONES TECNICAS SE ENCUENTRAN ESTABLECIDAS EN LA FICHA TECNICA JEMPP-CEDE4-DIETE-FT-0023/INT</w:t>
      </w:r>
      <w:r>
        <w:rPr>
          <w:rFonts w:ascii="Arial" w:hAnsi="Arial" w:cs="Arial"/>
          <w:b/>
          <w:u w:val="single"/>
        </w:rPr>
        <w:t>4</w:t>
      </w:r>
    </w:p>
    <w:p w:rsidR="00591E0D" w:rsidRDefault="00591E0D" w:rsidP="004B58E0">
      <w:pPr>
        <w:autoSpaceDE w:val="0"/>
        <w:autoSpaceDN w:val="0"/>
        <w:adjustRightInd w:val="0"/>
        <w:ind w:left="567"/>
        <w:jc w:val="both"/>
        <w:rPr>
          <w:rFonts w:ascii="Arial Narrow" w:hAnsi="Arial Narrow" w:cs="Arial"/>
          <w:b/>
          <w:bCs/>
          <w:iCs/>
          <w:color w:val="000000"/>
          <w:lang w:eastAsia="es-CO"/>
        </w:rPr>
      </w:pPr>
    </w:p>
    <w:p w:rsidR="009656A7" w:rsidRDefault="009656A7" w:rsidP="004B58E0">
      <w:pPr>
        <w:autoSpaceDE w:val="0"/>
        <w:autoSpaceDN w:val="0"/>
        <w:adjustRightInd w:val="0"/>
        <w:ind w:left="567"/>
        <w:jc w:val="both"/>
        <w:rPr>
          <w:rFonts w:ascii="Arial Narrow" w:hAnsi="Arial Narrow" w:cs="Arial"/>
          <w:b/>
          <w:bCs/>
          <w:iCs/>
          <w:color w:val="000000"/>
          <w:lang w:eastAsia="es-CO"/>
        </w:rPr>
      </w:pPr>
    </w:p>
    <w:p w:rsidR="00FD0CC0" w:rsidRPr="00386716" w:rsidRDefault="00FD0CC0" w:rsidP="004B58E0">
      <w:pPr>
        <w:pStyle w:val="Prrafodelista"/>
        <w:numPr>
          <w:ilvl w:val="0"/>
          <w:numId w:val="3"/>
        </w:numPr>
        <w:tabs>
          <w:tab w:val="left" w:pos="426"/>
        </w:tabs>
        <w:ind w:left="567" w:firstLine="0"/>
        <w:jc w:val="both"/>
        <w:rPr>
          <w:rFonts w:ascii="Arial" w:hAnsi="Arial" w:cs="Arial"/>
          <w:b/>
        </w:rPr>
      </w:pPr>
      <w:r w:rsidRPr="00386716">
        <w:rPr>
          <w:rFonts w:ascii="Arial" w:hAnsi="Arial" w:cs="Arial"/>
          <w:b/>
        </w:rPr>
        <w:t>MODALIDAD DE SELECCIÓN DEL CONTRATISTA, INCLUYENDO LOS FUNDAMENTOS JURÍDICOS QUE SOPORTAN SU SELECCIÓN</w:t>
      </w:r>
    </w:p>
    <w:p w:rsidR="00386716" w:rsidRPr="00386716" w:rsidRDefault="00386716" w:rsidP="004B58E0">
      <w:pPr>
        <w:pStyle w:val="Prrafodelista"/>
        <w:tabs>
          <w:tab w:val="left" w:pos="426"/>
        </w:tabs>
        <w:ind w:left="567"/>
        <w:jc w:val="both"/>
        <w:rPr>
          <w:rFonts w:ascii="Arial" w:hAnsi="Arial" w:cs="Arial"/>
          <w:b/>
        </w:rPr>
      </w:pPr>
    </w:p>
    <w:p w:rsidR="00FD0CC0" w:rsidRPr="00386716" w:rsidRDefault="00FD0CC0" w:rsidP="004B58E0">
      <w:pPr>
        <w:pStyle w:val="Prrafodelista"/>
        <w:numPr>
          <w:ilvl w:val="1"/>
          <w:numId w:val="3"/>
        </w:numPr>
        <w:tabs>
          <w:tab w:val="left" w:pos="426"/>
          <w:tab w:val="left" w:pos="1560"/>
        </w:tabs>
        <w:ind w:left="567" w:firstLine="0"/>
        <w:jc w:val="both"/>
        <w:rPr>
          <w:rFonts w:ascii="Arial" w:hAnsi="Arial" w:cs="Arial"/>
          <w:b/>
          <w:color w:val="000000"/>
        </w:rPr>
      </w:pPr>
      <w:r w:rsidRPr="00386716">
        <w:rPr>
          <w:rFonts w:ascii="Arial" w:hAnsi="Arial" w:cs="Arial"/>
          <w:b/>
          <w:color w:val="000000"/>
        </w:rPr>
        <w:t xml:space="preserve">FUNDAMENTO JURIDICOS QUE SOPORTAN LA MODALIDAD DE SELECCIÓN </w:t>
      </w:r>
    </w:p>
    <w:p w:rsidR="00FD0CC0" w:rsidRPr="00386716" w:rsidRDefault="00FD0CC0" w:rsidP="004B58E0">
      <w:pPr>
        <w:tabs>
          <w:tab w:val="left" w:pos="426"/>
          <w:tab w:val="left" w:pos="6030"/>
        </w:tabs>
        <w:ind w:left="567"/>
        <w:jc w:val="both"/>
        <w:rPr>
          <w:rFonts w:ascii="Arial" w:hAnsi="Arial" w:cs="Arial"/>
          <w:b/>
          <w:color w:val="000000"/>
        </w:rPr>
      </w:pPr>
    </w:p>
    <w:p w:rsidR="00FD0CC0" w:rsidRPr="00386716" w:rsidRDefault="00FD0CC0" w:rsidP="004B58E0">
      <w:pPr>
        <w:autoSpaceDE w:val="0"/>
        <w:autoSpaceDN w:val="0"/>
        <w:adjustRightInd w:val="0"/>
        <w:ind w:left="567"/>
        <w:jc w:val="both"/>
        <w:rPr>
          <w:rFonts w:ascii="Arial" w:hAnsi="Arial" w:cs="Arial"/>
          <w:b/>
          <w:bCs/>
          <w:iCs/>
          <w:color w:val="000000"/>
          <w:sz w:val="22"/>
          <w:szCs w:val="22"/>
          <w:lang w:eastAsia="es-CO"/>
        </w:rPr>
      </w:pPr>
      <w:r w:rsidRPr="00386716">
        <w:rPr>
          <w:rFonts w:ascii="Arial" w:hAnsi="Arial" w:cs="Arial"/>
        </w:rPr>
        <w:t>Conforme</w:t>
      </w:r>
      <w:r w:rsidR="00386716">
        <w:rPr>
          <w:rFonts w:ascii="Arial" w:hAnsi="Arial" w:cs="Arial"/>
        </w:rPr>
        <w:t xml:space="preserve"> a lo</w:t>
      </w:r>
      <w:r w:rsidRPr="00386716">
        <w:rPr>
          <w:rFonts w:ascii="Arial" w:hAnsi="Arial" w:cs="Arial"/>
        </w:rPr>
        <w:t xml:space="preserve"> establecido en la Ley 80 de 1993, Ley 1150 de 2007, el artículo 94 de la ley 1474 de 2011 y el Decreto Único Reglamentario 1082 de 2015 y, teniendo en cuenta que el BATALLÓN DE SERVICIOS No. 26 SS. NESTOR OSPINA MELO” requiere </w:t>
      </w:r>
      <w:r w:rsidR="005474D9">
        <w:rPr>
          <w:rFonts w:ascii="Arial" w:hAnsi="Arial" w:cs="Arial"/>
          <w:b/>
          <w:caps/>
        </w:rPr>
        <w:t>ADQUISICION DE kit de incorporacion y uniforme gimnasia PARA EL PRIMER CONTINGENTE DE SOLDADOS REGULARES 2019  PARA  EL BATALLON DE INFANTERIA No.50.</w:t>
      </w:r>
      <w:r w:rsidRPr="00386716">
        <w:rPr>
          <w:rFonts w:ascii="Arial" w:hAnsi="Arial" w:cs="Arial"/>
        </w:rPr>
        <w:t>se convoca a los interesados a presentar ofertas de acuerdo a las condiciones establecidas en el presente estudio.</w:t>
      </w:r>
    </w:p>
    <w:p w:rsidR="00FD0CC0" w:rsidRPr="00386716" w:rsidRDefault="00FD0CC0" w:rsidP="004B58E0">
      <w:pPr>
        <w:tabs>
          <w:tab w:val="left" w:pos="426"/>
        </w:tabs>
        <w:ind w:left="567"/>
        <w:jc w:val="both"/>
        <w:rPr>
          <w:rFonts w:ascii="Arial" w:hAnsi="Arial" w:cs="Arial"/>
        </w:rPr>
      </w:pPr>
    </w:p>
    <w:p w:rsidR="00FD0CC0" w:rsidRPr="00386716" w:rsidRDefault="00FD0CC0" w:rsidP="004B58E0">
      <w:pPr>
        <w:tabs>
          <w:tab w:val="left" w:pos="426"/>
        </w:tabs>
        <w:ind w:left="567"/>
        <w:jc w:val="both"/>
        <w:rPr>
          <w:rFonts w:ascii="Arial" w:hAnsi="Arial" w:cs="Arial"/>
          <w:b/>
        </w:rPr>
      </w:pPr>
      <w:r w:rsidRPr="00386716">
        <w:rPr>
          <w:rFonts w:ascii="Arial" w:hAnsi="Arial" w:cs="Arial"/>
        </w:rPr>
        <w:t xml:space="preserve">Teniendo en cuenta lo anterior, concordante con el presupuesto asignado y de conformidad con lo estipulado en las disposiciones de la Ley 80 de 1993, numeral 5 del artículo 2 de Ley 1150 de 2007, numeral adicionado por el artículo 274 de la Ley 1450 de 2011, subrogado por el artículo 94 de la Ley 1474 de 2011 y el capítulo 2, sección 1, subsección 5 Artículo 2.2.1.2.1.5.1 del Decreto 1082 de 2015, al presente proceso se aplica el procedimiento de mínima cuantía, de modo que se comunicará la aceptación de la oferta al </w:t>
      </w:r>
      <w:r w:rsidRPr="00386716">
        <w:rPr>
          <w:rFonts w:ascii="Arial" w:hAnsi="Arial" w:cs="Arial"/>
        </w:rPr>
        <w:lastRenderedPageBreak/>
        <w:t>oferente con menor precio, que haya cumplido con las condiciones establecidas por el BATALLÓN DE SERVICIOS No. 26 SS. NESTOR OSPINA MELO”</w:t>
      </w:r>
    </w:p>
    <w:p w:rsidR="00FD0CC0" w:rsidRPr="00386716" w:rsidRDefault="00FD0CC0" w:rsidP="004B58E0">
      <w:pPr>
        <w:tabs>
          <w:tab w:val="left" w:pos="426"/>
        </w:tabs>
        <w:ind w:left="567"/>
        <w:jc w:val="both"/>
        <w:rPr>
          <w:rFonts w:ascii="Arial" w:hAnsi="Arial" w:cs="Arial"/>
          <w:b/>
        </w:rPr>
      </w:pPr>
    </w:p>
    <w:p w:rsidR="00FD0CC0" w:rsidRPr="00386716" w:rsidRDefault="00FD0CC0" w:rsidP="004B58E0">
      <w:pPr>
        <w:tabs>
          <w:tab w:val="left" w:pos="426"/>
        </w:tabs>
        <w:ind w:left="567"/>
        <w:jc w:val="both"/>
        <w:rPr>
          <w:rFonts w:ascii="Arial" w:hAnsi="Arial" w:cs="Arial"/>
        </w:rPr>
      </w:pPr>
      <w:r w:rsidRPr="00386716">
        <w:rPr>
          <w:rFonts w:ascii="Arial" w:hAnsi="Arial" w:cs="Arial"/>
        </w:rPr>
        <w:t>El procedimiento establecido para el desarrollo del proceso de selección se sujetará a las reglas establecidas en artículo 2.2.1.2.1.5.2 del Decreto No. 1082 de 2015 “Por medio del cual se expide el Decreto Único Reglamentario del Sector Administrativo de Planeación Nacional" y la Ley 1474 de 2011, así:</w:t>
      </w:r>
    </w:p>
    <w:p w:rsidR="00FD0CC0" w:rsidRPr="00386716" w:rsidRDefault="00FD0CC0" w:rsidP="004B58E0">
      <w:pPr>
        <w:tabs>
          <w:tab w:val="left" w:pos="426"/>
        </w:tabs>
        <w:ind w:left="567"/>
        <w:jc w:val="both"/>
        <w:rPr>
          <w:rFonts w:ascii="Arial" w:hAnsi="Arial" w:cs="Arial"/>
        </w:rPr>
      </w:pPr>
    </w:p>
    <w:p w:rsidR="00FD0CC0" w:rsidRPr="00386716" w:rsidRDefault="00FD0CC0" w:rsidP="004B58E0">
      <w:pPr>
        <w:tabs>
          <w:tab w:val="left" w:pos="426"/>
        </w:tabs>
        <w:ind w:left="567"/>
        <w:jc w:val="both"/>
        <w:rPr>
          <w:rFonts w:ascii="Arial" w:hAnsi="Arial" w:cs="Arial"/>
          <w:i/>
        </w:rPr>
      </w:pPr>
      <w:r w:rsidRPr="00386716">
        <w:rPr>
          <w:rFonts w:ascii="Arial" w:hAnsi="Arial" w:cs="Arial"/>
          <w:i/>
        </w:rPr>
        <w:t>“…Artículo 2.2.1.2.1.5.2. Procedimiento para la contratación de mínima cuantía. Las siguientes reglas son aplicables a la contratación cuyo valor no excede del 10% de la menor cuantía de la Entidad Estatal, independientemente de su objeto:…</w:t>
      </w:r>
    </w:p>
    <w:p w:rsidR="00FD0CC0" w:rsidRPr="00386716" w:rsidRDefault="00FD0CC0" w:rsidP="004B58E0">
      <w:pPr>
        <w:tabs>
          <w:tab w:val="left" w:pos="426"/>
        </w:tabs>
        <w:ind w:left="567"/>
        <w:jc w:val="both"/>
        <w:rPr>
          <w:rFonts w:ascii="Arial" w:hAnsi="Arial" w:cs="Arial"/>
          <w:i/>
        </w:rPr>
      </w:pPr>
    </w:p>
    <w:p w:rsidR="00FD0CC0" w:rsidRPr="00386716" w:rsidRDefault="00FD0CC0" w:rsidP="004B58E0">
      <w:pPr>
        <w:tabs>
          <w:tab w:val="left" w:pos="426"/>
        </w:tabs>
        <w:ind w:left="567"/>
        <w:jc w:val="both"/>
        <w:rPr>
          <w:rFonts w:ascii="Arial" w:hAnsi="Arial" w:cs="Arial"/>
          <w:i/>
        </w:rPr>
      </w:pPr>
      <w:r w:rsidRPr="00386716">
        <w:rPr>
          <w:rFonts w:ascii="Arial" w:hAnsi="Arial" w:cs="Arial"/>
          <w:i/>
        </w:rPr>
        <w:t>Numeral 4. La Entidad Estatal debe revisar las ofertas económicas y verificar que la de menor precio cumple con las condiciones de la invitación. Si ésta no cumple con las condiciones de la invitación, la Entidad Estatal debe verificar el cumplimento de los requisitos de la invitación de la oferta con el segundo mejor precio, y así sucesivamente. … Numeral 6. La Entidad Estatal debe aceptar la oferta de menor precio, siempre que cumpla con las condiciones establecidas en la invitación a participar en procesos de mínima cuantía. En la aceptación de la oferta, la Entidad Estatal debe informar al contratista el nombre del supervisor del contrato…”</w:t>
      </w:r>
    </w:p>
    <w:p w:rsidR="00FD0CC0" w:rsidRDefault="00FD0CC0" w:rsidP="004B58E0">
      <w:pPr>
        <w:tabs>
          <w:tab w:val="left" w:pos="426"/>
        </w:tabs>
        <w:ind w:left="567"/>
        <w:jc w:val="both"/>
        <w:rPr>
          <w:rFonts w:ascii="Arial Narrow" w:hAnsi="Arial Narrow"/>
          <w:i/>
        </w:rPr>
      </w:pPr>
    </w:p>
    <w:p w:rsidR="00FD0CC0" w:rsidRPr="00102519" w:rsidRDefault="00FD0CC0" w:rsidP="004B58E0">
      <w:pPr>
        <w:numPr>
          <w:ilvl w:val="1"/>
          <w:numId w:val="4"/>
        </w:numPr>
        <w:tabs>
          <w:tab w:val="left" w:pos="426"/>
        </w:tabs>
        <w:ind w:left="567" w:firstLine="0"/>
        <w:jc w:val="both"/>
        <w:rPr>
          <w:rFonts w:ascii="Arial" w:hAnsi="Arial" w:cs="Arial"/>
          <w:b/>
        </w:rPr>
      </w:pPr>
      <w:r w:rsidRPr="00102519">
        <w:rPr>
          <w:rFonts w:ascii="Arial" w:hAnsi="Arial" w:cs="Arial"/>
          <w:b/>
        </w:rPr>
        <w:t>NORMAS APLICABLES</w:t>
      </w:r>
    </w:p>
    <w:p w:rsidR="00FD0CC0" w:rsidRPr="00102519" w:rsidRDefault="00FD0CC0" w:rsidP="004B58E0">
      <w:pPr>
        <w:tabs>
          <w:tab w:val="left" w:pos="426"/>
        </w:tabs>
        <w:ind w:left="567"/>
        <w:jc w:val="both"/>
        <w:rPr>
          <w:rFonts w:ascii="Arial" w:hAnsi="Arial" w:cs="Arial"/>
          <w:b/>
        </w:rPr>
      </w:pPr>
    </w:p>
    <w:p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t>Constitución Política de Colombia</w:t>
      </w:r>
    </w:p>
    <w:p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t>Código Civil</w:t>
      </w:r>
    </w:p>
    <w:p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t>Código General del Proceso</w:t>
      </w:r>
    </w:p>
    <w:p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t>Código de Comercio</w:t>
      </w:r>
    </w:p>
    <w:p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t>Código de Procedimiento Administrativo y de lo Contencioso Administrativo</w:t>
      </w:r>
    </w:p>
    <w:p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t>Ley 80 de 1993</w:t>
      </w:r>
    </w:p>
    <w:p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t>Ley 1150 de 2007</w:t>
      </w:r>
    </w:p>
    <w:p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t>Ley 1474 de 2011(Estatuto Anticorrupción)</w:t>
      </w:r>
    </w:p>
    <w:p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t>Decreto Ley 019 de 2012</w:t>
      </w:r>
    </w:p>
    <w:p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t>Decreto 1082 de 2015</w:t>
      </w:r>
    </w:p>
    <w:p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t>Resolución 4519 de 2016 Por la cual se delegan unas funciones y competencias relacionadas con la contratación de bienes y servicios con destino al Ministerio de Defensa Nacional, a las Fuerzas Militares y la Policía Nacional y se dictan otras disposiciones.</w:t>
      </w:r>
    </w:p>
    <w:p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t xml:space="preserve">Directiva No. 15 de 2015 “Políticas de contratación para el sector defensa” del Ministerio de Defensa Nacional </w:t>
      </w:r>
    </w:p>
    <w:p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lastRenderedPageBreak/>
        <w:t>Demás normas concordantes</w:t>
      </w:r>
    </w:p>
    <w:p w:rsidR="00FD0CC0" w:rsidRPr="001063E9" w:rsidRDefault="00FD0CC0" w:rsidP="004B58E0">
      <w:pPr>
        <w:tabs>
          <w:tab w:val="left" w:pos="426"/>
        </w:tabs>
        <w:ind w:left="567"/>
        <w:jc w:val="both"/>
        <w:rPr>
          <w:rFonts w:ascii="Arial Narrow" w:hAnsi="Arial Narrow"/>
        </w:rPr>
      </w:pPr>
    </w:p>
    <w:p w:rsidR="00FD0CC0" w:rsidRPr="00102519" w:rsidRDefault="00FD0CC0" w:rsidP="004B58E0">
      <w:pPr>
        <w:pStyle w:val="Prrafodelista"/>
        <w:numPr>
          <w:ilvl w:val="1"/>
          <w:numId w:val="3"/>
        </w:numPr>
        <w:tabs>
          <w:tab w:val="left" w:pos="426"/>
        </w:tabs>
        <w:ind w:left="567" w:firstLine="0"/>
        <w:jc w:val="both"/>
        <w:rPr>
          <w:rFonts w:ascii="Arial" w:hAnsi="Arial" w:cs="Arial"/>
          <w:b/>
        </w:rPr>
      </w:pPr>
      <w:r w:rsidRPr="00102519">
        <w:rPr>
          <w:rFonts w:ascii="Arial" w:hAnsi="Arial" w:cs="Arial"/>
          <w:b/>
        </w:rPr>
        <w:t xml:space="preserve"> NORMATIVIDAD SOBRE ESTUDIOS PREVIOS</w:t>
      </w:r>
    </w:p>
    <w:p w:rsidR="00FD0CC0" w:rsidRPr="00102519" w:rsidRDefault="00FD0CC0" w:rsidP="004B58E0">
      <w:pPr>
        <w:tabs>
          <w:tab w:val="left" w:pos="426"/>
        </w:tabs>
        <w:ind w:left="567"/>
        <w:jc w:val="both"/>
        <w:rPr>
          <w:rFonts w:ascii="Arial" w:hAnsi="Arial" w:cs="Arial"/>
        </w:rPr>
      </w:pPr>
    </w:p>
    <w:p w:rsidR="00FD0CC0" w:rsidRDefault="00FD0CC0" w:rsidP="00136387">
      <w:pPr>
        <w:tabs>
          <w:tab w:val="left" w:pos="426"/>
          <w:tab w:val="left" w:pos="6030"/>
        </w:tabs>
        <w:ind w:left="567"/>
        <w:jc w:val="both"/>
        <w:rPr>
          <w:rFonts w:ascii="Arial" w:hAnsi="Arial" w:cs="Arial"/>
        </w:rPr>
      </w:pPr>
      <w:r w:rsidRPr="00102519">
        <w:rPr>
          <w:rFonts w:ascii="Arial" w:hAnsi="Arial" w:cs="Arial"/>
        </w:rPr>
        <w:t>De conformidad con el Numeral 12 del Artículo 25 de la Ley 80 de 1993, modificado por el artículo 87 de la Ley 1474 de 2011 y el Artículo 2.2.1.1.2.1.1 del Decreto 1082 de 2015, los Estudios Previos son el soporte la elaboración del proyecto de pliegos, los pliegos de condiciones y el contrato.</w:t>
      </w:r>
    </w:p>
    <w:p w:rsidR="00136387" w:rsidRDefault="00136387" w:rsidP="00136387">
      <w:pPr>
        <w:tabs>
          <w:tab w:val="left" w:pos="426"/>
          <w:tab w:val="left" w:pos="6030"/>
        </w:tabs>
        <w:ind w:left="567"/>
        <w:jc w:val="both"/>
        <w:rPr>
          <w:rFonts w:ascii="Arial" w:hAnsi="Arial" w:cs="Arial"/>
        </w:rPr>
      </w:pPr>
    </w:p>
    <w:p w:rsidR="00136387" w:rsidRPr="00102519" w:rsidRDefault="00136387" w:rsidP="00136387">
      <w:pPr>
        <w:tabs>
          <w:tab w:val="left" w:pos="426"/>
          <w:tab w:val="left" w:pos="6030"/>
        </w:tabs>
        <w:ind w:left="567"/>
        <w:jc w:val="both"/>
        <w:rPr>
          <w:rFonts w:ascii="Arial" w:hAnsi="Arial" w:cs="Arial"/>
          <w:b/>
        </w:rPr>
      </w:pPr>
    </w:p>
    <w:p w:rsidR="00FD0CC0" w:rsidRPr="0070015C" w:rsidRDefault="00FD0CC0" w:rsidP="004B58E0">
      <w:pPr>
        <w:numPr>
          <w:ilvl w:val="0"/>
          <w:numId w:val="3"/>
        </w:numPr>
        <w:ind w:left="567" w:firstLine="0"/>
        <w:jc w:val="both"/>
        <w:rPr>
          <w:rFonts w:ascii="Arial" w:hAnsi="Arial" w:cs="Arial"/>
          <w:b/>
        </w:rPr>
      </w:pPr>
      <w:r w:rsidRPr="0070015C">
        <w:rPr>
          <w:rFonts w:ascii="Arial" w:hAnsi="Arial" w:cs="Arial"/>
          <w:b/>
        </w:rPr>
        <w:t>PRESUPUESTO ASIGNADO DE ACUERDO CON LA DISTRIBUCIÓN DEL PLAN DE COMPRAS</w:t>
      </w:r>
    </w:p>
    <w:p w:rsidR="00FD0CC0" w:rsidRPr="00102519" w:rsidRDefault="00FD0CC0" w:rsidP="004B58E0">
      <w:pPr>
        <w:ind w:left="567"/>
        <w:jc w:val="both"/>
        <w:rPr>
          <w:rFonts w:ascii="Arial" w:hAnsi="Arial" w:cs="Arial"/>
          <w:b/>
        </w:rPr>
      </w:pPr>
    </w:p>
    <w:p w:rsidR="00FD0CC0" w:rsidRPr="00102519" w:rsidRDefault="00FD0CC0" w:rsidP="004B58E0">
      <w:pPr>
        <w:keepNext/>
        <w:tabs>
          <w:tab w:val="left" w:pos="0"/>
        </w:tabs>
        <w:ind w:left="567"/>
        <w:jc w:val="both"/>
        <w:outlineLvl w:val="5"/>
        <w:rPr>
          <w:rFonts w:ascii="Arial" w:hAnsi="Arial" w:cs="Arial"/>
          <w:color w:val="000000"/>
          <w:lang w:val="es-MX"/>
        </w:rPr>
      </w:pPr>
      <w:bookmarkStart w:id="0" w:name="OLE_LINK5"/>
      <w:bookmarkStart w:id="1" w:name="OLE_LINK7"/>
      <w:r w:rsidRPr="00102519">
        <w:rPr>
          <w:rFonts w:ascii="Arial" w:hAnsi="Arial" w:cs="Arial"/>
          <w:lang w:val="es-MX"/>
        </w:rPr>
        <w:t xml:space="preserve">El Gobierno Nacional, mediante </w:t>
      </w:r>
      <w:r w:rsidR="006B49BB" w:rsidRPr="00E15195">
        <w:rPr>
          <w:rFonts w:ascii="Arial" w:hAnsi="Arial" w:cs="Arial"/>
          <w:lang w:val="es-MX"/>
        </w:rPr>
        <w:t>Decreto 2236 del 27 de Diciembre de 2017</w:t>
      </w:r>
      <w:r w:rsidRPr="00102519">
        <w:rPr>
          <w:rFonts w:ascii="Arial" w:hAnsi="Arial" w:cs="Arial"/>
          <w:color w:val="000000"/>
          <w:lang w:val="es-MX"/>
        </w:rPr>
        <w:t xml:space="preserve">, </w:t>
      </w:r>
      <w:r w:rsidRPr="00102519">
        <w:rPr>
          <w:rFonts w:ascii="Arial" w:hAnsi="Arial" w:cs="Arial"/>
          <w:lang w:val="es-MX"/>
        </w:rPr>
        <w:t>liquidó el Presupuesto General de la Nación para la vigencia fiscal de 201</w:t>
      </w:r>
      <w:r w:rsidR="003605EF">
        <w:rPr>
          <w:rFonts w:ascii="Arial" w:hAnsi="Arial" w:cs="Arial"/>
          <w:lang w:val="es-MX"/>
        </w:rPr>
        <w:t>8</w:t>
      </w:r>
      <w:r w:rsidRPr="00102519">
        <w:rPr>
          <w:rFonts w:ascii="Arial" w:hAnsi="Arial" w:cs="Arial"/>
          <w:lang w:val="es-MX"/>
        </w:rPr>
        <w:t xml:space="preserve">. </w:t>
      </w:r>
      <w:r w:rsidRPr="00102519">
        <w:rPr>
          <w:rFonts w:ascii="Arial" w:hAnsi="Arial" w:cs="Arial"/>
          <w:color w:val="000000"/>
          <w:lang w:val="es-MX"/>
        </w:rPr>
        <w:t>De igual forma dicho presupuesto fue clasificado por Recurso 10Recursos Ordinarios.</w:t>
      </w:r>
    </w:p>
    <w:p w:rsidR="00FD0CC0" w:rsidRPr="00102519" w:rsidRDefault="00FD0CC0" w:rsidP="004B58E0">
      <w:pPr>
        <w:keepNext/>
        <w:tabs>
          <w:tab w:val="left" w:pos="0"/>
        </w:tabs>
        <w:ind w:left="567"/>
        <w:jc w:val="both"/>
        <w:outlineLvl w:val="5"/>
        <w:rPr>
          <w:rFonts w:ascii="Arial" w:hAnsi="Arial" w:cs="Arial"/>
          <w:bCs/>
          <w:color w:val="000000"/>
          <w:lang w:val="es-MX"/>
        </w:rPr>
      </w:pPr>
    </w:p>
    <w:p w:rsidR="00FD0CC0" w:rsidRPr="00102519" w:rsidRDefault="00FD0CC0" w:rsidP="004B58E0">
      <w:pPr>
        <w:ind w:left="567"/>
        <w:jc w:val="both"/>
        <w:rPr>
          <w:rFonts w:ascii="Arial" w:hAnsi="Arial" w:cs="Arial"/>
          <w:bCs/>
        </w:rPr>
      </w:pPr>
      <w:r w:rsidRPr="00102519">
        <w:rPr>
          <w:rFonts w:ascii="Arial" w:hAnsi="Arial" w:cs="Arial"/>
          <w:bCs/>
        </w:rPr>
        <w:t>La distribución de los recursos asignados por parte del Gobierno Nacional para el Ejército Nacional, fue realizada por la Dirección de Presupuesto del Ejército, de acuerdo con las necesidades previamente establecidas en lo cual quedó consignado previamente en el Plan de Compras para la presente vigencia.</w:t>
      </w:r>
    </w:p>
    <w:p w:rsidR="00FD0CC0" w:rsidRPr="00102519" w:rsidRDefault="00FD0CC0" w:rsidP="004B58E0">
      <w:pPr>
        <w:ind w:left="567"/>
        <w:jc w:val="both"/>
        <w:rPr>
          <w:rFonts w:ascii="Arial" w:hAnsi="Arial" w:cs="Arial"/>
          <w:b/>
          <w:bCs/>
        </w:rPr>
      </w:pPr>
    </w:p>
    <w:bookmarkEnd w:id="0"/>
    <w:bookmarkEnd w:id="1"/>
    <w:p w:rsidR="00E1388E" w:rsidRPr="00EC0728" w:rsidRDefault="005055B4" w:rsidP="00EC0728">
      <w:pPr>
        <w:tabs>
          <w:tab w:val="left" w:pos="2325"/>
        </w:tabs>
        <w:ind w:left="567"/>
        <w:jc w:val="both"/>
        <w:rPr>
          <w:rFonts w:ascii="Arial" w:hAnsi="Arial" w:cs="Arial"/>
        </w:rPr>
      </w:pPr>
      <w:r w:rsidRPr="00516A0F">
        <w:rPr>
          <w:rFonts w:ascii="Arial" w:hAnsi="Arial" w:cs="Arial"/>
        </w:rPr>
        <w:t xml:space="preserve">El presupuesto asignado para la ejecución del presente proceso es de </w:t>
      </w:r>
      <w:r w:rsidR="00834AF7">
        <w:rPr>
          <w:rFonts w:ascii="Arial" w:hAnsi="Arial" w:cs="Arial"/>
          <w:b/>
        </w:rPr>
        <w:t>TREINTA MILLONES CIENTO CATORCE MIL</w:t>
      </w:r>
      <w:r w:rsidR="00516A0F">
        <w:rPr>
          <w:rFonts w:ascii="Arial" w:hAnsi="Arial" w:cs="Arial"/>
          <w:b/>
        </w:rPr>
        <w:t xml:space="preserve"> PESOS</w:t>
      </w:r>
      <w:r w:rsidRPr="00516A0F">
        <w:rPr>
          <w:rFonts w:ascii="Arial" w:hAnsi="Arial" w:cs="Arial"/>
          <w:b/>
        </w:rPr>
        <w:t xml:space="preserve"> M/CTE ($</w:t>
      </w:r>
      <w:r w:rsidR="00463A58">
        <w:rPr>
          <w:rFonts w:ascii="Arial" w:hAnsi="Arial" w:cs="Arial"/>
          <w:b/>
        </w:rPr>
        <w:t>30.114.000.00</w:t>
      </w:r>
      <w:r w:rsidRPr="00516A0F">
        <w:rPr>
          <w:rFonts w:ascii="Arial" w:hAnsi="Arial" w:cs="Arial"/>
          <w:b/>
        </w:rPr>
        <w:t xml:space="preserve">), </w:t>
      </w:r>
      <w:r w:rsidRPr="00516A0F">
        <w:rPr>
          <w:rFonts w:ascii="Arial" w:hAnsi="Arial" w:cs="Arial"/>
        </w:rPr>
        <w:t>Según CDP No.</w:t>
      </w:r>
      <w:r w:rsidR="00834AF7">
        <w:rPr>
          <w:rFonts w:ascii="Arial" w:hAnsi="Arial" w:cs="Arial"/>
        </w:rPr>
        <w:t>74</w:t>
      </w:r>
      <w:r w:rsidR="0028158F">
        <w:rPr>
          <w:rFonts w:ascii="Arial" w:hAnsi="Arial" w:cs="Arial"/>
        </w:rPr>
        <w:t>18</w:t>
      </w:r>
      <w:r w:rsidRPr="00516A0F">
        <w:rPr>
          <w:rFonts w:ascii="Arial" w:hAnsi="Arial" w:cs="Arial"/>
        </w:rPr>
        <w:t xml:space="preserve"> de fecha </w:t>
      </w:r>
      <w:r w:rsidR="0028158F">
        <w:rPr>
          <w:rFonts w:ascii="Arial" w:hAnsi="Arial" w:cs="Arial"/>
        </w:rPr>
        <w:t>2</w:t>
      </w:r>
      <w:r w:rsidR="00834AF7">
        <w:rPr>
          <w:rFonts w:ascii="Arial" w:hAnsi="Arial" w:cs="Arial"/>
        </w:rPr>
        <w:t>6</w:t>
      </w:r>
      <w:r w:rsidRPr="00516A0F">
        <w:rPr>
          <w:rFonts w:ascii="Arial" w:hAnsi="Arial" w:cs="Arial"/>
        </w:rPr>
        <w:t xml:space="preserve">de </w:t>
      </w:r>
      <w:r w:rsidR="00834AF7">
        <w:rPr>
          <w:rFonts w:ascii="Arial" w:hAnsi="Arial" w:cs="Arial"/>
        </w:rPr>
        <w:t>NOVIEMBRE</w:t>
      </w:r>
      <w:r w:rsidRPr="00516A0F">
        <w:rPr>
          <w:rFonts w:ascii="Arial" w:hAnsi="Arial" w:cs="Arial"/>
        </w:rPr>
        <w:t>de 201</w:t>
      </w:r>
      <w:r w:rsidR="003605EF" w:rsidRPr="00516A0F">
        <w:rPr>
          <w:rFonts w:ascii="Arial" w:hAnsi="Arial" w:cs="Arial"/>
        </w:rPr>
        <w:t>8</w:t>
      </w:r>
      <w:r w:rsidRPr="00516A0F">
        <w:rPr>
          <w:rFonts w:ascii="Arial" w:hAnsi="Arial" w:cs="Arial"/>
        </w:rPr>
        <w:t>, bajo el rubro presupuestal A-2-0-4-</w:t>
      </w:r>
      <w:r w:rsidR="0065013D" w:rsidRPr="00516A0F">
        <w:rPr>
          <w:rFonts w:ascii="Arial" w:hAnsi="Arial" w:cs="Arial"/>
        </w:rPr>
        <w:t>4</w:t>
      </w:r>
      <w:r w:rsidRPr="00516A0F">
        <w:rPr>
          <w:rFonts w:ascii="Arial" w:hAnsi="Arial" w:cs="Arial"/>
        </w:rPr>
        <w:t>-</w:t>
      </w:r>
      <w:r w:rsidR="00845ED0">
        <w:rPr>
          <w:rFonts w:ascii="Arial" w:hAnsi="Arial" w:cs="Arial"/>
        </w:rPr>
        <w:t>2</w:t>
      </w:r>
      <w:r w:rsidRPr="00516A0F">
        <w:rPr>
          <w:rFonts w:ascii="Arial" w:hAnsi="Arial" w:cs="Arial"/>
        </w:rPr>
        <w:t xml:space="preserve">-10C por concepto de </w:t>
      </w:r>
      <w:r w:rsidR="0028158F">
        <w:rPr>
          <w:rFonts w:ascii="Arial" w:hAnsi="Arial" w:cs="Arial"/>
        </w:rPr>
        <w:t>DOTACION</w:t>
      </w:r>
      <w:r w:rsidRPr="00516A0F">
        <w:rPr>
          <w:rFonts w:ascii="Arial" w:hAnsi="Arial" w:cs="Arial"/>
        </w:rPr>
        <w:t>expedido por el Jefe de Presupuesto de la Unidad.</w:t>
      </w:r>
      <w:r w:rsidR="000A7CEC">
        <w:rPr>
          <w:rFonts w:ascii="Arial" w:hAnsi="Arial" w:cs="Arial"/>
        </w:rPr>
        <w:t>D</w:t>
      </w:r>
      <w:r w:rsidR="000A7CEC" w:rsidRPr="000A7CEC">
        <w:rPr>
          <w:rFonts w:ascii="Arial" w:hAnsi="Arial" w:cs="Arial"/>
        </w:rPr>
        <w:t xml:space="preserve">istribuidos así: UN MILLON DE PESOS ($1.000.000.00) como apalancamiento de la vigencia futura y </w:t>
      </w:r>
      <w:r w:rsidR="000A7CEC">
        <w:rPr>
          <w:rFonts w:ascii="Arial" w:hAnsi="Arial" w:cs="Arial"/>
        </w:rPr>
        <w:t>VEINTINUEVE</w:t>
      </w:r>
      <w:r w:rsidR="000A7CEC" w:rsidRPr="000A7CEC">
        <w:rPr>
          <w:rFonts w:ascii="Arial" w:hAnsi="Arial" w:cs="Arial"/>
        </w:rPr>
        <w:t xml:space="preserve"> MILLONES </w:t>
      </w:r>
      <w:r w:rsidR="000A7CEC">
        <w:rPr>
          <w:rFonts w:ascii="Arial" w:hAnsi="Arial" w:cs="Arial"/>
        </w:rPr>
        <w:t>CIENTO CATORCE MIL</w:t>
      </w:r>
      <w:r w:rsidR="00EC0728">
        <w:rPr>
          <w:rFonts w:ascii="Arial" w:hAnsi="Arial" w:cs="Arial"/>
        </w:rPr>
        <w:t xml:space="preserve"> PESOS M/CTE ($29.114.000.00) </w:t>
      </w:r>
      <w:r w:rsidR="000A7CEC" w:rsidRPr="000A7CEC">
        <w:rPr>
          <w:rFonts w:ascii="Arial" w:hAnsi="Arial" w:cs="Arial"/>
        </w:rPr>
        <w:t>para la vigencia 201</w:t>
      </w:r>
      <w:r w:rsidR="000A7CEC">
        <w:rPr>
          <w:rFonts w:ascii="Arial" w:hAnsi="Arial" w:cs="Arial"/>
        </w:rPr>
        <w:t>9</w:t>
      </w:r>
      <w:r w:rsidR="00E82A2A">
        <w:rPr>
          <w:rFonts w:ascii="Arial" w:hAnsi="Arial" w:cs="Arial"/>
        </w:rPr>
        <w:t xml:space="preserve">. </w:t>
      </w:r>
      <w:r w:rsidR="00E82A2A" w:rsidRPr="00512F6D">
        <w:rPr>
          <w:rFonts w:ascii="Arial" w:hAnsi="Arial" w:cs="Arial"/>
        </w:rPr>
        <w:t xml:space="preserve">De conformidad con lo ordenado mediante </w:t>
      </w:r>
      <w:r w:rsidR="00E82A2A">
        <w:rPr>
          <w:rFonts w:ascii="Arial" w:hAnsi="Arial" w:cs="Arial"/>
        </w:rPr>
        <w:t>oficio No.2-2018-040183 de 06 de noviembre de 2018 mediante el cual se autorizan las vigencias futuras ordinarias presupuesto funcionamiento y HR 20184356750683 de fecha 23 de noviembre de 2018 expedido por la Dirección de adquisiciones</w:t>
      </w:r>
      <w:r w:rsidR="00E82A2A" w:rsidRPr="00512F6D">
        <w:rPr>
          <w:rFonts w:ascii="Arial" w:hAnsi="Arial" w:cs="Arial"/>
        </w:rPr>
        <w:t xml:space="preserve">, </w:t>
      </w:r>
      <w:r w:rsidR="00E82A2A">
        <w:rPr>
          <w:rFonts w:ascii="Arial" w:hAnsi="Arial" w:cs="Arial"/>
        </w:rPr>
        <w:t xml:space="preserve">mediante el cual se asigna la partida presupuestal para la </w:t>
      </w:r>
      <w:r w:rsidR="00E82A2A" w:rsidRPr="00512F6D">
        <w:rPr>
          <w:rFonts w:ascii="Arial" w:hAnsi="Arial" w:cs="Arial"/>
        </w:rPr>
        <w:t xml:space="preserve">adquisición de kit de incorporación y uniforme deportivo para </w:t>
      </w:r>
      <w:r w:rsidR="00E82A2A">
        <w:rPr>
          <w:rFonts w:ascii="Arial" w:hAnsi="Arial" w:cs="Arial"/>
        </w:rPr>
        <w:t>el primer contingente del año 2019</w:t>
      </w:r>
      <w:r w:rsidR="00EC0728">
        <w:rPr>
          <w:rFonts w:ascii="Arial" w:hAnsi="Arial" w:cs="Arial"/>
        </w:rPr>
        <w:t>.</w:t>
      </w:r>
    </w:p>
    <w:p w:rsidR="00551D97" w:rsidRPr="00E1388E" w:rsidRDefault="00551D97" w:rsidP="00414920">
      <w:pPr>
        <w:tabs>
          <w:tab w:val="left" w:pos="2325"/>
        </w:tabs>
        <w:ind w:left="567"/>
        <w:jc w:val="both"/>
        <w:rPr>
          <w:rFonts w:ascii="Arial" w:hAnsi="Arial" w:cs="Arial"/>
          <w:color w:val="FF0000"/>
        </w:rPr>
      </w:pPr>
    </w:p>
    <w:tbl>
      <w:tblPr>
        <w:tblW w:w="4141" w:type="dxa"/>
        <w:jc w:val="center"/>
        <w:tblCellMar>
          <w:left w:w="70" w:type="dxa"/>
          <w:right w:w="70" w:type="dxa"/>
        </w:tblCellMar>
        <w:tblLook w:val="04A0"/>
      </w:tblPr>
      <w:tblGrid>
        <w:gridCol w:w="1540"/>
        <w:gridCol w:w="2601"/>
      </w:tblGrid>
      <w:tr w:rsidR="00133CFD" w:rsidRPr="00133CFD" w:rsidTr="006778C8">
        <w:trPr>
          <w:trHeight w:val="315"/>
          <w:jc w:val="center"/>
        </w:trPr>
        <w:tc>
          <w:tcPr>
            <w:tcW w:w="154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28158F" w:rsidRPr="00133CFD" w:rsidRDefault="0028158F" w:rsidP="00F409B7">
            <w:pPr>
              <w:jc w:val="center"/>
              <w:rPr>
                <w:rFonts w:ascii="Arial Narrow" w:hAnsi="Arial Narrow" w:cs="Calibri"/>
                <w:b/>
                <w:bCs/>
                <w:lang w:val="es-CO" w:eastAsia="es-CO"/>
              </w:rPr>
            </w:pPr>
            <w:r w:rsidRPr="00133CFD">
              <w:rPr>
                <w:rFonts w:ascii="Arial Narrow" w:hAnsi="Arial Narrow" w:cs="Arial"/>
                <w:b/>
                <w:bCs/>
                <w:lang w:eastAsia="es-CO"/>
              </w:rPr>
              <w:t>UNIDAD</w:t>
            </w:r>
          </w:p>
        </w:tc>
        <w:tc>
          <w:tcPr>
            <w:tcW w:w="2601" w:type="dxa"/>
            <w:tcBorders>
              <w:top w:val="single" w:sz="4" w:space="0" w:color="auto"/>
              <w:left w:val="nil"/>
              <w:bottom w:val="single" w:sz="4" w:space="0" w:color="auto"/>
              <w:right w:val="single" w:sz="4" w:space="0" w:color="auto"/>
            </w:tcBorders>
            <w:shd w:val="clear" w:color="000000" w:fill="F2F2F2"/>
            <w:vAlign w:val="center"/>
            <w:hideMark/>
          </w:tcPr>
          <w:p w:rsidR="0028158F" w:rsidRPr="00133CFD" w:rsidRDefault="0028158F" w:rsidP="00F409B7">
            <w:pPr>
              <w:jc w:val="center"/>
              <w:rPr>
                <w:rFonts w:ascii="Arial Narrow" w:hAnsi="Arial Narrow" w:cs="Calibri"/>
                <w:b/>
                <w:bCs/>
                <w:lang w:val="es-CO" w:eastAsia="es-CO"/>
              </w:rPr>
            </w:pPr>
            <w:r w:rsidRPr="00133CFD">
              <w:rPr>
                <w:rFonts w:ascii="Arial Narrow" w:hAnsi="Arial Narrow" w:cs="Arial"/>
                <w:b/>
                <w:bCs/>
                <w:lang w:eastAsia="es-CO"/>
              </w:rPr>
              <w:t>PRESUPUESTO</w:t>
            </w:r>
          </w:p>
        </w:tc>
      </w:tr>
      <w:tr w:rsidR="00133CFD" w:rsidRPr="00133CFD" w:rsidTr="006778C8">
        <w:trPr>
          <w:trHeight w:val="315"/>
          <w:jc w:val="center"/>
        </w:trPr>
        <w:tc>
          <w:tcPr>
            <w:tcW w:w="1540" w:type="dxa"/>
            <w:tcBorders>
              <w:top w:val="nil"/>
              <w:left w:val="single" w:sz="4" w:space="0" w:color="auto"/>
              <w:bottom w:val="single" w:sz="4" w:space="0" w:color="auto"/>
              <w:right w:val="single" w:sz="4" w:space="0" w:color="auto"/>
            </w:tcBorders>
            <w:shd w:val="clear" w:color="auto" w:fill="auto"/>
            <w:vAlign w:val="center"/>
            <w:hideMark/>
          </w:tcPr>
          <w:p w:rsidR="00133CFD" w:rsidRPr="00133CFD" w:rsidRDefault="00133CFD" w:rsidP="006778C8">
            <w:pPr>
              <w:jc w:val="center"/>
              <w:rPr>
                <w:rFonts w:ascii="Arial Narrow" w:hAnsi="Arial Narrow" w:cs="Arial"/>
                <w:lang w:eastAsia="es-CO"/>
              </w:rPr>
            </w:pPr>
            <w:r w:rsidRPr="00133CFD">
              <w:rPr>
                <w:rFonts w:ascii="Arial Narrow" w:hAnsi="Arial Narrow" w:cs="Arial"/>
                <w:lang w:eastAsia="es-CO"/>
              </w:rPr>
              <w:t>BILAC50</w:t>
            </w:r>
          </w:p>
        </w:tc>
        <w:tc>
          <w:tcPr>
            <w:tcW w:w="2601" w:type="dxa"/>
            <w:tcBorders>
              <w:top w:val="nil"/>
              <w:left w:val="nil"/>
              <w:bottom w:val="single" w:sz="4" w:space="0" w:color="auto"/>
              <w:right w:val="single" w:sz="4" w:space="0" w:color="auto"/>
            </w:tcBorders>
            <w:shd w:val="clear" w:color="auto" w:fill="auto"/>
            <w:vAlign w:val="center"/>
          </w:tcPr>
          <w:p w:rsidR="00133CFD" w:rsidRPr="00133CFD" w:rsidRDefault="00D729AE">
            <w:pPr>
              <w:jc w:val="center"/>
              <w:rPr>
                <w:rFonts w:ascii="Arial Narrow" w:hAnsi="Arial Narrow" w:cs="Calibri"/>
              </w:rPr>
            </w:pPr>
            <w:r>
              <w:rPr>
                <w:rFonts w:ascii="Arial Narrow" w:hAnsi="Arial Narrow" w:cs="Calibri"/>
              </w:rPr>
              <w:t>$30.114.000.000</w:t>
            </w:r>
          </w:p>
        </w:tc>
      </w:tr>
    </w:tbl>
    <w:p w:rsidR="00F409B7" w:rsidRDefault="00F409B7" w:rsidP="00414920">
      <w:pPr>
        <w:tabs>
          <w:tab w:val="left" w:pos="2325"/>
        </w:tabs>
        <w:ind w:left="567"/>
        <w:jc w:val="both"/>
        <w:rPr>
          <w:rFonts w:ascii="Arial" w:hAnsi="Arial" w:cs="Arial"/>
        </w:rPr>
      </w:pPr>
    </w:p>
    <w:p w:rsidR="00136387" w:rsidRDefault="00136387" w:rsidP="00414920">
      <w:pPr>
        <w:tabs>
          <w:tab w:val="left" w:pos="2325"/>
        </w:tabs>
        <w:ind w:left="567"/>
        <w:jc w:val="both"/>
        <w:rPr>
          <w:rFonts w:ascii="Arial" w:hAnsi="Arial" w:cs="Arial"/>
        </w:rPr>
      </w:pPr>
    </w:p>
    <w:p w:rsidR="00FD0CC0" w:rsidRPr="00102519" w:rsidRDefault="00FD0CC0" w:rsidP="004B58E0">
      <w:pPr>
        <w:pStyle w:val="PARTE"/>
        <w:numPr>
          <w:ilvl w:val="0"/>
          <w:numId w:val="3"/>
        </w:numPr>
        <w:ind w:left="567" w:firstLine="0"/>
        <w:jc w:val="both"/>
        <w:rPr>
          <w:rFonts w:ascii="Arial" w:hAnsi="Arial" w:cs="Arial"/>
          <w:iCs/>
          <w:sz w:val="24"/>
          <w:szCs w:val="24"/>
        </w:rPr>
      </w:pPr>
      <w:r w:rsidRPr="00102519">
        <w:rPr>
          <w:rFonts w:ascii="Arial" w:hAnsi="Arial" w:cs="Arial"/>
          <w:iCs/>
          <w:sz w:val="24"/>
          <w:szCs w:val="24"/>
        </w:rPr>
        <w:lastRenderedPageBreak/>
        <w:t xml:space="preserve">ANALISIS ECONOMICO DE PROYECCION Y CANTIDADES </w:t>
      </w:r>
    </w:p>
    <w:p w:rsidR="00FD0CC0" w:rsidRPr="00102519" w:rsidRDefault="00FD0CC0" w:rsidP="004B58E0">
      <w:pPr>
        <w:pStyle w:val="PARTE"/>
        <w:ind w:left="567"/>
        <w:jc w:val="both"/>
        <w:rPr>
          <w:rFonts w:ascii="Arial" w:hAnsi="Arial" w:cs="Arial"/>
          <w:iCs/>
          <w:sz w:val="24"/>
          <w:szCs w:val="24"/>
          <w:highlight w:val="green"/>
        </w:rPr>
      </w:pPr>
    </w:p>
    <w:p w:rsidR="00FD0CC0" w:rsidRPr="00102519" w:rsidRDefault="00FD0CC0" w:rsidP="004B58E0">
      <w:pPr>
        <w:pStyle w:val="PARTE"/>
        <w:tabs>
          <w:tab w:val="left" w:pos="709"/>
        </w:tabs>
        <w:ind w:left="567"/>
        <w:jc w:val="both"/>
        <w:rPr>
          <w:rFonts w:ascii="Arial" w:hAnsi="Arial" w:cs="Arial"/>
          <w:iCs/>
          <w:sz w:val="24"/>
          <w:szCs w:val="24"/>
        </w:rPr>
      </w:pPr>
      <w:r w:rsidRPr="00102519">
        <w:rPr>
          <w:rFonts w:ascii="Arial" w:hAnsi="Arial" w:cs="Arial"/>
          <w:iCs/>
          <w:sz w:val="24"/>
          <w:szCs w:val="24"/>
        </w:rPr>
        <w:t xml:space="preserve">6.1     PRECIOS HISTÓRICOS </w:t>
      </w:r>
    </w:p>
    <w:p w:rsidR="00FD0CC0" w:rsidRPr="00102519" w:rsidRDefault="00FD0CC0" w:rsidP="004B58E0">
      <w:pPr>
        <w:pStyle w:val="PARTE"/>
        <w:ind w:left="567"/>
        <w:jc w:val="both"/>
        <w:rPr>
          <w:rFonts w:ascii="Arial" w:hAnsi="Arial" w:cs="Arial"/>
          <w:iCs/>
          <w:sz w:val="24"/>
          <w:szCs w:val="24"/>
        </w:rPr>
      </w:pPr>
    </w:p>
    <w:p w:rsidR="00C8190F" w:rsidRPr="00102519" w:rsidRDefault="00C8190F" w:rsidP="00C8190F">
      <w:pPr>
        <w:autoSpaceDE w:val="0"/>
        <w:autoSpaceDN w:val="0"/>
        <w:adjustRightInd w:val="0"/>
        <w:ind w:left="567"/>
        <w:jc w:val="both"/>
        <w:rPr>
          <w:rFonts w:ascii="Arial" w:hAnsi="Arial" w:cs="Arial"/>
        </w:rPr>
      </w:pPr>
      <w:r w:rsidRPr="00102519">
        <w:rPr>
          <w:rFonts w:ascii="Arial" w:hAnsi="Arial" w:cs="Arial"/>
        </w:rPr>
        <w:t>Para el presente proceso se van a tomar los precios de</w:t>
      </w:r>
      <w:r>
        <w:rPr>
          <w:rFonts w:ascii="Arial" w:hAnsi="Arial" w:cs="Arial"/>
        </w:rPr>
        <w:t xml:space="preserve">l </w:t>
      </w:r>
      <w:r w:rsidRPr="00102519">
        <w:rPr>
          <w:rFonts w:ascii="Arial" w:hAnsi="Arial" w:cs="Arial"/>
        </w:rPr>
        <w:t xml:space="preserve"> último contrato </w:t>
      </w:r>
      <w:r>
        <w:rPr>
          <w:rFonts w:ascii="Arial" w:hAnsi="Arial" w:cs="Arial"/>
        </w:rPr>
        <w:t>en la vigencia 2018</w:t>
      </w:r>
      <w:r w:rsidRPr="00102519">
        <w:rPr>
          <w:rFonts w:ascii="Arial" w:hAnsi="Arial" w:cs="Arial"/>
        </w:rPr>
        <w:t>, descritos en el Numeral 1. ANTE</w:t>
      </w:r>
      <w:r>
        <w:rPr>
          <w:rFonts w:ascii="Arial" w:hAnsi="Arial" w:cs="Arial"/>
        </w:rPr>
        <w:t>CEDENTES del presente estudio, por lo cual no serán ajustados con el IPCpor corresponder a la presente vigencia.</w:t>
      </w:r>
    </w:p>
    <w:p w:rsidR="00FD0CC0" w:rsidRDefault="00FD0CC0" w:rsidP="004B58E0">
      <w:pPr>
        <w:autoSpaceDE w:val="0"/>
        <w:autoSpaceDN w:val="0"/>
        <w:adjustRightInd w:val="0"/>
        <w:ind w:left="567"/>
        <w:jc w:val="both"/>
        <w:rPr>
          <w:rFonts w:ascii="Arial Narrow" w:hAnsi="Arial Narrow" w:cs="Arial"/>
        </w:rPr>
      </w:pPr>
    </w:p>
    <w:tbl>
      <w:tblPr>
        <w:tblW w:w="6760"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60"/>
        <w:gridCol w:w="580"/>
        <w:gridCol w:w="2960"/>
        <w:gridCol w:w="1180"/>
        <w:gridCol w:w="1380"/>
      </w:tblGrid>
      <w:tr w:rsidR="00C8190F" w:rsidRPr="00C864CE" w:rsidTr="00B15E49">
        <w:trPr>
          <w:trHeight w:val="675"/>
          <w:jc w:val="center"/>
        </w:trPr>
        <w:tc>
          <w:tcPr>
            <w:tcW w:w="660" w:type="dxa"/>
            <w:shd w:val="clear" w:color="000000" w:fill="F2F2F2"/>
            <w:noWrap/>
            <w:vAlign w:val="center"/>
            <w:hideMark/>
          </w:tcPr>
          <w:p w:rsidR="00C8190F" w:rsidRPr="00C864CE" w:rsidRDefault="00C8190F" w:rsidP="00B15E49">
            <w:pPr>
              <w:jc w:val="center"/>
              <w:rPr>
                <w:rFonts w:ascii="Calibri" w:hAnsi="Calibri" w:cs="Calibri"/>
                <w:b/>
                <w:bCs/>
                <w:color w:val="000000"/>
                <w:sz w:val="12"/>
                <w:szCs w:val="12"/>
                <w:lang w:val="es-CO" w:eastAsia="es-CO"/>
              </w:rPr>
            </w:pPr>
            <w:r w:rsidRPr="00C864CE">
              <w:rPr>
                <w:rFonts w:ascii="Calibri" w:hAnsi="Calibri" w:cs="Calibri"/>
                <w:b/>
                <w:bCs/>
                <w:color w:val="000000"/>
                <w:sz w:val="12"/>
                <w:szCs w:val="12"/>
                <w:lang w:val="es-CO" w:eastAsia="es-CO"/>
              </w:rPr>
              <w:t>RUBRO</w:t>
            </w:r>
          </w:p>
        </w:tc>
        <w:tc>
          <w:tcPr>
            <w:tcW w:w="580" w:type="dxa"/>
            <w:shd w:val="clear" w:color="000000" w:fill="F2F2F2"/>
            <w:vAlign w:val="center"/>
            <w:hideMark/>
          </w:tcPr>
          <w:p w:rsidR="00C8190F" w:rsidRPr="00C864CE" w:rsidRDefault="00C8190F" w:rsidP="00B15E49">
            <w:pPr>
              <w:jc w:val="center"/>
              <w:rPr>
                <w:rFonts w:ascii="Arial" w:hAnsi="Arial" w:cs="Arial"/>
                <w:b/>
                <w:bCs/>
                <w:color w:val="000000"/>
                <w:sz w:val="16"/>
                <w:szCs w:val="16"/>
                <w:lang w:val="es-CO" w:eastAsia="es-CO"/>
              </w:rPr>
            </w:pPr>
            <w:r w:rsidRPr="00C864CE">
              <w:rPr>
                <w:rFonts w:ascii="Arial" w:hAnsi="Arial" w:cs="Arial"/>
                <w:b/>
                <w:bCs/>
                <w:color w:val="000000"/>
                <w:sz w:val="16"/>
                <w:szCs w:val="16"/>
                <w:lang w:val="es-CO" w:eastAsia="es-CO"/>
              </w:rPr>
              <w:t>ITEM</w:t>
            </w:r>
          </w:p>
        </w:tc>
        <w:tc>
          <w:tcPr>
            <w:tcW w:w="2960" w:type="dxa"/>
            <w:shd w:val="clear" w:color="000000" w:fill="F2F2F2"/>
            <w:vAlign w:val="center"/>
            <w:hideMark/>
          </w:tcPr>
          <w:p w:rsidR="00C8190F" w:rsidRPr="00C864CE" w:rsidRDefault="00C8190F" w:rsidP="00B15E49">
            <w:pPr>
              <w:jc w:val="center"/>
              <w:rPr>
                <w:rFonts w:ascii="Arial" w:hAnsi="Arial" w:cs="Arial"/>
                <w:b/>
                <w:bCs/>
                <w:color w:val="000000"/>
                <w:sz w:val="16"/>
                <w:szCs w:val="16"/>
                <w:lang w:val="es-CO" w:eastAsia="es-CO"/>
              </w:rPr>
            </w:pPr>
            <w:r w:rsidRPr="00C864CE">
              <w:rPr>
                <w:rFonts w:ascii="Arial" w:hAnsi="Arial" w:cs="Arial"/>
                <w:b/>
                <w:bCs/>
                <w:color w:val="000000"/>
                <w:sz w:val="16"/>
                <w:szCs w:val="16"/>
                <w:lang w:val="es-CO" w:eastAsia="es-CO"/>
              </w:rPr>
              <w:t>ELEMENTO</w:t>
            </w:r>
          </w:p>
        </w:tc>
        <w:tc>
          <w:tcPr>
            <w:tcW w:w="1180" w:type="dxa"/>
            <w:shd w:val="clear" w:color="000000" w:fill="F2F2F2"/>
            <w:vAlign w:val="center"/>
            <w:hideMark/>
          </w:tcPr>
          <w:p w:rsidR="00C8190F" w:rsidRPr="00C864CE" w:rsidRDefault="00C8190F" w:rsidP="00B15E49">
            <w:pPr>
              <w:jc w:val="center"/>
              <w:rPr>
                <w:rFonts w:ascii="Arial" w:hAnsi="Arial" w:cs="Arial"/>
                <w:b/>
                <w:bCs/>
                <w:color w:val="000000"/>
                <w:sz w:val="16"/>
                <w:szCs w:val="16"/>
                <w:lang w:val="es-CO" w:eastAsia="es-CO"/>
              </w:rPr>
            </w:pPr>
            <w:r w:rsidRPr="00C864CE">
              <w:rPr>
                <w:rFonts w:ascii="Arial" w:hAnsi="Arial" w:cs="Arial"/>
                <w:b/>
                <w:bCs/>
                <w:color w:val="000000"/>
                <w:sz w:val="16"/>
                <w:szCs w:val="16"/>
                <w:lang w:val="es-CO" w:eastAsia="es-CO"/>
              </w:rPr>
              <w:t>UNIDAD DE MEDIDA</w:t>
            </w:r>
          </w:p>
        </w:tc>
        <w:tc>
          <w:tcPr>
            <w:tcW w:w="1380" w:type="dxa"/>
            <w:shd w:val="clear" w:color="000000" w:fill="F2F2F2"/>
            <w:vAlign w:val="center"/>
            <w:hideMark/>
          </w:tcPr>
          <w:p w:rsidR="00C8190F" w:rsidRPr="00C864CE" w:rsidRDefault="00C8190F" w:rsidP="00B15E49">
            <w:pPr>
              <w:jc w:val="center"/>
              <w:rPr>
                <w:rFonts w:ascii="Arial" w:hAnsi="Arial" w:cs="Arial"/>
                <w:b/>
                <w:bCs/>
                <w:color w:val="000000"/>
                <w:sz w:val="16"/>
                <w:szCs w:val="16"/>
                <w:lang w:val="es-CO" w:eastAsia="es-CO"/>
              </w:rPr>
            </w:pPr>
            <w:r w:rsidRPr="00C864CE">
              <w:rPr>
                <w:rFonts w:ascii="Arial" w:hAnsi="Arial" w:cs="Arial"/>
                <w:b/>
                <w:bCs/>
                <w:color w:val="000000"/>
                <w:sz w:val="16"/>
                <w:szCs w:val="16"/>
                <w:lang w:val="es-CO" w:eastAsia="es-CO"/>
              </w:rPr>
              <w:t>Contrato  No.033-BASPC26-201</w:t>
            </w:r>
            <w:r>
              <w:rPr>
                <w:rFonts w:ascii="Arial" w:hAnsi="Arial" w:cs="Arial"/>
                <w:b/>
                <w:bCs/>
                <w:color w:val="000000"/>
                <w:sz w:val="16"/>
                <w:szCs w:val="16"/>
                <w:lang w:val="es-CO" w:eastAsia="es-CO"/>
              </w:rPr>
              <w:t>8</w:t>
            </w:r>
          </w:p>
        </w:tc>
      </w:tr>
      <w:tr w:rsidR="00C8190F" w:rsidRPr="00C864CE" w:rsidTr="00B15E49">
        <w:trPr>
          <w:trHeight w:val="450"/>
          <w:jc w:val="center"/>
        </w:trPr>
        <w:tc>
          <w:tcPr>
            <w:tcW w:w="660" w:type="dxa"/>
            <w:vMerge w:val="restart"/>
            <w:shd w:val="clear" w:color="auto" w:fill="auto"/>
            <w:noWrap/>
            <w:textDirection w:val="tbRl"/>
            <w:vAlign w:val="center"/>
            <w:hideMark/>
          </w:tcPr>
          <w:p w:rsidR="00C8190F" w:rsidRPr="00C864CE" w:rsidRDefault="00C8190F" w:rsidP="00B15E49">
            <w:pPr>
              <w:jc w:val="center"/>
              <w:rPr>
                <w:rFonts w:ascii="Calibri" w:hAnsi="Calibri" w:cs="Calibri"/>
                <w:color w:val="000000"/>
                <w:lang w:val="es-CO" w:eastAsia="es-CO"/>
              </w:rPr>
            </w:pPr>
            <w:r w:rsidRPr="00C864CE">
              <w:rPr>
                <w:rFonts w:ascii="Calibri" w:hAnsi="Calibri" w:cs="Calibri"/>
                <w:color w:val="000000"/>
                <w:sz w:val="22"/>
                <w:szCs w:val="22"/>
                <w:lang w:val="es-CO" w:eastAsia="es-CO"/>
              </w:rPr>
              <w:t>ARTICULOS TEXTILES</w:t>
            </w:r>
          </w:p>
        </w:tc>
        <w:tc>
          <w:tcPr>
            <w:tcW w:w="5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1</w:t>
            </w:r>
          </w:p>
        </w:tc>
        <w:tc>
          <w:tcPr>
            <w:tcW w:w="2960" w:type="dxa"/>
            <w:shd w:val="clear" w:color="auto" w:fill="auto"/>
            <w:vAlign w:val="center"/>
            <w:hideMark/>
          </w:tcPr>
          <w:p w:rsidR="00C8190F" w:rsidRPr="00C864CE" w:rsidRDefault="00C8190F" w:rsidP="00B15E49">
            <w:pPr>
              <w:jc w:val="both"/>
              <w:rPr>
                <w:rFonts w:ascii="Arial" w:hAnsi="Arial" w:cs="Arial"/>
                <w:color w:val="000000"/>
                <w:sz w:val="16"/>
                <w:szCs w:val="16"/>
                <w:lang w:val="es-CO" w:eastAsia="es-CO"/>
              </w:rPr>
            </w:pPr>
            <w:r w:rsidRPr="00C864CE">
              <w:rPr>
                <w:rFonts w:ascii="Arial" w:hAnsi="Arial" w:cs="Arial"/>
                <w:color w:val="000000"/>
                <w:sz w:val="16"/>
                <w:szCs w:val="16"/>
                <w:lang w:val="es-CO" w:eastAsia="es-CO"/>
              </w:rPr>
              <w:t>UNIFORME DE DEPORTES (PANTALONETA Y CAMISETA)</w:t>
            </w:r>
          </w:p>
        </w:tc>
        <w:tc>
          <w:tcPr>
            <w:tcW w:w="11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UNIFORME</w:t>
            </w:r>
          </w:p>
        </w:tc>
        <w:tc>
          <w:tcPr>
            <w:tcW w:w="1380" w:type="dxa"/>
            <w:shd w:val="clear" w:color="auto" w:fill="auto"/>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33.677,00</w:t>
            </w:r>
          </w:p>
        </w:tc>
      </w:tr>
      <w:tr w:rsidR="00C8190F" w:rsidRPr="00C864CE" w:rsidTr="00B15E49">
        <w:trPr>
          <w:trHeight w:val="45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2</w:t>
            </w:r>
          </w:p>
        </w:tc>
        <w:tc>
          <w:tcPr>
            <w:tcW w:w="2960" w:type="dxa"/>
            <w:shd w:val="clear" w:color="auto" w:fill="auto"/>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PARCHE DE IDENTIFICACION PERSONAL</w:t>
            </w:r>
          </w:p>
        </w:tc>
        <w:tc>
          <w:tcPr>
            <w:tcW w:w="11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auto" w:fill="auto"/>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890,00</w:t>
            </w:r>
          </w:p>
        </w:tc>
      </w:tr>
      <w:tr w:rsidR="00C8190F" w:rsidRPr="00C864CE" w:rsidTr="00B15E49">
        <w:trPr>
          <w:trHeight w:val="45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3</w:t>
            </w:r>
          </w:p>
        </w:tc>
        <w:tc>
          <w:tcPr>
            <w:tcW w:w="2960" w:type="dxa"/>
            <w:shd w:val="clear" w:color="auto" w:fill="auto"/>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PARCHE DE IDENTIFICACION GRUPO SANGUINEO</w:t>
            </w:r>
          </w:p>
        </w:tc>
        <w:tc>
          <w:tcPr>
            <w:tcW w:w="11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auto" w:fill="auto"/>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768,00</w:t>
            </w:r>
          </w:p>
        </w:tc>
      </w:tr>
      <w:tr w:rsidR="00C8190F" w:rsidRPr="00C864CE" w:rsidTr="00B15E49">
        <w:trPr>
          <w:trHeight w:val="675"/>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4</w:t>
            </w:r>
          </w:p>
        </w:tc>
        <w:tc>
          <w:tcPr>
            <w:tcW w:w="2960" w:type="dxa"/>
            <w:shd w:val="clear" w:color="auto" w:fill="auto"/>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PARCHE BRIER (PARCHE UNIDAD SUBALTERNA)  PACHE BITER 26 (UNIDAD SUPERIOR</w:t>
            </w:r>
          </w:p>
        </w:tc>
        <w:tc>
          <w:tcPr>
            <w:tcW w:w="11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auto" w:fill="auto"/>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2.303,00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5</w:t>
            </w:r>
          </w:p>
        </w:tc>
        <w:tc>
          <w:tcPr>
            <w:tcW w:w="2960" w:type="dxa"/>
            <w:shd w:val="clear" w:color="auto" w:fill="auto"/>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PARCHE EJERCITO</w:t>
            </w:r>
          </w:p>
        </w:tc>
        <w:tc>
          <w:tcPr>
            <w:tcW w:w="11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auto" w:fill="auto"/>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768,00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6</w:t>
            </w:r>
          </w:p>
        </w:tc>
        <w:tc>
          <w:tcPr>
            <w:tcW w:w="2960" w:type="dxa"/>
            <w:shd w:val="clear" w:color="auto" w:fill="auto"/>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PARCHE FE EN LA CAUSA</w:t>
            </w:r>
          </w:p>
        </w:tc>
        <w:tc>
          <w:tcPr>
            <w:tcW w:w="11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auto" w:fill="auto"/>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1.152,00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7</w:t>
            </w:r>
          </w:p>
        </w:tc>
        <w:tc>
          <w:tcPr>
            <w:tcW w:w="2960" w:type="dxa"/>
            <w:shd w:val="clear" w:color="auto" w:fill="auto"/>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BANDERA TRICOLOR</w:t>
            </w:r>
          </w:p>
        </w:tc>
        <w:tc>
          <w:tcPr>
            <w:tcW w:w="11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auto" w:fill="auto"/>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845,00</w:t>
            </w:r>
          </w:p>
        </w:tc>
      </w:tr>
      <w:tr w:rsidR="00C8190F" w:rsidRPr="00C864CE" w:rsidTr="00B15E49">
        <w:trPr>
          <w:trHeight w:val="45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8</w:t>
            </w:r>
          </w:p>
        </w:tc>
        <w:tc>
          <w:tcPr>
            <w:tcW w:w="2960" w:type="dxa"/>
            <w:shd w:val="clear" w:color="auto" w:fill="auto"/>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PLACAS DE IDENTIFICACIÓN (1 JUEGO PARA CUELLO Y BOTA)</w:t>
            </w:r>
          </w:p>
        </w:tc>
        <w:tc>
          <w:tcPr>
            <w:tcW w:w="11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JUEGO</w:t>
            </w:r>
          </w:p>
        </w:tc>
        <w:tc>
          <w:tcPr>
            <w:tcW w:w="1380" w:type="dxa"/>
            <w:shd w:val="clear" w:color="auto" w:fill="auto"/>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5.055,00</w:t>
            </w:r>
          </w:p>
        </w:tc>
      </w:tr>
      <w:tr w:rsidR="00C8190F" w:rsidRPr="00C864CE" w:rsidTr="00B15E49">
        <w:trPr>
          <w:trHeight w:val="45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9</w:t>
            </w:r>
          </w:p>
        </w:tc>
        <w:tc>
          <w:tcPr>
            <w:tcW w:w="2960" w:type="dxa"/>
            <w:shd w:val="clear" w:color="auto" w:fill="auto"/>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JUEGO DE BRAZALETES  DE IDENTIFICACIÓN</w:t>
            </w:r>
          </w:p>
        </w:tc>
        <w:tc>
          <w:tcPr>
            <w:tcW w:w="11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PAR</w:t>
            </w:r>
          </w:p>
        </w:tc>
        <w:tc>
          <w:tcPr>
            <w:tcW w:w="1380" w:type="dxa"/>
            <w:shd w:val="clear" w:color="auto" w:fill="auto"/>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3.070,00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10</w:t>
            </w:r>
          </w:p>
        </w:tc>
        <w:tc>
          <w:tcPr>
            <w:tcW w:w="2960" w:type="dxa"/>
            <w:shd w:val="clear" w:color="auto" w:fill="auto"/>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PROTECTOR AUDITIVO</w:t>
            </w:r>
          </w:p>
        </w:tc>
        <w:tc>
          <w:tcPr>
            <w:tcW w:w="11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auto" w:fill="auto"/>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1.309,00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11</w:t>
            </w:r>
          </w:p>
        </w:tc>
        <w:tc>
          <w:tcPr>
            <w:tcW w:w="2960" w:type="dxa"/>
            <w:shd w:val="clear" w:color="auto" w:fill="auto"/>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LIGAS</w:t>
            </w:r>
          </w:p>
        </w:tc>
        <w:tc>
          <w:tcPr>
            <w:tcW w:w="11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PAR</w:t>
            </w:r>
          </w:p>
        </w:tc>
        <w:tc>
          <w:tcPr>
            <w:tcW w:w="1380" w:type="dxa"/>
            <w:shd w:val="clear" w:color="auto" w:fill="auto"/>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1.309,00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12</w:t>
            </w:r>
          </w:p>
        </w:tc>
        <w:tc>
          <w:tcPr>
            <w:tcW w:w="2960" w:type="dxa"/>
            <w:shd w:val="clear" w:color="000000" w:fill="FFFFFF"/>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MANILLA DANTE</w:t>
            </w:r>
          </w:p>
        </w:tc>
        <w:tc>
          <w:tcPr>
            <w:tcW w:w="11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000000" w:fill="FFFFFF"/>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845,00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13</w:t>
            </w:r>
          </w:p>
        </w:tc>
        <w:tc>
          <w:tcPr>
            <w:tcW w:w="2960" w:type="dxa"/>
            <w:shd w:val="clear" w:color="auto" w:fill="auto"/>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BOLSA DE ÚTILES DE ASEO</w:t>
            </w:r>
          </w:p>
        </w:tc>
        <w:tc>
          <w:tcPr>
            <w:tcW w:w="11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auto" w:fill="auto"/>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2.440,00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14</w:t>
            </w:r>
          </w:p>
        </w:tc>
        <w:tc>
          <w:tcPr>
            <w:tcW w:w="2960" w:type="dxa"/>
            <w:shd w:val="clear" w:color="auto" w:fill="auto"/>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CHANCLAS</w:t>
            </w:r>
          </w:p>
        </w:tc>
        <w:tc>
          <w:tcPr>
            <w:tcW w:w="11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PAR</w:t>
            </w:r>
          </w:p>
        </w:tc>
        <w:tc>
          <w:tcPr>
            <w:tcW w:w="1380" w:type="dxa"/>
            <w:shd w:val="clear" w:color="auto" w:fill="auto"/>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3.368,00</w:t>
            </w:r>
          </w:p>
        </w:tc>
      </w:tr>
      <w:tr w:rsidR="00C8190F" w:rsidRPr="00C864CE" w:rsidTr="00B15E49">
        <w:trPr>
          <w:trHeight w:val="45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15</w:t>
            </w:r>
          </w:p>
        </w:tc>
        <w:tc>
          <w:tcPr>
            <w:tcW w:w="2960" w:type="dxa"/>
            <w:shd w:val="clear" w:color="auto" w:fill="auto"/>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CALCETIN COLOR BLANCO PARA DEPORTES</w:t>
            </w:r>
          </w:p>
        </w:tc>
        <w:tc>
          <w:tcPr>
            <w:tcW w:w="11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PAR</w:t>
            </w:r>
          </w:p>
        </w:tc>
        <w:tc>
          <w:tcPr>
            <w:tcW w:w="1380" w:type="dxa"/>
            <w:shd w:val="clear" w:color="auto" w:fill="auto"/>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2.487,00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16</w:t>
            </w:r>
          </w:p>
        </w:tc>
        <w:tc>
          <w:tcPr>
            <w:tcW w:w="2960" w:type="dxa"/>
            <w:shd w:val="clear" w:color="auto" w:fill="auto"/>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OJOS DE GATO</w:t>
            </w:r>
          </w:p>
        </w:tc>
        <w:tc>
          <w:tcPr>
            <w:tcW w:w="11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auto" w:fill="auto"/>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417,00</w:t>
            </w:r>
          </w:p>
        </w:tc>
      </w:tr>
      <w:tr w:rsidR="00C8190F" w:rsidRPr="00C864CE" w:rsidTr="00B15E49">
        <w:trPr>
          <w:trHeight w:val="675"/>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17</w:t>
            </w:r>
          </w:p>
        </w:tc>
        <w:tc>
          <w:tcPr>
            <w:tcW w:w="2960" w:type="dxa"/>
            <w:shd w:val="clear" w:color="auto" w:fill="auto"/>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INSIGNIA DEL GRADO DE SOLDADO</w:t>
            </w:r>
          </w:p>
        </w:tc>
        <w:tc>
          <w:tcPr>
            <w:tcW w:w="1180" w:type="dxa"/>
            <w:shd w:val="clear" w:color="auto" w:fill="auto"/>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auto" w:fill="auto"/>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571,00</w:t>
            </w:r>
          </w:p>
        </w:tc>
      </w:tr>
      <w:tr w:rsidR="00C8190F" w:rsidRPr="00C864CE" w:rsidTr="00B15E49">
        <w:trPr>
          <w:trHeight w:val="675"/>
          <w:jc w:val="center"/>
        </w:trPr>
        <w:tc>
          <w:tcPr>
            <w:tcW w:w="660" w:type="dxa"/>
            <w:shd w:val="clear" w:color="000000" w:fill="F2F2F2"/>
            <w:noWrap/>
            <w:vAlign w:val="center"/>
            <w:hideMark/>
          </w:tcPr>
          <w:p w:rsidR="00C8190F" w:rsidRPr="00C864CE" w:rsidRDefault="00C8190F" w:rsidP="00B15E49">
            <w:pPr>
              <w:jc w:val="center"/>
              <w:rPr>
                <w:rFonts w:ascii="Calibri" w:hAnsi="Calibri" w:cs="Calibri"/>
                <w:b/>
                <w:bCs/>
                <w:color w:val="000000"/>
                <w:sz w:val="12"/>
                <w:szCs w:val="12"/>
                <w:lang w:val="es-CO" w:eastAsia="es-CO"/>
              </w:rPr>
            </w:pPr>
            <w:r w:rsidRPr="00C864CE">
              <w:rPr>
                <w:rFonts w:ascii="Calibri" w:hAnsi="Calibri" w:cs="Calibri"/>
                <w:b/>
                <w:bCs/>
                <w:color w:val="000000"/>
                <w:sz w:val="12"/>
                <w:szCs w:val="12"/>
                <w:lang w:val="es-CO" w:eastAsia="es-CO"/>
              </w:rPr>
              <w:t>RUBRO</w:t>
            </w:r>
          </w:p>
        </w:tc>
        <w:tc>
          <w:tcPr>
            <w:tcW w:w="580" w:type="dxa"/>
            <w:shd w:val="clear" w:color="000000" w:fill="F2F2F2"/>
            <w:vAlign w:val="center"/>
            <w:hideMark/>
          </w:tcPr>
          <w:p w:rsidR="00C8190F" w:rsidRPr="00C864CE" w:rsidRDefault="00C8190F" w:rsidP="00B15E49">
            <w:pPr>
              <w:jc w:val="center"/>
              <w:rPr>
                <w:rFonts w:ascii="Arial" w:hAnsi="Arial" w:cs="Arial"/>
                <w:b/>
                <w:bCs/>
                <w:color w:val="000000"/>
                <w:sz w:val="16"/>
                <w:szCs w:val="16"/>
                <w:lang w:val="es-CO" w:eastAsia="es-CO"/>
              </w:rPr>
            </w:pPr>
            <w:r w:rsidRPr="00C864CE">
              <w:rPr>
                <w:rFonts w:ascii="Arial" w:hAnsi="Arial" w:cs="Arial"/>
                <w:b/>
                <w:bCs/>
                <w:color w:val="000000"/>
                <w:sz w:val="16"/>
                <w:szCs w:val="16"/>
                <w:lang w:val="es-CO" w:eastAsia="es-CO"/>
              </w:rPr>
              <w:t>ITEM</w:t>
            </w:r>
          </w:p>
        </w:tc>
        <w:tc>
          <w:tcPr>
            <w:tcW w:w="2960" w:type="dxa"/>
            <w:shd w:val="clear" w:color="000000" w:fill="F2F2F2"/>
            <w:vAlign w:val="center"/>
            <w:hideMark/>
          </w:tcPr>
          <w:p w:rsidR="00C8190F" w:rsidRPr="00C864CE" w:rsidRDefault="00C8190F" w:rsidP="00B15E49">
            <w:pPr>
              <w:jc w:val="center"/>
              <w:rPr>
                <w:rFonts w:ascii="Arial" w:hAnsi="Arial" w:cs="Arial"/>
                <w:b/>
                <w:bCs/>
                <w:color w:val="000000"/>
                <w:sz w:val="16"/>
                <w:szCs w:val="16"/>
                <w:lang w:val="es-CO" w:eastAsia="es-CO"/>
              </w:rPr>
            </w:pPr>
            <w:r w:rsidRPr="00C864CE">
              <w:rPr>
                <w:rFonts w:ascii="Arial" w:hAnsi="Arial" w:cs="Arial"/>
                <w:b/>
                <w:bCs/>
                <w:color w:val="000000"/>
                <w:sz w:val="16"/>
                <w:szCs w:val="16"/>
                <w:lang w:val="es-CO" w:eastAsia="es-CO"/>
              </w:rPr>
              <w:t>ELEMENTO</w:t>
            </w:r>
          </w:p>
        </w:tc>
        <w:tc>
          <w:tcPr>
            <w:tcW w:w="1180" w:type="dxa"/>
            <w:shd w:val="clear" w:color="000000" w:fill="F2F2F2"/>
            <w:vAlign w:val="center"/>
            <w:hideMark/>
          </w:tcPr>
          <w:p w:rsidR="00C8190F" w:rsidRPr="00C864CE" w:rsidRDefault="00C8190F" w:rsidP="00B15E49">
            <w:pPr>
              <w:jc w:val="center"/>
              <w:rPr>
                <w:rFonts w:ascii="Arial" w:hAnsi="Arial" w:cs="Arial"/>
                <w:b/>
                <w:bCs/>
                <w:color w:val="000000"/>
                <w:sz w:val="16"/>
                <w:szCs w:val="16"/>
                <w:lang w:val="es-CO" w:eastAsia="es-CO"/>
              </w:rPr>
            </w:pPr>
            <w:r w:rsidRPr="00C864CE">
              <w:rPr>
                <w:rFonts w:ascii="Arial" w:hAnsi="Arial" w:cs="Arial"/>
                <w:b/>
                <w:bCs/>
                <w:color w:val="000000"/>
                <w:sz w:val="16"/>
                <w:szCs w:val="16"/>
                <w:lang w:val="es-CO" w:eastAsia="es-CO"/>
              </w:rPr>
              <w:t>UNIDAD DE MEDIDA</w:t>
            </w:r>
          </w:p>
        </w:tc>
        <w:tc>
          <w:tcPr>
            <w:tcW w:w="1380" w:type="dxa"/>
            <w:shd w:val="clear" w:color="000000" w:fill="F2F2F2"/>
            <w:vAlign w:val="center"/>
            <w:hideMark/>
          </w:tcPr>
          <w:p w:rsidR="00C8190F" w:rsidRPr="00C864CE" w:rsidRDefault="00C8190F" w:rsidP="00B15E49">
            <w:pPr>
              <w:jc w:val="center"/>
              <w:rPr>
                <w:rFonts w:ascii="Arial" w:hAnsi="Arial" w:cs="Arial"/>
                <w:b/>
                <w:bCs/>
                <w:color w:val="000000"/>
                <w:sz w:val="16"/>
                <w:szCs w:val="16"/>
                <w:lang w:val="es-CO" w:eastAsia="es-CO"/>
              </w:rPr>
            </w:pPr>
            <w:r w:rsidRPr="00C864CE">
              <w:rPr>
                <w:rFonts w:ascii="Arial" w:hAnsi="Arial" w:cs="Arial"/>
                <w:b/>
                <w:bCs/>
                <w:color w:val="000000"/>
                <w:sz w:val="16"/>
                <w:szCs w:val="16"/>
                <w:lang w:val="es-CO" w:eastAsia="es-CO"/>
              </w:rPr>
              <w:t>Contrato  No.033-BASPC26-201</w:t>
            </w:r>
            <w:r>
              <w:rPr>
                <w:rFonts w:ascii="Arial" w:hAnsi="Arial" w:cs="Arial"/>
                <w:b/>
                <w:bCs/>
                <w:color w:val="000000"/>
                <w:sz w:val="16"/>
                <w:szCs w:val="16"/>
                <w:lang w:val="es-CO" w:eastAsia="es-CO"/>
              </w:rPr>
              <w:t>8</w:t>
            </w:r>
          </w:p>
        </w:tc>
      </w:tr>
      <w:tr w:rsidR="00C8190F" w:rsidRPr="00C864CE" w:rsidTr="00B15E49">
        <w:trPr>
          <w:trHeight w:val="300"/>
          <w:jc w:val="center"/>
        </w:trPr>
        <w:tc>
          <w:tcPr>
            <w:tcW w:w="660" w:type="dxa"/>
            <w:vMerge w:val="restart"/>
            <w:shd w:val="clear" w:color="auto" w:fill="auto"/>
            <w:noWrap/>
            <w:textDirection w:val="tbRl"/>
            <w:vAlign w:val="center"/>
            <w:hideMark/>
          </w:tcPr>
          <w:p w:rsidR="00C8190F" w:rsidRPr="00C864CE" w:rsidRDefault="00C8190F" w:rsidP="00B15E49">
            <w:pPr>
              <w:jc w:val="center"/>
              <w:rPr>
                <w:rFonts w:ascii="Calibri" w:hAnsi="Calibri" w:cs="Calibri"/>
                <w:color w:val="000000"/>
                <w:lang w:val="es-CO" w:eastAsia="es-CO"/>
              </w:rPr>
            </w:pPr>
            <w:r w:rsidRPr="00C864CE">
              <w:rPr>
                <w:rFonts w:ascii="Calibri" w:hAnsi="Calibri" w:cs="Calibri"/>
                <w:color w:val="000000"/>
                <w:sz w:val="22"/>
                <w:szCs w:val="22"/>
                <w:lang w:val="es-CO" w:eastAsia="es-CO"/>
              </w:rPr>
              <w:t>OTROS BIENES TRANSPORTABLES</w:t>
            </w:r>
          </w:p>
        </w:tc>
        <w:tc>
          <w:tcPr>
            <w:tcW w:w="5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18</w:t>
            </w:r>
          </w:p>
        </w:tc>
        <w:tc>
          <w:tcPr>
            <w:tcW w:w="2960" w:type="dxa"/>
            <w:shd w:val="clear" w:color="000000" w:fill="FFFFFF"/>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PAÑUELO</w:t>
            </w:r>
          </w:p>
        </w:tc>
        <w:tc>
          <w:tcPr>
            <w:tcW w:w="11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000000" w:fill="FFFFFF"/>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928,00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19</w:t>
            </w:r>
          </w:p>
        </w:tc>
        <w:tc>
          <w:tcPr>
            <w:tcW w:w="2960" w:type="dxa"/>
            <w:shd w:val="clear" w:color="000000" w:fill="FFFFFF"/>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CORTA UÑAS</w:t>
            </w:r>
          </w:p>
        </w:tc>
        <w:tc>
          <w:tcPr>
            <w:tcW w:w="11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000000" w:fill="FFFFFF"/>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536,00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20</w:t>
            </w:r>
          </w:p>
        </w:tc>
        <w:tc>
          <w:tcPr>
            <w:tcW w:w="2960" w:type="dxa"/>
            <w:shd w:val="clear" w:color="000000" w:fill="FFFFFF"/>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PEINILLA</w:t>
            </w:r>
          </w:p>
        </w:tc>
        <w:tc>
          <w:tcPr>
            <w:tcW w:w="11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000000" w:fill="FFFFFF"/>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131,00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21</w:t>
            </w:r>
          </w:p>
        </w:tc>
        <w:tc>
          <w:tcPr>
            <w:tcW w:w="2960" w:type="dxa"/>
            <w:shd w:val="clear" w:color="000000" w:fill="FFFFFF"/>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LAPICERO</w:t>
            </w:r>
          </w:p>
        </w:tc>
        <w:tc>
          <w:tcPr>
            <w:tcW w:w="11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000000" w:fill="FFFFFF"/>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214,00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22</w:t>
            </w:r>
          </w:p>
        </w:tc>
        <w:tc>
          <w:tcPr>
            <w:tcW w:w="2960" w:type="dxa"/>
            <w:shd w:val="clear" w:color="000000" w:fill="FFFFFF"/>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CUADERNO</w:t>
            </w:r>
          </w:p>
        </w:tc>
        <w:tc>
          <w:tcPr>
            <w:tcW w:w="11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000000" w:fill="FFFFFF"/>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1.333,00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23</w:t>
            </w:r>
          </w:p>
        </w:tc>
        <w:tc>
          <w:tcPr>
            <w:tcW w:w="2960" w:type="dxa"/>
            <w:shd w:val="clear" w:color="000000" w:fill="FFFFFF"/>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CANDADO</w:t>
            </w:r>
          </w:p>
        </w:tc>
        <w:tc>
          <w:tcPr>
            <w:tcW w:w="11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000000" w:fill="FFFFFF"/>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2.309,00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24</w:t>
            </w:r>
          </w:p>
        </w:tc>
        <w:tc>
          <w:tcPr>
            <w:tcW w:w="2960" w:type="dxa"/>
            <w:shd w:val="clear" w:color="000000" w:fill="FFFFFF"/>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PAPEL HIGIÉNICO</w:t>
            </w:r>
          </w:p>
        </w:tc>
        <w:tc>
          <w:tcPr>
            <w:tcW w:w="11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000000" w:fill="FFFFFF"/>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1.607,00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25</w:t>
            </w:r>
          </w:p>
        </w:tc>
        <w:tc>
          <w:tcPr>
            <w:tcW w:w="2960" w:type="dxa"/>
            <w:shd w:val="clear" w:color="000000" w:fill="FFFFFF"/>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CEPILLO DENTAL</w:t>
            </w:r>
          </w:p>
        </w:tc>
        <w:tc>
          <w:tcPr>
            <w:tcW w:w="11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000000" w:fill="FFFFFF"/>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774,00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26</w:t>
            </w:r>
          </w:p>
        </w:tc>
        <w:tc>
          <w:tcPr>
            <w:tcW w:w="2960" w:type="dxa"/>
            <w:shd w:val="clear" w:color="000000" w:fill="FFFFFF"/>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PORTA CEPILLO</w:t>
            </w:r>
          </w:p>
        </w:tc>
        <w:tc>
          <w:tcPr>
            <w:tcW w:w="11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000000" w:fill="FFFFFF"/>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536,00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27</w:t>
            </w:r>
          </w:p>
        </w:tc>
        <w:tc>
          <w:tcPr>
            <w:tcW w:w="2960" w:type="dxa"/>
            <w:shd w:val="clear" w:color="000000" w:fill="FFFFFF"/>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PASTA DENTAL</w:t>
            </w:r>
          </w:p>
        </w:tc>
        <w:tc>
          <w:tcPr>
            <w:tcW w:w="11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000000" w:fill="FFFFFF"/>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2.321,00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28</w:t>
            </w:r>
          </w:p>
        </w:tc>
        <w:tc>
          <w:tcPr>
            <w:tcW w:w="2960" w:type="dxa"/>
            <w:shd w:val="clear" w:color="000000" w:fill="FFFFFF"/>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MÁQUINA DE AFEITAR</w:t>
            </w:r>
          </w:p>
        </w:tc>
        <w:tc>
          <w:tcPr>
            <w:tcW w:w="11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000000" w:fill="FFFFFF"/>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536,00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29</w:t>
            </w:r>
          </w:p>
        </w:tc>
        <w:tc>
          <w:tcPr>
            <w:tcW w:w="2960" w:type="dxa"/>
            <w:shd w:val="clear" w:color="000000" w:fill="FFFFFF"/>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TALCOS</w:t>
            </w:r>
          </w:p>
        </w:tc>
        <w:tc>
          <w:tcPr>
            <w:tcW w:w="11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000000" w:fill="FFFFFF"/>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2.249,00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30</w:t>
            </w:r>
          </w:p>
        </w:tc>
        <w:tc>
          <w:tcPr>
            <w:tcW w:w="2960" w:type="dxa"/>
            <w:shd w:val="clear" w:color="000000" w:fill="FFFFFF"/>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JABÓN DE LAVAR</w:t>
            </w:r>
          </w:p>
        </w:tc>
        <w:tc>
          <w:tcPr>
            <w:tcW w:w="11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000000" w:fill="FFFFFF"/>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1.250,00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31</w:t>
            </w:r>
          </w:p>
        </w:tc>
        <w:tc>
          <w:tcPr>
            <w:tcW w:w="2960" w:type="dxa"/>
            <w:shd w:val="clear" w:color="000000" w:fill="FFFFFF"/>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JABÓN DE BAÑO</w:t>
            </w:r>
          </w:p>
        </w:tc>
        <w:tc>
          <w:tcPr>
            <w:tcW w:w="11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000000" w:fill="FFFFFF"/>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1.773,00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32</w:t>
            </w:r>
          </w:p>
        </w:tc>
        <w:tc>
          <w:tcPr>
            <w:tcW w:w="2960" w:type="dxa"/>
            <w:shd w:val="clear" w:color="000000" w:fill="FFFFFF"/>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JABONERA PLÁSTICA</w:t>
            </w:r>
          </w:p>
        </w:tc>
        <w:tc>
          <w:tcPr>
            <w:tcW w:w="11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000000" w:fill="FFFFFF"/>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655,00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33</w:t>
            </w:r>
          </w:p>
        </w:tc>
        <w:tc>
          <w:tcPr>
            <w:tcW w:w="2960" w:type="dxa"/>
            <w:shd w:val="clear" w:color="000000" w:fill="FFFFFF"/>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BETÚN</w:t>
            </w:r>
          </w:p>
        </w:tc>
        <w:tc>
          <w:tcPr>
            <w:tcW w:w="11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000000" w:fill="FFFFFF"/>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2.535,00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34</w:t>
            </w:r>
          </w:p>
        </w:tc>
        <w:tc>
          <w:tcPr>
            <w:tcW w:w="2960" w:type="dxa"/>
            <w:shd w:val="clear" w:color="000000" w:fill="FFFFFF"/>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CEPILLO DE EMBOLAR</w:t>
            </w:r>
          </w:p>
        </w:tc>
        <w:tc>
          <w:tcPr>
            <w:tcW w:w="11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000000" w:fill="FFFFFF"/>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2.511,00</w:t>
            </w:r>
          </w:p>
        </w:tc>
      </w:tr>
      <w:tr w:rsidR="00C8190F" w:rsidRPr="00C864CE" w:rsidTr="00B15E49">
        <w:trPr>
          <w:trHeight w:val="300"/>
          <w:jc w:val="center"/>
        </w:trPr>
        <w:tc>
          <w:tcPr>
            <w:tcW w:w="660" w:type="dxa"/>
            <w:vMerge/>
            <w:vAlign w:val="center"/>
            <w:hideMark/>
          </w:tcPr>
          <w:p w:rsidR="00C8190F" w:rsidRPr="00C864CE" w:rsidRDefault="00C8190F" w:rsidP="00B15E49">
            <w:pPr>
              <w:rPr>
                <w:rFonts w:ascii="Calibri" w:hAnsi="Calibri" w:cs="Calibri"/>
                <w:color w:val="000000"/>
                <w:lang w:val="es-CO" w:eastAsia="es-CO"/>
              </w:rPr>
            </w:pPr>
          </w:p>
        </w:tc>
        <w:tc>
          <w:tcPr>
            <w:tcW w:w="5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35</w:t>
            </w:r>
          </w:p>
        </w:tc>
        <w:tc>
          <w:tcPr>
            <w:tcW w:w="2960" w:type="dxa"/>
            <w:shd w:val="clear" w:color="000000" w:fill="FFFFFF"/>
            <w:vAlign w:val="center"/>
            <w:hideMark/>
          </w:tcPr>
          <w:p w:rsidR="00C8190F" w:rsidRPr="00C864CE" w:rsidRDefault="00C8190F" w:rsidP="00B15E49">
            <w:pPr>
              <w:rPr>
                <w:rFonts w:ascii="Arial" w:hAnsi="Arial" w:cs="Arial"/>
                <w:color w:val="000000"/>
                <w:sz w:val="16"/>
                <w:szCs w:val="16"/>
                <w:lang w:val="es-CO" w:eastAsia="es-CO"/>
              </w:rPr>
            </w:pPr>
            <w:r w:rsidRPr="00C864CE">
              <w:rPr>
                <w:rFonts w:ascii="Arial" w:hAnsi="Arial" w:cs="Arial"/>
                <w:color w:val="000000"/>
                <w:sz w:val="16"/>
                <w:szCs w:val="16"/>
                <w:lang w:val="es-CO" w:eastAsia="es-CO"/>
              </w:rPr>
              <w:t>DESODORANTE</w:t>
            </w:r>
          </w:p>
        </w:tc>
        <w:tc>
          <w:tcPr>
            <w:tcW w:w="1180" w:type="dxa"/>
            <w:shd w:val="clear" w:color="000000" w:fill="FFFFFF"/>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UNIDAD</w:t>
            </w:r>
          </w:p>
        </w:tc>
        <w:tc>
          <w:tcPr>
            <w:tcW w:w="1380" w:type="dxa"/>
            <w:shd w:val="clear" w:color="000000" w:fill="FFFFFF"/>
            <w:noWrap/>
            <w:vAlign w:val="center"/>
            <w:hideMark/>
          </w:tcPr>
          <w:p w:rsidR="00C8190F" w:rsidRPr="00C864CE" w:rsidRDefault="00C8190F" w:rsidP="00B15E49">
            <w:pPr>
              <w:jc w:val="center"/>
              <w:rPr>
                <w:rFonts w:ascii="Arial" w:hAnsi="Arial" w:cs="Arial"/>
                <w:color w:val="000000"/>
                <w:sz w:val="16"/>
                <w:szCs w:val="16"/>
                <w:lang w:val="es-CO" w:eastAsia="es-CO"/>
              </w:rPr>
            </w:pPr>
            <w:r w:rsidRPr="00C864CE">
              <w:rPr>
                <w:rFonts w:ascii="Arial" w:hAnsi="Arial" w:cs="Arial"/>
                <w:color w:val="000000"/>
                <w:sz w:val="16"/>
                <w:szCs w:val="16"/>
                <w:lang w:val="es-CO" w:eastAsia="es-CO"/>
              </w:rPr>
              <w:t>5.474,00</w:t>
            </w:r>
          </w:p>
        </w:tc>
      </w:tr>
    </w:tbl>
    <w:p w:rsidR="00337F81" w:rsidRDefault="00337F81" w:rsidP="00337F81">
      <w:pPr>
        <w:autoSpaceDE w:val="0"/>
        <w:autoSpaceDN w:val="0"/>
        <w:adjustRightInd w:val="0"/>
        <w:ind w:left="567"/>
        <w:jc w:val="both"/>
        <w:rPr>
          <w:rFonts w:ascii="Arial Narrow" w:hAnsi="Arial Narrow" w:cs="Arial"/>
        </w:rPr>
      </w:pPr>
    </w:p>
    <w:p w:rsidR="00FD0CC0" w:rsidRDefault="00FD0CC0" w:rsidP="004B58E0">
      <w:pPr>
        <w:pStyle w:val="Ttulo1"/>
        <w:tabs>
          <w:tab w:val="left" w:pos="0"/>
        </w:tabs>
        <w:spacing w:before="0"/>
        <w:ind w:left="567"/>
        <w:rPr>
          <w:rFonts w:ascii="Arial" w:hAnsi="Arial" w:cs="Arial"/>
          <w:iCs/>
          <w:sz w:val="24"/>
          <w:szCs w:val="24"/>
        </w:rPr>
      </w:pPr>
      <w:r w:rsidRPr="00102519">
        <w:rPr>
          <w:rFonts w:ascii="Arial" w:hAnsi="Arial" w:cs="Arial"/>
          <w:iCs/>
          <w:sz w:val="24"/>
          <w:szCs w:val="24"/>
        </w:rPr>
        <w:t>6.2  PRECIOS DE MERCADO</w:t>
      </w:r>
    </w:p>
    <w:p w:rsidR="00414920" w:rsidRDefault="00414920" w:rsidP="00414920"/>
    <w:p w:rsidR="00C8190F" w:rsidRDefault="00C8190F" w:rsidP="00C8190F">
      <w:pPr>
        <w:ind w:left="567"/>
        <w:jc w:val="both"/>
        <w:rPr>
          <w:rFonts w:ascii="Arial" w:hAnsi="Arial" w:cs="Arial"/>
        </w:rPr>
      </w:pPr>
      <w:r>
        <w:rPr>
          <w:rFonts w:ascii="Arial" w:hAnsi="Arial" w:cs="Arial"/>
          <w:lang w:val="es-MX"/>
        </w:rPr>
        <w:t xml:space="preserve">No se recibió cotización a través del portal </w:t>
      </w:r>
      <w:r w:rsidRPr="009C47DD">
        <w:rPr>
          <w:rFonts w:ascii="Arial" w:hAnsi="Arial" w:cs="Arial"/>
          <w:u w:val="single"/>
        </w:rPr>
        <w:t xml:space="preserve">web </w:t>
      </w:r>
      <w:hyperlink r:id="rId10" w:history="1">
        <w:r w:rsidRPr="00642F85">
          <w:rPr>
            <w:rStyle w:val="Hipervnculo"/>
            <w:rFonts w:ascii="Arial" w:hAnsi="Arial" w:cs="Arial"/>
          </w:rPr>
          <w:t>www.colombiacompra.gov.co/secop/secop-ii</w:t>
        </w:r>
      </w:hyperlink>
    </w:p>
    <w:p w:rsidR="00C8190F" w:rsidRDefault="00C8190F" w:rsidP="00C8190F">
      <w:pPr>
        <w:ind w:left="567"/>
        <w:jc w:val="both"/>
        <w:rPr>
          <w:rFonts w:ascii="Arial" w:hAnsi="Arial" w:cs="Arial"/>
        </w:rPr>
      </w:pPr>
    </w:p>
    <w:p w:rsidR="00C8190F" w:rsidRDefault="005C28CE" w:rsidP="00414920">
      <w:pPr>
        <w:rPr>
          <w:rFonts w:ascii="Arial" w:hAnsi="Arial" w:cs="Arial"/>
          <w:b/>
          <w:sz w:val="32"/>
          <w:szCs w:val="32"/>
        </w:rPr>
      </w:pPr>
      <w:r w:rsidRPr="005C28CE">
        <w:rPr>
          <w:rFonts w:ascii="Arial" w:hAnsi="Arial" w:cs="Arial"/>
          <w:b/>
          <w:sz w:val="32"/>
          <w:szCs w:val="32"/>
        </w:rPr>
        <w:lastRenderedPageBreak/>
        <w:drawing>
          <wp:inline distT="0" distB="0" distL="0" distR="0">
            <wp:extent cx="5612130" cy="4489704"/>
            <wp:effectExtent l="1905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612130" cy="4489704"/>
                    </a:xfrm>
                    <a:prstGeom prst="rect">
                      <a:avLst/>
                    </a:prstGeom>
                    <a:noFill/>
                    <a:ln w="9525">
                      <a:noFill/>
                      <a:miter lim="800000"/>
                      <a:headEnd/>
                      <a:tailEnd/>
                    </a:ln>
                  </pic:spPr>
                </pic:pic>
              </a:graphicData>
            </a:graphic>
          </wp:inline>
        </w:drawing>
      </w:r>
    </w:p>
    <w:p w:rsidR="005C28CE" w:rsidRPr="00414920" w:rsidRDefault="005C28CE" w:rsidP="00414920"/>
    <w:p w:rsidR="00EA1408" w:rsidRPr="00102519" w:rsidRDefault="00EA1408" w:rsidP="00EA1408">
      <w:pPr>
        <w:pStyle w:val="western"/>
        <w:spacing w:before="0" w:beforeAutospacing="0"/>
        <w:ind w:left="567"/>
        <w:rPr>
          <w:rFonts w:ascii="Arial" w:hAnsi="Arial" w:cs="Arial"/>
          <w:lang w:val="es-MX"/>
        </w:rPr>
      </w:pPr>
      <w:r w:rsidRPr="00102519">
        <w:rPr>
          <w:rFonts w:ascii="Arial" w:hAnsi="Arial" w:cs="Arial"/>
          <w:lang w:val="es-MX"/>
        </w:rPr>
        <w:t>La</w:t>
      </w:r>
      <w:r>
        <w:rPr>
          <w:rFonts w:ascii="Arial" w:hAnsi="Arial" w:cs="Arial"/>
          <w:lang w:val="es-MX"/>
        </w:rPr>
        <w:t>s</w:t>
      </w:r>
      <w:r w:rsidRPr="00102519">
        <w:rPr>
          <w:rFonts w:ascii="Arial" w:hAnsi="Arial" w:cs="Arial"/>
          <w:lang w:val="es-MX"/>
        </w:rPr>
        <w:t xml:space="preserve"> cotizacion</w:t>
      </w:r>
      <w:r>
        <w:rPr>
          <w:rFonts w:ascii="Arial" w:hAnsi="Arial" w:cs="Arial"/>
          <w:lang w:val="es-MX"/>
        </w:rPr>
        <w:t>es</w:t>
      </w:r>
      <w:r w:rsidRPr="00102519">
        <w:rPr>
          <w:rFonts w:ascii="Arial" w:hAnsi="Arial" w:cs="Arial"/>
          <w:lang w:val="es-MX"/>
        </w:rPr>
        <w:t xml:space="preserve"> allegada</w:t>
      </w:r>
      <w:r>
        <w:rPr>
          <w:rFonts w:ascii="Arial" w:hAnsi="Arial" w:cs="Arial"/>
          <w:lang w:val="es-MX"/>
        </w:rPr>
        <w:t>s</w:t>
      </w:r>
      <w:r w:rsidRPr="00102519">
        <w:rPr>
          <w:rFonts w:ascii="Arial" w:hAnsi="Arial" w:cs="Arial"/>
          <w:lang w:val="es-MX"/>
        </w:rPr>
        <w:t xml:space="preserve"> se encuentran avalada por el comité  técnico estructurador mediante oficio de </w:t>
      </w:r>
      <w:r w:rsidR="005C28CE">
        <w:rPr>
          <w:rFonts w:ascii="Arial" w:hAnsi="Arial" w:cs="Arial"/>
          <w:highlight w:val="yellow"/>
          <w:lang w:val="es-MX"/>
        </w:rPr>
        <w:t>fecha  05</w:t>
      </w:r>
      <w:r w:rsidRPr="001315D4">
        <w:rPr>
          <w:rFonts w:ascii="Arial" w:hAnsi="Arial" w:cs="Arial"/>
          <w:highlight w:val="yellow"/>
          <w:lang w:val="es-MX"/>
        </w:rPr>
        <w:t xml:space="preserve"> de </w:t>
      </w:r>
      <w:r w:rsidR="005C28CE">
        <w:rPr>
          <w:rFonts w:ascii="Arial" w:hAnsi="Arial" w:cs="Arial"/>
          <w:highlight w:val="yellow"/>
          <w:lang w:val="es-MX"/>
        </w:rPr>
        <w:t xml:space="preserve">DICIEMBRE </w:t>
      </w:r>
      <w:r w:rsidRPr="001315D4">
        <w:rPr>
          <w:rFonts w:ascii="Arial" w:hAnsi="Arial" w:cs="Arial"/>
          <w:highlight w:val="yellow"/>
          <w:lang w:val="es-MX"/>
        </w:rPr>
        <w:t>de 2018</w:t>
      </w:r>
      <w:r w:rsidRPr="00544E67">
        <w:rPr>
          <w:rFonts w:ascii="Arial" w:hAnsi="Arial" w:cs="Arial"/>
          <w:lang w:val="es-MX"/>
        </w:rPr>
        <w:t xml:space="preserve"> dirigido</w:t>
      </w:r>
      <w:r w:rsidRPr="00102519">
        <w:rPr>
          <w:rFonts w:ascii="Arial" w:hAnsi="Arial" w:cs="Arial"/>
          <w:lang w:val="es-MX"/>
        </w:rPr>
        <w:t xml:space="preserve"> al gerente del proyecto.</w:t>
      </w:r>
    </w:p>
    <w:p w:rsidR="00EA1408" w:rsidRPr="00102519" w:rsidRDefault="00EA1408" w:rsidP="00EA1408">
      <w:pPr>
        <w:pStyle w:val="western"/>
        <w:spacing w:before="0" w:beforeAutospacing="0"/>
        <w:ind w:left="567"/>
        <w:rPr>
          <w:rFonts w:ascii="Arial" w:hAnsi="Arial" w:cs="Arial"/>
          <w:lang w:val="es-MX"/>
        </w:rPr>
      </w:pPr>
    </w:p>
    <w:p w:rsidR="00EA1408" w:rsidRPr="00102519" w:rsidRDefault="00EA1408" w:rsidP="00EA1408">
      <w:pPr>
        <w:pStyle w:val="western"/>
        <w:spacing w:before="0" w:beforeAutospacing="0"/>
        <w:ind w:left="567"/>
        <w:rPr>
          <w:rFonts w:ascii="Arial" w:hAnsi="Arial" w:cs="Arial"/>
          <w:lang w:val="es-MX"/>
        </w:rPr>
      </w:pPr>
      <w:r w:rsidRPr="00102519">
        <w:rPr>
          <w:rFonts w:ascii="Arial" w:hAnsi="Arial" w:cs="Arial"/>
        </w:rPr>
        <w:t>A continuación se relacionan las empresas cotizantes:</w:t>
      </w:r>
    </w:p>
    <w:p w:rsidR="00EA1408" w:rsidRPr="00A21A19" w:rsidRDefault="00EA1408" w:rsidP="00EA1408">
      <w:pPr>
        <w:pStyle w:val="NormalWeb"/>
        <w:spacing w:before="0" w:beforeAutospacing="0" w:after="0"/>
        <w:ind w:left="567"/>
        <w:jc w:val="both"/>
        <w:rPr>
          <w:rFonts w:ascii="Arial Narrow" w:hAnsi="Arial Narrow"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31"/>
        <w:gridCol w:w="2765"/>
        <w:gridCol w:w="2268"/>
      </w:tblGrid>
      <w:tr w:rsidR="00EA1408" w:rsidRPr="00F819DD" w:rsidTr="00B15E49">
        <w:trPr>
          <w:trHeight w:val="556"/>
          <w:jc w:val="center"/>
        </w:trPr>
        <w:tc>
          <w:tcPr>
            <w:tcW w:w="2631" w:type="dxa"/>
            <w:shd w:val="clear" w:color="auto" w:fill="F2F2F2" w:themeFill="background1" w:themeFillShade="F2"/>
            <w:vAlign w:val="center"/>
          </w:tcPr>
          <w:p w:rsidR="00EA1408" w:rsidRPr="00F819DD" w:rsidRDefault="00EA1408" w:rsidP="00B15E49">
            <w:pPr>
              <w:pStyle w:val="Sinespaciado"/>
              <w:ind w:left="567"/>
              <w:rPr>
                <w:rFonts w:ascii="Arial Narrow" w:hAnsi="Arial Narrow"/>
                <w:noProof/>
                <w:sz w:val="20"/>
                <w:szCs w:val="20"/>
              </w:rPr>
            </w:pPr>
            <w:r w:rsidRPr="00F819DD">
              <w:rPr>
                <w:rFonts w:ascii="Arial Narrow" w:hAnsi="Arial Narrow"/>
                <w:noProof/>
                <w:sz w:val="20"/>
                <w:szCs w:val="20"/>
              </w:rPr>
              <w:t>EMPRESA</w:t>
            </w:r>
          </w:p>
        </w:tc>
        <w:tc>
          <w:tcPr>
            <w:tcW w:w="2765" w:type="dxa"/>
            <w:shd w:val="clear" w:color="auto" w:fill="F2F2F2" w:themeFill="background1" w:themeFillShade="F2"/>
            <w:vAlign w:val="center"/>
          </w:tcPr>
          <w:p w:rsidR="00EA1408" w:rsidRPr="00F819DD" w:rsidRDefault="00EA1408" w:rsidP="00B15E49">
            <w:pPr>
              <w:pStyle w:val="Sinespaciado"/>
              <w:ind w:left="567"/>
              <w:rPr>
                <w:rFonts w:ascii="Arial Narrow" w:hAnsi="Arial Narrow"/>
                <w:noProof/>
                <w:sz w:val="20"/>
                <w:szCs w:val="20"/>
              </w:rPr>
            </w:pPr>
            <w:r w:rsidRPr="00F819DD">
              <w:rPr>
                <w:rFonts w:ascii="Arial Narrow" w:hAnsi="Arial Narrow"/>
                <w:noProof/>
                <w:sz w:val="20"/>
                <w:szCs w:val="20"/>
              </w:rPr>
              <w:t>FECHA DE COTIZACION</w:t>
            </w:r>
          </w:p>
        </w:tc>
        <w:tc>
          <w:tcPr>
            <w:tcW w:w="2268" w:type="dxa"/>
            <w:shd w:val="clear" w:color="auto" w:fill="F2F2F2" w:themeFill="background1" w:themeFillShade="F2"/>
            <w:vAlign w:val="center"/>
          </w:tcPr>
          <w:p w:rsidR="00EA1408" w:rsidRPr="00F819DD" w:rsidRDefault="00EA1408" w:rsidP="00B15E49">
            <w:pPr>
              <w:pStyle w:val="Sinespaciado"/>
              <w:ind w:left="567"/>
              <w:rPr>
                <w:rFonts w:ascii="Arial Narrow" w:hAnsi="Arial Narrow"/>
                <w:noProof/>
                <w:sz w:val="20"/>
                <w:szCs w:val="20"/>
              </w:rPr>
            </w:pPr>
            <w:r w:rsidRPr="00F819DD">
              <w:rPr>
                <w:rFonts w:ascii="Arial Narrow" w:hAnsi="Arial Narrow"/>
                <w:noProof/>
                <w:sz w:val="20"/>
                <w:szCs w:val="20"/>
              </w:rPr>
              <w:t>CONCEPTO TECNICO</w:t>
            </w:r>
          </w:p>
        </w:tc>
      </w:tr>
      <w:tr w:rsidR="00EA1408" w:rsidRPr="00F819DD" w:rsidTr="00B15E49">
        <w:trPr>
          <w:trHeight w:val="399"/>
          <w:jc w:val="center"/>
        </w:trPr>
        <w:tc>
          <w:tcPr>
            <w:tcW w:w="2631" w:type="dxa"/>
            <w:shd w:val="clear" w:color="auto" w:fill="auto"/>
            <w:vAlign w:val="center"/>
          </w:tcPr>
          <w:p w:rsidR="00EA1408" w:rsidRPr="00F819DD" w:rsidRDefault="00EA1408" w:rsidP="00B15E49">
            <w:pPr>
              <w:pStyle w:val="Sinespaciado"/>
              <w:ind w:left="567" w:hanging="528"/>
              <w:jc w:val="both"/>
              <w:rPr>
                <w:rFonts w:ascii="Arial Narrow" w:hAnsi="Arial Narrow"/>
                <w:noProof/>
                <w:sz w:val="20"/>
                <w:szCs w:val="20"/>
              </w:rPr>
            </w:pPr>
            <w:r>
              <w:rPr>
                <w:rFonts w:ascii="Arial Narrow" w:hAnsi="Arial Narrow"/>
                <w:noProof/>
                <w:sz w:val="20"/>
                <w:szCs w:val="20"/>
              </w:rPr>
              <w:t>SUMINISTROS SAGO SAS</w:t>
            </w:r>
          </w:p>
        </w:tc>
        <w:tc>
          <w:tcPr>
            <w:tcW w:w="2765" w:type="dxa"/>
            <w:shd w:val="clear" w:color="auto" w:fill="auto"/>
            <w:vAlign w:val="center"/>
          </w:tcPr>
          <w:p w:rsidR="00EA1408" w:rsidRPr="00F819DD" w:rsidRDefault="00EA1408" w:rsidP="00B15E49">
            <w:pPr>
              <w:pStyle w:val="Sinespaciado"/>
              <w:ind w:left="567"/>
              <w:rPr>
                <w:rFonts w:ascii="Arial Narrow" w:hAnsi="Arial Narrow"/>
                <w:noProof/>
                <w:sz w:val="20"/>
                <w:szCs w:val="20"/>
              </w:rPr>
            </w:pPr>
            <w:r>
              <w:rPr>
                <w:rFonts w:ascii="Arial Narrow" w:hAnsi="Arial Narrow"/>
                <w:noProof/>
                <w:sz w:val="20"/>
                <w:szCs w:val="20"/>
              </w:rPr>
              <w:t>05-12-2018</w:t>
            </w:r>
          </w:p>
        </w:tc>
        <w:tc>
          <w:tcPr>
            <w:tcW w:w="2268" w:type="dxa"/>
            <w:shd w:val="clear" w:color="auto" w:fill="auto"/>
            <w:vAlign w:val="center"/>
          </w:tcPr>
          <w:p w:rsidR="00EA1408" w:rsidRPr="00F819DD" w:rsidRDefault="00EA1408" w:rsidP="00B15E49">
            <w:pPr>
              <w:pStyle w:val="Sinespaciado"/>
              <w:ind w:left="567"/>
              <w:rPr>
                <w:rFonts w:ascii="Arial Narrow" w:hAnsi="Arial Narrow"/>
                <w:noProof/>
                <w:sz w:val="20"/>
                <w:szCs w:val="20"/>
              </w:rPr>
            </w:pPr>
            <w:r w:rsidRPr="00F819DD">
              <w:rPr>
                <w:rFonts w:ascii="Arial Narrow" w:hAnsi="Arial Narrow"/>
                <w:noProof/>
                <w:sz w:val="20"/>
                <w:szCs w:val="20"/>
              </w:rPr>
              <w:t>SE AVALA</w:t>
            </w:r>
          </w:p>
        </w:tc>
      </w:tr>
      <w:tr w:rsidR="00EA1408" w:rsidRPr="00F819DD" w:rsidTr="00B15E49">
        <w:trPr>
          <w:trHeight w:val="399"/>
          <w:jc w:val="center"/>
        </w:trPr>
        <w:tc>
          <w:tcPr>
            <w:tcW w:w="2631" w:type="dxa"/>
            <w:shd w:val="clear" w:color="auto" w:fill="auto"/>
            <w:vAlign w:val="center"/>
          </w:tcPr>
          <w:p w:rsidR="00EA1408" w:rsidRDefault="00EA1408" w:rsidP="00B15E49">
            <w:pPr>
              <w:pStyle w:val="Sinespaciado"/>
              <w:ind w:left="567" w:hanging="528"/>
              <w:jc w:val="both"/>
              <w:rPr>
                <w:rFonts w:ascii="Arial Narrow" w:hAnsi="Arial Narrow"/>
                <w:noProof/>
                <w:sz w:val="20"/>
                <w:szCs w:val="20"/>
              </w:rPr>
            </w:pPr>
            <w:r>
              <w:rPr>
                <w:rFonts w:ascii="Arial Narrow" w:hAnsi="Arial Narrow"/>
                <w:noProof/>
                <w:sz w:val="20"/>
                <w:szCs w:val="20"/>
              </w:rPr>
              <w:t>INDUSTRIAS GUERRERO</w:t>
            </w:r>
          </w:p>
        </w:tc>
        <w:tc>
          <w:tcPr>
            <w:tcW w:w="2765" w:type="dxa"/>
            <w:shd w:val="clear" w:color="auto" w:fill="auto"/>
            <w:vAlign w:val="center"/>
          </w:tcPr>
          <w:p w:rsidR="00EA1408" w:rsidRPr="00F819DD" w:rsidRDefault="00EA1408" w:rsidP="00B15E49">
            <w:pPr>
              <w:pStyle w:val="Sinespaciado"/>
              <w:ind w:left="567"/>
              <w:rPr>
                <w:rFonts w:ascii="Arial Narrow" w:hAnsi="Arial Narrow"/>
                <w:noProof/>
                <w:sz w:val="20"/>
                <w:szCs w:val="20"/>
              </w:rPr>
            </w:pPr>
            <w:r>
              <w:rPr>
                <w:rFonts w:ascii="Arial Narrow" w:hAnsi="Arial Narrow"/>
                <w:noProof/>
                <w:sz w:val="20"/>
                <w:szCs w:val="20"/>
              </w:rPr>
              <w:t>05-12-2018</w:t>
            </w:r>
          </w:p>
        </w:tc>
        <w:tc>
          <w:tcPr>
            <w:tcW w:w="2268" w:type="dxa"/>
            <w:shd w:val="clear" w:color="auto" w:fill="auto"/>
            <w:vAlign w:val="center"/>
          </w:tcPr>
          <w:p w:rsidR="00EA1408" w:rsidRPr="00F819DD" w:rsidRDefault="00EA1408" w:rsidP="00B15E49">
            <w:pPr>
              <w:pStyle w:val="Sinespaciado"/>
              <w:ind w:left="567"/>
              <w:rPr>
                <w:rFonts w:ascii="Arial Narrow" w:hAnsi="Arial Narrow"/>
                <w:noProof/>
                <w:sz w:val="20"/>
                <w:szCs w:val="20"/>
              </w:rPr>
            </w:pPr>
            <w:r w:rsidRPr="00F819DD">
              <w:rPr>
                <w:rFonts w:ascii="Arial Narrow" w:hAnsi="Arial Narrow"/>
                <w:noProof/>
                <w:sz w:val="20"/>
                <w:szCs w:val="20"/>
              </w:rPr>
              <w:t>SE AVALA</w:t>
            </w:r>
          </w:p>
        </w:tc>
      </w:tr>
      <w:tr w:rsidR="00EA1408" w:rsidRPr="00F819DD" w:rsidTr="00B15E49">
        <w:trPr>
          <w:trHeight w:val="399"/>
          <w:jc w:val="center"/>
        </w:trPr>
        <w:tc>
          <w:tcPr>
            <w:tcW w:w="2631" w:type="dxa"/>
            <w:shd w:val="clear" w:color="auto" w:fill="auto"/>
            <w:vAlign w:val="center"/>
          </w:tcPr>
          <w:p w:rsidR="00EA1408" w:rsidRDefault="00EA1408" w:rsidP="00B15E49">
            <w:pPr>
              <w:pStyle w:val="Sinespaciado"/>
              <w:ind w:left="567" w:hanging="528"/>
              <w:jc w:val="both"/>
              <w:rPr>
                <w:rFonts w:ascii="Arial Narrow" w:hAnsi="Arial Narrow"/>
                <w:noProof/>
                <w:sz w:val="20"/>
                <w:szCs w:val="20"/>
              </w:rPr>
            </w:pPr>
            <w:r>
              <w:rPr>
                <w:rFonts w:ascii="Arial Narrow" w:hAnsi="Arial Narrow"/>
                <w:noProof/>
                <w:sz w:val="20"/>
                <w:szCs w:val="20"/>
              </w:rPr>
              <w:t>ALMACEN MILTAR COLBRA</w:t>
            </w:r>
          </w:p>
        </w:tc>
        <w:tc>
          <w:tcPr>
            <w:tcW w:w="2765" w:type="dxa"/>
            <w:shd w:val="clear" w:color="auto" w:fill="auto"/>
            <w:vAlign w:val="center"/>
          </w:tcPr>
          <w:p w:rsidR="00EA1408" w:rsidRPr="00F819DD" w:rsidRDefault="00EA1408" w:rsidP="00B15E49">
            <w:pPr>
              <w:pStyle w:val="Sinespaciado"/>
              <w:ind w:left="567"/>
              <w:rPr>
                <w:rFonts w:ascii="Arial Narrow" w:hAnsi="Arial Narrow"/>
                <w:noProof/>
                <w:sz w:val="20"/>
                <w:szCs w:val="20"/>
              </w:rPr>
            </w:pPr>
            <w:r>
              <w:rPr>
                <w:rFonts w:ascii="Arial Narrow" w:hAnsi="Arial Narrow"/>
                <w:noProof/>
                <w:sz w:val="20"/>
                <w:szCs w:val="20"/>
              </w:rPr>
              <w:t>05-12-2018</w:t>
            </w:r>
          </w:p>
        </w:tc>
        <w:tc>
          <w:tcPr>
            <w:tcW w:w="2268" w:type="dxa"/>
            <w:shd w:val="clear" w:color="auto" w:fill="auto"/>
            <w:vAlign w:val="center"/>
          </w:tcPr>
          <w:p w:rsidR="00EA1408" w:rsidRPr="00F819DD" w:rsidRDefault="00EA1408" w:rsidP="00B15E49">
            <w:pPr>
              <w:pStyle w:val="Sinespaciado"/>
              <w:ind w:left="567"/>
              <w:rPr>
                <w:rFonts w:ascii="Arial Narrow" w:hAnsi="Arial Narrow"/>
                <w:noProof/>
                <w:sz w:val="20"/>
                <w:szCs w:val="20"/>
              </w:rPr>
            </w:pPr>
            <w:r w:rsidRPr="00F819DD">
              <w:rPr>
                <w:rFonts w:ascii="Arial Narrow" w:hAnsi="Arial Narrow"/>
                <w:noProof/>
                <w:sz w:val="20"/>
                <w:szCs w:val="20"/>
              </w:rPr>
              <w:t>SE AVALA</w:t>
            </w:r>
          </w:p>
        </w:tc>
      </w:tr>
    </w:tbl>
    <w:p w:rsidR="00EA1408" w:rsidRDefault="00EA1408" w:rsidP="00EA1408">
      <w:pPr>
        <w:ind w:left="567"/>
        <w:rPr>
          <w:rFonts w:ascii="Arial Narrow" w:hAnsi="Arial Narrow" w:cs="Arial"/>
          <w:b/>
          <w:bCs/>
          <w:iCs/>
          <w:kern w:val="32"/>
          <w:lang w:val="es-CO"/>
        </w:rPr>
      </w:pPr>
    </w:p>
    <w:p w:rsidR="00EA1408" w:rsidRDefault="00EA1408" w:rsidP="00EA1408">
      <w:pPr>
        <w:ind w:left="567"/>
        <w:rPr>
          <w:rFonts w:ascii="Arial Narrow" w:hAnsi="Arial Narrow" w:cs="Arial"/>
          <w:b/>
          <w:bCs/>
          <w:iCs/>
          <w:kern w:val="32"/>
          <w:lang w:val="es-CO"/>
        </w:rPr>
      </w:pPr>
    </w:p>
    <w:p w:rsidR="00EA1408" w:rsidRPr="00102519" w:rsidRDefault="00EA1408" w:rsidP="00EA1408">
      <w:pPr>
        <w:ind w:left="567"/>
        <w:rPr>
          <w:rFonts w:ascii="Arial" w:hAnsi="Arial" w:cs="Arial"/>
          <w:b/>
          <w:bCs/>
          <w:iCs/>
          <w:kern w:val="32"/>
          <w:lang w:val="es-CO"/>
        </w:rPr>
      </w:pPr>
      <w:r w:rsidRPr="00102519">
        <w:rPr>
          <w:rFonts w:ascii="Arial" w:hAnsi="Arial" w:cs="Arial"/>
          <w:b/>
          <w:bCs/>
          <w:iCs/>
          <w:kern w:val="32"/>
          <w:lang w:val="es-CO"/>
        </w:rPr>
        <w:t xml:space="preserve">6.2.1. ANALISIS DE  PRECIO DE LA COTIZACION </w:t>
      </w:r>
    </w:p>
    <w:p w:rsidR="00EA1408" w:rsidRDefault="00EA1408" w:rsidP="00EA1408">
      <w:pPr>
        <w:ind w:left="567"/>
        <w:rPr>
          <w:rFonts w:ascii="Arial Narrow" w:hAnsi="Arial Narrow" w:cs="Arial"/>
          <w:b/>
          <w:bCs/>
          <w:iCs/>
          <w:kern w:val="32"/>
          <w:lang w:val="es-CO"/>
        </w:rPr>
      </w:pPr>
    </w:p>
    <w:tbl>
      <w:tblPr>
        <w:tblW w:w="10420"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75"/>
        <w:gridCol w:w="677"/>
        <w:gridCol w:w="2619"/>
        <w:gridCol w:w="934"/>
        <w:gridCol w:w="835"/>
        <w:gridCol w:w="934"/>
        <w:gridCol w:w="956"/>
        <w:gridCol w:w="857"/>
        <w:gridCol w:w="956"/>
        <w:gridCol w:w="977"/>
      </w:tblGrid>
      <w:tr w:rsidR="00EA1408" w:rsidRPr="001E0ABB" w:rsidTr="00B15E49">
        <w:trPr>
          <w:trHeight w:val="450"/>
          <w:jc w:val="center"/>
        </w:trPr>
        <w:tc>
          <w:tcPr>
            <w:tcW w:w="3971" w:type="dxa"/>
            <w:gridSpan w:val="3"/>
            <w:shd w:val="clear" w:color="000000" w:fill="F2F2F2"/>
            <w:noWrap/>
            <w:vAlign w:val="center"/>
            <w:hideMark/>
          </w:tcPr>
          <w:p w:rsidR="00EA1408" w:rsidRPr="001E0ABB" w:rsidRDefault="00EA1408" w:rsidP="00B15E49">
            <w:pPr>
              <w:jc w:val="center"/>
              <w:rPr>
                <w:rFonts w:ascii="Arial" w:hAnsi="Arial" w:cs="Arial"/>
                <w:b/>
                <w:bCs/>
                <w:color w:val="000000"/>
                <w:sz w:val="12"/>
                <w:szCs w:val="12"/>
                <w:lang w:val="es-CO" w:eastAsia="es-CO"/>
              </w:rPr>
            </w:pPr>
            <w:r w:rsidRPr="001E0ABB">
              <w:rPr>
                <w:rFonts w:ascii="Arial" w:hAnsi="Arial" w:cs="Arial"/>
                <w:b/>
                <w:bCs/>
                <w:color w:val="000000"/>
                <w:sz w:val="12"/>
                <w:szCs w:val="12"/>
                <w:lang w:val="es-CO" w:eastAsia="es-CO"/>
              </w:rPr>
              <w:lastRenderedPageBreak/>
              <w:t>EMPRESA</w:t>
            </w:r>
          </w:p>
        </w:tc>
        <w:tc>
          <w:tcPr>
            <w:tcW w:w="2703" w:type="dxa"/>
            <w:gridSpan w:val="3"/>
            <w:shd w:val="clear" w:color="000000" w:fill="F2F2F2"/>
            <w:vAlign w:val="center"/>
            <w:hideMark/>
          </w:tcPr>
          <w:p w:rsidR="00EA1408" w:rsidRPr="001E0ABB" w:rsidRDefault="00EA1408" w:rsidP="00B15E49">
            <w:pPr>
              <w:jc w:val="center"/>
              <w:rPr>
                <w:rFonts w:ascii="Arial" w:hAnsi="Arial" w:cs="Arial"/>
                <w:b/>
                <w:bCs/>
                <w:color w:val="000000"/>
                <w:sz w:val="12"/>
                <w:szCs w:val="12"/>
                <w:lang w:val="es-CO" w:eastAsia="es-CO"/>
              </w:rPr>
            </w:pPr>
            <w:r w:rsidRPr="001E0ABB">
              <w:rPr>
                <w:rFonts w:ascii="Arial" w:hAnsi="Arial" w:cs="Arial"/>
                <w:b/>
                <w:bCs/>
                <w:color w:val="000000"/>
                <w:sz w:val="12"/>
                <w:szCs w:val="12"/>
                <w:lang w:val="es-CO" w:eastAsia="es-CO"/>
              </w:rPr>
              <w:t>SUMINISTROS SAGO SAS</w:t>
            </w:r>
          </w:p>
        </w:tc>
        <w:tc>
          <w:tcPr>
            <w:tcW w:w="2769" w:type="dxa"/>
            <w:gridSpan w:val="3"/>
            <w:shd w:val="clear" w:color="000000" w:fill="F2F2F2"/>
            <w:vAlign w:val="center"/>
            <w:hideMark/>
          </w:tcPr>
          <w:p w:rsidR="00EA1408" w:rsidRPr="001E0ABB" w:rsidRDefault="00EA1408" w:rsidP="00B15E49">
            <w:pPr>
              <w:jc w:val="center"/>
              <w:rPr>
                <w:rFonts w:ascii="Arial" w:hAnsi="Arial" w:cs="Arial"/>
                <w:b/>
                <w:bCs/>
                <w:color w:val="000000"/>
                <w:sz w:val="12"/>
                <w:szCs w:val="12"/>
                <w:lang w:val="es-CO" w:eastAsia="es-CO"/>
              </w:rPr>
            </w:pPr>
            <w:r w:rsidRPr="001E0ABB">
              <w:rPr>
                <w:rFonts w:ascii="Arial" w:hAnsi="Arial" w:cs="Arial"/>
                <w:b/>
                <w:bCs/>
                <w:color w:val="000000"/>
                <w:sz w:val="12"/>
                <w:szCs w:val="12"/>
                <w:lang w:val="es-CO" w:eastAsia="es-CO"/>
              </w:rPr>
              <w:t>INDUSTRIAS GUERRERO Y CIA SAS</w:t>
            </w:r>
          </w:p>
        </w:tc>
        <w:tc>
          <w:tcPr>
            <w:tcW w:w="977" w:type="dxa"/>
            <w:shd w:val="clear" w:color="000000" w:fill="F2F2F2"/>
            <w:vAlign w:val="center"/>
            <w:hideMark/>
          </w:tcPr>
          <w:p w:rsidR="00EA1408" w:rsidRPr="001E0ABB" w:rsidRDefault="00EA1408" w:rsidP="00B15E49">
            <w:pPr>
              <w:jc w:val="center"/>
              <w:rPr>
                <w:rFonts w:ascii="Arial" w:hAnsi="Arial" w:cs="Arial"/>
                <w:b/>
                <w:bCs/>
                <w:color w:val="000000"/>
                <w:sz w:val="12"/>
                <w:szCs w:val="12"/>
                <w:lang w:val="es-CO" w:eastAsia="es-CO"/>
              </w:rPr>
            </w:pPr>
            <w:r w:rsidRPr="001E0ABB">
              <w:rPr>
                <w:rFonts w:ascii="Arial" w:hAnsi="Arial" w:cs="Arial"/>
                <w:b/>
                <w:bCs/>
                <w:color w:val="000000"/>
                <w:sz w:val="12"/>
                <w:szCs w:val="12"/>
                <w:lang w:val="es-CO" w:eastAsia="es-CO"/>
              </w:rPr>
              <w:t>ALMACEN MILITAR COLBRA</w:t>
            </w:r>
          </w:p>
        </w:tc>
      </w:tr>
      <w:tr w:rsidR="00EA1408" w:rsidRPr="001E0ABB" w:rsidTr="00B15E49">
        <w:trPr>
          <w:trHeight w:val="705"/>
          <w:jc w:val="center"/>
        </w:trPr>
        <w:tc>
          <w:tcPr>
            <w:tcW w:w="675" w:type="dxa"/>
            <w:shd w:val="clear" w:color="000000" w:fill="F2F2F2"/>
            <w:noWrap/>
            <w:vAlign w:val="center"/>
            <w:hideMark/>
          </w:tcPr>
          <w:p w:rsidR="00EA1408" w:rsidRPr="001E0ABB" w:rsidRDefault="00EA1408" w:rsidP="00B15E49">
            <w:pPr>
              <w:jc w:val="center"/>
              <w:rPr>
                <w:rFonts w:ascii="Calibri" w:hAnsi="Calibri" w:cs="Calibri"/>
                <w:b/>
                <w:bCs/>
                <w:color w:val="000000"/>
                <w:sz w:val="12"/>
                <w:szCs w:val="12"/>
                <w:lang w:val="es-CO" w:eastAsia="es-CO"/>
              </w:rPr>
            </w:pPr>
            <w:r w:rsidRPr="001E0ABB">
              <w:rPr>
                <w:rFonts w:ascii="Calibri" w:hAnsi="Calibri" w:cs="Calibri"/>
                <w:b/>
                <w:bCs/>
                <w:color w:val="000000"/>
                <w:sz w:val="12"/>
                <w:szCs w:val="12"/>
                <w:lang w:val="es-CO" w:eastAsia="es-CO"/>
              </w:rPr>
              <w:t>RUBRO</w:t>
            </w:r>
          </w:p>
        </w:tc>
        <w:tc>
          <w:tcPr>
            <w:tcW w:w="677" w:type="dxa"/>
            <w:shd w:val="clear" w:color="000000" w:fill="F2F2F2"/>
            <w:vAlign w:val="center"/>
            <w:hideMark/>
          </w:tcPr>
          <w:p w:rsidR="00EA1408" w:rsidRPr="001E0ABB" w:rsidRDefault="00EA1408" w:rsidP="00B15E49">
            <w:pPr>
              <w:jc w:val="center"/>
              <w:rPr>
                <w:rFonts w:ascii="Calibri" w:hAnsi="Calibri" w:cs="Calibri"/>
                <w:b/>
                <w:bCs/>
                <w:color w:val="000000"/>
                <w:sz w:val="12"/>
                <w:szCs w:val="12"/>
                <w:lang w:val="es-CO" w:eastAsia="es-CO"/>
              </w:rPr>
            </w:pPr>
            <w:r w:rsidRPr="001E0ABB">
              <w:rPr>
                <w:rFonts w:ascii="Calibri" w:hAnsi="Calibri" w:cs="Calibri"/>
                <w:b/>
                <w:bCs/>
                <w:color w:val="000000"/>
                <w:sz w:val="12"/>
                <w:szCs w:val="12"/>
                <w:lang w:val="es-CO" w:eastAsia="es-CO"/>
              </w:rPr>
              <w:t>ITEM</w:t>
            </w:r>
          </w:p>
        </w:tc>
        <w:tc>
          <w:tcPr>
            <w:tcW w:w="2619" w:type="dxa"/>
            <w:shd w:val="clear" w:color="000000" w:fill="F2F2F2"/>
            <w:vAlign w:val="center"/>
            <w:hideMark/>
          </w:tcPr>
          <w:p w:rsidR="00EA1408" w:rsidRPr="001E0ABB" w:rsidRDefault="00EA1408" w:rsidP="00B15E49">
            <w:pPr>
              <w:jc w:val="center"/>
              <w:rPr>
                <w:rFonts w:ascii="Calibri" w:hAnsi="Calibri" w:cs="Calibri"/>
                <w:b/>
                <w:bCs/>
                <w:color w:val="000000"/>
                <w:sz w:val="12"/>
                <w:szCs w:val="12"/>
                <w:lang w:val="es-CO" w:eastAsia="es-CO"/>
              </w:rPr>
            </w:pPr>
            <w:r w:rsidRPr="001E0ABB">
              <w:rPr>
                <w:rFonts w:ascii="Calibri" w:hAnsi="Calibri" w:cs="Calibri"/>
                <w:b/>
                <w:bCs/>
                <w:color w:val="000000"/>
                <w:sz w:val="12"/>
                <w:szCs w:val="12"/>
                <w:lang w:val="es-CO" w:eastAsia="es-CO"/>
              </w:rPr>
              <w:t>ELEMENTO</w:t>
            </w:r>
          </w:p>
        </w:tc>
        <w:tc>
          <w:tcPr>
            <w:tcW w:w="934" w:type="dxa"/>
            <w:shd w:val="clear" w:color="000000" w:fill="F2F2F2"/>
            <w:vAlign w:val="center"/>
            <w:hideMark/>
          </w:tcPr>
          <w:p w:rsidR="00EA1408" w:rsidRPr="001E0ABB" w:rsidRDefault="00EA1408" w:rsidP="00B15E49">
            <w:pPr>
              <w:jc w:val="center"/>
              <w:rPr>
                <w:rFonts w:ascii="Calibri" w:hAnsi="Calibri" w:cs="Calibri"/>
                <w:b/>
                <w:bCs/>
                <w:color w:val="000000"/>
                <w:sz w:val="12"/>
                <w:szCs w:val="12"/>
                <w:lang w:val="es-CO" w:eastAsia="es-CO"/>
              </w:rPr>
            </w:pPr>
            <w:r w:rsidRPr="001E0ABB">
              <w:rPr>
                <w:rFonts w:ascii="Calibri" w:hAnsi="Calibri" w:cs="Calibri"/>
                <w:b/>
                <w:bCs/>
                <w:color w:val="000000"/>
                <w:sz w:val="12"/>
                <w:szCs w:val="12"/>
                <w:lang w:val="es-CO" w:eastAsia="es-CO"/>
              </w:rPr>
              <w:t>VALOR UNITARIO BASE</w:t>
            </w:r>
          </w:p>
        </w:tc>
        <w:tc>
          <w:tcPr>
            <w:tcW w:w="835" w:type="dxa"/>
            <w:shd w:val="clear" w:color="000000" w:fill="F2F2F2"/>
            <w:vAlign w:val="center"/>
            <w:hideMark/>
          </w:tcPr>
          <w:p w:rsidR="00EA1408" w:rsidRPr="001E0ABB" w:rsidRDefault="00EA1408" w:rsidP="00B15E49">
            <w:pPr>
              <w:jc w:val="center"/>
              <w:rPr>
                <w:rFonts w:ascii="Calibri" w:hAnsi="Calibri" w:cs="Calibri"/>
                <w:b/>
                <w:bCs/>
                <w:color w:val="000000"/>
                <w:sz w:val="12"/>
                <w:szCs w:val="12"/>
                <w:lang w:val="es-CO" w:eastAsia="es-CO"/>
              </w:rPr>
            </w:pPr>
            <w:r w:rsidRPr="001E0ABB">
              <w:rPr>
                <w:rFonts w:ascii="Calibri" w:hAnsi="Calibri" w:cs="Calibri"/>
                <w:b/>
                <w:bCs/>
                <w:color w:val="000000"/>
                <w:sz w:val="12"/>
                <w:szCs w:val="12"/>
                <w:lang w:val="es-CO" w:eastAsia="es-CO"/>
              </w:rPr>
              <w:t>IVA 19%</w:t>
            </w:r>
          </w:p>
        </w:tc>
        <w:tc>
          <w:tcPr>
            <w:tcW w:w="934" w:type="dxa"/>
            <w:shd w:val="clear" w:color="000000" w:fill="F2F2F2"/>
            <w:vAlign w:val="center"/>
            <w:hideMark/>
          </w:tcPr>
          <w:p w:rsidR="00EA1408" w:rsidRPr="001E0ABB" w:rsidRDefault="00EA1408" w:rsidP="00B15E49">
            <w:pPr>
              <w:jc w:val="center"/>
              <w:rPr>
                <w:rFonts w:ascii="Calibri" w:hAnsi="Calibri" w:cs="Calibri"/>
                <w:b/>
                <w:bCs/>
                <w:color w:val="000000"/>
                <w:sz w:val="12"/>
                <w:szCs w:val="12"/>
                <w:lang w:val="es-CO" w:eastAsia="es-CO"/>
              </w:rPr>
            </w:pPr>
            <w:r w:rsidRPr="001E0ABB">
              <w:rPr>
                <w:rFonts w:ascii="Calibri" w:hAnsi="Calibri" w:cs="Calibri"/>
                <w:b/>
                <w:bCs/>
                <w:color w:val="000000"/>
                <w:sz w:val="12"/>
                <w:szCs w:val="12"/>
                <w:lang w:val="es-CO" w:eastAsia="es-CO"/>
              </w:rPr>
              <w:t>VALOR UNITARIO TOTAL</w:t>
            </w:r>
          </w:p>
        </w:tc>
        <w:tc>
          <w:tcPr>
            <w:tcW w:w="956" w:type="dxa"/>
            <w:shd w:val="clear" w:color="000000" w:fill="F2F2F2"/>
            <w:vAlign w:val="center"/>
            <w:hideMark/>
          </w:tcPr>
          <w:p w:rsidR="00EA1408" w:rsidRPr="001E0ABB" w:rsidRDefault="00EA1408" w:rsidP="00B15E49">
            <w:pPr>
              <w:jc w:val="center"/>
              <w:rPr>
                <w:rFonts w:ascii="Calibri" w:hAnsi="Calibri" w:cs="Calibri"/>
                <w:b/>
                <w:bCs/>
                <w:color w:val="000000"/>
                <w:sz w:val="12"/>
                <w:szCs w:val="12"/>
                <w:lang w:val="es-CO" w:eastAsia="es-CO"/>
              </w:rPr>
            </w:pPr>
            <w:r w:rsidRPr="001E0ABB">
              <w:rPr>
                <w:rFonts w:ascii="Calibri" w:hAnsi="Calibri" w:cs="Calibri"/>
                <w:b/>
                <w:bCs/>
                <w:color w:val="000000"/>
                <w:sz w:val="12"/>
                <w:szCs w:val="12"/>
                <w:lang w:val="es-CO" w:eastAsia="es-CO"/>
              </w:rPr>
              <w:t>VALOR UNITARIO BASE</w:t>
            </w:r>
          </w:p>
        </w:tc>
        <w:tc>
          <w:tcPr>
            <w:tcW w:w="857" w:type="dxa"/>
            <w:shd w:val="clear" w:color="000000" w:fill="F2F2F2"/>
            <w:vAlign w:val="center"/>
            <w:hideMark/>
          </w:tcPr>
          <w:p w:rsidR="00EA1408" w:rsidRPr="001E0ABB" w:rsidRDefault="00EA1408" w:rsidP="00B15E49">
            <w:pPr>
              <w:jc w:val="center"/>
              <w:rPr>
                <w:rFonts w:ascii="Calibri" w:hAnsi="Calibri" w:cs="Calibri"/>
                <w:b/>
                <w:bCs/>
                <w:color w:val="000000"/>
                <w:sz w:val="12"/>
                <w:szCs w:val="12"/>
                <w:lang w:val="es-CO" w:eastAsia="es-CO"/>
              </w:rPr>
            </w:pPr>
            <w:r w:rsidRPr="001E0ABB">
              <w:rPr>
                <w:rFonts w:ascii="Calibri" w:hAnsi="Calibri" w:cs="Calibri"/>
                <w:b/>
                <w:bCs/>
                <w:color w:val="000000"/>
                <w:sz w:val="12"/>
                <w:szCs w:val="12"/>
                <w:lang w:val="es-CO" w:eastAsia="es-CO"/>
              </w:rPr>
              <w:t>IVA 19%</w:t>
            </w:r>
          </w:p>
        </w:tc>
        <w:tc>
          <w:tcPr>
            <w:tcW w:w="956" w:type="dxa"/>
            <w:shd w:val="clear" w:color="000000" w:fill="F2F2F2"/>
            <w:vAlign w:val="center"/>
            <w:hideMark/>
          </w:tcPr>
          <w:p w:rsidR="00EA1408" w:rsidRPr="001E0ABB" w:rsidRDefault="00EA1408" w:rsidP="00B15E49">
            <w:pPr>
              <w:jc w:val="center"/>
              <w:rPr>
                <w:rFonts w:ascii="Calibri" w:hAnsi="Calibri" w:cs="Calibri"/>
                <w:b/>
                <w:bCs/>
                <w:color w:val="000000"/>
                <w:sz w:val="12"/>
                <w:szCs w:val="12"/>
                <w:lang w:val="es-CO" w:eastAsia="es-CO"/>
              </w:rPr>
            </w:pPr>
            <w:r w:rsidRPr="001E0ABB">
              <w:rPr>
                <w:rFonts w:ascii="Calibri" w:hAnsi="Calibri" w:cs="Calibri"/>
                <w:b/>
                <w:bCs/>
                <w:color w:val="000000"/>
                <w:sz w:val="12"/>
                <w:szCs w:val="12"/>
                <w:lang w:val="es-CO" w:eastAsia="es-CO"/>
              </w:rPr>
              <w:t>VALOR UNITARIO TOTAL</w:t>
            </w:r>
          </w:p>
        </w:tc>
        <w:tc>
          <w:tcPr>
            <w:tcW w:w="977" w:type="dxa"/>
            <w:shd w:val="clear" w:color="000000" w:fill="F2F2F2"/>
            <w:vAlign w:val="center"/>
            <w:hideMark/>
          </w:tcPr>
          <w:p w:rsidR="00EA1408" w:rsidRPr="001E0ABB" w:rsidRDefault="00EA1408" w:rsidP="00B15E49">
            <w:pPr>
              <w:jc w:val="center"/>
              <w:rPr>
                <w:rFonts w:ascii="Calibri" w:hAnsi="Calibri" w:cs="Calibri"/>
                <w:b/>
                <w:bCs/>
                <w:color w:val="000000"/>
                <w:sz w:val="12"/>
                <w:szCs w:val="12"/>
                <w:lang w:val="es-CO" w:eastAsia="es-CO"/>
              </w:rPr>
            </w:pPr>
            <w:r w:rsidRPr="001E0ABB">
              <w:rPr>
                <w:rFonts w:ascii="Calibri" w:hAnsi="Calibri" w:cs="Calibri"/>
                <w:b/>
                <w:bCs/>
                <w:color w:val="000000"/>
                <w:sz w:val="12"/>
                <w:szCs w:val="12"/>
                <w:lang w:val="es-CO" w:eastAsia="es-CO"/>
              </w:rPr>
              <w:t>VALOR UNITARIO BASE</w:t>
            </w:r>
          </w:p>
        </w:tc>
      </w:tr>
      <w:tr w:rsidR="00EA1408" w:rsidRPr="001E0ABB" w:rsidTr="00B15E49">
        <w:trPr>
          <w:trHeight w:val="450"/>
          <w:jc w:val="center"/>
        </w:trPr>
        <w:tc>
          <w:tcPr>
            <w:tcW w:w="675" w:type="dxa"/>
            <w:vMerge w:val="restart"/>
            <w:shd w:val="clear" w:color="auto" w:fill="auto"/>
            <w:noWrap/>
            <w:textDirection w:val="tbRl"/>
            <w:vAlign w:val="center"/>
            <w:hideMark/>
          </w:tcPr>
          <w:p w:rsidR="00EA1408" w:rsidRPr="001E0ABB" w:rsidRDefault="00EA1408" w:rsidP="00B15E49">
            <w:pPr>
              <w:jc w:val="center"/>
              <w:rPr>
                <w:rFonts w:ascii="Calibri" w:hAnsi="Calibri" w:cs="Calibri"/>
                <w:color w:val="000000"/>
                <w:lang w:val="es-CO" w:eastAsia="es-CO"/>
              </w:rPr>
            </w:pPr>
            <w:r w:rsidRPr="001E0ABB">
              <w:rPr>
                <w:rFonts w:ascii="Calibri" w:hAnsi="Calibri" w:cs="Calibri"/>
                <w:color w:val="000000"/>
                <w:sz w:val="22"/>
                <w:szCs w:val="22"/>
                <w:lang w:val="es-CO" w:eastAsia="es-CO"/>
              </w:rPr>
              <w:t>ARTICULOS TEXTILES</w:t>
            </w:r>
          </w:p>
        </w:tc>
        <w:tc>
          <w:tcPr>
            <w:tcW w:w="677"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w:t>
            </w:r>
          </w:p>
        </w:tc>
        <w:tc>
          <w:tcPr>
            <w:tcW w:w="2619" w:type="dxa"/>
            <w:shd w:val="clear" w:color="auto" w:fill="auto"/>
            <w:vAlign w:val="center"/>
            <w:hideMark/>
          </w:tcPr>
          <w:p w:rsidR="00EA1408" w:rsidRPr="001E0ABB" w:rsidRDefault="00EA1408" w:rsidP="00B15E49">
            <w:pPr>
              <w:jc w:val="both"/>
              <w:rPr>
                <w:rFonts w:ascii="Arial" w:hAnsi="Arial" w:cs="Arial"/>
                <w:color w:val="000000"/>
                <w:sz w:val="16"/>
                <w:szCs w:val="16"/>
                <w:lang w:val="es-CO" w:eastAsia="es-CO"/>
              </w:rPr>
            </w:pPr>
            <w:r w:rsidRPr="001E0ABB">
              <w:rPr>
                <w:rFonts w:ascii="Arial" w:hAnsi="Arial" w:cs="Arial"/>
                <w:color w:val="000000"/>
                <w:sz w:val="16"/>
                <w:szCs w:val="16"/>
                <w:lang w:val="es-CO" w:eastAsia="es-CO"/>
              </w:rPr>
              <w:t>UNIFORME DE DEPORTES (PANTALONETA Y CAMISETA)</w:t>
            </w:r>
          </w:p>
        </w:tc>
        <w:tc>
          <w:tcPr>
            <w:tcW w:w="934" w:type="dxa"/>
            <w:shd w:val="clear" w:color="000000" w:fill="F2F2F2"/>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34.000,00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6.460,00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40.460,00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38.000,00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7.220,00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45.220,00</w:t>
            </w:r>
          </w:p>
        </w:tc>
        <w:tc>
          <w:tcPr>
            <w:tcW w:w="97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38.000,00</w:t>
            </w:r>
          </w:p>
        </w:tc>
      </w:tr>
      <w:tr w:rsidR="00EA1408" w:rsidRPr="001E0ABB" w:rsidTr="00B15E49">
        <w:trPr>
          <w:trHeight w:val="405"/>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w:t>
            </w:r>
          </w:p>
        </w:tc>
        <w:tc>
          <w:tcPr>
            <w:tcW w:w="2619" w:type="dxa"/>
            <w:shd w:val="clear" w:color="auto" w:fill="auto"/>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PARCHE DE IDENTIFICACION PERSONAL</w:t>
            </w:r>
          </w:p>
        </w:tc>
        <w:tc>
          <w:tcPr>
            <w:tcW w:w="934" w:type="dxa"/>
            <w:shd w:val="clear" w:color="000000" w:fill="F2F2F2"/>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1.100,00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209,00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1.309,00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1.200,00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228,00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1.428,00</w:t>
            </w:r>
          </w:p>
        </w:tc>
        <w:tc>
          <w:tcPr>
            <w:tcW w:w="97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1.500,00</w:t>
            </w:r>
          </w:p>
        </w:tc>
      </w:tr>
      <w:tr w:rsidR="00EA1408" w:rsidRPr="001E0ABB" w:rsidTr="00B15E49">
        <w:trPr>
          <w:trHeight w:val="45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w:t>
            </w:r>
          </w:p>
        </w:tc>
        <w:tc>
          <w:tcPr>
            <w:tcW w:w="2619" w:type="dxa"/>
            <w:shd w:val="clear" w:color="auto" w:fill="auto"/>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PARCHE DE IDENTIFICACION GRUPO SANGUINEO</w:t>
            </w:r>
          </w:p>
        </w:tc>
        <w:tc>
          <w:tcPr>
            <w:tcW w:w="934" w:type="dxa"/>
            <w:shd w:val="clear" w:color="000000" w:fill="F2F2F2"/>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1.000,00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190,00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1.190,00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1.100,00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209,00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1.309,00</w:t>
            </w:r>
          </w:p>
        </w:tc>
        <w:tc>
          <w:tcPr>
            <w:tcW w:w="97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1.500,00</w:t>
            </w:r>
          </w:p>
        </w:tc>
      </w:tr>
      <w:tr w:rsidR="00EA1408" w:rsidRPr="001E0ABB" w:rsidTr="00B15E49">
        <w:trPr>
          <w:trHeight w:val="675"/>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w:t>
            </w:r>
          </w:p>
        </w:tc>
        <w:tc>
          <w:tcPr>
            <w:tcW w:w="2619" w:type="dxa"/>
            <w:shd w:val="clear" w:color="auto" w:fill="auto"/>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PARCHE BRIER (PARCHE UNIDAD SUBALTERNA)  PACHE  (UNIDAD SUPERIOR</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3.500,00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665,00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4.165,00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3.800,00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722,00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4.522,00</w:t>
            </w:r>
          </w:p>
        </w:tc>
        <w:tc>
          <w:tcPr>
            <w:tcW w:w="977" w:type="dxa"/>
            <w:shd w:val="clear" w:color="000000" w:fill="F2F2F2"/>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3.500,00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5</w:t>
            </w:r>
          </w:p>
        </w:tc>
        <w:tc>
          <w:tcPr>
            <w:tcW w:w="2619" w:type="dxa"/>
            <w:shd w:val="clear" w:color="auto" w:fill="auto"/>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PARCHE EJERCITO</w:t>
            </w:r>
          </w:p>
        </w:tc>
        <w:tc>
          <w:tcPr>
            <w:tcW w:w="934" w:type="dxa"/>
            <w:shd w:val="clear" w:color="000000" w:fill="F2F2F2"/>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1.100,00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209,00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1.309,00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1.200,00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228,00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1.428,00</w:t>
            </w:r>
          </w:p>
        </w:tc>
        <w:tc>
          <w:tcPr>
            <w:tcW w:w="97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1.500,00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6</w:t>
            </w:r>
          </w:p>
        </w:tc>
        <w:tc>
          <w:tcPr>
            <w:tcW w:w="2619" w:type="dxa"/>
            <w:shd w:val="clear" w:color="auto" w:fill="auto"/>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PARCHE FE EN LA CAUSA</w:t>
            </w:r>
          </w:p>
        </w:tc>
        <w:tc>
          <w:tcPr>
            <w:tcW w:w="934" w:type="dxa"/>
            <w:shd w:val="clear" w:color="000000" w:fill="F2F2F2"/>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2.500,00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475,00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2.975,00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2.800,00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532,00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3.332,00</w:t>
            </w:r>
          </w:p>
        </w:tc>
        <w:tc>
          <w:tcPr>
            <w:tcW w:w="97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4.000,00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7</w:t>
            </w:r>
          </w:p>
        </w:tc>
        <w:tc>
          <w:tcPr>
            <w:tcW w:w="2619" w:type="dxa"/>
            <w:shd w:val="clear" w:color="auto" w:fill="auto"/>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BANDERA TRICOLOR</w:t>
            </w:r>
          </w:p>
        </w:tc>
        <w:tc>
          <w:tcPr>
            <w:tcW w:w="934" w:type="dxa"/>
            <w:shd w:val="clear" w:color="000000" w:fill="F2F2F2"/>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1.000,00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190,00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1.190,00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1.100,00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209,00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1.309,00</w:t>
            </w:r>
          </w:p>
        </w:tc>
        <w:tc>
          <w:tcPr>
            <w:tcW w:w="97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2.200,00</w:t>
            </w:r>
          </w:p>
        </w:tc>
      </w:tr>
      <w:tr w:rsidR="00EA1408" w:rsidRPr="001E0ABB" w:rsidTr="00B15E49">
        <w:trPr>
          <w:trHeight w:val="45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8</w:t>
            </w:r>
          </w:p>
        </w:tc>
        <w:tc>
          <w:tcPr>
            <w:tcW w:w="2619" w:type="dxa"/>
            <w:shd w:val="clear" w:color="auto" w:fill="auto"/>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PLACAS DE IDENTIFICACIÓN (1 JUEGO PARA CUELLO Y BOTA)</w:t>
            </w:r>
          </w:p>
        </w:tc>
        <w:tc>
          <w:tcPr>
            <w:tcW w:w="934" w:type="dxa"/>
            <w:shd w:val="clear" w:color="000000" w:fill="F2F2F2"/>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5.500,00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1.045,00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6.545,00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5.800,00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1.102,00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6.902,00</w:t>
            </w:r>
          </w:p>
        </w:tc>
        <w:tc>
          <w:tcPr>
            <w:tcW w:w="97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7.000,00</w:t>
            </w:r>
          </w:p>
        </w:tc>
      </w:tr>
      <w:tr w:rsidR="00EA1408" w:rsidRPr="001E0ABB" w:rsidTr="00B15E49">
        <w:trPr>
          <w:trHeight w:val="45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9</w:t>
            </w:r>
          </w:p>
        </w:tc>
        <w:tc>
          <w:tcPr>
            <w:tcW w:w="2619" w:type="dxa"/>
            <w:shd w:val="clear" w:color="auto" w:fill="auto"/>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JUEGO DE BRAZALETES  DE IDENTIFICACIÓN</w:t>
            </w:r>
          </w:p>
        </w:tc>
        <w:tc>
          <w:tcPr>
            <w:tcW w:w="934" w:type="dxa"/>
            <w:shd w:val="clear" w:color="000000" w:fill="F2F2F2"/>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4.000,00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760,00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4.760,00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4.500,00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855,00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5.355,00</w:t>
            </w:r>
          </w:p>
        </w:tc>
        <w:tc>
          <w:tcPr>
            <w:tcW w:w="97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8.000,00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10</w:t>
            </w:r>
          </w:p>
        </w:tc>
        <w:tc>
          <w:tcPr>
            <w:tcW w:w="2619" w:type="dxa"/>
            <w:shd w:val="clear" w:color="auto" w:fill="auto"/>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PROTECTOR AUDITIVO</w:t>
            </w:r>
          </w:p>
        </w:tc>
        <w:tc>
          <w:tcPr>
            <w:tcW w:w="934" w:type="dxa"/>
            <w:shd w:val="clear" w:color="000000" w:fill="F2F2F2"/>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2.400,00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456,00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2.856,00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2.500,00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475,00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2.975,00</w:t>
            </w:r>
          </w:p>
        </w:tc>
        <w:tc>
          <w:tcPr>
            <w:tcW w:w="97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3.000,00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11</w:t>
            </w:r>
          </w:p>
        </w:tc>
        <w:tc>
          <w:tcPr>
            <w:tcW w:w="2619" w:type="dxa"/>
            <w:shd w:val="clear" w:color="auto" w:fill="auto"/>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LIGAS</w:t>
            </w:r>
          </w:p>
        </w:tc>
        <w:tc>
          <w:tcPr>
            <w:tcW w:w="934" w:type="dxa"/>
            <w:shd w:val="clear" w:color="000000" w:fill="F2F2F2"/>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1.900,00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361,00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2.261,00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2.200,00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418,00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2.618,00</w:t>
            </w:r>
          </w:p>
        </w:tc>
        <w:tc>
          <w:tcPr>
            <w:tcW w:w="97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4.000,00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12</w:t>
            </w:r>
          </w:p>
        </w:tc>
        <w:tc>
          <w:tcPr>
            <w:tcW w:w="2619" w:type="dxa"/>
            <w:shd w:val="clear" w:color="000000" w:fill="FFFFFF"/>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MANILLA DANTE</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1.800,00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342,00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2.142,00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1.700,00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323,00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2.023,00</w:t>
            </w:r>
          </w:p>
        </w:tc>
        <w:tc>
          <w:tcPr>
            <w:tcW w:w="977" w:type="dxa"/>
            <w:shd w:val="clear" w:color="000000" w:fill="F2F2F2"/>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1.200,00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13</w:t>
            </w:r>
          </w:p>
        </w:tc>
        <w:tc>
          <w:tcPr>
            <w:tcW w:w="2619" w:type="dxa"/>
            <w:shd w:val="clear" w:color="auto" w:fill="auto"/>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BOLSA DE ÚTILES DE ASEO</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4.000,00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760,00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4.760,00</w:t>
            </w:r>
          </w:p>
        </w:tc>
        <w:tc>
          <w:tcPr>
            <w:tcW w:w="956" w:type="dxa"/>
            <w:shd w:val="clear" w:color="000000" w:fill="F2F2F2"/>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3.800,00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722,00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4.522,00</w:t>
            </w:r>
          </w:p>
        </w:tc>
        <w:tc>
          <w:tcPr>
            <w:tcW w:w="97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4.000,00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14</w:t>
            </w:r>
          </w:p>
        </w:tc>
        <w:tc>
          <w:tcPr>
            <w:tcW w:w="2619" w:type="dxa"/>
            <w:shd w:val="clear" w:color="auto" w:fill="auto"/>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CHANCLAS</w:t>
            </w:r>
          </w:p>
        </w:tc>
        <w:tc>
          <w:tcPr>
            <w:tcW w:w="934" w:type="dxa"/>
            <w:shd w:val="clear" w:color="000000" w:fill="F2F2F2"/>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3.000,00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570,00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3.570,00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3.500,00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665,00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4.165,00</w:t>
            </w:r>
          </w:p>
        </w:tc>
        <w:tc>
          <w:tcPr>
            <w:tcW w:w="97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p>
        </w:tc>
      </w:tr>
      <w:tr w:rsidR="00EA1408" w:rsidRPr="001E0ABB" w:rsidTr="00B15E49">
        <w:trPr>
          <w:trHeight w:val="45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15</w:t>
            </w:r>
          </w:p>
        </w:tc>
        <w:tc>
          <w:tcPr>
            <w:tcW w:w="2619" w:type="dxa"/>
            <w:shd w:val="clear" w:color="auto" w:fill="auto"/>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CALCETIN COLOR BLANCO PARA DEPORTES</w:t>
            </w:r>
          </w:p>
        </w:tc>
        <w:tc>
          <w:tcPr>
            <w:tcW w:w="934" w:type="dxa"/>
            <w:shd w:val="clear" w:color="000000" w:fill="F2F2F2"/>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3.000,00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570,00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3.570,00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3.500,00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665,00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4.165,00</w:t>
            </w:r>
          </w:p>
        </w:tc>
        <w:tc>
          <w:tcPr>
            <w:tcW w:w="977" w:type="dxa"/>
            <w:shd w:val="clear" w:color="000000" w:fill="FFFFFF"/>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3.500,00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16</w:t>
            </w:r>
          </w:p>
        </w:tc>
        <w:tc>
          <w:tcPr>
            <w:tcW w:w="2619" w:type="dxa"/>
            <w:shd w:val="clear" w:color="auto" w:fill="auto"/>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OJOS DE GATO</w:t>
            </w:r>
          </w:p>
        </w:tc>
        <w:tc>
          <w:tcPr>
            <w:tcW w:w="934" w:type="dxa"/>
            <w:shd w:val="clear" w:color="000000" w:fill="FFFFFF"/>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1.500,00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285,00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1.785,00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1.800,00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342,00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2.142,00</w:t>
            </w:r>
          </w:p>
        </w:tc>
        <w:tc>
          <w:tcPr>
            <w:tcW w:w="977" w:type="dxa"/>
            <w:shd w:val="clear" w:color="000000" w:fill="F2F2F2"/>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1.250,00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17</w:t>
            </w:r>
          </w:p>
        </w:tc>
        <w:tc>
          <w:tcPr>
            <w:tcW w:w="2619" w:type="dxa"/>
            <w:shd w:val="clear" w:color="auto" w:fill="auto"/>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INSIGNIA DEL GRADO DE SOLDADO</w:t>
            </w:r>
          </w:p>
        </w:tc>
        <w:tc>
          <w:tcPr>
            <w:tcW w:w="934" w:type="dxa"/>
            <w:shd w:val="clear" w:color="000000" w:fill="F2F2F2"/>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1.000,00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190,00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1.190,00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1.200,00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228,00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1.428,00</w:t>
            </w:r>
          </w:p>
        </w:tc>
        <w:tc>
          <w:tcPr>
            <w:tcW w:w="97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1.500,00</w:t>
            </w:r>
          </w:p>
        </w:tc>
      </w:tr>
      <w:tr w:rsidR="00EA1408" w:rsidRPr="001E0ABB" w:rsidTr="00B15E49">
        <w:trPr>
          <w:trHeight w:val="675"/>
          <w:jc w:val="center"/>
        </w:trPr>
        <w:tc>
          <w:tcPr>
            <w:tcW w:w="675" w:type="dxa"/>
            <w:shd w:val="clear" w:color="000000" w:fill="F2F2F2"/>
            <w:noWrap/>
            <w:vAlign w:val="center"/>
            <w:hideMark/>
          </w:tcPr>
          <w:p w:rsidR="00EA1408" w:rsidRPr="001E0ABB" w:rsidRDefault="00EA1408" w:rsidP="00B15E49">
            <w:pPr>
              <w:jc w:val="center"/>
              <w:rPr>
                <w:rFonts w:ascii="Calibri" w:hAnsi="Calibri" w:cs="Calibri"/>
                <w:b/>
                <w:bCs/>
                <w:color w:val="000000"/>
                <w:sz w:val="16"/>
                <w:szCs w:val="16"/>
                <w:lang w:val="es-CO" w:eastAsia="es-CO"/>
              </w:rPr>
            </w:pPr>
            <w:r w:rsidRPr="001E0ABB">
              <w:rPr>
                <w:rFonts w:ascii="Calibri" w:hAnsi="Calibri" w:cs="Calibri"/>
                <w:b/>
                <w:bCs/>
                <w:color w:val="000000"/>
                <w:sz w:val="16"/>
                <w:szCs w:val="16"/>
                <w:lang w:val="es-CO" w:eastAsia="es-CO"/>
              </w:rPr>
              <w:t>RUBRO</w:t>
            </w:r>
          </w:p>
        </w:tc>
        <w:tc>
          <w:tcPr>
            <w:tcW w:w="677" w:type="dxa"/>
            <w:shd w:val="clear" w:color="000000" w:fill="F2F2F2"/>
            <w:vAlign w:val="center"/>
            <w:hideMark/>
          </w:tcPr>
          <w:p w:rsidR="00EA1408" w:rsidRPr="001E0ABB" w:rsidRDefault="00EA1408" w:rsidP="00B15E49">
            <w:pPr>
              <w:jc w:val="center"/>
              <w:rPr>
                <w:rFonts w:ascii="Calibri" w:hAnsi="Calibri" w:cs="Calibri"/>
                <w:b/>
                <w:bCs/>
                <w:color w:val="000000"/>
                <w:sz w:val="16"/>
                <w:szCs w:val="16"/>
                <w:lang w:val="es-CO" w:eastAsia="es-CO"/>
              </w:rPr>
            </w:pPr>
            <w:r w:rsidRPr="001E0ABB">
              <w:rPr>
                <w:rFonts w:ascii="Calibri" w:hAnsi="Calibri" w:cs="Calibri"/>
                <w:b/>
                <w:bCs/>
                <w:color w:val="000000"/>
                <w:sz w:val="16"/>
                <w:szCs w:val="16"/>
                <w:lang w:val="es-CO" w:eastAsia="es-CO"/>
              </w:rPr>
              <w:t>ITEM</w:t>
            </w:r>
          </w:p>
        </w:tc>
        <w:tc>
          <w:tcPr>
            <w:tcW w:w="2619" w:type="dxa"/>
            <w:shd w:val="clear" w:color="000000" w:fill="F2F2F2"/>
            <w:vAlign w:val="center"/>
            <w:hideMark/>
          </w:tcPr>
          <w:p w:rsidR="00EA1408" w:rsidRPr="001E0ABB" w:rsidRDefault="00EA1408" w:rsidP="00B15E49">
            <w:pPr>
              <w:jc w:val="center"/>
              <w:rPr>
                <w:rFonts w:ascii="Calibri" w:hAnsi="Calibri" w:cs="Calibri"/>
                <w:b/>
                <w:bCs/>
                <w:color w:val="000000"/>
                <w:sz w:val="16"/>
                <w:szCs w:val="16"/>
                <w:lang w:val="es-CO" w:eastAsia="es-CO"/>
              </w:rPr>
            </w:pPr>
            <w:r w:rsidRPr="001E0ABB">
              <w:rPr>
                <w:rFonts w:ascii="Calibri" w:hAnsi="Calibri" w:cs="Calibri"/>
                <w:b/>
                <w:bCs/>
                <w:color w:val="000000"/>
                <w:sz w:val="16"/>
                <w:szCs w:val="16"/>
                <w:lang w:val="es-CO" w:eastAsia="es-CO"/>
              </w:rPr>
              <w:t>ELEMENTO</w:t>
            </w:r>
          </w:p>
        </w:tc>
        <w:tc>
          <w:tcPr>
            <w:tcW w:w="934" w:type="dxa"/>
            <w:shd w:val="clear" w:color="000000" w:fill="F2F2F2"/>
            <w:vAlign w:val="center"/>
            <w:hideMark/>
          </w:tcPr>
          <w:p w:rsidR="00EA1408" w:rsidRPr="001E0ABB" w:rsidRDefault="00EA1408" w:rsidP="00B15E49">
            <w:pPr>
              <w:jc w:val="center"/>
              <w:rPr>
                <w:rFonts w:ascii="Calibri" w:hAnsi="Calibri" w:cs="Calibri"/>
                <w:b/>
                <w:bCs/>
                <w:color w:val="000000"/>
                <w:sz w:val="16"/>
                <w:szCs w:val="16"/>
                <w:lang w:val="es-CO" w:eastAsia="es-CO"/>
              </w:rPr>
            </w:pPr>
            <w:r w:rsidRPr="001E0ABB">
              <w:rPr>
                <w:rFonts w:ascii="Calibri" w:hAnsi="Calibri" w:cs="Calibri"/>
                <w:b/>
                <w:bCs/>
                <w:color w:val="000000"/>
                <w:sz w:val="16"/>
                <w:szCs w:val="16"/>
                <w:lang w:val="es-CO" w:eastAsia="es-CO"/>
              </w:rPr>
              <w:t>VALOR UNITARIO BASE</w:t>
            </w:r>
          </w:p>
        </w:tc>
        <w:tc>
          <w:tcPr>
            <w:tcW w:w="835" w:type="dxa"/>
            <w:shd w:val="clear" w:color="000000" w:fill="F2F2F2"/>
            <w:vAlign w:val="center"/>
            <w:hideMark/>
          </w:tcPr>
          <w:p w:rsidR="00EA1408" w:rsidRPr="001E0ABB" w:rsidRDefault="00EA1408" w:rsidP="00B15E49">
            <w:pPr>
              <w:jc w:val="center"/>
              <w:rPr>
                <w:rFonts w:ascii="Calibri" w:hAnsi="Calibri" w:cs="Calibri"/>
                <w:b/>
                <w:bCs/>
                <w:color w:val="000000"/>
                <w:sz w:val="16"/>
                <w:szCs w:val="16"/>
                <w:lang w:val="es-CO" w:eastAsia="es-CO"/>
              </w:rPr>
            </w:pPr>
            <w:r w:rsidRPr="001E0ABB">
              <w:rPr>
                <w:rFonts w:ascii="Calibri" w:hAnsi="Calibri" w:cs="Calibri"/>
                <w:b/>
                <w:bCs/>
                <w:color w:val="000000"/>
                <w:sz w:val="16"/>
                <w:szCs w:val="16"/>
                <w:lang w:val="es-CO" w:eastAsia="es-CO"/>
              </w:rPr>
              <w:t>IVA 19%</w:t>
            </w:r>
          </w:p>
        </w:tc>
        <w:tc>
          <w:tcPr>
            <w:tcW w:w="934" w:type="dxa"/>
            <w:shd w:val="clear" w:color="000000" w:fill="F2F2F2"/>
            <w:vAlign w:val="center"/>
            <w:hideMark/>
          </w:tcPr>
          <w:p w:rsidR="00EA1408" w:rsidRPr="001E0ABB" w:rsidRDefault="00EA1408" w:rsidP="00B15E49">
            <w:pPr>
              <w:jc w:val="center"/>
              <w:rPr>
                <w:rFonts w:ascii="Calibri" w:hAnsi="Calibri" w:cs="Calibri"/>
                <w:b/>
                <w:bCs/>
                <w:color w:val="000000"/>
                <w:sz w:val="16"/>
                <w:szCs w:val="16"/>
                <w:lang w:val="es-CO" w:eastAsia="es-CO"/>
              </w:rPr>
            </w:pPr>
            <w:r w:rsidRPr="001E0ABB">
              <w:rPr>
                <w:rFonts w:ascii="Calibri" w:hAnsi="Calibri" w:cs="Calibri"/>
                <w:b/>
                <w:bCs/>
                <w:color w:val="000000"/>
                <w:sz w:val="16"/>
                <w:szCs w:val="16"/>
                <w:lang w:val="es-CO" w:eastAsia="es-CO"/>
              </w:rPr>
              <w:t>VALOR UNITARIO TOTAL</w:t>
            </w:r>
          </w:p>
        </w:tc>
        <w:tc>
          <w:tcPr>
            <w:tcW w:w="956" w:type="dxa"/>
            <w:shd w:val="clear" w:color="000000" w:fill="F2F2F2"/>
            <w:vAlign w:val="center"/>
            <w:hideMark/>
          </w:tcPr>
          <w:p w:rsidR="00EA1408" w:rsidRPr="001E0ABB" w:rsidRDefault="00EA1408" w:rsidP="00B15E49">
            <w:pPr>
              <w:jc w:val="center"/>
              <w:rPr>
                <w:rFonts w:ascii="Calibri" w:hAnsi="Calibri" w:cs="Calibri"/>
                <w:b/>
                <w:bCs/>
                <w:color w:val="000000"/>
                <w:sz w:val="16"/>
                <w:szCs w:val="16"/>
                <w:lang w:val="es-CO" w:eastAsia="es-CO"/>
              </w:rPr>
            </w:pPr>
            <w:r w:rsidRPr="001E0ABB">
              <w:rPr>
                <w:rFonts w:ascii="Calibri" w:hAnsi="Calibri" w:cs="Calibri"/>
                <w:b/>
                <w:bCs/>
                <w:color w:val="000000"/>
                <w:sz w:val="16"/>
                <w:szCs w:val="16"/>
                <w:lang w:val="es-CO" w:eastAsia="es-CO"/>
              </w:rPr>
              <w:t>VALOR UNITARIO BASE</w:t>
            </w:r>
          </w:p>
        </w:tc>
        <w:tc>
          <w:tcPr>
            <w:tcW w:w="857" w:type="dxa"/>
            <w:shd w:val="clear" w:color="000000" w:fill="F2F2F2"/>
            <w:vAlign w:val="center"/>
            <w:hideMark/>
          </w:tcPr>
          <w:p w:rsidR="00EA1408" w:rsidRPr="001E0ABB" w:rsidRDefault="00EA1408" w:rsidP="00B15E49">
            <w:pPr>
              <w:jc w:val="center"/>
              <w:rPr>
                <w:rFonts w:ascii="Calibri" w:hAnsi="Calibri" w:cs="Calibri"/>
                <w:b/>
                <w:bCs/>
                <w:color w:val="000000"/>
                <w:sz w:val="16"/>
                <w:szCs w:val="16"/>
                <w:lang w:val="es-CO" w:eastAsia="es-CO"/>
              </w:rPr>
            </w:pPr>
            <w:r w:rsidRPr="001E0ABB">
              <w:rPr>
                <w:rFonts w:ascii="Calibri" w:hAnsi="Calibri" w:cs="Calibri"/>
                <w:b/>
                <w:bCs/>
                <w:color w:val="000000"/>
                <w:sz w:val="16"/>
                <w:szCs w:val="16"/>
                <w:lang w:val="es-CO" w:eastAsia="es-CO"/>
              </w:rPr>
              <w:t>IVA 19%</w:t>
            </w:r>
          </w:p>
        </w:tc>
        <w:tc>
          <w:tcPr>
            <w:tcW w:w="956" w:type="dxa"/>
            <w:shd w:val="clear" w:color="000000" w:fill="F2F2F2"/>
            <w:vAlign w:val="center"/>
            <w:hideMark/>
          </w:tcPr>
          <w:p w:rsidR="00EA1408" w:rsidRPr="001E0ABB" w:rsidRDefault="00EA1408" w:rsidP="00B15E49">
            <w:pPr>
              <w:jc w:val="center"/>
              <w:rPr>
                <w:rFonts w:ascii="Calibri" w:hAnsi="Calibri" w:cs="Calibri"/>
                <w:b/>
                <w:bCs/>
                <w:color w:val="000000"/>
                <w:sz w:val="16"/>
                <w:szCs w:val="16"/>
                <w:lang w:val="es-CO" w:eastAsia="es-CO"/>
              </w:rPr>
            </w:pPr>
            <w:r w:rsidRPr="001E0ABB">
              <w:rPr>
                <w:rFonts w:ascii="Calibri" w:hAnsi="Calibri" w:cs="Calibri"/>
                <w:b/>
                <w:bCs/>
                <w:color w:val="000000"/>
                <w:sz w:val="16"/>
                <w:szCs w:val="16"/>
                <w:lang w:val="es-CO" w:eastAsia="es-CO"/>
              </w:rPr>
              <w:t>VALOR UNITARIO TOTAL</w:t>
            </w:r>
          </w:p>
        </w:tc>
        <w:tc>
          <w:tcPr>
            <w:tcW w:w="977" w:type="dxa"/>
            <w:shd w:val="clear" w:color="000000" w:fill="F2F2F2"/>
            <w:vAlign w:val="center"/>
            <w:hideMark/>
          </w:tcPr>
          <w:p w:rsidR="00EA1408" w:rsidRPr="001E0ABB" w:rsidRDefault="00EA1408" w:rsidP="00B15E49">
            <w:pPr>
              <w:jc w:val="center"/>
              <w:rPr>
                <w:rFonts w:ascii="Calibri" w:hAnsi="Calibri" w:cs="Calibri"/>
                <w:b/>
                <w:bCs/>
                <w:color w:val="000000"/>
                <w:sz w:val="16"/>
                <w:szCs w:val="16"/>
                <w:lang w:val="es-CO" w:eastAsia="es-CO"/>
              </w:rPr>
            </w:pPr>
            <w:r w:rsidRPr="001E0ABB">
              <w:rPr>
                <w:rFonts w:ascii="Calibri" w:hAnsi="Calibri" w:cs="Calibri"/>
                <w:b/>
                <w:bCs/>
                <w:color w:val="000000"/>
                <w:sz w:val="16"/>
                <w:szCs w:val="16"/>
                <w:lang w:val="es-CO" w:eastAsia="es-CO"/>
              </w:rPr>
              <w:t>VALOR UNITARIO BASE</w:t>
            </w:r>
          </w:p>
        </w:tc>
      </w:tr>
      <w:tr w:rsidR="00EA1408" w:rsidRPr="001E0ABB" w:rsidTr="00B15E49">
        <w:trPr>
          <w:trHeight w:val="300"/>
          <w:jc w:val="center"/>
        </w:trPr>
        <w:tc>
          <w:tcPr>
            <w:tcW w:w="675" w:type="dxa"/>
            <w:vMerge w:val="restart"/>
            <w:shd w:val="clear" w:color="auto" w:fill="auto"/>
            <w:noWrap/>
            <w:textDirection w:val="tbRl"/>
            <w:vAlign w:val="center"/>
            <w:hideMark/>
          </w:tcPr>
          <w:p w:rsidR="00EA1408" w:rsidRPr="001E0ABB" w:rsidRDefault="00EA1408" w:rsidP="00B15E49">
            <w:pPr>
              <w:jc w:val="center"/>
              <w:rPr>
                <w:rFonts w:ascii="Calibri" w:hAnsi="Calibri" w:cs="Calibri"/>
                <w:color w:val="000000"/>
                <w:lang w:val="es-CO" w:eastAsia="es-CO"/>
              </w:rPr>
            </w:pPr>
            <w:r w:rsidRPr="001E0ABB">
              <w:rPr>
                <w:rFonts w:ascii="Calibri" w:hAnsi="Calibri" w:cs="Calibri"/>
                <w:color w:val="000000"/>
                <w:sz w:val="22"/>
                <w:szCs w:val="22"/>
                <w:lang w:val="es-CO" w:eastAsia="es-CO"/>
              </w:rPr>
              <w:t>OTROS BIENES TRANSPORTABLES</w:t>
            </w:r>
          </w:p>
        </w:tc>
        <w:tc>
          <w:tcPr>
            <w:tcW w:w="677" w:type="dxa"/>
            <w:shd w:val="clear" w:color="000000" w:fill="FFFFFF"/>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18</w:t>
            </w:r>
          </w:p>
        </w:tc>
        <w:tc>
          <w:tcPr>
            <w:tcW w:w="2619" w:type="dxa"/>
            <w:shd w:val="clear" w:color="000000" w:fill="FFFFFF"/>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PAÑUELO</w:t>
            </w:r>
          </w:p>
        </w:tc>
        <w:tc>
          <w:tcPr>
            <w:tcW w:w="934" w:type="dxa"/>
            <w:shd w:val="clear" w:color="000000" w:fill="F2F2F2"/>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1.400,00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266,00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1.666,00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1.500,00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285,00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1.785,00</w:t>
            </w:r>
          </w:p>
        </w:tc>
        <w:tc>
          <w:tcPr>
            <w:tcW w:w="97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1.500,00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000000" w:fill="FFFFFF"/>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19</w:t>
            </w:r>
          </w:p>
        </w:tc>
        <w:tc>
          <w:tcPr>
            <w:tcW w:w="2619" w:type="dxa"/>
            <w:shd w:val="clear" w:color="000000" w:fill="FFFFFF"/>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CORTA UÑAS</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1.000,00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190,00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1.190,00</w:t>
            </w:r>
          </w:p>
        </w:tc>
        <w:tc>
          <w:tcPr>
            <w:tcW w:w="956" w:type="dxa"/>
            <w:shd w:val="clear" w:color="000000" w:fill="F2F2F2"/>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950,00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181,00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1.131,00</w:t>
            </w:r>
          </w:p>
        </w:tc>
        <w:tc>
          <w:tcPr>
            <w:tcW w:w="97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1.000,00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000000" w:fill="FFFFFF"/>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20</w:t>
            </w:r>
          </w:p>
        </w:tc>
        <w:tc>
          <w:tcPr>
            <w:tcW w:w="2619" w:type="dxa"/>
            <w:shd w:val="clear" w:color="000000" w:fill="FFFFFF"/>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PEINILLA</w:t>
            </w:r>
          </w:p>
        </w:tc>
        <w:tc>
          <w:tcPr>
            <w:tcW w:w="934" w:type="dxa"/>
            <w:shd w:val="clear" w:color="000000" w:fill="F2F2F2"/>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57,00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357,00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350,00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67,00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417,00</w:t>
            </w:r>
          </w:p>
        </w:tc>
        <w:tc>
          <w:tcPr>
            <w:tcW w:w="97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800,00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000000" w:fill="FFFFFF"/>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21</w:t>
            </w:r>
          </w:p>
        </w:tc>
        <w:tc>
          <w:tcPr>
            <w:tcW w:w="2619" w:type="dxa"/>
            <w:shd w:val="clear" w:color="000000" w:fill="FFFFFF"/>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LAPICERO</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600,00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114,00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714,00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700,00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133,00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833,00</w:t>
            </w:r>
          </w:p>
        </w:tc>
        <w:tc>
          <w:tcPr>
            <w:tcW w:w="977" w:type="dxa"/>
            <w:shd w:val="clear" w:color="000000" w:fill="F2F2F2"/>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500,00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000000" w:fill="FFFFFF"/>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22</w:t>
            </w:r>
          </w:p>
        </w:tc>
        <w:tc>
          <w:tcPr>
            <w:tcW w:w="2619" w:type="dxa"/>
            <w:shd w:val="clear" w:color="000000" w:fill="FFFFFF"/>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CUADERNO</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1.600,00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304,00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1.904,00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1.800,00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342,00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2.142,00</w:t>
            </w:r>
          </w:p>
        </w:tc>
        <w:tc>
          <w:tcPr>
            <w:tcW w:w="977" w:type="dxa"/>
            <w:shd w:val="clear" w:color="000000" w:fill="F2F2F2"/>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1.500,00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000000" w:fill="FFFFFF"/>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23</w:t>
            </w:r>
          </w:p>
        </w:tc>
        <w:tc>
          <w:tcPr>
            <w:tcW w:w="2619" w:type="dxa"/>
            <w:shd w:val="clear" w:color="000000" w:fill="FFFFFF"/>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CANDADO</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2.700,00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513,00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3.213,00</w:t>
            </w:r>
          </w:p>
        </w:tc>
        <w:tc>
          <w:tcPr>
            <w:tcW w:w="956" w:type="dxa"/>
            <w:shd w:val="clear" w:color="000000" w:fill="F2F2F2"/>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2.600,00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494,00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3.094,00</w:t>
            </w:r>
          </w:p>
        </w:tc>
        <w:tc>
          <w:tcPr>
            <w:tcW w:w="97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4.000,00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000000" w:fill="FFFFFF"/>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24</w:t>
            </w:r>
          </w:p>
        </w:tc>
        <w:tc>
          <w:tcPr>
            <w:tcW w:w="2619" w:type="dxa"/>
            <w:shd w:val="clear" w:color="000000" w:fill="FFFFFF"/>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PAPEL HIGIÉNICO</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2.400,00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456,00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2.856,00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2.300,00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437,00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2.737,00</w:t>
            </w:r>
          </w:p>
        </w:tc>
        <w:tc>
          <w:tcPr>
            <w:tcW w:w="977" w:type="dxa"/>
            <w:shd w:val="clear" w:color="000000" w:fill="F2F2F2"/>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1.500,00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000000" w:fill="FFFFFF"/>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25</w:t>
            </w:r>
          </w:p>
        </w:tc>
        <w:tc>
          <w:tcPr>
            <w:tcW w:w="2619" w:type="dxa"/>
            <w:shd w:val="clear" w:color="000000" w:fill="FFFFFF"/>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CEPILLO DENTAL</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1.500,00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285,00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1.785,00</w:t>
            </w:r>
          </w:p>
        </w:tc>
        <w:tc>
          <w:tcPr>
            <w:tcW w:w="956" w:type="dxa"/>
            <w:shd w:val="clear" w:color="000000" w:fill="F2F2F2"/>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1.400,00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266,00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1.666,00</w:t>
            </w:r>
          </w:p>
        </w:tc>
        <w:tc>
          <w:tcPr>
            <w:tcW w:w="97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1.500,00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000000" w:fill="FFFFFF"/>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26</w:t>
            </w:r>
          </w:p>
        </w:tc>
        <w:tc>
          <w:tcPr>
            <w:tcW w:w="2619" w:type="dxa"/>
            <w:shd w:val="clear" w:color="000000" w:fill="FFFFFF"/>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PORTA CEPILLO</w:t>
            </w:r>
          </w:p>
        </w:tc>
        <w:tc>
          <w:tcPr>
            <w:tcW w:w="934" w:type="dxa"/>
            <w:shd w:val="clear" w:color="000000" w:fill="F2F2F2"/>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1.000,00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190,00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1.190,00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1.000,00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190,00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1.190,00</w:t>
            </w:r>
          </w:p>
        </w:tc>
        <w:tc>
          <w:tcPr>
            <w:tcW w:w="97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1.500,00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000000" w:fill="FFFFFF"/>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27</w:t>
            </w:r>
          </w:p>
        </w:tc>
        <w:tc>
          <w:tcPr>
            <w:tcW w:w="2619" w:type="dxa"/>
            <w:shd w:val="clear" w:color="000000" w:fill="FFFFFF"/>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PASTA DENTAL</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3.500,00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665,00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4.165,00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3.800,00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722,00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4.522,00</w:t>
            </w:r>
          </w:p>
        </w:tc>
        <w:tc>
          <w:tcPr>
            <w:tcW w:w="977" w:type="dxa"/>
            <w:shd w:val="clear" w:color="000000" w:fill="F2F2F2"/>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3.000,00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000000" w:fill="FFFFFF"/>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28</w:t>
            </w:r>
          </w:p>
        </w:tc>
        <w:tc>
          <w:tcPr>
            <w:tcW w:w="2619" w:type="dxa"/>
            <w:shd w:val="clear" w:color="000000" w:fill="FFFFFF"/>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MÁQUINA DE AFEITAR</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2.000,00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380,00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2.380,00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1.800,00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342,00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2.142,00</w:t>
            </w:r>
          </w:p>
        </w:tc>
        <w:tc>
          <w:tcPr>
            <w:tcW w:w="97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3.000,00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000000" w:fill="FFFFFF"/>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29</w:t>
            </w:r>
          </w:p>
        </w:tc>
        <w:tc>
          <w:tcPr>
            <w:tcW w:w="2619" w:type="dxa"/>
            <w:shd w:val="clear" w:color="000000" w:fill="FFFFFF"/>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TALCOS</w:t>
            </w:r>
          </w:p>
        </w:tc>
        <w:tc>
          <w:tcPr>
            <w:tcW w:w="934" w:type="dxa"/>
            <w:shd w:val="clear" w:color="000000" w:fill="F2F2F2"/>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3.500,00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665,00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4.165,00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3.600,00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684,00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4.284,00</w:t>
            </w:r>
          </w:p>
        </w:tc>
        <w:tc>
          <w:tcPr>
            <w:tcW w:w="97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4.000,00</w:t>
            </w:r>
          </w:p>
        </w:tc>
      </w:tr>
      <w:tr w:rsidR="00EA1408" w:rsidRPr="001E0ABB" w:rsidTr="00B15E49">
        <w:trPr>
          <w:trHeight w:val="435"/>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000000" w:fill="FFFFFF"/>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30</w:t>
            </w:r>
          </w:p>
        </w:tc>
        <w:tc>
          <w:tcPr>
            <w:tcW w:w="2619" w:type="dxa"/>
            <w:shd w:val="clear" w:color="000000" w:fill="FFFFFF"/>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JABÓN DE LAVAR</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2.000,00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380,00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2.380,00</w:t>
            </w:r>
          </w:p>
        </w:tc>
        <w:tc>
          <w:tcPr>
            <w:tcW w:w="956" w:type="dxa"/>
            <w:shd w:val="clear" w:color="000000" w:fill="F2F2F2"/>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1.900,00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361,00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2.261,00</w:t>
            </w:r>
          </w:p>
        </w:tc>
        <w:tc>
          <w:tcPr>
            <w:tcW w:w="97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2.000,00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000000" w:fill="FFFFFF"/>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31</w:t>
            </w:r>
          </w:p>
        </w:tc>
        <w:tc>
          <w:tcPr>
            <w:tcW w:w="2619" w:type="dxa"/>
            <w:shd w:val="clear" w:color="000000" w:fill="FFFFFF"/>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JABÓN DE BAÑO</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2.500,00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475,00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2.975,00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2.400,00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456,00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2.856,00</w:t>
            </w:r>
          </w:p>
        </w:tc>
        <w:tc>
          <w:tcPr>
            <w:tcW w:w="977" w:type="dxa"/>
            <w:shd w:val="clear" w:color="000000" w:fill="F2F2F2"/>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2.200,00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000000" w:fill="FFFFFF"/>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32</w:t>
            </w:r>
          </w:p>
        </w:tc>
        <w:tc>
          <w:tcPr>
            <w:tcW w:w="2619" w:type="dxa"/>
            <w:shd w:val="clear" w:color="000000" w:fill="FFFFFF"/>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JABONERA PLÁSTICA</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1.000,00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190,00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1.190,00</w:t>
            </w:r>
          </w:p>
        </w:tc>
        <w:tc>
          <w:tcPr>
            <w:tcW w:w="956" w:type="dxa"/>
            <w:shd w:val="clear" w:color="000000" w:fill="F2F2F2"/>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990,00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188,00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1.178,00</w:t>
            </w:r>
          </w:p>
        </w:tc>
        <w:tc>
          <w:tcPr>
            <w:tcW w:w="97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1.500,00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000000" w:fill="FFFFFF"/>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33</w:t>
            </w:r>
          </w:p>
        </w:tc>
        <w:tc>
          <w:tcPr>
            <w:tcW w:w="2619" w:type="dxa"/>
            <w:shd w:val="clear" w:color="000000" w:fill="FFFFFF"/>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BETÚN</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3.500,00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665,00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4.165,00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3.800,00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722,00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4.522,00</w:t>
            </w:r>
          </w:p>
        </w:tc>
        <w:tc>
          <w:tcPr>
            <w:tcW w:w="977" w:type="dxa"/>
            <w:shd w:val="clear" w:color="000000" w:fill="F2F2F2"/>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3.000,00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000000" w:fill="FFFFFF"/>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34</w:t>
            </w:r>
          </w:p>
        </w:tc>
        <w:tc>
          <w:tcPr>
            <w:tcW w:w="2619" w:type="dxa"/>
            <w:shd w:val="clear" w:color="000000" w:fill="FFFFFF"/>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CEPILLO DE EMBOLAR</w:t>
            </w:r>
          </w:p>
        </w:tc>
        <w:tc>
          <w:tcPr>
            <w:tcW w:w="934" w:type="dxa"/>
            <w:shd w:val="clear" w:color="000000" w:fill="FFFFFF"/>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4.000,00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760,00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4.760,00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3.900,00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741,00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4.641,00</w:t>
            </w:r>
          </w:p>
        </w:tc>
        <w:tc>
          <w:tcPr>
            <w:tcW w:w="977" w:type="dxa"/>
            <w:shd w:val="clear" w:color="000000" w:fill="F2F2F2"/>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2.000,00</w:t>
            </w:r>
          </w:p>
        </w:tc>
      </w:tr>
      <w:tr w:rsidR="00EA1408" w:rsidRPr="001E0ABB" w:rsidTr="00B15E49">
        <w:trPr>
          <w:trHeight w:val="300"/>
          <w:jc w:val="center"/>
        </w:trPr>
        <w:tc>
          <w:tcPr>
            <w:tcW w:w="675" w:type="dxa"/>
            <w:vMerge/>
            <w:vAlign w:val="center"/>
            <w:hideMark/>
          </w:tcPr>
          <w:p w:rsidR="00EA1408" w:rsidRPr="001E0ABB" w:rsidRDefault="00EA1408" w:rsidP="00B15E49">
            <w:pPr>
              <w:rPr>
                <w:rFonts w:ascii="Calibri" w:hAnsi="Calibri" w:cs="Calibri"/>
                <w:color w:val="000000"/>
                <w:lang w:val="es-CO" w:eastAsia="es-CO"/>
              </w:rPr>
            </w:pPr>
          </w:p>
        </w:tc>
        <w:tc>
          <w:tcPr>
            <w:tcW w:w="677" w:type="dxa"/>
            <w:shd w:val="clear" w:color="000000" w:fill="FFFFFF"/>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35</w:t>
            </w:r>
          </w:p>
        </w:tc>
        <w:tc>
          <w:tcPr>
            <w:tcW w:w="2619" w:type="dxa"/>
            <w:shd w:val="clear" w:color="000000" w:fill="FFFFFF"/>
            <w:vAlign w:val="center"/>
            <w:hideMark/>
          </w:tcPr>
          <w:p w:rsidR="00EA1408" w:rsidRPr="001E0ABB" w:rsidRDefault="00EA1408" w:rsidP="00B15E49">
            <w:pPr>
              <w:rPr>
                <w:rFonts w:ascii="Arial" w:hAnsi="Arial" w:cs="Arial"/>
                <w:color w:val="000000"/>
                <w:sz w:val="16"/>
                <w:szCs w:val="16"/>
                <w:lang w:val="es-CO" w:eastAsia="es-CO"/>
              </w:rPr>
            </w:pPr>
            <w:r w:rsidRPr="001E0ABB">
              <w:rPr>
                <w:rFonts w:ascii="Arial" w:hAnsi="Arial" w:cs="Arial"/>
                <w:color w:val="000000"/>
                <w:sz w:val="16"/>
                <w:szCs w:val="16"/>
                <w:lang w:val="es-CO" w:eastAsia="es-CO"/>
              </w:rPr>
              <w:t>DESODORANTE</w:t>
            </w:r>
          </w:p>
        </w:tc>
        <w:tc>
          <w:tcPr>
            <w:tcW w:w="934" w:type="dxa"/>
            <w:shd w:val="clear" w:color="000000" w:fill="F2F2F2"/>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9.300,00</w:t>
            </w:r>
          </w:p>
        </w:tc>
        <w:tc>
          <w:tcPr>
            <w:tcW w:w="835"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1.767,00</w:t>
            </w:r>
          </w:p>
        </w:tc>
        <w:tc>
          <w:tcPr>
            <w:tcW w:w="934" w:type="dxa"/>
            <w:shd w:val="clear" w:color="auto" w:fill="auto"/>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11.067,00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9.500,00</w:t>
            </w:r>
          </w:p>
        </w:tc>
        <w:tc>
          <w:tcPr>
            <w:tcW w:w="857"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1.805,00</w:t>
            </w:r>
          </w:p>
        </w:tc>
        <w:tc>
          <w:tcPr>
            <w:tcW w:w="956" w:type="dxa"/>
            <w:shd w:val="clear" w:color="auto" w:fill="auto"/>
            <w:noWrap/>
            <w:vAlign w:val="center"/>
            <w:hideMark/>
          </w:tcPr>
          <w:p w:rsidR="00EA1408" w:rsidRPr="001E0ABB" w:rsidRDefault="00EA1408" w:rsidP="00B15E49">
            <w:pPr>
              <w:jc w:val="center"/>
              <w:rPr>
                <w:rFonts w:ascii="Arial" w:hAnsi="Arial" w:cs="Arial"/>
                <w:color w:val="000000"/>
                <w:sz w:val="16"/>
                <w:szCs w:val="16"/>
                <w:lang w:val="es-CO" w:eastAsia="es-CO"/>
              </w:rPr>
            </w:pPr>
            <w:r w:rsidRPr="001E0ABB">
              <w:rPr>
                <w:rFonts w:ascii="Arial" w:hAnsi="Arial" w:cs="Arial"/>
                <w:color w:val="000000"/>
                <w:sz w:val="16"/>
                <w:szCs w:val="16"/>
                <w:lang w:val="es-CO" w:eastAsia="es-CO"/>
              </w:rPr>
              <w:t>11.305,00</w:t>
            </w:r>
          </w:p>
        </w:tc>
        <w:tc>
          <w:tcPr>
            <w:tcW w:w="977" w:type="dxa"/>
            <w:shd w:val="clear" w:color="000000" w:fill="FFFFFF"/>
            <w:noWrap/>
            <w:vAlign w:val="center"/>
            <w:hideMark/>
          </w:tcPr>
          <w:p w:rsidR="00EA1408" w:rsidRPr="001E0ABB" w:rsidRDefault="00EA1408" w:rsidP="00B15E49">
            <w:pPr>
              <w:jc w:val="center"/>
              <w:rPr>
                <w:rFonts w:ascii="Arial" w:hAnsi="Arial" w:cs="Arial"/>
                <w:color w:val="000000"/>
                <w:sz w:val="16"/>
                <w:szCs w:val="16"/>
                <w:lang w:val="es-CO" w:eastAsia="es-CO"/>
              </w:rPr>
            </w:pPr>
          </w:p>
        </w:tc>
      </w:tr>
    </w:tbl>
    <w:p w:rsidR="00EA1408" w:rsidRDefault="00EA1408" w:rsidP="00EA1408">
      <w:pPr>
        <w:ind w:left="567"/>
        <w:jc w:val="both"/>
        <w:rPr>
          <w:rFonts w:ascii="Arial Narrow" w:hAnsi="Arial Narrow" w:cs="Arial"/>
          <w:b/>
          <w:bCs/>
          <w:iCs/>
          <w:kern w:val="32"/>
          <w:lang w:val="es-CO"/>
        </w:rPr>
      </w:pPr>
      <w:r>
        <w:rPr>
          <w:rFonts w:ascii="Arial" w:hAnsi="Arial" w:cs="Arial"/>
          <w:lang w:val="es-MX"/>
        </w:rPr>
        <w:t>Con el fin de realizar una comparación objetiva de las cotizaciones y teniendo en cuenta que la presentada por ALMACEN MILITAR COLBRA se encuentra exenta de IVA por estar asentada en Leticia, se realizó la comparación de mercado con el precio unitario base de las cotizaciones allegadas, al establecer el menor se le aplico la tarifa del 19% de IVA.</w:t>
      </w:r>
    </w:p>
    <w:p w:rsidR="00EA1408" w:rsidRDefault="00EA1408" w:rsidP="00EA1408">
      <w:pPr>
        <w:ind w:left="567"/>
        <w:rPr>
          <w:rFonts w:ascii="Arial Narrow" w:hAnsi="Arial Narrow" w:cs="Arial"/>
          <w:b/>
          <w:bCs/>
          <w:iCs/>
          <w:kern w:val="32"/>
          <w:lang w:val="es-CO"/>
        </w:rPr>
      </w:pPr>
    </w:p>
    <w:tbl>
      <w:tblPr>
        <w:tblW w:w="6000"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74"/>
        <w:gridCol w:w="677"/>
        <w:gridCol w:w="2589"/>
        <w:gridCol w:w="1000"/>
        <w:gridCol w:w="1060"/>
      </w:tblGrid>
      <w:tr w:rsidR="00EA1408" w:rsidRPr="00E015AE" w:rsidTr="00B15E49">
        <w:trPr>
          <w:trHeight w:val="705"/>
          <w:jc w:val="center"/>
        </w:trPr>
        <w:tc>
          <w:tcPr>
            <w:tcW w:w="674" w:type="dxa"/>
            <w:shd w:val="clear" w:color="000000" w:fill="F2F2F2"/>
            <w:noWrap/>
            <w:vAlign w:val="center"/>
            <w:hideMark/>
          </w:tcPr>
          <w:p w:rsidR="00EA1408" w:rsidRPr="00E015AE" w:rsidRDefault="00EA1408" w:rsidP="00B15E49">
            <w:pPr>
              <w:jc w:val="center"/>
              <w:rPr>
                <w:rFonts w:ascii="Calibri" w:hAnsi="Calibri" w:cs="Calibri"/>
                <w:b/>
                <w:bCs/>
                <w:color w:val="000000"/>
                <w:sz w:val="16"/>
                <w:szCs w:val="16"/>
                <w:lang w:val="es-CO" w:eastAsia="es-CO"/>
              </w:rPr>
            </w:pPr>
            <w:r w:rsidRPr="00E015AE">
              <w:rPr>
                <w:rFonts w:ascii="Calibri" w:hAnsi="Calibri" w:cs="Calibri"/>
                <w:b/>
                <w:bCs/>
                <w:color w:val="000000"/>
                <w:sz w:val="16"/>
                <w:szCs w:val="16"/>
                <w:lang w:val="es-CO" w:eastAsia="es-CO"/>
              </w:rPr>
              <w:t>RUBRO</w:t>
            </w:r>
          </w:p>
        </w:tc>
        <w:tc>
          <w:tcPr>
            <w:tcW w:w="677" w:type="dxa"/>
            <w:shd w:val="clear" w:color="000000" w:fill="F2F2F2"/>
            <w:vAlign w:val="center"/>
            <w:hideMark/>
          </w:tcPr>
          <w:p w:rsidR="00EA1408" w:rsidRPr="00E015AE" w:rsidRDefault="00EA1408" w:rsidP="00B15E49">
            <w:pPr>
              <w:jc w:val="center"/>
              <w:rPr>
                <w:rFonts w:ascii="Calibri" w:hAnsi="Calibri" w:cs="Calibri"/>
                <w:b/>
                <w:bCs/>
                <w:color w:val="000000"/>
                <w:sz w:val="16"/>
                <w:szCs w:val="16"/>
                <w:lang w:val="es-CO" w:eastAsia="es-CO"/>
              </w:rPr>
            </w:pPr>
            <w:r w:rsidRPr="00E015AE">
              <w:rPr>
                <w:rFonts w:ascii="Calibri" w:hAnsi="Calibri" w:cs="Calibri"/>
                <w:b/>
                <w:bCs/>
                <w:color w:val="000000"/>
                <w:sz w:val="16"/>
                <w:szCs w:val="16"/>
                <w:lang w:val="es-CO" w:eastAsia="es-CO"/>
              </w:rPr>
              <w:t>ITEM</w:t>
            </w:r>
          </w:p>
        </w:tc>
        <w:tc>
          <w:tcPr>
            <w:tcW w:w="2589" w:type="dxa"/>
            <w:shd w:val="clear" w:color="000000" w:fill="F2F2F2"/>
            <w:vAlign w:val="center"/>
            <w:hideMark/>
          </w:tcPr>
          <w:p w:rsidR="00EA1408" w:rsidRPr="00E015AE" w:rsidRDefault="00EA1408" w:rsidP="00B15E49">
            <w:pPr>
              <w:jc w:val="center"/>
              <w:rPr>
                <w:rFonts w:ascii="Calibri" w:hAnsi="Calibri" w:cs="Calibri"/>
                <w:b/>
                <w:bCs/>
                <w:color w:val="000000"/>
                <w:sz w:val="16"/>
                <w:szCs w:val="16"/>
                <w:lang w:val="es-CO" w:eastAsia="es-CO"/>
              </w:rPr>
            </w:pPr>
            <w:r w:rsidRPr="00E015AE">
              <w:rPr>
                <w:rFonts w:ascii="Calibri" w:hAnsi="Calibri" w:cs="Calibri"/>
                <w:b/>
                <w:bCs/>
                <w:color w:val="000000"/>
                <w:sz w:val="16"/>
                <w:szCs w:val="16"/>
                <w:lang w:val="es-CO" w:eastAsia="es-CO"/>
              </w:rPr>
              <w:t>ELEMENTO</w:t>
            </w:r>
          </w:p>
        </w:tc>
        <w:tc>
          <w:tcPr>
            <w:tcW w:w="1000" w:type="dxa"/>
            <w:shd w:val="clear" w:color="000000" w:fill="F2F2F2"/>
            <w:vAlign w:val="center"/>
            <w:hideMark/>
          </w:tcPr>
          <w:p w:rsidR="00EA1408" w:rsidRPr="00E015AE" w:rsidRDefault="00EA1408" w:rsidP="00B15E49">
            <w:pPr>
              <w:jc w:val="center"/>
              <w:rPr>
                <w:rFonts w:ascii="Calibri" w:hAnsi="Calibri" w:cs="Calibri"/>
                <w:b/>
                <w:bCs/>
                <w:color w:val="000000"/>
                <w:sz w:val="16"/>
                <w:szCs w:val="16"/>
                <w:lang w:val="es-CO" w:eastAsia="es-CO"/>
              </w:rPr>
            </w:pPr>
            <w:r w:rsidRPr="00E015AE">
              <w:rPr>
                <w:rFonts w:ascii="Calibri" w:hAnsi="Calibri" w:cs="Calibri"/>
                <w:b/>
                <w:bCs/>
                <w:color w:val="000000"/>
                <w:sz w:val="16"/>
                <w:szCs w:val="16"/>
                <w:lang w:val="es-CO" w:eastAsia="es-CO"/>
              </w:rPr>
              <w:t>VALOR UNITARIO BASE COTIZADO</w:t>
            </w:r>
          </w:p>
        </w:tc>
        <w:tc>
          <w:tcPr>
            <w:tcW w:w="1060" w:type="dxa"/>
            <w:shd w:val="clear" w:color="000000" w:fill="F2F2F2"/>
            <w:vAlign w:val="center"/>
            <w:hideMark/>
          </w:tcPr>
          <w:p w:rsidR="00EA1408" w:rsidRPr="00E015AE" w:rsidRDefault="00EA1408" w:rsidP="00B15E49">
            <w:pPr>
              <w:jc w:val="center"/>
              <w:rPr>
                <w:rFonts w:ascii="Calibri" w:hAnsi="Calibri" w:cs="Calibri"/>
                <w:b/>
                <w:bCs/>
                <w:color w:val="000000"/>
                <w:sz w:val="16"/>
                <w:szCs w:val="16"/>
                <w:lang w:val="es-CO" w:eastAsia="es-CO"/>
              </w:rPr>
            </w:pPr>
            <w:r w:rsidRPr="00E015AE">
              <w:rPr>
                <w:rFonts w:ascii="Calibri" w:hAnsi="Calibri" w:cs="Calibri"/>
                <w:b/>
                <w:bCs/>
                <w:color w:val="000000"/>
                <w:sz w:val="16"/>
                <w:szCs w:val="16"/>
                <w:lang w:val="es-CO" w:eastAsia="es-CO"/>
              </w:rPr>
              <w:t>MENOR VALOR COTIZADO CON IVA</w:t>
            </w:r>
          </w:p>
        </w:tc>
      </w:tr>
      <w:tr w:rsidR="00EA1408" w:rsidRPr="00E015AE" w:rsidTr="00B15E49">
        <w:trPr>
          <w:trHeight w:val="450"/>
          <w:jc w:val="center"/>
        </w:trPr>
        <w:tc>
          <w:tcPr>
            <w:tcW w:w="674" w:type="dxa"/>
            <w:vMerge w:val="restart"/>
            <w:shd w:val="clear" w:color="auto" w:fill="auto"/>
            <w:noWrap/>
            <w:textDirection w:val="tbRl"/>
            <w:vAlign w:val="center"/>
            <w:hideMark/>
          </w:tcPr>
          <w:p w:rsidR="00EA1408" w:rsidRPr="00E015AE" w:rsidRDefault="00EA1408" w:rsidP="00B15E49">
            <w:pPr>
              <w:jc w:val="center"/>
              <w:rPr>
                <w:rFonts w:ascii="Calibri" w:hAnsi="Calibri" w:cs="Calibri"/>
                <w:color w:val="000000"/>
                <w:sz w:val="16"/>
                <w:szCs w:val="16"/>
                <w:lang w:val="es-CO" w:eastAsia="es-CO"/>
              </w:rPr>
            </w:pPr>
            <w:r w:rsidRPr="00E015AE">
              <w:rPr>
                <w:rFonts w:ascii="Calibri" w:hAnsi="Calibri" w:cs="Calibri"/>
                <w:color w:val="000000"/>
                <w:sz w:val="16"/>
                <w:szCs w:val="16"/>
                <w:lang w:val="es-CO" w:eastAsia="es-CO"/>
              </w:rPr>
              <w:t>ARTICULOS TEXTILES</w:t>
            </w:r>
          </w:p>
        </w:tc>
        <w:tc>
          <w:tcPr>
            <w:tcW w:w="677" w:type="dxa"/>
            <w:shd w:val="clear" w:color="auto" w:fill="auto"/>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1</w:t>
            </w:r>
          </w:p>
        </w:tc>
        <w:tc>
          <w:tcPr>
            <w:tcW w:w="2589" w:type="dxa"/>
            <w:shd w:val="clear" w:color="auto" w:fill="auto"/>
            <w:vAlign w:val="center"/>
            <w:hideMark/>
          </w:tcPr>
          <w:p w:rsidR="00EA1408" w:rsidRPr="00E015AE" w:rsidRDefault="00EA1408" w:rsidP="00B15E49">
            <w:pPr>
              <w:jc w:val="both"/>
              <w:rPr>
                <w:rFonts w:ascii="Arial" w:hAnsi="Arial" w:cs="Arial"/>
                <w:color w:val="000000"/>
                <w:sz w:val="16"/>
                <w:szCs w:val="16"/>
                <w:lang w:val="es-CO" w:eastAsia="es-CO"/>
              </w:rPr>
            </w:pPr>
            <w:r w:rsidRPr="00E015AE">
              <w:rPr>
                <w:rFonts w:ascii="Arial" w:hAnsi="Arial" w:cs="Arial"/>
                <w:color w:val="000000"/>
                <w:sz w:val="16"/>
                <w:szCs w:val="16"/>
                <w:lang w:val="es-CO" w:eastAsia="es-CO"/>
              </w:rPr>
              <w:t>UNIFORME DE DEPORTES (PANTALONETA Y CAMISETA)</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34.000,00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40.460,00 </w:t>
            </w:r>
          </w:p>
        </w:tc>
      </w:tr>
      <w:tr w:rsidR="00EA1408" w:rsidRPr="00E015AE" w:rsidTr="00B15E49">
        <w:trPr>
          <w:trHeight w:val="405"/>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auto" w:fill="auto"/>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2</w:t>
            </w:r>
          </w:p>
        </w:tc>
        <w:tc>
          <w:tcPr>
            <w:tcW w:w="2589" w:type="dxa"/>
            <w:shd w:val="clear" w:color="auto" w:fill="auto"/>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PARCHE DE IDENTIFICACION PERSONAL</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1.100,00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1.309,00 </w:t>
            </w:r>
          </w:p>
        </w:tc>
      </w:tr>
      <w:tr w:rsidR="00EA1408" w:rsidRPr="00E015AE" w:rsidTr="00B15E49">
        <w:trPr>
          <w:trHeight w:val="45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auto" w:fill="auto"/>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3</w:t>
            </w:r>
          </w:p>
        </w:tc>
        <w:tc>
          <w:tcPr>
            <w:tcW w:w="2589" w:type="dxa"/>
            <w:shd w:val="clear" w:color="auto" w:fill="auto"/>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PARCHE DE IDENTIFICACION GRUPO SANGUINEO</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1.000,00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1.190,00 </w:t>
            </w:r>
          </w:p>
        </w:tc>
      </w:tr>
      <w:tr w:rsidR="00EA1408" w:rsidRPr="00E015AE" w:rsidTr="00B15E49">
        <w:trPr>
          <w:trHeight w:val="675"/>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auto" w:fill="auto"/>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4</w:t>
            </w:r>
          </w:p>
        </w:tc>
        <w:tc>
          <w:tcPr>
            <w:tcW w:w="2589" w:type="dxa"/>
            <w:shd w:val="clear" w:color="auto" w:fill="auto"/>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PARCHE BRIER (PARCHE UNIDAD SUBALTERNA)  PACHE  (UNIDAD SUPERIOR</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3.500,00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4.165,00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auto" w:fill="auto"/>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5</w:t>
            </w:r>
          </w:p>
        </w:tc>
        <w:tc>
          <w:tcPr>
            <w:tcW w:w="2589" w:type="dxa"/>
            <w:shd w:val="clear" w:color="auto" w:fill="auto"/>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PARCHE EJERCITO</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1.100,00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1.309,00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auto" w:fill="auto"/>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6</w:t>
            </w:r>
          </w:p>
        </w:tc>
        <w:tc>
          <w:tcPr>
            <w:tcW w:w="2589" w:type="dxa"/>
            <w:shd w:val="clear" w:color="auto" w:fill="auto"/>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PARCHE FE EN LA CAUSA</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2.500,00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2.975,00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auto" w:fill="auto"/>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7</w:t>
            </w:r>
          </w:p>
        </w:tc>
        <w:tc>
          <w:tcPr>
            <w:tcW w:w="2589" w:type="dxa"/>
            <w:shd w:val="clear" w:color="auto" w:fill="auto"/>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BANDERA TRICOLOR</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1.000,00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1.190,00 </w:t>
            </w:r>
          </w:p>
        </w:tc>
      </w:tr>
      <w:tr w:rsidR="00EA1408" w:rsidRPr="00E015AE" w:rsidTr="00B15E49">
        <w:trPr>
          <w:trHeight w:val="45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auto" w:fill="auto"/>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8</w:t>
            </w:r>
          </w:p>
        </w:tc>
        <w:tc>
          <w:tcPr>
            <w:tcW w:w="2589" w:type="dxa"/>
            <w:shd w:val="clear" w:color="auto" w:fill="auto"/>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PLACAS DE IDENTIFICACIÓN (1 JUEGO PARA CUELLO Y BOTA)</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5.500,00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6.545,00 </w:t>
            </w:r>
          </w:p>
        </w:tc>
      </w:tr>
      <w:tr w:rsidR="00EA1408" w:rsidRPr="00E015AE" w:rsidTr="00B15E49">
        <w:trPr>
          <w:trHeight w:val="45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auto" w:fill="auto"/>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9</w:t>
            </w:r>
          </w:p>
        </w:tc>
        <w:tc>
          <w:tcPr>
            <w:tcW w:w="2589" w:type="dxa"/>
            <w:shd w:val="clear" w:color="auto" w:fill="auto"/>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JUEGO DE BRAZALETES  DE IDENTIFICACIÓN</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4.000,00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4.760,00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auto" w:fill="auto"/>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10</w:t>
            </w:r>
          </w:p>
        </w:tc>
        <w:tc>
          <w:tcPr>
            <w:tcW w:w="2589" w:type="dxa"/>
            <w:shd w:val="clear" w:color="auto" w:fill="auto"/>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PROTECTOR AUDITIVO</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2.400,00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2.856,00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auto" w:fill="auto"/>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11</w:t>
            </w:r>
          </w:p>
        </w:tc>
        <w:tc>
          <w:tcPr>
            <w:tcW w:w="2589" w:type="dxa"/>
            <w:shd w:val="clear" w:color="auto" w:fill="auto"/>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LIGAS</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1.900,00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2.261,00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auto" w:fill="auto"/>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12</w:t>
            </w:r>
          </w:p>
        </w:tc>
        <w:tc>
          <w:tcPr>
            <w:tcW w:w="2589" w:type="dxa"/>
            <w:shd w:val="clear" w:color="000000" w:fill="FFFFFF"/>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MANILLA DANTE</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1.200,00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1.428,00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auto" w:fill="auto"/>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13</w:t>
            </w:r>
          </w:p>
        </w:tc>
        <w:tc>
          <w:tcPr>
            <w:tcW w:w="2589" w:type="dxa"/>
            <w:shd w:val="clear" w:color="auto" w:fill="auto"/>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BOLSA DE ÚTILES DE ASEO</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3.800,00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4.522,00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auto" w:fill="auto"/>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14</w:t>
            </w:r>
          </w:p>
        </w:tc>
        <w:tc>
          <w:tcPr>
            <w:tcW w:w="2589" w:type="dxa"/>
            <w:shd w:val="clear" w:color="auto" w:fill="auto"/>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CHANCLAS</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3.000,00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3.570,00 </w:t>
            </w:r>
          </w:p>
        </w:tc>
      </w:tr>
      <w:tr w:rsidR="00EA1408" w:rsidRPr="00E015AE" w:rsidTr="00B15E49">
        <w:trPr>
          <w:trHeight w:val="45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auto" w:fill="auto"/>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15</w:t>
            </w:r>
          </w:p>
        </w:tc>
        <w:tc>
          <w:tcPr>
            <w:tcW w:w="2589" w:type="dxa"/>
            <w:shd w:val="clear" w:color="auto" w:fill="auto"/>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CALCETIN COLOR BLANCO PARA DEPORTES</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3.000,00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3.570,00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auto" w:fill="auto"/>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16</w:t>
            </w:r>
          </w:p>
        </w:tc>
        <w:tc>
          <w:tcPr>
            <w:tcW w:w="2589" w:type="dxa"/>
            <w:shd w:val="clear" w:color="auto" w:fill="auto"/>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OJOS DE GATO</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1.250,00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1.488,00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auto" w:fill="auto"/>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17</w:t>
            </w:r>
          </w:p>
        </w:tc>
        <w:tc>
          <w:tcPr>
            <w:tcW w:w="2589" w:type="dxa"/>
            <w:shd w:val="clear" w:color="auto" w:fill="auto"/>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INSIGNIA DEL GRADO DE SOLDADO</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1.000,00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1.190,00 </w:t>
            </w:r>
          </w:p>
        </w:tc>
      </w:tr>
      <w:tr w:rsidR="00EA1408" w:rsidRPr="00E015AE" w:rsidTr="00B15E49">
        <w:trPr>
          <w:trHeight w:val="675"/>
          <w:jc w:val="center"/>
        </w:trPr>
        <w:tc>
          <w:tcPr>
            <w:tcW w:w="674" w:type="dxa"/>
            <w:shd w:val="clear" w:color="000000" w:fill="F2F2F2"/>
            <w:noWrap/>
            <w:vAlign w:val="center"/>
            <w:hideMark/>
          </w:tcPr>
          <w:p w:rsidR="00EA1408" w:rsidRPr="00E015AE" w:rsidRDefault="00EA1408" w:rsidP="00B15E49">
            <w:pPr>
              <w:jc w:val="center"/>
              <w:rPr>
                <w:rFonts w:ascii="Calibri" w:hAnsi="Calibri" w:cs="Calibri"/>
                <w:b/>
                <w:bCs/>
                <w:color w:val="000000"/>
                <w:sz w:val="16"/>
                <w:szCs w:val="16"/>
                <w:lang w:val="es-CO" w:eastAsia="es-CO"/>
              </w:rPr>
            </w:pPr>
            <w:r w:rsidRPr="00E015AE">
              <w:rPr>
                <w:rFonts w:ascii="Calibri" w:hAnsi="Calibri" w:cs="Calibri"/>
                <w:b/>
                <w:bCs/>
                <w:color w:val="000000"/>
                <w:sz w:val="16"/>
                <w:szCs w:val="16"/>
                <w:lang w:val="es-CO" w:eastAsia="es-CO"/>
              </w:rPr>
              <w:lastRenderedPageBreak/>
              <w:t>RUBRO</w:t>
            </w:r>
          </w:p>
        </w:tc>
        <w:tc>
          <w:tcPr>
            <w:tcW w:w="677" w:type="dxa"/>
            <w:shd w:val="clear" w:color="000000" w:fill="F2F2F2"/>
            <w:vAlign w:val="center"/>
            <w:hideMark/>
          </w:tcPr>
          <w:p w:rsidR="00EA1408" w:rsidRPr="00E015AE" w:rsidRDefault="00EA1408" w:rsidP="00B15E49">
            <w:pPr>
              <w:jc w:val="center"/>
              <w:rPr>
                <w:rFonts w:ascii="Calibri" w:hAnsi="Calibri" w:cs="Calibri"/>
                <w:b/>
                <w:bCs/>
                <w:color w:val="000000"/>
                <w:sz w:val="16"/>
                <w:szCs w:val="16"/>
                <w:lang w:val="es-CO" w:eastAsia="es-CO"/>
              </w:rPr>
            </w:pPr>
            <w:r w:rsidRPr="00E015AE">
              <w:rPr>
                <w:rFonts w:ascii="Calibri" w:hAnsi="Calibri" w:cs="Calibri"/>
                <w:b/>
                <w:bCs/>
                <w:color w:val="000000"/>
                <w:sz w:val="16"/>
                <w:szCs w:val="16"/>
                <w:lang w:val="es-CO" w:eastAsia="es-CO"/>
              </w:rPr>
              <w:t>ITEM</w:t>
            </w:r>
          </w:p>
        </w:tc>
        <w:tc>
          <w:tcPr>
            <w:tcW w:w="2589" w:type="dxa"/>
            <w:shd w:val="clear" w:color="000000" w:fill="F2F2F2"/>
            <w:vAlign w:val="center"/>
            <w:hideMark/>
          </w:tcPr>
          <w:p w:rsidR="00EA1408" w:rsidRPr="00E015AE" w:rsidRDefault="00EA1408" w:rsidP="00B15E49">
            <w:pPr>
              <w:jc w:val="center"/>
              <w:rPr>
                <w:rFonts w:ascii="Calibri" w:hAnsi="Calibri" w:cs="Calibri"/>
                <w:b/>
                <w:bCs/>
                <w:color w:val="000000"/>
                <w:sz w:val="16"/>
                <w:szCs w:val="16"/>
                <w:lang w:val="es-CO" w:eastAsia="es-CO"/>
              </w:rPr>
            </w:pPr>
            <w:r w:rsidRPr="00E015AE">
              <w:rPr>
                <w:rFonts w:ascii="Calibri" w:hAnsi="Calibri" w:cs="Calibri"/>
                <w:b/>
                <w:bCs/>
                <w:color w:val="000000"/>
                <w:sz w:val="16"/>
                <w:szCs w:val="16"/>
                <w:lang w:val="es-CO" w:eastAsia="es-CO"/>
              </w:rPr>
              <w:t>ELEMENTO</w:t>
            </w:r>
          </w:p>
        </w:tc>
        <w:tc>
          <w:tcPr>
            <w:tcW w:w="1000" w:type="dxa"/>
            <w:shd w:val="clear" w:color="000000" w:fill="F2F2F2"/>
            <w:vAlign w:val="center"/>
            <w:hideMark/>
          </w:tcPr>
          <w:p w:rsidR="00EA1408" w:rsidRPr="00E015AE" w:rsidRDefault="00EA1408" w:rsidP="00B15E49">
            <w:pPr>
              <w:jc w:val="center"/>
              <w:rPr>
                <w:rFonts w:ascii="Calibri" w:hAnsi="Calibri" w:cs="Calibri"/>
                <w:b/>
                <w:bCs/>
                <w:color w:val="000000"/>
                <w:sz w:val="16"/>
                <w:szCs w:val="16"/>
                <w:lang w:val="es-CO" w:eastAsia="es-CO"/>
              </w:rPr>
            </w:pPr>
            <w:r w:rsidRPr="00E015AE">
              <w:rPr>
                <w:rFonts w:ascii="Calibri" w:hAnsi="Calibri" w:cs="Calibri"/>
                <w:b/>
                <w:bCs/>
                <w:color w:val="000000"/>
                <w:sz w:val="16"/>
                <w:szCs w:val="16"/>
                <w:lang w:val="es-CO" w:eastAsia="es-CO"/>
              </w:rPr>
              <w:t>VALOR UNITARIO BASE COTIZADO</w:t>
            </w:r>
          </w:p>
        </w:tc>
        <w:tc>
          <w:tcPr>
            <w:tcW w:w="1060" w:type="dxa"/>
            <w:shd w:val="clear" w:color="000000" w:fill="F2F2F2"/>
            <w:vAlign w:val="center"/>
            <w:hideMark/>
          </w:tcPr>
          <w:p w:rsidR="00EA1408" w:rsidRPr="00E015AE" w:rsidRDefault="00EA1408" w:rsidP="00B15E49">
            <w:pPr>
              <w:jc w:val="center"/>
              <w:rPr>
                <w:rFonts w:ascii="Calibri" w:hAnsi="Calibri" w:cs="Calibri"/>
                <w:b/>
                <w:bCs/>
                <w:color w:val="000000"/>
                <w:sz w:val="16"/>
                <w:szCs w:val="16"/>
                <w:lang w:val="es-CO" w:eastAsia="es-CO"/>
              </w:rPr>
            </w:pPr>
            <w:r w:rsidRPr="00E015AE">
              <w:rPr>
                <w:rFonts w:ascii="Calibri" w:hAnsi="Calibri" w:cs="Calibri"/>
                <w:b/>
                <w:bCs/>
                <w:color w:val="000000"/>
                <w:sz w:val="16"/>
                <w:szCs w:val="16"/>
                <w:lang w:val="es-CO" w:eastAsia="es-CO"/>
              </w:rPr>
              <w:t>MENOR VALOR COTIZADO CON IVA</w:t>
            </w:r>
          </w:p>
        </w:tc>
      </w:tr>
      <w:tr w:rsidR="00EA1408" w:rsidRPr="00E015AE" w:rsidTr="00B15E49">
        <w:trPr>
          <w:trHeight w:val="300"/>
          <w:jc w:val="center"/>
        </w:trPr>
        <w:tc>
          <w:tcPr>
            <w:tcW w:w="674" w:type="dxa"/>
            <w:vMerge w:val="restart"/>
            <w:shd w:val="clear" w:color="auto" w:fill="auto"/>
            <w:noWrap/>
            <w:textDirection w:val="tbRl"/>
            <w:vAlign w:val="center"/>
            <w:hideMark/>
          </w:tcPr>
          <w:p w:rsidR="00EA1408" w:rsidRPr="00E015AE" w:rsidRDefault="00EA1408" w:rsidP="00B15E49">
            <w:pPr>
              <w:jc w:val="center"/>
              <w:rPr>
                <w:rFonts w:ascii="Calibri" w:hAnsi="Calibri" w:cs="Calibri"/>
                <w:color w:val="000000"/>
                <w:sz w:val="16"/>
                <w:szCs w:val="16"/>
                <w:lang w:val="es-CO" w:eastAsia="es-CO"/>
              </w:rPr>
            </w:pPr>
            <w:r w:rsidRPr="00E015AE">
              <w:rPr>
                <w:rFonts w:ascii="Calibri" w:hAnsi="Calibri" w:cs="Calibri"/>
                <w:color w:val="000000"/>
                <w:sz w:val="16"/>
                <w:szCs w:val="16"/>
                <w:lang w:val="es-CO" w:eastAsia="es-CO"/>
              </w:rPr>
              <w:t>OTROS BIENES TRANSPORTABLES</w:t>
            </w:r>
          </w:p>
        </w:tc>
        <w:tc>
          <w:tcPr>
            <w:tcW w:w="677" w:type="dxa"/>
            <w:shd w:val="clear" w:color="000000" w:fill="FFFFFF"/>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18</w:t>
            </w:r>
          </w:p>
        </w:tc>
        <w:tc>
          <w:tcPr>
            <w:tcW w:w="2589" w:type="dxa"/>
            <w:shd w:val="clear" w:color="000000" w:fill="FFFFFF"/>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PAÑUELO</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1.400,00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1.666,00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000000" w:fill="FFFFFF"/>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19</w:t>
            </w:r>
          </w:p>
        </w:tc>
        <w:tc>
          <w:tcPr>
            <w:tcW w:w="2589" w:type="dxa"/>
            <w:shd w:val="clear" w:color="000000" w:fill="FFFFFF"/>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CORTA UÑAS</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950,00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1.131,00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000000" w:fill="FFFFFF"/>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20</w:t>
            </w:r>
          </w:p>
        </w:tc>
        <w:tc>
          <w:tcPr>
            <w:tcW w:w="2589" w:type="dxa"/>
            <w:shd w:val="clear" w:color="000000" w:fill="FFFFFF"/>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PEINILLA</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300,00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357,00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000000" w:fill="FFFFFF"/>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21</w:t>
            </w:r>
          </w:p>
        </w:tc>
        <w:tc>
          <w:tcPr>
            <w:tcW w:w="2589" w:type="dxa"/>
            <w:shd w:val="clear" w:color="000000" w:fill="FFFFFF"/>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LAPICERO</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500,00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595,00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000000" w:fill="FFFFFF"/>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22</w:t>
            </w:r>
          </w:p>
        </w:tc>
        <w:tc>
          <w:tcPr>
            <w:tcW w:w="2589" w:type="dxa"/>
            <w:shd w:val="clear" w:color="000000" w:fill="FFFFFF"/>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CUADERNO</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1.500,00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1.785,00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000000" w:fill="FFFFFF"/>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23</w:t>
            </w:r>
          </w:p>
        </w:tc>
        <w:tc>
          <w:tcPr>
            <w:tcW w:w="2589" w:type="dxa"/>
            <w:shd w:val="clear" w:color="000000" w:fill="FFFFFF"/>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CANDADO</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2.600,00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3.094,00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000000" w:fill="FFFFFF"/>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24</w:t>
            </w:r>
          </w:p>
        </w:tc>
        <w:tc>
          <w:tcPr>
            <w:tcW w:w="2589" w:type="dxa"/>
            <w:shd w:val="clear" w:color="000000" w:fill="FFFFFF"/>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PAPEL HIGIÉNICO</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1.500,00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1.785,00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000000" w:fill="FFFFFF"/>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25</w:t>
            </w:r>
          </w:p>
        </w:tc>
        <w:tc>
          <w:tcPr>
            <w:tcW w:w="2589" w:type="dxa"/>
            <w:shd w:val="clear" w:color="000000" w:fill="FFFFFF"/>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CEPILLO DENTAL</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1.400,00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1.666,00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000000" w:fill="FFFFFF"/>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26</w:t>
            </w:r>
          </w:p>
        </w:tc>
        <w:tc>
          <w:tcPr>
            <w:tcW w:w="2589" w:type="dxa"/>
            <w:shd w:val="clear" w:color="000000" w:fill="FFFFFF"/>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PORTA CEPILLO</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1.000,00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1.190,00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000000" w:fill="FFFFFF"/>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27</w:t>
            </w:r>
          </w:p>
        </w:tc>
        <w:tc>
          <w:tcPr>
            <w:tcW w:w="2589" w:type="dxa"/>
            <w:shd w:val="clear" w:color="000000" w:fill="FFFFFF"/>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PASTA DENTAL</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3.000,00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3.570,00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000000" w:fill="FFFFFF"/>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28</w:t>
            </w:r>
          </w:p>
        </w:tc>
        <w:tc>
          <w:tcPr>
            <w:tcW w:w="2589" w:type="dxa"/>
            <w:shd w:val="clear" w:color="000000" w:fill="FFFFFF"/>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MÁQUINA DE AFEITAR</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1.800,00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2.142,00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000000" w:fill="FFFFFF"/>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29</w:t>
            </w:r>
          </w:p>
        </w:tc>
        <w:tc>
          <w:tcPr>
            <w:tcW w:w="2589" w:type="dxa"/>
            <w:shd w:val="clear" w:color="000000" w:fill="FFFFFF"/>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TALCOS</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3.500,00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4.165,00 </w:t>
            </w:r>
          </w:p>
        </w:tc>
      </w:tr>
      <w:tr w:rsidR="00EA1408" w:rsidRPr="00E015AE" w:rsidTr="00B15E49">
        <w:trPr>
          <w:trHeight w:val="435"/>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000000" w:fill="FFFFFF"/>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30</w:t>
            </w:r>
          </w:p>
        </w:tc>
        <w:tc>
          <w:tcPr>
            <w:tcW w:w="2589" w:type="dxa"/>
            <w:shd w:val="clear" w:color="000000" w:fill="FFFFFF"/>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JABÓN DE LAVAR</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1.900,00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2.261,00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000000" w:fill="FFFFFF"/>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31</w:t>
            </w:r>
          </w:p>
        </w:tc>
        <w:tc>
          <w:tcPr>
            <w:tcW w:w="2589" w:type="dxa"/>
            <w:shd w:val="clear" w:color="000000" w:fill="FFFFFF"/>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JABÓN DE BAÑO</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2.200,00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2.618,00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000000" w:fill="FFFFFF"/>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32</w:t>
            </w:r>
          </w:p>
        </w:tc>
        <w:tc>
          <w:tcPr>
            <w:tcW w:w="2589" w:type="dxa"/>
            <w:shd w:val="clear" w:color="000000" w:fill="FFFFFF"/>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JABONERA PLÁSTICA</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990,00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1.178,00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000000" w:fill="FFFFFF"/>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33</w:t>
            </w:r>
          </w:p>
        </w:tc>
        <w:tc>
          <w:tcPr>
            <w:tcW w:w="2589" w:type="dxa"/>
            <w:shd w:val="clear" w:color="000000" w:fill="FFFFFF"/>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BETÚN</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3.000,00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3.570,00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000000" w:fill="FFFFFF"/>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34</w:t>
            </w:r>
          </w:p>
        </w:tc>
        <w:tc>
          <w:tcPr>
            <w:tcW w:w="2589" w:type="dxa"/>
            <w:shd w:val="clear" w:color="000000" w:fill="FFFFFF"/>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CEPILLO DE EMBOLAR</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2.000,00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2.380,00 </w:t>
            </w:r>
          </w:p>
        </w:tc>
      </w:tr>
      <w:tr w:rsidR="00EA1408" w:rsidRPr="00E015AE" w:rsidTr="00B15E49">
        <w:trPr>
          <w:trHeight w:val="300"/>
          <w:jc w:val="center"/>
        </w:trPr>
        <w:tc>
          <w:tcPr>
            <w:tcW w:w="674" w:type="dxa"/>
            <w:vMerge/>
            <w:vAlign w:val="center"/>
            <w:hideMark/>
          </w:tcPr>
          <w:p w:rsidR="00EA1408" w:rsidRPr="00E015AE" w:rsidRDefault="00EA1408" w:rsidP="00B15E49">
            <w:pPr>
              <w:rPr>
                <w:rFonts w:ascii="Calibri" w:hAnsi="Calibri" w:cs="Calibri"/>
                <w:color w:val="000000"/>
                <w:sz w:val="16"/>
                <w:szCs w:val="16"/>
                <w:lang w:val="es-CO" w:eastAsia="es-CO"/>
              </w:rPr>
            </w:pPr>
          </w:p>
        </w:tc>
        <w:tc>
          <w:tcPr>
            <w:tcW w:w="677" w:type="dxa"/>
            <w:shd w:val="clear" w:color="000000" w:fill="FFFFFF"/>
            <w:vAlign w:val="center"/>
            <w:hideMark/>
          </w:tcPr>
          <w:p w:rsidR="00EA1408" w:rsidRPr="00E015AE" w:rsidRDefault="00EA1408" w:rsidP="00B15E49">
            <w:pPr>
              <w:jc w:val="center"/>
              <w:rPr>
                <w:rFonts w:ascii="Arial" w:hAnsi="Arial" w:cs="Arial"/>
                <w:color w:val="000000"/>
                <w:sz w:val="16"/>
                <w:szCs w:val="16"/>
                <w:lang w:val="es-CO" w:eastAsia="es-CO"/>
              </w:rPr>
            </w:pPr>
            <w:r w:rsidRPr="00E015AE">
              <w:rPr>
                <w:rFonts w:ascii="Arial" w:hAnsi="Arial" w:cs="Arial"/>
                <w:color w:val="000000"/>
                <w:sz w:val="16"/>
                <w:szCs w:val="16"/>
                <w:lang w:val="es-CO" w:eastAsia="es-CO"/>
              </w:rPr>
              <w:t>35</w:t>
            </w:r>
          </w:p>
        </w:tc>
        <w:tc>
          <w:tcPr>
            <w:tcW w:w="2589" w:type="dxa"/>
            <w:shd w:val="clear" w:color="000000" w:fill="FFFFFF"/>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DESODORANTE</w:t>
            </w:r>
          </w:p>
        </w:tc>
        <w:tc>
          <w:tcPr>
            <w:tcW w:w="100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9.300,00 </w:t>
            </w:r>
          </w:p>
        </w:tc>
        <w:tc>
          <w:tcPr>
            <w:tcW w:w="1060" w:type="dxa"/>
            <w:shd w:val="clear" w:color="auto" w:fill="auto"/>
            <w:noWrap/>
            <w:vAlign w:val="center"/>
            <w:hideMark/>
          </w:tcPr>
          <w:p w:rsidR="00EA1408" w:rsidRPr="00E015AE" w:rsidRDefault="00EA1408" w:rsidP="00B15E49">
            <w:pPr>
              <w:rPr>
                <w:rFonts w:ascii="Arial" w:hAnsi="Arial" w:cs="Arial"/>
                <w:color w:val="000000"/>
                <w:sz w:val="16"/>
                <w:szCs w:val="16"/>
                <w:lang w:val="es-CO" w:eastAsia="es-CO"/>
              </w:rPr>
            </w:pPr>
            <w:r w:rsidRPr="00E015AE">
              <w:rPr>
                <w:rFonts w:ascii="Arial" w:hAnsi="Arial" w:cs="Arial"/>
                <w:color w:val="000000"/>
                <w:sz w:val="16"/>
                <w:szCs w:val="16"/>
                <w:lang w:val="es-CO" w:eastAsia="es-CO"/>
              </w:rPr>
              <w:t xml:space="preserve">    11.067,00 </w:t>
            </w:r>
          </w:p>
        </w:tc>
      </w:tr>
    </w:tbl>
    <w:p w:rsidR="007E2B4F" w:rsidRDefault="007E2B4F" w:rsidP="007E2B4F">
      <w:pPr>
        <w:ind w:left="567"/>
        <w:rPr>
          <w:rFonts w:ascii="Arial Narrow" w:hAnsi="Arial Narrow" w:cs="Arial"/>
          <w:b/>
          <w:bCs/>
          <w:iCs/>
          <w:kern w:val="32"/>
          <w:lang w:val="es-CO"/>
        </w:rPr>
      </w:pPr>
    </w:p>
    <w:p w:rsidR="001D13FC" w:rsidRPr="00B722BC" w:rsidRDefault="001D13FC" w:rsidP="001D13FC">
      <w:pPr>
        <w:autoSpaceDE w:val="0"/>
        <w:autoSpaceDN w:val="0"/>
        <w:adjustRightInd w:val="0"/>
        <w:ind w:left="567"/>
        <w:jc w:val="both"/>
        <w:rPr>
          <w:rFonts w:ascii="Arial" w:hAnsi="Arial" w:cs="Arial"/>
          <w:b/>
          <w:u w:val="single"/>
        </w:rPr>
      </w:pPr>
      <w:r w:rsidRPr="00B722BC">
        <w:rPr>
          <w:rFonts w:ascii="Arial" w:hAnsi="Arial" w:cs="Arial"/>
          <w:b/>
          <w:u w:val="single"/>
        </w:rPr>
        <w:t>LAS CONDICIONES TECNICAS SE ENCUENTRAN ESTABLECIDAS EN LA FICHA TECNICA JEMPP-CEDE4-DIETE-FT-0023/INT</w:t>
      </w:r>
      <w:r w:rsidR="0082446F">
        <w:rPr>
          <w:rFonts w:ascii="Arial" w:hAnsi="Arial" w:cs="Arial"/>
          <w:b/>
          <w:u w:val="single"/>
        </w:rPr>
        <w:t>4</w:t>
      </w:r>
    </w:p>
    <w:p w:rsidR="001D13FC" w:rsidRPr="00047F35" w:rsidRDefault="001D13FC" w:rsidP="001D13FC">
      <w:pPr>
        <w:ind w:left="567"/>
        <w:rPr>
          <w:rFonts w:ascii="Arial" w:hAnsi="Arial" w:cs="Arial"/>
        </w:rPr>
      </w:pPr>
    </w:p>
    <w:p w:rsidR="00C9542F" w:rsidRPr="007E2B4F" w:rsidRDefault="00C9542F" w:rsidP="004B58E0">
      <w:pPr>
        <w:ind w:left="567"/>
        <w:jc w:val="both"/>
        <w:rPr>
          <w:rFonts w:ascii="Arial" w:hAnsi="Arial" w:cs="Arial"/>
        </w:rPr>
      </w:pPr>
    </w:p>
    <w:p w:rsidR="00FD0CC0" w:rsidRPr="00102519" w:rsidRDefault="00FD0CC0" w:rsidP="004B58E0">
      <w:pPr>
        <w:ind w:left="567"/>
        <w:rPr>
          <w:rFonts w:ascii="Arial" w:hAnsi="Arial" w:cs="Arial"/>
          <w:b/>
          <w:iCs/>
          <w:lang w:val="es-ES_tradnl"/>
        </w:rPr>
      </w:pPr>
      <w:r w:rsidRPr="00102519">
        <w:rPr>
          <w:rFonts w:ascii="Arial" w:hAnsi="Arial" w:cs="Arial"/>
          <w:b/>
          <w:bCs/>
          <w:iCs/>
          <w:kern w:val="32"/>
          <w:lang w:val="es-CO"/>
        </w:rPr>
        <w:t xml:space="preserve">6.3 </w:t>
      </w:r>
      <w:r w:rsidRPr="00102519">
        <w:rPr>
          <w:rFonts w:ascii="Arial" w:hAnsi="Arial" w:cs="Arial"/>
          <w:b/>
          <w:iCs/>
          <w:lang w:val="es-ES_tradnl"/>
        </w:rPr>
        <w:t>PROYECCIÓN PRESUPUESTO</w:t>
      </w:r>
    </w:p>
    <w:p w:rsidR="00FD0CC0" w:rsidRPr="00102519" w:rsidRDefault="00FD0CC0" w:rsidP="004B58E0">
      <w:pPr>
        <w:ind w:left="567"/>
        <w:jc w:val="both"/>
        <w:rPr>
          <w:rFonts w:ascii="Arial" w:hAnsi="Arial" w:cs="Arial"/>
          <w:b/>
          <w:iCs/>
          <w:lang w:val="es-ES_tradnl"/>
        </w:rPr>
      </w:pPr>
    </w:p>
    <w:p w:rsidR="00EA1408" w:rsidRPr="00102519" w:rsidRDefault="00EA1408" w:rsidP="00EA1408">
      <w:pPr>
        <w:pStyle w:val="NormalWeb"/>
        <w:spacing w:before="0" w:beforeAutospacing="0" w:after="0"/>
        <w:ind w:left="567"/>
        <w:jc w:val="both"/>
        <w:rPr>
          <w:rFonts w:ascii="Arial" w:hAnsi="Arial" w:cs="Arial"/>
          <w:lang w:val="es-MX"/>
        </w:rPr>
      </w:pPr>
      <w:r w:rsidRPr="0072478F">
        <w:rPr>
          <w:rFonts w:ascii="Arial" w:hAnsi="Arial" w:cs="Arial"/>
          <w:lang w:val="es-MX"/>
        </w:rPr>
        <w:t>El Comité Económico, una vez analizados los precios de mercado de  las cotizaciones avaladas por el comité técnico estructurador y habiendo ajustado los precios de referencia históricos, proyecta como precio de referencia el promedio del precio de mercado por ser el más conveniente a la entidad,</w:t>
      </w:r>
      <w:r>
        <w:rPr>
          <w:rFonts w:ascii="Arial" w:hAnsi="Arial" w:cs="Arial"/>
          <w:lang w:val="es-MX"/>
        </w:rPr>
        <w:t xml:space="preserve">  C</w:t>
      </w:r>
      <w:r w:rsidRPr="0072478F">
        <w:rPr>
          <w:rFonts w:ascii="Arial" w:hAnsi="Arial" w:cs="Arial"/>
          <w:lang w:val="es-MX"/>
        </w:rPr>
        <w:t xml:space="preserve">on la presente adquisición se pretende cubrir la necesidad en un </w:t>
      </w:r>
      <w:r>
        <w:rPr>
          <w:rFonts w:ascii="Arial" w:hAnsi="Arial" w:cs="Arial"/>
          <w:lang w:val="es-MX"/>
        </w:rPr>
        <w:t>100</w:t>
      </w:r>
      <w:r w:rsidRPr="0072478F">
        <w:rPr>
          <w:rFonts w:ascii="Arial" w:hAnsi="Arial" w:cs="Arial"/>
          <w:lang w:val="es-MX"/>
        </w:rPr>
        <w:t>%.</w:t>
      </w:r>
    </w:p>
    <w:p w:rsidR="00EA1408" w:rsidRDefault="00EA1408" w:rsidP="00EA1408">
      <w:pPr>
        <w:pStyle w:val="NormalWeb"/>
        <w:tabs>
          <w:tab w:val="left" w:pos="2405"/>
        </w:tabs>
        <w:spacing w:before="0" w:beforeAutospacing="0" w:after="0"/>
        <w:ind w:left="567"/>
        <w:jc w:val="both"/>
        <w:rPr>
          <w:rFonts w:ascii="Arial Narrow" w:hAnsi="Arial Narrow" w:cs="Arial"/>
          <w:lang w:val="es-MX"/>
        </w:rPr>
      </w:pPr>
    </w:p>
    <w:tbl>
      <w:tblPr>
        <w:tblW w:w="9720"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60"/>
        <w:gridCol w:w="637"/>
        <w:gridCol w:w="2311"/>
        <w:gridCol w:w="1217"/>
        <w:gridCol w:w="1217"/>
        <w:gridCol w:w="1219"/>
        <w:gridCol w:w="1219"/>
        <w:gridCol w:w="1350"/>
      </w:tblGrid>
      <w:tr w:rsidR="00EA1408" w:rsidRPr="00371DBF" w:rsidTr="00B15E49">
        <w:trPr>
          <w:trHeight w:val="720"/>
          <w:jc w:val="center"/>
        </w:trPr>
        <w:tc>
          <w:tcPr>
            <w:tcW w:w="660" w:type="dxa"/>
            <w:shd w:val="clear" w:color="000000" w:fill="F2F2F2"/>
            <w:noWrap/>
            <w:vAlign w:val="center"/>
            <w:hideMark/>
          </w:tcPr>
          <w:p w:rsidR="00EA1408" w:rsidRPr="00371DBF" w:rsidRDefault="00EA1408" w:rsidP="00B15E49">
            <w:pPr>
              <w:jc w:val="center"/>
              <w:rPr>
                <w:rFonts w:ascii="Calibri" w:hAnsi="Calibri" w:cs="Calibri"/>
                <w:b/>
                <w:bCs/>
                <w:color w:val="000000"/>
                <w:sz w:val="16"/>
                <w:szCs w:val="16"/>
                <w:lang w:val="es-CO" w:eastAsia="es-CO"/>
              </w:rPr>
            </w:pPr>
            <w:r w:rsidRPr="00371DBF">
              <w:rPr>
                <w:rFonts w:ascii="Calibri" w:hAnsi="Calibri" w:cs="Calibri"/>
                <w:b/>
                <w:bCs/>
                <w:color w:val="000000"/>
                <w:sz w:val="16"/>
                <w:szCs w:val="16"/>
                <w:lang w:val="es-CO" w:eastAsia="es-CO"/>
              </w:rPr>
              <w:t>RUBRO</w:t>
            </w:r>
          </w:p>
        </w:tc>
        <w:tc>
          <w:tcPr>
            <w:tcW w:w="637" w:type="dxa"/>
            <w:shd w:val="clear" w:color="000000" w:fill="F2F2F2"/>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ITEM</w:t>
            </w:r>
          </w:p>
        </w:tc>
        <w:tc>
          <w:tcPr>
            <w:tcW w:w="2311" w:type="dxa"/>
            <w:shd w:val="clear" w:color="000000" w:fill="F2F2F2"/>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ELEMENTO</w:t>
            </w:r>
          </w:p>
        </w:tc>
        <w:tc>
          <w:tcPr>
            <w:tcW w:w="1217" w:type="dxa"/>
            <w:shd w:val="clear" w:color="000000" w:fill="F2F2F2"/>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HISTORICO AJUSTADO</w:t>
            </w:r>
          </w:p>
        </w:tc>
        <w:tc>
          <w:tcPr>
            <w:tcW w:w="1217" w:type="dxa"/>
            <w:shd w:val="clear" w:color="000000" w:fill="F2F2F2"/>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PRECIO DE MERCADO</w:t>
            </w:r>
          </w:p>
        </w:tc>
        <w:tc>
          <w:tcPr>
            <w:tcW w:w="1219" w:type="dxa"/>
            <w:shd w:val="clear" w:color="000000" w:fill="F2F2F2"/>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PRECIO DE REFERENCIA</w:t>
            </w:r>
          </w:p>
        </w:tc>
        <w:tc>
          <w:tcPr>
            <w:tcW w:w="1219" w:type="dxa"/>
            <w:shd w:val="clear" w:color="000000" w:fill="F2F2F2"/>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CANTIDADES A ADQUIRIR</w:t>
            </w:r>
          </w:p>
        </w:tc>
        <w:tc>
          <w:tcPr>
            <w:tcW w:w="1240" w:type="dxa"/>
            <w:shd w:val="clear" w:color="000000" w:fill="F2F2F2"/>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PRESUPUESTO</w:t>
            </w:r>
          </w:p>
        </w:tc>
      </w:tr>
      <w:tr w:rsidR="00EA1408" w:rsidRPr="00371DBF" w:rsidTr="00B15E49">
        <w:trPr>
          <w:trHeight w:val="675"/>
          <w:jc w:val="center"/>
        </w:trPr>
        <w:tc>
          <w:tcPr>
            <w:tcW w:w="660" w:type="dxa"/>
            <w:vMerge w:val="restart"/>
            <w:shd w:val="clear" w:color="auto" w:fill="auto"/>
            <w:noWrap/>
            <w:textDirection w:val="tbRl"/>
            <w:vAlign w:val="center"/>
            <w:hideMark/>
          </w:tcPr>
          <w:p w:rsidR="00EA1408" w:rsidRPr="00371DBF" w:rsidRDefault="00EA1408" w:rsidP="00B15E49">
            <w:pPr>
              <w:jc w:val="center"/>
              <w:rPr>
                <w:rFonts w:ascii="Calibri" w:hAnsi="Calibri" w:cs="Calibri"/>
                <w:color w:val="000000"/>
                <w:sz w:val="16"/>
                <w:szCs w:val="16"/>
                <w:lang w:val="es-CO" w:eastAsia="es-CO"/>
              </w:rPr>
            </w:pPr>
            <w:r w:rsidRPr="00371DBF">
              <w:rPr>
                <w:rFonts w:ascii="Calibri" w:hAnsi="Calibri" w:cs="Calibri"/>
                <w:color w:val="000000"/>
                <w:sz w:val="16"/>
                <w:szCs w:val="16"/>
                <w:lang w:val="es-CO" w:eastAsia="es-CO"/>
              </w:rPr>
              <w:t>ARTICULOS TEXTILES</w:t>
            </w: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UNIFORME DE DEPORTES (PANTALONETA Y CAMISETA)</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33.677,00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40.460,00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37.069,00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180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6.672.420,00 </w:t>
            </w:r>
          </w:p>
        </w:tc>
      </w:tr>
      <w:tr w:rsidR="00EA1408" w:rsidRPr="00371DBF" w:rsidTr="00B15E49">
        <w:trPr>
          <w:trHeight w:val="45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2</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PARCHE DE IDENTIFICACION PERSONAL</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890,00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1.309,00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1.100,00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720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792.000,00 </w:t>
            </w:r>
          </w:p>
        </w:tc>
      </w:tr>
      <w:tr w:rsidR="00EA1408" w:rsidRPr="00371DBF" w:rsidTr="00B15E49">
        <w:trPr>
          <w:trHeight w:val="45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3</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PARCHE DE IDENTIFICACION GRUPO SANGUINEO</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768,00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1.190,00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979,00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360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352.440,00 </w:t>
            </w:r>
          </w:p>
        </w:tc>
      </w:tr>
      <w:tr w:rsidR="00EA1408" w:rsidRPr="00371DBF" w:rsidTr="00B15E49">
        <w:trPr>
          <w:trHeight w:val="9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4</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PARCHE BRIER (PARCHE UNIDAD SUBALTERNA)  PACHE BITER 26 (UNIDAD SUPERIOR</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2.303,00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4.165,00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3.234,00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360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1.164.240,00 </w:t>
            </w:r>
          </w:p>
        </w:tc>
      </w:tr>
      <w:tr w:rsidR="00EA1408" w:rsidRPr="00371DBF" w:rsidTr="00B15E49">
        <w:trPr>
          <w:trHeight w:val="3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5</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PARCHE EJERCITO</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768,00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1.309,00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1.039,00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360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374.040,00 </w:t>
            </w:r>
          </w:p>
        </w:tc>
      </w:tr>
      <w:tr w:rsidR="00EA1408" w:rsidRPr="00371DBF" w:rsidTr="00B15E49">
        <w:trPr>
          <w:trHeight w:val="3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6</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PARCHE FE EN LA CAUSA</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1.152,00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2.975,00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2.064,00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360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743.040,00 </w:t>
            </w:r>
          </w:p>
        </w:tc>
      </w:tr>
      <w:tr w:rsidR="00EA1408" w:rsidRPr="00371DBF" w:rsidTr="00B15E49">
        <w:trPr>
          <w:trHeight w:val="3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7</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BANDERA TRICOLOR</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845,00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1.190,00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1.018,00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360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366.480,00 </w:t>
            </w:r>
          </w:p>
        </w:tc>
      </w:tr>
      <w:tr w:rsidR="00EA1408" w:rsidRPr="00371DBF" w:rsidTr="00B15E49">
        <w:trPr>
          <w:trHeight w:val="675"/>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8</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PLACAS DE IDENTIFICACIÓN (1 JUEGO PARA CUELLO Y BOTA)</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5.055,00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6.545,00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5.800,00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360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2.088.000,00 </w:t>
            </w:r>
          </w:p>
        </w:tc>
      </w:tr>
      <w:tr w:rsidR="00EA1408" w:rsidRPr="00371DBF" w:rsidTr="00B15E49">
        <w:trPr>
          <w:trHeight w:val="45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9</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JUEGO DE BRAZALETES  DE IDENTIFICACIÓN</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3.070,00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4.760,00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3.915,00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180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704.700,00 </w:t>
            </w:r>
          </w:p>
        </w:tc>
      </w:tr>
      <w:tr w:rsidR="00EA1408" w:rsidRPr="00371DBF" w:rsidTr="00B15E49">
        <w:trPr>
          <w:trHeight w:val="3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10</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PROTECTOR AUDITIVO</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1.309,00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2.856,00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2.083,00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180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374.940,00 </w:t>
            </w:r>
          </w:p>
        </w:tc>
      </w:tr>
      <w:tr w:rsidR="00EA1408" w:rsidRPr="00371DBF" w:rsidTr="00B15E49">
        <w:trPr>
          <w:trHeight w:val="3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11</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LIGAS</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1.309,00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2.261,00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1.785,00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180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321.300,00 </w:t>
            </w:r>
          </w:p>
        </w:tc>
      </w:tr>
      <w:tr w:rsidR="00EA1408" w:rsidRPr="00371DBF" w:rsidTr="00B15E49">
        <w:trPr>
          <w:trHeight w:val="3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12</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MANILLA DANTE</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845,00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1.428,00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1.137,00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360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409.320,00 </w:t>
            </w:r>
          </w:p>
        </w:tc>
      </w:tr>
      <w:tr w:rsidR="00EA1408" w:rsidRPr="00371DBF" w:rsidTr="00B15E49">
        <w:trPr>
          <w:trHeight w:val="3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13</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BOLSA DE ÚTILES DE ASEO</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2.440,00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4.522,00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3.481,00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180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626.580,00 </w:t>
            </w:r>
          </w:p>
        </w:tc>
      </w:tr>
      <w:tr w:rsidR="00EA1408" w:rsidRPr="00371DBF" w:rsidTr="00B15E49">
        <w:trPr>
          <w:trHeight w:val="3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14</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CHANCLAS</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3.368,00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3.570,00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3.469,00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180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624.420,00 </w:t>
            </w:r>
          </w:p>
        </w:tc>
      </w:tr>
      <w:tr w:rsidR="00EA1408" w:rsidRPr="00371DBF" w:rsidTr="00B15E49">
        <w:trPr>
          <w:trHeight w:val="45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15</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CALCETIN COLOR BLANCO PARA DEPORTES</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2.487,00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3.570,00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3.029,00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180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545.220,00 </w:t>
            </w:r>
          </w:p>
        </w:tc>
      </w:tr>
      <w:tr w:rsidR="00EA1408" w:rsidRPr="00371DBF" w:rsidTr="00B15E49">
        <w:trPr>
          <w:trHeight w:val="3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16</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OJOS DE GATO</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417,00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1.488,00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953,00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360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343.080,00 </w:t>
            </w:r>
          </w:p>
        </w:tc>
      </w:tr>
      <w:tr w:rsidR="00EA1408" w:rsidRPr="00371DBF" w:rsidTr="00B15E49">
        <w:trPr>
          <w:trHeight w:val="45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17</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INSIGNIA DEL GRADO DE SOLDADO</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571,00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1.190,00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881,00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360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317.160,00 </w:t>
            </w:r>
          </w:p>
        </w:tc>
      </w:tr>
      <w:tr w:rsidR="00EA1408" w:rsidRPr="00371DBF" w:rsidTr="00B15E49">
        <w:trPr>
          <w:trHeight w:val="300"/>
          <w:jc w:val="center"/>
        </w:trPr>
        <w:tc>
          <w:tcPr>
            <w:tcW w:w="660" w:type="dxa"/>
            <w:shd w:val="clear" w:color="000000" w:fill="F2F2F2"/>
            <w:noWrap/>
            <w:vAlign w:val="center"/>
            <w:hideMark/>
          </w:tcPr>
          <w:p w:rsidR="00EA1408" w:rsidRPr="00371DBF" w:rsidRDefault="00EA1408" w:rsidP="00B15E49">
            <w:pPr>
              <w:jc w:val="center"/>
              <w:rPr>
                <w:rFonts w:ascii="Calibri" w:hAnsi="Calibri" w:cs="Calibri"/>
                <w:b/>
                <w:bCs/>
                <w:color w:val="000000"/>
                <w:sz w:val="16"/>
                <w:szCs w:val="16"/>
                <w:lang w:val="es-CO" w:eastAsia="es-CO"/>
              </w:rPr>
            </w:pPr>
          </w:p>
        </w:tc>
        <w:tc>
          <w:tcPr>
            <w:tcW w:w="7820" w:type="dxa"/>
            <w:gridSpan w:val="6"/>
            <w:shd w:val="clear" w:color="auto" w:fill="auto"/>
            <w:vAlign w:val="center"/>
            <w:hideMark/>
          </w:tcPr>
          <w:p w:rsidR="00EA1408" w:rsidRPr="00371DBF" w:rsidRDefault="00EA1408" w:rsidP="00B15E49">
            <w:pPr>
              <w:jc w:val="center"/>
              <w:rPr>
                <w:rFonts w:ascii="Arial" w:hAnsi="Arial" w:cs="Arial"/>
                <w:b/>
                <w:bCs/>
                <w:color w:val="000000"/>
                <w:sz w:val="16"/>
                <w:szCs w:val="16"/>
                <w:lang w:val="es-CO" w:eastAsia="es-CO"/>
              </w:rPr>
            </w:pPr>
            <w:r w:rsidRPr="00371DBF">
              <w:rPr>
                <w:rFonts w:ascii="Arial" w:hAnsi="Arial" w:cs="Arial"/>
                <w:b/>
                <w:bCs/>
                <w:color w:val="000000"/>
                <w:sz w:val="16"/>
                <w:szCs w:val="16"/>
                <w:lang w:val="es-CO" w:eastAsia="es-CO"/>
              </w:rPr>
              <w:t>TOTAL RUBRO ARTICULOS TEXTILES</w:t>
            </w:r>
          </w:p>
        </w:tc>
        <w:tc>
          <w:tcPr>
            <w:tcW w:w="1240" w:type="dxa"/>
            <w:shd w:val="clear" w:color="auto" w:fill="auto"/>
            <w:vAlign w:val="center"/>
            <w:hideMark/>
          </w:tcPr>
          <w:p w:rsidR="00EA1408" w:rsidRPr="00371DBF" w:rsidRDefault="00EA1408" w:rsidP="00B15E49">
            <w:pPr>
              <w:jc w:val="center"/>
              <w:rPr>
                <w:rFonts w:ascii="Arial" w:hAnsi="Arial" w:cs="Arial"/>
                <w:b/>
                <w:bCs/>
                <w:color w:val="000000"/>
                <w:sz w:val="16"/>
                <w:szCs w:val="16"/>
                <w:lang w:val="es-CO" w:eastAsia="es-CO"/>
              </w:rPr>
            </w:pPr>
            <w:r w:rsidRPr="00371DBF">
              <w:rPr>
                <w:rFonts w:ascii="Arial" w:hAnsi="Arial" w:cs="Arial"/>
                <w:b/>
                <w:bCs/>
                <w:color w:val="000000"/>
                <w:sz w:val="16"/>
                <w:szCs w:val="16"/>
                <w:lang w:val="es-CO" w:eastAsia="es-CO"/>
              </w:rPr>
              <w:t xml:space="preserve"> 16.819.380,00 </w:t>
            </w:r>
          </w:p>
        </w:tc>
      </w:tr>
      <w:tr w:rsidR="00EA1408" w:rsidRPr="00371DBF" w:rsidTr="00B15E49">
        <w:trPr>
          <w:trHeight w:val="300"/>
          <w:jc w:val="center"/>
        </w:trPr>
        <w:tc>
          <w:tcPr>
            <w:tcW w:w="660" w:type="dxa"/>
            <w:vMerge w:val="restart"/>
            <w:shd w:val="clear" w:color="auto" w:fill="auto"/>
            <w:noWrap/>
            <w:textDirection w:val="tbRl"/>
            <w:vAlign w:val="center"/>
            <w:hideMark/>
          </w:tcPr>
          <w:p w:rsidR="00EA1408" w:rsidRPr="00371DBF" w:rsidRDefault="00EA1408" w:rsidP="00B15E49">
            <w:pPr>
              <w:jc w:val="center"/>
              <w:rPr>
                <w:rFonts w:ascii="Calibri" w:hAnsi="Calibri" w:cs="Calibri"/>
                <w:color w:val="000000"/>
                <w:sz w:val="16"/>
                <w:szCs w:val="16"/>
                <w:lang w:val="es-CO" w:eastAsia="es-CO"/>
              </w:rPr>
            </w:pPr>
            <w:r w:rsidRPr="00371DBF">
              <w:rPr>
                <w:rFonts w:ascii="Calibri" w:hAnsi="Calibri" w:cs="Calibri"/>
                <w:color w:val="000000"/>
                <w:sz w:val="16"/>
                <w:szCs w:val="16"/>
                <w:lang w:val="es-CO" w:eastAsia="es-CO"/>
              </w:rPr>
              <w:t>OTROS BIENES TRANSPORTABLES</w:t>
            </w: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18</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PAÑUELO</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928,00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1.666,00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1.297,00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180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233.460,00 </w:t>
            </w:r>
          </w:p>
        </w:tc>
      </w:tr>
      <w:tr w:rsidR="00EA1408" w:rsidRPr="00371DBF" w:rsidTr="00B15E49">
        <w:trPr>
          <w:trHeight w:val="3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19</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CORTA UÑAS</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536,00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1.131,00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834,00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180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150.120,00 </w:t>
            </w:r>
          </w:p>
        </w:tc>
      </w:tr>
      <w:tr w:rsidR="00EA1408" w:rsidRPr="00371DBF" w:rsidTr="00B15E49">
        <w:trPr>
          <w:trHeight w:val="3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20</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PEINILLA</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131,00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357,00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244,00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180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43.920,00 </w:t>
            </w:r>
          </w:p>
        </w:tc>
      </w:tr>
      <w:tr w:rsidR="00EA1408" w:rsidRPr="00371DBF" w:rsidTr="00B15E49">
        <w:trPr>
          <w:trHeight w:val="3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21</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LAPICERO</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214,00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595,00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405,00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180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72.900,00 </w:t>
            </w:r>
          </w:p>
        </w:tc>
      </w:tr>
      <w:tr w:rsidR="00EA1408" w:rsidRPr="00371DBF" w:rsidTr="00B15E49">
        <w:trPr>
          <w:trHeight w:val="3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22</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CUADERNO</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1.333,00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1.785,00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1.559,00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180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280.620,00 </w:t>
            </w:r>
          </w:p>
        </w:tc>
      </w:tr>
      <w:tr w:rsidR="00EA1408" w:rsidRPr="00371DBF" w:rsidTr="00B15E49">
        <w:trPr>
          <w:trHeight w:val="3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23</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CANDADO</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2.309,00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3.094,00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2.702,00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180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486.360,00 </w:t>
            </w:r>
          </w:p>
        </w:tc>
      </w:tr>
      <w:tr w:rsidR="00EA1408" w:rsidRPr="00371DBF" w:rsidTr="00B15E49">
        <w:trPr>
          <w:trHeight w:val="3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24</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PAPEL HIGIÉNICO</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1.607,00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1.785,00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1.696,00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180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305.280,00 </w:t>
            </w:r>
          </w:p>
        </w:tc>
      </w:tr>
      <w:tr w:rsidR="00EA1408" w:rsidRPr="00371DBF" w:rsidTr="00B15E49">
        <w:trPr>
          <w:trHeight w:val="3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25</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CEPILLO DENTAL</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774,00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1.666,00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1.220,00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180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219.600,00 </w:t>
            </w:r>
          </w:p>
        </w:tc>
      </w:tr>
      <w:tr w:rsidR="00EA1408" w:rsidRPr="00371DBF" w:rsidTr="00B15E49">
        <w:trPr>
          <w:trHeight w:val="3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26</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PORTA CEPILLO</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536,00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1.190,00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863,00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180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155.340,00 </w:t>
            </w:r>
          </w:p>
        </w:tc>
      </w:tr>
      <w:tr w:rsidR="00EA1408" w:rsidRPr="00371DBF" w:rsidTr="00B15E49">
        <w:trPr>
          <w:trHeight w:val="3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27</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PASTA DENTAL</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2.321,00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3.570,00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2.946,00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180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530.280,00 </w:t>
            </w:r>
          </w:p>
        </w:tc>
      </w:tr>
      <w:tr w:rsidR="00EA1408" w:rsidRPr="00371DBF" w:rsidTr="00B15E49">
        <w:trPr>
          <w:trHeight w:val="3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28</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MÁQUINA DE AFEITAR</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536,00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2.142,00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1.339,00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360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482.040,00 </w:t>
            </w:r>
          </w:p>
        </w:tc>
      </w:tr>
      <w:tr w:rsidR="00EA1408" w:rsidRPr="00371DBF" w:rsidTr="00B15E49">
        <w:trPr>
          <w:trHeight w:val="3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29</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TALCOS</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2.249,00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4.165,00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3.207,00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180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577.260,00 </w:t>
            </w:r>
          </w:p>
        </w:tc>
      </w:tr>
      <w:tr w:rsidR="00EA1408" w:rsidRPr="00371DBF" w:rsidTr="00B15E49">
        <w:trPr>
          <w:trHeight w:val="3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30</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JABÓN DE LAVAR</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1.250,00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2.261,00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1.756,00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180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316.080,00 </w:t>
            </w:r>
          </w:p>
        </w:tc>
      </w:tr>
      <w:tr w:rsidR="00EA1408" w:rsidRPr="00371DBF" w:rsidTr="00B15E49">
        <w:trPr>
          <w:trHeight w:val="3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31</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JABÓN DE BAÑO</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1.773,00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2.618,00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2.196,00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180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395.280,00 </w:t>
            </w:r>
          </w:p>
        </w:tc>
      </w:tr>
      <w:tr w:rsidR="00EA1408" w:rsidRPr="00371DBF" w:rsidTr="00B15E49">
        <w:trPr>
          <w:trHeight w:val="51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32</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JABONERA PLÁSTICA</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655,00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1.178,00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917,00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180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165.060,00 </w:t>
            </w:r>
          </w:p>
        </w:tc>
      </w:tr>
      <w:tr w:rsidR="00EA1408" w:rsidRPr="00371DBF" w:rsidTr="00B15E49">
        <w:trPr>
          <w:trHeight w:val="3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33</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BETÚN</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2.535,00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3.570,00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3.053,00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180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549.540,00 </w:t>
            </w:r>
          </w:p>
        </w:tc>
      </w:tr>
      <w:tr w:rsidR="00EA1408" w:rsidRPr="00371DBF" w:rsidTr="00B15E49">
        <w:trPr>
          <w:trHeight w:val="3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34</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CEPILLO DE EMBOLAR</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2.511,00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2.380,00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2.446,00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180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440.280,00 </w:t>
            </w:r>
          </w:p>
        </w:tc>
      </w:tr>
      <w:tr w:rsidR="00EA1408" w:rsidRPr="00371DBF" w:rsidTr="00B15E49">
        <w:trPr>
          <w:trHeight w:val="300"/>
          <w:jc w:val="center"/>
        </w:trPr>
        <w:tc>
          <w:tcPr>
            <w:tcW w:w="660" w:type="dxa"/>
            <w:vMerge/>
            <w:vAlign w:val="center"/>
            <w:hideMark/>
          </w:tcPr>
          <w:p w:rsidR="00EA1408" w:rsidRPr="00371DBF" w:rsidRDefault="00EA1408" w:rsidP="00B15E49">
            <w:pPr>
              <w:rPr>
                <w:rFonts w:ascii="Calibri" w:hAnsi="Calibri" w:cs="Calibri"/>
                <w:color w:val="000000"/>
                <w:sz w:val="16"/>
                <w:szCs w:val="16"/>
                <w:lang w:val="es-CO" w:eastAsia="es-CO"/>
              </w:rPr>
            </w:pPr>
          </w:p>
        </w:tc>
        <w:tc>
          <w:tcPr>
            <w:tcW w:w="63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35</w:t>
            </w:r>
          </w:p>
        </w:tc>
        <w:tc>
          <w:tcPr>
            <w:tcW w:w="2311" w:type="dxa"/>
            <w:shd w:val="clear" w:color="auto" w:fill="auto"/>
            <w:vAlign w:val="center"/>
            <w:hideMark/>
          </w:tcPr>
          <w:p w:rsidR="00EA1408" w:rsidRPr="00371DBF" w:rsidRDefault="00EA1408" w:rsidP="00B15E49">
            <w:pPr>
              <w:rPr>
                <w:rFonts w:ascii="Arial" w:hAnsi="Arial" w:cs="Arial"/>
                <w:color w:val="000000"/>
                <w:sz w:val="16"/>
                <w:szCs w:val="16"/>
                <w:lang w:val="es-CO" w:eastAsia="es-CO"/>
              </w:rPr>
            </w:pPr>
            <w:r w:rsidRPr="00371DBF">
              <w:rPr>
                <w:rFonts w:ascii="Arial" w:hAnsi="Arial" w:cs="Arial"/>
                <w:color w:val="000000"/>
                <w:sz w:val="16"/>
                <w:szCs w:val="16"/>
                <w:lang w:val="es-CO" w:eastAsia="es-CO"/>
              </w:rPr>
              <w:t>DESODORANTE</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5.474,00 </w:t>
            </w:r>
          </w:p>
        </w:tc>
        <w:tc>
          <w:tcPr>
            <w:tcW w:w="1217"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11.067,00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8.271,00 </w:t>
            </w:r>
          </w:p>
        </w:tc>
        <w:tc>
          <w:tcPr>
            <w:tcW w:w="1219"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180</w:t>
            </w:r>
          </w:p>
        </w:tc>
        <w:tc>
          <w:tcPr>
            <w:tcW w:w="1240" w:type="dxa"/>
            <w:shd w:val="clear" w:color="auto" w:fill="auto"/>
            <w:vAlign w:val="center"/>
            <w:hideMark/>
          </w:tcPr>
          <w:p w:rsidR="00EA1408" w:rsidRPr="00371DBF" w:rsidRDefault="00EA1408" w:rsidP="00B15E49">
            <w:pPr>
              <w:jc w:val="center"/>
              <w:rPr>
                <w:rFonts w:ascii="Arial" w:hAnsi="Arial" w:cs="Arial"/>
                <w:color w:val="000000"/>
                <w:sz w:val="16"/>
                <w:szCs w:val="16"/>
                <w:lang w:val="es-CO" w:eastAsia="es-CO"/>
              </w:rPr>
            </w:pPr>
            <w:r w:rsidRPr="00371DBF">
              <w:rPr>
                <w:rFonts w:ascii="Arial" w:hAnsi="Arial" w:cs="Arial"/>
                <w:color w:val="000000"/>
                <w:sz w:val="16"/>
                <w:szCs w:val="16"/>
                <w:lang w:val="es-CO" w:eastAsia="es-CO"/>
              </w:rPr>
              <w:t xml:space="preserve">   1.488.780,00 </w:t>
            </w:r>
          </w:p>
        </w:tc>
      </w:tr>
      <w:tr w:rsidR="00EA1408" w:rsidRPr="00371DBF" w:rsidTr="00B15E49">
        <w:trPr>
          <w:trHeight w:val="300"/>
          <w:jc w:val="center"/>
        </w:trPr>
        <w:tc>
          <w:tcPr>
            <w:tcW w:w="8480" w:type="dxa"/>
            <w:gridSpan w:val="7"/>
            <w:shd w:val="clear" w:color="auto" w:fill="auto"/>
            <w:noWrap/>
            <w:vAlign w:val="bottom"/>
            <w:hideMark/>
          </w:tcPr>
          <w:p w:rsidR="00EA1408" w:rsidRPr="00371DBF" w:rsidRDefault="00EA1408" w:rsidP="00B15E49">
            <w:pPr>
              <w:jc w:val="center"/>
              <w:rPr>
                <w:rFonts w:ascii="Calibri" w:hAnsi="Calibri" w:cs="Calibri"/>
                <w:b/>
                <w:bCs/>
                <w:color w:val="000000"/>
                <w:sz w:val="16"/>
                <w:szCs w:val="16"/>
                <w:lang w:val="es-CO" w:eastAsia="es-CO"/>
              </w:rPr>
            </w:pPr>
            <w:r w:rsidRPr="00371DBF">
              <w:rPr>
                <w:rFonts w:ascii="Calibri" w:hAnsi="Calibri" w:cs="Calibri"/>
                <w:b/>
                <w:bCs/>
                <w:color w:val="000000"/>
                <w:sz w:val="16"/>
                <w:szCs w:val="16"/>
                <w:lang w:val="es-CO" w:eastAsia="es-CO"/>
              </w:rPr>
              <w:t>TOTAL RUBRO OTROS BIENES TRANSPORTABLES</w:t>
            </w:r>
          </w:p>
        </w:tc>
        <w:tc>
          <w:tcPr>
            <w:tcW w:w="1240" w:type="dxa"/>
            <w:shd w:val="clear" w:color="auto" w:fill="auto"/>
            <w:vAlign w:val="center"/>
            <w:hideMark/>
          </w:tcPr>
          <w:p w:rsidR="00EA1408" w:rsidRPr="00371DBF" w:rsidRDefault="00EA1408" w:rsidP="00B15E49">
            <w:pPr>
              <w:jc w:val="center"/>
              <w:rPr>
                <w:rFonts w:ascii="Arial" w:hAnsi="Arial" w:cs="Arial"/>
                <w:b/>
                <w:bCs/>
                <w:color w:val="000000"/>
                <w:sz w:val="16"/>
                <w:szCs w:val="16"/>
                <w:lang w:val="es-CO" w:eastAsia="es-CO"/>
              </w:rPr>
            </w:pPr>
            <w:r w:rsidRPr="00371DBF">
              <w:rPr>
                <w:rFonts w:ascii="Arial" w:hAnsi="Arial" w:cs="Arial"/>
                <w:b/>
                <w:bCs/>
                <w:color w:val="000000"/>
                <w:sz w:val="16"/>
                <w:szCs w:val="16"/>
                <w:lang w:val="es-CO" w:eastAsia="es-CO"/>
              </w:rPr>
              <w:t xml:space="preserve">   6.892.200,00 </w:t>
            </w:r>
          </w:p>
        </w:tc>
      </w:tr>
      <w:tr w:rsidR="00EA1408" w:rsidRPr="00371DBF" w:rsidTr="00B15E49">
        <w:trPr>
          <w:trHeight w:val="300"/>
          <w:jc w:val="center"/>
        </w:trPr>
        <w:tc>
          <w:tcPr>
            <w:tcW w:w="8480" w:type="dxa"/>
            <w:gridSpan w:val="7"/>
            <w:shd w:val="clear" w:color="auto" w:fill="auto"/>
            <w:noWrap/>
            <w:vAlign w:val="bottom"/>
            <w:hideMark/>
          </w:tcPr>
          <w:p w:rsidR="00EA1408" w:rsidRPr="00371DBF" w:rsidRDefault="00EA1408" w:rsidP="00B15E49">
            <w:pPr>
              <w:jc w:val="center"/>
              <w:rPr>
                <w:rFonts w:ascii="Calibri" w:hAnsi="Calibri" w:cs="Calibri"/>
                <w:b/>
                <w:bCs/>
                <w:color w:val="000000"/>
                <w:sz w:val="16"/>
                <w:szCs w:val="16"/>
                <w:lang w:val="es-CO" w:eastAsia="es-CO"/>
              </w:rPr>
            </w:pPr>
            <w:r w:rsidRPr="00371DBF">
              <w:rPr>
                <w:rFonts w:ascii="Calibri" w:hAnsi="Calibri" w:cs="Calibri"/>
                <w:b/>
                <w:bCs/>
                <w:color w:val="000000"/>
                <w:sz w:val="16"/>
                <w:szCs w:val="16"/>
                <w:lang w:val="es-CO" w:eastAsia="es-CO"/>
              </w:rPr>
              <w:t>VALOR TOTAL PRESUPUESTO</w:t>
            </w:r>
          </w:p>
        </w:tc>
        <w:tc>
          <w:tcPr>
            <w:tcW w:w="1240" w:type="dxa"/>
            <w:shd w:val="clear" w:color="auto" w:fill="auto"/>
            <w:vAlign w:val="center"/>
            <w:hideMark/>
          </w:tcPr>
          <w:p w:rsidR="00EA1408" w:rsidRPr="00371DBF" w:rsidRDefault="00EA1408" w:rsidP="00B15E49">
            <w:pPr>
              <w:jc w:val="center"/>
              <w:rPr>
                <w:rFonts w:ascii="Arial" w:hAnsi="Arial" w:cs="Arial"/>
                <w:b/>
                <w:bCs/>
                <w:color w:val="000000"/>
                <w:sz w:val="16"/>
                <w:szCs w:val="16"/>
                <w:lang w:val="es-CO" w:eastAsia="es-CO"/>
              </w:rPr>
            </w:pPr>
            <w:r w:rsidRPr="00371DBF">
              <w:rPr>
                <w:rFonts w:ascii="Arial" w:hAnsi="Arial" w:cs="Arial"/>
                <w:b/>
                <w:bCs/>
                <w:color w:val="000000"/>
                <w:sz w:val="16"/>
                <w:szCs w:val="16"/>
                <w:lang w:val="es-CO" w:eastAsia="es-CO"/>
              </w:rPr>
              <w:t xml:space="preserve"> 23.711.580,00 </w:t>
            </w:r>
          </w:p>
        </w:tc>
      </w:tr>
    </w:tbl>
    <w:p w:rsidR="00EA1408" w:rsidRDefault="00EA1408" w:rsidP="00EA1408">
      <w:pPr>
        <w:ind w:left="567"/>
        <w:jc w:val="both"/>
        <w:rPr>
          <w:rFonts w:ascii="Arial Narrow" w:hAnsi="Arial Narrow" w:cs="Arial"/>
          <w:color w:val="000000"/>
          <w:lang w:val="es-MX" w:eastAsia="es-CO"/>
        </w:rPr>
      </w:pPr>
    </w:p>
    <w:p w:rsidR="00EA1408" w:rsidRPr="00133CFD" w:rsidRDefault="00EA1408" w:rsidP="00EA1408">
      <w:pPr>
        <w:ind w:left="567"/>
        <w:jc w:val="both"/>
        <w:rPr>
          <w:rFonts w:ascii="Arial" w:hAnsi="Arial" w:cs="Arial"/>
          <w:lang w:val="es-MX"/>
        </w:rPr>
      </w:pPr>
      <w:bookmarkStart w:id="2" w:name="_GoBack"/>
      <w:bookmarkEnd w:id="2"/>
      <w:r w:rsidRPr="00DF106C">
        <w:rPr>
          <w:rFonts w:ascii="Arial" w:hAnsi="Arial" w:cs="Arial"/>
          <w:sz w:val="32"/>
          <w:szCs w:val="32"/>
          <w:lang w:val="es-MX"/>
        </w:rPr>
        <w:t xml:space="preserve">Los precios proyectados </w:t>
      </w:r>
      <w:r>
        <w:rPr>
          <w:rFonts w:ascii="Arial" w:hAnsi="Arial" w:cs="Arial"/>
          <w:sz w:val="32"/>
          <w:szCs w:val="32"/>
          <w:lang w:val="es-MX"/>
        </w:rPr>
        <w:t xml:space="preserve">incluyen </w:t>
      </w:r>
      <w:r w:rsidRPr="00DF106C">
        <w:rPr>
          <w:rFonts w:ascii="Arial" w:hAnsi="Arial" w:cs="Arial"/>
          <w:sz w:val="32"/>
          <w:szCs w:val="32"/>
          <w:lang w:val="es-MX"/>
        </w:rPr>
        <w:t xml:space="preserve"> IVA del 19%, </w:t>
      </w:r>
      <w:r>
        <w:rPr>
          <w:rFonts w:ascii="Arial" w:hAnsi="Arial" w:cs="Arial"/>
          <w:sz w:val="32"/>
          <w:szCs w:val="32"/>
          <w:lang w:val="es-MX"/>
        </w:rPr>
        <w:t>por lo anterior los oferentes de la ciudad de Leticia que se encuentran exentos de dicho impuesto, deberán ofertar sobre el valor antes de IVA.  Puesto que la comparación de las ofertas en caso de presentarse oferentes con IVA y oferentes sin IVA será sobre el valor ofertado antes del impuesto.</w:t>
      </w:r>
    </w:p>
    <w:p w:rsidR="00EA1408" w:rsidRPr="00E1388E" w:rsidRDefault="00EA1408" w:rsidP="00EA1408">
      <w:pPr>
        <w:ind w:left="567"/>
        <w:rPr>
          <w:rFonts w:ascii="Arial Narrow" w:hAnsi="Arial Narrow" w:cs="Arial"/>
          <w:b/>
          <w:bCs/>
          <w:iCs/>
          <w:color w:val="FF0000"/>
          <w:kern w:val="32"/>
          <w:lang w:val="es-MX"/>
        </w:rPr>
      </w:pPr>
    </w:p>
    <w:p w:rsidR="00EA1408" w:rsidRPr="00DF106C" w:rsidRDefault="00EA1408" w:rsidP="00EA1408">
      <w:pPr>
        <w:tabs>
          <w:tab w:val="left" w:pos="1049"/>
        </w:tabs>
        <w:ind w:left="567"/>
        <w:jc w:val="both"/>
        <w:rPr>
          <w:rFonts w:ascii="Arial" w:hAnsi="Arial" w:cs="Arial"/>
          <w:b/>
          <w:i/>
          <w:u w:val="single"/>
          <w:lang w:val="es-CO" w:eastAsia="es-CO"/>
        </w:rPr>
      </w:pPr>
      <w:r w:rsidRPr="00DF106C">
        <w:rPr>
          <w:rFonts w:ascii="Arial" w:hAnsi="Arial" w:cs="Arial"/>
          <w:b/>
          <w:i/>
          <w:u w:val="single"/>
          <w:lang w:val="es-CO" w:eastAsia="es-CO"/>
        </w:rPr>
        <w:t>EL VALOR TOTAL DEL PRESUPUESTO PROYECTADO PARA EL PRESENTE PROCESO ES DE ($</w:t>
      </w:r>
      <w:r w:rsidRPr="00371DBF">
        <w:rPr>
          <w:rFonts w:ascii="Arial" w:hAnsi="Arial" w:cs="Arial"/>
          <w:b/>
          <w:i/>
          <w:u w:val="single"/>
          <w:lang w:val="es-CO" w:eastAsia="es-CO"/>
        </w:rPr>
        <w:t>23.711.580,00</w:t>
      </w:r>
      <w:r w:rsidRPr="00DF106C">
        <w:rPr>
          <w:rFonts w:ascii="Arial" w:hAnsi="Arial" w:cs="Arial"/>
          <w:b/>
          <w:i/>
          <w:u w:val="single"/>
          <w:lang w:val="es-CO" w:eastAsia="es-CO"/>
        </w:rPr>
        <w:t>) VEINTITRES MILLONES SETECIENTOS ONCE MIL QUINIENTOS OCHENTA PESOS M/CTE INCLUIDO IVA.</w:t>
      </w:r>
    </w:p>
    <w:p w:rsidR="00EA1408" w:rsidRPr="00E1388E" w:rsidRDefault="00EA1408" w:rsidP="00EA1408">
      <w:pPr>
        <w:tabs>
          <w:tab w:val="left" w:pos="1049"/>
        </w:tabs>
        <w:ind w:left="567"/>
        <w:jc w:val="both"/>
        <w:rPr>
          <w:rFonts w:ascii="Arial" w:hAnsi="Arial" w:cs="Arial"/>
          <w:color w:val="FF0000"/>
          <w:lang w:val="es-CO" w:eastAsia="es-CO"/>
        </w:rPr>
      </w:pPr>
    </w:p>
    <w:p w:rsidR="000732DA" w:rsidRPr="00133CFD" w:rsidRDefault="00EA1408" w:rsidP="00EA1408">
      <w:pPr>
        <w:ind w:left="567"/>
        <w:jc w:val="both"/>
        <w:rPr>
          <w:rFonts w:ascii="Arial" w:hAnsi="Arial" w:cs="Arial"/>
          <w:lang w:val="es-CO"/>
        </w:rPr>
      </w:pPr>
      <w:r w:rsidRPr="00133CFD">
        <w:rPr>
          <w:rFonts w:ascii="Arial" w:hAnsi="Arial" w:cs="Arial"/>
          <w:u w:val="single"/>
          <w:lang w:val="es-CO"/>
        </w:rPr>
        <w:t>LA ADJUDICACION SERA TOTAL DEBIENDO OFERTAR TODOS LOS ITEM Y CANTIDADES.  LA ENTIDAD SE RESERVA EL DERECHO DE ADQUIRIR CANTIDADES SUPERIORES DE ACUERDO CON LA NECESIDAD</w:t>
      </w:r>
    </w:p>
    <w:p w:rsidR="00FD0CC0" w:rsidRPr="00EC1D63" w:rsidRDefault="00FD0CC0" w:rsidP="004B58E0">
      <w:pPr>
        <w:ind w:left="567"/>
        <w:jc w:val="both"/>
        <w:rPr>
          <w:rFonts w:ascii="Arial" w:hAnsi="Arial" w:cs="Arial"/>
          <w:color w:val="000000"/>
          <w:lang w:val="es-CO" w:eastAsia="es-CO"/>
        </w:rPr>
      </w:pPr>
    </w:p>
    <w:p w:rsidR="00FD0CC0" w:rsidRPr="00EC1D63" w:rsidRDefault="00FD0CC0" w:rsidP="004B58E0">
      <w:pPr>
        <w:pStyle w:val="Textoindependiente"/>
        <w:numPr>
          <w:ilvl w:val="0"/>
          <w:numId w:val="3"/>
        </w:numPr>
        <w:tabs>
          <w:tab w:val="left" w:pos="993"/>
        </w:tabs>
        <w:ind w:left="567" w:firstLine="0"/>
        <w:rPr>
          <w:rFonts w:cs="Arial"/>
          <w:b/>
          <w:szCs w:val="24"/>
          <w:lang w:val="es-CO"/>
        </w:rPr>
      </w:pPr>
      <w:r w:rsidRPr="00EC1D63">
        <w:rPr>
          <w:rFonts w:cs="Arial"/>
          <w:b/>
          <w:szCs w:val="24"/>
          <w:lang w:val="es-CO"/>
        </w:rPr>
        <w:t>VERIFICACIÓN Y EVALUACIÓN DE LAS PROPUESTAS</w:t>
      </w:r>
    </w:p>
    <w:p w:rsidR="00FD0CC0" w:rsidRPr="00EC1D63" w:rsidRDefault="00FD0CC0" w:rsidP="004B58E0">
      <w:pPr>
        <w:pStyle w:val="Textoindependiente"/>
        <w:ind w:left="567"/>
        <w:rPr>
          <w:rFonts w:cs="Arial"/>
          <w:b/>
          <w:szCs w:val="24"/>
          <w:lang w:val="es-CO"/>
        </w:rPr>
      </w:pPr>
    </w:p>
    <w:p w:rsidR="00FD0CC0" w:rsidRPr="00EC1D63" w:rsidRDefault="00FD0CC0" w:rsidP="004B58E0">
      <w:pPr>
        <w:autoSpaceDE w:val="0"/>
        <w:autoSpaceDN w:val="0"/>
        <w:adjustRightInd w:val="0"/>
        <w:ind w:left="567"/>
        <w:jc w:val="both"/>
        <w:rPr>
          <w:rFonts w:ascii="Arial" w:eastAsia="Calibri" w:hAnsi="Arial" w:cs="Arial"/>
        </w:rPr>
      </w:pPr>
      <w:r w:rsidRPr="00EC1D63">
        <w:rPr>
          <w:rFonts w:ascii="Arial" w:eastAsia="Calibri" w:hAnsi="Arial" w:cs="Arial"/>
        </w:rPr>
        <w:t xml:space="preserve">La verificación de los requisitos habilitantes se hará exclusivamente en relación con el proponente con el </w:t>
      </w:r>
      <w:r w:rsidRPr="00EC1D63">
        <w:rPr>
          <w:rFonts w:ascii="Arial" w:eastAsia="Calibri" w:hAnsi="Arial" w:cs="Arial"/>
          <w:b/>
          <w:bCs/>
        </w:rPr>
        <w:t>precio más bajo</w:t>
      </w:r>
      <w:r w:rsidRPr="00EC1D63">
        <w:rPr>
          <w:rFonts w:ascii="Arial" w:eastAsia="Calibri" w:hAnsi="Arial" w:cs="Arial"/>
        </w:rPr>
        <w:t>, para lo cual se tendrán en cuenta las reglas de subsanabilidad. En caso de que este no cumpla con los mismos, procederá la verificación del proponente ubicado en segundo lugar y así sucesivamente.</w:t>
      </w:r>
    </w:p>
    <w:p w:rsidR="00FD0CC0" w:rsidRPr="00EC1D63" w:rsidRDefault="00FD0CC0" w:rsidP="004B58E0">
      <w:pPr>
        <w:autoSpaceDE w:val="0"/>
        <w:autoSpaceDN w:val="0"/>
        <w:adjustRightInd w:val="0"/>
        <w:ind w:left="567"/>
        <w:jc w:val="both"/>
        <w:rPr>
          <w:rFonts w:ascii="Arial" w:hAnsi="Arial" w:cs="Arial"/>
        </w:rPr>
      </w:pPr>
    </w:p>
    <w:p w:rsidR="00FD0CC0" w:rsidRPr="00EC1D63" w:rsidRDefault="00FD0CC0" w:rsidP="004B58E0">
      <w:pPr>
        <w:ind w:left="567"/>
        <w:jc w:val="both"/>
        <w:rPr>
          <w:rFonts w:ascii="Arial" w:hAnsi="Arial" w:cs="Arial"/>
          <w:b/>
        </w:rPr>
      </w:pPr>
      <w:r w:rsidRPr="00EC1D63">
        <w:rPr>
          <w:rFonts w:ascii="Arial" w:hAnsi="Arial" w:cs="Arial"/>
          <w:b/>
        </w:rPr>
        <w:t>PARTICIPANTES</w:t>
      </w:r>
    </w:p>
    <w:p w:rsidR="00FD0CC0" w:rsidRPr="00EC1D63" w:rsidRDefault="00FD0CC0" w:rsidP="004B58E0">
      <w:pPr>
        <w:ind w:left="567"/>
        <w:jc w:val="both"/>
        <w:rPr>
          <w:rFonts w:ascii="Arial" w:hAnsi="Arial" w:cs="Arial"/>
          <w:b/>
        </w:rPr>
      </w:pPr>
    </w:p>
    <w:p w:rsidR="00FD0CC0" w:rsidRPr="00EC1D63" w:rsidRDefault="00FD0CC0" w:rsidP="004B58E0">
      <w:pPr>
        <w:autoSpaceDE w:val="0"/>
        <w:autoSpaceDN w:val="0"/>
        <w:adjustRightInd w:val="0"/>
        <w:ind w:left="567"/>
        <w:jc w:val="both"/>
        <w:rPr>
          <w:rFonts w:ascii="Arial" w:eastAsia="Calibri" w:hAnsi="Arial" w:cs="Arial"/>
        </w:rPr>
      </w:pPr>
      <w:r w:rsidRPr="00EC1D63">
        <w:rPr>
          <w:rFonts w:ascii="Arial" w:eastAsia="Calibri" w:hAnsi="Arial" w:cs="Arial"/>
        </w:rPr>
        <w:t xml:space="preserve">Bajo los parámetros establecidos en la Ley 80 de 1993, Ley 1150 de 2007, Ley 1474 de 2011 y el Decreto 1082 de 2015, podrán participar en el presente proceso contractual, todas las personas naturales o jurídicas, en forma individual o conjunta (consorcio o unión temporal) que dentro de su actividad comercial u objeto social se halle comprendido el objeto del presente proceso </w:t>
      </w:r>
      <w:r w:rsidRPr="00EC1D63">
        <w:rPr>
          <w:rFonts w:ascii="Arial" w:eastAsia="Calibri" w:hAnsi="Arial" w:cs="Arial"/>
        </w:rPr>
        <w:lastRenderedPageBreak/>
        <w:t>de Selección Mínima Cuantía y además cumpla con todos los requisitos exigidos en la Invitación Pública.</w:t>
      </w:r>
    </w:p>
    <w:p w:rsidR="00FD0CC0" w:rsidRPr="00EC1D63" w:rsidRDefault="00FD0CC0" w:rsidP="004B58E0">
      <w:pPr>
        <w:autoSpaceDE w:val="0"/>
        <w:autoSpaceDN w:val="0"/>
        <w:adjustRightInd w:val="0"/>
        <w:ind w:left="567"/>
        <w:jc w:val="both"/>
        <w:rPr>
          <w:rFonts w:ascii="Arial" w:hAnsi="Arial" w:cs="Arial"/>
        </w:rPr>
      </w:pPr>
    </w:p>
    <w:p w:rsidR="00FD0CC0" w:rsidRDefault="00FD0CC0" w:rsidP="004B58E0">
      <w:pPr>
        <w:ind w:left="567"/>
        <w:jc w:val="both"/>
        <w:rPr>
          <w:rFonts w:ascii="Arial" w:hAnsi="Arial" w:cs="Arial"/>
          <w:b/>
          <w:u w:val="single"/>
        </w:rPr>
      </w:pPr>
      <w:r w:rsidRPr="00EC1D63">
        <w:rPr>
          <w:rFonts w:ascii="Arial" w:hAnsi="Arial" w:cs="Arial"/>
          <w:b/>
        </w:rPr>
        <w:t xml:space="preserve">7.1. </w:t>
      </w:r>
      <w:r w:rsidRPr="00EC1D63">
        <w:rPr>
          <w:rFonts w:ascii="Arial" w:hAnsi="Arial" w:cs="Arial"/>
          <w:b/>
          <w:u w:val="single"/>
        </w:rPr>
        <w:t>REQUÍSITOS MÍNIMOS HABILITANTES</w:t>
      </w:r>
    </w:p>
    <w:p w:rsidR="002B1588" w:rsidRDefault="002B1588" w:rsidP="004B58E0">
      <w:pPr>
        <w:ind w:left="567"/>
        <w:jc w:val="both"/>
        <w:rPr>
          <w:rFonts w:ascii="Arial" w:hAnsi="Arial" w:cs="Arial"/>
          <w:b/>
          <w:u w:val="single"/>
        </w:rPr>
      </w:pPr>
    </w:p>
    <w:p w:rsidR="002B1588" w:rsidRPr="002B1588" w:rsidRDefault="002B1588" w:rsidP="004B58E0">
      <w:pPr>
        <w:ind w:left="567"/>
        <w:jc w:val="both"/>
        <w:rPr>
          <w:rFonts w:ascii="Arial" w:hAnsi="Arial" w:cs="Arial"/>
          <w:b/>
          <w:u w:val="single"/>
        </w:rPr>
      </w:pPr>
      <w:r>
        <w:rPr>
          <w:rFonts w:ascii="Arial" w:hAnsi="Arial" w:cs="Arial"/>
          <w:b/>
          <w:u w:val="single"/>
        </w:rPr>
        <w:t xml:space="preserve">NOTA: Todos los documentos que se exigen como anexos de la presente propuesta y que se enlistan a continuación serán cargados únicamente a través del portal web </w:t>
      </w:r>
      <w:hyperlink r:id="rId12" w:history="1">
        <w:r w:rsidRPr="008B2F9E">
          <w:rPr>
            <w:rStyle w:val="Hipervnculo"/>
            <w:rFonts w:ascii="Arial" w:hAnsi="Arial" w:cs="Arial"/>
          </w:rPr>
          <w:t>www.colombiacompra.gov.co/secop/secop-ii</w:t>
        </w:r>
      </w:hyperlink>
      <w:r>
        <w:rPr>
          <w:rStyle w:val="Hipervnculo"/>
          <w:rFonts w:ascii="Arial" w:hAnsi="Arial" w:cs="Arial"/>
          <w:b/>
          <w:color w:val="auto"/>
        </w:rPr>
        <w:t>en el link de la convocatoria, no se tendrán en cuenta documentos o propuestas que se radiquen por otro medio.</w:t>
      </w:r>
    </w:p>
    <w:p w:rsidR="00FD0CC0" w:rsidRPr="00EC1D63" w:rsidRDefault="00FD0CC0" w:rsidP="004B58E0">
      <w:pPr>
        <w:ind w:left="567"/>
        <w:jc w:val="both"/>
        <w:rPr>
          <w:rFonts w:ascii="Arial" w:hAnsi="Arial" w:cs="Arial"/>
          <w:b/>
        </w:rPr>
      </w:pPr>
    </w:p>
    <w:p w:rsidR="00FD0CC0" w:rsidRPr="002B1588" w:rsidRDefault="00FD0CC0" w:rsidP="002B1588">
      <w:pPr>
        <w:ind w:left="567"/>
        <w:jc w:val="both"/>
        <w:rPr>
          <w:rFonts w:ascii="Arial" w:hAnsi="Arial" w:cs="Arial"/>
        </w:rPr>
      </w:pPr>
      <w:r w:rsidRPr="00EC1D63">
        <w:rPr>
          <w:rFonts w:ascii="Arial" w:hAnsi="Arial" w:cs="Arial"/>
          <w:b/>
        </w:rPr>
        <w:t>7.1.1.</w:t>
      </w:r>
      <w:r w:rsidRPr="00EC1D63">
        <w:rPr>
          <w:rFonts w:ascii="Arial" w:hAnsi="Arial" w:cs="Arial"/>
        </w:rPr>
        <w:t xml:space="preserve"> La propuesta deberá ser presentada </w:t>
      </w:r>
      <w:r w:rsidR="005C04DD">
        <w:rPr>
          <w:rFonts w:ascii="Arial" w:hAnsi="Arial" w:cs="Arial"/>
        </w:rPr>
        <w:t xml:space="preserve">únicamente </w:t>
      </w:r>
      <w:r w:rsidR="005C04DD" w:rsidRPr="005C04DD">
        <w:rPr>
          <w:rFonts w:ascii="Arial" w:hAnsi="Arial" w:cs="Arial"/>
          <w:b/>
          <w:u w:val="single"/>
        </w:rPr>
        <w:t xml:space="preserve">a través del portal web </w:t>
      </w:r>
      <w:hyperlink r:id="rId13" w:history="1">
        <w:r w:rsidR="005C04DD" w:rsidRPr="005C04DD">
          <w:rPr>
            <w:rStyle w:val="Hipervnculo"/>
            <w:rFonts w:ascii="Arial" w:hAnsi="Arial" w:cs="Arial"/>
          </w:rPr>
          <w:t>www.colombiacompra.gov.co/secop/secop-ii</w:t>
        </w:r>
      </w:hyperlink>
      <w:r w:rsidR="005C04DD" w:rsidRPr="005C04DD">
        <w:rPr>
          <w:rFonts w:ascii="Arial" w:hAnsi="Arial" w:cs="Arial"/>
          <w:b/>
          <w:u w:val="single"/>
        </w:rPr>
        <w:t>en el link de la convocatoria</w:t>
      </w:r>
      <w:r w:rsidRPr="00EC1D63">
        <w:rPr>
          <w:rFonts w:ascii="Arial" w:hAnsi="Arial" w:cs="Arial"/>
        </w:rPr>
        <w:t xml:space="preserve">, para lo cual el oferente deberá describir claramente los bienes e indicar su valor ofertado en pesos colombianos, (discriminando el IVA a que haya lugar), </w:t>
      </w:r>
      <w:r w:rsidRPr="00EC1D63">
        <w:rPr>
          <w:rFonts w:ascii="Arial" w:hAnsi="Arial" w:cs="Arial"/>
          <w:u w:val="single"/>
        </w:rPr>
        <w:t>cabe anotar que los valores deben estar exentos de IVA (de acuerdo a lo establecido en el Estatuto Tributario, el Decreto 2685 de 1999 y la Ley 681 de 2000, para los oferentes de la ciudad de Leticia, Departamento del Amazonas)</w:t>
      </w:r>
    </w:p>
    <w:p w:rsidR="00FD0CC0" w:rsidRPr="00EC1D63" w:rsidRDefault="00FD0CC0" w:rsidP="004B58E0">
      <w:pPr>
        <w:ind w:left="567"/>
        <w:jc w:val="both"/>
        <w:rPr>
          <w:rFonts w:ascii="Arial" w:hAnsi="Arial" w:cs="Arial"/>
        </w:rPr>
      </w:pPr>
    </w:p>
    <w:p w:rsidR="00FD0CC0" w:rsidRPr="00EC1D63" w:rsidRDefault="00FD0CC0" w:rsidP="004B58E0">
      <w:pPr>
        <w:ind w:left="567"/>
        <w:jc w:val="both"/>
        <w:rPr>
          <w:rFonts w:ascii="Arial" w:hAnsi="Arial" w:cs="Arial"/>
        </w:rPr>
      </w:pPr>
      <w:r w:rsidRPr="00EC1D63">
        <w:rPr>
          <w:rFonts w:ascii="Arial" w:hAnsi="Arial" w:cs="Arial"/>
          <w:b/>
        </w:rPr>
        <w:t>7.1.2.</w:t>
      </w:r>
      <w:r w:rsidRPr="00EC1D63">
        <w:rPr>
          <w:rFonts w:ascii="Arial" w:hAnsi="Arial" w:cs="Arial"/>
        </w:rPr>
        <w:t xml:space="preserve"> La carta de presentación debe venir suscrita por el oferente, representante legal del oferente,  en caso de personas jurídicas; para el caso de los consorcios y uniones temporales, por el apoderado constituido para el efecto según el caso.  En caso contrario no será evaluada.</w:t>
      </w:r>
    </w:p>
    <w:p w:rsidR="00FD0CC0" w:rsidRPr="00EC1D63" w:rsidRDefault="00FD0CC0" w:rsidP="004B58E0">
      <w:pPr>
        <w:ind w:left="567"/>
        <w:jc w:val="both"/>
        <w:rPr>
          <w:rFonts w:ascii="Arial" w:hAnsi="Arial" w:cs="Arial"/>
        </w:rPr>
      </w:pPr>
    </w:p>
    <w:p w:rsidR="00FD0CC0" w:rsidRPr="00EC1D63" w:rsidRDefault="00FD0CC0" w:rsidP="004B58E0">
      <w:pPr>
        <w:ind w:left="567"/>
        <w:jc w:val="both"/>
        <w:rPr>
          <w:rFonts w:ascii="Arial" w:hAnsi="Arial" w:cs="Arial"/>
        </w:rPr>
      </w:pPr>
      <w:r w:rsidRPr="00EC1D63">
        <w:rPr>
          <w:rFonts w:ascii="Arial" w:hAnsi="Arial" w:cs="Arial"/>
          <w:b/>
        </w:rPr>
        <w:t>7.1.3.</w:t>
      </w:r>
      <w:r w:rsidRPr="00EC1D63">
        <w:rPr>
          <w:rFonts w:ascii="Arial" w:hAnsi="Arial" w:cs="Arial"/>
        </w:rPr>
        <w:t xml:space="preserve"> De no incluirse completamente todos los bienes requeridos junto con su valor, implicará que la oferta no se tendrá en cuenta. Por tal razón se recomienda diligenciar completamente la información  anterior sin alteraciones.</w:t>
      </w:r>
    </w:p>
    <w:p w:rsidR="00FD0CC0" w:rsidRPr="00EC1D63" w:rsidRDefault="003513A1" w:rsidP="003513A1">
      <w:pPr>
        <w:tabs>
          <w:tab w:val="left" w:pos="3324"/>
        </w:tabs>
        <w:ind w:left="567"/>
        <w:jc w:val="both"/>
        <w:rPr>
          <w:rFonts w:ascii="Arial" w:hAnsi="Arial" w:cs="Arial"/>
        </w:rPr>
      </w:pPr>
      <w:r>
        <w:rPr>
          <w:rFonts w:ascii="Arial" w:hAnsi="Arial" w:cs="Arial"/>
        </w:rPr>
        <w:tab/>
      </w:r>
    </w:p>
    <w:p w:rsidR="00FD0CC0" w:rsidRPr="00EC1D63" w:rsidRDefault="00FD0CC0" w:rsidP="004B58E0">
      <w:pPr>
        <w:ind w:left="567"/>
        <w:jc w:val="both"/>
        <w:rPr>
          <w:rFonts w:ascii="Arial" w:hAnsi="Arial" w:cs="Arial"/>
        </w:rPr>
      </w:pPr>
      <w:r w:rsidRPr="00EC1D63">
        <w:rPr>
          <w:rFonts w:ascii="Arial" w:hAnsi="Arial" w:cs="Arial"/>
          <w:b/>
        </w:rPr>
        <w:t>7.1.4.</w:t>
      </w:r>
      <w:r w:rsidRPr="00EC1D63">
        <w:rPr>
          <w:rFonts w:ascii="Arial" w:hAnsi="Arial" w:cs="Arial"/>
        </w:rPr>
        <w:t xml:space="preserve"> Si se presentan ofertas en consorcio o unión temporal, cada uno de sus integrantes deberá presentar individualmente los documentos que acrediten su capacidad, existencia y representación legal. </w:t>
      </w:r>
    </w:p>
    <w:p w:rsidR="00FD0CC0" w:rsidRPr="00EC1D63" w:rsidRDefault="00FD0CC0" w:rsidP="004B58E0">
      <w:pPr>
        <w:ind w:left="567"/>
        <w:jc w:val="both"/>
        <w:rPr>
          <w:rFonts w:ascii="Arial" w:hAnsi="Arial" w:cs="Arial"/>
        </w:rPr>
      </w:pPr>
    </w:p>
    <w:p w:rsidR="00FD0CC0" w:rsidRPr="00EC1D63" w:rsidRDefault="00FD0CC0" w:rsidP="004B58E0">
      <w:pPr>
        <w:ind w:left="567"/>
        <w:jc w:val="both"/>
        <w:rPr>
          <w:rFonts w:ascii="Arial" w:hAnsi="Arial" w:cs="Arial"/>
        </w:rPr>
      </w:pPr>
      <w:r w:rsidRPr="00EC1D63">
        <w:rPr>
          <w:rFonts w:ascii="Arial" w:hAnsi="Arial" w:cs="Arial"/>
          <w:b/>
        </w:rPr>
        <w:t>7.1.5.</w:t>
      </w:r>
      <w:r w:rsidRPr="00EC1D63">
        <w:rPr>
          <w:rFonts w:ascii="Arial" w:hAnsi="Arial" w:cs="Arial"/>
        </w:rPr>
        <w:t xml:space="preserve"> Las propuestas deben tener validez mínima de treinta (30) días calendario, contados partir de la fecha de entrega de la misma. </w:t>
      </w:r>
    </w:p>
    <w:p w:rsidR="00FD0CC0" w:rsidRPr="00EC1D63" w:rsidRDefault="00FD0CC0" w:rsidP="004B58E0">
      <w:pPr>
        <w:ind w:left="567"/>
        <w:jc w:val="both"/>
        <w:rPr>
          <w:rFonts w:ascii="Arial" w:hAnsi="Arial" w:cs="Arial"/>
        </w:rPr>
      </w:pPr>
    </w:p>
    <w:p w:rsidR="00FD0CC0" w:rsidRPr="00EC1D63" w:rsidRDefault="00FD0CC0" w:rsidP="004B58E0">
      <w:pPr>
        <w:ind w:left="567"/>
        <w:jc w:val="both"/>
        <w:rPr>
          <w:rFonts w:ascii="Arial" w:hAnsi="Arial" w:cs="Arial"/>
        </w:rPr>
      </w:pPr>
      <w:r w:rsidRPr="00EC1D63">
        <w:rPr>
          <w:rFonts w:ascii="Arial" w:hAnsi="Arial" w:cs="Arial"/>
          <w:b/>
        </w:rPr>
        <w:t>7.1.6.</w:t>
      </w:r>
      <w:r w:rsidRPr="00EC1D63">
        <w:rPr>
          <w:rFonts w:ascii="Arial" w:hAnsi="Arial" w:cs="Arial"/>
        </w:rPr>
        <w:t xml:space="preserve"> No serán aceptadas propuestas complementarias o modificatorias, observaciones, solicitudes de aclaraciones presentadas con posterioridad a la entrega de la propuesta</w:t>
      </w:r>
      <w:r w:rsidR="004947D4" w:rsidRPr="004947D4">
        <w:rPr>
          <w:rFonts w:ascii="Arial" w:hAnsi="Arial" w:cs="Arial"/>
        </w:rPr>
        <w:t xml:space="preserve">en el portal web </w:t>
      </w:r>
      <w:hyperlink r:id="rId14" w:history="1">
        <w:r w:rsidR="004947D4" w:rsidRPr="004947D4">
          <w:rPr>
            <w:rStyle w:val="Hipervnculo"/>
            <w:rFonts w:ascii="Arial" w:hAnsi="Arial" w:cs="Arial"/>
          </w:rPr>
          <w:t>www.colombiacompra.gov.co/secop/secop-ii</w:t>
        </w:r>
      </w:hyperlink>
      <w:r w:rsidRPr="00EC1D63">
        <w:rPr>
          <w:rFonts w:ascii="Arial" w:hAnsi="Arial" w:cs="Arial"/>
        </w:rPr>
        <w:t>, salvo que los comités evaluadores soliciten dentro del término de evaluación aclaraciones o documentos objeto de subsanación.</w:t>
      </w:r>
    </w:p>
    <w:p w:rsidR="00FD0CC0" w:rsidRPr="00EC1D63" w:rsidRDefault="00FD0CC0" w:rsidP="004B58E0">
      <w:pPr>
        <w:ind w:left="567"/>
        <w:jc w:val="both"/>
        <w:rPr>
          <w:rFonts w:ascii="Arial" w:hAnsi="Arial" w:cs="Arial"/>
        </w:rPr>
      </w:pPr>
    </w:p>
    <w:p w:rsidR="00FD0CC0" w:rsidRPr="00EC1D63" w:rsidRDefault="00FD0CC0" w:rsidP="004B58E0">
      <w:pPr>
        <w:pStyle w:val="Textoindependiente"/>
        <w:ind w:left="567"/>
        <w:rPr>
          <w:rFonts w:cs="Arial"/>
          <w:szCs w:val="24"/>
          <w:lang w:val="es-CO"/>
        </w:rPr>
      </w:pPr>
    </w:p>
    <w:p w:rsidR="00FD0CC0" w:rsidRPr="00EC1D63" w:rsidRDefault="00FD0CC0" w:rsidP="004B58E0">
      <w:pPr>
        <w:ind w:left="567"/>
        <w:jc w:val="both"/>
        <w:rPr>
          <w:rFonts w:ascii="Arial" w:eastAsia="Calibri" w:hAnsi="Arial" w:cs="Arial"/>
          <w:b/>
        </w:rPr>
      </w:pPr>
      <w:r w:rsidRPr="00EC1D63">
        <w:rPr>
          <w:rFonts w:ascii="Arial" w:eastAsia="Calibri" w:hAnsi="Arial" w:cs="Arial"/>
          <w:b/>
          <w:bCs/>
        </w:rPr>
        <w:t>7.2. DOCUMENTOS DE CONTENIDO JURÍDICO OBJETO DE VERIFICACIÓN</w:t>
      </w:r>
      <w:r w:rsidRPr="00EC1D63">
        <w:rPr>
          <w:rFonts w:ascii="Arial" w:eastAsia="Calibri" w:hAnsi="Arial" w:cs="Arial"/>
          <w:b/>
        </w:rPr>
        <w:t xml:space="preserve">  </w:t>
      </w:r>
    </w:p>
    <w:p w:rsidR="00FD0CC0" w:rsidRPr="00EC1D63" w:rsidRDefault="00FD0CC0" w:rsidP="004B58E0">
      <w:pPr>
        <w:ind w:left="567"/>
        <w:jc w:val="both"/>
        <w:rPr>
          <w:rFonts w:ascii="Arial" w:eastAsia="Calibri" w:hAnsi="Arial" w:cs="Arial"/>
        </w:rPr>
      </w:pPr>
    </w:p>
    <w:p w:rsidR="00FD0CC0" w:rsidRPr="00EC1D63" w:rsidRDefault="00FD0CC0" w:rsidP="004B58E0">
      <w:pPr>
        <w:tabs>
          <w:tab w:val="left" w:pos="709"/>
        </w:tabs>
        <w:ind w:left="567"/>
        <w:jc w:val="both"/>
        <w:rPr>
          <w:rFonts w:ascii="Arial" w:eastAsia="Calibri" w:hAnsi="Arial" w:cs="Arial"/>
        </w:rPr>
      </w:pPr>
      <w:r w:rsidRPr="00EC1D63">
        <w:rPr>
          <w:rFonts w:ascii="Arial" w:eastAsia="Calibri" w:hAnsi="Arial" w:cs="Arial"/>
          <w:b/>
        </w:rPr>
        <w:t xml:space="preserve">7.2.1. FORMUILARIO No. 1 CARTA DE PRESENTACIÓN DE LA PROPUESTA. </w:t>
      </w:r>
      <w:r w:rsidRPr="00EC1D63">
        <w:rPr>
          <w:rFonts w:ascii="Arial" w:hAnsi="Arial" w:cs="Arial"/>
        </w:rPr>
        <w:t>La carta de presentación de la propuesta se diligenciará conforme al modelo contenido en el Formulario Nº. 1 “Carta de Presentación de la Propuesta” y será suscrita por el proponente o apoderado. Si la propuesta es presentada por una persona jurídica, unión temporal o consorcio, deberá venir suscrita por el representante legal debidamente facultado. La omisión de la firma conduce a establecer la ausencia del ofrecimiento, por tanto se considera un incumplimiento sustancial</w:t>
      </w:r>
      <w:r w:rsidR="004947D4">
        <w:rPr>
          <w:rFonts w:ascii="Arial" w:eastAsia="Calibri" w:hAnsi="Arial" w:cs="Arial"/>
        </w:rPr>
        <w:t xml:space="preserve">, y </w:t>
      </w:r>
      <w:r w:rsidR="004947D4" w:rsidRPr="004947D4">
        <w:rPr>
          <w:rFonts w:ascii="Arial" w:eastAsia="Calibri" w:hAnsi="Arial" w:cs="Arial"/>
        </w:rPr>
        <w:t xml:space="preserve">debe ser presentada únicamente a través del portal web </w:t>
      </w:r>
      <w:hyperlink r:id="rId15" w:history="1">
        <w:r w:rsidR="004947D4" w:rsidRPr="004947D4">
          <w:rPr>
            <w:rStyle w:val="Hipervnculo"/>
            <w:rFonts w:ascii="Arial" w:eastAsia="Calibri" w:hAnsi="Arial" w:cs="Arial"/>
          </w:rPr>
          <w:t>www.colombiacompra.gov.co/secop/secop-ii</w:t>
        </w:r>
      </w:hyperlink>
    </w:p>
    <w:p w:rsidR="00FD0CC0" w:rsidRPr="00EC1D63" w:rsidRDefault="00FD0CC0" w:rsidP="004B58E0">
      <w:pPr>
        <w:tabs>
          <w:tab w:val="left" w:pos="709"/>
        </w:tabs>
        <w:ind w:left="567"/>
        <w:jc w:val="both"/>
        <w:rPr>
          <w:rFonts w:ascii="Arial" w:eastAsia="Calibri" w:hAnsi="Arial" w:cs="Arial"/>
        </w:rPr>
      </w:pPr>
    </w:p>
    <w:p w:rsidR="00FD0CC0" w:rsidRPr="00EC1D63" w:rsidRDefault="00FD0CC0" w:rsidP="004B58E0">
      <w:pPr>
        <w:pStyle w:val="Prrafodelista"/>
        <w:numPr>
          <w:ilvl w:val="2"/>
          <w:numId w:val="14"/>
        </w:numPr>
        <w:tabs>
          <w:tab w:val="left" w:pos="709"/>
        </w:tabs>
        <w:ind w:left="567" w:firstLine="0"/>
        <w:jc w:val="both"/>
        <w:rPr>
          <w:rFonts w:ascii="Arial" w:hAnsi="Arial" w:cs="Arial"/>
          <w:b/>
        </w:rPr>
      </w:pPr>
      <w:r w:rsidRPr="00EC1D63">
        <w:rPr>
          <w:rFonts w:ascii="Arial" w:hAnsi="Arial" w:cs="Arial"/>
          <w:b/>
        </w:rPr>
        <w:t>CERTIFICADO DE EXISTENCIA Y REPRESENTACIÓN LEGAL</w:t>
      </w:r>
    </w:p>
    <w:p w:rsidR="00FD0CC0" w:rsidRPr="00EC1D63" w:rsidRDefault="00FD0CC0" w:rsidP="004B58E0">
      <w:pPr>
        <w:pStyle w:val="Prrafodelista"/>
        <w:ind w:left="567"/>
        <w:rPr>
          <w:rFonts w:ascii="Arial" w:eastAsia="Calibri" w:hAnsi="Arial" w:cs="Arial"/>
          <w:b/>
        </w:rPr>
      </w:pPr>
    </w:p>
    <w:p w:rsidR="00FD0CC0" w:rsidRPr="00EC1D63" w:rsidRDefault="00FD0CC0" w:rsidP="004B58E0">
      <w:pPr>
        <w:pStyle w:val="Textoindependiente"/>
        <w:tabs>
          <w:tab w:val="left" w:pos="993"/>
        </w:tabs>
        <w:ind w:left="567"/>
        <w:contextualSpacing/>
        <w:rPr>
          <w:rFonts w:cs="Arial"/>
          <w:b/>
          <w:szCs w:val="24"/>
        </w:rPr>
      </w:pPr>
      <w:r w:rsidRPr="00EC1D63">
        <w:rPr>
          <w:rFonts w:cs="Arial"/>
          <w:b/>
          <w:szCs w:val="24"/>
        </w:rPr>
        <w:t>Personas Jurídicas Nacionales de Naturaleza Privada y/o Personas Naturales con establecimientos de comercio.</w:t>
      </w:r>
    </w:p>
    <w:p w:rsidR="00FD0CC0" w:rsidRPr="00EC1D63" w:rsidRDefault="00FD0CC0" w:rsidP="004B58E0">
      <w:pPr>
        <w:pStyle w:val="Textoindependiente"/>
        <w:tabs>
          <w:tab w:val="left" w:pos="993"/>
        </w:tabs>
        <w:ind w:left="567"/>
        <w:contextualSpacing/>
        <w:rPr>
          <w:rFonts w:cs="Arial"/>
          <w:b/>
          <w:szCs w:val="24"/>
        </w:rPr>
      </w:pPr>
    </w:p>
    <w:p w:rsidR="00FD0CC0" w:rsidRPr="00EC1D63" w:rsidRDefault="00FD0CC0" w:rsidP="004B58E0">
      <w:pPr>
        <w:pStyle w:val="Textoindependiente"/>
        <w:ind w:left="567"/>
        <w:contextualSpacing/>
        <w:rPr>
          <w:rFonts w:cs="Arial"/>
          <w:szCs w:val="24"/>
        </w:rPr>
      </w:pPr>
      <w:r w:rsidRPr="00EC1D63">
        <w:rPr>
          <w:rFonts w:cs="Arial"/>
          <w:szCs w:val="24"/>
        </w:rPr>
        <w:t>Se consideran personas jurídicas nacionales de naturaleza privada y/o personas naturales con establecimientos de comercio, aquellas entidades y/o establecimientos de comercio, constituidas con anterioridad a la fecha en la que venza el plazo para la presentación de propuestas dentro del presente proceso de selección conforme a la legislación colombiana y con domicilio en Colombia, con aportes de origen privado, las que deberán cumplir al momento de presentación de la propuesta con los siguientes requisitos:</w:t>
      </w:r>
    </w:p>
    <w:p w:rsidR="00FD0CC0" w:rsidRPr="00EC1D63" w:rsidRDefault="00FD0CC0" w:rsidP="004B58E0">
      <w:pPr>
        <w:pStyle w:val="Textoindependiente"/>
        <w:ind w:left="567"/>
        <w:contextualSpacing/>
        <w:rPr>
          <w:rFonts w:cs="Arial"/>
          <w:szCs w:val="24"/>
        </w:rPr>
      </w:pPr>
    </w:p>
    <w:p w:rsidR="00FD0CC0" w:rsidRPr="00EC1D63" w:rsidRDefault="00FD0CC0" w:rsidP="004B58E0">
      <w:pPr>
        <w:pStyle w:val="Textoindependiente"/>
        <w:numPr>
          <w:ilvl w:val="0"/>
          <w:numId w:val="12"/>
        </w:numPr>
        <w:tabs>
          <w:tab w:val="clear" w:pos="360"/>
          <w:tab w:val="left" w:pos="993"/>
        </w:tabs>
        <w:ind w:left="567" w:firstLine="0"/>
        <w:contextualSpacing/>
        <w:rPr>
          <w:rFonts w:cs="Arial"/>
          <w:szCs w:val="24"/>
        </w:rPr>
      </w:pPr>
      <w:r w:rsidRPr="00EC1D63">
        <w:rPr>
          <w:rFonts w:cs="Arial"/>
          <w:szCs w:val="24"/>
        </w:rPr>
        <w:t>Acreditar su existencia y representación legal, mediante la presentación del original del certificado de existencia y representación legal expedido por la Cámara de Comercio de su domicilio social y/o matrícula mercantil, con fecha de expe</w:t>
      </w:r>
      <w:r w:rsidR="006E6676">
        <w:rPr>
          <w:rFonts w:cs="Arial"/>
          <w:szCs w:val="24"/>
        </w:rPr>
        <w:t>dición igual o inferior a treinta (30</w:t>
      </w:r>
      <w:r w:rsidRPr="00EC1D63">
        <w:rPr>
          <w:rFonts w:cs="Arial"/>
          <w:szCs w:val="24"/>
        </w:rPr>
        <w:t>) días hábiles anteriores a la fecha de presentación de la propuesta.</w:t>
      </w:r>
    </w:p>
    <w:p w:rsidR="00FD0CC0" w:rsidRPr="00EC1D63" w:rsidRDefault="00FD0CC0" w:rsidP="004B58E0">
      <w:pPr>
        <w:pStyle w:val="Textoindependiente"/>
        <w:numPr>
          <w:ilvl w:val="0"/>
          <w:numId w:val="12"/>
        </w:numPr>
        <w:tabs>
          <w:tab w:val="clear" w:pos="360"/>
        </w:tabs>
        <w:ind w:left="567" w:firstLine="0"/>
        <w:contextualSpacing/>
        <w:rPr>
          <w:rFonts w:cs="Arial"/>
          <w:szCs w:val="24"/>
        </w:rPr>
      </w:pPr>
      <w:r w:rsidRPr="00EC1D63">
        <w:rPr>
          <w:rFonts w:cs="Arial"/>
          <w:szCs w:val="24"/>
        </w:rPr>
        <w:t xml:space="preserve">Acreditar un término mínimo de duración remanente de la sociedad y/o establecimiento de comercio, de </w:t>
      </w:r>
      <w:r w:rsidRPr="00EC1D63">
        <w:rPr>
          <w:rFonts w:cs="Arial"/>
          <w:b/>
          <w:szCs w:val="24"/>
          <w:u w:val="single"/>
        </w:rPr>
        <w:t>UN (1)</w:t>
      </w:r>
      <w:r w:rsidRPr="00EC1D63">
        <w:rPr>
          <w:rFonts w:cs="Arial"/>
          <w:szCs w:val="24"/>
        </w:rPr>
        <w:t xml:space="preserve"> año, contado a partir del vencimiento del plazo máximo para la entrega de los servicios o de la vigencia del contrato. </w:t>
      </w:r>
      <w:r w:rsidRPr="00EC1D63">
        <w:rPr>
          <w:rFonts w:cs="Arial"/>
          <w:szCs w:val="24"/>
          <w:u w:val="single"/>
        </w:rPr>
        <w:t>En el caso de las personas naturales con establecimientos de comercio, el término mínimo de duración deberán acreditarlo mediante certificación suscrita por el propietario del establecimiento de comercio, bajo la gravedad de juramento, la cual deberá allegarse junto con la propuesta</w:t>
      </w:r>
      <w:r w:rsidRPr="00EC1D63">
        <w:rPr>
          <w:rFonts w:cs="Arial"/>
          <w:szCs w:val="24"/>
        </w:rPr>
        <w:t>.</w:t>
      </w:r>
    </w:p>
    <w:p w:rsidR="00FD0CC0" w:rsidRPr="00EC1D63" w:rsidRDefault="00FD0CC0" w:rsidP="004B58E0">
      <w:pPr>
        <w:pStyle w:val="Textoindependiente"/>
        <w:numPr>
          <w:ilvl w:val="0"/>
          <w:numId w:val="12"/>
        </w:numPr>
        <w:tabs>
          <w:tab w:val="clear" w:pos="360"/>
          <w:tab w:val="left" w:pos="284"/>
          <w:tab w:val="left" w:pos="993"/>
        </w:tabs>
        <w:ind w:left="567" w:firstLine="0"/>
        <w:contextualSpacing/>
        <w:rPr>
          <w:rFonts w:eastAsia="Calibri" w:cs="Arial"/>
          <w:b/>
          <w:szCs w:val="24"/>
        </w:rPr>
      </w:pPr>
      <w:r w:rsidRPr="00EC1D63">
        <w:rPr>
          <w:rFonts w:cs="Arial"/>
          <w:szCs w:val="24"/>
        </w:rPr>
        <w:t xml:space="preserve">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w:t>
      </w:r>
      <w:r w:rsidRPr="00EC1D63">
        <w:rPr>
          <w:rFonts w:cs="Arial"/>
          <w:szCs w:val="24"/>
        </w:rPr>
        <w:lastRenderedPageBreak/>
        <w:t>social correspondiente que autorice al representante legal para la presentación de la propuesta, la suscripción del contrato, y para actuar en los demás actos requeridos para la contratación en el caso de resultar adjudicatario.</w:t>
      </w:r>
    </w:p>
    <w:p w:rsidR="00FD0CC0" w:rsidRPr="00EC1D63" w:rsidRDefault="00FD0CC0" w:rsidP="004B58E0">
      <w:pPr>
        <w:pStyle w:val="Textoindependiente"/>
        <w:numPr>
          <w:ilvl w:val="0"/>
          <w:numId w:val="12"/>
        </w:numPr>
        <w:tabs>
          <w:tab w:val="clear" w:pos="360"/>
          <w:tab w:val="left" w:pos="284"/>
          <w:tab w:val="left" w:pos="993"/>
        </w:tabs>
        <w:ind w:left="567" w:firstLine="0"/>
        <w:contextualSpacing/>
        <w:rPr>
          <w:rFonts w:eastAsia="Calibri" w:cs="Arial"/>
          <w:b/>
          <w:szCs w:val="24"/>
        </w:rPr>
      </w:pPr>
      <w:r w:rsidRPr="00EC1D63">
        <w:rPr>
          <w:rFonts w:cs="Arial"/>
          <w:szCs w:val="24"/>
        </w:rPr>
        <w:t>Acreditar que el objeto social principal de la sociedad, y la actividad comercial, para el caso de las personas naturales, se encuentra directamente relacionado con el objeto del contrato, según el tipo de sociedad comercial que se acredite, de manera que le permita a la persona jurídica y/o natural la celebración y ejecución del contrato, teniendo en cuenta para estos efectos el alcance y la naturaleza de las diferentes obligaciones que adquiere.</w:t>
      </w:r>
    </w:p>
    <w:p w:rsidR="00FD0CC0" w:rsidRPr="00EC1D63" w:rsidRDefault="00FD0CC0" w:rsidP="004B58E0">
      <w:pPr>
        <w:pStyle w:val="Textoindependiente"/>
        <w:tabs>
          <w:tab w:val="left" w:pos="284"/>
        </w:tabs>
        <w:ind w:left="567"/>
        <w:contextualSpacing/>
        <w:rPr>
          <w:rFonts w:eastAsia="Calibri" w:cs="Arial"/>
          <w:b/>
          <w:szCs w:val="24"/>
        </w:rPr>
      </w:pPr>
    </w:p>
    <w:p w:rsidR="00FD0CC0" w:rsidRPr="00EC1D63" w:rsidRDefault="00FD0CC0" w:rsidP="004B58E0">
      <w:pPr>
        <w:pStyle w:val="Textoindependiente"/>
        <w:ind w:left="567"/>
        <w:contextualSpacing/>
        <w:rPr>
          <w:rFonts w:cs="Arial"/>
          <w:b/>
          <w:szCs w:val="24"/>
        </w:rPr>
      </w:pPr>
      <w:r w:rsidRPr="00EC1D63">
        <w:rPr>
          <w:rFonts w:cs="Arial"/>
          <w:b/>
          <w:szCs w:val="24"/>
        </w:rPr>
        <w:t>Personas Jurídicas Nacionales de Naturaleza Pública</w:t>
      </w:r>
    </w:p>
    <w:p w:rsidR="00FD0CC0" w:rsidRPr="00EC1D63" w:rsidRDefault="00FD0CC0" w:rsidP="004B58E0">
      <w:pPr>
        <w:pStyle w:val="Textoindependiente"/>
        <w:ind w:left="567"/>
        <w:contextualSpacing/>
        <w:rPr>
          <w:rFonts w:cs="Arial"/>
          <w:b/>
          <w:szCs w:val="24"/>
        </w:rPr>
      </w:pPr>
    </w:p>
    <w:p w:rsidR="00FD0CC0" w:rsidRPr="00EC1D63" w:rsidRDefault="00FD0CC0" w:rsidP="004B58E0">
      <w:pPr>
        <w:pStyle w:val="Textoindependiente"/>
        <w:ind w:left="567"/>
        <w:contextualSpacing/>
        <w:rPr>
          <w:rFonts w:cs="Arial"/>
          <w:szCs w:val="24"/>
        </w:rPr>
      </w:pPr>
      <w:r w:rsidRPr="00EC1D63">
        <w:rPr>
          <w:rFonts w:cs="Arial"/>
          <w:szCs w:val="24"/>
        </w:rPr>
        <w:t xml:space="preserve">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 </w:t>
      </w:r>
    </w:p>
    <w:p w:rsidR="00FD0CC0" w:rsidRPr="00EC1D63" w:rsidRDefault="00FD0CC0" w:rsidP="004B58E0">
      <w:pPr>
        <w:pStyle w:val="Textoindependiente"/>
        <w:ind w:left="567"/>
        <w:contextualSpacing/>
        <w:rPr>
          <w:rFonts w:cs="Arial"/>
          <w:szCs w:val="24"/>
        </w:rPr>
      </w:pPr>
    </w:p>
    <w:p w:rsidR="00FD0CC0" w:rsidRPr="00EC1D63" w:rsidRDefault="00FD0CC0" w:rsidP="004B58E0">
      <w:pPr>
        <w:pStyle w:val="Textoindependiente"/>
        <w:numPr>
          <w:ilvl w:val="0"/>
          <w:numId w:val="13"/>
        </w:numPr>
        <w:tabs>
          <w:tab w:val="clear" w:pos="360"/>
          <w:tab w:val="left" w:pos="993"/>
        </w:tabs>
        <w:ind w:left="567" w:firstLine="0"/>
        <w:contextualSpacing/>
        <w:rPr>
          <w:rFonts w:cs="Arial"/>
          <w:szCs w:val="24"/>
        </w:rPr>
      </w:pPr>
      <w:r w:rsidRPr="00EC1D63">
        <w:rPr>
          <w:rFonts w:cs="Arial"/>
          <w:szCs w:val="24"/>
        </w:rPr>
        <w:t>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oponibilidad ante terceros. 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presupuéstales y administrativos necesarios para obligarse y para poder ejecutar adecuada y oportunamente las obligaciones que contrae mediante la presentación de la propuesta.</w:t>
      </w:r>
    </w:p>
    <w:p w:rsidR="00FD0CC0" w:rsidRPr="00EC1D63" w:rsidRDefault="00FD0CC0" w:rsidP="004B58E0">
      <w:pPr>
        <w:pStyle w:val="Textoindependiente"/>
        <w:numPr>
          <w:ilvl w:val="0"/>
          <w:numId w:val="13"/>
        </w:numPr>
        <w:tabs>
          <w:tab w:val="clear" w:pos="360"/>
          <w:tab w:val="left" w:pos="993"/>
        </w:tabs>
        <w:ind w:left="567" w:firstLine="0"/>
        <w:contextualSpacing/>
        <w:rPr>
          <w:rFonts w:eastAsia="Calibri" w:cs="Arial"/>
          <w:b/>
          <w:szCs w:val="24"/>
        </w:rPr>
      </w:pPr>
      <w:r w:rsidRPr="00EC1D63">
        <w:rPr>
          <w:rFonts w:cs="Arial"/>
          <w:szCs w:val="24"/>
        </w:rPr>
        <w:t>Acreditar que el ente público contratante tiene capacidad legal para la celebración y ejecución del contrato.</w:t>
      </w:r>
    </w:p>
    <w:p w:rsidR="00FD0CC0" w:rsidRPr="00EC1D63" w:rsidRDefault="00FD0CC0" w:rsidP="004B58E0">
      <w:pPr>
        <w:pStyle w:val="Textoindependiente"/>
        <w:numPr>
          <w:ilvl w:val="0"/>
          <w:numId w:val="13"/>
        </w:numPr>
        <w:tabs>
          <w:tab w:val="clear" w:pos="360"/>
          <w:tab w:val="left" w:pos="993"/>
        </w:tabs>
        <w:ind w:left="567" w:firstLine="0"/>
        <w:contextualSpacing/>
        <w:rPr>
          <w:rFonts w:eastAsia="Calibri" w:cs="Arial"/>
          <w:b/>
          <w:szCs w:val="24"/>
        </w:rPr>
      </w:pPr>
      <w:r w:rsidRPr="00EC1D63">
        <w:rPr>
          <w:rFonts w:cs="Arial"/>
          <w:szCs w:val="24"/>
        </w:rPr>
        <w:t>Acreditar la suficiencia de la capacidad legal del representante legal para la presentación de la propuesta y para la suscripción del contrato, teniendo en cuenta para estos efectos el alcance y la naturaleza de las diferentes obligaciones que adquiere.</w:t>
      </w:r>
    </w:p>
    <w:p w:rsidR="00FD0CC0" w:rsidRPr="00EC1D63" w:rsidRDefault="00FD0CC0" w:rsidP="004B58E0">
      <w:pPr>
        <w:pStyle w:val="Textoindependiente"/>
        <w:ind w:left="567"/>
        <w:contextualSpacing/>
        <w:rPr>
          <w:rFonts w:eastAsia="Calibri" w:cs="Arial"/>
          <w:b/>
          <w:szCs w:val="24"/>
        </w:rPr>
      </w:pPr>
    </w:p>
    <w:p w:rsidR="00FD0CC0" w:rsidRDefault="00FD0CC0" w:rsidP="004B58E0">
      <w:pPr>
        <w:pStyle w:val="NormalWeb"/>
        <w:spacing w:before="0" w:beforeAutospacing="0" w:after="0"/>
        <w:ind w:left="567"/>
        <w:jc w:val="both"/>
        <w:rPr>
          <w:rFonts w:ascii="Arial" w:hAnsi="Arial" w:cs="Arial"/>
          <w:b/>
          <w:lang w:val="es-ES_tradnl"/>
        </w:rPr>
      </w:pPr>
      <w:r w:rsidRPr="00EC1D63">
        <w:rPr>
          <w:rFonts w:ascii="Arial" w:hAnsi="Arial" w:cs="Arial"/>
          <w:b/>
          <w:lang w:val="es-ES_tradnl"/>
        </w:rPr>
        <w:t xml:space="preserve">Personas Jurídicas Públicas o Privadas de Origen Extranjero. </w:t>
      </w:r>
    </w:p>
    <w:p w:rsidR="006A62F8" w:rsidRPr="00EC1D63" w:rsidRDefault="006A62F8" w:rsidP="004B58E0">
      <w:pPr>
        <w:pStyle w:val="NormalWeb"/>
        <w:spacing w:before="0" w:beforeAutospacing="0" w:after="0"/>
        <w:ind w:left="567"/>
        <w:jc w:val="both"/>
        <w:rPr>
          <w:rFonts w:ascii="Arial" w:hAnsi="Arial" w:cs="Arial"/>
          <w:b/>
          <w:lang w:val="es-ES_tradnl"/>
        </w:rPr>
      </w:pPr>
    </w:p>
    <w:p w:rsidR="00FD0CC0" w:rsidRPr="00EC1D63"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 xml:space="preserve">Para los efectos previstos en este numeral se consideran personas jurídicas públicas o privadas de origen extranjero las sociedades que no hayan sido </w:t>
      </w:r>
      <w:r w:rsidRPr="00EC1D63">
        <w:rPr>
          <w:rFonts w:ascii="Arial" w:hAnsi="Arial" w:cs="Arial"/>
          <w:lang w:val="es-ES_tradnl"/>
        </w:rPr>
        <w:lastRenderedPageBreak/>
        <w:t xml:space="preserve">constituidas de acuerdo con la legislación nacional, sea que tengan o no domicilio en Colombia a través de sucursales. </w:t>
      </w:r>
    </w:p>
    <w:p w:rsidR="00FD0CC0" w:rsidRPr="00EC1D63"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 xml:space="preserve">Las propuestas de personas jurídicas de origen extranjero se someterán en todo caso a la legislación colombiana, sin perjuicio de lo cual, para su participación deberán cumplir con las siguientes condiciones: </w:t>
      </w:r>
    </w:p>
    <w:p w:rsidR="00FD0CC0" w:rsidRPr="00EC1D63"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 xml:space="preserve">a. Acreditar su existencia y representación legal, a efectos de lo cual deberán presentar un documento expedido por la autoridad competente en el país de su domicilio, con fecha de expedición igual o inferior a un (1) mes anterior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oferta, suscribir el contrato y comprometer a la entidad a través de su oferta. </w:t>
      </w:r>
    </w:p>
    <w:p w:rsidR="00FD0CC0" w:rsidRPr="00EC1D63"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b. El proponente deberá presentar la certificación del Registro Único de Proponentes, de conformidad con el artículo 6, de la Ley 1150 de 2007, modificado por el Decreto Ley 0019 de 2012.</w:t>
      </w:r>
    </w:p>
    <w:p w:rsidR="00FD0CC0" w:rsidRPr="00EC1D63"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 xml:space="preserve">c. Acreditar un término mínimo de duración remanente de la sociedad, de dos (2) años, contados a partir del vencimiento del plazo máximo para la entrega de los bienes o de la vigencia del contrato. </w:t>
      </w:r>
    </w:p>
    <w:p w:rsidR="00FD0CC0" w:rsidRPr="00EC1D63"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 xml:space="preserve">d. 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w:t>
      </w:r>
    </w:p>
    <w:p w:rsidR="00FD0CC0"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e. Acreditar que su objeto social principal se encuentra directamente relacionado con el objeto del contrato y/o le permita a la persona jurídica la celebración y ejecución del contrato ofrecido, teniendo en cuenta a estos efectos el alcance y la naturaleza de las diferentes obligaciones que adquiere.</w:t>
      </w:r>
    </w:p>
    <w:p w:rsidR="006A62F8" w:rsidRDefault="006A62F8" w:rsidP="004B58E0">
      <w:pPr>
        <w:pStyle w:val="NormalWeb"/>
        <w:spacing w:before="0" w:beforeAutospacing="0" w:after="0"/>
        <w:ind w:left="567"/>
        <w:jc w:val="both"/>
        <w:rPr>
          <w:rFonts w:ascii="Arial" w:hAnsi="Arial" w:cs="Arial"/>
          <w:lang w:val="es-ES_tradnl"/>
        </w:rPr>
      </w:pPr>
    </w:p>
    <w:p w:rsidR="00FD0CC0" w:rsidRPr="00EC1D63" w:rsidRDefault="00FD0CC0" w:rsidP="004B58E0">
      <w:pPr>
        <w:pStyle w:val="NormalWeb"/>
        <w:spacing w:before="0" w:beforeAutospacing="0" w:after="0"/>
        <w:ind w:left="567"/>
        <w:jc w:val="both"/>
        <w:rPr>
          <w:rFonts w:ascii="Arial" w:hAnsi="Arial" w:cs="Arial"/>
          <w:b/>
          <w:lang w:val="es-ES_tradnl"/>
        </w:rPr>
      </w:pPr>
      <w:r w:rsidRPr="00EC1D63">
        <w:rPr>
          <w:rFonts w:ascii="Arial" w:hAnsi="Arial" w:cs="Arial"/>
          <w:b/>
          <w:lang w:val="es-ES_tradnl"/>
        </w:rPr>
        <w:t xml:space="preserve">Apoderado, persona jurídica extranjera </w:t>
      </w:r>
    </w:p>
    <w:p w:rsidR="00FD0CC0" w:rsidRPr="00EC1D63" w:rsidRDefault="00FD0CC0" w:rsidP="004B58E0">
      <w:pPr>
        <w:pStyle w:val="NormalWeb"/>
        <w:spacing w:before="0" w:beforeAutospacing="0" w:after="0"/>
        <w:ind w:left="567"/>
        <w:jc w:val="both"/>
        <w:rPr>
          <w:rFonts w:ascii="Arial" w:hAnsi="Arial" w:cs="Arial"/>
          <w:b/>
          <w:lang w:val="es-ES_tradnl"/>
        </w:rPr>
      </w:pPr>
    </w:p>
    <w:p w:rsidR="00FD0CC0" w:rsidRPr="00EC1D63"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la presente invitación, así como para representarla judicial o extrajudicialmente. </w:t>
      </w:r>
    </w:p>
    <w:p w:rsidR="00FD0CC0" w:rsidRPr="00EC1D63"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lastRenderedPageBreak/>
        <w:t xml:space="preserve">En todo caso, los poderes deberán cumplir con lo prescrito en el artículo 74 del Código General del Proceso. </w:t>
      </w:r>
    </w:p>
    <w:p w:rsidR="00FD0CC0" w:rsidRPr="00EC1D63"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 xml:space="preserve">En todo caso la persona extranjera debe hacerse representar por un apoderado constituido en Colombia, para todos los efectos de la contratación. </w:t>
      </w:r>
    </w:p>
    <w:p w:rsidR="00FD0CC0" w:rsidRPr="00EC1D63"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 xml:space="preserve">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 </w:t>
      </w:r>
    </w:p>
    <w:p w:rsidR="00FD0CC0" w:rsidRPr="00EC1D63"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 xml:space="preserve">En el evento que el Apoderado en Colombia de que trata este numeral, sea persona natural, deberá acreditar su condición de Abogado o Comerciante, con el documento respectivo vigente, expedido en Colombia. </w:t>
      </w:r>
    </w:p>
    <w:p w:rsidR="00FD0CC0" w:rsidRPr="00EC1D63" w:rsidRDefault="00FD0CC0" w:rsidP="004B58E0">
      <w:pPr>
        <w:pStyle w:val="NormalWeb"/>
        <w:spacing w:before="0" w:beforeAutospacing="0" w:after="0"/>
        <w:ind w:left="567"/>
        <w:jc w:val="both"/>
        <w:rPr>
          <w:rFonts w:ascii="Arial" w:hAnsi="Arial" w:cs="Arial"/>
          <w:lang w:val="es-ES_tradnl"/>
        </w:rPr>
      </w:pPr>
    </w:p>
    <w:p w:rsidR="00FD0CC0" w:rsidRPr="00EC1D63" w:rsidRDefault="00FD0CC0" w:rsidP="004B58E0">
      <w:pPr>
        <w:pStyle w:val="NormalWeb"/>
        <w:spacing w:before="0" w:beforeAutospacing="0" w:after="0"/>
        <w:ind w:left="567"/>
        <w:jc w:val="both"/>
        <w:rPr>
          <w:rFonts w:ascii="Arial" w:hAnsi="Arial" w:cs="Arial"/>
          <w:b/>
          <w:lang w:val="es-ES_tradnl"/>
        </w:rPr>
      </w:pPr>
      <w:r w:rsidRPr="00EC1D63">
        <w:rPr>
          <w:rFonts w:ascii="Arial" w:hAnsi="Arial" w:cs="Arial"/>
          <w:b/>
          <w:lang w:val="es-ES_tradnl"/>
        </w:rPr>
        <w:t xml:space="preserve">DOCUMENTO EXPEDIDO EN EL EXTERIOR </w:t>
      </w:r>
    </w:p>
    <w:p w:rsidR="00FD0CC0" w:rsidRPr="00EC1D63" w:rsidRDefault="00FD0CC0" w:rsidP="004B58E0">
      <w:pPr>
        <w:pStyle w:val="NormalWeb"/>
        <w:spacing w:before="0" w:beforeAutospacing="0" w:after="0"/>
        <w:ind w:left="567"/>
        <w:jc w:val="both"/>
        <w:rPr>
          <w:rFonts w:ascii="Arial" w:hAnsi="Arial" w:cs="Arial"/>
          <w:b/>
          <w:lang w:val="es-ES_tradnl"/>
        </w:rPr>
      </w:pPr>
    </w:p>
    <w:p w:rsidR="00FD0CC0"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DEL CÓDIGO GENERAL DEL PROCESO Y DEMÁS NORMAS VIGENTES SOBRE ABOLICIÓN DE LA LEGALIZACIÓN PARA DOCUMENTOS PÚBLICOS EXTRANJEROS (APOSTILLE). SE PRECISA QUE TODOS LOS DOCUMENTOS DEBEN LLENAR ESTE REQUISITO. EN TRATÁNDOSE DE LOS DOCUMENTOS, LA OPORTUNIDAD PARA ALLEGARLOS AUTÉNTICOS SE HARÁ EXIGIBLE PARA EL OFERENTE ADJUDICATARIO, DE MANERA QUE PARA EFECTOS DE PRESENTAR LA PROPUESTA EL M.D.N - EJÉRCITO NACIONAL, ACEPTARÁ DOCUMENTOS EN FOTOCOPIAS SIMPLES, DE LA MISMA FORMA SE INDICA QUE LOS DOCUMENTOS ALLEGADOS JUNTO CON LA OFERTA EN IDIOMA DIFERENTE AL CASTELLANOS SE DEBERÁN APORTAR CON TRADUCCIÓN SIMPLE Y EL OFERENTE ADJUDICATARIO DEBERÁ ENTREGAR LA TRADUCCIÓN OFICIAL DE DICHOS DOCUMENTOS”. </w:t>
      </w:r>
    </w:p>
    <w:p w:rsidR="006A62F8" w:rsidRPr="00EC1D63" w:rsidRDefault="006A62F8" w:rsidP="004B58E0">
      <w:pPr>
        <w:pStyle w:val="NormalWeb"/>
        <w:spacing w:before="0" w:beforeAutospacing="0" w:after="0"/>
        <w:ind w:left="567"/>
        <w:jc w:val="both"/>
        <w:rPr>
          <w:rFonts w:ascii="Arial" w:hAnsi="Arial" w:cs="Arial"/>
          <w:lang w:val="es-ES_tradnl"/>
        </w:rPr>
      </w:pPr>
    </w:p>
    <w:p w:rsidR="00FD0CC0" w:rsidRPr="00EC1D63"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 xml:space="preserve">En caso de que al documento expedido en el exterior o en idioma extranjero, le sea aplicable un convenio o tratado internacional que verse sobre la supresión del requisito de legalización (Convención 12 de la Haya del 05 de octubre de 1961 o similares), el oferente adjudicatario DEBERÁ PRESENTAR LOS DOCUMENTOS IDÓNEOS Y PLENOS DE FORMALIDADES EN ORIGINAL. Si se trata de documentos expedidos en el exterior o en idioma extranjero que requieren de actos notariales o que se consideren documentos públicos siéndoles aplicables la Ley 455 de 1998, deberá el oferente adjudicatario presentar el original del documento donde se distingan los sellos y firmas necesarios, requeridos y certificados, así como el APOSTILLE ORIGINAL del </w:t>
      </w:r>
      <w:r w:rsidRPr="00EC1D63">
        <w:rPr>
          <w:rFonts w:ascii="Arial" w:hAnsi="Arial" w:cs="Arial"/>
          <w:lang w:val="es-ES_tradnl"/>
        </w:rPr>
        <w:lastRenderedPageBreak/>
        <w:t>aludido documento, de tal manera que lo certificado en el formato del apostille corresponda y sea atribuible al documento en el expedido en el exterior ó en idioma extranjero. En caso de ausencia o falta de alguna de las formalidades exigidas por el ordenamiento jurídico, los actos que sustancian los documentos aportados en la propuesta, serán tenidos como INEXISTENTES conforme al artículo 898 del Código de Comercio.</w:t>
      </w:r>
    </w:p>
    <w:p w:rsidR="00FD0CC0" w:rsidRPr="00EC1D63" w:rsidRDefault="00FD0CC0" w:rsidP="004B58E0">
      <w:pPr>
        <w:pStyle w:val="NormalWeb"/>
        <w:spacing w:before="0" w:beforeAutospacing="0" w:after="0"/>
        <w:ind w:left="567"/>
        <w:jc w:val="both"/>
        <w:rPr>
          <w:rFonts w:ascii="Arial" w:hAnsi="Arial" w:cs="Arial"/>
          <w:lang w:val="es-ES_tradnl"/>
        </w:rPr>
      </w:pPr>
    </w:p>
    <w:p w:rsidR="00FD0CC0" w:rsidRPr="00EC1D63" w:rsidRDefault="00FD0CC0" w:rsidP="004B58E0">
      <w:pPr>
        <w:pStyle w:val="Prrafodelista"/>
        <w:numPr>
          <w:ilvl w:val="2"/>
          <w:numId w:val="14"/>
        </w:numPr>
        <w:tabs>
          <w:tab w:val="left" w:pos="709"/>
        </w:tabs>
        <w:ind w:left="567" w:firstLine="0"/>
        <w:jc w:val="both"/>
        <w:rPr>
          <w:rFonts w:ascii="Arial" w:eastAsia="Calibri" w:hAnsi="Arial" w:cs="Arial"/>
          <w:b/>
        </w:rPr>
      </w:pPr>
      <w:r w:rsidRPr="00EC1D63">
        <w:rPr>
          <w:rFonts w:ascii="Arial" w:eastAsia="Calibri" w:hAnsi="Arial" w:cs="Arial"/>
          <w:b/>
        </w:rPr>
        <w:t>PROPUESTAS CONJUNTAS</w:t>
      </w:r>
    </w:p>
    <w:p w:rsidR="00FD0CC0" w:rsidRPr="00EC1D63" w:rsidRDefault="00FD0CC0" w:rsidP="004B58E0">
      <w:pPr>
        <w:tabs>
          <w:tab w:val="left" w:pos="709"/>
        </w:tabs>
        <w:ind w:left="567"/>
        <w:jc w:val="both"/>
        <w:rPr>
          <w:rFonts w:ascii="Arial" w:eastAsia="Calibri" w:hAnsi="Arial" w:cs="Arial"/>
          <w:b/>
        </w:rPr>
      </w:pPr>
    </w:p>
    <w:p w:rsidR="00FD0CC0" w:rsidRPr="00EC1D63" w:rsidRDefault="00FD0CC0" w:rsidP="004B58E0">
      <w:pPr>
        <w:tabs>
          <w:tab w:val="left" w:pos="709"/>
        </w:tabs>
        <w:ind w:left="567"/>
        <w:jc w:val="both"/>
        <w:rPr>
          <w:rFonts w:ascii="Arial" w:eastAsia="Calibri" w:hAnsi="Arial" w:cs="Arial"/>
          <w:b/>
        </w:rPr>
      </w:pPr>
      <w:r w:rsidRPr="00EC1D63">
        <w:rPr>
          <w:rFonts w:ascii="Arial" w:eastAsia="Calibri" w:hAnsi="Arial" w:cs="Arial"/>
          <w:b/>
        </w:rPr>
        <w:t>Proponentes Plurales</w:t>
      </w:r>
    </w:p>
    <w:p w:rsidR="00FD0CC0" w:rsidRPr="00EC1D63" w:rsidRDefault="00FD0CC0" w:rsidP="004B58E0">
      <w:pPr>
        <w:tabs>
          <w:tab w:val="left" w:pos="709"/>
        </w:tabs>
        <w:ind w:left="567"/>
        <w:jc w:val="both"/>
        <w:rPr>
          <w:rFonts w:ascii="Arial" w:eastAsia="Calibri" w:hAnsi="Arial" w:cs="Arial"/>
          <w:b/>
        </w:rPr>
      </w:pPr>
    </w:p>
    <w:p w:rsidR="00FD0CC0" w:rsidRPr="00EC1D63" w:rsidRDefault="00FD0CC0" w:rsidP="004B58E0">
      <w:pPr>
        <w:pStyle w:val="Textoindependiente"/>
        <w:ind w:left="567"/>
        <w:contextualSpacing/>
        <w:rPr>
          <w:rFonts w:cs="Arial"/>
          <w:szCs w:val="24"/>
        </w:rPr>
      </w:pPr>
      <w:r w:rsidRPr="00EC1D63">
        <w:rPr>
          <w:rFonts w:cs="Arial"/>
          <w:szCs w:val="24"/>
        </w:rPr>
        <w:t>Se entenderá por propuesta conjunta, una propuesta presentada en consorcio o unión temporal o promesa de sociedad futura; en tal caso se tendrá como proponente, para todos los efectos, el grupo conformado por la pluralidad de personas, y no las personas que lo conforman individualmente consideradas.</w:t>
      </w:r>
    </w:p>
    <w:p w:rsidR="00FD0CC0" w:rsidRPr="00EC1D63" w:rsidRDefault="00FD0CC0" w:rsidP="004B58E0">
      <w:pPr>
        <w:pStyle w:val="Textoindependiente"/>
        <w:ind w:left="567"/>
        <w:contextualSpacing/>
        <w:rPr>
          <w:rFonts w:cs="Arial"/>
          <w:szCs w:val="24"/>
        </w:rPr>
      </w:pPr>
    </w:p>
    <w:p w:rsidR="00FD0CC0" w:rsidRPr="00EC1D63" w:rsidRDefault="00FD0CC0" w:rsidP="004B58E0">
      <w:pPr>
        <w:pStyle w:val="Textoindependiente"/>
        <w:ind w:left="567"/>
        <w:contextualSpacing/>
        <w:rPr>
          <w:rFonts w:cs="Arial"/>
          <w:szCs w:val="24"/>
        </w:rPr>
      </w:pPr>
      <w:r w:rsidRPr="00EC1D63">
        <w:rPr>
          <w:rFonts w:cs="Arial"/>
          <w:szCs w:val="24"/>
        </w:rPr>
        <w:t>Podrán participar consorcios y uniones temporales, para lo cual se deberán cumplir los siguientes requisitos:</w:t>
      </w:r>
    </w:p>
    <w:p w:rsidR="00FD0CC0" w:rsidRPr="00EC1D63" w:rsidRDefault="00FD0CC0" w:rsidP="004B58E0">
      <w:pPr>
        <w:pStyle w:val="Textoindependiente"/>
        <w:ind w:left="567"/>
        <w:contextualSpacing/>
        <w:rPr>
          <w:rFonts w:cs="Arial"/>
          <w:szCs w:val="24"/>
        </w:rPr>
      </w:pPr>
    </w:p>
    <w:p w:rsidR="00FD0CC0" w:rsidRPr="00EC1D63" w:rsidRDefault="00FD0CC0" w:rsidP="004B58E0">
      <w:pPr>
        <w:pStyle w:val="Textoindependiente"/>
        <w:numPr>
          <w:ilvl w:val="0"/>
          <w:numId w:val="10"/>
        </w:numPr>
        <w:tabs>
          <w:tab w:val="clear" w:pos="360"/>
        </w:tabs>
        <w:ind w:left="567" w:firstLine="0"/>
        <w:contextualSpacing/>
        <w:rPr>
          <w:rFonts w:cs="Arial"/>
          <w:szCs w:val="24"/>
        </w:rPr>
      </w:pPr>
      <w:r w:rsidRPr="00EC1D63">
        <w:rPr>
          <w:rFonts w:cs="Arial"/>
          <w:szCs w:val="24"/>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de la unión temporal en la propuesta y en la ejecución de las obligaciones atribuidas al contratista por el contrato ofrecido.</w:t>
      </w:r>
    </w:p>
    <w:p w:rsidR="00FD0CC0" w:rsidRPr="00EC1D63" w:rsidRDefault="00FD0CC0" w:rsidP="004B58E0">
      <w:pPr>
        <w:pStyle w:val="Textoindependiente"/>
        <w:numPr>
          <w:ilvl w:val="0"/>
          <w:numId w:val="11"/>
        </w:numPr>
        <w:ind w:left="567" w:firstLine="0"/>
        <w:contextualSpacing/>
        <w:rPr>
          <w:rFonts w:cs="Arial"/>
          <w:szCs w:val="24"/>
        </w:rPr>
      </w:pPr>
      <w:r w:rsidRPr="00EC1D63">
        <w:rPr>
          <w:rFonts w:cs="Arial"/>
          <w:szCs w:val="24"/>
        </w:rPr>
        <w:t xml:space="preserve">Acreditar un término mínimo de duración del consorcio o de la unión temporal de TRES  (3) años, contados a partir del vencimiento del plazo máximo para la entrega de los servicios o de la vigencia del contrato. </w:t>
      </w:r>
    </w:p>
    <w:p w:rsidR="00FD0CC0" w:rsidRPr="00EC1D63" w:rsidRDefault="00FD0CC0" w:rsidP="004B58E0">
      <w:pPr>
        <w:pStyle w:val="Textoindependiente"/>
        <w:numPr>
          <w:ilvl w:val="0"/>
          <w:numId w:val="10"/>
        </w:numPr>
        <w:tabs>
          <w:tab w:val="clear" w:pos="360"/>
        </w:tabs>
        <w:ind w:left="567" w:firstLine="0"/>
        <w:contextualSpacing/>
        <w:rPr>
          <w:rFonts w:cs="Arial"/>
          <w:szCs w:val="24"/>
        </w:rPr>
      </w:pPr>
      <w:r w:rsidRPr="00EC1D63">
        <w:rPr>
          <w:rFonts w:cs="Arial"/>
          <w:szCs w:val="24"/>
        </w:rPr>
        <w:t>Acreditar la existencia, representación legal y capacidad jurídica de las personas consorciadas o asociadas en unión temporal, y la capacidad de sus representantes para la constitución del consorcio o unión temporal, así como de la propuesta para la presentación, celebración y ejecución del contrato. Esto para significar que todos los miembros que conforman el Consorcio o la Unión Temporal deben desarrollar una actividad industrial o comercial directamente relacionada con el objeto del proceso.</w:t>
      </w:r>
    </w:p>
    <w:p w:rsidR="00FD0CC0" w:rsidRPr="00EC1D63" w:rsidRDefault="00FD0CC0" w:rsidP="004B58E0">
      <w:pPr>
        <w:pStyle w:val="Textoindependiente"/>
        <w:numPr>
          <w:ilvl w:val="0"/>
          <w:numId w:val="10"/>
        </w:numPr>
        <w:tabs>
          <w:tab w:val="clear" w:pos="360"/>
        </w:tabs>
        <w:ind w:left="567" w:firstLine="0"/>
        <w:contextualSpacing/>
        <w:rPr>
          <w:rFonts w:cs="Arial"/>
          <w:szCs w:val="24"/>
        </w:rPr>
      </w:pPr>
      <w:r w:rsidRPr="00EC1D63">
        <w:rPr>
          <w:rFonts w:cs="Arial"/>
          <w:szCs w:val="24"/>
        </w:rPr>
        <w:t xml:space="preserve">Acreditar que cada una de las personas jurídicas integrantes del consorcio o unión temporal tienen un término mínimo de duración del consorcio o de la unión temporal de tres (3) años, contados a partir del vencimiento  del plazo máximo para la entrega de los servicios o de la vigencia del contrato. </w:t>
      </w:r>
    </w:p>
    <w:p w:rsidR="00FD0CC0" w:rsidRPr="00EC1D63" w:rsidRDefault="00FD0CC0" w:rsidP="004B58E0">
      <w:pPr>
        <w:pStyle w:val="Textoindependiente"/>
        <w:numPr>
          <w:ilvl w:val="0"/>
          <w:numId w:val="10"/>
        </w:numPr>
        <w:tabs>
          <w:tab w:val="clear" w:pos="360"/>
        </w:tabs>
        <w:ind w:left="567" w:firstLine="0"/>
        <w:contextualSpacing/>
        <w:rPr>
          <w:rFonts w:cs="Arial"/>
          <w:szCs w:val="24"/>
        </w:rPr>
      </w:pPr>
      <w:r w:rsidRPr="00EC1D63">
        <w:rPr>
          <w:rFonts w:cs="Arial"/>
          <w:szCs w:val="24"/>
        </w:rPr>
        <w:t xml:space="preserve">La designación de un representante que deberá estar facultado para actuar en nombre y representación del Consorcio o Unión Temporal. Igualmente </w:t>
      </w:r>
      <w:r w:rsidRPr="00EC1D63">
        <w:rPr>
          <w:rFonts w:cs="Arial"/>
          <w:szCs w:val="24"/>
        </w:rPr>
        <w:lastRenderedPageBreak/>
        <w:t>deberá designar un suplente que lo reemplace en los casos de ausencia temporal o definitiva.</w:t>
      </w:r>
    </w:p>
    <w:p w:rsidR="00FD0CC0" w:rsidRPr="00EC1D63" w:rsidRDefault="00FD0CC0" w:rsidP="004B58E0">
      <w:pPr>
        <w:pStyle w:val="Textoindependiente"/>
        <w:numPr>
          <w:ilvl w:val="0"/>
          <w:numId w:val="10"/>
        </w:numPr>
        <w:tabs>
          <w:tab w:val="clear" w:pos="360"/>
        </w:tabs>
        <w:ind w:left="567" w:firstLine="0"/>
        <w:contextualSpacing/>
        <w:rPr>
          <w:rFonts w:cs="Arial"/>
          <w:szCs w:val="24"/>
        </w:rPr>
      </w:pPr>
      <w:r w:rsidRPr="00EC1D63">
        <w:rPr>
          <w:rFonts w:cs="Arial"/>
          <w:szCs w:val="24"/>
        </w:rPr>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rsidR="00FD0CC0" w:rsidRPr="00EC1D63" w:rsidRDefault="00FD0CC0" w:rsidP="004B58E0">
      <w:pPr>
        <w:pStyle w:val="Textoindependiente"/>
        <w:numPr>
          <w:ilvl w:val="0"/>
          <w:numId w:val="10"/>
        </w:numPr>
        <w:tabs>
          <w:tab w:val="clear" w:pos="360"/>
        </w:tabs>
        <w:ind w:left="567" w:firstLine="0"/>
        <w:contextualSpacing/>
        <w:rPr>
          <w:rFonts w:cs="Arial"/>
          <w:szCs w:val="24"/>
        </w:rPr>
      </w:pPr>
      <w:r w:rsidRPr="00EC1D63">
        <w:rPr>
          <w:rFonts w:cs="Arial"/>
          <w:szCs w:val="24"/>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presente invitación pública.</w:t>
      </w:r>
    </w:p>
    <w:p w:rsidR="00FD0CC0" w:rsidRPr="00EC1D63" w:rsidRDefault="00FD0CC0" w:rsidP="004B58E0">
      <w:pPr>
        <w:pStyle w:val="Textoindependiente"/>
        <w:ind w:left="567"/>
        <w:contextualSpacing/>
        <w:rPr>
          <w:rFonts w:cs="Arial"/>
          <w:szCs w:val="24"/>
        </w:rPr>
      </w:pPr>
    </w:p>
    <w:p w:rsidR="00FD0CC0" w:rsidRPr="00EC1D63" w:rsidRDefault="00FD0CC0" w:rsidP="004B58E0">
      <w:pPr>
        <w:tabs>
          <w:tab w:val="left" w:pos="709"/>
        </w:tabs>
        <w:ind w:left="567"/>
        <w:jc w:val="both"/>
        <w:rPr>
          <w:rFonts w:ascii="Arial" w:hAnsi="Arial" w:cs="Arial"/>
        </w:rPr>
      </w:pPr>
      <w:r w:rsidRPr="00EC1D63">
        <w:rPr>
          <w:rFonts w:ascii="Arial" w:hAnsi="Arial" w:cs="Arial"/>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En cualquier caso, se verificará que todos los miembros del Consorcio o la Unión Temporal desarrollen la actividad industrial o comercial directamente relacionada con el objeto del proceso.</w:t>
      </w:r>
    </w:p>
    <w:p w:rsidR="00FD0CC0" w:rsidRPr="00EC1D63" w:rsidRDefault="00FD0CC0" w:rsidP="004B58E0">
      <w:pPr>
        <w:tabs>
          <w:tab w:val="left" w:pos="709"/>
        </w:tabs>
        <w:ind w:left="567"/>
        <w:jc w:val="both"/>
        <w:rPr>
          <w:rFonts w:ascii="Arial" w:hAnsi="Arial" w:cs="Arial"/>
        </w:rPr>
      </w:pPr>
    </w:p>
    <w:p w:rsidR="00FD0CC0" w:rsidRPr="00EC1D63" w:rsidRDefault="00FD0CC0" w:rsidP="004B58E0">
      <w:pPr>
        <w:pStyle w:val="NormalWeb"/>
        <w:numPr>
          <w:ilvl w:val="2"/>
          <w:numId w:val="14"/>
        </w:numPr>
        <w:spacing w:before="0" w:beforeAutospacing="0" w:after="0"/>
        <w:ind w:left="567" w:firstLine="0"/>
        <w:jc w:val="both"/>
        <w:rPr>
          <w:rFonts w:ascii="Arial" w:hAnsi="Arial" w:cs="Arial"/>
          <w:b/>
        </w:rPr>
      </w:pPr>
      <w:r w:rsidRPr="00EC1D63">
        <w:rPr>
          <w:rFonts w:ascii="Arial" w:hAnsi="Arial" w:cs="Arial"/>
          <w:b/>
        </w:rPr>
        <w:t>VERIFICACIÓN DE ANTECEDENTES JUDICIALES DEL OFERENTE</w:t>
      </w:r>
    </w:p>
    <w:p w:rsidR="00FD0CC0" w:rsidRPr="00EC1D63" w:rsidRDefault="00FD0CC0" w:rsidP="004B58E0">
      <w:pPr>
        <w:pStyle w:val="NormalWeb"/>
        <w:spacing w:before="0" w:beforeAutospacing="0" w:after="0"/>
        <w:ind w:left="567"/>
        <w:jc w:val="both"/>
        <w:rPr>
          <w:rFonts w:ascii="Arial" w:hAnsi="Arial" w:cs="Arial"/>
          <w:b/>
        </w:rPr>
      </w:pPr>
    </w:p>
    <w:p w:rsidR="00FD0CC0" w:rsidRPr="00EC1D63" w:rsidRDefault="00FD0CC0" w:rsidP="004B58E0">
      <w:pPr>
        <w:pStyle w:val="NormalWeb"/>
        <w:spacing w:before="0" w:beforeAutospacing="0" w:after="0"/>
        <w:ind w:left="567"/>
        <w:jc w:val="both"/>
        <w:rPr>
          <w:rFonts w:ascii="Arial" w:hAnsi="Arial" w:cs="Arial"/>
        </w:rPr>
      </w:pPr>
      <w:r w:rsidRPr="00EC1D63">
        <w:rPr>
          <w:rFonts w:ascii="Arial" w:hAnsi="Arial" w:cs="Arial"/>
        </w:rPr>
        <w:t>De conformidad con lo previsto en el artículo 94 del Decreto Ley 0019 de 2012, y con el fin de verificar los antecedentes judiciales del oferente (persona natural o representante legal de persona jurídica o consorcio o unión temporal), el M.D.N. – Ejército Nacional – BATALLÓN DE SERVICIOS No. 26 SS. NESTOR OSPINA MELO”, realizará e imprimirá la consulta de los antecedentes judiciales a través del mecanismo en línea que cree el Gobierno Nacional para el efecto. La consulta deberá ser realizada por el Comité Jurídico Evaluador y 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 el proponente será rechazado.</w:t>
      </w:r>
    </w:p>
    <w:p w:rsidR="00FD0CC0" w:rsidRPr="00EC1D63" w:rsidRDefault="00FD0CC0" w:rsidP="004B58E0">
      <w:pPr>
        <w:pStyle w:val="NormalWeb"/>
        <w:spacing w:before="0" w:beforeAutospacing="0" w:after="0"/>
        <w:ind w:left="567"/>
        <w:jc w:val="both"/>
        <w:rPr>
          <w:rFonts w:ascii="Arial" w:hAnsi="Arial" w:cs="Arial"/>
        </w:rPr>
      </w:pPr>
    </w:p>
    <w:p w:rsidR="00FD0CC0" w:rsidRPr="00EC1D63" w:rsidRDefault="00FD0CC0" w:rsidP="004B58E0">
      <w:pPr>
        <w:pStyle w:val="NormalWeb"/>
        <w:numPr>
          <w:ilvl w:val="2"/>
          <w:numId w:val="14"/>
        </w:numPr>
        <w:spacing w:before="0" w:beforeAutospacing="0" w:after="0"/>
        <w:ind w:left="567" w:firstLine="0"/>
        <w:jc w:val="both"/>
        <w:rPr>
          <w:rFonts w:ascii="Arial" w:hAnsi="Arial" w:cs="Arial"/>
        </w:rPr>
      </w:pPr>
      <w:r w:rsidRPr="00EC1D63">
        <w:rPr>
          <w:rFonts w:ascii="Arial" w:hAnsi="Arial" w:cs="Arial"/>
          <w:b/>
        </w:rPr>
        <w:t>CONSTANCIA DE CUMPLIMIENTO DE APORTES PARAFISCALES PARA OFERENTES NACIONALES</w:t>
      </w:r>
    </w:p>
    <w:p w:rsidR="00FD0CC0" w:rsidRPr="00EC1D63" w:rsidRDefault="00FD0CC0" w:rsidP="004B58E0">
      <w:pPr>
        <w:pStyle w:val="NormalWeb"/>
        <w:spacing w:before="0" w:beforeAutospacing="0" w:after="0"/>
        <w:ind w:left="567"/>
        <w:jc w:val="both"/>
        <w:rPr>
          <w:rFonts w:ascii="Arial" w:hAnsi="Arial" w:cs="Arial"/>
        </w:rPr>
      </w:pPr>
    </w:p>
    <w:p w:rsidR="00FD0CC0" w:rsidRPr="00EC1D63" w:rsidRDefault="00FD0CC0" w:rsidP="004B58E0">
      <w:pPr>
        <w:pStyle w:val="NormalWeb"/>
        <w:spacing w:before="0" w:beforeAutospacing="0" w:after="0"/>
        <w:ind w:left="567"/>
        <w:jc w:val="both"/>
        <w:rPr>
          <w:rFonts w:ascii="Arial" w:hAnsi="Arial" w:cs="Arial"/>
        </w:rPr>
      </w:pPr>
      <w:r w:rsidRPr="00EC1D63">
        <w:rPr>
          <w:rFonts w:ascii="Arial" w:hAnsi="Arial" w:cs="Arial"/>
        </w:rPr>
        <w:t xml:space="preserve">Para dar cumplimiento a lo previsto en el artículo 23 de la Ley 1150 de 2007, el proponente deberá allegar una certificación expedida por el revisor fiscal, si es </w:t>
      </w:r>
      <w:r w:rsidRPr="00EC1D63">
        <w:rPr>
          <w:rFonts w:ascii="Arial" w:hAnsi="Arial" w:cs="Arial"/>
        </w:rPr>
        <w:lastRenderedPageBreak/>
        <w:t xml:space="preserve">del caso, o del representante legal del proponente, y/o de contador público certificado, según resulte aplicable, en la cual se verifique el pago de los aportes parafiscales. </w:t>
      </w:r>
    </w:p>
    <w:p w:rsidR="00FD0CC0" w:rsidRPr="00EC1D63" w:rsidRDefault="00FD0CC0" w:rsidP="004B58E0">
      <w:pPr>
        <w:pStyle w:val="NormalWeb"/>
        <w:spacing w:before="0" w:beforeAutospacing="0" w:after="0"/>
        <w:ind w:left="567"/>
        <w:jc w:val="both"/>
        <w:rPr>
          <w:rFonts w:ascii="Arial" w:hAnsi="Arial" w:cs="Arial"/>
        </w:rPr>
      </w:pPr>
      <w:r w:rsidRPr="00EC1D63">
        <w:rPr>
          <w:rFonts w:ascii="Arial" w:hAnsi="Arial" w:cs="Arial"/>
        </w:rPr>
        <w:t xml:space="preserve">En el evento en que la sociedad tratándose de personas Jurídicas no tenga más de seis (6) meses de constituida, deberá acreditar los pagos a partir de la fecha de su constitución. </w:t>
      </w:r>
    </w:p>
    <w:p w:rsidR="00FD0CC0" w:rsidRPr="00EC1D63" w:rsidRDefault="00FD0CC0" w:rsidP="004B58E0">
      <w:pPr>
        <w:pStyle w:val="NormalWeb"/>
        <w:spacing w:before="0" w:beforeAutospacing="0" w:after="0"/>
        <w:ind w:left="567"/>
        <w:jc w:val="both"/>
        <w:rPr>
          <w:rFonts w:ascii="Arial" w:hAnsi="Arial" w:cs="Arial"/>
        </w:rPr>
      </w:pPr>
      <w:r w:rsidRPr="00EC1D63">
        <w:rPr>
          <w:rFonts w:ascii="Arial" w:hAnsi="Arial" w:cs="Arial"/>
        </w:rPr>
        <w:t xml:space="preserve">Para el caso de que la oferta sea presentada por un Consorcio o Unión Temporal cada uno de sus miembros deberá presentar la certificación correspondiente. La información presentada en desarrollo del presente numeral se entiende suministrada bajo la gravedad de juramento respecto de su fidelidad y veracidad. </w:t>
      </w:r>
    </w:p>
    <w:p w:rsidR="00FD0CC0" w:rsidRPr="00EC1D63" w:rsidRDefault="00FD0CC0" w:rsidP="004B58E0">
      <w:pPr>
        <w:pStyle w:val="NormalWeb"/>
        <w:spacing w:before="0" w:beforeAutospacing="0" w:after="0"/>
        <w:ind w:left="567"/>
        <w:jc w:val="both"/>
        <w:rPr>
          <w:rFonts w:ascii="Arial" w:hAnsi="Arial" w:cs="Arial"/>
        </w:rPr>
      </w:pPr>
      <w:r w:rsidRPr="00EC1D63">
        <w:rPr>
          <w:rFonts w:ascii="Arial" w:hAnsi="Arial" w:cs="Arial"/>
        </w:rPr>
        <w:t>Nota: en el evento de tratarse de persona natural se deberá allegar el certificado de pago de seguridad social.</w:t>
      </w:r>
    </w:p>
    <w:p w:rsidR="00FD0CC0" w:rsidRPr="00EC1D63" w:rsidRDefault="00FD0CC0" w:rsidP="004B58E0">
      <w:pPr>
        <w:pStyle w:val="NormalWeb"/>
        <w:spacing w:before="0" w:beforeAutospacing="0" w:after="0"/>
        <w:ind w:left="567"/>
        <w:jc w:val="both"/>
        <w:rPr>
          <w:rFonts w:ascii="Arial" w:hAnsi="Arial" w:cs="Arial"/>
        </w:rPr>
      </w:pPr>
    </w:p>
    <w:p w:rsidR="00FD0CC0" w:rsidRPr="00EC1D63" w:rsidRDefault="00FD0CC0" w:rsidP="004B58E0">
      <w:pPr>
        <w:pStyle w:val="NormalWeb"/>
        <w:spacing w:before="0" w:beforeAutospacing="0" w:after="0"/>
        <w:ind w:left="567"/>
        <w:jc w:val="both"/>
        <w:rPr>
          <w:rFonts w:ascii="Arial" w:hAnsi="Arial" w:cs="Arial"/>
          <w:b/>
        </w:rPr>
      </w:pPr>
      <w:r w:rsidRPr="00EC1D63">
        <w:rPr>
          <w:rFonts w:ascii="Arial" w:hAnsi="Arial" w:cs="Arial"/>
          <w:b/>
        </w:rPr>
        <w:t>7.2.6. CERTIFICACIÓN DE RESPONSABILIDADES FISCALES DE LA CONTRALORÍA</w:t>
      </w:r>
    </w:p>
    <w:p w:rsidR="00FD0CC0" w:rsidRPr="00EC1D63" w:rsidRDefault="00FD0CC0" w:rsidP="004B58E0">
      <w:pPr>
        <w:pStyle w:val="NormalWeb"/>
        <w:spacing w:before="0" w:beforeAutospacing="0" w:after="0"/>
        <w:ind w:left="567"/>
        <w:jc w:val="both"/>
        <w:rPr>
          <w:rFonts w:ascii="Arial" w:hAnsi="Arial" w:cs="Arial"/>
        </w:rPr>
      </w:pPr>
    </w:p>
    <w:p w:rsidR="00FD0CC0" w:rsidRPr="00EC1D63" w:rsidRDefault="00FD0CC0" w:rsidP="004B58E0">
      <w:pPr>
        <w:pStyle w:val="NormalWeb"/>
        <w:spacing w:before="0" w:beforeAutospacing="0" w:after="0"/>
        <w:ind w:left="567"/>
        <w:jc w:val="both"/>
        <w:rPr>
          <w:rFonts w:ascii="Arial" w:hAnsi="Arial" w:cs="Arial"/>
        </w:rPr>
      </w:pPr>
      <w:r w:rsidRPr="00EC1D63">
        <w:rPr>
          <w:rFonts w:ascii="Arial" w:hAnsi="Arial" w:cs="Arial"/>
        </w:rPr>
        <w:t>Conforme al artículo 60 de la Ley 610 de 2000 y la Resolución No. 5149 de 2000, el oferente, junto con su propuesta, deberá certificar que no se encuentra reportado en el Boletín de Responsables Fiscales expedido por la Contraloría General de la República del respectivo trimestre previo a la presentación de la oferta. En caso de ofertas conjuntas, deberá allegarse el certificado Fiscal de los representantes legales de cada uno de las sociedades que la conforman y del representante legal de la unión o consorcio.</w:t>
      </w:r>
    </w:p>
    <w:p w:rsidR="00FD0CC0" w:rsidRPr="00EC1D63" w:rsidRDefault="00FD0CC0" w:rsidP="004B58E0">
      <w:pPr>
        <w:pStyle w:val="NormalWeb"/>
        <w:spacing w:before="0" w:beforeAutospacing="0" w:after="0"/>
        <w:jc w:val="both"/>
        <w:rPr>
          <w:rFonts w:ascii="Arial" w:hAnsi="Arial" w:cs="Arial"/>
        </w:rPr>
      </w:pPr>
    </w:p>
    <w:p w:rsidR="00FD0CC0" w:rsidRPr="00EC1D63" w:rsidRDefault="00FD0CC0" w:rsidP="004B58E0">
      <w:pPr>
        <w:pStyle w:val="NormalWeb"/>
        <w:spacing w:before="0" w:beforeAutospacing="0" w:after="0"/>
        <w:ind w:left="567"/>
        <w:jc w:val="both"/>
        <w:rPr>
          <w:rFonts w:ascii="Arial" w:hAnsi="Arial" w:cs="Arial"/>
          <w:b/>
        </w:rPr>
      </w:pPr>
      <w:r w:rsidRPr="00EC1D63">
        <w:rPr>
          <w:rFonts w:ascii="Arial" w:hAnsi="Arial" w:cs="Arial"/>
          <w:b/>
        </w:rPr>
        <w:t>7.2.7. CERTIFICACIÓN ANTECEDENTES DISCIPLINARIOS</w:t>
      </w:r>
    </w:p>
    <w:p w:rsidR="00FD0CC0" w:rsidRPr="00EC1D63" w:rsidRDefault="00FD0CC0" w:rsidP="004B58E0">
      <w:pPr>
        <w:pStyle w:val="NormalWeb"/>
        <w:spacing w:before="0" w:beforeAutospacing="0" w:after="0"/>
        <w:ind w:left="567"/>
        <w:jc w:val="both"/>
        <w:rPr>
          <w:rFonts w:ascii="Arial" w:hAnsi="Arial" w:cs="Arial"/>
          <w:b/>
        </w:rPr>
      </w:pPr>
    </w:p>
    <w:p w:rsidR="00FD0CC0" w:rsidRPr="00EC1D63" w:rsidRDefault="00FD0CC0" w:rsidP="004B58E0">
      <w:pPr>
        <w:pStyle w:val="NormalWeb"/>
        <w:spacing w:before="0" w:beforeAutospacing="0" w:after="0"/>
        <w:ind w:left="567"/>
        <w:jc w:val="both"/>
        <w:rPr>
          <w:rFonts w:ascii="Arial" w:hAnsi="Arial" w:cs="Arial"/>
        </w:rPr>
      </w:pPr>
      <w:r w:rsidRPr="00EC1D63">
        <w:rPr>
          <w:rFonts w:ascii="Arial" w:hAnsi="Arial" w:cs="Arial"/>
        </w:rPr>
        <w:t xml:space="preserve">El proponente deberá allegar </w:t>
      </w:r>
      <w:r w:rsidR="004947D4">
        <w:rPr>
          <w:rFonts w:ascii="Arial" w:hAnsi="Arial" w:cs="Arial"/>
        </w:rPr>
        <w:t xml:space="preserve">únicamente en el aplicativo web, </w:t>
      </w:r>
      <w:r w:rsidRPr="00EC1D63">
        <w:rPr>
          <w:rFonts w:ascii="Arial" w:hAnsi="Arial" w:cs="Arial"/>
        </w:rPr>
        <w:t>junto con su oferta los antecedentes disciplinarios del representante legal, expedido por la Procuraduría General de la Nación; en caso de ofertas conjuntas, deberá allegarse el Certificado de los representantes legales de cada uno de las sociedades que la conforman y del representante legal de la unión o consorcio.</w:t>
      </w:r>
    </w:p>
    <w:p w:rsidR="00FD0CC0" w:rsidRPr="00EC1D63" w:rsidRDefault="00FD0CC0" w:rsidP="004B58E0">
      <w:pPr>
        <w:pStyle w:val="NormalWeb"/>
        <w:spacing w:before="0" w:beforeAutospacing="0" w:after="0"/>
        <w:ind w:left="567"/>
        <w:jc w:val="both"/>
        <w:rPr>
          <w:rFonts w:ascii="Arial" w:hAnsi="Arial" w:cs="Arial"/>
        </w:rPr>
      </w:pPr>
    </w:p>
    <w:p w:rsidR="00FD0CC0" w:rsidRPr="00EC1D63" w:rsidRDefault="00FD0CC0" w:rsidP="004B58E0">
      <w:pPr>
        <w:pStyle w:val="NormalWeb"/>
        <w:spacing w:before="0" w:beforeAutospacing="0" w:after="0"/>
        <w:ind w:left="567"/>
        <w:jc w:val="both"/>
        <w:rPr>
          <w:rFonts w:ascii="Arial" w:hAnsi="Arial" w:cs="Arial"/>
        </w:rPr>
      </w:pPr>
      <w:r w:rsidRPr="00EC1D63">
        <w:rPr>
          <w:rFonts w:ascii="Arial" w:hAnsi="Arial" w:cs="Arial"/>
          <w:b/>
        </w:rPr>
        <w:t>7.2.8. FORMULARIO No. 3 COMPROMISO ANTICORRUPCIÓN,</w:t>
      </w:r>
      <w:r w:rsidRPr="00EC1D63">
        <w:rPr>
          <w:rFonts w:ascii="Arial" w:hAnsi="Arial" w:cs="Arial"/>
        </w:rPr>
        <w:t xml:space="preserve"> deberá diligenciarse por el proponente dicho formulario, por medio del cual certifica los pagos en que incurrirá el proponente asociados con la oferta, así como los gastos en que incurrirá en el evento de ser adjudicatario. De igual forma certificará su compromiso de NO ofrecer dádivas ni sobornos a ningún funcionario públic</w:t>
      </w:r>
      <w:r w:rsidR="004947D4">
        <w:rPr>
          <w:rFonts w:ascii="Arial" w:hAnsi="Arial" w:cs="Arial"/>
        </w:rPr>
        <w:t>o, en relación con su propuesta, el cual debe anexarse en el aplicativo web</w:t>
      </w:r>
      <w:r w:rsidR="00525472">
        <w:rPr>
          <w:rFonts w:ascii="Arial" w:hAnsi="Arial" w:cs="Arial"/>
        </w:rPr>
        <w:t>.</w:t>
      </w:r>
    </w:p>
    <w:p w:rsidR="00FD0CC0" w:rsidRPr="00EC1D63" w:rsidRDefault="00FD0CC0" w:rsidP="004B58E0">
      <w:pPr>
        <w:pStyle w:val="NormalWeb"/>
        <w:spacing w:before="0" w:beforeAutospacing="0" w:after="0"/>
        <w:ind w:left="567"/>
        <w:jc w:val="both"/>
        <w:rPr>
          <w:rFonts w:ascii="Arial" w:hAnsi="Arial" w:cs="Arial"/>
        </w:rPr>
      </w:pPr>
    </w:p>
    <w:p w:rsidR="00FD0CC0" w:rsidRPr="00EC1D63" w:rsidRDefault="00FD0CC0" w:rsidP="004B58E0">
      <w:pPr>
        <w:pStyle w:val="NormalWeb"/>
        <w:spacing w:before="0" w:beforeAutospacing="0" w:after="0"/>
        <w:ind w:left="567"/>
        <w:jc w:val="both"/>
        <w:rPr>
          <w:rFonts w:ascii="Arial" w:hAnsi="Arial" w:cs="Arial"/>
        </w:rPr>
      </w:pPr>
      <w:r w:rsidRPr="00EC1D63">
        <w:rPr>
          <w:rFonts w:ascii="Arial" w:hAnsi="Arial" w:cs="Arial"/>
          <w:b/>
        </w:rPr>
        <w:t>7.2.9. FORMULARIO No. 6 “PACTO DE INTEGRIDAD”</w:t>
      </w:r>
      <w:r w:rsidRPr="00EC1D63">
        <w:rPr>
          <w:rFonts w:ascii="Arial" w:hAnsi="Arial" w:cs="Arial"/>
        </w:rPr>
        <w:t xml:space="preserve"> En cumplimiento de las disposiciones de la Directiva Permanente No. 11 del Ministerio de Defensa </w:t>
      </w:r>
      <w:r w:rsidRPr="00EC1D63">
        <w:rPr>
          <w:rFonts w:ascii="Arial" w:hAnsi="Arial" w:cs="Arial"/>
        </w:rPr>
        <w:lastRenderedPageBreak/>
        <w:t>Nacional del 13 de abril de 2012, deberá presentarse el formulario que incorpora el pacto de integridad debid</w:t>
      </w:r>
      <w:r w:rsidR="004947D4">
        <w:rPr>
          <w:rFonts w:ascii="Arial" w:hAnsi="Arial" w:cs="Arial"/>
        </w:rPr>
        <w:t>amente suscrito por el oferente, el cual debe anexarse en el aplicativo web</w:t>
      </w:r>
      <w:r w:rsidR="00525472">
        <w:rPr>
          <w:rFonts w:ascii="Arial" w:hAnsi="Arial" w:cs="Arial"/>
        </w:rPr>
        <w:t>.</w:t>
      </w:r>
    </w:p>
    <w:p w:rsidR="00FD0CC0" w:rsidRPr="00EC1D63" w:rsidRDefault="00FD0CC0" w:rsidP="004B58E0">
      <w:pPr>
        <w:pStyle w:val="NormalWeb"/>
        <w:spacing w:before="0" w:beforeAutospacing="0" w:after="0"/>
        <w:ind w:left="567"/>
        <w:jc w:val="both"/>
        <w:rPr>
          <w:rFonts w:ascii="Arial" w:hAnsi="Arial" w:cs="Arial"/>
        </w:rPr>
      </w:pPr>
    </w:p>
    <w:p w:rsidR="00FD0CC0" w:rsidRPr="00EC1D63" w:rsidRDefault="00FD0CC0" w:rsidP="004B58E0">
      <w:pPr>
        <w:pStyle w:val="NormalWeb"/>
        <w:spacing w:before="0" w:beforeAutospacing="0" w:after="0"/>
        <w:ind w:left="567"/>
        <w:jc w:val="both"/>
        <w:rPr>
          <w:rFonts w:ascii="Arial" w:hAnsi="Arial" w:cs="Arial"/>
        </w:rPr>
      </w:pPr>
      <w:r w:rsidRPr="00EC1D63">
        <w:rPr>
          <w:rFonts w:ascii="Arial" w:hAnsi="Arial" w:cs="Arial"/>
          <w:b/>
        </w:rPr>
        <w:t>7.2.10. FORMULARIO NO. 7 "COMPROMISO DE CONFIDENCIALIDAD DEL CONTRATO"</w:t>
      </w:r>
      <w:r w:rsidRPr="00EC1D63">
        <w:rPr>
          <w:rFonts w:ascii="Arial" w:hAnsi="Arial" w:cs="Arial"/>
        </w:rPr>
        <w:t xml:space="preserve"> Este formulario compromete de manera unilateral, al oferente y a los funcionarios o asesores que se vinculen a la presentación de la oferta y la ejecución del contrato, asumiendo el COMPROMISO DE CONFIDENCIALI</w:t>
      </w:r>
      <w:r w:rsidR="004947D4">
        <w:rPr>
          <w:rFonts w:ascii="Arial" w:hAnsi="Arial" w:cs="Arial"/>
        </w:rPr>
        <w:t>DAD, que incorpora el documento,el cual debe anexarse en el aplicativo web</w:t>
      </w:r>
      <w:r w:rsidR="00525472">
        <w:rPr>
          <w:rFonts w:ascii="Arial" w:hAnsi="Arial" w:cs="Arial"/>
        </w:rPr>
        <w:t>.</w:t>
      </w:r>
    </w:p>
    <w:p w:rsidR="00FD0CC0" w:rsidRPr="00EC1D63" w:rsidRDefault="00FD0CC0" w:rsidP="004B58E0">
      <w:pPr>
        <w:pStyle w:val="NormalWeb"/>
        <w:spacing w:before="0" w:beforeAutospacing="0" w:after="0"/>
        <w:ind w:left="567"/>
        <w:jc w:val="both"/>
        <w:rPr>
          <w:rFonts w:ascii="Arial" w:hAnsi="Arial" w:cs="Arial"/>
        </w:rPr>
      </w:pPr>
    </w:p>
    <w:p w:rsidR="00FD0CC0" w:rsidRPr="00EC1D63" w:rsidRDefault="00FD0CC0" w:rsidP="004B58E0">
      <w:pPr>
        <w:pStyle w:val="NormalWeb"/>
        <w:spacing w:before="0" w:beforeAutospacing="0" w:after="0"/>
        <w:ind w:left="567"/>
        <w:jc w:val="both"/>
        <w:rPr>
          <w:rFonts w:ascii="Arial" w:hAnsi="Arial" w:cs="Arial"/>
        </w:rPr>
      </w:pPr>
      <w:r w:rsidRPr="00EC1D63">
        <w:rPr>
          <w:rFonts w:ascii="Arial" w:hAnsi="Arial" w:cs="Arial"/>
          <w:b/>
        </w:rPr>
        <w:t>7.2.11. CERTIFICACIÓN SUSCRITA POR EL</w:t>
      </w:r>
      <w:r w:rsidR="00E31198">
        <w:rPr>
          <w:rFonts w:ascii="Arial" w:hAnsi="Arial" w:cs="Arial"/>
          <w:b/>
        </w:rPr>
        <w:t xml:space="preserve"> OFERENTE DE NO ESTAR INCURSO EN</w:t>
      </w:r>
      <w:r w:rsidRPr="00EC1D63">
        <w:rPr>
          <w:rFonts w:ascii="Arial" w:hAnsi="Arial" w:cs="Arial"/>
          <w:b/>
        </w:rPr>
        <w:t xml:space="preserve"> INCUMPLIMIENTO CON EL MND-EJERCITO NACIONAL</w:t>
      </w:r>
      <w:r w:rsidRPr="00EC1D63">
        <w:rPr>
          <w:rFonts w:ascii="Arial" w:hAnsi="Arial" w:cs="Arial"/>
        </w:rPr>
        <w:t xml:space="preserve"> El oferente deberá aportar </w:t>
      </w:r>
      <w:r w:rsidR="00525472">
        <w:rPr>
          <w:rFonts w:ascii="Arial" w:hAnsi="Arial" w:cs="Arial"/>
        </w:rPr>
        <w:t xml:space="preserve">en el aplicativo web, </w:t>
      </w:r>
      <w:r w:rsidRPr="00EC1D63">
        <w:rPr>
          <w:rFonts w:ascii="Arial" w:hAnsi="Arial" w:cs="Arial"/>
        </w:rPr>
        <w:t>certificación con fecha de expedición no superior a cinco (5) días calendarios anteriores a la fecha de cierre, suscrita por el representante Legal de firma oferente y bajo la gravedad del juramento, donde manifieste que: “Ni él, ni la persona jurídica que representa, y en caso de consorcio o unión temporal ninguno de sus integrantes, han incumplido al MDN – EJERCITO NACIONAL-, en cualquier otra modalidad de contratación durante los tres (3) últimos años al cierre del presente proceso contractual”. Así mismo, debe certificar que no se haya en curso en debidos procesos como resultado de entrega de bienes o servicios sin el cumplimiento pleno de las especificaciones técnicas exigidas o retardo a los plazos de entrega establecidos.</w:t>
      </w:r>
    </w:p>
    <w:p w:rsidR="00FD0CC0" w:rsidRPr="00EC1D63" w:rsidRDefault="00FD0CC0" w:rsidP="004B58E0">
      <w:pPr>
        <w:pStyle w:val="NormalWeb"/>
        <w:spacing w:before="0" w:beforeAutospacing="0" w:after="0"/>
        <w:ind w:left="567"/>
        <w:jc w:val="both"/>
        <w:rPr>
          <w:rFonts w:ascii="Arial" w:hAnsi="Arial" w:cs="Arial"/>
        </w:rPr>
      </w:pPr>
    </w:p>
    <w:p w:rsidR="00FD0CC0" w:rsidRPr="00EC1D63" w:rsidRDefault="00FD0CC0" w:rsidP="004B58E0">
      <w:pPr>
        <w:pStyle w:val="Prrafodelista"/>
        <w:numPr>
          <w:ilvl w:val="1"/>
          <w:numId w:val="14"/>
        </w:numPr>
        <w:tabs>
          <w:tab w:val="left" w:pos="709"/>
        </w:tabs>
        <w:ind w:left="567" w:firstLine="0"/>
        <w:jc w:val="both"/>
        <w:rPr>
          <w:rFonts w:ascii="Arial" w:eastAsia="Calibri" w:hAnsi="Arial" w:cs="Arial"/>
          <w:b/>
          <w:u w:val="single"/>
        </w:rPr>
      </w:pPr>
      <w:r w:rsidRPr="00EC1D63">
        <w:rPr>
          <w:rFonts w:ascii="Arial" w:eastAsia="Calibri" w:hAnsi="Arial" w:cs="Arial"/>
          <w:b/>
        </w:rPr>
        <w:t>DOCUMENTOS Y CRITERIOS DE VERIFICACION Y EVALUACIÓN ECONÓMICA</w:t>
      </w:r>
    </w:p>
    <w:p w:rsidR="00FD0CC0" w:rsidRPr="00EC1D63" w:rsidRDefault="00FD0CC0" w:rsidP="004B58E0">
      <w:pPr>
        <w:tabs>
          <w:tab w:val="left" w:pos="709"/>
        </w:tabs>
        <w:ind w:left="567"/>
        <w:jc w:val="both"/>
        <w:rPr>
          <w:rFonts w:ascii="Arial" w:eastAsia="Calibri" w:hAnsi="Arial" w:cs="Arial"/>
          <w:b/>
        </w:rPr>
      </w:pPr>
    </w:p>
    <w:p w:rsidR="00FD0CC0" w:rsidRPr="00EC1D63" w:rsidRDefault="00FD0CC0" w:rsidP="004B58E0">
      <w:pPr>
        <w:tabs>
          <w:tab w:val="left" w:pos="709"/>
        </w:tabs>
        <w:ind w:left="567"/>
        <w:jc w:val="both"/>
        <w:rPr>
          <w:rFonts w:ascii="Arial" w:eastAsia="Calibri" w:hAnsi="Arial" w:cs="Arial"/>
        </w:rPr>
      </w:pPr>
      <w:r w:rsidRPr="00EC1D63">
        <w:rPr>
          <w:rFonts w:ascii="Arial" w:eastAsia="Calibri" w:hAnsi="Arial" w:cs="Arial"/>
        </w:rPr>
        <w:t>El precio será el factor determinante para escoger al contratista. Así las cosas, quien presente el menorvalor ofertado por los bienes requeridos para el presente proceso de selección, resultará adjudicatario con el presente proceso de selección.</w:t>
      </w:r>
    </w:p>
    <w:p w:rsidR="00FD0CC0" w:rsidRPr="00EC1D63" w:rsidRDefault="00FD0CC0" w:rsidP="004B58E0">
      <w:pPr>
        <w:tabs>
          <w:tab w:val="left" w:pos="709"/>
        </w:tabs>
        <w:ind w:left="567"/>
        <w:jc w:val="both"/>
        <w:rPr>
          <w:rFonts w:ascii="Arial" w:eastAsia="Calibri" w:hAnsi="Arial" w:cs="Arial"/>
        </w:rPr>
      </w:pPr>
    </w:p>
    <w:p w:rsidR="00FD0CC0" w:rsidRDefault="00525472" w:rsidP="004B58E0">
      <w:pPr>
        <w:tabs>
          <w:tab w:val="left" w:pos="709"/>
        </w:tabs>
        <w:ind w:left="567"/>
        <w:jc w:val="both"/>
        <w:rPr>
          <w:rFonts w:ascii="Arial" w:eastAsia="Calibri" w:hAnsi="Arial" w:cs="Arial"/>
        </w:rPr>
      </w:pPr>
      <w:r w:rsidRPr="00525472">
        <w:rPr>
          <w:rFonts w:ascii="Arial" w:eastAsia="Calibri" w:hAnsi="Arial" w:cs="Arial"/>
        </w:rPr>
        <w:t xml:space="preserve">Para ello el oferente deberá diligenciar el cuestionario publicado en el portal web </w:t>
      </w:r>
      <w:hyperlink r:id="rId16" w:history="1">
        <w:r w:rsidRPr="00525472">
          <w:rPr>
            <w:rStyle w:val="Hipervnculo"/>
            <w:rFonts w:ascii="Arial" w:eastAsia="Calibri" w:hAnsi="Arial" w:cs="Arial"/>
          </w:rPr>
          <w:t>www.colombiacompra.gov.co/secop/secop-ii</w:t>
        </w:r>
      </w:hyperlink>
      <w:r w:rsidRPr="00525472">
        <w:rPr>
          <w:rFonts w:ascii="Arial" w:eastAsia="Calibri" w:hAnsi="Arial" w:cs="Arial"/>
        </w:rPr>
        <w:t xml:space="preserve"> , referido a la propuesta económica, debidamente diligenciado, la información que cargue en la plataforma será la única que se tendrá como válida dentro del proceso, excluyendo de contera la posibilidad de aceptar la propuesta económica que se presente como anexo, sí esta llega a diferir de la que se cargue en el cuestionario del aplicativo web</w:t>
      </w:r>
      <w:r>
        <w:rPr>
          <w:rFonts w:ascii="Arial" w:eastAsia="Calibri" w:hAnsi="Arial" w:cs="Arial"/>
        </w:rPr>
        <w:t>.</w:t>
      </w:r>
    </w:p>
    <w:p w:rsidR="00525472" w:rsidRPr="00EC1D63" w:rsidRDefault="00525472" w:rsidP="004B58E0">
      <w:pPr>
        <w:tabs>
          <w:tab w:val="left" w:pos="709"/>
        </w:tabs>
        <w:ind w:left="567"/>
        <w:jc w:val="both"/>
        <w:rPr>
          <w:rFonts w:ascii="Arial" w:eastAsia="Calibri" w:hAnsi="Arial" w:cs="Arial"/>
          <w:highlight w:val="magenta"/>
          <w:u w:val="single"/>
        </w:rPr>
      </w:pPr>
    </w:p>
    <w:p w:rsidR="00FD0CC0" w:rsidRPr="00EC1D63" w:rsidRDefault="00FD0CC0" w:rsidP="004B58E0">
      <w:pPr>
        <w:pStyle w:val="Textoindependiente"/>
        <w:spacing w:line="276" w:lineRule="auto"/>
        <w:ind w:left="567"/>
        <w:rPr>
          <w:rFonts w:cs="Arial"/>
          <w:szCs w:val="24"/>
        </w:rPr>
      </w:pPr>
      <w:r w:rsidRPr="00EC1D63">
        <w:rPr>
          <w:rFonts w:cs="Arial"/>
          <w:szCs w:val="24"/>
        </w:rPr>
        <w:t>Adicionalmente los evaluadores económicos tendrán en cuenta lo siguiente:</w:t>
      </w:r>
    </w:p>
    <w:p w:rsidR="00FD0CC0" w:rsidRPr="00EC1D63" w:rsidRDefault="00FD0CC0" w:rsidP="004B58E0">
      <w:pPr>
        <w:pStyle w:val="Textoindependiente"/>
        <w:spacing w:line="276" w:lineRule="auto"/>
        <w:ind w:left="567"/>
        <w:rPr>
          <w:rFonts w:cs="Arial"/>
          <w:szCs w:val="24"/>
        </w:rPr>
      </w:pPr>
    </w:p>
    <w:p w:rsidR="00FD0CC0" w:rsidRPr="00EC1D63" w:rsidRDefault="00FD0CC0" w:rsidP="004B58E0">
      <w:pPr>
        <w:ind w:left="567"/>
        <w:jc w:val="both"/>
        <w:rPr>
          <w:rFonts w:ascii="Arial" w:hAnsi="Arial" w:cs="Arial"/>
          <w:lang w:eastAsia="es-CO"/>
        </w:rPr>
      </w:pPr>
      <w:r w:rsidRPr="00EC1D63">
        <w:rPr>
          <w:rFonts w:ascii="Arial" w:hAnsi="Arial" w:cs="Arial"/>
          <w:b/>
          <w:u w:val="single"/>
        </w:rPr>
        <w:lastRenderedPageBreak/>
        <w:t xml:space="preserve">Verificación de Cantidades Ofrecidas. </w:t>
      </w:r>
      <w:r w:rsidRPr="00EC1D63">
        <w:rPr>
          <w:rFonts w:ascii="Arial" w:hAnsi="Arial" w:cs="Arial"/>
        </w:rPr>
        <w:t xml:space="preserve">Se Verificará que el proponente oferte las cantidades mínimas exigidas  el anexo No. 1 de la solicitud de oferta. </w:t>
      </w:r>
    </w:p>
    <w:p w:rsidR="00FD0CC0" w:rsidRPr="00EC1D63" w:rsidRDefault="00FD0CC0" w:rsidP="004B58E0">
      <w:pPr>
        <w:pStyle w:val="Textoindependiente"/>
        <w:ind w:left="567"/>
        <w:rPr>
          <w:rFonts w:cs="Arial"/>
          <w:szCs w:val="24"/>
        </w:rPr>
      </w:pPr>
    </w:p>
    <w:p w:rsidR="00FD0CC0" w:rsidRPr="00EC1D63" w:rsidRDefault="00FD0CC0" w:rsidP="004B58E0">
      <w:pPr>
        <w:pStyle w:val="Textoindependiente"/>
        <w:ind w:left="567"/>
        <w:rPr>
          <w:rFonts w:cs="Arial"/>
          <w:szCs w:val="24"/>
        </w:rPr>
      </w:pPr>
      <w:r w:rsidRPr="00EC1D63">
        <w:rPr>
          <w:rFonts w:cs="Arial"/>
          <w:b/>
          <w:szCs w:val="24"/>
          <w:u w:val="single"/>
        </w:rPr>
        <w:t>Revisión y Corrección Aritmética</w:t>
      </w:r>
      <w:r w:rsidRPr="00EC1D63">
        <w:rPr>
          <w:rFonts w:cs="Arial"/>
          <w:szCs w:val="24"/>
        </w:rPr>
        <w:t>. Se revisarán las operaciones elaboradas por el proponente en el formulario No. 04 “Valoración de  la propuesta Económica”.</w:t>
      </w:r>
    </w:p>
    <w:p w:rsidR="00FD0CC0" w:rsidRPr="00EC1D63" w:rsidRDefault="00FD0CC0" w:rsidP="004B58E0">
      <w:pPr>
        <w:pStyle w:val="Textoindependiente"/>
        <w:ind w:left="567"/>
        <w:rPr>
          <w:rFonts w:cs="Arial"/>
          <w:szCs w:val="24"/>
        </w:rPr>
      </w:pPr>
    </w:p>
    <w:p w:rsidR="00FD0CC0" w:rsidRPr="00EC1D63" w:rsidRDefault="00FD0CC0" w:rsidP="004B58E0">
      <w:pPr>
        <w:pStyle w:val="Textoindependiente"/>
        <w:ind w:left="567"/>
        <w:rPr>
          <w:rFonts w:cs="Arial"/>
          <w:szCs w:val="24"/>
        </w:rPr>
      </w:pPr>
      <w:r w:rsidRPr="00EC1D63">
        <w:rPr>
          <w:rFonts w:cs="Arial"/>
          <w:szCs w:val="24"/>
        </w:rPr>
        <w:t xml:space="preserve">Las ofertas serán analizadas para determinar si en los cálculos se han cometido errores en las operaciones aritméticas, </w:t>
      </w:r>
      <w:r w:rsidRPr="00EC1D63">
        <w:rPr>
          <w:rFonts w:cs="Arial"/>
          <w:szCs w:val="24"/>
          <w:u w:val="single"/>
        </w:rPr>
        <w:t xml:space="preserve">en cuyo caso y para efectos de evaluación y selección EL M.D.N.  Ejército Nacional – </w:t>
      </w:r>
      <w:r w:rsidRPr="00EC1D63">
        <w:rPr>
          <w:rFonts w:cs="Arial"/>
          <w:b/>
          <w:szCs w:val="24"/>
          <w:u w:val="single"/>
        </w:rPr>
        <w:t>BATALLÓN DE A.S.P.C.N°26 “SS. NESTOR OSPINA MELO”</w:t>
      </w:r>
      <w:r w:rsidRPr="00EC1D63">
        <w:rPr>
          <w:rFonts w:cs="Arial"/>
          <w:szCs w:val="24"/>
          <w:u w:val="single"/>
        </w:rPr>
        <w:t xml:space="preserve"> realizará las correcciones necesarias teniendo en cuenta dos (2) decimales</w:t>
      </w:r>
      <w:r w:rsidRPr="00EC1D63">
        <w:rPr>
          <w:rFonts w:cs="Arial"/>
          <w:szCs w:val="24"/>
        </w:rPr>
        <w:t>.</w:t>
      </w:r>
    </w:p>
    <w:p w:rsidR="00FD0CC0" w:rsidRPr="00EC1D63" w:rsidRDefault="00FD0CC0" w:rsidP="004B58E0">
      <w:pPr>
        <w:pStyle w:val="Textoindependiente"/>
        <w:ind w:left="567"/>
        <w:rPr>
          <w:rFonts w:cs="Arial"/>
          <w:szCs w:val="24"/>
        </w:rPr>
      </w:pPr>
    </w:p>
    <w:p w:rsidR="00FD0CC0" w:rsidRPr="00EC1D63" w:rsidRDefault="00FD0CC0" w:rsidP="004B58E0">
      <w:pPr>
        <w:pStyle w:val="Textoindependiente"/>
        <w:ind w:left="567"/>
        <w:rPr>
          <w:rFonts w:cs="Arial"/>
          <w:szCs w:val="24"/>
        </w:rPr>
      </w:pPr>
      <w:r w:rsidRPr="00EC1D63">
        <w:rPr>
          <w:rFonts w:cs="Arial"/>
          <w:szCs w:val="24"/>
        </w:rPr>
        <w:t xml:space="preserve">En  caso  de  presentarse  cualquier  discrepancia  entre  los  diferentes  valores  presentados,  el M.D.N - Ejército  Nacional – </w:t>
      </w:r>
      <w:r w:rsidRPr="00EC1D63">
        <w:rPr>
          <w:rFonts w:cs="Arial"/>
          <w:b/>
          <w:szCs w:val="24"/>
        </w:rPr>
        <w:t>BATALLÓN DE A.S.P.C.N°26 “SS. NESTOR OSPINA MELO”</w:t>
      </w:r>
      <w:r w:rsidRPr="00EC1D63">
        <w:rPr>
          <w:rFonts w:cs="Arial"/>
          <w:szCs w:val="24"/>
        </w:rPr>
        <w:t xml:space="preserve"> podrá  hacer correcciones y para ello tomará como valores inmodificables el valor unitario base del bien incluido en el formulario No.4 de la propuesta económica. Lo anterior sin perjuicio de los efectos contemplados para la oferta que sobrepase el presupuesto oficial por ítem(s) y/o elemento establecido en el Anexo # 1 “Datos del proceso”. </w:t>
      </w:r>
    </w:p>
    <w:p w:rsidR="00FD0CC0" w:rsidRPr="00EC1D63" w:rsidRDefault="00FD0CC0" w:rsidP="004B58E0">
      <w:pPr>
        <w:pStyle w:val="Textoindependiente"/>
        <w:ind w:left="567"/>
        <w:rPr>
          <w:rFonts w:cs="Arial"/>
          <w:szCs w:val="24"/>
        </w:rPr>
      </w:pPr>
    </w:p>
    <w:p w:rsidR="00FD0CC0" w:rsidRPr="00EC1D63" w:rsidRDefault="00FD0CC0" w:rsidP="004B58E0">
      <w:pPr>
        <w:pStyle w:val="Textoindependiente"/>
        <w:ind w:left="567"/>
        <w:rPr>
          <w:rFonts w:cs="Arial"/>
          <w:szCs w:val="24"/>
        </w:rPr>
      </w:pPr>
      <w:r w:rsidRPr="00EC1D63">
        <w:rPr>
          <w:rFonts w:cs="Arial"/>
          <w:b/>
          <w:szCs w:val="24"/>
        </w:rPr>
        <w:t>NOTA:</w:t>
      </w:r>
      <w:r w:rsidRPr="00EC1D63">
        <w:rPr>
          <w:rFonts w:cs="Arial"/>
          <w:szCs w:val="24"/>
        </w:rPr>
        <w:t xml:space="preserve"> En caso de que la oferta con el menor valor no cumpla con los requisitos establecidos, se procederá a evaluar la segunda con el menor valor y así sucesivamente.</w:t>
      </w:r>
    </w:p>
    <w:p w:rsidR="00FD0CC0" w:rsidRPr="00EC1D63" w:rsidRDefault="00FD0CC0" w:rsidP="004B58E0">
      <w:pPr>
        <w:tabs>
          <w:tab w:val="left" w:pos="709"/>
        </w:tabs>
        <w:ind w:left="567"/>
        <w:jc w:val="both"/>
        <w:rPr>
          <w:rFonts w:ascii="Arial" w:eastAsia="Calibri" w:hAnsi="Arial" w:cs="Arial"/>
          <w:highlight w:val="magenta"/>
          <w:u w:val="single"/>
          <w:lang w:val="es-ES_tradnl"/>
        </w:rPr>
      </w:pPr>
    </w:p>
    <w:p w:rsidR="00FD0CC0" w:rsidRPr="00EC1D63" w:rsidRDefault="00FD0CC0" w:rsidP="004B58E0">
      <w:pPr>
        <w:pStyle w:val="Prrafodelista"/>
        <w:numPr>
          <w:ilvl w:val="2"/>
          <w:numId w:val="15"/>
        </w:numPr>
        <w:tabs>
          <w:tab w:val="left" w:pos="709"/>
        </w:tabs>
        <w:ind w:left="567" w:firstLine="0"/>
        <w:jc w:val="both"/>
        <w:rPr>
          <w:rFonts w:ascii="Arial" w:eastAsia="Calibri" w:hAnsi="Arial" w:cs="Arial"/>
          <w:b/>
        </w:rPr>
      </w:pPr>
      <w:r w:rsidRPr="00EC1D63">
        <w:rPr>
          <w:rFonts w:ascii="Arial" w:eastAsia="Calibri" w:hAnsi="Arial" w:cs="Arial"/>
          <w:b/>
        </w:rPr>
        <w:t>DOCUMENTOS Y CRITERIOS DE VERIFICACIÓN FINANCIERA</w:t>
      </w:r>
    </w:p>
    <w:p w:rsidR="00FD0CC0" w:rsidRPr="00EC1D63" w:rsidRDefault="00FD0CC0" w:rsidP="004B58E0">
      <w:pPr>
        <w:tabs>
          <w:tab w:val="left" w:pos="709"/>
        </w:tabs>
        <w:ind w:left="567"/>
        <w:jc w:val="both"/>
        <w:rPr>
          <w:rFonts w:ascii="Arial" w:eastAsia="Calibri" w:hAnsi="Arial" w:cs="Arial"/>
          <w:b/>
          <w:highlight w:val="magenta"/>
          <w:u w:val="single"/>
        </w:rPr>
      </w:pPr>
    </w:p>
    <w:p w:rsidR="00525472" w:rsidRPr="00525472" w:rsidRDefault="00525472" w:rsidP="00525472">
      <w:pPr>
        <w:tabs>
          <w:tab w:val="left" w:pos="709"/>
        </w:tabs>
        <w:ind w:left="567"/>
        <w:jc w:val="both"/>
        <w:rPr>
          <w:rFonts w:ascii="Arial" w:eastAsia="Calibri" w:hAnsi="Arial" w:cs="Arial"/>
        </w:rPr>
      </w:pPr>
      <w:r w:rsidRPr="00525472">
        <w:rPr>
          <w:rFonts w:ascii="Arial" w:eastAsia="Calibri" w:hAnsi="Arial" w:cs="Arial"/>
        </w:rPr>
        <w:t xml:space="preserve">El oferente deberá cargar la siguiente documentación en el portal web </w:t>
      </w:r>
      <w:hyperlink r:id="rId17" w:history="1">
        <w:r w:rsidRPr="00525472">
          <w:rPr>
            <w:rStyle w:val="Hipervnculo"/>
            <w:rFonts w:ascii="Arial" w:eastAsia="Calibri" w:hAnsi="Arial" w:cs="Arial"/>
          </w:rPr>
          <w:t>www.colombiacompra.gov.co/secop/secop-ii</w:t>
        </w:r>
      </w:hyperlink>
      <w:r w:rsidRPr="00525472">
        <w:rPr>
          <w:rFonts w:ascii="Arial" w:eastAsia="Calibri" w:hAnsi="Arial" w:cs="Arial"/>
        </w:rPr>
        <w:t xml:space="preserve"> , en la correspondiente pregunta del cuestionario subiendo el documento que acredita el cumplimiento del requisito:</w:t>
      </w:r>
    </w:p>
    <w:p w:rsidR="00FD0CC0" w:rsidRPr="00EC1D63" w:rsidRDefault="00FD0CC0" w:rsidP="004B58E0">
      <w:pPr>
        <w:tabs>
          <w:tab w:val="left" w:pos="709"/>
        </w:tabs>
        <w:ind w:left="567"/>
        <w:jc w:val="both"/>
        <w:rPr>
          <w:rFonts w:ascii="Arial" w:eastAsia="Calibri" w:hAnsi="Arial" w:cs="Arial"/>
          <w:b/>
          <w:highlight w:val="magenta"/>
          <w:u w:val="single"/>
        </w:rPr>
      </w:pPr>
    </w:p>
    <w:p w:rsidR="00FD0CC0" w:rsidRPr="00EC1D63" w:rsidRDefault="00FD0CC0" w:rsidP="004B58E0">
      <w:pPr>
        <w:pStyle w:val="Prrafodelista"/>
        <w:numPr>
          <w:ilvl w:val="3"/>
          <w:numId w:val="15"/>
        </w:numPr>
        <w:ind w:left="567" w:firstLine="0"/>
        <w:jc w:val="both"/>
        <w:rPr>
          <w:rFonts w:ascii="Arial" w:eastAsia="Calibri" w:hAnsi="Arial" w:cs="Arial"/>
          <w:b/>
        </w:rPr>
      </w:pPr>
      <w:r w:rsidRPr="00EC1D63">
        <w:rPr>
          <w:rFonts w:ascii="Arial" w:eastAsia="Calibri" w:hAnsi="Arial" w:cs="Arial"/>
          <w:b/>
        </w:rPr>
        <w:t>Certificado de Identificación Tributaria RUT</w:t>
      </w:r>
    </w:p>
    <w:p w:rsidR="00FD0CC0" w:rsidRPr="00EC1D63" w:rsidRDefault="00FD0CC0" w:rsidP="004B58E0">
      <w:pPr>
        <w:ind w:left="567"/>
        <w:jc w:val="both"/>
        <w:rPr>
          <w:rFonts w:ascii="Arial" w:eastAsia="Calibri" w:hAnsi="Arial" w:cs="Arial"/>
        </w:rPr>
      </w:pPr>
    </w:p>
    <w:p w:rsidR="00FD0CC0" w:rsidRPr="00EC1D63" w:rsidRDefault="00FD0CC0" w:rsidP="004B58E0">
      <w:pPr>
        <w:pStyle w:val="Prrafodelista"/>
        <w:numPr>
          <w:ilvl w:val="3"/>
          <w:numId w:val="15"/>
        </w:numPr>
        <w:ind w:left="567" w:firstLine="0"/>
        <w:jc w:val="both"/>
        <w:rPr>
          <w:rFonts w:ascii="Arial" w:eastAsia="Calibri" w:hAnsi="Arial" w:cs="Arial"/>
        </w:rPr>
      </w:pPr>
      <w:r w:rsidRPr="00EC1D63">
        <w:rPr>
          <w:rFonts w:ascii="Arial" w:eastAsia="Calibri" w:hAnsi="Arial" w:cs="Arial"/>
          <w:b/>
        </w:rPr>
        <w:t>Certificación Bancaria,</w:t>
      </w:r>
      <w:r w:rsidRPr="00EC1D63">
        <w:rPr>
          <w:rFonts w:ascii="Arial" w:eastAsia="Calibri" w:hAnsi="Arial" w:cs="Arial"/>
        </w:rPr>
        <w:t xml:space="preserve"> expedida en original por la entidad respectiva, dentro de los </w:t>
      </w:r>
      <w:r w:rsidR="009D13E0">
        <w:rPr>
          <w:rFonts w:ascii="Arial" w:eastAsia="Calibri" w:hAnsi="Arial" w:cs="Arial"/>
        </w:rPr>
        <w:t>60</w:t>
      </w:r>
      <w:r w:rsidRPr="00EC1D63">
        <w:rPr>
          <w:rFonts w:ascii="Arial" w:eastAsia="Calibri" w:hAnsi="Arial" w:cs="Arial"/>
        </w:rPr>
        <w:t xml:space="preserve"> días anteriores a la fecha de presentación de la oferta. </w:t>
      </w:r>
    </w:p>
    <w:p w:rsidR="00FD0CC0" w:rsidRPr="00EC1D63" w:rsidRDefault="00FD0CC0" w:rsidP="004B58E0">
      <w:pPr>
        <w:ind w:left="567"/>
        <w:jc w:val="both"/>
        <w:rPr>
          <w:rFonts w:ascii="Arial" w:eastAsia="Calibri" w:hAnsi="Arial" w:cs="Arial"/>
        </w:rPr>
      </w:pPr>
    </w:p>
    <w:p w:rsidR="00FD0CC0" w:rsidRPr="00EC1D63" w:rsidRDefault="00FD0CC0" w:rsidP="004B58E0">
      <w:pPr>
        <w:numPr>
          <w:ilvl w:val="3"/>
          <w:numId w:val="15"/>
        </w:numPr>
        <w:ind w:left="567" w:firstLine="0"/>
        <w:jc w:val="both"/>
        <w:rPr>
          <w:rFonts w:ascii="Arial" w:eastAsia="Calibri" w:hAnsi="Arial" w:cs="Arial"/>
        </w:rPr>
      </w:pPr>
      <w:r w:rsidRPr="00EC1D63">
        <w:rPr>
          <w:rFonts w:ascii="Arial" w:eastAsia="Calibri" w:hAnsi="Arial" w:cs="Arial"/>
          <w:b/>
        </w:rPr>
        <w:t>Formulario No. 2 Beneficiario Cuenta SIIF</w:t>
      </w:r>
      <w:r w:rsidRPr="00EC1D63">
        <w:rPr>
          <w:rFonts w:ascii="Arial" w:eastAsia="Calibri" w:hAnsi="Arial" w:cs="Arial"/>
        </w:rPr>
        <w:t>, debidamente diligenciado, los datos deben ser coincidentes con la certifica</w:t>
      </w:r>
      <w:r w:rsidR="002E4FF0">
        <w:rPr>
          <w:rFonts w:ascii="Arial" w:eastAsia="Calibri" w:hAnsi="Arial" w:cs="Arial"/>
        </w:rPr>
        <w:t>ción bancaria.</w:t>
      </w:r>
    </w:p>
    <w:p w:rsidR="00FD0CC0" w:rsidRPr="00EC1D63" w:rsidRDefault="00FD0CC0" w:rsidP="004B58E0">
      <w:pPr>
        <w:pStyle w:val="Prrafodelista"/>
        <w:ind w:left="567"/>
        <w:rPr>
          <w:rFonts w:ascii="Arial" w:eastAsia="Calibri" w:hAnsi="Arial" w:cs="Arial"/>
        </w:rPr>
      </w:pPr>
    </w:p>
    <w:p w:rsidR="00FD0CC0" w:rsidRPr="00EC1D63" w:rsidRDefault="00FD0CC0" w:rsidP="004B58E0">
      <w:pPr>
        <w:ind w:left="567"/>
        <w:jc w:val="both"/>
        <w:rPr>
          <w:rFonts w:ascii="Arial" w:hAnsi="Arial" w:cs="Arial"/>
          <w:b/>
        </w:rPr>
      </w:pPr>
      <w:r w:rsidRPr="00EC1D63">
        <w:rPr>
          <w:rFonts w:ascii="Arial" w:hAnsi="Arial" w:cs="Arial"/>
          <w:b/>
        </w:rPr>
        <w:t>INFORMACION PARA EL SIIF (UNIONES TEMPORALES O CONSORCIOS)</w:t>
      </w:r>
    </w:p>
    <w:p w:rsidR="00FD0CC0" w:rsidRPr="00EC1D63" w:rsidRDefault="00FD0CC0" w:rsidP="004B58E0">
      <w:pPr>
        <w:spacing w:line="276" w:lineRule="auto"/>
        <w:ind w:left="567"/>
        <w:contextualSpacing/>
        <w:jc w:val="both"/>
        <w:rPr>
          <w:rFonts w:ascii="Arial" w:hAnsi="Arial" w:cs="Arial"/>
          <w:b/>
        </w:rPr>
      </w:pPr>
    </w:p>
    <w:p w:rsidR="00FD0CC0" w:rsidRPr="00EC1D63" w:rsidRDefault="00FD0CC0" w:rsidP="004B58E0">
      <w:pPr>
        <w:ind w:left="567"/>
        <w:jc w:val="both"/>
        <w:rPr>
          <w:rFonts w:ascii="Arial" w:hAnsi="Arial" w:cs="Arial"/>
        </w:rPr>
      </w:pPr>
      <w:r w:rsidRPr="00EC1D63">
        <w:rPr>
          <w:rFonts w:ascii="Arial" w:hAnsi="Arial" w:cs="Arial"/>
        </w:rPr>
        <w:lastRenderedPageBreak/>
        <w:t>En el evento de ser un Consorcio o Unión Temporal se deberá certificar un único número de cuenta bancaria para pago, avalada por los integrantes de la Unión Temporal o Consorcio. Lo anterior, teniendo en cuenta que el sistema integrado de información financiera – SIIF solo permite escoger una cuenta bancaria para registrar la obligación y orden de pago, así mismo en caso que alguno(s) o los miembros del Consorcio o Unión Temporal no hayan contratado con el Ejército Nacional también deberán aportar cuenta bancaria solo para efecto de registro en el sistema.</w:t>
      </w:r>
    </w:p>
    <w:p w:rsidR="00FD0CC0" w:rsidRPr="00EC1D63" w:rsidRDefault="00FD0CC0" w:rsidP="004B58E0">
      <w:pPr>
        <w:ind w:left="567"/>
        <w:jc w:val="both"/>
        <w:rPr>
          <w:rFonts w:ascii="Arial" w:eastAsia="Calibri" w:hAnsi="Arial" w:cs="Arial"/>
        </w:rPr>
      </w:pPr>
    </w:p>
    <w:p w:rsidR="00FD0CC0" w:rsidRPr="00EC1D63" w:rsidRDefault="00FD0CC0" w:rsidP="004B58E0">
      <w:pPr>
        <w:pStyle w:val="Prrafodelista"/>
        <w:numPr>
          <w:ilvl w:val="1"/>
          <w:numId w:val="15"/>
        </w:numPr>
        <w:ind w:left="567" w:firstLine="0"/>
        <w:jc w:val="both"/>
        <w:rPr>
          <w:rFonts w:ascii="Arial" w:eastAsia="Calibri" w:hAnsi="Arial" w:cs="Arial"/>
          <w:b/>
        </w:rPr>
      </w:pPr>
      <w:r w:rsidRPr="00EC1D63">
        <w:rPr>
          <w:rFonts w:ascii="Arial" w:eastAsia="Calibri" w:hAnsi="Arial" w:cs="Arial"/>
          <w:b/>
        </w:rPr>
        <w:t>REQUISITOS DE VERIFICACION Y/O EVALUACION TECNICA</w:t>
      </w:r>
    </w:p>
    <w:p w:rsidR="00FD0CC0" w:rsidRPr="00EC1D63" w:rsidRDefault="00FD0CC0" w:rsidP="004B58E0">
      <w:pPr>
        <w:ind w:left="567"/>
        <w:jc w:val="both"/>
        <w:rPr>
          <w:rFonts w:ascii="Arial" w:hAnsi="Arial" w:cs="Arial"/>
          <w:lang w:val="es-ES_tradnl"/>
        </w:rPr>
      </w:pPr>
    </w:p>
    <w:p w:rsidR="00FD0CC0" w:rsidRPr="00EC1D63" w:rsidRDefault="00FD0CC0" w:rsidP="004B58E0">
      <w:pPr>
        <w:tabs>
          <w:tab w:val="left" w:pos="709"/>
        </w:tabs>
        <w:ind w:left="567"/>
        <w:jc w:val="both"/>
        <w:rPr>
          <w:rFonts w:ascii="Arial" w:hAnsi="Arial" w:cs="Arial"/>
          <w:b/>
          <w:lang w:val="es-ES_tradnl"/>
        </w:rPr>
      </w:pPr>
      <w:r w:rsidRPr="00EC1D63">
        <w:rPr>
          <w:rFonts w:ascii="Arial" w:hAnsi="Arial" w:cs="Arial"/>
          <w:b/>
          <w:lang w:val="es-ES_tradnl"/>
        </w:rPr>
        <w:t xml:space="preserve">7.4.1  VERIFICACIÓN EXPERIENCIA HABILITANTE REQUERIDA. </w:t>
      </w:r>
    </w:p>
    <w:p w:rsidR="00FD0CC0" w:rsidRPr="00EC1D63" w:rsidRDefault="00FD0CC0" w:rsidP="004B58E0">
      <w:pPr>
        <w:tabs>
          <w:tab w:val="left" w:pos="709"/>
        </w:tabs>
        <w:ind w:left="567"/>
        <w:jc w:val="both"/>
        <w:rPr>
          <w:rFonts w:ascii="Arial" w:hAnsi="Arial" w:cs="Arial"/>
          <w:b/>
          <w:lang w:val="es-ES_tradnl"/>
        </w:rPr>
      </w:pPr>
    </w:p>
    <w:p w:rsidR="00FD0CC0" w:rsidRPr="00EC1D63" w:rsidRDefault="00FD0CC0" w:rsidP="004B58E0">
      <w:pPr>
        <w:autoSpaceDE w:val="0"/>
        <w:autoSpaceDN w:val="0"/>
        <w:adjustRightInd w:val="0"/>
        <w:ind w:left="567"/>
        <w:contextualSpacing/>
        <w:jc w:val="both"/>
        <w:rPr>
          <w:rFonts w:ascii="Arial" w:hAnsi="Arial" w:cs="Arial"/>
          <w:lang w:val="es-ES_tradnl"/>
        </w:rPr>
      </w:pPr>
      <w:r w:rsidRPr="00EC1D63">
        <w:rPr>
          <w:rFonts w:ascii="Arial" w:hAnsi="Arial" w:cs="Arial"/>
          <w:lang w:val="es-ES_tradnl"/>
        </w:rPr>
        <w:t>Para tal efecto diligenciará el Formulario No. 5 de acuerdo con los siguientes parámetros:</w:t>
      </w:r>
    </w:p>
    <w:p w:rsidR="00FD0CC0" w:rsidRPr="00EC1D63" w:rsidRDefault="00FD0CC0" w:rsidP="004B58E0">
      <w:pPr>
        <w:autoSpaceDE w:val="0"/>
        <w:autoSpaceDN w:val="0"/>
        <w:adjustRightInd w:val="0"/>
        <w:ind w:left="567"/>
        <w:contextualSpacing/>
        <w:jc w:val="both"/>
        <w:rPr>
          <w:rFonts w:ascii="Arial" w:hAnsi="Arial" w:cs="Arial"/>
          <w:lang w:val="es-ES_tradnl"/>
        </w:rPr>
      </w:pPr>
    </w:p>
    <w:p w:rsidR="00FD0CC0" w:rsidRPr="00EC1D63" w:rsidRDefault="00FD0CC0" w:rsidP="004B58E0">
      <w:pPr>
        <w:numPr>
          <w:ilvl w:val="0"/>
          <w:numId w:val="18"/>
        </w:numPr>
        <w:tabs>
          <w:tab w:val="left" w:pos="993"/>
        </w:tabs>
        <w:autoSpaceDE w:val="0"/>
        <w:autoSpaceDN w:val="0"/>
        <w:adjustRightInd w:val="0"/>
        <w:ind w:left="567" w:firstLine="0"/>
        <w:contextualSpacing/>
        <w:jc w:val="both"/>
        <w:rPr>
          <w:rFonts w:ascii="Arial" w:hAnsi="Arial" w:cs="Arial"/>
          <w:lang w:val="es-ES_tradnl"/>
        </w:rPr>
      </w:pPr>
      <w:r w:rsidRPr="00EC1D63">
        <w:rPr>
          <w:rFonts w:ascii="Arial" w:hAnsi="Arial" w:cs="Arial"/>
          <w:lang w:val="es-ES_tradnl"/>
        </w:rPr>
        <w:t>La información suministrada, se entiende bajo la gravedad del juramento y debe ser correlativa a la documentación aportada.</w:t>
      </w:r>
    </w:p>
    <w:p w:rsidR="00FD0CC0" w:rsidRPr="00EC1D63" w:rsidRDefault="00FD0CC0" w:rsidP="004B58E0">
      <w:pPr>
        <w:autoSpaceDE w:val="0"/>
        <w:autoSpaceDN w:val="0"/>
        <w:adjustRightInd w:val="0"/>
        <w:ind w:left="567"/>
        <w:contextualSpacing/>
        <w:jc w:val="both"/>
        <w:rPr>
          <w:rFonts w:ascii="Arial" w:hAnsi="Arial" w:cs="Arial"/>
          <w:lang w:val="es-ES_tradnl"/>
        </w:rPr>
      </w:pPr>
    </w:p>
    <w:p w:rsidR="00FD0CC0" w:rsidRPr="00EC1D63" w:rsidRDefault="00FD0CC0" w:rsidP="004B58E0">
      <w:pPr>
        <w:numPr>
          <w:ilvl w:val="0"/>
          <w:numId w:val="18"/>
        </w:numPr>
        <w:tabs>
          <w:tab w:val="left" w:pos="993"/>
        </w:tabs>
        <w:autoSpaceDE w:val="0"/>
        <w:autoSpaceDN w:val="0"/>
        <w:adjustRightInd w:val="0"/>
        <w:ind w:left="567" w:firstLine="0"/>
        <w:contextualSpacing/>
        <w:jc w:val="both"/>
        <w:rPr>
          <w:rFonts w:ascii="Arial" w:hAnsi="Arial" w:cs="Arial"/>
          <w:lang w:val="es-ES_tradnl"/>
        </w:rPr>
      </w:pPr>
      <w:r w:rsidRPr="00EC1D63">
        <w:rPr>
          <w:rFonts w:ascii="Arial" w:hAnsi="Arial" w:cs="Arial"/>
          <w:lang w:val="es-ES_tradnl"/>
        </w:rPr>
        <w:t>El formulario debe ir firmado por el representante legal del proponente y/o suplente.</w:t>
      </w:r>
    </w:p>
    <w:p w:rsidR="00FD0CC0" w:rsidRPr="00EC1D63" w:rsidRDefault="00FD0CC0" w:rsidP="004B58E0">
      <w:pPr>
        <w:autoSpaceDE w:val="0"/>
        <w:autoSpaceDN w:val="0"/>
        <w:adjustRightInd w:val="0"/>
        <w:ind w:left="567"/>
        <w:contextualSpacing/>
        <w:jc w:val="both"/>
        <w:rPr>
          <w:rFonts w:ascii="Arial" w:hAnsi="Arial" w:cs="Arial"/>
          <w:lang w:val="es-ES_tradnl"/>
        </w:rPr>
      </w:pPr>
    </w:p>
    <w:p w:rsidR="00FD0CC0" w:rsidRPr="00EC1D63" w:rsidRDefault="00FD0CC0" w:rsidP="004B58E0">
      <w:pPr>
        <w:numPr>
          <w:ilvl w:val="0"/>
          <w:numId w:val="18"/>
        </w:numPr>
        <w:tabs>
          <w:tab w:val="left" w:pos="993"/>
        </w:tabs>
        <w:autoSpaceDE w:val="0"/>
        <w:autoSpaceDN w:val="0"/>
        <w:adjustRightInd w:val="0"/>
        <w:ind w:left="567" w:firstLine="0"/>
        <w:contextualSpacing/>
        <w:jc w:val="both"/>
        <w:rPr>
          <w:rFonts w:ascii="Arial" w:hAnsi="Arial" w:cs="Arial"/>
          <w:lang w:val="es-ES_tradnl"/>
        </w:rPr>
      </w:pPr>
      <w:r w:rsidRPr="00EC1D63">
        <w:rPr>
          <w:rFonts w:ascii="Arial" w:hAnsi="Arial" w:cs="Arial"/>
          <w:lang w:val="es-ES_tradnl"/>
        </w:rPr>
        <w:t>Anexo de los soportes que demuestren la acreditación de la experiencia requerida en el Formulario Nº  5.</w:t>
      </w:r>
    </w:p>
    <w:p w:rsidR="00FD0CC0" w:rsidRPr="00EC1D63" w:rsidRDefault="00FD0CC0" w:rsidP="004B58E0">
      <w:pPr>
        <w:autoSpaceDE w:val="0"/>
        <w:autoSpaceDN w:val="0"/>
        <w:adjustRightInd w:val="0"/>
        <w:ind w:left="567"/>
        <w:contextualSpacing/>
        <w:jc w:val="both"/>
        <w:rPr>
          <w:rFonts w:ascii="Arial" w:hAnsi="Arial" w:cs="Arial"/>
          <w:lang w:val="es-ES_tradnl"/>
        </w:rPr>
      </w:pPr>
    </w:p>
    <w:p w:rsidR="00FD0CC0" w:rsidRPr="00EC1D63" w:rsidRDefault="00FD0CC0" w:rsidP="004B58E0">
      <w:pPr>
        <w:tabs>
          <w:tab w:val="left" w:pos="709"/>
        </w:tabs>
        <w:ind w:left="567"/>
        <w:jc w:val="both"/>
        <w:rPr>
          <w:rFonts w:ascii="Arial" w:hAnsi="Arial" w:cs="Arial"/>
          <w:lang w:val="es-ES_tradnl"/>
        </w:rPr>
      </w:pPr>
      <w:r w:rsidRPr="00EC1D63">
        <w:rPr>
          <w:rFonts w:ascii="Arial" w:hAnsi="Arial" w:cs="Arial"/>
          <w:lang w:val="es-ES_tradnl"/>
        </w:rPr>
        <w:t xml:space="preserve">El oferente deberá presentar el cumplimiento de especificaciones técnicas de los bienes </w:t>
      </w:r>
      <w:r w:rsidR="0066169E">
        <w:rPr>
          <w:rFonts w:ascii="Arial" w:hAnsi="Arial" w:cs="Arial"/>
          <w:lang w:val="es-ES_tradnl"/>
        </w:rPr>
        <w:t xml:space="preserve">y/o servicios </w:t>
      </w:r>
      <w:r w:rsidRPr="00EC1D63">
        <w:rPr>
          <w:rFonts w:ascii="Arial" w:hAnsi="Arial" w:cs="Arial"/>
          <w:lang w:val="es-ES_tradnl"/>
        </w:rPr>
        <w:t xml:space="preserve">que oferta, y que son de obligatorio cumplimiento, de acuerdo al anexo </w:t>
      </w:r>
      <w:r w:rsidR="00884142">
        <w:rPr>
          <w:rFonts w:ascii="Arial" w:hAnsi="Arial" w:cs="Arial"/>
          <w:lang w:val="es-ES_tradnl"/>
        </w:rPr>
        <w:t>ESPECIFICACIONES TECNICAS DE OBLIGATORIO CUMPLIMIENTO.</w:t>
      </w:r>
    </w:p>
    <w:p w:rsidR="00FD0CC0" w:rsidRPr="00EC1D63" w:rsidRDefault="00FD0CC0" w:rsidP="004B58E0">
      <w:pPr>
        <w:autoSpaceDE w:val="0"/>
        <w:autoSpaceDN w:val="0"/>
        <w:adjustRightInd w:val="0"/>
        <w:ind w:left="567"/>
        <w:contextualSpacing/>
        <w:jc w:val="both"/>
        <w:rPr>
          <w:rFonts w:ascii="Arial" w:hAnsi="Arial" w:cs="Arial"/>
          <w:lang w:val="es-ES_tradnl"/>
        </w:rPr>
      </w:pPr>
    </w:p>
    <w:p w:rsidR="00FD0CC0" w:rsidRPr="00EC1D63" w:rsidRDefault="00FD0CC0" w:rsidP="004B58E0">
      <w:pPr>
        <w:autoSpaceDE w:val="0"/>
        <w:autoSpaceDN w:val="0"/>
        <w:adjustRightInd w:val="0"/>
        <w:ind w:left="567"/>
        <w:jc w:val="both"/>
        <w:rPr>
          <w:rFonts w:ascii="Arial" w:hAnsi="Arial" w:cs="Arial"/>
          <w:lang w:val="es-ES_tradnl"/>
        </w:rPr>
      </w:pPr>
      <w:r w:rsidRPr="00EC1D63">
        <w:rPr>
          <w:rFonts w:ascii="Arial" w:hAnsi="Arial" w:cs="Arial"/>
          <w:lang w:val="es-ES_tradnl"/>
        </w:rPr>
        <w:t>Requisitos que debe cumplir el oferente:</w:t>
      </w:r>
    </w:p>
    <w:p w:rsidR="00FD0CC0" w:rsidRPr="00EC1D63" w:rsidRDefault="00FD0CC0" w:rsidP="004B58E0">
      <w:pPr>
        <w:autoSpaceDE w:val="0"/>
        <w:autoSpaceDN w:val="0"/>
        <w:adjustRightInd w:val="0"/>
        <w:ind w:left="567"/>
        <w:jc w:val="both"/>
        <w:rPr>
          <w:rFonts w:ascii="Arial" w:hAnsi="Arial" w:cs="Arial"/>
          <w:lang w:val="es-ES_tradnl"/>
        </w:rPr>
      </w:pPr>
    </w:p>
    <w:p w:rsidR="00FD0CC0" w:rsidRPr="00EC1D63" w:rsidRDefault="00FD0CC0" w:rsidP="004B58E0">
      <w:pPr>
        <w:numPr>
          <w:ilvl w:val="3"/>
          <w:numId w:val="17"/>
        </w:numPr>
        <w:tabs>
          <w:tab w:val="clear" w:pos="2880"/>
          <w:tab w:val="num" w:pos="426"/>
          <w:tab w:val="num" w:pos="993"/>
          <w:tab w:val="left" w:pos="9072"/>
        </w:tabs>
        <w:autoSpaceDE w:val="0"/>
        <w:autoSpaceDN w:val="0"/>
        <w:adjustRightInd w:val="0"/>
        <w:ind w:left="567" w:firstLine="0"/>
        <w:contextualSpacing/>
        <w:jc w:val="both"/>
        <w:rPr>
          <w:rFonts w:ascii="Arial" w:hAnsi="Arial" w:cs="Arial"/>
          <w:lang w:val="es-ES_tradnl"/>
        </w:rPr>
      </w:pPr>
      <w:r w:rsidRPr="00EC1D63">
        <w:rPr>
          <w:rFonts w:ascii="Arial" w:hAnsi="Arial" w:cs="Arial"/>
          <w:lang w:val="es-ES_tradnl"/>
        </w:rPr>
        <w:t xml:space="preserve">Que el proponente tenga experiencia </w:t>
      </w:r>
      <w:r w:rsidR="000F14C6" w:rsidRPr="00EC1D63">
        <w:rPr>
          <w:rFonts w:ascii="Arial" w:hAnsi="Arial" w:cs="Arial"/>
          <w:lang w:val="es-ES_tradnl"/>
        </w:rPr>
        <w:t>venta y/o suministro</w:t>
      </w:r>
      <w:r w:rsidR="000F14C6">
        <w:rPr>
          <w:rFonts w:ascii="Arial" w:hAnsi="Arial" w:cs="Arial"/>
          <w:lang w:val="es-ES_tradnl"/>
        </w:rPr>
        <w:t xml:space="preserve"> de productos y</w:t>
      </w:r>
      <w:r w:rsidR="00AE05CF">
        <w:rPr>
          <w:rFonts w:ascii="Arial" w:hAnsi="Arial" w:cs="Arial"/>
          <w:lang w:val="es-ES_tradnl"/>
        </w:rPr>
        <w:t>/o</w:t>
      </w:r>
      <w:r w:rsidR="000F14C6">
        <w:rPr>
          <w:rFonts w:ascii="Arial" w:hAnsi="Arial" w:cs="Arial"/>
          <w:lang w:val="es-ES_tradnl"/>
        </w:rPr>
        <w:t xml:space="preserve"> servicios relacionados con el objeto del proceso</w:t>
      </w:r>
      <w:r w:rsidR="00697D6F">
        <w:rPr>
          <w:rFonts w:ascii="Arial" w:hAnsi="Arial" w:cs="Arial"/>
          <w:lang w:val="es-ES_tradnl"/>
        </w:rPr>
        <w:t xml:space="preserve">. </w:t>
      </w:r>
    </w:p>
    <w:p w:rsidR="00FD0CC0" w:rsidRPr="00EC1D63" w:rsidRDefault="00FD0CC0" w:rsidP="004B58E0">
      <w:pPr>
        <w:tabs>
          <w:tab w:val="num" w:pos="3225"/>
          <w:tab w:val="left" w:pos="9072"/>
        </w:tabs>
        <w:autoSpaceDE w:val="0"/>
        <w:autoSpaceDN w:val="0"/>
        <w:adjustRightInd w:val="0"/>
        <w:ind w:left="567"/>
        <w:contextualSpacing/>
        <w:jc w:val="both"/>
        <w:rPr>
          <w:rFonts w:ascii="Arial" w:hAnsi="Arial" w:cs="Arial"/>
          <w:lang w:val="es-ES_tradnl"/>
        </w:rPr>
      </w:pPr>
    </w:p>
    <w:p w:rsidR="005C066E" w:rsidRDefault="00FD0CC0" w:rsidP="004B58E0">
      <w:pPr>
        <w:numPr>
          <w:ilvl w:val="3"/>
          <w:numId w:val="17"/>
        </w:numPr>
        <w:tabs>
          <w:tab w:val="clear" w:pos="2880"/>
          <w:tab w:val="num" w:pos="426"/>
          <w:tab w:val="num" w:pos="993"/>
          <w:tab w:val="left" w:pos="9072"/>
        </w:tabs>
        <w:autoSpaceDE w:val="0"/>
        <w:autoSpaceDN w:val="0"/>
        <w:adjustRightInd w:val="0"/>
        <w:ind w:left="567" w:firstLine="0"/>
        <w:contextualSpacing/>
        <w:jc w:val="both"/>
        <w:rPr>
          <w:rFonts w:ascii="Arial" w:hAnsi="Arial" w:cs="Arial"/>
          <w:lang w:val="es-ES_tradnl"/>
        </w:rPr>
      </w:pPr>
      <w:r w:rsidRPr="00C24DF0">
        <w:rPr>
          <w:rFonts w:ascii="Arial" w:hAnsi="Arial" w:cs="Arial"/>
          <w:lang w:val="es-ES_tradnl"/>
        </w:rPr>
        <w:t xml:space="preserve">La experiencia podrá acreditarse </w:t>
      </w:r>
      <w:r w:rsidR="00525472" w:rsidRPr="00C24DF0">
        <w:rPr>
          <w:rFonts w:ascii="Arial" w:hAnsi="Arial" w:cs="Arial"/>
          <w:lang w:val="es-ES_tradnl"/>
        </w:rPr>
        <w:t xml:space="preserve">cargando en el portal web </w:t>
      </w:r>
      <w:hyperlink r:id="rId18" w:history="1">
        <w:r w:rsidR="00525472" w:rsidRPr="00C24DF0">
          <w:rPr>
            <w:rStyle w:val="Hipervnculo"/>
            <w:rFonts w:ascii="Arial" w:hAnsi="Arial" w:cs="Arial"/>
          </w:rPr>
          <w:t>www.colombiacompra.gov.co/secop/secop-ii</w:t>
        </w:r>
      </w:hyperlink>
      <w:r w:rsidRPr="00C24DF0">
        <w:rPr>
          <w:rFonts w:ascii="Arial" w:hAnsi="Arial" w:cs="Arial"/>
          <w:lang w:val="es-ES_tradnl"/>
        </w:rPr>
        <w:t xml:space="preserve">mínimo un (01) contrato y/o factura   y/o certificación  </w:t>
      </w:r>
      <w:r w:rsidR="000F14C6" w:rsidRPr="00EC1D63">
        <w:rPr>
          <w:rFonts w:ascii="Arial" w:hAnsi="Arial" w:cs="Arial"/>
          <w:lang w:val="es-ES_tradnl"/>
        </w:rPr>
        <w:t>venta y/o suministro</w:t>
      </w:r>
      <w:r w:rsidR="000F14C6">
        <w:rPr>
          <w:rFonts w:ascii="Arial" w:hAnsi="Arial" w:cs="Arial"/>
          <w:lang w:val="es-ES_tradnl"/>
        </w:rPr>
        <w:t xml:space="preserve"> de productos y servicios relacionados con el objeto del proceso</w:t>
      </w:r>
    </w:p>
    <w:p w:rsidR="00C24DF0" w:rsidRDefault="00C24DF0" w:rsidP="00C24DF0">
      <w:pPr>
        <w:pStyle w:val="Prrafodelista"/>
        <w:rPr>
          <w:rFonts w:ascii="Arial" w:hAnsi="Arial" w:cs="Arial"/>
          <w:lang w:val="es-ES_tradnl"/>
        </w:rPr>
      </w:pPr>
    </w:p>
    <w:p w:rsidR="00FD0CC0" w:rsidRPr="00EC1D63" w:rsidRDefault="00FD0CC0" w:rsidP="004B58E0">
      <w:pPr>
        <w:numPr>
          <w:ilvl w:val="5"/>
          <w:numId w:val="17"/>
        </w:numPr>
        <w:tabs>
          <w:tab w:val="left" w:pos="993"/>
        </w:tabs>
        <w:ind w:left="567" w:firstLine="0"/>
        <w:jc w:val="both"/>
        <w:rPr>
          <w:rFonts w:ascii="Arial" w:hAnsi="Arial" w:cs="Arial"/>
          <w:lang w:val="es-ES_tradnl"/>
        </w:rPr>
      </w:pPr>
      <w:r w:rsidRPr="00EC1D63">
        <w:rPr>
          <w:rFonts w:ascii="Arial" w:hAnsi="Arial" w:cs="Arial"/>
          <w:lang w:val="es-ES_tradnl"/>
        </w:rPr>
        <w:t>La experiencia aportada para el presente proceso de selección debe ser igual o superior al 100% del presupuesto asignado para el proceso.</w:t>
      </w:r>
    </w:p>
    <w:p w:rsidR="00FD0CC0" w:rsidRPr="00EC1D63" w:rsidRDefault="00FD0CC0" w:rsidP="004B58E0">
      <w:pPr>
        <w:ind w:left="567"/>
        <w:jc w:val="both"/>
        <w:rPr>
          <w:rFonts w:ascii="Arial" w:hAnsi="Arial" w:cs="Arial"/>
          <w:lang w:val="es-ES_tradnl"/>
        </w:rPr>
      </w:pPr>
    </w:p>
    <w:p w:rsidR="00FD0CC0" w:rsidRPr="00EC1D63" w:rsidRDefault="00FD0CC0" w:rsidP="004B58E0">
      <w:pPr>
        <w:ind w:left="567"/>
        <w:jc w:val="both"/>
        <w:rPr>
          <w:rFonts w:ascii="Arial" w:hAnsi="Arial" w:cs="Arial"/>
          <w:lang w:val="es-ES_tradnl"/>
        </w:rPr>
      </w:pPr>
      <w:r w:rsidRPr="00EC1D63">
        <w:rPr>
          <w:rFonts w:ascii="Arial" w:hAnsi="Arial" w:cs="Arial"/>
          <w:lang w:val="es-ES_tradnl"/>
        </w:rPr>
        <w:lastRenderedPageBreak/>
        <w:t>No se tendrán en cuenta contratos en ejecución, y para los efectos con el diligenciamiento del formulario de experiencia se entenderá bajo juramento que los contratos relacionados han sido ejecutados.</w:t>
      </w:r>
    </w:p>
    <w:p w:rsidR="00FD0CC0" w:rsidRPr="00EC1D63" w:rsidRDefault="00FD0CC0" w:rsidP="004B58E0">
      <w:pPr>
        <w:tabs>
          <w:tab w:val="num" w:pos="3225"/>
          <w:tab w:val="left" w:pos="9072"/>
        </w:tabs>
        <w:autoSpaceDE w:val="0"/>
        <w:autoSpaceDN w:val="0"/>
        <w:adjustRightInd w:val="0"/>
        <w:ind w:left="567"/>
        <w:contextualSpacing/>
        <w:jc w:val="both"/>
        <w:rPr>
          <w:rFonts w:ascii="Arial" w:hAnsi="Arial" w:cs="Arial"/>
          <w:lang w:val="es-ES_tradnl"/>
        </w:rPr>
      </w:pPr>
    </w:p>
    <w:p w:rsidR="00FD0CC0" w:rsidRPr="00EC1D63" w:rsidRDefault="00FD0CC0" w:rsidP="004B58E0">
      <w:pPr>
        <w:autoSpaceDE w:val="0"/>
        <w:autoSpaceDN w:val="0"/>
        <w:adjustRightInd w:val="0"/>
        <w:ind w:left="567"/>
        <w:contextualSpacing/>
        <w:jc w:val="both"/>
        <w:rPr>
          <w:rFonts w:ascii="Arial" w:hAnsi="Arial" w:cs="Arial"/>
          <w:lang w:val="es-ES_tradnl"/>
        </w:rPr>
      </w:pPr>
      <w:r w:rsidRPr="00EC1D63">
        <w:rPr>
          <w:rFonts w:ascii="Arial" w:hAnsi="Arial" w:cs="Arial"/>
          <w:lang w:val="es-ES_tradnl"/>
        </w:rPr>
        <w:t>Acreditación de la experiencia en la modalidad de consorcio y/o unión temporal:</w:t>
      </w:r>
    </w:p>
    <w:p w:rsidR="00FD0CC0" w:rsidRPr="00EC1D63" w:rsidRDefault="00FD0CC0" w:rsidP="004B58E0">
      <w:pPr>
        <w:autoSpaceDE w:val="0"/>
        <w:autoSpaceDN w:val="0"/>
        <w:adjustRightInd w:val="0"/>
        <w:ind w:left="567"/>
        <w:contextualSpacing/>
        <w:jc w:val="both"/>
        <w:rPr>
          <w:rFonts w:ascii="Arial" w:hAnsi="Arial" w:cs="Arial"/>
          <w:lang w:val="es-ES_tradnl"/>
        </w:rPr>
      </w:pPr>
    </w:p>
    <w:p w:rsidR="00FD0CC0" w:rsidRPr="00EC1D63" w:rsidRDefault="00FD0CC0" w:rsidP="004B58E0">
      <w:pPr>
        <w:numPr>
          <w:ilvl w:val="3"/>
          <w:numId w:val="17"/>
        </w:numPr>
        <w:tabs>
          <w:tab w:val="clear" w:pos="2880"/>
          <w:tab w:val="num" w:pos="426"/>
          <w:tab w:val="num" w:pos="993"/>
          <w:tab w:val="left" w:pos="9072"/>
        </w:tabs>
        <w:autoSpaceDE w:val="0"/>
        <w:autoSpaceDN w:val="0"/>
        <w:adjustRightInd w:val="0"/>
        <w:ind w:left="567" w:firstLine="0"/>
        <w:contextualSpacing/>
        <w:jc w:val="both"/>
        <w:rPr>
          <w:rFonts w:ascii="Arial" w:hAnsi="Arial" w:cs="Arial"/>
          <w:lang w:val="es-ES_tradnl"/>
        </w:rPr>
      </w:pPr>
      <w:r w:rsidRPr="00EC1D63">
        <w:rPr>
          <w:rFonts w:ascii="Arial" w:hAnsi="Arial" w:cs="Arial"/>
          <w:lang w:val="es-ES_tradnl"/>
        </w:rPr>
        <w:t xml:space="preserve">Cuando se trate de consorcios o uniones temporales se requiere que al menos uno de sus integrantes cumpla con el cincuenta (50%) de la experiencia específica requerida para el proceso </w:t>
      </w:r>
      <w:r w:rsidR="000F14C6" w:rsidRPr="00EC1D63">
        <w:rPr>
          <w:rFonts w:ascii="Arial" w:hAnsi="Arial" w:cs="Arial"/>
          <w:lang w:val="es-ES_tradnl"/>
        </w:rPr>
        <w:t>venta y/o suministro</w:t>
      </w:r>
      <w:r w:rsidR="000F14C6">
        <w:rPr>
          <w:rFonts w:ascii="Arial" w:hAnsi="Arial" w:cs="Arial"/>
          <w:lang w:val="es-ES_tradnl"/>
        </w:rPr>
        <w:t xml:space="preserve"> de productos y servicios relacionados con el objeto del proceso</w:t>
      </w:r>
      <w:r w:rsidRPr="00EC1D63">
        <w:rPr>
          <w:rFonts w:ascii="Arial" w:hAnsi="Arial" w:cs="Arial"/>
          <w:lang w:val="es-ES_tradnl"/>
        </w:rPr>
        <w:t xml:space="preserve">. En todo caso la sumatoria de los porcentajes de acreditación de la experiencia especifica individual de los integrantes deberá ser igual o superior al  cien por ciento (100%) de los requisitos solicitados. </w:t>
      </w:r>
    </w:p>
    <w:p w:rsidR="00FD0CC0" w:rsidRPr="00EC1D63" w:rsidRDefault="00FD0CC0" w:rsidP="004B58E0">
      <w:pPr>
        <w:autoSpaceDE w:val="0"/>
        <w:autoSpaceDN w:val="0"/>
        <w:adjustRightInd w:val="0"/>
        <w:ind w:left="567"/>
        <w:contextualSpacing/>
        <w:jc w:val="both"/>
        <w:rPr>
          <w:rFonts w:ascii="Arial" w:hAnsi="Arial" w:cs="Arial"/>
          <w:lang w:val="es-ES_tradnl"/>
        </w:rPr>
      </w:pPr>
    </w:p>
    <w:p w:rsidR="00FD0CC0" w:rsidRPr="00EC1D63" w:rsidRDefault="00FD0CC0" w:rsidP="004B58E0">
      <w:pPr>
        <w:autoSpaceDE w:val="0"/>
        <w:autoSpaceDN w:val="0"/>
        <w:adjustRightInd w:val="0"/>
        <w:ind w:left="567"/>
        <w:contextualSpacing/>
        <w:jc w:val="both"/>
        <w:rPr>
          <w:rFonts w:ascii="Arial" w:hAnsi="Arial" w:cs="Arial"/>
          <w:lang w:val="es-ES_tradnl"/>
        </w:rPr>
      </w:pPr>
      <w:r w:rsidRPr="00EC1D63">
        <w:rPr>
          <w:rFonts w:ascii="Arial" w:hAnsi="Arial" w:cs="Arial"/>
          <w:lang w:val="es-ES_tradnl"/>
        </w:rPr>
        <w:t>Cuando las actividades correspondientes hayan sido ejecutadas por el proponente o por uno de sus miembros bajo la modalidad de consorcio o unión temporal, pero en tal caso sólo se tendrá en cuenta como experiencia del proponente o de uno de sus miembros, aquella referida al porcentaje de participación que el proponente hubiera tenido en el grupo o asociación que ejecutó la actividad.</w:t>
      </w:r>
    </w:p>
    <w:p w:rsidR="00FD0CC0" w:rsidRPr="00EC1D63" w:rsidRDefault="00FD0CC0" w:rsidP="004B58E0">
      <w:pPr>
        <w:autoSpaceDE w:val="0"/>
        <w:autoSpaceDN w:val="0"/>
        <w:adjustRightInd w:val="0"/>
        <w:ind w:left="567"/>
        <w:contextualSpacing/>
        <w:jc w:val="both"/>
        <w:rPr>
          <w:rFonts w:ascii="Arial" w:hAnsi="Arial" w:cs="Arial"/>
          <w:lang w:val="es-ES_tradnl"/>
        </w:rPr>
      </w:pPr>
    </w:p>
    <w:p w:rsidR="00FD0CC0" w:rsidRPr="00EC1D63" w:rsidRDefault="00FD0CC0" w:rsidP="004B58E0">
      <w:pPr>
        <w:autoSpaceDE w:val="0"/>
        <w:autoSpaceDN w:val="0"/>
        <w:adjustRightInd w:val="0"/>
        <w:ind w:left="567"/>
        <w:contextualSpacing/>
        <w:jc w:val="both"/>
        <w:rPr>
          <w:rFonts w:ascii="Arial" w:hAnsi="Arial" w:cs="Arial"/>
          <w:lang w:val="es-ES_tradnl"/>
        </w:rPr>
      </w:pPr>
      <w:r w:rsidRPr="00EC1D63">
        <w:rPr>
          <w:rFonts w:ascii="Arial" w:hAnsi="Arial" w:cs="Arial"/>
          <w:lang w:val="es-ES_tradnl"/>
        </w:rPr>
        <w:t>Igualmente, el proponente deberá declarar bajo la gravedad de juramento que la experiencia que acredita corresponde exactamente al suministro ejecutado por él de manera directa, o que se han desarrollado mediante subcontratos pero asumiendo directamente la responsabilidad por los mismos.</w:t>
      </w:r>
    </w:p>
    <w:p w:rsidR="00FD0CC0" w:rsidRPr="00EC1D63" w:rsidRDefault="00FD0CC0" w:rsidP="004B58E0">
      <w:pPr>
        <w:autoSpaceDE w:val="0"/>
        <w:autoSpaceDN w:val="0"/>
        <w:adjustRightInd w:val="0"/>
        <w:ind w:left="567"/>
        <w:contextualSpacing/>
        <w:jc w:val="both"/>
        <w:rPr>
          <w:rFonts w:ascii="Arial" w:hAnsi="Arial" w:cs="Arial"/>
          <w:lang w:val="es-ES_tradnl"/>
        </w:rPr>
      </w:pPr>
    </w:p>
    <w:p w:rsidR="00FD0CC0" w:rsidRPr="00EC1D63" w:rsidRDefault="00FD0CC0" w:rsidP="004B58E0">
      <w:pPr>
        <w:ind w:left="567"/>
        <w:jc w:val="both"/>
        <w:rPr>
          <w:rFonts w:ascii="Arial" w:hAnsi="Arial" w:cs="Arial"/>
          <w:lang w:val="es-ES_tradnl"/>
        </w:rPr>
      </w:pPr>
      <w:r w:rsidRPr="00EC1D63">
        <w:rPr>
          <w:rFonts w:ascii="Arial" w:hAnsi="Arial" w:cs="Arial"/>
          <w:lang w:val="es-ES_tradnl"/>
        </w:rPr>
        <w:t>El Ministerio de Defensa Nacional - Ejército Nacional –BASPC26 se reserva el derecho de verificar la información aportada, y no será tenida en cuenta aquella que se pueda establecer que no es cierta.</w:t>
      </w:r>
    </w:p>
    <w:p w:rsidR="00FD0CC0" w:rsidRPr="00EC1D63" w:rsidRDefault="00FD0CC0" w:rsidP="004B58E0">
      <w:pPr>
        <w:ind w:left="567"/>
        <w:jc w:val="both"/>
        <w:rPr>
          <w:rFonts w:ascii="Arial" w:hAnsi="Arial" w:cs="Arial"/>
          <w:lang w:val="es-ES_tradnl"/>
        </w:rPr>
      </w:pPr>
    </w:p>
    <w:p w:rsidR="00FD0CC0" w:rsidRPr="00EC1D63" w:rsidRDefault="00FD0CC0" w:rsidP="004B58E0">
      <w:pPr>
        <w:autoSpaceDE w:val="0"/>
        <w:adjustRightInd w:val="0"/>
        <w:spacing w:line="276" w:lineRule="auto"/>
        <w:ind w:left="567"/>
        <w:jc w:val="both"/>
        <w:rPr>
          <w:rFonts w:ascii="Arial" w:hAnsi="Arial" w:cs="Arial"/>
          <w:lang w:val="es-ES_tradnl"/>
        </w:rPr>
      </w:pPr>
      <w:r w:rsidRPr="00EC1D63">
        <w:rPr>
          <w:rFonts w:ascii="Arial" w:hAnsi="Arial" w:cs="Arial"/>
          <w:lang w:val="es-ES_tradnl"/>
        </w:rPr>
        <w:t>La experiencia habilitante individual o para proponentes plural deberá acreditarse a través de:</w:t>
      </w:r>
    </w:p>
    <w:p w:rsidR="00FD0CC0" w:rsidRPr="00EC1D63" w:rsidRDefault="00FD0CC0" w:rsidP="004B58E0">
      <w:pPr>
        <w:autoSpaceDE w:val="0"/>
        <w:adjustRightInd w:val="0"/>
        <w:spacing w:line="276" w:lineRule="auto"/>
        <w:ind w:left="567"/>
        <w:jc w:val="both"/>
        <w:rPr>
          <w:rFonts w:ascii="Arial" w:hAnsi="Arial" w:cs="Arial"/>
          <w:lang w:val="es-ES_tradnl"/>
        </w:rPr>
      </w:pPr>
    </w:p>
    <w:p w:rsidR="00FD0CC0" w:rsidRPr="00EC1D63" w:rsidRDefault="00FD0CC0" w:rsidP="004B58E0">
      <w:pPr>
        <w:numPr>
          <w:ilvl w:val="0"/>
          <w:numId w:val="20"/>
        </w:numPr>
        <w:tabs>
          <w:tab w:val="left" w:pos="284"/>
          <w:tab w:val="left" w:pos="993"/>
        </w:tabs>
        <w:autoSpaceDE w:val="0"/>
        <w:adjustRightInd w:val="0"/>
        <w:spacing w:line="276" w:lineRule="auto"/>
        <w:ind w:left="567" w:firstLine="0"/>
        <w:jc w:val="both"/>
        <w:rPr>
          <w:rFonts w:ascii="Arial" w:hAnsi="Arial" w:cs="Arial"/>
          <w:lang w:val="es-ES_tradnl"/>
        </w:rPr>
      </w:pPr>
      <w:r w:rsidRPr="00EC1D63">
        <w:rPr>
          <w:rFonts w:ascii="Arial" w:hAnsi="Arial" w:cs="Arial"/>
          <w:lang w:val="es-ES_tradnl"/>
        </w:rPr>
        <w:t>Fotocopia legible de los contratos que se presentan para acreditar la experiencia.</w:t>
      </w:r>
    </w:p>
    <w:p w:rsidR="00FD0CC0" w:rsidRPr="00EC1D63" w:rsidRDefault="00FD0CC0" w:rsidP="004B58E0">
      <w:pPr>
        <w:autoSpaceDE w:val="0"/>
        <w:adjustRightInd w:val="0"/>
        <w:spacing w:line="276" w:lineRule="auto"/>
        <w:ind w:left="567"/>
        <w:jc w:val="both"/>
        <w:rPr>
          <w:rFonts w:ascii="Arial" w:hAnsi="Arial" w:cs="Arial"/>
          <w:lang w:val="es-ES_tradnl"/>
        </w:rPr>
      </w:pPr>
    </w:p>
    <w:p w:rsidR="00FD0CC0" w:rsidRPr="00EC1D63" w:rsidRDefault="00FD0CC0" w:rsidP="004B58E0">
      <w:pPr>
        <w:autoSpaceDE w:val="0"/>
        <w:adjustRightInd w:val="0"/>
        <w:spacing w:line="276" w:lineRule="auto"/>
        <w:ind w:left="567"/>
        <w:jc w:val="both"/>
        <w:rPr>
          <w:rFonts w:ascii="Arial" w:hAnsi="Arial" w:cs="Arial"/>
          <w:lang w:val="es-ES_tradnl"/>
        </w:rPr>
      </w:pPr>
      <w:r w:rsidRPr="00EC1D63">
        <w:rPr>
          <w:rFonts w:ascii="Arial" w:hAnsi="Arial" w:cs="Arial"/>
          <w:lang w:val="es-ES_tradnl"/>
        </w:rPr>
        <w:t>2) facturas con su respectiva aceptación de cumpliendo con las exigencias legales para su validez acreditando el recibo (Ley 1231 de 2008).</w:t>
      </w:r>
    </w:p>
    <w:p w:rsidR="00FD0CC0" w:rsidRPr="00EC1D63" w:rsidRDefault="00FD0CC0" w:rsidP="004B58E0">
      <w:pPr>
        <w:autoSpaceDE w:val="0"/>
        <w:adjustRightInd w:val="0"/>
        <w:spacing w:line="276" w:lineRule="auto"/>
        <w:ind w:left="567"/>
        <w:jc w:val="both"/>
        <w:rPr>
          <w:rFonts w:ascii="Arial" w:hAnsi="Arial" w:cs="Arial"/>
          <w:lang w:val="es-ES_tradnl"/>
        </w:rPr>
      </w:pPr>
    </w:p>
    <w:p w:rsidR="00FD0CC0" w:rsidRPr="00EC1D63" w:rsidRDefault="00FD0CC0" w:rsidP="004B58E0">
      <w:pPr>
        <w:autoSpaceDE w:val="0"/>
        <w:adjustRightInd w:val="0"/>
        <w:spacing w:line="276" w:lineRule="auto"/>
        <w:ind w:left="567"/>
        <w:jc w:val="both"/>
        <w:rPr>
          <w:rFonts w:ascii="Arial" w:hAnsi="Arial" w:cs="Arial"/>
          <w:lang w:val="es-ES_tradnl"/>
        </w:rPr>
      </w:pPr>
      <w:r w:rsidRPr="00EC1D63">
        <w:rPr>
          <w:rFonts w:ascii="Arial" w:hAnsi="Arial" w:cs="Arial"/>
          <w:lang w:val="es-ES_tradnl"/>
        </w:rPr>
        <w:t>Nota 1: El BASPC26,  se reserva el derecho de verificar la veracidad de la información.</w:t>
      </w:r>
    </w:p>
    <w:p w:rsidR="00FD0CC0" w:rsidRPr="00EC1D63" w:rsidRDefault="00FD0CC0" w:rsidP="004B58E0">
      <w:pPr>
        <w:autoSpaceDE w:val="0"/>
        <w:adjustRightInd w:val="0"/>
        <w:spacing w:line="276" w:lineRule="auto"/>
        <w:ind w:left="567"/>
        <w:jc w:val="both"/>
        <w:rPr>
          <w:rFonts w:ascii="Arial" w:hAnsi="Arial" w:cs="Arial"/>
          <w:lang w:val="es-ES_tradnl"/>
        </w:rPr>
      </w:pPr>
    </w:p>
    <w:p w:rsidR="00FD0CC0" w:rsidRPr="00EC1D63" w:rsidRDefault="00FD0CC0" w:rsidP="004B58E0">
      <w:pPr>
        <w:autoSpaceDE w:val="0"/>
        <w:adjustRightInd w:val="0"/>
        <w:spacing w:line="276" w:lineRule="auto"/>
        <w:ind w:left="567"/>
        <w:jc w:val="both"/>
        <w:rPr>
          <w:rFonts w:ascii="Arial" w:hAnsi="Arial" w:cs="Arial"/>
          <w:lang w:val="es-ES_tradnl"/>
        </w:rPr>
      </w:pPr>
      <w:r w:rsidRPr="00EC1D63">
        <w:rPr>
          <w:rFonts w:ascii="Arial" w:hAnsi="Arial" w:cs="Arial"/>
          <w:lang w:val="es-ES_tradnl"/>
        </w:rPr>
        <w:t>Nota 2: No se acepta ningún otro documento para acreditar la experiencia.  Las copias de los documentos presentadas deben ser completamente legibles.</w:t>
      </w:r>
    </w:p>
    <w:p w:rsidR="00FD0CC0" w:rsidRPr="00EC1D63" w:rsidRDefault="00FD0CC0" w:rsidP="004B58E0">
      <w:pPr>
        <w:autoSpaceDE w:val="0"/>
        <w:adjustRightInd w:val="0"/>
        <w:spacing w:line="276" w:lineRule="auto"/>
        <w:ind w:left="567"/>
        <w:jc w:val="both"/>
        <w:rPr>
          <w:rFonts w:ascii="Arial" w:hAnsi="Arial" w:cs="Arial"/>
          <w:lang w:val="es-ES_tradnl"/>
        </w:rPr>
      </w:pPr>
    </w:p>
    <w:p w:rsidR="00FD0CC0" w:rsidRPr="00EC1D63" w:rsidRDefault="00FD0CC0" w:rsidP="004B58E0">
      <w:pPr>
        <w:autoSpaceDE w:val="0"/>
        <w:adjustRightInd w:val="0"/>
        <w:spacing w:line="276" w:lineRule="auto"/>
        <w:ind w:left="567"/>
        <w:jc w:val="both"/>
        <w:rPr>
          <w:rFonts w:ascii="Arial" w:hAnsi="Arial" w:cs="Arial"/>
          <w:lang w:val="es-ES_tradnl"/>
        </w:rPr>
      </w:pPr>
      <w:r w:rsidRPr="00EC1D63">
        <w:rPr>
          <w:rFonts w:ascii="Arial" w:hAnsi="Arial" w:cs="Arial"/>
          <w:lang w:val="es-ES_tradnl"/>
        </w:rPr>
        <w:t>Nota 3: si los contratos fueron ejecutados bajo la modalidad de consorcio o unión temporal el valor registrado que debe informar el proponente será el correspondiente al porcentaje de participación que hubiere tenido en los mismos.</w:t>
      </w:r>
    </w:p>
    <w:p w:rsidR="00FD0CC0" w:rsidRPr="00EC1D63" w:rsidRDefault="00FD0CC0" w:rsidP="004B58E0">
      <w:pPr>
        <w:autoSpaceDE w:val="0"/>
        <w:adjustRightInd w:val="0"/>
        <w:spacing w:line="276" w:lineRule="auto"/>
        <w:ind w:left="567"/>
        <w:jc w:val="both"/>
        <w:rPr>
          <w:rFonts w:ascii="Arial" w:hAnsi="Arial" w:cs="Arial"/>
          <w:lang w:val="es-ES_tradnl"/>
        </w:rPr>
      </w:pPr>
    </w:p>
    <w:p w:rsidR="00FD0CC0" w:rsidRPr="00EC1D63" w:rsidRDefault="00FD0CC0" w:rsidP="004B58E0">
      <w:pPr>
        <w:autoSpaceDE w:val="0"/>
        <w:autoSpaceDN w:val="0"/>
        <w:adjustRightInd w:val="0"/>
        <w:spacing w:line="276" w:lineRule="auto"/>
        <w:ind w:left="567"/>
        <w:jc w:val="both"/>
        <w:rPr>
          <w:rFonts w:ascii="Arial" w:hAnsi="Arial" w:cs="Arial"/>
          <w:lang w:val="es-ES_tradnl"/>
        </w:rPr>
      </w:pPr>
      <w:r w:rsidRPr="00EC1D63">
        <w:rPr>
          <w:rFonts w:ascii="Arial" w:hAnsi="Arial" w:cs="Arial"/>
          <w:lang w:val="es-ES_tradnl"/>
        </w:rPr>
        <w:t>Nota 4: no se acepta acreditar experiencia específica a través de contratos ejecutados bajo la modalidad de administración delegada. </w:t>
      </w:r>
    </w:p>
    <w:p w:rsidR="00FD0CC0" w:rsidRPr="00EC1D63" w:rsidRDefault="00FD0CC0" w:rsidP="004B58E0">
      <w:pPr>
        <w:spacing w:before="100" w:beforeAutospacing="1" w:after="119" w:line="276" w:lineRule="auto"/>
        <w:ind w:left="567"/>
        <w:jc w:val="both"/>
        <w:rPr>
          <w:rFonts w:ascii="Arial" w:hAnsi="Arial" w:cs="Arial"/>
          <w:lang w:val="es-ES_tradnl"/>
        </w:rPr>
      </w:pPr>
      <w:r w:rsidRPr="00EC1D63">
        <w:rPr>
          <w:rFonts w:ascii="Arial" w:hAnsi="Arial" w:cs="Arial"/>
          <w:lang w:val="es-ES_tradnl"/>
        </w:rPr>
        <w:t>ACREDITACIÓN DE DOCUMENTACIÓN:</w:t>
      </w:r>
    </w:p>
    <w:p w:rsidR="00FD0CC0" w:rsidRPr="00EC1D63" w:rsidRDefault="00FD0CC0" w:rsidP="004B58E0">
      <w:pPr>
        <w:spacing w:before="100" w:beforeAutospacing="1" w:after="119" w:line="276" w:lineRule="auto"/>
        <w:ind w:left="567"/>
        <w:jc w:val="both"/>
        <w:rPr>
          <w:rFonts w:ascii="Arial" w:hAnsi="Arial" w:cs="Arial"/>
          <w:lang w:val="es-ES_tradnl"/>
        </w:rPr>
      </w:pPr>
      <w:r w:rsidRPr="00EC1D63">
        <w:rPr>
          <w:rFonts w:ascii="Arial" w:hAnsi="Arial" w:cs="Arial"/>
          <w:lang w:val="es-ES_tradnl"/>
        </w:rPr>
        <w:t>Cada contrato o factura deberá contener como mínimo la siguiente información:</w:t>
      </w:r>
    </w:p>
    <w:p w:rsidR="00FD0CC0" w:rsidRPr="00EC1D63" w:rsidRDefault="00FD0CC0" w:rsidP="004B58E0">
      <w:pPr>
        <w:numPr>
          <w:ilvl w:val="0"/>
          <w:numId w:val="19"/>
        </w:numPr>
        <w:tabs>
          <w:tab w:val="left" w:pos="284"/>
        </w:tabs>
        <w:spacing w:line="276" w:lineRule="auto"/>
        <w:ind w:left="567" w:firstLine="0"/>
        <w:jc w:val="both"/>
        <w:rPr>
          <w:rFonts w:ascii="Arial" w:hAnsi="Arial" w:cs="Arial"/>
          <w:lang w:val="es-ES_tradnl"/>
        </w:rPr>
      </w:pPr>
      <w:r w:rsidRPr="00EC1D63">
        <w:rPr>
          <w:rFonts w:ascii="Arial" w:hAnsi="Arial" w:cs="Arial"/>
          <w:lang w:val="es-ES_tradnl"/>
        </w:rPr>
        <w:t>Nombre o razón social de la empresa o persona contratante</w:t>
      </w:r>
    </w:p>
    <w:p w:rsidR="00FD0CC0" w:rsidRPr="00EC1D63" w:rsidRDefault="00FD0CC0" w:rsidP="004B58E0">
      <w:pPr>
        <w:numPr>
          <w:ilvl w:val="0"/>
          <w:numId w:val="19"/>
        </w:numPr>
        <w:tabs>
          <w:tab w:val="left" w:pos="284"/>
        </w:tabs>
        <w:spacing w:line="276" w:lineRule="auto"/>
        <w:ind w:left="567" w:firstLine="0"/>
        <w:jc w:val="both"/>
        <w:rPr>
          <w:rFonts w:ascii="Arial" w:hAnsi="Arial" w:cs="Arial"/>
          <w:lang w:val="es-ES_tradnl"/>
        </w:rPr>
      </w:pPr>
      <w:r w:rsidRPr="00EC1D63">
        <w:rPr>
          <w:rFonts w:ascii="Arial" w:hAnsi="Arial" w:cs="Arial"/>
          <w:lang w:val="es-ES_tradnl"/>
        </w:rPr>
        <w:t>Nombre de la persona natural o jurídica contratada con identificación. En caso de tratarse de un consorcio o unión temporal, debe adjuntarse copia del respectivo documento de constitución del ejecutante del contrato que se está certificando.</w:t>
      </w:r>
    </w:p>
    <w:p w:rsidR="00FD0CC0" w:rsidRPr="00EC1D63" w:rsidRDefault="00FD0CC0" w:rsidP="004B58E0">
      <w:pPr>
        <w:numPr>
          <w:ilvl w:val="0"/>
          <w:numId w:val="19"/>
        </w:numPr>
        <w:tabs>
          <w:tab w:val="left" w:pos="284"/>
        </w:tabs>
        <w:spacing w:line="276" w:lineRule="auto"/>
        <w:ind w:left="567" w:firstLine="0"/>
        <w:jc w:val="both"/>
        <w:rPr>
          <w:rFonts w:ascii="Arial" w:hAnsi="Arial" w:cs="Arial"/>
          <w:lang w:val="es-ES_tradnl"/>
        </w:rPr>
      </w:pPr>
      <w:r w:rsidRPr="00EC1D63">
        <w:rPr>
          <w:rFonts w:ascii="Arial" w:hAnsi="Arial" w:cs="Arial"/>
          <w:lang w:val="es-ES_tradnl"/>
        </w:rPr>
        <w:t>Objeto del contrato</w:t>
      </w:r>
    </w:p>
    <w:p w:rsidR="00FD0CC0" w:rsidRPr="00EC1D63" w:rsidRDefault="00FD0CC0" w:rsidP="004B58E0">
      <w:pPr>
        <w:numPr>
          <w:ilvl w:val="0"/>
          <w:numId w:val="19"/>
        </w:numPr>
        <w:tabs>
          <w:tab w:val="left" w:pos="284"/>
        </w:tabs>
        <w:spacing w:line="276" w:lineRule="auto"/>
        <w:ind w:left="567" w:firstLine="0"/>
        <w:jc w:val="both"/>
        <w:rPr>
          <w:rFonts w:ascii="Arial" w:hAnsi="Arial" w:cs="Arial"/>
          <w:lang w:val="es-ES_tradnl"/>
        </w:rPr>
      </w:pPr>
      <w:r w:rsidRPr="00EC1D63">
        <w:rPr>
          <w:rFonts w:ascii="Arial" w:hAnsi="Arial" w:cs="Arial"/>
          <w:lang w:val="es-ES_tradnl"/>
        </w:rPr>
        <w:t>Valor del contrato</w:t>
      </w:r>
    </w:p>
    <w:p w:rsidR="00FD0CC0" w:rsidRPr="00EC1D63" w:rsidRDefault="00FD0CC0" w:rsidP="004B58E0">
      <w:pPr>
        <w:numPr>
          <w:ilvl w:val="0"/>
          <w:numId w:val="19"/>
        </w:numPr>
        <w:tabs>
          <w:tab w:val="left" w:pos="284"/>
        </w:tabs>
        <w:spacing w:line="276" w:lineRule="auto"/>
        <w:ind w:left="567" w:firstLine="0"/>
        <w:jc w:val="both"/>
        <w:rPr>
          <w:rFonts w:ascii="Arial" w:hAnsi="Arial" w:cs="Arial"/>
          <w:lang w:val="es-ES_tradnl"/>
        </w:rPr>
      </w:pPr>
      <w:r w:rsidRPr="00EC1D63">
        <w:rPr>
          <w:rFonts w:ascii="Arial" w:hAnsi="Arial" w:cs="Arial"/>
          <w:lang w:val="es-ES_tradnl"/>
        </w:rPr>
        <w:t>Fecha de iniciación y de terminación del contrato (mes, año). O fecha de facturación.</w:t>
      </w:r>
    </w:p>
    <w:p w:rsidR="00FD0CC0" w:rsidRPr="00EC1D63" w:rsidRDefault="00FD0CC0" w:rsidP="004B58E0">
      <w:pPr>
        <w:numPr>
          <w:ilvl w:val="0"/>
          <w:numId w:val="19"/>
        </w:numPr>
        <w:tabs>
          <w:tab w:val="left" w:pos="284"/>
        </w:tabs>
        <w:spacing w:line="276" w:lineRule="auto"/>
        <w:ind w:left="567" w:firstLine="0"/>
        <w:jc w:val="both"/>
        <w:rPr>
          <w:rFonts w:ascii="Arial" w:hAnsi="Arial" w:cs="Arial"/>
          <w:lang w:val="es-ES_tradnl"/>
        </w:rPr>
      </w:pPr>
      <w:r w:rsidRPr="00EC1D63">
        <w:rPr>
          <w:rFonts w:ascii="Arial" w:hAnsi="Arial" w:cs="Arial"/>
          <w:lang w:val="es-ES_tradnl"/>
        </w:rPr>
        <w:t>Firma del funcionario competente comprador</w:t>
      </w:r>
    </w:p>
    <w:p w:rsidR="00FD0CC0" w:rsidRPr="00EC1D63" w:rsidRDefault="00FD0CC0" w:rsidP="004B58E0">
      <w:pPr>
        <w:numPr>
          <w:ilvl w:val="0"/>
          <w:numId w:val="19"/>
        </w:numPr>
        <w:tabs>
          <w:tab w:val="left" w:pos="284"/>
        </w:tabs>
        <w:spacing w:line="276" w:lineRule="auto"/>
        <w:ind w:left="567" w:firstLine="0"/>
        <w:jc w:val="both"/>
        <w:rPr>
          <w:rFonts w:ascii="Arial" w:hAnsi="Arial" w:cs="Arial"/>
          <w:lang w:val="es-ES_tradnl"/>
        </w:rPr>
      </w:pPr>
      <w:r w:rsidRPr="00EC1D63">
        <w:rPr>
          <w:rFonts w:ascii="Arial" w:hAnsi="Arial" w:cs="Arial"/>
          <w:lang w:val="es-ES_tradnl"/>
        </w:rPr>
        <w:t>Indicación de la dirección comercial y teléfono del contratante o  la del dueño del proyecto.</w:t>
      </w:r>
    </w:p>
    <w:p w:rsidR="00FD0CC0" w:rsidRPr="00EC1D63" w:rsidRDefault="00FD0CC0" w:rsidP="004B58E0">
      <w:pPr>
        <w:spacing w:before="100" w:beforeAutospacing="1" w:after="119" w:line="276" w:lineRule="auto"/>
        <w:ind w:left="567"/>
        <w:jc w:val="both"/>
        <w:rPr>
          <w:rFonts w:ascii="Arial" w:hAnsi="Arial" w:cs="Arial"/>
          <w:lang w:val="es-ES_tradnl"/>
        </w:rPr>
      </w:pPr>
      <w:r w:rsidRPr="00EC1D63">
        <w:rPr>
          <w:rFonts w:ascii="Arial" w:hAnsi="Arial" w:cs="Arial"/>
          <w:lang w:val="es-ES_tradnl"/>
        </w:rPr>
        <w:t>NOTA: No se aceptan documentos con enmendaduras, que no contengan como mínimo la información solicitada o que presenten inconsistencias. El BASPC26, se reserva el derecho de verificar la veracidad de la información. No se aceptan auto certificaciones para acreditar la experiencia las copias de los documentos deben ser legibles.</w:t>
      </w:r>
    </w:p>
    <w:p w:rsidR="00FD0CC0" w:rsidRPr="00EC1D63" w:rsidRDefault="00FD0CC0" w:rsidP="004B58E0">
      <w:pPr>
        <w:spacing w:before="100" w:beforeAutospacing="1" w:after="119" w:line="276" w:lineRule="auto"/>
        <w:ind w:left="567"/>
        <w:jc w:val="both"/>
        <w:rPr>
          <w:rFonts w:ascii="Arial" w:hAnsi="Arial" w:cs="Arial"/>
          <w:lang w:val="es-ES_tradnl"/>
        </w:rPr>
      </w:pPr>
      <w:r w:rsidRPr="00EC1D63">
        <w:rPr>
          <w:rFonts w:ascii="Arial" w:hAnsi="Arial" w:cs="Arial"/>
          <w:lang w:val="es-ES_tradnl"/>
        </w:rPr>
        <w:t>Las adiciones a un mismo contrato se tendrán en cuenta como parte del mismo y no como un nuevo negocio contractual. Cada factura se entiende como un contrato ejecutado.</w:t>
      </w:r>
    </w:p>
    <w:p w:rsidR="00FD0CC0" w:rsidRPr="00EC1D63" w:rsidRDefault="00FD0CC0" w:rsidP="004B58E0">
      <w:pPr>
        <w:spacing w:before="100" w:beforeAutospacing="1" w:after="119" w:line="276" w:lineRule="auto"/>
        <w:ind w:left="567"/>
        <w:jc w:val="both"/>
        <w:rPr>
          <w:rFonts w:ascii="Arial" w:hAnsi="Arial" w:cs="Arial"/>
          <w:lang w:val="es-ES_tradnl"/>
        </w:rPr>
      </w:pPr>
      <w:r w:rsidRPr="00EC1D63">
        <w:rPr>
          <w:rFonts w:ascii="Arial" w:hAnsi="Arial" w:cs="Arial"/>
          <w:lang w:val="es-ES_tradnl"/>
        </w:rPr>
        <w:lastRenderedPageBreak/>
        <w:t>Para los contratos ejecutados en consorcio,  unión temporal o promesa de sociedad futura, la experiencia será tomada de acuerdo al porcentaje de participación de cada uno de los miembros.</w:t>
      </w:r>
    </w:p>
    <w:p w:rsidR="00FD0CC0" w:rsidRPr="00EC1D63" w:rsidRDefault="00FD0CC0" w:rsidP="004B58E0">
      <w:pPr>
        <w:pStyle w:val="NormalWeb"/>
        <w:spacing w:before="0" w:beforeAutospacing="0" w:after="0"/>
        <w:ind w:left="567"/>
        <w:jc w:val="both"/>
        <w:rPr>
          <w:rFonts w:ascii="Arial" w:hAnsi="Arial" w:cs="Arial"/>
        </w:rPr>
      </w:pPr>
    </w:p>
    <w:p w:rsidR="00FD0CC0" w:rsidRPr="00EC1D63" w:rsidRDefault="00FD0CC0" w:rsidP="004B58E0">
      <w:pPr>
        <w:pStyle w:val="Textoindependiente"/>
        <w:ind w:left="567"/>
        <w:rPr>
          <w:rFonts w:cs="Arial"/>
          <w:szCs w:val="24"/>
        </w:rPr>
      </w:pPr>
      <w:r w:rsidRPr="00EC1D63">
        <w:rPr>
          <w:rFonts w:cs="Arial"/>
          <w:b/>
          <w:szCs w:val="24"/>
        </w:rPr>
        <w:t xml:space="preserve">7.4.2. </w:t>
      </w:r>
      <w:r w:rsidRPr="00EC1D63">
        <w:rPr>
          <w:rFonts w:eastAsia="Calibri" w:cs="Arial"/>
          <w:b/>
          <w:szCs w:val="24"/>
        </w:rPr>
        <w:t xml:space="preserve">CUMPLIMIENTO DE LAS ESPECIFICACIONES TÉCNICAS DE OBLIGATORIO CUMPLIMIENTO. </w:t>
      </w:r>
      <w:r w:rsidRPr="00EC1D63">
        <w:rPr>
          <w:rFonts w:cs="Arial"/>
          <w:szCs w:val="24"/>
        </w:rPr>
        <w:t>El proponente acreditará que los bienes a suministrar cumplen con las Especificaciones Técnicas que son de obligatorio cumplimiento y que corresponden al ítem o ítems ofertados, para tal efecto diligenciará correctamente el Anexo 2 Especificaciones Técnicas de Obligatorio Cumplimiento, el cual será verificado por el comité técnico evaluador.</w:t>
      </w:r>
    </w:p>
    <w:p w:rsidR="00FD0CC0" w:rsidRPr="00EC1D63" w:rsidRDefault="00FD0CC0" w:rsidP="004B58E0">
      <w:pPr>
        <w:pStyle w:val="Textoindependiente"/>
        <w:ind w:left="567"/>
        <w:rPr>
          <w:rFonts w:cs="Arial"/>
          <w:b/>
          <w:szCs w:val="24"/>
        </w:rPr>
      </w:pPr>
    </w:p>
    <w:p w:rsidR="00FD0CC0" w:rsidRPr="00EC1D63" w:rsidRDefault="00FD0CC0" w:rsidP="004B58E0">
      <w:pPr>
        <w:pStyle w:val="Textoindependiente"/>
        <w:ind w:left="567"/>
        <w:rPr>
          <w:rFonts w:cs="Arial"/>
          <w:b/>
          <w:szCs w:val="24"/>
        </w:rPr>
      </w:pPr>
      <w:r w:rsidRPr="00EC1D63">
        <w:rPr>
          <w:rFonts w:cs="Arial"/>
          <w:b/>
          <w:szCs w:val="24"/>
        </w:rPr>
        <w:t xml:space="preserve">7.4.3. GARANTÍA TÉCNICA. </w:t>
      </w:r>
    </w:p>
    <w:p w:rsidR="00FD0CC0" w:rsidRPr="00EC1D63" w:rsidRDefault="00FD0CC0" w:rsidP="004B58E0">
      <w:pPr>
        <w:pStyle w:val="Textoindependiente"/>
        <w:ind w:left="567"/>
        <w:rPr>
          <w:rFonts w:cs="Arial"/>
          <w:b/>
          <w:szCs w:val="24"/>
        </w:rPr>
      </w:pPr>
    </w:p>
    <w:p w:rsidR="00525472" w:rsidRPr="00525472" w:rsidRDefault="00FD0CC0" w:rsidP="00525472">
      <w:pPr>
        <w:ind w:left="567"/>
        <w:jc w:val="both"/>
        <w:rPr>
          <w:rFonts w:ascii="Arial" w:hAnsi="Arial" w:cs="Arial"/>
          <w:b/>
          <w:i/>
          <w:u w:val="single"/>
        </w:rPr>
      </w:pPr>
      <w:r w:rsidRPr="00EC1D63">
        <w:rPr>
          <w:rFonts w:ascii="Arial" w:hAnsi="Arial" w:cs="Arial"/>
          <w:b/>
          <w:i/>
          <w:u w:val="single"/>
        </w:rPr>
        <w:t>El proponente deberá garantizar en documento INDEPENDIENTE junto con la oferta el cumplimiento de las condiciones técnicas de los bienes a entregar, responsabilizándose de los reclamos</w:t>
      </w:r>
      <w:r w:rsidR="00525472">
        <w:rPr>
          <w:rFonts w:ascii="Arial" w:hAnsi="Arial" w:cs="Arial"/>
          <w:b/>
          <w:i/>
          <w:u w:val="single"/>
        </w:rPr>
        <w:t xml:space="preserve"> por cualquier falla de calidad, </w:t>
      </w:r>
      <w:r w:rsidR="00525472" w:rsidRPr="00525472">
        <w:rPr>
          <w:rFonts w:ascii="Arial" w:hAnsi="Arial" w:cs="Arial"/>
          <w:b/>
          <w:i/>
          <w:u w:val="single"/>
        </w:rPr>
        <w:t>documento que debe ser cargado únicamente en el portal web www.colombiacompra.gov.co/secop/secop-ii .</w:t>
      </w:r>
    </w:p>
    <w:p w:rsidR="00525472" w:rsidRPr="00525472" w:rsidRDefault="00525472" w:rsidP="00525472">
      <w:pPr>
        <w:ind w:left="567"/>
        <w:jc w:val="both"/>
        <w:rPr>
          <w:rFonts w:ascii="Arial" w:hAnsi="Arial" w:cs="Arial"/>
          <w:b/>
          <w:i/>
          <w:u w:val="single"/>
        </w:rPr>
      </w:pPr>
    </w:p>
    <w:p w:rsidR="00FD0CC0" w:rsidRPr="00EC1D63" w:rsidRDefault="00FD0CC0" w:rsidP="004B58E0">
      <w:pPr>
        <w:pStyle w:val="Default"/>
        <w:ind w:left="567"/>
        <w:jc w:val="both"/>
        <w:rPr>
          <w:rFonts w:ascii="Arial" w:hAnsi="Arial" w:cs="Arial"/>
          <w:color w:val="auto"/>
        </w:rPr>
      </w:pPr>
    </w:p>
    <w:p w:rsidR="00E81ED9" w:rsidRPr="00E81ED9" w:rsidRDefault="00E81ED9" w:rsidP="00E81ED9">
      <w:pPr>
        <w:pStyle w:val="Textoindependiente"/>
        <w:ind w:left="567"/>
        <w:rPr>
          <w:rFonts w:eastAsiaTheme="minorHAnsi" w:cs="Arial"/>
          <w:szCs w:val="24"/>
          <w:lang w:eastAsia="en-US"/>
        </w:rPr>
      </w:pPr>
      <w:r w:rsidRPr="00E81ED9">
        <w:rPr>
          <w:rFonts w:eastAsiaTheme="minorHAnsi" w:cs="Arial"/>
          <w:szCs w:val="24"/>
          <w:lang w:eastAsia="en-US"/>
        </w:rPr>
        <w:t xml:space="preserve">Esta Garantía Técnica debe cubrir cada uno de los ítems ofrecidos, y debe amparar la totalidad de los siguientes aspectos: </w:t>
      </w:r>
    </w:p>
    <w:p w:rsidR="00E81ED9" w:rsidRPr="00E81ED9" w:rsidRDefault="00E81ED9" w:rsidP="00E81ED9">
      <w:pPr>
        <w:pStyle w:val="Textoindependiente"/>
        <w:ind w:left="567"/>
        <w:rPr>
          <w:rFonts w:eastAsiaTheme="minorHAnsi" w:cs="Arial"/>
          <w:szCs w:val="24"/>
          <w:lang w:eastAsia="en-US"/>
        </w:rPr>
      </w:pPr>
    </w:p>
    <w:p w:rsidR="00E81ED9" w:rsidRPr="00E81ED9" w:rsidRDefault="00E81ED9" w:rsidP="00E81ED9">
      <w:pPr>
        <w:pStyle w:val="Textoindependiente"/>
        <w:ind w:left="567"/>
        <w:rPr>
          <w:rFonts w:eastAsiaTheme="minorHAnsi" w:cs="Arial"/>
          <w:szCs w:val="24"/>
          <w:lang w:eastAsia="en-US"/>
        </w:rPr>
      </w:pPr>
      <w:r w:rsidRPr="00E81ED9">
        <w:rPr>
          <w:rFonts w:eastAsiaTheme="minorHAnsi" w:cs="Arial"/>
          <w:szCs w:val="24"/>
          <w:lang w:eastAsia="en-US"/>
        </w:rPr>
        <w:t xml:space="preserve">1. Que ampare la calidad del Bien y/o Servicio. </w:t>
      </w:r>
    </w:p>
    <w:p w:rsidR="00E81ED9" w:rsidRPr="00E81ED9" w:rsidRDefault="00E81ED9" w:rsidP="00E81ED9">
      <w:pPr>
        <w:pStyle w:val="Textoindependiente"/>
        <w:ind w:left="567"/>
        <w:rPr>
          <w:rFonts w:eastAsiaTheme="minorHAnsi" w:cs="Arial"/>
          <w:szCs w:val="24"/>
          <w:lang w:eastAsia="en-US"/>
        </w:rPr>
      </w:pPr>
      <w:r w:rsidRPr="00E81ED9">
        <w:rPr>
          <w:rFonts w:eastAsiaTheme="minorHAnsi" w:cs="Arial"/>
          <w:szCs w:val="24"/>
          <w:lang w:eastAsia="en-US"/>
        </w:rPr>
        <w:t xml:space="preserve">2. Que ampare la oportunidad </w:t>
      </w:r>
      <w:r w:rsidR="005B2990">
        <w:rPr>
          <w:rFonts w:eastAsiaTheme="minorHAnsi" w:cs="Arial"/>
          <w:szCs w:val="24"/>
          <w:lang w:eastAsia="en-US"/>
        </w:rPr>
        <w:t xml:space="preserve">en la entrega </w:t>
      </w:r>
      <w:r w:rsidRPr="00E81ED9">
        <w:rPr>
          <w:rFonts w:eastAsiaTheme="minorHAnsi" w:cs="Arial"/>
          <w:szCs w:val="24"/>
          <w:lang w:eastAsia="en-US"/>
        </w:rPr>
        <w:t xml:space="preserve">del Bien y/o Servicio. </w:t>
      </w:r>
    </w:p>
    <w:p w:rsidR="00E81ED9" w:rsidRPr="00E81ED9" w:rsidRDefault="00E81ED9" w:rsidP="00E81ED9">
      <w:pPr>
        <w:pStyle w:val="Textoindependiente"/>
        <w:ind w:left="567"/>
        <w:rPr>
          <w:rFonts w:eastAsiaTheme="minorHAnsi" w:cs="Arial"/>
          <w:szCs w:val="24"/>
          <w:lang w:eastAsia="en-US"/>
        </w:rPr>
      </w:pPr>
    </w:p>
    <w:p w:rsidR="00E97162" w:rsidRDefault="00E81ED9" w:rsidP="00E81ED9">
      <w:pPr>
        <w:pStyle w:val="Textoindependiente"/>
        <w:ind w:left="567"/>
        <w:rPr>
          <w:rFonts w:eastAsiaTheme="minorHAnsi" w:cs="Arial"/>
          <w:szCs w:val="24"/>
          <w:lang w:eastAsia="en-US"/>
        </w:rPr>
      </w:pPr>
      <w:r w:rsidRPr="00E81ED9">
        <w:rPr>
          <w:rFonts w:eastAsiaTheme="minorHAnsi" w:cs="Arial"/>
          <w:szCs w:val="24"/>
          <w:lang w:eastAsia="en-US"/>
        </w:rPr>
        <w:t>Este documento debe venir firmado por el proponente.</w:t>
      </w:r>
    </w:p>
    <w:p w:rsidR="00E81ED9" w:rsidRPr="006A62F8" w:rsidRDefault="00E81ED9" w:rsidP="00E81ED9">
      <w:pPr>
        <w:pStyle w:val="Textoindependiente"/>
        <w:ind w:left="567"/>
        <w:rPr>
          <w:rFonts w:cs="Arial"/>
          <w:szCs w:val="24"/>
        </w:rPr>
      </w:pPr>
    </w:p>
    <w:p w:rsidR="00FD0CC0" w:rsidRPr="006A62F8" w:rsidRDefault="00FD0CC0" w:rsidP="004B58E0">
      <w:pPr>
        <w:pStyle w:val="Textoindependiente"/>
        <w:ind w:left="567"/>
        <w:rPr>
          <w:rFonts w:cs="Arial"/>
          <w:b/>
          <w:szCs w:val="24"/>
        </w:rPr>
      </w:pPr>
      <w:r w:rsidRPr="006A62F8">
        <w:rPr>
          <w:rFonts w:cs="Arial"/>
          <w:b/>
          <w:szCs w:val="24"/>
        </w:rPr>
        <w:t xml:space="preserve">7.4.3.1. TÉRMINO DE RESPUESTA DE LA GARANTÍA TÉCNICA </w:t>
      </w:r>
    </w:p>
    <w:p w:rsidR="00FD0CC0" w:rsidRPr="006A62F8" w:rsidRDefault="00FD0CC0" w:rsidP="004B58E0">
      <w:pPr>
        <w:pStyle w:val="Textoindependiente"/>
        <w:ind w:left="567"/>
        <w:rPr>
          <w:rFonts w:cs="Arial"/>
          <w:b/>
          <w:szCs w:val="24"/>
        </w:rPr>
      </w:pPr>
    </w:p>
    <w:p w:rsidR="00E81ED9" w:rsidRPr="00EE5DA2" w:rsidRDefault="00E81ED9" w:rsidP="00E81ED9">
      <w:pPr>
        <w:autoSpaceDE w:val="0"/>
        <w:autoSpaceDN w:val="0"/>
        <w:adjustRightInd w:val="0"/>
        <w:ind w:left="567"/>
        <w:jc w:val="both"/>
        <w:rPr>
          <w:rFonts w:ascii="Arial" w:eastAsia="Calibri" w:hAnsi="Arial" w:cs="Arial"/>
          <w:lang w:eastAsia="en-US"/>
        </w:rPr>
      </w:pPr>
      <w:r w:rsidRPr="00EE5DA2">
        <w:rPr>
          <w:rFonts w:ascii="Arial" w:eastAsia="Calibri" w:hAnsi="Arial" w:cs="Arial"/>
          <w:color w:val="000000"/>
        </w:rPr>
        <w:t>El contratista en documento independiente junto con la oferta deberá garantizar que e</w:t>
      </w:r>
      <w:r w:rsidRPr="00EE5DA2">
        <w:rPr>
          <w:rFonts w:ascii="Arial" w:eastAsia="Calibri" w:hAnsi="Arial" w:cs="Arial"/>
          <w:lang w:eastAsia="en-US"/>
        </w:rPr>
        <w:t xml:space="preserve">n caso de presentarse defectos en la calidad del bien y/o servicio o demoras en la entrega, el adjudicatario deberá responder  en un tiempo máximo de </w:t>
      </w:r>
      <w:r w:rsidR="007F738A">
        <w:rPr>
          <w:rFonts w:ascii="Arial" w:eastAsia="Calibri" w:hAnsi="Arial" w:cs="Arial"/>
          <w:lang w:eastAsia="en-US"/>
        </w:rPr>
        <w:t>24</w:t>
      </w:r>
      <w:r w:rsidRPr="00EE5DA2">
        <w:rPr>
          <w:rFonts w:ascii="Arial" w:eastAsia="Calibri" w:hAnsi="Arial" w:cs="Arial"/>
          <w:lang w:eastAsia="en-US"/>
        </w:rPr>
        <w:t xml:space="preserve">horas después de la notificación por parte del </w:t>
      </w:r>
      <w:r w:rsidRPr="00EE5DA2">
        <w:rPr>
          <w:rFonts w:ascii="Arial" w:hAnsi="Arial" w:cs="Arial"/>
          <w:b/>
        </w:rPr>
        <w:t>BATALLÓN DE A.S.P.C.N°26“SS. NESTOR OSPINA MELO</w:t>
      </w:r>
      <w:r w:rsidRPr="00EE5DA2">
        <w:rPr>
          <w:rFonts w:ascii="Arial" w:eastAsia="Calibri" w:hAnsi="Arial" w:cs="Arial"/>
          <w:b/>
          <w:bCs/>
          <w:lang w:eastAsia="en-US"/>
        </w:rPr>
        <w:t xml:space="preserve">. </w:t>
      </w:r>
      <w:r w:rsidRPr="00EE5DA2">
        <w:rPr>
          <w:rFonts w:ascii="Arial" w:eastAsia="Calibri" w:hAnsi="Arial" w:cs="Arial"/>
          <w:lang w:eastAsia="en-US"/>
        </w:rPr>
        <w:t>Todos los costos en que deba incurrir el oferente en el cumplimiento de su deber de garantía, estarán a su cargo.</w:t>
      </w:r>
    </w:p>
    <w:p w:rsidR="00E81ED9" w:rsidRPr="00EE5DA2" w:rsidRDefault="00E81ED9" w:rsidP="00E81ED9">
      <w:pPr>
        <w:jc w:val="both"/>
        <w:rPr>
          <w:rFonts w:ascii="Arial" w:eastAsia="Calibri" w:hAnsi="Arial" w:cs="Arial"/>
          <w:color w:val="000000"/>
        </w:rPr>
      </w:pPr>
    </w:p>
    <w:p w:rsidR="00FD0CC0" w:rsidRPr="006A62F8" w:rsidRDefault="00525472" w:rsidP="00E81ED9">
      <w:pPr>
        <w:pStyle w:val="Textoindependienteprimerasangra2"/>
        <w:spacing w:after="0"/>
        <w:ind w:left="567" w:firstLine="0"/>
        <w:jc w:val="both"/>
        <w:rPr>
          <w:rFonts w:ascii="Arial" w:eastAsia="Calibri" w:hAnsi="Arial" w:cs="Arial"/>
          <w:color w:val="000000"/>
          <w:sz w:val="24"/>
          <w:szCs w:val="24"/>
        </w:rPr>
      </w:pPr>
      <w:r w:rsidRPr="00525472">
        <w:rPr>
          <w:rFonts w:ascii="Arial" w:eastAsia="Calibri" w:hAnsi="Arial" w:cs="Arial"/>
          <w:color w:val="000000"/>
          <w:sz w:val="24"/>
          <w:szCs w:val="24"/>
        </w:rPr>
        <w:t xml:space="preserve">Este documento debe venir firmado por el proponente y se debe cargar como anexo en el portal web </w:t>
      </w:r>
      <w:hyperlink r:id="rId19" w:history="1">
        <w:r w:rsidRPr="00525472">
          <w:rPr>
            <w:rStyle w:val="Hipervnculo"/>
            <w:rFonts w:ascii="Arial" w:eastAsia="Calibri" w:hAnsi="Arial" w:cs="Arial"/>
            <w:sz w:val="24"/>
            <w:szCs w:val="24"/>
          </w:rPr>
          <w:t>www.colombiacompra.gov.co/secop/secop-ii</w:t>
        </w:r>
      </w:hyperlink>
    </w:p>
    <w:p w:rsidR="00FD0CC0" w:rsidRPr="006A62F8" w:rsidRDefault="00FD0CC0" w:rsidP="004B58E0">
      <w:pPr>
        <w:pStyle w:val="NormalWeb"/>
        <w:numPr>
          <w:ilvl w:val="0"/>
          <w:numId w:val="15"/>
        </w:numPr>
        <w:ind w:left="567" w:firstLine="0"/>
        <w:jc w:val="both"/>
        <w:rPr>
          <w:rFonts w:ascii="Arial" w:hAnsi="Arial" w:cs="Arial"/>
          <w:b/>
          <w:noProof/>
          <w:lang w:val="es-CO" w:eastAsia="es-CO"/>
        </w:rPr>
      </w:pPr>
      <w:r w:rsidRPr="006A62F8">
        <w:rPr>
          <w:rFonts w:ascii="Arial" w:hAnsi="Arial" w:cs="Arial"/>
          <w:b/>
          <w:noProof/>
          <w:lang w:val="es-CO" w:eastAsia="es-CO"/>
        </w:rPr>
        <w:lastRenderedPageBreak/>
        <w:t>JUSTIFICACION DE FACTORES DE SELECCIÓN QUE PERMITAN IDENTIFICAR LA (S) OFERTA(S) MAS FAVORABLE</w:t>
      </w:r>
    </w:p>
    <w:p w:rsidR="00FD0CC0" w:rsidRPr="006A62F8" w:rsidRDefault="00FD0CC0" w:rsidP="004B58E0">
      <w:pPr>
        <w:pStyle w:val="NormalWeb"/>
        <w:ind w:left="567"/>
        <w:jc w:val="both"/>
        <w:rPr>
          <w:rFonts w:ascii="Arial" w:hAnsi="Arial" w:cs="Arial"/>
        </w:rPr>
      </w:pPr>
      <w:r w:rsidRPr="006A62F8">
        <w:rPr>
          <w:rFonts w:ascii="Arial" w:hAnsi="Arial" w:cs="Arial"/>
        </w:rPr>
        <w:t xml:space="preserve">De conformidad con lo establecido en el numeral 4 del Artículo 2.2.1.2.1.5.2 del Decreto 1082 de 2015, se verificarán que cumpla las condiciones de la invitación del proponente que ofertó el precio más bajo. En caso de que éste no cumpla las condiciones de la invitación de la oferta con el segundo mejor precio, y así sucesivamente. </w:t>
      </w:r>
    </w:p>
    <w:p w:rsidR="00FD0CC0" w:rsidRPr="006A62F8" w:rsidRDefault="00FD0CC0" w:rsidP="004B58E0">
      <w:pPr>
        <w:pStyle w:val="NormalWeb"/>
        <w:ind w:left="567"/>
        <w:jc w:val="both"/>
        <w:rPr>
          <w:rFonts w:ascii="Arial" w:hAnsi="Arial" w:cs="Arial"/>
        </w:rPr>
      </w:pPr>
      <w:r w:rsidRPr="006A62F8">
        <w:rPr>
          <w:rFonts w:ascii="Arial" w:hAnsi="Arial" w:cs="Arial"/>
        </w:rPr>
        <w:t xml:space="preserve">Así las cosas se informa que la adjudicación recaerá en el proponente que haya ofertado el menor precio siempre y cuando cumpla las condiciones de la invitación exigidas en la invitación pública. </w:t>
      </w:r>
    </w:p>
    <w:p w:rsidR="00FD0CC0" w:rsidRPr="006A62F8" w:rsidRDefault="00FD0CC0" w:rsidP="004B58E0">
      <w:pPr>
        <w:pStyle w:val="NormalWeb"/>
        <w:ind w:left="567"/>
        <w:jc w:val="both"/>
        <w:rPr>
          <w:rFonts w:ascii="Arial" w:hAnsi="Arial" w:cs="Arial"/>
        </w:rPr>
      </w:pPr>
      <w:r w:rsidRPr="006A62F8">
        <w:rPr>
          <w:rFonts w:ascii="Arial" w:hAnsi="Arial" w:cs="Arial"/>
        </w:rPr>
        <w:t xml:space="preserve">La evaluación y verificación de las propuestas comprende: </w:t>
      </w:r>
    </w:p>
    <w:p w:rsidR="00FD0CC0" w:rsidRPr="006A62F8" w:rsidRDefault="00FD0CC0" w:rsidP="004B58E0">
      <w:pPr>
        <w:pStyle w:val="NormalWeb"/>
        <w:ind w:left="567"/>
        <w:jc w:val="both"/>
        <w:rPr>
          <w:rFonts w:ascii="Arial" w:hAnsi="Arial" w:cs="Arial"/>
        </w:rPr>
      </w:pPr>
      <w:r w:rsidRPr="006A62F8">
        <w:rPr>
          <w:rFonts w:ascii="Arial" w:hAnsi="Arial" w:cs="Arial"/>
        </w:rPr>
        <w:t xml:space="preserve">a. Evaluación del menor precio. </w:t>
      </w:r>
    </w:p>
    <w:p w:rsidR="00FD0CC0" w:rsidRPr="006A62F8" w:rsidRDefault="00FD0CC0" w:rsidP="004B58E0">
      <w:pPr>
        <w:pStyle w:val="NormalWeb"/>
        <w:ind w:left="567"/>
        <w:jc w:val="both"/>
        <w:rPr>
          <w:rFonts w:ascii="Arial" w:hAnsi="Arial" w:cs="Arial"/>
        </w:rPr>
      </w:pPr>
      <w:r w:rsidRPr="006A62F8">
        <w:rPr>
          <w:rFonts w:ascii="Arial" w:hAnsi="Arial" w:cs="Arial"/>
        </w:rPr>
        <w:t xml:space="preserve">b. La verificación del cumplimiento de las condiciones de la invitación. (Sólo sobre la oferta con el precio más bajo). </w:t>
      </w:r>
    </w:p>
    <w:p w:rsidR="00FD0CC0" w:rsidRPr="006A62F8" w:rsidRDefault="00FD0CC0" w:rsidP="004B58E0">
      <w:pPr>
        <w:pStyle w:val="NormalWeb"/>
        <w:ind w:left="567"/>
        <w:jc w:val="both"/>
        <w:rPr>
          <w:rFonts w:ascii="Arial" w:hAnsi="Arial" w:cs="Arial"/>
        </w:rPr>
      </w:pPr>
      <w:r w:rsidRPr="006A62F8">
        <w:rPr>
          <w:rFonts w:ascii="Arial" w:hAnsi="Arial" w:cs="Arial"/>
        </w:rPr>
        <w:t xml:space="preserve">c. La verificación del cumplimiento de las condiciones de la invitación exigidas de la oferta con el segundo mejor precio, en caso de que la anterior verificación no cumpla. </w:t>
      </w:r>
    </w:p>
    <w:p w:rsidR="00FD0CC0" w:rsidRPr="006A62F8" w:rsidRDefault="00FD0CC0" w:rsidP="004B58E0">
      <w:pPr>
        <w:pStyle w:val="NormalWeb"/>
        <w:ind w:left="567"/>
        <w:jc w:val="both"/>
        <w:rPr>
          <w:rFonts w:ascii="Arial" w:hAnsi="Arial" w:cs="Arial"/>
        </w:rPr>
      </w:pPr>
      <w:r w:rsidRPr="006A62F8">
        <w:rPr>
          <w:rFonts w:ascii="Arial" w:hAnsi="Arial" w:cs="Arial"/>
        </w:rPr>
        <w:t xml:space="preserve">d. La oferta deberá ser presentada en números enteros por ITEM y valor Total de la propuesta. </w:t>
      </w:r>
    </w:p>
    <w:p w:rsidR="00FD0CC0" w:rsidRPr="006A62F8" w:rsidRDefault="00FD0CC0" w:rsidP="004B58E0">
      <w:pPr>
        <w:pStyle w:val="NormalWeb"/>
        <w:ind w:left="567"/>
        <w:jc w:val="both"/>
        <w:rPr>
          <w:rFonts w:ascii="Arial" w:hAnsi="Arial" w:cs="Arial"/>
        </w:rPr>
      </w:pPr>
      <w:r w:rsidRPr="006A62F8">
        <w:rPr>
          <w:rFonts w:ascii="Arial" w:hAnsi="Arial" w:cs="Arial"/>
        </w:rPr>
        <w:t>En el evento que se den las circunstancias contempladas en el Artículo 2.2.1.1.2.2.4 del Decreto 1082 de 2015 “oferta con valor artificialmente bajo” el BATALLÓN DE SERVICIOS No.26</w:t>
      </w:r>
      <w:r w:rsidRPr="006A62F8">
        <w:rPr>
          <w:rFonts w:ascii="Arial" w:hAnsi="Arial" w:cs="Arial"/>
          <w:b/>
        </w:rPr>
        <w:t xml:space="preserve">, </w:t>
      </w:r>
      <w:r w:rsidRPr="006A62F8">
        <w:rPr>
          <w:rFonts w:ascii="Arial" w:hAnsi="Arial" w:cs="Arial"/>
        </w:rPr>
        <w:t xml:space="preserve">requerirá al oferente para que explique las razones que sustenten el valor por él ofertado y seguirá el procedimiento señalado en el citado artículo. </w:t>
      </w:r>
    </w:p>
    <w:p w:rsidR="00FD0CC0" w:rsidRPr="006A62F8" w:rsidRDefault="00FD0CC0" w:rsidP="004B58E0">
      <w:pPr>
        <w:pStyle w:val="NormalWeb"/>
        <w:ind w:left="567"/>
        <w:jc w:val="both"/>
        <w:rPr>
          <w:rFonts w:ascii="Arial" w:hAnsi="Arial" w:cs="Arial"/>
        </w:rPr>
      </w:pPr>
      <w:r w:rsidRPr="006A62F8">
        <w:rPr>
          <w:rFonts w:ascii="Arial" w:hAnsi="Arial" w:cs="Arial"/>
        </w:rPr>
        <w:t xml:space="preserve">Se entenderá que hay empate entre dos (2) o más propuestas, cuando presenten un mismo precio. En este caso se aplicarán el siguiente criterio de desempate: el BATALLÓN DE SERVICIOS No.26, adjudicará y/o aceptará la oferta que haya sido presentada primero en el tiempo, </w:t>
      </w:r>
      <w:r w:rsidR="00525472" w:rsidRPr="00525472">
        <w:rPr>
          <w:rFonts w:ascii="Arial" w:hAnsi="Arial" w:cs="Arial"/>
        </w:rPr>
        <w:t xml:space="preserve">según el orden de cargue de toda la documentación el portal web </w:t>
      </w:r>
      <w:hyperlink r:id="rId20" w:history="1">
        <w:r w:rsidR="00525472" w:rsidRPr="00525472">
          <w:rPr>
            <w:rStyle w:val="Hipervnculo"/>
            <w:rFonts w:ascii="Arial" w:hAnsi="Arial" w:cs="Arial"/>
          </w:rPr>
          <w:t>www.colombiacompra.gov.co/secop/secop-ii</w:t>
        </w:r>
      </w:hyperlink>
      <w:r w:rsidR="00525472" w:rsidRPr="00525472">
        <w:rPr>
          <w:rFonts w:ascii="Arial" w:hAnsi="Arial" w:cs="Arial"/>
        </w:rPr>
        <w:t xml:space="preserve"> , si el orden de entrega en mención coincide, se desempatará a través de sorteo</w:t>
      </w:r>
      <w:r w:rsidRPr="006A62F8">
        <w:rPr>
          <w:rFonts w:ascii="Arial" w:hAnsi="Arial" w:cs="Arial"/>
        </w:rPr>
        <w:t>.</w:t>
      </w:r>
    </w:p>
    <w:p w:rsidR="00FD0CC0" w:rsidRPr="006A62F8" w:rsidRDefault="00FD0CC0" w:rsidP="004B58E0">
      <w:pPr>
        <w:pStyle w:val="NormalWeb"/>
        <w:ind w:left="567"/>
        <w:jc w:val="both"/>
        <w:rPr>
          <w:rFonts w:ascii="Arial" w:hAnsi="Arial" w:cs="Arial"/>
        </w:rPr>
      </w:pPr>
      <w:r w:rsidRPr="006A62F8">
        <w:rPr>
          <w:rFonts w:ascii="Arial" w:hAnsi="Arial" w:cs="Arial"/>
        </w:rPr>
        <w:t xml:space="preserve">El MDN-EJERCITO NACIONAL-BATALLÓN DE SERVICIOS No.26, conforme con lo establecido en el numeral 5 del artículo 2 de la Ley 1150 de 2007, </w:t>
      </w:r>
      <w:r w:rsidRPr="006A62F8">
        <w:rPr>
          <w:rFonts w:ascii="Arial" w:hAnsi="Arial" w:cs="Arial"/>
        </w:rPr>
        <w:lastRenderedPageBreak/>
        <w:t xml:space="preserve">adicionado por el artículo 274 de la Ley 1450 de 2011, subrogado por el artículo 94 de la Ley 1474 de 2011 y, en concordancia con el numeral 8 del artículo 2.2.1.2.1.5.2 del Decreto 1082 de 2015, determina que la oferta y su aceptación constituyen el contrato, y de manera expresa e incondicional, en la misma se pone en conocimiento de las partes los datos del contacto de la Entidad y del supervisor o interventor designado. Con la publicación de la comunicación en el SECOP el proponente seleccionado quedará informado de la aceptación de su oferta. </w:t>
      </w:r>
    </w:p>
    <w:p w:rsidR="00FD0CC0" w:rsidRPr="006A62F8" w:rsidRDefault="00FD0CC0" w:rsidP="004B58E0">
      <w:pPr>
        <w:pStyle w:val="NormalWeb"/>
        <w:ind w:left="567"/>
        <w:jc w:val="both"/>
        <w:rPr>
          <w:rFonts w:ascii="Arial" w:hAnsi="Arial" w:cs="Arial"/>
        </w:rPr>
      </w:pPr>
      <w:r w:rsidRPr="006A62F8">
        <w:rPr>
          <w:rFonts w:ascii="Arial" w:hAnsi="Arial" w:cs="Arial"/>
        </w:rPr>
        <w:t>En caso de no lograrse la adjudicación, El MDN-EJERCITO NACIONAL- BATALLÓN DE SERVICIOS No.26</w:t>
      </w:r>
      <w:r w:rsidRPr="006A62F8">
        <w:rPr>
          <w:rFonts w:ascii="Arial" w:hAnsi="Arial" w:cs="Arial"/>
          <w:b/>
        </w:rPr>
        <w:t xml:space="preserve">, </w:t>
      </w:r>
      <w:r w:rsidRPr="006A62F8">
        <w:rPr>
          <w:rFonts w:ascii="Arial" w:hAnsi="Arial" w:cs="Arial"/>
        </w:rPr>
        <w:t>declarará desierto el proceso mediante comunicación motivada que se publicara en el SECOP. En el evento de presentarse proponentes, el término para presentar el recurso de reposición correrá desde la notificación del acto correspondiente.</w:t>
      </w:r>
    </w:p>
    <w:p w:rsidR="00FD0CC0" w:rsidRPr="006A62F8" w:rsidRDefault="00FD0CC0" w:rsidP="004B58E0">
      <w:pPr>
        <w:pStyle w:val="NormalWeb"/>
        <w:numPr>
          <w:ilvl w:val="0"/>
          <w:numId w:val="15"/>
        </w:numPr>
        <w:spacing w:after="100" w:afterAutospacing="1"/>
        <w:ind w:left="567" w:firstLine="0"/>
        <w:jc w:val="both"/>
        <w:rPr>
          <w:rFonts w:ascii="Arial" w:hAnsi="Arial" w:cs="Arial"/>
          <w:b/>
        </w:rPr>
      </w:pPr>
      <w:r w:rsidRPr="006A62F8">
        <w:rPr>
          <w:rFonts w:ascii="Arial" w:hAnsi="Arial" w:cs="Arial"/>
          <w:b/>
        </w:rPr>
        <w:t>ANÁLISIS DEL RIESGO</w:t>
      </w:r>
    </w:p>
    <w:p w:rsidR="00FD0CC0" w:rsidRPr="006A62F8" w:rsidRDefault="00FD0CC0" w:rsidP="004B58E0">
      <w:pPr>
        <w:pStyle w:val="NormalWeb"/>
        <w:spacing w:before="0" w:beforeAutospacing="0" w:after="0"/>
        <w:ind w:left="567"/>
        <w:jc w:val="both"/>
        <w:rPr>
          <w:rFonts w:ascii="Arial" w:hAnsi="Arial" w:cs="Arial"/>
        </w:rPr>
      </w:pPr>
      <w:r w:rsidRPr="006A62F8">
        <w:rPr>
          <w:rFonts w:ascii="Arial" w:hAnsi="Arial" w:cs="Arial"/>
        </w:rPr>
        <w:t>Este análisis se realiza sobre los riesgos eventuales y el costo en caso que llegue a suceder, depende de las particularidades de cada riesgo, las partes están en capacidad de establecer los mecanismos de mitigación de su impacto y de su cobertura, así como su asignación a los distintos agentes involucrados. Podrían estimar el incumplimiento de entrega en los plazos pactados y aspectos eminentemente técnicos para Para los efectos previstos en el artículo 4° de la Ley 1150 de 2007, se entienden como riesgos involucrados en la contratación todas aquellas circunstancias que de presentarse durante el desarrollo y ejecución del contrato, se involucran en la ejecución del contrato y que dada su previsibilidad deben regularse en el marco de las condiciones inicialmente pactadas en los contratos. El riesgo será previsible en la medida que el mismo sea identificable y cuantif</w:t>
      </w:r>
      <w:r w:rsidR="006A62F8">
        <w:rPr>
          <w:rFonts w:ascii="Arial" w:hAnsi="Arial" w:cs="Arial"/>
        </w:rPr>
        <w:t xml:space="preserve">icable en condiciones normales, </w:t>
      </w:r>
      <w:r w:rsidRPr="006A62F8">
        <w:rPr>
          <w:rFonts w:ascii="Arial" w:hAnsi="Arial" w:cs="Arial"/>
        </w:rPr>
        <w:t>los cuales se constituye garantía única por parte del contratista como amparo al riesgo de cumplimiento y que para todos los efectos se asignan a la parte contratante que tenga la mayor disposición de soportarlos.</w:t>
      </w:r>
    </w:p>
    <w:p w:rsidR="00FD0CC0" w:rsidRDefault="00FD0CC0" w:rsidP="004B58E0">
      <w:pPr>
        <w:pStyle w:val="NormalWeb"/>
        <w:spacing w:before="0" w:beforeAutospacing="0" w:after="0"/>
        <w:ind w:left="567"/>
        <w:jc w:val="both"/>
        <w:rPr>
          <w:rFonts w:ascii="Arial" w:hAnsi="Arial" w:cs="Arial"/>
        </w:rPr>
      </w:pPr>
    </w:p>
    <w:p w:rsidR="006A62F8" w:rsidRPr="006A62F8" w:rsidRDefault="006A62F8" w:rsidP="004B58E0">
      <w:pPr>
        <w:pStyle w:val="NormalWeb"/>
        <w:spacing w:before="0" w:beforeAutospacing="0" w:after="0"/>
        <w:ind w:left="567"/>
        <w:jc w:val="both"/>
        <w:rPr>
          <w:rFonts w:ascii="Arial" w:hAnsi="Arial" w:cs="Arial"/>
        </w:rPr>
      </w:pPr>
    </w:p>
    <w:p w:rsidR="00FD0CC0" w:rsidRPr="006A62F8" w:rsidRDefault="00FD0CC0" w:rsidP="004B58E0">
      <w:pPr>
        <w:tabs>
          <w:tab w:val="left" w:pos="240"/>
          <w:tab w:val="center" w:pos="4459"/>
          <w:tab w:val="left" w:pos="5820"/>
        </w:tabs>
        <w:ind w:left="567"/>
        <w:rPr>
          <w:rFonts w:ascii="Arial" w:hAnsi="Arial" w:cs="Arial"/>
          <w:b/>
        </w:rPr>
      </w:pPr>
      <w:r w:rsidRPr="006A62F8">
        <w:rPr>
          <w:rFonts w:ascii="Arial" w:hAnsi="Arial" w:cs="Arial"/>
          <w:b/>
        </w:rPr>
        <w:t>RIESGOS JURÍDICOS</w:t>
      </w:r>
    </w:p>
    <w:p w:rsidR="00FD0CC0" w:rsidRPr="00F139BC" w:rsidRDefault="00FD0CC0" w:rsidP="004B58E0">
      <w:pPr>
        <w:tabs>
          <w:tab w:val="left" w:pos="240"/>
          <w:tab w:val="center" w:pos="4459"/>
          <w:tab w:val="left" w:pos="5820"/>
        </w:tabs>
        <w:ind w:left="567"/>
        <w:rPr>
          <w:rFonts w:ascii="Arial Narrow" w:hAnsi="Arial Narrow" w:cs="Arial"/>
          <w:b/>
        </w:rPr>
      </w:pPr>
    </w:p>
    <w:tbl>
      <w:tblPr>
        <w:tblpPr w:leftFromText="141" w:rightFromText="141" w:vertAnchor="text" w:horzAnchor="margin" w:tblpY="60"/>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tblPr>
      <w:tblGrid>
        <w:gridCol w:w="1001"/>
        <w:gridCol w:w="1030"/>
        <w:gridCol w:w="1601"/>
        <w:gridCol w:w="1395"/>
        <w:gridCol w:w="1395"/>
        <w:gridCol w:w="1395"/>
        <w:gridCol w:w="1395"/>
      </w:tblGrid>
      <w:tr w:rsidR="00532F13" w:rsidRPr="006847E6" w:rsidTr="00532F13">
        <w:trPr>
          <w:trHeight w:val="560"/>
          <w:tblHeader/>
        </w:trPr>
        <w:tc>
          <w:tcPr>
            <w:tcW w:w="5000" w:type="pct"/>
            <w:gridSpan w:val="7"/>
            <w:shd w:val="clear" w:color="auto" w:fill="7F7F7F"/>
            <w:vAlign w:val="center"/>
          </w:tcPr>
          <w:p w:rsidR="00532F13" w:rsidRPr="006847E6" w:rsidRDefault="00532F13" w:rsidP="004B58E0">
            <w:pPr>
              <w:pStyle w:val="NormalWeb"/>
              <w:spacing w:before="0" w:beforeAutospacing="0" w:after="0"/>
              <w:jc w:val="center"/>
              <w:rPr>
                <w:rFonts w:ascii="Arial Narrow" w:hAnsi="Arial Narrow" w:cs="Arial"/>
                <w:b/>
                <w:bCs/>
              </w:rPr>
            </w:pPr>
            <w:r w:rsidRPr="006847E6">
              <w:rPr>
                <w:rFonts w:ascii="Arial Narrow" w:eastAsia="SimSun" w:hAnsi="Arial Narrow" w:cs="Arial"/>
                <w:b/>
                <w:kern w:val="3"/>
                <w:lang w:eastAsia="zh-CN" w:bidi="hi-IN"/>
              </w:rPr>
              <w:t>RIESGOS JURÍDICOS</w:t>
            </w:r>
          </w:p>
        </w:tc>
      </w:tr>
      <w:tr w:rsidR="00532F13" w:rsidRPr="006847E6" w:rsidTr="00532F13">
        <w:trPr>
          <w:trHeight w:val="560"/>
          <w:tblHeader/>
        </w:trPr>
        <w:tc>
          <w:tcPr>
            <w:tcW w:w="1103" w:type="pct"/>
            <w:gridSpan w:val="2"/>
            <w:shd w:val="clear" w:color="auto" w:fill="7F7F7F"/>
            <w:vAlign w:val="center"/>
            <w:hideMark/>
          </w:tcPr>
          <w:p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Nº</w:t>
            </w:r>
          </w:p>
        </w:tc>
        <w:tc>
          <w:tcPr>
            <w:tcW w:w="1626" w:type="pct"/>
            <w:gridSpan w:val="2"/>
            <w:shd w:val="clear" w:color="auto" w:fill="7F7F7F"/>
            <w:vAlign w:val="center"/>
          </w:tcPr>
          <w:p w:rsidR="00532F13" w:rsidRPr="006847E6" w:rsidRDefault="00532F13" w:rsidP="004B58E0">
            <w:pPr>
              <w:jc w:val="center"/>
              <w:rPr>
                <w:rFonts w:ascii="Arial Narrow" w:hAnsi="Arial Narrow" w:cs="Arial"/>
                <w:b/>
                <w:bCs/>
                <w:sz w:val="14"/>
                <w:szCs w:val="14"/>
              </w:rPr>
            </w:pPr>
            <w:r w:rsidRPr="006847E6">
              <w:rPr>
                <w:rFonts w:ascii="Arial Narrow" w:hAnsi="Arial Narrow" w:cs="Arial"/>
                <w:b/>
                <w:bCs/>
                <w:sz w:val="14"/>
                <w:szCs w:val="14"/>
              </w:rPr>
              <w:t>1</w:t>
            </w:r>
          </w:p>
        </w:tc>
        <w:tc>
          <w:tcPr>
            <w:tcW w:w="757" w:type="pct"/>
            <w:shd w:val="clear" w:color="auto" w:fill="7F7F7F"/>
            <w:vAlign w:val="center"/>
            <w:hideMark/>
          </w:tcPr>
          <w:p w:rsidR="00532F13" w:rsidRPr="006847E6" w:rsidRDefault="00532F13" w:rsidP="004B58E0">
            <w:pPr>
              <w:jc w:val="center"/>
              <w:rPr>
                <w:rFonts w:ascii="Arial Narrow" w:hAnsi="Arial Narrow" w:cs="Arial"/>
                <w:b/>
                <w:bCs/>
                <w:sz w:val="14"/>
                <w:szCs w:val="14"/>
              </w:rPr>
            </w:pPr>
            <w:r w:rsidRPr="006847E6">
              <w:rPr>
                <w:rFonts w:ascii="Arial Narrow" w:hAnsi="Arial Narrow" w:cs="Arial"/>
                <w:b/>
                <w:bCs/>
                <w:sz w:val="14"/>
                <w:szCs w:val="14"/>
              </w:rPr>
              <w:t>2</w:t>
            </w:r>
          </w:p>
        </w:tc>
        <w:tc>
          <w:tcPr>
            <w:tcW w:w="757" w:type="pct"/>
            <w:shd w:val="clear" w:color="auto" w:fill="7F7F7F"/>
            <w:vAlign w:val="center"/>
            <w:hideMark/>
          </w:tcPr>
          <w:p w:rsidR="00532F13" w:rsidRPr="006847E6" w:rsidRDefault="00532F13" w:rsidP="004B58E0">
            <w:pPr>
              <w:jc w:val="center"/>
              <w:rPr>
                <w:rFonts w:ascii="Arial Narrow" w:hAnsi="Arial Narrow" w:cs="Arial"/>
                <w:b/>
                <w:bCs/>
                <w:sz w:val="14"/>
                <w:szCs w:val="14"/>
              </w:rPr>
            </w:pPr>
            <w:r w:rsidRPr="006847E6">
              <w:rPr>
                <w:rFonts w:ascii="Arial Narrow" w:hAnsi="Arial Narrow" w:cs="Arial"/>
                <w:b/>
                <w:bCs/>
                <w:sz w:val="14"/>
                <w:szCs w:val="14"/>
              </w:rPr>
              <w:t>3</w:t>
            </w:r>
          </w:p>
        </w:tc>
        <w:tc>
          <w:tcPr>
            <w:tcW w:w="757" w:type="pct"/>
            <w:shd w:val="clear" w:color="auto" w:fill="7F7F7F"/>
            <w:vAlign w:val="center"/>
            <w:hideMark/>
          </w:tcPr>
          <w:p w:rsidR="00532F13" w:rsidRPr="006847E6" w:rsidRDefault="00532F13" w:rsidP="004B58E0">
            <w:pPr>
              <w:jc w:val="center"/>
              <w:rPr>
                <w:rFonts w:ascii="Arial Narrow" w:hAnsi="Arial Narrow" w:cs="Arial"/>
                <w:b/>
                <w:bCs/>
                <w:sz w:val="14"/>
                <w:szCs w:val="14"/>
              </w:rPr>
            </w:pPr>
            <w:r w:rsidRPr="006847E6">
              <w:rPr>
                <w:rFonts w:ascii="Arial Narrow" w:hAnsi="Arial Narrow" w:cs="Arial"/>
                <w:b/>
                <w:bCs/>
                <w:sz w:val="14"/>
                <w:szCs w:val="14"/>
              </w:rPr>
              <w:t>4</w:t>
            </w:r>
          </w:p>
        </w:tc>
      </w:tr>
      <w:tr w:rsidR="00532F13" w:rsidRPr="006847E6" w:rsidTr="00532F13">
        <w:trPr>
          <w:trHeight w:val="241"/>
        </w:trPr>
        <w:tc>
          <w:tcPr>
            <w:tcW w:w="1103" w:type="pct"/>
            <w:gridSpan w:val="2"/>
            <w:shd w:val="clear" w:color="auto" w:fill="EEECE1"/>
            <w:vAlign w:val="center"/>
            <w:hideMark/>
          </w:tcPr>
          <w:p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CLASE</w:t>
            </w:r>
          </w:p>
        </w:tc>
        <w:tc>
          <w:tcPr>
            <w:tcW w:w="1626" w:type="pct"/>
            <w:gridSpan w:val="2"/>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GENERAL</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GENERAL</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 xml:space="preserve">GENERAL </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GENERAL N/A</w:t>
            </w:r>
          </w:p>
        </w:tc>
      </w:tr>
      <w:tr w:rsidR="00532F13" w:rsidRPr="006847E6" w:rsidTr="00532F13">
        <w:trPr>
          <w:trHeight w:val="444"/>
        </w:trPr>
        <w:tc>
          <w:tcPr>
            <w:tcW w:w="1103" w:type="pct"/>
            <w:gridSpan w:val="2"/>
            <w:shd w:val="clear" w:color="auto" w:fill="EEECE1"/>
            <w:vAlign w:val="center"/>
            <w:hideMark/>
          </w:tcPr>
          <w:p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FUENTE</w:t>
            </w:r>
          </w:p>
        </w:tc>
        <w:tc>
          <w:tcPr>
            <w:tcW w:w="1626" w:type="pct"/>
            <w:gridSpan w:val="2"/>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INTERNO-EXTERNO</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EXTERNO</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EXTERNO</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EXTERNO N/A</w:t>
            </w:r>
          </w:p>
        </w:tc>
      </w:tr>
      <w:tr w:rsidR="00532F13" w:rsidRPr="006847E6" w:rsidTr="00532F13">
        <w:trPr>
          <w:trHeight w:val="303"/>
        </w:trPr>
        <w:tc>
          <w:tcPr>
            <w:tcW w:w="1103" w:type="pct"/>
            <w:gridSpan w:val="2"/>
            <w:shd w:val="clear" w:color="auto" w:fill="EEECE1"/>
            <w:vAlign w:val="center"/>
            <w:hideMark/>
          </w:tcPr>
          <w:p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lastRenderedPageBreak/>
              <w:t>ETAPA</w:t>
            </w:r>
          </w:p>
        </w:tc>
        <w:tc>
          <w:tcPr>
            <w:tcW w:w="1626" w:type="pct"/>
            <w:gridSpan w:val="2"/>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PLANEACION-EJECUCIÓN</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EJECUCIÓN</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EJECUCIÓN</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EJECUCIÓN N/A</w:t>
            </w:r>
          </w:p>
        </w:tc>
      </w:tr>
      <w:tr w:rsidR="00532F13" w:rsidRPr="006847E6" w:rsidTr="00532F13">
        <w:trPr>
          <w:trHeight w:val="543"/>
        </w:trPr>
        <w:tc>
          <w:tcPr>
            <w:tcW w:w="1103" w:type="pct"/>
            <w:gridSpan w:val="2"/>
            <w:shd w:val="clear" w:color="auto" w:fill="EEECE1"/>
            <w:vAlign w:val="center"/>
            <w:hideMark/>
          </w:tcPr>
          <w:p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TIPO</w:t>
            </w:r>
          </w:p>
        </w:tc>
        <w:tc>
          <w:tcPr>
            <w:tcW w:w="1626" w:type="pct"/>
            <w:gridSpan w:val="2"/>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RIEGOS SOCIALES O</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POLITÍCOS</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RIESGOS REGULATORIOS</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RIESGOS DE LA NATURALEZA</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RIESGOS AMBIENTALES N/A</w:t>
            </w:r>
          </w:p>
        </w:tc>
      </w:tr>
      <w:tr w:rsidR="00532F13" w:rsidRPr="006847E6" w:rsidTr="00532F13">
        <w:trPr>
          <w:trHeight w:val="2345"/>
        </w:trPr>
        <w:tc>
          <w:tcPr>
            <w:tcW w:w="1103" w:type="pct"/>
            <w:gridSpan w:val="2"/>
            <w:shd w:val="clear" w:color="auto" w:fill="EEECE1"/>
            <w:vAlign w:val="center"/>
            <w:hideMark/>
          </w:tcPr>
          <w:p w:rsidR="00532F13" w:rsidRPr="006847E6" w:rsidRDefault="00532F13" w:rsidP="004B58E0">
            <w:pPr>
              <w:jc w:val="center"/>
              <w:rPr>
                <w:rFonts w:ascii="Arial Narrow" w:hAnsi="Arial Narrow" w:cs="Arial"/>
                <w:bCs/>
                <w:sz w:val="14"/>
                <w:szCs w:val="14"/>
                <w:highlight w:val="yellow"/>
              </w:rPr>
            </w:pPr>
            <w:r w:rsidRPr="006847E6">
              <w:rPr>
                <w:rFonts w:ascii="Arial Narrow" w:hAnsi="Arial Narrow" w:cs="Arial"/>
                <w:bCs/>
                <w:sz w:val="14"/>
                <w:szCs w:val="14"/>
              </w:rPr>
              <w:t>DESCRIPCIÓN( que puede pasar y como puede ocurrir)</w:t>
            </w:r>
          </w:p>
        </w:tc>
        <w:tc>
          <w:tcPr>
            <w:tcW w:w="869" w:type="pct"/>
            <w:tcBorders>
              <w:right w:val="single" w:sz="4" w:space="0" w:color="auto"/>
            </w:tcBorders>
            <w:shd w:val="clear" w:color="auto" w:fill="auto"/>
            <w:vAlign w:val="center"/>
          </w:tcPr>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CAMBIO DE RÉGIMEN POLÍTICOINESTABILIDAD</w:t>
            </w:r>
          </w:p>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JURÍDICA</w:t>
            </w:r>
          </w:p>
        </w:tc>
        <w:tc>
          <w:tcPr>
            <w:tcW w:w="757" w:type="pct"/>
            <w:tcBorders>
              <w:left w:val="single" w:sz="4" w:space="0" w:color="auto"/>
            </w:tcBorders>
            <w:shd w:val="clear" w:color="auto" w:fill="auto"/>
            <w:vAlign w:val="center"/>
          </w:tcPr>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OCURRENCIA DE</w:t>
            </w:r>
          </w:p>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SITUACIONES DE ORDEN</w:t>
            </w:r>
          </w:p>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PÚBLICO, PAROS O HUELGAS,</w:t>
            </w:r>
          </w:p>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O LOS EFECTOS DERIVADOS</w:t>
            </w:r>
          </w:p>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Y OCASIONADOS POR LOS</w:t>
            </w:r>
          </w:p>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MISMOS</w:t>
            </w:r>
          </w:p>
        </w:tc>
        <w:tc>
          <w:tcPr>
            <w:tcW w:w="757" w:type="pct"/>
            <w:shd w:val="clear" w:color="auto" w:fill="auto"/>
            <w:vAlign w:val="center"/>
          </w:tcPr>
          <w:p w:rsidR="00532F13" w:rsidRPr="006847E6" w:rsidRDefault="00532F13" w:rsidP="004B58E0">
            <w:pPr>
              <w:autoSpaceDE w:val="0"/>
              <w:adjustRightInd w:val="0"/>
              <w:jc w:val="center"/>
              <w:rPr>
                <w:rFonts w:ascii="Arial Narrow" w:hAnsi="Arial Narrow" w:cs="Arial"/>
                <w:sz w:val="14"/>
                <w:szCs w:val="14"/>
              </w:rPr>
            </w:pPr>
            <w:r w:rsidRPr="006847E6">
              <w:rPr>
                <w:rFonts w:ascii="Arial Narrow" w:hAnsi="Arial Narrow" w:cs="Arial"/>
                <w:sz w:val="14"/>
                <w:szCs w:val="14"/>
              </w:rPr>
              <w:t>EFECTOS DESFAVORABLES</w:t>
            </w:r>
          </w:p>
          <w:p w:rsidR="00532F13" w:rsidRPr="006847E6" w:rsidRDefault="00532F13" w:rsidP="004B58E0">
            <w:pPr>
              <w:autoSpaceDE w:val="0"/>
              <w:adjustRightInd w:val="0"/>
              <w:jc w:val="center"/>
              <w:rPr>
                <w:rFonts w:ascii="Arial Narrow" w:hAnsi="Arial Narrow" w:cs="Arial"/>
                <w:sz w:val="14"/>
                <w:szCs w:val="14"/>
              </w:rPr>
            </w:pPr>
            <w:r w:rsidRPr="006847E6">
              <w:rPr>
                <w:rFonts w:ascii="Arial Narrow" w:hAnsi="Arial Narrow" w:cs="Arial"/>
                <w:sz w:val="14"/>
                <w:szCs w:val="14"/>
              </w:rPr>
              <w:t>OCASIONADOS POR NORMAS,</w:t>
            </w:r>
          </w:p>
          <w:p w:rsidR="00532F13" w:rsidRPr="006847E6" w:rsidRDefault="00532F13" w:rsidP="004B58E0">
            <w:pPr>
              <w:autoSpaceDE w:val="0"/>
              <w:adjustRightInd w:val="0"/>
              <w:jc w:val="center"/>
              <w:rPr>
                <w:rFonts w:ascii="Arial Narrow" w:hAnsi="Arial Narrow" w:cs="Arial"/>
                <w:sz w:val="14"/>
                <w:szCs w:val="14"/>
              </w:rPr>
            </w:pPr>
            <w:r w:rsidRPr="006847E6">
              <w:rPr>
                <w:rFonts w:ascii="Arial Narrow" w:hAnsi="Arial Narrow" w:cs="Arial"/>
                <w:sz w:val="14"/>
                <w:szCs w:val="14"/>
              </w:rPr>
              <w:t>DISPOSICIONES O</w:t>
            </w:r>
          </w:p>
          <w:p w:rsidR="00532F13" w:rsidRPr="006847E6" w:rsidRDefault="00532F13" w:rsidP="004B58E0">
            <w:pPr>
              <w:autoSpaceDE w:val="0"/>
              <w:adjustRightInd w:val="0"/>
              <w:jc w:val="center"/>
              <w:rPr>
                <w:rFonts w:ascii="Arial Narrow" w:hAnsi="Arial Narrow" w:cs="Arial"/>
                <w:sz w:val="14"/>
                <w:szCs w:val="14"/>
              </w:rPr>
            </w:pPr>
            <w:r w:rsidRPr="006847E6">
              <w:rPr>
                <w:rFonts w:ascii="Arial Narrow" w:hAnsi="Arial Narrow" w:cs="Arial"/>
                <w:sz w:val="14"/>
                <w:szCs w:val="14"/>
              </w:rPr>
              <w:t>DIRECTRICES QUE ADOPTE</w:t>
            </w:r>
          </w:p>
          <w:p w:rsidR="00532F13" w:rsidRPr="006847E6" w:rsidRDefault="00532F13" w:rsidP="004B58E0">
            <w:pPr>
              <w:autoSpaceDE w:val="0"/>
              <w:adjustRightInd w:val="0"/>
              <w:jc w:val="center"/>
              <w:rPr>
                <w:rFonts w:ascii="Arial Narrow" w:hAnsi="Arial Narrow" w:cs="Arial"/>
                <w:sz w:val="14"/>
                <w:szCs w:val="14"/>
              </w:rPr>
            </w:pPr>
            <w:r w:rsidRPr="006847E6">
              <w:rPr>
                <w:rFonts w:ascii="Arial Narrow" w:hAnsi="Arial Narrow" w:cs="Arial"/>
                <w:sz w:val="14"/>
                <w:szCs w:val="14"/>
              </w:rPr>
              <w:t>LA ADMINISTRACIÓN</w:t>
            </w:r>
          </w:p>
          <w:p w:rsidR="00532F13" w:rsidRPr="006847E6" w:rsidRDefault="00532F13" w:rsidP="004B58E0">
            <w:pPr>
              <w:autoSpaceDE w:val="0"/>
              <w:adjustRightInd w:val="0"/>
              <w:jc w:val="center"/>
              <w:rPr>
                <w:rFonts w:ascii="Arial Narrow" w:hAnsi="Arial Narrow" w:cs="Arial"/>
                <w:sz w:val="14"/>
                <w:szCs w:val="14"/>
              </w:rPr>
            </w:pPr>
            <w:r w:rsidRPr="006847E6">
              <w:rPr>
                <w:rFonts w:ascii="Arial Narrow" w:hAnsi="Arial Narrow" w:cs="Arial"/>
                <w:sz w:val="14"/>
                <w:szCs w:val="14"/>
              </w:rPr>
              <w:t>DURANTE LA EJECUCIÓN DEL</w:t>
            </w:r>
          </w:p>
          <w:p w:rsidR="00532F13" w:rsidRPr="006847E6" w:rsidRDefault="00532F13" w:rsidP="004B58E0">
            <w:pPr>
              <w:autoSpaceDE w:val="0"/>
              <w:adjustRightInd w:val="0"/>
              <w:jc w:val="center"/>
              <w:rPr>
                <w:rFonts w:ascii="Arial Narrow" w:hAnsi="Arial Narrow" w:cs="Arial"/>
                <w:sz w:val="14"/>
                <w:szCs w:val="14"/>
              </w:rPr>
            </w:pPr>
            <w:r w:rsidRPr="006847E6">
              <w:rPr>
                <w:rFonts w:ascii="Arial Narrow" w:hAnsi="Arial Narrow" w:cs="Arial"/>
                <w:sz w:val="14"/>
                <w:szCs w:val="14"/>
              </w:rPr>
              <w:t>CONTRATO Y QUE SEAN</w:t>
            </w:r>
          </w:p>
          <w:p w:rsidR="00532F13" w:rsidRPr="006847E6" w:rsidRDefault="00532F13" w:rsidP="004B58E0">
            <w:pPr>
              <w:autoSpaceDE w:val="0"/>
              <w:adjustRightInd w:val="0"/>
              <w:jc w:val="center"/>
              <w:rPr>
                <w:rFonts w:ascii="Arial Narrow" w:hAnsi="Arial Narrow" w:cs="Arial"/>
                <w:sz w:val="14"/>
                <w:szCs w:val="14"/>
              </w:rPr>
            </w:pPr>
            <w:r w:rsidRPr="006847E6">
              <w:rPr>
                <w:rFonts w:ascii="Arial Narrow" w:hAnsi="Arial Narrow" w:cs="Arial"/>
                <w:sz w:val="14"/>
                <w:szCs w:val="14"/>
              </w:rPr>
              <w:t>APLICABLES AL CONTRATO,</w:t>
            </w:r>
          </w:p>
          <w:p w:rsidR="00532F13" w:rsidRPr="006847E6" w:rsidRDefault="00532F13" w:rsidP="004B58E0">
            <w:pPr>
              <w:autoSpaceDE w:val="0"/>
              <w:adjustRightInd w:val="0"/>
              <w:jc w:val="center"/>
              <w:rPr>
                <w:rFonts w:ascii="Arial Narrow" w:hAnsi="Arial Narrow" w:cs="Arial"/>
                <w:sz w:val="14"/>
                <w:szCs w:val="14"/>
              </w:rPr>
            </w:pPr>
            <w:r w:rsidRPr="006847E6">
              <w:rPr>
                <w:rFonts w:ascii="Arial Narrow" w:hAnsi="Arial Narrow" w:cs="Arial"/>
                <w:sz w:val="14"/>
                <w:szCs w:val="14"/>
              </w:rPr>
              <w:t>CON EXCEPCIÓN DE NORMAS</w:t>
            </w:r>
          </w:p>
          <w:p w:rsidR="00532F13" w:rsidRPr="006847E6" w:rsidRDefault="00532F13" w:rsidP="004B58E0">
            <w:pPr>
              <w:autoSpaceDE w:val="0"/>
              <w:adjustRightInd w:val="0"/>
              <w:jc w:val="center"/>
              <w:rPr>
                <w:rFonts w:ascii="Arial Narrow" w:hAnsi="Arial Narrow" w:cs="Arial"/>
                <w:sz w:val="14"/>
                <w:szCs w:val="14"/>
              </w:rPr>
            </w:pPr>
            <w:r w:rsidRPr="006847E6">
              <w:rPr>
                <w:rFonts w:ascii="Arial Narrow" w:hAnsi="Arial Narrow" w:cs="Arial"/>
                <w:sz w:val="14"/>
                <w:szCs w:val="14"/>
              </w:rPr>
              <w:t>TRIBUTARIAS</w:t>
            </w:r>
          </w:p>
        </w:tc>
        <w:tc>
          <w:tcPr>
            <w:tcW w:w="757" w:type="pct"/>
            <w:shd w:val="clear" w:color="auto" w:fill="auto"/>
            <w:vAlign w:val="center"/>
          </w:tcPr>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RIESGOS DE FUERZA MAYOR</w:t>
            </w:r>
          </w:p>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ASEGURABLES REFERIDOS AL</w:t>
            </w:r>
          </w:p>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IMPACTO ADVERSO SOBRE</w:t>
            </w:r>
          </w:p>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LA EJECUCIÓN Y/O</w:t>
            </w:r>
          </w:p>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OPERACIÓN DEL CONTRATO</w:t>
            </w:r>
          </w:p>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POR CAUSAS DERIVABLES DE</w:t>
            </w:r>
          </w:p>
          <w:p w:rsidR="00532F13" w:rsidRPr="006847E6" w:rsidRDefault="00532F13" w:rsidP="004B58E0">
            <w:pPr>
              <w:jc w:val="center"/>
              <w:rPr>
                <w:rFonts w:ascii="Arial Narrow" w:hAnsi="Arial Narrow" w:cs="Arial"/>
                <w:b/>
                <w:sz w:val="14"/>
                <w:szCs w:val="14"/>
              </w:rPr>
            </w:pPr>
            <w:r w:rsidRPr="006847E6">
              <w:rPr>
                <w:rFonts w:ascii="Arial Narrow" w:hAnsi="Arial Narrow" w:cs="Arial"/>
                <w:sz w:val="14"/>
                <w:szCs w:val="14"/>
              </w:rPr>
              <w:t>DESASTRES NATURALE</w:t>
            </w:r>
          </w:p>
        </w:tc>
        <w:tc>
          <w:tcPr>
            <w:tcW w:w="757" w:type="pct"/>
            <w:shd w:val="clear" w:color="auto" w:fill="auto"/>
            <w:vAlign w:val="center"/>
          </w:tcPr>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SE APLICARA DE ACUERDO AL</w:t>
            </w:r>
          </w:p>
          <w:p w:rsidR="00532F13" w:rsidRPr="006847E6" w:rsidRDefault="00532F13" w:rsidP="004B58E0">
            <w:pPr>
              <w:jc w:val="center"/>
              <w:rPr>
                <w:rFonts w:ascii="Arial Narrow" w:hAnsi="Arial Narrow" w:cs="Arial"/>
                <w:b/>
                <w:sz w:val="14"/>
                <w:szCs w:val="14"/>
              </w:rPr>
            </w:pPr>
            <w:r w:rsidRPr="006847E6">
              <w:rPr>
                <w:rFonts w:ascii="Arial Narrow" w:hAnsi="Arial Narrow" w:cs="Arial"/>
                <w:sz w:val="14"/>
                <w:szCs w:val="14"/>
              </w:rPr>
              <w:t>OBJETO CONTRACTUAL N/A</w:t>
            </w:r>
          </w:p>
        </w:tc>
      </w:tr>
      <w:tr w:rsidR="00532F13" w:rsidRPr="006847E6" w:rsidTr="00532F13">
        <w:trPr>
          <w:trHeight w:val="652"/>
        </w:trPr>
        <w:tc>
          <w:tcPr>
            <w:tcW w:w="1103" w:type="pct"/>
            <w:gridSpan w:val="2"/>
            <w:shd w:val="clear" w:color="auto" w:fill="EEECE1"/>
            <w:vAlign w:val="center"/>
            <w:hideMark/>
          </w:tcPr>
          <w:p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CONSECUENCIA DE LA OCURRENCIA DEL EVENTO</w:t>
            </w:r>
          </w:p>
        </w:tc>
        <w:tc>
          <w:tcPr>
            <w:tcW w:w="869" w:type="pct"/>
            <w:tcBorders>
              <w:right w:val="single" w:sz="4" w:space="0" w:color="auto"/>
            </w:tcBorders>
            <w:shd w:val="clear" w:color="auto" w:fill="auto"/>
            <w:vAlign w:val="center"/>
          </w:tcPr>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NUEVAS OBLIGACIONES PARA LAS PARTES</w:t>
            </w:r>
          </w:p>
        </w:tc>
        <w:tc>
          <w:tcPr>
            <w:tcW w:w="757" w:type="pct"/>
            <w:tcBorders>
              <w:left w:val="single" w:sz="4" w:space="0" w:color="auto"/>
            </w:tcBorders>
            <w:shd w:val="clear" w:color="auto" w:fill="auto"/>
            <w:vAlign w:val="center"/>
          </w:tcPr>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PARÁLISIS O PRORROGA EN</w:t>
            </w:r>
          </w:p>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LA EJECUCIÓN DEL</w:t>
            </w:r>
          </w:p>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CONTRATO</w:t>
            </w:r>
          </w:p>
        </w:tc>
        <w:tc>
          <w:tcPr>
            <w:tcW w:w="757" w:type="pct"/>
            <w:shd w:val="clear" w:color="auto" w:fill="auto"/>
            <w:vAlign w:val="center"/>
          </w:tcPr>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NUEVAS OBLIGACIONES PARA</w:t>
            </w:r>
          </w:p>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LAS PARTES</w:t>
            </w:r>
          </w:p>
        </w:tc>
        <w:tc>
          <w:tcPr>
            <w:tcW w:w="757" w:type="pct"/>
            <w:shd w:val="clear" w:color="auto" w:fill="auto"/>
            <w:vAlign w:val="center"/>
          </w:tcPr>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INCUMPLIMIENTO O</w:t>
            </w:r>
          </w:p>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PARÁLISIS DEL CONTRATO</w:t>
            </w:r>
          </w:p>
        </w:tc>
        <w:tc>
          <w:tcPr>
            <w:tcW w:w="757" w:type="pct"/>
            <w:shd w:val="clear" w:color="auto" w:fill="auto"/>
            <w:vAlign w:val="center"/>
          </w:tcPr>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INCUMPLIMIENTO DE LA</w:t>
            </w:r>
          </w:p>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NORMATIVIDAD AMBIENTAL</w:t>
            </w:r>
          </w:p>
          <w:p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N/A</w:t>
            </w:r>
          </w:p>
        </w:tc>
      </w:tr>
      <w:tr w:rsidR="00532F13" w:rsidRPr="006847E6" w:rsidTr="00532F13">
        <w:trPr>
          <w:trHeight w:val="352"/>
        </w:trPr>
        <w:tc>
          <w:tcPr>
            <w:tcW w:w="1103" w:type="pct"/>
            <w:gridSpan w:val="2"/>
            <w:shd w:val="clear" w:color="auto" w:fill="EEECE1"/>
            <w:vAlign w:val="center"/>
          </w:tcPr>
          <w:p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PROBABILIDAD</w:t>
            </w:r>
          </w:p>
        </w:tc>
        <w:tc>
          <w:tcPr>
            <w:tcW w:w="869" w:type="pct"/>
            <w:tcBorders>
              <w:righ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1</w:t>
            </w:r>
          </w:p>
        </w:tc>
        <w:tc>
          <w:tcPr>
            <w:tcW w:w="757" w:type="pct"/>
            <w:tcBorders>
              <w:lef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3</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1</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3</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2</w:t>
            </w:r>
          </w:p>
        </w:tc>
      </w:tr>
      <w:tr w:rsidR="00532F13" w:rsidRPr="006847E6" w:rsidTr="00532F13">
        <w:trPr>
          <w:trHeight w:val="352"/>
        </w:trPr>
        <w:tc>
          <w:tcPr>
            <w:tcW w:w="1103" w:type="pct"/>
            <w:gridSpan w:val="2"/>
            <w:shd w:val="clear" w:color="auto" w:fill="EEECE1"/>
            <w:vAlign w:val="center"/>
            <w:hideMark/>
          </w:tcPr>
          <w:p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IMPACTO</w:t>
            </w:r>
          </w:p>
        </w:tc>
        <w:tc>
          <w:tcPr>
            <w:tcW w:w="869" w:type="pct"/>
            <w:tcBorders>
              <w:righ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1</w:t>
            </w:r>
          </w:p>
        </w:tc>
        <w:tc>
          <w:tcPr>
            <w:tcW w:w="757" w:type="pct"/>
            <w:tcBorders>
              <w:lef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4</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3</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3</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2</w:t>
            </w:r>
          </w:p>
        </w:tc>
      </w:tr>
      <w:tr w:rsidR="00532F13" w:rsidRPr="006847E6" w:rsidTr="00532F13">
        <w:trPr>
          <w:trHeight w:val="444"/>
        </w:trPr>
        <w:tc>
          <w:tcPr>
            <w:tcW w:w="1103" w:type="pct"/>
            <w:gridSpan w:val="2"/>
            <w:shd w:val="clear" w:color="auto" w:fill="EEECE1"/>
            <w:vAlign w:val="center"/>
            <w:hideMark/>
          </w:tcPr>
          <w:p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VALORACIÓN DEL RIESGO</w:t>
            </w:r>
          </w:p>
        </w:tc>
        <w:tc>
          <w:tcPr>
            <w:tcW w:w="869" w:type="pct"/>
            <w:tcBorders>
              <w:righ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2</w:t>
            </w:r>
          </w:p>
        </w:tc>
        <w:tc>
          <w:tcPr>
            <w:tcW w:w="757" w:type="pct"/>
            <w:tcBorders>
              <w:lef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7</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4</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6</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4</w:t>
            </w:r>
          </w:p>
        </w:tc>
      </w:tr>
      <w:tr w:rsidR="00532F13" w:rsidRPr="006847E6" w:rsidTr="00532F13">
        <w:trPr>
          <w:trHeight w:val="444"/>
        </w:trPr>
        <w:tc>
          <w:tcPr>
            <w:tcW w:w="1103" w:type="pct"/>
            <w:gridSpan w:val="2"/>
            <w:shd w:val="clear" w:color="auto" w:fill="EEECE1"/>
            <w:vAlign w:val="center"/>
            <w:hideMark/>
          </w:tcPr>
          <w:p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CATEGORÍA</w:t>
            </w:r>
          </w:p>
        </w:tc>
        <w:tc>
          <w:tcPr>
            <w:tcW w:w="869" w:type="pct"/>
            <w:tcBorders>
              <w:righ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 BAJO</w:t>
            </w:r>
          </w:p>
        </w:tc>
        <w:tc>
          <w:tcPr>
            <w:tcW w:w="757" w:type="pct"/>
            <w:tcBorders>
              <w:lef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 ALTO</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 BAJO</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 ALTO</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 BAJO</w:t>
            </w:r>
          </w:p>
        </w:tc>
      </w:tr>
      <w:tr w:rsidR="00532F13" w:rsidRPr="006847E6" w:rsidTr="00532F13">
        <w:trPr>
          <w:trHeight w:val="444"/>
        </w:trPr>
        <w:tc>
          <w:tcPr>
            <w:tcW w:w="1103" w:type="pct"/>
            <w:gridSpan w:val="2"/>
            <w:shd w:val="clear" w:color="auto" w:fill="EEECE1"/>
            <w:vAlign w:val="center"/>
            <w:hideMark/>
          </w:tcPr>
          <w:p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¿A QUIEN SE LE ASIGNA?</w:t>
            </w:r>
          </w:p>
        </w:tc>
        <w:tc>
          <w:tcPr>
            <w:tcW w:w="869" w:type="pct"/>
            <w:tcBorders>
              <w:righ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LA ENTIDAD</w:t>
            </w:r>
          </w:p>
        </w:tc>
        <w:tc>
          <w:tcPr>
            <w:tcW w:w="757" w:type="pct"/>
            <w:tcBorders>
              <w:lef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CONTRATISTA</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LA ENTIDAD</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CONTRATISTA</w:t>
            </w:r>
          </w:p>
        </w:tc>
        <w:tc>
          <w:tcPr>
            <w:tcW w:w="757" w:type="pct"/>
            <w:shd w:val="clear" w:color="auto" w:fill="auto"/>
            <w:vAlign w:val="center"/>
          </w:tcPr>
          <w:p w:rsidR="00532F13" w:rsidRPr="006847E6" w:rsidRDefault="00532F13" w:rsidP="004B58E0">
            <w:pPr>
              <w:jc w:val="center"/>
              <w:rPr>
                <w:rFonts w:ascii="Arial Narrow" w:hAnsi="Arial Narrow" w:cs="Arial"/>
                <w:sz w:val="14"/>
                <w:szCs w:val="14"/>
              </w:rPr>
            </w:pPr>
            <w:r w:rsidRPr="006847E6">
              <w:rPr>
                <w:rFonts w:ascii="Arial Narrow" w:hAnsi="Arial Narrow" w:cs="Arial"/>
                <w:b/>
                <w:sz w:val="14"/>
                <w:szCs w:val="14"/>
              </w:rPr>
              <w:t>CONTRATISTA</w:t>
            </w:r>
          </w:p>
        </w:tc>
      </w:tr>
      <w:tr w:rsidR="00532F13" w:rsidRPr="006847E6" w:rsidTr="00532F13">
        <w:trPr>
          <w:trHeight w:val="1290"/>
        </w:trPr>
        <w:tc>
          <w:tcPr>
            <w:tcW w:w="1103" w:type="pct"/>
            <w:gridSpan w:val="2"/>
            <w:shd w:val="clear" w:color="auto" w:fill="EEECE1"/>
            <w:vAlign w:val="center"/>
            <w:hideMark/>
          </w:tcPr>
          <w:p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TRATAMIENTO  / CONTROLES A SER  IMPLEMENTADOS</w:t>
            </w:r>
          </w:p>
        </w:tc>
        <w:tc>
          <w:tcPr>
            <w:tcW w:w="869" w:type="pct"/>
            <w:tcBorders>
              <w:righ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LA ENTIDAD DEBE MANTENERSE ACTUALIZADA</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EN LOS CAMBIOS NORMATIVO</w:t>
            </w:r>
          </w:p>
        </w:tc>
        <w:tc>
          <w:tcPr>
            <w:tcW w:w="757" w:type="pct"/>
            <w:tcBorders>
              <w:lef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EL CONTRATISTA DEBERA</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ESTAR INFORMADO DE LA</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SITUACION DE ORDEN</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PUBLICO QUE PUEDAN</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AFECTAR EL CUMPLIMIENTO</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DEL CONTRATO</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LA ENTIDAD DEBE</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MANTENERSE ACTUALIZADA</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EN LOS CAMBIOS</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NORMATIVOS</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SEGUIMIENTO EN LA</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EJECUCION- CONTROL POR</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PARTE DEL SUPERVISOR Y</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CONTRATISTA- DEBIDO</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PROCESO</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EN LA PLANEACION</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EXIGENCIAS DE LICENCIAS</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AMBIENTALES N/A</w:t>
            </w:r>
          </w:p>
        </w:tc>
      </w:tr>
      <w:tr w:rsidR="00532F13" w:rsidRPr="006847E6" w:rsidTr="00532F13">
        <w:trPr>
          <w:trHeight w:val="212"/>
        </w:trPr>
        <w:tc>
          <w:tcPr>
            <w:tcW w:w="544" w:type="pct"/>
            <w:vMerge w:val="restart"/>
            <w:shd w:val="clear" w:color="auto" w:fill="EEECE1"/>
            <w:vAlign w:val="center"/>
            <w:hideMark/>
          </w:tcPr>
          <w:p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IMPACTO DESPUÉS DEL TRATAMIENTO</w:t>
            </w:r>
          </w:p>
        </w:tc>
        <w:tc>
          <w:tcPr>
            <w:tcW w:w="559" w:type="pct"/>
            <w:shd w:val="clear" w:color="auto" w:fill="EEECE1"/>
            <w:vAlign w:val="center"/>
            <w:hideMark/>
          </w:tcPr>
          <w:p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PROBABILIDAD</w:t>
            </w:r>
          </w:p>
        </w:tc>
        <w:tc>
          <w:tcPr>
            <w:tcW w:w="869" w:type="pct"/>
            <w:tcBorders>
              <w:righ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1</w:t>
            </w:r>
          </w:p>
        </w:tc>
        <w:tc>
          <w:tcPr>
            <w:tcW w:w="757" w:type="pct"/>
            <w:tcBorders>
              <w:lef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3</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1</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4</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1</w:t>
            </w:r>
          </w:p>
        </w:tc>
      </w:tr>
      <w:tr w:rsidR="00532F13" w:rsidRPr="006847E6" w:rsidTr="00532F13">
        <w:trPr>
          <w:trHeight w:val="366"/>
        </w:trPr>
        <w:tc>
          <w:tcPr>
            <w:tcW w:w="544" w:type="pct"/>
            <w:vMerge/>
            <w:shd w:val="clear" w:color="auto" w:fill="EEECE1"/>
            <w:vAlign w:val="center"/>
            <w:hideMark/>
          </w:tcPr>
          <w:p w:rsidR="00532F13" w:rsidRPr="006847E6" w:rsidRDefault="00532F13" w:rsidP="004B58E0">
            <w:pPr>
              <w:jc w:val="center"/>
              <w:rPr>
                <w:rFonts w:ascii="Arial Narrow" w:hAnsi="Arial Narrow" w:cs="Arial"/>
                <w:bCs/>
                <w:sz w:val="14"/>
                <w:szCs w:val="14"/>
              </w:rPr>
            </w:pPr>
          </w:p>
        </w:tc>
        <w:tc>
          <w:tcPr>
            <w:tcW w:w="559" w:type="pct"/>
            <w:shd w:val="clear" w:color="auto" w:fill="EEECE1"/>
            <w:vAlign w:val="center"/>
            <w:hideMark/>
          </w:tcPr>
          <w:p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IMPACTO</w:t>
            </w:r>
          </w:p>
        </w:tc>
        <w:tc>
          <w:tcPr>
            <w:tcW w:w="869" w:type="pct"/>
            <w:tcBorders>
              <w:righ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1</w:t>
            </w:r>
          </w:p>
        </w:tc>
        <w:tc>
          <w:tcPr>
            <w:tcW w:w="757" w:type="pct"/>
            <w:tcBorders>
              <w:lef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4</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1</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2</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1</w:t>
            </w:r>
          </w:p>
        </w:tc>
      </w:tr>
      <w:tr w:rsidR="00532F13" w:rsidRPr="006847E6" w:rsidTr="00532F13">
        <w:trPr>
          <w:trHeight w:val="381"/>
        </w:trPr>
        <w:tc>
          <w:tcPr>
            <w:tcW w:w="544" w:type="pct"/>
            <w:vMerge/>
            <w:shd w:val="clear" w:color="auto" w:fill="EEECE1"/>
            <w:vAlign w:val="center"/>
            <w:hideMark/>
          </w:tcPr>
          <w:p w:rsidR="00532F13" w:rsidRPr="006847E6" w:rsidRDefault="00532F13" w:rsidP="004B58E0">
            <w:pPr>
              <w:jc w:val="center"/>
              <w:rPr>
                <w:rFonts w:ascii="Arial Narrow" w:hAnsi="Arial Narrow" w:cs="Arial"/>
                <w:bCs/>
                <w:sz w:val="14"/>
                <w:szCs w:val="14"/>
              </w:rPr>
            </w:pPr>
          </w:p>
        </w:tc>
        <w:tc>
          <w:tcPr>
            <w:tcW w:w="559" w:type="pct"/>
            <w:shd w:val="clear" w:color="auto" w:fill="EEECE1"/>
            <w:vAlign w:val="center"/>
            <w:hideMark/>
          </w:tcPr>
          <w:p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VALORACIÓN DEL RIESGO</w:t>
            </w:r>
          </w:p>
        </w:tc>
        <w:tc>
          <w:tcPr>
            <w:tcW w:w="869" w:type="pct"/>
            <w:tcBorders>
              <w:righ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2</w:t>
            </w:r>
          </w:p>
        </w:tc>
        <w:tc>
          <w:tcPr>
            <w:tcW w:w="757" w:type="pct"/>
            <w:tcBorders>
              <w:lef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7</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1</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4</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2</w:t>
            </w:r>
          </w:p>
        </w:tc>
      </w:tr>
      <w:tr w:rsidR="00532F13" w:rsidRPr="006847E6" w:rsidTr="00532F13">
        <w:trPr>
          <w:trHeight w:val="361"/>
        </w:trPr>
        <w:tc>
          <w:tcPr>
            <w:tcW w:w="544" w:type="pct"/>
            <w:vMerge/>
            <w:shd w:val="clear" w:color="auto" w:fill="EEECE1"/>
            <w:vAlign w:val="center"/>
            <w:hideMark/>
          </w:tcPr>
          <w:p w:rsidR="00532F13" w:rsidRPr="006847E6" w:rsidRDefault="00532F13" w:rsidP="004B58E0">
            <w:pPr>
              <w:jc w:val="center"/>
              <w:rPr>
                <w:rFonts w:ascii="Arial Narrow" w:hAnsi="Arial Narrow" w:cs="Arial"/>
                <w:bCs/>
                <w:sz w:val="14"/>
                <w:szCs w:val="14"/>
              </w:rPr>
            </w:pPr>
          </w:p>
        </w:tc>
        <w:tc>
          <w:tcPr>
            <w:tcW w:w="559" w:type="pct"/>
            <w:shd w:val="clear" w:color="auto" w:fill="EEECE1"/>
            <w:vAlign w:val="center"/>
            <w:hideMark/>
          </w:tcPr>
          <w:p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CATEGORÍA</w:t>
            </w:r>
          </w:p>
        </w:tc>
        <w:tc>
          <w:tcPr>
            <w:tcW w:w="869" w:type="pct"/>
            <w:tcBorders>
              <w:righ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 BAJO</w:t>
            </w:r>
          </w:p>
        </w:tc>
        <w:tc>
          <w:tcPr>
            <w:tcW w:w="757" w:type="pct"/>
            <w:tcBorders>
              <w:lef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 ALTO</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 BAJO</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 BAJO</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 BAJO</w:t>
            </w:r>
          </w:p>
        </w:tc>
      </w:tr>
      <w:tr w:rsidR="00532F13" w:rsidRPr="006847E6" w:rsidTr="00532F13">
        <w:trPr>
          <w:trHeight w:val="444"/>
        </w:trPr>
        <w:tc>
          <w:tcPr>
            <w:tcW w:w="1103" w:type="pct"/>
            <w:gridSpan w:val="2"/>
            <w:shd w:val="clear" w:color="auto" w:fill="EEECE1"/>
            <w:vAlign w:val="center"/>
            <w:hideMark/>
          </w:tcPr>
          <w:p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AFECTA LA EJECUCIÓN DEL CONTRATO?</w:t>
            </w:r>
          </w:p>
        </w:tc>
        <w:tc>
          <w:tcPr>
            <w:tcW w:w="869" w:type="pct"/>
            <w:tcBorders>
              <w:righ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SI</w:t>
            </w:r>
          </w:p>
        </w:tc>
        <w:tc>
          <w:tcPr>
            <w:tcW w:w="757" w:type="pct"/>
            <w:tcBorders>
              <w:lef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SI</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SI</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SI</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SI</w:t>
            </w:r>
          </w:p>
        </w:tc>
      </w:tr>
      <w:tr w:rsidR="00532F13" w:rsidRPr="006847E6" w:rsidTr="00532F13">
        <w:trPr>
          <w:trHeight w:val="655"/>
        </w:trPr>
        <w:tc>
          <w:tcPr>
            <w:tcW w:w="1103" w:type="pct"/>
            <w:gridSpan w:val="2"/>
            <w:shd w:val="clear" w:color="auto" w:fill="EEECE1"/>
            <w:vAlign w:val="center"/>
            <w:hideMark/>
          </w:tcPr>
          <w:p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PERSONA RESPONSABLE POR IMPLEMENTAR EL TRATAMIENTO</w:t>
            </w:r>
          </w:p>
        </w:tc>
        <w:tc>
          <w:tcPr>
            <w:tcW w:w="869" w:type="pct"/>
            <w:tcBorders>
              <w:righ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COMITES ESTRUCTURADORES Y GERENTE DE</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PROYECTO</w:t>
            </w:r>
          </w:p>
        </w:tc>
        <w:tc>
          <w:tcPr>
            <w:tcW w:w="757" w:type="pct"/>
            <w:tcBorders>
              <w:lef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COMITES ESTRUCTURADORES Y GERENTE DE</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PROYECTO</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COMITES ESTRUCTURADORES Y GERENTE DE</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PROYECTO</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COMITES ESTRUCTURADORES Y GERENTE DE</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PROYECTO</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COMITES ESTRUCTURADORES Y GERENTE DE</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PROYECTO</w:t>
            </w:r>
          </w:p>
        </w:tc>
      </w:tr>
      <w:tr w:rsidR="00532F13" w:rsidRPr="006847E6" w:rsidTr="00532F13">
        <w:trPr>
          <w:trHeight w:val="560"/>
        </w:trPr>
        <w:tc>
          <w:tcPr>
            <w:tcW w:w="1103" w:type="pct"/>
            <w:gridSpan w:val="2"/>
            <w:shd w:val="clear" w:color="auto" w:fill="EEECE1"/>
            <w:vAlign w:val="center"/>
            <w:hideMark/>
          </w:tcPr>
          <w:p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FECHA ESTIMADA EN QUE SE INICIE EL TRATAMIENTO</w:t>
            </w:r>
          </w:p>
        </w:tc>
        <w:tc>
          <w:tcPr>
            <w:tcW w:w="869" w:type="pct"/>
            <w:tcBorders>
              <w:righ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PLANEACION</w:t>
            </w:r>
          </w:p>
        </w:tc>
        <w:tc>
          <w:tcPr>
            <w:tcW w:w="757" w:type="pct"/>
            <w:tcBorders>
              <w:lef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PLANEACION</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PLANEACION- EJECUCION</w:t>
            </w:r>
          </w:p>
        </w:tc>
        <w:tc>
          <w:tcPr>
            <w:tcW w:w="757" w:type="pct"/>
            <w:shd w:val="clear" w:color="auto" w:fill="auto"/>
            <w:vAlign w:val="center"/>
          </w:tcPr>
          <w:p w:rsidR="00532F13" w:rsidRPr="006847E6" w:rsidRDefault="00532F13" w:rsidP="004B58E0">
            <w:pPr>
              <w:rPr>
                <w:rFonts w:ascii="Arial Narrow" w:hAnsi="Arial Narrow" w:cs="Arial"/>
                <w:b/>
                <w:sz w:val="14"/>
                <w:szCs w:val="14"/>
              </w:rPr>
            </w:pPr>
            <w:r w:rsidRPr="006847E6">
              <w:rPr>
                <w:rFonts w:ascii="Arial Narrow" w:hAnsi="Arial Narrow" w:cs="Arial"/>
                <w:b/>
                <w:sz w:val="14"/>
                <w:szCs w:val="14"/>
              </w:rPr>
              <w:t>EJECUCION DEL CONTRATO</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PLANEACION</w:t>
            </w:r>
          </w:p>
        </w:tc>
      </w:tr>
      <w:tr w:rsidR="00532F13" w:rsidRPr="006847E6" w:rsidTr="00532F13">
        <w:trPr>
          <w:trHeight w:val="973"/>
        </w:trPr>
        <w:tc>
          <w:tcPr>
            <w:tcW w:w="1103" w:type="pct"/>
            <w:gridSpan w:val="2"/>
            <w:shd w:val="clear" w:color="auto" w:fill="EEECE1"/>
            <w:vAlign w:val="center"/>
            <w:hideMark/>
          </w:tcPr>
          <w:p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lastRenderedPageBreak/>
              <w:t>FECHA ESTIMADA EN QUE SE COMPLETA EL TRATAMIENTO</w:t>
            </w:r>
          </w:p>
        </w:tc>
        <w:tc>
          <w:tcPr>
            <w:tcW w:w="869" w:type="pct"/>
            <w:tcBorders>
              <w:righ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CON EL CIERRE DEL PROCESO</w:t>
            </w:r>
          </w:p>
        </w:tc>
        <w:tc>
          <w:tcPr>
            <w:tcW w:w="757" w:type="pct"/>
            <w:tcBorders>
              <w:lef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CON LA SUSCRIPCIÓN DEL</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ACTA DE RECIBO DE</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SATISFACCIÓN</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CON LA SUSCRIPCIÓN DEL</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ACTA DE RECIBO DE</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SATISFACCIÓN</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CON EL ACTA DE ENTREGA A</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SATISFACCIÓN O EL ACTA DE</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LIQUIDACIÓN</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CON EL ACTA DE ENTREGA A</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SATISFACCIÓN O EL ACTA DE</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LIQUIDACIÓN</w:t>
            </w:r>
          </w:p>
        </w:tc>
      </w:tr>
      <w:tr w:rsidR="00532F13" w:rsidRPr="006847E6" w:rsidTr="00532F13">
        <w:trPr>
          <w:trHeight w:val="1900"/>
        </w:trPr>
        <w:tc>
          <w:tcPr>
            <w:tcW w:w="544" w:type="pct"/>
            <w:vMerge w:val="restart"/>
            <w:shd w:val="clear" w:color="auto" w:fill="EEECE1"/>
            <w:vAlign w:val="center"/>
            <w:hideMark/>
          </w:tcPr>
          <w:p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MONITOREO Y REVISIÓN</w:t>
            </w:r>
          </w:p>
        </w:tc>
        <w:tc>
          <w:tcPr>
            <w:tcW w:w="559" w:type="pct"/>
            <w:shd w:val="clear" w:color="auto" w:fill="EEECE1"/>
            <w:vAlign w:val="center"/>
            <w:hideMark/>
          </w:tcPr>
          <w:p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COMO SE REALIZA EL MONITOREO?</w:t>
            </w:r>
          </w:p>
        </w:tc>
        <w:tc>
          <w:tcPr>
            <w:tcW w:w="869" w:type="pct"/>
            <w:tcBorders>
              <w:righ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MANTENER ACTUALIZADA LA NORMATIVIDAD</w:t>
            </w:r>
          </w:p>
        </w:tc>
        <w:tc>
          <w:tcPr>
            <w:tcW w:w="757" w:type="pct"/>
            <w:tcBorders>
              <w:lef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MANTENER ACTUALIZADA LA NORMATIVIDAD</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CON LA EXPEDICIÓN POR</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PARTE DEL SUPERVISOR DEL</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CONTRATO DE LOS</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INFORMES DE SUPERVISIÓN</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Y VERIFICANDO</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CRONOGRAMA DE EJECUCIÓN</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CON LA EXPEDICIÓN POR</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PARTE DEL SUPERVISOR DEL</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CONTRATO DE LOS</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INFORMES DE SUPERVISIÓN</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Y VERIFICANDO</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CRONOGRAMA DE EJECUCIÓN</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MANTENER ACTUALIZADA LA</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NORMATIVIDAD</w:t>
            </w:r>
          </w:p>
        </w:tc>
      </w:tr>
      <w:tr w:rsidR="00532F13" w:rsidRPr="006847E6" w:rsidTr="00532F13">
        <w:trPr>
          <w:trHeight w:val="655"/>
        </w:trPr>
        <w:tc>
          <w:tcPr>
            <w:tcW w:w="544" w:type="pct"/>
            <w:vMerge/>
            <w:vAlign w:val="center"/>
            <w:hideMark/>
          </w:tcPr>
          <w:p w:rsidR="00532F13" w:rsidRPr="006847E6" w:rsidRDefault="00532F13" w:rsidP="004B58E0">
            <w:pPr>
              <w:jc w:val="center"/>
              <w:rPr>
                <w:rFonts w:ascii="Arial Narrow" w:hAnsi="Arial Narrow" w:cs="Arial"/>
                <w:bCs/>
                <w:sz w:val="14"/>
                <w:szCs w:val="14"/>
              </w:rPr>
            </w:pPr>
          </w:p>
        </w:tc>
        <w:tc>
          <w:tcPr>
            <w:tcW w:w="559" w:type="pct"/>
            <w:shd w:val="clear" w:color="auto" w:fill="EEECE1"/>
            <w:vAlign w:val="center"/>
            <w:hideMark/>
          </w:tcPr>
          <w:p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PERIODICIDAD  ¿CUANDO?</w:t>
            </w:r>
          </w:p>
        </w:tc>
        <w:tc>
          <w:tcPr>
            <w:tcW w:w="869" w:type="pct"/>
            <w:tcBorders>
              <w:righ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MENSUAL</w:t>
            </w:r>
          </w:p>
        </w:tc>
        <w:tc>
          <w:tcPr>
            <w:tcW w:w="757" w:type="pct"/>
            <w:tcBorders>
              <w:left w:val="single" w:sz="4" w:space="0" w:color="auto"/>
            </w:tcBorders>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MENSUAL</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MENSUALES / COMO</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INDIQUE CRONOGRAMA</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MENSUALES / COMO</w:t>
            </w:r>
          </w:p>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INDIQUE CRONOGRAMA</w:t>
            </w:r>
          </w:p>
        </w:tc>
        <w:tc>
          <w:tcPr>
            <w:tcW w:w="757" w:type="pct"/>
            <w:shd w:val="clear" w:color="auto" w:fill="auto"/>
            <w:vAlign w:val="center"/>
          </w:tcPr>
          <w:p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MENSUAL</w:t>
            </w:r>
          </w:p>
        </w:tc>
      </w:tr>
    </w:tbl>
    <w:p w:rsidR="00FD0CC0" w:rsidRPr="00F139BC" w:rsidRDefault="00FD0CC0" w:rsidP="004B58E0">
      <w:pPr>
        <w:tabs>
          <w:tab w:val="left" w:pos="240"/>
          <w:tab w:val="center" w:pos="4459"/>
          <w:tab w:val="left" w:pos="5820"/>
        </w:tabs>
        <w:ind w:left="567"/>
        <w:rPr>
          <w:rFonts w:ascii="Arial Narrow" w:hAnsi="Arial Narrow" w:cs="Arial"/>
          <w:b/>
        </w:rPr>
      </w:pPr>
    </w:p>
    <w:p w:rsidR="006A62F8" w:rsidRDefault="006A62F8" w:rsidP="004B58E0">
      <w:pPr>
        <w:tabs>
          <w:tab w:val="left" w:pos="240"/>
          <w:tab w:val="center" w:pos="4459"/>
          <w:tab w:val="left" w:pos="5820"/>
        </w:tabs>
        <w:ind w:left="567"/>
        <w:rPr>
          <w:rFonts w:ascii="Arial Narrow" w:hAnsi="Arial Narrow" w:cs="Arial"/>
          <w:b/>
        </w:rPr>
      </w:pPr>
    </w:p>
    <w:p w:rsidR="00FD0CC0" w:rsidRPr="00F139BC" w:rsidRDefault="00FD0CC0" w:rsidP="004B58E0">
      <w:pPr>
        <w:tabs>
          <w:tab w:val="left" w:pos="240"/>
          <w:tab w:val="center" w:pos="4459"/>
          <w:tab w:val="left" w:pos="5820"/>
        </w:tabs>
        <w:ind w:left="567"/>
        <w:rPr>
          <w:rFonts w:ascii="Arial Narrow" w:hAnsi="Arial Narrow" w:cs="Arial"/>
          <w:b/>
        </w:rPr>
      </w:pPr>
      <w:r w:rsidRPr="00F139BC">
        <w:rPr>
          <w:rFonts w:ascii="Arial Narrow" w:hAnsi="Arial Narrow" w:cs="Arial"/>
          <w:b/>
        </w:rPr>
        <w:t>RIESGOS FINANCIEROS</w:t>
      </w:r>
    </w:p>
    <w:p w:rsidR="00FD0CC0" w:rsidRPr="00F139BC" w:rsidRDefault="00FD0CC0" w:rsidP="004B58E0">
      <w:pPr>
        <w:tabs>
          <w:tab w:val="left" w:pos="240"/>
          <w:tab w:val="center" w:pos="4459"/>
          <w:tab w:val="left" w:pos="5820"/>
        </w:tabs>
        <w:ind w:left="567"/>
        <w:rPr>
          <w:rFonts w:ascii="Arial Narrow" w:hAnsi="Arial Narrow" w:cs="Arial"/>
          <w:b/>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tblPr>
      <w:tblGrid>
        <w:gridCol w:w="1198"/>
        <w:gridCol w:w="1218"/>
        <w:gridCol w:w="1658"/>
        <w:gridCol w:w="1479"/>
        <w:gridCol w:w="1179"/>
        <w:gridCol w:w="1179"/>
        <w:gridCol w:w="1301"/>
      </w:tblGrid>
      <w:tr w:rsidR="00532F13" w:rsidRPr="006847E6" w:rsidTr="00532F13">
        <w:trPr>
          <w:trHeight w:val="113"/>
        </w:trPr>
        <w:tc>
          <w:tcPr>
            <w:tcW w:w="5000" w:type="pct"/>
            <w:gridSpan w:val="7"/>
            <w:shd w:val="clear" w:color="000000" w:fill="7F7F7F"/>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cs="Arial"/>
                <w:b/>
                <w:bCs/>
                <w:color w:val="000000"/>
                <w:sz w:val="14"/>
                <w:szCs w:val="14"/>
              </w:rPr>
              <w:t>RIESGOS ECONÓMICOS, FINANCIEROS Y DE ORGANIZACIÓN</w:t>
            </w:r>
          </w:p>
        </w:tc>
      </w:tr>
      <w:tr w:rsidR="00532F13" w:rsidRPr="006847E6" w:rsidTr="00532F13">
        <w:trPr>
          <w:trHeight w:val="113"/>
        </w:trPr>
        <w:tc>
          <w:tcPr>
            <w:tcW w:w="1331" w:type="pct"/>
            <w:gridSpan w:val="2"/>
            <w:shd w:val="clear" w:color="000000" w:fill="7F7F7F"/>
            <w:vAlign w:val="bottom"/>
            <w:hideMark/>
          </w:tcPr>
          <w:p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Nº</w:t>
            </w:r>
          </w:p>
        </w:tc>
        <w:tc>
          <w:tcPr>
            <w:tcW w:w="909" w:type="pct"/>
            <w:shd w:val="clear" w:color="000000" w:fill="7F7F7F"/>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812" w:type="pct"/>
            <w:shd w:val="clear" w:color="000000" w:fill="7F7F7F"/>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2</w:t>
            </w:r>
          </w:p>
        </w:tc>
        <w:tc>
          <w:tcPr>
            <w:tcW w:w="649" w:type="pct"/>
            <w:shd w:val="clear" w:color="000000" w:fill="7F7F7F"/>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3</w:t>
            </w:r>
          </w:p>
        </w:tc>
        <w:tc>
          <w:tcPr>
            <w:tcW w:w="649" w:type="pct"/>
            <w:shd w:val="clear" w:color="000000" w:fill="7F7F7F"/>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4</w:t>
            </w:r>
          </w:p>
        </w:tc>
        <w:tc>
          <w:tcPr>
            <w:tcW w:w="649" w:type="pct"/>
            <w:shd w:val="clear" w:color="000000" w:fill="7F7F7F"/>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5</w:t>
            </w:r>
          </w:p>
        </w:tc>
      </w:tr>
      <w:tr w:rsidR="00532F13" w:rsidRPr="006847E6" w:rsidTr="00532F13">
        <w:trPr>
          <w:trHeight w:val="113"/>
        </w:trPr>
        <w:tc>
          <w:tcPr>
            <w:tcW w:w="1331" w:type="pct"/>
            <w:gridSpan w:val="2"/>
            <w:shd w:val="clear" w:color="000000" w:fill="EEECE1"/>
            <w:vAlign w:val="bottom"/>
            <w:hideMark/>
          </w:tcPr>
          <w:p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CLASE</w:t>
            </w:r>
          </w:p>
        </w:tc>
        <w:tc>
          <w:tcPr>
            <w:tcW w:w="90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GENERAL</w:t>
            </w:r>
          </w:p>
        </w:tc>
        <w:tc>
          <w:tcPr>
            <w:tcW w:w="812"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GENERAL</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GENERAL</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GENERAL</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GENERAL</w:t>
            </w:r>
          </w:p>
        </w:tc>
      </w:tr>
      <w:tr w:rsidR="00532F13" w:rsidRPr="006847E6" w:rsidTr="00532F13">
        <w:trPr>
          <w:trHeight w:val="113"/>
        </w:trPr>
        <w:tc>
          <w:tcPr>
            <w:tcW w:w="1331" w:type="pct"/>
            <w:gridSpan w:val="2"/>
            <w:shd w:val="clear" w:color="000000" w:fill="EEECE1"/>
            <w:vAlign w:val="bottom"/>
            <w:hideMark/>
          </w:tcPr>
          <w:p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FUENTE</w:t>
            </w:r>
          </w:p>
        </w:tc>
        <w:tc>
          <w:tcPr>
            <w:tcW w:w="90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EXTERNO</w:t>
            </w:r>
          </w:p>
        </w:tc>
        <w:tc>
          <w:tcPr>
            <w:tcW w:w="812"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EXTERNO</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EXTERNO</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EXTERNO</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EXTERNO</w:t>
            </w:r>
          </w:p>
        </w:tc>
      </w:tr>
      <w:tr w:rsidR="00532F13" w:rsidRPr="006847E6" w:rsidTr="00532F13">
        <w:trPr>
          <w:trHeight w:val="113"/>
        </w:trPr>
        <w:tc>
          <w:tcPr>
            <w:tcW w:w="1331" w:type="pct"/>
            <w:gridSpan w:val="2"/>
            <w:shd w:val="clear" w:color="000000" w:fill="EEECE1"/>
            <w:vAlign w:val="bottom"/>
            <w:hideMark/>
          </w:tcPr>
          <w:p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ETAPA</w:t>
            </w:r>
          </w:p>
        </w:tc>
        <w:tc>
          <w:tcPr>
            <w:tcW w:w="90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c>
          <w:tcPr>
            <w:tcW w:w="812"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r>
      <w:tr w:rsidR="00532F13" w:rsidRPr="006847E6" w:rsidTr="00532F13">
        <w:trPr>
          <w:trHeight w:val="113"/>
        </w:trPr>
        <w:tc>
          <w:tcPr>
            <w:tcW w:w="1331" w:type="pct"/>
            <w:gridSpan w:val="2"/>
            <w:shd w:val="clear" w:color="000000" w:fill="EEECE1"/>
            <w:vAlign w:val="bottom"/>
            <w:hideMark/>
          </w:tcPr>
          <w:p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TIPO</w:t>
            </w:r>
          </w:p>
        </w:tc>
        <w:tc>
          <w:tcPr>
            <w:tcW w:w="90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 OPERACIONAL Y</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FINANCIERO</w:t>
            </w:r>
          </w:p>
          <w:p w:rsidR="00532F13" w:rsidRPr="006847E6" w:rsidRDefault="00532F13" w:rsidP="004B58E0">
            <w:pPr>
              <w:rPr>
                <w:rFonts w:ascii="Arial Narrow" w:hAnsi="Arial Narrow"/>
                <w:color w:val="000000"/>
                <w:sz w:val="14"/>
                <w:szCs w:val="14"/>
              </w:rPr>
            </w:pPr>
          </w:p>
        </w:tc>
        <w:tc>
          <w:tcPr>
            <w:tcW w:w="812"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 FI</w:t>
            </w:r>
            <w:r w:rsidRPr="006847E6">
              <w:rPr>
                <w:rFonts w:ascii="Arial Narrow" w:hAnsi="Arial Narrow"/>
                <w:bCs/>
                <w:color w:val="000000"/>
                <w:sz w:val="14"/>
                <w:szCs w:val="14"/>
              </w:rPr>
              <w:t>NA</w:t>
            </w:r>
            <w:r w:rsidRPr="006847E6">
              <w:rPr>
                <w:rFonts w:ascii="Arial Narrow" w:hAnsi="Arial Narrow"/>
                <w:b/>
                <w:bCs/>
                <w:color w:val="000000"/>
                <w:sz w:val="14"/>
                <w:szCs w:val="14"/>
              </w:rPr>
              <w:t>NCIERO</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 ECONÓMICO</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 ECONÓMICO</w:t>
            </w:r>
          </w:p>
        </w:tc>
        <w:tc>
          <w:tcPr>
            <w:tcW w:w="649" w:type="pct"/>
            <w:shd w:val="clear" w:color="auto" w:fill="auto"/>
            <w:vAlign w:val="bottom"/>
            <w:hideMark/>
          </w:tcPr>
          <w:p w:rsidR="00532F13" w:rsidRPr="006847E6" w:rsidRDefault="00532F13" w:rsidP="004B58E0">
            <w:pPr>
              <w:jc w:val="center"/>
              <w:rPr>
                <w:rFonts w:ascii="Arial Narrow" w:hAnsi="Arial Narrow"/>
                <w:bCs/>
                <w:color w:val="000000"/>
                <w:sz w:val="14"/>
                <w:szCs w:val="14"/>
              </w:rPr>
            </w:pPr>
            <w:r w:rsidRPr="006847E6">
              <w:rPr>
                <w:rFonts w:ascii="Arial Narrow" w:hAnsi="Arial Narrow"/>
                <w:bCs/>
                <w:color w:val="000000"/>
                <w:sz w:val="14"/>
                <w:szCs w:val="14"/>
              </w:rPr>
              <w:t>R. DE LA</w:t>
            </w:r>
          </w:p>
          <w:p w:rsidR="00532F13" w:rsidRPr="006847E6" w:rsidRDefault="00532F13" w:rsidP="004B58E0">
            <w:pPr>
              <w:jc w:val="center"/>
              <w:rPr>
                <w:rFonts w:ascii="Arial Narrow" w:hAnsi="Arial Narrow"/>
                <w:bCs/>
                <w:color w:val="000000"/>
                <w:sz w:val="14"/>
                <w:szCs w:val="14"/>
              </w:rPr>
            </w:pPr>
            <w:r w:rsidRPr="006847E6">
              <w:rPr>
                <w:rFonts w:ascii="Arial Narrow" w:hAnsi="Arial Narrow"/>
                <w:bCs/>
                <w:color w:val="000000"/>
                <w:sz w:val="14"/>
                <w:szCs w:val="14"/>
              </w:rPr>
              <w:t>NATURALEZA.</w:t>
            </w:r>
          </w:p>
          <w:p w:rsidR="00532F13" w:rsidRPr="006847E6" w:rsidRDefault="00532F13" w:rsidP="004B58E0">
            <w:pPr>
              <w:jc w:val="center"/>
              <w:rPr>
                <w:rFonts w:ascii="Arial Narrow" w:hAnsi="Arial Narrow"/>
                <w:bCs/>
                <w:color w:val="000000"/>
                <w:sz w:val="14"/>
                <w:szCs w:val="14"/>
              </w:rPr>
            </w:pPr>
          </w:p>
          <w:p w:rsidR="00532F13" w:rsidRPr="006847E6" w:rsidRDefault="00532F13" w:rsidP="004B58E0">
            <w:pPr>
              <w:jc w:val="center"/>
              <w:rPr>
                <w:rFonts w:ascii="Arial Narrow" w:hAnsi="Arial Narrow"/>
                <w:bCs/>
                <w:color w:val="000000"/>
                <w:sz w:val="14"/>
                <w:szCs w:val="14"/>
              </w:rPr>
            </w:pPr>
            <w:r w:rsidRPr="006847E6">
              <w:rPr>
                <w:rFonts w:ascii="Arial Narrow" w:hAnsi="Arial Narrow"/>
                <w:bCs/>
                <w:color w:val="000000"/>
                <w:sz w:val="14"/>
                <w:szCs w:val="14"/>
              </w:rPr>
              <w:t>R</w:t>
            </w:r>
          </w:p>
          <w:p w:rsidR="00532F13" w:rsidRPr="006847E6" w:rsidRDefault="00532F13" w:rsidP="004B58E0">
            <w:pPr>
              <w:jc w:val="center"/>
              <w:rPr>
                <w:rFonts w:ascii="Arial Narrow" w:hAnsi="Arial Narrow"/>
                <w:bCs/>
                <w:color w:val="000000"/>
                <w:sz w:val="14"/>
                <w:szCs w:val="14"/>
              </w:rPr>
            </w:pPr>
            <w:r w:rsidRPr="006847E6">
              <w:rPr>
                <w:rFonts w:ascii="Arial Narrow" w:hAnsi="Arial Narrow"/>
                <w:bCs/>
                <w:color w:val="000000"/>
                <w:sz w:val="14"/>
                <w:szCs w:val="14"/>
              </w:rPr>
              <w:t>AMBIENTAL, R.</w:t>
            </w:r>
          </w:p>
          <w:p w:rsidR="00532F13" w:rsidRPr="006847E6" w:rsidRDefault="00532F13" w:rsidP="004B58E0">
            <w:pPr>
              <w:jc w:val="center"/>
              <w:rPr>
                <w:rFonts w:ascii="Arial Narrow" w:hAnsi="Arial Narrow"/>
                <w:bCs/>
                <w:color w:val="000000"/>
                <w:sz w:val="14"/>
                <w:szCs w:val="14"/>
              </w:rPr>
            </w:pPr>
            <w:r w:rsidRPr="006847E6">
              <w:rPr>
                <w:rFonts w:ascii="Arial Narrow" w:hAnsi="Arial Narrow"/>
                <w:bCs/>
                <w:color w:val="000000"/>
                <w:sz w:val="14"/>
                <w:szCs w:val="14"/>
              </w:rPr>
              <w:t>ECONÓMICO</w:t>
            </w:r>
          </w:p>
        </w:tc>
      </w:tr>
      <w:tr w:rsidR="00532F13" w:rsidRPr="006847E6" w:rsidTr="00532F13">
        <w:trPr>
          <w:trHeight w:val="113"/>
        </w:trPr>
        <w:tc>
          <w:tcPr>
            <w:tcW w:w="1331" w:type="pct"/>
            <w:gridSpan w:val="2"/>
            <w:shd w:val="clear" w:color="000000" w:fill="EEECE1"/>
            <w:vAlign w:val="bottom"/>
            <w:hideMark/>
          </w:tcPr>
          <w:p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DESCRIPCIÓN( que puede pasar y como puede ocurrir)</w:t>
            </w:r>
          </w:p>
        </w:tc>
        <w:tc>
          <w:tcPr>
            <w:tcW w:w="90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FALTA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CONSECUCIÓN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RECURSOS QUE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SOPORTEN LA</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CONTRATO.</w:t>
            </w:r>
          </w:p>
          <w:p w:rsidR="00532F13" w:rsidRPr="006847E6" w:rsidRDefault="00532F13" w:rsidP="004B58E0">
            <w:pPr>
              <w:rPr>
                <w:rFonts w:ascii="Arial Narrow" w:hAnsi="Arial Narrow"/>
                <w:color w:val="000000"/>
                <w:sz w:val="14"/>
                <w:szCs w:val="14"/>
              </w:rPr>
            </w:pPr>
            <w:r w:rsidRPr="006847E6">
              <w:rPr>
                <w:rFonts w:ascii="Arial Narrow" w:hAnsi="Arial Narrow"/>
                <w:color w:val="000000"/>
                <w:sz w:val="14"/>
                <w:szCs w:val="14"/>
              </w:rPr>
              <w:t> </w:t>
            </w:r>
          </w:p>
          <w:p w:rsidR="00532F13" w:rsidRPr="006847E6" w:rsidRDefault="00532F13" w:rsidP="004B58E0">
            <w:pPr>
              <w:rPr>
                <w:rFonts w:ascii="Arial Narrow" w:hAnsi="Arial Narrow"/>
                <w:color w:val="000000"/>
                <w:sz w:val="14"/>
                <w:szCs w:val="14"/>
              </w:rPr>
            </w:pPr>
            <w:r w:rsidRPr="006847E6">
              <w:rPr>
                <w:rFonts w:ascii="Arial Narrow" w:hAnsi="Arial Narrow"/>
                <w:color w:val="000000"/>
                <w:sz w:val="14"/>
                <w:szCs w:val="14"/>
              </w:rPr>
              <w:t> </w:t>
            </w:r>
          </w:p>
          <w:p w:rsidR="00532F13" w:rsidRPr="006847E6" w:rsidRDefault="00532F13" w:rsidP="004B58E0">
            <w:pPr>
              <w:rPr>
                <w:rFonts w:ascii="Arial Narrow" w:hAnsi="Arial Narrow"/>
                <w:color w:val="000000"/>
                <w:sz w:val="14"/>
                <w:szCs w:val="14"/>
              </w:rPr>
            </w:pPr>
            <w:r w:rsidRPr="006847E6">
              <w:rPr>
                <w:rFonts w:ascii="Arial Narrow" w:hAnsi="Arial Narrow"/>
                <w:color w:val="000000"/>
                <w:sz w:val="14"/>
                <w:szCs w:val="14"/>
              </w:rPr>
              <w:t> </w:t>
            </w:r>
          </w:p>
          <w:p w:rsidR="00532F13" w:rsidRPr="006847E6" w:rsidRDefault="00532F13" w:rsidP="004B58E0">
            <w:pPr>
              <w:rPr>
                <w:rFonts w:ascii="Arial Narrow" w:hAnsi="Arial Narrow"/>
                <w:color w:val="000000"/>
                <w:sz w:val="14"/>
                <w:szCs w:val="14"/>
              </w:rPr>
            </w:pPr>
            <w:r w:rsidRPr="006847E6">
              <w:rPr>
                <w:rFonts w:ascii="Arial Narrow" w:hAnsi="Arial Narrow"/>
                <w:color w:val="000000"/>
                <w:sz w:val="14"/>
                <w:szCs w:val="14"/>
              </w:rPr>
              <w:t> </w:t>
            </w:r>
          </w:p>
          <w:p w:rsidR="00532F13" w:rsidRPr="006847E6" w:rsidRDefault="00532F13" w:rsidP="004B58E0">
            <w:pPr>
              <w:rPr>
                <w:rFonts w:ascii="Arial Narrow" w:hAnsi="Arial Narrow"/>
                <w:color w:val="000000"/>
                <w:sz w:val="14"/>
                <w:szCs w:val="14"/>
              </w:rPr>
            </w:pPr>
            <w:r w:rsidRPr="006847E6">
              <w:rPr>
                <w:rFonts w:ascii="Arial Narrow" w:hAnsi="Arial Narrow"/>
                <w:color w:val="000000"/>
                <w:sz w:val="14"/>
                <w:szCs w:val="14"/>
              </w:rPr>
              <w:t> </w:t>
            </w:r>
          </w:p>
          <w:p w:rsidR="00532F13" w:rsidRPr="006847E6" w:rsidRDefault="00532F13" w:rsidP="004B58E0">
            <w:pPr>
              <w:rPr>
                <w:rFonts w:ascii="Arial Narrow" w:hAnsi="Arial Narrow"/>
                <w:color w:val="000000"/>
                <w:sz w:val="14"/>
                <w:szCs w:val="14"/>
              </w:rPr>
            </w:pPr>
            <w:r w:rsidRPr="006847E6">
              <w:rPr>
                <w:rFonts w:ascii="Arial Narrow" w:hAnsi="Arial Narrow"/>
                <w:color w:val="000000"/>
                <w:sz w:val="14"/>
                <w:szCs w:val="14"/>
              </w:rPr>
              <w:t> </w:t>
            </w:r>
          </w:p>
          <w:p w:rsidR="00532F13" w:rsidRPr="006847E6" w:rsidRDefault="00532F13" w:rsidP="004B58E0">
            <w:pPr>
              <w:rPr>
                <w:rFonts w:ascii="Arial Narrow" w:hAnsi="Arial Narrow"/>
                <w:b/>
                <w:bCs/>
                <w:color w:val="000000"/>
                <w:sz w:val="14"/>
                <w:szCs w:val="14"/>
              </w:rPr>
            </w:pPr>
            <w:r w:rsidRPr="006847E6">
              <w:rPr>
                <w:rFonts w:ascii="Arial Narrow" w:hAnsi="Arial Narrow"/>
                <w:color w:val="000000"/>
                <w:sz w:val="14"/>
                <w:szCs w:val="14"/>
              </w:rPr>
              <w:t> </w:t>
            </w:r>
          </w:p>
          <w:p w:rsidR="00532F13" w:rsidRPr="006847E6" w:rsidRDefault="00532F13" w:rsidP="004B58E0">
            <w:pPr>
              <w:rPr>
                <w:rFonts w:ascii="Arial Narrow" w:hAnsi="Arial Narrow"/>
                <w:b/>
                <w:bCs/>
                <w:color w:val="000000"/>
                <w:sz w:val="14"/>
                <w:szCs w:val="14"/>
              </w:rPr>
            </w:pPr>
          </w:p>
        </w:tc>
        <w:tc>
          <w:tcPr>
            <w:tcW w:w="812"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LOS EFECTOS</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FAVORABLES 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DESFAVORABLES EN</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LA ALTERACIÓN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LAS CONDICIONES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FINANCIACIÓN QUE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TOME 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CONTRATISTA PARA</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DAR CUMPLIMIENTO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AL OBJETO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CONTRACTUAL</w:t>
            </w:r>
          </w:p>
          <w:p w:rsidR="00532F13" w:rsidRPr="006847E6" w:rsidRDefault="00532F13" w:rsidP="004B58E0">
            <w:pPr>
              <w:rPr>
                <w:rFonts w:ascii="Arial Narrow" w:hAnsi="Arial Narrow"/>
                <w:color w:val="000000"/>
                <w:sz w:val="14"/>
                <w:szCs w:val="14"/>
              </w:rPr>
            </w:pPr>
            <w:r w:rsidRPr="006847E6">
              <w:rPr>
                <w:rFonts w:ascii="Arial Narrow" w:hAnsi="Arial Narrow"/>
                <w:color w:val="000000"/>
                <w:sz w:val="14"/>
                <w:szCs w:val="14"/>
              </w:rPr>
              <w:t> </w:t>
            </w:r>
          </w:p>
          <w:p w:rsidR="00532F13" w:rsidRPr="006847E6" w:rsidRDefault="00532F13" w:rsidP="004B58E0">
            <w:pPr>
              <w:rPr>
                <w:rFonts w:ascii="Arial Narrow" w:hAnsi="Arial Narrow"/>
                <w:color w:val="000000"/>
                <w:sz w:val="14"/>
                <w:szCs w:val="14"/>
              </w:rPr>
            </w:pPr>
            <w:r w:rsidRPr="006847E6">
              <w:rPr>
                <w:rFonts w:ascii="Arial Narrow" w:hAnsi="Arial Narrow"/>
                <w:color w:val="000000"/>
                <w:sz w:val="14"/>
                <w:szCs w:val="14"/>
              </w:rPr>
              <w:t> </w:t>
            </w:r>
          </w:p>
          <w:p w:rsidR="00532F13" w:rsidRPr="006847E6" w:rsidRDefault="00532F13" w:rsidP="004B58E0">
            <w:pPr>
              <w:rPr>
                <w:rFonts w:ascii="Arial Narrow" w:hAnsi="Arial Narrow"/>
                <w:color w:val="000000"/>
                <w:sz w:val="14"/>
                <w:szCs w:val="14"/>
              </w:rPr>
            </w:pPr>
            <w:r w:rsidRPr="006847E6">
              <w:rPr>
                <w:rFonts w:ascii="Arial Narrow" w:hAnsi="Arial Narrow"/>
                <w:color w:val="000000"/>
                <w:sz w:val="14"/>
                <w:szCs w:val="14"/>
              </w:rPr>
              <w:t> </w:t>
            </w:r>
          </w:p>
          <w:p w:rsidR="00532F13" w:rsidRPr="006847E6" w:rsidRDefault="00532F13" w:rsidP="004B58E0">
            <w:pPr>
              <w:rPr>
                <w:rFonts w:ascii="Arial Narrow" w:hAnsi="Arial Narrow"/>
                <w:b/>
                <w:bCs/>
                <w:color w:val="000000"/>
                <w:sz w:val="14"/>
                <w:szCs w:val="14"/>
              </w:rPr>
            </w:pPr>
            <w:r w:rsidRPr="006847E6">
              <w:rPr>
                <w:rFonts w:ascii="Arial Narrow" w:hAnsi="Arial Narrow"/>
                <w:color w:val="000000"/>
                <w:sz w:val="14"/>
                <w:szCs w:val="14"/>
              </w:rPr>
              <w:t> </w:t>
            </w:r>
          </w:p>
          <w:p w:rsidR="00532F13" w:rsidRPr="006847E6" w:rsidRDefault="00532F13" w:rsidP="004B58E0">
            <w:pPr>
              <w:rPr>
                <w:rFonts w:ascii="Arial Narrow" w:hAnsi="Arial Narrow"/>
                <w:b/>
                <w:bCs/>
                <w:color w:val="000000"/>
                <w:sz w:val="14"/>
                <w:szCs w:val="14"/>
              </w:rPr>
            </w:pP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EL RIESGO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CAMBIARIO EN</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LOS PROCESOS</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EN PESOS</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COLOMBIANOS</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QUE INVOLUCRE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LA CANCELACIÓN</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 BIENES Y/O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SERVICIOS,</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PRODUCTO DE LA</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 DE LA</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PRESENTE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CONTRATACIÓN</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EN 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EXTRANJERO.</w:t>
            </w:r>
          </w:p>
          <w:p w:rsidR="00532F13" w:rsidRPr="006847E6" w:rsidRDefault="00532F13" w:rsidP="004B58E0">
            <w:pPr>
              <w:rPr>
                <w:rFonts w:ascii="Arial Narrow" w:hAnsi="Arial Narrow"/>
                <w:color w:val="000000"/>
                <w:sz w:val="14"/>
                <w:szCs w:val="14"/>
              </w:rPr>
            </w:pPr>
            <w:r w:rsidRPr="006847E6">
              <w:rPr>
                <w:rFonts w:ascii="Arial Narrow" w:hAnsi="Arial Narrow"/>
                <w:color w:val="000000"/>
                <w:sz w:val="14"/>
                <w:szCs w:val="14"/>
              </w:rPr>
              <w:t> </w:t>
            </w:r>
          </w:p>
          <w:p w:rsidR="00532F13" w:rsidRPr="006847E6" w:rsidRDefault="00532F13" w:rsidP="004B58E0">
            <w:pPr>
              <w:rPr>
                <w:rFonts w:ascii="Arial Narrow" w:hAnsi="Arial Narrow"/>
                <w:b/>
                <w:bCs/>
                <w:color w:val="000000"/>
                <w:sz w:val="14"/>
                <w:szCs w:val="14"/>
              </w:rPr>
            </w:pPr>
            <w:r w:rsidRPr="006847E6">
              <w:rPr>
                <w:rFonts w:ascii="Arial Narrow" w:hAnsi="Arial Narrow"/>
                <w:color w:val="000000"/>
                <w:sz w:val="14"/>
                <w:szCs w:val="14"/>
              </w:rPr>
              <w:t> </w:t>
            </w:r>
          </w:p>
          <w:p w:rsidR="00532F13" w:rsidRPr="006847E6" w:rsidRDefault="00532F13" w:rsidP="004B58E0">
            <w:pPr>
              <w:rPr>
                <w:rFonts w:ascii="Arial Narrow" w:hAnsi="Arial Narrow"/>
                <w:b/>
                <w:bCs/>
                <w:color w:val="000000"/>
                <w:sz w:val="14"/>
                <w:szCs w:val="14"/>
              </w:rPr>
            </w:pP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LA INADECUADA</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PROYECCIÓN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COSTOS</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ECONÓMICOS</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INCURRIDOS POR</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EL CONTRATISTA</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EN LA EJECUCIÓN</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DEL CONTRATO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AL MOMENTO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PRESENTAR SU</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PROPUESTA</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ECONÓMICA A LA</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ADMINISTRACIÓN</w:t>
            </w:r>
          </w:p>
          <w:p w:rsidR="00532F13" w:rsidRPr="006847E6" w:rsidRDefault="00532F13" w:rsidP="004B58E0">
            <w:pPr>
              <w:rPr>
                <w:rFonts w:ascii="Arial Narrow" w:hAnsi="Arial Narrow"/>
                <w:color w:val="000000"/>
                <w:sz w:val="14"/>
                <w:szCs w:val="14"/>
              </w:rPr>
            </w:pPr>
            <w:r w:rsidRPr="006847E6">
              <w:rPr>
                <w:rFonts w:ascii="Arial Narrow" w:hAnsi="Arial Narrow"/>
                <w:color w:val="000000"/>
                <w:sz w:val="14"/>
                <w:szCs w:val="14"/>
              </w:rPr>
              <w:t> </w:t>
            </w:r>
          </w:p>
          <w:p w:rsidR="00532F13" w:rsidRPr="006847E6" w:rsidRDefault="00532F13" w:rsidP="004B58E0">
            <w:pPr>
              <w:rPr>
                <w:rFonts w:ascii="Arial Narrow" w:hAnsi="Arial Narrow"/>
                <w:color w:val="000000"/>
                <w:sz w:val="14"/>
                <w:szCs w:val="14"/>
              </w:rPr>
            </w:pPr>
            <w:r w:rsidRPr="006847E6">
              <w:rPr>
                <w:rFonts w:ascii="Arial Narrow" w:hAnsi="Arial Narrow"/>
                <w:color w:val="000000"/>
                <w:sz w:val="14"/>
                <w:szCs w:val="14"/>
              </w:rPr>
              <w:t> </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LOS EFECTOS</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DESFAVORABLES</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QUE ALTEREN LAS</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CONDICIONES EN</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LA ADQUISICIÓN</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 BIENES Y/O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SERVICIOS TALES</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COMO, MATERIAS</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PRIMAS, MANO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OBRA,</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TRANSPORTE.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ALMACENAMIENTO,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BODEGAJE Y TODO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CORRESPONDIENTE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A LA CADENA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PRODUCCIÓN Y</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DISTRIBUCIÓN EN</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LOS PAÍSES</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FABRICANTES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LOS ELEMENTOS.</w:t>
            </w:r>
          </w:p>
        </w:tc>
      </w:tr>
      <w:tr w:rsidR="00532F13" w:rsidRPr="006847E6" w:rsidTr="00532F13">
        <w:trPr>
          <w:trHeight w:val="113"/>
        </w:trPr>
        <w:tc>
          <w:tcPr>
            <w:tcW w:w="1331" w:type="pct"/>
            <w:gridSpan w:val="2"/>
            <w:shd w:val="clear" w:color="000000" w:fill="EEECE1"/>
            <w:vAlign w:val="bottom"/>
            <w:hideMark/>
          </w:tcPr>
          <w:p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CONSECUENCIA DE LA OCURRENCIA DEL EVENTO</w:t>
            </w:r>
          </w:p>
        </w:tc>
        <w:tc>
          <w:tcPr>
            <w:tcW w:w="90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LA SUSPENSIÓN</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TEMPORAL 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DEFINITIVA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CONTRATO</w:t>
            </w:r>
          </w:p>
          <w:p w:rsidR="00532F13" w:rsidRPr="006847E6" w:rsidRDefault="00532F13" w:rsidP="004B58E0">
            <w:pPr>
              <w:rPr>
                <w:rFonts w:ascii="Arial Narrow" w:hAnsi="Arial Narrow"/>
                <w:b/>
                <w:bCs/>
                <w:color w:val="000000"/>
                <w:sz w:val="14"/>
                <w:szCs w:val="14"/>
              </w:rPr>
            </w:pPr>
            <w:r w:rsidRPr="006847E6">
              <w:rPr>
                <w:rFonts w:ascii="Arial Narrow" w:hAnsi="Arial Narrow"/>
                <w:color w:val="000000"/>
                <w:sz w:val="14"/>
                <w:szCs w:val="14"/>
              </w:rPr>
              <w:t> </w:t>
            </w:r>
          </w:p>
          <w:p w:rsidR="00532F13" w:rsidRPr="006847E6" w:rsidRDefault="00532F13" w:rsidP="004B58E0">
            <w:pPr>
              <w:rPr>
                <w:rFonts w:ascii="Arial Narrow" w:hAnsi="Arial Narrow"/>
                <w:b/>
                <w:bCs/>
                <w:color w:val="000000"/>
                <w:sz w:val="14"/>
                <w:szCs w:val="14"/>
              </w:rPr>
            </w:pPr>
          </w:p>
        </w:tc>
        <w:tc>
          <w:tcPr>
            <w:tcW w:w="812"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QUE INCUMPLA CON</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EL CONTRATO</w:t>
            </w:r>
          </w:p>
          <w:p w:rsidR="00532F13" w:rsidRPr="006847E6" w:rsidRDefault="00532F13" w:rsidP="004B58E0">
            <w:pPr>
              <w:rPr>
                <w:rFonts w:ascii="Arial Narrow" w:hAnsi="Arial Narrow"/>
                <w:b/>
                <w:bCs/>
                <w:color w:val="000000"/>
                <w:sz w:val="14"/>
                <w:szCs w:val="14"/>
              </w:rPr>
            </w:pPr>
            <w:r w:rsidRPr="006847E6">
              <w:rPr>
                <w:rFonts w:ascii="Arial Narrow" w:hAnsi="Arial Narrow"/>
                <w:color w:val="000000"/>
                <w:sz w:val="14"/>
                <w:szCs w:val="14"/>
              </w:rPr>
              <w:t> </w:t>
            </w:r>
          </w:p>
          <w:p w:rsidR="00532F13" w:rsidRPr="006847E6" w:rsidRDefault="00532F13" w:rsidP="004B58E0">
            <w:pPr>
              <w:rPr>
                <w:rFonts w:ascii="Arial Narrow" w:hAnsi="Arial Narrow"/>
                <w:b/>
                <w:bCs/>
                <w:color w:val="000000"/>
                <w:sz w:val="14"/>
                <w:szCs w:val="14"/>
              </w:rPr>
            </w:pP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QUE POR LA</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FLUCTUACIÓN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LA MONEDA 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PRECIO DEL BIEN</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SE INCREMENTE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Y ESTE NO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PUEDA SER</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ENTREGADO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ACUERDO A LAS</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CONDICIONES</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DEL CONTRATO</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QUE SOLICITE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CAMBIAR SU</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PROPUESTA</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ECONÓMICA</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DURANTE LA</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CONTRATO</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QUE NO SE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CUMPLA CON LA</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EJECUCION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CONTRATO</w:t>
            </w:r>
          </w:p>
          <w:p w:rsidR="00532F13" w:rsidRPr="006847E6" w:rsidRDefault="00532F13" w:rsidP="004B58E0">
            <w:pPr>
              <w:rPr>
                <w:rFonts w:ascii="Arial Narrow" w:hAnsi="Arial Narrow"/>
                <w:b/>
                <w:bCs/>
                <w:color w:val="000000"/>
                <w:sz w:val="14"/>
                <w:szCs w:val="14"/>
              </w:rPr>
            </w:pPr>
            <w:r w:rsidRPr="006847E6">
              <w:rPr>
                <w:rFonts w:ascii="Arial Narrow" w:hAnsi="Arial Narrow"/>
                <w:color w:val="000000"/>
                <w:sz w:val="14"/>
                <w:szCs w:val="14"/>
              </w:rPr>
              <w:t> </w:t>
            </w:r>
          </w:p>
          <w:p w:rsidR="00532F13" w:rsidRPr="006847E6" w:rsidRDefault="00532F13" w:rsidP="004B58E0">
            <w:pPr>
              <w:rPr>
                <w:rFonts w:ascii="Arial Narrow" w:hAnsi="Arial Narrow"/>
                <w:b/>
                <w:bCs/>
                <w:color w:val="000000"/>
                <w:sz w:val="14"/>
                <w:szCs w:val="14"/>
              </w:rPr>
            </w:pPr>
          </w:p>
        </w:tc>
      </w:tr>
      <w:tr w:rsidR="00532F13" w:rsidRPr="006847E6" w:rsidTr="00532F13">
        <w:trPr>
          <w:trHeight w:val="275"/>
        </w:trPr>
        <w:tc>
          <w:tcPr>
            <w:tcW w:w="1331" w:type="pct"/>
            <w:gridSpan w:val="2"/>
            <w:vMerge w:val="restart"/>
            <w:shd w:val="clear" w:color="000000" w:fill="EEECE1"/>
            <w:vAlign w:val="bottom"/>
            <w:hideMark/>
          </w:tcPr>
          <w:p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lastRenderedPageBreak/>
              <w:t>PROBABILIDAD</w:t>
            </w:r>
          </w:p>
        </w:tc>
        <w:tc>
          <w:tcPr>
            <w:tcW w:w="909" w:type="pct"/>
            <w:vMerge w:val="restar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3</w:t>
            </w:r>
          </w:p>
        </w:tc>
        <w:tc>
          <w:tcPr>
            <w:tcW w:w="812" w:type="pct"/>
            <w:vMerge w:val="restar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vMerge w:val="restar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2</w:t>
            </w:r>
          </w:p>
        </w:tc>
        <w:tc>
          <w:tcPr>
            <w:tcW w:w="649" w:type="pct"/>
            <w:vMerge w:val="restar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vMerge w:val="restar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3</w:t>
            </w:r>
          </w:p>
        </w:tc>
      </w:tr>
      <w:tr w:rsidR="00532F13" w:rsidRPr="006847E6" w:rsidTr="00532F13">
        <w:trPr>
          <w:trHeight w:val="458"/>
        </w:trPr>
        <w:tc>
          <w:tcPr>
            <w:tcW w:w="1331" w:type="pct"/>
            <w:gridSpan w:val="2"/>
            <w:vMerge/>
            <w:vAlign w:val="center"/>
            <w:hideMark/>
          </w:tcPr>
          <w:p w:rsidR="00532F13" w:rsidRPr="006847E6" w:rsidRDefault="00532F13" w:rsidP="004B58E0">
            <w:pPr>
              <w:rPr>
                <w:rFonts w:ascii="Arial Narrow" w:hAnsi="Arial Narrow"/>
                <w:b/>
                <w:bCs/>
                <w:i/>
                <w:iCs/>
                <w:color w:val="000000"/>
                <w:sz w:val="14"/>
                <w:szCs w:val="14"/>
              </w:rPr>
            </w:pPr>
          </w:p>
        </w:tc>
        <w:tc>
          <w:tcPr>
            <w:tcW w:w="909" w:type="pct"/>
            <w:vMerge/>
            <w:vAlign w:val="center"/>
            <w:hideMark/>
          </w:tcPr>
          <w:p w:rsidR="00532F13" w:rsidRPr="006847E6" w:rsidRDefault="00532F13" w:rsidP="004B58E0">
            <w:pPr>
              <w:rPr>
                <w:rFonts w:ascii="Arial Narrow" w:hAnsi="Arial Narrow"/>
                <w:b/>
                <w:bCs/>
                <w:color w:val="000000"/>
                <w:sz w:val="14"/>
                <w:szCs w:val="14"/>
              </w:rPr>
            </w:pPr>
          </w:p>
        </w:tc>
        <w:tc>
          <w:tcPr>
            <w:tcW w:w="812" w:type="pct"/>
            <w:vMerge/>
            <w:vAlign w:val="center"/>
            <w:hideMark/>
          </w:tcPr>
          <w:p w:rsidR="00532F13" w:rsidRPr="006847E6" w:rsidRDefault="00532F13" w:rsidP="004B58E0">
            <w:pPr>
              <w:rPr>
                <w:rFonts w:ascii="Arial Narrow" w:hAnsi="Arial Narrow"/>
                <w:b/>
                <w:bCs/>
                <w:color w:val="000000"/>
                <w:sz w:val="14"/>
                <w:szCs w:val="14"/>
              </w:rPr>
            </w:pPr>
          </w:p>
        </w:tc>
        <w:tc>
          <w:tcPr>
            <w:tcW w:w="649" w:type="pct"/>
            <w:vMerge/>
            <w:vAlign w:val="center"/>
            <w:hideMark/>
          </w:tcPr>
          <w:p w:rsidR="00532F13" w:rsidRPr="006847E6" w:rsidRDefault="00532F13" w:rsidP="004B58E0">
            <w:pPr>
              <w:rPr>
                <w:rFonts w:ascii="Arial Narrow" w:hAnsi="Arial Narrow"/>
                <w:b/>
                <w:bCs/>
                <w:color w:val="000000"/>
                <w:sz w:val="14"/>
                <w:szCs w:val="14"/>
              </w:rPr>
            </w:pPr>
          </w:p>
        </w:tc>
        <w:tc>
          <w:tcPr>
            <w:tcW w:w="649" w:type="pct"/>
            <w:vMerge/>
            <w:vAlign w:val="center"/>
            <w:hideMark/>
          </w:tcPr>
          <w:p w:rsidR="00532F13" w:rsidRPr="006847E6" w:rsidRDefault="00532F13" w:rsidP="004B58E0">
            <w:pPr>
              <w:rPr>
                <w:rFonts w:ascii="Arial Narrow" w:hAnsi="Arial Narrow"/>
                <w:b/>
                <w:bCs/>
                <w:color w:val="000000"/>
                <w:sz w:val="14"/>
                <w:szCs w:val="14"/>
              </w:rPr>
            </w:pPr>
          </w:p>
        </w:tc>
        <w:tc>
          <w:tcPr>
            <w:tcW w:w="649" w:type="pct"/>
            <w:vMerge/>
            <w:vAlign w:val="center"/>
            <w:hideMark/>
          </w:tcPr>
          <w:p w:rsidR="00532F13" w:rsidRPr="006847E6" w:rsidRDefault="00532F13" w:rsidP="004B58E0">
            <w:pPr>
              <w:rPr>
                <w:rFonts w:ascii="Arial Narrow" w:hAnsi="Arial Narrow"/>
                <w:b/>
                <w:bCs/>
                <w:color w:val="000000"/>
                <w:sz w:val="14"/>
                <w:szCs w:val="14"/>
              </w:rPr>
            </w:pPr>
          </w:p>
        </w:tc>
      </w:tr>
      <w:tr w:rsidR="00532F13" w:rsidRPr="006847E6" w:rsidTr="00532F13">
        <w:trPr>
          <w:trHeight w:val="113"/>
        </w:trPr>
        <w:tc>
          <w:tcPr>
            <w:tcW w:w="1331" w:type="pct"/>
            <w:gridSpan w:val="2"/>
            <w:shd w:val="clear" w:color="000000" w:fill="EEECE1"/>
            <w:vAlign w:val="bottom"/>
            <w:hideMark/>
          </w:tcPr>
          <w:p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IMPACTO</w:t>
            </w:r>
          </w:p>
        </w:tc>
        <w:tc>
          <w:tcPr>
            <w:tcW w:w="90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4</w:t>
            </w:r>
          </w:p>
        </w:tc>
        <w:tc>
          <w:tcPr>
            <w:tcW w:w="812"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5</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2</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4</w:t>
            </w:r>
          </w:p>
        </w:tc>
      </w:tr>
      <w:tr w:rsidR="00532F13" w:rsidRPr="006847E6" w:rsidTr="00532F13">
        <w:trPr>
          <w:trHeight w:val="113"/>
        </w:trPr>
        <w:tc>
          <w:tcPr>
            <w:tcW w:w="1331" w:type="pct"/>
            <w:gridSpan w:val="2"/>
            <w:shd w:val="clear" w:color="000000" w:fill="EEECE1"/>
            <w:vAlign w:val="bottom"/>
            <w:hideMark/>
          </w:tcPr>
          <w:p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VALORACIÓN DEL RIESGO</w:t>
            </w:r>
          </w:p>
        </w:tc>
        <w:tc>
          <w:tcPr>
            <w:tcW w:w="90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7</w:t>
            </w:r>
          </w:p>
        </w:tc>
        <w:tc>
          <w:tcPr>
            <w:tcW w:w="812"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6</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4</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2</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7</w:t>
            </w:r>
          </w:p>
        </w:tc>
      </w:tr>
      <w:tr w:rsidR="00532F13" w:rsidRPr="006847E6" w:rsidTr="00532F13">
        <w:trPr>
          <w:trHeight w:val="113"/>
        </w:trPr>
        <w:tc>
          <w:tcPr>
            <w:tcW w:w="1331" w:type="pct"/>
            <w:gridSpan w:val="2"/>
            <w:shd w:val="clear" w:color="000000" w:fill="EEECE1"/>
            <w:vAlign w:val="bottom"/>
            <w:hideMark/>
          </w:tcPr>
          <w:p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CATEGORÍA</w:t>
            </w:r>
          </w:p>
        </w:tc>
        <w:tc>
          <w:tcPr>
            <w:tcW w:w="90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RIESGO ALTO</w:t>
            </w:r>
          </w:p>
        </w:tc>
        <w:tc>
          <w:tcPr>
            <w:tcW w:w="812"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RIESGO ALTO</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RIESGO BAJO</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RIESGO BAJO</w:t>
            </w:r>
          </w:p>
        </w:tc>
        <w:tc>
          <w:tcPr>
            <w:tcW w:w="649" w:type="pct"/>
            <w:shd w:val="clear" w:color="auto" w:fill="auto"/>
            <w:hideMark/>
          </w:tcPr>
          <w:p w:rsidR="00532F13" w:rsidRPr="006847E6" w:rsidRDefault="00532F13" w:rsidP="004B58E0">
            <w:pPr>
              <w:rPr>
                <w:rFonts w:ascii="Arial Narrow" w:hAnsi="Arial Narrow"/>
                <w:b/>
                <w:bCs/>
                <w:color w:val="000000"/>
                <w:sz w:val="14"/>
                <w:szCs w:val="14"/>
              </w:rPr>
            </w:pPr>
            <w:r w:rsidRPr="006847E6">
              <w:rPr>
                <w:rFonts w:ascii="Arial Narrow" w:hAnsi="Arial Narrow"/>
                <w:b/>
                <w:bCs/>
                <w:color w:val="000000"/>
                <w:sz w:val="14"/>
                <w:szCs w:val="14"/>
              </w:rPr>
              <w:t>RIESGO ALTO</w:t>
            </w:r>
          </w:p>
        </w:tc>
      </w:tr>
      <w:tr w:rsidR="00532F13" w:rsidRPr="006847E6" w:rsidTr="00532F13">
        <w:trPr>
          <w:trHeight w:val="113"/>
        </w:trPr>
        <w:tc>
          <w:tcPr>
            <w:tcW w:w="1331" w:type="pct"/>
            <w:gridSpan w:val="2"/>
            <w:shd w:val="clear" w:color="000000" w:fill="EEECE1"/>
            <w:vAlign w:val="bottom"/>
            <w:hideMark/>
          </w:tcPr>
          <w:p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¿A QUIEN SE LE ASIGNA?</w:t>
            </w:r>
          </w:p>
        </w:tc>
        <w:tc>
          <w:tcPr>
            <w:tcW w:w="90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100% AL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CONTRATISTA</w:t>
            </w:r>
          </w:p>
        </w:tc>
        <w:tc>
          <w:tcPr>
            <w:tcW w:w="812" w:type="pct"/>
            <w:shd w:val="clear" w:color="auto" w:fill="auto"/>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100% AL CONTRATISTA</w:t>
            </w:r>
          </w:p>
        </w:tc>
        <w:tc>
          <w:tcPr>
            <w:tcW w:w="649" w:type="pct"/>
            <w:shd w:val="clear" w:color="auto" w:fill="auto"/>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100% AL CONTRATISTA</w:t>
            </w:r>
          </w:p>
        </w:tc>
        <w:tc>
          <w:tcPr>
            <w:tcW w:w="649" w:type="pct"/>
            <w:tcBorders>
              <w:bottom w:val="single" w:sz="8" w:space="0" w:color="auto"/>
            </w:tcBorders>
            <w:shd w:val="clear" w:color="auto" w:fill="auto"/>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100% AL CONTRATISTA</w:t>
            </w:r>
          </w:p>
        </w:tc>
        <w:tc>
          <w:tcPr>
            <w:tcW w:w="649" w:type="pct"/>
            <w:tcBorders>
              <w:bottom w:val="single" w:sz="8" w:space="0" w:color="auto"/>
            </w:tcBorders>
            <w:shd w:val="clear" w:color="auto" w:fill="auto"/>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100% AL CONTRATISTA</w:t>
            </w:r>
          </w:p>
        </w:tc>
      </w:tr>
      <w:tr w:rsidR="00532F13" w:rsidRPr="006847E6" w:rsidTr="00532F13">
        <w:trPr>
          <w:trHeight w:val="113"/>
        </w:trPr>
        <w:tc>
          <w:tcPr>
            <w:tcW w:w="1331" w:type="pct"/>
            <w:gridSpan w:val="2"/>
            <w:shd w:val="clear" w:color="000000" w:fill="EEECE1"/>
            <w:vAlign w:val="bottom"/>
            <w:hideMark/>
          </w:tcPr>
          <w:p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TRATAMIENTO  / CONTROLES A SER  IMPLEMENTADOS</w:t>
            </w:r>
          </w:p>
        </w:tc>
        <w:tc>
          <w:tcPr>
            <w:tcW w:w="90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EL SUPERVISOR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CONTRATO DEBE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MONITOREAR LA</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CONTRATO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ACUERDO AL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CRONOGRAMA DE LA</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OFERTA</w:t>
            </w:r>
          </w:p>
          <w:p w:rsidR="00532F13" w:rsidRPr="006847E6" w:rsidRDefault="00532F13" w:rsidP="004B58E0">
            <w:pPr>
              <w:rPr>
                <w:rFonts w:ascii="Arial Narrow" w:hAnsi="Arial Narrow"/>
                <w:b/>
                <w:bCs/>
                <w:color w:val="000000"/>
                <w:sz w:val="14"/>
                <w:szCs w:val="14"/>
              </w:rPr>
            </w:pPr>
          </w:p>
        </w:tc>
        <w:tc>
          <w:tcPr>
            <w:tcW w:w="812"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LA ADMINISTRACIÓN</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EXIGE INDICADORES</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FINANCIEROS</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ACORDES AL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PROCESO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CONTRACTUAL</w:t>
            </w:r>
          </w:p>
          <w:p w:rsidR="00532F13" w:rsidRPr="006847E6" w:rsidRDefault="00532F13" w:rsidP="004B58E0">
            <w:pPr>
              <w:rPr>
                <w:rFonts w:ascii="Arial Narrow" w:hAnsi="Arial Narrow"/>
                <w:b/>
                <w:bCs/>
                <w:color w:val="000000"/>
                <w:sz w:val="14"/>
                <w:szCs w:val="14"/>
              </w:rPr>
            </w:pP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DEBIDO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PROCESO</w:t>
            </w:r>
          </w:p>
          <w:p w:rsidR="00532F13" w:rsidRPr="006847E6" w:rsidRDefault="00532F13" w:rsidP="004B58E0">
            <w:pPr>
              <w:rPr>
                <w:rFonts w:ascii="Arial Narrow" w:hAnsi="Arial Narrow"/>
                <w:b/>
                <w:bCs/>
                <w:color w:val="000000"/>
                <w:sz w:val="14"/>
                <w:szCs w:val="14"/>
              </w:rPr>
            </w:pP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DEBIDO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PROCESO</w:t>
            </w:r>
          </w:p>
          <w:p w:rsidR="00532F13" w:rsidRPr="006847E6" w:rsidRDefault="00532F13" w:rsidP="004B58E0">
            <w:pPr>
              <w:rPr>
                <w:rFonts w:ascii="Arial Narrow" w:hAnsi="Arial Narrow"/>
                <w:b/>
                <w:bCs/>
                <w:color w:val="000000"/>
                <w:sz w:val="14"/>
                <w:szCs w:val="14"/>
              </w:rPr>
            </w:pPr>
          </w:p>
        </w:tc>
        <w:tc>
          <w:tcPr>
            <w:tcW w:w="649" w:type="pct"/>
            <w:vMerge w:val="restar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EL SUPERVISOR</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DEL CONTRATO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DEBE MONITOREAR</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LA EJECUCIÓN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CONTRATO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ACUERDO AL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CRONOGRAMA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LA OFERTA</w:t>
            </w:r>
          </w:p>
          <w:p w:rsidR="00532F13" w:rsidRPr="006847E6" w:rsidRDefault="00532F13" w:rsidP="004B58E0">
            <w:pPr>
              <w:jc w:val="center"/>
              <w:rPr>
                <w:rFonts w:ascii="Arial Narrow" w:hAnsi="Arial Narrow"/>
                <w:b/>
                <w:bCs/>
                <w:color w:val="000000"/>
                <w:sz w:val="14"/>
                <w:szCs w:val="14"/>
              </w:rPr>
            </w:pP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r>
      <w:tr w:rsidR="00532F13" w:rsidRPr="006847E6" w:rsidTr="00532F13">
        <w:trPr>
          <w:trHeight w:val="351"/>
        </w:trPr>
        <w:tc>
          <w:tcPr>
            <w:tcW w:w="660" w:type="pct"/>
            <w:vMerge w:val="restart"/>
            <w:shd w:val="clear" w:color="000000" w:fill="EEECE1"/>
            <w:vAlign w:val="bottom"/>
            <w:hideMark/>
          </w:tcPr>
          <w:p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IMPACTO DESPUÉS DEL TRATAMIENTO</w:t>
            </w:r>
          </w:p>
        </w:tc>
        <w:tc>
          <w:tcPr>
            <w:tcW w:w="671" w:type="pct"/>
            <w:shd w:val="clear" w:color="000000" w:fill="EEECE1"/>
            <w:vAlign w:val="bottom"/>
            <w:hideMark/>
          </w:tcPr>
          <w:p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PROBABILIDAD</w:t>
            </w:r>
          </w:p>
        </w:tc>
        <w:tc>
          <w:tcPr>
            <w:tcW w:w="90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812"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vMerge/>
            <w:shd w:val="clear" w:color="auto" w:fill="auto"/>
            <w:vAlign w:val="bottom"/>
            <w:hideMark/>
          </w:tcPr>
          <w:p w:rsidR="00532F13" w:rsidRPr="006847E6" w:rsidRDefault="00532F13" w:rsidP="004B58E0">
            <w:pPr>
              <w:jc w:val="center"/>
              <w:rPr>
                <w:rFonts w:ascii="Arial Narrow" w:hAnsi="Arial Narrow"/>
                <w:b/>
                <w:bCs/>
                <w:color w:val="000000"/>
                <w:sz w:val="14"/>
                <w:szCs w:val="14"/>
              </w:rPr>
            </w:pPr>
          </w:p>
        </w:tc>
      </w:tr>
      <w:tr w:rsidR="00532F13" w:rsidRPr="006847E6" w:rsidTr="00532F13">
        <w:trPr>
          <w:trHeight w:val="113"/>
        </w:trPr>
        <w:tc>
          <w:tcPr>
            <w:tcW w:w="660" w:type="pct"/>
            <w:vMerge/>
            <w:vAlign w:val="center"/>
            <w:hideMark/>
          </w:tcPr>
          <w:p w:rsidR="00532F13" w:rsidRPr="006847E6" w:rsidRDefault="00532F13" w:rsidP="004B58E0">
            <w:pPr>
              <w:rPr>
                <w:rFonts w:ascii="Arial Narrow" w:hAnsi="Arial Narrow"/>
                <w:b/>
                <w:bCs/>
                <w:i/>
                <w:iCs/>
                <w:color w:val="000000"/>
                <w:sz w:val="14"/>
                <w:szCs w:val="14"/>
              </w:rPr>
            </w:pPr>
          </w:p>
        </w:tc>
        <w:tc>
          <w:tcPr>
            <w:tcW w:w="671" w:type="pct"/>
            <w:shd w:val="clear" w:color="000000" w:fill="EEECE1"/>
            <w:vAlign w:val="bottom"/>
            <w:hideMark/>
          </w:tcPr>
          <w:p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IMPACTO</w:t>
            </w:r>
          </w:p>
        </w:tc>
        <w:tc>
          <w:tcPr>
            <w:tcW w:w="90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812"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r>
      <w:tr w:rsidR="00532F13" w:rsidRPr="006847E6" w:rsidTr="00532F13">
        <w:trPr>
          <w:trHeight w:val="113"/>
        </w:trPr>
        <w:tc>
          <w:tcPr>
            <w:tcW w:w="660" w:type="pct"/>
            <w:vMerge/>
            <w:vAlign w:val="center"/>
            <w:hideMark/>
          </w:tcPr>
          <w:p w:rsidR="00532F13" w:rsidRPr="006847E6" w:rsidRDefault="00532F13" w:rsidP="004B58E0">
            <w:pPr>
              <w:rPr>
                <w:rFonts w:ascii="Arial Narrow" w:hAnsi="Arial Narrow"/>
                <w:b/>
                <w:bCs/>
                <w:i/>
                <w:iCs/>
                <w:color w:val="000000"/>
                <w:sz w:val="14"/>
                <w:szCs w:val="14"/>
              </w:rPr>
            </w:pPr>
          </w:p>
        </w:tc>
        <w:tc>
          <w:tcPr>
            <w:tcW w:w="671" w:type="pct"/>
            <w:shd w:val="clear" w:color="000000" w:fill="EEECE1"/>
            <w:vAlign w:val="bottom"/>
            <w:hideMark/>
          </w:tcPr>
          <w:p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VALORACIÓN DEL RIESGO</w:t>
            </w:r>
          </w:p>
        </w:tc>
        <w:tc>
          <w:tcPr>
            <w:tcW w:w="90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2</w:t>
            </w:r>
          </w:p>
        </w:tc>
        <w:tc>
          <w:tcPr>
            <w:tcW w:w="812"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2</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2</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2</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2</w:t>
            </w:r>
          </w:p>
        </w:tc>
      </w:tr>
      <w:tr w:rsidR="00532F13" w:rsidRPr="006847E6" w:rsidTr="00532F13">
        <w:trPr>
          <w:trHeight w:val="113"/>
        </w:trPr>
        <w:tc>
          <w:tcPr>
            <w:tcW w:w="660" w:type="pct"/>
            <w:vMerge/>
            <w:vAlign w:val="center"/>
            <w:hideMark/>
          </w:tcPr>
          <w:p w:rsidR="00532F13" w:rsidRPr="006847E6" w:rsidRDefault="00532F13" w:rsidP="004B58E0">
            <w:pPr>
              <w:rPr>
                <w:rFonts w:ascii="Arial Narrow" w:hAnsi="Arial Narrow"/>
                <w:b/>
                <w:bCs/>
                <w:i/>
                <w:iCs/>
                <w:color w:val="000000"/>
                <w:sz w:val="14"/>
                <w:szCs w:val="14"/>
              </w:rPr>
            </w:pPr>
          </w:p>
        </w:tc>
        <w:tc>
          <w:tcPr>
            <w:tcW w:w="671" w:type="pct"/>
            <w:shd w:val="clear" w:color="000000" w:fill="EEECE1"/>
            <w:vAlign w:val="bottom"/>
            <w:hideMark/>
          </w:tcPr>
          <w:p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CATEGORÍA</w:t>
            </w:r>
          </w:p>
        </w:tc>
        <w:tc>
          <w:tcPr>
            <w:tcW w:w="90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RIESGO BAJO</w:t>
            </w:r>
          </w:p>
        </w:tc>
        <w:tc>
          <w:tcPr>
            <w:tcW w:w="812"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RIESGO BAJO</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RIESGO BAJO</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RIESGO BAJO</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RIESGO BAJO</w:t>
            </w:r>
          </w:p>
        </w:tc>
      </w:tr>
      <w:tr w:rsidR="00532F13" w:rsidRPr="006847E6" w:rsidTr="00532F13">
        <w:trPr>
          <w:trHeight w:val="113"/>
        </w:trPr>
        <w:tc>
          <w:tcPr>
            <w:tcW w:w="1331" w:type="pct"/>
            <w:gridSpan w:val="2"/>
            <w:shd w:val="clear" w:color="000000" w:fill="EEECE1"/>
            <w:vAlign w:val="bottom"/>
            <w:hideMark/>
          </w:tcPr>
          <w:p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AFECTA LA EJECUCIÓN DEL CONTRATO?</w:t>
            </w:r>
          </w:p>
        </w:tc>
        <w:tc>
          <w:tcPr>
            <w:tcW w:w="90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SI</w:t>
            </w:r>
          </w:p>
        </w:tc>
        <w:tc>
          <w:tcPr>
            <w:tcW w:w="812"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SI</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SI</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SI</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SI</w:t>
            </w:r>
          </w:p>
        </w:tc>
      </w:tr>
      <w:tr w:rsidR="00532F13" w:rsidRPr="006847E6" w:rsidTr="00532F13">
        <w:trPr>
          <w:trHeight w:val="113"/>
        </w:trPr>
        <w:tc>
          <w:tcPr>
            <w:tcW w:w="1331" w:type="pct"/>
            <w:gridSpan w:val="2"/>
            <w:shd w:val="clear" w:color="000000" w:fill="EEECE1"/>
            <w:vAlign w:val="bottom"/>
            <w:hideMark/>
          </w:tcPr>
          <w:p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PERSONA RESPONSABLE POR IMPLEMENTAR EL TRATAMIENTO</w:t>
            </w:r>
          </w:p>
        </w:tc>
        <w:tc>
          <w:tcPr>
            <w:tcW w:w="90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GERENTE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PROYECTO</w:t>
            </w:r>
          </w:p>
          <w:p w:rsidR="00532F13" w:rsidRPr="006847E6" w:rsidRDefault="00532F13" w:rsidP="004B58E0">
            <w:pPr>
              <w:rPr>
                <w:rFonts w:ascii="Arial Narrow" w:hAnsi="Arial Narrow"/>
                <w:b/>
                <w:bCs/>
                <w:color w:val="000000"/>
                <w:sz w:val="14"/>
                <w:szCs w:val="14"/>
              </w:rPr>
            </w:pPr>
          </w:p>
        </w:tc>
        <w:tc>
          <w:tcPr>
            <w:tcW w:w="812"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GERENTE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PROYECTO</w:t>
            </w:r>
          </w:p>
          <w:p w:rsidR="00532F13" w:rsidRPr="006847E6" w:rsidRDefault="00532F13" w:rsidP="004B58E0">
            <w:pPr>
              <w:rPr>
                <w:rFonts w:ascii="Arial Narrow" w:hAnsi="Arial Narrow"/>
                <w:b/>
                <w:bCs/>
                <w:color w:val="000000"/>
                <w:sz w:val="14"/>
                <w:szCs w:val="14"/>
              </w:rPr>
            </w:pP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GERENTE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PROYECTO /</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COMITÉ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ADQUISICIONES</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GERENTE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PROYECTO /</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COMITÉ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ADQUISICIONES</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GERENTE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PROYECTO</w:t>
            </w:r>
          </w:p>
          <w:p w:rsidR="00532F13" w:rsidRPr="006847E6" w:rsidRDefault="00532F13" w:rsidP="004B58E0">
            <w:pPr>
              <w:rPr>
                <w:rFonts w:ascii="Arial Narrow" w:hAnsi="Arial Narrow"/>
                <w:b/>
                <w:bCs/>
                <w:color w:val="000000"/>
                <w:sz w:val="14"/>
                <w:szCs w:val="14"/>
              </w:rPr>
            </w:pPr>
          </w:p>
        </w:tc>
      </w:tr>
      <w:tr w:rsidR="00532F13" w:rsidRPr="006847E6" w:rsidTr="00532F13">
        <w:trPr>
          <w:trHeight w:val="113"/>
        </w:trPr>
        <w:tc>
          <w:tcPr>
            <w:tcW w:w="1331" w:type="pct"/>
            <w:gridSpan w:val="2"/>
            <w:shd w:val="clear" w:color="000000" w:fill="EEECE1"/>
            <w:vAlign w:val="bottom"/>
            <w:hideMark/>
          </w:tcPr>
          <w:p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FECHA ESTIMADA EN QUE SE INICIE EL TRATAMIENTO</w:t>
            </w:r>
          </w:p>
        </w:tc>
        <w:tc>
          <w:tcPr>
            <w:tcW w:w="90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PERFECCIONAMIENTO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DEL CONTRATO</w:t>
            </w:r>
          </w:p>
          <w:p w:rsidR="00532F13" w:rsidRPr="006847E6" w:rsidRDefault="00532F13" w:rsidP="004B58E0">
            <w:pPr>
              <w:rPr>
                <w:rFonts w:ascii="Arial Narrow" w:hAnsi="Arial Narrow"/>
                <w:b/>
                <w:bCs/>
                <w:color w:val="000000"/>
                <w:sz w:val="14"/>
                <w:szCs w:val="14"/>
              </w:rPr>
            </w:pPr>
            <w:r w:rsidRPr="006847E6">
              <w:rPr>
                <w:rFonts w:ascii="Arial Narrow" w:hAnsi="Arial Narrow"/>
                <w:color w:val="000000"/>
                <w:sz w:val="14"/>
                <w:szCs w:val="14"/>
              </w:rPr>
              <w:t> </w:t>
            </w:r>
          </w:p>
          <w:p w:rsidR="00532F13" w:rsidRPr="006847E6" w:rsidRDefault="00532F13" w:rsidP="004B58E0">
            <w:pPr>
              <w:rPr>
                <w:rFonts w:ascii="Arial Narrow" w:hAnsi="Arial Narrow"/>
                <w:b/>
                <w:bCs/>
                <w:color w:val="000000"/>
                <w:sz w:val="14"/>
                <w:szCs w:val="14"/>
              </w:rPr>
            </w:pPr>
          </w:p>
        </w:tc>
        <w:tc>
          <w:tcPr>
            <w:tcW w:w="812"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PERFECCIONAMIENTO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DEL CONTRATO</w:t>
            </w:r>
          </w:p>
          <w:p w:rsidR="00532F13" w:rsidRPr="006847E6" w:rsidRDefault="00532F13" w:rsidP="004B58E0">
            <w:pPr>
              <w:rPr>
                <w:rFonts w:ascii="Arial Narrow" w:hAnsi="Arial Narrow"/>
                <w:b/>
                <w:bCs/>
                <w:color w:val="000000"/>
                <w:sz w:val="14"/>
                <w:szCs w:val="14"/>
              </w:rPr>
            </w:pPr>
            <w:r w:rsidRPr="006847E6">
              <w:rPr>
                <w:rFonts w:ascii="Arial Narrow" w:hAnsi="Arial Narrow"/>
                <w:color w:val="000000"/>
                <w:sz w:val="14"/>
                <w:szCs w:val="14"/>
              </w:rPr>
              <w:t> </w:t>
            </w:r>
          </w:p>
          <w:p w:rsidR="00532F13" w:rsidRPr="006847E6" w:rsidRDefault="00532F13" w:rsidP="004B58E0">
            <w:pPr>
              <w:rPr>
                <w:rFonts w:ascii="Arial Narrow" w:hAnsi="Arial Narrow"/>
                <w:b/>
                <w:bCs/>
                <w:color w:val="000000"/>
                <w:sz w:val="14"/>
                <w:szCs w:val="14"/>
              </w:rPr>
            </w:pP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UNA VEZ SE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CONOCE 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INCUMPLIMIENTO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POR PARTE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CONTRATISTA 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EL SUPERVISOR</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DEL CONTRATO</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UNA VEZ SE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CONOCE 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INCUMPLIMIENTO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POR PARTE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CONTRATISTA 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EL SUPERVISOR</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DEL CONTRATO</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UNA VEZ SE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CONOCE 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INCUMPLIMIENTO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POR PARTE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CONTRATISTA 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EL SUPERVISOR</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DEL CONTRATO</w:t>
            </w:r>
          </w:p>
        </w:tc>
      </w:tr>
      <w:tr w:rsidR="00532F13" w:rsidRPr="006847E6" w:rsidTr="00532F13">
        <w:trPr>
          <w:trHeight w:val="113"/>
        </w:trPr>
        <w:tc>
          <w:tcPr>
            <w:tcW w:w="1331" w:type="pct"/>
            <w:gridSpan w:val="2"/>
            <w:shd w:val="clear" w:color="000000" w:fill="EEECE1"/>
            <w:vAlign w:val="bottom"/>
            <w:hideMark/>
          </w:tcPr>
          <w:p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FECHA ESTIMADA EN QUE SE COMPLETA EL TRATAMIENTO</w:t>
            </w:r>
          </w:p>
        </w:tc>
        <w:tc>
          <w:tcPr>
            <w:tcW w:w="90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 LA SUSCRIPCIÓN</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DEL ACTA DE RECIBO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 SATISFACCIÓN</w:t>
            </w:r>
          </w:p>
          <w:p w:rsidR="00532F13" w:rsidRPr="006847E6" w:rsidRDefault="00532F13" w:rsidP="004B58E0">
            <w:pPr>
              <w:rPr>
                <w:rFonts w:ascii="Arial Narrow" w:hAnsi="Arial Narrow"/>
                <w:b/>
                <w:bCs/>
                <w:color w:val="000000"/>
                <w:sz w:val="14"/>
                <w:szCs w:val="14"/>
              </w:rPr>
            </w:pPr>
            <w:r w:rsidRPr="006847E6">
              <w:rPr>
                <w:rFonts w:ascii="Arial Narrow" w:hAnsi="Arial Narrow"/>
                <w:color w:val="000000"/>
                <w:sz w:val="14"/>
                <w:szCs w:val="14"/>
              </w:rPr>
              <w:t> </w:t>
            </w:r>
          </w:p>
        </w:tc>
        <w:tc>
          <w:tcPr>
            <w:tcW w:w="812"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 LA SUSCRIPCIÓN</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DEL ACTA DE RECIBO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 SATISFACCIÓN</w:t>
            </w:r>
          </w:p>
          <w:p w:rsidR="00532F13" w:rsidRPr="006847E6" w:rsidRDefault="00532F13" w:rsidP="004B58E0">
            <w:pPr>
              <w:rPr>
                <w:rFonts w:ascii="Arial Narrow" w:hAnsi="Arial Narrow"/>
                <w:b/>
                <w:bCs/>
                <w:color w:val="000000"/>
                <w:sz w:val="14"/>
                <w:szCs w:val="14"/>
              </w:rPr>
            </w:pPr>
            <w:r w:rsidRPr="006847E6">
              <w:rPr>
                <w:rFonts w:ascii="Arial Narrow" w:hAnsi="Arial Narrow"/>
                <w:color w:val="000000"/>
                <w:sz w:val="14"/>
                <w:szCs w:val="14"/>
              </w:rPr>
              <w:t> </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 EL ACTA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ENTREGA A</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SATISFACCIÓN 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EL ACTA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LIQUIDACIÓN</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 EL ACTA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ENTREGA A</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SATISFACCIÓN 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EL ACTA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LIQUIDACIÓN</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 LA</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SUSCRIPCIÓN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ACTA DE RECIBO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 SATISFACCIÓN</w:t>
            </w:r>
          </w:p>
          <w:p w:rsidR="00532F13" w:rsidRPr="006847E6" w:rsidRDefault="00532F13" w:rsidP="004B58E0">
            <w:pPr>
              <w:rPr>
                <w:rFonts w:ascii="Arial Narrow" w:hAnsi="Arial Narrow"/>
                <w:b/>
                <w:bCs/>
                <w:color w:val="000000"/>
                <w:sz w:val="14"/>
                <w:szCs w:val="14"/>
              </w:rPr>
            </w:pPr>
          </w:p>
        </w:tc>
      </w:tr>
      <w:tr w:rsidR="00532F13" w:rsidRPr="006847E6" w:rsidTr="00532F13">
        <w:trPr>
          <w:trHeight w:val="113"/>
        </w:trPr>
        <w:tc>
          <w:tcPr>
            <w:tcW w:w="660" w:type="pct"/>
            <w:vMerge w:val="restart"/>
            <w:shd w:val="clear" w:color="000000" w:fill="EEECE1"/>
            <w:vAlign w:val="bottom"/>
            <w:hideMark/>
          </w:tcPr>
          <w:p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MONITOREO Y REVISIÓN</w:t>
            </w:r>
          </w:p>
        </w:tc>
        <w:tc>
          <w:tcPr>
            <w:tcW w:w="671" w:type="pct"/>
            <w:shd w:val="clear" w:color="000000" w:fill="EEECE1"/>
            <w:vAlign w:val="bottom"/>
            <w:hideMark/>
          </w:tcPr>
          <w:p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COMO SE REALIZA EL MONITOREO?</w:t>
            </w:r>
          </w:p>
        </w:tc>
        <w:tc>
          <w:tcPr>
            <w:tcW w:w="90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 LA EXPEDICIÓN</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POR PARTE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SUPERVISOR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CONTRATO DE LOS</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INFORMES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SUPERVISIÓN Y</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VERIFICANDO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CRONOGRAMA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c>
          <w:tcPr>
            <w:tcW w:w="812"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 LA EXPEDICIÓN</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POR PARTE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SUPERVISOR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CONTRATO DE LOS</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INFORMES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SUPERVISIÓN Y</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VERIFICANDO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CRONOGRAMA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 LA EXPEDICIÓN</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POR PARTE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SUPERVISOR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CONTRATO DE LOS</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INFORMES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SUPERVISIÓN Y</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VERIFICANDO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CRONOGRAMA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 LA EXPEDICIÓN</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POR PARTE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SUPERVISOR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CONTRATO DE LOS</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INFORMES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SUPERVISIÓN Y</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VERIFICANDO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CRONOGRAMA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 LA EXPEDICIÓN</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POR PARTE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SUPERVISOR DEL</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CONTRATO DE LOS</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INFORMES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SUPERVISIÓN Y</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VERIFICANDO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CRONOGRAMA DE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r>
      <w:tr w:rsidR="00532F13" w:rsidRPr="006847E6" w:rsidTr="00532F13">
        <w:trPr>
          <w:trHeight w:val="113"/>
        </w:trPr>
        <w:tc>
          <w:tcPr>
            <w:tcW w:w="660" w:type="pct"/>
            <w:vMerge/>
            <w:vAlign w:val="center"/>
            <w:hideMark/>
          </w:tcPr>
          <w:p w:rsidR="00532F13" w:rsidRPr="006847E6" w:rsidRDefault="00532F13" w:rsidP="004B58E0">
            <w:pPr>
              <w:rPr>
                <w:rFonts w:ascii="Arial Narrow" w:hAnsi="Arial Narrow"/>
                <w:b/>
                <w:bCs/>
                <w:i/>
                <w:iCs/>
                <w:color w:val="000000"/>
                <w:sz w:val="14"/>
                <w:szCs w:val="14"/>
              </w:rPr>
            </w:pPr>
          </w:p>
        </w:tc>
        <w:tc>
          <w:tcPr>
            <w:tcW w:w="671" w:type="pct"/>
            <w:shd w:val="clear" w:color="000000" w:fill="EEECE1"/>
            <w:vAlign w:val="bottom"/>
            <w:hideMark/>
          </w:tcPr>
          <w:p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PERIODICIDAD  ¿CUANDO?</w:t>
            </w:r>
          </w:p>
        </w:tc>
        <w:tc>
          <w:tcPr>
            <w:tcW w:w="90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MENSUALES / COMO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INDIQUE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CRONOGRAMA</w:t>
            </w:r>
          </w:p>
        </w:tc>
        <w:tc>
          <w:tcPr>
            <w:tcW w:w="812"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MENSUALES / COMO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INDIQUE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CRONOGRAMA</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MENSUALES / COMO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INDIQUE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CRONOGRAMA</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MENSUALES / COMO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INDIQUE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CRONOGRAMA</w:t>
            </w:r>
          </w:p>
        </w:tc>
        <w:tc>
          <w:tcPr>
            <w:tcW w:w="649" w:type="pct"/>
            <w:shd w:val="clear" w:color="auto" w:fill="auto"/>
            <w:vAlign w:val="bottom"/>
            <w:hideMark/>
          </w:tcPr>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MENSUALES / COMO</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INDIQUE</w:t>
            </w:r>
          </w:p>
          <w:p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CRONOGRAMA</w:t>
            </w:r>
          </w:p>
        </w:tc>
      </w:tr>
    </w:tbl>
    <w:p w:rsidR="00FD0CC0" w:rsidRPr="00F139BC" w:rsidRDefault="00FD0CC0" w:rsidP="004B58E0">
      <w:pPr>
        <w:tabs>
          <w:tab w:val="left" w:pos="240"/>
          <w:tab w:val="center" w:pos="4459"/>
          <w:tab w:val="left" w:pos="5820"/>
        </w:tabs>
        <w:ind w:left="567"/>
        <w:rPr>
          <w:rFonts w:ascii="Arial Narrow" w:hAnsi="Arial Narrow" w:cs="Arial"/>
          <w:b/>
        </w:rPr>
      </w:pPr>
    </w:p>
    <w:p w:rsidR="00FD0CC0" w:rsidRPr="00F139BC" w:rsidRDefault="00FD0CC0" w:rsidP="004B58E0">
      <w:pPr>
        <w:tabs>
          <w:tab w:val="left" w:pos="240"/>
          <w:tab w:val="center" w:pos="4459"/>
          <w:tab w:val="left" w:pos="5820"/>
        </w:tabs>
        <w:ind w:left="567"/>
        <w:rPr>
          <w:rFonts w:ascii="Arial Narrow" w:hAnsi="Arial Narrow" w:cs="Arial"/>
          <w:b/>
        </w:rPr>
      </w:pPr>
    </w:p>
    <w:p w:rsidR="00FD0CC0" w:rsidRPr="00F139BC" w:rsidRDefault="00FD0CC0" w:rsidP="004B58E0">
      <w:pPr>
        <w:tabs>
          <w:tab w:val="left" w:pos="240"/>
          <w:tab w:val="center" w:pos="4459"/>
          <w:tab w:val="left" w:pos="5820"/>
        </w:tabs>
        <w:ind w:left="567"/>
        <w:rPr>
          <w:rFonts w:ascii="Arial Narrow" w:hAnsi="Arial Narrow" w:cs="Arial"/>
          <w:b/>
        </w:rPr>
      </w:pPr>
      <w:r w:rsidRPr="00F139BC">
        <w:rPr>
          <w:rFonts w:ascii="Arial Narrow" w:hAnsi="Arial Narrow" w:cs="Arial"/>
          <w:b/>
        </w:rPr>
        <w:t>RIESGOS TÉCNICOS</w:t>
      </w:r>
    </w:p>
    <w:p w:rsidR="00FD0CC0" w:rsidRDefault="00FD0CC0" w:rsidP="004B58E0">
      <w:pPr>
        <w:ind w:left="567"/>
        <w:jc w:val="both"/>
        <w:rPr>
          <w:rFonts w:ascii="Arial Narrow" w:hAnsi="Arial Narrow" w:cs="Arial"/>
          <w:spacing w:val="-2"/>
        </w:rPr>
      </w:pPr>
    </w:p>
    <w:tbl>
      <w:tblPr>
        <w:tblW w:w="9810" w:type="dxa"/>
        <w:jc w:val="center"/>
        <w:tblLayout w:type="fixed"/>
        <w:tblCellMar>
          <w:left w:w="0" w:type="dxa"/>
          <w:right w:w="0" w:type="dxa"/>
        </w:tblCellMar>
        <w:tblLook w:val="04A0"/>
      </w:tblPr>
      <w:tblGrid>
        <w:gridCol w:w="1164"/>
        <w:gridCol w:w="1402"/>
        <w:gridCol w:w="1418"/>
        <w:gridCol w:w="1417"/>
        <w:gridCol w:w="1418"/>
        <w:gridCol w:w="1701"/>
        <w:gridCol w:w="1290"/>
      </w:tblGrid>
      <w:tr w:rsidR="00477D10" w:rsidRPr="006847E6" w:rsidTr="00477D10">
        <w:trPr>
          <w:trHeight w:val="190"/>
          <w:tblHeader/>
          <w:jc w:val="center"/>
        </w:trPr>
        <w:tc>
          <w:tcPr>
            <w:tcW w:w="9810" w:type="dxa"/>
            <w:gridSpan w:val="7"/>
            <w:tcBorders>
              <w:top w:val="single" w:sz="8" w:space="0" w:color="auto"/>
              <w:left w:val="single" w:sz="8" w:space="0" w:color="auto"/>
              <w:bottom w:val="single" w:sz="8" w:space="0" w:color="auto"/>
              <w:right w:val="single" w:sz="8" w:space="0" w:color="auto"/>
            </w:tcBorders>
            <w:shd w:val="clear" w:color="auto" w:fill="7F7F7F"/>
            <w:tcMar>
              <w:top w:w="0" w:type="dxa"/>
              <w:left w:w="70" w:type="dxa"/>
              <w:bottom w:w="0" w:type="dxa"/>
              <w:right w:w="70" w:type="dxa"/>
            </w:tcMar>
            <w:vAlign w:val="center"/>
          </w:tcPr>
          <w:p w:rsidR="00477D10" w:rsidRPr="006847E6" w:rsidRDefault="00477D10" w:rsidP="004B58E0">
            <w:pPr>
              <w:pStyle w:val="NormalWeb"/>
              <w:spacing w:after="0"/>
              <w:jc w:val="center"/>
              <w:rPr>
                <w:rFonts w:ascii="Arial Narrow" w:eastAsia="SimSun" w:hAnsi="Arial Narrow" w:cs="Arial"/>
                <w:b/>
                <w:kern w:val="3"/>
                <w:lang w:eastAsia="zh-CN" w:bidi="hi-IN"/>
              </w:rPr>
            </w:pPr>
            <w:r w:rsidRPr="006847E6">
              <w:rPr>
                <w:rFonts w:ascii="Arial Narrow" w:eastAsia="SimSun" w:hAnsi="Arial Narrow" w:cs="Arial"/>
                <w:b/>
                <w:kern w:val="3"/>
                <w:lang w:eastAsia="zh-CN" w:bidi="hi-IN"/>
              </w:rPr>
              <w:t>RIESGOS TÉCNICOS</w:t>
            </w:r>
          </w:p>
          <w:p w:rsidR="00477D10" w:rsidRPr="006847E6" w:rsidRDefault="00477D10" w:rsidP="004B58E0">
            <w:pPr>
              <w:jc w:val="center"/>
              <w:rPr>
                <w:rFonts w:ascii="Arial Narrow" w:hAnsi="Arial Narrow" w:cs="Arial"/>
                <w:b/>
                <w:bCs/>
                <w:sz w:val="14"/>
                <w:szCs w:val="14"/>
              </w:rPr>
            </w:pPr>
          </w:p>
        </w:tc>
      </w:tr>
      <w:tr w:rsidR="00477D10" w:rsidRPr="006847E6" w:rsidTr="00477D10">
        <w:trPr>
          <w:trHeight w:val="321"/>
          <w:tblHeader/>
          <w:jc w:val="center"/>
        </w:trPr>
        <w:tc>
          <w:tcPr>
            <w:tcW w:w="2566" w:type="dxa"/>
            <w:gridSpan w:val="2"/>
            <w:tcBorders>
              <w:top w:val="single" w:sz="8" w:space="0" w:color="auto"/>
              <w:left w:val="single" w:sz="8" w:space="0" w:color="auto"/>
              <w:bottom w:val="single" w:sz="8" w:space="0" w:color="auto"/>
              <w:right w:val="single" w:sz="8" w:space="0" w:color="000000"/>
            </w:tcBorders>
            <w:shd w:val="clear" w:color="auto" w:fill="7F7F7F"/>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Nº</w:t>
            </w:r>
          </w:p>
        </w:tc>
        <w:tc>
          <w:tcPr>
            <w:tcW w:w="1418" w:type="dxa"/>
            <w:tcBorders>
              <w:top w:val="single" w:sz="8" w:space="0" w:color="auto"/>
              <w:left w:val="nil"/>
              <w:bottom w:val="single" w:sz="8" w:space="0" w:color="auto"/>
              <w:right w:val="single" w:sz="8" w:space="0" w:color="auto"/>
            </w:tcBorders>
            <w:shd w:val="clear" w:color="auto" w:fill="7F7F7F"/>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w:t>
            </w:r>
          </w:p>
        </w:tc>
        <w:tc>
          <w:tcPr>
            <w:tcW w:w="1417" w:type="dxa"/>
            <w:tcBorders>
              <w:top w:val="single" w:sz="8" w:space="0" w:color="auto"/>
              <w:left w:val="nil"/>
              <w:bottom w:val="single" w:sz="8" w:space="0" w:color="auto"/>
              <w:right w:val="single" w:sz="8" w:space="0" w:color="auto"/>
            </w:tcBorders>
            <w:shd w:val="clear" w:color="auto" w:fill="7F7F7F"/>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2</w:t>
            </w:r>
          </w:p>
        </w:tc>
        <w:tc>
          <w:tcPr>
            <w:tcW w:w="1418" w:type="dxa"/>
            <w:tcBorders>
              <w:top w:val="single" w:sz="8" w:space="0" w:color="auto"/>
              <w:left w:val="nil"/>
              <w:bottom w:val="single" w:sz="8" w:space="0" w:color="auto"/>
              <w:right w:val="single" w:sz="8" w:space="0" w:color="auto"/>
            </w:tcBorders>
            <w:shd w:val="clear" w:color="auto" w:fill="7F7F7F"/>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3</w:t>
            </w:r>
          </w:p>
        </w:tc>
        <w:tc>
          <w:tcPr>
            <w:tcW w:w="1701" w:type="dxa"/>
            <w:tcBorders>
              <w:top w:val="single" w:sz="8" w:space="0" w:color="auto"/>
              <w:left w:val="nil"/>
              <w:bottom w:val="single" w:sz="8" w:space="0" w:color="auto"/>
              <w:right w:val="single" w:sz="8" w:space="0" w:color="auto"/>
            </w:tcBorders>
            <w:shd w:val="clear" w:color="auto" w:fill="7F7F7F"/>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4</w:t>
            </w:r>
          </w:p>
        </w:tc>
        <w:tc>
          <w:tcPr>
            <w:tcW w:w="1290" w:type="dxa"/>
            <w:tcBorders>
              <w:top w:val="single" w:sz="8" w:space="0" w:color="auto"/>
              <w:left w:val="nil"/>
              <w:bottom w:val="single" w:sz="8" w:space="0" w:color="auto"/>
              <w:right w:val="single" w:sz="8" w:space="0" w:color="auto"/>
            </w:tcBorders>
            <w:shd w:val="clear" w:color="auto" w:fill="7F7F7F"/>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5</w:t>
            </w:r>
          </w:p>
        </w:tc>
      </w:tr>
      <w:tr w:rsidR="00477D10" w:rsidRPr="006847E6" w:rsidTr="00477D10">
        <w:trPr>
          <w:trHeight w:val="391"/>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rsidR="00477D10" w:rsidRPr="006847E6" w:rsidRDefault="00477D10" w:rsidP="004B58E0">
            <w:pPr>
              <w:rPr>
                <w:rFonts w:ascii="Arial Narrow" w:hAnsi="Arial Narrow" w:cs="Arial"/>
                <w:b/>
                <w:bCs/>
                <w:i/>
                <w:iCs/>
                <w:sz w:val="14"/>
                <w:szCs w:val="14"/>
              </w:rPr>
            </w:pPr>
            <w:r w:rsidRPr="006847E6">
              <w:rPr>
                <w:rFonts w:ascii="Arial Narrow" w:hAnsi="Arial Narrow" w:cs="Arial"/>
                <w:b/>
                <w:bCs/>
                <w:i/>
                <w:iCs/>
                <w:sz w:val="14"/>
                <w:szCs w:val="14"/>
              </w:rPr>
              <w:lastRenderedPageBreak/>
              <w:t>CLASE</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GENERAL</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GENERAL</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GENERAL</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GENERAL</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GENERAL</w:t>
            </w:r>
          </w:p>
        </w:tc>
      </w:tr>
      <w:tr w:rsidR="00477D10" w:rsidRPr="006847E6" w:rsidTr="00477D10">
        <w:trPr>
          <w:trHeight w:val="413"/>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rsidR="00477D10" w:rsidRPr="006847E6" w:rsidRDefault="00477D10" w:rsidP="004B58E0">
            <w:pPr>
              <w:rPr>
                <w:rFonts w:ascii="Arial Narrow" w:hAnsi="Arial Narrow" w:cs="Arial"/>
                <w:b/>
                <w:bCs/>
                <w:i/>
                <w:iCs/>
                <w:sz w:val="14"/>
                <w:szCs w:val="14"/>
              </w:rPr>
            </w:pPr>
            <w:r w:rsidRPr="006847E6">
              <w:rPr>
                <w:rFonts w:ascii="Arial Narrow" w:hAnsi="Arial Narrow" w:cs="Arial"/>
                <w:b/>
                <w:bCs/>
                <w:i/>
                <w:iCs/>
                <w:sz w:val="14"/>
                <w:szCs w:val="14"/>
              </w:rPr>
              <w:t>FUENTE</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INTERNO</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INTERNO</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INTERNO</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INTERNO</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INTERNO</w:t>
            </w:r>
          </w:p>
        </w:tc>
      </w:tr>
      <w:tr w:rsidR="00477D10" w:rsidRPr="006847E6" w:rsidTr="00477D10">
        <w:trPr>
          <w:trHeight w:val="263"/>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rsidR="00477D10" w:rsidRPr="006847E6" w:rsidRDefault="00477D10" w:rsidP="004B58E0">
            <w:pPr>
              <w:rPr>
                <w:rFonts w:ascii="Arial Narrow" w:hAnsi="Arial Narrow" w:cs="Arial"/>
                <w:b/>
                <w:bCs/>
                <w:i/>
                <w:iCs/>
                <w:sz w:val="14"/>
                <w:szCs w:val="14"/>
              </w:rPr>
            </w:pPr>
            <w:r w:rsidRPr="006847E6">
              <w:rPr>
                <w:rFonts w:ascii="Arial Narrow" w:hAnsi="Arial Narrow" w:cs="Arial"/>
                <w:b/>
                <w:bCs/>
                <w:i/>
                <w:iCs/>
                <w:sz w:val="14"/>
                <w:szCs w:val="14"/>
              </w:rPr>
              <w:t>ETAPA</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EJECUCIÓN</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CONTRATACION</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EJECUCIÓN</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EJECUCIÓN</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EJECUCIÓN</w:t>
            </w:r>
          </w:p>
        </w:tc>
      </w:tr>
      <w:tr w:rsidR="00477D10" w:rsidRPr="006847E6" w:rsidTr="00477D10">
        <w:trPr>
          <w:trHeight w:val="414"/>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rsidR="00477D10" w:rsidRPr="006847E6" w:rsidRDefault="00477D10" w:rsidP="004B58E0">
            <w:pPr>
              <w:rPr>
                <w:rFonts w:ascii="Arial Narrow" w:hAnsi="Arial Narrow" w:cs="Arial"/>
                <w:b/>
                <w:bCs/>
                <w:i/>
                <w:iCs/>
                <w:sz w:val="14"/>
                <w:szCs w:val="14"/>
              </w:rPr>
            </w:pPr>
            <w:r w:rsidRPr="006847E6">
              <w:rPr>
                <w:rFonts w:ascii="Arial Narrow" w:hAnsi="Arial Narrow" w:cs="Arial"/>
                <w:b/>
                <w:bCs/>
                <w:i/>
                <w:iCs/>
                <w:sz w:val="14"/>
                <w:szCs w:val="14"/>
              </w:rPr>
              <w:t>TIPO</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OPERACIONALES</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OPERACIONALES</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OPERACIONALES</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OPERACIONALES</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OPERACIONALES</w:t>
            </w:r>
          </w:p>
        </w:tc>
      </w:tr>
      <w:tr w:rsidR="00477D10" w:rsidRPr="006847E6" w:rsidTr="00477D10">
        <w:trPr>
          <w:trHeight w:val="1110"/>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rsidR="00477D10" w:rsidRPr="006847E6" w:rsidRDefault="00477D10" w:rsidP="004B58E0">
            <w:pPr>
              <w:rPr>
                <w:rFonts w:ascii="Arial Narrow" w:hAnsi="Arial Narrow" w:cs="Arial"/>
                <w:b/>
                <w:bCs/>
                <w:i/>
                <w:iCs/>
                <w:sz w:val="14"/>
                <w:szCs w:val="14"/>
              </w:rPr>
            </w:pPr>
            <w:r w:rsidRPr="006847E6">
              <w:rPr>
                <w:rFonts w:ascii="Arial Narrow" w:hAnsi="Arial Narrow" w:cs="Arial"/>
                <w:b/>
                <w:bCs/>
                <w:i/>
                <w:iCs/>
                <w:sz w:val="14"/>
                <w:szCs w:val="14"/>
              </w:rPr>
              <w:t>DESCRIPCIÓN( que puede pasar y como puede ocurrir)</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La no detección de algún defecto durante la  inspección visual de los requisitos generales, realizada por el comité técnico receptor, y/o en la evaluación del organismo certificador a través de los laboratorios, de acuerdo con las tablas de muestreo establecidas en cada una de las Normas Técnicas y fichas técnicas.</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Participación de oferentes sin experiencia en la elaboración, venta y/o distribución y/o comercialización de este tipo de elementos,  que por su naturaleza requiere el cumplimiento de normas técnicas específicas.</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Empleo de laboratorios u organismos certificadores no avalados por la Superintendencia de Industria y Comercio.</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La No previsión por parte del proveedor de  la mejor alternativa para el transporte de los bienes a entregar, teniendo en cuenta la naturaleza del elemento, el sitio de entrega, las restricciones de transporte y demás aspectos que impidan la entrega oportuna de los bienes contratados en el tiempo estipulado en las condiciones del contrato. Así como el pago de las primas de los seguros de transporte por robo, destrucción y/o pérdida de los mismos.</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La pérdida, destrucción, deterioro o robo de los elementos que se utilicen para el desarrollo del objeto del presente proceso, hasta y durante  la suscripción del acta de recibo a satisfacción.</w:t>
            </w:r>
          </w:p>
        </w:tc>
      </w:tr>
      <w:tr w:rsidR="00477D10" w:rsidRPr="006847E6" w:rsidTr="00477D10">
        <w:trPr>
          <w:trHeight w:val="550"/>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hideMark/>
          </w:tcPr>
          <w:p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CONSECUENCIA DE LA OCURRENCIA DEL EVENTO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Devolución de los elementos e inicio de un nuevo proceso contractual</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Parálisis  o prorroga en el proceso precontractual y en la ejecución del contrato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Falta y/o inexistencia de la Calidad del producto adquirir</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Incumplimiento o parálisis del contrato</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Incumplimiento o parálisis del contrato</w:t>
            </w:r>
          </w:p>
        </w:tc>
      </w:tr>
      <w:tr w:rsidR="00477D10" w:rsidRPr="006847E6" w:rsidTr="00477D10">
        <w:trPr>
          <w:trHeight w:val="280"/>
          <w:jc w:val="center"/>
        </w:trPr>
        <w:tc>
          <w:tcPr>
            <w:tcW w:w="2566" w:type="dxa"/>
            <w:gridSpan w:val="2"/>
            <w:vMerge w:val="restart"/>
            <w:tcBorders>
              <w:top w:val="nil"/>
              <w:left w:val="single" w:sz="8" w:space="0" w:color="auto"/>
              <w:bottom w:val="single" w:sz="8" w:space="0" w:color="000000"/>
              <w:right w:val="single" w:sz="8" w:space="0" w:color="000000"/>
            </w:tcBorders>
            <w:shd w:val="clear" w:color="auto" w:fill="EEECE1"/>
            <w:tcMar>
              <w:top w:w="0" w:type="dxa"/>
              <w:left w:w="70" w:type="dxa"/>
              <w:bottom w:w="0" w:type="dxa"/>
              <w:right w:w="70" w:type="dxa"/>
            </w:tcMar>
            <w:hideMark/>
          </w:tcPr>
          <w:p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PROBABILIDAD</w:t>
            </w:r>
          </w:p>
        </w:tc>
        <w:tc>
          <w:tcPr>
            <w:tcW w:w="1418" w:type="dxa"/>
            <w:vMerge w:val="restart"/>
            <w:tcBorders>
              <w:top w:val="nil"/>
              <w:left w:val="nil"/>
              <w:bottom w:val="single" w:sz="8" w:space="0" w:color="000000"/>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3</w:t>
            </w:r>
          </w:p>
        </w:tc>
        <w:tc>
          <w:tcPr>
            <w:tcW w:w="1417" w:type="dxa"/>
            <w:vMerge w:val="restart"/>
            <w:tcBorders>
              <w:top w:val="nil"/>
              <w:left w:val="nil"/>
              <w:bottom w:val="single" w:sz="8" w:space="0" w:color="000000"/>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2</w:t>
            </w:r>
          </w:p>
        </w:tc>
        <w:tc>
          <w:tcPr>
            <w:tcW w:w="1418" w:type="dxa"/>
            <w:vMerge w:val="restart"/>
            <w:tcBorders>
              <w:top w:val="nil"/>
              <w:left w:val="nil"/>
              <w:bottom w:val="single" w:sz="8" w:space="0" w:color="000000"/>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2</w:t>
            </w:r>
          </w:p>
        </w:tc>
        <w:tc>
          <w:tcPr>
            <w:tcW w:w="1701" w:type="dxa"/>
            <w:vMerge w:val="restart"/>
            <w:tcBorders>
              <w:top w:val="nil"/>
              <w:left w:val="nil"/>
              <w:bottom w:val="single" w:sz="8" w:space="0" w:color="000000"/>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2</w:t>
            </w:r>
          </w:p>
        </w:tc>
        <w:tc>
          <w:tcPr>
            <w:tcW w:w="1290" w:type="dxa"/>
            <w:vMerge w:val="restart"/>
            <w:tcBorders>
              <w:top w:val="nil"/>
              <w:left w:val="nil"/>
              <w:bottom w:val="single" w:sz="8" w:space="0" w:color="000000"/>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2</w:t>
            </w:r>
          </w:p>
        </w:tc>
      </w:tr>
      <w:tr w:rsidR="00477D10" w:rsidRPr="006847E6" w:rsidTr="00477D10">
        <w:trPr>
          <w:trHeight w:val="280"/>
          <w:jc w:val="center"/>
        </w:trPr>
        <w:tc>
          <w:tcPr>
            <w:tcW w:w="2566" w:type="dxa"/>
            <w:gridSpan w:val="2"/>
            <w:vMerge/>
            <w:tcBorders>
              <w:top w:val="nil"/>
              <w:left w:val="single" w:sz="8" w:space="0" w:color="auto"/>
              <w:bottom w:val="single" w:sz="8" w:space="0" w:color="000000"/>
              <w:right w:val="single" w:sz="8" w:space="0" w:color="000000"/>
            </w:tcBorders>
            <w:hideMark/>
          </w:tcPr>
          <w:p w:rsidR="00477D10" w:rsidRPr="006847E6" w:rsidRDefault="00477D10" w:rsidP="004B58E0">
            <w:pPr>
              <w:jc w:val="center"/>
              <w:rPr>
                <w:rFonts w:ascii="Arial Narrow" w:hAnsi="Arial Narrow" w:cs="Arial"/>
                <w:b/>
                <w:bCs/>
                <w:i/>
                <w:iCs/>
                <w:sz w:val="14"/>
                <w:szCs w:val="14"/>
              </w:rPr>
            </w:pPr>
          </w:p>
        </w:tc>
        <w:tc>
          <w:tcPr>
            <w:tcW w:w="1418" w:type="dxa"/>
            <w:vMerge/>
            <w:tcBorders>
              <w:top w:val="nil"/>
              <w:left w:val="nil"/>
              <w:bottom w:val="single" w:sz="8" w:space="0" w:color="000000"/>
              <w:right w:val="single" w:sz="8" w:space="0" w:color="auto"/>
            </w:tcBorders>
            <w:hideMark/>
          </w:tcPr>
          <w:p w:rsidR="00477D10" w:rsidRPr="006847E6" w:rsidRDefault="00477D10" w:rsidP="004B58E0">
            <w:pPr>
              <w:jc w:val="center"/>
              <w:rPr>
                <w:rFonts w:ascii="Arial Narrow" w:hAnsi="Arial Narrow" w:cs="Arial"/>
                <w:b/>
                <w:bCs/>
                <w:sz w:val="14"/>
                <w:szCs w:val="14"/>
              </w:rPr>
            </w:pPr>
          </w:p>
        </w:tc>
        <w:tc>
          <w:tcPr>
            <w:tcW w:w="1417" w:type="dxa"/>
            <w:vMerge/>
            <w:tcBorders>
              <w:top w:val="nil"/>
              <w:left w:val="nil"/>
              <w:bottom w:val="single" w:sz="8" w:space="0" w:color="000000"/>
              <w:right w:val="single" w:sz="8" w:space="0" w:color="auto"/>
            </w:tcBorders>
            <w:hideMark/>
          </w:tcPr>
          <w:p w:rsidR="00477D10" w:rsidRPr="006847E6" w:rsidRDefault="00477D10" w:rsidP="004B58E0">
            <w:pPr>
              <w:jc w:val="center"/>
              <w:rPr>
                <w:rFonts w:ascii="Arial Narrow" w:hAnsi="Arial Narrow" w:cs="Arial"/>
                <w:b/>
                <w:bCs/>
                <w:sz w:val="14"/>
                <w:szCs w:val="14"/>
              </w:rPr>
            </w:pPr>
          </w:p>
        </w:tc>
        <w:tc>
          <w:tcPr>
            <w:tcW w:w="1418" w:type="dxa"/>
            <w:vMerge/>
            <w:tcBorders>
              <w:top w:val="nil"/>
              <w:left w:val="nil"/>
              <w:bottom w:val="single" w:sz="8" w:space="0" w:color="000000"/>
              <w:right w:val="single" w:sz="8" w:space="0" w:color="auto"/>
            </w:tcBorders>
            <w:hideMark/>
          </w:tcPr>
          <w:p w:rsidR="00477D10" w:rsidRPr="006847E6" w:rsidRDefault="00477D10" w:rsidP="004B58E0">
            <w:pPr>
              <w:jc w:val="center"/>
              <w:rPr>
                <w:rFonts w:ascii="Arial Narrow" w:hAnsi="Arial Narrow" w:cs="Arial"/>
                <w:b/>
                <w:bCs/>
                <w:sz w:val="14"/>
                <w:szCs w:val="14"/>
              </w:rPr>
            </w:pPr>
          </w:p>
        </w:tc>
        <w:tc>
          <w:tcPr>
            <w:tcW w:w="1701" w:type="dxa"/>
            <w:vMerge/>
            <w:tcBorders>
              <w:top w:val="nil"/>
              <w:left w:val="nil"/>
              <w:bottom w:val="single" w:sz="8" w:space="0" w:color="000000"/>
              <w:right w:val="single" w:sz="8" w:space="0" w:color="auto"/>
            </w:tcBorders>
            <w:hideMark/>
          </w:tcPr>
          <w:p w:rsidR="00477D10" w:rsidRPr="006847E6" w:rsidRDefault="00477D10" w:rsidP="004B58E0">
            <w:pPr>
              <w:jc w:val="center"/>
              <w:rPr>
                <w:rFonts w:ascii="Arial Narrow" w:hAnsi="Arial Narrow" w:cs="Arial"/>
                <w:b/>
                <w:bCs/>
                <w:sz w:val="14"/>
                <w:szCs w:val="14"/>
              </w:rPr>
            </w:pPr>
          </w:p>
        </w:tc>
        <w:tc>
          <w:tcPr>
            <w:tcW w:w="1290" w:type="dxa"/>
            <w:vMerge/>
            <w:tcBorders>
              <w:top w:val="nil"/>
              <w:left w:val="nil"/>
              <w:bottom w:val="single" w:sz="8" w:space="0" w:color="000000"/>
              <w:right w:val="single" w:sz="8" w:space="0" w:color="auto"/>
            </w:tcBorders>
            <w:hideMark/>
          </w:tcPr>
          <w:p w:rsidR="00477D10" w:rsidRPr="006847E6" w:rsidRDefault="00477D10" w:rsidP="004B58E0">
            <w:pPr>
              <w:jc w:val="center"/>
              <w:rPr>
                <w:rFonts w:ascii="Arial Narrow" w:hAnsi="Arial Narrow" w:cs="Arial"/>
                <w:b/>
                <w:bCs/>
                <w:sz w:val="14"/>
                <w:szCs w:val="14"/>
              </w:rPr>
            </w:pPr>
          </w:p>
        </w:tc>
      </w:tr>
      <w:tr w:rsidR="00477D10" w:rsidRPr="006847E6" w:rsidTr="00477D10">
        <w:trPr>
          <w:trHeight w:val="50"/>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hideMark/>
          </w:tcPr>
          <w:p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IMPACTO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4</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4</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5</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4</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5</w:t>
            </w:r>
          </w:p>
        </w:tc>
      </w:tr>
      <w:tr w:rsidR="00477D10" w:rsidRPr="006847E6" w:rsidTr="00477D10">
        <w:trPr>
          <w:trHeight w:val="257"/>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hideMark/>
          </w:tcPr>
          <w:p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VALORACIÓN DEL RIESGO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7</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6</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7</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6</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7</w:t>
            </w:r>
          </w:p>
        </w:tc>
      </w:tr>
      <w:tr w:rsidR="00477D10" w:rsidRPr="006847E6" w:rsidTr="00477D10">
        <w:trPr>
          <w:trHeight w:val="260"/>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hideMark/>
          </w:tcPr>
          <w:p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CATEGORÍA</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Riesgo alto</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Riesgo alto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Riesgo alto</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Riesgo alto</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Riesgo alto</w:t>
            </w:r>
          </w:p>
        </w:tc>
      </w:tr>
      <w:tr w:rsidR="00477D10" w:rsidRPr="006847E6" w:rsidTr="00477D10">
        <w:trPr>
          <w:trHeight w:val="189"/>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hideMark/>
          </w:tcPr>
          <w:p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¿A QUIEN SE LE AGINA?</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100% AL CONTRATISTA</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100% AL CONTRATISTA</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100% AL CONTRATISTA</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100% AL CONTRATISTA</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100% AL CONTRATISTA</w:t>
            </w:r>
          </w:p>
        </w:tc>
      </w:tr>
      <w:tr w:rsidR="00477D10" w:rsidRPr="006847E6" w:rsidTr="00477D10">
        <w:trPr>
          <w:trHeight w:val="61"/>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hideMark/>
          </w:tcPr>
          <w:p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TRATAMIENTO  / CONTROLES A SER  IMPLEMENTADOS</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EL SUPERVISOR DEL CONTRATO DEBE MONITOREAR LA EJECUCIÓN DEL CONTRATO  DE ACUERDO AL CRONOGRAMA DE LA OFERTA</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LA ADMINISTRACIÓN EXIGE DE LAS NORMAS TECNICAS ACORDES AL PROCESO CONTRACTUAL BAJO LA SUPERVISION DE LOS COMITES ESTRUCTURADORES</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SEGUIMIENTO EN LA EJECUCION- CONTROL POR PARTE DEL SUPERVISOR  Y CONTRATISTA- DEBIDO PROCESO</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SEGUIMIENTO EN LA EJECUCION- CONTROL POR PARTE DEL SUPERVISOR  Y CONTRATISTA- DEBIDO PROCESO</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SEGUIMIENTO EN LA EJECUCION- CONTROL POR PARTE DEL SUPERVISOR  Y CONTRATISTA- DEBIDO PROCESO</w:t>
            </w:r>
          </w:p>
        </w:tc>
      </w:tr>
      <w:tr w:rsidR="00477D10" w:rsidRPr="006847E6" w:rsidTr="00477D10">
        <w:trPr>
          <w:trHeight w:val="277"/>
          <w:jc w:val="center"/>
        </w:trPr>
        <w:tc>
          <w:tcPr>
            <w:tcW w:w="1164" w:type="dxa"/>
            <w:vMerge w:val="restart"/>
            <w:tcBorders>
              <w:top w:val="nil"/>
              <w:left w:val="single" w:sz="8" w:space="0" w:color="auto"/>
              <w:bottom w:val="single" w:sz="8" w:space="0" w:color="000000"/>
              <w:right w:val="single" w:sz="8" w:space="0" w:color="auto"/>
            </w:tcBorders>
            <w:shd w:val="clear" w:color="auto" w:fill="EEECE1"/>
            <w:tcMar>
              <w:top w:w="0" w:type="dxa"/>
              <w:left w:w="70" w:type="dxa"/>
              <w:bottom w:w="0" w:type="dxa"/>
              <w:right w:w="70" w:type="dxa"/>
            </w:tcMar>
            <w:hideMark/>
          </w:tcPr>
          <w:p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IMPACTO DESPUÉS DEL TRATAMIENTO</w:t>
            </w:r>
          </w:p>
        </w:tc>
        <w:tc>
          <w:tcPr>
            <w:tcW w:w="1402" w:type="dxa"/>
            <w:tcBorders>
              <w:top w:val="nil"/>
              <w:left w:val="nil"/>
              <w:bottom w:val="single" w:sz="8" w:space="0" w:color="auto"/>
              <w:right w:val="single" w:sz="8" w:space="0" w:color="auto"/>
            </w:tcBorders>
            <w:shd w:val="clear" w:color="auto" w:fill="EEECE1"/>
            <w:tcMar>
              <w:top w:w="0" w:type="dxa"/>
              <w:left w:w="70" w:type="dxa"/>
              <w:bottom w:w="0" w:type="dxa"/>
              <w:right w:w="70" w:type="dxa"/>
            </w:tcMar>
            <w:hideMark/>
          </w:tcPr>
          <w:p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PROBABILIDAD</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w:t>
            </w:r>
          </w:p>
        </w:tc>
      </w:tr>
      <w:tr w:rsidR="00477D10" w:rsidRPr="006847E6" w:rsidTr="00477D10">
        <w:trPr>
          <w:trHeight w:val="281"/>
          <w:jc w:val="center"/>
        </w:trPr>
        <w:tc>
          <w:tcPr>
            <w:tcW w:w="1164" w:type="dxa"/>
            <w:vMerge/>
            <w:tcBorders>
              <w:top w:val="nil"/>
              <w:left w:val="single" w:sz="8" w:space="0" w:color="auto"/>
              <w:bottom w:val="single" w:sz="8" w:space="0" w:color="000000"/>
              <w:right w:val="single" w:sz="8" w:space="0" w:color="auto"/>
            </w:tcBorders>
            <w:hideMark/>
          </w:tcPr>
          <w:p w:rsidR="00477D10" w:rsidRPr="006847E6" w:rsidRDefault="00477D10" w:rsidP="004B58E0">
            <w:pPr>
              <w:jc w:val="center"/>
              <w:rPr>
                <w:rFonts w:ascii="Arial Narrow" w:hAnsi="Arial Narrow" w:cs="Arial"/>
                <w:b/>
                <w:bCs/>
                <w:i/>
                <w:iCs/>
                <w:sz w:val="14"/>
                <w:szCs w:val="14"/>
              </w:rPr>
            </w:pPr>
          </w:p>
        </w:tc>
        <w:tc>
          <w:tcPr>
            <w:tcW w:w="1402" w:type="dxa"/>
            <w:tcBorders>
              <w:top w:val="nil"/>
              <w:left w:val="nil"/>
              <w:bottom w:val="single" w:sz="8" w:space="0" w:color="auto"/>
              <w:right w:val="single" w:sz="8" w:space="0" w:color="auto"/>
            </w:tcBorders>
            <w:shd w:val="clear" w:color="auto" w:fill="EEECE1"/>
            <w:tcMar>
              <w:top w:w="0" w:type="dxa"/>
              <w:left w:w="70" w:type="dxa"/>
              <w:bottom w:w="0" w:type="dxa"/>
              <w:right w:w="70" w:type="dxa"/>
            </w:tcMar>
            <w:hideMark/>
          </w:tcPr>
          <w:p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IMPACTO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w:t>
            </w:r>
          </w:p>
        </w:tc>
      </w:tr>
      <w:tr w:rsidR="00477D10" w:rsidRPr="006847E6" w:rsidTr="00477D10">
        <w:trPr>
          <w:trHeight w:val="257"/>
          <w:jc w:val="center"/>
        </w:trPr>
        <w:tc>
          <w:tcPr>
            <w:tcW w:w="1164" w:type="dxa"/>
            <w:vMerge/>
            <w:tcBorders>
              <w:top w:val="nil"/>
              <w:left w:val="single" w:sz="8" w:space="0" w:color="auto"/>
              <w:bottom w:val="single" w:sz="8" w:space="0" w:color="000000"/>
              <w:right w:val="single" w:sz="8" w:space="0" w:color="auto"/>
            </w:tcBorders>
            <w:hideMark/>
          </w:tcPr>
          <w:p w:rsidR="00477D10" w:rsidRPr="006847E6" w:rsidRDefault="00477D10" w:rsidP="004B58E0">
            <w:pPr>
              <w:jc w:val="center"/>
              <w:rPr>
                <w:rFonts w:ascii="Arial Narrow" w:hAnsi="Arial Narrow" w:cs="Arial"/>
                <w:b/>
                <w:bCs/>
                <w:i/>
                <w:iCs/>
                <w:sz w:val="14"/>
                <w:szCs w:val="14"/>
              </w:rPr>
            </w:pPr>
          </w:p>
        </w:tc>
        <w:tc>
          <w:tcPr>
            <w:tcW w:w="1402" w:type="dxa"/>
            <w:tcBorders>
              <w:top w:val="nil"/>
              <w:left w:val="nil"/>
              <w:bottom w:val="single" w:sz="8" w:space="0" w:color="auto"/>
              <w:right w:val="single" w:sz="8" w:space="0" w:color="auto"/>
            </w:tcBorders>
            <w:shd w:val="clear" w:color="auto" w:fill="EEECE1"/>
            <w:tcMar>
              <w:top w:w="0" w:type="dxa"/>
              <w:left w:w="70" w:type="dxa"/>
              <w:bottom w:w="0" w:type="dxa"/>
              <w:right w:w="70" w:type="dxa"/>
            </w:tcMar>
            <w:hideMark/>
          </w:tcPr>
          <w:p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VALORACIÓN DEL RIESGO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2</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2</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2</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2</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2</w:t>
            </w:r>
          </w:p>
        </w:tc>
      </w:tr>
      <w:tr w:rsidR="00477D10" w:rsidRPr="006847E6" w:rsidTr="00477D10">
        <w:trPr>
          <w:trHeight w:val="291"/>
          <w:jc w:val="center"/>
        </w:trPr>
        <w:tc>
          <w:tcPr>
            <w:tcW w:w="1164" w:type="dxa"/>
            <w:vMerge/>
            <w:tcBorders>
              <w:top w:val="nil"/>
              <w:left w:val="single" w:sz="8" w:space="0" w:color="auto"/>
              <w:bottom w:val="single" w:sz="8" w:space="0" w:color="000000"/>
              <w:right w:val="single" w:sz="8" w:space="0" w:color="auto"/>
            </w:tcBorders>
            <w:hideMark/>
          </w:tcPr>
          <w:p w:rsidR="00477D10" w:rsidRPr="006847E6" w:rsidRDefault="00477D10" w:rsidP="004B58E0">
            <w:pPr>
              <w:jc w:val="center"/>
              <w:rPr>
                <w:rFonts w:ascii="Arial Narrow" w:hAnsi="Arial Narrow" w:cs="Arial"/>
                <w:b/>
                <w:bCs/>
                <w:i/>
                <w:iCs/>
                <w:sz w:val="14"/>
                <w:szCs w:val="14"/>
              </w:rPr>
            </w:pPr>
          </w:p>
        </w:tc>
        <w:tc>
          <w:tcPr>
            <w:tcW w:w="1402" w:type="dxa"/>
            <w:tcBorders>
              <w:top w:val="nil"/>
              <w:left w:val="nil"/>
              <w:bottom w:val="single" w:sz="8" w:space="0" w:color="auto"/>
              <w:right w:val="single" w:sz="8" w:space="0" w:color="auto"/>
            </w:tcBorders>
            <w:shd w:val="clear" w:color="auto" w:fill="EEECE1"/>
            <w:tcMar>
              <w:top w:w="0" w:type="dxa"/>
              <w:left w:w="70" w:type="dxa"/>
              <w:bottom w:w="0" w:type="dxa"/>
              <w:right w:w="70" w:type="dxa"/>
            </w:tcMar>
            <w:hideMark/>
          </w:tcPr>
          <w:p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CATEGORÍA</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RIESGO BAJO</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RIESGO BAJO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RIESGO BAJO</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RIESGO BAJO</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RIESGO BAJO</w:t>
            </w:r>
          </w:p>
        </w:tc>
      </w:tr>
      <w:tr w:rsidR="00477D10" w:rsidRPr="006847E6" w:rsidTr="00477D10">
        <w:trPr>
          <w:trHeight w:val="397"/>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hideMark/>
          </w:tcPr>
          <w:p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AFECTA LA EJECUCIÓN DEL CONTRATO?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SI</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SI</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SI</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SI</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SI</w:t>
            </w:r>
          </w:p>
        </w:tc>
      </w:tr>
      <w:tr w:rsidR="00477D10" w:rsidRPr="006847E6" w:rsidTr="00477D10">
        <w:trPr>
          <w:trHeight w:val="550"/>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rsidR="00477D10" w:rsidRPr="006847E6" w:rsidRDefault="00477D10" w:rsidP="004B58E0">
            <w:pPr>
              <w:rPr>
                <w:rFonts w:ascii="Arial Narrow" w:hAnsi="Arial Narrow" w:cs="Arial"/>
                <w:b/>
                <w:bCs/>
                <w:i/>
                <w:iCs/>
                <w:sz w:val="14"/>
                <w:szCs w:val="14"/>
              </w:rPr>
            </w:pPr>
            <w:r w:rsidRPr="006847E6">
              <w:rPr>
                <w:rFonts w:ascii="Arial Narrow" w:hAnsi="Arial Narrow" w:cs="Arial"/>
                <w:b/>
                <w:bCs/>
                <w:i/>
                <w:iCs/>
                <w:sz w:val="14"/>
                <w:szCs w:val="14"/>
              </w:rPr>
              <w:t>PERSONA RESPONSABLE POR IMPLEMENTAR EL TRATAMIENTO</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GERENTE DEL PROYECTO</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GERENTE DEL PROYECTO</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SUPERVISOR DEL CONTRATO</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SUPERVISOR DEL CONTRATO</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SUPERVISOR DEL CONTRATO</w:t>
            </w:r>
          </w:p>
        </w:tc>
      </w:tr>
      <w:tr w:rsidR="00477D10" w:rsidRPr="006847E6" w:rsidTr="00477D10">
        <w:trPr>
          <w:trHeight w:val="550"/>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rsidR="00477D10" w:rsidRPr="006847E6" w:rsidRDefault="00477D10" w:rsidP="004B58E0">
            <w:pPr>
              <w:rPr>
                <w:rFonts w:ascii="Arial Narrow" w:hAnsi="Arial Narrow" w:cs="Arial"/>
                <w:b/>
                <w:bCs/>
                <w:i/>
                <w:iCs/>
                <w:sz w:val="14"/>
                <w:szCs w:val="14"/>
              </w:rPr>
            </w:pPr>
            <w:r w:rsidRPr="006847E6">
              <w:rPr>
                <w:rFonts w:ascii="Arial Narrow" w:hAnsi="Arial Narrow" w:cs="Arial"/>
                <w:b/>
                <w:bCs/>
                <w:i/>
                <w:iCs/>
                <w:sz w:val="14"/>
                <w:szCs w:val="14"/>
              </w:rPr>
              <w:lastRenderedPageBreak/>
              <w:t>FECHA ESTIMADA EN QUE SE INICIE EL TRATAMIENTO</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 xml:space="preserve">FECHA DE ENTREGA DE LOS BIENES </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CRONOGRAMA PRECONTRACTUAL</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 xml:space="preserve">FECHA DE ENTREGA DE LOS BIENES </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 xml:space="preserve">FECHA DE ENTREGA DE LOS BIENES </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 xml:space="preserve">FECHA DE ENTREGA DE LOS BIENES </w:t>
            </w:r>
          </w:p>
        </w:tc>
      </w:tr>
      <w:tr w:rsidR="00477D10" w:rsidRPr="006847E6" w:rsidTr="00477D10">
        <w:trPr>
          <w:trHeight w:val="550"/>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rsidR="00477D10" w:rsidRPr="006847E6" w:rsidRDefault="00477D10" w:rsidP="004B58E0">
            <w:pPr>
              <w:rPr>
                <w:rFonts w:ascii="Arial Narrow" w:hAnsi="Arial Narrow" w:cs="Arial"/>
                <w:b/>
                <w:bCs/>
                <w:i/>
                <w:iCs/>
                <w:sz w:val="14"/>
                <w:szCs w:val="14"/>
              </w:rPr>
            </w:pPr>
            <w:r w:rsidRPr="006847E6">
              <w:rPr>
                <w:rFonts w:ascii="Arial Narrow" w:hAnsi="Arial Narrow" w:cs="Arial"/>
                <w:b/>
                <w:bCs/>
                <w:i/>
                <w:iCs/>
                <w:sz w:val="14"/>
                <w:szCs w:val="14"/>
              </w:rPr>
              <w:t>FECHA ESTIMADA EN QUE SE COMPLETA EL TRATAMIENTO</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CON LA SUSCRIPCIÓN DEL ACTA DE RECIBO  DE SATISFACCIÓN</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CON LA SUSCRIPCIÓN DEL ACTA DE RECIBO  DE SATISFACCIÓN</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CON LA SUSCRIPCIÓN DEL ACTA DE RECIBO  DE SATISFACCIÓN</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CON LA SUSCRIPCIÓN DEL ACTA DE RECIBO  DE SATISFACCIÓN</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CON LA SUSCRIPCIÓN DEL ACTA DE RECIBO  DE SATISFACCIÓN</w:t>
            </w:r>
          </w:p>
        </w:tc>
      </w:tr>
      <w:tr w:rsidR="00477D10" w:rsidRPr="006847E6" w:rsidTr="00477D10">
        <w:trPr>
          <w:trHeight w:val="1835"/>
          <w:jc w:val="center"/>
        </w:trPr>
        <w:tc>
          <w:tcPr>
            <w:tcW w:w="1164" w:type="dxa"/>
            <w:vMerge w:val="restart"/>
            <w:tcBorders>
              <w:top w:val="nil"/>
              <w:left w:val="single" w:sz="8" w:space="0" w:color="auto"/>
              <w:bottom w:val="single" w:sz="8" w:space="0" w:color="000000"/>
              <w:right w:val="single" w:sz="8" w:space="0" w:color="auto"/>
            </w:tcBorders>
            <w:shd w:val="clear" w:color="auto" w:fill="EEECE1"/>
            <w:tcMar>
              <w:top w:w="0" w:type="dxa"/>
              <w:left w:w="70" w:type="dxa"/>
              <w:bottom w:w="0" w:type="dxa"/>
              <w:right w:w="70" w:type="dxa"/>
            </w:tcMar>
            <w:vAlign w:val="center"/>
            <w:hideMark/>
          </w:tcPr>
          <w:p w:rsidR="00477D10" w:rsidRPr="006847E6" w:rsidRDefault="00477D10" w:rsidP="004B58E0">
            <w:pPr>
              <w:rPr>
                <w:rFonts w:ascii="Arial Narrow" w:hAnsi="Arial Narrow" w:cs="Arial"/>
                <w:b/>
                <w:bCs/>
                <w:i/>
                <w:iCs/>
                <w:sz w:val="14"/>
                <w:szCs w:val="14"/>
              </w:rPr>
            </w:pPr>
            <w:r w:rsidRPr="006847E6">
              <w:rPr>
                <w:rFonts w:ascii="Arial Narrow" w:hAnsi="Arial Narrow" w:cs="Arial"/>
                <w:b/>
                <w:bCs/>
                <w:i/>
                <w:iCs/>
                <w:sz w:val="14"/>
                <w:szCs w:val="14"/>
              </w:rPr>
              <w:t>MONITOREO Y REVISIÓN</w:t>
            </w:r>
          </w:p>
        </w:tc>
        <w:tc>
          <w:tcPr>
            <w:tcW w:w="1402" w:type="dxa"/>
            <w:tcBorders>
              <w:top w:val="nil"/>
              <w:left w:val="nil"/>
              <w:bottom w:val="single" w:sz="8" w:space="0" w:color="auto"/>
              <w:right w:val="single" w:sz="8" w:space="0" w:color="auto"/>
            </w:tcBorders>
            <w:shd w:val="clear" w:color="auto" w:fill="EEECE1"/>
            <w:tcMar>
              <w:top w:w="0" w:type="dxa"/>
              <w:left w:w="70" w:type="dxa"/>
              <w:bottom w:w="0" w:type="dxa"/>
              <w:right w:w="70" w:type="dxa"/>
            </w:tcMar>
            <w:vAlign w:val="center"/>
            <w:hideMark/>
          </w:tcPr>
          <w:p w:rsidR="00477D10" w:rsidRPr="006847E6" w:rsidRDefault="00477D10" w:rsidP="004B58E0">
            <w:pPr>
              <w:rPr>
                <w:rFonts w:ascii="Arial Narrow" w:hAnsi="Arial Narrow" w:cs="Arial"/>
                <w:b/>
                <w:bCs/>
                <w:i/>
                <w:iCs/>
                <w:sz w:val="14"/>
                <w:szCs w:val="14"/>
              </w:rPr>
            </w:pPr>
            <w:r w:rsidRPr="006847E6">
              <w:rPr>
                <w:rFonts w:ascii="Arial Narrow" w:hAnsi="Arial Narrow" w:cs="Arial"/>
                <w:b/>
                <w:bCs/>
                <w:i/>
                <w:iCs/>
                <w:sz w:val="14"/>
                <w:szCs w:val="14"/>
              </w:rPr>
              <w:t>COMO SE REALIZA EL MONITOREO?</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CON LA EXPEDICIÓN  POR PARTE DEL SUPERVISOR  DEL CONTRATO DE  LOS INFORMES DE SUPERVISIÓN Y VERIFICANDO CRONOGRAMA DE EJECUCIÓN</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CON LA EXPEDICIÓN  POR PARTE DEL SUPERVISOR  DEL CONTRATO DE  LOS INFORMES DE SUPERVISIÓN Y VERIFICANDO CRONOGRAMA DE EJECUCIÓN</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CON LA EXPEDICIÓN  POR PARTE DEL SUPERVISOR  DEL CONTRATO DE  LOS INFORMES DE SUPERVISIÓN Y VERIFICANDO CRONOGRAMA DE EJECUCIÓN</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CON LA EXPEDICIÓN  POR PARTE DEL SUPERVISOR  DEL CONTRATO DE  LOS INFORMES DE SUPERVISIÓN Y VERIFICANDO CRONOGRAMA DE EJECUCIÓN</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CON LA EXPEDICIÓN  POR PARTE DEL SUPERVISOR  DEL CONTRATO DE  LOS INFORMES DE SUPERVISIÓN Y VERIFICANDO CRONOGRAMA DE EJECUCIÓN</w:t>
            </w:r>
          </w:p>
        </w:tc>
      </w:tr>
      <w:tr w:rsidR="00477D10" w:rsidRPr="006847E6" w:rsidTr="00477D10">
        <w:trPr>
          <w:trHeight w:val="1438"/>
          <w:jc w:val="center"/>
        </w:trPr>
        <w:tc>
          <w:tcPr>
            <w:tcW w:w="1164" w:type="dxa"/>
            <w:vMerge/>
            <w:tcBorders>
              <w:top w:val="nil"/>
              <w:left w:val="single" w:sz="8" w:space="0" w:color="auto"/>
              <w:bottom w:val="single" w:sz="8" w:space="0" w:color="000000"/>
              <w:right w:val="single" w:sz="8" w:space="0" w:color="auto"/>
            </w:tcBorders>
            <w:vAlign w:val="center"/>
            <w:hideMark/>
          </w:tcPr>
          <w:p w:rsidR="00477D10" w:rsidRPr="006847E6" w:rsidRDefault="00477D10" w:rsidP="004B58E0">
            <w:pPr>
              <w:rPr>
                <w:rFonts w:ascii="Arial Narrow" w:hAnsi="Arial Narrow" w:cs="Arial"/>
                <w:b/>
                <w:bCs/>
                <w:i/>
                <w:iCs/>
                <w:sz w:val="14"/>
                <w:szCs w:val="14"/>
              </w:rPr>
            </w:pPr>
          </w:p>
        </w:tc>
        <w:tc>
          <w:tcPr>
            <w:tcW w:w="1402" w:type="dxa"/>
            <w:tcBorders>
              <w:top w:val="nil"/>
              <w:left w:val="nil"/>
              <w:bottom w:val="single" w:sz="8" w:space="0" w:color="auto"/>
              <w:right w:val="single" w:sz="8" w:space="0" w:color="auto"/>
            </w:tcBorders>
            <w:shd w:val="clear" w:color="auto" w:fill="EEECE1"/>
            <w:tcMar>
              <w:top w:w="0" w:type="dxa"/>
              <w:left w:w="70" w:type="dxa"/>
              <w:bottom w:w="0" w:type="dxa"/>
              <w:right w:w="70" w:type="dxa"/>
            </w:tcMar>
            <w:vAlign w:val="center"/>
            <w:hideMark/>
          </w:tcPr>
          <w:p w:rsidR="00477D10" w:rsidRPr="006847E6" w:rsidRDefault="00477D10" w:rsidP="004B58E0">
            <w:pPr>
              <w:rPr>
                <w:rFonts w:ascii="Arial Narrow" w:hAnsi="Arial Narrow" w:cs="Arial"/>
                <w:b/>
                <w:bCs/>
                <w:i/>
                <w:iCs/>
                <w:sz w:val="14"/>
                <w:szCs w:val="14"/>
              </w:rPr>
            </w:pPr>
            <w:r w:rsidRPr="006847E6">
              <w:rPr>
                <w:rFonts w:ascii="Arial Narrow" w:hAnsi="Arial Narrow" w:cs="Arial"/>
                <w:b/>
                <w:bCs/>
                <w:i/>
                <w:iCs/>
                <w:sz w:val="14"/>
                <w:szCs w:val="14"/>
              </w:rPr>
              <w:t>PERIODICIDAD  ¿CUANDO?</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MENSUALES /  COMO INDIQUE CRONOGRAMA</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MENSUALES /  COMO INDIQUE CRONOGRAMA</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MENSUALES /  COMO INDIQUE CRONOGRAMA</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MENSUALES /  COMO INDIQUE CRONOGRAMA</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MENSUALES /  COMO INDIQUE CRONOGRAMA</w:t>
            </w:r>
          </w:p>
        </w:tc>
      </w:tr>
    </w:tbl>
    <w:p w:rsidR="00FC6D4F" w:rsidRDefault="00FC6D4F" w:rsidP="004B58E0">
      <w:pPr>
        <w:ind w:left="567"/>
        <w:jc w:val="both"/>
        <w:rPr>
          <w:rFonts w:ascii="Arial Narrow" w:hAnsi="Arial Narrow" w:cs="Arial"/>
          <w:spacing w:val="-2"/>
        </w:rPr>
      </w:pPr>
    </w:p>
    <w:p w:rsidR="00FD0CC0" w:rsidRPr="006A62F8" w:rsidRDefault="00FD0CC0" w:rsidP="004B58E0">
      <w:pPr>
        <w:ind w:left="567"/>
        <w:jc w:val="both"/>
        <w:rPr>
          <w:rFonts w:ascii="Arial" w:eastAsia="Calibri" w:hAnsi="Arial" w:cs="Arial"/>
        </w:rPr>
      </w:pPr>
    </w:p>
    <w:p w:rsidR="00FD0CC0" w:rsidRPr="006A62F8" w:rsidRDefault="00FD0CC0" w:rsidP="004B58E0">
      <w:pPr>
        <w:pStyle w:val="Prrafodelista"/>
        <w:numPr>
          <w:ilvl w:val="0"/>
          <w:numId w:val="15"/>
        </w:numPr>
        <w:ind w:left="567" w:firstLine="0"/>
        <w:jc w:val="both"/>
        <w:rPr>
          <w:rFonts w:ascii="Arial" w:hAnsi="Arial" w:cs="Arial"/>
          <w:b/>
          <w:lang w:val="es-MX"/>
        </w:rPr>
      </w:pPr>
      <w:r w:rsidRPr="006A62F8">
        <w:rPr>
          <w:rFonts w:ascii="Arial" w:hAnsi="Arial" w:cs="Arial"/>
          <w:b/>
          <w:lang w:val="es-MX"/>
        </w:rPr>
        <w:t xml:space="preserve">GARANTÍA  ÚNICA DE LAS OBLIGACIONES </w:t>
      </w:r>
    </w:p>
    <w:p w:rsidR="00FD0CC0" w:rsidRPr="006A62F8" w:rsidRDefault="00FD0CC0" w:rsidP="004B58E0">
      <w:pPr>
        <w:ind w:left="567"/>
        <w:jc w:val="both"/>
        <w:rPr>
          <w:rFonts w:ascii="Arial" w:hAnsi="Arial" w:cs="Arial"/>
          <w:b/>
          <w:lang w:val="es-MX"/>
        </w:rPr>
      </w:pPr>
    </w:p>
    <w:p w:rsidR="00FD0CC0" w:rsidRPr="006A62F8" w:rsidRDefault="00FD0CC0" w:rsidP="004B58E0">
      <w:pPr>
        <w:pStyle w:val="Textoindependiente"/>
        <w:ind w:left="567"/>
        <w:rPr>
          <w:rFonts w:cs="Arial"/>
          <w:szCs w:val="24"/>
          <w:lang w:val="es-MX"/>
        </w:rPr>
      </w:pPr>
      <w:r w:rsidRPr="006A62F8">
        <w:rPr>
          <w:rFonts w:cs="Arial"/>
          <w:szCs w:val="24"/>
          <w:lang w:val="es-MX"/>
        </w:rPr>
        <w:t xml:space="preserve">Estos mecanismos de cobertura son requeridos por el MDN – Ejército Nacional </w:t>
      </w:r>
      <w:r w:rsidR="006A62F8" w:rsidRPr="006A62F8">
        <w:rPr>
          <w:rFonts w:cs="Arial"/>
          <w:szCs w:val="24"/>
          <w:lang w:val="es-MX"/>
        </w:rPr>
        <w:t xml:space="preserve">– </w:t>
      </w:r>
      <w:r w:rsidRPr="006A62F8">
        <w:rPr>
          <w:rFonts w:cs="Arial"/>
          <w:b/>
          <w:szCs w:val="24"/>
        </w:rPr>
        <w:t>BATALLÓN DE A.S.P.C.N°26 “SS. NESTOR OSPINA MELO”</w:t>
      </w:r>
      <w:r w:rsidRPr="006A62F8">
        <w:rPr>
          <w:rFonts w:cs="Arial"/>
          <w:szCs w:val="24"/>
          <w:lang w:val="es-MX"/>
        </w:rPr>
        <w:t xml:space="preserve">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decreto No. 1082 de 2015.</w:t>
      </w:r>
    </w:p>
    <w:p w:rsidR="00FD0CC0" w:rsidRPr="006A62F8" w:rsidRDefault="00FD0CC0" w:rsidP="004B58E0">
      <w:pPr>
        <w:autoSpaceDN w:val="0"/>
        <w:ind w:left="567"/>
        <w:jc w:val="both"/>
        <w:rPr>
          <w:rFonts w:ascii="Arial" w:hAnsi="Arial" w:cs="Arial"/>
          <w:bCs/>
          <w:lang w:val="es-MX"/>
        </w:rPr>
      </w:pPr>
    </w:p>
    <w:p w:rsidR="00FD0CC0" w:rsidRPr="006A62F8" w:rsidRDefault="00FD0CC0" w:rsidP="004B58E0">
      <w:pPr>
        <w:ind w:left="567"/>
        <w:jc w:val="both"/>
        <w:rPr>
          <w:rFonts w:ascii="Arial" w:hAnsi="Arial" w:cs="Arial"/>
          <w:b/>
          <w:bCs/>
          <w:lang w:val="es-MX"/>
        </w:rPr>
      </w:pPr>
      <w:r w:rsidRPr="006A62F8">
        <w:rPr>
          <w:rFonts w:ascii="Arial" w:hAnsi="Arial" w:cs="Arial"/>
          <w:b/>
          <w:bCs/>
          <w:lang w:val="es-MX"/>
        </w:rPr>
        <w:t xml:space="preserve">ETAPA CONTRACTUAL </w:t>
      </w:r>
    </w:p>
    <w:p w:rsidR="00FD0CC0" w:rsidRPr="006A62F8" w:rsidRDefault="00FD0CC0" w:rsidP="004B58E0">
      <w:pPr>
        <w:ind w:left="567"/>
        <w:jc w:val="both"/>
        <w:rPr>
          <w:rFonts w:ascii="Arial" w:eastAsia="Calibri" w:hAnsi="Arial" w:cs="Arial"/>
          <w:b/>
          <w:bCs/>
          <w:spacing w:val="-2"/>
        </w:rPr>
      </w:pPr>
    </w:p>
    <w:tbl>
      <w:tblPr>
        <w:tblW w:w="8836"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tblPr>
      <w:tblGrid>
        <w:gridCol w:w="8836"/>
      </w:tblGrid>
      <w:tr w:rsidR="00FD0CC0" w:rsidRPr="006A62F8" w:rsidTr="004B58E0">
        <w:trPr>
          <w:trHeight w:val="207"/>
          <w:jc w:val="center"/>
        </w:trPr>
        <w:tc>
          <w:tcPr>
            <w:tcW w:w="8836" w:type="dxa"/>
          </w:tcPr>
          <w:p w:rsidR="00FD0CC0" w:rsidRPr="006A62F8" w:rsidRDefault="00FD0CC0" w:rsidP="004B58E0">
            <w:pPr>
              <w:pStyle w:val="Default"/>
              <w:ind w:left="567"/>
              <w:jc w:val="center"/>
              <w:rPr>
                <w:rFonts w:ascii="Arial" w:hAnsi="Arial" w:cs="Arial"/>
              </w:rPr>
            </w:pPr>
            <w:r w:rsidRPr="006A62F8">
              <w:rPr>
                <w:rFonts w:ascii="Arial" w:hAnsi="Arial" w:cs="Arial"/>
                <w:b/>
                <w:bCs/>
              </w:rPr>
              <w:t>GARANTÍAS CONTRACTUALES Y EXTRACONTRACTUALES</w:t>
            </w:r>
          </w:p>
        </w:tc>
      </w:tr>
      <w:tr w:rsidR="00FD0CC0" w:rsidRPr="006A62F8" w:rsidTr="004B58E0">
        <w:trPr>
          <w:trHeight w:val="207"/>
          <w:jc w:val="center"/>
        </w:trPr>
        <w:tc>
          <w:tcPr>
            <w:tcW w:w="8836" w:type="dxa"/>
          </w:tcPr>
          <w:p w:rsidR="00FD0CC0" w:rsidRPr="006A62F8" w:rsidRDefault="00FD0CC0" w:rsidP="004B58E0">
            <w:pPr>
              <w:pStyle w:val="Default"/>
              <w:ind w:left="567"/>
              <w:jc w:val="both"/>
              <w:rPr>
                <w:rFonts w:ascii="Arial" w:hAnsi="Arial" w:cs="Arial"/>
              </w:rPr>
            </w:pPr>
            <w:r w:rsidRPr="006A62F8">
              <w:rPr>
                <w:rFonts w:ascii="Arial" w:hAnsi="Arial" w:cs="Arial"/>
              </w:rPr>
              <w:t xml:space="preserve">El adjudicatario deberá constituir la garantía única de cumplimiento cuyo objeto será respaldar el cumplimiento de todas y cada una de las obligaciones que surjan del contrato, en las cuantías y términos que se determinan a continuación: </w:t>
            </w:r>
          </w:p>
        </w:tc>
      </w:tr>
      <w:tr w:rsidR="00FD0CC0" w:rsidRPr="006A62F8" w:rsidTr="004B58E0">
        <w:trPr>
          <w:trHeight w:val="207"/>
          <w:jc w:val="center"/>
        </w:trPr>
        <w:tc>
          <w:tcPr>
            <w:tcW w:w="8836" w:type="dxa"/>
          </w:tcPr>
          <w:p w:rsidR="00FD0CC0" w:rsidRPr="006A62F8" w:rsidRDefault="00FD0CC0" w:rsidP="004B58E0">
            <w:pPr>
              <w:pStyle w:val="Default"/>
              <w:ind w:left="567"/>
              <w:jc w:val="both"/>
              <w:rPr>
                <w:rFonts w:ascii="Arial" w:hAnsi="Arial" w:cs="Arial"/>
                <w:b/>
                <w:bCs/>
              </w:rPr>
            </w:pPr>
          </w:p>
          <w:p w:rsidR="00FD0CC0" w:rsidRPr="006A62F8" w:rsidRDefault="00FD0CC0" w:rsidP="004B58E0">
            <w:pPr>
              <w:pStyle w:val="Default"/>
              <w:ind w:left="567"/>
              <w:jc w:val="both"/>
              <w:rPr>
                <w:rFonts w:ascii="Arial" w:hAnsi="Arial" w:cs="Arial"/>
              </w:rPr>
            </w:pPr>
            <w:r w:rsidRPr="006A62F8">
              <w:rPr>
                <w:rFonts w:ascii="Arial" w:hAnsi="Arial" w:cs="Arial"/>
                <w:b/>
                <w:bCs/>
              </w:rPr>
              <w:t xml:space="preserve">CALIDAD DEL </w:t>
            </w:r>
            <w:r w:rsidR="0076625E">
              <w:rPr>
                <w:rFonts w:ascii="Arial" w:hAnsi="Arial" w:cs="Arial"/>
                <w:b/>
                <w:bCs/>
              </w:rPr>
              <w:t xml:space="preserve">BIEN Y/O </w:t>
            </w:r>
            <w:r w:rsidRPr="006A62F8">
              <w:rPr>
                <w:rFonts w:ascii="Arial" w:hAnsi="Arial" w:cs="Arial"/>
                <w:b/>
                <w:bCs/>
              </w:rPr>
              <w:t>SERVICIO</w:t>
            </w:r>
            <w:r w:rsidRPr="006A62F8">
              <w:rPr>
                <w:rFonts w:ascii="Arial" w:hAnsi="Arial" w:cs="Arial"/>
              </w:rPr>
              <w:t xml:space="preserve">: Su cuantía será equivalente al diez (10%) del valor total del contrato y cubrirá un plazo del tiempo de ejecución del contrato y cuatro (4) meses más y de las prórrogas que hubiere, a partir </w:t>
            </w:r>
            <w:r w:rsidRPr="006A62F8">
              <w:rPr>
                <w:rFonts w:ascii="Arial" w:hAnsi="Arial" w:cs="Arial"/>
              </w:rPr>
              <w:lastRenderedPageBreak/>
              <w:t xml:space="preserve">de la suscripción del mismo. </w:t>
            </w:r>
          </w:p>
          <w:p w:rsidR="00FD0CC0" w:rsidRPr="006A62F8" w:rsidRDefault="00FD0CC0" w:rsidP="004B58E0">
            <w:pPr>
              <w:pStyle w:val="Default"/>
              <w:ind w:left="567"/>
              <w:jc w:val="both"/>
              <w:rPr>
                <w:rFonts w:ascii="Arial" w:hAnsi="Arial" w:cs="Arial"/>
                <w:b/>
                <w:bCs/>
              </w:rPr>
            </w:pPr>
          </w:p>
          <w:p w:rsidR="00FD0CC0" w:rsidRPr="006A62F8" w:rsidRDefault="00FD0CC0" w:rsidP="004B58E0">
            <w:pPr>
              <w:pStyle w:val="Default"/>
              <w:ind w:left="567"/>
              <w:jc w:val="both"/>
              <w:rPr>
                <w:rFonts w:ascii="Arial" w:hAnsi="Arial" w:cs="Arial"/>
              </w:rPr>
            </w:pPr>
            <w:r w:rsidRPr="006A62F8">
              <w:rPr>
                <w:rFonts w:ascii="Arial" w:hAnsi="Arial" w:cs="Arial"/>
                <w:b/>
                <w:bCs/>
              </w:rPr>
              <w:t>CUMPLIMIENTO DEL CONTRATO</w:t>
            </w:r>
            <w:r w:rsidRPr="006A62F8">
              <w:rPr>
                <w:rFonts w:ascii="Arial" w:hAnsi="Arial" w:cs="Arial"/>
              </w:rPr>
              <w:t xml:space="preserve">: Su cuantía será equivalente al diez (10%) por ciento (10%) del valor del contrato y cubrirá un plazo del tiempo de ejecución del contrato y cuatro (4) meses más y de las prórrogas que hubiere, a partir de la suscripción del contrato. </w:t>
            </w:r>
          </w:p>
          <w:p w:rsidR="00FD0CC0" w:rsidRPr="006A62F8" w:rsidRDefault="00FD0CC0" w:rsidP="004B58E0">
            <w:pPr>
              <w:pStyle w:val="Default"/>
              <w:ind w:left="567"/>
              <w:jc w:val="both"/>
              <w:rPr>
                <w:rFonts w:ascii="Arial" w:hAnsi="Arial" w:cs="Arial"/>
              </w:rPr>
            </w:pPr>
          </w:p>
          <w:p w:rsidR="00FD0CC0" w:rsidRPr="006A62F8" w:rsidRDefault="00FD0CC0" w:rsidP="004B58E0">
            <w:pPr>
              <w:pStyle w:val="Default"/>
              <w:ind w:left="567"/>
              <w:jc w:val="both"/>
              <w:rPr>
                <w:rFonts w:ascii="Arial" w:hAnsi="Arial" w:cs="Arial"/>
              </w:rPr>
            </w:pPr>
            <w:r w:rsidRPr="006A62F8">
              <w:rPr>
                <w:rFonts w:ascii="Arial" w:hAnsi="Arial" w:cs="Arial"/>
              </w:rPr>
              <w:t xml:space="preserve">El CONTRATISTA deberá mantener vigente las garantías, amparos y pólizas a que se refiere este numeral y serán de su cargo el pago de todas las primas y demás erogaciones de constitución, mantenimiento y restablecimiento inmediato de su monto, cada vez que se disminuya o agote por razón de las sanciones que se impongan. </w:t>
            </w:r>
          </w:p>
          <w:p w:rsidR="00FD0CC0" w:rsidRPr="006A62F8" w:rsidRDefault="00FD0CC0" w:rsidP="004B58E0">
            <w:pPr>
              <w:pStyle w:val="Default"/>
              <w:ind w:left="567"/>
              <w:jc w:val="both"/>
              <w:rPr>
                <w:rFonts w:ascii="Arial" w:hAnsi="Arial" w:cs="Arial"/>
              </w:rPr>
            </w:pPr>
          </w:p>
          <w:p w:rsidR="00FD0CC0" w:rsidRPr="006A62F8" w:rsidRDefault="00FD0CC0" w:rsidP="004B58E0">
            <w:pPr>
              <w:pStyle w:val="Default"/>
              <w:ind w:left="567"/>
              <w:jc w:val="both"/>
              <w:rPr>
                <w:rFonts w:ascii="Arial" w:hAnsi="Arial" w:cs="Arial"/>
              </w:rPr>
            </w:pPr>
            <w:r w:rsidRPr="006A62F8">
              <w:rPr>
                <w:rFonts w:ascii="Arial" w:hAnsi="Arial" w:cs="Arial"/>
              </w:rPr>
              <w:t xml:space="preserve">Si el CONTRATISTA no modifica las garantías, éstas podrán variarse por la aseguradora o banco a petición del M.D.N - EJERCITO NACIONAL – BATALLON DE A.S.P.C No. 26 y a cuenta del CONTRATISTA quien por la firma del contrato que se le adjudique autoriza expresamente al M.D.N - EJERCITO NACIONAL - BATALLON DE A.S.P.C No. 26, para retener y descontar los valores respectivos de los saldos que hubiere a su favor, sin que por ello se entienda que el M.D.N - EJERCITO NACIONAL - BATALLON DE A.S.P.C No. 26 asume la responsabilidad de la ampliación de los amparos y pago de las primas, los cuales son responsabilidad del CONTRATISTA. </w:t>
            </w:r>
          </w:p>
          <w:p w:rsidR="00FD0CC0" w:rsidRPr="006A62F8" w:rsidRDefault="00FD0CC0" w:rsidP="004B58E0">
            <w:pPr>
              <w:pStyle w:val="Default"/>
              <w:ind w:left="567"/>
              <w:jc w:val="both"/>
              <w:rPr>
                <w:rFonts w:ascii="Arial" w:hAnsi="Arial" w:cs="Arial"/>
              </w:rPr>
            </w:pPr>
          </w:p>
          <w:p w:rsidR="00FD0CC0" w:rsidRPr="006A62F8" w:rsidRDefault="00FD0CC0" w:rsidP="004B58E0">
            <w:pPr>
              <w:pStyle w:val="Default"/>
              <w:ind w:left="567"/>
              <w:jc w:val="both"/>
              <w:rPr>
                <w:rFonts w:ascii="Arial" w:hAnsi="Arial" w:cs="Arial"/>
              </w:rPr>
            </w:pPr>
            <w:r w:rsidRPr="006A62F8">
              <w:rPr>
                <w:rFonts w:ascii="Arial" w:hAnsi="Arial" w:cs="Arial"/>
              </w:rPr>
              <w:t xml:space="preserve">LA GARANTÍA UNICA AMPARADA MEDIANTE POLIZA DE SEGUROS DEBERÁ CONTENER EXPRESAMENTE QUE LA ASEGURADORA RENUNCIA AL BENEFICIO DE EXCUSIÓN. </w:t>
            </w:r>
          </w:p>
        </w:tc>
      </w:tr>
    </w:tbl>
    <w:p w:rsidR="00FD0CC0" w:rsidRPr="006A62F8" w:rsidRDefault="00FD0CC0" w:rsidP="004B58E0">
      <w:pPr>
        <w:autoSpaceDE w:val="0"/>
        <w:autoSpaceDN w:val="0"/>
        <w:ind w:left="567"/>
        <w:jc w:val="both"/>
        <w:rPr>
          <w:rFonts w:ascii="Arial" w:hAnsi="Arial" w:cs="Arial"/>
          <w:spacing w:val="-2"/>
        </w:rPr>
      </w:pPr>
    </w:p>
    <w:p w:rsidR="00FD0CC0" w:rsidRPr="006A62F8" w:rsidRDefault="00FD0CC0" w:rsidP="004B58E0">
      <w:pPr>
        <w:ind w:left="567"/>
        <w:jc w:val="both"/>
        <w:rPr>
          <w:rFonts w:ascii="Arial" w:hAnsi="Arial" w:cs="Arial"/>
        </w:rPr>
      </w:pPr>
      <w:r w:rsidRPr="006A62F8">
        <w:rPr>
          <w:rFonts w:ascii="Arial" w:hAnsi="Arial" w:cs="Arial"/>
        </w:rPr>
        <w:t>La suficiencia de la garantía se tendrá en cuenta en lo estipulado en los Artículos 2.2.1.2.3.1.9 hasta el 2.2.1.2.3.1.17 del Decreto 1082 del 2015.</w:t>
      </w:r>
    </w:p>
    <w:p w:rsidR="00FD0CC0" w:rsidRPr="00F139BC" w:rsidRDefault="00FD0CC0" w:rsidP="004B58E0">
      <w:pPr>
        <w:ind w:left="567"/>
        <w:jc w:val="both"/>
        <w:rPr>
          <w:rFonts w:ascii="Arial Narrow" w:hAnsi="Arial Narrow" w:cs="Arial"/>
          <w:b/>
          <w:bCs/>
          <w:lang w:val="es-MX"/>
        </w:rPr>
      </w:pPr>
    </w:p>
    <w:p w:rsidR="00FD0CC0" w:rsidRPr="006A62F8" w:rsidRDefault="00FD0CC0" w:rsidP="004B58E0">
      <w:pPr>
        <w:autoSpaceDE w:val="0"/>
        <w:autoSpaceDN w:val="0"/>
        <w:adjustRightInd w:val="0"/>
        <w:ind w:left="567"/>
        <w:rPr>
          <w:rFonts w:ascii="Arial" w:eastAsia="Calibri" w:hAnsi="Arial" w:cs="Arial"/>
          <w:color w:val="000000"/>
        </w:rPr>
      </w:pPr>
      <w:r w:rsidRPr="006A62F8">
        <w:rPr>
          <w:rFonts w:ascii="Arial" w:eastAsia="Calibri" w:hAnsi="Arial" w:cs="Arial"/>
          <w:b/>
          <w:bCs/>
          <w:color w:val="000000"/>
        </w:rPr>
        <w:t xml:space="preserve">RESTABLECIMIENTO O AMPLIACIÓN DE LA GARANTÍA </w:t>
      </w:r>
    </w:p>
    <w:p w:rsidR="00FD0CC0" w:rsidRPr="006A62F8" w:rsidRDefault="00FD0CC0" w:rsidP="004B58E0">
      <w:pPr>
        <w:autoSpaceDE w:val="0"/>
        <w:autoSpaceDN w:val="0"/>
        <w:adjustRightInd w:val="0"/>
        <w:ind w:left="567"/>
        <w:rPr>
          <w:rFonts w:ascii="Arial" w:eastAsia="Calibri" w:hAnsi="Arial" w:cs="Arial"/>
          <w:color w:val="000000"/>
        </w:rPr>
      </w:pPr>
    </w:p>
    <w:p w:rsidR="00FD0CC0" w:rsidRPr="006A62F8" w:rsidRDefault="00FD0CC0" w:rsidP="004B58E0">
      <w:pPr>
        <w:autoSpaceDE w:val="0"/>
        <w:autoSpaceDN w:val="0"/>
        <w:adjustRightInd w:val="0"/>
        <w:ind w:left="567"/>
        <w:jc w:val="both"/>
        <w:rPr>
          <w:rFonts w:ascii="Arial" w:eastAsia="Calibri" w:hAnsi="Arial" w:cs="Arial"/>
          <w:color w:val="000000"/>
        </w:rPr>
      </w:pPr>
      <w:r w:rsidRPr="006A62F8">
        <w:rPr>
          <w:rFonts w:ascii="Arial" w:eastAsia="Calibri" w:hAnsi="Arial" w:cs="Arial"/>
          <w:color w:val="000000"/>
        </w:rPr>
        <w:t xml:space="preserve">De acuerdo a lo estipulado en el Artículo 2.2.1.2.3.1.18 del Decreto 1082 de 2015, no obstante cuando el contratista incumpla su obligación de obtenerla, ampliarla o adicionarla deberá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 </w:t>
      </w:r>
    </w:p>
    <w:p w:rsidR="00FD0CC0" w:rsidRPr="006A62F8" w:rsidRDefault="00FD0CC0" w:rsidP="004B58E0">
      <w:pPr>
        <w:ind w:left="567"/>
        <w:jc w:val="both"/>
        <w:rPr>
          <w:rFonts w:ascii="Arial" w:eastAsia="Calibri" w:hAnsi="Arial" w:cs="Arial"/>
          <w:color w:val="000000"/>
        </w:rPr>
      </w:pPr>
    </w:p>
    <w:p w:rsidR="00FD0CC0" w:rsidRPr="006A62F8" w:rsidRDefault="00FD0CC0" w:rsidP="004B58E0">
      <w:pPr>
        <w:ind w:left="567"/>
        <w:jc w:val="both"/>
        <w:rPr>
          <w:rFonts w:ascii="Arial" w:eastAsia="Calibri" w:hAnsi="Arial" w:cs="Arial"/>
          <w:color w:val="000000"/>
        </w:rPr>
      </w:pPr>
      <w:r w:rsidRPr="006A62F8">
        <w:rPr>
          <w:rFonts w:ascii="Arial" w:eastAsia="Calibri" w:hAnsi="Arial" w:cs="Arial"/>
          <w:color w:val="000000"/>
        </w:rPr>
        <w:lastRenderedPageBreak/>
        <w:t>El contratista deberá mantener indemne al MDN-EJÉRCITO NACIONAL-BATALLON DE A.S.P.C No. 26, de cualquier reclamación proveniente de terceros que tenga como causa las actuaciones.</w:t>
      </w:r>
    </w:p>
    <w:p w:rsidR="00FD0CC0" w:rsidRPr="006A62F8" w:rsidRDefault="00FD0CC0" w:rsidP="004B58E0">
      <w:pPr>
        <w:autoSpaceDE w:val="0"/>
        <w:autoSpaceDN w:val="0"/>
        <w:ind w:left="567"/>
        <w:jc w:val="both"/>
        <w:rPr>
          <w:rFonts w:ascii="Arial" w:hAnsi="Arial" w:cs="Arial"/>
          <w:spacing w:val="-2"/>
        </w:rPr>
      </w:pPr>
    </w:p>
    <w:p w:rsidR="00FD0CC0" w:rsidRPr="006A62F8" w:rsidRDefault="00FD0CC0" w:rsidP="004B58E0">
      <w:pPr>
        <w:autoSpaceDE w:val="0"/>
        <w:autoSpaceDN w:val="0"/>
        <w:ind w:left="567"/>
        <w:jc w:val="both"/>
        <w:rPr>
          <w:rFonts w:ascii="Arial" w:hAnsi="Arial" w:cs="Arial"/>
          <w:spacing w:val="-2"/>
        </w:rPr>
      </w:pPr>
      <w:r w:rsidRPr="006A62F8">
        <w:rPr>
          <w:rFonts w:ascii="Arial" w:hAnsi="Arial" w:cs="Arial"/>
          <w:spacing w:val="-2"/>
        </w:rPr>
        <w:t xml:space="preserve">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w:t>
      </w:r>
      <w:r w:rsidRPr="00493A14">
        <w:rPr>
          <w:rFonts w:ascii="Arial" w:hAnsi="Arial" w:cs="Arial"/>
          <w:b/>
          <w:spacing w:val="-2"/>
        </w:rPr>
        <w:t xml:space="preserve">MDN - EJÉRCITO NACIONAL- </w:t>
      </w:r>
      <w:r w:rsidRPr="006A62F8">
        <w:rPr>
          <w:rFonts w:ascii="Arial" w:hAnsi="Arial" w:cs="Arial"/>
          <w:b/>
        </w:rPr>
        <w:t>BATALLÓN DE A.S.P.C.N°26 “SS. NESTOR OSPINA MELO”.</w:t>
      </w:r>
    </w:p>
    <w:p w:rsidR="00FD0CC0" w:rsidRPr="006A62F8" w:rsidRDefault="00FD0CC0" w:rsidP="004B58E0">
      <w:pPr>
        <w:autoSpaceDE w:val="0"/>
        <w:autoSpaceDN w:val="0"/>
        <w:ind w:left="567"/>
        <w:jc w:val="both"/>
        <w:rPr>
          <w:rFonts w:ascii="Arial" w:hAnsi="Arial" w:cs="Arial"/>
          <w:spacing w:val="-2"/>
        </w:rPr>
      </w:pPr>
    </w:p>
    <w:p w:rsidR="00FD0CC0" w:rsidRPr="006A62F8" w:rsidRDefault="00FD0CC0" w:rsidP="004B58E0">
      <w:pPr>
        <w:ind w:left="567"/>
        <w:jc w:val="both"/>
        <w:rPr>
          <w:rFonts w:ascii="Arial" w:hAnsi="Arial" w:cs="Arial"/>
          <w:spacing w:val="-2"/>
        </w:rPr>
      </w:pPr>
      <w:r w:rsidRPr="006A62F8">
        <w:rPr>
          <w:rFonts w:ascii="Arial" w:hAnsi="Arial" w:cs="Arial"/>
          <w:spacing w:val="-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rsidR="00FD0CC0" w:rsidRPr="006A62F8" w:rsidRDefault="00FD0CC0" w:rsidP="004B58E0">
      <w:pPr>
        <w:ind w:left="567"/>
        <w:jc w:val="both"/>
        <w:rPr>
          <w:rFonts w:ascii="Arial" w:hAnsi="Arial" w:cs="Arial"/>
          <w:spacing w:val="-2"/>
        </w:rPr>
      </w:pPr>
    </w:p>
    <w:p w:rsidR="00FD0CC0" w:rsidRPr="006A62F8" w:rsidRDefault="00FD0CC0" w:rsidP="004B58E0">
      <w:pPr>
        <w:ind w:left="567"/>
        <w:jc w:val="both"/>
        <w:rPr>
          <w:rFonts w:ascii="Arial" w:hAnsi="Arial" w:cs="Arial"/>
        </w:rPr>
      </w:pPr>
      <w:r w:rsidRPr="006A62F8">
        <w:rPr>
          <w:rFonts w:ascii="Arial" w:hAnsi="Arial" w:cs="Arial"/>
        </w:rPr>
        <w:t xml:space="preserve">Si el CONTRATISTA no modifica las garantías, éstas podrán variarse por la aseguradora o banco a petición del </w:t>
      </w:r>
      <w:r w:rsidRPr="006A62F8">
        <w:rPr>
          <w:rFonts w:ascii="Arial" w:hAnsi="Arial" w:cs="Arial"/>
          <w:spacing w:val="-2"/>
        </w:rPr>
        <w:t xml:space="preserve">MDN - EJÉRCITO NACIONAL </w:t>
      </w:r>
      <w:r w:rsidR="00493A14">
        <w:rPr>
          <w:rFonts w:ascii="Arial" w:hAnsi="Arial" w:cs="Arial"/>
          <w:spacing w:val="-2"/>
        </w:rPr>
        <w:t>–</w:t>
      </w:r>
      <w:r w:rsidRPr="006A62F8">
        <w:rPr>
          <w:rFonts w:ascii="Arial" w:hAnsi="Arial" w:cs="Arial"/>
          <w:b/>
        </w:rPr>
        <w:t>BATALLÓN DE A.S.P.C.N°26 “SS. NESTOR OSPINA MELO”</w:t>
      </w:r>
      <w:r w:rsidRPr="006A62F8">
        <w:rPr>
          <w:rFonts w:ascii="Arial" w:hAnsi="Arial" w:cs="Arial"/>
        </w:rPr>
        <w:t xml:space="preserve"> y a cuenta del CONTRATISTA quien por la firma del contrato que se le adjudique autoriza expresamente al </w:t>
      </w:r>
      <w:r w:rsidRPr="006A62F8">
        <w:rPr>
          <w:rFonts w:ascii="Arial" w:hAnsi="Arial" w:cs="Arial"/>
          <w:spacing w:val="-2"/>
        </w:rPr>
        <w:t xml:space="preserve">MDN- EJÉRCITO NACIONAL - </w:t>
      </w:r>
      <w:r w:rsidRPr="006A62F8">
        <w:rPr>
          <w:rFonts w:ascii="Arial" w:hAnsi="Arial" w:cs="Arial"/>
          <w:b/>
        </w:rPr>
        <w:t>BATALLÓN DE A.S.P.C.N°26 “SS. NESTOR OSPINA MELO”</w:t>
      </w:r>
      <w:r w:rsidRPr="006A62F8">
        <w:rPr>
          <w:rFonts w:ascii="Arial" w:hAnsi="Arial" w:cs="Arial"/>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rsidR="00FD0CC0" w:rsidRPr="006A62F8" w:rsidRDefault="00FD0CC0" w:rsidP="004B58E0">
      <w:pPr>
        <w:pStyle w:val="Textoindependiente"/>
        <w:ind w:left="567"/>
        <w:rPr>
          <w:rFonts w:cs="Arial"/>
          <w:spacing w:val="-2"/>
          <w:szCs w:val="24"/>
        </w:rPr>
      </w:pPr>
    </w:p>
    <w:p w:rsidR="00FD0CC0" w:rsidRPr="006A62F8" w:rsidRDefault="00FD0CC0" w:rsidP="004B58E0">
      <w:pPr>
        <w:pStyle w:val="Textoindependiente"/>
        <w:ind w:left="567"/>
        <w:rPr>
          <w:rFonts w:cs="Arial"/>
          <w:spacing w:val="-2"/>
          <w:szCs w:val="24"/>
        </w:rPr>
      </w:pPr>
      <w:r w:rsidRPr="006A62F8">
        <w:rPr>
          <w:rFonts w:cs="Arial"/>
          <w:spacing w:val="-2"/>
          <w:szCs w:val="24"/>
        </w:rPr>
        <w:t xml:space="preserve">En la Garantía debe constar que se ampara el cumplimiento del contrato, el pago de las multas y de la penal pecuniaria convenidas. Así como también deberá constar que se renuncia al beneficio de excusión. </w:t>
      </w:r>
    </w:p>
    <w:p w:rsidR="00FD0CC0" w:rsidRPr="006A62F8" w:rsidRDefault="00FD0CC0" w:rsidP="004B58E0">
      <w:pPr>
        <w:ind w:left="567"/>
        <w:rPr>
          <w:rFonts w:ascii="Arial" w:hAnsi="Arial" w:cs="Arial"/>
          <w:spacing w:val="-2"/>
        </w:rPr>
      </w:pPr>
    </w:p>
    <w:p w:rsidR="00FD0CC0" w:rsidRPr="006A62F8" w:rsidRDefault="00FD0CC0" w:rsidP="004B58E0">
      <w:pPr>
        <w:pStyle w:val="Prrafodelista"/>
        <w:autoSpaceDN w:val="0"/>
        <w:ind w:left="567"/>
        <w:jc w:val="both"/>
        <w:rPr>
          <w:rFonts w:ascii="Arial" w:hAnsi="Arial" w:cs="Arial"/>
          <w:b/>
        </w:rPr>
      </w:pPr>
      <w:r w:rsidRPr="006A62F8">
        <w:rPr>
          <w:rFonts w:ascii="Arial" w:hAnsi="Arial" w:cs="Arial"/>
          <w:spacing w:val="-2"/>
        </w:rPr>
        <w:t xml:space="preserve">Estos mecanismos de cobertura son requeridos por el MDN-EJÉRCITO NACIONAL- </w:t>
      </w:r>
      <w:r w:rsidRPr="006A62F8">
        <w:rPr>
          <w:rFonts w:ascii="Arial" w:hAnsi="Arial" w:cs="Arial"/>
          <w:b/>
        </w:rPr>
        <w:t>BATALLÓN DE A.S.P.C.N°26 “SS. NESTOR OSPINA MELO”</w:t>
      </w:r>
      <w:r w:rsidRPr="006A62F8">
        <w:rPr>
          <w:rFonts w:ascii="Arial" w:hAnsi="Arial" w:cs="Arial"/>
          <w:spacing w:val="-2"/>
        </w:rPr>
        <w:t>,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rsidR="00FD0CC0" w:rsidRPr="006A62F8" w:rsidRDefault="00FD0CC0" w:rsidP="004B58E0">
      <w:pPr>
        <w:pStyle w:val="Prrafodelista"/>
        <w:autoSpaceDN w:val="0"/>
        <w:ind w:left="567"/>
        <w:jc w:val="both"/>
        <w:rPr>
          <w:rFonts w:ascii="Arial" w:hAnsi="Arial" w:cs="Arial"/>
          <w:b/>
        </w:rPr>
      </w:pPr>
    </w:p>
    <w:p w:rsidR="00FD0CC0" w:rsidRPr="006A62F8" w:rsidRDefault="00FD0CC0" w:rsidP="004B58E0">
      <w:pPr>
        <w:pStyle w:val="Textoindependiente"/>
        <w:ind w:left="567"/>
        <w:rPr>
          <w:rFonts w:cs="Arial"/>
          <w:szCs w:val="24"/>
          <w:lang w:val="es-MX"/>
        </w:rPr>
      </w:pPr>
      <w:r w:rsidRPr="006A62F8">
        <w:rPr>
          <w:rFonts w:cs="Arial"/>
          <w:szCs w:val="24"/>
          <w:lang w:val="es-CO"/>
        </w:rPr>
        <w:lastRenderedPageBreak/>
        <w:t>D</w:t>
      </w:r>
      <w:r w:rsidRPr="006A62F8">
        <w:rPr>
          <w:rFonts w:cs="Arial"/>
          <w:szCs w:val="24"/>
          <w:lang w:val="es-MX"/>
        </w:rPr>
        <w:t xml:space="preserve">entro de los </w:t>
      </w:r>
      <w:r w:rsidRPr="006A62F8">
        <w:rPr>
          <w:rFonts w:cs="Arial"/>
          <w:b/>
          <w:szCs w:val="24"/>
          <w:lang w:val="es-MX"/>
        </w:rPr>
        <w:t>CINCO (05) DÍAS HÁBILES SIGUIENTES A LA NOTIFICACIÓN DE ACEPTACIÓN DE OFERTA</w:t>
      </w:r>
      <w:r w:rsidRPr="006A62F8">
        <w:rPr>
          <w:rFonts w:cs="Arial"/>
          <w:szCs w:val="24"/>
          <w:lang w:val="es-MX"/>
        </w:rPr>
        <w:t>, el oferente deberá constituir las  garantías necesarias para iniciar la ejecución del contrato.</w:t>
      </w:r>
    </w:p>
    <w:p w:rsidR="00FD0CC0" w:rsidRPr="006A62F8" w:rsidRDefault="00FD0CC0" w:rsidP="004B58E0">
      <w:pPr>
        <w:ind w:left="567"/>
        <w:jc w:val="both"/>
        <w:rPr>
          <w:rFonts w:ascii="Arial" w:eastAsia="Calibri" w:hAnsi="Arial" w:cs="Arial"/>
          <w:b/>
          <w:bCs/>
          <w:spacing w:val="-2"/>
          <w:highlight w:val="cyan"/>
        </w:rPr>
      </w:pPr>
    </w:p>
    <w:p w:rsidR="00FD0CC0" w:rsidRPr="006A62F8" w:rsidRDefault="00FD0CC0" w:rsidP="004B58E0">
      <w:pPr>
        <w:autoSpaceDE w:val="0"/>
        <w:autoSpaceDN w:val="0"/>
        <w:ind w:left="567"/>
        <w:jc w:val="both"/>
        <w:rPr>
          <w:rFonts w:ascii="Arial" w:hAnsi="Arial" w:cs="Arial"/>
          <w:spacing w:val="-2"/>
        </w:rPr>
      </w:pPr>
      <w:r w:rsidRPr="006A62F8">
        <w:rPr>
          <w:rFonts w:ascii="Arial" w:hAnsi="Arial" w:cs="Arial"/>
          <w:spacing w:val="-2"/>
        </w:rPr>
        <w:t xml:space="preserve">El hecho de la constitución de estos amparos no exonera al CONTRATISTA de las responsabilidades legales en relación con los riesgos asegurados, ninguno de los amparos otorgados podrá ser cancelado o modificado sin la autorización expresa del MDN - EJÉRCITO NACIONAL </w:t>
      </w:r>
      <w:r w:rsidR="00493A14">
        <w:rPr>
          <w:rFonts w:ascii="Arial" w:hAnsi="Arial" w:cs="Arial"/>
          <w:spacing w:val="-2"/>
        </w:rPr>
        <w:t>-</w:t>
      </w:r>
      <w:r w:rsidRPr="006A62F8">
        <w:rPr>
          <w:rFonts w:ascii="Arial" w:hAnsi="Arial" w:cs="Arial"/>
          <w:b/>
        </w:rPr>
        <w:t>BATALLÓN DE A.S.P.C.N°26 “SS. NESTOR OSPINA MELO”</w:t>
      </w:r>
      <w:r w:rsidRPr="006A62F8">
        <w:rPr>
          <w:rFonts w:ascii="Arial" w:hAnsi="Arial" w:cs="Arial"/>
          <w:spacing w:val="-2"/>
        </w:rPr>
        <w:t xml:space="preserve">. </w:t>
      </w:r>
    </w:p>
    <w:p w:rsidR="00FD0CC0" w:rsidRDefault="00FD0CC0" w:rsidP="004B58E0">
      <w:pPr>
        <w:autoSpaceDE w:val="0"/>
        <w:autoSpaceDN w:val="0"/>
        <w:ind w:left="567"/>
        <w:jc w:val="both"/>
        <w:rPr>
          <w:rFonts w:ascii="Arial" w:hAnsi="Arial" w:cs="Arial"/>
          <w:spacing w:val="-2"/>
        </w:rPr>
      </w:pPr>
    </w:p>
    <w:p w:rsidR="006F5103" w:rsidRPr="006A62F8" w:rsidRDefault="006F5103" w:rsidP="004B58E0">
      <w:pPr>
        <w:autoSpaceDE w:val="0"/>
        <w:autoSpaceDN w:val="0"/>
        <w:ind w:left="567"/>
        <w:jc w:val="both"/>
        <w:rPr>
          <w:rFonts w:ascii="Arial" w:hAnsi="Arial" w:cs="Arial"/>
          <w:spacing w:val="-2"/>
        </w:rPr>
      </w:pPr>
    </w:p>
    <w:p w:rsidR="00FD0CC0" w:rsidRPr="006A62F8" w:rsidRDefault="00FD0CC0" w:rsidP="004B58E0">
      <w:pPr>
        <w:pStyle w:val="Textoindependienteprimerasangra2"/>
        <w:numPr>
          <w:ilvl w:val="0"/>
          <w:numId w:val="15"/>
        </w:numPr>
        <w:spacing w:after="0" w:line="240" w:lineRule="auto"/>
        <w:ind w:left="567" w:firstLine="0"/>
        <w:jc w:val="both"/>
        <w:rPr>
          <w:rFonts w:ascii="Arial" w:hAnsi="Arial" w:cs="Arial"/>
          <w:b/>
          <w:sz w:val="24"/>
          <w:szCs w:val="24"/>
        </w:rPr>
      </w:pPr>
      <w:r w:rsidRPr="006A62F8">
        <w:rPr>
          <w:rFonts w:ascii="Arial" w:hAnsi="Arial" w:cs="Arial"/>
          <w:b/>
          <w:sz w:val="24"/>
          <w:szCs w:val="24"/>
        </w:rPr>
        <w:t>CONDICIONES DEL CONTRATO</w:t>
      </w:r>
    </w:p>
    <w:p w:rsidR="00FD0CC0" w:rsidRPr="006A62F8" w:rsidRDefault="00FD0CC0" w:rsidP="004B58E0">
      <w:pPr>
        <w:pStyle w:val="Textoindependienteprimerasangra2"/>
        <w:spacing w:after="0"/>
        <w:ind w:left="567" w:firstLine="0"/>
        <w:jc w:val="both"/>
        <w:rPr>
          <w:rFonts w:ascii="Arial" w:hAnsi="Arial" w:cs="Arial"/>
          <w:b/>
          <w:sz w:val="24"/>
          <w:szCs w:val="24"/>
        </w:rPr>
      </w:pPr>
    </w:p>
    <w:p w:rsidR="00FD0CC0" w:rsidRPr="006A62F8" w:rsidRDefault="00FD0CC0" w:rsidP="004B58E0">
      <w:pPr>
        <w:tabs>
          <w:tab w:val="num" w:pos="142"/>
        </w:tabs>
        <w:ind w:left="567"/>
        <w:contextualSpacing/>
        <w:jc w:val="both"/>
        <w:rPr>
          <w:rFonts w:ascii="Arial" w:hAnsi="Arial" w:cs="Arial"/>
          <w:b/>
        </w:rPr>
      </w:pPr>
      <w:r w:rsidRPr="006A62F8">
        <w:rPr>
          <w:rFonts w:ascii="Arial" w:hAnsi="Arial" w:cs="Arial"/>
          <w:b/>
        </w:rPr>
        <w:t xml:space="preserve">TIPOLOGIA DEL CONTRATO: </w:t>
      </w:r>
      <w:r w:rsidR="00E15190">
        <w:rPr>
          <w:rFonts w:ascii="Arial" w:hAnsi="Arial" w:cs="Arial"/>
          <w:b/>
        </w:rPr>
        <w:t>COMPRA VENTA</w:t>
      </w:r>
    </w:p>
    <w:p w:rsidR="00FD0CC0" w:rsidRPr="006A62F8" w:rsidRDefault="00FD0CC0" w:rsidP="004B58E0">
      <w:pPr>
        <w:tabs>
          <w:tab w:val="num" w:pos="142"/>
        </w:tabs>
        <w:ind w:left="567"/>
        <w:contextualSpacing/>
        <w:jc w:val="both"/>
        <w:rPr>
          <w:rFonts w:ascii="Arial" w:hAnsi="Arial" w:cs="Arial"/>
          <w:b/>
          <w:u w:val="single"/>
        </w:rPr>
      </w:pPr>
    </w:p>
    <w:p w:rsidR="00FD0CC0" w:rsidRDefault="00FD0CC0" w:rsidP="004B58E0">
      <w:pPr>
        <w:pStyle w:val="Prrafodelista"/>
        <w:numPr>
          <w:ilvl w:val="1"/>
          <w:numId w:val="16"/>
        </w:numPr>
        <w:ind w:left="567" w:firstLine="0"/>
        <w:jc w:val="both"/>
        <w:rPr>
          <w:rFonts w:ascii="Arial" w:hAnsi="Arial" w:cs="Arial"/>
          <w:b/>
          <w:lang w:val="es-MX"/>
        </w:rPr>
      </w:pPr>
      <w:r w:rsidRPr="006A62F8">
        <w:rPr>
          <w:rFonts w:ascii="Arial" w:hAnsi="Arial" w:cs="Arial"/>
          <w:b/>
          <w:lang w:val="es-MX"/>
        </w:rPr>
        <w:t>OBJETO DEL CONTRATO</w:t>
      </w:r>
    </w:p>
    <w:p w:rsidR="002A0815" w:rsidRDefault="002A0815" w:rsidP="004B58E0">
      <w:pPr>
        <w:pStyle w:val="Prrafodelista"/>
        <w:ind w:left="567"/>
        <w:jc w:val="both"/>
        <w:rPr>
          <w:rFonts w:ascii="Arial" w:hAnsi="Arial" w:cs="Arial"/>
          <w:b/>
          <w:lang w:val="es-MX"/>
        </w:rPr>
      </w:pPr>
    </w:p>
    <w:p w:rsidR="005474D9" w:rsidRPr="004B5AD5" w:rsidRDefault="005474D9" w:rsidP="005474D9">
      <w:pPr>
        <w:autoSpaceDE w:val="0"/>
        <w:autoSpaceDN w:val="0"/>
        <w:adjustRightInd w:val="0"/>
        <w:ind w:left="567"/>
        <w:jc w:val="both"/>
        <w:rPr>
          <w:rFonts w:ascii="Arial" w:hAnsi="Arial" w:cs="Arial"/>
          <w:b/>
          <w:caps/>
        </w:rPr>
      </w:pPr>
      <w:r>
        <w:rPr>
          <w:rFonts w:ascii="Arial" w:hAnsi="Arial" w:cs="Arial"/>
          <w:b/>
          <w:caps/>
        </w:rPr>
        <w:t>ADQUISICION DE kit de incorporacion y uniforme gimnasia PARA EL PRIMER CONTINGENTE DE SOLDADOS REGULARES 2019  PARA  EL BATALLON DE INFANTERIA No.50.</w:t>
      </w:r>
    </w:p>
    <w:p w:rsidR="005F5637" w:rsidRPr="00493A14" w:rsidRDefault="005F5637" w:rsidP="004B58E0">
      <w:pPr>
        <w:ind w:left="567"/>
        <w:jc w:val="both"/>
        <w:rPr>
          <w:rFonts w:ascii="Arial" w:hAnsi="Arial" w:cs="Arial"/>
          <w:b/>
        </w:rPr>
      </w:pPr>
    </w:p>
    <w:p w:rsidR="00FD0CC0" w:rsidRPr="006A62F8" w:rsidRDefault="00FD0CC0" w:rsidP="004B58E0">
      <w:pPr>
        <w:pStyle w:val="Prrafodelista"/>
        <w:numPr>
          <w:ilvl w:val="1"/>
          <w:numId w:val="16"/>
        </w:numPr>
        <w:ind w:left="567" w:firstLine="0"/>
        <w:jc w:val="both"/>
        <w:rPr>
          <w:rFonts w:ascii="Arial" w:hAnsi="Arial" w:cs="Arial"/>
          <w:b/>
          <w:lang w:val="es-MX"/>
        </w:rPr>
      </w:pPr>
      <w:r w:rsidRPr="006A62F8">
        <w:rPr>
          <w:rFonts w:ascii="Arial" w:hAnsi="Arial" w:cs="Arial"/>
          <w:b/>
          <w:lang w:val="es-MX"/>
        </w:rPr>
        <w:t>PLAZO DE EJECUCION Y LUGAR DE ENTREGA</w:t>
      </w:r>
    </w:p>
    <w:p w:rsidR="00FD0CC0" w:rsidRPr="006A62F8" w:rsidRDefault="00FD0CC0" w:rsidP="004B58E0">
      <w:pPr>
        <w:ind w:left="567"/>
        <w:jc w:val="both"/>
        <w:rPr>
          <w:rFonts w:ascii="Arial" w:hAnsi="Arial" w:cs="Arial"/>
          <w:b/>
          <w:lang w:val="es-MX"/>
        </w:rPr>
      </w:pPr>
    </w:p>
    <w:p w:rsidR="00FD0CC0" w:rsidRDefault="00FD0CC0" w:rsidP="004B58E0">
      <w:pPr>
        <w:ind w:left="567"/>
        <w:jc w:val="both"/>
        <w:rPr>
          <w:rFonts w:ascii="Arial" w:hAnsi="Arial" w:cs="Arial"/>
          <w:lang w:val="es-MX"/>
        </w:rPr>
      </w:pPr>
      <w:r w:rsidRPr="006A62F8">
        <w:rPr>
          <w:rFonts w:ascii="Arial" w:hAnsi="Arial" w:cs="Arial"/>
          <w:lang w:val="es-MX"/>
        </w:rPr>
        <w:t xml:space="preserve">El plazo de ejecución será </w:t>
      </w:r>
      <w:r w:rsidR="00780016">
        <w:rPr>
          <w:rFonts w:ascii="Arial" w:hAnsi="Arial" w:cs="Arial"/>
          <w:lang w:val="es-MX"/>
        </w:rPr>
        <w:t xml:space="preserve">de </w:t>
      </w:r>
      <w:r w:rsidR="001B6BAA">
        <w:rPr>
          <w:rFonts w:ascii="Arial" w:hAnsi="Arial" w:cs="Arial"/>
          <w:lang w:val="es-MX"/>
        </w:rPr>
        <w:t>15</w:t>
      </w:r>
      <w:r w:rsidR="00780016">
        <w:rPr>
          <w:rFonts w:ascii="Arial" w:hAnsi="Arial" w:cs="Arial"/>
          <w:lang w:val="es-MX"/>
        </w:rPr>
        <w:t xml:space="preserve"> días calendario</w:t>
      </w:r>
      <w:r w:rsidRPr="006A62F8">
        <w:rPr>
          <w:rFonts w:ascii="Arial" w:hAnsi="Arial" w:cs="Arial"/>
          <w:lang w:val="es-MX"/>
        </w:rPr>
        <w:t>,</w:t>
      </w:r>
      <w:r w:rsidR="001B6BAA">
        <w:rPr>
          <w:rFonts w:ascii="Arial" w:hAnsi="Arial" w:cs="Arial"/>
          <w:lang w:val="es-MX"/>
        </w:rPr>
        <w:t xml:space="preserve"> para la primera entrega por valor de elementos hasta por $1.000.000.00 UN MILLON DE PESOS correspondiente al apalancamiento </w:t>
      </w:r>
      <w:r w:rsidR="001B6BAA" w:rsidRPr="007B2685">
        <w:rPr>
          <w:rFonts w:ascii="Arial" w:hAnsi="Arial" w:cs="Arial"/>
          <w:lang w:val="es-MX"/>
        </w:rPr>
        <w:t>2018</w:t>
      </w:r>
      <w:r w:rsidR="00DB0FA2" w:rsidRPr="007B2685">
        <w:rPr>
          <w:rFonts w:ascii="Arial" w:hAnsi="Arial" w:cs="Arial"/>
          <w:lang w:val="es-MX"/>
        </w:rPr>
        <w:t>, y la entrega total de los bienes dentro de los</w:t>
      </w:r>
      <w:r w:rsidR="0095408C" w:rsidRPr="007B2685">
        <w:rPr>
          <w:rFonts w:ascii="Arial" w:hAnsi="Arial" w:cs="Arial"/>
          <w:lang w:val="es-MX"/>
        </w:rPr>
        <w:t>30</w:t>
      </w:r>
      <w:r w:rsidR="00DB0FA2" w:rsidRPr="007B2685">
        <w:rPr>
          <w:rFonts w:ascii="Arial" w:hAnsi="Arial" w:cs="Arial"/>
          <w:lang w:val="es-MX"/>
        </w:rPr>
        <w:t xml:space="preserve"> primeros días del año 2019, </w:t>
      </w:r>
      <w:r w:rsidRPr="007B2685">
        <w:rPr>
          <w:rFonts w:ascii="Arial" w:hAnsi="Arial" w:cs="Arial"/>
          <w:lang w:val="es-MX"/>
        </w:rPr>
        <w:t>c</w:t>
      </w:r>
      <w:r w:rsidRPr="006A62F8">
        <w:rPr>
          <w:rFonts w:ascii="Arial" w:hAnsi="Arial" w:cs="Arial"/>
          <w:lang w:val="es-MX"/>
        </w:rPr>
        <w:t>ontado a partir del cumplimiento de los requisitos de perfeccionamiento</w:t>
      </w:r>
      <w:r w:rsidR="00493A14">
        <w:rPr>
          <w:rFonts w:ascii="Arial" w:hAnsi="Arial" w:cs="Arial"/>
          <w:lang w:val="es-MX"/>
        </w:rPr>
        <w:t>, el acta de inicio</w:t>
      </w:r>
      <w:r w:rsidRPr="006A62F8">
        <w:rPr>
          <w:rFonts w:ascii="Arial" w:hAnsi="Arial" w:cs="Arial"/>
          <w:lang w:val="es-MX"/>
        </w:rPr>
        <w:t xml:space="preserve"> y ejecución del contrato (aceptación de la oferta). </w:t>
      </w:r>
    </w:p>
    <w:p w:rsidR="00493A14" w:rsidRPr="006A62F8" w:rsidRDefault="00493A14" w:rsidP="004B58E0">
      <w:pPr>
        <w:ind w:left="567"/>
        <w:jc w:val="both"/>
        <w:rPr>
          <w:rFonts w:ascii="Arial" w:hAnsi="Arial" w:cs="Arial"/>
          <w:lang w:val="es-MX"/>
        </w:rPr>
      </w:pPr>
    </w:p>
    <w:p w:rsidR="00FD0CC0" w:rsidRPr="00D66019" w:rsidRDefault="00FD0CC0" w:rsidP="004B58E0">
      <w:pPr>
        <w:tabs>
          <w:tab w:val="num" w:pos="709"/>
        </w:tabs>
        <w:ind w:left="567"/>
        <w:jc w:val="both"/>
        <w:rPr>
          <w:rFonts w:ascii="Arial" w:hAnsi="Arial" w:cs="Arial"/>
          <w:b/>
          <w:i/>
          <w:u w:val="single"/>
          <w:lang w:val="es-MX"/>
        </w:rPr>
      </w:pPr>
      <w:r w:rsidRPr="00D66019">
        <w:rPr>
          <w:rFonts w:ascii="Arial" w:hAnsi="Arial" w:cs="Arial"/>
          <w:b/>
          <w:i/>
          <w:u w:val="single"/>
          <w:lang w:val="es-MX"/>
        </w:rPr>
        <w:t>El lugar de entrega será el almacén de intendencia del Batallón de ASPC26 se entenderá que el domicilio contractual será el Municipio de Leticia, Amazonas</w:t>
      </w:r>
    </w:p>
    <w:p w:rsidR="00FD0CC0" w:rsidRPr="006A62F8" w:rsidRDefault="00FD0CC0" w:rsidP="004B58E0">
      <w:pPr>
        <w:ind w:left="567"/>
        <w:rPr>
          <w:rFonts w:ascii="Arial" w:hAnsi="Arial" w:cs="Arial"/>
        </w:rPr>
      </w:pPr>
    </w:p>
    <w:p w:rsidR="00FD0CC0" w:rsidRPr="006A62F8" w:rsidRDefault="00FD0CC0" w:rsidP="004B58E0">
      <w:pPr>
        <w:ind w:left="567"/>
        <w:jc w:val="both"/>
        <w:rPr>
          <w:rFonts w:ascii="Arial" w:hAnsi="Arial" w:cs="Arial"/>
          <w:color w:val="000000" w:themeColor="text1"/>
          <w:lang w:val="es-MX"/>
        </w:rPr>
      </w:pPr>
      <w:r w:rsidRPr="006A62F8">
        <w:rPr>
          <w:rFonts w:ascii="Arial" w:hAnsi="Arial" w:cs="Arial"/>
          <w:b/>
          <w:u w:val="single"/>
          <w:lang w:val="es-MX"/>
        </w:rPr>
        <w:t>NOTAS GENERALES PARA LA ENTREGA DEL BIEN Y/O SERVICIO</w:t>
      </w:r>
    </w:p>
    <w:p w:rsidR="00FD0CC0" w:rsidRPr="006A62F8" w:rsidRDefault="00FD0CC0" w:rsidP="004B58E0">
      <w:pPr>
        <w:ind w:left="567"/>
        <w:jc w:val="both"/>
        <w:rPr>
          <w:rFonts w:ascii="Arial" w:hAnsi="Arial" w:cs="Arial"/>
          <w:color w:val="000000" w:themeColor="text1"/>
          <w:lang w:val="es-MX"/>
        </w:rPr>
      </w:pPr>
    </w:p>
    <w:p w:rsidR="00FD0CC0" w:rsidRPr="006A62F8" w:rsidRDefault="00FD0CC0" w:rsidP="004B58E0">
      <w:pPr>
        <w:tabs>
          <w:tab w:val="num" w:pos="709"/>
        </w:tabs>
        <w:ind w:left="567"/>
        <w:jc w:val="both"/>
        <w:rPr>
          <w:rFonts w:ascii="Arial" w:hAnsi="Arial" w:cs="Arial"/>
          <w:lang w:val="es-MX"/>
        </w:rPr>
      </w:pPr>
      <w:r w:rsidRPr="006A62F8">
        <w:rPr>
          <w:rFonts w:ascii="Arial" w:hAnsi="Arial" w:cs="Arial"/>
          <w:lang w:val="es-MX"/>
        </w:rPr>
        <w:t>Para el recibo a satisfacción de los elementos se tendrán en cuenta, todas y cada una de las características técnicas registradas en la invitación pública, en el contrato, y la oferta presentada, el no cumplimiento de alguna de las mismas será motivo de rechazo.</w:t>
      </w:r>
    </w:p>
    <w:p w:rsidR="00FD0CC0" w:rsidRPr="006A62F8" w:rsidRDefault="00FD0CC0" w:rsidP="004B58E0">
      <w:pPr>
        <w:tabs>
          <w:tab w:val="num" w:pos="709"/>
        </w:tabs>
        <w:ind w:left="567"/>
        <w:jc w:val="both"/>
        <w:rPr>
          <w:rFonts w:ascii="Arial" w:hAnsi="Arial" w:cs="Arial"/>
          <w:lang w:val="es-MX"/>
        </w:rPr>
      </w:pPr>
    </w:p>
    <w:p w:rsidR="00FD0CC0" w:rsidRPr="006A62F8" w:rsidRDefault="00FD0CC0" w:rsidP="004B58E0">
      <w:pPr>
        <w:pStyle w:val="Sinespaciado"/>
        <w:ind w:left="567"/>
        <w:jc w:val="both"/>
        <w:rPr>
          <w:rFonts w:ascii="Arial" w:hAnsi="Arial" w:cs="Arial"/>
          <w:sz w:val="24"/>
          <w:szCs w:val="24"/>
          <w:lang w:val="es-MX"/>
        </w:rPr>
      </w:pPr>
      <w:r w:rsidRPr="006A62F8">
        <w:rPr>
          <w:rFonts w:ascii="Arial" w:hAnsi="Arial" w:cs="Arial"/>
          <w:sz w:val="24"/>
          <w:szCs w:val="24"/>
          <w:lang w:val="es-MX"/>
        </w:rPr>
        <w:t>El recibo de bienes se hará en presencia del supervisor, el Comité técnico evaluador y el contratista.</w:t>
      </w:r>
    </w:p>
    <w:p w:rsidR="00FD0CC0" w:rsidRPr="006A62F8" w:rsidRDefault="00FD0CC0" w:rsidP="004B58E0">
      <w:pPr>
        <w:tabs>
          <w:tab w:val="num" w:pos="709"/>
        </w:tabs>
        <w:ind w:left="567"/>
        <w:jc w:val="both"/>
        <w:rPr>
          <w:rFonts w:ascii="Arial" w:hAnsi="Arial" w:cs="Arial"/>
          <w:lang w:val="es-MX"/>
        </w:rPr>
      </w:pPr>
    </w:p>
    <w:p w:rsidR="00FD0CC0" w:rsidRPr="006A62F8" w:rsidRDefault="00FD0CC0" w:rsidP="004B58E0">
      <w:pPr>
        <w:numPr>
          <w:ilvl w:val="1"/>
          <w:numId w:val="16"/>
        </w:numPr>
        <w:ind w:left="567" w:firstLine="0"/>
        <w:jc w:val="both"/>
        <w:rPr>
          <w:rFonts w:ascii="Arial" w:hAnsi="Arial" w:cs="Arial"/>
          <w:b/>
          <w:lang w:val="es-MX"/>
        </w:rPr>
      </w:pPr>
      <w:r w:rsidRPr="006A62F8">
        <w:rPr>
          <w:rFonts w:ascii="Arial" w:hAnsi="Arial" w:cs="Arial"/>
          <w:b/>
          <w:lang w:val="es-MX"/>
        </w:rPr>
        <w:t xml:space="preserve">VALOR </w:t>
      </w:r>
    </w:p>
    <w:p w:rsidR="00FD0CC0" w:rsidRPr="006A62F8" w:rsidRDefault="00FD0CC0" w:rsidP="004B58E0">
      <w:pPr>
        <w:numPr>
          <w:ilvl w:val="1"/>
          <w:numId w:val="0"/>
        </w:numPr>
        <w:tabs>
          <w:tab w:val="num" w:pos="0"/>
        </w:tabs>
        <w:ind w:left="567"/>
        <w:jc w:val="both"/>
        <w:rPr>
          <w:rFonts w:ascii="Arial" w:hAnsi="Arial" w:cs="Arial"/>
          <w:b/>
          <w:lang w:val="es-MX"/>
        </w:rPr>
      </w:pPr>
    </w:p>
    <w:p w:rsidR="00FD0CC0" w:rsidRPr="006A62F8" w:rsidRDefault="00FD0CC0" w:rsidP="004B58E0">
      <w:pPr>
        <w:tabs>
          <w:tab w:val="left" w:pos="2325"/>
        </w:tabs>
        <w:ind w:left="567"/>
        <w:jc w:val="both"/>
        <w:rPr>
          <w:rFonts w:ascii="Arial" w:hAnsi="Arial" w:cs="Arial"/>
          <w:lang w:val="es-MX"/>
        </w:rPr>
      </w:pPr>
      <w:r w:rsidRPr="006A62F8">
        <w:rPr>
          <w:rFonts w:ascii="Arial" w:hAnsi="Arial" w:cs="Arial"/>
        </w:rPr>
        <w:t>El valor del contrato será el establecido en la aceptación de la oferta.</w:t>
      </w:r>
    </w:p>
    <w:p w:rsidR="00FD0CC0" w:rsidRPr="006A62F8" w:rsidRDefault="00FD0CC0" w:rsidP="004B58E0">
      <w:pPr>
        <w:ind w:left="567"/>
        <w:jc w:val="both"/>
        <w:rPr>
          <w:rFonts w:ascii="Arial" w:hAnsi="Arial" w:cs="Arial"/>
          <w:b/>
        </w:rPr>
      </w:pPr>
    </w:p>
    <w:p w:rsidR="00FD0CC0" w:rsidRPr="006A62F8" w:rsidRDefault="00FD0CC0" w:rsidP="004B58E0">
      <w:pPr>
        <w:numPr>
          <w:ilvl w:val="1"/>
          <w:numId w:val="0"/>
        </w:numPr>
        <w:tabs>
          <w:tab w:val="num" w:pos="0"/>
        </w:tabs>
        <w:ind w:left="567"/>
        <w:jc w:val="both"/>
        <w:rPr>
          <w:rFonts w:ascii="Arial" w:hAnsi="Arial" w:cs="Arial"/>
          <w:b/>
          <w:lang w:val="es-MX"/>
        </w:rPr>
      </w:pPr>
      <w:r w:rsidRPr="006A62F8">
        <w:rPr>
          <w:rFonts w:ascii="Arial" w:hAnsi="Arial" w:cs="Arial"/>
          <w:b/>
          <w:lang w:val="es-MX"/>
        </w:rPr>
        <w:t>11.4 FORMA Y CONDICIONES DE PAGO</w:t>
      </w:r>
    </w:p>
    <w:p w:rsidR="00FD0CC0" w:rsidRPr="006A62F8" w:rsidRDefault="00FD0CC0" w:rsidP="004B58E0">
      <w:pPr>
        <w:numPr>
          <w:ilvl w:val="1"/>
          <w:numId w:val="0"/>
        </w:numPr>
        <w:tabs>
          <w:tab w:val="num" w:pos="0"/>
        </w:tabs>
        <w:ind w:left="567"/>
        <w:jc w:val="both"/>
        <w:rPr>
          <w:rFonts w:ascii="Arial" w:hAnsi="Arial" w:cs="Arial"/>
          <w:b/>
          <w:lang w:val="es-MX"/>
        </w:rPr>
      </w:pPr>
    </w:p>
    <w:p w:rsidR="00FD0CC0" w:rsidRPr="006A62F8" w:rsidRDefault="00FD0CC0" w:rsidP="004B58E0">
      <w:pPr>
        <w:autoSpaceDE w:val="0"/>
        <w:autoSpaceDN w:val="0"/>
        <w:adjustRightInd w:val="0"/>
        <w:ind w:left="567"/>
        <w:jc w:val="both"/>
        <w:rPr>
          <w:rFonts w:ascii="Arial" w:hAnsi="Arial" w:cs="Arial"/>
          <w:b/>
          <w:bCs/>
          <w:color w:val="000000"/>
        </w:rPr>
      </w:pPr>
      <w:r w:rsidRPr="006A62F8">
        <w:rPr>
          <w:rFonts w:ascii="Arial" w:hAnsi="Arial" w:cs="Arial"/>
          <w:color w:val="000000"/>
        </w:rPr>
        <w:t>El MDN -Ejército Nacional –</w:t>
      </w:r>
      <w:r w:rsidRPr="006A62F8">
        <w:rPr>
          <w:rFonts w:ascii="Arial" w:hAnsi="Arial" w:cs="Arial"/>
        </w:rPr>
        <w:t xml:space="preserve">BATALLON DE APOYO Y SERVICIOS PARA EL COMBATE No. 26 “SS. NESTOR OSPINA MELO” </w:t>
      </w:r>
      <w:r w:rsidRPr="006A62F8">
        <w:rPr>
          <w:rFonts w:ascii="Arial" w:hAnsi="Arial" w:cs="Arial"/>
          <w:color w:val="000000"/>
        </w:rPr>
        <w:t xml:space="preserve">se compromete a pagar el </w:t>
      </w:r>
      <w:r w:rsidRPr="006A62F8">
        <w:rPr>
          <w:rFonts w:ascii="Arial" w:hAnsi="Arial" w:cs="Arial"/>
          <w:b/>
          <w:bCs/>
          <w:color w:val="000000"/>
        </w:rPr>
        <w:t xml:space="preserve">Valor del contrato resultante de la siguiente forma: </w:t>
      </w:r>
    </w:p>
    <w:p w:rsidR="00FD0CC0" w:rsidRPr="006A62F8" w:rsidRDefault="00FD0CC0" w:rsidP="004B58E0">
      <w:pPr>
        <w:autoSpaceDE w:val="0"/>
        <w:autoSpaceDN w:val="0"/>
        <w:adjustRightInd w:val="0"/>
        <w:ind w:left="567"/>
        <w:jc w:val="both"/>
        <w:rPr>
          <w:rFonts w:ascii="Arial" w:hAnsi="Arial" w:cs="Arial"/>
          <w:color w:val="000000"/>
        </w:rPr>
      </w:pPr>
    </w:p>
    <w:p w:rsidR="0055127E" w:rsidRDefault="0055127E" w:rsidP="004B58E0">
      <w:pPr>
        <w:autoSpaceDE w:val="0"/>
        <w:autoSpaceDN w:val="0"/>
        <w:adjustRightInd w:val="0"/>
        <w:ind w:left="567"/>
        <w:jc w:val="both"/>
        <w:rPr>
          <w:rFonts w:ascii="Arial" w:hAnsi="Arial" w:cs="Arial"/>
          <w:bCs/>
          <w:color w:val="000000"/>
        </w:rPr>
      </w:pPr>
      <w:r>
        <w:rPr>
          <w:rFonts w:ascii="Arial" w:hAnsi="Arial" w:cs="Arial"/>
          <w:bCs/>
          <w:color w:val="000000"/>
        </w:rPr>
        <w:t xml:space="preserve">Un primer pago por el valor del apalancamiento </w:t>
      </w:r>
      <w:r w:rsidR="006E28F3">
        <w:rPr>
          <w:rFonts w:ascii="Arial" w:hAnsi="Arial" w:cs="Arial"/>
          <w:bCs/>
          <w:color w:val="000000"/>
        </w:rPr>
        <w:t>en la vigencia 2018 por un valor de $1.000.000.00 UN MILLON DE PESOS.</w:t>
      </w:r>
    </w:p>
    <w:p w:rsidR="006E28F3" w:rsidRDefault="006E28F3" w:rsidP="004B58E0">
      <w:pPr>
        <w:autoSpaceDE w:val="0"/>
        <w:autoSpaceDN w:val="0"/>
        <w:adjustRightInd w:val="0"/>
        <w:ind w:left="567"/>
        <w:jc w:val="both"/>
        <w:rPr>
          <w:rFonts w:ascii="Arial" w:hAnsi="Arial" w:cs="Arial"/>
          <w:bCs/>
          <w:color w:val="000000"/>
        </w:rPr>
      </w:pPr>
    </w:p>
    <w:p w:rsidR="00FD0CC0" w:rsidRPr="006A62F8" w:rsidRDefault="006E395C" w:rsidP="004B58E0">
      <w:pPr>
        <w:autoSpaceDE w:val="0"/>
        <w:autoSpaceDN w:val="0"/>
        <w:adjustRightInd w:val="0"/>
        <w:ind w:left="567"/>
        <w:jc w:val="both"/>
        <w:rPr>
          <w:rFonts w:ascii="Arial" w:hAnsi="Arial" w:cs="Arial"/>
          <w:bCs/>
          <w:color w:val="000000"/>
        </w:rPr>
      </w:pPr>
      <w:r>
        <w:rPr>
          <w:rFonts w:ascii="Arial" w:hAnsi="Arial" w:cs="Arial"/>
          <w:bCs/>
          <w:color w:val="000000"/>
        </w:rPr>
        <w:t>Y el restante</w:t>
      </w:r>
      <w:r w:rsidR="00FD0CC0" w:rsidRPr="006A62F8">
        <w:rPr>
          <w:rFonts w:ascii="Arial" w:hAnsi="Arial" w:cs="Arial"/>
          <w:bCs/>
          <w:color w:val="000000"/>
        </w:rPr>
        <w:t>,</w:t>
      </w:r>
      <w:r w:rsidR="00CC2C2F">
        <w:rPr>
          <w:rFonts w:ascii="Arial" w:hAnsi="Arial" w:cs="Arial"/>
          <w:bCs/>
          <w:color w:val="000000"/>
        </w:rPr>
        <w:t xml:space="preserve"> dentro de los</w:t>
      </w:r>
      <w:r w:rsidR="00FD0CC0" w:rsidRPr="006A62F8">
        <w:rPr>
          <w:rFonts w:ascii="Arial" w:hAnsi="Arial" w:cs="Arial"/>
          <w:bCs/>
          <w:color w:val="000000"/>
        </w:rPr>
        <w:t xml:space="preserve"> Treinta (30) días siguientes a la entrega de los bienes y/o servicios previa certificación de entrega y recibo a satisfacción</w:t>
      </w:r>
      <w:r w:rsidR="00FD0CC0" w:rsidRPr="006A62F8">
        <w:rPr>
          <w:rFonts w:ascii="Arial" w:hAnsi="Arial" w:cs="Arial"/>
          <w:color w:val="000000"/>
        </w:rPr>
        <w:t xml:space="preserve"> de los bienes del Contrato por el MDN- Ejercito-BASPC26, plasmado en un acta suscrita por el supervisor del contrato y el comité técnico evaluador y representante del contratista, previo cumplimiento de los siguientes requisitos: </w:t>
      </w:r>
    </w:p>
    <w:p w:rsidR="00FD0CC0" w:rsidRPr="006A62F8" w:rsidRDefault="00FD0CC0" w:rsidP="004B58E0">
      <w:pPr>
        <w:autoSpaceDE w:val="0"/>
        <w:autoSpaceDN w:val="0"/>
        <w:adjustRightInd w:val="0"/>
        <w:ind w:left="567"/>
        <w:jc w:val="both"/>
        <w:rPr>
          <w:rFonts w:ascii="Arial" w:hAnsi="Arial" w:cs="Arial"/>
          <w:color w:val="000000"/>
        </w:rPr>
      </w:pPr>
    </w:p>
    <w:p w:rsidR="00FD0CC0" w:rsidRPr="006A62F8" w:rsidRDefault="00FD0CC0" w:rsidP="004B58E0">
      <w:pPr>
        <w:pStyle w:val="Prrafodelista"/>
        <w:numPr>
          <w:ilvl w:val="0"/>
          <w:numId w:val="1"/>
        </w:numPr>
        <w:tabs>
          <w:tab w:val="left" w:pos="993"/>
        </w:tabs>
        <w:autoSpaceDE w:val="0"/>
        <w:autoSpaceDN w:val="0"/>
        <w:adjustRightInd w:val="0"/>
        <w:ind w:left="567" w:firstLine="0"/>
        <w:jc w:val="both"/>
        <w:rPr>
          <w:rFonts w:ascii="Arial" w:hAnsi="Arial" w:cs="Arial"/>
          <w:color w:val="000000"/>
        </w:rPr>
      </w:pPr>
      <w:r w:rsidRPr="006A62F8">
        <w:rPr>
          <w:rFonts w:ascii="Arial" w:hAnsi="Arial" w:cs="Arial"/>
          <w:color w:val="000000"/>
        </w:rPr>
        <w:t xml:space="preserve">Situación de Recursos por parte del Ministerio De Hacienda y Crédito Público Dirección del Tesoro Nacional (Asignación Cupo PAC). </w:t>
      </w:r>
    </w:p>
    <w:p w:rsidR="00FD0CC0" w:rsidRPr="006A62F8" w:rsidRDefault="00FD0CC0" w:rsidP="004B58E0">
      <w:pPr>
        <w:tabs>
          <w:tab w:val="left" w:pos="993"/>
        </w:tabs>
        <w:autoSpaceDE w:val="0"/>
        <w:autoSpaceDN w:val="0"/>
        <w:adjustRightInd w:val="0"/>
        <w:ind w:left="567"/>
        <w:jc w:val="both"/>
        <w:rPr>
          <w:rFonts w:ascii="Arial" w:hAnsi="Arial" w:cs="Arial"/>
          <w:color w:val="000000"/>
        </w:rPr>
      </w:pPr>
    </w:p>
    <w:p w:rsidR="00FD0CC0" w:rsidRDefault="00FD0CC0" w:rsidP="004B58E0">
      <w:pPr>
        <w:pStyle w:val="Prrafodelista"/>
        <w:numPr>
          <w:ilvl w:val="0"/>
          <w:numId w:val="1"/>
        </w:numPr>
        <w:tabs>
          <w:tab w:val="left" w:pos="993"/>
        </w:tabs>
        <w:autoSpaceDE w:val="0"/>
        <w:autoSpaceDN w:val="0"/>
        <w:adjustRightInd w:val="0"/>
        <w:ind w:left="567" w:firstLine="0"/>
        <w:jc w:val="both"/>
        <w:rPr>
          <w:rFonts w:ascii="Arial" w:hAnsi="Arial" w:cs="Arial"/>
          <w:color w:val="000000"/>
        </w:rPr>
      </w:pPr>
      <w:r w:rsidRPr="006A62F8">
        <w:rPr>
          <w:rFonts w:ascii="Arial" w:hAnsi="Arial" w:cs="Arial"/>
          <w:color w:val="000000"/>
        </w:rPr>
        <w:t xml:space="preserve">Verificación por parte del MDN- Ejército Nacional- </w:t>
      </w:r>
      <w:r w:rsidRPr="006A62F8">
        <w:rPr>
          <w:rFonts w:ascii="Arial" w:hAnsi="Arial" w:cs="Arial"/>
        </w:rPr>
        <w:t xml:space="preserve">BATALLON DE APOYO Y SERVICIOS PARA EL COMBATE No. 26 “SS. NESTOR OSPINA MELO” </w:t>
      </w:r>
      <w:r w:rsidRPr="006A62F8">
        <w:rPr>
          <w:rFonts w:ascii="Arial" w:hAnsi="Arial" w:cs="Arial"/>
          <w:color w:val="000000"/>
        </w:rPr>
        <w:t xml:space="preserve">del cumplimiento del contratista del pago de aportes parafiscales y los propios del SENA, ICBF y caja de compensación familiar. (En los casos que aplique, de conformidad con lo establecido en el Decreto 1828 del 27/08/2013). </w:t>
      </w:r>
    </w:p>
    <w:p w:rsidR="008E6F65" w:rsidRPr="008E6F65" w:rsidRDefault="008E6F65" w:rsidP="004B58E0">
      <w:pPr>
        <w:tabs>
          <w:tab w:val="left" w:pos="993"/>
        </w:tabs>
        <w:autoSpaceDE w:val="0"/>
        <w:autoSpaceDN w:val="0"/>
        <w:adjustRightInd w:val="0"/>
        <w:jc w:val="both"/>
        <w:rPr>
          <w:rFonts w:ascii="Arial" w:hAnsi="Arial" w:cs="Arial"/>
          <w:color w:val="000000"/>
        </w:rPr>
      </w:pPr>
    </w:p>
    <w:p w:rsidR="00FD0CC0" w:rsidRDefault="00FD0CC0" w:rsidP="004B58E0">
      <w:pPr>
        <w:pStyle w:val="Prrafodelista"/>
        <w:numPr>
          <w:ilvl w:val="0"/>
          <w:numId w:val="1"/>
        </w:numPr>
        <w:tabs>
          <w:tab w:val="left" w:pos="993"/>
        </w:tabs>
        <w:autoSpaceDE w:val="0"/>
        <w:autoSpaceDN w:val="0"/>
        <w:adjustRightInd w:val="0"/>
        <w:ind w:left="567" w:firstLine="0"/>
        <w:jc w:val="both"/>
        <w:rPr>
          <w:rFonts w:ascii="Arial" w:hAnsi="Arial" w:cs="Arial"/>
          <w:color w:val="000000"/>
        </w:rPr>
      </w:pPr>
      <w:r w:rsidRPr="006A62F8">
        <w:rPr>
          <w:rFonts w:ascii="Arial" w:hAnsi="Arial" w:cs="Arial"/>
          <w:color w:val="000000"/>
        </w:rPr>
        <w:t>Creación del pedido en el sistema SAP, para</w:t>
      </w:r>
      <w:r w:rsidR="008E6F65">
        <w:rPr>
          <w:rFonts w:ascii="Arial" w:hAnsi="Arial" w:cs="Arial"/>
          <w:color w:val="000000"/>
        </w:rPr>
        <w:t xml:space="preserve"> posterior entrada y alta en el  </w:t>
      </w:r>
      <w:r w:rsidRPr="006A62F8">
        <w:rPr>
          <w:rFonts w:ascii="Arial" w:hAnsi="Arial" w:cs="Arial"/>
          <w:color w:val="000000"/>
        </w:rPr>
        <w:t xml:space="preserve">correspondiente almacén. </w:t>
      </w:r>
    </w:p>
    <w:p w:rsidR="008E6F65" w:rsidRPr="008E6F65" w:rsidRDefault="008E6F65" w:rsidP="004B58E0">
      <w:pPr>
        <w:tabs>
          <w:tab w:val="left" w:pos="993"/>
        </w:tabs>
        <w:autoSpaceDE w:val="0"/>
        <w:autoSpaceDN w:val="0"/>
        <w:adjustRightInd w:val="0"/>
        <w:jc w:val="both"/>
        <w:rPr>
          <w:rFonts w:ascii="Arial" w:hAnsi="Arial" w:cs="Arial"/>
          <w:color w:val="000000"/>
        </w:rPr>
      </w:pPr>
    </w:p>
    <w:p w:rsidR="008E6F65" w:rsidRDefault="00FD0CC0" w:rsidP="004B58E0">
      <w:pPr>
        <w:pStyle w:val="Prrafodelista"/>
        <w:numPr>
          <w:ilvl w:val="0"/>
          <w:numId w:val="1"/>
        </w:numPr>
        <w:tabs>
          <w:tab w:val="left" w:pos="993"/>
        </w:tabs>
        <w:spacing w:after="160" w:line="259" w:lineRule="auto"/>
        <w:ind w:left="567" w:firstLine="0"/>
        <w:jc w:val="both"/>
        <w:rPr>
          <w:rFonts w:ascii="Arial" w:hAnsi="Arial" w:cs="Arial"/>
          <w:color w:val="000000"/>
        </w:rPr>
      </w:pPr>
      <w:r w:rsidRPr="006A62F8">
        <w:rPr>
          <w:rFonts w:ascii="Arial" w:hAnsi="Arial" w:cs="Arial"/>
          <w:color w:val="000000"/>
        </w:rPr>
        <w:t>Informe de supervisión.</w:t>
      </w:r>
    </w:p>
    <w:p w:rsidR="008E6F65" w:rsidRPr="008E6F65" w:rsidRDefault="008E6F65" w:rsidP="004B58E0">
      <w:pPr>
        <w:pStyle w:val="Prrafodelista"/>
        <w:rPr>
          <w:rFonts w:ascii="Arial" w:hAnsi="Arial" w:cs="Arial"/>
          <w:color w:val="000000"/>
        </w:rPr>
      </w:pPr>
    </w:p>
    <w:p w:rsidR="008E6F65" w:rsidRDefault="00FD0CC0" w:rsidP="004B58E0">
      <w:pPr>
        <w:pStyle w:val="Prrafodelista"/>
        <w:numPr>
          <w:ilvl w:val="0"/>
          <w:numId w:val="1"/>
        </w:numPr>
        <w:tabs>
          <w:tab w:val="left" w:pos="993"/>
        </w:tabs>
        <w:spacing w:after="160" w:line="259" w:lineRule="auto"/>
        <w:ind w:left="567" w:firstLine="0"/>
        <w:jc w:val="both"/>
        <w:rPr>
          <w:rFonts w:ascii="Arial" w:hAnsi="Arial" w:cs="Arial"/>
          <w:color w:val="000000"/>
        </w:rPr>
      </w:pPr>
      <w:r w:rsidRPr="006A62F8">
        <w:rPr>
          <w:rFonts w:ascii="Arial" w:hAnsi="Arial" w:cs="Arial"/>
          <w:color w:val="000000"/>
        </w:rPr>
        <w:t xml:space="preserve"> Presentación de la correspondiente factura por parte del contratista, con todos los trámites legales.</w:t>
      </w:r>
    </w:p>
    <w:p w:rsidR="00FD0CC0" w:rsidRPr="006A62F8" w:rsidRDefault="00FD0CC0" w:rsidP="004B58E0">
      <w:pPr>
        <w:pStyle w:val="Prrafodelista"/>
        <w:tabs>
          <w:tab w:val="left" w:pos="993"/>
        </w:tabs>
        <w:spacing w:after="160" w:line="259" w:lineRule="auto"/>
        <w:ind w:left="567"/>
        <w:jc w:val="both"/>
        <w:rPr>
          <w:rFonts w:ascii="Arial" w:hAnsi="Arial" w:cs="Arial"/>
          <w:color w:val="000000"/>
        </w:rPr>
      </w:pPr>
    </w:p>
    <w:p w:rsidR="00FD0CC0" w:rsidRPr="006A62F8" w:rsidRDefault="00FD0CC0" w:rsidP="004B58E0">
      <w:pPr>
        <w:pStyle w:val="Prrafodelista"/>
        <w:numPr>
          <w:ilvl w:val="0"/>
          <w:numId w:val="1"/>
        </w:numPr>
        <w:tabs>
          <w:tab w:val="left" w:pos="993"/>
        </w:tabs>
        <w:spacing w:after="160" w:line="259" w:lineRule="auto"/>
        <w:ind w:left="567" w:firstLine="0"/>
        <w:jc w:val="both"/>
        <w:rPr>
          <w:rFonts w:ascii="Arial" w:hAnsi="Arial" w:cs="Arial"/>
          <w:color w:val="000000"/>
        </w:rPr>
      </w:pPr>
      <w:r w:rsidRPr="006A62F8">
        <w:rPr>
          <w:rFonts w:ascii="Arial" w:hAnsi="Arial" w:cs="Arial"/>
          <w:color w:val="000000"/>
        </w:rPr>
        <w:t xml:space="preserve"> Los demás trámites administrativos Correspondientes.</w:t>
      </w:r>
    </w:p>
    <w:p w:rsidR="00FD0CC0" w:rsidRPr="006A62F8" w:rsidRDefault="00FD0CC0" w:rsidP="004B58E0">
      <w:pPr>
        <w:ind w:left="567"/>
        <w:rPr>
          <w:rFonts w:ascii="Arial" w:hAnsi="Arial" w:cs="Arial"/>
        </w:rPr>
      </w:pPr>
    </w:p>
    <w:p w:rsidR="00FD0CC0" w:rsidRPr="006A62F8" w:rsidRDefault="00FD0CC0" w:rsidP="004B58E0">
      <w:pPr>
        <w:pStyle w:val="Prrafodelista"/>
        <w:numPr>
          <w:ilvl w:val="1"/>
          <w:numId w:val="2"/>
        </w:numPr>
        <w:ind w:left="567" w:firstLine="0"/>
        <w:rPr>
          <w:rFonts w:ascii="Arial" w:hAnsi="Arial" w:cs="Arial"/>
          <w:b/>
          <w:bCs/>
        </w:rPr>
      </w:pPr>
      <w:r w:rsidRPr="006A62F8">
        <w:rPr>
          <w:rFonts w:ascii="Arial" w:hAnsi="Arial" w:cs="Arial"/>
          <w:b/>
          <w:bCs/>
        </w:rPr>
        <w:t>VIGENCIA DEL CONTRATO (PLAZO DE DURACIÓN)</w:t>
      </w:r>
    </w:p>
    <w:p w:rsidR="00FD0CC0" w:rsidRPr="006A62F8" w:rsidRDefault="00FD0CC0" w:rsidP="004B58E0">
      <w:pPr>
        <w:ind w:left="567"/>
        <w:rPr>
          <w:rFonts w:ascii="Arial" w:hAnsi="Arial" w:cs="Arial"/>
          <w:b/>
          <w:bCs/>
        </w:rPr>
      </w:pPr>
    </w:p>
    <w:p w:rsidR="00FD0CC0" w:rsidRPr="006A62F8" w:rsidRDefault="00FD0CC0" w:rsidP="004B58E0">
      <w:pPr>
        <w:tabs>
          <w:tab w:val="left" w:pos="567"/>
        </w:tabs>
        <w:ind w:left="567"/>
        <w:jc w:val="both"/>
        <w:rPr>
          <w:rFonts w:ascii="Arial" w:hAnsi="Arial" w:cs="Arial"/>
        </w:rPr>
      </w:pPr>
      <w:r w:rsidRPr="006A62F8">
        <w:rPr>
          <w:rFonts w:ascii="Arial" w:hAnsi="Arial" w:cs="Arial"/>
        </w:rPr>
        <w:lastRenderedPageBreak/>
        <w:t>Es el plazo de comprendido entre la suscripción del contrato y cuatro (4) meses adicionales al plazo de ejecución.</w:t>
      </w:r>
    </w:p>
    <w:p w:rsidR="00FD0CC0" w:rsidRPr="006A62F8" w:rsidRDefault="00FD0CC0" w:rsidP="004B58E0">
      <w:pPr>
        <w:tabs>
          <w:tab w:val="left" w:pos="567"/>
        </w:tabs>
        <w:ind w:left="567"/>
        <w:jc w:val="both"/>
        <w:rPr>
          <w:rFonts w:ascii="Arial" w:hAnsi="Arial" w:cs="Arial"/>
        </w:rPr>
      </w:pPr>
    </w:p>
    <w:p w:rsidR="00FD0CC0" w:rsidRPr="006A62F8" w:rsidRDefault="00FD0CC0" w:rsidP="004B58E0">
      <w:pPr>
        <w:numPr>
          <w:ilvl w:val="1"/>
          <w:numId w:val="2"/>
        </w:numPr>
        <w:tabs>
          <w:tab w:val="left" w:pos="-142"/>
        </w:tabs>
        <w:ind w:left="567" w:firstLine="0"/>
        <w:rPr>
          <w:rFonts w:ascii="Arial" w:hAnsi="Arial" w:cs="Arial"/>
          <w:b/>
          <w:bCs/>
        </w:rPr>
      </w:pPr>
      <w:r w:rsidRPr="006A62F8">
        <w:rPr>
          <w:rFonts w:ascii="Arial" w:hAnsi="Arial" w:cs="Arial"/>
          <w:b/>
          <w:bCs/>
        </w:rPr>
        <w:t>MONEDA DEL CONTRATO</w:t>
      </w:r>
    </w:p>
    <w:p w:rsidR="00FD0CC0" w:rsidRPr="006A62F8" w:rsidRDefault="00FD0CC0" w:rsidP="004B58E0">
      <w:pPr>
        <w:ind w:left="567"/>
        <w:rPr>
          <w:rFonts w:ascii="Arial" w:hAnsi="Arial" w:cs="Arial"/>
          <w:b/>
          <w:bCs/>
        </w:rPr>
      </w:pPr>
    </w:p>
    <w:p w:rsidR="00FD0CC0" w:rsidRPr="006A62F8" w:rsidRDefault="00FD0CC0" w:rsidP="004B58E0">
      <w:pPr>
        <w:tabs>
          <w:tab w:val="left" w:pos="0"/>
        </w:tabs>
        <w:ind w:left="567"/>
        <w:jc w:val="both"/>
        <w:rPr>
          <w:rFonts w:ascii="Arial" w:hAnsi="Arial" w:cs="Arial"/>
          <w:bCs/>
        </w:rPr>
      </w:pPr>
      <w:r w:rsidRPr="006A62F8">
        <w:rPr>
          <w:rFonts w:ascii="Arial" w:hAnsi="Arial" w:cs="Arial"/>
          <w:lang w:val="es-CO"/>
        </w:rPr>
        <w:t>Pesos Colombianos.</w:t>
      </w:r>
    </w:p>
    <w:p w:rsidR="00FD0CC0" w:rsidRPr="006A62F8" w:rsidRDefault="00FD0CC0" w:rsidP="004B58E0">
      <w:pPr>
        <w:ind w:left="567"/>
        <w:jc w:val="both"/>
        <w:rPr>
          <w:rFonts w:ascii="Arial" w:hAnsi="Arial" w:cs="Arial"/>
          <w:b/>
          <w:bCs/>
          <w:lang w:val="es-MX"/>
        </w:rPr>
      </w:pPr>
    </w:p>
    <w:p w:rsidR="00FD0CC0" w:rsidRDefault="00FD0CC0" w:rsidP="004B58E0">
      <w:pPr>
        <w:numPr>
          <w:ilvl w:val="1"/>
          <w:numId w:val="2"/>
        </w:numPr>
        <w:tabs>
          <w:tab w:val="left" w:pos="-142"/>
        </w:tabs>
        <w:ind w:left="567" w:firstLine="0"/>
        <w:rPr>
          <w:rFonts w:ascii="Arial" w:hAnsi="Arial" w:cs="Arial"/>
          <w:b/>
          <w:bCs/>
        </w:rPr>
      </w:pPr>
      <w:r w:rsidRPr="006A62F8">
        <w:rPr>
          <w:rFonts w:ascii="Arial" w:hAnsi="Arial" w:cs="Arial"/>
          <w:b/>
          <w:bCs/>
        </w:rPr>
        <w:t>OBLIGACIONES DE LAS PARTES</w:t>
      </w:r>
    </w:p>
    <w:p w:rsidR="008E6F65" w:rsidRDefault="008E6F65" w:rsidP="004B58E0">
      <w:pPr>
        <w:tabs>
          <w:tab w:val="left" w:pos="-142"/>
        </w:tabs>
        <w:ind w:left="567"/>
        <w:rPr>
          <w:rFonts w:ascii="Arial" w:hAnsi="Arial" w:cs="Arial"/>
          <w:b/>
          <w:bCs/>
        </w:rPr>
      </w:pPr>
    </w:p>
    <w:p w:rsidR="008E6F65" w:rsidRPr="006A62F8" w:rsidRDefault="008E6F65" w:rsidP="004B58E0">
      <w:pPr>
        <w:tabs>
          <w:tab w:val="left" w:pos="-142"/>
        </w:tabs>
        <w:ind w:left="567"/>
        <w:rPr>
          <w:rFonts w:ascii="Arial" w:hAnsi="Arial" w:cs="Arial"/>
          <w:b/>
          <w:bCs/>
        </w:rPr>
      </w:pPr>
    </w:p>
    <w:p w:rsidR="00FD0CC0" w:rsidRPr="006A62F8" w:rsidRDefault="00FD0CC0" w:rsidP="004B58E0">
      <w:pPr>
        <w:pStyle w:val="Default"/>
        <w:ind w:left="567"/>
        <w:jc w:val="both"/>
        <w:rPr>
          <w:rFonts w:ascii="Arial" w:hAnsi="Arial" w:cs="Arial"/>
          <w:b/>
          <w:bCs/>
          <w:iCs/>
        </w:rPr>
      </w:pPr>
      <w:r w:rsidRPr="006A62F8">
        <w:rPr>
          <w:rFonts w:ascii="Arial" w:hAnsi="Arial" w:cs="Arial"/>
          <w:b/>
          <w:bCs/>
          <w:iCs/>
        </w:rPr>
        <w:t xml:space="preserve">OBLIGACIONES DEL CONTRATISTA </w:t>
      </w:r>
    </w:p>
    <w:p w:rsidR="00FD0CC0" w:rsidRPr="006A62F8" w:rsidRDefault="00FD0CC0" w:rsidP="004B58E0">
      <w:pPr>
        <w:pStyle w:val="Default"/>
        <w:ind w:left="567"/>
        <w:jc w:val="both"/>
        <w:rPr>
          <w:rFonts w:ascii="Arial" w:hAnsi="Arial" w:cs="Arial"/>
          <w:b/>
        </w:rPr>
      </w:pPr>
    </w:p>
    <w:p w:rsidR="00FD0CC0" w:rsidRPr="006A62F8" w:rsidRDefault="007C2F6C" w:rsidP="007C2F6C">
      <w:pPr>
        <w:pStyle w:val="Default"/>
        <w:ind w:left="567"/>
        <w:jc w:val="both"/>
        <w:rPr>
          <w:rFonts w:ascii="Arial" w:hAnsi="Arial" w:cs="Arial"/>
          <w:iCs/>
        </w:rPr>
      </w:pPr>
      <w:r>
        <w:rPr>
          <w:rFonts w:ascii="Arial" w:hAnsi="Arial" w:cs="Arial"/>
          <w:iCs/>
        </w:rPr>
        <w:t xml:space="preserve">1. </w:t>
      </w:r>
      <w:r w:rsidR="00FD0CC0" w:rsidRPr="006A62F8">
        <w:rPr>
          <w:rFonts w:ascii="Arial" w:hAnsi="Arial" w:cs="Arial"/>
          <w:iCs/>
        </w:rPr>
        <w:t xml:space="preserve">El contratista se obliga para con EL BATALLÓN a entregar, a los precios ofertados y con sus propios medios - los elementos relacionados en las cantidades solicitadas por el S4 del Batallón del BASPC </w:t>
      </w:r>
      <w:r w:rsidR="00FD0CC0" w:rsidRPr="006A62F8">
        <w:rPr>
          <w:rFonts w:ascii="Arial" w:hAnsi="Arial" w:cs="Arial"/>
          <w:iCs/>
          <w:color w:val="auto"/>
        </w:rPr>
        <w:t>No. 26 ss. "Néstor Ospina Melo"</w:t>
      </w:r>
      <w:r w:rsidR="00FD0CC0" w:rsidRPr="006A62F8">
        <w:rPr>
          <w:rFonts w:ascii="Arial" w:hAnsi="Arial" w:cs="Arial"/>
          <w:iCs/>
        </w:rPr>
        <w:t xml:space="preserve">, conforme el plan de necesidades de cada una de las unidades centralizadas. </w:t>
      </w:r>
    </w:p>
    <w:p w:rsidR="00FD0CC0" w:rsidRPr="006A62F8" w:rsidRDefault="00FD0CC0" w:rsidP="004B58E0">
      <w:pPr>
        <w:autoSpaceDE w:val="0"/>
        <w:autoSpaceDN w:val="0"/>
        <w:adjustRightInd w:val="0"/>
        <w:ind w:left="567"/>
        <w:rPr>
          <w:rFonts w:ascii="Arial" w:hAnsi="Arial" w:cs="Arial"/>
          <w:color w:val="000000"/>
          <w:lang w:eastAsia="es-CO"/>
        </w:rPr>
      </w:pPr>
    </w:p>
    <w:p w:rsidR="00FD0CC0" w:rsidRPr="006A62F8" w:rsidRDefault="00FD0CC0" w:rsidP="004B58E0">
      <w:pPr>
        <w:autoSpaceDE w:val="0"/>
        <w:autoSpaceDN w:val="0"/>
        <w:adjustRightInd w:val="0"/>
        <w:spacing w:after="326"/>
        <w:ind w:left="567"/>
        <w:jc w:val="both"/>
        <w:rPr>
          <w:rFonts w:ascii="Arial" w:hAnsi="Arial" w:cs="Arial"/>
          <w:color w:val="000000"/>
          <w:lang w:eastAsia="es-CO"/>
        </w:rPr>
      </w:pPr>
      <w:r w:rsidRPr="006A62F8">
        <w:rPr>
          <w:rFonts w:ascii="Arial" w:hAnsi="Arial" w:cs="Arial"/>
          <w:iCs/>
          <w:color w:val="000000"/>
          <w:lang w:eastAsia="es-CO"/>
        </w:rPr>
        <w:t xml:space="preserve">2. Entregar bienes y/o servicios de excelente calidad, de acuerdo al objeto contractual. </w:t>
      </w:r>
    </w:p>
    <w:p w:rsidR="00FD0CC0" w:rsidRPr="006A62F8" w:rsidRDefault="00FD0CC0" w:rsidP="004B58E0">
      <w:pPr>
        <w:autoSpaceDE w:val="0"/>
        <w:autoSpaceDN w:val="0"/>
        <w:adjustRightInd w:val="0"/>
        <w:ind w:left="567"/>
        <w:jc w:val="both"/>
        <w:rPr>
          <w:rFonts w:ascii="Arial" w:hAnsi="Arial" w:cs="Arial"/>
          <w:color w:val="000000"/>
          <w:lang w:eastAsia="es-CO"/>
        </w:rPr>
      </w:pPr>
      <w:r w:rsidRPr="006A62F8">
        <w:rPr>
          <w:rFonts w:ascii="Arial" w:hAnsi="Arial" w:cs="Arial"/>
          <w:iCs/>
          <w:color w:val="000000"/>
          <w:lang w:eastAsia="es-CO"/>
        </w:rPr>
        <w:t xml:space="preserve">3. El Contratista pagará todos los impuestos, tasas y similares que se deriven de la ejecución del contrato. </w:t>
      </w:r>
    </w:p>
    <w:p w:rsidR="00FD0CC0" w:rsidRPr="006A62F8" w:rsidRDefault="00FD0CC0" w:rsidP="004B58E0">
      <w:pPr>
        <w:autoSpaceDE w:val="0"/>
        <w:autoSpaceDN w:val="0"/>
        <w:adjustRightInd w:val="0"/>
        <w:ind w:left="567"/>
        <w:jc w:val="both"/>
        <w:rPr>
          <w:rFonts w:ascii="Arial" w:hAnsi="Arial" w:cs="Arial"/>
          <w:color w:val="000000"/>
          <w:lang w:eastAsia="es-CO"/>
        </w:rPr>
      </w:pPr>
    </w:p>
    <w:p w:rsidR="00FD0CC0" w:rsidRPr="006A62F8" w:rsidRDefault="00FD0CC0" w:rsidP="004B58E0">
      <w:pPr>
        <w:autoSpaceDE w:val="0"/>
        <w:autoSpaceDN w:val="0"/>
        <w:adjustRightInd w:val="0"/>
        <w:ind w:left="567"/>
        <w:jc w:val="both"/>
        <w:rPr>
          <w:rFonts w:ascii="Arial" w:hAnsi="Arial" w:cs="Arial"/>
          <w:color w:val="000000"/>
          <w:lang w:eastAsia="es-CO"/>
        </w:rPr>
      </w:pPr>
      <w:r w:rsidRPr="006A62F8">
        <w:rPr>
          <w:rFonts w:ascii="Arial" w:hAnsi="Arial" w:cs="Arial"/>
          <w:iCs/>
          <w:color w:val="000000"/>
          <w:lang w:eastAsia="es-CO"/>
        </w:rPr>
        <w:t xml:space="preserve">4. Las demás Obligaciones que se deriven de la naturaleza del presente contrato y que garanticen su cabal y oportuna ejecución. </w:t>
      </w:r>
    </w:p>
    <w:p w:rsidR="00FD0CC0" w:rsidRPr="006A62F8" w:rsidRDefault="00FD0CC0" w:rsidP="004B58E0">
      <w:pPr>
        <w:autoSpaceDE w:val="0"/>
        <w:autoSpaceDN w:val="0"/>
        <w:adjustRightInd w:val="0"/>
        <w:ind w:left="567"/>
        <w:jc w:val="both"/>
        <w:rPr>
          <w:rFonts w:ascii="Arial" w:hAnsi="Arial" w:cs="Arial"/>
          <w:color w:val="000000"/>
          <w:lang w:eastAsia="es-CO"/>
        </w:rPr>
      </w:pPr>
    </w:p>
    <w:p w:rsidR="00FD0CC0" w:rsidRPr="006A62F8" w:rsidRDefault="00FD0CC0" w:rsidP="004B58E0">
      <w:pPr>
        <w:pStyle w:val="Default"/>
        <w:ind w:left="567"/>
        <w:jc w:val="both"/>
        <w:rPr>
          <w:rFonts w:ascii="Arial" w:hAnsi="Arial" w:cs="Arial"/>
          <w:iCs/>
          <w:lang w:eastAsia="es-CO"/>
        </w:rPr>
      </w:pPr>
      <w:r w:rsidRPr="006A62F8">
        <w:rPr>
          <w:rFonts w:ascii="Arial" w:hAnsi="Arial" w:cs="Arial"/>
          <w:b/>
          <w:bCs/>
          <w:iCs/>
          <w:lang w:eastAsia="es-CO"/>
        </w:rPr>
        <w:t xml:space="preserve">OBLIGACIONES DEL BATALLON DE </w:t>
      </w:r>
      <w:r w:rsidRPr="006A62F8">
        <w:rPr>
          <w:rFonts w:ascii="Arial" w:hAnsi="Arial" w:cs="Arial"/>
          <w:b/>
          <w:iCs/>
        </w:rPr>
        <w:t>ASPC No. 26 SS. "NESTOR OSPINA MELO"</w:t>
      </w:r>
    </w:p>
    <w:p w:rsidR="00FD0CC0" w:rsidRPr="006A62F8" w:rsidRDefault="00FD0CC0" w:rsidP="004B58E0">
      <w:pPr>
        <w:autoSpaceDE w:val="0"/>
        <w:autoSpaceDN w:val="0"/>
        <w:adjustRightInd w:val="0"/>
        <w:ind w:left="567"/>
        <w:jc w:val="both"/>
        <w:rPr>
          <w:rFonts w:ascii="Arial" w:hAnsi="Arial" w:cs="Arial"/>
          <w:iCs/>
          <w:color w:val="000000"/>
          <w:lang w:eastAsia="es-CO"/>
        </w:rPr>
      </w:pPr>
    </w:p>
    <w:p w:rsidR="00FD0CC0" w:rsidRPr="006A62F8" w:rsidRDefault="00FD0CC0" w:rsidP="004B58E0">
      <w:pPr>
        <w:numPr>
          <w:ilvl w:val="0"/>
          <w:numId w:val="6"/>
        </w:numPr>
        <w:tabs>
          <w:tab w:val="left" w:pos="851"/>
        </w:tabs>
        <w:autoSpaceDE w:val="0"/>
        <w:autoSpaceDN w:val="0"/>
        <w:adjustRightInd w:val="0"/>
        <w:ind w:left="567" w:firstLine="0"/>
        <w:jc w:val="both"/>
        <w:rPr>
          <w:rFonts w:ascii="Arial" w:hAnsi="Arial" w:cs="Arial"/>
          <w:iCs/>
          <w:color w:val="000000"/>
          <w:lang w:eastAsia="es-CO"/>
        </w:rPr>
      </w:pPr>
      <w:r w:rsidRPr="006A62F8">
        <w:rPr>
          <w:rFonts w:ascii="Arial" w:hAnsi="Arial" w:cs="Arial"/>
          <w:iCs/>
          <w:color w:val="000000"/>
          <w:lang w:eastAsia="es-CO"/>
        </w:rPr>
        <w:t xml:space="preserve">Pagar al contratista el valor del contrato en la forma establecida en la minuta del contrato. </w:t>
      </w:r>
    </w:p>
    <w:p w:rsidR="00FD0CC0" w:rsidRPr="006A62F8" w:rsidRDefault="00FD0CC0" w:rsidP="004B58E0">
      <w:pPr>
        <w:numPr>
          <w:ilvl w:val="0"/>
          <w:numId w:val="6"/>
        </w:numPr>
        <w:tabs>
          <w:tab w:val="left" w:pos="851"/>
        </w:tabs>
        <w:autoSpaceDE w:val="0"/>
        <w:autoSpaceDN w:val="0"/>
        <w:adjustRightInd w:val="0"/>
        <w:ind w:left="567" w:firstLine="0"/>
        <w:jc w:val="both"/>
        <w:rPr>
          <w:rFonts w:ascii="Arial" w:hAnsi="Arial" w:cs="Arial"/>
          <w:iCs/>
          <w:color w:val="000000"/>
          <w:lang w:eastAsia="es-CO"/>
        </w:rPr>
      </w:pPr>
      <w:r w:rsidRPr="006A62F8">
        <w:rPr>
          <w:rFonts w:ascii="Arial" w:hAnsi="Arial" w:cs="Arial"/>
          <w:iCs/>
          <w:color w:val="000000"/>
          <w:lang w:eastAsia="es-CO"/>
        </w:rPr>
        <w:t>Vigilar la correcta ejecución del contrato, a través del supervisor designado</w:t>
      </w:r>
    </w:p>
    <w:p w:rsidR="00FD0CC0" w:rsidRPr="006A62F8" w:rsidRDefault="00FD0CC0" w:rsidP="004B58E0">
      <w:pPr>
        <w:autoSpaceDE w:val="0"/>
        <w:autoSpaceDN w:val="0"/>
        <w:adjustRightInd w:val="0"/>
        <w:ind w:left="567"/>
        <w:jc w:val="both"/>
        <w:rPr>
          <w:rFonts w:ascii="Arial" w:hAnsi="Arial" w:cs="Arial"/>
          <w:b/>
          <w:iCs/>
          <w:color w:val="000000"/>
          <w:lang w:eastAsia="es-CO"/>
        </w:rPr>
      </w:pPr>
    </w:p>
    <w:p w:rsidR="008E6F65" w:rsidRPr="00EE5DA2" w:rsidRDefault="008E6F65" w:rsidP="004B58E0">
      <w:pPr>
        <w:pStyle w:val="Prrafodelista"/>
        <w:numPr>
          <w:ilvl w:val="0"/>
          <w:numId w:val="2"/>
        </w:numPr>
        <w:autoSpaceDE w:val="0"/>
        <w:autoSpaceDN w:val="0"/>
        <w:adjustRightInd w:val="0"/>
        <w:jc w:val="both"/>
        <w:rPr>
          <w:rFonts w:ascii="Arial" w:hAnsi="Arial" w:cs="Arial"/>
          <w:b/>
          <w:iCs/>
          <w:color w:val="000000"/>
          <w:lang w:eastAsia="es-CO"/>
        </w:rPr>
      </w:pPr>
      <w:r w:rsidRPr="00EE5DA2">
        <w:rPr>
          <w:rFonts w:ascii="Arial" w:hAnsi="Arial" w:cs="Arial"/>
          <w:b/>
          <w:iCs/>
          <w:color w:val="000000"/>
          <w:lang w:eastAsia="es-CO"/>
        </w:rPr>
        <w:t>SUPERVISOR DEL CONTRATO</w:t>
      </w:r>
    </w:p>
    <w:p w:rsidR="008E6F65" w:rsidRPr="00EE5DA2" w:rsidRDefault="008E6F65" w:rsidP="004B58E0">
      <w:pPr>
        <w:ind w:left="567"/>
        <w:jc w:val="both"/>
        <w:rPr>
          <w:rFonts w:ascii="Arial" w:eastAsia="Calibri" w:hAnsi="Arial" w:cs="Arial"/>
          <w:b/>
        </w:rPr>
      </w:pPr>
    </w:p>
    <w:p w:rsidR="008E6F65" w:rsidRPr="00EE5DA2" w:rsidRDefault="008E6F65" w:rsidP="004B58E0">
      <w:pPr>
        <w:ind w:left="567"/>
        <w:jc w:val="both"/>
        <w:rPr>
          <w:rFonts w:ascii="Arial" w:eastAsia="Calibri" w:hAnsi="Arial" w:cs="Arial"/>
        </w:rPr>
      </w:pPr>
      <w:r w:rsidRPr="00EE5DA2">
        <w:rPr>
          <w:rFonts w:ascii="Arial" w:eastAsia="Calibri" w:hAnsi="Arial" w:cs="Arial"/>
        </w:rPr>
        <w:t>En cumplimiento de lo anterior y para garantizar la ejecución satisfactoria del contrato el BATALLON DE APOYO Y SERVICIOS PARA EL COMBATE No 26 “SS. NESTOR OSPINA MELO” designará a un Supervisor, quien llevará a cabo el seguimiento y el control del contrato de conformidad con lo dispuesto de la Ley 1474 de 2011.</w:t>
      </w:r>
    </w:p>
    <w:p w:rsidR="008E6F65" w:rsidRPr="00EE5DA2" w:rsidRDefault="008E6F65" w:rsidP="004B58E0">
      <w:pPr>
        <w:ind w:left="567"/>
        <w:jc w:val="both"/>
        <w:rPr>
          <w:rFonts w:ascii="Arial" w:eastAsia="Calibri" w:hAnsi="Arial" w:cs="Arial"/>
        </w:rPr>
      </w:pPr>
    </w:p>
    <w:p w:rsidR="008E6F65" w:rsidRPr="00EE5DA2" w:rsidRDefault="008E6F65" w:rsidP="004B58E0">
      <w:pPr>
        <w:pStyle w:val="Prrafodelista"/>
        <w:numPr>
          <w:ilvl w:val="0"/>
          <w:numId w:val="2"/>
        </w:numPr>
        <w:jc w:val="both"/>
        <w:rPr>
          <w:rFonts w:ascii="Arial" w:eastAsia="Calibri" w:hAnsi="Arial" w:cs="Arial"/>
        </w:rPr>
      </w:pPr>
      <w:r w:rsidRPr="00EE5DA2">
        <w:rPr>
          <w:rFonts w:ascii="Arial" w:hAnsi="Arial" w:cs="Arial"/>
          <w:b/>
        </w:rPr>
        <w:lastRenderedPageBreak/>
        <w:t>APLICACIÓN TRATADOS O CONVENIOS DE LIBRE COMERCIO</w:t>
      </w:r>
    </w:p>
    <w:p w:rsidR="008E6F65" w:rsidRPr="00EE5DA2" w:rsidRDefault="008E6F65" w:rsidP="004B58E0">
      <w:pPr>
        <w:pStyle w:val="Prrafodelista"/>
        <w:ind w:left="435"/>
        <w:jc w:val="both"/>
        <w:rPr>
          <w:rFonts w:ascii="Arial" w:eastAsia="Calibri" w:hAnsi="Arial" w:cs="Arial"/>
        </w:rPr>
      </w:pPr>
    </w:p>
    <w:p w:rsidR="008E6F65" w:rsidRPr="00EE5DA2" w:rsidRDefault="008E6F65" w:rsidP="004B58E0">
      <w:pPr>
        <w:ind w:left="567"/>
        <w:jc w:val="both"/>
        <w:rPr>
          <w:rFonts w:ascii="Arial" w:hAnsi="Arial" w:cs="Arial"/>
        </w:rPr>
      </w:pPr>
      <w:r w:rsidRPr="00EE5DA2">
        <w:rPr>
          <w:rFonts w:ascii="Arial" w:hAnsi="Arial" w:cs="Arial"/>
        </w:rPr>
        <w:t>De conformidad con numeral 1.2.3 del MANUAL EXPLICATIVO DE LOS CAPÍTULOS DE CONTRATACIÓN PÚBLICA DE LOS ACUERDOS COMERCIALES NEGOCIADOS POR COLOMBIA PARA ENTIDADES CONTRATANTES expedido por el DNP la presente contratación no se encuentra cobijada por tratados o convenios de libre comercio, no aplica para este tipo de contrato.</w:t>
      </w:r>
    </w:p>
    <w:p w:rsidR="008E6F65" w:rsidRDefault="008E6F65" w:rsidP="004B58E0">
      <w:pPr>
        <w:tabs>
          <w:tab w:val="num" w:pos="720"/>
        </w:tabs>
        <w:ind w:left="720" w:hanging="360"/>
        <w:jc w:val="center"/>
        <w:rPr>
          <w:rFonts w:ascii="Arial Narrow" w:hAnsi="Arial Narrow" w:cs="Arial"/>
          <w:b/>
        </w:rPr>
      </w:pPr>
    </w:p>
    <w:p w:rsidR="008E6F65" w:rsidRPr="00A21A19" w:rsidRDefault="008E6F65" w:rsidP="004B58E0">
      <w:pPr>
        <w:tabs>
          <w:tab w:val="num" w:pos="720"/>
        </w:tabs>
        <w:ind w:left="720" w:hanging="360"/>
        <w:jc w:val="center"/>
        <w:rPr>
          <w:rFonts w:ascii="Arial Narrow" w:hAnsi="Arial Narrow" w:cs="Arial"/>
          <w:b/>
        </w:rPr>
      </w:pPr>
    </w:p>
    <w:p w:rsidR="008E6F65" w:rsidRDefault="008E6F65" w:rsidP="004B58E0">
      <w:pPr>
        <w:jc w:val="both"/>
        <w:rPr>
          <w:rFonts w:ascii="Arial" w:eastAsia="Calibri" w:hAnsi="Arial" w:cs="Arial"/>
        </w:rPr>
      </w:pPr>
    </w:p>
    <w:p w:rsidR="008E6F65" w:rsidRPr="00FE0207" w:rsidRDefault="008E6F65" w:rsidP="004B58E0">
      <w:pPr>
        <w:ind w:left="567"/>
        <w:jc w:val="both"/>
        <w:rPr>
          <w:rFonts w:ascii="Arial" w:eastAsia="Calibri" w:hAnsi="Arial" w:cs="Arial"/>
        </w:rPr>
      </w:pPr>
      <w:r w:rsidRPr="00FE0207">
        <w:rPr>
          <w:rFonts w:ascii="Arial" w:eastAsia="Calibri" w:hAnsi="Arial" w:cs="Arial"/>
        </w:rPr>
        <w:t>Atentamente,</w:t>
      </w:r>
    </w:p>
    <w:p w:rsidR="008E6F65" w:rsidRDefault="008E6F65" w:rsidP="004B58E0">
      <w:pPr>
        <w:tabs>
          <w:tab w:val="num" w:pos="720"/>
        </w:tabs>
        <w:ind w:left="567"/>
        <w:rPr>
          <w:rFonts w:ascii="Arial" w:hAnsi="Arial" w:cs="Arial"/>
          <w:color w:val="FF0000"/>
        </w:rPr>
      </w:pPr>
    </w:p>
    <w:p w:rsidR="008E6F65" w:rsidRDefault="008E6F65" w:rsidP="004B58E0">
      <w:pPr>
        <w:tabs>
          <w:tab w:val="num" w:pos="720"/>
        </w:tabs>
        <w:ind w:left="567"/>
        <w:rPr>
          <w:rFonts w:ascii="Arial" w:hAnsi="Arial" w:cs="Arial"/>
          <w:color w:val="FF0000"/>
        </w:rPr>
      </w:pPr>
    </w:p>
    <w:p w:rsidR="008E6F65" w:rsidRPr="00FE0207" w:rsidRDefault="008E6F65" w:rsidP="004B58E0">
      <w:pPr>
        <w:tabs>
          <w:tab w:val="num" w:pos="720"/>
        </w:tabs>
        <w:ind w:left="567"/>
        <w:rPr>
          <w:rFonts w:ascii="Arial" w:hAnsi="Arial" w:cs="Arial"/>
          <w:color w:val="FF0000"/>
        </w:rPr>
      </w:pPr>
    </w:p>
    <w:p w:rsidR="001B5C5A" w:rsidRPr="00FE0207" w:rsidRDefault="001B5C5A" w:rsidP="001B5C5A">
      <w:pPr>
        <w:tabs>
          <w:tab w:val="num" w:pos="720"/>
        </w:tabs>
        <w:rPr>
          <w:rFonts w:ascii="Arial" w:hAnsi="Arial" w:cs="Arial"/>
          <w:color w:val="FF0000"/>
        </w:rPr>
      </w:pPr>
    </w:p>
    <w:p w:rsidR="001B5C5A" w:rsidRPr="00C70B35" w:rsidRDefault="001B5C5A" w:rsidP="001B5C5A">
      <w:pPr>
        <w:tabs>
          <w:tab w:val="num" w:pos="720"/>
        </w:tabs>
        <w:jc w:val="center"/>
        <w:rPr>
          <w:rFonts w:ascii="Arial" w:hAnsi="Arial" w:cs="Arial"/>
          <w:b/>
          <w:color w:val="FF0000"/>
        </w:rPr>
      </w:pPr>
      <w:r w:rsidRPr="00C70B35">
        <w:rPr>
          <w:rFonts w:ascii="Arial" w:hAnsi="Arial" w:cs="Arial"/>
          <w:b/>
          <w:color w:val="FF0000"/>
        </w:rPr>
        <w:t>ORIGINAL DEBIDAMENTE FIRMADO</w:t>
      </w:r>
    </w:p>
    <w:p w:rsidR="001B5C5A" w:rsidRPr="009A3BCB" w:rsidRDefault="001B5C5A" w:rsidP="001B5C5A">
      <w:pPr>
        <w:jc w:val="center"/>
        <w:rPr>
          <w:rFonts w:ascii="Arial" w:hAnsi="Arial" w:cs="Arial"/>
          <w:b/>
          <w:szCs w:val="22"/>
        </w:rPr>
      </w:pPr>
      <w:r w:rsidRPr="009A3BCB">
        <w:rPr>
          <w:rFonts w:ascii="Arial" w:hAnsi="Arial" w:cs="Arial"/>
          <w:b/>
          <w:szCs w:val="22"/>
        </w:rPr>
        <w:t>CORONEL PAREJA ORTEGA ALCIDES LEONARDO</w:t>
      </w:r>
    </w:p>
    <w:p w:rsidR="001B5C5A" w:rsidRPr="009B3FF1" w:rsidRDefault="001B5C5A" w:rsidP="001B5C5A">
      <w:pPr>
        <w:jc w:val="center"/>
        <w:rPr>
          <w:rFonts w:ascii="Arial" w:hAnsi="Arial" w:cs="Arial"/>
        </w:rPr>
      </w:pPr>
      <w:r w:rsidRPr="00C70B35">
        <w:rPr>
          <w:rFonts w:ascii="Arial" w:hAnsi="Arial" w:cs="Arial"/>
          <w:bCs/>
        </w:rPr>
        <w:t>GERENTE DEL PROYECTO</w:t>
      </w:r>
    </w:p>
    <w:p w:rsidR="001B5C5A" w:rsidRDefault="001B5C5A" w:rsidP="001B5C5A">
      <w:pPr>
        <w:tabs>
          <w:tab w:val="num" w:pos="720"/>
        </w:tabs>
        <w:rPr>
          <w:rFonts w:ascii="Arial" w:hAnsi="Arial" w:cs="Arial"/>
          <w:b/>
          <w:color w:val="FF0000"/>
        </w:rPr>
      </w:pPr>
    </w:p>
    <w:p w:rsidR="001B5C5A" w:rsidRDefault="001B5C5A" w:rsidP="001B5C5A">
      <w:pPr>
        <w:tabs>
          <w:tab w:val="num" w:pos="720"/>
        </w:tabs>
        <w:rPr>
          <w:rFonts w:ascii="Arial" w:hAnsi="Arial" w:cs="Arial"/>
          <w:b/>
          <w:color w:val="FF0000"/>
        </w:rPr>
      </w:pPr>
    </w:p>
    <w:p w:rsidR="001B5C5A" w:rsidRDefault="001B5C5A" w:rsidP="001B5C5A">
      <w:pPr>
        <w:tabs>
          <w:tab w:val="num" w:pos="720"/>
        </w:tabs>
        <w:rPr>
          <w:rFonts w:ascii="Arial" w:hAnsi="Arial" w:cs="Arial"/>
          <w:b/>
          <w:color w:val="FF0000"/>
        </w:rPr>
      </w:pPr>
    </w:p>
    <w:p w:rsidR="001B5C5A" w:rsidRDefault="001B5C5A" w:rsidP="001B5C5A">
      <w:pPr>
        <w:tabs>
          <w:tab w:val="num" w:pos="720"/>
        </w:tabs>
        <w:rPr>
          <w:rFonts w:ascii="Arial" w:hAnsi="Arial" w:cs="Arial"/>
          <w:b/>
          <w:color w:val="FF0000"/>
        </w:rPr>
      </w:pPr>
    </w:p>
    <w:p w:rsidR="001B5C5A" w:rsidRPr="00FE0207" w:rsidRDefault="001B5C5A" w:rsidP="001B5C5A">
      <w:pPr>
        <w:tabs>
          <w:tab w:val="num" w:pos="720"/>
        </w:tabs>
        <w:rPr>
          <w:rFonts w:ascii="Arial" w:hAnsi="Arial" w:cs="Arial"/>
          <w:b/>
          <w:color w:val="FF0000"/>
        </w:rPr>
      </w:pPr>
      <w:r w:rsidRPr="00FE0207">
        <w:rPr>
          <w:rFonts w:ascii="Arial" w:hAnsi="Arial" w:cs="Arial"/>
          <w:b/>
          <w:color w:val="FF0000"/>
        </w:rPr>
        <w:t>ORIGINAL DEBIDAMENTE FIRMADO</w:t>
      </w:r>
    </w:p>
    <w:p w:rsidR="00100331" w:rsidRPr="00100331" w:rsidRDefault="00083030" w:rsidP="001B5C5A">
      <w:pPr>
        <w:tabs>
          <w:tab w:val="num" w:pos="720"/>
        </w:tabs>
        <w:rPr>
          <w:rFonts w:ascii="Arial" w:hAnsi="Arial" w:cs="Arial"/>
          <w:b/>
        </w:rPr>
      </w:pPr>
      <w:r w:rsidRPr="00515263">
        <w:rPr>
          <w:rFonts w:ascii="Arial" w:hAnsi="Arial" w:cs="Arial"/>
          <w:b/>
          <w:lang w:val="es-CO"/>
        </w:rPr>
        <w:t>SS</w:t>
      </w:r>
      <w:r w:rsidR="00100331" w:rsidRPr="00515263">
        <w:rPr>
          <w:rFonts w:ascii="Arial" w:hAnsi="Arial" w:cs="Arial"/>
          <w:b/>
          <w:lang w:val="es-CO"/>
        </w:rPr>
        <w:t xml:space="preserve">. </w:t>
      </w:r>
      <w:r w:rsidRPr="00515263">
        <w:rPr>
          <w:rFonts w:ascii="Arial" w:hAnsi="Arial" w:cs="Arial"/>
          <w:b/>
          <w:lang w:val="es-CO"/>
        </w:rPr>
        <w:t>PUYO</w:t>
      </w:r>
      <w:r>
        <w:rPr>
          <w:rFonts w:ascii="Arial" w:hAnsi="Arial" w:cs="Arial"/>
          <w:b/>
          <w:lang w:val="es-CO"/>
        </w:rPr>
        <w:t xml:space="preserve"> HERNANDEZ LUIS JAVIER</w:t>
      </w:r>
    </w:p>
    <w:p w:rsidR="001B5C5A" w:rsidRDefault="001B5C5A" w:rsidP="001B5C5A">
      <w:pPr>
        <w:tabs>
          <w:tab w:val="num" w:pos="720"/>
        </w:tabs>
        <w:rPr>
          <w:rFonts w:ascii="Arial" w:hAnsi="Arial" w:cs="Arial"/>
          <w:b/>
          <w:color w:val="FF0000"/>
        </w:rPr>
      </w:pPr>
      <w:r w:rsidRPr="00FE0207">
        <w:rPr>
          <w:rFonts w:ascii="Arial" w:hAnsi="Arial" w:cs="Arial"/>
        </w:rPr>
        <w:t xml:space="preserve">Comité Estructurador Técnico                               </w:t>
      </w:r>
      <w:r w:rsidRPr="00FE0207">
        <w:rPr>
          <w:rFonts w:ascii="Arial" w:hAnsi="Arial" w:cs="Arial"/>
          <w:b/>
        </w:rPr>
        <w:tab/>
      </w:r>
      <w:r w:rsidRPr="00FE0207">
        <w:rPr>
          <w:rFonts w:ascii="Arial" w:hAnsi="Arial" w:cs="Arial"/>
          <w:b/>
        </w:rPr>
        <w:tab/>
      </w:r>
      <w:r w:rsidRPr="00FE0207">
        <w:rPr>
          <w:rFonts w:ascii="Arial" w:hAnsi="Arial" w:cs="Arial"/>
          <w:b/>
        </w:rPr>
        <w:tab/>
      </w:r>
    </w:p>
    <w:p w:rsidR="001B5C5A" w:rsidRDefault="001B5C5A" w:rsidP="001B5C5A">
      <w:pPr>
        <w:tabs>
          <w:tab w:val="num" w:pos="720"/>
        </w:tabs>
        <w:rPr>
          <w:rFonts w:ascii="Arial" w:hAnsi="Arial" w:cs="Arial"/>
          <w:b/>
          <w:color w:val="FF0000"/>
        </w:rPr>
      </w:pPr>
    </w:p>
    <w:p w:rsidR="001A5D2C" w:rsidRDefault="001A5D2C" w:rsidP="001B5C5A">
      <w:pPr>
        <w:tabs>
          <w:tab w:val="num" w:pos="720"/>
        </w:tabs>
        <w:rPr>
          <w:rFonts w:ascii="Arial" w:hAnsi="Arial" w:cs="Arial"/>
          <w:b/>
          <w:color w:val="FF0000"/>
        </w:rPr>
      </w:pPr>
    </w:p>
    <w:p w:rsidR="001B5C5A" w:rsidRPr="0080753B" w:rsidRDefault="001B5C5A" w:rsidP="001B5C5A">
      <w:pPr>
        <w:tabs>
          <w:tab w:val="num" w:pos="720"/>
        </w:tabs>
        <w:rPr>
          <w:rFonts w:ascii="Arial" w:hAnsi="Arial" w:cs="Arial"/>
          <w:b/>
          <w:color w:val="FF0000"/>
        </w:rPr>
      </w:pPr>
    </w:p>
    <w:p w:rsidR="001B5C5A" w:rsidRPr="00FE0207" w:rsidRDefault="001B5C5A" w:rsidP="001B5C5A">
      <w:pPr>
        <w:tabs>
          <w:tab w:val="num" w:pos="720"/>
        </w:tabs>
        <w:rPr>
          <w:rFonts w:ascii="Arial" w:hAnsi="Arial" w:cs="Arial"/>
          <w:b/>
          <w:color w:val="FF0000"/>
        </w:rPr>
      </w:pPr>
      <w:r w:rsidRPr="00FE0207">
        <w:rPr>
          <w:rFonts w:ascii="Arial" w:hAnsi="Arial" w:cs="Arial"/>
          <w:b/>
          <w:color w:val="FF0000"/>
        </w:rPr>
        <w:t>ORIGINAL DEBIDAMENTE FIRMADO</w:t>
      </w:r>
    </w:p>
    <w:p w:rsidR="001B5C5A" w:rsidRPr="00FE0207" w:rsidRDefault="001B5C5A" w:rsidP="001B5C5A">
      <w:pPr>
        <w:rPr>
          <w:rFonts w:ascii="Arial" w:hAnsi="Arial" w:cs="Arial"/>
          <w:b/>
        </w:rPr>
      </w:pPr>
      <w:r>
        <w:rPr>
          <w:rFonts w:ascii="Arial" w:hAnsi="Arial" w:cs="Arial"/>
          <w:b/>
        </w:rPr>
        <w:t>Contador Público  MARCELA ESTUPIÑAN ARANGO</w:t>
      </w:r>
    </w:p>
    <w:p w:rsidR="001B5C5A" w:rsidRDefault="001B5C5A" w:rsidP="001B5C5A">
      <w:pPr>
        <w:rPr>
          <w:rFonts w:ascii="Arial" w:hAnsi="Arial" w:cs="Arial"/>
        </w:rPr>
      </w:pPr>
      <w:r w:rsidRPr="00FE0207">
        <w:rPr>
          <w:rFonts w:ascii="Arial" w:hAnsi="Arial" w:cs="Arial"/>
        </w:rPr>
        <w:t>Comité  Eco</w:t>
      </w:r>
      <w:r>
        <w:rPr>
          <w:rFonts w:ascii="Arial" w:hAnsi="Arial" w:cs="Arial"/>
        </w:rPr>
        <w:t xml:space="preserve">nómico  </w:t>
      </w:r>
      <w:r w:rsidRPr="00FE0207">
        <w:rPr>
          <w:rFonts w:ascii="Arial" w:hAnsi="Arial" w:cs="Arial"/>
        </w:rPr>
        <w:t>Estructurador</w:t>
      </w:r>
    </w:p>
    <w:p w:rsidR="001B5C5A" w:rsidRDefault="001B5C5A" w:rsidP="001B5C5A">
      <w:pPr>
        <w:rPr>
          <w:rFonts w:ascii="Arial" w:hAnsi="Arial" w:cs="Arial"/>
        </w:rPr>
      </w:pPr>
    </w:p>
    <w:p w:rsidR="001B5C5A" w:rsidRDefault="001B5C5A" w:rsidP="001B5C5A">
      <w:pPr>
        <w:rPr>
          <w:rFonts w:ascii="Arial" w:hAnsi="Arial" w:cs="Arial"/>
        </w:rPr>
      </w:pPr>
    </w:p>
    <w:p w:rsidR="001B5C5A" w:rsidRPr="00FE0207" w:rsidRDefault="001B5C5A" w:rsidP="001B5C5A">
      <w:pPr>
        <w:rPr>
          <w:rFonts w:ascii="Arial" w:hAnsi="Arial" w:cs="Arial"/>
        </w:rPr>
      </w:pPr>
    </w:p>
    <w:p w:rsidR="001B5C5A" w:rsidRPr="00FE0207" w:rsidRDefault="001B5C5A" w:rsidP="001B5C5A">
      <w:pPr>
        <w:tabs>
          <w:tab w:val="num" w:pos="720"/>
        </w:tabs>
        <w:rPr>
          <w:rFonts w:ascii="Arial" w:hAnsi="Arial" w:cs="Arial"/>
          <w:b/>
          <w:color w:val="FF0000"/>
        </w:rPr>
      </w:pPr>
      <w:r w:rsidRPr="00FE0207">
        <w:rPr>
          <w:rFonts w:ascii="Arial" w:hAnsi="Arial" w:cs="Arial"/>
          <w:b/>
          <w:color w:val="FF0000"/>
        </w:rPr>
        <w:t>ORIGINAL DEBIDAMENTE FIRMADO</w:t>
      </w:r>
    </w:p>
    <w:p w:rsidR="001B5C5A" w:rsidRPr="00FE0207" w:rsidRDefault="001B5C5A" w:rsidP="001B5C5A">
      <w:pPr>
        <w:rPr>
          <w:rFonts w:ascii="Arial" w:hAnsi="Arial" w:cs="Arial"/>
          <w:b/>
        </w:rPr>
      </w:pPr>
      <w:r>
        <w:rPr>
          <w:rFonts w:ascii="Arial" w:hAnsi="Arial" w:cs="Arial"/>
          <w:b/>
        </w:rPr>
        <w:t>Abogado WILDER ORLANDO COLONIA ORTIZ</w:t>
      </w:r>
    </w:p>
    <w:p w:rsidR="001B5C5A" w:rsidRDefault="001B5C5A" w:rsidP="001B5C5A">
      <w:pPr>
        <w:rPr>
          <w:rFonts w:ascii="Arial" w:hAnsi="Arial" w:cs="Arial"/>
        </w:rPr>
      </w:pPr>
      <w:r>
        <w:rPr>
          <w:rFonts w:ascii="Arial" w:hAnsi="Arial" w:cs="Arial"/>
        </w:rPr>
        <w:t xml:space="preserve">Comité Jurídico Estructurador </w:t>
      </w:r>
    </w:p>
    <w:p w:rsidR="001B5C5A" w:rsidRPr="00FD0CC0" w:rsidRDefault="001B5C5A" w:rsidP="001B5C5A">
      <w:pPr>
        <w:pStyle w:val="Prrafodelista"/>
        <w:tabs>
          <w:tab w:val="left" w:pos="993"/>
        </w:tabs>
        <w:autoSpaceDE w:val="0"/>
        <w:autoSpaceDN w:val="0"/>
        <w:adjustRightInd w:val="0"/>
        <w:ind w:left="0"/>
      </w:pPr>
    </w:p>
    <w:p w:rsidR="00AA58B9" w:rsidRPr="00FD0CC0" w:rsidRDefault="00AA58B9" w:rsidP="001B5C5A">
      <w:pPr>
        <w:tabs>
          <w:tab w:val="num" w:pos="720"/>
        </w:tabs>
        <w:ind w:left="567"/>
      </w:pPr>
    </w:p>
    <w:sectPr w:rsidR="00AA58B9" w:rsidRPr="00FD0CC0" w:rsidSect="00E81ED9">
      <w:headerReference w:type="even" r:id="rId21"/>
      <w:headerReference w:type="default" r:id="rId22"/>
      <w:footerReference w:type="default" r:id="rId23"/>
      <w:headerReference w:type="first" r:id="rId24"/>
      <w:footerReference w:type="first" r:id="rId25"/>
      <w:pgSz w:w="12240" w:h="15840"/>
      <w:pgMar w:top="1418" w:right="1750"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04D9" w:rsidRDefault="00F204D9" w:rsidP="00010E16">
      <w:r>
        <w:separator/>
      </w:r>
    </w:p>
  </w:endnote>
  <w:endnote w:type="continuationSeparator" w:id="1">
    <w:p w:rsidR="00F204D9" w:rsidRDefault="00F204D9" w:rsidP="00010E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A00002EF" w:usb1="4000207B" w:usb2="00000000"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Liberation Serif">
    <w:altName w:val="Times New Roman"/>
    <w:charset w:val="00"/>
    <w:family w:val="roman"/>
    <w:pitch w:val="variable"/>
    <w:sig w:usb0="00000000" w:usb1="00000000" w:usb2="00000000" w:usb3="00000000" w:csb0="00000000" w:csb1="00000000"/>
  </w:font>
  <w:font w:name="DejaVu Sans">
    <w:altName w:val="Times New Roman"/>
    <w:charset w:val="00"/>
    <w:family w:val="swiss"/>
    <w:pitch w:val="variable"/>
    <w:sig w:usb0="E7002EFF" w:usb1="D200FDFF" w:usb2="0A24602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Optima">
    <w:panose1 w:val="00000000000000000000"/>
    <w:charset w:val="00"/>
    <w:family w:val="swiss"/>
    <w:notTrueType/>
    <w:pitch w:val="default"/>
    <w:sig w:usb0="00000003" w:usb1="00000000" w:usb2="00000000" w:usb3="00000000" w:csb0="00000001" w:csb1="00000000"/>
  </w:font>
  <w:font w:name="HelveticaNeue-Ligh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2E6" w:rsidRDefault="005D12E6" w:rsidP="00070480">
    <w:pPr>
      <w:tabs>
        <w:tab w:val="center" w:pos="4252"/>
        <w:tab w:val="right" w:pos="8504"/>
      </w:tabs>
      <w:ind w:left="-709"/>
      <w:rPr>
        <w:rFonts w:ascii="Arial" w:hAnsi="Arial" w:cs="Arial"/>
        <w:sz w:val="14"/>
        <w:szCs w:val="16"/>
      </w:rPr>
    </w:pPr>
    <w:r w:rsidRPr="00551B82">
      <w:rPr>
        <w:rFonts w:ascii="Arial" w:hAnsi="Arial" w:cs="Arial"/>
        <w:noProof/>
        <w:sz w:val="14"/>
        <w:szCs w:val="16"/>
        <w:lang w:val="es-CO" w:eastAsia="es-CO"/>
      </w:rPr>
      <w:drawing>
        <wp:anchor distT="0" distB="0" distL="114300" distR="114300" simplePos="0" relativeHeight="251656192" behindDoc="1" locked="0" layoutInCell="1" allowOverlap="1">
          <wp:simplePos x="0" y="0"/>
          <wp:positionH relativeFrom="margin">
            <wp:posOffset>281869</wp:posOffset>
          </wp:positionH>
          <wp:positionV relativeFrom="paragraph">
            <wp:posOffset>7620</wp:posOffset>
          </wp:positionV>
          <wp:extent cx="2686050" cy="429895"/>
          <wp:effectExtent l="0" t="0" r="0" b="0"/>
          <wp:wrapThrough wrapText="bothSides">
            <wp:wrapPolygon edited="0">
              <wp:start x="2298" y="0"/>
              <wp:lineTo x="613" y="3829"/>
              <wp:lineTo x="460" y="20100"/>
              <wp:lineTo x="14706" y="20100"/>
              <wp:lineTo x="14706" y="16272"/>
              <wp:lineTo x="21294" y="12443"/>
              <wp:lineTo x="20834" y="1914"/>
              <wp:lineTo x="3064" y="0"/>
              <wp:lineTo x="2298" y="0"/>
            </wp:wrapPolygon>
          </wp:wrapThrough>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86050" cy="429895"/>
                  </a:xfrm>
                  <a:prstGeom prst="rect">
                    <a:avLst/>
                  </a:prstGeom>
                </pic:spPr>
              </pic:pic>
            </a:graphicData>
          </a:graphic>
        </wp:anchor>
      </w:drawing>
    </w:r>
  </w:p>
  <w:p w:rsidR="005D12E6" w:rsidRDefault="005D12E6" w:rsidP="00070480">
    <w:pPr>
      <w:tabs>
        <w:tab w:val="center" w:pos="4252"/>
        <w:tab w:val="right" w:pos="8504"/>
      </w:tabs>
      <w:ind w:left="-709"/>
      <w:rPr>
        <w:rFonts w:ascii="Arial" w:hAnsi="Arial" w:cs="Arial"/>
        <w:sz w:val="14"/>
        <w:szCs w:val="16"/>
      </w:rPr>
    </w:pPr>
  </w:p>
  <w:p w:rsidR="005D12E6" w:rsidRPr="002A1749" w:rsidRDefault="005D12E6" w:rsidP="00386716">
    <w:pPr>
      <w:tabs>
        <w:tab w:val="center" w:pos="4252"/>
        <w:tab w:val="right" w:pos="8504"/>
      </w:tabs>
      <w:ind w:left="-709"/>
      <w:rPr>
        <w:rFonts w:ascii="Arial" w:hAnsi="Arial" w:cs="Arial"/>
        <w:sz w:val="14"/>
        <w:szCs w:val="16"/>
      </w:rPr>
    </w:pPr>
  </w:p>
  <w:p w:rsidR="005D12E6" w:rsidRDefault="005D12E6" w:rsidP="00070480">
    <w:pPr>
      <w:tabs>
        <w:tab w:val="center" w:pos="4252"/>
        <w:tab w:val="right" w:pos="8504"/>
      </w:tabs>
      <w:ind w:left="142"/>
      <w:rPr>
        <w:rFonts w:ascii="Arial" w:hAnsi="Arial" w:cs="Arial"/>
        <w:sz w:val="14"/>
        <w:szCs w:val="16"/>
      </w:rPr>
    </w:pPr>
  </w:p>
  <w:p w:rsidR="005D12E6" w:rsidRPr="002A1749" w:rsidRDefault="005D12E6" w:rsidP="00386716">
    <w:pPr>
      <w:tabs>
        <w:tab w:val="center" w:pos="4252"/>
        <w:tab w:val="right" w:pos="8504"/>
      </w:tabs>
      <w:ind w:left="567"/>
      <w:rPr>
        <w:rFonts w:ascii="Arial" w:hAnsi="Arial" w:cs="Arial"/>
        <w:sz w:val="14"/>
        <w:szCs w:val="16"/>
      </w:rPr>
    </w:pPr>
    <w:r w:rsidRPr="002A1749">
      <w:rPr>
        <w:rFonts w:ascii="Arial" w:hAnsi="Arial" w:cs="Arial"/>
        <w:sz w:val="14"/>
        <w:szCs w:val="16"/>
      </w:rPr>
      <w:t>FE EN LA CAUSA</w:t>
    </w:r>
  </w:p>
  <w:p w:rsidR="005D12E6" w:rsidRPr="002A1749" w:rsidRDefault="005D12E6" w:rsidP="00386716">
    <w:pPr>
      <w:tabs>
        <w:tab w:val="left" w:pos="360"/>
        <w:tab w:val="center" w:pos="4252"/>
        <w:tab w:val="center" w:pos="4419"/>
        <w:tab w:val="right" w:pos="8504"/>
      </w:tabs>
      <w:ind w:left="567"/>
      <w:rPr>
        <w:rFonts w:ascii="Arial" w:hAnsi="Arial" w:cs="Arial"/>
        <w:sz w:val="14"/>
        <w:szCs w:val="12"/>
      </w:rPr>
    </w:pPr>
    <w:r w:rsidRPr="002A1749">
      <w:rPr>
        <w:rFonts w:ascii="Arial" w:hAnsi="Arial" w:cs="Arial"/>
        <w:sz w:val="14"/>
        <w:szCs w:val="12"/>
      </w:rPr>
      <w:t xml:space="preserve">Avenida Vásquez Cobo - Leticia Amazonas, Batallón de </w:t>
    </w:r>
    <w:r>
      <w:rPr>
        <w:rFonts w:ascii="Arial" w:hAnsi="Arial" w:cs="Arial"/>
        <w:sz w:val="14"/>
        <w:szCs w:val="12"/>
      </w:rPr>
      <w:t xml:space="preserve">A.S.P.C Nº 26 </w:t>
    </w:r>
  </w:p>
  <w:p w:rsidR="005D12E6" w:rsidRDefault="005D12E6" w:rsidP="00386716">
    <w:pPr>
      <w:pStyle w:val="Piedepgina"/>
      <w:ind w:left="567"/>
    </w:pPr>
    <w:r w:rsidRPr="002A1749">
      <w:rPr>
        <w:rFonts w:ascii="Arial" w:hAnsi="Arial" w:cs="Arial"/>
        <w:sz w:val="14"/>
        <w:szCs w:val="12"/>
      </w:rPr>
      <w:t>Correo electrónico</w:t>
    </w:r>
    <w:r>
      <w:rPr>
        <w:rFonts w:ascii="Arial" w:hAnsi="Arial" w:cs="Arial"/>
        <w:sz w:val="14"/>
        <w:szCs w:val="12"/>
      </w:rPr>
      <w:t xml:space="preserve">: </w:t>
    </w:r>
    <w:hyperlink r:id="rId2" w:history="1">
      <w:r w:rsidRPr="00113586">
        <w:rPr>
          <w:rStyle w:val="Hipervnculo"/>
          <w:rFonts w:ascii="Arial" w:hAnsi="Arial" w:cs="Arial"/>
          <w:sz w:val="14"/>
          <w:szCs w:val="12"/>
        </w:rPr>
        <w:t>mensajeriaelectronicabaspc26@ejercito.mil.co</w:t>
      </w:r>
    </w:hyperlink>
  </w:p>
  <w:p w:rsidR="005D12E6" w:rsidRPr="00070480" w:rsidRDefault="005D12E6" w:rsidP="00070480">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2E6" w:rsidRDefault="005D12E6" w:rsidP="00FD0CC0">
    <w:pPr>
      <w:tabs>
        <w:tab w:val="center" w:pos="4252"/>
        <w:tab w:val="right" w:pos="8504"/>
      </w:tabs>
      <w:ind w:left="567"/>
      <w:rPr>
        <w:rFonts w:ascii="Arial" w:hAnsi="Arial" w:cs="Arial"/>
        <w:sz w:val="14"/>
        <w:szCs w:val="16"/>
      </w:rPr>
    </w:pPr>
    <w:r w:rsidRPr="00551B82">
      <w:rPr>
        <w:rFonts w:ascii="Arial" w:hAnsi="Arial" w:cs="Arial"/>
        <w:noProof/>
        <w:sz w:val="14"/>
        <w:szCs w:val="16"/>
        <w:lang w:val="es-CO" w:eastAsia="es-CO"/>
      </w:rPr>
      <w:drawing>
        <wp:anchor distT="0" distB="0" distL="114300" distR="114300" simplePos="0" relativeHeight="251653120" behindDoc="1" locked="0" layoutInCell="1" allowOverlap="1">
          <wp:simplePos x="0" y="0"/>
          <wp:positionH relativeFrom="margin">
            <wp:posOffset>285750</wp:posOffset>
          </wp:positionH>
          <wp:positionV relativeFrom="paragraph">
            <wp:posOffset>7620</wp:posOffset>
          </wp:positionV>
          <wp:extent cx="2686050" cy="429895"/>
          <wp:effectExtent l="0" t="0" r="0" b="0"/>
          <wp:wrapThrough wrapText="bothSides">
            <wp:wrapPolygon edited="0">
              <wp:start x="2298" y="0"/>
              <wp:lineTo x="613" y="3829"/>
              <wp:lineTo x="460" y="20100"/>
              <wp:lineTo x="14706" y="20100"/>
              <wp:lineTo x="14706" y="16272"/>
              <wp:lineTo x="21294" y="12443"/>
              <wp:lineTo x="20834" y="1914"/>
              <wp:lineTo x="3064" y="0"/>
              <wp:lineTo x="2298" y="0"/>
            </wp:wrapPolygon>
          </wp:wrapThrough>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86050" cy="429895"/>
                  </a:xfrm>
                  <a:prstGeom prst="rect">
                    <a:avLst/>
                  </a:prstGeom>
                </pic:spPr>
              </pic:pic>
            </a:graphicData>
          </a:graphic>
        </wp:anchor>
      </w:drawing>
    </w:r>
  </w:p>
  <w:p w:rsidR="005D12E6" w:rsidRDefault="005D12E6" w:rsidP="00FD0CC0">
    <w:pPr>
      <w:tabs>
        <w:tab w:val="center" w:pos="4252"/>
        <w:tab w:val="right" w:pos="8504"/>
      </w:tabs>
      <w:ind w:left="567"/>
      <w:rPr>
        <w:rFonts w:ascii="Arial" w:hAnsi="Arial" w:cs="Arial"/>
        <w:sz w:val="14"/>
        <w:szCs w:val="16"/>
      </w:rPr>
    </w:pPr>
  </w:p>
  <w:p w:rsidR="005D12E6" w:rsidRDefault="005D12E6" w:rsidP="00FD0CC0">
    <w:pPr>
      <w:tabs>
        <w:tab w:val="center" w:pos="4252"/>
        <w:tab w:val="right" w:pos="8504"/>
      </w:tabs>
      <w:ind w:left="567"/>
      <w:rPr>
        <w:rFonts w:ascii="Arial" w:hAnsi="Arial" w:cs="Arial"/>
        <w:sz w:val="14"/>
        <w:szCs w:val="16"/>
      </w:rPr>
    </w:pPr>
  </w:p>
  <w:p w:rsidR="005D12E6" w:rsidRDefault="005D12E6" w:rsidP="00FD0CC0">
    <w:pPr>
      <w:tabs>
        <w:tab w:val="center" w:pos="4252"/>
        <w:tab w:val="right" w:pos="8504"/>
      </w:tabs>
      <w:rPr>
        <w:rFonts w:ascii="Arial" w:hAnsi="Arial" w:cs="Arial"/>
        <w:sz w:val="14"/>
        <w:szCs w:val="16"/>
      </w:rPr>
    </w:pPr>
  </w:p>
  <w:p w:rsidR="005D12E6" w:rsidRPr="002A1749" w:rsidRDefault="005D12E6" w:rsidP="00FD0CC0">
    <w:pPr>
      <w:tabs>
        <w:tab w:val="center" w:pos="4252"/>
        <w:tab w:val="right" w:pos="8504"/>
      </w:tabs>
      <w:rPr>
        <w:rFonts w:ascii="Arial" w:hAnsi="Arial" w:cs="Arial"/>
        <w:sz w:val="14"/>
        <w:szCs w:val="16"/>
      </w:rPr>
    </w:pPr>
    <w:r w:rsidRPr="002A1749">
      <w:rPr>
        <w:rFonts w:ascii="Arial" w:hAnsi="Arial" w:cs="Arial"/>
        <w:sz w:val="14"/>
        <w:szCs w:val="16"/>
      </w:rPr>
      <w:t>FE EN LA CAUSA</w:t>
    </w:r>
  </w:p>
  <w:p w:rsidR="005D12E6" w:rsidRPr="002A1749" w:rsidRDefault="005D12E6" w:rsidP="00FD0CC0">
    <w:pPr>
      <w:tabs>
        <w:tab w:val="left" w:pos="360"/>
        <w:tab w:val="center" w:pos="4252"/>
        <w:tab w:val="center" w:pos="4419"/>
        <w:tab w:val="right" w:pos="8504"/>
      </w:tabs>
      <w:ind w:left="567"/>
      <w:rPr>
        <w:rFonts w:ascii="Arial" w:hAnsi="Arial" w:cs="Arial"/>
        <w:sz w:val="14"/>
        <w:szCs w:val="12"/>
      </w:rPr>
    </w:pPr>
    <w:r w:rsidRPr="002A1749">
      <w:rPr>
        <w:rFonts w:ascii="Arial" w:hAnsi="Arial" w:cs="Arial"/>
        <w:sz w:val="14"/>
        <w:szCs w:val="12"/>
      </w:rPr>
      <w:t xml:space="preserve">Avenida Vásquez Cobo - Leticia Amazonas, Batallón de </w:t>
    </w:r>
    <w:r>
      <w:rPr>
        <w:rFonts w:ascii="Arial" w:hAnsi="Arial" w:cs="Arial"/>
        <w:sz w:val="14"/>
        <w:szCs w:val="12"/>
      </w:rPr>
      <w:t xml:space="preserve">A.S.P.C Nº 26 </w:t>
    </w:r>
  </w:p>
  <w:p w:rsidR="005D12E6" w:rsidRDefault="005D12E6" w:rsidP="00FD0CC0">
    <w:pPr>
      <w:pStyle w:val="Piedepgina"/>
      <w:ind w:left="567"/>
    </w:pPr>
    <w:r w:rsidRPr="002A1749">
      <w:rPr>
        <w:rFonts w:ascii="Arial" w:hAnsi="Arial" w:cs="Arial"/>
        <w:sz w:val="14"/>
        <w:szCs w:val="12"/>
      </w:rPr>
      <w:t>Correo electrónico</w:t>
    </w:r>
    <w:r>
      <w:rPr>
        <w:rFonts w:ascii="Arial" w:hAnsi="Arial" w:cs="Arial"/>
        <w:sz w:val="14"/>
        <w:szCs w:val="12"/>
      </w:rPr>
      <w:t xml:space="preserve">: </w:t>
    </w:r>
    <w:hyperlink r:id="rId2" w:history="1">
      <w:r w:rsidRPr="00113586">
        <w:rPr>
          <w:rStyle w:val="Hipervnculo"/>
          <w:rFonts w:ascii="Arial" w:hAnsi="Arial" w:cs="Arial"/>
          <w:sz w:val="14"/>
          <w:szCs w:val="12"/>
        </w:rPr>
        <w:t>mensajeriaelectronicabaspc26@ejercito.mil.co</w:t>
      </w:r>
    </w:hyperlink>
  </w:p>
  <w:p w:rsidR="005D12E6" w:rsidRDefault="005D12E6" w:rsidP="00FD0CC0">
    <w:pPr>
      <w:pStyle w:val="Piedepgina"/>
      <w:ind w:left="56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04D9" w:rsidRDefault="00F204D9" w:rsidP="00010E16">
      <w:r>
        <w:separator/>
      </w:r>
    </w:p>
  </w:footnote>
  <w:footnote w:type="continuationSeparator" w:id="1">
    <w:p w:rsidR="00F204D9" w:rsidRDefault="00F204D9" w:rsidP="00010E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2E6" w:rsidRDefault="00BA761F">
    <w:pPr>
      <w:pStyle w:val="Encabezado"/>
    </w:pPr>
    <w:r w:rsidRPr="00BA761F">
      <w:rPr>
        <w:noProof/>
        <w:lang w:eastAsia="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33501" o:spid="_x0000_s2050" type="#_x0000_t136" style="position:absolute;margin-left:0;margin-top:0;width:551.25pt;height:92.25pt;rotation:315;z-index:-251656704;mso-position-horizontal:center;mso-position-horizontal-relative:margin;mso-position-vertical:center;mso-position-vertical-relative:margin" o:allowincell="f" fillcolor="silver" stroked="f">
          <v:fill opacity=".5"/>
          <v:textpath style="font-family:&quot;Arial&quot;;font-size:83pt" string="BASPC No 26 "/>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2E6" w:rsidRPr="004B5AD5" w:rsidRDefault="00BA761F" w:rsidP="005474D9">
    <w:pPr>
      <w:autoSpaceDE w:val="0"/>
      <w:autoSpaceDN w:val="0"/>
      <w:adjustRightInd w:val="0"/>
      <w:spacing w:line="276" w:lineRule="auto"/>
      <w:ind w:left="567"/>
      <w:jc w:val="both"/>
      <w:rPr>
        <w:rFonts w:ascii="Arial" w:hAnsi="Arial" w:cs="Arial"/>
        <w:b/>
        <w:caps/>
      </w:rPr>
    </w:pPr>
    <w:r w:rsidRPr="00BA761F">
      <w:rPr>
        <w:rFonts w:ascii="Arial" w:hAnsi="Arial" w:cs="Arial"/>
        <w:noProof/>
        <w:sz w:val="16"/>
        <w:szCs w:val="16"/>
        <w:lang w:eastAsia="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33502" o:spid="_x0000_s2051" type="#_x0000_t136" style="position:absolute;left:0;text-align:left;margin-left:0;margin-top:0;width:551.25pt;height:92.25pt;rotation:315;z-index:-251655680;mso-position-horizontal:center;mso-position-horizontal-relative:margin;mso-position-vertical:center;mso-position-vertical-relative:margin" o:allowincell="f" fillcolor="silver" stroked="f">
          <v:fill opacity=".5"/>
          <v:textpath style="font-family:&quot;Arial&quot;;font-size:83pt" string="BASPC No 26 "/>
          <w10:wrap anchorx="margin" anchory="margin"/>
        </v:shape>
      </w:pict>
    </w:r>
    <w:r w:rsidR="005D12E6" w:rsidRPr="005474D9">
      <w:rPr>
        <w:rFonts w:ascii="Arial" w:hAnsi="Arial" w:cs="Arial"/>
        <w:sz w:val="16"/>
        <w:szCs w:val="16"/>
      </w:rPr>
      <w:t xml:space="preserve">ESTUDIO PREVIO DEL PROCESO DE MINIMA CUANTIA No.   </w:t>
    </w:r>
    <w:r w:rsidR="00E82A2A">
      <w:rPr>
        <w:rFonts w:ascii="Arial" w:hAnsi="Arial" w:cs="Arial"/>
        <w:sz w:val="16"/>
        <w:szCs w:val="16"/>
      </w:rPr>
      <w:t>048</w:t>
    </w:r>
    <w:r w:rsidR="005D12E6" w:rsidRPr="005474D9">
      <w:rPr>
        <w:rFonts w:ascii="Arial" w:hAnsi="Arial" w:cs="Arial"/>
        <w:sz w:val="16"/>
        <w:szCs w:val="16"/>
      </w:rPr>
      <w:t xml:space="preserve">      -BASPC26-2018 CUYO OBJETO ES </w:t>
    </w:r>
    <w:r w:rsidR="005D12E6" w:rsidRPr="005474D9">
      <w:rPr>
        <w:rFonts w:ascii="Arial" w:hAnsi="Arial" w:cs="Arial"/>
        <w:caps/>
        <w:sz w:val="16"/>
        <w:szCs w:val="16"/>
      </w:rPr>
      <w:t>ADQUISICION DE kit de incorporacion y uniforme gimnasia PARA EL PRIMER CONTINGENTE DE SOLDADOS REGULARES 2019  PARA  EL BATALLON DE INFANTERIA No.50</w:t>
    </w:r>
    <w:r w:rsidR="005D12E6">
      <w:rPr>
        <w:rFonts w:ascii="Arial" w:hAnsi="Arial" w:cs="Arial"/>
        <w:b/>
        <w:caps/>
      </w:rPr>
      <w:t>.</w:t>
    </w:r>
  </w:p>
  <w:p w:rsidR="005D12E6" w:rsidRPr="00900CEF" w:rsidRDefault="005D12E6" w:rsidP="00E15190">
    <w:pPr>
      <w:ind w:left="567"/>
      <w:jc w:val="both"/>
      <w:rPr>
        <w:rFonts w:ascii="Arial" w:hAnsi="Arial" w:cs="Arial"/>
        <w:caps/>
        <w:sz w:val="16"/>
        <w:szCs w:val="16"/>
      </w:rPr>
    </w:pPr>
  </w:p>
  <w:p w:rsidR="005D12E6" w:rsidRPr="008E27CE" w:rsidRDefault="005D12E6" w:rsidP="009C0D6D">
    <w:pPr>
      <w:autoSpaceDE w:val="0"/>
      <w:autoSpaceDN w:val="0"/>
      <w:adjustRightInd w:val="0"/>
      <w:ind w:left="567"/>
      <w:jc w:val="both"/>
      <w:rPr>
        <w:rFonts w:ascii="Arial" w:hAnsi="Arial" w:cs="Arial"/>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2E6" w:rsidRPr="005E19E8" w:rsidRDefault="005D12E6" w:rsidP="00A17462">
    <w:pPr>
      <w:ind w:left="1776" w:right="850"/>
      <w:jc w:val="right"/>
      <w:rPr>
        <w:rFonts w:ascii="Arial" w:hAnsi="Arial" w:cs="Arial"/>
        <w:b/>
      </w:rPr>
    </w:pPr>
  </w:p>
  <w:p w:rsidR="005D12E6" w:rsidRDefault="005D12E6" w:rsidP="00FD0CC0">
    <w:pPr>
      <w:ind w:left="567" w:firstLine="567"/>
      <w:jc w:val="both"/>
      <w:rPr>
        <w:rFonts w:ascii="Arial" w:hAnsi="Arial" w:cs="Arial"/>
        <w:b/>
      </w:rPr>
    </w:pPr>
    <w:r>
      <w:rPr>
        <w:rFonts w:ascii="Arial" w:hAnsi="Arial" w:cs="Arial"/>
        <w:b/>
        <w:noProof/>
        <w:lang w:val="es-CO" w:eastAsia="es-CO"/>
      </w:rPr>
      <w:drawing>
        <wp:anchor distT="0" distB="0" distL="114300" distR="114300" simplePos="0" relativeHeight="251659264" behindDoc="1" locked="0" layoutInCell="1" allowOverlap="1">
          <wp:simplePos x="0" y="0"/>
          <wp:positionH relativeFrom="margin">
            <wp:posOffset>304800</wp:posOffset>
          </wp:positionH>
          <wp:positionV relativeFrom="paragraph">
            <wp:posOffset>121285</wp:posOffset>
          </wp:positionV>
          <wp:extent cx="672465" cy="739140"/>
          <wp:effectExtent l="0" t="0" r="0" b="3810"/>
          <wp:wrapTight wrapText="bothSides">
            <wp:wrapPolygon edited="0">
              <wp:start x="7955" y="0"/>
              <wp:lineTo x="1224" y="1670"/>
              <wp:lineTo x="0" y="3340"/>
              <wp:lineTo x="0" y="17814"/>
              <wp:lineTo x="2448" y="21155"/>
              <wp:lineTo x="3059" y="21155"/>
              <wp:lineTo x="17745" y="21155"/>
              <wp:lineTo x="20805" y="19485"/>
              <wp:lineTo x="20805" y="7237"/>
              <wp:lineTo x="20193" y="3340"/>
              <wp:lineTo x="16521" y="0"/>
              <wp:lineTo x="7955" y="0"/>
            </wp:wrapPolygon>
          </wp:wrapTight>
          <wp:docPr id="6" name="Imagen 1" descr="C:\Documents and Settings\calidadpubejc\Mis documentos\Mis imágenes\EJERCITO NUEVO 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Documents and Settings\calidadpubejc\Mis documentos\Mis imágenes\EJERCITO NUEVO ESCUDO.jpg"/>
                  <pic:cNvPicPr>
                    <a:picLocks noChangeAspect="1" noChangeArrowheads="1"/>
                  </pic:cNvPicPr>
                </pic:nvPicPr>
                <pic:blipFill>
                  <a:blip r:embed="rId1" cstate="print">
                    <a:clrChange>
                      <a:clrFrom>
                        <a:srgbClr val="FFFFFF"/>
                      </a:clrFrom>
                      <a:clrTo>
                        <a:srgbClr val="FFFFFF">
                          <a:alpha val="0"/>
                        </a:srgbClr>
                      </a:clrTo>
                    </a:clrChange>
                  </a:blip>
                  <a:srcRect/>
                  <a:stretch>
                    <a:fillRect/>
                  </a:stretch>
                </pic:blipFill>
                <pic:spPr bwMode="auto">
                  <a:xfrm>
                    <a:off x="0" y="0"/>
                    <a:ext cx="672465" cy="739140"/>
                  </a:xfrm>
                  <a:prstGeom prst="rect">
                    <a:avLst/>
                  </a:prstGeom>
                  <a:noFill/>
                  <a:ln w="9525">
                    <a:noFill/>
                    <a:miter lim="800000"/>
                    <a:headEnd/>
                    <a:tailEnd/>
                  </a:ln>
                </pic:spPr>
              </pic:pic>
            </a:graphicData>
          </a:graphic>
        </wp:anchor>
      </w:drawing>
    </w:r>
  </w:p>
  <w:p w:rsidR="005D12E6" w:rsidRDefault="005D12E6" w:rsidP="00FD0CC0">
    <w:pPr>
      <w:ind w:left="567" w:firstLine="567"/>
      <w:jc w:val="both"/>
      <w:rPr>
        <w:rFonts w:ascii="Arial" w:hAnsi="Arial" w:cs="Arial"/>
        <w:b/>
      </w:rPr>
    </w:pPr>
    <w:r>
      <w:rPr>
        <w:noProof/>
        <w:lang w:val="es-CO" w:eastAsia="es-CO"/>
      </w:rPr>
      <w:drawing>
        <wp:anchor distT="0" distB="0" distL="114300" distR="114300" simplePos="0" relativeHeight="251662336" behindDoc="0" locked="0" layoutInCell="1" allowOverlap="1">
          <wp:simplePos x="0" y="0"/>
          <wp:positionH relativeFrom="column">
            <wp:posOffset>4856480</wp:posOffset>
          </wp:positionH>
          <wp:positionV relativeFrom="paragraph">
            <wp:posOffset>13970</wp:posOffset>
          </wp:positionV>
          <wp:extent cx="1290320" cy="548005"/>
          <wp:effectExtent l="0" t="0" r="5080" b="4445"/>
          <wp:wrapSquare wrapText="bothSides"/>
          <wp:docPr id="7" name="Imagen 2"/>
          <wp:cNvGraphicFramePr/>
          <a:graphic xmlns:a="http://schemas.openxmlformats.org/drawingml/2006/main">
            <a:graphicData uri="http://schemas.openxmlformats.org/drawingml/2006/picture">
              <pic:pic xmlns:pic="http://schemas.openxmlformats.org/drawingml/2006/picture">
                <pic:nvPicPr>
                  <pic:cNvPr id="9" name="Imagen 2"/>
                  <pic:cNvPicPr/>
                </pic:nvPicPr>
                <pic:blipFill>
                  <a:blip r:embed="rId2">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3">
                            <a14:imgEffect>
                              <a14:sharpenSoften amount="5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90320" cy="548005"/>
                  </a:xfrm>
                  <a:prstGeom prst="rect">
                    <a:avLst/>
                  </a:prstGeom>
                </pic:spPr>
              </pic:pic>
            </a:graphicData>
          </a:graphic>
        </wp:anchor>
      </w:drawing>
    </w:r>
    <w:r>
      <w:rPr>
        <w:rFonts w:ascii="Arial" w:hAnsi="Arial" w:cs="Arial"/>
        <w:b/>
      </w:rPr>
      <w:tab/>
      <w:t>MINISTERIO DE DEFENSA NACIONAL</w:t>
    </w:r>
  </w:p>
  <w:p w:rsidR="005D12E6" w:rsidRDefault="005D12E6" w:rsidP="009B4C99">
    <w:pPr>
      <w:ind w:left="849" w:firstLine="567"/>
      <w:jc w:val="both"/>
      <w:rPr>
        <w:rFonts w:ascii="Arial" w:hAnsi="Arial" w:cs="Arial"/>
        <w:b/>
      </w:rPr>
    </w:pPr>
    <w:r>
      <w:rPr>
        <w:rFonts w:ascii="Arial" w:hAnsi="Arial" w:cs="Arial"/>
        <w:b/>
      </w:rPr>
      <w:t xml:space="preserve">COMANDO GENERAL </w:t>
    </w:r>
    <w:r w:rsidRPr="00D61572">
      <w:rPr>
        <w:rFonts w:ascii="Arial" w:hAnsi="Arial" w:cs="Arial"/>
        <w:b/>
      </w:rPr>
      <w:t>FUERZAS MILITARES</w:t>
    </w:r>
  </w:p>
  <w:p w:rsidR="005D12E6" w:rsidRDefault="005D12E6" w:rsidP="009B4C99">
    <w:pPr>
      <w:ind w:left="849" w:firstLine="567"/>
      <w:jc w:val="both"/>
      <w:rPr>
        <w:rFonts w:ascii="Arial" w:hAnsi="Arial" w:cs="Arial"/>
        <w:b/>
      </w:rPr>
    </w:pPr>
    <w:r>
      <w:rPr>
        <w:rFonts w:ascii="Arial" w:hAnsi="Arial" w:cs="Arial"/>
        <w:b/>
      </w:rPr>
      <w:t>EJERCITO NACIONAL</w:t>
    </w:r>
  </w:p>
  <w:p w:rsidR="005D12E6" w:rsidRPr="00D61572" w:rsidRDefault="005D12E6" w:rsidP="009B4C99">
    <w:pPr>
      <w:ind w:left="849" w:firstLine="567"/>
      <w:jc w:val="both"/>
      <w:rPr>
        <w:rFonts w:ascii="Arial" w:hAnsi="Arial" w:cs="Arial"/>
        <w:b/>
      </w:rPr>
    </w:pPr>
    <w:r>
      <w:rPr>
        <w:rFonts w:ascii="Arial" w:hAnsi="Arial"/>
        <w:b/>
        <w:bCs/>
      </w:rPr>
      <w:t>BATALLÓN DE A.S.P.C. DE SELVA N° 26</w:t>
    </w:r>
  </w:p>
  <w:p w:rsidR="005D12E6" w:rsidRDefault="00BA761F">
    <w:pPr>
      <w:pStyle w:val="Encabezado"/>
    </w:pPr>
    <w:r w:rsidRPr="00BA761F">
      <w:rPr>
        <w:noProof/>
        <w:lang w:eastAsia="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33500" o:spid="_x0000_s2049" type="#_x0000_t136" style="position:absolute;margin-left:0;margin-top:0;width:551.25pt;height:92.25pt;rotation:315;z-index:-251657728;mso-position-horizontal:center;mso-position-horizontal-relative:margin;mso-position-vertical:center;mso-position-vertical-relative:margin" o:allowincell="f" fillcolor="silver" stroked="f">
          <v:fill opacity=".5"/>
          <v:textpath style="font-family:&quot;Arial&quot;;font-size:83pt" string="BASPC No 26 "/>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96CD3"/>
    <w:multiLevelType w:val="multilevel"/>
    <w:tmpl w:val="F81856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2">
    <w:nsid w:val="29DD4DB8"/>
    <w:multiLevelType w:val="multilevel"/>
    <w:tmpl w:val="25464BE4"/>
    <w:lvl w:ilvl="0">
      <w:start w:val="1"/>
      <w:numFmt w:val="decimal"/>
      <w:lvlText w:val="%1."/>
      <w:lvlJc w:val="left"/>
      <w:pPr>
        <w:ind w:left="720" w:hanging="360"/>
      </w:pPr>
      <w:rPr>
        <w:rFonts w:hint="default"/>
        <w:b/>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34513407"/>
    <w:multiLevelType w:val="hybridMultilevel"/>
    <w:tmpl w:val="F4A85BE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87A574C"/>
    <w:multiLevelType w:val="multilevel"/>
    <w:tmpl w:val="F31289B0"/>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C1E0C1F"/>
    <w:multiLevelType w:val="hybridMultilevel"/>
    <w:tmpl w:val="2408C4F2"/>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416D31A5"/>
    <w:multiLevelType w:val="hybridMultilevel"/>
    <w:tmpl w:val="4B603122"/>
    <w:lvl w:ilvl="0" w:tplc="0C0A0001">
      <w:start w:val="1"/>
      <w:numFmt w:val="lowerLetter"/>
      <w:lvlText w:val="%1."/>
      <w:lvlJc w:val="left"/>
      <w:pPr>
        <w:tabs>
          <w:tab w:val="num" w:pos="720"/>
        </w:tabs>
        <w:ind w:left="720" w:hanging="360"/>
      </w:pPr>
      <w:rPr>
        <w:b w:val="0"/>
        <w:sz w:val="24"/>
        <w:szCs w:val="24"/>
      </w:rPr>
    </w:lvl>
    <w:lvl w:ilvl="1" w:tplc="0C0A0019">
      <w:start w:val="1"/>
      <w:numFmt w:val="upp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37C63A04">
      <w:start w:val="1"/>
      <w:numFmt w:val="lowerLetter"/>
      <w:lvlText w:val="%6)"/>
      <w:lvlJc w:val="left"/>
      <w:pPr>
        <w:ind w:left="4500" w:hanging="36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
    <w:nsid w:val="496F59D8"/>
    <w:multiLevelType w:val="multilevel"/>
    <w:tmpl w:val="E7E00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C383E8E"/>
    <w:multiLevelType w:val="hybridMultilevel"/>
    <w:tmpl w:val="31C4894C"/>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
    <w:nsid w:val="5260658B"/>
    <w:multiLevelType w:val="hybridMultilevel"/>
    <w:tmpl w:val="568E049E"/>
    <w:lvl w:ilvl="0" w:tplc="97CE648A">
      <w:start w:val="1"/>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0">
    <w:nsid w:val="56E42746"/>
    <w:multiLevelType w:val="hybridMultilevel"/>
    <w:tmpl w:val="1602CE02"/>
    <w:lvl w:ilvl="0" w:tplc="3ECA2EF0">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7FF08E4"/>
    <w:multiLevelType w:val="hybridMultilevel"/>
    <w:tmpl w:val="AFB2B8F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5A4F53E0"/>
    <w:multiLevelType w:val="hybridMultilevel"/>
    <w:tmpl w:val="E9D670B0"/>
    <w:lvl w:ilvl="0" w:tplc="16725418">
      <w:start w:val="1"/>
      <w:numFmt w:val="bullet"/>
      <w:lvlText w:val=""/>
      <w:lvlJc w:val="left"/>
      <w:pPr>
        <w:ind w:left="720" w:hanging="360"/>
      </w:pPr>
      <w:rPr>
        <w:rFonts w:ascii="Symbol" w:hAnsi="Symbol" w:hint="default"/>
        <w:b/>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DC52BF6"/>
    <w:multiLevelType w:val="multilevel"/>
    <w:tmpl w:val="87F2D5DA"/>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F465771"/>
    <w:multiLevelType w:val="multilevel"/>
    <w:tmpl w:val="9F2C075A"/>
    <w:lvl w:ilvl="0">
      <w:start w:val="7"/>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601A1EEA"/>
    <w:multiLevelType w:val="hybridMultilevel"/>
    <w:tmpl w:val="B1A0C2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608D4FFF"/>
    <w:multiLevelType w:val="singleLevel"/>
    <w:tmpl w:val="D072228E"/>
    <w:lvl w:ilvl="0">
      <w:start w:val="1"/>
      <w:numFmt w:val="lowerLetter"/>
      <w:lvlText w:val="%1."/>
      <w:lvlJc w:val="left"/>
      <w:pPr>
        <w:tabs>
          <w:tab w:val="num" w:pos="360"/>
        </w:tabs>
        <w:ind w:left="360" w:hanging="360"/>
      </w:pPr>
      <w:rPr>
        <w:rFonts w:hint="default"/>
        <w:b w:val="0"/>
        <w:i w:val="0"/>
      </w:rPr>
    </w:lvl>
  </w:abstractNum>
  <w:abstractNum w:abstractNumId="17">
    <w:nsid w:val="6C961451"/>
    <w:multiLevelType w:val="multilevel"/>
    <w:tmpl w:val="180CCF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6C9F685C"/>
    <w:multiLevelType w:val="multilevel"/>
    <w:tmpl w:val="9DB6F154"/>
    <w:lvl w:ilvl="0">
      <w:start w:val="11"/>
      <w:numFmt w:val="decimal"/>
      <w:lvlText w:val="%1."/>
      <w:lvlJc w:val="left"/>
      <w:pPr>
        <w:ind w:left="1003"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6CFD7217"/>
    <w:multiLevelType w:val="singleLevel"/>
    <w:tmpl w:val="5A667BF6"/>
    <w:lvl w:ilvl="0">
      <w:start w:val="1"/>
      <w:numFmt w:val="lowerLetter"/>
      <w:lvlText w:val="%1."/>
      <w:lvlJc w:val="left"/>
      <w:pPr>
        <w:tabs>
          <w:tab w:val="num" w:pos="360"/>
        </w:tabs>
        <w:ind w:left="360" w:hanging="360"/>
      </w:pPr>
      <w:rPr>
        <w:rFonts w:hint="default"/>
      </w:rPr>
    </w:lvl>
  </w:abstractNum>
  <w:abstractNum w:abstractNumId="20">
    <w:nsid w:val="74F06768"/>
    <w:multiLevelType w:val="multilevel"/>
    <w:tmpl w:val="D3889D22"/>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1">
    <w:nsid w:val="7A3F10B5"/>
    <w:multiLevelType w:val="hybridMultilevel"/>
    <w:tmpl w:val="308E008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10"/>
  </w:num>
  <w:num w:numId="2">
    <w:abstractNumId w:val="18"/>
  </w:num>
  <w:num w:numId="3">
    <w:abstractNumId w:val="17"/>
  </w:num>
  <w:num w:numId="4">
    <w:abstractNumId w:val="0"/>
  </w:num>
  <w:num w:numId="5">
    <w:abstractNumId w:val="12"/>
  </w:num>
  <w:num w:numId="6">
    <w:abstractNumId w:val="11"/>
  </w:num>
  <w:num w:numId="7">
    <w:abstractNumId w:val="15"/>
  </w:num>
  <w:num w:numId="8">
    <w:abstractNumId w:val="2"/>
  </w:num>
  <w:num w:numId="9">
    <w:abstractNumId w:val="5"/>
  </w:num>
  <w:num w:numId="10">
    <w:abstractNumId w:val="1"/>
  </w:num>
  <w:num w:numId="11">
    <w:abstractNumId w:val="8"/>
  </w:num>
  <w:num w:numId="12">
    <w:abstractNumId w:val="16"/>
  </w:num>
  <w:num w:numId="13">
    <w:abstractNumId w:val="19"/>
  </w:num>
  <w:num w:numId="14">
    <w:abstractNumId w:val="4"/>
  </w:num>
  <w:num w:numId="15">
    <w:abstractNumId w:val="14"/>
  </w:num>
  <w:num w:numId="16">
    <w:abstractNumId w:val="13"/>
  </w:num>
  <w:num w:numId="17">
    <w:abstractNumId w:val="6"/>
  </w:num>
  <w:num w:numId="18">
    <w:abstractNumId w:val="20"/>
  </w:num>
  <w:num w:numId="19">
    <w:abstractNumId w:val="21"/>
  </w:num>
  <w:num w:numId="20">
    <w:abstractNumId w:val="3"/>
  </w:num>
  <w:num w:numId="21">
    <w:abstractNumId w:val="9"/>
  </w:num>
  <w:num w:numId="22">
    <w:abstractNumId w:val="7"/>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drawingGridHorizontalSpacing w:val="110"/>
  <w:displayHorizontalDrawingGridEvery w:val="2"/>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3B6FCB"/>
    <w:rsid w:val="000032F8"/>
    <w:rsid w:val="000105DE"/>
    <w:rsid w:val="00010E16"/>
    <w:rsid w:val="00011847"/>
    <w:rsid w:val="000123A2"/>
    <w:rsid w:val="00012DAB"/>
    <w:rsid w:val="00013DEE"/>
    <w:rsid w:val="0001461F"/>
    <w:rsid w:val="00014DBD"/>
    <w:rsid w:val="00015F75"/>
    <w:rsid w:val="000165DE"/>
    <w:rsid w:val="00021383"/>
    <w:rsid w:val="00021C10"/>
    <w:rsid w:val="00021FCC"/>
    <w:rsid w:val="00023472"/>
    <w:rsid w:val="00026949"/>
    <w:rsid w:val="000271DB"/>
    <w:rsid w:val="0003572B"/>
    <w:rsid w:val="00037725"/>
    <w:rsid w:val="00037AB1"/>
    <w:rsid w:val="0004162A"/>
    <w:rsid w:val="00052051"/>
    <w:rsid w:val="0005286F"/>
    <w:rsid w:val="000553E8"/>
    <w:rsid w:val="00055AFE"/>
    <w:rsid w:val="000643B3"/>
    <w:rsid w:val="00066484"/>
    <w:rsid w:val="00070480"/>
    <w:rsid w:val="000732DA"/>
    <w:rsid w:val="00073601"/>
    <w:rsid w:val="000767AF"/>
    <w:rsid w:val="000827CB"/>
    <w:rsid w:val="00083030"/>
    <w:rsid w:val="000832A2"/>
    <w:rsid w:val="00084AE4"/>
    <w:rsid w:val="00087EBE"/>
    <w:rsid w:val="00091BC8"/>
    <w:rsid w:val="0009387D"/>
    <w:rsid w:val="00093FAE"/>
    <w:rsid w:val="0009738A"/>
    <w:rsid w:val="000A08AF"/>
    <w:rsid w:val="000A20C3"/>
    <w:rsid w:val="000A3F5A"/>
    <w:rsid w:val="000A498D"/>
    <w:rsid w:val="000A723D"/>
    <w:rsid w:val="000A7CEC"/>
    <w:rsid w:val="000B3B22"/>
    <w:rsid w:val="000B42A3"/>
    <w:rsid w:val="000B5033"/>
    <w:rsid w:val="000B56E5"/>
    <w:rsid w:val="000B6337"/>
    <w:rsid w:val="000B6CE0"/>
    <w:rsid w:val="000C312A"/>
    <w:rsid w:val="000C4086"/>
    <w:rsid w:val="000C45EA"/>
    <w:rsid w:val="000D3331"/>
    <w:rsid w:val="000D3B4A"/>
    <w:rsid w:val="000D7208"/>
    <w:rsid w:val="000D761C"/>
    <w:rsid w:val="000E248B"/>
    <w:rsid w:val="000E580B"/>
    <w:rsid w:val="000E5922"/>
    <w:rsid w:val="000F1241"/>
    <w:rsid w:val="000F14C6"/>
    <w:rsid w:val="000F7F62"/>
    <w:rsid w:val="00100331"/>
    <w:rsid w:val="00101023"/>
    <w:rsid w:val="00102519"/>
    <w:rsid w:val="001036B9"/>
    <w:rsid w:val="0010617F"/>
    <w:rsid w:val="001064E8"/>
    <w:rsid w:val="00106AAC"/>
    <w:rsid w:val="001114D3"/>
    <w:rsid w:val="00111B98"/>
    <w:rsid w:val="00114260"/>
    <w:rsid w:val="001172FE"/>
    <w:rsid w:val="00127DF8"/>
    <w:rsid w:val="00133CFD"/>
    <w:rsid w:val="00135141"/>
    <w:rsid w:val="0013593E"/>
    <w:rsid w:val="0013631B"/>
    <w:rsid w:val="00136387"/>
    <w:rsid w:val="00137698"/>
    <w:rsid w:val="001408F7"/>
    <w:rsid w:val="00141F5F"/>
    <w:rsid w:val="0014602B"/>
    <w:rsid w:val="00146355"/>
    <w:rsid w:val="00146E1D"/>
    <w:rsid w:val="0014715A"/>
    <w:rsid w:val="00154574"/>
    <w:rsid w:val="001549EE"/>
    <w:rsid w:val="00154AFB"/>
    <w:rsid w:val="00157BCF"/>
    <w:rsid w:val="00157F8A"/>
    <w:rsid w:val="001607FF"/>
    <w:rsid w:val="00167160"/>
    <w:rsid w:val="001727FA"/>
    <w:rsid w:val="00175AF3"/>
    <w:rsid w:val="00176859"/>
    <w:rsid w:val="001813D1"/>
    <w:rsid w:val="00182113"/>
    <w:rsid w:val="00183183"/>
    <w:rsid w:val="001841CA"/>
    <w:rsid w:val="00185DBA"/>
    <w:rsid w:val="001862DB"/>
    <w:rsid w:val="00193C94"/>
    <w:rsid w:val="00196220"/>
    <w:rsid w:val="001A202A"/>
    <w:rsid w:val="001A2831"/>
    <w:rsid w:val="001A3B59"/>
    <w:rsid w:val="001A3BCC"/>
    <w:rsid w:val="001A5C31"/>
    <w:rsid w:val="001A5D2C"/>
    <w:rsid w:val="001B3407"/>
    <w:rsid w:val="001B4CEA"/>
    <w:rsid w:val="001B5C5A"/>
    <w:rsid w:val="001B6BAA"/>
    <w:rsid w:val="001B7776"/>
    <w:rsid w:val="001C01A8"/>
    <w:rsid w:val="001D06BC"/>
    <w:rsid w:val="001D13FC"/>
    <w:rsid w:val="001D580B"/>
    <w:rsid w:val="001D5B5A"/>
    <w:rsid w:val="001D6916"/>
    <w:rsid w:val="001E1E7B"/>
    <w:rsid w:val="001E2614"/>
    <w:rsid w:val="001E48C2"/>
    <w:rsid w:val="001E6142"/>
    <w:rsid w:val="001E63A7"/>
    <w:rsid w:val="001E683C"/>
    <w:rsid w:val="001E7C5D"/>
    <w:rsid w:val="001F06F9"/>
    <w:rsid w:val="001F0960"/>
    <w:rsid w:val="001F2403"/>
    <w:rsid w:val="001F3330"/>
    <w:rsid w:val="001F49F7"/>
    <w:rsid w:val="001F7BC8"/>
    <w:rsid w:val="00200EB0"/>
    <w:rsid w:val="0020223D"/>
    <w:rsid w:val="00202B79"/>
    <w:rsid w:val="00204F53"/>
    <w:rsid w:val="00205A82"/>
    <w:rsid w:val="00206748"/>
    <w:rsid w:val="002070D1"/>
    <w:rsid w:val="00211EC9"/>
    <w:rsid w:val="00214330"/>
    <w:rsid w:val="00215014"/>
    <w:rsid w:val="00221239"/>
    <w:rsid w:val="00221B9F"/>
    <w:rsid w:val="0022534F"/>
    <w:rsid w:val="002256BE"/>
    <w:rsid w:val="002257BD"/>
    <w:rsid w:val="002320F0"/>
    <w:rsid w:val="00232B2D"/>
    <w:rsid w:val="0024094A"/>
    <w:rsid w:val="002439B5"/>
    <w:rsid w:val="00244B69"/>
    <w:rsid w:val="00256DD7"/>
    <w:rsid w:val="00257F02"/>
    <w:rsid w:val="00260B8A"/>
    <w:rsid w:val="00260CD2"/>
    <w:rsid w:val="002613C4"/>
    <w:rsid w:val="00264081"/>
    <w:rsid w:val="0026412C"/>
    <w:rsid w:val="00264364"/>
    <w:rsid w:val="0027245C"/>
    <w:rsid w:val="002764AC"/>
    <w:rsid w:val="0028158F"/>
    <w:rsid w:val="002828B8"/>
    <w:rsid w:val="002837B9"/>
    <w:rsid w:val="00292115"/>
    <w:rsid w:val="0029232A"/>
    <w:rsid w:val="00293F09"/>
    <w:rsid w:val="002951D0"/>
    <w:rsid w:val="002952D7"/>
    <w:rsid w:val="002954DE"/>
    <w:rsid w:val="002A0815"/>
    <w:rsid w:val="002A31EB"/>
    <w:rsid w:val="002A4421"/>
    <w:rsid w:val="002A5D6A"/>
    <w:rsid w:val="002A7763"/>
    <w:rsid w:val="002B0F95"/>
    <w:rsid w:val="002B1588"/>
    <w:rsid w:val="002B3697"/>
    <w:rsid w:val="002B39A6"/>
    <w:rsid w:val="002C35DC"/>
    <w:rsid w:val="002C676D"/>
    <w:rsid w:val="002C7235"/>
    <w:rsid w:val="002C7535"/>
    <w:rsid w:val="002C7676"/>
    <w:rsid w:val="002D21C6"/>
    <w:rsid w:val="002D306F"/>
    <w:rsid w:val="002D53BB"/>
    <w:rsid w:val="002D6295"/>
    <w:rsid w:val="002D7A62"/>
    <w:rsid w:val="002E0E7F"/>
    <w:rsid w:val="002E4FF0"/>
    <w:rsid w:val="002E594E"/>
    <w:rsid w:val="002E6833"/>
    <w:rsid w:val="002F009C"/>
    <w:rsid w:val="002F1138"/>
    <w:rsid w:val="002F317E"/>
    <w:rsid w:val="002F32DC"/>
    <w:rsid w:val="002F4F58"/>
    <w:rsid w:val="003021CD"/>
    <w:rsid w:val="0030332A"/>
    <w:rsid w:val="003041B1"/>
    <w:rsid w:val="003069F9"/>
    <w:rsid w:val="00314A3B"/>
    <w:rsid w:val="0032151E"/>
    <w:rsid w:val="003256A8"/>
    <w:rsid w:val="0032773D"/>
    <w:rsid w:val="00330092"/>
    <w:rsid w:val="0033012B"/>
    <w:rsid w:val="00331D47"/>
    <w:rsid w:val="00333B48"/>
    <w:rsid w:val="00336796"/>
    <w:rsid w:val="00337F09"/>
    <w:rsid w:val="00337F81"/>
    <w:rsid w:val="0034225F"/>
    <w:rsid w:val="00343863"/>
    <w:rsid w:val="00344885"/>
    <w:rsid w:val="00345733"/>
    <w:rsid w:val="00347EE6"/>
    <w:rsid w:val="003513A1"/>
    <w:rsid w:val="00353E91"/>
    <w:rsid w:val="00355D5C"/>
    <w:rsid w:val="0035760A"/>
    <w:rsid w:val="003605EF"/>
    <w:rsid w:val="00360EF8"/>
    <w:rsid w:val="00362F81"/>
    <w:rsid w:val="003639C7"/>
    <w:rsid w:val="00363C5F"/>
    <w:rsid w:val="00364326"/>
    <w:rsid w:val="003668FE"/>
    <w:rsid w:val="0036727A"/>
    <w:rsid w:val="00373047"/>
    <w:rsid w:val="00375345"/>
    <w:rsid w:val="003757DC"/>
    <w:rsid w:val="00375B75"/>
    <w:rsid w:val="00377980"/>
    <w:rsid w:val="00383942"/>
    <w:rsid w:val="00383A17"/>
    <w:rsid w:val="00386716"/>
    <w:rsid w:val="00393960"/>
    <w:rsid w:val="00394127"/>
    <w:rsid w:val="003964E8"/>
    <w:rsid w:val="003A0328"/>
    <w:rsid w:val="003A078F"/>
    <w:rsid w:val="003A30C9"/>
    <w:rsid w:val="003A4F67"/>
    <w:rsid w:val="003A5BCE"/>
    <w:rsid w:val="003A6DF6"/>
    <w:rsid w:val="003A6F4F"/>
    <w:rsid w:val="003A73CA"/>
    <w:rsid w:val="003B0356"/>
    <w:rsid w:val="003B1479"/>
    <w:rsid w:val="003B1D6A"/>
    <w:rsid w:val="003B34F2"/>
    <w:rsid w:val="003B58E8"/>
    <w:rsid w:val="003B6FCB"/>
    <w:rsid w:val="003C08F7"/>
    <w:rsid w:val="003C0974"/>
    <w:rsid w:val="003C48E4"/>
    <w:rsid w:val="003C5FE0"/>
    <w:rsid w:val="003C67A0"/>
    <w:rsid w:val="003C71AA"/>
    <w:rsid w:val="003C7D03"/>
    <w:rsid w:val="003D135F"/>
    <w:rsid w:val="003D2FC8"/>
    <w:rsid w:val="003D5124"/>
    <w:rsid w:val="003D5C7F"/>
    <w:rsid w:val="003E17E9"/>
    <w:rsid w:val="003E1C20"/>
    <w:rsid w:val="003E3733"/>
    <w:rsid w:val="003E4F63"/>
    <w:rsid w:val="003E60B7"/>
    <w:rsid w:val="003F1C85"/>
    <w:rsid w:val="003F2BFC"/>
    <w:rsid w:val="003F37CA"/>
    <w:rsid w:val="0040012F"/>
    <w:rsid w:val="00401CFA"/>
    <w:rsid w:val="004054A6"/>
    <w:rsid w:val="00405D3C"/>
    <w:rsid w:val="00407594"/>
    <w:rsid w:val="004118F9"/>
    <w:rsid w:val="0041384D"/>
    <w:rsid w:val="00414920"/>
    <w:rsid w:val="0041709D"/>
    <w:rsid w:val="00420667"/>
    <w:rsid w:val="00422E4B"/>
    <w:rsid w:val="0042362F"/>
    <w:rsid w:val="00424843"/>
    <w:rsid w:val="00427C3E"/>
    <w:rsid w:val="00430AD6"/>
    <w:rsid w:val="00432768"/>
    <w:rsid w:val="00435A0A"/>
    <w:rsid w:val="00437ACD"/>
    <w:rsid w:val="004404E0"/>
    <w:rsid w:val="00441A62"/>
    <w:rsid w:val="00441B7E"/>
    <w:rsid w:val="00443B7E"/>
    <w:rsid w:val="0045039D"/>
    <w:rsid w:val="004513DF"/>
    <w:rsid w:val="00452343"/>
    <w:rsid w:val="00452D8A"/>
    <w:rsid w:val="00454291"/>
    <w:rsid w:val="004579ED"/>
    <w:rsid w:val="00457F9A"/>
    <w:rsid w:val="00463A58"/>
    <w:rsid w:val="00463D92"/>
    <w:rsid w:val="004651DE"/>
    <w:rsid w:val="00467CBD"/>
    <w:rsid w:val="00477D10"/>
    <w:rsid w:val="00482DF5"/>
    <w:rsid w:val="0048371D"/>
    <w:rsid w:val="00483A32"/>
    <w:rsid w:val="00484870"/>
    <w:rsid w:val="00487460"/>
    <w:rsid w:val="00490D19"/>
    <w:rsid w:val="004917A7"/>
    <w:rsid w:val="004938BD"/>
    <w:rsid w:val="00493A14"/>
    <w:rsid w:val="004947D4"/>
    <w:rsid w:val="00495A3E"/>
    <w:rsid w:val="00495E41"/>
    <w:rsid w:val="00497ABA"/>
    <w:rsid w:val="004A21E7"/>
    <w:rsid w:val="004A2886"/>
    <w:rsid w:val="004A342B"/>
    <w:rsid w:val="004A3814"/>
    <w:rsid w:val="004A5DA3"/>
    <w:rsid w:val="004B0307"/>
    <w:rsid w:val="004B2862"/>
    <w:rsid w:val="004B58E0"/>
    <w:rsid w:val="004B5AD5"/>
    <w:rsid w:val="004C0918"/>
    <w:rsid w:val="004C59D8"/>
    <w:rsid w:val="004C6052"/>
    <w:rsid w:val="004C69DE"/>
    <w:rsid w:val="004C71F3"/>
    <w:rsid w:val="004C749A"/>
    <w:rsid w:val="004D146C"/>
    <w:rsid w:val="004D16EE"/>
    <w:rsid w:val="004D2148"/>
    <w:rsid w:val="004D53DF"/>
    <w:rsid w:val="004D632C"/>
    <w:rsid w:val="004E6055"/>
    <w:rsid w:val="004E7620"/>
    <w:rsid w:val="004F09C7"/>
    <w:rsid w:val="004F2E0A"/>
    <w:rsid w:val="004F4174"/>
    <w:rsid w:val="004F460C"/>
    <w:rsid w:val="004F6211"/>
    <w:rsid w:val="005021FA"/>
    <w:rsid w:val="005025E2"/>
    <w:rsid w:val="005027A6"/>
    <w:rsid w:val="0050557E"/>
    <w:rsid w:val="005055B4"/>
    <w:rsid w:val="00510076"/>
    <w:rsid w:val="00510775"/>
    <w:rsid w:val="005111D7"/>
    <w:rsid w:val="00514AA2"/>
    <w:rsid w:val="00515263"/>
    <w:rsid w:val="00515ED7"/>
    <w:rsid w:val="00516A0F"/>
    <w:rsid w:val="00517B31"/>
    <w:rsid w:val="00520208"/>
    <w:rsid w:val="00524917"/>
    <w:rsid w:val="00525472"/>
    <w:rsid w:val="00532F13"/>
    <w:rsid w:val="0053345D"/>
    <w:rsid w:val="00535D75"/>
    <w:rsid w:val="00536176"/>
    <w:rsid w:val="00537367"/>
    <w:rsid w:val="00543A14"/>
    <w:rsid w:val="0054537C"/>
    <w:rsid w:val="00546BDD"/>
    <w:rsid w:val="00546ED6"/>
    <w:rsid w:val="00547167"/>
    <w:rsid w:val="005473EB"/>
    <w:rsid w:val="00547400"/>
    <w:rsid w:val="005474D9"/>
    <w:rsid w:val="0055127E"/>
    <w:rsid w:val="00551D97"/>
    <w:rsid w:val="0055212F"/>
    <w:rsid w:val="005573BC"/>
    <w:rsid w:val="00565315"/>
    <w:rsid w:val="00565D85"/>
    <w:rsid w:val="005660BB"/>
    <w:rsid w:val="00570214"/>
    <w:rsid w:val="00571874"/>
    <w:rsid w:val="005719C0"/>
    <w:rsid w:val="00571D35"/>
    <w:rsid w:val="00574699"/>
    <w:rsid w:val="00574D34"/>
    <w:rsid w:val="00575BC9"/>
    <w:rsid w:val="00575F4B"/>
    <w:rsid w:val="005810E8"/>
    <w:rsid w:val="00583A3D"/>
    <w:rsid w:val="00585EE4"/>
    <w:rsid w:val="00586637"/>
    <w:rsid w:val="0058746E"/>
    <w:rsid w:val="00591E0D"/>
    <w:rsid w:val="005A70E4"/>
    <w:rsid w:val="005A7EE2"/>
    <w:rsid w:val="005B0A26"/>
    <w:rsid w:val="005B0E4F"/>
    <w:rsid w:val="005B23AB"/>
    <w:rsid w:val="005B2990"/>
    <w:rsid w:val="005B3912"/>
    <w:rsid w:val="005B655A"/>
    <w:rsid w:val="005B7574"/>
    <w:rsid w:val="005C04DD"/>
    <w:rsid w:val="005C066E"/>
    <w:rsid w:val="005C1AD0"/>
    <w:rsid w:val="005C2126"/>
    <w:rsid w:val="005C2525"/>
    <w:rsid w:val="005C28CE"/>
    <w:rsid w:val="005C2AA5"/>
    <w:rsid w:val="005C3BDD"/>
    <w:rsid w:val="005C6CDB"/>
    <w:rsid w:val="005D12E6"/>
    <w:rsid w:val="005D1A2C"/>
    <w:rsid w:val="005D1D10"/>
    <w:rsid w:val="005D3611"/>
    <w:rsid w:val="005D461D"/>
    <w:rsid w:val="005E19E8"/>
    <w:rsid w:val="005E2709"/>
    <w:rsid w:val="005E6529"/>
    <w:rsid w:val="005E6C2B"/>
    <w:rsid w:val="005E7143"/>
    <w:rsid w:val="005F21A1"/>
    <w:rsid w:val="005F305C"/>
    <w:rsid w:val="005F5637"/>
    <w:rsid w:val="00600C65"/>
    <w:rsid w:val="00601379"/>
    <w:rsid w:val="006028B2"/>
    <w:rsid w:val="00603238"/>
    <w:rsid w:val="006034C3"/>
    <w:rsid w:val="00604BE6"/>
    <w:rsid w:val="00604C6E"/>
    <w:rsid w:val="006114CE"/>
    <w:rsid w:val="0061358A"/>
    <w:rsid w:val="00613C7E"/>
    <w:rsid w:val="006201AA"/>
    <w:rsid w:val="00625E1D"/>
    <w:rsid w:val="006268D8"/>
    <w:rsid w:val="00630242"/>
    <w:rsid w:val="0063055D"/>
    <w:rsid w:val="00633001"/>
    <w:rsid w:val="006341D5"/>
    <w:rsid w:val="00644F87"/>
    <w:rsid w:val="00645196"/>
    <w:rsid w:val="0065013D"/>
    <w:rsid w:val="0065359F"/>
    <w:rsid w:val="006535D2"/>
    <w:rsid w:val="00656A60"/>
    <w:rsid w:val="0066003E"/>
    <w:rsid w:val="00660367"/>
    <w:rsid w:val="006607CD"/>
    <w:rsid w:val="0066169E"/>
    <w:rsid w:val="00663092"/>
    <w:rsid w:val="0067103F"/>
    <w:rsid w:val="006718C1"/>
    <w:rsid w:val="006723B1"/>
    <w:rsid w:val="00672D3F"/>
    <w:rsid w:val="006766C6"/>
    <w:rsid w:val="006778C8"/>
    <w:rsid w:val="00680032"/>
    <w:rsid w:val="0068171F"/>
    <w:rsid w:val="00686EB6"/>
    <w:rsid w:val="006878A1"/>
    <w:rsid w:val="006908E9"/>
    <w:rsid w:val="0069236D"/>
    <w:rsid w:val="0069369A"/>
    <w:rsid w:val="006957BE"/>
    <w:rsid w:val="00695C8D"/>
    <w:rsid w:val="00697D6F"/>
    <w:rsid w:val="006A191D"/>
    <w:rsid w:val="006A2B35"/>
    <w:rsid w:val="006A5654"/>
    <w:rsid w:val="006A62F8"/>
    <w:rsid w:val="006B31D7"/>
    <w:rsid w:val="006B49BB"/>
    <w:rsid w:val="006B52A3"/>
    <w:rsid w:val="006C33E3"/>
    <w:rsid w:val="006C62FE"/>
    <w:rsid w:val="006C70D1"/>
    <w:rsid w:val="006D0E94"/>
    <w:rsid w:val="006D3741"/>
    <w:rsid w:val="006D537C"/>
    <w:rsid w:val="006D60C0"/>
    <w:rsid w:val="006D61DA"/>
    <w:rsid w:val="006D7069"/>
    <w:rsid w:val="006D718B"/>
    <w:rsid w:val="006D72C6"/>
    <w:rsid w:val="006D7B3E"/>
    <w:rsid w:val="006D7EC1"/>
    <w:rsid w:val="006E16B1"/>
    <w:rsid w:val="006E1951"/>
    <w:rsid w:val="006E28F3"/>
    <w:rsid w:val="006E32DC"/>
    <w:rsid w:val="006E395C"/>
    <w:rsid w:val="006E6676"/>
    <w:rsid w:val="006F12B4"/>
    <w:rsid w:val="006F1440"/>
    <w:rsid w:val="006F44F1"/>
    <w:rsid w:val="006F4CB9"/>
    <w:rsid w:val="006F5103"/>
    <w:rsid w:val="006F61E8"/>
    <w:rsid w:val="006F7DFD"/>
    <w:rsid w:val="0070015C"/>
    <w:rsid w:val="00702A8E"/>
    <w:rsid w:val="00703C3C"/>
    <w:rsid w:val="00711E30"/>
    <w:rsid w:val="00712FEF"/>
    <w:rsid w:val="00713C4B"/>
    <w:rsid w:val="007166FB"/>
    <w:rsid w:val="007167CD"/>
    <w:rsid w:val="0072478F"/>
    <w:rsid w:val="007249AC"/>
    <w:rsid w:val="00727889"/>
    <w:rsid w:val="007306D8"/>
    <w:rsid w:val="00731F54"/>
    <w:rsid w:val="00732759"/>
    <w:rsid w:val="00734BAD"/>
    <w:rsid w:val="007375F3"/>
    <w:rsid w:val="00737A5F"/>
    <w:rsid w:val="00740627"/>
    <w:rsid w:val="00743A76"/>
    <w:rsid w:val="00743A8B"/>
    <w:rsid w:val="007441F2"/>
    <w:rsid w:val="00750DA4"/>
    <w:rsid w:val="00752258"/>
    <w:rsid w:val="00752CE7"/>
    <w:rsid w:val="007550C6"/>
    <w:rsid w:val="007557C0"/>
    <w:rsid w:val="007558A0"/>
    <w:rsid w:val="00762977"/>
    <w:rsid w:val="00762F1B"/>
    <w:rsid w:val="0076625E"/>
    <w:rsid w:val="007701D7"/>
    <w:rsid w:val="007737A4"/>
    <w:rsid w:val="00773A7B"/>
    <w:rsid w:val="00774C43"/>
    <w:rsid w:val="00774C47"/>
    <w:rsid w:val="00780016"/>
    <w:rsid w:val="007838A0"/>
    <w:rsid w:val="0078409F"/>
    <w:rsid w:val="007842A3"/>
    <w:rsid w:val="00784597"/>
    <w:rsid w:val="00786075"/>
    <w:rsid w:val="00787AAB"/>
    <w:rsid w:val="0079005C"/>
    <w:rsid w:val="00792496"/>
    <w:rsid w:val="007939E3"/>
    <w:rsid w:val="00795488"/>
    <w:rsid w:val="00795B65"/>
    <w:rsid w:val="00796030"/>
    <w:rsid w:val="007A2847"/>
    <w:rsid w:val="007A2A47"/>
    <w:rsid w:val="007A38F0"/>
    <w:rsid w:val="007B0367"/>
    <w:rsid w:val="007B2685"/>
    <w:rsid w:val="007B26F8"/>
    <w:rsid w:val="007C2F6C"/>
    <w:rsid w:val="007C3489"/>
    <w:rsid w:val="007C4008"/>
    <w:rsid w:val="007C5734"/>
    <w:rsid w:val="007C71C9"/>
    <w:rsid w:val="007C7D65"/>
    <w:rsid w:val="007E142C"/>
    <w:rsid w:val="007E198C"/>
    <w:rsid w:val="007E1C41"/>
    <w:rsid w:val="007E2241"/>
    <w:rsid w:val="007E2B4F"/>
    <w:rsid w:val="007E4287"/>
    <w:rsid w:val="007E536D"/>
    <w:rsid w:val="007E6ECB"/>
    <w:rsid w:val="007E7ADF"/>
    <w:rsid w:val="007F0CDB"/>
    <w:rsid w:val="007F27CD"/>
    <w:rsid w:val="007F2C19"/>
    <w:rsid w:val="007F59D3"/>
    <w:rsid w:val="007F738A"/>
    <w:rsid w:val="007F74FB"/>
    <w:rsid w:val="00800AC9"/>
    <w:rsid w:val="00800E83"/>
    <w:rsid w:val="00801054"/>
    <w:rsid w:val="00807241"/>
    <w:rsid w:val="0080753B"/>
    <w:rsid w:val="00814E66"/>
    <w:rsid w:val="00815B68"/>
    <w:rsid w:val="008227F9"/>
    <w:rsid w:val="00823161"/>
    <w:rsid w:val="008237CF"/>
    <w:rsid w:val="008241A0"/>
    <w:rsid w:val="0082446F"/>
    <w:rsid w:val="00825115"/>
    <w:rsid w:val="0082595C"/>
    <w:rsid w:val="00826F1D"/>
    <w:rsid w:val="00830F5C"/>
    <w:rsid w:val="00830F99"/>
    <w:rsid w:val="00831E3B"/>
    <w:rsid w:val="00834AF7"/>
    <w:rsid w:val="008362BF"/>
    <w:rsid w:val="00836E4E"/>
    <w:rsid w:val="008373F7"/>
    <w:rsid w:val="00837A18"/>
    <w:rsid w:val="00837EBE"/>
    <w:rsid w:val="00841174"/>
    <w:rsid w:val="00841B8B"/>
    <w:rsid w:val="00841F3B"/>
    <w:rsid w:val="00841F4F"/>
    <w:rsid w:val="00844496"/>
    <w:rsid w:val="00845ED0"/>
    <w:rsid w:val="00850D2B"/>
    <w:rsid w:val="00851902"/>
    <w:rsid w:val="00852945"/>
    <w:rsid w:val="00852BF8"/>
    <w:rsid w:val="008531F0"/>
    <w:rsid w:val="008537D6"/>
    <w:rsid w:val="00853A09"/>
    <w:rsid w:val="00854346"/>
    <w:rsid w:val="0085442C"/>
    <w:rsid w:val="0085488F"/>
    <w:rsid w:val="00855D7B"/>
    <w:rsid w:val="00860EE9"/>
    <w:rsid w:val="00866190"/>
    <w:rsid w:val="008721EE"/>
    <w:rsid w:val="008735C7"/>
    <w:rsid w:val="008802A2"/>
    <w:rsid w:val="008816A0"/>
    <w:rsid w:val="00882E82"/>
    <w:rsid w:val="00884142"/>
    <w:rsid w:val="00886263"/>
    <w:rsid w:val="00887999"/>
    <w:rsid w:val="0089059B"/>
    <w:rsid w:val="00890D2D"/>
    <w:rsid w:val="00891930"/>
    <w:rsid w:val="00891D8F"/>
    <w:rsid w:val="00894F1C"/>
    <w:rsid w:val="00897601"/>
    <w:rsid w:val="008A10F8"/>
    <w:rsid w:val="008A715A"/>
    <w:rsid w:val="008B11E3"/>
    <w:rsid w:val="008B49A0"/>
    <w:rsid w:val="008B4EF6"/>
    <w:rsid w:val="008C24FF"/>
    <w:rsid w:val="008C2A14"/>
    <w:rsid w:val="008C7489"/>
    <w:rsid w:val="008D34F4"/>
    <w:rsid w:val="008D38A0"/>
    <w:rsid w:val="008D4B7C"/>
    <w:rsid w:val="008D4BEC"/>
    <w:rsid w:val="008D6CC2"/>
    <w:rsid w:val="008E0078"/>
    <w:rsid w:val="008E1C8E"/>
    <w:rsid w:val="008E27CE"/>
    <w:rsid w:val="008E5211"/>
    <w:rsid w:val="008E6F65"/>
    <w:rsid w:val="008F2F4B"/>
    <w:rsid w:val="008F5139"/>
    <w:rsid w:val="008F5722"/>
    <w:rsid w:val="008F6373"/>
    <w:rsid w:val="008F7AE7"/>
    <w:rsid w:val="00900CEF"/>
    <w:rsid w:val="009010C7"/>
    <w:rsid w:val="00901F11"/>
    <w:rsid w:val="00905223"/>
    <w:rsid w:val="0090587D"/>
    <w:rsid w:val="00906669"/>
    <w:rsid w:val="00906797"/>
    <w:rsid w:val="009120AC"/>
    <w:rsid w:val="0091406F"/>
    <w:rsid w:val="00924DBF"/>
    <w:rsid w:val="009254D5"/>
    <w:rsid w:val="009265F1"/>
    <w:rsid w:val="009302FF"/>
    <w:rsid w:val="0093256C"/>
    <w:rsid w:val="00935BDC"/>
    <w:rsid w:val="00936DF9"/>
    <w:rsid w:val="009401BF"/>
    <w:rsid w:val="00941EAD"/>
    <w:rsid w:val="00946D6B"/>
    <w:rsid w:val="00947786"/>
    <w:rsid w:val="00947D50"/>
    <w:rsid w:val="0095054C"/>
    <w:rsid w:val="00950AC4"/>
    <w:rsid w:val="0095167E"/>
    <w:rsid w:val="00951F5D"/>
    <w:rsid w:val="00951FC2"/>
    <w:rsid w:val="009521BB"/>
    <w:rsid w:val="00953755"/>
    <w:rsid w:val="0095408C"/>
    <w:rsid w:val="00957CCA"/>
    <w:rsid w:val="009626D4"/>
    <w:rsid w:val="009656A7"/>
    <w:rsid w:val="00965C8E"/>
    <w:rsid w:val="00966E92"/>
    <w:rsid w:val="00970BC7"/>
    <w:rsid w:val="00972911"/>
    <w:rsid w:val="009741F8"/>
    <w:rsid w:val="009754B5"/>
    <w:rsid w:val="00980042"/>
    <w:rsid w:val="0098477F"/>
    <w:rsid w:val="009863B0"/>
    <w:rsid w:val="00991649"/>
    <w:rsid w:val="00992CBC"/>
    <w:rsid w:val="00997A5F"/>
    <w:rsid w:val="00997C3B"/>
    <w:rsid w:val="009A1B01"/>
    <w:rsid w:val="009A2C29"/>
    <w:rsid w:val="009A4EBD"/>
    <w:rsid w:val="009A4F7A"/>
    <w:rsid w:val="009A55E0"/>
    <w:rsid w:val="009A5E98"/>
    <w:rsid w:val="009A715B"/>
    <w:rsid w:val="009B3FF1"/>
    <w:rsid w:val="009B4C99"/>
    <w:rsid w:val="009C0D6D"/>
    <w:rsid w:val="009C0EF1"/>
    <w:rsid w:val="009C1598"/>
    <w:rsid w:val="009C1B45"/>
    <w:rsid w:val="009C4B48"/>
    <w:rsid w:val="009C4D5F"/>
    <w:rsid w:val="009C4D6C"/>
    <w:rsid w:val="009C52B3"/>
    <w:rsid w:val="009C5617"/>
    <w:rsid w:val="009C5F54"/>
    <w:rsid w:val="009C7854"/>
    <w:rsid w:val="009D09AA"/>
    <w:rsid w:val="009D128E"/>
    <w:rsid w:val="009D13E0"/>
    <w:rsid w:val="009D2926"/>
    <w:rsid w:val="009D43E9"/>
    <w:rsid w:val="009D6D13"/>
    <w:rsid w:val="009D72AA"/>
    <w:rsid w:val="009E0E48"/>
    <w:rsid w:val="009E1DEF"/>
    <w:rsid w:val="009E292B"/>
    <w:rsid w:val="009E49B8"/>
    <w:rsid w:val="009E6E9F"/>
    <w:rsid w:val="009F16AB"/>
    <w:rsid w:val="009F56AF"/>
    <w:rsid w:val="009F63BA"/>
    <w:rsid w:val="009F76C5"/>
    <w:rsid w:val="00A032A2"/>
    <w:rsid w:val="00A0554D"/>
    <w:rsid w:val="00A05B0D"/>
    <w:rsid w:val="00A060DB"/>
    <w:rsid w:val="00A072A7"/>
    <w:rsid w:val="00A07E8D"/>
    <w:rsid w:val="00A12909"/>
    <w:rsid w:val="00A1366C"/>
    <w:rsid w:val="00A13990"/>
    <w:rsid w:val="00A15541"/>
    <w:rsid w:val="00A17462"/>
    <w:rsid w:val="00A20603"/>
    <w:rsid w:val="00A21B77"/>
    <w:rsid w:val="00A224BE"/>
    <w:rsid w:val="00A239A9"/>
    <w:rsid w:val="00A24B64"/>
    <w:rsid w:val="00A2747E"/>
    <w:rsid w:val="00A27CE3"/>
    <w:rsid w:val="00A27EDE"/>
    <w:rsid w:val="00A30CA3"/>
    <w:rsid w:val="00A32C1E"/>
    <w:rsid w:val="00A32F4C"/>
    <w:rsid w:val="00A34ACD"/>
    <w:rsid w:val="00A36284"/>
    <w:rsid w:val="00A41004"/>
    <w:rsid w:val="00A41A50"/>
    <w:rsid w:val="00A433DA"/>
    <w:rsid w:val="00A437BA"/>
    <w:rsid w:val="00A45DB9"/>
    <w:rsid w:val="00A531A3"/>
    <w:rsid w:val="00A53265"/>
    <w:rsid w:val="00A60C1A"/>
    <w:rsid w:val="00A618D3"/>
    <w:rsid w:val="00A6572F"/>
    <w:rsid w:val="00A7246A"/>
    <w:rsid w:val="00A7310A"/>
    <w:rsid w:val="00A73FDC"/>
    <w:rsid w:val="00A751A4"/>
    <w:rsid w:val="00A80350"/>
    <w:rsid w:val="00A80658"/>
    <w:rsid w:val="00A84484"/>
    <w:rsid w:val="00A860EA"/>
    <w:rsid w:val="00A8736B"/>
    <w:rsid w:val="00A90CD8"/>
    <w:rsid w:val="00A9225B"/>
    <w:rsid w:val="00A939A5"/>
    <w:rsid w:val="00A95799"/>
    <w:rsid w:val="00A96D6B"/>
    <w:rsid w:val="00A975EB"/>
    <w:rsid w:val="00AA044A"/>
    <w:rsid w:val="00AA43AF"/>
    <w:rsid w:val="00AA5870"/>
    <w:rsid w:val="00AA58B9"/>
    <w:rsid w:val="00AA6F51"/>
    <w:rsid w:val="00AB23C4"/>
    <w:rsid w:val="00AB33FA"/>
    <w:rsid w:val="00AB458F"/>
    <w:rsid w:val="00AB588F"/>
    <w:rsid w:val="00AB6729"/>
    <w:rsid w:val="00AB767E"/>
    <w:rsid w:val="00AC0174"/>
    <w:rsid w:val="00AC6672"/>
    <w:rsid w:val="00AC68CC"/>
    <w:rsid w:val="00AC6AD7"/>
    <w:rsid w:val="00AC6DCE"/>
    <w:rsid w:val="00AC6DEA"/>
    <w:rsid w:val="00AD0515"/>
    <w:rsid w:val="00AD1A3E"/>
    <w:rsid w:val="00AD1C59"/>
    <w:rsid w:val="00AE05CF"/>
    <w:rsid w:val="00AE10CA"/>
    <w:rsid w:val="00AE19C5"/>
    <w:rsid w:val="00AE5256"/>
    <w:rsid w:val="00AE77C2"/>
    <w:rsid w:val="00AE7C9F"/>
    <w:rsid w:val="00AF0CBF"/>
    <w:rsid w:val="00AF247F"/>
    <w:rsid w:val="00AF3570"/>
    <w:rsid w:val="00AF6AFF"/>
    <w:rsid w:val="00B01F47"/>
    <w:rsid w:val="00B029B2"/>
    <w:rsid w:val="00B05B13"/>
    <w:rsid w:val="00B07550"/>
    <w:rsid w:val="00B07BC1"/>
    <w:rsid w:val="00B1174F"/>
    <w:rsid w:val="00B120F7"/>
    <w:rsid w:val="00B14445"/>
    <w:rsid w:val="00B15E2A"/>
    <w:rsid w:val="00B20568"/>
    <w:rsid w:val="00B23022"/>
    <w:rsid w:val="00B26759"/>
    <w:rsid w:val="00B30825"/>
    <w:rsid w:val="00B31F9E"/>
    <w:rsid w:val="00B323BE"/>
    <w:rsid w:val="00B32B1F"/>
    <w:rsid w:val="00B34321"/>
    <w:rsid w:val="00B37A02"/>
    <w:rsid w:val="00B37ED8"/>
    <w:rsid w:val="00B41EC5"/>
    <w:rsid w:val="00B46699"/>
    <w:rsid w:val="00B474B9"/>
    <w:rsid w:val="00B523E4"/>
    <w:rsid w:val="00B57DB0"/>
    <w:rsid w:val="00B80384"/>
    <w:rsid w:val="00B85A98"/>
    <w:rsid w:val="00B85F7B"/>
    <w:rsid w:val="00B90D16"/>
    <w:rsid w:val="00B923DF"/>
    <w:rsid w:val="00B92F5E"/>
    <w:rsid w:val="00B96A5D"/>
    <w:rsid w:val="00B972F8"/>
    <w:rsid w:val="00BA612F"/>
    <w:rsid w:val="00BA761F"/>
    <w:rsid w:val="00BB1CEC"/>
    <w:rsid w:val="00BB359A"/>
    <w:rsid w:val="00BB736C"/>
    <w:rsid w:val="00BB7AB1"/>
    <w:rsid w:val="00BC1B97"/>
    <w:rsid w:val="00BC5E70"/>
    <w:rsid w:val="00BD050A"/>
    <w:rsid w:val="00BD22D4"/>
    <w:rsid w:val="00BD741D"/>
    <w:rsid w:val="00BE0C70"/>
    <w:rsid w:val="00BE1B9E"/>
    <w:rsid w:val="00BE6468"/>
    <w:rsid w:val="00BF1FEF"/>
    <w:rsid w:val="00BF33F4"/>
    <w:rsid w:val="00BF5B5F"/>
    <w:rsid w:val="00C00E63"/>
    <w:rsid w:val="00C014AC"/>
    <w:rsid w:val="00C01B59"/>
    <w:rsid w:val="00C03983"/>
    <w:rsid w:val="00C0516E"/>
    <w:rsid w:val="00C13F8E"/>
    <w:rsid w:val="00C17888"/>
    <w:rsid w:val="00C21DDD"/>
    <w:rsid w:val="00C22179"/>
    <w:rsid w:val="00C22D6C"/>
    <w:rsid w:val="00C24DF0"/>
    <w:rsid w:val="00C271AE"/>
    <w:rsid w:val="00C27F13"/>
    <w:rsid w:val="00C31D68"/>
    <w:rsid w:val="00C34D6C"/>
    <w:rsid w:val="00C355B2"/>
    <w:rsid w:val="00C40D7C"/>
    <w:rsid w:val="00C42723"/>
    <w:rsid w:val="00C43DAE"/>
    <w:rsid w:val="00C448B4"/>
    <w:rsid w:val="00C45EC7"/>
    <w:rsid w:val="00C51F88"/>
    <w:rsid w:val="00C521B0"/>
    <w:rsid w:val="00C542E5"/>
    <w:rsid w:val="00C551E6"/>
    <w:rsid w:val="00C553D5"/>
    <w:rsid w:val="00C553EA"/>
    <w:rsid w:val="00C56509"/>
    <w:rsid w:val="00C67F5E"/>
    <w:rsid w:val="00C70E91"/>
    <w:rsid w:val="00C72A35"/>
    <w:rsid w:val="00C73C38"/>
    <w:rsid w:val="00C73D35"/>
    <w:rsid w:val="00C8190F"/>
    <w:rsid w:val="00C8324E"/>
    <w:rsid w:val="00C8420B"/>
    <w:rsid w:val="00C85B71"/>
    <w:rsid w:val="00C91B71"/>
    <w:rsid w:val="00C92DAB"/>
    <w:rsid w:val="00C9542F"/>
    <w:rsid w:val="00C95936"/>
    <w:rsid w:val="00CA274F"/>
    <w:rsid w:val="00CA3781"/>
    <w:rsid w:val="00CA5738"/>
    <w:rsid w:val="00CA748C"/>
    <w:rsid w:val="00CB0D87"/>
    <w:rsid w:val="00CB2D58"/>
    <w:rsid w:val="00CB35E8"/>
    <w:rsid w:val="00CB4BD4"/>
    <w:rsid w:val="00CB5A9F"/>
    <w:rsid w:val="00CC0257"/>
    <w:rsid w:val="00CC241E"/>
    <w:rsid w:val="00CC2C2F"/>
    <w:rsid w:val="00CC376A"/>
    <w:rsid w:val="00CC3970"/>
    <w:rsid w:val="00CC3D22"/>
    <w:rsid w:val="00CC5C9C"/>
    <w:rsid w:val="00CC7D08"/>
    <w:rsid w:val="00CD01FF"/>
    <w:rsid w:val="00CE2D32"/>
    <w:rsid w:val="00CE2F3E"/>
    <w:rsid w:val="00CE3EAD"/>
    <w:rsid w:val="00CE5426"/>
    <w:rsid w:val="00CE6487"/>
    <w:rsid w:val="00CF4458"/>
    <w:rsid w:val="00D00F34"/>
    <w:rsid w:val="00D04BA0"/>
    <w:rsid w:val="00D05465"/>
    <w:rsid w:val="00D06707"/>
    <w:rsid w:val="00D073E7"/>
    <w:rsid w:val="00D07F89"/>
    <w:rsid w:val="00D11FEB"/>
    <w:rsid w:val="00D129CF"/>
    <w:rsid w:val="00D157DA"/>
    <w:rsid w:val="00D16B68"/>
    <w:rsid w:val="00D16BFE"/>
    <w:rsid w:val="00D1717B"/>
    <w:rsid w:val="00D171A9"/>
    <w:rsid w:val="00D17F1B"/>
    <w:rsid w:val="00D24823"/>
    <w:rsid w:val="00D303EE"/>
    <w:rsid w:val="00D33E48"/>
    <w:rsid w:val="00D3441E"/>
    <w:rsid w:val="00D3490B"/>
    <w:rsid w:val="00D355DC"/>
    <w:rsid w:val="00D37867"/>
    <w:rsid w:val="00D42781"/>
    <w:rsid w:val="00D46BE9"/>
    <w:rsid w:val="00D473EA"/>
    <w:rsid w:val="00D51694"/>
    <w:rsid w:val="00D518BC"/>
    <w:rsid w:val="00D53481"/>
    <w:rsid w:val="00D56808"/>
    <w:rsid w:val="00D64798"/>
    <w:rsid w:val="00D66019"/>
    <w:rsid w:val="00D672EB"/>
    <w:rsid w:val="00D70838"/>
    <w:rsid w:val="00D729AE"/>
    <w:rsid w:val="00D75056"/>
    <w:rsid w:val="00D773EE"/>
    <w:rsid w:val="00D773FB"/>
    <w:rsid w:val="00D82CA5"/>
    <w:rsid w:val="00D85DC4"/>
    <w:rsid w:val="00D871F7"/>
    <w:rsid w:val="00D904DE"/>
    <w:rsid w:val="00D936AB"/>
    <w:rsid w:val="00D9477D"/>
    <w:rsid w:val="00D955AC"/>
    <w:rsid w:val="00DA2A81"/>
    <w:rsid w:val="00DA5E74"/>
    <w:rsid w:val="00DA6BC8"/>
    <w:rsid w:val="00DA7DC5"/>
    <w:rsid w:val="00DB0FA2"/>
    <w:rsid w:val="00DB34F0"/>
    <w:rsid w:val="00DB5916"/>
    <w:rsid w:val="00DB7563"/>
    <w:rsid w:val="00DC1E1A"/>
    <w:rsid w:val="00DC428C"/>
    <w:rsid w:val="00DC4956"/>
    <w:rsid w:val="00DC4EDF"/>
    <w:rsid w:val="00DC5DF6"/>
    <w:rsid w:val="00DC6285"/>
    <w:rsid w:val="00DC6A76"/>
    <w:rsid w:val="00DC7FF1"/>
    <w:rsid w:val="00DD0E38"/>
    <w:rsid w:val="00DD1340"/>
    <w:rsid w:val="00DD16B2"/>
    <w:rsid w:val="00DD2B07"/>
    <w:rsid w:val="00DD4619"/>
    <w:rsid w:val="00DD62DD"/>
    <w:rsid w:val="00DD6776"/>
    <w:rsid w:val="00DD7DC9"/>
    <w:rsid w:val="00DE2FAB"/>
    <w:rsid w:val="00DE3E0A"/>
    <w:rsid w:val="00DE49E4"/>
    <w:rsid w:val="00DE6406"/>
    <w:rsid w:val="00DF3E06"/>
    <w:rsid w:val="00DF5DC3"/>
    <w:rsid w:val="00DF7EF6"/>
    <w:rsid w:val="00E00892"/>
    <w:rsid w:val="00E00F21"/>
    <w:rsid w:val="00E03326"/>
    <w:rsid w:val="00E03900"/>
    <w:rsid w:val="00E0751B"/>
    <w:rsid w:val="00E1212B"/>
    <w:rsid w:val="00E1388E"/>
    <w:rsid w:val="00E14EED"/>
    <w:rsid w:val="00E15190"/>
    <w:rsid w:val="00E151CD"/>
    <w:rsid w:val="00E15CF0"/>
    <w:rsid w:val="00E16286"/>
    <w:rsid w:val="00E20693"/>
    <w:rsid w:val="00E23374"/>
    <w:rsid w:val="00E249D6"/>
    <w:rsid w:val="00E310FB"/>
    <w:rsid w:val="00E31198"/>
    <w:rsid w:val="00E31D63"/>
    <w:rsid w:val="00E333B3"/>
    <w:rsid w:val="00E34895"/>
    <w:rsid w:val="00E358B9"/>
    <w:rsid w:val="00E41155"/>
    <w:rsid w:val="00E447CC"/>
    <w:rsid w:val="00E46B0B"/>
    <w:rsid w:val="00E47BE4"/>
    <w:rsid w:val="00E523F0"/>
    <w:rsid w:val="00E538A2"/>
    <w:rsid w:val="00E53F60"/>
    <w:rsid w:val="00E569BF"/>
    <w:rsid w:val="00E6084D"/>
    <w:rsid w:val="00E60B10"/>
    <w:rsid w:val="00E62570"/>
    <w:rsid w:val="00E635C7"/>
    <w:rsid w:val="00E6496A"/>
    <w:rsid w:val="00E661E7"/>
    <w:rsid w:val="00E678D0"/>
    <w:rsid w:val="00E71928"/>
    <w:rsid w:val="00E80D56"/>
    <w:rsid w:val="00E810D1"/>
    <w:rsid w:val="00E81ED9"/>
    <w:rsid w:val="00E81FA0"/>
    <w:rsid w:val="00E82A2A"/>
    <w:rsid w:val="00E85A97"/>
    <w:rsid w:val="00E8727B"/>
    <w:rsid w:val="00E87403"/>
    <w:rsid w:val="00E87C77"/>
    <w:rsid w:val="00E90657"/>
    <w:rsid w:val="00E91F09"/>
    <w:rsid w:val="00E96D67"/>
    <w:rsid w:val="00E97162"/>
    <w:rsid w:val="00EA1408"/>
    <w:rsid w:val="00EA30B9"/>
    <w:rsid w:val="00EA6DF6"/>
    <w:rsid w:val="00EA6E86"/>
    <w:rsid w:val="00EA7E56"/>
    <w:rsid w:val="00EB2AB9"/>
    <w:rsid w:val="00EB4F52"/>
    <w:rsid w:val="00EB7A6E"/>
    <w:rsid w:val="00EC0728"/>
    <w:rsid w:val="00EC1D63"/>
    <w:rsid w:val="00EC2652"/>
    <w:rsid w:val="00EC79E5"/>
    <w:rsid w:val="00EE2771"/>
    <w:rsid w:val="00EF121E"/>
    <w:rsid w:val="00EF1E8A"/>
    <w:rsid w:val="00EF2139"/>
    <w:rsid w:val="00EF4D95"/>
    <w:rsid w:val="00EF5157"/>
    <w:rsid w:val="00EF5BAC"/>
    <w:rsid w:val="00EF63C0"/>
    <w:rsid w:val="00EF6D96"/>
    <w:rsid w:val="00EF7AB5"/>
    <w:rsid w:val="00F00046"/>
    <w:rsid w:val="00F01878"/>
    <w:rsid w:val="00F07CFE"/>
    <w:rsid w:val="00F10590"/>
    <w:rsid w:val="00F135A6"/>
    <w:rsid w:val="00F159DC"/>
    <w:rsid w:val="00F204D9"/>
    <w:rsid w:val="00F22A43"/>
    <w:rsid w:val="00F25EAD"/>
    <w:rsid w:val="00F2737B"/>
    <w:rsid w:val="00F277DA"/>
    <w:rsid w:val="00F2781E"/>
    <w:rsid w:val="00F3376E"/>
    <w:rsid w:val="00F373EF"/>
    <w:rsid w:val="00F3781E"/>
    <w:rsid w:val="00F409B7"/>
    <w:rsid w:val="00F41833"/>
    <w:rsid w:val="00F426AE"/>
    <w:rsid w:val="00F42ABC"/>
    <w:rsid w:val="00F44120"/>
    <w:rsid w:val="00F44443"/>
    <w:rsid w:val="00F44766"/>
    <w:rsid w:val="00F44E62"/>
    <w:rsid w:val="00F45848"/>
    <w:rsid w:val="00F50197"/>
    <w:rsid w:val="00F5135A"/>
    <w:rsid w:val="00F515A8"/>
    <w:rsid w:val="00F52555"/>
    <w:rsid w:val="00F5258E"/>
    <w:rsid w:val="00F5303E"/>
    <w:rsid w:val="00F566EA"/>
    <w:rsid w:val="00F603B8"/>
    <w:rsid w:val="00F6229F"/>
    <w:rsid w:val="00F6396A"/>
    <w:rsid w:val="00F64DDA"/>
    <w:rsid w:val="00F7634C"/>
    <w:rsid w:val="00F819DD"/>
    <w:rsid w:val="00F81D1E"/>
    <w:rsid w:val="00F83A7E"/>
    <w:rsid w:val="00F8615E"/>
    <w:rsid w:val="00F9069C"/>
    <w:rsid w:val="00F92BB6"/>
    <w:rsid w:val="00F95056"/>
    <w:rsid w:val="00F95649"/>
    <w:rsid w:val="00F95C33"/>
    <w:rsid w:val="00F96FB9"/>
    <w:rsid w:val="00FA4A10"/>
    <w:rsid w:val="00FB2DAB"/>
    <w:rsid w:val="00FB4AAE"/>
    <w:rsid w:val="00FB7136"/>
    <w:rsid w:val="00FB7728"/>
    <w:rsid w:val="00FB7B8E"/>
    <w:rsid w:val="00FC5769"/>
    <w:rsid w:val="00FC5D55"/>
    <w:rsid w:val="00FC6D4F"/>
    <w:rsid w:val="00FD0C25"/>
    <w:rsid w:val="00FD0CC0"/>
    <w:rsid w:val="00FD1667"/>
    <w:rsid w:val="00FD1E22"/>
    <w:rsid w:val="00FD2873"/>
    <w:rsid w:val="00FD3195"/>
    <w:rsid w:val="00FE23AC"/>
    <w:rsid w:val="00FE2729"/>
    <w:rsid w:val="00FE565F"/>
    <w:rsid w:val="00FF0350"/>
    <w:rsid w:val="00FF060A"/>
    <w:rsid w:val="00FF3D77"/>
    <w:rsid w:val="00FF697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First Indent 2" w:uiPriority="0"/>
    <w:lsdException w:name="Body Text 2" w:uiPriority="0"/>
    <w:lsdException w:name="Body Text 3" w:uiPriority="0"/>
    <w:lsdException w:name="Strong" w:semiHidden="0" w:uiPriority="22" w:unhideWhenUsed="0" w:qFormat="1"/>
    <w:lsdException w:name="Emphasis" w:semiHidden="0" w:uiPriority="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CC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752CE7"/>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uiPriority w:val="9"/>
    <w:unhideWhenUsed/>
    <w:qFormat/>
    <w:rsid w:val="00FD1667"/>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ar"/>
    <w:unhideWhenUsed/>
    <w:qFormat/>
    <w:rsid w:val="00D3441E"/>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ar"/>
    <w:uiPriority w:val="9"/>
    <w:semiHidden/>
    <w:unhideWhenUsed/>
    <w:qFormat/>
    <w:rsid w:val="00FD0CC0"/>
    <w:pPr>
      <w:keepNext/>
      <w:spacing w:before="240" w:after="60" w:line="276" w:lineRule="auto"/>
      <w:outlineLvl w:val="3"/>
    </w:pPr>
    <w:rPr>
      <w:rFonts w:ascii="Calibri" w:hAnsi="Calibri"/>
      <w:b/>
      <w:bCs/>
      <w:sz w:val="28"/>
      <w:szCs w:val="28"/>
      <w:lang w:val="es-CO" w:eastAsia="en-US"/>
    </w:rPr>
  </w:style>
  <w:style w:type="paragraph" w:styleId="Ttulo5">
    <w:name w:val="heading 5"/>
    <w:basedOn w:val="Normal"/>
    <w:next w:val="Normal"/>
    <w:link w:val="Ttulo5Car"/>
    <w:uiPriority w:val="9"/>
    <w:semiHidden/>
    <w:unhideWhenUsed/>
    <w:qFormat/>
    <w:rsid w:val="006F1440"/>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ar"/>
    <w:uiPriority w:val="99"/>
    <w:unhideWhenUsed/>
    <w:qFormat/>
    <w:rsid w:val="005E6C2B"/>
    <w:pPr>
      <w:keepNext/>
      <w:keepLines/>
      <w:widowControl w:val="0"/>
      <w:suppressAutoHyphens/>
      <w:autoSpaceDN w:val="0"/>
      <w:spacing w:before="200"/>
      <w:textAlignment w:val="baseline"/>
      <w:outlineLvl w:val="5"/>
    </w:pPr>
    <w:rPr>
      <w:rFonts w:asciiTheme="majorHAnsi" w:eastAsiaTheme="majorEastAsia" w:hAnsiTheme="majorHAnsi" w:cs="Mangal"/>
      <w:i/>
      <w:iCs/>
      <w:color w:val="1F4D78" w:themeColor="accent1" w:themeShade="7F"/>
      <w:kern w:val="3"/>
      <w:szCs w:val="21"/>
      <w:lang w:eastAsia="zh-CN" w:bidi="hi-IN"/>
    </w:rPr>
  </w:style>
  <w:style w:type="paragraph" w:styleId="Ttulo8">
    <w:name w:val="heading 8"/>
    <w:basedOn w:val="Normal"/>
    <w:next w:val="Normal"/>
    <w:link w:val="Ttulo8Car"/>
    <w:uiPriority w:val="9"/>
    <w:semiHidden/>
    <w:unhideWhenUsed/>
    <w:qFormat/>
    <w:rsid w:val="00FD0CC0"/>
    <w:pPr>
      <w:keepNext/>
      <w:keepLines/>
      <w:spacing w:before="200"/>
      <w:outlineLvl w:val="7"/>
    </w:pPr>
    <w:rPr>
      <w:rFonts w:ascii="Cambria" w:hAnsi="Cambria"/>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52CE7"/>
    <w:rPr>
      <w:rFonts w:asciiTheme="majorHAnsi" w:eastAsiaTheme="majorEastAsia" w:hAnsiTheme="majorHAnsi" w:cstheme="majorBidi"/>
      <w:b/>
      <w:bCs/>
      <w:color w:val="2E74B5" w:themeColor="accent1" w:themeShade="BF"/>
      <w:sz w:val="28"/>
      <w:szCs w:val="28"/>
    </w:rPr>
  </w:style>
  <w:style w:type="character" w:customStyle="1" w:styleId="Ttulo2Car">
    <w:name w:val="Título 2 Car"/>
    <w:basedOn w:val="Fuentedeprrafopredeter"/>
    <w:link w:val="Ttulo2"/>
    <w:uiPriority w:val="9"/>
    <w:rsid w:val="00FD1667"/>
    <w:rPr>
      <w:rFonts w:asciiTheme="majorHAnsi" w:eastAsiaTheme="majorEastAsia" w:hAnsiTheme="majorHAnsi" w:cstheme="majorBidi"/>
      <w:b/>
      <w:bCs/>
      <w:color w:val="5B9BD5" w:themeColor="accent1"/>
      <w:sz w:val="26"/>
      <w:szCs w:val="26"/>
    </w:rPr>
  </w:style>
  <w:style w:type="character" w:customStyle="1" w:styleId="Ttulo3Car">
    <w:name w:val="Título 3 Car"/>
    <w:basedOn w:val="Fuentedeprrafopredeter"/>
    <w:link w:val="Ttulo3"/>
    <w:rsid w:val="00D3441E"/>
    <w:rPr>
      <w:rFonts w:asciiTheme="majorHAnsi" w:eastAsiaTheme="majorEastAsia" w:hAnsiTheme="majorHAnsi" w:cstheme="majorBidi"/>
      <w:b/>
      <w:bCs/>
      <w:color w:val="5B9BD5" w:themeColor="accent1"/>
    </w:rPr>
  </w:style>
  <w:style w:type="character" w:customStyle="1" w:styleId="Ttulo4Car">
    <w:name w:val="Título 4 Car"/>
    <w:basedOn w:val="Fuentedeprrafopredeter"/>
    <w:link w:val="Ttulo4"/>
    <w:uiPriority w:val="9"/>
    <w:semiHidden/>
    <w:rsid w:val="00FD0CC0"/>
    <w:rPr>
      <w:rFonts w:ascii="Calibri" w:eastAsia="Times New Roman" w:hAnsi="Calibri" w:cs="Times New Roman"/>
      <w:b/>
      <w:bCs/>
      <w:sz w:val="28"/>
      <w:szCs w:val="28"/>
    </w:rPr>
  </w:style>
  <w:style w:type="character" w:customStyle="1" w:styleId="Ttulo6Car">
    <w:name w:val="Título 6 Car"/>
    <w:basedOn w:val="Fuentedeprrafopredeter"/>
    <w:link w:val="Ttulo6"/>
    <w:uiPriority w:val="99"/>
    <w:rsid w:val="005E6C2B"/>
    <w:rPr>
      <w:rFonts w:asciiTheme="majorHAnsi" w:eastAsiaTheme="majorEastAsia" w:hAnsiTheme="majorHAnsi" w:cs="Mangal"/>
      <w:i/>
      <w:iCs/>
      <w:color w:val="1F4D78" w:themeColor="accent1" w:themeShade="7F"/>
      <w:kern w:val="3"/>
      <w:sz w:val="24"/>
      <w:szCs w:val="21"/>
      <w:lang w:eastAsia="zh-CN" w:bidi="hi-IN"/>
    </w:rPr>
  </w:style>
  <w:style w:type="character" w:customStyle="1" w:styleId="Ttulo8Car">
    <w:name w:val="Título 8 Car"/>
    <w:basedOn w:val="Fuentedeprrafopredeter"/>
    <w:link w:val="Ttulo8"/>
    <w:uiPriority w:val="9"/>
    <w:semiHidden/>
    <w:rsid w:val="00FD0CC0"/>
    <w:rPr>
      <w:rFonts w:ascii="Cambria" w:eastAsia="Times New Roman" w:hAnsi="Cambria" w:cs="Times New Roman"/>
      <w:color w:val="404040"/>
      <w:sz w:val="20"/>
      <w:szCs w:val="20"/>
      <w:lang w:val="es-ES" w:eastAsia="es-ES"/>
    </w:rPr>
  </w:style>
  <w:style w:type="paragraph" w:styleId="Prrafodelista">
    <w:name w:val="List Paragraph"/>
    <w:aliases w:val="Bullet List,FooterText,numbered,List Paragraph1,Paragraphe de liste1,lp1,Párrafo de lista1,Lista vistosa - Énfasis 11"/>
    <w:basedOn w:val="Normal"/>
    <w:link w:val="PrrafodelistaCar"/>
    <w:uiPriority w:val="34"/>
    <w:qFormat/>
    <w:rsid w:val="005A7EE2"/>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
    <w:link w:val="Prrafodelista"/>
    <w:uiPriority w:val="34"/>
    <w:locked/>
    <w:rsid w:val="00BD22D4"/>
  </w:style>
  <w:style w:type="character" w:styleId="Hipervnculo">
    <w:name w:val="Hyperlink"/>
    <w:uiPriority w:val="99"/>
    <w:unhideWhenUsed/>
    <w:rsid w:val="00BD22D4"/>
    <w:rPr>
      <w:color w:val="0000FF"/>
      <w:u w:val="single"/>
    </w:rPr>
  </w:style>
  <w:style w:type="paragraph" w:customStyle="1" w:styleId="TableContents">
    <w:name w:val="Table Contents"/>
    <w:basedOn w:val="Normal"/>
    <w:rsid w:val="000832A2"/>
    <w:pPr>
      <w:widowControl w:val="0"/>
      <w:suppressLineNumbers/>
      <w:suppressAutoHyphens/>
      <w:textAlignment w:val="baseline"/>
    </w:pPr>
    <w:rPr>
      <w:rFonts w:ascii="Liberation Serif" w:eastAsia="DejaVu Sans" w:hAnsi="Liberation Serif" w:cs="DejaVu Sans"/>
      <w:kern w:val="1"/>
      <w:lang w:eastAsia="ar-SA"/>
    </w:rPr>
  </w:style>
  <w:style w:type="table" w:styleId="Tablaconcuadrcula">
    <w:name w:val="Table Grid"/>
    <w:basedOn w:val="Tablanormal"/>
    <w:rsid w:val="000832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Normal (Web) Car Car"/>
    <w:basedOn w:val="Normal"/>
    <w:link w:val="NormalWebCar"/>
    <w:uiPriority w:val="99"/>
    <w:unhideWhenUsed/>
    <w:qFormat/>
    <w:rsid w:val="00D16B68"/>
    <w:pPr>
      <w:spacing w:before="100" w:beforeAutospacing="1" w:after="119"/>
    </w:pPr>
  </w:style>
  <w:style w:type="character" w:customStyle="1" w:styleId="NormalWebCar">
    <w:name w:val="Normal (Web) Car"/>
    <w:aliases w:val="Normal (Web) Car Car Car"/>
    <w:link w:val="NormalWeb"/>
    <w:uiPriority w:val="99"/>
    <w:locked/>
    <w:rsid w:val="00814E66"/>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E683C"/>
    <w:rPr>
      <w:rFonts w:ascii="Tahoma" w:hAnsi="Tahoma" w:cs="Tahoma"/>
      <w:sz w:val="16"/>
      <w:szCs w:val="16"/>
    </w:rPr>
  </w:style>
  <w:style w:type="character" w:customStyle="1" w:styleId="TextodegloboCar">
    <w:name w:val="Texto de globo Car"/>
    <w:basedOn w:val="Fuentedeprrafopredeter"/>
    <w:link w:val="Textodeglobo"/>
    <w:uiPriority w:val="99"/>
    <w:semiHidden/>
    <w:rsid w:val="001E683C"/>
    <w:rPr>
      <w:rFonts w:ascii="Tahoma" w:hAnsi="Tahoma" w:cs="Tahoma"/>
      <w:sz w:val="16"/>
      <w:szCs w:val="16"/>
    </w:rPr>
  </w:style>
  <w:style w:type="paragraph" w:customStyle="1" w:styleId="Default">
    <w:name w:val="Default"/>
    <w:qFormat/>
    <w:rsid w:val="00972911"/>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Encabezado">
    <w:name w:val="header"/>
    <w:aliases w:val="Haut de page,encabezado,maria,h,h8,h9,h10,h18,h18 Car,NOMBRE DEL EMPLEADO,articulo,AL Encabezado,Encabezado AL"/>
    <w:basedOn w:val="Normal"/>
    <w:link w:val="EncabezadoCar"/>
    <w:uiPriority w:val="99"/>
    <w:unhideWhenUsed/>
    <w:rsid w:val="00010E16"/>
    <w:pPr>
      <w:tabs>
        <w:tab w:val="center" w:pos="4252"/>
        <w:tab w:val="right" w:pos="8504"/>
      </w:tabs>
    </w:pPr>
  </w:style>
  <w:style w:type="character" w:customStyle="1" w:styleId="EncabezadoCar">
    <w:name w:val="Encabezado Car"/>
    <w:aliases w:val="Haut de page Car,encabezado Car,maria Car,h Car,h8 Car,h9 Car,h10 Car,h18 Car1,h18 Car Car,NOMBRE DEL EMPLEADO Car,articulo Car,AL Encabezado Car,Encabezado AL Car"/>
    <w:basedOn w:val="Fuentedeprrafopredeter"/>
    <w:link w:val="Encabezado"/>
    <w:uiPriority w:val="99"/>
    <w:rsid w:val="00010E16"/>
  </w:style>
  <w:style w:type="paragraph" w:styleId="Piedepgina">
    <w:name w:val="footer"/>
    <w:aliases w:val="f,AL Pie de página,Pie de página AL"/>
    <w:basedOn w:val="Normal"/>
    <w:link w:val="PiedepginaCar"/>
    <w:uiPriority w:val="99"/>
    <w:unhideWhenUsed/>
    <w:rsid w:val="00010E16"/>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010E16"/>
  </w:style>
  <w:style w:type="paragraph" w:styleId="Textoindependiente">
    <w:name w:val="Body Text"/>
    <w:aliases w:val="body text,bt,body tesx,TextindepT2,EHPT,Body Text2,ändrad,tabla 2,contents,Subsection Body Text,Table Bullet 1,TABLA DE CONTENIDO 3,ändrad Car Car,TABLA DE CONTENIDO 3 Car Car,TABLA DE CONTENIDO 3 Car Car Car Car Car,contents Char"/>
    <w:basedOn w:val="Normal"/>
    <w:link w:val="TextoindependienteCar"/>
    <w:rsid w:val="002C7676"/>
    <w:pPr>
      <w:jc w:val="both"/>
    </w:pPr>
    <w:rPr>
      <w:rFonts w:ascii="Arial" w:hAnsi="Arial"/>
      <w:szCs w:val="20"/>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contents Char Car"/>
    <w:basedOn w:val="Fuentedeprrafopredeter"/>
    <w:link w:val="Textoindependiente"/>
    <w:rsid w:val="002C7676"/>
    <w:rPr>
      <w:rFonts w:ascii="Arial" w:eastAsia="Times New Roman" w:hAnsi="Arial" w:cs="Times New Roman"/>
      <w:sz w:val="24"/>
      <w:szCs w:val="20"/>
      <w:lang w:eastAsia="es-ES"/>
    </w:rPr>
  </w:style>
  <w:style w:type="paragraph" w:customStyle="1" w:styleId="Articulo">
    <w:name w:val="Articulo"/>
    <w:basedOn w:val="Normal"/>
    <w:next w:val="Normal"/>
    <w:link w:val="ArticuloCar"/>
    <w:autoRedefine/>
    <w:rsid w:val="00084AE4"/>
    <w:pPr>
      <w:ind w:right="51"/>
      <w:jc w:val="both"/>
    </w:pPr>
    <w:rPr>
      <w:rFonts w:ascii="Arial Narrow" w:hAnsi="Arial Narrow"/>
      <w:lang w:val="es-ES_tradnl"/>
    </w:rPr>
  </w:style>
  <w:style w:type="character" w:customStyle="1" w:styleId="ArticuloCar">
    <w:name w:val="Articulo Car"/>
    <w:link w:val="Articulo"/>
    <w:rsid w:val="00084AE4"/>
    <w:rPr>
      <w:rFonts w:ascii="Arial Narrow" w:eastAsia="Times New Roman" w:hAnsi="Arial Narrow" w:cs="Times New Roman"/>
      <w:sz w:val="24"/>
      <w:szCs w:val="24"/>
      <w:lang w:val="es-ES_tradnl"/>
    </w:rPr>
  </w:style>
  <w:style w:type="table" w:styleId="Cuadrculamedia1-nfasis5">
    <w:name w:val="Medium Grid 1 Accent 5"/>
    <w:basedOn w:val="Tablanormal"/>
    <w:uiPriority w:val="67"/>
    <w:rsid w:val="002613C4"/>
    <w:pPr>
      <w:spacing w:after="0" w:line="240" w:lineRule="auto"/>
    </w:pPr>
    <w:tblPr>
      <w:tblStyleRowBandSize w:val="1"/>
      <w:tblStyleColBandSize w:val="1"/>
      <w:tblInd w:w="0" w:type="dxa"/>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CellMar>
        <w:top w:w="0" w:type="dxa"/>
        <w:left w:w="108" w:type="dxa"/>
        <w:bottom w:w="0" w:type="dxa"/>
        <w:right w:w="108" w:type="dxa"/>
      </w:tblCellMar>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customStyle="1" w:styleId="TableNormal">
    <w:name w:val="Table Normal"/>
    <w:uiPriority w:val="2"/>
    <w:semiHidden/>
    <w:unhideWhenUsed/>
    <w:qFormat/>
    <w:rsid w:val="00752CE7"/>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52CE7"/>
    <w:pPr>
      <w:widowControl w:val="0"/>
    </w:pPr>
    <w:rPr>
      <w:lang w:val="en-US"/>
    </w:rPr>
  </w:style>
  <w:style w:type="paragraph" w:styleId="Sinespaciado">
    <w:name w:val="No Spacing"/>
    <w:link w:val="SinespaciadoCar"/>
    <w:uiPriority w:val="1"/>
    <w:qFormat/>
    <w:rsid w:val="00293F09"/>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293F09"/>
    <w:rPr>
      <w:rFonts w:ascii="Calibri" w:eastAsia="Calibri" w:hAnsi="Calibri" w:cs="Times New Roman"/>
      <w:lang w:val="es-ES"/>
    </w:rPr>
  </w:style>
  <w:style w:type="paragraph" w:styleId="Sangradetextonormal">
    <w:name w:val="Body Text Indent"/>
    <w:aliases w:val="Sangría de t. independiente"/>
    <w:basedOn w:val="Normal"/>
    <w:link w:val="SangradetextonormalCar"/>
    <w:unhideWhenUsed/>
    <w:rsid w:val="007939E3"/>
    <w:pPr>
      <w:widowControl w:val="0"/>
      <w:suppressAutoHyphens/>
      <w:autoSpaceDN w:val="0"/>
      <w:spacing w:after="120"/>
      <w:ind w:left="283"/>
      <w:textAlignment w:val="baseline"/>
    </w:pPr>
    <w:rPr>
      <w:rFonts w:eastAsia="SimSun" w:cs="Mangal"/>
      <w:kern w:val="3"/>
      <w:szCs w:val="21"/>
      <w:lang w:eastAsia="zh-CN" w:bidi="hi-IN"/>
    </w:rPr>
  </w:style>
  <w:style w:type="character" w:customStyle="1" w:styleId="SangradetextonormalCar">
    <w:name w:val="Sangría de texto normal Car"/>
    <w:aliases w:val="Sangría de t. independiente Car"/>
    <w:basedOn w:val="Fuentedeprrafopredeter"/>
    <w:link w:val="Sangradetextonormal"/>
    <w:rsid w:val="007939E3"/>
    <w:rPr>
      <w:rFonts w:ascii="Times New Roman" w:eastAsia="SimSun" w:hAnsi="Times New Roman" w:cs="Mangal"/>
      <w:kern w:val="3"/>
      <w:sz w:val="24"/>
      <w:szCs w:val="21"/>
      <w:lang w:eastAsia="zh-CN" w:bidi="hi-IN"/>
    </w:rPr>
  </w:style>
  <w:style w:type="paragraph" w:styleId="Textonotapie">
    <w:name w:val="footnote text"/>
    <w:basedOn w:val="Normal"/>
    <w:link w:val="TextonotapieCar"/>
    <w:uiPriority w:val="99"/>
    <w:semiHidden/>
    <w:unhideWhenUsed/>
    <w:rsid w:val="0024094A"/>
    <w:rPr>
      <w:sz w:val="20"/>
      <w:szCs w:val="20"/>
    </w:rPr>
  </w:style>
  <w:style w:type="character" w:customStyle="1" w:styleId="TextonotapieCar">
    <w:name w:val="Texto nota pie Car"/>
    <w:basedOn w:val="Fuentedeprrafopredeter"/>
    <w:link w:val="Textonotapie"/>
    <w:uiPriority w:val="99"/>
    <w:semiHidden/>
    <w:rsid w:val="0024094A"/>
    <w:rPr>
      <w:sz w:val="20"/>
      <w:szCs w:val="20"/>
    </w:rPr>
  </w:style>
  <w:style w:type="character" w:styleId="Refdenotaalpie">
    <w:name w:val="footnote reference"/>
    <w:basedOn w:val="Fuentedeprrafopredeter"/>
    <w:uiPriority w:val="99"/>
    <w:semiHidden/>
    <w:unhideWhenUsed/>
    <w:rsid w:val="0024094A"/>
    <w:rPr>
      <w:vertAlign w:val="superscript"/>
    </w:rPr>
  </w:style>
  <w:style w:type="character" w:customStyle="1" w:styleId="apple-converted-space">
    <w:name w:val="apple-converted-space"/>
    <w:rsid w:val="00FD1667"/>
  </w:style>
  <w:style w:type="paragraph" w:styleId="TtulodeTDC">
    <w:name w:val="TOC Heading"/>
    <w:basedOn w:val="Ttulo1"/>
    <w:next w:val="Normal"/>
    <w:uiPriority w:val="39"/>
    <w:semiHidden/>
    <w:unhideWhenUsed/>
    <w:qFormat/>
    <w:rsid w:val="002A7763"/>
    <w:pPr>
      <w:spacing w:line="276" w:lineRule="auto"/>
      <w:outlineLvl w:val="9"/>
    </w:pPr>
  </w:style>
  <w:style w:type="paragraph" w:styleId="TDC2">
    <w:name w:val="toc 2"/>
    <w:basedOn w:val="Normal"/>
    <w:next w:val="Normal"/>
    <w:autoRedefine/>
    <w:uiPriority w:val="39"/>
    <w:unhideWhenUsed/>
    <w:qFormat/>
    <w:rsid w:val="002A7763"/>
    <w:pPr>
      <w:spacing w:after="100" w:line="276" w:lineRule="auto"/>
      <w:ind w:left="220"/>
    </w:pPr>
    <w:rPr>
      <w:rFonts w:eastAsiaTheme="minorEastAsia"/>
    </w:rPr>
  </w:style>
  <w:style w:type="paragraph" w:styleId="TDC1">
    <w:name w:val="toc 1"/>
    <w:basedOn w:val="Normal"/>
    <w:next w:val="Normal"/>
    <w:autoRedefine/>
    <w:uiPriority w:val="39"/>
    <w:semiHidden/>
    <w:unhideWhenUsed/>
    <w:qFormat/>
    <w:rsid w:val="002A7763"/>
    <w:pPr>
      <w:spacing w:after="100" w:line="276" w:lineRule="auto"/>
    </w:pPr>
    <w:rPr>
      <w:rFonts w:eastAsiaTheme="minorEastAsia"/>
    </w:rPr>
  </w:style>
  <w:style w:type="paragraph" w:styleId="TDC3">
    <w:name w:val="toc 3"/>
    <w:basedOn w:val="Normal"/>
    <w:next w:val="Normal"/>
    <w:autoRedefine/>
    <w:uiPriority w:val="39"/>
    <w:semiHidden/>
    <w:unhideWhenUsed/>
    <w:qFormat/>
    <w:rsid w:val="002A7763"/>
    <w:pPr>
      <w:spacing w:after="100" w:line="276" w:lineRule="auto"/>
      <w:ind w:left="440"/>
    </w:pPr>
    <w:rPr>
      <w:rFonts w:eastAsiaTheme="minorEastAsia"/>
    </w:rPr>
  </w:style>
  <w:style w:type="character" w:styleId="Refdecomentario">
    <w:name w:val="annotation reference"/>
    <w:basedOn w:val="Fuentedeprrafopredeter"/>
    <w:uiPriority w:val="99"/>
    <w:unhideWhenUsed/>
    <w:rsid w:val="002B0F95"/>
    <w:rPr>
      <w:sz w:val="16"/>
      <w:szCs w:val="16"/>
    </w:rPr>
  </w:style>
  <w:style w:type="paragraph" w:styleId="Textocomentario">
    <w:name w:val="annotation text"/>
    <w:basedOn w:val="Normal"/>
    <w:link w:val="TextocomentarioCar"/>
    <w:uiPriority w:val="99"/>
    <w:unhideWhenUsed/>
    <w:rsid w:val="002B0F95"/>
    <w:rPr>
      <w:sz w:val="20"/>
      <w:szCs w:val="20"/>
    </w:rPr>
  </w:style>
  <w:style w:type="character" w:customStyle="1" w:styleId="TextocomentarioCar">
    <w:name w:val="Texto comentario Car"/>
    <w:basedOn w:val="Fuentedeprrafopredeter"/>
    <w:link w:val="Textocomentario"/>
    <w:uiPriority w:val="99"/>
    <w:rsid w:val="002B0F95"/>
    <w:rPr>
      <w:sz w:val="20"/>
      <w:szCs w:val="20"/>
    </w:rPr>
  </w:style>
  <w:style w:type="paragraph" w:styleId="Asuntodelcomentario">
    <w:name w:val="annotation subject"/>
    <w:basedOn w:val="Textocomentario"/>
    <w:next w:val="Textocomentario"/>
    <w:link w:val="AsuntodelcomentarioCar"/>
    <w:uiPriority w:val="99"/>
    <w:semiHidden/>
    <w:unhideWhenUsed/>
    <w:rsid w:val="002B0F95"/>
    <w:rPr>
      <w:b/>
      <w:bCs/>
    </w:rPr>
  </w:style>
  <w:style w:type="character" w:customStyle="1" w:styleId="AsuntodelcomentarioCar">
    <w:name w:val="Asunto del comentario Car"/>
    <w:basedOn w:val="TextocomentarioCar"/>
    <w:link w:val="Asuntodelcomentario"/>
    <w:uiPriority w:val="99"/>
    <w:semiHidden/>
    <w:rsid w:val="002B0F95"/>
    <w:rPr>
      <w:b/>
      <w:bCs/>
      <w:sz w:val="20"/>
      <w:szCs w:val="20"/>
    </w:rPr>
  </w:style>
  <w:style w:type="character" w:styleId="Hipervnculovisitado">
    <w:name w:val="FollowedHyperlink"/>
    <w:basedOn w:val="Fuentedeprrafopredeter"/>
    <w:uiPriority w:val="99"/>
    <w:semiHidden/>
    <w:unhideWhenUsed/>
    <w:rsid w:val="00055AFE"/>
    <w:rPr>
      <w:color w:val="800080"/>
      <w:u w:val="single"/>
    </w:rPr>
  </w:style>
  <w:style w:type="paragraph" w:customStyle="1" w:styleId="xl65">
    <w:name w:val="xl65"/>
    <w:basedOn w:val="Normal"/>
    <w:rsid w:val="00055A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66">
    <w:name w:val="xl66"/>
    <w:basedOn w:val="Normal"/>
    <w:rsid w:val="00055A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67">
    <w:name w:val="xl67"/>
    <w:basedOn w:val="Normal"/>
    <w:rsid w:val="00055A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lang w:eastAsia="es-CO"/>
    </w:rPr>
  </w:style>
  <w:style w:type="paragraph" w:customStyle="1" w:styleId="xl68">
    <w:name w:val="xl68"/>
    <w:basedOn w:val="Normal"/>
    <w:rsid w:val="00055A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69">
    <w:name w:val="xl69"/>
    <w:basedOn w:val="Normal"/>
    <w:rsid w:val="00055A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70">
    <w:name w:val="xl70"/>
    <w:basedOn w:val="Normal"/>
    <w:rsid w:val="00055A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16"/>
      <w:szCs w:val="16"/>
      <w:lang w:eastAsia="es-CO"/>
    </w:rPr>
  </w:style>
  <w:style w:type="paragraph" w:customStyle="1" w:styleId="xl71">
    <w:name w:val="xl71"/>
    <w:basedOn w:val="Normal"/>
    <w:rsid w:val="00055A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72">
    <w:name w:val="xl72"/>
    <w:basedOn w:val="Normal"/>
    <w:rsid w:val="00055A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73">
    <w:name w:val="xl73"/>
    <w:basedOn w:val="Normal"/>
    <w:rsid w:val="00055AFE"/>
    <w:pPr>
      <w:pBdr>
        <w:left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74">
    <w:name w:val="xl74"/>
    <w:basedOn w:val="Normal"/>
    <w:rsid w:val="00055AFE"/>
    <w:pPr>
      <w:spacing w:before="100" w:beforeAutospacing="1" w:after="100" w:afterAutospacing="1"/>
    </w:pPr>
    <w:rPr>
      <w:rFonts w:ascii="Arial Narrow" w:hAnsi="Arial Narrow"/>
      <w:sz w:val="16"/>
      <w:szCs w:val="16"/>
      <w:lang w:eastAsia="es-CO"/>
    </w:rPr>
  </w:style>
  <w:style w:type="paragraph" w:customStyle="1" w:styleId="xl75">
    <w:name w:val="xl75"/>
    <w:basedOn w:val="Normal"/>
    <w:rsid w:val="00055A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76">
    <w:name w:val="xl76"/>
    <w:basedOn w:val="Normal"/>
    <w:rsid w:val="00055AF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Narrow" w:hAnsi="Arial Narrow"/>
      <w:sz w:val="16"/>
      <w:szCs w:val="16"/>
      <w:lang w:eastAsia="es-CO"/>
    </w:rPr>
  </w:style>
  <w:style w:type="paragraph" w:customStyle="1" w:styleId="xl77">
    <w:name w:val="xl77"/>
    <w:basedOn w:val="Normal"/>
    <w:rsid w:val="00055AF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Narrow" w:hAnsi="Arial Narrow"/>
      <w:sz w:val="16"/>
      <w:szCs w:val="16"/>
      <w:lang w:eastAsia="es-CO"/>
    </w:rPr>
  </w:style>
  <w:style w:type="paragraph" w:customStyle="1" w:styleId="xl78">
    <w:name w:val="xl78"/>
    <w:basedOn w:val="Normal"/>
    <w:rsid w:val="00055A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lang w:eastAsia="es-CO"/>
    </w:rPr>
  </w:style>
  <w:style w:type="paragraph" w:customStyle="1" w:styleId="xl79">
    <w:name w:val="xl79"/>
    <w:basedOn w:val="Normal"/>
    <w:rsid w:val="00055A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sz w:val="16"/>
      <w:szCs w:val="16"/>
      <w:lang w:eastAsia="es-CO"/>
    </w:rPr>
  </w:style>
  <w:style w:type="paragraph" w:customStyle="1" w:styleId="xl80">
    <w:name w:val="xl80"/>
    <w:basedOn w:val="Normal"/>
    <w:rsid w:val="00055AF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Narrow" w:hAnsi="Arial Narrow"/>
      <w:sz w:val="16"/>
      <w:szCs w:val="16"/>
      <w:lang w:eastAsia="es-CO"/>
    </w:rPr>
  </w:style>
  <w:style w:type="paragraph" w:customStyle="1" w:styleId="xl81">
    <w:name w:val="xl81"/>
    <w:basedOn w:val="Normal"/>
    <w:rsid w:val="00055A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lang w:eastAsia="es-CO"/>
    </w:rPr>
  </w:style>
  <w:style w:type="paragraph" w:customStyle="1" w:styleId="xl82">
    <w:name w:val="xl82"/>
    <w:basedOn w:val="Normal"/>
    <w:rsid w:val="00055A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83">
    <w:name w:val="xl83"/>
    <w:basedOn w:val="Normal"/>
    <w:rsid w:val="00055A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lang w:eastAsia="es-CO"/>
    </w:rPr>
  </w:style>
  <w:style w:type="paragraph" w:customStyle="1" w:styleId="xl84">
    <w:name w:val="xl84"/>
    <w:basedOn w:val="Normal"/>
    <w:rsid w:val="00055AF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Narrow" w:hAnsi="Arial Narrow"/>
      <w:sz w:val="16"/>
      <w:szCs w:val="16"/>
      <w:lang w:eastAsia="es-CO"/>
    </w:rPr>
  </w:style>
  <w:style w:type="paragraph" w:customStyle="1" w:styleId="xl85">
    <w:name w:val="xl85"/>
    <w:basedOn w:val="Normal"/>
    <w:rsid w:val="00055A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eastAsia="es-CO"/>
    </w:rPr>
  </w:style>
  <w:style w:type="paragraph" w:styleId="Textoindependienteprimerasangra2">
    <w:name w:val="Body Text First Indent 2"/>
    <w:basedOn w:val="Sangradetextonormal"/>
    <w:link w:val="Textoindependienteprimerasangra2Car"/>
    <w:unhideWhenUsed/>
    <w:rsid w:val="00A27CE3"/>
    <w:pPr>
      <w:widowControl/>
      <w:suppressAutoHyphens w:val="0"/>
      <w:autoSpaceDN/>
      <w:spacing w:after="160" w:line="259" w:lineRule="auto"/>
      <w:ind w:left="360" w:firstLine="360"/>
      <w:textAlignment w:val="auto"/>
    </w:pPr>
    <w:rPr>
      <w:rFonts w:asciiTheme="minorHAnsi" w:eastAsiaTheme="minorHAnsi" w:hAnsiTheme="minorHAnsi" w:cstheme="minorBidi"/>
      <w:kern w:val="0"/>
      <w:sz w:val="22"/>
      <w:szCs w:val="22"/>
      <w:lang w:eastAsia="en-US" w:bidi="ar-SA"/>
    </w:rPr>
  </w:style>
  <w:style w:type="character" w:customStyle="1" w:styleId="Textoindependienteprimerasangra2Car">
    <w:name w:val="Texto independiente primera sangría 2 Car"/>
    <w:basedOn w:val="SangradetextonormalCar"/>
    <w:link w:val="Textoindependienteprimerasangra2"/>
    <w:rsid w:val="00A27CE3"/>
    <w:rPr>
      <w:rFonts w:ascii="Times New Roman" w:eastAsia="SimSun" w:hAnsi="Times New Roman" w:cs="Mangal"/>
      <w:kern w:val="3"/>
      <w:sz w:val="24"/>
      <w:szCs w:val="21"/>
      <w:lang w:eastAsia="zh-CN" w:bidi="hi-IN"/>
    </w:rPr>
  </w:style>
  <w:style w:type="paragraph" w:styleId="Ttulo">
    <w:name w:val="Title"/>
    <w:basedOn w:val="Normal"/>
    <w:link w:val="TtuloCar"/>
    <w:uiPriority w:val="99"/>
    <w:qFormat/>
    <w:rsid w:val="00FD0CC0"/>
    <w:pPr>
      <w:overflowPunct w:val="0"/>
      <w:autoSpaceDE w:val="0"/>
      <w:autoSpaceDN w:val="0"/>
      <w:adjustRightInd w:val="0"/>
      <w:jc w:val="center"/>
      <w:textAlignment w:val="baseline"/>
    </w:pPr>
    <w:rPr>
      <w:rFonts w:ascii="Arial Narrow" w:hAnsi="Arial Narrow"/>
      <w:b/>
      <w:sz w:val="20"/>
      <w:szCs w:val="20"/>
      <w:lang w:val="es-MX"/>
    </w:rPr>
  </w:style>
  <w:style w:type="character" w:customStyle="1" w:styleId="TtuloCar">
    <w:name w:val="Título Car"/>
    <w:basedOn w:val="Fuentedeprrafopredeter"/>
    <w:link w:val="Ttulo"/>
    <w:uiPriority w:val="99"/>
    <w:rsid w:val="00FD0CC0"/>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rsid w:val="00FD0CC0"/>
    <w:pPr>
      <w:tabs>
        <w:tab w:val="left" w:pos="2268"/>
      </w:tabs>
      <w:jc w:val="both"/>
    </w:pPr>
    <w:rPr>
      <w:rFonts w:ascii="Arial" w:hAnsi="Arial"/>
      <w:szCs w:val="20"/>
      <w:lang w:val="es-CO"/>
    </w:rPr>
  </w:style>
  <w:style w:type="character" w:customStyle="1" w:styleId="Textoindependiente3Car">
    <w:name w:val="Texto independiente 3 Car"/>
    <w:basedOn w:val="Fuentedeprrafopredeter"/>
    <w:link w:val="Textoindependiente3"/>
    <w:rsid w:val="00FD0CC0"/>
    <w:rPr>
      <w:rFonts w:ascii="Arial" w:eastAsia="Times New Roman" w:hAnsi="Arial" w:cs="Times New Roman"/>
      <w:sz w:val="24"/>
      <w:szCs w:val="20"/>
      <w:lang w:eastAsia="es-ES"/>
    </w:rPr>
  </w:style>
  <w:style w:type="paragraph" w:styleId="Textoindependiente2">
    <w:name w:val="Body Text 2"/>
    <w:basedOn w:val="Normal"/>
    <w:link w:val="Textoindependiente2Car"/>
    <w:rsid w:val="00FD0CC0"/>
    <w:pPr>
      <w:tabs>
        <w:tab w:val="left" w:pos="2268"/>
      </w:tabs>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FD0CC0"/>
    <w:rPr>
      <w:rFonts w:ascii="Arial" w:eastAsia="Times New Roman" w:hAnsi="Arial" w:cs="Times New Roman"/>
      <w:sz w:val="20"/>
      <w:szCs w:val="20"/>
      <w:lang w:val="es-ES_tradnl" w:eastAsia="es-ES"/>
    </w:rPr>
  </w:style>
  <w:style w:type="paragraph" w:styleId="Continuarlista">
    <w:name w:val="List Continue"/>
    <w:basedOn w:val="Normal"/>
    <w:rsid w:val="00FD0CC0"/>
    <w:pPr>
      <w:spacing w:after="120"/>
      <w:ind w:left="283"/>
    </w:pPr>
    <w:rPr>
      <w:rFonts w:ascii="Times" w:eastAsia="Times" w:hAnsi="Times"/>
      <w:szCs w:val="20"/>
      <w:lang w:val="es-ES_tradnl"/>
    </w:rPr>
  </w:style>
  <w:style w:type="paragraph" w:customStyle="1" w:styleId="PARTE">
    <w:name w:val="PARTE"/>
    <w:basedOn w:val="Normal"/>
    <w:rsid w:val="00FD0CC0"/>
    <w:pPr>
      <w:jc w:val="center"/>
    </w:pPr>
    <w:rPr>
      <w:rFonts w:ascii="Arial Narrow" w:hAnsi="Arial Narrow"/>
      <w:b/>
      <w:sz w:val="28"/>
      <w:szCs w:val="28"/>
    </w:rPr>
  </w:style>
  <w:style w:type="paragraph" w:customStyle="1" w:styleId="BodyText22">
    <w:name w:val="Body Text 22"/>
    <w:basedOn w:val="Normal"/>
    <w:rsid w:val="00FD0CC0"/>
    <w:pPr>
      <w:widowControl w:val="0"/>
      <w:jc w:val="both"/>
    </w:pPr>
    <w:rPr>
      <w:rFonts w:ascii="Arial" w:hAnsi="Arial"/>
      <w:szCs w:val="20"/>
      <w:lang w:val="es-ES_tradnl"/>
    </w:rPr>
  </w:style>
  <w:style w:type="paragraph" w:customStyle="1" w:styleId="MARITZA3">
    <w:name w:val="MARITZA3"/>
    <w:rsid w:val="00FD0C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semiHidden/>
    <w:unhideWhenUsed/>
    <w:rsid w:val="00FD0CC0"/>
    <w:pPr>
      <w:ind w:left="566" w:hanging="283"/>
      <w:contextualSpacing/>
    </w:pPr>
  </w:style>
  <w:style w:type="paragraph" w:customStyle="1" w:styleId="western">
    <w:name w:val="western"/>
    <w:basedOn w:val="Normal"/>
    <w:rsid w:val="00FD0CC0"/>
    <w:pPr>
      <w:spacing w:before="100" w:beforeAutospacing="1"/>
      <w:jc w:val="both"/>
    </w:pPr>
    <w:rPr>
      <w:rFonts w:ascii="Arial Narrow" w:hAnsi="Arial Narrow"/>
    </w:rPr>
  </w:style>
  <w:style w:type="character" w:styleId="nfasis">
    <w:name w:val="Emphasis"/>
    <w:aliases w:val="NORMAL"/>
    <w:qFormat/>
    <w:rsid w:val="00FD0CC0"/>
    <w:rPr>
      <w:i w:val="0"/>
      <w:iCs w:val="0"/>
    </w:rPr>
  </w:style>
  <w:style w:type="character" w:customStyle="1" w:styleId="Ttulo5Car">
    <w:name w:val="Título 5 Car"/>
    <w:basedOn w:val="Fuentedeprrafopredeter"/>
    <w:link w:val="Ttulo5"/>
    <w:uiPriority w:val="9"/>
    <w:semiHidden/>
    <w:rsid w:val="006F1440"/>
    <w:rPr>
      <w:rFonts w:asciiTheme="majorHAnsi" w:eastAsiaTheme="majorEastAsia" w:hAnsiTheme="majorHAnsi" w:cstheme="majorBidi"/>
      <w:color w:val="1F4D78" w:themeColor="accent1" w:themeShade="7F"/>
      <w:sz w:val="24"/>
      <w:szCs w:val="24"/>
      <w:lang w:val="es-ES" w:eastAsia="es-ES"/>
    </w:rPr>
  </w:style>
  <w:style w:type="character" w:styleId="CitaHTML">
    <w:name w:val="HTML Cite"/>
    <w:basedOn w:val="Fuentedeprrafopredeter"/>
    <w:uiPriority w:val="99"/>
    <w:semiHidden/>
    <w:unhideWhenUsed/>
    <w:rsid w:val="00DC6A7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First Indent 2" w:uiPriority="0"/>
    <w:lsdException w:name="Body Text 2" w:uiPriority="0"/>
    <w:lsdException w:name="Body Text 3" w:uiPriority="0"/>
    <w:lsdException w:name="Strong" w:semiHidden="0" w:uiPriority="22" w:unhideWhenUsed="0" w:qFormat="1"/>
    <w:lsdException w:name="Emphasis" w:semiHidden="0" w:uiPriority="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CC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752CE7"/>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uiPriority w:val="9"/>
    <w:unhideWhenUsed/>
    <w:qFormat/>
    <w:rsid w:val="00FD1667"/>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ar"/>
    <w:unhideWhenUsed/>
    <w:qFormat/>
    <w:rsid w:val="00D3441E"/>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ar"/>
    <w:uiPriority w:val="9"/>
    <w:semiHidden/>
    <w:unhideWhenUsed/>
    <w:qFormat/>
    <w:rsid w:val="00FD0CC0"/>
    <w:pPr>
      <w:keepNext/>
      <w:spacing w:before="240" w:after="60" w:line="276" w:lineRule="auto"/>
      <w:outlineLvl w:val="3"/>
    </w:pPr>
    <w:rPr>
      <w:rFonts w:ascii="Calibri" w:hAnsi="Calibri"/>
      <w:b/>
      <w:bCs/>
      <w:sz w:val="28"/>
      <w:szCs w:val="28"/>
      <w:lang w:val="es-CO" w:eastAsia="en-US"/>
    </w:rPr>
  </w:style>
  <w:style w:type="paragraph" w:styleId="Ttulo5">
    <w:name w:val="heading 5"/>
    <w:basedOn w:val="Normal"/>
    <w:next w:val="Normal"/>
    <w:link w:val="Ttulo5Car"/>
    <w:uiPriority w:val="9"/>
    <w:semiHidden/>
    <w:unhideWhenUsed/>
    <w:qFormat/>
    <w:rsid w:val="006F1440"/>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ar"/>
    <w:uiPriority w:val="99"/>
    <w:unhideWhenUsed/>
    <w:qFormat/>
    <w:rsid w:val="005E6C2B"/>
    <w:pPr>
      <w:keepNext/>
      <w:keepLines/>
      <w:widowControl w:val="0"/>
      <w:suppressAutoHyphens/>
      <w:autoSpaceDN w:val="0"/>
      <w:spacing w:before="200"/>
      <w:textAlignment w:val="baseline"/>
      <w:outlineLvl w:val="5"/>
    </w:pPr>
    <w:rPr>
      <w:rFonts w:asciiTheme="majorHAnsi" w:eastAsiaTheme="majorEastAsia" w:hAnsiTheme="majorHAnsi" w:cs="Mangal"/>
      <w:i/>
      <w:iCs/>
      <w:color w:val="1F4D78" w:themeColor="accent1" w:themeShade="7F"/>
      <w:kern w:val="3"/>
      <w:szCs w:val="21"/>
      <w:lang w:eastAsia="zh-CN" w:bidi="hi-IN"/>
    </w:rPr>
  </w:style>
  <w:style w:type="paragraph" w:styleId="Ttulo8">
    <w:name w:val="heading 8"/>
    <w:basedOn w:val="Normal"/>
    <w:next w:val="Normal"/>
    <w:link w:val="Ttulo8Car"/>
    <w:uiPriority w:val="9"/>
    <w:semiHidden/>
    <w:unhideWhenUsed/>
    <w:qFormat/>
    <w:rsid w:val="00FD0CC0"/>
    <w:pPr>
      <w:keepNext/>
      <w:keepLines/>
      <w:spacing w:before="200"/>
      <w:outlineLvl w:val="7"/>
    </w:pPr>
    <w:rPr>
      <w:rFonts w:ascii="Cambria" w:hAnsi="Cambria"/>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52CE7"/>
    <w:rPr>
      <w:rFonts w:asciiTheme="majorHAnsi" w:eastAsiaTheme="majorEastAsia" w:hAnsiTheme="majorHAnsi" w:cstheme="majorBidi"/>
      <w:b/>
      <w:bCs/>
      <w:color w:val="2E74B5" w:themeColor="accent1" w:themeShade="BF"/>
      <w:sz w:val="28"/>
      <w:szCs w:val="28"/>
    </w:rPr>
  </w:style>
  <w:style w:type="character" w:customStyle="1" w:styleId="Ttulo2Car">
    <w:name w:val="Título 2 Car"/>
    <w:basedOn w:val="Fuentedeprrafopredeter"/>
    <w:link w:val="Ttulo2"/>
    <w:uiPriority w:val="9"/>
    <w:rsid w:val="00FD1667"/>
    <w:rPr>
      <w:rFonts w:asciiTheme="majorHAnsi" w:eastAsiaTheme="majorEastAsia" w:hAnsiTheme="majorHAnsi" w:cstheme="majorBidi"/>
      <w:b/>
      <w:bCs/>
      <w:color w:val="5B9BD5" w:themeColor="accent1"/>
      <w:sz w:val="26"/>
      <w:szCs w:val="26"/>
    </w:rPr>
  </w:style>
  <w:style w:type="character" w:customStyle="1" w:styleId="Ttulo3Car">
    <w:name w:val="Título 3 Car"/>
    <w:basedOn w:val="Fuentedeprrafopredeter"/>
    <w:link w:val="Ttulo3"/>
    <w:rsid w:val="00D3441E"/>
    <w:rPr>
      <w:rFonts w:asciiTheme="majorHAnsi" w:eastAsiaTheme="majorEastAsia" w:hAnsiTheme="majorHAnsi" w:cstheme="majorBidi"/>
      <w:b/>
      <w:bCs/>
      <w:color w:val="5B9BD5" w:themeColor="accent1"/>
    </w:rPr>
  </w:style>
  <w:style w:type="character" w:customStyle="1" w:styleId="Ttulo4Car">
    <w:name w:val="Título 4 Car"/>
    <w:basedOn w:val="Fuentedeprrafopredeter"/>
    <w:link w:val="Ttulo4"/>
    <w:uiPriority w:val="9"/>
    <w:semiHidden/>
    <w:rsid w:val="00FD0CC0"/>
    <w:rPr>
      <w:rFonts w:ascii="Calibri" w:eastAsia="Times New Roman" w:hAnsi="Calibri" w:cs="Times New Roman"/>
      <w:b/>
      <w:bCs/>
      <w:sz w:val="28"/>
      <w:szCs w:val="28"/>
    </w:rPr>
  </w:style>
  <w:style w:type="character" w:customStyle="1" w:styleId="Ttulo6Car">
    <w:name w:val="Título 6 Car"/>
    <w:basedOn w:val="Fuentedeprrafopredeter"/>
    <w:link w:val="Ttulo6"/>
    <w:uiPriority w:val="99"/>
    <w:rsid w:val="005E6C2B"/>
    <w:rPr>
      <w:rFonts w:asciiTheme="majorHAnsi" w:eastAsiaTheme="majorEastAsia" w:hAnsiTheme="majorHAnsi" w:cs="Mangal"/>
      <w:i/>
      <w:iCs/>
      <w:color w:val="1F4D78" w:themeColor="accent1" w:themeShade="7F"/>
      <w:kern w:val="3"/>
      <w:sz w:val="24"/>
      <w:szCs w:val="21"/>
      <w:lang w:eastAsia="zh-CN" w:bidi="hi-IN"/>
    </w:rPr>
  </w:style>
  <w:style w:type="character" w:customStyle="1" w:styleId="Ttulo8Car">
    <w:name w:val="Título 8 Car"/>
    <w:basedOn w:val="Fuentedeprrafopredeter"/>
    <w:link w:val="Ttulo8"/>
    <w:uiPriority w:val="9"/>
    <w:semiHidden/>
    <w:rsid w:val="00FD0CC0"/>
    <w:rPr>
      <w:rFonts w:ascii="Cambria" w:eastAsia="Times New Roman" w:hAnsi="Cambria" w:cs="Times New Roman"/>
      <w:color w:val="404040"/>
      <w:sz w:val="20"/>
      <w:szCs w:val="20"/>
      <w:lang w:val="es-ES" w:eastAsia="es-ES"/>
    </w:rPr>
  </w:style>
  <w:style w:type="paragraph" w:styleId="Prrafodelista">
    <w:name w:val="List Paragraph"/>
    <w:aliases w:val="Bullet List,FooterText,numbered,List Paragraph1,Paragraphe de liste1,lp1,Párrafo de lista1,Lista vistosa - Énfasis 11"/>
    <w:basedOn w:val="Normal"/>
    <w:link w:val="PrrafodelistaCar"/>
    <w:uiPriority w:val="34"/>
    <w:qFormat/>
    <w:rsid w:val="005A7EE2"/>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
    <w:link w:val="Prrafodelista"/>
    <w:uiPriority w:val="34"/>
    <w:locked/>
    <w:rsid w:val="00BD22D4"/>
  </w:style>
  <w:style w:type="character" w:styleId="Hipervnculo">
    <w:name w:val="Hyperlink"/>
    <w:uiPriority w:val="99"/>
    <w:unhideWhenUsed/>
    <w:rsid w:val="00BD22D4"/>
    <w:rPr>
      <w:color w:val="0000FF"/>
      <w:u w:val="single"/>
    </w:rPr>
  </w:style>
  <w:style w:type="paragraph" w:customStyle="1" w:styleId="TableContents">
    <w:name w:val="Table Contents"/>
    <w:basedOn w:val="Normal"/>
    <w:rsid w:val="000832A2"/>
    <w:pPr>
      <w:widowControl w:val="0"/>
      <w:suppressLineNumbers/>
      <w:suppressAutoHyphens/>
      <w:textAlignment w:val="baseline"/>
    </w:pPr>
    <w:rPr>
      <w:rFonts w:ascii="Liberation Serif" w:eastAsia="DejaVu Sans" w:hAnsi="Liberation Serif" w:cs="DejaVu Sans"/>
      <w:kern w:val="1"/>
      <w:lang w:eastAsia="ar-SA"/>
    </w:rPr>
  </w:style>
  <w:style w:type="table" w:styleId="Tablaconcuadrcula">
    <w:name w:val="Table Grid"/>
    <w:basedOn w:val="Tablanormal"/>
    <w:rsid w:val="000832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Normal (Web) Car Car"/>
    <w:basedOn w:val="Normal"/>
    <w:link w:val="NormalWebCar"/>
    <w:uiPriority w:val="99"/>
    <w:unhideWhenUsed/>
    <w:qFormat/>
    <w:rsid w:val="00D16B68"/>
    <w:pPr>
      <w:spacing w:before="100" w:beforeAutospacing="1" w:after="119"/>
    </w:pPr>
  </w:style>
  <w:style w:type="character" w:customStyle="1" w:styleId="NormalWebCar">
    <w:name w:val="Normal (Web) Car"/>
    <w:aliases w:val="Normal (Web) Car Car Car"/>
    <w:link w:val="NormalWeb"/>
    <w:uiPriority w:val="99"/>
    <w:locked/>
    <w:rsid w:val="00814E66"/>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E683C"/>
    <w:rPr>
      <w:rFonts w:ascii="Tahoma" w:hAnsi="Tahoma" w:cs="Tahoma"/>
      <w:sz w:val="16"/>
      <w:szCs w:val="16"/>
    </w:rPr>
  </w:style>
  <w:style w:type="character" w:customStyle="1" w:styleId="TextodegloboCar">
    <w:name w:val="Texto de globo Car"/>
    <w:basedOn w:val="Fuentedeprrafopredeter"/>
    <w:link w:val="Textodeglobo"/>
    <w:uiPriority w:val="99"/>
    <w:semiHidden/>
    <w:rsid w:val="001E683C"/>
    <w:rPr>
      <w:rFonts w:ascii="Tahoma" w:hAnsi="Tahoma" w:cs="Tahoma"/>
      <w:sz w:val="16"/>
      <w:szCs w:val="16"/>
    </w:rPr>
  </w:style>
  <w:style w:type="paragraph" w:customStyle="1" w:styleId="Default">
    <w:name w:val="Default"/>
    <w:qFormat/>
    <w:rsid w:val="00972911"/>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Encabezado">
    <w:name w:val="header"/>
    <w:aliases w:val="Haut de page,encabezado,maria,h,h8,h9,h10,h18,h18 Car,NOMBRE DEL EMPLEADO,articulo,AL Encabezado,Encabezado AL"/>
    <w:basedOn w:val="Normal"/>
    <w:link w:val="EncabezadoCar"/>
    <w:uiPriority w:val="99"/>
    <w:unhideWhenUsed/>
    <w:rsid w:val="00010E16"/>
    <w:pPr>
      <w:tabs>
        <w:tab w:val="center" w:pos="4252"/>
        <w:tab w:val="right" w:pos="8504"/>
      </w:tabs>
    </w:pPr>
  </w:style>
  <w:style w:type="character" w:customStyle="1" w:styleId="EncabezadoCar">
    <w:name w:val="Encabezado Car"/>
    <w:aliases w:val="Haut de page Car,encabezado Car,maria Car,h Car,h8 Car,h9 Car,h10 Car,h18 Car1,h18 Car Car,NOMBRE DEL EMPLEADO Car,articulo Car,AL Encabezado Car,Encabezado AL Car"/>
    <w:basedOn w:val="Fuentedeprrafopredeter"/>
    <w:link w:val="Encabezado"/>
    <w:uiPriority w:val="99"/>
    <w:rsid w:val="00010E16"/>
  </w:style>
  <w:style w:type="paragraph" w:styleId="Piedepgina">
    <w:name w:val="footer"/>
    <w:aliases w:val="f,AL Pie de página,Pie de página AL"/>
    <w:basedOn w:val="Normal"/>
    <w:link w:val="PiedepginaCar"/>
    <w:uiPriority w:val="99"/>
    <w:unhideWhenUsed/>
    <w:rsid w:val="00010E16"/>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010E16"/>
  </w:style>
  <w:style w:type="paragraph" w:styleId="Textoindependiente">
    <w:name w:val="Body Text"/>
    <w:aliases w:val="body text,bt,body tesx,TextindepT2,EHPT,Body Text2,ändrad,tabla 2,contents,Subsection Body Text,Table Bullet 1,TABLA DE CONTENIDO 3,ändrad Car Car,TABLA DE CONTENIDO 3 Car Car,TABLA DE CONTENIDO 3 Car Car Car Car Car,contents Char"/>
    <w:basedOn w:val="Normal"/>
    <w:link w:val="TextoindependienteCar"/>
    <w:rsid w:val="002C7676"/>
    <w:pPr>
      <w:jc w:val="both"/>
    </w:pPr>
    <w:rPr>
      <w:rFonts w:ascii="Arial" w:hAnsi="Arial"/>
      <w:szCs w:val="20"/>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contents Char Car"/>
    <w:basedOn w:val="Fuentedeprrafopredeter"/>
    <w:link w:val="Textoindependiente"/>
    <w:rsid w:val="002C7676"/>
    <w:rPr>
      <w:rFonts w:ascii="Arial" w:eastAsia="Times New Roman" w:hAnsi="Arial" w:cs="Times New Roman"/>
      <w:sz w:val="24"/>
      <w:szCs w:val="20"/>
      <w:lang w:eastAsia="es-ES"/>
    </w:rPr>
  </w:style>
  <w:style w:type="paragraph" w:customStyle="1" w:styleId="Articulo">
    <w:name w:val="Articulo"/>
    <w:basedOn w:val="Normal"/>
    <w:next w:val="Normal"/>
    <w:link w:val="ArticuloCar"/>
    <w:autoRedefine/>
    <w:rsid w:val="00084AE4"/>
    <w:pPr>
      <w:ind w:right="51"/>
      <w:jc w:val="both"/>
    </w:pPr>
    <w:rPr>
      <w:rFonts w:ascii="Arial Narrow" w:hAnsi="Arial Narrow"/>
      <w:lang w:val="es-ES_tradnl"/>
    </w:rPr>
  </w:style>
  <w:style w:type="character" w:customStyle="1" w:styleId="ArticuloCar">
    <w:name w:val="Articulo Car"/>
    <w:link w:val="Articulo"/>
    <w:rsid w:val="00084AE4"/>
    <w:rPr>
      <w:rFonts w:ascii="Arial Narrow" w:eastAsia="Times New Roman" w:hAnsi="Arial Narrow" w:cs="Times New Roman"/>
      <w:sz w:val="24"/>
      <w:szCs w:val="24"/>
      <w:lang w:val="es-ES_tradnl"/>
    </w:rPr>
  </w:style>
  <w:style w:type="table" w:styleId="Cuadrculamedia1-nfasis5">
    <w:name w:val="Medium Grid 1 Accent 5"/>
    <w:basedOn w:val="Tablanormal"/>
    <w:uiPriority w:val="67"/>
    <w:rsid w:val="002613C4"/>
    <w:pPr>
      <w:spacing w:after="0" w:line="240" w:lineRule="auto"/>
    </w:pPr>
    <w:tblPr>
      <w:tblStyleRowBandSize w:val="1"/>
      <w:tblStyleColBandSize w:val="1"/>
      <w:tblInd w:w="0" w:type="dxa"/>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CellMar>
        <w:top w:w="0" w:type="dxa"/>
        <w:left w:w="108" w:type="dxa"/>
        <w:bottom w:w="0" w:type="dxa"/>
        <w:right w:w="108" w:type="dxa"/>
      </w:tblCellMar>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customStyle="1" w:styleId="TableNormal">
    <w:name w:val="Table Normal"/>
    <w:uiPriority w:val="2"/>
    <w:semiHidden/>
    <w:unhideWhenUsed/>
    <w:qFormat/>
    <w:rsid w:val="00752CE7"/>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52CE7"/>
    <w:pPr>
      <w:widowControl w:val="0"/>
    </w:pPr>
    <w:rPr>
      <w:lang w:val="en-US"/>
    </w:rPr>
  </w:style>
  <w:style w:type="paragraph" w:styleId="Sinespaciado">
    <w:name w:val="No Spacing"/>
    <w:link w:val="SinespaciadoCar"/>
    <w:uiPriority w:val="1"/>
    <w:qFormat/>
    <w:rsid w:val="00293F09"/>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293F09"/>
    <w:rPr>
      <w:rFonts w:ascii="Calibri" w:eastAsia="Calibri" w:hAnsi="Calibri" w:cs="Times New Roman"/>
      <w:lang w:val="es-ES"/>
    </w:rPr>
  </w:style>
  <w:style w:type="paragraph" w:styleId="Sangradetextonormal">
    <w:name w:val="Body Text Indent"/>
    <w:aliases w:val="Sangría de t. independiente"/>
    <w:basedOn w:val="Normal"/>
    <w:link w:val="SangradetextonormalCar"/>
    <w:unhideWhenUsed/>
    <w:rsid w:val="007939E3"/>
    <w:pPr>
      <w:widowControl w:val="0"/>
      <w:suppressAutoHyphens/>
      <w:autoSpaceDN w:val="0"/>
      <w:spacing w:after="120"/>
      <w:ind w:left="283"/>
      <w:textAlignment w:val="baseline"/>
    </w:pPr>
    <w:rPr>
      <w:rFonts w:eastAsia="SimSun" w:cs="Mangal"/>
      <w:kern w:val="3"/>
      <w:szCs w:val="21"/>
      <w:lang w:eastAsia="zh-CN" w:bidi="hi-IN"/>
    </w:rPr>
  </w:style>
  <w:style w:type="character" w:customStyle="1" w:styleId="SangradetextonormalCar">
    <w:name w:val="Sangría de texto normal Car"/>
    <w:aliases w:val="Sangría de t. independiente Car"/>
    <w:basedOn w:val="Fuentedeprrafopredeter"/>
    <w:link w:val="Sangradetextonormal"/>
    <w:rsid w:val="007939E3"/>
    <w:rPr>
      <w:rFonts w:ascii="Times New Roman" w:eastAsia="SimSun" w:hAnsi="Times New Roman" w:cs="Mangal"/>
      <w:kern w:val="3"/>
      <w:sz w:val="24"/>
      <w:szCs w:val="21"/>
      <w:lang w:eastAsia="zh-CN" w:bidi="hi-IN"/>
    </w:rPr>
  </w:style>
  <w:style w:type="paragraph" w:styleId="Textonotapie">
    <w:name w:val="footnote text"/>
    <w:basedOn w:val="Normal"/>
    <w:link w:val="TextonotapieCar"/>
    <w:uiPriority w:val="99"/>
    <w:semiHidden/>
    <w:unhideWhenUsed/>
    <w:rsid w:val="0024094A"/>
    <w:rPr>
      <w:sz w:val="20"/>
      <w:szCs w:val="20"/>
    </w:rPr>
  </w:style>
  <w:style w:type="character" w:customStyle="1" w:styleId="TextonotapieCar">
    <w:name w:val="Texto nota pie Car"/>
    <w:basedOn w:val="Fuentedeprrafopredeter"/>
    <w:link w:val="Textonotapie"/>
    <w:uiPriority w:val="99"/>
    <w:semiHidden/>
    <w:rsid w:val="0024094A"/>
    <w:rPr>
      <w:sz w:val="20"/>
      <w:szCs w:val="20"/>
    </w:rPr>
  </w:style>
  <w:style w:type="character" w:styleId="Refdenotaalpie">
    <w:name w:val="footnote reference"/>
    <w:basedOn w:val="Fuentedeprrafopredeter"/>
    <w:uiPriority w:val="99"/>
    <w:semiHidden/>
    <w:unhideWhenUsed/>
    <w:rsid w:val="0024094A"/>
    <w:rPr>
      <w:vertAlign w:val="superscript"/>
    </w:rPr>
  </w:style>
  <w:style w:type="character" w:customStyle="1" w:styleId="apple-converted-space">
    <w:name w:val="apple-converted-space"/>
    <w:rsid w:val="00FD1667"/>
  </w:style>
  <w:style w:type="paragraph" w:styleId="TtulodeTDC">
    <w:name w:val="TOC Heading"/>
    <w:basedOn w:val="Ttulo1"/>
    <w:next w:val="Normal"/>
    <w:uiPriority w:val="39"/>
    <w:semiHidden/>
    <w:unhideWhenUsed/>
    <w:qFormat/>
    <w:rsid w:val="002A7763"/>
    <w:pPr>
      <w:spacing w:line="276" w:lineRule="auto"/>
      <w:outlineLvl w:val="9"/>
    </w:pPr>
  </w:style>
  <w:style w:type="paragraph" w:styleId="TDC2">
    <w:name w:val="toc 2"/>
    <w:basedOn w:val="Normal"/>
    <w:next w:val="Normal"/>
    <w:autoRedefine/>
    <w:uiPriority w:val="39"/>
    <w:unhideWhenUsed/>
    <w:qFormat/>
    <w:rsid w:val="002A7763"/>
    <w:pPr>
      <w:spacing w:after="100" w:line="276" w:lineRule="auto"/>
      <w:ind w:left="220"/>
    </w:pPr>
    <w:rPr>
      <w:rFonts w:eastAsiaTheme="minorEastAsia"/>
    </w:rPr>
  </w:style>
  <w:style w:type="paragraph" w:styleId="TDC1">
    <w:name w:val="toc 1"/>
    <w:basedOn w:val="Normal"/>
    <w:next w:val="Normal"/>
    <w:autoRedefine/>
    <w:uiPriority w:val="39"/>
    <w:semiHidden/>
    <w:unhideWhenUsed/>
    <w:qFormat/>
    <w:rsid w:val="002A7763"/>
    <w:pPr>
      <w:spacing w:after="100" w:line="276" w:lineRule="auto"/>
    </w:pPr>
    <w:rPr>
      <w:rFonts w:eastAsiaTheme="minorEastAsia"/>
    </w:rPr>
  </w:style>
  <w:style w:type="paragraph" w:styleId="TDC3">
    <w:name w:val="toc 3"/>
    <w:basedOn w:val="Normal"/>
    <w:next w:val="Normal"/>
    <w:autoRedefine/>
    <w:uiPriority w:val="39"/>
    <w:semiHidden/>
    <w:unhideWhenUsed/>
    <w:qFormat/>
    <w:rsid w:val="002A7763"/>
    <w:pPr>
      <w:spacing w:after="100" w:line="276" w:lineRule="auto"/>
      <w:ind w:left="440"/>
    </w:pPr>
    <w:rPr>
      <w:rFonts w:eastAsiaTheme="minorEastAsia"/>
    </w:rPr>
  </w:style>
  <w:style w:type="character" w:styleId="Refdecomentario">
    <w:name w:val="annotation reference"/>
    <w:basedOn w:val="Fuentedeprrafopredeter"/>
    <w:uiPriority w:val="99"/>
    <w:unhideWhenUsed/>
    <w:rsid w:val="002B0F95"/>
    <w:rPr>
      <w:sz w:val="16"/>
      <w:szCs w:val="16"/>
    </w:rPr>
  </w:style>
  <w:style w:type="paragraph" w:styleId="Textocomentario">
    <w:name w:val="annotation text"/>
    <w:basedOn w:val="Normal"/>
    <w:link w:val="TextocomentarioCar"/>
    <w:uiPriority w:val="99"/>
    <w:unhideWhenUsed/>
    <w:rsid w:val="002B0F95"/>
    <w:rPr>
      <w:sz w:val="20"/>
      <w:szCs w:val="20"/>
    </w:rPr>
  </w:style>
  <w:style w:type="character" w:customStyle="1" w:styleId="TextocomentarioCar">
    <w:name w:val="Texto comentario Car"/>
    <w:basedOn w:val="Fuentedeprrafopredeter"/>
    <w:link w:val="Textocomentario"/>
    <w:uiPriority w:val="99"/>
    <w:rsid w:val="002B0F95"/>
    <w:rPr>
      <w:sz w:val="20"/>
      <w:szCs w:val="20"/>
    </w:rPr>
  </w:style>
  <w:style w:type="paragraph" w:styleId="Asuntodelcomentario">
    <w:name w:val="annotation subject"/>
    <w:basedOn w:val="Textocomentario"/>
    <w:next w:val="Textocomentario"/>
    <w:link w:val="AsuntodelcomentarioCar"/>
    <w:uiPriority w:val="99"/>
    <w:semiHidden/>
    <w:unhideWhenUsed/>
    <w:rsid w:val="002B0F95"/>
    <w:rPr>
      <w:b/>
      <w:bCs/>
    </w:rPr>
  </w:style>
  <w:style w:type="character" w:customStyle="1" w:styleId="AsuntodelcomentarioCar">
    <w:name w:val="Asunto del comentario Car"/>
    <w:basedOn w:val="TextocomentarioCar"/>
    <w:link w:val="Asuntodelcomentario"/>
    <w:uiPriority w:val="99"/>
    <w:semiHidden/>
    <w:rsid w:val="002B0F95"/>
    <w:rPr>
      <w:b/>
      <w:bCs/>
      <w:sz w:val="20"/>
      <w:szCs w:val="20"/>
    </w:rPr>
  </w:style>
  <w:style w:type="character" w:styleId="Hipervnculovisitado">
    <w:name w:val="FollowedHyperlink"/>
    <w:basedOn w:val="Fuentedeprrafopredeter"/>
    <w:uiPriority w:val="99"/>
    <w:semiHidden/>
    <w:unhideWhenUsed/>
    <w:rsid w:val="00055AFE"/>
    <w:rPr>
      <w:color w:val="800080"/>
      <w:u w:val="single"/>
    </w:rPr>
  </w:style>
  <w:style w:type="paragraph" w:customStyle="1" w:styleId="xl65">
    <w:name w:val="xl65"/>
    <w:basedOn w:val="Normal"/>
    <w:rsid w:val="00055A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66">
    <w:name w:val="xl66"/>
    <w:basedOn w:val="Normal"/>
    <w:rsid w:val="00055A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67">
    <w:name w:val="xl67"/>
    <w:basedOn w:val="Normal"/>
    <w:rsid w:val="00055A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lang w:eastAsia="es-CO"/>
    </w:rPr>
  </w:style>
  <w:style w:type="paragraph" w:customStyle="1" w:styleId="xl68">
    <w:name w:val="xl68"/>
    <w:basedOn w:val="Normal"/>
    <w:rsid w:val="00055A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69">
    <w:name w:val="xl69"/>
    <w:basedOn w:val="Normal"/>
    <w:rsid w:val="00055A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70">
    <w:name w:val="xl70"/>
    <w:basedOn w:val="Normal"/>
    <w:rsid w:val="00055A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16"/>
      <w:szCs w:val="16"/>
      <w:lang w:eastAsia="es-CO"/>
    </w:rPr>
  </w:style>
  <w:style w:type="paragraph" w:customStyle="1" w:styleId="xl71">
    <w:name w:val="xl71"/>
    <w:basedOn w:val="Normal"/>
    <w:rsid w:val="00055A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72">
    <w:name w:val="xl72"/>
    <w:basedOn w:val="Normal"/>
    <w:rsid w:val="00055A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73">
    <w:name w:val="xl73"/>
    <w:basedOn w:val="Normal"/>
    <w:rsid w:val="00055AFE"/>
    <w:pPr>
      <w:pBdr>
        <w:left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74">
    <w:name w:val="xl74"/>
    <w:basedOn w:val="Normal"/>
    <w:rsid w:val="00055AFE"/>
    <w:pPr>
      <w:spacing w:before="100" w:beforeAutospacing="1" w:after="100" w:afterAutospacing="1"/>
    </w:pPr>
    <w:rPr>
      <w:rFonts w:ascii="Arial Narrow" w:hAnsi="Arial Narrow"/>
      <w:sz w:val="16"/>
      <w:szCs w:val="16"/>
      <w:lang w:eastAsia="es-CO"/>
    </w:rPr>
  </w:style>
  <w:style w:type="paragraph" w:customStyle="1" w:styleId="xl75">
    <w:name w:val="xl75"/>
    <w:basedOn w:val="Normal"/>
    <w:rsid w:val="00055A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76">
    <w:name w:val="xl76"/>
    <w:basedOn w:val="Normal"/>
    <w:rsid w:val="00055AF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Narrow" w:hAnsi="Arial Narrow"/>
      <w:sz w:val="16"/>
      <w:szCs w:val="16"/>
      <w:lang w:eastAsia="es-CO"/>
    </w:rPr>
  </w:style>
  <w:style w:type="paragraph" w:customStyle="1" w:styleId="xl77">
    <w:name w:val="xl77"/>
    <w:basedOn w:val="Normal"/>
    <w:rsid w:val="00055AF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Narrow" w:hAnsi="Arial Narrow"/>
      <w:sz w:val="16"/>
      <w:szCs w:val="16"/>
      <w:lang w:eastAsia="es-CO"/>
    </w:rPr>
  </w:style>
  <w:style w:type="paragraph" w:customStyle="1" w:styleId="xl78">
    <w:name w:val="xl78"/>
    <w:basedOn w:val="Normal"/>
    <w:rsid w:val="00055A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lang w:eastAsia="es-CO"/>
    </w:rPr>
  </w:style>
  <w:style w:type="paragraph" w:customStyle="1" w:styleId="xl79">
    <w:name w:val="xl79"/>
    <w:basedOn w:val="Normal"/>
    <w:rsid w:val="00055A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sz w:val="16"/>
      <w:szCs w:val="16"/>
      <w:lang w:eastAsia="es-CO"/>
    </w:rPr>
  </w:style>
  <w:style w:type="paragraph" w:customStyle="1" w:styleId="xl80">
    <w:name w:val="xl80"/>
    <w:basedOn w:val="Normal"/>
    <w:rsid w:val="00055AF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Narrow" w:hAnsi="Arial Narrow"/>
      <w:sz w:val="16"/>
      <w:szCs w:val="16"/>
      <w:lang w:eastAsia="es-CO"/>
    </w:rPr>
  </w:style>
  <w:style w:type="paragraph" w:customStyle="1" w:styleId="xl81">
    <w:name w:val="xl81"/>
    <w:basedOn w:val="Normal"/>
    <w:rsid w:val="00055A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lang w:eastAsia="es-CO"/>
    </w:rPr>
  </w:style>
  <w:style w:type="paragraph" w:customStyle="1" w:styleId="xl82">
    <w:name w:val="xl82"/>
    <w:basedOn w:val="Normal"/>
    <w:rsid w:val="00055A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83">
    <w:name w:val="xl83"/>
    <w:basedOn w:val="Normal"/>
    <w:rsid w:val="00055A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lang w:eastAsia="es-CO"/>
    </w:rPr>
  </w:style>
  <w:style w:type="paragraph" w:customStyle="1" w:styleId="xl84">
    <w:name w:val="xl84"/>
    <w:basedOn w:val="Normal"/>
    <w:rsid w:val="00055AF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Narrow" w:hAnsi="Arial Narrow"/>
      <w:sz w:val="16"/>
      <w:szCs w:val="16"/>
      <w:lang w:eastAsia="es-CO"/>
    </w:rPr>
  </w:style>
  <w:style w:type="paragraph" w:customStyle="1" w:styleId="xl85">
    <w:name w:val="xl85"/>
    <w:basedOn w:val="Normal"/>
    <w:rsid w:val="00055A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eastAsia="es-CO"/>
    </w:rPr>
  </w:style>
  <w:style w:type="paragraph" w:styleId="Textoindependienteprimerasangra2">
    <w:name w:val="Body Text First Indent 2"/>
    <w:basedOn w:val="Sangradetextonormal"/>
    <w:link w:val="Textoindependienteprimerasangra2Car"/>
    <w:unhideWhenUsed/>
    <w:rsid w:val="00A27CE3"/>
    <w:pPr>
      <w:widowControl/>
      <w:suppressAutoHyphens w:val="0"/>
      <w:autoSpaceDN/>
      <w:spacing w:after="160" w:line="259" w:lineRule="auto"/>
      <w:ind w:left="360" w:firstLine="360"/>
      <w:textAlignment w:val="auto"/>
    </w:pPr>
    <w:rPr>
      <w:rFonts w:asciiTheme="minorHAnsi" w:eastAsiaTheme="minorHAnsi" w:hAnsiTheme="minorHAnsi" w:cstheme="minorBidi"/>
      <w:kern w:val="0"/>
      <w:sz w:val="22"/>
      <w:szCs w:val="22"/>
      <w:lang w:eastAsia="en-US" w:bidi="ar-SA"/>
    </w:rPr>
  </w:style>
  <w:style w:type="character" w:customStyle="1" w:styleId="Textoindependienteprimerasangra2Car">
    <w:name w:val="Texto independiente primera sangría 2 Car"/>
    <w:basedOn w:val="SangradetextonormalCar"/>
    <w:link w:val="Textoindependienteprimerasangra2"/>
    <w:rsid w:val="00A27CE3"/>
    <w:rPr>
      <w:rFonts w:ascii="Times New Roman" w:eastAsia="SimSun" w:hAnsi="Times New Roman" w:cs="Mangal"/>
      <w:kern w:val="3"/>
      <w:sz w:val="24"/>
      <w:szCs w:val="21"/>
      <w:lang w:eastAsia="zh-CN" w:bidi="hi-IN"/>
    </w:rPr>
  </w:style>
  <w:style w:type="paragraph" w:styleId="Ttulo">
    <w:name w:val="Title"/>
    <w:basedOn w:val="Normal"/>
    <w:link w:val="TtuloCar"/>
    <w:uiPriority w:val="99"/>
    <w:qFormat/>
    <w:rsid w:val="00FD0CC0"/>
    <w:pPr>
      <w:overflowPunct w:val="0"/>
      <w:autoSpaceDE w:val="0"/>
      <w:autoSpaceDN w:val="0"/>
      <w:adjustRightInd w:val="0"/>
      <w:jc w:val="center"/>
      <w:textAlignment w:val="baseline"/>
    </w:pPr>
    <w:rPr>
      <w:rFonts w:ascii="Arial Narrow" w:hAnsi="Arial Narrow"/>
      <w:b/>
      <w:sz w:val="20"/>
      <w:szCs w:val="20"/>
      <w:lang w:val="es-MX"/>
    </w:rPr>
  </w:style>
  <w:style w:type="character" w:customStyle="1" w:styleId="TtuloCar">
    <w:name w:val="Título Car"/>
    <w:basedOn w:val="Fuentedeprrafopredeter"/>
    <w:link w:val="Ttulo"/>
    <w:uiPriority w:val="99"/>
    <w:rsid w:val="00FD0CC0"/>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rsid w:val="00FD0CC0"/>
    <w:pPr>
      <w:tabs>
        <w:tab w:val="left" w:pos="2268"/>
      </w:tabs>
      <w:jc w:val="both"/>
    </w:pPr>
    <w:rPr>
      <w:rFonts w:ascii="Arial" w:hAnsi="Arial"/>
      <w:szCs w:val="20"/>
      <w:lang w:val="es-CO"/>
    </w:rPr>
  </w:style>
  <w:style w:type="character" w:customStyle="1" w:styleId="Textoindependiente3Car">
    <w:name w:val="Texto independiente 3 Car"/>
    <w:basedOn w:val="Fuentedeprrafopredeter"/>
    <w:link w:val="Textoindependiente3"/>
    <w:rsid w:val="00FD0CC0"/>
    <w:rPr>
      <w:rFonts w:ascii="Arial" w:eastAsia="Times New Roman" w:hAnsi="Arial" w:cs="Times New Roman"/>
      <w:sz w:val="24"/>
      <w:szCs w:val="20"/>
      <w:lang w:eastAsia="es-ES"/>
    </w:rPr>
  </w:style>
  <w:style w:type="paragraph" w:styleId="Textoindependiente2">
    <w:name w:val="Body Text 2"/>
    <w:basedOn w:val="Normal"/>
    <w:link w:val="Textoindependiente2Car"/>
    <w:rsid w:val="00FD0CC0"/>
    <w:pPr>
      <w:tabs>
        <w:tab w:val="left" w:pos="2268"/>
      </w:tabs>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FD0CC0"/>
    <w:rPr>
      <w:rFonts w:ascii="Arial" w:eastAsia="Times New Roman" w:hAnsi="Arial" w:cs="Times New Roman"/>
      <w:sz w:val="20"/>
      <w:szCs w:val="20"/>
      <w:lang w:val="es-ES_tradnl" w:eastAsia="es-ES"/>
    </w:rPr>
  </w:style>
  <w:style w:type="paragraph" w:styleId="Continuarlista">
    <w:name w:val="List Continue"/>
    <w:basedOn w:val="Normal"/>
    <w:rsid w:val="00FD0CC0"/>
    <w:pPr>
      <w:spacing w:after="120"/>
      <w:ind w:left="283"/>
    </w:pPr>
    <w:rPr>
      <w:rFonts w:ascii="Times" w:eastAsia="Times" w:hAnsi="Times"/>
      <w:szCs w:val="20"/>
      <w:lang w:val="es-ES_tradnl"/>
    </w:rPr>
  </w:style>
  <w:style w:type="paragraph" w:customStyle="1" w:styleId="PARTE">
    <w:name w:val="PARTE"/>
    <w:basedOn w:val="Normal"/>
    <w:rsid w:val="00FD0CC0"/>
    <w:pPr>
      <w:jc w:val="center"/>
    </w:pPr>
    <w:rPr>
      <w:rFonts w:ascii="Arial Narrow" w:hAnsi="Arial Narrow"/>
      <w:b/>
      <w:sz w:val="28"/>
      <w:szCs w:val="28"/>
    </w:rPr>
  </w:style>
  <w:style w:type="paragraph" w:customStyle="1" w:styleId="BodyText22">
    <w:name w:val="Body Text 22"/>
    <w:basedOn w:val="Normal"/>
    <w:rsid w:val="00FD0CC0"/>
    <w:pPr>
      <w:widowControl w:val="0"/>
      <w:jc w:val="both"/>
    </w:pPr>
    <w:rPr>
      <w:rFonts w:ascii="Arial" w:hAnsi="Arial"/>
      <w:szCs w:val="20"/>
      <w:lang w:val="es-ES_tradnl"/>
    </w:rPr>
  </w:style>
  <w:style w:type="paragraph" w:customStyle="1" w:styleId="MARITZA3">
    <w:name w:val="MARITZA3"/>
    <w:rsid w:val="00FD0C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semiHidden/>
    <w:unhideWhenUsed/>
    <w:rsid w:val="00FD0CC0"/>
    <w:pPr>
      <w:ind w:left="566" w:hanging="283"/>
      <w:contextualSpacing/>
    </w:pPr>
  </w:style>
  <w:style w:type="paragraph" w:customStyle="1" w:styleId="western">
    <w:name w:val="western"/>
    <w:basedOn w:val="Normal"/>
    <w:rsid w:val="00FD0CC0"/>
    <w:pPr>
      <w:spacing w:before="100" w:beforeAutospacing="1"/>
      <w:jc w:val="both"/>
    </w:pPr>
    <w:rPr>
      <w:rFonts w:ascii="Arial Narrow" w:hAnsi="Arial Narrow"/>
    </w:rPr>
  </w:style>
  <w:style w:type="character" w:styleId="nfasis">
    <w:name w:val="Emphasis"/>
    <w:aliases w:val="NORMAL"/>
    <w:qFormat/>
    <w:rsid w:val="00FD0CC0"/>
    <w:rPr>
      <w:i w:val="0"/>
      <w:iCs w:val="0"/>
    </w:rPr>
  </w:style>
  <w:style w:type="character" w:customStyle="1" w:styleId="Ttulo5Car">
    <w:name w:val="Título 5 Car"/>
    <w:basedOn w:val="Fuentedeprrafopredeter"/>
    <w:link w:val="Ttulo5"/>
    <w:uiPriority w:val="9"/>
    <w:semiHidden/>
    <w:rsid w:val="006F1440"/>
    <w:rPr>
      <w:rFonts w:asciiTheme="majorHAnsi" w:eastAsiaTheme="majorEastAsia" w:hAnsiTheme="majorHAnsi" w:cstheme="majorBidi"/>
      <w:color w:val="1F4D78" w:themeColor="accent1" w:themeShade="7F"/>
      <w:sz w:val="24"/>
      <w:szCs w:val="24"/>
      <w:lang w:val="es-ES" w:eastAsia="es-ES"/>
    </w:rPr>
  </w:style>
  <w:style w:type="character" w:styleId="CitaHTML">
    <w:name w:val="HTML Cite"/>
    <w:basedOn w:val="Fuentedeprrafopredeter"/>
    <w:uiPriority w:val="99"/>
    <w:semiHidden/>
    <w:unhideWhenUsed/>
    <w:rsid w:val="00DC6A76"/>
    <w:rPr>
      <w:i/>
      <w:iCs/>
    </w:rPr>
  </w:style>
</w:styles>
</file>

<file path=word/webSettings.xml><?xml version="1.0" encoding="utf-8"?>
<w:webSettings xmlns:r="http://schemas.openxmlformats.org/officeDocument/2006/relationships" xmlns:w="http://schemas.openxmlformats.org/wordprocessingml/2006/main">
  <w:divs>
    <w:div w:id="16930234">
      <w:bodyDiv w:val="1"/>
      <w:marLeft w:val="0"/>
      <w:marRight w:val="0"/>
      <w:marTop w:val="0"/>
      <w:marBottom w:val="0"/>
      <w:divBdr>
        <w:top w:val="none" w:sz="0" w:space="0" w:color="auto"/>
        <w:left w:val="none" w:sz="0" w:space="0" w:color="auto"/>
        <w:bottom w:val="none" w:sz="0" w:space="0" w:color="auto"/>
        <w:right w:val="none" w:sz="0" w:space="0" w:color="auto"/>
      </w:divBdr>
    </w:div>
    <w:div w:id="18554867">
      <w:bodyDiv w:val="1"/>
      <w:marLeft w:val="0"/>
      <w:marRight w:val="0"/>
      <w:marTop w:val="0"/>
      <w:marBottom w:val="0"/>
      <w:divBdr>
        <w:top w:val="none" w:sz="0" w:space="0" w:color="auto"/>
        <w:left w:val="none" w:sz="0" w:space="0" w:color="auto"/>
        <w:bottom w:val="none" w:sz="0" w:space="0" w:color="auto"/>
        <w:right w:val="none" w:sz="0" w:space="0" w:color="auto"/>
      </w:divBdr>
    </w:div>
    <w:div w:id="35473489">
      <w:bodyDiv w:val="1"/>
      <w:marLeft w:val="0"/>
      <w:marRight w:val="0"/>
      <w:marTop w:val="0"/>
      <w:marBottom w:val="0"/>
      <w:divBdr>
        <w:top w:val="none" w:sz="0" w:space="0" w:color="auto"/>
        <w:left w:val="none" w:sz="0" w:space="0" w:color="auto"/>
        <w:bottom w:val="none" w:sz="0" w:space="0" w:color="auto"/>
        <w:right w:val="none" w:sz="0" w:space="0" w:color="auto"/>
      </w:divBdr>
    </w:div>
    <w:div w:id="69281468">
      <w:bodyDiv w:val="1"/>
      <w:marLeft w:val="0"/>
      <w:marRight w:val="0"/>
      <w:marTop w:val="0"/>
      <w:marBottom w:val="0"/>
      <w:divBdr>
        <w:top w:val="none" w:sz="0" w:space="0" w:color="auto"/>
        <w:left w:val="none" w:sz="0" w:space="0" w:color="auto"/>
        <w:bottom w:val="none" w:sz="0" w:space="0" w:color="auto"/>
        <w:right w:val="none" w:sz="0" w:space="0" w:color="auto"/>
      </w:divBdr>
    </w:div>
    <w:div w:id="83574994">
      <w:bodyDiv w:val="1"/>
      <w:marLeft w:val="0"/>
      <w:marRight w:val="0"/>
      <w:marTop w:val="0"/>
      <w:marBottom w:val="0"/>
      <w:divBdr>
        <w:top w:val="none" w:sz="0" w:space="0" w:color="auto"/>
        <w:left w:val="none" w:sz="0" w:space="0" w:color="auto"/>
        <w:bottom w:val="none" w:sz="0" w:space="0" w:color="auto"/>
        <w:right w:val="none" w:sz="0" w:space="0" w:color="auto"/>
      </w:divBdr>
    </w:div>
    <w:div w:id="95180225">
      <w:bodyDiv w:val="1"/>
      <w:marLeft w:val="0"/>
      <w:marRight w:val="0"/>
      <w:marTop w:val="0"/>
      <w:marBottom w:val="0"/>
      <w:divBdr>
        <w:top w:val="none" w:sz="0" w:space="0" w:color="auto"/>
        <w:left w:val="none" w:sz="0" w:space="0" w:color="auto"/>
        <w:bottom w:val="none" w:sz="0" w:space="0" w:color="auto"/>
        <w:right w:val="none" w:sz="0" w:space="0" w:color="auto"/>
      </w:divBdr>
    </w:div>
    <w:div w:id="105732991">
      <w:bodyDiv w:val="1"/>
      <w:marLeft w:val="0"/>
      <w:marRight w:val="0"/>
      <w:marTop w:val="0"/>
      <w:marBottom w:val="0"/>
      <w:divBdr>
        <w:top w:val="none" w:sz="0" w:space="0" w:color="auto"/>
        <w:left w:val="none" w:sz="0" w:space="0" w:color="auto"/>
        <w:bottom w:val="none" w:sz="0" w:space="0" w:color="auto"/>
        <w:right w:val="none" w:sz="0" w:space="0" w:color="auto"/>
      </w:divBdr>
    </w:div>
    <w:div w:id="108814939">
      <w:bodyDiv w:val="1"/>
      <w:marLeft w:val="0"/>
      <w:marRight w:val="0"/>
      <w:marTop w:val="0"/>
      <w:marBottom w:val="0"/>
      <w:divBdr>
        <w:top w:val="none" w:sz="0" w:space="0" w:color="auto"/>
        <w:left w:val="none" w:sz="0" w:space="0" w:color="auto"/>
        <w:bottom w:val="none" w:sz="0" w:space="0" w:color="auto"/>
        <w:right w:val="none" w:sz="0" w:space="0" w:color="auto"/>
      </w:divBdr>
    </w:div>
    <w:div w:id="109517563">
      <w:bodyDiv w:val="1"/>
      <w:marLeft w:val="0"/>
      <w:marRight w:val="0"/>
      <w:marTop w:val="0"/>
      <w:marBottom w:val="0"/>
      <w:divBdr>
        <w:top w:val="none" w:sz="0" w:space="0" w:color="auto"/>
        <w:left w:val="none" w:sz="0" w:space="0" w:color="auto"/>
        <w:bottom w:val="none" w:sz="0" w:space="0" w:color="auto"/>
        <w:right w:val="none" w:sz="0" w:space="0" w:color="auto"/>
      </w:divBdr>
    </w:div>
    <w:div w:id="192698322">
      <w:bodyDiv w:val="1"/>
      <w:marLeft w:val="0"/>
      <w:marRight w:val="0"/>
      <w:marTop w:val="0"/>
      <w:marBottom w:val="0"/>
      <w:divBdr>
        <w:top w:val="none" w:sz="0" w:space="0" w:color="auto"/>
        <w:left w:val="none" w:sz="0" w:space="0" w:color="auto"/>
        <w:bottom w:val="none" w:sz="0" w:space="0" w:color="auto"/>
        <w:right w:val="none" w:sz="0" w:space="0" w:color="auto"/>
      </w:divBdr>
    </w:div>
    <w:div w:id="215550500">
      <w:bodyDiv w:val="1"/>
      <w:marLeft w:val="0"/>
      <w:marRight w:val="0"/>
      <w:marTop w:val="0"/>
      <w:marBottom w:val="0"/>
      <w:divBdr>
        <w:top w:val="none" w:sz="0" w:space="0" w:color="auto"/>
        <w:left w:val="none" w:sz="0" w:space="0" w:color="auto"/>
        <w:bottom w:val="none" w:sz="0" w:space="0" w:color="auto"/>
        <w:right w:val="none" w:sz="0" w:space="0" w:color="auto"/>
      </w:divBdr>
    </w:div>
    <w:div w:id="236863415">
      <w:bodyDiv w:val="1"/>
      <w:marLeft w:val="0"/>
      <w:marRight w:val="0"/>
      <w:marTop w:val="0"/>
      <w:marBottom w:val="0"/>
      <w:divBdr>
        <w:top w:val="none" w:sz="0" w:space="0" w:color="auto"/>
        <w:left w:val="none" w:sz="0" w:space="0" w:color="auto"/>
        <w:bottom w:val="none" w:sz="0" w:space="0" w:color="auto"/>
        <w:right w:val="none" w:sz="0" w:space="0" w:color="auto"/>
      </w:divBdr>
    </w:div>
    <w:div w:id="292642051">
      <w:bodyDiv w:val="1"/>
      <w:marLeft w:val="0"/>
      <w:marRight w:val="0"/>
      <w:marTop w:val="0"/>
      <w:marBottom w:val="0"/>
      <w:divBdr>
        <w:top w:val="none" w:sz="0" w:space="0" w:color="auto"/>
        <w:left w:val="none" w:sz="0" w:space="0" w:color="auto"/>
        <w:bottom w:val="none" w:sz="0" w:space="0" w:color="auto"/>
        <w:right w:val="none" w:sz="0" w:space="0" w:color="auto"/>
      </w:divBdr>
    </w:div>
    <w:div w:id="311375331">
      <w:bodyDiv w:val="1"/>
      <w:marLeft w:val="0"/>
      <w:marRight w:val="0"/>
      <w:marTop w:val="0"/>
      <w:marBottom w:val="0"/>
      <w:divBdr>
        <w:top w:val="none" w:sz="0" w:space="0" w:color="auto"/>
        <w:left w:val="none" w:sz="0" w:space="0" w:color="auto"/>
        <w:bottom w:val="none" w:sz="0" w:space="0" w:color="auto"/>
        <w:right w:val="none" w:sz="0" w:space="0" w:color="auto"/>
      </w:divBdr>
    </w:div>
    <w:div w:id="321079117">
      <w:bodyDiv w:val="1"/>
      <w:marLeft w:val="0"/>
      <w:marRight w:val="0"/>
      <w:marTop w:val="0"/>
      <w:marBottom w:val="0"/>
      <w:divBdr>
        <w:top w:val="none" w:sz="0" w:space="0" w:color="auto"/>
        <w:left w:val="none" w:sz="0" w:space="0" w:color="auto"/>
        <w:bottom w:val="none" w:sz="0" w:space="0" w:color="auto"/>
        <w:right w:val="none" w:sz="0" w:space="0" w:color="auto"/>
      </w:divBdr>
    </w:div>
    <w:div w:id="420300891">
      <w:bodyDiv w:val="1"/>
      <w:marLeft w:val="0"/>
      <w:marRight w:val="0"/>
      <w:marTop w:val="0"/>
      <w:marBottom w:val="0"/>
      <w:divBdr>
        <w:top w:val="none" w:sz="0" w:space="0" w:color="auto"/>
        <w:left w:val="none" w:sz="0" w:space="0" w:color="auto"/>
        <w:bottom w:val="none" w:sz="0" w:space="0" w:color="auto"/>
        <w:right w:val="none" w:sz="0" w:space="0" w:color="auto"/>
      </w:divBdr>
    </w:div>
    <w:div w:id="447048667">
      <w:bodyDiv w:val="1"/>
      <w:marLeft w:val="0"/>
      <w:marRight w:val="0"/>
      <w:marTop w:val="0"/>
      <w:marBottom w:val="0"/>
      <w:divBdr>
        <w:top w:val="none" w:sz="0" w:space="0" w:color="auto"/>
        <w:left w:val="none" w:sz="0" w:space="0" w:color="auto"/>
        <w:bottom w:val="none" w:sz="0" w:space="0" w:color="auto"/>
        <w:right w:val="none" w:sz="0" w:space="0" w:color="auto"/>
      </w:divBdr>
    </w:div>
    <w:div w:id="449864277">
      <w:bodyDiv w:val="1"/>
      <w:marLeft w:val="0"/>
      <w:marRight w:val="0"/>
      <w:marTop w:val="0"/>
      <w:marBottom w:val="0"/>
      <w:divBdr>
        <w:top w:val="none" w:sz="0" w:space="0" w:color="auto"/>
        <w:left w:val="none" w:sz="0" w:space="0" w:color="auto"/>
        <w:bottom w:val="none" w:sz="0" w:space="0" w:color="auto"/>
        <w:right w:val="none" w:sz="0" w:space="0" w:color="auto"/>
      </w:divBdr>
    </w:div>
    <w:div w:id="526528215">
      <w:bodyDiv w:val="1"/>
      <w:marLeft w:val="0"/>
      <w:marRight w:val="0"/>
      <w:marTop w:val="0"/>
      <w:marBottom w:val="0"/>
      <w:divBdr>
        <w:top w:val="none" w:sz="0" w:space="0" w:color="auto"/>
        <w:left w:val="none" w:sz="0" w:space="0" w:color="auto"/>
        <w:bottom w:val="none" w:sz="0" w:space="0" w:color="auto"/>
        <w:right w:val="none" w:sz="0" w:space="0" w:color="auto"/>
      </w:divBdr>
    </w:div>
    <w:div w:id="541868937">
      <w:bodyDiv w:val="1"/>
      <w:marLeft w:val="0"/>
      <w:marRight w:val="0"/>
      <w:marTop w:val="0"/>
      <w:marBottom w:val="0"/>
      <w:divBdr>
        <w:top w:val="none" w:sz="0" w:space="0" w:color="auto"/>
        <w:left w:val="none" w:sz="0" w:space="0" w:color="auto"/>
        <w:bottom w:val="none" w:sz="0" w:space="0" w:color="auto"/>
        <w:right w:val="none" w:sz="0" w:space="0" w:color="auto"/>
      </w:divBdr>
    </w:div>
    <w:div w:id="547108277">
      <w:bodyDiv w:val="1"/>
      <w:marLeft w:val="0"/>
      <w:marRight w:val="0"/>
      <w:marTop w:val="0"/>
      <w:marBottom w:val="0"/>
      <w:divBdr>
        <w:top w:val="none" w:sz="0" w:space="0" w:color="auto"/>
        <w:left w:val="none" w:sz="0" w:space="0" w:color="auto"/>
        <w:bottom w:val="none" w:sz="0" w:space="0" w:color="auto"/>
        <w:right w:val="none" w:sz="0" w:space="0" w:color="auto"/>
      </w:divBdr>
    </w:div>
    <w:div w:id="565798340">
      <w:bodyDiv w:val="1"/>
      <w:marLeft w:val="0"/>
      <w:marRight w:val="0"/>
      <w:marTop w:val="0"/>
      <w:marBottom w:val="0"/>
      <w:divBdr>
        <w:top w:val="none" w:sz="0" w:space="0" w:color="auto"/>
        <w:left w:val="none" w:sz="0" w:space="0" w:color="auto"/>
        <w:bottom w:val="none" w:sz="0" w:space="0" w:color="auto"/>
        <w:right w:val="none" w:sz="0" w:space="0" w:color="auto"/>
      </w:divBdr>
    </w:div>
    <w:div w:id="585656532">
      <w:bodyDiv w:val="1"/>
      <w:marLeft w:val="0"/>
      <w:marRight w:val="0"/>
      <w:marTop w:val="0"/>
      <w:marBottom w:val="0"/>
      <w:divBdr>
        <w:top w:val="none" w:sz="0" w:space="0" w:color="auto"/>
        <w:left w:val="none" w:sz="0" w:space="0" w:color="auto"/>
        <w:bottom w:val="none" w:sz="0" w:space="0" w:color="auto"/>
        <w:right w:val="none" w:sz="0" w:space="0" w:color="auto"/>
      </w:divBdr>
    </w:div>
    <w:div w:id="612515988">
      <w:bodyDiv w:val="1"/>
      <w:marLeft w:val="0"/>
      <w:marRight w:val="0"/>
      <w:marTop w:val="0"/>
      <w:marBottom w:val="0"/>
      <w:divBdr>
        <w:top w:val="none" w:sz="0" w:space="0" w:color="auto"/>
        <w:left w:val="none" w:sz="0" w:space="0" w:color="auto"/>
        <w:bottom w:val="none" w:sz="0" w:space="0" w:color="auto"/>
        <w:right w:val="none" w:sz="0" w:space="0" w:color="auto"/>
      </w:divBdr>
    </w:div>
    <w:div w:id="691036008">
      <w:bodyDiv w:val="1"/>
      <w:marLeft w:val="0"/>
      <w:marRight w:val="0"/>
      <w:marTop w:val="0"/>
      <w:marBottom w:val="0"/>
      <w:divBdr>
        <w:top w:val="none" w:sz="0" w:space="0" w:color="auto"/>
        <w:left w:val="none" w:sz="0" w:space="0" w:color="auto"/>
        <w:bottom w:val="none" w:sz="0" w:space="0" w:color="auto"/>
        <w:right w:val="none" w:sz="0" w:space="0" w:color="auto"/>
      </w:divBdr>
    </w:div>
    <w:div w:id="694157519">
      <w:bodyDiv w:val="1"/>
      <w:marLeft w:val="0"/>
      <w:marRight w:val="0"/>
      <w:marTop w:val="0"/>
      <w:marBottom w:val="0"/>
      <w:divBdr>
        <w:top w:val="none" w:sz="0" w:space="0" w:color="auto"/>
        <w:left w:val="none" w:sz="0" w:space="0" w:color="auto"/>
        <w:bottom w:val="none" w:sz="0" w:space="0" w:color="auto"/>
        <w:right w:val="none" w:sz="0" w:space="0" w:color="auto"/>
      </w:divBdr>
    </w:div>
    <w:div w:id="704868353">
      <w:bodyDiv w:val="1"/>
      <w:marLeft w:val="0"/>
      <w:marRight w:val="0"/>
      <w:marTop w:val="0"/>
      <w:marBottom w:val="0"/>
      <w:divBdr>
        <w:top w:val="none" w:sz="0" w:space="0" w:color="auto"/>
        <w:left w:val="none" w:sz="0" w:space="0" w:color="auto"/>
        <w:bottom w:val="none" w:sz="0" w:space="0" w:color="auto"/>
        <w:right w:val="none" w:sz="0" w:space="0" w:color="auto"/>
      </w:divBdr>
    </w:div>
    <w:div w:id="748700005">
      <w:bodyDiv w:val="1"/>
      <w:marLeft w:val="0"/>
      <w:marRight w:val="0"/>
      <w:marTop w:val="0"/>
      <w:marBottom w:val="0"/>
      <w:divBdr>
        <w:top w:val="none" w:sz="0" w:space="0" w:color="auto"/>
        <w:left w:val="none" w:sz="0" w:space="0" w:color="auto"/>
        <w:bottom w:val="none" w:sz="0" w:space="0" w:color="auto"/>
        <w:right w:val="none" w:sz="0" w:space="0" w:color="auto"/>
      </w:divBdr>
    </w:div>
    <w:div w:id="769740072">
      <w:bodyDiv w:val="1"/>
      <w:marLeft w:val="0"/>
      <w:marRight w:val="0"/>
      <w:marTop w:val="0"/>
      <w:marBottom w:val="0"/>
      <w:divBdr>
        <w:top w:val="none" w:sz="0" w:space="0" w:color="auto"/>
        <w:left w:val="none" w:sz="0" w:space="0" w:color="auto"/>
        <w:bottom w:val="none" w:sz="0" w:space="0" w:color="auto"/>
        <w:right w:val="none" w:sz="0" w:space="0" w:color="auto"/>
      </w:divBdr>
    </w:div>
    <w:div w:id="794175673">
      <w:bodyDiv w:val="1"/>
      <w:marLeft w:val="0"/>
      <w:marRight w:val="0"/>
      <w:marTop w:val="0"/>
      <w:marBottom w:val="0"/>
      <w:divBdr>
        <w:top w:val="none" w:sz="0" w:space="0" w:color="auto"/>
        <w:left w:val="none" w:sz="0" w:space="0" w:color="auto"/>
        <w:bottom w:val="none" w:sz="0" w:space="0" w:color="auto"/>
        <w:right w:val="none" w:sz="0" w:space="0" w:color="auto"/>
      </w:divBdr>
    </w:div>
    <w:div w:id="795029278">
      <w:bodyDiv w:val="1"/>
      <w:marLeft w:val="0"/>
      <w:marRight w:val="0"/>
      <w:marTop w:val="0"/>
      <w:marBottom w:val="0"/>
      <w:divBdr>
        <w:top w:val="none" w:sz="0" w:space="0" w:color="auto"/>
        <w:left w:val="none" w:sz="0" w:space="0" w:color="auto"/>
        <w:bottom w:val="none" w:sz="0" w:space="0" w:color="auto"/>
        <w:right w:val="none" w:sz="0" w:space="0" w:color="auto"/>
      </w:divBdr>
    </w:div>
    <w:div w:id="909659250">
      <w:bodyDiv w:val="1"/>
      <w:marLeft w:val="0"/>
      <w:marRight w:val="0"/>
      <w:marTop w:val="0"/>
      <w:marBottom w:val="0"/>
      <w:divBdr>
        <w:top w:val="none" w:sz="0" w:space="0" w:color="auto"/>
        <w:left w:val="none" w:sz="0" w:space="0" w:color="auto"/>
        <w:bottom w:val="none" w:sz="0" w:space="0" w:color="auto"/>
        <w:right w:val="none" w:sz="0" w:space="0" w:color="auto"/>
      </w:divBdr>
    </w:div>
    <w:div w:id="914973515">
      <w:bodyDiv w:val="1"/>
      <w:marLeft w:val="0"/>
      <w:marRight w:val="0"/>
      <w:marTop w:val="0"/>
      <w:marBottom w:val="0"/>
      <w:divBdr>
        <w:top w:val="none" w:sz="0" w:space="0" w:color="auto"/>
        <w:left w:val="none" w:sz="0" w:space="0" w:color="auto"/>
        <w:bottom w:val="none" w:sz="0" w:space="0" w:color="auto"/>
        <w:right w:val="none" w:sz="0" w:space="0" w:color="auto"/>
      </w:divBdr>
    </w:div>
    <w:div w:id="928124633">
      <w:bodyDiv w:val="1"/>
      <w:marLeft w:val="0"/>
      <w:marRight w:val="0"/>
      <w:marTop w:val="0"/>
      <w:marBottom w:val="0"/>
      <w:divBdr>
        <w:top w:val="none" w:sz="0" w:space="0" w:color="auto"/>
        <w:left w:val="none" w:sz="0" w:space="0" w:color="auto"/>
        <w:bottom w:val="none" w:sz="0" w:space="0" w:color="auto"/>
        <w:right w:val="none" w:sz="0" w:space="0" w:color="auto"/>
      </w:divBdr>
    </w:div>
    <w:div w:id="950362556">
      <w:bodyDiv w:val="1"/>
      <w:marLeft w:val="0"/>
      <w:marRight w:val="0"/>
      <w:marTop w:val="0"/>
      <w:marBottom w:val="0"/>
      <w:divBdr>
        <w:top w:val="none" w:sz="0" w:space="0" w:color="auto"/>
        <w:left w:val="none" w:sz="0" w:space="0" w:color="auto"/>
        <w:bottom w:val="none" w:sz="0" w:space="0" w:color="auto"/>
        <w:right w:val="none" w:sz="0" w:space="0" w:color="auto"/>
      </w:divBdr>
    </w:div>
    <w:div w:id="957636972">
      <w:bodyDiv w:val="1"/>
      <w:marLeft w:val="0"/>
      <w:marRight w:val="0"/>
      <w:marTop w:val="0"/>
      <w:marBottom w:val="0"/>
      <w:divBdr>
        <w:top w:val="none" w:sz="0" w:space="0" w:color="auto"/>
        <w:left w:val="none" w:sz="0" w:space="0" w:color="auto"/>
        <w:bottom w:val="none" w:sz="0" w:space="0" w:color="auto"/>
        <w:right w:val="none" w:sz="0" w:space="0" w:color="auto"/>
      </w:divBdr>
    </w:div>
    <w:div w:id="966931830">
      <w:bodyDiv w:val="1"/>
      <w:marLeft w:val="0"/>
      <w:marRight w:val="0"/>
      <w:marTop w:val="0"/>
      <w:marBottom w:val="0"/>
      <w:divBdr>
        <w:top w:val="none" w:sz="0" w:space="0" w:color="auto"/>
        <w:left w:val="none" w:sz="0" w:space="0" w:color="auto"/>
        <w:bottom w:val="none" w:sz="0" w:space="0" w:color="auto"/>
        <w:right w:val="none" w:sz="0" w:space="0" w:color="auto"/>
      </w:divBdr>
    </w:div>
    <w:div w:id="977883812">
      <w:bodyDiv w:val="1"/>
      <w:marLeft w:val="0"/>
      <w:marRight w:val="0"/>
      <w:marTop w:val="0"/>
      <w:marBottom w:val="0"/>
      <w:divBdr>
        <w:top w:val="none" w:sz="0" w:space="0" w:color="auto"/>
        <w:left w:val="none" w:sz="0" w:space="0" w:color="auto"/>
        <w:bottom w:val="none" w:sz="0" w:space="0" w:color="auto"/>
        <w:right w:val="none" w:sz="0" w:space="0" w:color="auto"/>
      </w:divBdr>
    </w:div>
    <w:div w:id="990214643">
      <w:bodyDiv w:val="1"/>
      <w:marLeft w:val="0"/>
      <w:marRight w:val="0"/>
      <w:marTop w:val="0"/>
      <w:marBottom w:val="0"/>
      <w:divBdr>
        <w:top w:val="none" w:sz="0" w:space="0" w:color="auto"/>
        <w:left w:val="none" w:sz="0" w:space="0" w:color="auto"/>
        <w:bottom w:val="none" w:sz="0" w:space="0" w:color="auto"/>
        <w:right w:val="none" w:sz="0" w:space="0" w:color="auto"/>
      </w:divBdr>
    </w:div>
    <w:div w:id="992412127">
      <w:bodyDiv w:val="1"/>
      <w:marLeft w:val="0"/>
      <w:marRight w:val="0"/>
      <w:marTop w:val="0"/>
      <w:marBottom w:val="0"/>
      <w:divBdr>
        <w:top w:val="none" w:sz="0" w:space="0" w:color="auto"/>
        <w:left w:val="none" w:sz="0" w:space="0" w:color="auto"/>
        <w:bottom w:val="none" w:sz="0" w:space="0" w:color="auto"/>
        <w:right w:val="none" w:sz="0" w:space="0" w:color="auto"/>
      </w:divBdr>
    </w:div>
    <w:div w:id="1035959553">
      <w:bodyDiv w:val="1"/>
      <w:marLeft w:val="0"/>
      <w:marRight w:val="0"/>
      <w:marTop w:val="0"/>
      <w:marBottom w:val="0"/>
      <w:divBdr>
        <w:top w:val="none" w:sz="0" w:space="0" w:color="auto"/>
        <w:left w:val="none" w:sz="0" w:space="0" w:color="auto"/>
        <w:bottom w:val="none" w:sz="0" w:space="0" w:color="auto"/>
        <w:right w:val="none" w:sz="0" w:space="0" w:color="auto"/>
      </w:divBdr>
    </w:div>
    <w:div w:id="1057438617">
      <w:bodyDiv w:val="1"/>
      <w:marLeft w:val="0"/>
      <w:marRight w:val="0"/>
      <w:marTop w:val="0"/>
      <w:marBottom w:val="0"/>
      <w:divBdr>
        <w:top w:val="none" w:sz="0" w:space="0" w:color="auto"/>
        <w:left w:val="none" w:sz="0" w:space="0" w:color="auto"/>
        <w:bottom w:val="none" w:sz="0" w:space="0" w:color="auto"/>
        <w:right w:val="none" w:sz="0" w:space="0" w:color="auto"/>
      </w:divBdr>
    </w:div>
    <w:div w:id="1091971383">
      <w:bodyDiv w:val="1"/>
      <w:marLeft w:val="0"/>
      <w:marRight w:val="0"/>
      <w:marTop w:val="0"/>
      <w:marBottom w:val="0"/>
      <w:divBdr>
        <w:top w:val="none" w:sz="0" w:space="0" w:color="auto"/>
        <w:left w:val="none" w:sz="0" w:space="0" w:color="auto"/>
        <w:bottom w:val="none" w:sz="0" w:space="0" w:color="auto"/>
        <w:right w:val="none" w:sz="0" w:space="0" w:color="auto"/>
      </w:divBdr>
    </w:div>
    <w:div w:id="1116487713">
      <w:bodyDiv w:val="1"/>
      <w:marLeft w:val="0"/>
      <w:marRight w:val="0"/>
      <w:marTop w:val="0"/>
      <w:marBottom w:val="0"/>
      <w:divBdr>
        <w:top w:val="none" w:sz="0" w:space="0" w:color="auto"/>
        <w:left w:val="none" w:sz="0" w:space="0" w:color="auto"/>
        <w:bottom w:val="none" w:sz="0" w:space="0" w:color="auto"/>
        <w:right w:val="none" w:sz="0" w:space="0" w:color="auto"/>
      </w:divBdr>
    </w:div>
    <w:div w:id="1121919832">
      <w:bodyDiv w:val="1"/>
      <w:marLeft w:val="0"/>
      <w:marRight w:val="0"/>
      <w:marTop w:val="0"/>
      <w:marBottom w:val="0"/>
      <w:divBdr>
        <w:top w:val="none" w:sz="0" w:space="0" w:color="auto"/>
        <w:left w:val="none" w:sz="0" w:space="0" w:color="auto"/>
        <w:bottom w:val="none" w:sz="0" w:space="0" w:color="auto"/>
        <w:right w:val="none" w:sz="0" w:space="0" w:color="auto"/>
      </w:divBdr>
    </w:div>
    <w:div w:id="1139230640">
      <w:bodyDiv w:val="1"/>
      <w:marLeft w:val="0"/>
      <w:marRight w:val="0"/>
      <w:marTop w:val="0"/>
      <w:marBottom w:val="0"/>
      <w:divBdr>
        <w:top w:val="none" w:sz="0" w:space="0" w:color="auto"/>
        <w:left w:val="none" w:sz="0" w:space="0" w:color="auto"/>
        <w:bottom w:val="none" w:sz="0" w:space="0" w:color="auto"/>
        <w:right w:val="none" w:sz="0" w:space="0" w:color="auto"/>
      </w:divBdr>
    </w:div>
    <w:div w:id="1149979640">
      <w:bodyDiv w:val="1"/>
      <w:marLeft w:val="0"/>
      <w:marRight w:val="0"/>
      <w:marTop w:val="0"/>
      <w:marBottom w:val="0"/>
      <w:divBdr>
        <w:top w:val="none" w:sz="0" w:space="0" w:color="auto"/>
        <w:left w:val="none" w:sz="0" w:space="0" w:color="auto"/>
        <w:bottom w:val="none" w:sz="0" w:space="0" w:color="auto"/>
        <w:right w:val="none" w:sz="0" w:space="0" w:color="auto"/>
      </w:divBdr>
    </w:div>
    <w:div w:id="1156603533">
      <w:bodyDiv w:val="1"/>
      <w:marLeft w:val="0"/>
      <w:marRight w:val="0"/>
      <w:marTop w:val="0"/>
      <w:marBottom w:val="0"/>
      <w:divBdr>
        <w:top w:val="none" w:sz="0" w:space="0" w:color="auto"/>
        <w:left w:val="none" w:sz="0" w:space="0" w:color="auto"/>
        <w:bottom w:val="none" w:sz="0" w:space="0" w:color="auto"/>
        <w:right w:val="none" w:sz="0" w:space="0" w:color="auto"/>
      </w:divBdr>
    </w:div>
    <w:div w:id="1164199393">
      <w:bodyDiv w:val="1"/>
      <w:marLeft w:val="0"/>
      <w:marRight w:val="0"/>
      <w:marTop w:val="0"/>
      <w:marBottom w:val="0"/>
      <w:divBdr>
        <w:top w:val="none" w:sz="0" w:space="0" w:color="auto"/>
        <w:left w:val="none" w:sz="0" w:space="0" w:color="auto"/>
        <w:bottom w:val="none" w:sz="0" w:space="0" w:color="auto"/>
        <w:right w:val="none" w:sz="0" w:space="0" w:color="auto"/>
      </w:divBdr>
    </w:div>
    <w:div w:id="1165972904">
      <w:bodyDiv w:val="1"/>
      <w:marLeft w:val="0"/>
      <w:marRight w:val="0"/>
      <w:marTop w:val="0"/>
      <w:marBottom w:val="0"/>
      <w:divBdr>
        <w:top w:val="none" w:sz="0" w:space="0" w:color="auto"/>
        <w:left w:val="none" w:sz="0" w:space="0" w:color="auto"/>
        <w:bottom w:val="none" w:sz="0" w:space="0" w:color="auto"/>
        <w:right w:val="none" w:sz="0" w:space="0" w:color="auto"/>
      </w:divBdr>
    </w:div>
    <w:div w:id="1166629067">
      <w:bodyDiv w:val="1"/>
      <w:marLeft w:val="0"/>
      <w:marRight w:val="0"/>
      <w:marTop w:val="0"/>
      <w:marBottom w:val="0"/>
      <w:divBdr>
        <w:top w:val="none" w:sz="0" w:space="0" w:color="auto"/>
        <w:left w:val="none" w:sz="0" w:space="0" w:color="auto"/>
        <w:bottom w:val="none" w:sz="0" w:space="0" w:color="auto"/>
        <w:right w:val="none" w:sz="0" w:space="0" w:color="auto"/>
      </w:divBdr>
    </w:div>
    <w:div w:id="1235891168">
      <w:bodyDiv w:val="1"/>
      <w:marLeft w:val="0"/>
      <w:marRight w:val="0"/>
      <w:marTop w:val="0"/>
      <w:marBottom w:val="0"/>
      <w:divBdr>
        <w:top w:val="none" w:sz="0" w:space="0" w:color="auto"/>
        <w:left w:val="none" w:sz="0" w:space="0" w:color="auto"/>
        <w:bottom w:val="none" w:sz="0" w:space="0" w:color="auto"/>
        <w:right w:val="none" w:sz="0" w:space="0" w:color="auto"/>
      </w:divBdr>
    </w:div>
    <w:div w:id="1263491125">
      <w:bodyDiv w:val="1"/>
      <w:marLeft w:val="0"/>
      <w:marRight w:val="0"/>
      <w:marTop w:val="0"/>
      <w:marBottom w:val="0"/>
      <w:divBdr>
        <w:top w:val="none" w:sz="0" w:space="0" w:color="auto"/>
        <w:left w:val="none" w:sz="0" w:space="0" w:color="auto"/>
        <w:bottom w:val="none" w:sz="0" w:space="0" w:color="auto"/>
        <w:right w:val="none" w:sz="0" w:space="0" w:color="auto"/>
      </w:divBdr>
    </w:div>
    <w:div w:id="1269702114">
      <w:bodyDiv w:val="1"/>
      <w:marLeft w:val="0"/>
      <w:marRight w:val="0"/>
      <w:marTop w:val="0"/>
      <w:marBottom w:val="0"/>
      <w:divBdr>
        <w:top w:val="none" w:sz="0" w:space="0" w:color="auto"/>
        <w:left w:val="none" w:sz="0" w:space="0" w:color="auto"/>
        <w:bottom w:val="none" w:sz="0" w:space="0" w:color="auto"/>
        <w:right w:val="none" w:sz="0" w:space="0" w:color="auto"/>
      </w:divBdr>
    </w:div>
    <w:div w:id="1271015496">
      <w:bodyDiv w:val="1"/>
      <w:marLeft w:val="0"/>
      <w:marRight w:val="0"/>
      <w:marTop w:val="0"/>
      <w:marBottom w:val="0"/>
      <w:divBdr>
        <w:top w:val="none" w:sz="0" w:space="0" w:color="auto"/>
        <w:left w:val="none" w:sz="0" w:space="0" w:color="auto"/>
        <w:bottom w:val="none" w:sz="0" w:space="0" w:color="auto"/>
        <w:right w:val="none" w:sz="0" w:space="0" w:color="auto"/>
      </w:divBdr>
    </w:div>
    <w:div w:id="1274752555">
      <w:bodyDiv w:val="1"/>
      <w:marLeft w:val="0"/>
      <w:marRight w:val="0"/>
      <w:marTop w:val="0"/>
      <w:marBottom w:val="0"/>
      <w:divBdr>
        <w:top w:val="none" w:sz="0" w:space="0" w:color="auto"/>
        <w:left w:val="none" w:sz="0" w:space="0" w:color="auto"/>
        <w:bottom w:val="none" w:sz="0" w:space="0" w:color="auto"/>
        <w:right w:val="none" w:sz="0" w:space="0" w:color="auto"/>
      </w:divBdr>
      <w:divsChild>
        <w:div w:id="30351347">
          <w:marLeft w:val="0"/>
          <w:marRight w:val="0"/>
          <w:marTop w:val="0"/>
          <w:marBottom w:val="0"/>
          <w:divBdr>
            <w:top w:val="none" w:sz="0" w:space="0" w:color="auto"/>
            <w:left w:val="none" w:sz="0" w:space="0" w:color="auto"/>
            <w:bottom w:val="none" w:sz="0" w:space="0" w:color="auto"/>
            <w:right w:val="none" w:sz="0" w:space="0" w:color="auto"/>
          </w:divBdr>
        </w:div>
      </w:divsChild>
    </w:div>
    <w:div w:id="1300527538">
      <w:bodyDiv w:val="1"/>
      <w:marLeft w:val="0"/>
      <w:marRight w:val="0"/>
      <w:marTop w:val="0"/>
      <w:marBottom w:val="0"/>
      <w:divBdr>
        <w:top w:val="none" w:sz="0" w:space="0" w:color="auto"/>
        <w:left w:val="none" w:sz="0" w:space="0" w:color="auto"/>
        <w:bottom w:val="none" w:sz="0" w:space="0" w:color="auto"/>
        <w:right w:val="none" w:sz="0" w:space="0" w:color="auto"/>
      </w:divBdr>
    </w:div>
    <w:div w:id="1318067925">
      <w:bodyDiv w:val="1"/>
      <w:marLeft w:val="0"/>
      <w:marRight w:val="0"/>
      <w:marTop w:val="0"/>
      <w:marBottom w:val="0"/>
      <w:divBdr>
        <w:top w:val="none" w:sz="0" w:space="0" w:color="auto"/>
        <w:left w:val="none" w:sz="0" w:space="0" w:color="auto"/>
        <w:bottom w:val="none" w:sz="0" w:space="0" w:color="auto"/>
        <w:right w:val="none" w:sz="0" w:space="0" w:color="auto"/>
      </w:divBdr>
    </w:div>
    <w:div w:id="1328287490">
      <w:bodyDiv w:val="1"/>
      <w:marLeft w:val="0"/>
      <w:marRight w:val="0"/>
      <w:marTop w:val="0"/>
      <w:marBottom w:val="0"/>
      <w:divBdr>
        <w:top w:val="none" w:sz="0" w:space="0" w:color="auto"/>
        <w:left w:val="none" w:sz="0" w:space="0" w:color="auto"/>
        <w:bottom w:val="none" w:sz="0" w:space="0" w:color="auto"/>
        <w:right w:val="none" w:sz="0" w:space="0" w:color="auto"/>
      </w:divBdr>
    </w:div>
    <w:div w:id="1387334906">
      <w:bodyDiv w:val="1"/>
      <w:marLeft w:val="0"/>
      <w:marRight w:val="0"/>
      <w:marTop w:val="0"/>
      <w:marBottom w:val="0"/>
      <w:divBdr>
        <w:top w:val="none" w:sz="0" w:space="0" w:color="auto"/>
        <w:left w:val="none" w:sz="0" w:space="0" w:color="auto"/>
        <w:bottom w:val="none" w:sz="0" w:space="0" w:color="auto"/>
        <w:right w:val="none" w:sz="0" w:space="0" w:color="auto"/>
      </w:divBdr>
    </w:div>
    <w:div w:id="1467353976">
      <w:bodyDiv w:val="1"/>
      <w:marLeft w:val="0"/>
      <w:marRight w:val="0"/>
      <w:marTop w:val="0"/>
      <w:marBottom w:val="0"/>
      <w:divBdr>
        <w:top w:val="none" w:sz="0" w:space="0" w:color="auto"/>
        <w:left w:val="none" w:sz="0" w:space="0" w:color="auto"/>
        <w:bottom w:val="none" w:sz="0" w:space="0" w:color="auto"/>
        <w:right w:val="none" w:sz="0" w:space="0" w:color="auto"/>
      </w:divBdr>
    </w:div>
    <w:div w:id="1479417129">
      <w:bodyDiv w:val="1"/>
      <w:marLeft w:val="0"/>
      <w:marRight w:val="0"/>
      <w:marTop w:val="0"/>
      <w:marBottom w:val="0"/>
      <w:divBdr>
        <w:top w:val="none" w:sz="0" w:space="0" w:color="auto"/>
        <w:left w:val="none" w:sz="0" w:space="0" w:color="auto"/>
        <w:bottom w:val="none" w:sz="0" w:space="0" w:color="auto"/>
        <w:right w:val="none" w:sz="0" w:space="0" w:color="auto"/>
      </w:divBdr>
    </w:div>
    <w:div w:id="1493257003">
      <w:bodyDiv w:val="1"/>
      <w:marLeft w:val="0"/>
      <w:marRight w:val="0"/>
      <w:marTop w:val="0"/>
      <w:marBottom w:val="0"/>
      <w:divBdr>
        <w:top w:val="none" w:sz="0" w:space="0" w:color="auto"/>
        <w:left w:val="none" w:sz="0" w:space="0" w:color="auto"/>
        <w:bottom w:val="none" w:sz="0" w:space="0" w:color="auto"/>
        <w:right w:val="none" w:sz="0" w:space="0" w:color="auto"/>
      </w:divBdr>
    </w:div>
    <w:div w:id="1495144032">
      <w:bodyDiv w:val="1"/>
      <w:marLeft w:val="0"/>
      <w:marRight w:val="0"/>
      <w:marTop w:val="0"/>
      <w:marBottom w:val="0"/>
      <w:divBdr>
        <w:top w:val="none" w:sz="0" w:space="0" w:color="auto"/>
        <w:left w:val="none" w:sz="0" w:space="0" w:color="auto"/>
        <w:bottom w:val="none" w:sz="0" w:space="0" w:color="auto"/>
        <w:right w:val="none" w:sz="0" w:space="0" w:color="auto"/>
      </w:divBdr>
    </w:div>
    <w:div w:id="1505852438">
      <w:bodyDiv w:val="1"/>
      <w:marLeft w:val="0"/>
      <w:marRight w:val="0"/>
      <w:marTop w:val="0"/>
      <w:marBottom w:val="0"/>
      <w:divBdr>
        <w:top w:val="none" w:sz="0" w:space="0" w:color="auto"/>
        <w:left w:val="none" w:sz="0" w:space="0" w:color="auto"/>
        <w:bottom w:val="none" w:sz="0" w:space="0" w:color="auto"/>
        <w:right w:val="none" w:sz="0" w:space="0" w:color="auto"/>
      </w:divBdr>
    </w:div>
    <w:div w:id="1516990880">
      <w:bodyDiv w:val="1"/>
      <w:marLeft w:val="0"/>
      <w:marRight w:val="0"/>
      <w:marTop w:val="0"/>
      <w:marBottom w:val="0"/>
      <w:divBdr>
        <w:top w:val="none" w:sz="0" w:space="0" w:color="auto"/>
        <w:left w:val="none" w:sz="0" w:space="0" w:color="auto"/>
        <w:bottom w:val="none" w:sz="0" w:space="0" w:color="auto"/>
        <w:right w:val="none" w:sz="0" w:space="0" w:color="auto"/>
      </w:divBdr>
    </w:div>
    <w:div w:id="1545411309">
      <w:bodyDiv w:val="1"/>
      <w:marLeft w:val="0"/>
      <w:marRight w:val="0"/>
      <w:marTop w:val="0"/>
      <w:marBottom w:val="0"/>
      <w:divBdr>
        <w:top w:val="none" w:sz="0" w:space="0" w:color="auto"/>
        <w:left w:val="none" w:sz="0" w:space="0" w:color="auto"/>
        <w:bottom w:val="none" w:sz="0" w:space="0" w:color="auto"/>
        <w:right w:val="none" w:sz="0" w:space="0" w:color="auto"/>
      </w:divBdr>
    </w:div>
    <w:div w:id="1565022275">
      <w:bodyDiv w:val="1"/>
      <w:marLeft w:val="0"/>
      <w:marRight w:val="0"/>
      <w:marTop w:val="0"/>
      <w:marBottom w:val="0"/>
      <w:divBdr>
        <w:top w:val="none" w:sz="0" w:space="0" w:color="auto"/>
        <w:left w:val="none" w:sz="0" w:space="0" w:color="auto"/>
        <w:bottom w:val="none" w:sz="0" w:space="0" w:color="auto"/>
        <w:right w:val="none" w:sz="0" w:space="0" w:color="auto"/>
      </w:divBdr>
    </w:div>
    <w:div w:id="1569072378">
      <w:bodyDiv w:val="1"/>
      <w:marLeft w:val="0"/>
      <w:marRight w:val="0"/>
      <w:marTop w:val="0"/>
      <w:marBottom w:val="0"/>
      <w:divBdr>
        <w:top w:val="none" w:sz="0" w:space="0" w:color="auto"/>
        <w:left w:val="none" w:sz="0" w:space="0" w:color="auto"/>
        <w:bottom w:val="none" w:sz="0" w:space="0" w:color="auto"/>
        <w:right w:val="none" w:sz="0" w:space="0" w:color="auto"/>
      </w:divBdr>
    </w:div>
    <w:div w:id="1584990533">
      <w:bodyDiv w:val="1"/>
      <w:marLeft w:val="0"/>
      <w:marRight w:val="0"/>
      <w:marTop w:val="0"/>
      <w:marBottom w:val="0"/>
      <w:divBdr>
        <w:top w:val="none" w:sz="0" w:space="0" w:color="auto"/>
        <w:left w:val="none" w:sz="0" w:space="0" w:color="auto"/>
        <w:bottom w:val="none" w:sz="0" w:space="0" w:color="auto"/>
        <w:right w:val="none" w:sz="0" w:space="0" w:color="auto"/>
      </w:divBdr>
    </w:div>
    <w:div w:id="1590238640">
      <w:bodyDiv w:val="1"/>
      <w:marLeft w:val="0"/>
      <w:marRight w:val="0"/>
      <w:marTop w:val="0"/>
      <w:marBottom w:val="0"/>
      <w:divBdr>
        <w:top w:val="none" w:sz="0" w:space="0" w:color="auto"/>
        <w:left w:val="none" w:sz="0" w:space="0" w:color="auto"/>
        <w:bottom w:val="none" w:sz="0" w:space="0" w:color="auto"/>
        <w:right w:val="none" w:sz="0" w:space="0" w:color="auto"/>
      </w:divBdr>
    </w:div>
    <w:div w:id="1593316995">
      <w:bodyDiv w:val="1"/>
      <w:marLeft w:val="0"/>
      <w:marRight w:val="0"/>
      <w:marTop w:val="0"/>
      <w:marBottom w:val="0"/>
      <w:divBdr>
        <w:top w:val="none" w:sz="0" w:space="0" w:color="auto"/>
        <w:left w:val="none" w:sz="0" w:space="0" w:color="auto"/>
        <w:bottom w:val="none" w:sz="0" w:space="0" w:color="auto"/>
        <w:right w:val="none" w:sz="0" w:space="0" w:color="auto"/>
      </w:divBdr>
    </w:div>
    <w:div w:id="1651715289">
      <w:bodyDiv w:val="1"/>
      <w:marLeft w:val="0"/>
      <w:marRight w:val="0"/>
      <w:marTop w:val="0"/>
      <w:marBottom w:val="0"/>
      <w:divBdr>
        <w:top w:val="none" w:sz="0" w:space="0" w:color="auto"/>
        <w:left w:val="none" w:sz="0" w:space="0" w:color="auto"/>
        <w:bottom w:val="none" w:sz="0" w:space="0" w:color="auto"/>
        <w:right w:val="none" w:sz="0" w:space="0" w:color="auto"/>
      </w:divBdr>
    </w:div>
    <w:div w:id="1673608668">
      <w:bodyDiv w:val="1"/>
      <w:marLeft w:val="0"/>
      <w:marRight w:val="0"/>
      <w:marTop w:val="0"/>
      <w:marBottom w:val="0"/>
      <w:divBdr>
        <w:top w:val="none" w:sz="0" w:space="0" w:color="auto"/>
        <w:left w:val="none" w:sz="0" w:space="0" w:color="auto"/>
        <w:bottom w:val="none" w:sz="0" w:space="0" w:color="auto"/>
        <w:right w:val="none" w:sz="0" w:space="0" w:color="auto"/>
      </w:divBdr>
    </w:div>
    <w:div w:id="1684167487">
      <w:bodyDiv w:val="1"/>
      <w:marLeft w:val="0"/>
      <w:marRight w:val="0"/>
      <w:marTop w:val="0"/>
      <w:marBottom w:val="0"/>
      <w:divBdr>
        <w:top w:val="none" w:sz="0" w:space="0" w:color="auto"/>
        <w:left w:val="none" w:sz="0" w:space="0" w:color="auto"/>
        <w:bottom w:val="none" w:sz="0" w:space="0" w:color="auto"/>
        <w:right w:val="none" w:sz="0" w:space="0" w:color="auto"/>
      </w:divBdr>
    </w:div>
    <w:div w:id="1704016468">
      <w:bodyDiv w:val="1"/>
      <w:marLeft w:val="0"/>
      <w:marRight w:val="0"/>
      <w:marTop w:val="0"/>
      <w:marBottom w:val="0"/>
      <w:divBdr>
        <w:top w:val="none" w:sz="0" w:space="0" w:color="auto"/>
        <w:left w:val="none" w:sz="0" w:space="0" w:color="auto"/>
        <w:bottom w:val="none" w:sz="0" w:space="0" w:color="auto"/>
        <w:right w:val="none" w:sz="0" w:space="0" w:color="auto"/>
      </w:divBdr>
    </w:div>
    <w:div w:id="1723089359">
      <w:bodyDiv w:val="1"/>
      <w:marLeft w:val="0"/>
      <w:marRight w:val="0"/>
      <w:marTop w:val="0"/>
      <w:marBottom w:val="0"/>
      <w:divBdr>
        <w:top w:val="none" w:sz="0" w:space="0" w:color="auto"/>
        <w:left w:val="none" w:sz="0" w:space="0" w:color="auto"/>
        <w:bottom w:val="none" w:sz="0" w:space="0" w:color="auto"/>
        <w:right w:val="none" w:sz="0" w:space="0" w:color="auto"/>
      </w:divBdr>
    </w:div>
    <w:div w:id="1743334037">
      <w:bodyDiv w:val="1"/>
      <w:marLeft w:val="0"/>
      <w:marRight w:val="0"/>
      <w:marTop w:val="0"/>
      <w:marBottom w:val="0"/>
      <w:divBdr>
        <w:top w:val="none" w:sz="0" w:space="0" w:color="auto"/>
        <w:left w:val="none" w:sz="0" w:space="0" w:color="auto"/>
        <w:bottom w:val="none" w:sz="0" w:space="0" w:color="auto"/>
        <w:right w:val="none" w:sz="0" w:space="0" w:color="auto"/>
      </w:divBdr>
    </w:div>
    <w:div w:id="1799375695">
      <w:bodyDiv w:val="1"/>
      <w:marLeft w:val="0"/>
      <w:marRight w:val="0"/>
      <w:marTop w:val="0"/>
      <w:marBottom w:val="0"/>
      <w:divBdr>
        <w:top w:val="none" w:sz="0" w:space="0" w:color="auto"/>
        <w:left w:val="none" w:sz="0" w:space="0" w:color="auto"/>
        <w:bottom w:val="none" w:sz="0" w:space="0" w:color="auto"/>
        <w:right w:val="none" w:sz="0" w:space="0" w:color="auto"/>
      </w:divBdr>
    </w:div>
    <w:div w:id="1829251843">
      <w:bodyDiv w:val="1"/>
      <w:marLeft w:val="0"/>
      <w:marRight w:val="0"/>
      <w:marTop w:val="0"/>
      <w:marBottom w:val="0"/>
      <w:divBdr>
        <w:top w:val="none" w:sz="0" w:space="0" w:color="auto"/>
        <w:left w:val="none" w:sz="0" w:space="0" w:color="auto"/>
        <w:bottom w:val="none" w:sz="0" w:space="0" w:color="auto"/>
        <w:right w:val="none" w:sz="0" w:space="0" w:color="auto"/>
      </w:divBdr>
    </w:div>
    <w:div w:id="1833057286">
      <w:bodyDiv w:val="1"/>
      <w:marLeft w:val="0"/>
      <w:marRight w:val="0"/>
      <w:marTop w:val="0"/>
      <w:marBottom w:val="0"/>
      <w:divBdr>
        <w:top w:val="none" w:sz="0" w:space="0" w:color="auto"/>
        <w:left w:val="none" w:sz="0" w:space="0" w:color="auto"/>
        <w:bottom w:val="none" w:sz="0" w:space="0" w:color="auto"/>
        <w:right w:val="none" w:sz="0" w:space="0" w:color="auto"/>
      </w:divBdr>
    </w:div>
    <w:div w:id="1850679156">
      <w:bodyDiv w:val="1"/>
      <w:marLeft w:val="0"/>
      <w:marRight w:val="0"/>
      <w:marTop w:val="0"/>
      <w:marBottom w:val="0"/>
      <w:divBdr>
        <w:top w:val="none" w:sz="0" w:space="0" w:color="auto"/>
        <w:left w:val="none" w:sz="0" w:space="0" w:color="auto"/>
        <w:bottom w:val="none" w:sz="0" w:space="0" w:color="auto"/>
        <w:right w:val="none" w:sz="0" w:space="0" w:color="auto"/>
      </w:divBdr>
    </w:div>
    <w:div w:id="1879853652">
      <w:bodyDiv w:val="1"/>
      <w:marLeft w:val="0"/>
      <w:marRight w:val="0"/>
      <w:marTop w:val="0"/>
      <w:marBottom w:val="0"/>
      <w:divBdr>
        <w:top w:val="none" w:sz="0" w:space="0" w:color="auto"/>
        <w:left w:val="none" w:sz="0" w:space="0" w:color="auto"/>
        <w:bottom w:val="none" w:sz="0" w:space="0" w:color="auto"/>
        <w:right w:val="none" w:sz="0" w:space="0" w:color="auto"/>
      </w:divBdr>
    </w:div>
    <w:div w:id="1881480151">
      <w:bodyDiv w:val="1"/>
      <w:marLeft w:val="0"/>
      <w:marRight w:val="0"/>
      <w:marTop w:val="0"/>
      <w:marBottom w:val="0"/>
      <w:divBdr>
        <w:top w:val="none" w:sz="0" w:space="0" w:color="auto"/>
        <w:left w:val="none" w:sz="0" w:space="0" w:color="auto"/>
        <w:bottom w:val="none" w:sz="0" w:space="0" w:color="auto"/>
        <w:right w:val="none" w:sz="0" w:space="0" w:color="auto"/>
      </w:divBdr>
    </w:div>
    <w:div w:id="1933856841">
      <w:bodyDiv w:val="1"/>
      <w:marLeft w:val="0"/>
      <w:marRight w:val="0"/>
      <w:marTop w:val="0"/>
      <w:marBottom w:val="0"/>
      <w:divBdr>
        <w:top w:val="none" w:sz="0" w:space="0" w:color="auto"/>
        <w:left w:val="none" w:sz="0" w:space="0" w:color="auto"/>
        <w:bottom w:val="none" w:sz="0" w:space="0" w:color="auto"/>
        <w:right w:val="none" w:sz="0" w:space="0" w:color="auto"/>
      </w:divBdr>
    </w:div>
    <w:div w:id="1942833163">
      <w:bodyDiv w:val="1"/>
      <w:marLeft w:val="0"/>
      <w:marRight w:val="0"/>
      <w:marTop w:val="0"/>
      <w:marBottom w:val="0"/>
      <w:divBdr>
        <w:top w:val="none" w:sz="0" w:space="0" w:color="auto"/>
        <w:left w:val="none" w:sz="0" w:space="0" w:color="auto"/>
        <w:bottom w:val="none" w:sz="0" w:space="0" w:color="auto"/>
        <w:right w:val="none" w:sz="0" w:space="0" w:color="auto"/>
      </w:divBdr>
    </w:div>
    <w:div w:id="1950428295">
      <w:bodyDiv w:val="1"/>
      <w:marLeft w:val="0"/>
      <w:marRight w:val="0"/>
      <w:marTop w:val="0"/>
      <w:marBottom w:val="0"/>
      <w:divBdr>
        <w:top w:val="none" w:sz="0" w:space="0" w:color="auto"/>
        <w:left w:val="none" w:sz="0" w:space="0" w:color="auto"/>
        <w:bottom w:val="none" w:sz="0" w:space="0" w:color="auto"/>
        <w:right w:val="none" w:sz="0" w:space="0" w:color="auto"/>
      </w:divBdr>
    </w:div>
    <w:div w:id="1970478691">
      <w:bodyDiv w:val="1"/>
      <w:marLeft w:val="0"/>
      <w:marRight w:val="0"/>
      <w:marTop w:val="0"/>
      <w:marBottom w:val="0"/>
      <w:divBdr>
        <w:top w:val="none" w:sz="0" w:space="0" w:color="auto"/>
        <w:left w:val="none" w:sz="0" w:space="0" w:color="auto"/>
        <w:bottom w:val="none" w:sz="0" w:space="0" w:color="auto"/>
        <w:right w:val="none" w:sz="0" w:space="0" w:color="auto"/>
      </w:divBdr>
    </w:div>
    <w:div w:id="1986005040">
      <w:bodyDiv w:val="1"/>
      <w:marLeft w:val="0"/>
      <w:marRight w:val="0"/>
      <w:marTop w:val="0"/>
      <w:marBottom w:val="0"/>
      <w:divBdr>
        <w:top w:val="none" w:sz="0" w:space="0" w:color="auto"/>
        <w:left w:val="none" w:sz="0" w:space="0" w:color="auto"/>
        <w:bottom w:val="none" w:sz="0" w:space="0" w:color="auto"/>
        <w:right w:val="none" w:sz="0" w:space="0" w:color="auto"/>
      </w:divBdr>
    </w:div>
    <w:div w:id="2006518584">
      <w:bodyDiv w:val="1"/>
      <w:marLeft w:val="0"/>
      <w:marRight w:val="0"/>
      <w:marTop w:val="0"/>
      <w:marBottom w:val="0"/>
      <w:divBdr>
        <w:top w:val="none" w:sz="0" w:space="0" w:color="auto"/>
        <w:left w:val="none" w:sz="0" w:space="0" w:color="auto"/>
        <w:bottom w:val="none" w:sz="0" w:space="0" w:color="auto"/>
        <w:right w:val="none" w:sz="0" w:space="0" w:color="auto"/>
      </w:divBdr>
    </w:div>
    <w:div w:id="2072652693">
      <w:bodyDiv w:val="1"/>
      <w:marLeft w:val="0"/>
      <w:marRight w:val="0"/>
      <w:marTop w:val="0"/>
      <w:marBottom w:val="0"/>
      <w:divBdr>
        <w:top w:val="none" w:sz="0" w:space="0" w:color="auto"/>
        <w:left w:val="none" w:sz="0" w:space="0" w:color="auto"/>
        <w:bottom w:val="none" w:sz="0" w:space="0" w:color="auto"/>
        <w:right w:val="none" w:sz="0" w:space="0" w:color="auto"/>
      </w:divBdr>
    </w:div>
    <w:div w:id="2105178520">
      <w:bodyDiv w:val="1"/>
      <w:marLeft w:val="0"/>
      <w:marRight w:val="0"/>
      <w:marTop w:val="0"/>
      <w:marBottom w:val="0"/>
      <w:divBdr>
        <w:top w:val="none" w:sz="0" w:space="0" w:color="auto"/>
        <w:left w:val="none" w:sz="0" w:space="0" w:color="auto"/>
        <w:bottom w:val="none" w:sz="0" w:space="0" w:color="auto"/>
        <w:right w:val="none" w:sz="0" w:space="0" w:color="auto"/>
      </w:divBdr>
    </w:div>
    <w:div w:id="2122408774">
      <w:bodyDiv w:val="1"/>
      <w:marLeft w:val="0"/>
      <w:marRight w:val="0"/>
      <w:marTop w:val="0"/>
      <w:marBottom w:val="0"/>
      <w:divBdr>
        <w:top w:val="none" w:sz="0" w:space="0" w:color="auto"/>
        <w:left w:val="none" w:sz="0" w:space="0" w:color="auto"/>
        <w:bottom w:val="none" w:sz="0" w:space="0" w:color="auto"/>
        <w:right w:val="none" w:sz="0" w:space="0" w:color="auto"/>
      </w:divBdr>
    </w:div>
    <w:div w:id="2122723362">
      <w:bodyDiv w:val="1"/>
      <w:marLeft w:val="0"/>
      <w:marRight w:val="0"/>
      <w:marTop w:val="0"/>
      <w:marBottom w:val="0"/>
      <w:divBdr>
        <w:top w:val="none" w:sz="0" w:space="0" w:color="auto"/>
        <w:left w:val="none" w:sz="0" w:space="0" w:color="auto"/>
        <w:bottom w:val="none" w:sz="0" w:space="0" w:color="auto"/>
        <w:right w:val="none" w:sz="0" w:space="0" w:color="auto"/>
      </w:divBdr>
      <w:divsChild>
        <w:div w:id="659650635">
          <w:marLeft w:val="45"/>
          <w:marRight w:val="45"/>
          <w:marTop w:val="15"/>
          <w:marBottom w:val="0"/>
          <w:divBdr>
            <w:top w:val="none" w:sz="0" w:space="0" w:color="auto"/>
            <w:left w:val="none" w:sz="0" w:space="0" w:color="auto"/>
            <w:bottom w:val="none" w:sz="0" w:space="0" w:color="auto"/>
            <w:right w:val="none" w:sz="0" w:space="0" w:color="auto"/>
          </w:divBdr>
          <w:divsChild>
            <w:div w:id="92892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942854">
      <w:bodyDiv w:val="1"/>
      <w:marLeft w:val="0"/>
      <w:marRight w:val="0"/>
      <w:marTop w:val="0"/>
      <w:marBottom w:val="0"/>
      <w:divBdr>
        <w:top w:val="none" w:sz="0" w:space="0" w:color="auto"/>
        <w:left w:val="none" w:sz="0" w:space="0" w:color="auto"/>
        <w:bottom w:val="none" w:sz="0" w:space="0" w:color="auto"/>
        <w:right w:val="none" w:sz="0" w:space="0" w:color="auto"/>
      </w:divBdr>
    </w:div>
    <w:div w:id="2135362459">
      <w:bodyDiv w:val="1"/>
      <w:marLeft w:val="0"/>
      <w:marRight w:val="0"/>
      <w:marTop w:val="0"/>
      <w:marBottom w:val="0"/>
      <w:divBdr>
        <w:top w:val="none" w:sz="0" w:space="0" w:color="auto"/>
        <w:left w:val="none" w:sz="0" w:space="0" w:color="auto"/>
        <w:bottom w:val="none" w:sz="0" w:space="0" w:color="auto"/>
        <w:right w:val="none" w:sz="0" w:space="0" w:color="auto"/>
      </w:divBdr>
    </w:div>
    <w:div w:id="214226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folio.co/economia/analisis-del-pib-de-colobmia-del-2018-520105" TargetMode="External"/><Relationship Id="rId13" Type="http://schemas.openxmlformats.org/officeDocument/2006/relationships/hyperlink" Target="http://www.colombiacompra.gov.co/secop/secop-ii" TargetMode="External"/><Relationship Id="rId18" Type="http://schemas.openxmlformats.org/officeDocument/2006/relationships/hyperlink" Target="http://www.colombiacompra.gov.co/secop/secop-ii"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lombiacompra.gov.co/secop/secop-ii" TargetMode="External"/><Relationship Id="rId17" Type="http://schemas.openxmlformats.org/officeDocument/2006/relationships/hyperlink" Target="http://www.colombiacompra.gov.co/secop/secop-ii"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colombiacompra.gov.co/secop/secop-ii" TargetMode="External"/><Relationship Id="rId20" Type="http://schemas.openxmlformats.org/officeDocument/2006/relationships/hyperlink" Target="http://www.colombiacompra.gov.co/secop/secop-i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colombiacompra.gov.co/secop/secop-ii" TargetMode="External"/><Relationship Id="rId23" Type="http://schemas.openxmlformats.org/officeDocument/2006/relationships/footer" Target="footer1.xml"/><Relationship Id="rId28" Type="http://schemas.microsoft.com/office/2007/relationships/stylesWithEffects" Target="stylesWithEffects.xml"/><Relationship Id="rId10" Type="http://schemas.openxmlformats.org/officeDocument/2006/relationships/hyperlink" Target="http://www.colombiacompra.gov.co/secop/secop-ii" TargetMode="External"/><Relationship Id="rId19" Type="http://schemas.openxmlformats.org/officeDocument/2006/relationships/hyperlink" Target="http://www.colombiacompra.gov.co/secop/secop-ii" TargetMode="External"/><Relationship Id="rId4" Type="http://schemas.openxmlformats.org/officeDocument/2006/relationships/settings" Target="settings.xml"/><Relationship Id="rId9" Type="http://schemas.openxmlformats.org/officeDocument/2006/relationships/hyperlink" Target="https://www.google.com/search?ei=ArACXOfwAcOKggfA5a-ICw&amp;q=analisi+sectores+economicos+en+leticia+amazonas&amp;oq=analisi+sectores+economicos+en+leticia+amazonas&amp;gs_l=psy-ab.3...4337.17878..19095...0.0..0.1529.17909.2-1j1j8j13j3j2j1....2..0....1..gws-wiz.......0j0i71j0i67j0i10j0i22i30j0i13j0i8i13i30j0i13i30j33i22i29i30j33i160j33i21._z5JmldrDIA" TargetMode="External"/><Relationship Id="rId14" Type="http://schemas.openxmlformats.org/officeDocument/2006/relationships/hyperlink" Target="http://www.colombiacompra.gov.co/secop/secop-ii" TargetMode="External"/><Relationship Id="rId22" Type="http://schemas.openxmlformats.org/officeDocument/2006/relationships/header" Target="header2.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mensajeriaelectronicabaspc26@ejercito.mil.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mailto:mensajeriaelectronicabaspc26@ejercito.mil.co" TargetMode="External"/><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654E72-652D-4333-9F27-A5C76FDE0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2949</TotalTime>
  <Pages>48</Pages>
  <Words>15660</Words>
  <Characters>86135</Characters>
  <Application>Microsoft Office Word</Application>
  <DocSecurity>0</DocSecurity>
  <Lines>717</Lines>
  <Paragraphs>203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101592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Edwin</dc:creator>
  <cp:lastModifiedBy>rocioda</cp:lastModifiedBy>
  <cp:revision>506</cp:revision>
  <cp:lastPrinted>2017-02-26T01:06:00Z</cp:lastPrinted>
  <dcterms:created xsi:type="dcterms:W3CDTF">2017-03-15T19:22:00Z</dcterms:created>
  <dcterms:modified xsi:type="dcterms:W3CDTF">2018-12-07T21:55:00Z</dcterms:modified>
</cp:coreProperties>
</file>