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D83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B620D0">
        <w:rPr>
          <w:rFonts w:ascii="Verdana" w:hAnsi="Verdana"/>
          <w:color w:val="000000"/>
          <w:sz w:val="24"/>
          <w:szCs w:val="24"/>
          <w:shd w:val="clear" w:color="auto" w:fill="FFFFFF"/>
        </w:rPr>
        <w:t>Buenas tardes para los futuros oferentes a co</w:t>
      </w:r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ntinuación se explicará cómo diligenciar la propuesta económica. </w:t>
      </w: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Es de anotar que el proceso que se está llevando a cabo es un proceso a demanda, por lo cual se adjudicara por el valor total del CDP es decir por </w:t>
      </w:r>
      <w:r w:rsidR="00CA5EBF">
        <w:rPr>
          <w:rFonts w:ascii="Verdana" w:hAnsi="Verdana"/>
          <w:color w:val="000000"/>
          <w:sz w:val="24"/>
          <w:szCs w:val="24"/>
          <w:shd w:val="clear" w:color="auto" w:fill="FFFFFF"/>
        </w:rPr>
        <w:t>28</w:t>
      </w:r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.000.000 por lo tanto, cuando estén diligenciando el campo que propuesta económica de SECOP II deben colocar </w:t>
      </w:r>
      <w:r w:rsidR="00CA5EBF">
        <w:rPr>
          <w:rFonts w:ascii="Verdana" w:hAnsi="Verdana"/>
          <w:color w:val="000000"/>
          <w:sz w:val="24"/>
          <w:szCs w:val="24"/>
          <w:shd w:val="clear" w:color="auto" w:fill="FFFFFF"/>
        </w:rPr>
        <w:t>28</w:t>
      </w:r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.000.000. Se anexa el grafico donde deben colocar dicho valor. </w:t>
      </w:r>
    </w:p>
    <w:p w:rsidR="00B620D0" w:rsidRDefault="00CA5EBF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1BE9ABAB" wp14:editId="6E6B82EE">
            <wp:simplePos x="0" y="0"/>
            <wp:positionH relativeFrom="column">
              <wp:posOffset>-927736</wp:posOffset>
            </wp:positionH>
            <wp:positionV relativeFrom="paragraph">
              <wp:posOffset>44449</wp:posOffset>
            </wp:positionV>
            <wp:extent cx="7463551" cy="1228725"/>
            <wp:effectExtent l="0" t="0" r="444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3581" cy="1230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Por otra parte, como requisito ustedes deben enviar, su oferta </w:t>
      </w:r>
      <w:bookmarkStart w:id="0" w:name="_GoBack"/>
      <w:bookmarkEnd w:id="0"/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económica en formato que cada proponente debe diligenciar, donde deben indicar el precio unitario de cada uno de </w:t>
      </w:r>
      <w:proofErr w:type="gramStart"/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los  </w:t>
      </w:r>
      <w:proofErr w:type="spellStart"/>
      <w:r>
        <w:rPr>
          <w:rFonts w:ascii="Verdana" w:hAnsi="Verdana"/>
          <w:color w:val="000000"/>
          <w:sz w:val="24"/>
          <w:szCs w:val="24"/>
          <w:shd w:val="clear" w:color="auto" w:fill="FFFFFF"/>
        </w:rPr>
        <w:t>Items</w:t>
      </w:r>
      <w:proofErr w:type="spellEnd"/>
      <w:proofErr w:type="gramEnd"/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que se encuentra en la ficha técnica. El proponente ganador será aquel que en la sumatoria de todos los </w:t>
      </w:r>
      <w:proofErr w:type="spellStart"/>
      <w:r>
        <w:rPr>
          <w:rFonts w:ascii="Verdana" w:hAnsi="Verdana"/>
          <w:color w:val="000000"/>
          <w:sz w:val="24"/>
          <w:szCs w:val="24"/>
          <w:shd w:val="clear" w:color="auto" w:fill="FFFFFF"/>
        </w:rPr>
        <w:t>Items</w:t>
      </w:r>
      <w:proofErr w:type="spellEnd"/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presente el menor valor. </w:t>
      </w:r>
    </w:p>
    <w:p w:rsidR="00B620D0" w:rsidRDefault="00B620D0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</w:p>
    <w:p w:rsidR="00B620D0" w:rsidRPr="00B620D0" w:rsidRDefault="00B620D0">
      <w:pPr>
        <w:rPr>
          <w:sz w:val="24"/>
          <w:szCs w:val="24"/>
          <w:lang w:val="es-ES"/>
        </w:rPr>
      </w:pPr>
      <w:r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</w:t>
      </w:r>
    </w:p>
    <w:sectPr w:rsidR="00B620D0" w:rsidRPr="00B620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D0"/>
    <w:rsid w:val="00501B26"/>
    <w:rsid w:val="00A97D83"/>
    <w:rsid w:val="00B620D0"/>
    <w:rsid w:val="00CA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2F05"/>
  <w15:chartTrackingRefBased/>
  <w15:docId w15:val="{5FE98E96-7F99-41CD-8CF3-C8F143018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Alberto Arboleda Calle</dc:creator>
  <cp:keywords/>
  <dc:description/>
  <cp:lastModifiedBy>Mario Alberto Arboleda Calle</cp:lastModifiedBy>
  <cp:revision>2</cp:revision>
  <dcterms:created xsi:type="dcterms:W3CDTF">2021-10-05T19:14:00Z</dcterms:created>
  <dcterms:modified xsi:type="dcterms:W3CDTF">2022-01-14T20:54:00Z</dcterms:modified>
</cp:coreProperties>
</file>