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29ED8" w14:textId="77777777" w:rsidR="00F440B4" w:rsidRPr="00DB6FC1" w:rsidRDefault="00F440B4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  <w:bookmarkStart w:id="0" w:name="_Hlk77073365"/>
      <w:bookmarkEnd w:id="0"/>
      <w:r w:rsidRPr="00DB6FC1">
        <w:rPr>
          <w:rFonts w:asciiTheme="majorHAnsi" w:hAnsiTheme="majorHAnsi" w:cstheme="majorHAnsi"/>
        </w:rPr>
        <w:tab/>
      </w:r>
      <w:r w:rsidRPr="00DB6FC1">
        <w:rPr>
          <w:rFonts w:asciiTheme="majorHAnsi" w:hAnsiTheme="majorHAnsi" w:cstheme="majorHAnsi"/>
        </w:rPr>
        <w:tab/>
      </w:r>
      <w:r w:rsidRPr="00DB6FC1">
        <w:rPr>
          <w:rFonts w:asciiTheme="majorHAnsi" w:hAnsiTheme="majorHAnsi" w:cstheme="majorHAnsi"/>
        </w:rPr>
        <w:tab/>
      </w:r>
      <w:r w:rsidRPr="00DB6FC1">
        <w:rPr>
          <w:rFonts w:asciiTheme="majorHAnsi" w:hAnsiTheme="majorHAnsi" w:cstheme="majorHAnsi"/>
        </w:rPr>
        <w:tab/>
      </w:r>
      <w:r w:rsidRPr="00DB6FC1">
        <w:rPr>
          <w:rFonts w:asciiTheme="majorHAnsi" w:hAnsiTheme="majorHAnsi" w:cstheme="majorHAnsi"/>
        </w:rPr>
        <w:tab/>
      </w:r>
      <w:r w:rsidRPr="00DB6FC1">
        <w:rPr>
          <w:rFonts w:asciiTheme="majorHAnsi" w:hAnsiTheme="majorHAnsi" w:cstheme="majorHAnsi"/>
        </w:rPr>
        <w:tab/>
        <w:t>19-9307</w:t>
      </w:r>
    </w:p>
    <w:p w14:paraId="0E348343" w14:textId="77777777" w:rsidR="00F440B4" w:rsidRPr="00DB6FC1" w:rsidRDefault="00F440B4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</w:p>
    <w:p w14:paraId="0F9C5D10" w14:textId="77777777" w:rsidR="00F440B4" w:rsidRPr="00DB6FC1" w:rsidRDefault="00F440B4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  <w:r w:rsidRPr="00DB6FC1">
        <w:rPr>
          <w:rFonts w:asciiTheme="majorHAnsi" w:hAnsiTheme="majorHAnsi" w:cstheme="majorHAnsi"/>
        </w:rPr>
        <w:tab/>
      </w:r>
      <w:r w:rsidRPr="00DB6FC1">
        <w:rPr>
          <w:rFonts w:asciiTheme="majorHAnsi" w:hAnsiTheme="majorHAnsi" w:cstheme="majorHAnsi"/>
        </w:rPr>
        <w:tab/>
      </w:r>
      <w:r w:rsidRPr="00DB6FC1">
        <w:rPr>
          <w:rFonts w:asciiTheme="majorHAnsi" w:hAnsiTheme="majorHAnsi" w:cstheme="majorHAnsi"/>
        </w:rPr>
        <w:tab/>
      </w:r>
      <w:r w:rsidRPr="00DB6FC1">
        <w:rPr>
          <w:rFonts w:asciiTheme="majorHAnsi" w:hAnsiTheme="majorHAnsi" w:cstheme="majorHAnsi"/>
        </w:rPr>
        <w:tab/>
      </w:r>
      <w:r w:rsidRPr="00DB6FC1">
        <w:rPr>
          <w:rFonts w:asciiTheme="majorHAnsi" w:hAnsiTheme="majorHAnsi" w:cstheme="majorHAnsi"/>
        </w:rPr>
        <w:tab/>
      </w:r>
      <w:r w:rsidRPr="00DB6FC1">
        <w:rPr>
          <w:rFonts w:asciiTheme="majorHAnsi" w:hAnsiTheme="majorHAnsi" w:cstheme="majorHAnsi"/>
        </w:rPr>
        <w:tab/>
        <w:t xml:space="preserve">Popayán, </w:t>
      </w:r>
    </w:p>
    <w:p w14:paraId="7CAAD95E" w14:textId="5A90D4BF" w:rsidR="00F440B4" w:rsidRPr="00DB6FC1" w:rsidRDefault="00F440B4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  <w:r w:rsidRPr="00DB6FC1">
        <w:rPr>
          <w:rFonts w:asciiTheme="majorHAnsi" w:hAnsiTheme="majorHAnsi" w:cstheme="majorHAnsi"/>
        </w:rPr>
        <w:t>Ingeniero</w:t>
      </w:r>
    </w:p>
    <w:p w14:paraId="4161F1F2" w14:textId="77777777" w:rsidR="00F440B4" w:rsidRPr="00DB6FC1" w:rsidRDefault="00F440B4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  <w:r w:rsidRPr="00DB6FC1">
        <w:rPr>
          <w:rFonts w:asciiTheme="majorHAnsi" w:hAnsiTheme="majorHAnsi" w:cstheme="majorHAnsi"/>
        </w:rPr>
        <w:t>HERNANDO RAMIREZ DULCEY</w:t>
      </w:r>
    </w:p>
    <w:p w14:paraId="658BA20F" w14:textId="77777777" w:rsidR="00F440B4" w:rsidRPr="00DB6FC1" w:rsidRDefault="00F440B4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  <w:r w:rsidRPr="00DB6FC1">
        <w:rPr>
          <w:rFonts w:asciiTheme="majorHAnsi" w:hAnsiTheme="majorHAnsi" w:cstheme="majorHAnsi"/>
        </w:rPr>
        <w:t>Director Regional Cauca</w:t>
      </w:r>
    </w:p>
    <w:p w14:paraId="38D50ECA" w14:textId="77777777" w:rsidR="00F440B4" w:rsidRPr="00DB6FC1" w:rsidRDefault="00F440B4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  <w:r w:rsidRPr="00DB6FC1">
        <w:rPr>
          <w:rFonts w:asciiTheme="majorHAnsi" w:hAnsiTheme="majorHAnsi" w:cstheme="majorHAnsi"/>
        </w:rPr>
        <w:t xml:space="preserve">Servicio Nacional de Aprendizaje – SENA </w:t>
      </w:r>
    </w:p>
    <w:p w14:paraId="60A52017" w14:textId="77777777" w:rsidR="00F440B4" w:rsidRPr="00DB6FC1" w:rsidRDefault="00F440B4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  <w:r w:rsidRPr="00DB6FC1">
        <w:rPr>
          <w:rFonts w:asciiTheme="majorHAnsi" w:hAnsiTheme="majorHAnsi" w:cstheme="majorHAnsi"/>
        </w:rPr>
        <w:t>Popayán - Cauca</w:t>
      </w:r>
    </w:p>
    <w:p w14:paraId="39CD01D9" w14:textId="77777777" w:rsidR="00F440B4" w:rsidRPr="00DB6FC1" w:rsidRDefault="00F440B4" w:rsidP="00F440B4">
      <w:pPr>
        <w:spacing w:line="240" w:lineRule="auto"/>
        <w:ind w:left="3540" w:firstLine="708"/>
        <w:contextualSpacing/>
        <w:jc w:val="both"/>
        <w:rPr>
          <w:rFonts w:asciiTheme="majorHAnsi" w:hAnsiTheme="majorHAnsi" w:cstheme="majorHAnsi"/>
        </w:rPr>
      </w:pPr>
      <w:r w:rsidRPr="00DB6FC1">
        <w:rPr>
          <w:rFonts w:asciiTheme="majorHAnsi" w:hAnsiTheme="majorHAnsi" w:cstheme="majorHAnsi"/>
        </w:rPr>
        <w:t>Asunto: Solicitud Autorización Contratación</w:t>
      </w:r>
    </w:p>
    <w:p w14:paraId="08CCC677" w14:textId="77777777" w:rsidR="00F440B4" w:rsidRPr="00DB6FC1" w:rsidRDefault="00F440B4" w:rsidP="00F440B4">
      <w:pPr>
        <w:spacing w:line="240" w:lineRule="auto"/>
        <w:ind w:left="3540" w:firstLine="708"/>
        <w:contextualSpacing/>
        <w:jc w:val="both"/>
        <w:rPr>
          <w:rFonts w:asciiTheme="majorHAnsi" w:hAnsiTheme="majorHAnsi" w:cstheme="majorHAnsi"/>
        </w:rPr>
      </w:pPr>
      <w:r w:rsidRPr="00DB6FC1">
        <w:rPr>
          <w:rFonts w:asciiTheme="majorHAnsi" w:hAnsiTheme="majorHAnsi" w:cstheme="majorHAnsi"/>
        </w:rPr>
        <w:t>Prestación de Servicios y de Apoyo a la Gestión</w:t>
      </w:r>
    </w:p>
    <w:p w14:paraId="32E67489" w14:textId="77777777" w:rsidR="00F440B4" w:rsidRPr="00DB6FC1" w:rsidRDefault="00F440B4" w:rsidP="00F440B4">
      <w:pPr>
        <w:spacing w:line="240" w:lineRule="auto"/>
        <w:contextualSpacing/>
        <w:rPr>
          <w:rFonts w:asciiTheme="majorHAnsi" w:hAnsiTheme="majorHAnsi" w:cstheme="majorHAnsi"/>
        </w:rPr>
      </w:pPr>
    </w:p>
    <w:p w14:paraId="4E11732D" w14:textId="2F3D97F2" w:rsidR="00F440B4" w:rsidRPr="00DB6FC1" w:rsidRDefault="00933F2C" w:rsidP="00F440B4">
      <w:pPr>
        <w:pStyle w:val="Estilo"/>
        <w:ind w:left="11"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DB6FC1">
        <w:rPr>
          <w:rFonts w:asciiTheme="majorHAnsi" w:hAnsiTheme="majorHAnsi" w:cstheme="majorHAnsi"/>
          <w:sz w:val="22"/>
          <w:szCs w:val="22"/>
        </w:rPr>
        <w:t>De conformidad con lo establecido en los numerales 7 y 12 del artículo 25 de la Ley 80 de 1993 y el artículo 20 del Decreto 1082 de 2015, así como lo dispuesto en el literal h) del numeral 4 del artículo 2 de la Ley 1150 de 2007, en concordancia con el Decreto 1082 de 2015</w:t>
      </w:r>
      <w:r w:rsidR="00F440B4" w:rsidRPr="00DB6FC1">
        <w:rPr>
          <w:rFonts w:asciiTheme="majorHAnsi" w:hAnsiTheme="majorHAnsi" w:cstheme="majorHAnsi"/>
          <w:sz w:val="22"/>
          <w:szCs w:val="22"/>
        </w:rPr>
        <w:t>, comedidamente me permito enviarle la documentación requerida para la respectiva autorización para contratar los servicios personales de carácter temporal de</w:t>
      </w:r>
      <w:r w:rsidR="00AA14E5" w:rsidRPr="00DB6FC1">
        <w:rPr>
          <w:rFonts w:asciiTheme="majorHAnsi" w:hAnsiTheme="majorHAnsi" w:cstheme="majorHAnsi"/>
          <w:sz w:val="22"/>
          <w:szCs w:val="22"/>
        </w:rPr>
        <w:t xml:space="preserve"> </w:t>
      </w:r>
      <w:bookmarkStart w:id="1" w:name="_Hlk92562515"/>
      <w:r w:rsidR="00617144" w:rsidRPr="00DB6FC1">
        <w:rPr>
          <w:rFonts w:asciiTheme="majorHAnsi" w:hAnsiTheme="majorHAnsi" w:cstheme="majorHAnsi"/>
          <w:sz w:val="22"/>
          <w:szCs w:val="22"/>
        </w:rPr>
        <w:t>cuatro</w:t>
      </w:r>
      <w:r w:rsidR="0003095B" w:rsidRPr="00DB6FC1">
        <w:rPr>
          <w:rFonts w:asciiTheme="majorHAnsi" w:hAnsiTheme="majorHAnsi" w:cstheme="majorHAnsi"/>
          <w:sz w:val="22"/>
          <w:szCs w:val="22"/>
        </w:rPr>
        <w:t xml:space="preserve"> (</w:t>
      </w:r>
      <w:r w:rsidR="00DB6290" w:rsidRPr="00DB6FC1">
        <w:rPr>
          <w:rFonts w:asciiTheme="majorHAnsi" w:hAnsiTheme="majorHAnsi" w:cstheme="majorHAnsi"/>
          <w:sz w:val="22"/>
          <w:szCs w:val="22"/>
        </w:rPr>
        <w:t>0</w:t>
      </w:r>
      <w:r w:rsidR="00617144" w:rsidRPr="00DB6FC1">
        <w:rPr>
          <w:rFonts w:asciiTheme="majorHAnsi" w:hAnsiTheme="majorHAnsi" w:cstheme="majorHAnsi"/>
          <w:sz w:val="22"/>
          <w:szCs w:val="22"/>
        </w:rPr>
        <w:t>4</w:t>
      </w:r>
      <w:r w:rsidR="0003095B" w:rsidRPr="00DB6FC1">
        <w:rPr>
          <w:rFonts w:asciiTheme="majorHAnsi" w:hAnsiTheme="majorHAnsi" w:cstheme="majorHAnsi"/>
          <w:sz w:val="22"/>
          <w:szCs w:val="22"/>
        </w:rPr>
        <w:t>)</w:t>
      </w:r>
      <w:r w:rsidR="00F440B4" w:rsidRPr="00DB6FC1">
        <w:rPr>
          <w:rFonts w:asciiTheme="majorHAnsi" w:hAnsiTheme="majorHAnsi" w:cstheme="majorHAnsi"/>
          <w:sz w:val="22"/>
          <w:szCs w:val="22"/>
        </w:rPr>
        <w:t xml:space="preserve"> Persona</w:t>
      </w:r>
      <w:r w:rsidR="004A738D" w:rsidRPr="00DB6FC1">
        <w:rPr>
          <w:rFonts w:asciiTheme="majorHAnsi" w:hAnsiTheme="majorHAnsi" w:cstheme="majorHAnsi"/>
          <w:sz w:val="22"/>
          <w:szCs w:val="22"/>
        </w:rPr>
        <w:t>s</w:t>
      </w:r>
      <w:r w:rsidR="00F440B4" w:rsidRPr="00DB6FC1">
        <w:rPr>
          <w:rFonts w:asciiTheme="majorHAnsi" w:hAnsiTheme="majorHAnsi" w:cstheme="majorHAnsi"/>
          <w:sz w:val="22"/>
          <w:szCs w:val="22"/>
        </w:rPr>
        <w:t xml:space="preserve"> Naturale</w:t>
      </w:r>
      <w:r w:rsidR="004A738D" w:rsidRPr="00DB6FC1">
        <w:rPr>
          <w:rFonts w:asciiTheme="majorHAnsi" w:hAnsiTheme="majorHAnsi" w:cstheme="majorHAnsi"/>
          <w:sz w:val="22"/>
          <w:szCs w:val="22"/>
        </w:rPr>
        <w:t>s</w:t>
      </w:r>
      <w:r w:rsidR="00F440B4" w:rsidRPr="00DB6FC1">
        <w:rPr>
          <w:rFonts w:asciiTheme="majorHAnsi" w:hAnsiTheme="majorHAnsi" w:cstheme="majorHAnsi"/>
          <w:sz w:val="22"/>
          <w:szCs w:val="22"/>
        </w:rPr>
        <w:t>, para el Centro de Comercio y Servicios de la Regional Cauca</w:t>
      </w:r>
      <w:r w:rsidR="00C0276F" w:rsidRPr="00DB6FC1">
        <w:rPr>
          <w:rFonts w:asciiTheme="majorHAnsi" w:hAnsiTheme="majorHAnsi" w:cstheme="majorHAnsi"/>
          <w:sz w:val="22"/>
          <w:szCs w:val="22"/>
        </w:rPr>
        <w:t xml:space="preserve">, para </w:t>
      </w:r>
      <w:r w:rsidR="00AA14E5" w:rsidRPr="00DB6FC1">
        <w:rPr>
          <w:rFonts w:asciiTheme="majorHAnsi" w:hAnsiTheme="majorHAnsi" w:cstheme="majorHAnsi"/>
          <w:sz w:val="22"/>
          <w:szCs w:val="22"/>
        </w:rPr>
        <w:t>el</w:t>
      </w:r>
      <w:r w:rsidR="00DB6290" w:rsidRPr="00DB6FC1">
        <w:rPr>
          <w:rFonts w:asciiTheme="majorHAnsi" w:hAnsiTheme="majorHAnsi" w:cstheme="majorHAnsi"/>
          <w:sz w:val="22"/>
          <w:szCs w:val="22"/>
        </w:rPr>
        <w:t xml:space="preserve"> área </w:t>
      </w:r>
      <w:bookmarkEnd w:id="1"/>
      <w:r w:rsidR="00617144" w:rsidRPr="00DB6FC1">
        <w:rPr>
          <w:rFonts w:asciiTheme="majorHAnsi" w:hAnsiTheme="majorHAnsi" w:cstheme="majorHAnsi"/>
          <w:sz w:val="22"/>
          <w:szCs w:val="22"/>
        </w:rPr>
        <w:t>APE</w:t>
      </w:r>
      <w:r w:rsidR="00C0276F" w:rsidRPr="00DB6FC1">
        <w:rPr>
          <w:rFonts w:asciiTheme="majorHAnsi" w:hAnsiTheme="majorHAnsi" w:cstheme="majorHAnsi"/>
          <w:sz w:val="22"/>
          <w:szCs w:val="22"/>
        </w:rPr>
        <w:t xml:space="preserve">, </w:t>
      </w:r>
      <w:r w:rsidR="00F440B4" w:rsidRPr="00DB6FC1">
        <w:rPr>
          <w:rFonts w:asciiTheme="majorHAnsi" w:hAnsiTheme="majorHAnsi" w:cstheme="majorHAnsi"/>
          <w:sz w:val="22"/>
          <w:szCs w:val="22"/>
        </w:rPr>
        <w:t xml:space="preserve">acorde a la documentación adjunta, lo que son integrales de la presente certificación, con los siguientes objetos:  </w:t>
      </w:r>
    </w:p>
    <w:p w14:paraId="192F7D59" w14:textId="1AFDCCA5" w:rsidR="00C30E3C" w:rsidRPr="00DB6FC1" w:rsidRDefault="00C30E3C" w:rsidP="00F440B4">
      <w:pPr>
        <w:pStyle w:val="Estilo"/>
        <w:ind w:left="11"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31"/>
        <w:gridCol w:w="6653"/>
      </w:tblGrid>
      <w:tr w:rsidR="00617144" w:rsidRPr="00DB6FC1" w14:paraId="53E6A2C9" w14:textId="77777777" w:rsidTr="00617144">
        <w:tc>
          <w:tcPr>
            <w:tcW w:w="2131" w:type="dxa"/>
          </w:tcPr>
          <w:p w14:paraId="0C3D51A5" w14:textId="77777777" w:rsidR="00617144" w:rsidRPr="00DB6FC1" w:rsidRDefault="00617144" w:rsidP="00617144">
            <w:pPr>
              <w:pStyle w:val="Estilo"/>
              <w:ind w:right="11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 w:themeColor="text1"/>
                <w:highlight w:val="lightGray"/>
                <w:lang w:val="es-ES"/>
              </w:rPr>
            </w:pPr>
            <w:r w:rsidRPr="00DB6FC1">
              <w:rPr>
                <w:rFonts w:asciiTheme="majorHAnsi" w:hAnsiTheme="majorHAnsi" w:cstheme="majorHAnsi"/>
                <w:b/>
                <w:bCs/>
                <w:i/>
                <w:iCs/>
                <w:color w:val="000000" w:themeColor="text1"/>
                <w:lang w:val="es-ES"/>
              </w:rPr>
              <w:t>AREA</w:t>
            </w:r>
          </w:p>
        </w:tc>
        <w:tc>
          <w:tcPr>
            <w:tcW w:w="6653" w:type="dxa"/>
          </w:tcPr>
          <w:p w14:paraId="2771CD88" w14:textId="77777777" w:rsidR="00617144" w:rsidRPr="00DB6FC1" w:rsidRDefault="00617144" w:rsidP="00617144">
            <w:pPr>
              <w:pStyle w:val="Estilo"/>
              <w:ind w:right="11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 w:themeColor="text1"/>
                <w:highlight w:val="lightGray"/>
                <w:lang w:val="es-ES"/>
              </w:rPr>
            </w:pPr>
            <w:r w:rsidRPr="00DB6FC1">
              <w:rPr>
                <w:rFonts w:asciiTheme="majorHAnsi" w:hAnsiTheme="majorHAnsi" w:cstheme="majorHAnsi"/>
                <w:b/>
                <w:bCs/>
                <w:i/>
                <w:iCs/>
                <w:color w:val="000000" w:themeColor="text1"/>
                <w:lang w:val="es-ES"/>
              </w:rPr>
              <w:t>OBJETO</w:t>
            </w:r>
          </w:p>
        </w:tc>
      </w:tr>
      <w:tr w:rsidR="00617144" w:rsidRPr="00DB6FC1" w14:paraId="39F7F996" w14:textId="77777777" w:rsidTr="00617144">
        <w:tc>
          <w:tcPr>
            <w:tcW w:w="2131" w:type="dxa"/>
            <w:vAlign w:val="center"/>
          </w:tcPr>
          <w:p w14:paraId="51FFE4B1" w14:textId="77777777" w:rsidR="00617144" w:rsidRPr="00DB6FC1" w:rsidRDefault="00617144" w:rsidP="00617144">
            <w:pPr>
              <w:pStyle w:val="Estilo"/>
              <w:ind w:right="11"/>
              <w:rPr>
                <w:rFonts w:asciiTheme="majorHAnsi" w:hAnsiTheme="majorHAnsi" w:cstheme="majorHAnsi"/>
                <w:i/>
                <w:iCs/>
                <w:color w:val="000000" w:themeColor="text1"/>
                <w:highlight w:val="lightGray"/>
                <w:lang w:val="es-ES"/>
              </w:rPr>
            </w:pPr>
            <w:r w:rsidRPr="00DB6FC1">
              <w:rPr>
                <w:rFonts w:asciiTheme="majorHAnsi" w:hAnsiTheme="majorHAnsi" w:cstheme="majorHAnsi"/>
              </w:rPr>
              <w:t>APE – ORIENTACION USUARIOS</w:t>
            </w:r>
          </w:p>
        </w:tc>
        <w:tc>
          <w:tcPr>
            <w:tcW w:w="6653" w:type="dxa"/>
            <w:vAlign w:val="bottom"/>
          </w:tcPr>
          <w:p w14:paraId="60F534D0" w14:textId="77777777" w:rsidR="00617144" w:rsidRPr="00DB6FC1" w:rsidRDefault="00617144" w:rsidP="00617144">
            <w:pPr>
              <w:pStyle w:val="Estilo"/>
              <w:ind w:right="11"/>
              <w:jc w:val="both"/>
              <w:rPr>
                <w:rFonts w:asciiTheme="majorHAnsi" w:hAnsiTheme="majorHAnsi" w:cstheme="majorHAnsi"/>
                <w:i/>
                <w:iCs/>
                <w:color w:val="000000" w:themeColor="text1"/>
                <w:highlight w:val="lightGray"/>
                <w:lang w:val="es-ES"/>
              </w:rPr>
            </w:pPr>
            <w:r w:rsidRPr="00DB6FC1">
              <w:rPr>
                <w:rFonts w:asciiTheme="majorHAnsi" w:hAnsiTheme="majorHAnsi" w:cstheme="majorHAnsi"/>
              </w:rPr>
              <w:t>Prestar los servicios profesionales para apoyar el desarrollo y la implementación de acciones de orientación y estrategias de atención a los usuarios buscadores de empleo y empresarios en el marco de los servicios que se brindan a través de la Agencia Pública de Empleo.</w:t>
            </w:r>
          </w:p>
        </w:tc>
      </w:tr>
      <w:tr w:rsidR="00617144" w:rsidRPr="00DB6FC1" w14:paraId="22A5EE7D" w14:textId="77777777" w:rsidTr="00617144">
        <w:tc>
          <w:tcPr>
            <w:tcW w:w="2131" w:type="dxa"/>
            <w:vAlign w:val="center"/>
          </w:tcPr>
          <w:p w14:paraId="792ECA27" w14:textId="77777777" w:rsidR="00617144" w:rsidRPr="00DB6FC1" w:rsidRDefault="00617144" w:rsidP="00617144">
            <w:pPr>
              <w:pStyle w:val="Estilo"/>
              <w:ind w:right="11"/>
              <w:rPr>
                <w:rFonts w:asciiTheme="majorHAnsi" w:hAnsiTheme="majorHAnsi" w:cstheme="majorHAnsi"/>
                <w:i/>
                <w:iCs/>
                <w:color w:val="000000" w:themeColor="text1"/>
                <w:highlight w:val="lightGray"/>
                <w:lang w:val="es-ES"/>
              </w:rPr>
            </w:pPr>
            <w:r w:rsidRPr="00DB6FC1">
              <w:rPr>
                <w:rFonts w:asciiTheme="majorHAnsi" w:hAnsiTheme="majorHAnsi" w:cstheme="majorHAnsi"/>
              </w:rPr>
              <w:t>APE – ORIENTACION USUARIOS</w:t>
            </w:r>
          </w:p>
        </w:tc>
        <w:tc>
          <w:tcPr>
            <w:tcW w:w="6653" w:type="dxa"/>
            <w:vAlign w:val="bottom"/>
          </w:tcPr>
          <w:p w14:paraId="130E3222" w14:textId="77777777" w:rsidR="00617144" w:rsidRPr="00DB6FC1" w:rsidRDefault="00617144" w:rsidP="00617144">
            <w:pPr>
              <w:pStyle w:val="Estilo"/>
              <w:ind w:right="11"/>
              <w:jc w:val="both"/>
              <w:rPr>
                <w:rFonts w:asciiTheme="majorHAnsi" w:hAnsiTheme="majorHAnsi" w:cstheme="majorHAnsi"/>
                <w:i/>
                <w:iCs/>
                <w:color w:val="000000" w:themeColor="text1"/>
                <w:highlight w:val="lightGray"/>
                <w:lang w:val="es-ES"/>
              </w:rPr>
            </w:pPr>
            <w:r w:rsidRPr="00DB6FC1">
              <w:rPr>
                <w:rFonts w:asciiTheme="majorHAnsi" w:hAnsiTheme="majorHAnsi" w:cstheme="majorHAnsi"/>
              </w:rPr>
              <w:t>Prestar los servicios profesionales para apoyar el desarrollo y la implementación de acciones de orientación y estrategias de atención a los usuarios buscadores de empleo y empresarios en el marco de los servicios que se brindan a través de la Agencia Pública de Empleo.</w:t>
            </w:r>
          </w:p>
        </w:tc>
      </w:tr>
      <w:tr w:rsidR="00617144" w:rsidRPr="00DB6FC1" w14:paraId="75FDF4DE" w14:textId="77777777" w:rsidTr="00617144">
        <w:tc>
          <w:tcPr>
            <w:tcW w:w="2131" w:type="dxa"/>
            <w:vAlign w:val="center"/>
          </w:tcPr>
          <w:p w14:paraId="52BAE45C" w14:textId="77777777" w:rsidR="00617144" w:rsidRPr="00DB6FC1" w:rsidRDefault="00617144" w:rsidP="00617144">
            <w:pPr>
              <w:pStyle w:val="Estilo"/>
              <w:ind w:right="11"/>
              <w:rPr>
                <w:rFonts w:asciiTheme="majorHAnsi" w:hAnsiTheme="majorHAnsi" w:cstheme="majorHAnsi"/>
                <w:i/>
                <w:iCs/>
                <w:color w:val="000000" w:themeColor="text1"/>
                <w:highlight w:val="lightGray"/>
                <w:lang w:val="es-ES"/>
              </w:rPr>
            </w:pPr>
            <w:r w:rsidRPr="00DB6FC1">
              <w:rPr>
                <w:rFonts w:asciiTheme="majorHAnsi" w:hAnsiTheme="majorHAnsi" w:cstheme="majorHAnsi"/>
              </w:rPr>
              <w:t>APE – ORIENTACION OCUPACIONAL</w:t>
            </w:r>
          </w:p>
        </w:tc>
        <w:tc>
          <w:tcPr>
            <w:tcW w:w="6653" w:type="dxa"/>
            <w:vAlign w:val="bottom"/>
          </w:tcPr>
          <w:p w14:paraId="66D78B0A" w14:textId="77777777" w:rsidR="00617144" w:rsidRPr="00DB6FC1" w:rsidRDefault="00617144" w:rsidP="00617144">
            <w:pPr>
              <w:pStyle w:val="Estilo"/>
              <w:ind w:right="11"/>
              <w:jc w:val="both"/>
              <w:rPr>
                <w:rFonts w:asciiTheme="majorHAnsi" w:hAnsiTheme="majorHAnsi" w:cstheme="majorHAnsi"/>
                <w:i/>
                <w:iCs/>
                <w:color w:val="000000" w:themeColor="text1"/>
                <w:highlight w:val="lightGray"/>
                <w:lang w:val="es-ES"/>
              </w:rPr>
            </w:pPr>
            <w:r w:rsidRPr="00DB6FC1">
              <w:rPr>
                <w:rFonts w:asciiTheme="majorHAnsi" w:hAnsiTheme="majorHAnsi" w:cstheme="majorHAnsi"/>
              </w:rPr>
              <w:t>Prestar los servicios personales para apoyar el proceso de orientación ocupacional en intermediación laboral dirigidos a buscadores de empleo en especial, la población privada de la libertad y vulnerables.</w:t>
            </w:r>
          </w:p>
        </w:tc>
      </w:tr>
      <w:tr w:rsidR="00617144" w:rsidRPr="00DB6FC1" w14:paraId="6EF99AAE" w14:textId="77777777" w:rsidTr="00617144">
        <w:tc>
          <w:tcPr>
            <w:tcW w:w="2131" w:type="dxa"/>
            <w:vAlign w:val="center"/>
          </w:tcPr>
          <w:p w14:paraId="2AA7DA9E" w14:textId="77777777" w:rsidR="00617144" w:rsidRPr="00DB6FC1" w:rsidRDefault="00617144" w:rsidP="00617144">
            <w:pPr>
              <w:pStyle w:val="Estilo"/>
              <w:ind w:right="11"/>
              <w:rPr>
                <w:rFonts w:asciiTheme="majorHAnsi" w:hAnsiTheme="majorHAnsi" w:cstheme="majorHAnsi"/>
                <w:i/>
                <w:iCs/>
                <w:color w:val="000000" w:themeColor="text1"/>
                <w:lang w:val="es-ES"/>
              </w:rPr>
            </w:pPr>
            <w:r w:rsidRPr="00DB6FC1">
              <w:rPr>
                <w:rFonts w:asciiTheme="majorHAnsi" w:hAnsiTheme="majorHAnsi" w:cstheme="majorHAnsi"/>
              </w:rPr>
              <w:t>APE – ORIENTACION OCUPACIONAL</w:t>
            </w:r>
          </w:p>
        </w:tc>
        <w:tc>
          <w:tcPr>
            <w:tcW w:w="6653" w:type="dxa"/>
            <w:vAlign w:val="bottom"/>
          </w:tcPr>
          <w:p w14:paraId="047A9D85" w14:textId="77777777" w:rsidR="00617144" w:rsidRPr="00DB6FC1" w:rsidRDefault="00617144" w:rsidP="00617144">
            <w:pPr>
              <w:pStyle w:val="Estilo"/>
              <w:ind w:right="11"/>
              <w:jc w:val="both"/>
              <w:rPr>
                <w:rFonts w:asciiTheme="majorHAnsi" w:hAnsiTheme="majorHAnsi" w:cstheme="majorHAnsi"/>
                <w:i/>
                <w:iCs/>
                <w:color w:val="000000" w:themeColor="text1"/>
                <w:lang w:val="es-ES"/>
              </w:rPr>
            </w:pPr>
            <w:r w:rsidRPr="00DB6FC1">
              <w:rPr>
                <w:rFonts w:asciiTheme="majorHAnsi" w:hAnsiTheme="majorHAnsi" w:cstheme="majorHAnsi"/>
              </w:rPr>
              <w:t>Prestar los servicios personales para apoyar el proceso de orientación ocupacional en intermediación laboral dirigidos a buscadores de empleo en especial, la población privada de la libertad y vulnerables.</w:t>
            </w:r>
          </w:p>
        </w:tc>
      </w:tr>
    </w:tbl>
    <w:p w14:paraId="15A096FB" w14:textId="77777777" w:rsidR="00DB6290" w:rsidRPr="00DB6FC1" w:rsidRDefault="00DB6290" w:rsidP="00F440B4">
      <w:pPr>
        <w:pStyle w:val="Estilo"/>
        <w:ind w:left="11"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1A4187E2" w14:textId="77777777" w:rsidR="00617144" w:rsidRPr="00DB6FC1" w:rsidRDefault="00617144" w:rsidP="009F448A">
      <w:pPr>
        <w:pStyle w:val="Estilo"/>
        <w:ind w:right="11"/>
        <w:jc w:val="both"/>
        <w:rPr>
          <w:rFonts w:asciiTheme="majorHAnsi" w:hAnsiTheme="majorHAnsi" w:cstheme="majorHAnsi"/>
          <w:i/>
          <w:iCs/>
          <w:color w:val="000000"/>
          <w:sz w:val="22"/>
          <w:szCs w:val="22"/>
          <w:lang w:val="es-ES"/>
        </w:rPr>
      </w:pPr>
      <w:bookmarkStart w:id="2" w:name="_Hlk86757039"/>
    </w:p>
    <w:bookmarkEnd w:id="2"/>
    <w:p w14:paraId="0788098A" w14:textId="6CEF707C" w:rsidR="00F440B4" w:rsidRDefault="00F440B4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  <w:r w:rsidRPr="00DB6FC1">
        <w:rPr>
          <w:rFonts w:asciiTheme="majorHAnsi" w:eastAsia="Times New Roman" w:hAnsiTheme="majorHAnsi" w:cstheme="majorHAnsi"/>
          <w:lang w:eastAsia="es-CO"/>
        </w:rPr>
        <w:t>Así mismo y en mi calidad de subdirector del Centro de Comercio y Servicios Regional</w:t>
      </w:r>
      <w:r w:rsidRPr="00DB6FC1">
        <w:rPr>
          <w:rFonts w:asciiTheme="majorHAnsi" w:hAnsiTheme="majorHAnsi" w:cstheme="majorHAnsi"/>
        </w:rPr>
        <w:t xml:space="preserve"> Cauca, doy fe y certifico que la contratación solicitada es necesaria para el normal funcionamiento del Centro de Formación Profesional Integral. </w:t>
      </w:r>
    </w:p>
    <w:p w14:paraId="38BB3717" w14:textId="013D3285" w:rsidR="00DB6FC1" w:rsidRDefault="00DB6FC1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</w:p>
    <w:p w14:paraId="23C7BE88" w14:textId="40E5334F" w:rsidR="00DB6FC1" w:rsidRDefault="00DB6FC1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</w:p>
    <w:p w14:paraId="33EE431E" w14:textId="569196C9" w:rsidR="00DB6FC1" w:rsidRDefault="00DB6FC1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</w:p>
    <w:p w14:paraId="2A528266" w14:textId="3A6153AE" w:rsidR="00DB6FC1" w:rsidRDefault="00DB6FC1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</w:p>
    <w:p w14:paraId="42D3FEC5" w14:textId="59E1AD1F" w:rsidR="00DB6FC1" w:rsidRDefault="00DB6FC1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</w:p>
    <w:p w14:paraId="41BB6B22" w14:textId="77777777" w:rsidR="00DB6FC1" w:rsidRPr="00DB6FC1" w:rsidRDefault="00DB6FC1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</w:p>
    <w:p w14:paraId="634E610F" w14:textId="50EE5C48" w:rsidR="00EF0DE5" w:rsidRPr="00DB6FC1" w:rsidRDefault="00EF0DE5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</w:p>
    <w:p w14:paraId="7AA2BA64" w14:textId="77777777" w:rsidR="00F440B4" w:rsidRPr="00DB6FC1" w:rsidRDefault="00F440B4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  <w:r w:rsidRPr="00DB6FC1">
        <w:rPr>
          <w:rFonts w:asciiTheme="majorHAnsi" w:hAnsiTheme="majorHAnsi" w:cstheme="majorHAnsi"/>
        </w:rPr>
        <w:t>La documentación está completa y cumple los requisitos exigidos en las normas vigentes sobre la materia y los principios que regulan la contratación administrativa y en especial el instructivo de contratación.</w:t>
      </w:r>
    </w:p>
    <w:p w14:paraId="4FD59054" w14:textId="77777777" w:rsidR="00F440B4" w:rsidRPr="00DB6FC1" w:rsidRDefault="00F440B4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</w:p>
    <w:p w14:paraId="04D0AAE8" w14:textId="007CFC8E" w:rsidR="00F440B4" w:rsidRPr="00DB6FC1" w:rsidRDefault="00F440B4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  <w:r w:rsidRPr="00DB6FC1">
        <w:rPr>
          <w:rFonts w:asciiTheme="majorHAnsi" w:hAnsiTheme="majorHAnsi" w:cstheme="majorHAnsi"/>
        </w:rPr>
        <w:t>Atentamente,</w:t>
      </w:r>
    </w:p>
    <w:p w14:paraId="54393303" w14:textId="11D055EC" w:rsidR="00F440B4" w:rsidRPr="00DB6FC1" w:rsidRDefault="00F440B4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b/>
          <w:sz w:val="22"/>
          <w:szCs w:val="22"/>
          <w:lang w:eastAsia="en-US"/>
        </w:rPr>
      </w:pPr>
      <w:r w:rsidRPr="00DB6FC1">
        <w:rPr>
          <w:rFonts w:asciiTheme="majorHAnsi" w:eastAsia="Calibri" w:hAnsiTheme="majorHAnsi" w:cstheme="majorHAnsi"/>
          <w:sz w:val="22"/>
          <w:szCs w:val="22"/>
          <w:lang w:eastAsia="en-US"/>
        </w:rPr>
        <w:tab/>
      </w:r>
      <w:r w:rsidR="00717514" w:rsidRPr="00DB6FC1">
        <w:rPr>
          <w:rFonts w:asciiTheme="majorHAnsi" w:eastAsia="Calibri" w:hAnsiTheme="majorHAnsi" w:cstheme="majorHAnsi"/>
          <w:b/>
          <w:sz w:val="22"/>
          <w:szCs w:val="22"/>
          <w:lang w:eastAsia="en-US"/>
        </w:rPr>
        <w:t>JOHN JAIRO MOTTA CALDERON</w:t>
      </w:r>
    </w:p>
    <w:p w14:paraId="3166E4CA" w14:textId="68ED6DDA" w:rsidR="00F440B4" w:rsidRPr="00DB6FC1" w:rsidRDefault="00F440B4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  <w:r w:rsidRPr="00DB6FC1">
        <w:rPr>
          <w:rFonts w:asciiTheme="majorHAnsi" w:eastAsia="Calibri" w:hAnsiTheme="majorHAnsi" w:cstheme="majorHAnsi"/>
          <w:sz w:val="22"/>
          <w:szCs w:val="22"/>
          <w:lang w:eastAsia="en-US"/>
        </w:rPr>
        <w:tab/>
        <w:t>Subdirector Centro de Comercio y Servicios</w:t>
      </w:r>
    </w:p>
    <w:p w14:paraId="59FA1654" w14:textId="1DE05B0D" w:rsidR="00F440B4" w:rsidRPr="00DB6FC1" w:rsidRDefault="00F440B4" w:rsidP="0071751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  <w:r w:rsidRPr="00DB6FC1">
        <w:rPr>
          <w:rFonts w:asciiTheme="majorHAnsi" w:eastAsia="Calibri" w:hAnsiTheme="majorHAnsi" w:cstheme="majorHAnsi"/>
          <w:sz w:val="22"/>
          <w:szCs w:val="22"/>
          <w:lang w:eastAsia="en-US"/>
        </w:rPr>
        <w:tab/>
        <w:t>SENA Regional Cauca</w:t>
      </w:r>
    </w:p>
    <w:p w14:paraId="20E15398" w14:textId="785300A3" w:rsidR="00717514" w:rsidRPr="00DB6FC1" w:rsidRDefault="00717514" w:rsidP="00717514">
      <w:pPr>
        <w:pStyle w:val="Estilo"/>
        <w:tabs>
          <w:tab w:val="left" w:pos="4253"/>
        </w:tabs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43FC2E1F" w14:textId="77777777" w:rsidR="00933F2C" w:rsidRPr="00DB6FC1" w:rsidRDefault="00933F2C" w:rsidP="00933F2C">
      <w:pPr>
        <w:pStyle w:val="Estilo"/>
        <w:tabs>
          <w:tab w:val="left" w:pos="4253"/>
        </w:tabs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6BB4872C" w14:textId="77777777" w:rsidR="00933F2C" w:rsidRPr="00DB6FC1" w:rsidRDefault="00933F2C" w:rsidP="00933F2C">
      <w:pPr>
        <w:pStyle w:val="Estilo"/>
        <w:tabs>
          <w:tab w:val="left" w:pos="4253"/>
        </w:tabs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11BAD07C" w14:textId="3C823EEB" w:rsidR="00933F2C" w:rsidRPr="00DB6FC1" w:rsidRDefault="00933F2C" w:rsidP="00933F2C">
      <w:pPr>
        <w:pStyle w:val="Estilo"/>
        <w:tabs>
          <w:tab w:val="left" w:pos="4253"/>
        </w:tabs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  <w:r w:rsidRPr="00DB6FC1">
        <w:rPr>
          <w:rFonts w:asciiTheme="majorHAnsi" w:eastAsia="Calibri" w:hAnsiTheme="majorHAnsi" w:cstheme="majorHAnsi"/>
          <w:sz w:val="22"/>
          <w:szCs w:val="22"/>
          <w:lang w:eastAsia="en-US"/>
        </w:rPr>
        <w:t>Anexo:</w:t>
      </w:r>
    </w:p>
    <w:p w14:paraId="46DCF25F" w14:textId="77777777" w:rsidR="00933F2C" w:rsidRPr="00DB6FC1" w:rsidRDefault="00933F2C" w:rsidP="00933F2C">
      <w:pPr>
        <w:pStyle w:val="Estilo"/>
        <w:tabs>
          <w:tab w:val="left" w:pos="4253"/>
        </w:tabs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254B11BC" w14:textId="36B23030" w:rsidR="00933F2C" w:rsidRPr="00DB6FC1" w:rsidRDefault="00933F2C" w:rsidP="00933F2C">
      <w:pPr>
        <w:pStyle w:val="Estilo"/>
        <w:numPr>
          <w:ilvl w:val="0"/>
          <w:numId w:val="6"/>
        </w:numPr>
        <w:tabs>
          <w:tab w:val="left" w:pos="4253"/>
        </w:tabs>
        <w:contextualSpacing/>
        <w:rPr>
          <w:rFonts w:asciiTheme="majorHAnsi" w:eastAsia="Calibri" w:hAnsiTheme="majorHAnsi" w:cstheme="majorHAnsi"/>
          <w:sz w:val="16"/>
          <w:szCs w:val="16"/>
          <w:lang w:eastAsia="en-US"/>
        </w:rPr>
      </w:pPr>
      <w:r w:rsidRPr="00DB6FC1">
        <w:rPr>
          <w:rFonts w:asciiTheme="majorHAnsi" w:eastAsia="Calibri" w:hAnsiTheme="majorHAnsi" w:cstheme="majorHAnsi"/>
          <w:sz w:val="16"/>
          <w:szCs w:val="16"/>
          <w:lang w:eastAsia="en-US"/>
        </w:rPr>
        <w:t>ANEXO 1_</w:t>
      </w:r>
      <w:r w:rsidR="00DB6FC1">
        <w:rPr>
          <w:rFonts w:asciiTheme="majorHAnsi" w:eastAsia="Calibri" w:hAnsiTheme="majorHAnsi" w:cstheme="majorHAnsi"/>
          <w:sz w:val="16"/>
          <w:szCs w:val="16"/>
          <w:lang w:eastAsia="en-US"/>
        </w:rPr>
        <w:t>APOYOS APE</w:t>
      </w:r>
      <w:r w:rsidRPr="00DB6FC1">
        <w:rPr>
          <w:rFonts w:asciiTheme="majorHAnsi" w:eastAsia="Calibri" w:hAnsiTheme="majorHAnsi" w:cstheme="majorHAnsi"/>
          <w:sz w:val="16"/>
          <w:szCs w:val="16"/>
          <w:lang w:eastAsia="en-US"/>
        </w:rPr>
        <w:t>_GTH-F-075_V.06_FORMATO_ESTUDIOS_PREVIOS</w:t>
      </w:r>
    </w:p>
    <w:p w14:paraId="4BF4305D" w14:textId="77777777" w:rsidR="00933F2C" w:rsidRPr="00DB6FC1" w:rsidRDefault="00933F2C" w:rsidP="00933F2C">
      <w:pPr>
        <w:pStyle w:val="Estilo"/>
        <w:numPr>
          <w:ilvl w:val="0"/>
          <w:numId w:val="6"/>
        </w:numPr>
        <w:tabs>
          <w:tab w:val="left" w:pos="4253"/>
        </w:tabs>
        <w:contextualSpacing/>
        <w:rPr>
          <w:rFonts w:asciiTheme="majorHAnsi" w:eastAsia="Calibri" w:hAnsiTheme="majorHAnsi" w:cstheme="majorHAnsi"/>
          <w:sz w:val="16"/>
          <w:szCs w:val="16"/>
          <w:lang w:eastAsia="en-US"/>
        </w:rPr>
      </w:pPr>
      <w:r w:rsidRPr="00DB6FC1">
        <w:rPr>
          <w:rFonts w:asciiTheme="majorHAnsi" w:eastAsia="Calibri" w:hAnsiTheme="majorHAnsi" w:cstheme="majorHAnsi"/>
          <w:sz w:val="16"/>
          <w:szCs w:val="16"/>
          <w:lang w:eastAsia="en-US"/>
        </w:rPr>
        <w:t>ANEXO 2_GTH-F-222_V04_FORMATO_CERTIFICACIÓN_DE_INEXISTENCIA</w:t>
      </w:r>
    </w:p>
    <w:p w14:paraId="71F03C2B" w14:textId="77777777" w:rsidR="00933F2C" w:rsidRPr="00DB6FC1" w:rsidRDefault="00933F2C" w:rsidP="00933F2C">
      <w:pPr>
        <w:pStyle w:val="Estilo"/>
        <w:numPr>
          <w:ilvl w:val="0"/>
          <w:numId w:val="6"/>
        </w:numPr>
        <w:tabs>
          <w:tab w:val="left" w:pos="4253"/>
        </w:tabs>
        <w:contextualSpacing/>
        <w:rPr>
          <w:rFonts w:asciiTheme="majorHAnsi" w:eastAsia="Calibri" w:hAnsiTheme="majorHAnsi" w:cstheme="majorHAnsi"/>
          <w:sz w:val="16"/>
          <w:szCs w:val="16"/>
          <w:lang w:eastAsia="en-US"/>
        </w:rPr>
      </w:pPr>
      <w:r w:rsidRPr="00DB6FC1">
        <w:rPr>
          <w:rFonts w:asciiTheme="majorHAnsi" w:eastAsia="Calibri" w:hAnsiTheme="majorHAnsi" w:cstheme="majorHAnsi"/>
          <w:sz w:val="16"/>
          <w:szCs w:val="16"/>
          <w:lang w:eastAsia="en-US"/>
        </w:rPr>
        <w:t>GFPI-F-137_CERTIFICADO_DE_INCLUSIÓN_DE_OBJETO_EN_EL_PLAN_ANUAL_DE_ADQUISICIONES</w:t>
      </w:r>
    </w:p>
    <w:p w14:paraId="28413C67" w14:textId="77777777" w:rsidR="00933F2C" w:rsidRPr="00DB6FC1" w:rsidRDefault="00933F2C" w:rsidP="00933F2C">
      <w:pPr>
        <w:pStyle w:val="Estilo"/>
        <w:numPr>
          <w:ilvl w:val="0"/>
          <w:numId w:val="6"/>
        </w:numPr>
        <w:tabs>
          <w:tab w:val="left" w:pos="4253"/>
        </w:tabs>
        <w:contextualSpacing/>
        <w:rPr>
          <w:rFonts w:asciiTheme="majorHAnsi" w:eastAsia="Calibri" w:hAnsiTheme="majorHAnsi" w:cstheme="majorHAnsi"/>
          <w:sz w:val="16"/>
          <w:szCs w:val="16"/>
          <w:lang w:eastAsia="en-US"/>
        </w:rPr>
      </w:pPr>
      <w:r w:rsidRPr="00DB6FC1">
        <w:rPr>
          <w:rFonts w:asciiTheme="majorHAnsi" w:eastAsia="Calibri" w:hAnsiTheme="majorHAnsi" w:cstheme="majorHAnsi"/>
          <w:sz w:val="16"/>
          <w:szCs w:val="16"/>
          <w:lang w:eastAsia="en-US"/>
        </w:rPr>
        <w:t>ANEXO MATRIZ DE RIESGO PSI 2022</w:t>
      </w:r>
    </w:p>
    <w:p w14:paraId="6F266CF0" w14:textId="3EE672D2" w:rsidR="00F440B4" w:rsidRPr="00DB6FC1" w:rsidRDefault="00933F2C" w:rsidP="00933F2C">
      <w:pPr>
        <w:pStyle w:val="Estilo"/>
        <w:numPr>
          <w:ilvl w:val="0"/>
          <w:numId w:val="6"/>
        </w:numPr>
        <w:tabs>
          <w:tab w:val="left" w:pos="4253"/>
        </w:tabs>
        <w:contextualSpacing/>
        <w:rPr>
          <w:rFonts w:asciiTheme="majorHAnsi" w:eastAsia="Calibri" w:hAnsiTheme="majorHAnsi" w:cstheme="majorHAnsi"/>
          <w:sz w:val="16"/>
          <w:szCs w:val="16"/>
          <w:lang w:eastAsia="en-US"/>
        </w:rPr>
      </w:pPr>
      <w:r w:rsidRPr="00DB6FC1">
        <w:rPr>
          <w:rFonts w:asciiTheme="majorHAnsi" w:eastAsia="Calibri" w:hAnsiTheme="majorHAnsi" w:cstheme="majorHAnsi"/>
          <w:sz w:val="16"/>
          <w:szCs w:val="16"/>
          <w:lang w:eastAsia="en-US"/>
        </w:rPr>
        <w:t>ANEXO_CERTIFICADO DE IDONEIDAD</w:t>
      </w:r>
    </w:p>
    <w:p w14:paraId="74A7B567" w14:textId="36B48B1F" w:rsidR="00F440B4" w:rsidRPr="00DB6FC1" w:rsidRDefault="00F440B4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4749ED64" w14:textId="7A24F9F4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779603AB" w14:textId="5117A50A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13235C75" w14:textId="4E9EB697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39CFA0A3" w14:textId="6D5268A0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0D84B30C" w14:textId="36D57CA5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371BA301" w14:textId="3A4927C5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23877235" w14:textId="1E35133A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752F65D8" w14:textId="3662FE24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0EBC697F" w14:textId="6D27EC60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2FA40467" w14:textId="4249C20D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22A65660" w14:textId="624C58B2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25F38ADE" w14:textId="0B233733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61095D1E" w14:textId="3F462D94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024F4CE7" w14:textId="3745EDFE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10C80C56" w14:textId="658DE84D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1015C07F" w14:textId="2D86788B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1ACB2D03" w14:textId="7F8A8E9F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018E755B" w14:textId="5138E6D2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0EFBDA10" w14:textId="6EE95999" w:rsidR="00AA14E5" w:rsidRPr="00DB6FC1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091F2EDB" w14:textId="4E09CE45" w:rsidR="00AA14E5" w:rsidRDefault="00AA14E5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693AFB84" w14:textId="16CFD79D" w:rsidR="00DB6FC1" w:rsidRDefault="00DB6FC1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3E8F61A6" w14:textId="1DA1FF50" w:rsidR="00DB6FC1" w:rsidRDefault="00DB6FC1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6ACC6A04" w14:textId="3F0C0002" w:rsidR="00DB6FC1" w:rsidRDefault="00DB6FC1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4A691D93" w14:textId="3DA069DE" w:rsidR="00DB6FC1" w:rsidRDefault="00DB6FC1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4E0A3ED7" w14:textId="77777777" w:rsidR="00DB6FC1" w:rsidRPr="00DB6FC1" w:rsidRDefault="00DB6FC1" w:rsidP="00F440B4">
      <w:pPr>
        <w:pStyle w:val="Estilo"/>
        <w:tabs>
          <w:tab w:val="left" w:pos="4253"/>
        </w:tabs>
        <w:ind w:left="2127" w:firstLine="709"/>
        <w:contextualSpacing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14:paraId="557F36E6" w14:textId="77777777" w:rsidR="00FF3CC9" w:rsidRPr="00DB6FC1" w:rsidRDefault="00FF3CC9" w:rsidP="00F440B4">
      <w:pPr>
        <w:spacing w:line="240" w:lineRule="auto"/>
        <w:ind w:left="23"/>
        <w:contextualSpacing/>
        <w:jc w:val="center"/>
        <w:rPr>
          <w:rFonts w:asciiTheme="majorHAnsi" w:hAnsiTheme="majorHAnsi" w:cstheme="majorHAnsi"/>
          <w:b/>
        </w:rPr>
      </w:pPr>
    </w:p>
    <w:p w14:paraId="5508A734" w14:textId="23963BC2" w:rsidR="00F440B4" w:rsidRPr="00DB6FC1" w:rsidRDefault="00F440B4" w:rsidP="00F440B4">
      <w:pPr>
        <w:spacing w:line="240" w:lineRule="auto"/>
        <w:ind w:left="23"/>
        <w:contextualSpacing/>
        <w:jc w:val="center"/>
        <w:rPr>
          <w:rFonts w:asciiTheme="majorHAnsi" w:hAnsiTheme="majorHAnsi" w:cstheme="majorHAnsi"/>
          <w:b/>
        </w:rPr>
      </w:pPr>
      <w:r w:rsidRPr="00DB6FC1">
        <w:rPr>
          <w:rFonts w:asciiTheme="majorHAnsi" w:hAnsiTheme="majorHAnsi" w:cstheme="majorHAnsi"/>
          <w:b/>
        </w:rPr>
        <w:lastRenderedPageBreak/>
        <w:t>EL DIRECTOR REGIONAL DEL SENA CAUCA</w:t>
      </w:r>
    </w:p>
    <w:p w14:paraId="480352F4" w14:textId="77777777" w:rsidR="00F440B4" w:rsidRPr="00DB6FC1" w:rsidRDefault="00F440B4" w:rsidP="00F440B4">
      <w:pPr>
        <w:pStyle w:val="Ttulo1"/>
        <w:spacing w:before="0"/>
        <w:contextualSpacing/>
        <w:jc w:val="center"/>
        <w:rPr>
          <w:rFonts w:asciiTheme="majorHAnsi" w:hAnsiTheme="majorHAnsi" w:cstheme="majorHAnsi"/>
          <w:sz w:val="22"/>
          <w:szCs w:val="22"/>
          <w:lang w:val="es-CO"/>
        </w:rPr>
      </w:pPr>
      <w:r w:rsidRPr="00DB6FC1">
        <w:rPr>
          <w:rFonts w:asciiTheme="majorHAnsi" w:hAnsiTheme="majorHAnsi" w:cstheme="majorHAnsi"/>
          <w:sz w:val="22"/>
          <w:szCs w:val="22"/>
          <w:lang w:val="es-CO"/>
        </w:rPr>
        <w:t>CONSIDERANDO</w:t>
      </w:r>
    </w:p>
    <w:p w14:paraId="4292250B" w14:textId="77777777" w:rsidR="00F440B4" w:rsidRPr="00DB6FC1" w:rsidRDefault="00F440B4" w:rsidP="00F440B4">
      <w:pPr>
        <w:spacing w:line="240" w:lineRule="auto"/>
        <w:contextualSpacing/>
        <w:rPr>
          <w:rFonts w:asciiTheme="majorHAnsi" w:hAnsiTheme="majorHAnsi" w:cstheme="majorHAnsi"/>
        </w:rPr>
      </w:pPr>
    </w:p>
    <w:p w14:paraId="67FE22AB" w14:textId="15CADC44" w:rsidR="009F448A" w:rsidRPr="00DB6FC1" w:rsidRDefault="00F440B4" w:rsidP="009F448A">
      <w:pPr>
        <w:pStyle w:val="Estilo"/>
        <w:ind w:left="11"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DB6FC1">
        <w:rPr>
          <w:rFonts w:asciiTheme="majorHAnsi" w:hAnsiTheme="majorHAnsi" w:cstheme="majorHAnsi"/>
          <w:bCs/>
          <w:sz w:val="22"/>
          <w:szCs w:val="22"/>
        </w:rPr>
        <w:t xml:space="preserve">Que la Subdirección de Centro de Comercio y Servicios del Sena Regional Cauca, requiere contratar los servicios personales de carácter temporal </w:t>
      </w:r>
      <w:r w:rsidR="008868BF" w:rsidRPr="00DB6FC1">
        <w:rPr>
          <w:rFonts w:asciiTheme="majorHAnsi" w:hAnsiTheme="majorHAnsi" w:cstheme="majorHAnsi"/>
          <w:sz w:val="22"/>
          <w:szCs w:val="22"/>
        </w:rPr>
        <w:t xml:space="preserve">de </w:t>
      </w:r>
      <w:r w:rsidR="00617144" w:rsidRPr="00DB6FC1">
        <w:rPr>
          <w:rFonts w:asciiTheme="majorHAnsi" w:hAnsiTheme="majorHAnsi" w:cstheme="majorHAnsi"/>
          <w:sz w:val="22"/>
          <w:szCs w:val="22"/>
        </w:rPr>
        <w:t>cuatro (04) Personas Naturales, para el Centro de Comercio y Servicios de la Regional Cauca, para el área APE</w:t>
      </w:r>
      <w:r w:rsidR="009F448A" w:rsidRPr="00DB6FC1">
        <w:rPr>
          <w:rFonts w:asciiTheme="majorHAnsi" w:hAnsiTheme="majorHAnsi" w:cstheme="majorHAnsi"/>
          <w:sz w:val="22"/>
          <w:szCs w:val="22"/>
        </w:rPr>
        <w:t xml:space="preserve">, acorde a la documentación adjunta, lo que son integrales de la presente certificación, con los siguientes objetos:  </w:t>
      </w:r>
    </w:p>
    <w:p w14:paraId="2270D0B5" w14:textId="5D03657A" w:rsidR="00617144" w:rsidRPr="00DB6FC1" w:rsidRDefault="00617144" w:rsidP="009F448A">
      <w:pPr>
        <w:pStyle w:val="Estilo"/>
        <w:ind w:left="11"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Ind w:w="279" w:type="dxa"/>
        <w:tblLook w:val="04A0" w:firstRow="1" w:lastRow="0" w:firstColumn="1" w:lastColumn="0" w:noHBand="0" w:noVBand="1"/>
      </w:tblPr>
      <w:tblGrid>
        <w:gridCol w:w="1852"/>
        <w:gridCol w:w="6653"/>
      </w:tblGrid>
      <w:tr w:rsidR="00617144" w:rsidRPr="00DB6FC1" w14:paraId="40BE4C16" w14:textId="77777777" w:rsidTr="00617144">
        <w:tc>
          <w:tcPr>
            <w:tcW w:w="1852" w:type="dxa"/>
          </w:tcPr>
          <w:p w14:paraId="7A056DEA" w14:textId="77777777" w:rsidR="00617144" w:rsidRPr="00DB6FC1" w:rsidRDefault="00617144" w:rsidP="00703CC5">
            <w:pPr>
              <w:pStyle w:val="Estilo"/>
              <w:ind w:right="11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 w:themeColor="text1"/>
                <w:highlight w:val="lightGray"/>
                <w:lang w:val="es-ES"/>
              </w:rPr>
            </w:pPr>
            <w:r w:rsidRPr="00DB6FC1">
              <w:rPr>
                <w:rFonts w:asciiTheme="majorHAnsi" w:hAnsiTheme="majorHAnsi" w:cstheme="majorHAnsi"/>
                <w:b/>
                <w:bCs/>
                <w:i/>
                <w:iCs/>
                <w:color w:val="000000" w:themeColor="text1"/>
                <w:lang w:val="es-ES"/>
              </w:rPr>
              <w:t>AREA</w:t>
            </w:r>
          </w:p>
        </w:tc>
        <w:tc>
          <w:tcPr>
            <w:tcW w:w="6653" w:type="dxa"/>
          </w:tcPr>
          <w:p w14:paraId="3D56A9D6" w14:textId="77777777" w:rsidR="00617144" w:rsidRPr="00DB6FC1" w:rsidRDefault="00617144" w:rsidP="00703CC5">
            <w:pPr>
              <w:pStyle w:val="Estilo"/>
              <w:ind w:right="11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 w:themeColor="text1"/>
                <w:highlight w:val="lightGray"/>
                <w:lang w:val="es-ES"/>
              </w:rPr>
            </w:pPr>
            <w:r w:rsidRPr="00DB6FC1">
              <w:rPr>
                <w:rFonts w:asciiTheme="majorHAnsi" w:hAnsiTheme="majorHAnsi" w:cstheme="majorHAnsi"/>
                <w:b/>
                <w:bCs/>
                <w:i/>
                <w:iCs/>
                <w:color w:val="000000" w:themeColor="text1"/>
                <w:lang w:val="es-ES"/>
              </w:rPr>
              <w:t>OBJETO</w:t>
            </w:r>
          </w:p>
        </w:tc>
      </w:tr>
      <w:tr w:rsidR="00617144" w:rsidRPr="00DB6FC1" w14:paraId="69C56A58" w14:textId="77777777" w:rsidTr="00617144">
        <w:tc>
          <w:tcPr>
            <w:tcW w:w="1852" w:type="dxa"/>
            <w:vAlign w:val="center"/>
          </w:tcPr>
          <w:p w14:paraId="5F79BD8F" w14:textId="77777777" w:rsidR="00617144" w:rsidRPr="00DB6FC1" w:rsidRDefault="00617144" w:rsidP="00703CC5">
            <w:pPr>
              <w:pStyle w:val="Estilo"/>
              <w:ind w:right="11"/>
              <w:rPr>
                <w:rFonts w:asciiTheme="majorHAnsi" w:hAnsiTheme="majorHAnsi" w:cstheme="majorHAnsi"/>
                <w:i/>
                <w:iCs/>
                <w:color w:val="000000" w:themeColor="text1"/>
                <w:highlight w:val="lightGray"/>
                <w:lang w:val="es-ES"/>
              </w:rPr>
            </w:pPr>
            <w:r w:rsidRPr="00DB6FC1">
              <w:rPr>
                <w:rFonts w:asciiTheme="majorHAnsi" w:hAnsiTheme="majorHAnsi" w:cstheme="majorHAnsi"/>
              </w:rPr>
              <w:t>APE – ORIENTACION USUARIOS</w:t>
            </w:r>
          </w:p>
        </w:tc>
        <w:tc>
          <w:tcPr>
            <w:tcW w:w="6653" w:type="dxa"/>
            <w:vAlign w:val="bottom"/>
          </w:tcPr>
          <w:p w14:paraId="5C6A016C" w14:textId="77777777" w:rsidR="00617144" w:rsidRPr="00DB6FC1" w:rsidRDefault="00617144" w:rsidP="00703CC5">
            <w:pPr>
              <w:pStyle w:val="Estilo"/>
              <w:ind w:right="11"/>
              <w:jc w:val="both"/>
              <w:rPr>
                <w:rFonts w:asciiTheme="majorHAnsi" w:hAnsiTheme="majorHAnsi" w:cstheme="majorHAnsi"/>
                <w:i/>
                <w:iCs/>
                <w:color w:val="000000" w:themeColor="text1"/>
                <w:highlight w:val="lightGray"/>
                <w:lang w:val="es-ES"/>
              </w:rPr>
            </w:pPr>
            <w:r w:rsidRPr="00DB6FC1">
              <w:rPr>
                <w:rFonts w:asciiTheme="majorHAnsi" w:hAnsiTheme="majorHAnsi" w:cstheme="majorHAnsi"/>
              </w:rPr>
              <w:t>Prestar los servicios profesionales para apoyar el desarrollo y la implementación de acciones de orientación y estrategias de atención a los usuarios buscadores de empleo y empresarios en el marco de los servicios que se brindan a través de la Agencia Pública de Empleo.</w:t>
            </w:r>
          </w:p>
        </w:tc>
      </w:tr>
      <w:tr w:rsidR="00617144" w:rsidRPr="00DB6FC1" w14:paraId="606DED87" w14:textId="77777777" w:rsidTr="00617144">
        <w:tc>
          <w:tcPr>
            <w:tcW w:w="1852" w:type="dxa"/>
            <w:vAlign w:val="center"/>
          </w:tcPr>
          <w:p w14:paraId="558D9134" w14:textId="77777777" w:rsidR="00617144" w:rsidRPr="00DB6FC1" w:rsidRDefault="00617144" w:rsidP="00703CC5">
            <w:pPr>
              <w:pStyle w:val="Estilo"/>
              <w:ind w:right="11"/>
              <w:rPr>
                <w:rFonts w:asciiTheme="majorHAnsi" w:hAnsiTheme="majorHAnsi" w:cstheme="majorHAnsi"/>
                <w:i/>
                <w:iCs/>
                <w:color w:val="000000" w:themeColor="text1"/>
                <w:highlight w:val="lightGray"/>
                <w:lang w:val="es-ES"/>
              </w:rPr>
            </w:pPr>
            <w:r w:rsidRPr="00DB6FC1">
              <w:rPr>
                <w:rFonts w:asciiTheme="majorHAnsi" w:hAnsiTheme="majorHAnsi" w:cstheme="majorHAnsi"/>
              </w:rPr>
              <w:t>APE – ORIENTACION USUARIOS</w:t>
            </w:r>
          </w:p>
        </w:tc>
        <w:tc>
          <w:tcPr>
            <w:tcW w:w="6653" w:type="dxa"/>
            <w:vAlign w:val="bottom"/>
          </w:tcPr>
          <w:p w14:paraId="33084C90" w14:textId="77777777" w:rsidR="00617144" w:rsidRPr="00DB6FC1" w:rsidRDefault="00617144" w:rsidP="00703CC5">
            <w:pPr>
              <w:pStyle w:val="Estilo"/>
              <w:ind w:right="11"/>
              <w:jc w:val="both"/>
              <w:rPr>
                <w:rFonts w:asciiTheme="majorHAnsi" w:hAnsiTheme="majorHAnsi" w:cstheme="majorHAnsi"/>
                <w:i/>
                <w:iCs/>
                <w:color w:val="000000" w:themeColor="text1"/>
                <w:highlight w:val="lightGray"/>
                <w:lang w:val="es-ES"/>
              </w:rPr>
            </w:pPr>
            <w:r w:rsidRPr="00DB6FC1">
              <w:rPr>
                <w:rFonts w:asciiTheme="majorHAnsi" w:hAnsiTheme="majorHAnsi" w:cstheme="majorHAnsi"/>
              </w:rPr>
              <w:t>Prestar los servicios profesionales para apoyar el desarrollo y la implementación de acciones de orientación y estrategias de atención a los usuarios buscadores de empleo y empresarios en el marco de los servicios que se brindan a través de la Agencia Pública de Empleo.</w:t>
            </w:r>
          </w:p>
        </w:tc>
      </w:tr>
      <w:tr w:rsidR="00617144" w:rsidRPr="00DB6FC1" w14:paraId="768738FA" w14:textId="77777777" w:rsidTr="00617144">
        <w:tc>
          <w:tcPr>
            <w:tcW w:w="1852" w:type="dxa"/>
            <w:vAlign w:val="center"/>
          </w:tcPr>
          <w:p w14:paraId="743E3D3D" w14:textId="77777777" w:rsidR="00617144" w:rsidRPr="00DB6FC1" w:rsidRDefault="00617144" w:rsidP="00703CC5">
            <w:pPr>
              <w:pStyle w:val="Estilo"/>
              <w:ind w:right="11"/>
              <w:rPr>
                <w:rFonts w:asciiTheme="majorHAnsi" w:hAnsiTheme="majorHAnsi" w:cstheme="majorHAnsi"/>
                <w:i/>
                <w:iCs/>
                <w:color w:val="000000" w:themeColor="text1"/>
                <w:highlight w:val="lightGray"/>
                <w:lang w:val="es-ES"/>
              </w:rPr>
            </w:pPr>
            <w:r w:rsidRPr="00DB6FC1">
              <w:rPr>
                <w:rFonts w:asciiTheme="majorHAnsi" w:hAnsiTheme="majorHAnsi" w:cstheme="majorHAnsi"/>
              </w:rPr>
              <w:t>APE – ORIENTACION OCUPACIONAL</w:t>
            </w:r>
          </w:p>
        </w:tc>
        <w:tc>
          <w:tcPr>
            <w:tcW w:w="6653" w:type="dxa"/>
            <w:vAlign w:val="bottom"/>
          </w:tcPr>
          <w:p w14:paraId="12C04E44" w14:textId="77777777" w:rsidR="00617144" w:rsidRPr="00DB6FC1" w:rsidRDefault="00617144" w:rsidP="00703CC5">
            <w:pPr>
              <w:pStyle w:val="Estilo"/>
              <w:ind w:right="11"/>
              <w:jc w:val="both"/>
              <w:rPr>
                <w:rFonts w:asciiTheme="majorHAnsi" w:hAnsiTheme="majorHAnsi" w:cstheme="majorHAnsi"/>
                <w:i/>
                <w:iCs/>
                <w:color w:val="000000" w:themeColor="text1"/>
                <w:highlight w:val="lightGray"/>
                <w:lang w:val="es-ES"/>
              </w:rPr>
            </w:pPr>
            <w:r w:rsidRPr="00DB6FC1">
              <w:rPr>
                <w:rFonts w:asciiTheme="majorHAnsi" w:hAnsiTheme="majorHAnsi" w:cstheme="majorHAnsi"/>
              </w:rPr>
              <w:t>Prestar los servicios personales para apoyar el proceso de orientación ocupacional en intermediación laboral dirigidos a buscadores de empleo en especial, la población privada de la libertad y vulnerables.</w:t>
            </w:r>
          </w:p>
        </w:tc>
      </w:tr>
      <w:tr w:rsidR="00617144" w:rsidRPr="00DB6FC1" w14:paraId="33700AFF" w14:textId="77777777" w:rsidTr="00617144">
        <w:tc>
          <w:tcPr>
            <w:tcW w:w="1852" w:type="dxa"/>
            <w:vAlign w:val="center"/>
          </w:tcPr>
          <w:p w14:paraId="3CA1CA74" w14:textId="77777777" w:rsidR="00617144" w:rsidRPr="00DB6FC1" w:rsidRDefault="00617144" w:rsidP="00703CC5">
            <w:pPr>
              <w:pStyle w:val="Estilo"/>
              <w:ind w:right="11"/>
              <w:rPr>
                <w:rFonts w:asciiTheme="majorHAnsi" w:hAnsiTheme="majorHAnsi" w:cstheme="majorHAnsi"/>
                <w:i/>
                <w:iCs/>
                <w:color w:val="000000" w:themeColor="text1"/>
                <w:lang w:val="es-ES"/>
              </w:rPr>
            </w:pPr>
            <w:r w:rsidRPr="00DB6FC1">
              <w:rPr>
                <w:rFonts w:asciiTheme="majorHAnsi" w:hAnsiTheme="majorHAnsi" w:cstheme="majorHAnsi"/>
              </w:rPr>
              <w:t>APE – ORIENTACION OCUPACIONAL</w:t>
            </w:r>
          </w:p>
        </w:tc>
        <w:tc>
          <w:tcPr>
            <w:tcW w:w="6653" w:type="dxa"/>
            <w:vAlign w:val="bottom"/>
          </w:tcPr>
          <w:p w14:paraId="25E092E4" w14:textId="77777777" w:rsidR="00617144" w:rsidRPr="00DB6FC1" w:rsidRDefault="00617144" w:rsidP="00703CC5">
            <w:pPr>
              <w:pStyle w:val="Estilo"/>
              <w:ind w:right="11"/>
              <w:jc w:val="both"/>
              <w:rPr>
                <w:rFonts w:asciiTheme="majorHAnsi" w:hAnsiTheme="majorHAnsi" w:cstheme="majorHAnsi"/>
                <w:i/>
                <w:iCs/>
                <w:color w:val="000000" w:themeColor="text1"/>
                <w:lang w:val="es-ES"/>
              </w:rPr>
            </w:pPr>
            <w:r w:rsidRPr="00DB6FC1">
              <w:rPr>
                <w:rFonts w:asciiTheme="majorHAnsi" w:hAnsiTheme="majorHAnsi" w:cstheme="majorHAnsi"/>
              </w:rPr>
              <w:t>Prestar los servicios personales para apoyar el proceso de orientación ocupacional en intermediación laboral dirigidos a buscadores de empleo en especial, la población privada de la libertad y vulnerables.</w:t>
            </w:r>
          </w:p>
        </w:tc>
      </w:tr>
    </w:tbl>
    <w:p w14:paraId="6C62AE21" w14:textId="77777777" w:rsidR="00617144" w:rsidRPr="00DB6FC1" w:rsidRDefault="00617144" w:rsidP="00617144">
      <w:pPr>
        <w:pStyle w:val="Estilo"/>
        <w:ind w:left="11"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46947EC7" w14:textId="1F9320E6" w:rsidR="00F440B4" w:rsidRPr="00DB6FC1" w:rsidRDefault="00F440B4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  <w:r w:rsidRPr="00DB6FC1">
        <w:rPr>
          <w:rFonts w:asciiTheme="majorHAnsi" w:hAnsiTheme="majorHAnsi" w:cstheme="majorHAnsi"/>
        </w:rPr>
        <w:t xml:space="preserve">Que de acuerdo con la certificación expedida </w:t>
      </w:r>
      <w:r w:rsidR="00E642F4" w:rsidRPr="00DB6FC1">
        <w:rPr>
          <w:rFonts w:asciiTheme="majorHAnsi" w:hAnsiTheme="majorHAnsi" w:cstheme="majorHAnsi"/>
        </w:rPr>
        <w:t xml:space="preserve">como </w:t>
      </w:r>
      <w:r w:rsidR="00897573" w:rsidRPr="00DB6FC1">
        <w:rPr>
          <w:rFonts w:asciiTheme="majorHAnsi" w:hAnsiTheme="majorHAnsi" w:cstheme="majorHAnsi"/>
        </w:rPr>
        <w:t>director regional</w:t>
      </w:r>
      <w:r w:rsidR="00E642F4" w:rsidRPr="00DB6FC1">
        <w:rPr>
          <w:rFonts w:asciiTheme="majorHAnsi" w:hAnsiTheme="majorHAnsi" w:cstheme="majorHAnsi"/>
        </w:rPr>
        <w:t xml:space="preserve"> del</w:t>
      </w:r>
      <w:r w:rsidRPr="00DB6FC1">
        <w:rPr>
          <w:rFonts w:asciiTheme="majorHAnsi" w:hAnsiTheme="majorHAnsi" w:cstheme="majorHAnsi"/>
        </w:rPr>
        <w:t xml:space="preserve"> SENA Regional Cauca, donde se dejó constancia que, en la planta de personal del Centro de Comercio y Servicios del SENA Regional Cauca, </w:t>
      </w:r>
      <w:r w:rsidR="00007BD9" w:rsidRPr="00DB6FC1">
        <w:rPr>
          <w:rFonts w:asciiTheme="majorHAnsi" w:hAnsiTheme="majorHAnsi" w:cstheme="majorHAnsi"/>
        </w:rPr>
        <w:t>NO existe personal que pueda desarrollar la actividad, de acuerdo con el manual de funciones especifico de la Entidad</w:t>
      </w:r>
      <w:r w:rsidRPr="00DB6FC1">
        <w:rPr>
          <w:rFonts w:asciiTheme="majorHAnsi" w:hAnsiTheme="majorHAnsi" w:cstheme="majorHAnsi"/>
        </w:rPr>
        <w:t>.</w:t>
      </w:r>
    </w:p>
    <w:p w14:paraId="7A0CACE4" w14:textId="77777777" w:rsidR="00C30E3C" w:rsidRPr="00DB6FC1" w:rsidRDefault="00C30E3C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</w:p>
    <w:p w14:paraId="5B7B223F" w14:textId="2FD8F27C" w:rsidR="00F440B4" w:rsidRPr="00DB6FC1" w:rsidRDefault="00F440B4" w:rsidP="00F440B4">
      <w:pPr>
        <w:spacing w:line="240" w:lineRule="auto"/>
        <w:contextualSpacing/>
        <w:jc w:val="center"/>
        <w:rPr>
          <w:rFonts w:asciiTheme="majorHAnsi" w:hAnsiTheme="majorHAnsi" w:cstheme="majorHAnsi"/>
          <w:b/>
        </w:rPr>
      </w:pPr>
      <w:r w:rsidRPr="00DB6FC1">
        <w:rPr>
          <w:rFonts w:asciiTheme="majorHAnsi" w:hAnsiTheme="majorHAnsi" w:cstheme="majorHAnsi"/>
          <w:b/>
        </w:rPr>
        <w:t>AUTORIZ</w:t>
      </w:r>
      <w:r w:rsidR="00E642F4" w:rsidRPr="00DB6FC1">
        <w:rPr>
          <w:rFonts w:asciiTheme="majorHAnsi" w:hAnsiTheme="majorHAnsi" w:cstheme="majorHAnsi"/>
          <w:b/>
        </w:rPr>
        <w:t>O</w:t>
      </w:r>
    </w:p>
    <w:p w14:paraId="1DDDC399" w14:textId="77777777" w:rsidR="00F440B4" w:rsidRPr="00DB6FC1" w:rsidRDefault="00F440B4" w:rsidP="00AA14E5">
      <w:pPr>
        <w:spacing w:after="0" w:line="240" w:lineRule="auto"/>
        <w:contextualSpacing/>
        <w:jc w:val="center"/>
        <w:rPr>
          <w:rFonts w:asciiTheme="majorHAnsi" w:hAnsiTheme="majorHAnsi" w:cstheme="majorHAnsi"/>
        </w:rPr>
      </w:pPr>
    </w:p>
    <w:p w14:paraId="0F05D55B" w14:textId="77777777" w:rsidR="00FF3CC9" w:rsidRPr="00DB6FC1" w:rsidRDefault="00F440B4" w:rsidP="00FF3CC9">
      <w:pPr>
        <w:pStyle w:val="Estilo"/>
        <w:ind w:left="11"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DB6FC1">
        <w:rPr>
          <w:rFonts w:asciiTheme="majorHAnsi" w:hAnsiTheme="majorHAnsi" w:cstheme="majorHAnsi"/>
          <w:sz w:val="22"/>
          <w:szCs w:val="22"/>
        </w:rPr>
        <w:t xml:space="preserve">Contratar los servicios personales de carácter temporal </w:t>
      </w:r>
      <w:r w:rsidR="008868BF" w:rsidRPr="00DB6FC1">
        <w:rPr>
          <w:rFonts w:asciiTheme="majorHAnsi" w:hAnsiTheme="majorHAnsi" w:cstheme="majorHAnsi"/>
          <w:sz w:val="22"/>
          <w:szCs w:val="22"/>
        </w:rPr>
        <w:t xml:space="preserve">de </w:t>
      </w:r>
      <w:r w:rsidR="00617144" w:rsidRPr="00DB6FC1">
        <w:rPr>
          <w:rFonts w:asciiTheme="majorHAnsi" w:hAnsiTheme="majorHAnsi" w:cstheme="majorHAnsi"/>
          <w:sz w:val="22"/>
          <w:szCs w:val="22"/>
        </w:rPr>
        <w:t>cuatro (04) Personas Naturales, para el Centro de Comercio y Servicios de la Regional Cauca, para el área APE</w:t>
      </w:r>
      <w:r w:rsidR="009F448A" w:rsidRPr="00DB6FC1">
        <w:rPr>
          <w:rFonts w:asciiTheme="majorHAnsi" w:hAnsiTheme="majorHAnsi" w:cstheme="majorHAnsi"/>
          <w:sz w:val="22"/>
          <w:szCs w:val="22"/>
        </w:rPr>
        <w:t xml:space="preserve">, acorde a la documentación adjunta, </w:t>
      </w:r>
      <w:r w:rsidR="00FF3CC9" w:rsidRPr="00DB6FC1">
        <w:rPr>
          <w:rFonts w:asciiTheme="majorHAnsi" w:hAnsiTheme="majorHAnsi" w:cstheme="majorHAnsi"/>
          <w:sz w:val="22"/>
          <w:szCs w:val="22"/>
        </w:rPr>
        <w:t>que soportan la necesidad de contratación para presente vigencia.</w:t>
      </w:r>
    </w:p>
    <w:p w14:paraId="6DD6C16C" w14:textId="77777777" w:rsidR="00FF3CC9" w:rsidRPr="00DB6FC1" w:rsidRDefault="00FF3CC9" w:rsidP="00FF3CC9">
      <w:pPr>
        <w:pStyle w:val="Estilo"/>
        <w:ind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62C7435E" w14:textId="7A19AC19" w:rsidR="00FF3CC9" w:rsidRDefault="00FF3CC9" w:rsidP="00FF3CC9">
      <w:pPr>
        <w:pStyle w:val="Estilo"/>
        <w:ind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DB6FC1">
        <w:rPr>
          <w:rFonts w:asciiTheme="majorHAnsi" w:hAnsiTheme="majorHAnsi" w:cstheme="majorHAnsi"/>
          <w:sz w:val="22"/>
          <w:szCs w:val="22"/>
        </w:rPr>
        <w:t>La presente autorización cobija actos propios de las partes contratantes que por el mutuo acuerdo se pacten dentro del término de ejecución del contrato, mediante Otro Si o contrato adicional y que por la necesidad del objeto o servicio inherente a la contratación y que por la actividad misional del SENA se puede requerir dentro del término de ejecución, pero teniendo en cuenta las reglas del porcentaje máximo de adición previstas legalmente.</w:t>
      </w:r>
    </w:p>
    <w:p w14:paraId="45EC2DCC" w14:textId="10A5C88C" w:rsidR="00DB6FC1" w:rsidRDefault="00DB6FC1" w:rsidP="00FF3CC9">
      <w:pPr>
        <w:pStyle w:val="Estilo"/>
        <w:ind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430B69BE" w14:textId="27E4716C" w:rsidR="00DB6FC1" w:rsidRDefault="00DB6FC1" w:rsidP="00FF3CC9">
      <w:pPr>
        <w:pStyle w:val="Estilo"/>
        <w:ind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01DFF615" w14:textId="07F03FCD" w:rsidR="00DB6FC1" w:rsidRDefault="00DB6FC1" w:rsidP="00FF3CC9">
      <w:pPr>
        <w:pStyle w:val="Estilo"/>
        <w:ind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26CC497C" w14:textId="77777777" w:rsidR="00DB6FC1" w:rsidRPr="00DB6FC1" w:rsidRDefault="00DB6FC1" w:rsidP="00FF3CC9">
      <w:pPr>
        <w:pStyle w:val="Estilo"/>
        <w:ind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11706629" w14:textId="77777777" w:rsidR="00FF3CC9" w:rsidRPr="00DB6FC1" w:rsidRDefault="00FF3CC9" w:rsidP="00FF3CC9">
      <w:pPr>
        <w:pStyle w:val="Estilo"/>
        <w:ind w:left="11"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200BF3C9" w14:textId="77777777" w:rsidR="00FF3CC9" w:rsidRPr="00DB6FC1" w:rsidRDefault="00FF3CC9" w:rsidP="00FF3CC9">
      <w:pPr>
        <w:pStyle w:val="Estilo"/>
        <w:ind w:left="11"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DB6FC1">
        <w:rPr>
          <w:rFonts w:asciiTheme="majorHAnsi" w:hAnsiTheme="majorHAnsi" w:cstheme="majorHAnsi"/>
          <w:sz w:val="22"/>
          <w:szCs w:val="22"/>
        </w:rPr>
        <w:t>Plazo para contratar: Por 11.5 meses sin exceder del 31 de diciembre de 2022.</w:t>
      </w:r>
    </w:p>
    <w:p w14:paraId="0594250A" w14:textId="28C3EAFB" w:rsidR="00FF3CC9" w:rsidRPr="00DB6FC1" w:rsidRDefault="00FF3CC9" w:rsidP="00FF3CC9">
      <w:pPr>
        <w:pStyle w:val="Estilo"/>
        <w:ind w:left="11"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DB6FC1">
        <w:rPr>
          <w:rFonts w:asciiTheme="majorHAnsi" w:hAnsiTheme="majorHAnsi" w:cstheme="majorHAnsi"/>
          <w:sz w:val="22"/>
          <w:szCs w:val="22"/>
        </w:rPr>
        <w:t>Valor por contratar: $ 124.890.000</w:t>
      </w:r>
    </w:p>
    <w:p w14:paraId="1F5D9AE5" w14:textId="77777777" w:rsidR="00FF3CC9" w:rsidRPr="00DB6FC1" w:rsidRDefault="00FF3CC9" w:rsidP="00FF3CC9">
      <w:pPr>
        <w:pStyle w:val="Estilo"/>
        <w:ind w:left="11"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650C07C0" w14:textId="77777777" w:rsidR="00FF3CC9" w:rsidRPr="00DB6FC1" w:rsidRDefault="00FF3CC9" w:rsidP="00FF3CC9">
      <w:pPr>
        <w:pStyle w:val="Estilo"/>
        <w:ind w:left="11"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DB6FC1">
        <w:rPr>
          <w:rFonts w:asciiTheme="majorHAnsi" w:hAnsiTheme="majorHAnsi" w:cstheme="majorHAnsi"/>
          <w:sz w:val="22"/>
          <w:szCs w:val="22"/>
        </w:rPr>
        <w:t>Autorización No. ______</w:t>
      </w:r>
    </w:p>
    <w:p w14:paraId="1992324F" w14:textId="77777777" w:rsidR="00FF3CC9" w:rsidRPr="00DB6FC1" w:rsidRDefault="00FF3CC9" w:rsidP="00FF3CC9">
      <w:pPr>
        <w:pStyle w:val="Estilo"/>
        <w:ind w:left="11"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18A0C736" w14:textId="77777777" w:rsidR="00FF3CC9" w:rsidRPr="00DB6FC1" w:rsidRDefault="00FF3CC9" w:rsidP="00FF3CC9">
      <w:pPr>
        <w:pStyle w:val="Estilo"/>
        <w:ind w:left="11"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6B07132B" w14:textId="77777777" w:rsidR="00FF3CC9" w:rsidRPr="00DB6FC1" w:rsidRDefault="00FF3CC9" w:rsidP="00FF3CC9">
      <w:pPr>
        <w:pStyle w:val="Estilo"/>
        <w:ind w:left="11"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DB6FC1">
        <w:rPr>
          <w:rFonts w:asciiTheme="majorHAnsi" w:hAnsiTheme="majorHAnsi" w:cstheme="majorHAnsi"/>
          <w:sz w:val="22"/>
          <w:szCs w:val="22"/>
        </w:rPr>
        <w:t>Dada en Popayán a los, _____   días del mes de Enero del 2022</w:t>
      </w:r>
    </w:p>
    <w:p w14:paraId="440DE790" w14:textId="09774D70" w:rsidR="00007BD9" w:rsidRPr="00DB6FC1" w:rsidRDefault="00007BD9" w:rsidP="00FF3CC9">
      <w:pPr>
        <w:pStyle w:val="Estilo"/>
        <w:ind w:left="11" w:right="23"/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1DEDE3E3" w14:textId="77777777" w:rsidR="00007BD9" w:rsidRPr="00DB6FC1" w:rsidRDefault="00007BD9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</w:p>
    <w:p w14:paraId="70B8FF93" w14:textId="77777777" w:rsidR="00F440B4" w:rsidRPr="00DB6FC1" w:rsidRDefault="00F440B4" w:rsidP="00F440B4">
      <w:pPr>
        <w:spacing w:line="240" w:lineRule="auto"/>
        <w:contextualSpacing/>
        <w:jc w:val="both"/>
        <w:rPr>
          <w:rFonts w:asciiTheme="majorHAnsi" w:hAnsiTheme="majorHAnsi" w:cstheme="majorHAnsi"/>
        </w:rPr>
      </w:pPr>
    </w:p>
    <w:p w14:paraId="2386C732" w14:textId="77777777" w:rsidR="00F440B4" w:rsidRPr="00DB6FC1" w:rsidRDefault="00F440B4" w:rsidP="00F440B4">
      <w:pPr>
        <w:spacing w:line="240" w:lineRule="auto"/>
        <w:contextualSpacing/>
        <w:jc w:val="center"/>
        <w:rPr>
          <w:rFonts w:asciiTheme="majorHAnsi" w:hAnsiTheme="majorHAnsi" w:cstheme="majorHAnsi"/>
          <w:b/>
        </w:rPr>
      </w:pPr>
      <w:r w:rsidRPr="00DB6FC1">
        <w:rPr>
          <w:rFonts w:asciiTheme="majorHAnsi" w:hAnsiTheme="majorHAnsi" w:cstheme="majorHAnsi"/>
          <w:b/>
        </w:rPr>
        <w:t>HERNANDO RAMIREZ DULCEY</w:t>
      </w:r>
    </w:p>
    <w:p w14:paraId="4E11D69B" w14:textId="77777777" w:rsidR="00F440B4" w:rsidRPr="00DB6FC1" w:rsidRDefault="00F440B4" w:rsidP="00F440B4">
      <w:pPr>
        <w:spacing w:line="240" w:lineRule="auto"/>
        <w:contextualSpacing/>
        <w:jc w:val="center"/>
        <w:rPr>
          <w:rFonts w:asciiTheme="majorHAnsi" w:hAnsiTheme="majorHAnsi" w:cstheme="majorHAnsi"/>
        </w:rPr>
      </w:pPr>
      <w:r w:rsidRPr="00DB6FC1">
        <w:rPr>
          <w:rFonts w:asciiTheme="majorHAnsi" w:hAnsiTheme="majorHAnsi" w:cstheme="majorHAnsi"/>
        </w:rPr>
        <w:t xml:space="preserve">Director Regional Cauca </w:t>
      </w:r>
    </w:p>
    <w:p w14:paraId="6E1390E5" w14:textId="7C85A052" w:rsidR="00F440B4" w:rsidRPr="00DB6FC1" w:rsidRDefault="00F440B4" w:rsidP="00F440B4">
      <w:pPr>
        <w:spacing w:line="240" w:lineRule="auto"/>
        <w:contextualSpacing/>
        <w:jc w:val="center"/>
        <w:rPr>
          <w:rFonts w:asciiTheme="majorHAnsi" w:hAnsiTheme="majorHAnsi" w:cstheme="majorHAnsi"/>
        </w:rPr>
      </w:pPr>
      <w:r w:rsidRPr="00DB6FC1">
        <w:rPr>
          <w:rFonts w:asciiTheme="majorHAnsi" w:hAnsiTheme="majorHAnsi" w:cstheme="majorHAnsi"/>
        </w:rPr>
        <w:t>SENA Cauca</w:t>
      </w:r>
    </w:p>
    <w:p w14:paraId="0F4402F6" w14:textId="7D665AD9" w:rsidR="00717514" w:rsidRPr="00DB6FC1" w:rsidRDefault="00717514" w:rsidP="00717514">
      <w:pPr>
        <w:spacing w:line="240" w:lineRule="auto"/>
        <w:contextualSpacing/>
        <w:rPr>
          <w:rFonts w:asciiTheme="majorHAnsi" w:hAnsiTheme="majorHAnsi" w:cstheme="majorHAnsi"/>
        </w:rPr>
      </w:pPr>
    </w:p>
    <w:p w14:paraId="0A8F7CC2" w14:textId="062BD263" w:rsidR="00B856FC" w:rsidRPr="00DB6FC1" w:rsidRDefault="00B856FC" w:rsidP="00F440B4">
      <w:pPr>
        <w:spacing w:line="240" w:lineRule="auto"/>
        <w:contextualSpacing/>
        <w:rPr>
          <w:rFonts w:asciiTheme="majorHAnsi" w:hAnsiTheme="majorHAnsi" w:cstheme="majorHAnsi"/>
        </w:rPr>
      </w:pPr>
    </w:p>
    <w:sectPr w:rsidR="00B856FC" w:rsidRPr="00DB6FC1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FF200" w14:textId="77777777" w:rsidR="00D223D9" w:rsidRDefault="00D223D9" w:rsidP="001A74F0">
      <w:pPr>
        <w:spacing w:after="0" w:line="240" w:lineRule="auto"/>
      </w:pPr>
      <w:r>
        <w:separator/>
      </w:r>
    </w:p>
  </w:endnote>
  <w:endnote w:type="continuationSeparator" w:id="0">
    <w:p w14:paraId="1BE120FB" w14:textId="77777777" w:rsidR="00D223D9" w:rsidRDefault="00D223D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Raleway">
    <w:altName w:val="Raleway"/>
    <w:panose1 w:val="020B0604020202020204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D223D9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2D302" w14:textId="33FDB07A" w:rsidR="0067219F" w:rsidRPr="006E76A1" w:rsidRDefault="00925A4E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</w:pPr>
    <w:r w:rsidRPr="00925A4E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9520112" wp14:editId="6DE96C68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CF063A" w14:textId="3AB25FD1" w:rsidR="00925A4E" w:rsidRPr="00C92ADF" w:rsidRDefault="00C92ADF" w:rsidP="00925A4E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</w:t>
                          </w:r>
                          <w:r w:rsidR="00925A4E" w:rsidRPr="00C92ADF">
                            <w:rPr>
                              <w:sz w:val="18"/>
                            </w:rPr>
                            <w:t>-F-0</w:t>
                          </w:r>
                          <w:r w:rsidRPr="00C92ADF">
                            <w:rPr>
                              <w:sz w:val="18"/>
                            </w:rPr>
                            <w:t>11</w:t>
                          </w:r>
                          <w:r w:rsidR="00925A4E" w:rsidRPr="00C92ADF">
                            <w:rPr>
                              <w:sz w:val="18"/>
                            </w:rPr>
                            <w:t xml:space="preserve">  V.05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520112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" fillcolor="white [3201]" stroked="f" strokeweight=".5pt">
              <v:textbox>
                <w:txbxContent>
                  <w:p w14:paraId="54CF063A" w14:textId="3AB25FD1" w:rsidR="00925A4E" w:rsidRPr="00C92ADF" w:rsidRDefault="00C92ADF" w:rsidP="00925A4E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</w:t>
                    </w:r>
                    <w:r w:rsidR="00925A4E" w:rsidRPr="00C92ADF">
                      <w:rPr>
                        <w:sz w:val="18"/>
                      </w:rPr>
                      <w:t>-F-0</w:t>
                    </w:r>
                    <w:r w:rsidRPr="00C92ADF">
                      <w:rPr>
                        <w:sz w:val="18"/>
                      </w:rPr>
                      <w:t>11</w:t>
                    </w:r>
                    <w:r w:rsidR="00925A4E" w:rsidRPr="00C92ADF">
                      <w:rPr>
                        <w:sz w:val="18"/>
                      </w:rPr>
                      <w:t xml:space="preserve">  V.05</w:t>
                    </w:r>
                  </w:p>
                </w:txbxContent>
              </v:textbox>
            </v:shape>
          </w:pict>
        </mc:Fallback>
      </mc:AlternateContent>
    </w:r>
    <w:r w:rsidR="00DE6BE6"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  <w:t>Regional Cauca – Centro de Comercio y Servicios</w:t>
    </w:r>
  </w:p>
  <w:p w14:paraId="5059FA62" w14:textId="26681981" w:rsidR="00B428B1" w:rsidRPr="00C92ADF" w:rsidRDefault="00C0276F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6C0D03">
      <w:rPr>
        <w:rFonts w:ascii="Raleway" w:eastAsia="Times New Roman" w:hAnsi="Raleway" w:cs="Calibri"/>
        <w:b/>
        <w:bCs/>
        <w:noProof/>
        <w:color w:val="FF6C00"/>
        <w:sz w:val="20"/>
        <w:szCs w:val="20"/>
        <w:lang w:eastAsia="es-CO"/>
      </w:rPr>
      <w:drawing>
        <wp:anchor distT="0" distB="0" distL="114300" distR="114300" simplePos="0" relativeHeight="251675648" behindDoc="0" locked="0" layoutInCell="1" allowOverlap="1" wp14:anchorId="083C0E15" wp14:editId="3352DFB2">
          <wp:simplePos x="0" y="0"/>
          <wp:positionH relativeFrom="column">
            <wp:posOffset>4588539</wp:posOffset>
          </wp:positionH>
          <wp:positionV relativeFrom="paragraph">
            <wp:posOffset>178046</wp:posOffset>
          </wp:positionV>
          <wp:extent cx="1414493" cy="631470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4493" cy="631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92ADF" w:rsidRPr="00925A4E">
      <w:rPr>
        <w:noProof/>
        <w:lang w:eastAsia="es-CO"/>
      </w:rPr>
      <w:drawing>
        <wp:anchor distT="0" distB="0" distL="114300" distR="114300" simplePos="0" relativeHeight="251670528" behindDoc="0" locked="0" layoutInCell="1" allowOverlap="1" wp14:anchorId="54F1B63A" wp14:editId="2C326882">
          <wp:simplePos x="0" y="0"/>
          <wp:positionH relativeFrom="margin">
            <wp:posOffset>2063115</wp:posOffset>
          </wp:positionH>
          <wp:positionV relativeFrom="paragraph">
            <wp:posOffset>160572</wp:posOffset>
          </wp:positionV>
          <wp:extent cx="1508760" cy="302260"/>
          <wp:effectExtent l="0" t="0" r="2540" b="254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60" cy="302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219F" w:rsidRPr="006E76A1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 xml:space="preserve">Dirección </w:t>
    </w:r>
    <w:r w:rsidR="00DE6BE6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>Calle 4 No.2 80</w:t>
    </w:r>
    <w:r w:rsidR="0067219F" w:rsidRPr="006E76A1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 xml:space="preserve">, Ciudad </w:t>
    </w:r>
    <w:r w:rsidR="00DE6BE6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>Popayan - Cauca</w:t>
    </w:r>
    <w:r w:rsidR="0067219F" w:rsidRPr="006E76A1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>. - PBX (57 1) 5461500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243A7" w14:textId="77777777" w:rsidR="00D223D9" w:rsidRDefault="00D223D9" w:rsidP="001A74F0">
      <w:pPr>
        <w:spacing w:after="0" w:line="240" w:lineRule="auto"/>
      </w:pPr>
      <w:r>
        <w:separator/>
      </w:r>
    </w:p>
  </w:footnote>
  <w:footnote w:type="continuationSeparator" w:id="0">
    <w:p w14:paraId="246E5AB6" w14:textId="77777777" w:rsidR="00D223D9" w:rsidRDefault="00D223D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D223D9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33EA7896" w:rsidR="00B428B1" w:rsidRDefault="00B428B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4520E43D" wp14:editId="4B74D7AF">
          <wp:simplePos x="0" y="0"/>
          <wp:positionH relativeFrom="column">
            <wp:posOffset>3543300</wp:posOffset>
          </wp:positionH>
          <wp:positionV relativeFrom="paragraph">
            <wp:posOffset>1270</wp:posOffset>
          </wp:positionV>
          <wp:extent cx="2057400" cy="432781"/>
          <wp:effectExtent l="0" t="0" r="0" b="0"/>
          <wp:wrapNone/>
          <wp:docPr id="8" name="Imagen 8" descr="Macintosh HD:Users:leonardocantor:Desktop:Escritorio:SENA:2016:ANA:Assets:Nueva imagen:Piezas Entregables BRANDBOOK:LogoMinTrabajo-SENA:Logo-Ministerio-de-Trabajo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leonardocantor:Desktop:Escritorio:SENA:2016:ANA:Assets:Nueva imagen:Piezas Entregables BRANDBOOK:LogoMinTrabajo-SENA:Logo-Ministerio-de-Trabajo_rg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327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7D8D2A6" wp14:editId="342CC0BA">
          <wp:simplePos x="0" y="0"/>
          <wp:positionH relativeFrom="margin">
            <wp:posOffset>-114300</wp:posOffset>
          </wp:positionH>
          <wp:positionV relativeFrom="paragraph">
            <wp:posOffset>-251460</wp:posOffset>
          </wp:positionV>
          <wp:extent cx="899795" cy="899795"/>
          <wp:effectExtent l="0" t="0" r="0" b="0"/>
          <wp:wrapThrough wrapText="bothSides">
            <wp:wrapPolygon edited="0">
              <wp:start x="7927" y="1829"/>
              <wp:lineTo x="2439" y="7317"/>
              <wp:lineTo x="1829" y="11585"/>
              <wp:lineTo x="5488" y="12805"/>
              <wp:lineTo x="4268" y="15243"/>
              <wp:lineTo x="4268" y="17682"/>
              <wp:lineTo x="5488" y="19512"/>
              <wp:lineTo x="15243" y="19512"/>
              <wp:lineTo x="16463" y="18292"/>
              <wp:lineTo x="17073" y="14634"/>
              <wp:lineTo x="19512" y="10975"/>
              <wp:lineTo x="18292" y="7927"/>
              <wp:lineTo x="12805" y="1829"/>
              <wp:lineTo x="7927" y="1829"/>
            </wp:wrapPolygon>
          </wp:wrapThrough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-SENA-encabezad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9795" cy="899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E16F1"/>
    <w:multiLevelType w:val="hybridMultilevel"/>
    <w:tmpl w:val="9CB0789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C1D20"/>
    <w:multiLevelType w:val="hybridMultilevel"/>
    <w:tmpl w:val="F9E678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401DF2"/>
    <w:multiLevelType w:val="hybridMultilevel"/>
    <w:tmpl w:val="9CB0789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47469C"/>
    <w:multiLevelType w:val="hybridMultilevel"/>
    <w:tmpl w:val="A3EE6C2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D63880"/>
    <w:multiLevelType w:val="hybridMultilevel"/>
    <w:tmpl w:val="9CB0789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7BD9"/>
    <w:rsid w:val="0003095B"/>
    <w:rsid w:val="00047AE6"/>
    <w:rsid w:val="00096CD7"/>
    <w:rsid w:val="00166088"/>
    <w:rsid w:val="00173E08"/>
    <w:rsid w:val="00175E44"/>
    <w:rsid w:val="001A4929"/>
    <w:rsid w:val="001A74F0"/>
    <w:rsid w:val="001D6C79"/>
    <w:rsid w:val="00236212"/>
    <w:rsid w:val="002470E1"/>
    <w:rsid w:val="00257489"/>
    <w:rsid w:val="00292253"/>
    <w:rsid w:val="00292889"/>
    <w:rsid w:val="002D0A86"/>
    <w:rsid w:val="003248EA"/>
    <w:rsid w:val="00324B08"/>
    <w:rsid w:val="00342388"/>
    <w:rsid w:val="00356D83"/>
    <w:rsid w:val="00397447"/>
    <w:rsid w:val="003A5C9A"/>
    <w:rsid w:val="004050F0"/>
    <w:rsid w:val="00405B86"/>
    <w:rsid w:val="004A738D"/>
    <w:rsid w:val="004D49DC"/>
    <w:rsid w:val="00537FE7"/>
    <w:rsid w:val="0055696C"/>
    <w:rsid w:val="00583DA2"/>
    <w:rsid w:val="0058429B"/>
    <w:rsid w:val="005D5108"/>
    <w:rsid w:val="00617144"/>
    <w:rsid w:val="00634405"/>
    <w:rsid w:val="00643388"/>
    <w:rsid w:val="0067219F"/>
    <w:rsid w:val="006738A7"/>
    <w:rsid w:val="00686BD4"/>
    <w:rsid w:val="006B0866"/>
    <w:rsid w:val="006C0D03"/>
    <w:rsid w:val="006E76A1"/>
    <w:rsid w:val="00717514"/>
    <w:rsid w:val="007A0EF6"/>
    <w:rsid w:val="007A6E1D"/>
    <w:rsid w:val="007B12BE"/>
    <w:rsid w:val="00841A76"/>
    <w:rsid w:val="00870000"/>
    <w:rsid w:val="008868BF"/>
    <w:rsid w:val="00897573"/>
    <w:rsid w:val="008C20D2"/>
    <w:rsid w:val="008D6675"/>
    <w:rsid w:val="0090058F"/>
    <w:rsid w:val="00920BAD"/>
    <w:rsid w:val="00925A4E"/>
    <w:rsid w:val="00933F2C"/>
    <w:rsid w:val="00983C98"/>
    <w:rsid w:val="00993824"/>
    <w:rsid w:val="009D153B"/>
    <w:rsid w:val="009E60AF"/>
    <w:rsid w:val="009F448A"/>
    <w:rsid w:val="00A23CDA"/>
    <w:rsid w:val="00A35891"/>
    <w:rsid w:val="00A702D0"/>
    <w:rsid w:val="00A81908"/>
    <w:rsid w:val="00AA14E5"/>
    <w:rsid w:val="00B428B1"/>
    <w:rsid w:val="00B76F3D"/>
    <w:rsid w:val="00B856FC"/>
    <w:rsid w:val="00B85BF4"/>
    <w:rsid w:val="00BA742F"/>
    <w:rsid w:val="00BC0577"/>
    <w:rsid w:val="00BC41C3"/>
    <w:rsid w:val="00BC6778"/>
    <w:rsid w:val="00C0276F"/>
    <w:rsid w:val="00C30E3C"/>
    <w:rsid w:val="00C80042"/>
    <w:rsid w:val="00C92ADF"/>
    <w:rsid w:val="00CB5150"/>
    <w:rsid w:val="00CC10C0"/>
    <w:rsid w:val="00CF224B"/>
    <w:rsid w:val="00CF5005"/>
    <w:rsid w:val="00D1146C"/>
    <w:rsid w:val="00D223D9"/>
    <w:rsid w:val="00D366B8"/>
    <w:rsid w:val="00D417DB"/>
    <w:rsid w:val="00D53A48"/>
    <w:rsid w:val="00D70543"/>
    <w:rsid w:val="00D7237A"/>
    <w:rsid w:val="00D921B2"/>
    <w:rsid w:val="00DB6290"/>
    <w:rsid w:val="00DB6FC1"/>
    <w:rsid w:val="00DC7ADF"/>
    <w:rsid w:val="00DD318C"/>
    <w:rsid w:val="00DE6BE6"/>
    <w:rsid w:val="00DF157D"/>
    <w:rsid w:val="00E160BF"/>
    <w:rsid w:val="00E635B9"/>
    <w:rsid w:val="00E642F4"/>
    <w:rsid w:val="00E7293B"/>
    <w:rsid w:val="00EA00BC"/>
    <w:rsid w:val="00ED0273"/>
    <w:rsid w:val="00ED6D30"/>
    <w:rsid w:val="00EE2163"/>
    <w:rsid w:val="00EF0DE5"/>
    <w:rsid w:val="00EF2588"/>
    <w:rsid w:val="00F170BC"/>
    <w:rsid w:val="00F40D0B"/>
    <w:rsid w:val="00F440B4"/>
    <w:rsid w:val="00F811F3"/>
    <w:rsid w:val="00F909B5"/>
    <w:rsid w:val="00FE6FBD"/>
    <w:rsid w:val="00FF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B6546FE-DF0F-415E-9B47-E5191A19E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D366B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7B12BE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B12B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CO" w:bidi="es-CO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7B12BE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7B12BE"/>
    <w:rPr>
      <w:rFonts w:ascii="Times New Roman" w:eastAsia="Times New Roman" w:hAnsi="Times New Roman" w:cs="Times New Roman"/>
      <w:sz w:val="16"/>
      <w:szCs w:val="16"/>
      <w:lang w:eastAsia="es-ES_tradnl"/>
    </w:rPr>
  </w:style>
  <w:style w:type="character" w:customStyle="1" w:styleId="Ttulo1Car">
    <w:name w:val="Título 1 Car"/>
    <w:basedOn w:val="Fuentedeprrafopredeter"/>
    <w:link w:val="Ttulo1"/>
    <w:rsid w:val="00D366B8"/>
    <w:rPr>
      <w:rFonts w:ascii="Cambria" w:eastAsia="Times New Roman" w:hAnsi="Cambria" w:cs="Times New Roman"/>
      <w:b/>
      <w:bCs/>
      <w:kern w:val="32"/>
      <w:sz w:val="32"/>
      <w:szCs w:val="32"/>
      <w:lang w:val="es-ES"/>
    </w:rPr>
  </w:style>
  <w:style w:type="paragraph" w:customStyle="1" w:styleId="Estilo">
    <w:name w:val="Estilo"/>
    <w:rsid w:val="00D366B8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paragraph" w:styleId="NormalWeb">
    <w:name w:val="Normal (Web)"/>
    <w:basedOn w:val="Normal"/>
    <w:uiPriority w:val="99"/>
    <w:unhideWhenUsed/>
    <w:rsid w:val="00D366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A4929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5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Raleway">
    <w:altName w:val="Raleway"/>
    <w:panose1 w:val="020B0604020202020204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34049"/>
    <w:rsid w:val="00162310"/>
    <w:rsid w:val="001F45FF"/>
    <w:rsid w:val="00202386"/>
    <w:rsid w:val="002917C6"/>
    <w:rsid w:val="00305AFF"/>
    <w:rsid w:val="00351321"/>
    <w:rsid w:val="003526EF"/>
    <w:rsid w:val="00367691"/>
    <w:rsid w:val="00367C9C"/>
    <w:rsid w:val="00385678"/>
    <w:rsid w:val="003E0BA3"/>
    <w:rsid w:val="00481956"/>
    <w:rsid w:val="0049240A"/>
    <w:rsid w:val="00504469"/>
    <w:rsid w:val="00567501"/>
    <w:rsid w:val="006D144B"/>
    <w:rsid w:val="006D5CB8"/>
    <w:rsid w:val="006F3631"/>
    <w:rsid w:val="007766BB"/>
    <w:rsid w:val="00801FB5"/>
    <w:rsid w:val="008A76B7"/>
    <w:rsid w:val="00904D46"/>
    <w:rsid w:val="009361C2"/>
    <w:rsid w:val="00AB7B05"/>
    <w:rsid w:val="00BC0A79"/>
    <w:rsid w:val="00C4055D"/>
    <w:rsid w:val="00C56C97"/>
    <w:rsid w:val="00D75731"/>
    <w:rsid w:val="00DB0DAF"/>
    <w:rsid w:val="00DE2C97"/>
    <w:rsid w:val="00DF4CB1"/>
    <w:rsid w:val="00E34F8A"/>
    <w:rsid w:val="00E951EA"/>
    <w:rsid w:val="00EA0311"/>
    <w:rsid w:val="00ED0AE7"/>
    <w:rsid w:val="00F455BA"/>
    <w:rsid w:val="00F52BDD"/>
    <w:rsid w:val="00FC7700"/>
    <w:rsid w:val="00FE0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3C585A6-FF43-C24E-A4E1-4E74556C5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874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edward fernando meza muñoz</cp:lastModifiedBy>
  <cp:revision>12</cp:revision>
  <cp:lastPrinted>2020-03-03T19:51:00Z</cp:lastPrinted>
  <dcterms:created xsi:type="dcterms:W3CDTF">2022-01-05T16:49:00Z</dcterms:created>
  <dcterms:modified xsi:type="dcterms:W3CDTF">2022-01-13T15:31:00Z</dcterms:modified>
</cp:coreProperties>
</file>