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6E654B0" w14:textId="77777777" w:rsidR="00E071EA" w:rsidRPr="00A145BB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D4BBDA1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Tuluá, XX de </w:t>
      </w:r>
      <w:proofErr w:type="gramStart"/>
      <w:r w:rsidRPr="0006226D">
        <w:rPr>
          <w:rFonts w:ascii="Arial" w:hAnsi="Arial" w:cs="Arial"/>
          <w:color w:val="000000"/>
          <w:sz w:val="24"/>
          <w:szCs w:val="24"/>
          <w:lang w:val="es-ES"/>
        </w:rPr>
        <w:t>XXX  de</w:t>
      </w:r>
      <w:proofErr w:type="gramEnd"/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 2022</w:t>
      </w:r>
    </w:p>
    <w:p w14:paraId="2DB68D3A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</w:p>
    <w:p w14:paraId="4F54A557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</w:p>
    <w:p w14:paraId="7D57C814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Señor (a):</w:t>
      </w:r>
    </w:p>
    <w:p w14:paraId="2BA3A06D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r w:rsidRPr="0006226D">
        <w:rPr>
          <w:rFonts w:ascii="Arial" w:eastAsia="Microsoft YaHei" w:hAnsi="Arial" w:cs="Arial"/>
          <w:b/>
          <w:snapToGrid w:val="0"/>
          <w:sz w:val="24"/>
          <w:szCs w:val="24"/>
        </w:rPr>
        <w:t>German Suarez Garcia</w:t>
      </w:r>
    </w:p>
    <w:p w14:paraId="3F4E447F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Subdirector (e) de Centro Latinoamericano de Especies Menores</w:t>
      </w:r>
    </w:p>
    <w:p w14:paraId="38A6A03E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</w:t>
      </w:r>
      <w:r w:rsidR="00C74FA3" w:rsidRPr="00A145BB">
        <w:rPr>
          <w:rFonts w:ascii="Arial" w:hAnsi="Arial" w:cs="Arial"/>
        </w:rPr>
        <w:lastRenderedPageBreak/>
        <w:t>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01DD0" w14:textId="77777777" w:rsidR="007C684C" w:rsidRDefault="007C684C" w:rsidP="00A057CE">
      <w:pPr>
        <w:spacing w:after="0" w:line="240" w:lineRule="auto"/>
      </w:pPr>
      <w:r>
        <w:separator/>
      </w:r>
    </w:p>
  </w:endnote>
  <w:endnote w:type="continuationSeparator" w:id="0">
    <w:p w14:paraId="60828F79" w14:textId="77777777" w:rsidR="007C684C" w:rsidRDefault="007C684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7931B45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071EA" w:rsidRPr="00E071EA">
      <w:rPr>
        <w:noProof/>
        <w:lang w:val="es-ES"/>
      </w:rPr>
      <w:t>3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E40EB4" w14:textId="77777777" w:rsidR="007C684C" w:rsidRDefault="007C684C" w:rsidP="00A057CE">
      <w:pPr>
        <w:spacing w:after="0" w:line="240" w:lineRule="auto"/>
      </w:pPr>
      <w:r>
        <w:separator/>
      </w:r>
    </w:p>
  </w:footnote>
  <w:footnote w:type="continuationSeparator" w:id="0">
    <w:p w14:paraId="7CD0FC41" w14:textId="77777777" w:rsidR="007C684C" w:rsidRDefault="007C684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2E6A87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84C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71EA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252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5E4C5-4CF8-4DC9-9F1E-EC15143EE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Gutierrez</cp:lastModifiedBy>
  <cp:revision>3</cp:revision>
  <cp:lastPrinted>2018-12-26T19:22:00Z</cp:lastPrinted>
  <dcterms:created xsi:type="dcterms:W3CDTF">2021-10-11T20:57:00Z</dcterms:created>
  <dcterms:modified xsi:type="dcterms:W3CDTF">2022-01-20T14:19:00Z</dcterms:modified>
</cp:coreProperties>
</file>