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B2C2A" w14:textId="63B83E81" w:rsidR="00111681" w:rsidRDefault="00097641" w:rsidP="00111681">
      <w:pPr>
        <w:widowControl w:val="0"/>
        <w:autoSpaceDE w:val="0"/>
        <w:autoSpaceDN w:val="0"/>
        <w:adjustRightInd w:val="0"/>
        <w:spacing w:line="240" w:lineRule="auto"/>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A3456E">
        <w:rPr>
          <w:rFonts w:eastAsia="Arial" w:cs="Arial"/>
        </w:rPr>
        <w:t xml:space="preserve">el </w:t>
      </w:r>
      <w:r w:rsidR="00A3456E">
        <w:t>Centro de Electricidad, Electrónica y Telecomunicaciones del</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Que se encuentra autorizada la presente contratación por tratarse de objetos iguales</w:t>
      </w:r>
      <w:r w:rsidR="00740086">
        <w:rPr>
          <w:rFonts w:eastAsia="Arial" w:cs="Arial"/>
        </w:rPr>
        <w:t>.</w:t>
      </w:r>
      <w:r w:rsidR="00386102" w:rsidRPr="002F384D">
        <w:rPr>
          <w:rFonts w:eastAsia="Arial" w:cs="Arial"/>
        </w:rPr>
        <w:t xml:space="preserve">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A3456E">
        <w:t xml:space="preserve">el Centro de Electricidad, Electrónica y Telecomunicaciones,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BC00F4">
        <w:t xml:space="preserve">A. </w:t>
      </w:r>
      <w:r w:rsidR="00BC00F4" w:rsidRPr="00BC00F4">
        <w:rPr>
          <w:b/>
          <w:bCs/>
        </w:rPr>
        <w:t>OBLIGACIONES ESPECIFICAS DEL CONTRATISTA</w:t>
      </w:r>
      <w:r w:rsidR="00BC00F4" w:rsidRPr="002160C0">
        <w:t>:</w:t>
      </w:r>
      <w:r w:rsidR="00111681" w:rsidRPr="00111681">
        <w:t xml:space="preserve"> </w:t>
      </w:r>
      <w:r w:rsidR="00111681">
        <w:t>1. Atender la formación de aprendices en el área específica del respectivo programa de formación,</w:t>
      </w:r>
    </w:p>
    <w:p w14:paraId="313A3CAC" w14:textId="77777777" w:rsidR="00111681" w:rsidRDefault="00111681" w:rsidP="00111681">
      <w:pPr>
        <w:widowControl w:val="0"/>
        <w:autoSpaceDE w:val="0"/>
        <w:autoSpaceDN w:val="0"/>
        <w:adjustRightInd w:val="0"/>
        <w:spacing w:line="240" w:lineRule="auto"/>
      </w:pPr>
      <w:r>
        <w:t>en las fases o módulos establecidos y programados.</w:t>
      </w:r>
      <w:r w:rsidRPr="00BE0AAC">
        <w:rPr>
          <w:b/>
          <w:bCs/>
        </w:rPr>
        <w:t xml:space="preserve"> 2</w:t>
      </w:r>
      <w:r>
        <w:t>. Orientar y apoyar a los aprendices en el</w:t>
      </w:r>
    </w:p>
    <w:p w14:paraId="42EFFAE6" w14:textId="092493C1" w:rsidR="00111681" w:rsidRDefault="00111681" w:rsidP="00111681">
      <w:pPr>
        <w:widowControl w:val="0"/>
        <w:autoSpaceDE w:val="0"/>
        <w:autoSpaceDN w:val="0"/>
        <w:adjustRightInd w:val="0"/>
        <w:spacing w:line="240" w:lineRule="auto"/>
      </w:pPr>
      <w:r>
        <w:t xml:space="preserve">desarrollo de proyectos formativos y/o productivos en las respectivas etapas de formación. </w:t>
      </w:r>
      <w:r w:rsidRPr="002968B6">
        <w:rPr>
          <w:b/>
          <w:bCs/>
        </w:rPr>
        <w:t>3</w:t>
      </w:r>
      <w:r>
        <w:t>.Garantizar la actualización de los contenidos y tecnologías, de las fases o módulos en los cuales</w:t>
      </w:r>
      <w:r w:rsidR="002968B6">
        <w:t xml:space="preserve"> </w:t>
      </w:r>
      <w:r>
        <w:t xml:space="preserve">se desarrolla la formación de los aprendices. </w:t>
      </w:r>
      <w:r w:rsidRPr="00BE0AAC">
        <w:rPr>
          <w:b/>
          <w:bCs/>
        </w:rPr>
        <w:t>4</w:t>
      </w:r>
      <w:r>
        <w:t>. Así mismo, de acuerdo con el área de desempeño para la cual fue seleccionado deberá orientar la formación, para desarrollar en los aprendices las</w:t>
      </w:r>
    </w:p>
    <w:p w14:paraId="0B7922B9" w14:textId="77777777" w:rsidR="00111681" w:rsidRDefault="00111681" w:rsidP="00111681">
      <w:pPr>
        <w:widowControl w:val="0"/>
        <w:autoSpaceDE w:val="0"/>
        <w:autoSpaceDN w:val="0"/>
        <w:adjustRightInd w:val="0"/>
        <w:spacing w:line="240" w:lineRule="auto"/>
      </w:pPr>
      <w:r>
        <w:t xml:space="preserve">competencias específicas establecidas en cada programa de formación. </w:t>
      </w:r>
      <w:r w:rsidRPr="002968B6">
        <w:rPr>
          <w:b/>
          <w:bCs/>
        </w:rPr>
        <w:t>5</w:t>
      </w:r>
      <w:r>
        <w:t>. Desarrollar el programa</w:t>
      </w:r>
    </w:p>
    <w:p w14:paraId="47F42F29" w14:textId="56FD5067" w:rsidR="00111681" w:rsidRDefault="00111681" w:rsidP="00111681">
      <w:pPr>
        <w:widowControl w:val="0"/>
        <w:autoSpaceDE w:val="0"/>
        <w:autoSpaceDN w:val="0"/>
        <w:adjustRightInd w:val="0"/>
        <w:spacing w:line="240" w:lineRule="auto"/>
      </w:pPr>
      <w:r>
        <w:t>de formación en el cual he sido designado (Preparar, orientar, desarrollar, apoyar y evaluar los</w:t>
      </w:r>
      <w:r w:rsidR="002160C0">
        <w:t xml:space="preserve"> </w:t>
      </w:r>
      <w:r>
        <w:t>procesos de aprendizaje), a través de la formación por competencias laborales, como estrategia</w:t>
      </w:r>
    </w:p>
    <w:p w14:paraId="16F044D6" w14:textId="333D6AD1" w:rsidR="00111681" w:rsidRDefault="00111681" w:rsidP="00111681">
      <w:pPr>
        <w:widowControl w:val="0"/>
        <w:autoSpaceDE w:val="0"/>
        <w:autoSpaceDN w:val="0"/>
        <w:adjustRightInd w:val="0"/>
        <w:spacing w:line="240" w:lineRule="auto"/>
      </w:pPr>
      <w:r>
        <w:t>metodológica institucional, asumiendo el rol como instructor del proceso de aprendizaje, en el marco del aprendizaje autónomo, haciendo uso de la infraestructura disponible en la entidad y las</w:t>
      </w:r>
    </w:p>
    <w:p w14:paraId="459EC233" w14:textId="2944FDF4" w:rsidR="000753EE" w:rsidRPr="00F32900" w:rsidRDefault="00111681" w:rsidP="00111681">
      <w:pPr>
        <w:widowControl w:val="0"/>
        <w:autoSpaceDE w:val="0"/>
        <w:autoSpaceDN w:val="0"/>
        <w:adjustRightInd w:val="0"/>
        <w:spacing w:line="240" w:lineRule="auto"/>
      </w:pPr>
      <w:r>
        <w:t>condiciones tecnológicas del SENA, en particular para el programa de formación.</w:t>
      </w:r>
      <w:r w:rsidRPr="002968B6">
        <w:rPr>
          <w:b/>
          <w:bCs/>
        </w:rPr>
        <w:t xml:space="preserve"> 6.</w:t>
      </w:r>
      <w:r>
        <w:t xml:space="preserve"> Reportar en el sistema Sofía Plus en un plazo máximo de dos (2) días, todas las actividades que de acuerdo </w:t>
      </w:r>
      <w:r w:rsidR="002968B6">
        <w:t>con los</w:t>
      </w:r>
      <w:r>
        <w:t xml:space="preserve"> procesos que son de su responsabilidad, garantizando la calidad de la formación y su coherencia en el proceso formativo, tales como: - Registro de los juicios evaluativos – Creación de las rutas de aprendizaje – Registro de los juicios evaluativos del reconocimiento de aprendizajes previos, entre otros. </w:t>
      </w:r>
      <w:r w:rsidRPr="002968B6">
        <w:rPr>
          <w:b/>
          <w:bCs/>
        </w:rPr>
        <w:t>7</w:t>
      </w:r>
      <w:r>
        <w:t xml:space="preserve">. Rendir los informes (planillas, reportes y demás formatos) requeridos sobre </w:t>
      </w:r>
      <w:r>
        <w:lastRenderedPageBreak/>
        <w:t xml:space="preserve">las acciones encomendadas y los productos resultantes de procesos de aprendizaje realizados por aprendices a quienes imparte Formación Profesional, dentro de los plazos estipulados por la Coordinación Académica del Centro para tal efecto. </w:t>
      </w:r>
      <w:r w:rsidRPr="002968B6">
        <w:rPr>
          <w:b/>
          <w:bCs/>
        </w:rPr>
        <w:t>8.</w:t>
      </w:r>
      <w:r>
        <w:t xml:space="preserve"> Cumplir y hacer cumplir los protocolos, normas,</w:t>
      </w:r>
      <w:r w:rsidR="00F72B42">
        <w:t xml:space="preserve"> </w:t>
      </w:r>
      <w:r>
        <w:t>reglamentos e instrucciones de uso de los ambientes de formación y reglamentos e instrucciones</w:t>
      </w:r>
      <w:r w:rsidR="00F72B42">
        <w:t xml:space="preserve"> </w:t>
      </w:r>
      <w:r>
        <w:t>del Sistema de Gestión de Ia Seguridad y Salud en el Trabajo SG-SST. Así como el aseo y el</w:t>
      </w:r>
      <w:r w:rsidR="00F72B42">
        <w:t xml:space="preserve"> </w:t>
      </w:r>
      <w:r>
        <w:t xml:space="preserve">cuidado de los equipos y elementos que hacen parte de los mismos. </w:t>
      </w:r>
      <w:r w:rsidRPr="00BE0AAC">
        <w:rPr>
          <w:b/>
          <w:bCs/>
        </w:rPr>
        <w:t>9.</w:t>
      </w:r>
      <w:r>
        <w:t xml:space="preserve"> Participar activamente en el</w:t>
      </w:r>
      <w:r w:rsidR="00F72B42">
        <w:t xml:space="preserve"> </w:t>
      </w:r>
      <w:r>
        <w:t xml:space="preserve">logro de los indicadores de Alta Calidad establecidos para el Centro de Formación. </w:t>
      </w:r>
      <w:r w:rsidRPr="00F72B42">
        <w:rPr>
          <w:b/>
          <w:bCs/>
        </w:rPr>
        <w:t>10.</w:t>
      </w:r>
      <w:r>
        <w:t xml:space="preserve"> Asistir a</w:t>
      </w:r>
      <w:r w:rsidR="00F72B42">
        <w:t xml:space="preserve"> </w:t>
      </w:r>
      <w:r>
        <w:t>todas las reuniones convocadas por el Centro, la Dirección Regional y/o la Dirección General del</w:t>
      </w:r>
      <w:r w:rsidR="00F72B42">
        <w:t xml:space="preserve"> </w:t>
      </w:r>
      <w:r>
        <w:t xml:space="preserve">SENA. </w:t>
      </w:r>
      <w:r w:rsidRPr="00F72B42">
        <w:rPr>
          <w:b/>
          <w:bCs/>
        </w:rPr>
        <w:t>11.</w:t>
      </w:r>
      <w:r>
        <w:t xml:space="preserve"> Presentar y entregar a la Supervisión de contratos los informes mensuales de ejecución</w:t>
      </w:r>
      <w:r w:rsidR="00F72B42">
        <w:t xml:space="preserve"> </w:t>
      </w:r>
      <w:r>
        <w:t>sobre las actividades realizadas, novedades o inconvenientes que se presenten durante la ejecución</w:t>
      </w:r>
      <w:r w:rsidR="00F72B42">
        <w:t xml:space="preserve"> </w:t>
      </w:r>
      <w:r>
        <w:t xml:space="preserve">del contrato; con los soportes correspondientes. </w:t>
      </w:r>
      <w:r w:rsidRPr="00BE0AAC">
        <w:rPr>
          <w:b/>
          <w:bCs/>
        </w:rPr>
        <w:t>12.</w:t>
      </w:r>
      <w:r>
        <w:t xml:space="preserve"> Atender oportunamente todos los demás</w:t>
      </w:r>
      <w:r w:rsidR="00F72B42">
        <w:t xml:space="preserve"> </w:t>
      </w:r>
      <w:r>
        <w:t xml:space="preserve">requerimientos solicitados. </w:t>
      </w:r>
      <w:r w:rsidRPr="00F72B42">
        <w:rPr>
          <w:b/>
          <w:bCs/>
        </w:rPr>
        <w:t>13</w:t>
      </w:r>
      <w:r>
        <w:t>. El contratista deberá cumplir con los protocolos de bioseguridad para</w:t>
      </w:r>
      <w:r w:rsidR="00F72B42">
        <w:t xml:space="preserve"> </w:t>
      </w:r>
      <w:r>
        <w:t xml:space="preserve">mitigar, controlar y realizar el adecuado manejo de la pandemia del Coronavirus Covid-19, </w:t>
      </w:r>
      <w:r w:rsidR="00BE0AAC">
        <w:t>de acuerdo con los lineamientos de la Resolución 666 de 2020, o la que haga sus veces, así como las directrices emitidas por el Sena</w:t>
      </w:r>
      <w:r w:rsidR="008B53BD">
        <w:t>, para tal fin</w:t>
      </w:r>
      <w:r w:rsidR="00771CEF" w:rsidRPr="00771CEF">
        <w:t>.</w:t>
      </w:r>
      <w:r>
        <w:t xml:space="preserve"> 6</w:t>
      </w:r>
      <w:r w:rsidR="00494A02">
        <w:t>.</w:t>
      </w:r>
      <w:r w:rsidR="00BC00F4" w:rsidRPr="00740086">
        <w:rPr>
          <w:b/>
          <w:bCs/>
        </w:rPr>
        <w:t xml:space="preserve">B.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 xml:space="preserve">o subcontratar las actividades propias del objeto contractual, salvo, que dentro del desarrollo de la propuesta se haya previsto disponer de recurso humano, para lo cual deberá tener en cuenta </w:t>
      </w:r>
      <w:r w:rsidR="00386102" w:rsidRPr="002F384D">
        <w:rPr>
          <w:rFonts w:eastAsia="MS Mincho" w:cs="Arial"/>
        </w:rPr>
        <w:lastRenderedPageBreak/>
        <w:t>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00097641"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sidRPr="00F32900">
        <w:rPr>
          <w:rFonts w:eastAsia="Arial" w:cs="Arial"/>
        </w:rPr>
        <w:t>(cuando corresponda)</w:t>
      </w:r>
      <w:r w:rsidR="003E4F22" w:rsidRPr="00F32900">
        <w:rPr>
          <w:rFonts w:eastAsia="Arial" w:cs="Arial"/>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00097641"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00097641"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00097641" w:rsidRPr="75098813" w:rsidDel="008B1752">
        <w:rPr>
          <w:rFonts w:eastAsia="Arial" w:cs="Arial"/>
          <w:b/>
          <w:bCs/>
        </w:rPr>
        <w:t xml:space="preserve"> </w:t>
      </w:r>
      <w:r w:rsidR="00245BCC" w:rsidRPr="75098813">
        <w:rPr>
          <w:rFonts w:eastAsia="Arial" w:cs="Arial"/>
          <w:b/>
          <w:bCs/>
        </w:rPr>
        <w:t xml:space="preserve">TERCERA </w:t>
      </w:r>
      <w:r w:rsidR="00097641"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00097641" w:rsidRPr="002F384D">
        <w:rPr>
          <w:rFonts w:eastAsia="Arial" w:cs="Arial"/>
        </w:rPr>
        <w:t>CONTRATISTA se obliga a constituir a favor del SENA una garantía en una de las modalidades señala</w:t>
      </w:r>
      <w:r w:rsidR="00A9470D">
        <w:rPr>
          <w:rFonts w:eastAsia="Arial" w:cs="Arial"/>
        </w:rPr>
        <w:t>das por el Decreto 1082 de 2015</w:t>
      </w:r>
      <w:r w:rsidR="00097641" w:rsidRPr="002F384D">
        <w:rPr>
          <w:rFonts w:eastAsia="Arial" w:cs="Arial"/>
        </w:rPr>
        <w:t xml:space="preserve"> para amparar el: </w:t>
      </w:r>
      <w:r w:rsidR="00097641" w:rsidRPr="75098813">
        <w:rPr>
          <w:rFonts w:eastAsia="Arial" w:cs="Arial"/>
          <w:b/>
          <w:bCs/>
        </w:rPr>
        <w:t>Cumplimiento de las obligaciones surgidas del contrato estatal:</w:t>
      </w:r>
      <w:r w:rsidR="00097641" w:rsidRPr="002F384D">
        <w:rPr>
          <w:rFonts w:eastAsia="Arial" w:cs="Arial"/>
        </w:rPr>
        <w:t xml:space="preserve"> por un valor equivalente al </w:t>
      </w:r>
      <w:r w:rsidR="00A9470D">
        <w:rPr>
          <w:rFonts w:eastAsia="Arial" w:cs="Arial"/>
        </w:rPr>
        <w:t>diez (</w:t>
      </w:r>
      <w:r w:rsidR="00097641" w:rsidRPr="002F384D">
        <w:rPr>
          <w:rFonts w:eastAsia="Arial" w:cs="Arial"/>
        </w:rPr>
        <w:t>10%</w:t>
      </w:r>
      <w:r w:rsidR="00A9470D">
        <w:rPr>
          <w:rFonts w:eastAsia="Arial" w:cs="Arial"/>
        </w:rPr>
        <w:t>)</w:t>
      </w:r>
      <w:r w:rsidR="00097641" w:rsidRPr="002F384D">
        <w:rPr>
          <w:rFonts w:eastAsia="Arial" w:cs="Arial"/>
        </w:rPr>
        <w:t xml:space="preserve"> </w:t>
      </w:r>
      <w:r w:rsidR="00B16555">
        <w:rPr>
          <w:rFonts w:eastAsia="Arial" w:cs="Arial"/>
        </w:rPr>
        <w:t xml:space="preserve">por ciento </w:t>
      </w:r>
      <w:r w:rsidR="00097641" w:rsidRPr="002F384D">
        <w:rPr>
          <w:rFonts w:eastAsia="Arial" w:cs="Arial"/>
        </w:rPr>
        <w:t>del valor total del mismo</w:t>
      </w:r>
      <w:r w:rsidR="00B65638">
        <w:rPr>
          <w:rFonts w:eastAsia="Arial" w:cs="Arial"/>
        </w:rPr>
        <w:t xml:space="preserve">, </w:t>
      </w:r>
      <w:r w:rsidR="00097641" w:rsidRPr="002F384D">
        <w:rPr>
          <w:rFonts w:eastAsia="Arial" w:cs="Arial"/>
        </w:rPr>
        <w:t>con una vigencia igual a</w:t>
      </w:r>
      <w:r w:rsidR="00B65638">
        <w:rPr>
          <w:rFonts w:eastAsia="Arial" w:cs="Arial"/>
        </w:rPr>
        <w:t xml:space="preserve">l </w:t>
      </w:r>
      <w:r w:rsidR="00097641" w:rsidRPr="002F384D">
        <w:rPr>
          <w:rFonts w:eastAsia="Arial" w:cs="Arial"/>
        </w:rPr>
        <w:t>plazo de ejecución y cuatro (4) meses más contados a partir de la expedición</w:t>
      </w:r>
      <w:r w:rsidR="00B16555">
        <w:rPr>
          <w:rFonts w:eastAsia="Arial" w:cs="Arial"/>
        </w:rPr>
        <w:t xml:space="preserve">. </w:t>
      </w:r>
      <w:r w:rsidR="00097641" w:rsidRPr="002F384D">
        <w:rPr>
          <w:rFonts w:eastAsia="Arial" w:cs="Arial"/>
        </w:rPr>
        <w:t xml:space="preserve">Esta garantía ampara entre otros, los riesgos </w:t>
      </w:r>
      <w:r w:rsidR="00B16555">
        <w:rPr>
          <w:rFonts w:eastAsia="Arial" w:cs="Arial"/>
        </w:rPr>
        <w:t xml:space="preserve">previstos en el </w:t>
      </w:r>
      <w:r w:rsidR="00097641" w:rsidRPr="002F384D">
        <w:rPr>
          <w:rFonts w:eastAsia="Arial" w:cs="Arial"/>
        </w:rPr>
        <w:t xml:space="preserve">artículo </w:t>
      </w:r>
      <w:r w:rsidR="00097641" w:rsidRPr="002F384D">
        <w:rPr>
          <w:rFonts w:eastAsia="Arial" w:cs="Arial"/>
          <w:color w:val="000000"/>
        </w:rPr>
        <w:t>2.2.1.2.3.1.7</w:t>
      </w:r>
      <w:r w:rsidR="00097641" w:rsidRPr="002F384D">
        <w:rPr>
          <w:rFonts w:eastAsia="Arial" w:cs="Arial"/>
        </w:rPr>
        <w:t xml:space="preserve"> del Decreto 1082 de 2015. </w:t>
      </w:r>
      <w:r w:rsidR="00097641" w:rsidRPr="75098813">
        <w:rPr>
          <w:rFonts w:eastAsia="Arial" w:cs="Arial"/>
          <w:b/>
          <w:bCs/>
        </w:rPr>
        <w:t>PAR</w:t>
      </w:r>
      <w:r w:rsidR="00B16555" w:rsidRPr="75098813">
        <w:rPr>
          <w:rFonts w:eastAsia="Arial" w:cs="Arial"/>
          <w:b/>
          <w:bCs/>
        </w:rPr>
        <w:t>Á</w:t>
      </w:r>
      <w:r w:rsidR="00097641" w:rsidRPr="75098813">
        <w:rPr>
          <w:rFonts w:eastAsia="Arial" w:cs="Arial"/>
          <w:b/>
          <w:bCs/>
        </w:rPr>
        <w:t>GRAFO.</w:t>
      </w:r>
      <w:r w:rsidR="00097641" w:rsidRPr="002F384D">
        <w:rPr>
          <w:rFonts w:eastAsia="Arial" w:cs="Arial"/>
        </w:rPr>
        <w:t xml:space="preserve"> Cuando se presente uno de los eventos de incumplimiento</w:t>
      </w:r>
      <w:r w:rsidR="00B16555">
        <w:rPr>
          <w:rFonts w:eastAsia="Arial" w:cs="Arial"/>
        </w:rPr>
        <w:t>,</w:t>
      </w:r>
      <w:r w:rsidR="00097641" w:rsidRPr="002F384D">
        <w:rPr>
          <w:rFonts w:eastAsia="Arial" w:cs="Arial"/>
        </w:rPr>
        <w:t xml:space="preserve"> </w:t>
      </w:r>
      <w:r w:rsidR="00B16555">
        <w:rPr>
          <w:rFonts w:eastAsia="Arial" w:cs="Arial"/>
        </w:rPr>
        <w:t xml:space="preserve">el SENA hará efectiva la garantía </w:t>
      </w:r>
      <w:r w:rsidR="00097641" w:rsidRPr="002F384D">
        <w:rPr>
          <w:rFonts w:eastAsia="Arial" w:cs="Arial"/>
        </w:rPr>
        <w:t xml:space="preserve">en los términos y con el </w:t>
      </w:r>
      <w:r w:rsidR="00097641" w:rsidRPr="00F0148A">
        <w:rPr>
          <w:rFonts w:eastAsia="Arial" w:cs="Arial"/>
        </w:rPr>
        <w:t xml:space="preserve">procedimiento </w:t>
      </w:r>
      <w:r w:rsidR="00B16555" w:rsidRPr="00F0148A">
        <w:rPr>
          <w:rFonts w:eastAsia="Arial" w:cs="Arial"/>
        </w:rPr>
        <w:t>señalado</w:t>
      </w:r>
      <w:r w:rsidR="00097641" w:rsidRPr="00F0148A">
        <w:rPr>
          <w:rFonts w:eastAsia="Arial" w:cs="Arial"/>
        </w:rPr>
        <w:t xml:space="preserve"> </w:t>
      </w:r>
      <w:r w:rsidR="00097641" w:rsidRPr="00F0148A">
        <w:rPr>
          <w:rFonts w:eastAsia="Arial" w:cs="Arial"/>
        </w:rPr>
        <w:lastRenderedPageBreak/>
        <w:t xml:space="preserve">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00097641" w:rsidRPr="00F0148A">
        <w:rPr>
          <w:rFonts w:eastAsia="Arial" w:cs="Arial"/>
          <w:b/>
          <w:bCs/>
        </w:rPr>
        <w:t>-</w:t>
      </w:r>
      <w:r w:rsidR="00097641" w:rsidRPr="00F0148A">
        <w:rPr>
          <w:rFonts w:eastAsia="Arial" w:cs="Arial"/>
        </w:rPr>
        <w:t xml:space="preserve"> </w:t>
      </w:r>
      <w:r w:rsidR="005827B5" w:rsidRPr="00F0148A">
        <w:rPr>
          <w:rFonts w:eastAsia="Arial" w:cs="Arial"/>
          <w:b/>
          <w:bCs/>
        </w:rPr>
        <w:t>SUPERVISIÓN:</w:t>
      </w:r>
      <w:r w:rsidR="00097641"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00097641"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00097641" w:rsidRPr="00F0148A">
        <w:rPr>
          <w:rFonts w:eastAsia="Arial" w:cs="Arial"/>
        </w:rPr>
        <w:t>:</w:t>
      </w:r>
      <w:r w:rsidR="00097641"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00097641"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 xml:space="preserve">eneral, sobre los </w:t>
      </w:r>
      <w:r w:rsidR="00386102" w:rsidRPr="002C3BFD">
        <w:rPr>
          <w:rFonts w:cs="Arial"/>
        </w:rPr>
        <w:lastRenderedPageBreak/>
        <w:t>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00097641"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00097641"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00097641" w:rsidRPr="00E943D5">
        <w:rPr>
          <w:rFonts w:eastAsia="Arial" w:cs="Arial"/>
        </w:rPr>
        <w:t>optará</w:t>
      </w:r>
      <w:r w:rsidR="00097641" w:rsidRPr="002F384D">
        <w:rPr>
          <w:rFonts w:eastAsia="Arial" w:cs="Arial"/>
        </w:rPr>
        <w:t xml:space="preserve"> esta medida de conformidad con lo previsto en el artículo 18 de la Ley 80 de 1993 y por las causales señaladas en esa Ley y en las demás normas vigentes. </w:t>
      </w:r>
      <w:r w:rsidR="00097641"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00097641"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00097641"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00097641" w:rsidRPr="00F0148A">
        <w:rPr>
          <w:rFonts w:eastAsia="Arial" w:cs="Arial"/>
        </w:rPr>
        <w:t>icab</w:t>
      </w:r>
      <w:r w:rsidR="00097641" w:rsidRPr="002F384D">
        <w:rPr>
          <w:rFonts w:eastAsia="Arial" w:cs="Arial"/>
        </w:rPr>
        <w:t xml:space="preserve">les al presente contrato la terminación, modificación e interpretación unilateral, en los </w:t>
      </w:r>
      <w:r w:rsidR="00097641" w:rsidRPr="005B623B">
        <w:rPr>
          <w:rFonts w:eastAsia="Arial" w:cs="Arial"/>
        </w:rPr>
        <w:t>térm</w:t>
      </w:r>
      <w:r w:rsidR="00307297" w:rsidRPr="005B623B">
        <w:rPr>
          <w:rFonts w:eastAsia="Arial" w:cs="Arial"/>
        </w:rPr>
        <w:t>inos establecidos en la Ley 80 d</w:t>
      </w:r>
      <w:r w:rsidR="00097641" w:rsidRPr="005B623B">
        <w:rPr>
          <w:rFonts w:eastAsia="Arial" w:cs="Arial"/>
        </w:rPr>
        <w:t xml:space="preserve">e 1993 y demás normas vigentes. </w:t>
      </w:r>
      <w:r w:rsidR="00097641" w:rsidRPr="005B623B">
        <w:rPr>
          <w:rFonts w:eastAsia="Arial" w:cs="Arial"/>
          <w:b/>
          <w:bCs/>
        </w:rPr>
        <w:t>CLÁUSUL</w:t>
      </w:r>
      <w:r w:rsidR="008D03DE" w:rsidRPr="005B623B">
        <w:rPr>
          <w:rFonts w:eastAsia="Arial" w:cs="Arial"/>
          <w:b/>
          <w:bCs/>
        </w:rPr>
        <w:t>A DÉCIMA</w:t>
      </w:r>
      <w:r w:rsidR="00097641"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00097641"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00097641"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00097641"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"intuitu</w:t>
      </w:r>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00097641" w:rsidRPr="00F0148A">
        <w:rPr>
          <w:rFonts w:eastAsia="Arial" w:cs="Arial"/>
          <w:b/>
          <w:bCs/>
        </w:rPr>
        <w:t>LI</w:t>
      </w:r>
      <w:r w:rsidR="00386102" w:rsidRPr="00F0148A">
        <w:rPr>
          <w:rFonts w:eastAsia="Arial" w:cs="Arial"/>
          <w:b/>
          <w:bCs/>
        </w:rPr>
        <w:t>DADES E INCOMPATIBILIDADES, CONFLICTO DE INTERESES E IMPEDIMENTOS: El CONTR</w:t>
      </w:r>
      <w:r w:rsidR="00097641" w:rsidRPr="00F0148A">
        <w:rPr>
          <w:rFonts w:eastAsia="Arial" w:cs="Arial"/>
          <w:b/>
          <w:bCs/>
        </w:rPr>
        <w:t xml:space="preserve">ATISTA </w:t>
      </w:r>
      <w:r w:rsidR="00097641" w:rsidRPr="002F384D">
        <w:rPr>
          <w:rFonts w:eastAsia="Arial" w:cs="Arial"/>
        </w:rPr>
        <w:t>declara bajo la gravedad del juramento que se entiende surtido con la firma</w:t>
      </w:r>
      <w:r w:rsidR="005B623B">
        <w:rPr>
          <w:rFonts w:eastAsia="Arial" w:cs="Arial"/>
        </w:rPr>
        <w:t xml:space="preserve"> electrónica del </w:t>
      </w:r>
      <w:r w:rsidR="00097641"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00097641" w:rsidRPr="002F384D">
        <w:rPr>
          <w:rFonts w:eastAsia="Arial" w:cs="Arial"/>
        </w:rPr>
        <w:t xml:space="preserve">de ejecución </w:t>
      </w:r>
      <w:r w:rsidR="00E943D5" w:rsidRPr="002F384D">
        <w:rPr>
          <w:rFonts w:eastAsia="Arial" w:cs="Arial"/>
        </w:rPr>
        <w:t>del presente</w:t>
      </w:r>
      <w:r w:rsidR="00097641" w:rsidRPr="002F384D">
        <w:rPr>
          <w:rFonts w:eastAsia="Arial" w:cs="Arial"/>
        </w:rPr>
        <w:t xml:space="preserve"> </w:t>
      </w:r>
      <w:r w:rsidR="00E943D5">
        <w:rPr>
          <w:rFonts w:eastAsia="Arial" w:cs="Arial"/>
        </w:rPr>
        <w:t xml:space="preserve">contrato </w:t>
      </w:r>
      <w:r w:rsidR="00097641"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00097641"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00097641" w:rsidRPr="002F384D">
        <w:rPr>
          <w:rFonts w:eastAsia="Arial" w:cs="Arial"/>
        </w:rPr>
        <w:t xml:space="preserve">por las partes en la cual se expresará su causa, el término de la suspensión y la fecha en que se reanuda la ejecución del contrato. </w:t>
      </w:r>
      <w:r w:rsidR="00097641"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00097641" w:rsidRPr="005B623B">
        <w:rPr>
          <w:rFonts w:eastAsia="Arial" w:cs="Arial"/>
        </w:rPr>
        <w:t>n caso</w:t>
      </w:r>
      <w:r w:rsidR="00097641" w:rsidRPr="002F384D">
        <w:rPr>
          <w:rFonts w:eastAsia="Arial" w:cs="Arial"/>
        </w:rPr>
        <w:t xml:space="preserve"> de suspensión el CONTRATISTA se obliga a informar tal evento al </w:t>
      </w:r>
      <w:r w:rsidR="005B623B">
        <w:rPr>
          <w:rFonts w:eastAsia="Arial" w:cs="Arial"/>
        </w:rPr>
        <w:t>a</w:t>
      </w:r>
      <w:r w:rsidR="00097641"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00097641" w:rsidRPr="002F384D">
        <w:rPr>
          <w:rFonts w:eastAsia="Arial" w:cs="Arial"/>
        </w:rPr>
        <w:t xml:space="preserve">. </w:t>
      </w:r>
      <w:r w:rsidR="00097641"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00097641"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00097641" w:rsidRPr="005B623B">
        <w:rPr>
          <w:rFonts w:eastAsia="Arial" w:cs="Arial"/>
        </w:rPr>
        <w:t>es</w:t>
      </w:r>
      <w:r w:rsidR="00097641" w:rsidRPr="002F384D">
        <w:rPr>
          <w:rFonts w:eastAsia="Arial" w:cs="Arial"/>
        </w:rPr>
        <w:t xml:space="preserve"> dejan constancia expresa que el pr</w:t>
      </w:r>
      <w:r w:rsidR="006D491F">
        <w:rPr>
          <w:rFonts w:eastAsia="Arial" w:cs="Arial"/>
        </w:rPr>
        <w:t>ese</w:t>
      </w:r>
      <w:r w:rsidR="00097641" w:rsidRPr="002F384D">
        <w:rPr>
          <w:rFonts w:eastAsia="Arial" w:cs="Arial"/>
        </w:rPr>
        <w:t xml:space="preserve"> (Electró</w:t>
      </w:r>
      <w:r w:rsidR="006D491F" w:rsidRPr="75098813">
        <w:rPr>
          <w:rFonts w:eastAsia="Arial" w:cs="Arial"/>
        </w:rPr>
        <w:t>nico o físico) se suscr</w:t>
      </w:r>
      <w:r w:rsidR="00097641" w:rsidRPr="002F384D">
        <w:rPr>
          <w:rFonts w:eastAsia="Arial" w:cs="Arial"/>
        </w:rPr>
        <w:t>ibe en el marco del artículo 32 – numeral 3 de la Ley 80 de 1993 y demás normas concordantes, comple</w:t>
      </w:r>
      <w:r w:rsidR="00EE58BE">
        <w:rPr>
          <w:rFonts w:eastAsia="Arial" w:cs="Arial"/>
        </w:rPr>
        <w:t>me</w:t>
      </w:r>
      <w:r w:rsidR="00097641" w:rsidRPr="002F384D">
        <w:rPr>
          <w:rFonts w:eastAsia="Arial" w:cs="Arial"/>
        </w:rPr>
        <w:t>ntaria</w:t>
      </w:r>
      <w:r w:rsidR="00EE58BE">
        <w:rPr>
          <w:rFonts w:eastAsia="Arial" w:cs="Arial"/>
        </w:rPr>
        <w:t>s y la Resolución No. 1-0330 de 2019, por lo cual declaran y aceptan que no c</w:t>
      </w:r>
      <w:r w:rsidR="00097641" w:rsidRPr="002F384D">
        <w:rPr>
          <w:rFonts w:eastAsia="Arial" w:cs="Arial"/>
        </w:rPr>
        <w:t xml:space="preserve">onlleva relación laboral ni prestaciones sociales; su ejecución se hará sin subordinación alguna, gozando el contratista de independencia en la preparación y ejecución del contrato. </w:t>
      </w:r>
      <w:r w:rsidR="00097641" w:rsidRPr="00F0148A">
        <w:rPr>
          <w:rFonts w:eastAsia="Arial" w:cs="Arial"/>
          <w:b/>
          <w:bCs/>
        </w:rPr>
        <w:t>CLÁUSU</w:t>
      </w:r>
      <w:r w:rsidR="00EE58BE" w:rsidRPr="00F0148A">
        <w:rPr>
          <w:rFonts w:eastAsia="Arial" w:cs="Arial"/>
          <w:b/>
          <w:bCs/>
        </w:rPr>
        <w:t>LA</w:t>
      </w:r>
      <w:r w:rsidR="00097641" w:rsidRPr="00F0148A">
        <w:rPr>
          <w:rFonts w:eastAsia="Arial" w:cs="Arial"/>
          <w:b/>
          <w:bCs/>
        </w:rPr>
        <w:t xml:space="preserve"> </w:t>
      </w:r>
      <w:r w:rsidR="00F0148A">
        <w:rPr>
          <w:rFonts w:eastAsia="Arial" w:cs="Arial"/>
          <w:b/>
          <w:bCs/>
        </w:rPr>
        <w:t>DÉCIMA QUINTA</w:t>
      </w:r>
      <w:r w:rsidR="00097641" w:rsidRPr="00F0148A">
        <w:rPr>
          <w:rFonts w:eastAsia="Arial" w:cs="Arial"/>
          <w:b/>
          <w:bCs/>
        </w:rPr>
        <w:t xml:space="preserve"> </w:t>
      </w:r>
      <w:r w:rsidR="008671BC" w:rsidRPr="00F0148A">
        <w:rPr>
          <w:rFonts w:eastAsia="Arial" w:cs="Arial"/>
          <w:b/>
          <w:bCs/>
        </w:rPr>
        <w:t>LIQUID</w:t>
      </w:r>
      <w:r w:rsidR="00097641"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00097641" w:rsidRPr="00F0148A">
        <w:rPr>
          <w:rFonts w:eastAsia="Arial" w:cs="Arial"/>
        </w:rPr>
        <w:t>rmidad</w:t>
      </w:r>
      <w:r w:rsidR="00097641"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00097641" w:rsidRPr="002F384D">
        <w:rPr>
          <w:rFonts w:eastAsia="Arial" w:cs="Arial"/>
        </w:rPr>
        <w:t xml:space="preserve"> (Electr</w:t>
      </w:r>
      <w:r w:rsidR="006D491F" w:rsidRPr="75098813">
        <w:rPr>
          <w:rFonts w:eastAsia="Arial" w:cs="Arial"/>
        </w:rPr>
        <w:t xml:space="preserve">ónico o físico) cuando </w:t>
      </w:r>
      <w:r w:rsidR="00097641" w:rsidRPr="002F384D">
        <w:rPr>
          <w:rFonts w:eastAsia="Arial" w:cs="Arial"/>
        </w:rPr>
        <w:t xml:space="preserve">el Supervisor </w:t>
      </w:r>
      <w:r w:rsidR="005B623B" w:rsidRPr="002F384D">
        <w:rPr>
          <w:rFonts w:eastAsia="Arial" w:cs="Arial"/>
        </w:rPr>
        <w:t>de este</w:t>
      </w:r>
      <w:r w:rsidR="005B623B">
        <w:rPr>
          <w:rFonts w:eastAsia="Arial" w:cs="Arial"/>
        </w:rPr>
        <w:t>,</w:t>
      </w:r>
      <w:r w:rsidR="00097641"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75098813" w:rsidDel="00097641">
        <w:rPr>
          <w:rFonts w:eastAsia="Arial" w:cs="Arial"/>
        </w:rPr>
        <w:t xml:space="preserve"> </w:t>
      </w:r>
      <w:r w:rsidR="00097641" w:rsidRPr="002F384D">
        <w:rPr>
          <w:rFonts w:eastAsia="Arial" w:cs="Arial"/>
        </w:rPr>
        <w:t>electrón</w:t>
      </w:r>
      <w:r w:rsidR="006D491F" w:rsidRPr="75098813">
        <w:rPr>
          <w:rFonts w:eastAsia="Arial" w:cs="Arial"/>
        </w:rPr>
        <w:t>ico o físico será liq</w:t>
      </w:r>
      <w:r w:rsidR="00097641"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00097641"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 xml:space="preserve">dad con lo establecido en el artículo 20 de la </w:t>
      </w:r>
      <w:r w:rsidR="002F384D" w:rsidRPr="002F384D">
        <w:rPr>
          <w:rFonts w:cs="Arial"/>
        </w:rPr>
        <w:lastRenderedPageBreak/>
        <w:t>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r w:rsidR="00C54E73" w:rsidRPr="00313D36">
        <w:rPr>
          <w:rFonts w:eastAsia="Arial" w:cs="Arial"/>
          <w:b/>
          <w:bCs/>
        </w:rPr>
        <w:t xml:space="preserve">CLÁUSULA </w:t>
      </w:r>
      <w:r w:rsidR="009862E8" w:rsidRPr="00313D36">
        <w:rPr>
          <w:rFonts w:eastAsia="Arial" w:cs="Arial"/>
          <w:b/>
          <w:bCs/>
        </w:rPr>
        <w:t>UNDÉCIMA:</w:t>
      </w:r>
      <w:r w:rsidR="009862E8" w:rsidRPr="00313D36">
        <w:rPr>
          <w:rFonts w:eastAsia="Arial" w:cs="Arial"/>
        </w:rPr>
        <w:t xml:space="preserve"> INTEGRALIDAD CONTRATO ELECTRONICO: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1AA4F40D" w:rsidR="000753EE" w:rsidRDefault="000753EE" w:rsidP="00097641">
      <w:pPr>
        <w:spacing w:line="240" w:lineRule="auto"/>
        <w:rPr>
          <w:rFonts w:eastAsia="Arial" w:cs="Arial"/>
        </w:rPr>
      </w:pPr>
    </w:p>
    <w:p w14:paraId="45335789" w14:textId="77777777" w:rsidR="00140FFE" w:rsidRPr="000753EE" w:rsidRDefault="00140FFE" w:rsidP="00097641">
      <w:pPr>
        <w:spacing w:line="240" w:lineRule="auto"/>
        <w:rPr>
          <w:rFonts w:eastAsia="Arial" w:cs="Arial"/>
        </w:rPr>
      </w:pPr>
    </w:p>
    <w:p w14:paraId="179CF148" w14:textId="5F0B52B8" w:rsidR="00097641" w:rsidRPr="00140FFE" w:rsidRDefault="00097641" w:rsidP="00097641">
      <w:pPr>
        <w:spacing w:line="240" w:lineRule="auto"/>
        <w:rPr>
          <w:rFonts w:eastAsia="Arial" w:cs="Arial"/>
          <w:color w:val="000000"/>
          <w:sz w:val="18"/>
          <w:szCs w:val="18"/>
        </w:rPr>
      </w:pPr>
      <w:r w:rsidRPr="00140FFE">
        <w:rPr>
          <w:rFonts w:eastAsia="Arial" w:cs="Arial"/>
          <w:color w:val="000000"/>
          <w:sz w:val="18"/>
          <w:szCs w:val="18"/>
        </w:rPr>
        <w:t xml:space="preserve">Proyectó: </w:t>
      </w:r>
      <w:r w:rsidR="00F32900" w:rsidRPr="00140FFE">
        <w:rPr>
          <w:rFonts w:eastAsia="Arial" w:cs="Arial"/>
          <w:color w:val="000000"/>
          <w:sz w:val="18"/>
          <w:szCs w:val="18"/>
        </w:rPr>
        <w:t xml:space="preserve">Brayan Rincón. Cargo: </w:t>
      </w:r>
      <w:r w:rsidR="00140FFE" w:rsidRPr="00140FFE">
        <w:rPr>
          <w:rFonts w:eastAsia="Arial" w:cs="Arial"/>
          <w:color w:val="000000"/>
          <w:sz w:val="18"/>
          <w:szCs w:val="18"/>
        </w:rPr>
        <w:t xml:space="preserve">Apoyo </w:t>
      </w:r>
      <w:r w:rsidR="00F32900" w:rsidRPr="00140FFE">
        <w:rPr>
          <w:rFonts w:eastAsia="Arial" w:cs="Arial"/>
          <w:color w:val="000000"/>
          <w:sz w:val="18"/>
          <w:szCs w:val="18"/>
        </w:rPr>
        <w:t>Supervisión Contratación.</w:t>
      </w:r>
    </w:p>
    <w:p w14:paraId="7AE11D83" w14:textId="6A4916FC" w:rsidR="00097641" w:rsidRPr="00140FFE" w:rsidRDefault="00097641" w:rsidP="00097641">
      <w:pPr>
        <w:spacing w:line="240" w:lineRule="auto"/>
        <w:rPr>
          <w:rFonts w:eastAsia="Arial" w:cs="Arial"/>
          <w:color w:val="000000"/>
          <w:sz w:val="18"/>
          <w:szCs w:val="18"/>
        </w:rPr>
      </w:pPr>
      <w:r w:rsidRPr="00140FFE">
        <w:rPr>
          <w:rFonts w:eastAsia="Arial" w:cs="Arial"/>
          <w:color w:val="000000"/>
          <w:sz w:val="18"/>
          <w:szCs w:val="18"/>
        </w:rPr>
        <w:t>Revisó</w:t>
      </w:r>
      <w:r w:rsidR="00F32900" w:rsidRPr="00140FFE">
        <w:rPr>
          <w:rFonts w:eastAsia="Arial" w:cs="Arial"/>
          <w:color w:val="000000"/>
          <w:sz w:val="18"/>
          <w:szCs w:val="18"/>
        </w:rPr>
        <w:t xml:space="preserve">. Grupo de </w:t>
      </w:r>
      <w:r w:rsidR="00140FFE" w:rsidRPr="00140FFE">
        <w:rPr>
          <w:rFonts w:eastAsia="Arial" w:cs="Arial"/>
          <w:color w:val="000000"/>
          <w:sz w:val="18"/>
          <w:szCs w:val="18"/>
        </w:rPr>
        <w:t>A</w:t>
      </w:r>
      <w:r w:rsidR="00F32900" w:rsidRPr="00140FFE">
        <w:rPr>
          <w:rFonts w:eastAsia="Arial" w:cs="Arial"/>
          <w:color w:val="000000"/>
          <w:sz w:val="18"/>
          <w:szCs w:val="18"/>
        </w:rPr>
        <w:t xml:space="preserve">poyo </w:t>
      </w:r>
      <w:r w:rsidR="00140FFE" w:rsidRPr="00140FFE">
        <w:rPr>
          <w:rFonts w:eastAsia="Arial" w:cs="Arial"/>
          <w:color w:val="000000"/>
          <w:sz w:val="18"/>
          <w:szCs w:val="18"/>
        </w:rPr>
        <w:t>A</w:t>
      </w:r>
      <w:r w:rsidR="00F32900" w:rsidRPr="00140FFE">
        <w:rPr>
          <w:rFonts w:eastAsia="Arial" w:cs="Arial"/>
          <w:color w:val="000000"/>
          <w:sz w:val="18"/>
          <w:szCs w:val="18"/>
        </w:rPr>
        <w:t>dministrativo Intercentros Complejo Sur</w:t>
      </w:r>
    </w:p>
    <w:p w14:paraId="293619EF" w14:textId="4F578F0A" w:rsidR="00085939" w:rsidRPr="00140FFE" w:rsidRDefault="00F25514" w:rsidP="00F25514">
      <w:pPr>
        <w:spacing w:line="240" w:lineRule="auto"/>
        <w:rPr>
          <w:rFonts w:eastAsia="Arial" w:cs="Arial"/>
          <w:color w:val="000000"/>
          <w:sz w:val="18"/>
          <w:szCs w:val="18"/>
        </w:rPr>
      </w:pPr>
      <w:r w:rsidRPr="00140FFE">
        <w:rPr>
          <w:rFonts w:eastAsia="Arial" w:cs="Arial"/>
          <w:color w:val="000000"/>
          <w:sz w:val="18"/>
          <w:szCs w:val="18"/>
        </w:rPr>
        <w:t>Elaboró</w:t>
      </w:r>
      <w:r w:rsidR="00140FFE" w:rsidRPr="00140FFE">
        <w:rPr>
          <w:rFonts w:eastAsia="Arial" w:cs="Arial"/>
          <w:color w:val="000000"/>
          <w:sz w:val="18"/>
          <w:szCs w:val="18"/>
        </w:rPr>
        <w:t xml:space="preserve">: </w:t>
      </w:r>
      <w:r w:rsidR="002968B6">
        <w:rPr>
          <w:rFonts w:eastAsia="Arial" w:cs="Arial"/>
          <w:color w:val="000000"/>
          <w:sz w:val="18"/>
          <w:szCs w:val="18"/>
        </w:rPr>
        <w:t xml:space="preserve">Sandra Cuervo Rocha </w:t>
      </w:r>
    </w:p>
    <w:p w14:paraId="1B8DBCAB" w14:textId="77777777" w:rsidR="00211E2D" w:rsidRPr="000753EE" w:rsidRDefault="00211E2D" w:rsidP="00F25514">
      <w:pPr>
        <w:spacing w:line="240" w:lineRule="auto"/>
        <w:rPr>
          <w:rFonts w:eastAsia="Arial" w:cs="Arial"/>
          <w:color w:val="000000"/>
          <w:sz w:val="20"/>
        </w:rPr>
      </w:pPr>
    </w:p>
    <w:p w14:paraId="3575FFBA" w14:textId="5B1CA1C8" w:rsidR="00211E2D" w:rsidRPr="002F384D" w:rsidRDefault="00211E2D" w:rsidP="00F25514">
      <w:pPr>
        <w:spacing w:line="240" w:lineRule="auto"/>
        <w:rPr>
          <w:rFonts w:cs="Arial"/>
        </w:rPr>
      </w:pP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F5281" w14:textId="77777777" w:rsidR="00F50D4D" w:rsidRDefault="00F50D4D">
      <w:r>
        <w:separator/>
      </w:r>
    </w:p>
  </w:endnote>
  <w:endnote w:type="continuationSeparator" w:id="0">
    <w:p w14:paraId="06D13B10" w14:textId="77777777" w:rsidR="00F50D4D" w:rsidRDefault="00F50D4D">
      <w:r>
        <w:continuationSeparator/>
      </w:r>
    </w:p>
  </w:endnote>
  <w:endnote w:type="continuationNotice" w:id="1">
    <w:p w14:paraId="08030F52" w14:textId="77777777" w:rsidR="00F50D4D" w:rsidRDefault="00F50D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6039A" w14:textId="77777777" w:rsidR="00F50D4D" w:rsidRDefault="00F50D4D">
      <w:r>
        <w:separator/>
      </w:r>
    </w:p>
  </w:footnote>
  <w:footnote w:type="continuationSeparator" w:id="0">
    <w:p w14:paraId="1ADC4D1B" w14:textId="77777777" w:rsidR="00F50D4D" w:rsidRDefault="00F50D4D">
      <w:r>
        <w:continuationSeparator/>
      </w:r>
    </w:p>
  </w:footnote>
  <w:footnote w:type="continuationNotice" w:id="1">
    <w:p w14:paraId="1BA636B4" w14:textId="77777777" w:rsidR="00F50D4D" w:rsidRDefault="00F50D4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622"/>
    <w:rsid w:val="00017E80"/>
    <w:rsid w:val="00020106"/>
    <w:rsid w:val="00020BB6"/>
    <w:rsid w:val="00022102"/>
    <w:rsid w:val="000252BA"/>
    <w:rsid w:val="00031530"/>
    <w:rsid w:val="0003407A"/>
    <w:rsid w:val="00034BC0"/>
    <w:rsid w:val="000352B1"/>
    <w:rsid w:val="000357A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1681"/>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0FFE"/>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0C0"/>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968B6"/>
    <w:rsid w:val="002A7872"/>
    <w:rsid w:val="002B04F4"/>
    <w:rsid w:val="002B0C75"/>
    <w:rsid w:val="002B2489"/>
    <w:rsid w:val="002B3E0A"/>
    <w:rsid w:val="002B4389"/>
    <w:rsid w:val="002B4EBF"/>
    <w:rsid w:val="002B5842"/>
    <w:rsid w:val="002B5A5E"/>
    <w:rsid w:val="002B7E53"/>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29FA"/>
    <w:rsid w:val="00355F87"/>
    <w:rsid w:val="00356AAE"/>
    <w:rsid w:val="00356E2E"/>
    <w:rsid w:val="00360018"/>
    <w:rsid w:val="00361012"/>
    <w:rsid w:val="00363DA7"/>
    <w:rsid w:val="00363FC5"/>
    <w:rsid w:val="003654FB"/>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059"/>
    <w:rsid w:val="00482449"/>
    <w:rsid w:val="004830B4"/>
    <w:rsid w:val="004845DE"/>
    <w:rsid w:val="00485309"/>
    <w:rsid w:val="00485398"/>
    <w:rsid w:val="004860B2"/>
    <w:rsid w:val="0048641C"/>
    <w:rsid w:val="00490133"/>
    <w:rsid w:val="004912D7"/>
    <w:rsid w:val="00491710"/>
    <w:rsid w:val="004925A0"/>
    <w:rsid w:val="00492B7E"/>
    <w:rsid w:val="00494A02"/>
    <w:rsid w:val="00495BC4"/>
    <w:rsid w:val="00495EF7"/>
    <w:rsid w:val="004A13F0"/>
    <w:rsid w:val="004A41DF"/>
    <w:rsid w:val="004A42E8"/>
    <w:rsid w:val="004A43AA"/>
    <w:rsid w:val="004A4A1C"/>
    <w:rsid w:val="004A583E"/>
    <w:rsid w:val="004A7445"/>
    <w:rsid w:val="004B0BD4"/>
    <w:rsid w:val="004B1992"/>
    <w:rsid w:val="004B229C"/>
    <w:rsid w:val="004B3512"/>
    <w:rsid w:val="004B406B"/>
    <w:rsid w:val="004B7AA5"/>
    <w:rsid w:val="004B7EE7"/>
    <w:rsid w:val="004C039A"/>
    <w:rsid w:val="004C05E2"/>
    <w:rsid w:val="004C5620"/>
    <w:rsid w:val="004C5FA4"/>
    <w:rsid w:val="004C64B6"/>
    <w:rsid w:val="004D1C8F"/>
    <w:rsid w:val="004D2B02"/>
    <w:rsid w:val="004D39BD"/>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0A63"/>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011"/>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332"/>
    <w:rsid w:val="005C3A33"/>
    <w:rsid w:val="005C4BAC"/>
    <w:rsid w:val="005C6BDE"/>
    <w:rsid w:val="005C73C9"/>
    <w:rsid w:val="005D1AE3"/>
    <w:rsid w:val="005D28EC"/>
    <w:rsid w:val="005D3217"/>
    <w:rsid w:val="005D38F5"/>
    <w:rsid w:val="005D4687"/>
    <w:rsid w:val="005D57D1"/>
    <w:rsid w:val="005D60DD"/>
    <w:rsid w:val="005D697C"/>
    <w:rsid w:val="005D710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683"/>
    <w:rsid w:val="00606871"/>
    <w:rsid w:val="00606AEE"/>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C7064"/>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086"/>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1CEF"/>
    <w:rsid w:val="00772403"/>
    <w:rsid w:val="00774411"/>
    <w:rsid w:val="00774B3F"/>
    <w:rsid w:val="00774E9F"/>
    <w:rsid w:val="00776060"/>
    <w:rsid w:val="0078131E"/>
    <w:rsid w:val="00784D0B"/>
    <w:rsid w:val="007853B7"/>
    <w:rsid w:val="00787DD9"/>
    <w:rsid w:val="00791274"/>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86197"/>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B53BD"/>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48CA"/>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17BD"/>
    <w:rsid w:val="00A02C40"/>
    <w:rsid w:val="00A037FE"/>
    <w:rsid w:val="00A03BB5"/>
    <w:rsid w:val="00A05974"/>
    <w:rsid w:val="00A067D7"/>
    <w:rsid w:val="00A06C52"/>
    <w:rsid w:val="00A13869"/>
    <w:rsid w:val="00A166BA"/>
    <w:rsid w:val="00A208FA"/>
    <w:rsid w:val="00A23799"/>
    <w:rsid w:val="00A24723"/>
    <w:rsid w:val="00A24C9F"/>
    <w:rsid w:val="00A30124"/>
    <w:rsid w:val="00A31909"/>
    <w:rsid w:val="00A31D9D"/>
    <w:rsid w:val="00A33270"/>
    <w:rsid w:val="00A33D5D"/>
    <w:rsid w:val="00A33EAB"/>
    <w:rsid w:val="00A3456E"/>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6F0"/>
    <w:rsid w:val="00B74DA0"/>
    <w:rsid w:val="00B7576B"/>
    <w:rsid w:val="00B771DF"/>
    <w:rsid w:val="00B77A13"/>
    <w:rsid w:val="00B812A1"/>
    <w:rsid w:val="00B82044"/>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00F4"/>
    <w:rsid w:val="00BC13AA"/>
    <w:rsid w:val="00BC4284"/>
    <w:rsid w:val="00BC48D9"/>
    <w:rsid w:val="00BC586D"/>
    <w:rsid w:val="00BC62B0"/>
    <w:rsid w:val="00BD1349"/>
    <w:rsid w:val="00BD250E"/>
    <w:rsid w:val="00BD2D87"/>
    <w:rsid w:val="00BD31F7"/>
    <w:rsid w:val="00BD38DC"/>
    <w:rsid w:val="00BD741B"/>
    <w:rsid w:val="00BE0777"/>
    <w:rsid w:val="00BE09B1"/>
    <w:rsid w:val="00BE0AAC"/>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4F67"/>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12F"/>
    <w:rsid w:val="00E237B0"/>
    <w:rsid w:val="00E24B19"/>
    <w:rsid w:val="00E2768D"/>
    <w:rsid w:val="00E305B9"/>
    <w:rsid w:val="00E3142D"/>
    <w:rsid w:val="00E33E09"/>
    <w:rsid w:val="00E33F37"/>
    <w:rsid w:val="00E34DF2"/>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48D6"/>
    <w:rsid w:val="00EC7814"/>
    <w:rsid w:val="00ED0F3E"/>
    <w:rsid w:val="00ED12ED"/>
    <w:rsid w:val="00ED4A90"/>
    <w:rsid w:val="00ED6311"/>
    <w:rsid w:val="00EE0354"/>
    <w:rsid w:val="00EE0714"/>
    <w:rsid w:val="00EE359D"/>
    <w:rsid w:val="00EE58BE"/>
    <w:rsid w:val="00EE6787"/>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3040"/>
    <w:rsid w:val="00F14437"/>
    <w:rsid w:val="00F1622B"/>
    <w:rsid w:val="00F20233"/>
    <w:rsid w:val="00F2086D"/>
    <w:rsid w:val="00F2161E"/>
    <w:rsid w:val="00F224FC"/>
    <w:rsid w:val="00F22F0D"/>
    <w:rsid w:val="00F25514"/>
    <w:rsid w:val="00F321F2"/>
    <w:rsid w:val="00F32900"/>
    <w:rsid w:val="00F363D5"/>
    <w:rsid w:val="00F3640D"/>
    <w:rsid w:val="00F37516"/>
    <w:rsid w:val="00F43033"/>
    <w:rsid w:val="00F43D18"/>
    <w:rsid w:val="00F44078"/>
    <w:rsid w:val="00F45A2B"/>
    <w:rsid w:val="00F50D4D"/>
    <w:rsid w:val="00F543C1"/>
    <w:rsid w:val="00F54B58"/>
    <w:rsid w:val="00F56F8D"/>
    <w:rsid w:val="00F57C81"/>
    <w:rsid w:val="00F61BF4"/>
    <w:rsid w:val="00F64097"/>
    <w:rsid w:val="00F64102"/>
    <w:rsid w:val="00F6426A"/>
    <w:rsid w:val="00F71DA9"/>
    <w:rsid w:val="00F71EF5"/>
    <w:rsid w:val="00F72B42"/>
    <w:rsid w:val="00F74CFE"/>
    <w:rsid w:val="00F751B8"/>
    <w:rsid w:val="00F76EFE"/>
    <w:rsid w:val="00F8120B"/>
    <w:rsid w:val="00F82F09"/>
    <w:rsid w:val="00F82F45"/>
    <w:rsid w:val="00F833FB"/>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0979"/>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4488</Words>
  <Characters>24689</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Stella Gonzalez Arias</cp:lastModifiedBy>
  <cp:revision>4</cp:revision>
  <cp:lastPrinted>2021-09-02T14:04:00Z</cp:lastPrinted>
  <dcterms:created xsi:type="dcterms:W3CDTF">2022-01-20T21:04:00Z</dcterms:created>
  <dcterms:modified xsi:type="dcterms:W3CDTF">2022-01-21T14:22:00Z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