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A67A7" w14:textId="77777777" w:rsidR="0038681D" w:rsidRPr="0038681D" w:rsidRDefault="0038681D" w:rsidP="0038681D">
      <w:pPr>
        <w:spacing w:after="0"/>
        <w:jc w:val="both"/>
        <w:rPr>
          <w:rFonts w:ascii="Arial Narrow" w:hAnsi="Arial Narrow" w:cs="Tahoma"/>
          <w:sz w:val="20"/>
          <w:szCs w:val="20"/>
        </w:rPr>
      </w:pPr>
    </w:p>
    <w:p w14:paraId="4C1746A3" w14:textId="5E52D3F2" w:rsidR="0038681D" w:rsidRPr="0038681D" w:rsidRDefault="0038681D" w:rsidP="0038681D">
      <w:pPr>
        <w:spacing w:after="0"/>
        <w:jc w:val="both"/>
        <w:rPr>
          <w:rFonts w:ascii="Arial Narrow" w:hAnsi="Arial Narrow" w:cs="Tahoma"/>
          <w:sz w:val="20"/>
          <w:szCs w:val="20"/>
        </w:rPr>
      </w:pPr>
      <w:r w:rsidRPr="0038681D">
        <w:rPr>
          <w:rFonts w:ascii="Arial Narrow" w:hAnsi="Arial Narrow" w:cs="Tahoma"/>
          <w:b/>
          <w:bCs/>
          <w:sz w:val="20"/>
          <w:szCs w:val="20"/>
        </w:rPr>
        <w:t xml:space="preserve">ANEXO DE CONDICIONES CONTRACTUALES DEL CONTRATO DE PRESTACION DE SERVICIOS </w:t>
      </w:r>
      <w:r w:rsidR="001F166A" w:rsidRPr="00B67F3D">
        <w:rPr>
          <w:rFonts w:ascii="Arial Narrow" w:hAnsi="Arial Narrow" w:cs="Tahoma"/>
          <w:b/>
          <w:bCs/>
          <w:sz w:val="20"/>
          <w:szCs w:val="20"/>
        </w:rPr>
        <w:t>PROFESIONALES</w:t>
      </w:r>
      <w:r w:rsidRPr="00B67F3D">
        <w:rPr>
          <w:rFonts w:ascii="Arial Narrow" w:hAnsi="Arial Narrow" w:cs="Tahoma"/>
          <w:b/>
          <w:bCs/>
          <w:sz w:val="20"/>
          <w:szCs w:val="20"/>
        </w:rPr>
        <w:t xml:space="preserve"> CELEBRADO</w:t>
      </w:r>
      <w:r w:rsidRPr="0038681D">
        <w:rPr>
          <w:rFonts w:ascii="Arial Narrow" w:hAnsi="Arial Narrow" w:cs="Tahoma"/>
          <w:b/>
          <w:bCs/>
          <w:sz w:val="20"/>
          <w:szCs w:val="20"/>
        </w:rPr>
        <w:t xml:space="preserve"> CON </w:t>
      </w:r>
      <w:r w:rsidR="00C9064F">
        <w:rPr>
          <w:rFonts w:ascii="Arial Narrow" w:hAnsi="Arial Narrow" w:cs="Arial"/>
          <w:b/>
          <w:sz w:val="20"/>
          <w:szCs w:val="20"/>
        </w:rPr>
        <w:t>ERNESTO CONDES CARO</w:t>
      </w:r>
      <w:r w:rsidRPr="0038681D">
        <w:rPr>
          <w:rFonts w:ascii="Arial Narrow" w:hAnsi="Arial Narrow" w:cs="Tahoma"/>
          <w:sz w:val="20"/>
          <w:szCs w:val="20"/>
        </w:rPr>
        <w:t xml:space="preserve">. </w:t>
      </w:r>
    </w:p>
    <w:p w14:paraId="33FDB44E" w14:textId="77777777" w:rsidR="0038681D" w:rsidRPr="0038681D" w:rsidRDefault="0038681D" w:rsidP="0038681D">
      <w:pPr>
        <w:spacing w:after="0"/>
        <w:jc w:val="both"/>
        <w:rPr>
          <w:rFonts w:ascii="Arial Narrow" w:hAnsi="Arial Narrow" w:cs="Tahoma"/>
          <w:sz w:val="20"/>
          <w:szCs w:val="20"/>
        </w:rPr>
      </w:pPr>
    </w:p>
    <w:p w14:paraId="26FAED0E" w14:textId="29B735CB" w:rsidR="0038681D" w:rsidRPr="0038681D" w:rsidRDefault="0038681D" w:rsidP="0038681D">
      <w:pPr>
        <w:spacing w:after="0"/>
        <w:jc w:val="both"/>
        <w:rPr>
          <w:rFonts w:ascii="Arial Narrow" w:hAnsi="Arial Narrow" w:cs="Tahoma"/>
          <w:sz w:val="20"/>
          <w:szCs w:val="20"/>
        </w:rPr>
      </w:pPr>
      <w:r w:rsidRPr="0038681D">
        <w:rPr>
          <w:rFonts w:ascii="Arial Narrow" w:hAnsi="Arial Narrow" w:cs="Tahoma"/>
          <w:sz w:val="20"/>
          <w:szCs w:val="20"/>
        </w:rPr>
        <w:t xml:space="preserve">Las partes hemos convenido integrar al contrato electrónico que se encuentra publicado en la plataforma SECOP II, las siguientes cláusulas que conforman el contrato </w:t>
      </w:r>
      <w:r w:rsidRPr="0038681D">
        <w:rPr>
          <w:rFonts w:ascii="Arial Narrow" w:hAnsi="Arial Narrow" w:cs="Tahoma"/>
          <w:b/>
          <w:bCs/>
          <w:sz w:val="20"/>
          <w:szCs w:val="20"/>
        </w:rPr>
        <w:t xml:space="preserve">No. </w:t>
      </w:r>
      <w:r w:rsidR="001F166A" w:rsidRPr="00361C00">
        <w:rPr>
          <w:rFonts w:ascii="Arial Narrow" w:hAnsi="Arial Narrow" w:cs="Tahoma"/>
          <w:b/>
          <w:bCs/>
          <w:sz w:val="20"/>
          <w:szCs w:val="20"/>
        </w:rPr>
        <w:t>SP</w:t>
      </w:r>
      <w:r w:rsidR="00062B85" w:rsidRPr="00361C00">
        <w:rPr>
          <w:rFonts w:ascii="Arial Narrow" w:hAnsi="Arial Narrow" w:cs="Tahoma"/>
          <w:b/>
          <w:bCs/>
          <w:sz w:val="20"/>
          <w:szCs w:val="20"/>
        </w:rPr>
        <w:t>-</w:t>
      </w:r>
      <w:r w:rsidR="00361C00" w:rsidRPr="00361C00">
        <w:rPr>
          <w:rFonts w:ascii="Arial Narrow" w:hAnsi="Arial Narrow" w:cs="Tahoma"/>
          <w:b/>
          <w:bCs/>
          <w:sz w:val="20"/>
          <w:szCs w:val="20"/>
        </w:rPr>
        <w:t>0</w:t>
      </w:r>
      <w:r w:rsidR="006B3F98">
        <w:rPr>
          <w:rFonts w:ascii="Arial Narrow" w:hAnsi="Arial Narrow" w:cs="Tahoma"/>
          <w:b/>
          <w:bCs/>
          <w:sz w:val="20"/>
          <w:szCs w:val="20"/>
        </w:rPr>
        <w:t>49</w:t>
      </w:r>
      <w:r w:rsidRPr="0038681D">
        <w:rPr>
          <w:rFonts w:ascii="Arial Narrow" w:hAnsi="Arial Narrow" w:cs="Tahoma"/>
          <w:b/>
          <w:bCs/>
          <w:sz w:val="20"/>
          <w:szCs w:val="20"/>
        </w:rPr>
        <w:t>-202</w:t>
      </w:r>
      <w:r w:rsidR="002362B0">
        <w:rPr>
          <w:rFonts w:ascii="Arial Narrow" w:hAnsi="Arial Narrow" w:cs="Tahoma"/>
          <w:b/>
          <w:bCs/>
          <w:sz w:val="20"/>
          <w:szCs w:val="20"/>
        </w:rPr>
        <w:t>2</w:t>
      </w:r>
    </w:p>
    <w:p w14:paraId="0364E7F7" w14:textId="77777777" w:rsidR="0038681D" w:rsidRPr="0038681D" w:rsidRDefault="0038681D" w:rsidP="0038681D">
      <w:pPr>
        <w:spacing w:after="0"/>
        <w:jc w:val="both"/>
        <w:rPr>
          <w:rFonts w:ascii="Arial Narrow" w:hAnsi="Arial Narrow" w:cs="Tahoma"/>
          <w:b/>
          <w:sz w:val="20"/>
          <w:szCs w:val="20"/>
          <w:u w:val="single"/>
        </w:rPr>
      </w:pPr>
    </w:p>
    <w:p w14:paraId="512392D8" w14:textId="041CD575" w:rsidR="0038681D" w:rsidRPr="0038681D" w:rsidRDefault="0038681D" w:rsidP="0038681D">
      <w:pPr>
        <w:spacing w:after="0"/>
        <w:jc w:val="both"/>
        <w:rPr>
          <w:rFonts w:ascii="Arial Narrow" w:hAnsi="Arial Narrow" w:cs="Tahoma"/>
          <w:sz w:val="20"/>
          <w:szCs w:val="20"/>
        </w:rPr>
      </w:pPr>
      <w:r w:rsidRPr="0038681D">
        <w:rPr>
          <w:rFonts w:ascii="Arial Narrow" w:hAnsi="Arial Narrow" w:cs="Tahoma"/>
          <w:b/>
          <w:sz w:val="20"/>
          <w:szCs w:val="20"/>
          <w:u w:val="single"/>
        </w:rPr>
        <w:t>CLÁUSULA PRIMERA: OBJETO</w:t>
      </w:r>
      <w:r w:rsidRPr="0038681D">
        <w:rPr>
          <w:rFonts w:ascii="Arial Narrow" w:hAnsi="Arial Narrow" w:cs="Tahoma"/>
          <w:b/>
          <w:sz w:val="20"/>
          <w:szCs w:val="20"/>
        </w:rPr>
        <w:t xml:space="preserve">. </w:t>
      </w:r>
      <w:bookmarkStart w:id="0" w:name="_Hlk30087019"/>
      <w:r w:rsidR="00056972">
        <w:rPr>
          <w:rFonts w:ascii="Arial Narrow" w:hAnsi="Arial Narrow" w:cs="Arial"/>
          <w:b/>
          <w:bCs/>
          <w:sz w:val="20"/>
          <w:szCs w:val="20"/>
        </w:rPr>
        <w:t>PRESTACIÓN DE SERVICIOS PROFESIONALES DE UN ABOGADO PARA LA REVISIÓN Y PROYECCIÓN DE LAS ACTIVIDADES JURIDICAS Y ADMINISTRATIVAS DE LA OFICINA DE COBRO COACTIVO</w:t>
      </w:r>
      <w:bookmarkEnd w:id="0"/>
      <w:r w:rsidR="00A45085" w:rsidRPr="00B67F3D">
        <w:rPr>
          <w:rFonts w:ascii="Arial Narrow" w:hAnsi="Arial Narrow"/>
          <w:b/>
          <w:color w:val="000000"/>
          <w:sz w:val="20"/>
          <w:szCs w:val="20"/>
        </w:rPr>
        <w:t xml:space="preserve">. </w:t>
      </w:r>
      <w:r w:rsidRPr="00B67F3D">
        <w:rPr>
          <w:rFonts w:ascii="Arial Narrow" w:hAnsi="Arial Narrow" w:cs="Tahoma"/>
          <w:b/>
          <w:sz w:val="20"/>
          <w:szCs w:val="20"/>
          <w:u w:val="single"/>
        </w:rPr>
        <w:t>CLÁUSULA SEGUNDA: OBLIGACIONES ESPECÍFICAS DEL CONTRATISTA.</w:t>
      </w:r>
      <w:r w:rsidRPr="00B67F3D">
        <w:rPr>
          <w:rFonts w:ascii="Arial Narrow" w:hAnsi="Arial Narrow" w:cs="Tahoma"/>
          <w:b/>
          <w:sz w:val="20"/>
          <w:szCs w:val="20"/>
        </w:rPr>
        <w:t xml:space="preserve"> </w:t>
      </w:r>
      <w:r w:rsidRPr="00B67F3D">
        <w:rPr>
          <w:rFonts w:ascii="Arial Narrow" w:hAnsi="Arial Narrow" w:cs="Tahoma"/>
          <w:sz w:val="20"/>
          <w:szCs w:val="20"/>
        </w:rPr>
        <w:t xml:space="preserve"> </w:t>
      </w:r>
      <w:r w:rsidR="00062B85" w:rsidRPr="00B67F3D">
        <w:rPr>
          <w:rFonts w:ascii="Arial Narrow" w:hAnsi="Arial Narrow" w:cs="Arial"/>
          <w:sz w:val="20"/>
          <w:szCs w:val="20"/>
        </w:rPr>
        <w:t xml:space="preserve">Además de las consignadas en este contrato, y de las actividades plasmadas en la propuesta a nivel general y específico, el contratista se obliga a lo siguiente: </w:t>
      </w:r>
      <w:r w:rsidR="00E61C6D" w:rsidRPr="00B67F3D">
        <w:rPr>
          <w:rFonts w:ascii="Arial Narrow" w:hAnsi="Arial Narrow"/>
          <w:color w:val="000000"/>
          <w:sz w:val="20"/>
          <w:szCs w:val="20"/>
        </w:rPr>
        <w:t>1)</w:t>
      </w:r>
      <w:r w:rsidR="00A45085" w:rsidRPr="00B67F3D">
        <w:rPr>
          <w:rFonts w:ascii="Arial Narrow" w:hAnsi="Arial Narrow"/>
          <w:sz w:val="20"/>
          <w:szCs w:val="20"/>
        </w:rPr>
        <w:t xml:space="preserve"> </w:t>
      </w:r>
      <w:r w:rsidR="00B67F3D" w:rsidRPr="00B67F3D">
        <w:rPr>
          <w:rFonts w:ascii="Arial Narrow" w:hAnsi="Arial Narrow"/>
          <w:sz w:val="20"/>
          <w:szCs w:val="20"/>
        </w:rPr>
        <w:t>Prestar sus servicios profesionales como asesor externo de la oficina de cobro coactivo</w:t>
      </w:r>
      <w:r w:rsidR="00B67F3D" w:rsidRPr="00B67F3D">
        <w:rPr>
          <w:rFonts w:ascii="Arial Narrow" w:hAnsi="Arial Narrow" w:cs="Arial"/>
          <w:bCs/>
          <w:sz w:val="20"/>
          <w:szCs w:val="20"/>
        </w:rPr>
        <w:t xml:space="preserve">. 2) </w:t>
      </w:r>
      <w:r w:rsidR="00B67F3D" w:rsidRPr="00B67F3D">
        <w:rPr>
          <w:rFonts w:ascii="Arial Narrow" w:hAnsi="Arial Narrow"/>
          <w:sz w:val="20"/>
          <w:szCs w:val="20"/>
        </w:rPr>
        <w:t>Informar oportunamente y por escrito</w:t>
      </w:r>
      <w:r w:rsidR="00B67F3D">
        <w:rPr>
          <w:rFonts w:ascii="Arial Narrow" w:hAnsi="Arial Narrow"/>
          <w:sz w:val="20"/>
          <w:szCs w:val="20"/>
        </w:rPr>
        <w:t xml:space="preserve"> al supervisor, sobre las anomalías que se detecten en el desarrollo de la gestión de cobro coactivo</w:t>
      </w:r>
      <w:r w:rsidR="00B67F3D">
        <w:rPr>
          <w:rFonts w:ascii="Arial Narrow" w:hAnsi="Arial Narrow" w:cs="Arial"/>
          <w:bCs/>
          <w:sz w:val="20"/>
          <w:szCs w:val="20"/>
        </w:rPr>
        <w:t xml:space="preserve">. 3) </w:t>
      </w:r>
      <w:r w:rsidR="00B67F3D">
        <w:rPr>
          <w:rFonts w:ascii="Arial Narrow" w:hAnsi="Arial Narrow"/>
          <w:sz w:val="20"/>
          <w:szCs w:val="20"/>
        </w:rPr>
        <w:t>Realizar recomendaciones basados en la experiencia para el mejoramiento de los procesos</w:t>
      </w:r>
      <w:r w:rsidR="00B67F3D">
        <w:rPr>
          <w:rFonts w:ascii="Arial Narrow" w:hAnsi="Arial Narrow" w:cs="Arial"/>
          <w:bCs/>
          <w:sz w:val="20"/>
          <w:szCs w:val="20"/>
        </w:rPr>
        <w:t xml:space="preserve">. 4) </w:t>
      </w:r>
      <w:r w:rsidR="00B67F3D">
        <w:rPr>
          <w:rFonts w:ascii="Arial Narrow" w:hAnsi="Arial Narrow"/>
          <w:sz w:val="20"/>
          <w:szCs w:val="20"/>
        </w:rPr>
        <w:t>Revisar las actuaciones administrativas que se emitan dentro del desarrollo normal de los procesos persuasivos y coactivos</w:t>
      </w:r>
      <w:r w:rsidR="00B67F3D">
        <w:rPr>
          <w:rFonts w:ascii="Arial Narrow" w:hAnsi="Arial Narrow" w:cs="Arial"/>
          <w:bCs/>
          <w:sz w:val="20"/>
          <w:szCs w:val="20"/>
        </w:rPr>
        <w:t xml:space="preserve">. 5) </w:t>
      </w:r>
      <w:r w:rsidR="00B67F3D">
        <w:rPr>
          <w:rFonts w:ascii="Arial Narrow" w:hAnsi="Arial Narrow"/>
          <w:sz w:val="20"/>
          <w:szCs w:val="20"/>
        </w:rPr>
        <w:t>Implementar las medidas necesarias que permitan que se garantice el debido proceso en los procesos de jurisdicción coactiva</w:t>
      </w:r>
      <w:r w:rsidR="00B67F3D">
        <w:rPr>
          <w:rFonts w:ascii="Arial Narrow" w:hAnsi="Arial Narrow" w:cs="Arial"/>
          <w:bCs/>
          <w:sz w:val="20"/>
          <w:szCs w:val="20"/>
        </w:rPr>
        <w:t xml:space="preserve">. 6) </w:t>
      </w:r>
      <w:r w:rsidR="00B67F3D">
        <w:rPr>
          <w:rFonts w:ascii="Arial Narrow" w:hAnsi="Arial Narrow"/>
          <w:sz w:val="20"/>
          <w:szCs w:val="20"/>
        </w:rPr>
        <w:t>Revisar los expedientes que hacen parte de la Jurisdicción Coactiva, su estado, y coordinar con su equipo de trabajo impulso oficio que efectivice las diferentes etapas de la función de cobro coactivo</w:t>
      </w:r>
      <w:r w:rsidR="00B67F3D">
        <w:rPr>
          <w:rFonts w:ascii="Arial Narrow" w:hAnsi="Arial Narrow" w:cs="Arial"/>
          <w:bCs/>
          <w:sz w:val="20"/>
          <w:szCs w:val="20"/>
        </w:rPr>
        <w:t xml:space="preserve">. 7) </w:t>
      </w:r>
      <w:r w:rsidR="00B67F3D">
        <w:rPr>
          <w:rFonts w:ascii="Arial Narrow" w:hAnsi="Arial Narrow"/>
          <w:sz w:val="20"/>
          <w:szCs w:val="20"/>
        </w:rPr>
        <w:t>Asesorar jurídicamente a su equipo de trabajo en los asuntos propios de la función de cobro coactivo</w:t>
      </w:r>
      <w:r w:rsidR="00B67F3D">
        <w:rPr>
          <w:rFonts w:ascii="Arial Narrow" w:hAnsi="Arial Narrow" w:cs="Arial"/>
          <w:bCs/>
          <w:sz w:val="20"/>
          <w:szCs w:val="20"/>
        </w:rPr>
        <w:t xml:space="preserve">. 8) </w:t>
      </w:r>
      <w:r w:rsidR="00B67F3D">
        <w:rPr>
          <w:rFonts w:ascii="Arial Narrow" w:hAnsi="Arial Narrow"/>
          <w:sz w:val="20"/>
          <w:szCs w:val="20"/>
        </w:rPr>
        <w:t xml:space="preserve">Asesorar a la </w:t>
      </w:r>
      <w:r w:rsidR="002362B0">
        <w:rPr>
          <w:rFonts w:ascii="Arial Narrow" w:hAnsi="Arial Narrow"/>
          <w:sz w:val="20"/>
          <w:szCs w:val="20"/>
        </w:rPr>
        <w:t>secretaria</w:t>
      </w:r>
      <w:r w:rsidR="00B67F3D">
        <w:rPr>
          <w:rFonts w:ascii="Arial Narrow" w:hAnsi="Arial Narrow"/>
          <w:sz w:val="20"/>
          <w:szCs w:val="20"/>
        </w:rPr>
        <w:t xml:space="preserve"> de Hacienda en los asuntos que le sean confiados</w:t>
      </w:r>
      <w:r w:rsidR="00B67F3D">
        <w:rPr>
          <w:rFonts w:ascii="Arial Narrow" w:hAnsi="Arial Narrow" w:cs="Arial"/>
          <w:bCs/>
          <w:sz w:val="20"/>
          <w:szCs w:val="20"/>
        </w:rPr>
        <w:t xml:space="preserve">. 9) Prestar sus servicios profesionales apoyando   la gestión de cobro coactivo en la secretaria de hacienda del Municipio de Galapa conforme a las metas y tareas que le sean asignadas. 10)  Proyectar los actos administrativos que le sean encomendados y que se originen con ocasión a la gestión de cobro coactivo. 11)  Brindar un adecuado trato a la comunidad en general quienes acudan a las dependencias de la Administración Municipal, especialmente al contribuyente que requiera la asistencia y orientación en todas las diligencias propias al pago de sus tributos municipales. 12) Generar desde su perfil profesional, el aporte necesario para procurar en el contribuyente, una cultura de pago oportuno. 13) </w:t>
      </w:r>
      <w:r w:rsidR="00B67F3D">
        <w:rPr>
          <w:rFonts w:ascii="Arial Narrow" w:hAnsi="Arial Narrow"/>
          <w:sz w:val="20"/>
          <w:szCs w:val="20"/>
        </w:rPr>
        <w:t xml:space="preserve">Prestar sus servicios profesionales que coadyuven a desarrollar actividades tendientes a la actualización y depuración de las bases de datos de la cartera vencida, y así garantizar una gestión transparente en la Recuperación de la misma. 14) </w:t>
      </w:r>
      <w:r w:rsidR="00B67F3D">
        <w:rPr>
          <w:rFonts w:ascii="Arial Narrow" w:hAnsi="Arial Narrow" w:cs="Arial"/>
          <w:bCs/>
          <w:sz w:val="20"/>
          <w:szCs w:val="20"/>
        </w:rPr>
        <w:t>Como prestador de servicios profesionales deberá Guardar absoluta confidencialidad respecto de la información que deba manejar o conocer propia de su servicio profesional Prestado. 15) Todas las demás que le sean asignadas y que guarden relación con el alcance de su objeto contractual</w:t>
      </w:r>
      <w:r w:rsidRPr="00E61C6D">
        <w:rPr>
          <w:rFonts w:ascii="Arial Narrow" w:hAnsi="Arial Narrow" w:cs="Tahoma"/>
          <w:sz w:val="20"/>
          <w:szCs w:val="20"/>
        </w:rPr>
        <w:t>.</w:t>
      </w:r>
      <w:r w:rsidRPr="0038681D">
        <w:rPr>
          <w:rFonts w:ascii="Arial Narrow" w:hAnsi="Arial Narrow" w:cs="Tahoma"/>
          <w:sz w:val="20"/>
          <w:szCs w:val="20"/>
        </w:rPr>
        <w:t xml:space="preserve"> </w:t>
      </w:r>
      <w:r w:rsidRPr="0038681D">
        <w:rPr>
          <w:rFonts w:ascii="Arial Narrow" w:hAnsi="Arial Narrow" w:cs="Tahoma"/>
          <w:b/>
          <w:sz w:val="20"/>
          <w:szCs w:val="20"/>
          <w:u w:val="single"/>
        </w:rPr>
        <w:t xml:space="preserve">CLÁUSULA TERCERA: OBLIGACIONES GENERALES DEL CONTRATISTA. </w:t>
      </w:r>
      <w:r w:rsidRPr="0038681D">
        <w:rPr>
          <w:rFonts w:ascii="Arial Narrow" w:hAnsi="Arial Narrow" w:cs="Tahoma"/>
          <w:sz w:val="20"/>
          <w:szCs w:val="20"/>
        </w:rPr>
        <w:t>Además de las obligaciones en la Ley 80 de 1993, la Ley 1150 de 2007, la Ley 1474 de 2011, Decreto 1082 de 2015 y las normas que la modifiquen, remplacen o sustituyan, las obligaciones específicas derivadas de la propuesta y aquellas contenidas en los estudios previos de la contratación, el CONTRATISTA se obliga para con el MUNICIPIO</w:t>
      </w:r>
      <w:r w:rsidRPr="0038681D">
        <w:rPr>
          <w:rFonts w:ascii="Arial Narrow" w:hAnsi="Arial Narrow" w:cs="Tahoma"/>
          <w:b/>
          <w:sz w:val="20"/>
          <w:szCs w:val="20"/>
        </w:rPr>
        <w:t xml:space="preserve"> </w:t>
      </w:r>
      <w:r w:rsidRPr="0038681D">
        <w:rPr>
          <w:rFonts w:ascii="Arial Narrow" w:hAnsi="Arial Narrow" w:cs="Tahoma"/>
          <w:sz w:val="20"/>
          <w:szCs w:val="20"/>
        </w:rPr>
        <w:t xml:space="preserve">a: </w:t>
      </w:r>
      <w:r w:rsidRPr="0038681D">
        <w:rPr>
          <w:rFonts w:ascii="Arial Narrow" w:hAnsi="Arial Narrow" w:cs="Tahoma"/>
          <w:b/>
          <w:sz w:val="20"/>
          <w:szCs w:val="20"/>
        </w:rPr>
        <w:t>A)</w:t>
      </w:r>
      <w:r w:rsidRPr="0038681D">
        <w:rPr>
          <w:rFonts w:ascii="Arial Narrow" w:hAnsi="Arial Narrow" w:cs="Tahoma"/>
          <w:sz w:val="20"/>
          <w:szCs w:val="20"/>
        </w:rPr>
        <w:t xml:space="preserve"> Cumplir a cabalidad con el objeto del contrato. </w:t>
      </w:r>
      <w:r w:rsidRPr="0038681D">
        <w:rPr>
          <w:rFonts w:ascii="Arial Narrow" w:hAnsi="Arial Narrow" w:cs="Tahoma"/>
          <w:b/>
          <w:sz w:val="20"/>
          <w:szCs w:val="20"/>
        </w:rPr>
        <w:t>B)</w:t>
      </w:r>
      <w:r w:rsidRPr="0038681D">
        <w:rPr>
          <w:rFonts w:ascii="Arial Narrow" w:hAnsi="Arial Narrow" w:cs="Tahoma"/>
          <w:sz w:val="20"/>
          <w:szCs w:val="20"/>
        </w:rPr>
        <w:t xml:space="preserve"> Realizar seguimiento y control de los asuntos y actividades que le sean asignadas. </w:t>
      </w:r>
      <w:r w:rsidRPr="0038681D">
        <w:rPr>
          <w:rFonts w:ascii="Arial Narrow" w:hAnsi="Arial Narrow" w:cs="Tahoma"/>
          <w:b/>
          <w:sz w:val="20"/>
          <w:szCs w:val="20"/>
        </w:rPr>
        <w:t>C)</w:t>
      </w:r>
      <w:r w:rsidRPr="0038681D">
        <w:rPr>
          <w:rFonts w:ascii="Arial Narrow" w:hAnsi="Arial Narrow" w:cs="Tahoma"/>
          <w:sz w:val="20"/>
          <w:szCs w:val="20"/>
        </w:rPr>
        <w:t xml:space="preserve"> Presentar un informe mensual detallado de la gestión de actividades. </w:t>
      </w:r>
      <w:r w:rsidRPr="0038681D">
        <w:rPr>
          <w:rFonts w:ascii="Arial Narrow" w:hAnsi="Arial Narrow" w:cs="Tahoma"/>
          <w:b/>
          <w:sz w:val="20"/>
          <w:szCs w:val="20"/>
        </w:rPr>
        <w:t>D)</w:t>
      </w:r>
      <w:r w:rsidRPr="0038681D">
        <w:rPr>
          <w:rFonts w:ascii="Arial Narrow" w:hAnsi="Arial Narrow" w:cs="Tahoma"/>
          <w:sz w:val="20"/>
          <w:szCs w:val="20"/>
        </w:rPr>
        <w:t xml:space="preserve"> Cumplir con el pago al sistema de seguridad social. </w:t>
      </w:r>
      <w:r w:rsidRPr="0038681D">
        <w:rPr>
          <w:rFonts w:ascii="Arial Narrow" w:hAnsi="Arial Narrow" w:cs="Tahoma"/>
          <w:b/>
          <w:sz w:val="20"/>
          <w:szCs w:val="20"/>
        </w:rPr>
        <w:t>E)</w:t>
      </w:r>
      <w:r w:rsidRPr="0038681D">
        <w:rPr>
          <w:rFonts w:ascii="Arial Narrow" w:hAnsi="Arial Narrow" w:cs="Tahoma"/>
          <w:sz w:val="20"/>
          <w:szCs w:val="20"/>
        </w:rPr>
        <w:t xml:space="preserve"> Cumplir con lo establecido en el Decreto Único Reglamentario del sector trabajo 1072 de 2015, en su artículo 2.2.4.6.28 en lo referente a la contratación del personal a emplear. </w:t>
      </w:r>
      <w:r w:rsidRPr="0038681D">
        <w:rPr>
          <w:rFonts w:ascii="Arial Narrow" w:hAnsi="Arial Narrow" w:cs="Tahoma"/>
          <w:b/>
          <w:sz w:val="20"/>
          <w:szCs w:val="20"/>
        </w:rPr>
        <w:t>F)</w:t>
      </w:r>
      <w:r w:rsidRPr="0038681D">
        <w:rPr>
          <w:rFonts w:ascii="Arial Narrow" w:hAnsi="Arial Narrow" w:cs="Tahoma"/>
          <w:sz w:val="20"/>
          <w:szCs w:val="20"/>
        </w:rPr>
        <w:t xml:space="preserve"> Asistir oportunamente a las reuniones convocadas. </w:t>
      </w:r>
      <w:r w:rsidRPr="0038681D">
        <w:rPr>
          <w:rFonts w:ascii="Arial Narrow" w:hAnsi="Arial Narrow" w:cs="Tahoma"/>
          <w:b/>
          <w:sz w:val="20"/>
          <w:szCs w:val="20"/>
        </w:rPr>
        <w:t>G)</w:t>
      </w:r>
      <w:r w:rsidRPr="0038681D">
        <w:rPr>
          <w:rFonts w:ascii="Arial Narrow" w:hAnsi="Arial Narrow" w:cs="Tahoma"/>
          <w:sz w:val="20"/>
          <w:szCs w:val="20"/>
        </w:rPr>
        <w:t xml:space="preserve"> </w:t>
      </w:r>
      <w:r w:rsidR="00C90422">
        <w:rPr>
          <w:rFonts w:ascii="Arial Narrow" w:hAnsi="Arial Narrow" w:cs="Tahoma"/>
          <w:sz w:val="20"/>
          <w:szCs w:val="20"/>
        </w:rPr>
        <w:t>En caso de ser solicitado, c</w:t>
      </w:r>
      <w:r w:rsidRPr="0038681D">
        <w:rPr>
          <w:rFonts w:ascii="Arial Narrow" w:hAnsi="Arial Narrow" w:cs="Tahoma"/>
          <w:sz w:val="20"/>
          <w:szCs w:val="20"/>
        </w:rPr>
        <w:t xml:space="preserve">onstruir las pólizas pactadas en el contrato, en el plazo máximo de dos (02) días hábiles siguientes a la suscripción del documento contractual, so pena que se ejecute las multas y sanciones estipuladas en el contrato. </w:t>
      </w:r>
      <w:r w:rsidRPr="0038681D">
        <w:rPr>
          <w:rFonts w:ascii="Arial Narrow" w:hAnsi="Arial Narrow" w:cs="Tahoma"/>
          <w:b/>
          <w:sz w:val="20"/>
          <w:szCs w:val="20"/>
        </w:rPr>
        <w:t>H)</w:t>
      </w:r>
      <w:r w:rsidRPr="0038681D">
        <w:rPr>
          <w:rFonts w:ascii="Arial Narrow" w:hAnsi="Arial Narrow" w:cs="Tahoma"/>
          <w:sz w:val="20"/>
          <w:szCs w:val="20"/>
        </w:rPr>
        <w:t xml:space="preserve"> Cumplir con las demás obligaciones, especificaciones y actividades señaladas en el estudio previo y con aquellas que se deriven de la esencia o naturaleza del contrato. </w:t>
      </w:r>
      <w:r w:rsidRPr="0038681D">
        <w:rPr>
          <w:rFonts w:ascii="Arial Narrow" w:hAnsi="Arial Narrow" w:cs="Tahoma"/>
          <w:b/>
          <w:sz w:val="20"/>
          <w:szCs w:val="20"/>
          <w:u w:val="single"/>
        </w:rPr>
        <w:t xml:space="preserve">CLÁUSULA CUARTA: OBLIGACIONES DE LAS PARTES. A. DEL CONTRATISTA: </w:t>
      </w:r>
      <w:r w:rsidRPr="0038681D">
        <w:rPr>
          <w:rFonts w:ascii="Arial Narrow" w:hAnsi="Arial Narrow" w:cs="Tahoma"/>
          <w:sz w:val="20"/>
          <w:szCs w:val="20"/>
        </w:rPr>
        <w:t>El CONTRATISTA se obliga para con el MUNICIPIO</w:t>
      </w:r>
      <w:r w:rsidRPr="0038681D">
        <w:rPr>
          <w:rFonts w:ascii="Arial Narrow" w:hAnsi="Arial Narrow" w:cs="Tahoma"/>
          <w:b/>
          <w:sz w:val="20"/>
          <w:szCs w:val="20"/>
        </w:rPr>
        <w:t xml:space="preserve">, </w:t>
      </w:r>
      <w:r w:rsidRPr="0038681D">
        <w:rPr>
          <w:rFonts w:ascii="Arial Narrow" w:hAnsi="Arial Narrow" w:cs="Tahoma"/>
          <w:sz w:val="20"/>
          <w:szCs w:val="20"/>
        </w:rPr>
        <w:t xml:space="preserve">y las diversas dependencias donde deba prestar sus servicios profesionales y de apoyo a la gestión a </w:t>
      </w:r>
      <w:r w:rsidRPr="0038681D">
        <w:rPr>
          <w:rFonts w:ascii="Arial Narrow" w:hAnsi="Arial Narrow" w:cs="Tahoma"/>
          <w:b/>
          <w:sz w:val="20"/>
          <w:szCs w:val="20"/>
        </w:rPr>
        <w:lastRenderedPageBreak/>
        <w:t>1)</w:t>
      </w:r>
      <w:r w:rsidRPr="0038681D">
        <w:rPr>
          <w:rFonts w:ascii="Arial Narrow" w:hAnsi="Arial Narrow" w:cs="Tahoma"/>
          <w:sz w:val="20"/>
          <w:szCs w:val="20"/>
        </w:rPr>
        <w:t xml:space="preserve"> Cumplir de buena fe el objeto contratado, en la forma establecida en su propuesta, estudios previos y el presente contrato. </w:t>
      </w:r>
      <w:r w:rsidRPr="0038681D">
        <w:rPr>
          <w:rFonts w:ascii="Arial Narrow" w:hAnsi="Arial Narrow" w:cs="Tahoma"/>
          <w:b/>
          <w:sz w:val="20"/>
          <w:szCs w:val="20"/>
        </w:rPr>
        <w:t>2)</w:t>
      </w:r>
      <w:r w:rsidRPr="0038681D">
        <w:rPr>
          <w:rFonts w:ascii="Arial Narrow" w:hAnsi="Arial Narrow" w:cs="Tahoma"/>
          <w:sz w:val="20"/>
          <w:szCs w:val="20"/>
        </w:rPr>
        <w:t xml:space="preserve"> Prestar sus servicios con idoneidad, prontitud y responsabilidad en todo momento. </w:t>
      </w:r>
      <w:r w:rsidRPr="0038681D">
        <w:rPr>
          <w:rFonts w:ascii="Arial Narrow" w:hAnsi="Arial Narrow" w:cs="Tahoma"/>
          <w:b/>
          <w:sz w:val="20"/>
          <w:szCs w:val="20"/>
        </w:rPr>
        <w:t>3)</w:t>
      </w:r>
      <w:r w:rsidRPr="0038681D">
        <w:rPr>
          <w:rFonts w:ascii="Arial Narrow" w:hAnsi="Arial Narrow" w:cs="Tahoma"/>
          <w:sz w:val="20"/>
          <w:szCs w:val="20"/>
        </w:rPr>
        <w:t xml:space="preserve"> Asumir los gastos y riesgos que implica el desarrollo, el traslado y/o su desplazamiento personal para la ejecución del contrato bajo su propia responsabilidad. </w:t>
      </w:r>
      <w:r w:rsidRPr="0038681D">
        <w:rPr>
          <w:rFonts w:ascii="Arial Narrow" w:hAnsi="Arial Narrow" w:cs="Tahoma"/>
          <w:b/>
          <w:sz w:val="20"/>
          <w:szCs w:val="20"/>
        </w:rPr>
        <w:t>4)</w:t>
      </w:r>
      <w:r w:rsidRPr="0038681D">
        <w:rPr>
          <w:rFonts w:ascii="Arial Narrow" w:hAnsi="Arial Narrow" w:cs="Tahoma"/>
          <w:sz w:val="20"/>
          <w:szCs w:val="20"/>
        </w:rPr>
        <w:t xml:space="preserve"> Rendir informes mensuales de su gestión los primeros cinco (5) días posteriores al vencimiento del periodo mensual establecido. </w:t>
      </w:r>
      <w:r w:rsidRPr="0038681D">
        <w:rPr>
          <w:rFonts w:ascii="Arial Narrow" w:hAnsi="Arial Narrow" w:cs="Tahoma"/>
          <w:b/>
          <w:sz w:val="20"/>
          <w:szCs w:val="20"/>
        </w:rPr>
        <w:t>5)</w:t>
      </w:r>
      <w:r w:rsidRPr="0038681D">
        <w:rPr>
          <w:rFonts w:ascii="Arial Narrow" w:hAnsi="Arial Narrow" w:cs="Tahoma"/>
          <w:sz w:val="20"/>
          <w:szCs w:val="20"/>
        </w:rPr>
        <w:t xml:space="preserve"> Presentar la respectiva cuenta de cobro y/o factura, según lo pactado en el contrato en la forma y términos establecidos y adjuntando toda la documentación requerida por parte de la entidad para el pago de la misma. </w:t>
      </w:r>
      <w:r w:rsidRPr="0038681D">
        <w:rPr>
          <w:rFonts w:ascii="Arial Narrow" w:hAnsi="Arial Narrow" w:cs="Tahoma"/>
          <w:b/>
          <w:sz w:val="20"/>
          <w:szCs w:val="20"/>
          <w:u w:val="single"/>
        </w:rPr>
        <w:t>B. DEL MUNICIPIO.</w:t>
      </w:r>
      <w:r w:rsidRPr="0038681D">
        <w:rPr>
          <w:rFonts w:ascii="Arial Narrow" w:hAnsi="Arial Narrow" w:cs="Tahoma"/>
          <w:sz w:val="20"/>
          <w:szCs w:val="20"/>
        </w:rPr>
        <w:t xml:space="preserve"> Se obliga para con el contratista a lo siguiente. </w:t>
      </w:r>
      <w:r w:rsidRPr="0038681D">
        <w:rPr>
          <w:rFonts w:ascii="Arial Narrow" w:hAnsi="Arial Narrow" w:cs="Tahoma"/>
          <w:b/>
          <w:sz w:val="20"/>
          <w:szCs w:val="20"/>
        </w:rPr>
        <w:t>1)</w:t>
      </w:r>
      <w:r w:rsidRPr="0038681D">
        <w:rPr>
          <w:rFonts w:ascii="Arial Narrow" w:hAnsi="Arial Narrow" w:cs="Tahoma"/>
          <w:sz w:val="20"/>
          <w:szCs w:val="20"/>
        </w:rPr>
        <w:t xml:space="preserve"> Cancelar el valor del presente contrato, según lo mensualmente pactado en el contrato en la forma y términos establecidos, consignándoseles en cuenta directa a la cuenta corriente o de ahorros que suministre el CONTRATISTA, a través de la tesorería municipal, </w:t>
      </w:r>
      <w:r w:rsidR="00C90422">
        <w:rPr>
          <w:rFonts w:ascii="Arial Narrow" w:hAnsi="Arial Narrow" w:cs="Tahoma"/>
          <w:sz w:val="20"/>
          <w:szCs w:val="20"/>
        </w:rPr>
        <w:t xml:space="preserve">hasta </w:t>
      </w:r>
      <w:r w:rsidRPr="0038681D">
        <w:rPr>
          <w:rFonts w:ascii="Arial Narrow" w:hAnsi="Arial Narrow" w:cs="Tahoma"/>
          <w:sz w:val="20"/>
          <w:szCs w:val="20"/>
        </w:rPr>
        <w:t xml:space="preserve">dentro de los trece (13) días calendario después de radicada la respectiva cuenta de cobro y previa entrega y cumplimiento de toda la documentación adjunta requerida con la misma. </w:t>
      </w:r>
      <w:r w:rsidRPr="0038681D">
        <w:rPr>
          <w:rFonts w:ascii="Arial Narrow" w:hAnsi="Arial Narrow" w:cs="Tahoma"/>
          <w:b/>
          <w:sz w:val="20"/>
          <w:szCs w:val="20"/>
        </w:rPr>
        <w:t>2)</w:t>
      </w:r>
      <w:r w:rsidRPr="0038681D">
        <w:rPr>
          <w:rFonts w:ascii="Arial Narrow" w:hAnsi="Arial Narrow" w:cs="Tahoma"/>
          <w:sz w:val="20"/>
          <w:szCs w:val="20"/>
        </w:rPr>
        <w:t xml:space="preserve"> Entregar la información al CONTRATISTA conforme al cronograma de actividades que se elabore conjuntamente entre el contratante y el CONTRATISTA. </w:t>
      </w:r>
      <w:r w:rsidRPr="0038681D">
        <w:rPr>
          <w:rFonts w:ascii="Arial Narrow" w:hAnsi="Arial Narrow" w:cs="Tahoma"/>
          <w:b/>
          <w:sz w:val="20"/>
          <w:szCs w:val="20"/>
        </w:rPr>
        <w:t>3)</w:t>
      </w:r>
      <w:r w:rsidRPr="0038681D">
        <w:rPr>
          <w:rFonts w:ascii="Arial Narrow" w:hAnsi="Arial Narrow" w:cs="Tahoma"/>
          <w:sz w:val="20"/>
          <w:szCs w:val="20"/>
        </w:rPr>
        <w:t xml:space="preserve"> Elaborar el cronograma de actividades de acuerdo con las actividades señaladas en la cláusula segunda y el plazo de ejecución del presente contrato. </w:t>
      </w:r>
      <w:r w:rsidRPr="0038681D">
        <w:rPr>
          <w:rFonts w:ascii="Arial Narrow" w:hAnsi="Arial Narrow" w:cs="Tahoma"/>
          <w:b/>
          <w:sz w:val="20"/>
          <w:szCs w:val="20"/>
        </w:rPr>
        <w:t>4)</w:t>
      </w:r>
      <w:r w:rsidRPr="0038681D">
        <w:rPr>
          <w:rFonts w:ascii="Arial Narrow" w:hAnsi="Arial Narrow" w:cs="Tahoma"/>
          <w:sz w:val="20"/>
          <w:szCs w:val="20"/>
        </w:rPr>
        <w:t xml:space="preserve"> Adoptar las medidas necesarias para mantener las condiciones económicas del contrato. </w:t>
      </w:r>
      <w:r w:rsidRPr="0038681D">
        <w:rPr>
          <w:rFonts w:ascii="Arial Narrow" w:hAnsi="Arial Narrow" w:cs="Tahoma"/>
          <w:b/>
          <w:sz w:val="20"/>
          <w:szCs w:val="20"/>
        </w:rPr>
        <w:t>5)</w:t>
      </w:r>
      <w:r w:rsidRPr="0038681D">
        <w:rPr>
          <w:rFonts w:ascii="Arial Narrow" w:hAnsi="Arial Narrow" w:cs="Tahoma"/>
          <w:sz w:val="20"/>
          <w:szCs w:val="20"/>
        </w:rPr>
        <w:t xml:space="preserve"> Las demás obligaciones que surjan de acuerdo con la naturaleza del mismo. </w:t>
      </w:r>
      <w:r w:rsidRPr="0038681D">
        <w:rPr>
          <w:rFonts w:ascii="Arial Narrow" w:hAnsi="Arial Narrow" w:cs="Tahoma"/>
          <w:b/>
          <w:sz w:val="20"/>
          <w:szCs w:val="20"/>
          <w:u w:val="single"/>
        </w:rPr>
        <w:t xml:space="preserve">CLÁUSULA QUINTA: VIGENCIA Y PLAZO DE EJECUCIÓN DEL CONTRATO. </w:t>
      </w:r>
      <w:r w:rsidR="00A72163">
        <w:rPr>
          <w:rFonts w:ascii="Arial Narrow" w:hAnsi="Arial Narrow" w:cs="Tahoma"/>
          <w:sz w:val="20"/>
          <w:szCs w:val="20"/>
        </w:rPr>
        <w:t>De acuerdo a lo establecido en la plataforma SECOP II</w:t>
      </w:r>
      <w:r w:rsidRPr="0038681D">
        <w:rPr>
          <w:rFonts w:ascii="Arial Narrow" w:hAnsi="Arial Narrow" w:cs="Tahoma"/>
          <w:sz w:val="20"/>
          <w:szCs w:val="20"/>
        </w:rPr>
        <w:t xml:space="preserve">, contados a partir de la fecha de suscripción del acta de inicio, una vez se cumplan los requisitos de perfeccionamiento, legalización y ejecución de este contrato en los términos de la ley 80 de 1993. </w:t>
      </w:r>
      <w:r w:rsidRPr="0038681D">
        <w:rPr>
          <w:rFonts w:ascii="Arial Narrow" w:hAnsi="Arial Narrow" w:cs="Tahoma"/>
          <w:b/>
          <w:sz w:val="20"/>
          <w:szCs w:val="20"/>
          <w:u w:val="single"/>
        </w:rPr>
        <w:t xml:space="preserve">CLÁUSULA SEXTA: VALOR DEL CONTRATO. </w:t>
      </w:r>
      <w:r w:rsidRPr="0038681D">
        <w:rPr>
          <w:rFonts w:ascii="Arial Narrow" w:hAnsi="Arial Narrow" w:cs="Tahoma"/>
          <w:sz w:val="20"/>
          <w:szCs w:val="20"/>
        </w:rPr>
        <w:t xml:space="preserve">El valor total del presente contrato se estipula en la suma de </w:t>
      </w:r>
      <w:r w:rsidR="00C9064F">
        <w:rPr>
          <w:rFonts w:ascii="Arial Narrow" w:hAnsi="Arial Narrow" w:cs="Arial"/>
          <w:b/>
          <w:bCs/>
          <w:sz w:val="20"/>
          <w:szCs w:val="20"/>
        </w:rPr>
        <w:t>QUINCE MILLONES OCHOCIENTOS TREINTA Y TRES MIL TRESCIENTOS TREINTA Y TRES PESOS M.L. ($15.833.333.00)</w:t>
      </w:r>
      <w:r w:rsidRPr="0038681D">
        <w:rPr>
          <w:rFonts w:ascii="Arial Narrow" w:hAnsi="Arial Narrow" w:cs="Tahoma"/>
          <w:sz w:val="20"/>
          <w:szCs w:val="20"/>
        </w:rPr>
        <w:t xml:space="preserve"> </w:t>
      </w:r>
      <w:r w:rsidRPr="0038681D">
        <w:rPr>
          <w:rFonts w:ascii="Arial Narrow" w:hAnsi="Arial Narrow" w:cs="Tahoma"/>
          <w:b/>
          <w:sz w:val="20"/>
          <w:szCs w:val="20"/>
          <w:u w:val="single"/>
        </w:rPr>
        <w:t xml:space="preserve">CLÁUSULA SÉPTIMA: FORMA DE PAGO. </w:t>
      </w:r>
      <w:r w:rsidRPr="0038681D">
        <w:rPr>
          <w:rFonts w:ascii="Arial Narrow" w:hAnsi="Arial Narrow" w:cs="Tahoma"/>
          <w:sz w:val="20"/>
          <w:szCs w:val="20"/>
        </w:rPr>
        <w:t xml:space="preserve"> </w:t>
      </w:r>
      <w:r w:rsidRPr="0038681D">
        <w:rPr>
          <w:rFonts w:ascii="Arial Narrow" w:hAnsi="Arial Narrow" w:cs="Tahoma"/>
          <w:bCs/>
          <w:iCs/>
          <w:sz w:val="20"/>
          <w:szCs w:val="20"/>
          <w:lang w:val="es-MX"/>
        </w:rPr>
        <w:t xml:space="preserve">El MUNICIPIO pagará al CONTRATISTA el valor del contrato de la siguiente forma: </w:t>
      </w:r>
      <w:bookmarkStart w:id="1" w:name="_Hlk93600300"/>
      <w:r w:rsidR="00C9064F" w:rsidRPr="001D06BD">
        <w:rPr>
          <w:rFonts w:ascii="Arial Narrow" w:hAnsi="Arial Narrow" w:cs="Tahoma"/>
          <w:b/>
          <w:bCs/>
          <w:iCs/>
          <w:sz w:val="20"/>
          <w:szCs w:val="20"/>
          <w:lang w:val="es-MX"/>
        </w:rPr>
        <w:t>UN (01)</w:t>
      </w:r>
      <w:r w:rsidR="00C9064F">
        <w:rPr>
          <w:rFonts w:ascii="Arial Narrow" w:hAnsi="Arial Narrow" w:cs="Tahoma"/>
          <w:bCs/>
          <w:iCs/>
          <w:sz w:val="20"/>
          <w:szCs w:val="20"/>
          <w:lang w:val="es-MX"/>
        </w:rPr>
        <w:t xml:space="preserve"> primer pago parcial con corte al día 30 del mes de enero, por la suma de </w:t>
      </w:r>
      <w:r w:rsidR="00C9064F">
        <w:rPr>
          <w:rFonts w:ascii="Arial Narrow" w:hAnsi="Arial Narrow" w:cs="Tahoma"/>
          <w:b/>
          <w:bCs/>
          <w:iCs/>
          <w:sz w:val="20"/>
          <w:szCs w:val="20"/>
          <w:lang w:val="es-MX"/>
        </w:rPr>
        <w:t>OCHOCIENTOS TREINTA Y TRES MIL TRESCIENTOS TREINTA Y TRES PESOS M.L. ($833.333.00)</w:t>
      </w:r>
      <w:r w:rsidR="00C9064F" w:rsidRPr="003205FA">
        <w:rPr>
          <w:rFonts w:ascii="Arial Narrow" w:hAnsi="Arial Narrow" w:cs="Tahoma"/>
          <w:bCs/>
          <w:iCs/>
          <w:sz w:val="20"/>
          <w:szCs w:val="20"/>
          <w:lang w:val="es-MX"/>
        </w:rPr>
        <w:t xml:space="preserve"> </w:t>
      </w:r>
      <w:r w:rsidR="00C9064F">
        <w:rPr>
          <w:rFonts w:ascii="Arial Narrow" w:hAnsi="Arial Narrow" w:cs="Tahoma"/>
          <w:bCs/>
          <w:iCs/>
          <w:sz w:val="20"/>
          <w:szCs w:val="20"/>
          <w:lang w:val="es-MX"/>
        </w:rPr>
        <w:t xml:space="preserve"> y </w:t>
      </w:r>
      <w:r w:rsidR="00C9064F">
        <w:rPr>
          <w:rFonts w:ascii="Arial Narrow" w:hAnsi="Arial Narrow"/>
          <w:b/>
          <w:sz w:val="20"/>
          <w:szCs w:val="20"/>
        </w:rPr>
        <w:t>SEIS (06)</w:t>
      </w:r>
      <w:r w:rsidR="00C9064F" w:rsidRPr="003205FA">
        <w:rPr>
          <w:rFonts w:ascii="Arial Narrow" w:hAnsi="Arial Narrow"/>
          <w:sz w:val="20"/>
          <w:szCs w:val="20"/>
        </w:rPr>
        <w:t xml:space="preserve"> pagos parciales </w:t>
      </w:r>
      <w:r w:rsidR="00C9064F">
        <w:rPr>
          <w:rFonts w:ascii="Arial Narrow" w:hAnsi="Arial Narrow"/>
          <w:sz w:val="20"/>
          <w:szCs w:val="20"/>
        </w:rPr>
        <w:t>mensuales</w:t>
      </w:r>
      <w:r w:rsidR="00C9064F" w:rsidRPr="003205FA">
        <w:rPr>
          <w:rFonts w:ascii="Arial Narrow" w:hAnsi="Arial Narrow"/>
          <w:sz w:val="20"/>
          <w:szCs w:val="20"/>
        </w:rPr>
        <w:t xml:space="preserve"> por la suma de </w:t>
      </w:r>
      <w:bookmarkEnd w:id="1"/>
      <w:r w:rsidR="00C9064F">
        <w:rPr>
          <w:rFonts w:ascii="Arial Narrow" w:hAnsi="Arial Narrow"/>
          <w:b/>
          <w:sz w:val="20"/>
          <w:szCs w:val="20"/>
        </w:rPr>
        <w:t>DOS MILLONES QUINIENTOS MIL PESOS M.L. ($2.500.000.00)</w:t>
      </w:r>
      <w:r w:rsidRPr="0038681D">
        <w:rPr>
          <w:rFonts w:ascii="Arial Narrow" w:hAnsi="Arial Narrow" w:cs="Tahoma"/>
          <w:bCs/>
          <w:iCs/>
          <w:sz w:val="20"/>
          <w:szCs w:val="20"/>
          <w:lang w:val="es-MX"/>
        </w:rPr>
        <w:t>, previo cumplimiento de todos los requisitos de legalización y pagos estipulados por la entidad, entrega de informe respectivo acompañado de la presentación de la cuenta de cobro por parte del CONTRATISTA y certificación del supervisor inmediato del cumplimiento a satisfacción del objeto del contrato</w:t>
      </w:r>
      <w:r w:rsidRPr="0038681D">
        <w:rPr>
          <w:rFonts w:ascii="Arial Narrow" w:hAnsi="Arial Narrow" w:cs="Arial"/>
          <w:bCs/>
          <w:iCs/>
          <w:sz w:val="20"/>
          <w:szCs w:val="20"/>
          <w:lang w:val="es-MX"/>
        </w:rPr>
        <w:t xml:space="preserve">. </w:t>
      </w:r>
      <w:r w:rsidRPr="0038681D">
        <w:rPr>
          <w:rFonts w:ascii="Arial Narrow" w:hAnsi="Arial Narrow" w:cs="Tahoma"/>
          <w:sz w:val="20"/>
          <w:szCs w:val="20"/>
        </w:rPr>
        <w:t xml:space="preserve">La cuenta de cobro y/o factura se cancelará </w:t>
      </w:r>
      <w:r w:rsidR="00C826C7">
        <w:rPr>
          <w:rFonts w:ascii="Arial Narrow" w:hAnsi="Arial Narrow" w:cs="Tahoma"/>
          <w:sz w:val="20"/>
          <w:szCs w:val="20"/>
        </w:rPr>
        <w:t xml:space="preserve">hasta </w:t>
      </w:r>
      <w:r w:rsidRPr="0038681D">
        <w:rPr>
          <w:rFonts w:ascii="Arial Narrow" w:hAnsi="Arial Narrow" w:cs="Tahoma"/>
          <w:sz w:val="20"/>
          <w:szCs w:val="20"/>
        </w:rPr>
        <w:t xml:space="preserve">dentro de los </w:t>
      </w:r>
      <w:r w:rsidR="00C826C7">
        <w:rPr>
          <w:rFonts w:ascii="Arial Narrow" w:hAnsi="Arial Narrow" w:cs="Tahoma"/>
          <w:sz w:val="20"/>
          <w:szCs w:val="20"/>
        </w:rPr>
        <w:t>trece (13)</w:t>
      </w:r>
      <w:r w:rsidRPr="0038681D">
        <w:rPr>
          <w:rFonts w:ascii="Arial Narrow" w:hAnsi="Arial Narrow" w:cs="Tahoma"/>
          <w:sz w:val="20"/>
          <w:szCs w:val="20"/>
        </w:rPr>
        <w:t xml:space="preserve"> días siguientes a la presentación de la cuenta de cobro, siempre y cuando el contratista cumpla con toda la documentación anexa requerida por la entidad. Los costos fiscales de la presente orden serán por cuenta del CONTRATISTA. </w:t>
      </w:r>
      <w:r w:rsidRPr="0038681D">
        <w:rPr>
          <w:rFonts w:ascii="Arial Narrow" w:hAnsi="Arial Narrow" w:cs="Tahoma"/>
          <w:b/>
          <w:sz w:val="20"/>
          <w:szCs w:val="20"/>
          <w:u w:val="single"/>
        </w:rPr>
        <w:t xml:space="preserve">CLÁUSULA OCTAVA: VINCULO LABORAL. A. EL MUNICIPIO: </w:t>
      </w:r>
      <w:r w:rsidRPr="0038681D">
        <w:rPr>
          <w:rFonts w:ascii="Arial Narrow" w:hAnsi="Arial Narrow" w:cs="Tahoma"/>
          <w:sz w:val="20"/>
          <w:szCs w:val="20"/>
        </w:rPr>
        <w:t xml:space="preserve">Este contrato no constituye vinculo de trabajo entre el MUNICIPIO y el CONTRATISTA, las partes dejan constancia expresa que el presente contrato se suscribe en el marco del art 31, numeral e de la Ley 80 de 1993, y demás normas concordantes y complementarias, por lo cual declaran que no conlleva relación laboral alguna respecto del pago de los salarios, prestaciones sociales e indemnizaciones y demás beneficios legales, ya que no tiene el carácter de empleador. Su ejecución se hará sin subordinación alguna, gozando el CONTRATISTA de independencia en la preparación y ejecución del contrato. </w:t>
      </w:r>
      <w:r w:rsidRPr="0038681D">
        <w:rPr>
          <w:rFonts w:ascii="Arial Narrow" w:hAnsi="Arial Narrow" w:cs="Tahoma"/>
          <w:b/>
          <w:sz w:val="20"/>
          <w:szCs w:val="20"/>
          <w:u w:val="single"/>
        </w:rPr>
        <w:t xml:space="preserve">CLÁUSULA NOVENA: SUSPENSIÓN TEMPORAL. </w:t>
      </w:r>
      <w:r w:rsidRPr="0038681D">
        <w:rPr>
          <w:rFonts w:ascii="Arial Narrow" w:hAnsi="Arial Narrow" w:cs="Tahoma"/>
          <w:sz w:val="20"/>
          <w:szCs w:val="20"/>
        </w:rPr>
        <w:t xml:space="preserve">Por circunstancias de fuerza mayor o caso fortuito debidamente comprobados, se podrá de común acuerdo entre las partes, suspender temporalmente la ejecución del contrato mediante la suscripción de un acta donde conste el evento, sin que para los efectos fiscales del plazo extintivo se compute el tiempo de suspensión. </w:t>
      </w:r>
      <w:r w:rsidRPr="0038681D">
        <w:rPr>
          <w:rFonts w:ascii="Arial Narrow" w:hAnsi="Arial Narrow" w:cs="Tahoma"/>
          <w:b/>
          <w:sz w:val="20"/>
          <w:szCs w:val="20"/>
          <w:u w:val="single"/>
        </w:rPr>
        <w:t xml:space="preserve">CLÁUSULA DECIMA: CONTRATISTA INDEPENDIENTE. </w:t>
      </w:r>
      <w:r w:rsidRPr="0038681D">
        <w:rPr>
          <w:rFonts w:ascii="Arial Narrow" w:hAnsi="Arial Narrow" w:cs="Tahoma"/>
          <w:sz w:val="20"/>
          <w:szCs w:val="20"/>
        </w:rPr>
        <w:t xml:space="preserve">Para todos los efectos de este contrato, el CONTRATISTA se declara como contratista independiente con total autonomía técnica, administrativa y financiera, por lo que todos los salarios, prestaciones sociales e indemnizaciones a que haya lugar por el personal a su cargo serán de su exclusiva responsabilidad, por lo cual declara expresamente que eximirá al MUNICIPIO de toda obligación por este concepto. </w:t>
      </w:r>
      <w:r w:rsidRPr="0038681D">
        <w:rPr>
          <w:rFonts w:ascii="Arial Narrow" w:hAnsi="Arial Narrow" w:cs="Tahoma"/>
          <w:b/>
          <w:sz w:val="20"/>
          <w:szCs w:val="20"/>
          <w:u w:val="single"/>
        </w:rPr>
        <w:t>CLÁUSULA DECIMA PRIMERA: CLÁUSULA PENAL PECUNIARIA.</w:t>
      </w:r>
      <w:r w:rsidRPr="0038681D">
        <w:rPr>
          <w:rFonts w:ascii="Arial Narrow" w:hAnsi="Arial Narrow" w:cs="Tahoma"/>
          <w:sz w:val="20"/>
          <w:szCs w:val="20"/>
        </w:rPr>
        <w:t xml:space="preserve"> El MUNICIPIO hará efectiva al CONTRATISTA, en caso de declaratoria de caducidad o incumplimiento de las obligaciones contraídas en el presente </w:t>
      </w:r>
      <w:r w:rsidRPr="0038681D">
        <w:rPr>
          <w:rFonts w:ascii="Arial Narrow" w:hAnsi="Arial Narrow" w:cs="Tahoma"/>
          <w:sz w:val="20"/>
          <w:szCs w:val="20"/>
        </w:rPr>
        <w:lastRenderedPageBreak/>
        <w:t xml:space="preserve">contrato, mediante resolución motivada, una sanción pecuniaria hasta por una suma equivalente al 10% del valor total del contrato como sanción pecuniaria. </w:t>
      </w:r>
      <w:r w:rsidRPr="0038681D">
        <w:rPr>
          <w:rFonts w:ascii="Arial Narrow" w:hAnsi="Arial Narrow" w:cs="Tahoma"/>
          <w:b/>
          <w:sz w:val="20"/>
          <w:szCs w:val="20"/>
          <w:u w:val="single"/>
        </w:rPr>
        <w:t xml:space="preserve">CLÁUSULA DECIMA SEGUNDA: MULTAS. </w:t>
      </w:r>
      <w:r w:rsidRPr="0038681D">
        <w:rPr>
          <w:rFonts w:ascii="Arial Narrow" w:hAnsi="Arial Narrow" w:cs="Tahoma"/>
          <w:sz w:val="20"/>
          <w:szCs w:val="20"/>
        </w:rPr>
        <w:t xml:space="preserve">En caso de mora o de incumplimiento parcial de las obligaciones pactadas en el contrato por parte del CONTRATISTA, el MUNICIPIO impondrá al mismo mediante resolución motivada multas diarias y sucesivas por una suma equivalente al 1% del valor total del contrato, sin exceder del 10% del valor del mismo. </w:t>
      </w:r>
      <w:r w:rsidRPr="0038681D">
        <w:rPr>
          <w:rFonts w:ascii="Arial Narrow" w:hAnsi="Arial Narrow" w:cs="Tahoma"/>
          <w:b/>
          <w:sz w:val="20"/>
          <w:szCs w:val="20"/>
          <w:u w:val="single"/>
        </w:rPr>
        <w:t xml:space="preserve">CLÁUSULA DECIMA TERCERA: CADUCIDAD ADMINISTRATIVA. </w:t>
      </w:r>
      <w:r w:rsidRPr="0038681D">
        <w:rPr>
          <w:rFonts w:ascii="Arial Narrow" w:hAnsi="Arial Narrow" w:cs="Tahoma"/>
          <w:sz w:val="20"/>
          <w:szCs w:val="20"/>
        </w:rPr>
        <w:t xml:space="preserve">En caso de que se presenten hechos constitutivos de incumplimiento de las obligaciones a cargo del CONTRATISTA que afecten de manera grave y directa la ejecución del contrato y evidencie que puede conducir a su paralización. El MUNICIPIO podrá declarar la caducidad del contrato mediante acto administrativo debidamente motivado en el que lo dará por terminado y ordenará su liquidación en el estado en que se encuentre, de conformidad con lo dispuesto en el artículo 18 de la Ley 80 de 1993. </w:t>
      </w:r>
      <w:r w:rsidRPr="0038681D">
        <w:rPr>
          <w:rFonts w:ascii="Arial Narrow" w:hAnsi="Arial Narrow" w:cs="Tahoma"/>
          <w:b/>
          <w:sz w:val="20"/>
          <w:szCs w:val="20"/>
          <w:u w:val="single"/>
        </w:rPr>
        <w:t xml:space="preserve">CLÁUSULA DECIMA CUARTA: TERMINACIÓN, MODIFICACIÓN E INTERPRETACIÓN UNILATERAL. </w:t>
      </w:r>
      <w:r w:rsidRPr="0038681D">
        <w:rPr>
          <w:rFonts w:ascii="Arial Narrow" w:hAnsi="Arial Narrow" w:cs="Tahoma"/>
          <w:sz w:val="20"/>
          <w:szCs w:val="20"/>
        </w:rPr>
        <w:t xml:space="preserve">Se consideran incorporados a este contrato, los principios que rigen la terminación, modificación e interpretación unilateral por parte del MUNICIPIO en los términos consagrados en los artículos 15,16 y 17 de la Ley 80 de 1993 y demás normas que los adicionen, reglamenten o modifiquen. </w:t>
      </w:r>
      <w:r w:rsidRPr="0038681D">
        <w:rPr>
          <w:rFonts w:ascii="Arial Narrow" w:hAnsi="Arial Narrow" w:cs="Tahoma"/>
          <w:b/>
          <w:sz w:val="20"/>
          <w:szCs w:val="20"/>
          <w:u w:val="single"/>
        </w:rPr>
        <w:t xml:space="preserve">CLÁUSULA DECIMA QUINTA: TERMINACIÓN DEL CONTRATO. </w:t>
      </w:r>
      <w:r w:rsidRPr="0038681D">
        <w:rPr>
          <w:rFonts w:ascii="Arial Narrow" w:hAnsi="Arial Narrow" w:cs="Tahoma"/>
          <w:sz w:val="20"/>
          <w:szCs w:val="20"/>
        </w:rPr>
        <w:t>Cualquiera de las partes podrá dar por terminado el contrato durante el tiempo de su ejecución dando aviso a la otra</w:t>
      </w:r>
      <w:r w:rsidR="00C90422">
        <w:rPr>
          <w:rFonts w:ascii="Arial Narrow" w:hAnsi="Arial Narrow" w:cs="Tahoma"/>
          <w:sz w:val="20"/>
          <w:szCs w:val="20"/>
        </w:rPr>
        <w:t xml:space="preserve"> con un (1) mes de anticipación; </w:t>
      </w:r>
      <w:r w:rsidR="00C90422" w:rsidRPr="007A7BEC">
        <w:rPr>
          <w:rFonts w:ascii="Arial Narrow" w:hAnsi="Arial Narrow" w:cs="Arial"/>
          <w:sz w:val="20"/>
          <w:szCs w:val="20"/>
        </w:rPr>
        <w:t xml:space="preserve">puede mediante acto Administrativo debidamente motivado dar la terminación anticipada del contrato, en los siguientes eventos: 1) Cuando las exigencias del servicio público lo requieran, siendo esta las siguientes: Cuando el </w:t>
      </w:r>
      <w:r w:rsidR="00C90422" w:rsidRPr="007A7BEC">
        <w:rPr>
          <w:rFonts w:ascii="Arial Narrow" w:hAnsi="Arial Narrow" w:cs="Arial"/>
          <w:b/>
          <w:sz w:val="20"/>
          <w:szCs w:val="20"/>
        </w:rPr>
        <w:t>CONTRATISTA</w:t>
      </w:r>
      <w:r w:rsidR="00C90422" w:rsidRPr="007A7BEC">
        <w:rPr>
          <w:rFonts w:ascii="Arial Narrow" w:hAnsi="Arial Narrow" w:cs="Arial"/>
          <w:sz w:val="20"/>
          <w:szCs w:val="20"/>
        </w:rPr>
        <w:t xml:space="preserve"> incumpla de manera injustificada el servicio y las actividades por las cuales ha sido Contratado, Cuando en la documentación aportada por el </w:t>
      </w:r>
      <w:r w:rsidR="00C90422" w:rsidRPr="007A7BEC">
        <w:rPr>
          <w:rFonts w:ascii="Arial Narrow" w:hAnsi="Arial Narrow" w:cs="Arial"/>
          <w:b/>
          <w:sz w:val="20"/>
          <w:szCs w:val="20"/>
        </w:rPr>
        <w:t xml:space="preserve">CONTRATISTA, </w:t>
      </w:r>
      <w:r w:rsidR="00C90422" w:rsidRPr="007A7BEC">
        <w:rPr>
          <w:rFonts w:ascii="Arial Narrow" w:hAnsi="Arial Narrow" w:cs="Arial"/>
          <w:sz w:val="20"/>
          <w:szCs w:val="20"/>
        </w:rPr>
        <w:t xml:space="preserve">para demostrar su idoneidad y experiencia, se detecten inconsistencia ò irregularidades. Cuando el </w:t>
      </w:r>
      <w:r w:rsidR="00C90422" w:rsidRPr="007A7BEC">
        <w:rPr>
          <w:rFonts w:ascii="Arial Narrow" w:hAnsi="Arial Narrow" w:cs="Arial"/>
          <w:b/>
          <w:sz w:val="20"/>
          <w:szCs w:val="20"/>
        </w:rPr>
        <w:t>CONTRATISTA</w:t>
      </w:r>
      <w:r w:rsidR="00C90422" w:rsidRPr="007A7BEC">
        <w:rPr>
          <w:rFonts w:ascii="Arial Narrow" w:hAnsi="Arial Narrow" w:cs="Arial"/>
          <w:sz w:val="20"/>
          <w:szCs w:val="20"/>
        </w:rPr>
        <w:t xml:space="preserve"> exige o recibe dadivas como condición para prestar su servicio. Cuando el </w:t>
      </w:r>
      <w:r w:rsidR="00C90422" w:rsidRPr="007A7BEC">
        <w:rPr>
          <w:rFonts w:ascii="Arial Narrow" w:hAnsi="Arial Narrow" w:cs="Arial"/>
          <w:b/>
          <w:sz w:val="20"/>
          <w:szCs w:val="20"/>
        </w:rPr>
        <w:t>CONTRATISTA</w:t>
      </w:r>
      <w:r w:rsidR="00C90422" w:rsidRPr="007A7BEC">
        <w:rPr>
          <w:rFonts w:ascii="Arial Narrow" w:hAnsi="Arial Narrow" w:cs="Arial"/>
          <w:sz w:val="20"/>
          <w:szCs w:val="20"/>
        </w:rPr>
        <w:t xml:space="preserve"> realiza hechos considerados inmorales ò reprochables. </w:t>
      </w:r>
      <w:r w:rsidR="00C90422" w:rsidRPr="007A7BEC">
        <w:rPr>
          <w:rFonts w:ascii="Arial Narrow" w:hAnsi="Arial Narrow" w:cs="Arial"/>
          <w:b/>
          <w:sz w:val="20"/>
          <w:szCs w:val="20"/>
        </w:rPr>
        <w:t>2)</w:t>
      </w:r>
      <w:r w:rsidR="00C90422" w:rsidRPr="007A7BEC">
        <w:rPr>
          <w:rFonts w:ascii="Arial Narrow" w:hAnsi="Arial Narrow" w:cs="Arial"/>
          <w:sz w:val="20"/>
          <w:szCs w:val="20"/>
        </w:rPr>
        <w:t xml:space="preserve"> Por Muerte o incapacidad física permanente del </w:t>
      </w:r>
      <w:r w:rsidR="00C90422" w:rsidRPr="007A7BEC">
        <w:rPr>
          <w:rFonts w:ascii="Arial Narrow" w:hAnsi="Arial Narrow" w:cs="Arial"/>
          <w:b/>
          <w:sz w:val="20"/>
          <w:szCs w:val="20"/>
        </w:rPr>
        <w:t>CONTRATISTA. 3)</w:t>
      </w:r>
      <w:r w:rsidR="00C90422" w:rsidRPr="007A7BEC">
        <w:rPr>
          <w:rFonts w:ascii="Arial Narrow" w:hAnsi="Arial Narrow" w:cs="Arial"/>
          <w:sz w:val="20"/>
          <w:szCs w:val="20"/>
        </w:rPr>
        <w:t xml:space="preserve"> Por interdicción judicial del </w:t>
      </w:r>
      <w:r w:rsidR="00C90422" w:rsidRPr="007A7BEC">
        <w:rPr>
          <w:rFonts w:ascii="Arial Narrow" w:hAnsi="Arial Narrow" w:cs="Arial"/>
          <w:b/>
          <w:sz w:val="20"/>
          <w:szCs w:val="20"/>
        </w:rPr>
        <w:t>CONTRATISTA</w:t>
      </w:r>
      <w:r w:rsidR="00C90422" w:rsidRPr="007A7BEC">
        <w:rPr>
          <w:rFonts w:ascii="Arial Narrow" w:hAnsi="Arial Narrow" w:cs="Arial"/>
          <w:sz w:val="20"/>
          <w:szCs w:val="20"/>
        </w:rPr>
        <w:t xml:space="preserve">. </w:t>
      </w:r>
      <w:r w:rsidRPr="0038681D">
        <w:rPr>
          <w:rFonts w:ascii="Arial Narrow" w:hAnsi="Arial Narrow" w:cs="Tahoma"/>
          <w:b/>
          <w:sz w:val="20"/>
          <w:szCs w:val="20"/>
          <w:u w:val="single"/>
        </w:rPr>
        <w:t xml:space="preserve">CLÁUSULA DECIMA SEXTA: CESIÓN. </w:t>
      </w:r>
      <w:r w:rsidRPr="0038681D">
        <w:rPr>
          <w:rFonts w:ascii="Arial Narrow" w:hAnsi="Arial Narrow" w:cs="Tahoma"/>
          <w:sz w:val="20"/>
          <w:szCs w:val="20"/>
        </w:rPr>
        <w:t xml:space="preserve">El CONTRATISTA no podrá ceder el presente contrato, ni total, ni parcialmente a persona alguna sin previa aceptación del MUNICIPIO, pudiendo éste reservarse las razones que tenga para su negativa. </w:t>
      </w:r>
      <w:r w:rsidRPr="0038681D">
        <w:rPr>
          <w:rFonts w:ascii="Arial Narrow" w:hAnsi="Arial Narrow" w:cs="Tahoma"/>
          <w:b/>
          <w:sz w:val="20"/>
          <w:szCs w:val="20"/>
          <w:u w:val="single"/>
        </w:rPr>
        <w:t xml:space="preserve">CLÁUSULA DECIMA SÉPTIMA: SUJECIÓN DEL PAGO A LAS APROPIACIONES PRESUPUESTALES. </w:t>
      </w:r>
      <w:r w:rsidRPr="0038681D">
        <w:rPr>
          <w:rFonts w:ascii="Arial Narrow" w:hAnsi="Arial Narrow" w:cs="Tahoma"/>
          <w:sz w:val="20"/>
          <w:szCs w:val="20"/>
        </w:rPr>
        <w:t>El MUNICIPIO pagará el valor del presente contrato con cargo al presupuesto de rentas y gastos de la vigencia fiscal del año 202</w:t>
      </w:r>
      <w:r w:rsidR="002362B0">
        <w:rPr>
          <w:rFonts w:ascii="Arial Narrow" w:hAnsi="Arial Narrow" w:cs="Tahoma"/>
          <w:sz w:val="20"/>
          <w:szCs w:val="20"/>
        </w:rPr>
        <w:t>2</w:t>
      </w:r>
      <w:r w:rsidRPr="0038681D">
        <w:rPr>
          <w:rFonts w:ascii="Arial Narrow" w:hAnsi="Arial Narrow" w:cs="Tahoma"/>
          <w:sz w:val="20"/>
          <w:szCs w:val="20"/>
        </w:rPr>
        <w:t xml:space="preserve">, que se ampara con su certificado de disponibilidad presupuestal. </w:t>
      </w:r>
      <w:r w:rsidRPr="0038681D">
        <w:rPr>
          <w:rFonts w:ascii="Arial Narrow" w:hAnsi="Arial Narrow" w:cs="Tahoma"/>
          <w:b/>
          <w:sz w:val="20"/>
          <w:szCs w:val="20"/>
          <w:u w:val="single"/>
        </w:rPr>
        <w:t xml:space="preserve">CLÁUSULA DECIMA OCTAVA: SUPERVISIÓN. </w:t>
      </w:r>
      <w:r w:rsidRPr="0038681D">
        <w:rPr>
          <w:rFonts w:ascii="Arial Narrow" w:hAnsi="Arial Narrow" w:cs="Tahoma"/>
          <w:sz w:val="20"/>
          <w:szCs w:val="20"/>
        </w:rPr>
        <w:t xml:space="preserve">El MUNICIPIO ejercerá la supervisión del presente contrato a través de la </w:t>
      </w:r>
      <w:r w:rsidR="00B67F3D">
        <w:rPr>
          <w:rFonts w:ascii="Arial Narrow" w:hAnsi="Arial Narrow" w:cs="Tahoma"/>
          <w:sz w:val="20"/>
          <w:szCs w:val="20"/>
        </w:rPr>
        <w:t>SECRETARIA DE HACIENDA</w:t>
      </w:r>
      <w:r w:rsidRPr="0038681D">
        <w:rPr>
          <w:rFonts w:ascii="Arial Narrow" w:hAnsi="Arial Narrow" w:cs="Tahoma"/>
          <w:sz w:val="20"/>
          <w:szCs w:val="20"/>
        </w:rPr>
        <w:t xml:space="preserve"> del municipio de Galapa. </w:t>
      </w:r>
      <w:r w:rsidRPr="0038681D">
        <w:rPr>
          <w:rFonts w:ascii="Arial Narrow" w:hAnsi="Arial Narrow" w:cs="Tahoma"/>
          <w:b/>
          <w:sz w:val="20"/>
          <w:szCs w:val="20"/>
          <w:u w:val="single"/>
        </w:rPr>
        <w:t xml:space="preserve">CLÁUSULA DECIMA NOVENA: INHABILIDADES E INCOMPATIBILIDADES. </w:t>
      </w:r>
      <w:r w:rsidRPr="0038681D">
        <w:rPr>
          <w:rFonts w:ascii="Arial Narrow" w:hAnsi="Arial Narrow" w:cs="Tahoma"/>
          <w:sz w:val="20"/>
          <w:szCs w:val="20"/>
        </w:rPr>
        <w:t xml:space="preserve">El CONTRATISTA declara bajo juramento que no se halla incurso en ninguna de las causales de inhabilidad e incompatibilidad previstas en el artículo 8 de la Ley 80 de 1993 y artículo 18 de la Ley 1150 de 2007, el cual se entiende prestado con la firma de este contrato. </w:t>
      </w:r>
      <w:r w:rsidRPr="0038681D">
        <w:rPr>
          <w:rFonts w:ascii="Arial Narrow" w:hAnsi="Arial Narrow" w:cs="Tahoma"/>
          <w:b/>
          <w:sz w:val="20"/>
          <w:szCs w:val="20"/>
          <w:u w:val="single"/>
        </w:rPr>
        <w:t xml:space="preserve">CLÁUSULA VIGÉSIMA. PERFECCIONAMIENTO. </w:t>
      </w:r>
      <w:r w:rsidRPr="0038681D">
        <w:rPr>
          <w:rFonts w:ascii="Arial Narrow" w:hAnsi="Arial Narrow" w:cs="Tahoma"/>
          <w:sz w:val="20"/>
          <w:szCs w:val="20"/>
        </w:rPr>
        <w:t xml:space="preserve">El presente contrato se entenderá perfeccionando una vez sea suscrito por las partes y la consecuente expedición del registro presupuestal. </w:t>
      </w:r>
      <w:r w:rsidRPr="0038681D">
        <w:rPr>
          <w:rFonts w:ascii="Arial Narrow" w:hAnsi="Arial Narrow" w:cs="Tahoma"/>
          <w:b/>
          <w:sz w:val="20"/>
          <w:szCs w:val="20"/>
        </w:rPr>
        <w:t>PARÁGRAFO 1: LIQUIDACIÓN.</w:t>
      </w:r>
      <w:r w:rsidRPr="0038681D">
        <w:rPr>
          <w:rFonts w:ascii="Arial Narrow" w:hAnsi="Arial Narrow" w:cs="Tahoma"/>
          <w:sz w:val="20"/>
          <w:szCs w:val="20"/>
        </w:rPr>
        <w:t xml:space="preserve"> Las partes se obligan a liquidar el contrato en un término no superior a (4) meses siguientes a la finalización del contrato o a la expedición del acto administrativo que ordene la terminación, o a la fecha del acuerdo que la disponga. </w:t>
      </w:r>
      <w:r w:rsidRPr="0038681D">
        <w:rPr>
          <w:rFonts w:ascii="Arial Narrow" w:hAnsi="Arial Narrow" w:cs="Tahoma"/>
          <w:b/>
          <w:sz w:val="20"/>
          <w:szCs w:val="20"/>
          <w:u w:val="single"/>
        </w:rPr>
        <w:t xml:space="preserve">CLÁUSULA VIGÉSIMA PRIMERA: GARANTÍAS. </w:t>
      </w:r>
      <w:r w:rsidRPr="0038681D">
        <w:rPr>
          <w:rFonts w:ascii="Arial Narrow" w:hAnsi="Arial Narrow" w:cs="Tahoma"/>
          <w:sz w:val="20"/>
          <w:szCs w:val="20"/>
        </w:rPr>
        <w:t xml:space="preserve"> </w:t>
      </w:r>
      <w:r w:rsidR="00C90422" w:rsidRPr="005B05A1">
        <w:rPr>
          <w:rFonts w:ascii="Arial Narrow" w:hAnsi="Arial Narrow" w:cs="Arial"/>
          <w:bCs/>
          <w:sz w:val="20"/>
          <w:szCs w:val="20"/>
        </w:rPr>
        <w:t xml:space="preserve">Conforme el Artículo 2.2.1.2.1.4.5. del decreto </w:t>
      </w:r>
      <w:r w:rsidR="00C90422" w:rsidRPr="005B05A1">
        <w:rPr>
          <w:rFonts w:ascii="Arial Narrow" w:hAnsi="Arial Narrow" w:cs="Arial"/>
          <w:sz w:val="20"/>
          <w:szCs w:val="20"/>
        </w:rPr>
        <w:t>Único reglamentario</w:t>
      </w:r>
      <w:r w:rsidR="00C90422" w:rsidRPr="005B05A1">
        <w:rPr>
          <w:rFonts w:ascii="Arial Narrow" w:hAnsi="Arial Narrow" w:cs="Arial"/>
          <w:bCs/>
          <w:sz w:val="20"/>
          <w:szCs w:val="20"/>
        </w:rPr>
        <w:t xml:space="preserve"> 1082 de 2015, en la contratación directa la exigencia de garantías no es obligatoria  y la justificación para exigirlas o no debe estar en los estudios y documentos previos, en este orden de ideas, del análisis de riesgos efectuados,  se concluye que la entidad no solicitará garantía única que ampare los riesgos del cumplimiento del contrato,  en razón a que los riesgos son de categoría baja y  conforme a la forma de pago,  estará sujeta al cumplimiento del objeto contractual  y certificación por parte del Supervisor del Contrato</w:t>
      </w:r>
      <w:r w:rsidRPr="0038681D">
        <w:rPr>
          <w:rFonts w:ascii="Arial Narrow" w:hAnsi="Arial Narrow" w:cs="Tahoma"/>
          <w:sz w:val="20"/>
          <w:szCs w:val="20"/>
        </w:rPr>
        <w:t xml:space="preserve">. </w:t>
      </w:r>
      <w:r w:rsidRPr="0038681D">
        <w:rPr>
          <w:rFonts w:ascii="Arial Narrow" w:hAnsi="Arial Narrow" w:cs="Tahoma"/>
          <w:b/>
          <w:sz w:val="20"/>
          <w:szCs w:val="20"/>
          <w:u w:val="single"/>
        </w:rPr>
        <w:t xml:space="preserve">CLÁUSULA VIGÉSIMA SEGUNDA: INDEMNIDAD. </w:t>
      </w:r>
      <w:r w:rsidRPr="0038681D">
        <w:rPr>
          <w:rFonts w:ascii="Arial Narrow" w:hAnsi="Arial Narrow" w:cs="Tahoma"/>
          <w:sz w:val="20"/>
          <w:szCs w:val="20"/>
        </w:rPr>
        <w:t xml:space="preserve">El CONTRATISTA se obliga a indemnizar al MUNICIPIO, con ocasión de la violación o el incumplimiento de las obligaciones previstas en el presente contrato. El CONTRATISTA se obliga a mantener indemne al MUNICIPIO de cualquier daño o perjuicio originado en reclamaciones de terceros que tengan como causa sus actuaciones hasta por el monto del daño o perjuicio causado. El CONTRATISTA mantendrá indemne al </w:t>
      </w:r>
      <w:r w:rsidRPr="0038681D">
        <w:rPr>
          <w:rFonts w:ascii="Arial Narrow" w:hAnsi="Arial Narrow" w:cs="Tahoma"/>
          <w:sz w:val="20"/>
          <w:szCs w:val="20"/>
        </w:rPr>
        <w:lastRenderedPageBreak/>
        <w:t xml:space="preserve">MUNICIPIO por cualquier obligación de carácter laboral o relacionado que se originen en el incumplimiento de las obligaciones laborales que el CONTRATISTA asume frente al personal, subordinados o terceros que se vinculen a la ejecución de las obligaciones laborales que el CONTRATISTA asume frente al personal, subordinados o terceros que se vinculen a la ejecución de las obligaciones derivadas del presente contrato. </w:t>
      </w:r>
      <w:r w:rsidRPr="0038681D">
        <w:rPr>
          <w:rFonts w:ascii="Arial Narrow" w:hAnsi="Arial Narrow" w:cs="Tahoma"/>
          <w:b/>
          <w:sz w:val="20"/>
          <w:szCs w:val="20"/>
          <w:u w:val="single"/>
        </w:rPr>
        <w:t xml:space="preserve">CLÁUSULA VIGÉSIMA TERCERA: SEGURIDAD DE LA INFORMACIÓN Y CONFIDENCIALIDAD. </w:t>
      </w:r>
      <w:r w:rsidRPr="0038681D">
        <w:rPr>
          <w:rFonts w:ascii="Arial Narrow" w:hAnsi="Arial Narrow" w:cs="Tahoma"/>
          <w:sz w:val="20"/>
          <w:szCs w:val="20"/>
        </w:rPr>
        <w:t xml:space="preserve">El CONTRATISTA se obliga a conocer y aplicar la política y los lineamientos de seguridad de la información que entregue la ALCALDIA DE GALAPA, asimismo, el CONTRATISTA se obliga a no revelar, durante la vigencia de este contrato, ni dentro de dos (02) años siguientes a su expiración la información confidencial de propiedad de la ALCALDIA DE GALAPA, de la que el CONTRATISTA tenga conocimiento con ocasión o para la ejecución de este contrato, sin el previo consentimiento escrito del mismo. Se considera información confidencial cualquier información técnica, estratégica, y, en general cualquier información relacionada con las funciones, programas, planes, proyectos y/o actividades de la ALCALDIA DE GALAPA. </w:t>
      </w:r>
      <w:r w:rsidRPr="0038681D">
        <w:rPr>
          <w:rFonts w:ascii="Arial Narrow" w:hAnsi="Arial Narrow" w:cs="Tahoma"/>
          <w:b/>
          <w:sz w:val="20"/>
          <w:szCs w:val="20"/>
          <w:u w:val="single"/>
        </w:rPr>
        <w:t xml:space="preserve">CLÁUSULA VIGÉSIMA CUARTA: NOTIFICACIONES. </w:t>
      </w:r>
      <w:r w:rsidRPr="0038681D">
        <w:rPr>
          <w:rFonts w:ascii="Arial Narrow" w:hAnsi="Arial Narrow" w:cs="Tahoma"/>
          <w:sz w:val="20"/>
          <w:szCs w:val="20"/>
        </w:rPr>
        <w:t xml:space="preserve">Todos los avisos, solicitudes, comunicaciones o notificaciones que las partes deban dirigirse en virtud de este contrato, se efectuaran por escrito y se considerarán realizadas desde el </w:t>
      </w:r>
      <w:r w:rsidRPr="00DC2174">
        <w:rPr>
          <w:rFonts w:ascii="Arial Narrow" w:hAnsi="Arial Narrow" w:cs="Tahoma"/>
          <w:sz w:val="20"/>
          <w:szCs w:val="20"/>
        </w:rPr>
        <w:t xml:space="preserve">momento en que el documento correspondiente sea radicado en la dirección que a continuación se indica: CONTRATISTA: </w:t>
      </w:r>
      <w:r w:rsidR="00C9064F">
        <w:rPr>
          <w:rFonts w:ascii="Arial Narrow" w:hAnsi="Arial Narrow" w:cs="Arial"/>
          <w:b/>
          <w:sz w:val="20"/>
          <w:szCs w:val="20"/>
        </w:rPr>
        <w:t>ERNESTO CONDES CARO</w:t>
      </w:r>
      <w:r w:rsidR="002B1DB0">
        <w:rPr>
          <w:rFonts w:ascii="Arial Narrow" w:hAnsi="Arial Narrow" w:cs="Tahoma"/>
          <w:sz w:val="20"/>
          <w:szCs w:val="20"/>
        </w:rPr>
        <w:t xml:space="preserve">, dirección: </w:t>
      </w:r>
      <w:r w:rsidR="00C9064F">
        <w:rPr>
          <w:rFonts w:ascii="Arial Narrow" w:hAnsi="Arial Narrow" w:cs="Arial"/>
          <w:b/>
          <w:sz w:val="20"/>
          <w:szCs w:val="20"/>
        </w:rPr>
        <w:t>CALLE 83B 21E-11</w:t>
      </w:r>
      <w:r w:rsidRPr="00DC2174">
        <w:rPr>
          <w:rFonts w:ascii="Arial Narrow" w:hAnsi="Arial Narrow" w:cs="Tahoma"/>
          <w:sz w:val="20"/>
          <w:szCs w:val="20"/>
        </w:rPr>
        <w:t xml:space="preserve">, correo electrónico: </w:t>
      </w:r>
      <w:r w:rsidR="00C9064F">
        <w:t>RELACIONADO EN SIGEP</w:t>
      </w:r>
      <w:r w:rsidRPr="00DC2174">
        <w:rPr>
          <w:rFonts w:ascii="Arial Narrow" w:hAnsi="Arial Narrow" w:cs="Tahoma"/>
          <w:sz w:val="20"/>
          <w:szCs w:val="20"/>
        </w:rPr>
        <w:t xml:space="preserve"> teléfono: </w:t>
      </w:r>
      <w:r w:rsidR="00C9064F">
        <w:rPr>
          <w:rFonts w:ascii="Arial Narrow" w:hAnsi="Arial Narrow" w:cs="Arial"/>
          <w:sz w:val="20"/>
          <w:szCs w:val="20"/>
        </w:rPr>
        <w:t>3007327106</w:t>
      </w:r>
      <w:r w:rsidRPr="00DC2174">
        <w:rPr>
          <w:rFonts w:ascii="Arial Narrow" w:hAnsi="Arial Narrow" w:cs="Tahoma"/>
          <w:sz w:val="20"/>
          <w:szCs w:val="20"/>
        </w:rPr>
        <w:t xml:space="preserve">. CONTRATANTE: MUNICIPIO DE GALAPA, dirección: calle 13#17-117, correo electrónico: </w:t>
      </w:r>
      <w:hyperlink r:id="rId7" w:history="1">
        <w:r w:rsidRPr="00DC2174">
          <w:rPr>
            <w:rStyle w:val="Hipervnculo"/>
            <w:rFonts w:ascii="Arial Narrow" w:hAnsi="Arial Narrow" w:cs="Tahoma"/>
            <w:sz w:val="20"/>
            <w:szCs w:val="20"/>
          </w:rPr>
          <w:t>secgeneral@galapa-atlantico.gov.co</w:t>
        </w:r>
      </w:hyperlink>
      <w:r w:rsidRPr="00DC2174">
        <w:rPr>
          <w:rFonts w:ascii="Arial Narrow" w:hAnsi="Arial Narrow" w:cs="Tahoma"/>
          <w:sz w:val="20"/>
          <w:szCs w:val="20"/>
        </w:rPr>
        <w:t xml:space="preserve"> , teléfono: 3086358-3086529. Las comunicaciones enviadas</w:t>
      </w:r>
      <w:r w:rsidRPr="0038681D">
        <w:rPr>
          <w:rFonts w:ascii="Arial Narrow" w:hAnsi="Arial Narrow" w:cs="Tahoma"/>
          <w:sz w:val="20"/>
          <w:szCs w:val="20"/>
        </w:rPr>
        <w:t xml:space="preserve"> por correo electrónico, se considerarán como cursadas una vez recibido el correo electrónico. </w:t>
      </w:r>
      <w:r w:rsidRPr="0038681D">
        <w:rPr>
          <w:rFonts w:ascii="Arial Narrow" w:hAnsi="Arial Narrow" w:cs="Tahoma"/>
          <w:b/>
          <w:sz w:val="20"/>
          <w:szCs w:val="20"/>
          <w:u w:val="single"/>
        </w:rPr>
        <w:t xml:space="preserve">CLÁUSULA VIGÉSIMA QUINTA: DOMICILIO. </w:t>
      </w:r>
      <w:r w:rsidRPr="0038681D">
        <w:rPr>
          <w:rFonts w:ascii="Arial Narrow" w:hAnsi="Arial Narrow" w:cs="Tahoma"/>
          <w:sz w:val="20"/>
          <w:szCs w:val="20"/>
        </w:rPr>
        <w:t>Para todos los efectos que haya lugar en el desarrollo del presente contrato, las partes acuerdan como domicilio contractual el municipio de Galapa.</w:t>
      </w:r>
    </w:p>
    <w:p w14:paraId="5CC55770" w14:textId="77777777" w:rsidR="0038681D" w:rsidRPr="0038681D" w:rsidRDefault="0038681D" w:rsidP="0038681D">
      <w:pPr>
        <w:spacing w:after="0"/>
        <w:jc w:val="both"/>
        <w:rPr>
          <w:rFonts w:ascii="Arial Narrow" w:hAnsi="Arial Narrow" w:cs="Tahoma"/>
          <w:sz w:val="20"/>
          <w:szCs w:val="20"/>
        </w:rPr>
      </w:pPr>
    </w:p>
    <w:p w14:paraId="19B83DE7" w14:textId="77777777" w:rsidR="0038681D" w:rsidRPr="0038681D" w:rsidRDefault="0038681D" w:rsidP="0038681D">
      <w:pPr>
        <w:spacing w:after="0"/>
        <w:jc w:val="both"/>
        <w:rPr>
          <w:rFonts w:ascii="Arial Narrow" w:hAnsi="Arial Narrow" w:cs="Tahoma"/>
          <w:sz w:val="20"/>
          <w:szCs w:val="20"/>
        </w:rPr>
      </w:pPr>
    </w:p>
    <w:p w14:paraId="4C2B9511" w14:textId="77777777" w:rsidR="0038681D" w:rsidRPr="0038681D" w:rsidRDefault="0038681D" w:rsidP="0038681D">
      <w:pPr>
        <w:spacing w:after="0"/>
        <w:jc w:val="both"/>
        <w:rPr>
          <w:rFonts w:ascii="Arial Narrow" w:hAnsi="Arial Narrow" w:cs="Tahoma"/>
          <w:sz w:val="20"/>
          <w:szCs w:val="20"/>
        </w:rPr>
      </w:pPr>
    </w:p>
    <w:p w14:paraId="3F029853" w14:textId="77777777" w:rsidR="0038681D" w:rsidRPr="0038681D" w:rsidRDefault="0038681D" w:rsidP="0038681D">
      <w:pPr>
        <w:spacing w:after="0"/>
        <w:jc w:val="both"/>
        <w:rPr>
          <w:rFonts w:ascii="Arial Narrow" w:hAnsi="Arial Narrow" w:cs="Tahoma"/>
          <w:sz w:val="20"/>
          <w:szCs w:val="20"/>
        </w:rPr>
      </w:pPr>
    </w:p>
    <w:p w14:paraId="48D04E28" w14:textId="2BFAB123" w:rsidR="00020062" w:rsidRPr="0038681D" w:rsidRDefault="00020062" w:rsidP="0038681D">
      <w:pPr>
        <w:spacing w:after="0"/>
        <w:rPr>
          <w:rFonts w:ascii="Arial Narrow" w:hAnsi="Arial Narrow"/>
          <w:sz w:val="20"/>
          <w:szCs w:val="20"/>
        </w:rPr>
      </w:pPr>
    </w:p>
    <w:sectPr w:rsidR="00020062" w:rsidRPr="0038681D" w:rsidSect="0085599F">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1EACA" w14:textId="77777777" w:rsidR="001035FC" w:rsidRDefault="00F85CAF">
      <w:pPr>
        <w:spacing w:after="0" w:line="240" w:lineRule="auto"/>
      </w:pPr>
      <w:r>
        <w:separator/>
      </w:r>
    </w:p>
  </w:endnote>
  <w:endnote w:type="continuationSeparator" w:id="0">
    <w:p w14:paraId="7C87BC2E" w14:textId="77777777" w:rsidR="001035FC" w:rsidRDefault="00F85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cond-Grader">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057C5" w14:textId="77777777" w:rsidR="0085599F" w:rsidRPr="00FE2331" w:rsidRDefault="00C77481" w:rsidP="0085599F">
    <w:pPr>
      <w:pStyle w:val="NormalWeb"/>
      <w:spacing w:before="0" w:beforeAutospacing="0" w:after="0" w:afterAutospacing="0"/>
      <w:rPr>
        <w:rFonts w:ascii="Arial" w:hAnsi="Arial" w:cs="Arial"/>
        <w:b/>
        <w:sz w:val="18"/>
        <w:szCs w:val="18"/>
        <w:lang w:val="es-CO"/>
      </w:rPr>
    </w:pPr>
    <w:r>
      <w:rPr>
        <w:rFonts w:ascii="Arial" w:hAnsi="Arial" w:cs="Arial"/>
        <w:b/>
        <w:noProof/>
        <w:sz w:val="18"/>
        <w:szCs w:val="18"/>
        <w:lang w:val="es-CO" w:eastAsia="es-CO"/>
      </w:rPr>
      <w:drawing>
        <wp:anchor distT="0" distB="0" distL="114300" distR="114300" simplePos="0" relativeHeight="251661312" behindDoc="1" locked="0" layoutInCell="1" allowOverlap="1" wp14:anchorId="6B6E2924" wp14:editId="7C2D2D6F">
          <wp:simplePos x="0" y="0"/>
          <wp:positionH relativeFrom="page">
            <wp:posOffset>-1333500</wp:posOffset>
          </wp:positionH>
          <wp:positionV relativeFrom="paragraph">
            <wp:posOffset>-155575</wp:posOffset>
          </wp:positionV>
          <wp:extent cx="9448800" cy="1219200"/>
          <wp:effectExtent l="19050" t="0" r="0" b="0"/>
          <wp:wrapNone/>
          <wp:docPr id="15" name="Imagen 4"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1">
                    <a:extLst>
                      <a:ext uri="{28A0092B-C50C-407E-A947-70E740481C1C}">
                        <a14:useLocalDpi xmlns:a14="http://schemas.microsoft.com/office/drawing/2010/main" val="0"/>
                      </a:ext>
                    </a:extLst>
                  </a:blip>
                  <a:srcRect t="13275" b="76198"/>
                  <a:stretch>
                    <a:fillRect/>
                  </a:stretch>
                </pic:blipFill>
                <pic:spPr bwMode="auto">
                  <a:xfrm flipV="1">
                    <a:off x="0" y="0"/>
                    <a:ext cx="9448800" cy="1219200"/>
                  </a:xfrm>
                  <a:prstGeom prst="rect">
                    <a:avLst/>
                  </a:prstGeom>
                  <a:noFill/>
                  <a:ln>
                    <a:noFill/>
                  </a:ln>
                </pic:spPr>
              </pic:pic>
            </a:graphicData>
          </a:graphic>
        </wp:anchor>
      </w:drawing>
    </w:r>
  </w:p>
  <w:p w14:paraId="3AD40891" w14:textId="77777777" w:rsidR="0085599F" w:rsidRPr="00DB2096" w:rsidRDefault="00C77481" w:rsidP="0085599F">
    <w:pPr>
      <w:pStyle w:val="NormalWeb"/>
      <w:spacing w:before="0" w:beforeAutospacing="0" w:after="0" w:afterAutospacing="0"/>
      <w:jc w:val="center"/>
      <w:rPr>
        <w:rFonts w:ascii="Arial" w:hAnsi="Arial" w:cs="Arial"/>
        <w:b/>
        <w:sz w:val="16"/>
        <w:szCs w:val="16"/>
        <w:lang w:val="es-CO"/>
      </w:rPr>
    </w:pPr>
    <w:r w:rsidRPr="00DB2096">
      <w:rPr>
        <w:rFonts w:ascii="Arial" w:hAnsi="Arial" w:cs="Arial"/>
        <w:b/>
        <w:sz w:val="16"/>
        <w:szCs w:val="16"/>
        <w:lang w:val="es-CO"/>
      </w:rPr>
      <w:t>Calle 13 No 17-117 Teléfonos: (5) 3086 231/ 3086358 / 3086 529 / 3086 536</w:t>
    </w:r>
  </w:p>
  <w:p w14:paraId="73598102" w14:textId="77777777" w:rsidR="0085599F" w:rsidRPr="00DB2096" w:rsidRDefault="00C77481" w:rsidP="0085599F">
    <w:pPr>
      <w:pStyle w:val="NormalWeb"/>
      <w:spacing w:before="0" w:beforeAutospacing="0" w:after="0" w:afterAutospacing="0"/>
      <w:jc w:val="center"/>
      <w:rPr>
        <w:rFonts w:ascii="Arial" w:hAnsi="Arial" w:cs="Arial"/>
        <w:b/>
        <w:sz w:val="16"/>
        <w:szCs w:val="16"/>
      </w:rPr>
    </w:pPr>
    <w:r w:rsidRPr="00DB2096">
      <w:rPr>
        <w:rFonts w:ascii="Arial" w:hAnsi="Arial" w:cs="Arial"/>
        <w:b/>
        <w:sz w:val="16"/>
        <w:szCs w:val="16"/>
      </w:rPr>
      <w:t xml:space="preserve">Fax: (57-5) 3086231 / 3086 529 / 3086 888 </w:t>
    </w:r>
    <w:hyperlink r:id="rId2" w:history="1">
      <w:r w:rsidRPr="00DB2096">
        <w:rPr>
          <w:rStyle w:val="Hipervnculo"/>
          <w:rFonts w:ascii="Arial" w:hAnsi="Arial" w:cs="Arial"/>
          <w:b/>
          <w:sz w:val="16"/>
          <w:szCs w:val="16"/>
        </w:rPr>
        <w:t>www.galapa-atlantico.gov.co</w:t>
      </w:r>
    </w:hyperlink>
    <w:r w:rsidRPr="00DB2096">
      <w:rPr>
        <w:rFonts w:ascii="Arial" w:hAnsi="Arial" w:cs="Arial"/>
        <w:b/>
        <w:sz w:val="16"/>
        <w:szCs w:val="16"/>
      </w:rPr>
      <w:t xml:space="preserve"> – </w:t>
    </w:r>
    <w:hyperlink r:id="rId3" w:history="1">
      <w:r w:rsidRPr="00DB2096">
        <w:rPr>
          <w:rStyle w:val="Hipervnculo"/>
          <w:rFonts w:ascii="Arial" w:hAnsi="Arial" w:cs="Arial"/>
          <w:b/>
          <w:sz w:val="16"/>
          <w:szCs w:val="16"/>
        </w:rPr>
        <w:t>alcaldía@galapa-atlantico.gov.co</w:t>
      </w:r>
    </w:hyperlink>
  </w:p>
  <w:p w14:paraId="4BB71DDD" w14:textId="77777777" w:rsidR="0085599F" w:rsidRPr="00DB2096" w:rsidRDefault="00C77481" w:rsidP="0085599F">
    <w:pPr>
      <w:pStyle w:val="Piedepgina"/>
      <w:jc w:val="center"/>
      <w:rPr>
        <w:rFonts w:ascii="Arial" w:hAnsi="Arial" w:cs="Arial"/>
        <w:b/>
        <w:color w:val="000000"/>
        <w:sz w:val="16"/>
        <w:szCs w:val="16"/>
        <w:lang w:val="en-US"/>
      </w:rPr>
    </w:pPr>
    <w:proofErr w:type="spellStart"/>
    <w:r w:rsidRPr="00DB2096">
      <w:rPr>
        <w:rFonts w:ascii="Arial" w:hAnsi="Arial" w:cs="Arial"/>
        <w:b/>
        <w:color w:val="000000"/>
        <w:sz w:val="16"/>
        <w:szCs w:val="16"/>
        <w:lang w:val="en-US"/>
      </w:rPr>
      <w:t>Galapa</w:t>
    </w:r>
    <w:proofErr w:type="spellEnd"/>
    <w:r w:rsidRPr="00DB2096">
      <w:rPr>
        <w:rFonts w:ascii="Arial" w:hAnsi="Arial" w:cs="Arial"/>
        <w:b/>
        <w:color w:val="000000"/>
        <w:sz w:val="16"/>
        <w:szCs w:val="16"/>
        <w:lang w:val="en-US"/>
      </w:rPr>
      <w:t>, Atlántico</w:t>
    </w:r>
  </w:p>
  <w:p w14:paraId="4B01961B" w14:textId="77777777" w:rsidR="0085599F" w:rsidRDefault="00C77481" w:rsidP="0085599F">
    <w:pPr>
      <w:pStyle w:val="Piedepgina"/>
      <w:jc w:val="center"/>
    </w:pPr>
    <w:r>
      <w:rPr>
        <w:noProof/>
        <w:lang w:eastAsia="es-CO"/>
      </w:rPr>
      <w:drawing>
        <wp:anchor distT="0" distB="0" distL="114300" distR="114300" simplePos="0" relativeHeight="251660288" behindDoc="1" locked="0" layoutInCell="1" allowOverlap="1" wp14:anchorId="6C34E6B2" wp14:editId="44831FBE">
          <wp:simplePos x="0" y="0"/>
          <wp:positionH relativeFrom="page">
            <wp:posOffset>-302260</wp:posOffset>
          </wp:positionH>
          <wp:positionV relativeFrom="paragraph">
            <wp:posOffset>8005445</wp:posOffset>
          </wp:positionV>
          <wp:extent cx="8061960" cy="1311910"/>
          <wp:effectExtent l="19050" t="0" r="0" b="0"/>
          <wp:wrapNone/>
          <wp:docPr id="13" name="Imagen 3"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srcRect t="76198" b="11514"/>
                  <a:stretch>
                    <a:fillRect/>
                  </a:stretch>
                </pic:blipFill>
                <pic:spPr bwMode="auto">
                  <a:xfrm>
                    <a:off x="0" y="0"/>
                    <a:ext cx="8061960" cy="1311910"/>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9264" behindDoc="1" locked="0" layoutInCell="1" allowOverlap="1" wp14:anchorId="75659735" wp14:editId="5566CEA1">
          <wp:simplePos x="0" y="0"/>
          <wp:positionH relativeFrom="page">
            <wp:posOffset>-379730</wp:posOffset>
          </wp:positionH>
          <wp:positionV relativeFrom="paragraph">
            <wp:posOffset>7565390</wp:posOffset>
          </wp:positionV>
          <wp:extent cx="8061960" cy="1311910"/>
          <wp:effectExtent l="19050" t="0" r="0" b="0"/>
          <wp:wrapNone/>
          <wp:docPr id="12" name="Imagen 3"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srcRect t="76198" b="11514"/>
                  <a:stretch>
                    <a:fillRect/>
                  </a:stretch>
                </pic:blipFill>
                <pic:spPr bwMode="auto">
                  <a:xfrm>
                    <a:off x="0" y="0"/>
                    <a:ext cx="8061960" cy="1311910"/>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8240" behindDoc="1" locked="0" layoutInCell="1" allowOverlap="1" wp14:anchorId="6411D26C" wp14:editId="1AC27492">
          <wp:simplePos x="0" y="0"/>
          <wp:positionH relativeFrom="page">
            <wp:posOffset>-379730</wp:posOffset>
          </wp:positionH>
          <wp:positionV relativeFrom="paragraph">
            <wp:posOffset>7634605</wp:posOffset>
          </wp:positionV>
          <wp:extent cx="8061960" cy="1311910"/>
          <wp:effectExtent l="19050" t="0" r="0" b="0"/>
          <wp:wrapNone/>
          <wp:docPr id="11" name="Imagen 3"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srcRect t="76198" b="11514"/>
                  <a:stretch>
                    <a:fillRect/>
                  </a:stretch>
                </pic:blipFill>
                <pic:spPr bwMode="auto">
                  <a:xfrm>
                    <a:off x="0" y="0"/>
                    <a:ext cx="8061960" cy="1311910"/>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7216" behindDoc="1" locked="0" layoutInCell="1" allowOverlap="1" wp14:anchorId="30FEB7C4" wp14:editId="36DCB2EB">
          <wp:simplePos x="0" y="0"/>
          <wp:positionH relativeFrom="page">
            <wp:posOffset>-379730</wp:posOffset>
          </wp:positionH>
          <wp:positionV relativeFrom="paragraph">
            <wp:posOffset>7634605</wp:posOffset>
          </wp:positionV>
          <wp:extent cx="8061960" cy="1311910"/>
          <wp:effectExtent l="19050" t="0" r="0" b="0"/>
          <wp:wrapNone/>
          <wp:docPr id="10" name="Imagen 3"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srcRect t="76198" b="11514"/>
                  <a:stretch>
                    <a:fillRect/>
                  </a:stretch>
                </pic:blipFill>
                <pic:spPr bwMode="auto">
                  <a:xfrm>
                    <a:off x="0" y="0"/>
                    <a:ext cx="8061960" cy="1311910"/>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6192" behindDoc="1" locked="0" layoutInCell="1" allowOverlap="1" wp14:anchorId="4BC8BD9C" wp14:editId="6F1ED426">
          <wp:simplePos x="0" y="0"/>
          <wp:positionH relativeFrom="page">
            <wp:posOffset>-103505</wp:posOffset>
          </wp:positionH>
          <wp:positionV relativeFrom="paragraph">
            <wp:posOffset>8946515</wp:posOffset>
          </wp:positionV>
          <wp:extent cx="8061960" cy="1311910"/>
          <wp:effectExtent l="19050" t="0" r="0" b="0"/>
          <wp:wrapNone/>
          <wp:docPr id="9" name="Imagen 3"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srcRect t="76198" b="11514"/>
                  <a:stretch>
                    <a:fillRect/>
                  </a:stretch>
                </pic:blipFill>
                <pic:spPr bwMode="auto">
                  <a:xfrm>
                    <a:off x="0" y="0"/>
                    <a:ext cx="8061960" cy="1311910"/>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5168" behindDoc="1" locked="0" layoutInCell="1" allowOverlap="1" wp14:anchorId="0CBDA4C7" wp14:editId="62671A37">
          <wp:simplePos x="0" y="0"/>
          <wp:positionH relativeFrom="page">
            <wp:posOffset>-103505</wp:posOffset>
          </wp:positionH>
          <wp:positionV relativeFrom="paragraph">
            <wp:posOffset>8946515</wp:posOffset>
          </wp:positionV>
          <wp:extent cx="8061960" cy="1311910"/>
          <wp:effectExtent l="19050" t="0" r="0" b="0"/>
          <wp:wrapNone/>
          <wp:docPr id="1" name="Imagen 3"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srcRect t="76198" b="11514"/>
                  <a:stretch>
                    <a:fillRect/>
                  </a:stretch>
                </pic:blipFill>
                <pic:spPr bwMode="auto">
                  <a:xfrm>
                    <a:off x="0" y="0"/>
                    <a:ext cx="8061960" cy="1311910"/>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4144" behindDoc="1" locked="0" layoutInCell="1" allowOverlap="1" wp14:anchorId="2865AB77" wp14:editId="5F6FB4E4">
          <wp:simplePos x="0" y="0"/>
          <wp:positionH relativeFrom="page">
            <wp:posOffset>-103505</wp:posOffset>
          </wp:positionH>
          <wp:positionV relativeFrom="paragraph">
            <wp:posOffset>8947785</wp:posOffset>
          </wp:positionV>
          <wp:extent cx="8061960" cy="1311910"/>
          <wp:effectExtent l="0" t="0" r="0" b="2540"/>
          <wp:wrapNone/>
          <wp:docPr id="3" name="Imagen 3"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extLst>
                      <a:ext uri="{28A0092B-C50C-407E-A947-70E740481C1C}">
                        <a14:useLocalDpi xmlns:a14="http://schemas.microsoft.com/office/drawing/2010/main" val="0"/>
                      </a:ext>
                    </a:extLst>
                  </a:blip>
                  <a:srcRect t="76198" b="11514"/>
                  <a:stretch>
                    <a:fillRect/>
                  </a:stretch>
                </pic:blipFill>
                <pic:spPr bwMode="auto">
                  <a:xfrm>
                    <a:off x="0" y="0"/>
                    <a:ext cx="8061960" cy="1311910"/>
                  </a:xfrm>
                  <a:prstGeom prst="rect">
                    <a:avLst/>
                  </a:prstGeom>
                  <a:noFill/>
                  <a:ln>
                    <a:noFill/>
                  </a:ln>
                </pic:spPr>
              </pic:pic>
            </a:graphicData>
          </a:graphic>
        </wp:anchor>
      </w:drawing>
    </w:r>
    <w:r>
      <w:rPr>
        <w:noProof/>
        <w:lang w:eastAsia="es-CO"/>
      </w:rPr>
      <w:drawing>
        <wp:anchor distT="0" distB="0" distL="114300" distR="114300" simplePos="0" relativeHeight="251653120" behindDoc="1" locked="0" layoutInCell="1" allowOverlap="1" wp14:anchorId="5B7B85AA" wp14:editId="2CC3A7BF">
          <wp:simplePos x="0" y="0"/>
          <wp:positionH relativeFrom="page">
            <wp:posOffset>-103505</wp:posOffset>
          </wp:positionH>
          <wp:positionV relativeFrom="paragraph">
            <wp:posOffset>8947785</wp:posOffset>
          </wp:positionV>
          <wp:extent cx="8061960" cy="1311910"/>
          <wp:effectExtent l="0" t="0" r="0" b="2540"/>
          <wp:wrapNone/>
          <wp:docPr id="2" name="Imagen 2" descr="C:\Users\Hey\Pictures\LOGO 2016\MEMBRETE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Hey\Pictures\LOGO 2016\MEMBRETE 2016.jpg"/>
                  <pic:cNvPicPr>
                    <a:picLocks noChangeAspect="1" noChangeArrowheads="1"/>
                  </pic:cNvPicPr>
                </pic:nvPicPr>
                <pic:blipFill>
                  <a:blip r:embed="rId4">
                    <a:extLst>
                      <a:ext uri="{28A0092B-C50C-407E-A947-70E740481C1C}">
                        <a14:useLocalDpi xmlns:a14="http://schemas.microsoft.com/office/drawing/2010/main" val="0"/>
                      </a:ext>
                    </a:extLst>
                  </a:blip>
                  <a:srcRect t="76198" b="11514"/>
                  <a:stretch>
                    <a:fillRect/>
                  </a:stretch>
                </pic:blipFill>
                <pic:spPr bwMode="auto">
                  <a:xfrm>
                    <a:off x="0" y="0"/>
                    <a:ext cx="8061960" cy="131191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FD9F6" w14:textId="77777777" w:rsidR="001035FC" w:rsidRDefault="00F85CAF">
      <w:pPr>
        <w:spacing w:after="0" w:line="240" w:lineRule="auto"/>
      </w:pPr>
      <w:r>
        <w:separator/>
      </w:r>
    </w:p>
  </w:footnote>
  <w:footnote w:type="continuationSeparator" w:id="0">
    <w:p w14:paraId="317BC717" w14:textId="77777777" w:rsidR="001035FC" w:rsidRDefault="00F85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6"/>
      <w:gridCol w:w="4673"/>
      <w:gridCol w:w="1805"/>
    </w:tblGrid>
    <w:tr w:rsidR="0085599F" w:rsidRPr="00FE2331" w14:paraId="3DBD2414" w14:textId="77777777" w:rsidTr="0085599F">
      <w:trPr>
        <w:trHeight w:val="584"/>
        <w:jc w:val="center"/>
      </w:trPr>
      <w:tc>
        <w:tcPr>
          <w:tcW w:w="3672" w:type="dxa"/>
          <w:vMerge w:val="restart"/>
          <w:vAlign w:val="center"/>
        </w:tcPr>
        <w:p w14:paraId="56D70AC8" w14:textId="77777777" w:rsidR="0085599F" w:rsidRPr="00FE2331" w:rsidRDefault="00C77481" w:rsidP="0085599F">
          <w:pPr>
            <w:pStyle w:val="Encabezado"/>
            <w:rPr>
              <w:b/>
            </w:rPr>
          </w:pPr>
          <w:r w:rsidRPr="00806E88">
            <w:rPr>
              <w:noProof/>
              <w:lang w:eastAsia="es-CO"/>
            </w:rPr>
            <w:drawing>
              <wp:inline distT="0" distB="0" distL="0" distR="0" wp14:anchorId="6A3B6062" wp14:editId="02ED7A01">
                <wp:extent cx="2209800" cy="7143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885" t="14268" r="57739" b="14395"/>
                        <a:stretch/>
                      </pic:blipFill>
                      <pic:spPr bwMode="auto">
                        <a:xfrm>
                          <a:off x="0" y="0"/>
                          <a:ext cx="2209800" cy="714375"/>
                        </a:xfrm>
                        <a:prstGeom prst="rect">
                          <a:avLst/>
                        </a:prstGeom>
                        <a:ln>
                          <a:noFill/>
                        </a:ln>
                        <a:extLst>
                          <a:ext uri="{53640926-AAD7-44D8-BBD7-CCE9431645EC}">
                            <a14:shadowObscured xmlns:a14="http://schemas.microsoft.com/office/drawing/2010/main"/>
                          </a:ext>
                        </a:extLst>
                      </pic:spPr>
                    </pic:pic>
                  </a:graphicData>
                </a:graphic>
              </wp:inline>
            </w:drawing>
          </w:r>
        </w:p>
      </w:tc>
      <w:tc>
        <w:tcPr>
          <w:tcW w:w="4690" w:type="dxa"/>
          <w:vAlign w:val="center"/>
        </w:tcPr>
        <w:p w14:paraId="12C57A0B" w14:textId="77777777" w:rsidR="0085599F" w:rsidRPr="00C501DB" w:rsidRDefault="00C77481" w:rsidP="0085599F">
          <w:pPr>
            <w:pStyle w:val="Encabezado"/>
            <w:jc w:val="center"/>
            <w:rPr>
              <w:rFonts w:ascii="Arial" w:hAnsi="Arial" w:cs="Arial"/>
              <w:b/>
              <w:sz w:val="17"/>
              <w:szCs w:val="17"/>
            </w:rPr>
          </w:pPr>
          <w:r w:rsidRPr="00C501DB">
            <w:rPr>
              <w:rFonts w:ascii="Arial" w:hAnsi="Arial" w:cs="Arial"/>
              <w:b/>
              <w:sz w:val="17"/>
              <w:szCs w:val="17"/>
            </w:rPr>
            <w:t>REPUBLICA DE COLOMBIA</w:t>
          </w:r>
        </w:p>
        <w:p w14:paraId="3CE7B43D" w14:textId="77777777" w:rsidR="0085599F" w:rsidRPr="00C501DB" w:rsidRDefault="00C77481" w:rsidP="0085599F">
          <w:pPr>
            <w:pStyle w:val="Encabezado"/>
            <w:jc w:val="center"/>
            <w:rPr>
              <w:rFonts w:ascii="Arial" w:hAnsi="Arial" w:cs="Arial"/>
              <w:b/>
              <w:sz w:val="17"/>
              <w:szCs w:val="17"/>
            </w:rPr>
          </w:pPr>
          <w:r w:rsidRPr="00C501DB">
            <w:rPr>
              <w:rFonts w:ascii="Arial" w:hAnsi="Arial" w:cs="Arial"/>
              <w:b/>
              <w:sz w:val="17"/>
              <w:szCs w:val="17"/>
            </w:rPr>
            <w:t>DEPARTAMENTO DEL ATLANTICO</w:t>
          </w:r>
        </w:p>
        <w:p w14:paraId="1FFA6380" w14:textId="77777777" w:rsidR="0085599F" w:rsidRPr="00C501DB" w:rsidRDefault="00C77481" w:rsidP="0085599F">
          <w:pPr>
            <w:jc w:val="center"/>
            <w:rPr>
              <w:rFonts w:ascii="Arial" w:hAnsi="Arial" w:cs="Arial"/>
              <w:b/>
              <w:sz w:val="17"/>
              <w:szCs w:val="17"/>
            </w:rPr>
          </w:pPr>
          <w:r w:rsidRPr="00C501DB">
            <w:rPr>
              <w:rFonts w:ascii="Arial" w:hAnsi="Arial" w:cs="Arial"/>
              <w:b/>
              <w:sz w:val="17"/>
              <w:szCs w:val="17"/>
            </w:rPr>
            <w:t>ALCALDIA MUNICIPAL DE GALAPA</w:t>
          </w:r>
        </w:p>
        <w:p w14:paraId="63C7E915" w14:textId="77777777" w:rsidR="0085599F" w:rsidRPr="00FE2331" w:rsidRDefault="00C77481" w:rsidP="0085599F">
          <w:pPr>
            <w:jc w:val="center"/>
            <w:rPr>
              <w:rFonts w:ascii="Arial" w:eastAsia="Arial Unicode MS" w:hAnsi="Arial" w:cs="Arial"/>
              <w:b/>
              <w:sz w:val="18"/>
              <w:szCs w:val="18"/>
            </w:rPr>
          </w:pPr>
          <w:r w:rsidRPr="00C501DB">
            <w:rPr>
              <w:rFonts w:ascii="Arial" w:hAnsi="Arial" w:cs="Arial"/>
              <w:b/>
              <w:sz w:val="17"/>
              <w:szCs w:val="17"/>
            </w:rPr>
            <w:t>NIT. 890102472-0</w:t>
          </w:r>
        </w:p>
      </w:tc>
      <w:tc>
        <w:tcPr>
          <w:tcW w:w="1812" w:type="dxa"/>
          <w:vMerge w:val="restart"/>
          <w:vAlign w:val="center"/>
        </w:tcPr>
        <w:p w14:paraId="0745C4B1" w14:textId="3BCD5B6E" w:rsidR="0085599F" w:rsidRPr="00FE2331" w:rsidRDefault="00C77481" w:rsidP="0085599F">
          <w:pPr>
            <w:jc w:val="center"/>
            <w:rPr>
              <w:rFonts w:ascii="Arial" w:hAnsi="Arial" w:cs="Arial"/>
              <w:b/>
              <w:sz w:val="14"/>
              <w:szCs w:val="14"/>
            </w:rPr>
          </w:pPr>
          <w:r w:rsidRPr="00FE2331">
            <w:rPr>
              <w:rFonts w:ascii="Arial" w:hAnsi="Arial" w:cs="Arial"/>
              <w:b/>
              <w:sz w:val="14"/>
              <w:szCs w:val="14"/>
            </w:rPr>
            <w:t xml:space="preserve">Página </w:t>
          </w:r>
          <w:r w:rsidRPr="00FE2331">
            <w:rPr>
              <w:rFonts w:ascii="Arial" w:hAnsi="Arial" w:cs="Arial"/>
              <w:b/>
              <w:sz w:val="14"/>
              <w:szCs w:val="14"/>
            </w:rPr>
            <w:fldChar w:fldCharType="begin"/>
          </w:r>
          <w:r w:rsidRPr="00FE2331">
            <w:rPr>
              <w:rFonts w:ascii="Arial" w:hAnsi="Arial" w:cs="Arial"/>
              <w:b/>
              <w:sz w:val="14"/>
              <w:szCs w:val="14"/>
            </w:rPr>
            <w:instrText xml:space="preserve"> PAGE </w:instrText>
          </w:r>
          <w:r w:rsidRPr="00FE2331">
            <w:rPr>
              <w:rFonts w:ascii="Arial" w:hAnsi="Arial" w:cs="Arial"/>
              <w:b/>
              <w:sz w:val="14"/>
              <w:szCs w:val="14"/>
            </w:rPr>
            <w:fldChar w:fldCharType="separate"/>
          </w:r>
          <w:r w:rsidR="002D2FBF">
            <w:rPr>
              <w:rFonts w:ascii="Arial" w:hAnsi="Arial" w:cs="Arial"/>
              <w:b/>
              <w:noProof/>
              <w:sz w:val="14"/>
              <w:szCs w:val="14"/>
            </w:rPr>
            <w:t>3</w:t>
          </w:r>
          <w:r w:rsidRPr="00FE2331">
            <w:rPr>
              <w:rFonts w:ascii="Arial" w:hAnsi="Arial" w:cs="Arial"/>
              <w:b/>
              <w:sz w:val="14"/>
              <w:szCs w:val="14"/>
            </w:rPr>
            <w:fldChar w:fldCharType="end"/>
          </w:r>
          <w:r w:rsidRPr="00FE2331">
            <w:rPr>
              <w:rFonts w:ascii="Arial" w:hAnsi="Arial" w:cs="Arial"/>
              <w:b/>
              <w:sz w:val="14"/>
              <w:szCs w:val="14"/>
            </w:rPr>
            <w:t xml:space="preserve"> de </w:t>
          </w:r>
          <w:r w:rsidRPr="00FE2331">
            <w:rPr>
              <w:rFonts w:ascii="Arial" w:hAnsi="Arial" w:cs="Arial"/>
              <w:b/>
              <w:sz w:val="14"/>
              <w:szCs w:val="14"/>
            </w:rPr>
            <w:fldChar w:fldCharType="begin"/>
          </w:r>
          <w:r w:rsidRPr="00FE2331">
            <w:rPr>
              <w:rFonts w:ascii="Arial" w:hAnsi="Arial" w:cs="Arial"/>
              <w:b/>
              <w:sz w:val="14"/>
              <w:szCs w:val="14"/>
            </w:rPr>
            <w:instrText xml:space="preserve"> NUMPAGES  </w:instrText>
          </w:r>
          <w:r w:rsidRPr="00FE2331">
            <w:rPr>
              <w:rFonts w:ascii="Arial" w:hAnsi="Arial" w:cs="Arial"/>
              <w:b/>
              <w:sz w:val="14"/>
              <w:szCs w:val="14"/>
            </w:rPr>
            <w:fldChar w:fldCharType="separate"/>
          </w:r>
          <w:r w:rsidR="002D2FBF">
            <w:rPr>
              <w:rFonts w:ascii="Arial" w:hAnsi="Arial" w:cs="Arial"/>
              <w:b/>
              <w:noProof/>
              <w:sz w:val="14"/>
              <w:szCs w:val="14"/>
            </w:rPr>
            <w:t>4</w:t>
          </w:r>
          <w:r w:rsidRPr="00FE2331">
            <w:rPr>
              <w:rFonts w:ascii="Arial" w:hAnsi="Arial" w:cs="Arial"/>
              <w:b/>
              <w:sz w:val="14"/>
              <w:szCs w:val="14"/>
            </w:rPr>
            <w:fldChar w:fldCharType="end"/>
          </w:r>
        </w:p>
        <w:p w14:paraId="1A9769A8" w14:textId="77777777" w:rsidR="0085599F" w:rsidRPr="00FE2331" w:rsidRDefault="00C9064F" w:rsidP="0085599F">
          <w:pPr>
            <w:pStyle w:val="Encabezado"/>
            <w:rPr>
              <w:rFonts w:ascii="Arial" w:hAnsi="Arial" w:cs="Arial"/>
              <w:b/>
              <w:sz w:val="18"/>
              <w:szCs w:val="18"/>
            </w:rPr>
          </w:pPr>
        </w:p>
      </w:tc>
    </w:tr>
    <w:tr w:rsidR="0085599F" w:rsidRPr="00FE2331" w14:paraId="46745A61" w14:textId="77777777" w:rsidTr="0085599F">
      <w:trPr>
        <w:trHeight w:val="285"/>
        <w:jc w:val="center"/>
      </w:trPr>
      <w:tc>
        <w:tcPr>
          <w:tcW w:w="3672" w:type="dxa"/>
          <w:vMerge/>
        </w:tcPr>
        <w:p w14:paraId="1C1DE923" w14:textId="77777777" w:rsidR="0085599F" w:rsidRPr="00FE2331" w:rsidRDefault="00C9064F" w:rsidP="0085599F">
          <w:pPr>
            <w:pStyle w:val="Encabezado"/>
            <w:rPr>
              <w:b/>
            </w:rPr>
          </w:pPr>
        </w:p>
      </w:tc>
      <w:tc>
        <w:tcPr>
          <w:tcW w:w="4690" w:type="dxa"/>
          <w:vAlign w:val="center"/>
        </w:tcPr>
        <w:p w14:paraId="42859D56" w14:textId="547B218F" w:rsidR="0085599F" w:rsidRPr="00FD4A4C" w:rsidRDefault="00E829C6" w:rsidP="0085599F">
          <w:pPr>
            <w:pStyle w:val="Encabezado"/>
            <w:jc w:val="center"/>
            <w:rPr>
              <w:rFonts w:ascii="Arial" w:hAnsi="Arial" w:cs="Arial"/>
              <w:b/>
              <w:sz w:val="18"/>
              <w:szCs w:val="18"/>
            </w:rPr>
          </w:pPr>
          <w:r>
            <w:rPr>
              <w:rFonts w:ascii="Arial" w:hAnsi="Arial" w:cs="Arial"/>
              <w:b/>
              <w:sz w:val="18"/>
              <w:szCs w:val="18"/>
            </w:rPr>
            <w:t>DESPACHO DEL ALCALDE</w:t>
          </w:r>
        </w:p>
      </w:tc>
      <w:tc>
        <w:tcPr>
          <w:tcW w:w="1812" w:type="dxa"/>
          <w:vMerge/>
        </w:tcPr>
        <w:p w14:paraId="1AF1B9DF" w14:textId="77777777" w:rsidR="0085599F" w:rsidRPr="00FE2331" w:rsidRDefault="00C9064F" w:rsidP="0085599F">
          <w:pPr>
            <w:pStyle w:val="Encabezado"/>
            <w:jc w:val="center"/>
            <w:rPr>
              <w:b/>
              <w:sz w:val="18"/>
              <w:szCs w:val="18"/>
            </w:rPr>
          </w:pPr>
        </w:p>
      </w:tc>
    </w:tr>
  </w:tbl>
  <w:p w14:paraId="78BC282E" w14:textId="77777777" w:rsidR="0085599F" w:rsidRDefault="00C9064F">
    <w:pPr>
      <w:pStyle w:val="Encabezado"/>
    </w:pPr>
    <w:r>
      <w:rPr>
        <w:rFonts w:ascii="Arial" w:hAnsi="Arial" w:cs="Arial"/>
        <w:b/>
        <w:noProof/>
        <w:sz w:val="14"/>
        <w:szCs w:val="14"/>
        <w:lang w:eastAsia="es-CO"/>
      </w:rPr>
      <w:pict w14:anchorId="0E8D1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43461" o:spid="_x0000_s1025" type="#_x0000_t75" alt="" style="position:absolute;margin-left:-106.8pt;margin-top:-121pt;width:646.4pt;height:835.2pt;z-index:-251654144;mso-wrap-edited:f;mso-width-percent:0;mso-height-percent:0;mso-position-horizontal-relative:margin;mso-position-vertical-relative:margin;mso-width-percent:0;mso-height-percent:0" o:allowincell="f">
          <v:imagedata r:id="rId2" o:title="Mesa de trabajo 1 copi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08"/>
    <w:multiLevelType w:val="hybridMultilevel"/>
    <w:tmpl w:val="2E00FFEA"/>
    <w:lvl w:ilvl="0" w:tplc="4B0EC292">
      <w:start w:val="1"/>
      <w:numFmt w:val="decimal"/>
      <w:lvlText w:val="%1."/>
      <w:lvlJc w:val="left"/>
      <w:pPr>
        <w:ind w:left="720" w:hanging="360"/>
      </w:pPr>
      <w:rPr>
        <w:sz w:val="16"/>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E346039"/>
    <w:multiLevelType w:val="hybridMultilevel"/>
    <w:tmpl w:val="5C6863F0"/>
    <w:lvl w:ilvl="0" w:tplc="722C65FA">
      <w:start w:val="1"/>
      <w:numFmt w:val="decimal"/>
      <w:lvlText w:val="%1."/>
      <w:lvlJc w:val="left"/>
      <w:pPr>
        <w:ind w:left="360" w:hanging="360"/>
      </w:pPr>
      <w:rPr>
        <w:rFonts w:hint="default"/>
        <w:sz w:val="20"/>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8345023"/>
    <w:multiLevelType w:val="hybridMultilevel"/>
    <w:tmpl w:val="312823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C202C97"/>
    <w:multiLevelType w:val="hybridMultilevel"/>
    <w:tmpl w:val="5C6863F0"/>
    <w:lvl w:ilvl="0" w:tplc="722C65FA">
      <w:start w:val="1"/>
      <w:numFmt w:val="decimal"/>
      <w:lvlText w:val="%1."/>
      <w:lvlJc w:val="left"/>
      <w:pPr>
        <w:ind w:left="360" w:hanging="360"/>
      </w:pPr>
      <w:rPr>
        <w:rFonts w:hint="default"/>
        <w:sz w:val="20"/>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5B8"/>
    <w:rsid w:val="00020062"/>
    <w:rsid w:val="00056972"/>
    <w:rsid w:val="00062B85"/>
    <w:rsid w:val="000903D0"/>
    <w:rsid w:val="000B5436"/>
    <w:rsid w:val="00100195"/>
    <w:rsid w:val="001035FC"/>
    <w:rsid w:val="001425B2"/>
    <w:rsid w:val="001F166A"/>
    <w:rsid w:val="002362B0"/>
    <w:rsid w:val="002B1DB0"/>
    <w:rsid w:val="002D2FBF"/>
    <w:rsid w:val="0031312F"/>
    <w:rsid w:val="00330EEB"/>
    <w:rsid w:val="003563D9"/>
    <w:rsid w:val="00361C00"/>
    <w:rsid w:val="0038681D"/>
    <w:rsid w:val="003A15FA"/>
    <w:rsid w:val="003A68F2"/>
    <w:rsid w:val="003D7116"/>
    <w:rsid w:val="0047741F"/>
    <w:rsid w:val="004B0DF9"/>
    <w:rsid w:val="004E7F9F"/>
    <w:rsid w:val="005265B8"/>
    <w:rsid w:val="006342F0"/>
    <w:rsid w:val="00670520"/>
    <w:rsid w:val="006B3F98"/>
    <w:rsid w:val="0071374A"/>
    <w:rsid w:val="00745428"/>
    <w:rsid w:val="008642BB"/>
    <w:rsid w:val="00872F5C"/>
    <w:rsid w:val="00877796"/>
    <w:rsid w:val="00921194"/>
    <w:rsid w:val="0093632A"/>
    <w:rsid w:val="00A03097"/>
    <w:rsid w:val="00A45085"/>
    <w:rsid w:val="00A72163"/>
    <w:rsid w:val="00AB0D0B"/>
    <w:rsid w:val="00AC1389"/>
    <w:rsid w:val="00AD4265"/>
    <w:rsid w:val="00B15B68"/>
    <w:rsid w:val="00B51A07"/>
    <w:rsid w:val="00B67F3D"/>
    <w:rsid w:val="00C1079E"/>
    <w:rsid w:val="00C34827"/>
    <w:rsid w:val="00C77481"/>
    <w:rsid w:val="00C826C7"/>
    <w:rsid w:val="00C90422"/>
    <w:rsid w:val="00C9064F"/>
    <w:rsid w:val="00CC5B2F"/>
    <w:rsid w:val="00CE0660"/>
    <w:rsid w:val="00D03FA6"/>
    <w:rsid w:val="00DA1263"/>
    <w:rsid w:val="00DC2174"/>
    <w:rsid w:val="00DD760C"/>
    <w:rsid w:val="00E20268"/>
    <w:rsid w:val="00E61C6D"/>
    <w:rsid w:val="00E829C6"/>
    <w:rsid w:val="00EC6BA3"/>
    <w:rsid w:val="00F85C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6C9CD"/>
  <w15:chartTrackingRefBased/>
  <w15:docId w15:val="{89280B2B-A7B3-4F0E-895D-5E49B11E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481"/>
    <w:pPr>
      <w:spacing w:after="200" w:line="276" w:lineRule="auto"/>
    </w:pPr>
  </w:style>
  <w:style w:type="paragraph" w:styleId="Ttulo3">
    <w:name w:val="heading 3"/>
    <w:basedOn w:val="Normal"/>
    <w:next w:val="Normal"/>
    <w:link w:val="Ttulo3Car"/>
    <w:uiPriority w:val="9"/>
    <w:semiHidden/>
    <w:unhideWhenUsed/>
    <w:qFormat/>
    <w:rsid w:val="00C774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7748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7481"/>
  </w:style>
  <w:style w:type="paragraph" w:styleId="Piedepgina">
    <w:name w:val="footer"/>
    <w:basedOn w:val="Normal"/>
    <w:link w:val="PiedepginaCar"/>
    <w:uiPriority w:val="99"/>
    <w:unhideWhenUsed/>
    <w:rsid w:val="00C7748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7481"/>
  </w:style>
  <w:style w:type="character" w:styleId="Hipervnculo">
    <w:name w:val="Hyperlink"/>
    <w:basedOn w:val="Fuentedeprrafopredeter"/>
    <w:uiPriority w:val="99"/>
    <w:unhideWhenUsed/>
    <w:rsid w:val="00C77481"/>
    <w:rPr>
      <w:color w:val="0000FF"/>
      <w:u w:val="single"/>
    </w:rPr>
  </w:style>
  <w:style w:type="paragraph" w:styleId="NormalWeb">
    <w:name w:val="Normal (Web)"/>
    <w:basedOn w:val="Normal"/>
    <w:uiPriority w:val="99"/>
    <w:unhideWhenUsed/>
    <w:rsid w:val="00C7748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C77481"/>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eastAsia="es-CO"/>
    </w:rPr>
  </w:style>
  <w:style w:type="paragraph" w:styleId="Sangradetextonormal">
    <w:name w:val="Body Text Indent"/>
    <w:basedOn w:val="Normal"/>
    <w:link w:val="SangradetextonormalCar"/>
    <w:uiPriority w:val="99"/>
    <w:semiHidden/>
    <w:unhideWhenUsed/>
    <w:rsid w:val="00C77481"/>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eastAsia="es-CO"/>
    </w:rPr>
  </w:style>
  <w:style w:type="character" w:customStyle="1" w:styleId="SangradetextonormalCar">
    <w:name w:val="Sangría de texto normal Car"/>
    <w:basedOn w:val="Fuentedeprrafopredeter"/>
    <w:link w:val="Sangradetextonormal"/>
    <w:uiPriority w:val="99"/>
    <w:semiHidden/>
    <w:rsid w:val="00C77481"/>
    <w:rPr>
      <w:rFonts w:ascii="Second-Grader" w:eastAsia="Times New Roman" w:hAnsi="Second-Grader" w:cs="Times New Roman"/>
      <w:color w:val="080808"/>
      <w:sz w:val="24"/>
      <w:szCs w:val="24"/>
      <w:lang w:val="es-ES" w:eastAsia="es-CO"/>
    </w:rPr>
  </w:style>
  <w:style w:type="character" w:customStyle="1" w:styleId="PrrafodelistaCar">
    <w:name w:val="Párrafo de lista Car"/>
    <w:aliases w:val="Segundo nivel de viñetas Car,List Paragraph1 Car"/>
    <w:link w:val="Prrafodelista"/>
    <w:uiPriority w:val="34"/>
    <w:locked/>
    <w:rsid w:val="00C77481"/>
    <w:rPr>
      <w:rFonts w:ascii="Second-Grader" w:eastAsia="Times New Roman" w:hAnsi="Second-Grader" w:cs="Times New Roman"/>
      <w:color w:val="080808"/>
      <w:sz w:val="24"/>
      <w:szCs w:val="24"/>
      <w:lang w:val="es-ES" w:eastAsia="es-CO"/>
    </w:rPr>
  </w:style>
  <w:style w:type="paragraph" w:customStyle="1" w:styleId="Estilo3">
    <w:name w:val="Estilo3"/>
    <w:basedOn w:val="Ttulo3"/>
    <w:qFormat/>
    <w:rsid w:val="00C77481"/>
    <w:pPr>
      <w:keepLines w:val="0"/>
      <w:numPr>
        <w:numId w:val="3"/>
      </w:numPr>
      <w:tabs>
        <w:tab w:val="num" w:pos="360"/>
      </w:tabs>
      <w:spacing w:before="240" w:line="240" w:lineRule="auto"/>
      <w:ind w:left="0" w:firstLine="0"/>
    </w:pPr>
    <w:rPr>
      <w:rFonts w:ascii="Arial Narrow" w:eastAsia="Times New Roman" w:hAnsi="Arial Narrow" w:cs="Times New Roman"/>
      <w:b/>
      <w:bCs/>
      <w:color w:val="auto"/>
      <w:lang w:val="es-MX"/>
    </w:rPr>
  </w:style>
  <w:style w:type="paragraph" w:customStyle="1" w:styleId="Standard">
    <w:name w:val="Standard"/>
    <w:rsid w:val="00C77481"/>
    <w:pPr>
      <w:suppressAutoHyphens/>
      <w:autoSpaceDN w:val="0"/>
      <w:spacing w:after="200" w:line="276" w:lineRule="auto"/>
      <w:textAlignment w:val="baseline"/>
    </w:pPr>
    <w:rPr>
      <w:rFonts w:ascii="Calibri" w:eastAsia="SimSun" w:hAnsi="Calibri" w:cs="F"/>
      <w:kern w:val="3"/>
    </w:rPr>
  </w:style>
  <w:style w:type="character" w:customStyle="1" w:styleId="Ttulo3Car">
    <w:name w:val="Título 3 Car"/>
    <w:basedOn w:val="Fuentedeprrafopredeter"/>
    <w:link w:val="Ttulo3"/>
    <w:uiPriority w:val="9"/>
    <w:semiHidden/>
    <w:rsid w:val="00C77481"/>
    <w:rPr>
      <w:rFonts w:asciiTheme="majorHAnsi" w:eastAsiaTheme="majorEastAsia" w:hAnsiTheme="majorHAnsi" w:cstheme="majorBidi"/>
      <w:color w:val="1F3763" w:themeColor="accent1" w:themeShade="7F"/>
      <w:sz w:val="24"/>
      <w:szCs w:val="24"/>
    </w:rPr>
  </w:style>
  <w:style w:type="character" w:customStyle="1" w:styleId="Mencinsinresolver1">
    <w:name w:val="Mención sin resolver1"/>
    <w:basedOn w:val="Fuentedeprrafopredeter"/>
    <w:uiPriority w:val="99"/>
    <w:semiHidden/>
    <w:unhideWhenUsed/>
    <w:rsid w:val="00DD760C"/>
    <w:rPr>
      <w:color w:val="605E5C"/>
      <w:shd w:val="clear" w:color="auto" w:fill="E1DFDD"/>
    </w:rPr>
  </w:style>
  <w:style w:type="paragraph" w:styleId="Textodeglobo">
    <w:name w:val="Balloon Text"/>
    <w:basedOn w:val="Normal"/>
    <w:link w:val="TextodegloboCar"/>
    <w:uiPriority w:val="99"/>
    <w:semiHidden/>
    <w:unhideWhenUsed/>
    <w:rsid w:val="002D2F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2F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general@galapa-atlantico.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237;a@galapa-atlantico.gov.co" TargetMode="External"/><Relationship Id="rId2" Type="http://schemas.openxmlformats.org/officeDocument/2006/relationships/hyperlink" Target="http://www.galapa-atlantico.gov.co" TargetMode="External"/><Relationship Id="rId1" Type="http://schemas.openxmlformats.org/officeDocument/2006/relationships/image" Target="media/image3.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2519</Words>
  <Characters>13859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Maria Rodriguez</cp:lastModifiedBy>
  <cp:revision>10</cp:revision>
  <cp:lastPrinted>2021-07-12T13:27:00Z</cp:lastPrinted>
  <dcterms:created xsi:type="dcterms:W3CDTF">2021-07-12T13:35:00Z</dcterms:created>
  <dcterms:modified xsi:type="dcterms:W3CDTF">2022-01-28T05:02:00Z</dcterms:modified>
</cp:coreProperties>
</file>