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966" w:rsidRPr="002D3966" w:rsidRDefault="005C5A3E" w:rsidP="002D3966">
      <w:pPr>
        <w:autoSpaceDE w:val="0"/>
        <w:autoSpaceDN w:val="0"/>
        <w:adjustRightInd w:val="0"/>
        <w:jc w:val="center"/>
        <w:rPr>
          <w:rFonts w:ascii="Arial Narrow" w:hAnsi="Arial Narrow" w:cs="Arial"/>
          <w:b/>
          <w:bCs/>
          <w:sz w:val="24"/>
          <w:szCs w:val="20"/>
          <w:lang w:eastAsia="es-CO"/>
        </w:rPr>
      </w:pPr>
      <w:r w:rsidRPr="005942AC">
        <w:rPr>
          <w:rFonts w:ascii="Arial Narrow" w:hAnsi="Arial Narrow" w:cs="Arial"/>
          <w:b/>
          <w:bCs/>
          <w:sz w:val="24"/>
          <w:szCs w:val="20"/>
          <w:lang w:eastAsia="es-CO"/>
        </w:rPr>
        <w:t>COMPROMISO DE CUMPLIMIENTO DE ESPECIFICACIONES TÉCNICAS</w:t>
      </w:r>
    </w:p>
    <w:p w:rsidR="002D3966" w:rsidRDefault="002D3966" w:rsidP="002D3966">
      <w:pPr>
        <w:autoSpaceDE w:val="0"/>
        <w:autoSpaceDN w:val="0"/>
        <w:adjustRightInd w:val="0"/>
        <w:jc w:val="center"/>
        <w:rPr>
          <w:rFonts w:ascii="Arial Narrow" w:hAnsi="Arial Narrow" w:cs="Arial"/>
          <w:b/>
          <w:bCs/>
          <w:sz w:val="20"/>
          <w:szCs w:val="20"/>
          <w:lang w:eastAsia="es-CO"/>
        </w:rPr>
      </w:pPr>
    </w:p>
    <w:p w:rsidR="002D3966" w:rsidRPr="00DC59C0" w:rsidRDefault="002D3966" w:rsidP="002D3966">
      <w:pPr>
        <w:autoSpaceDE w:val="0"/>
        <w:autoSpaceDN w:val="0"/>
        <w:adjustRightInd w:val="0"/>
        <w:jc w:val="center"/>
        <w:rPr>
          <w:rFonts w:ascii="Arial Narrow" w:hAnsi="Arial Narrow" w:cs="Arial"/>
          <w:b/>
          <w:bCs/>
          <w:sz w:val="20"/>
          <w:szCs w:val="20"/>
          <w:lang w:eastAsia="es-CO"/>
        </w:rPr>
      </w:pPr>
    </w:p>
    <w:p w:rsidR="002D3966" w:rsidRPr="00DC59C0" w:rsidRDefault="002D3966" w:rsidP="002D3966">
      <w:pPr>
        <w:jc w:val="both"/>
        <w:rPr>
          <w:rFonts w:ascii="Arial Narrow" w:hAnsi="Arial Narrow" w:cs="Arial"/>
          <w:sz w:val="20"/>
          <w:szCs w:val="20"/>
        </w:rPr>
      </w:pPr>
      <w:r w:rsidRPr="00DC59C0">
        <w:rPr>
          <w:rFonts w:ascii="Arial Narrow" w:hAnsi="Arial Narrow" w:cs="Arial"/>
          <w:sz w:val="20"/>
          <w:szCs w:val="20"/>
        </w:rPr>
        <w:t xml:space="preserve">Yo __________________________________ actuando en calidad de Representante Legal de la firma________________________, identificada con </w:t>
      </w:r>
      <w:proofErr w:type="spellStart"/>
      <w:proofErr w:type="gramStart"/>
      <w:r w:rsidRPr="00DC59C0">
        <w:rPr>
          <w:rFonts w:ascii="Arial Narrow" w:hAnsi="Arial Narrow" w:cs="Arial"/>
          <w:sz w:val="20"/>
          <w:szCs w:val="20"/>
        </w:rPr>
        <w:t>Nit</w:t>
      </w:r>
      <w:proofErr w:type="spellEnd"/>
      <w:r w:rsidRPr="00DC59C0">
        <w:rPr>
          <w:rFonts w:ascii="Arial Narrow" w:hAnsi="Arial Narrow" w:cs="Arial"/>
          <w:sz w:val="20"/>
          <w:szCs w:val="20"/>
        </w:rPr>
        <w:t>._</w:t>
      </w:r>
      <w:proofErr w:type="gramEnd"/>
      <w:r w:rsidRPr="00DC59C0">
        <w:rPr>
          <w:rFonts w:ascii="Arial Narrow" w:hAnsi="Arial Narrow" w:cs="Arial"/>
          <w:sz w:val="20"/>
          <w:szCs w:val="20"/>
        </w:rPr>
        <w:t>________________, mediante el presente documento me comprometo en nombre de la sociedad que represento a dar cumplimiento a todas y cada una de las especificaciones técnicas principales y adicionales establecidas en el estudio previo y la invitación pública</w:t>
      </w:r>
      <w:r>
        <w:rPr>
          <w:rFonts w:ascii="Arial Narrow" w:hAnsi="Arial Narrow" w:cs="Arial"/>
          <w:sz w:val="20"/>
          <w:szCs w:val="20"/>
        </w:rPr>
        <w:t>, publicados en el Portal Electrónico SECOP II</w:t>
      </w:r>
      <w:r w:rsidRPr="00DC59C0">
        <w:rPr>
          <w:rFonts w:ascii="Arial Narrow" w:hAnsi="Arial Narrow" w:cs="Arial"/>
          <w:sz w:val="20"/>
          <w:szCs w:val="20"/>
        </w:rPr>
        <w:t xml:space="preserve">. </w:t>
      </w:r>
    </w:p>
    <w:p w:rsidR="00F95959" w:rsidRDefault="00F95959" w:rsidP="00F95959">
      <w:pPr>
        <w:autoSpaceDE w:val="0"/>
        <w:autoSpaceDN w:val="0"/>
        <w:adjustRightInd w:val="0"/>
        <w:contextualSpacing/>
        <w:jc w:val="both"/>
        <w:rPr>
          <w:rFonts w:ascii="Arial Narrow" w:hAnsi="Arial Narrow" w:cs="Arial"/>
          <w:sz w:val="20"/>
          <w:lang w:val="es-ES_tradnl"/>
        </w:rPr>
      </w:pPr>
      <w:r w:rsidRPr="002A6CE0">
        <w:rPr>
          <w:rFonts w:ascii="Arial Narrow" w:hAnsi="Arial Narrow" w:cs="Arial"/>
          <w:color w:val="000000" w:themeColor="text1"/>
          <w:sz w:val="20"/>
          <w:szCs w:val="18"/>
        </w:rPr>
        <w:t xml:space="preserve">El oferente deberá </w:t>
      </w:r>
      <w:r>
        <w:rPr>
          <w:rFonts w:ascii="Arial Narrow" w:hAnsi="Arial Narrow" w:cs="Arial"/>
          <w:color w:val="000000" w:themeColor="text1"/>
          <w:sz w:val="20"/>
          <w:szCs w:val="18"/>
        </w:rPr>
        <w:t xml:space="preserve">anexar a </w:t>
      </w:r>
      <w:r w:rsidRPr="002A6CE0">
        <w:rPr>
          <w:rFonts w:ascii="Arial Narrow" w:hAnsi="Arial Narrow" w:cs="Arial"/>
          <w:color w:val="000000" w:themeColor="text1"/>
          <w:sz w:val="20"/>
          <w:szCs w:val="18"/>
        </w:rPr>
        <w:t>su propuesta</w:t>
      </w:r>
      <w:r>
        <w:rPr>
          <w:rFonts w:ascii="Arial Narrow" w:hAnsi="Arial Narrow" w:cs="Arial"/>
          <w:color w:val="000000" w:themeColor="text1"/>
          <w:sz w:val="20"/>
          <w:szCs w:val="18"/>
        </w:rPr>
        <w:t>, la</w:t>
      </w:r>
      <w:r w:rsidRPr="002A6CE0">
        <w:rPr>
          <w:rFonts w:ascii="Arial Narrow" w:hAnsi="Arial Narrow" w:cs="Arial"/>
          <w:color w:val="000000" w:themeColor="text1"/>
          <w:sz w:val="20"/>
          <w:szCs w:val="18"/>
        </w:rPr>
        <w:t xml:space="preserve"> ficha </w:t>
      </w:r>
      <w:r w:rsidR="00B10B88" w:rsidRPr="002A6CE0">
        <w:rPr>
          <w:rFonts w:ascii="Arial Narrow" w:hAnsi="Arial Narrow" w:cs="Arial"/>
          <w:color w:val="000000" w:themeColor="text1"/>
          <w:sz w:val="20"/>
          <w:szCs w:val="18"/>
        </w:rPr>
        <w:t>técnica, del</w:t>
      </w:r>
      <w:r>
        <w:rPr>
          <w:rFonts w:ascii="Arial Narrow" w:hAnsi="Arial Narrow" w:cs="Arial"/>
          <w:color w:val="000000" w:themeColor="text1"/>
          <w:sz w:val="20"/>
          <w:szCs w:val="18"/>
        </w:rPr>
        <w:t xml:space="preserve"> elemento</w:t>
      </w:r>
      <w:r w:rsidRPr="002A6CE0">
        <w:rPr>
          <w:rFonts w:ascii="Arial Narrow" w:hAnsi="Arial Narrow" w:cs="Arial"/>
          <w:color w:val="000000" w:themeColor="text1"/>
          <w:sz w:val="20"/>
          <w:szCs w:val="18"/>
        </w:rPr>
        <w:t xml:space="preserve"> </w:t>
      </w:r>
      <w:proofErr w:type="gramStart"/>
      <w:r w:rsidRPr="002A6CE0">
        <w:rPr>
          <w:rFonts w:ascii="Arial Narrow" w:hAnsi="Arial Narrow" w:cs="Arial"/>
          <w:color w:val="000000" w:themeColor="text1"/>
          <w:sz w:val="20"/>
          <w:szCs w:val="18"/>
        </w:rPr>
        <w:t>ofertado  y</w:t>
      </w:r>
      <w:proofErr w:type="gramEnd"/>
      <w:r w:rsidRPr="002A6CE0">
        <w:rPr>
          <w:rFonts w:ascii="Arial Narrow" w:hAnsi="Arial Narrow" w:cs="Arial"/>
          <w:color w:val="000000" w:themeColor="text1"/>
          <w:sz w:val="20"/>
          <w:szCs w:val="18"/>
        </w:rPr>
        <w:t xml:space="preserve"> demás documentos que considere en los cuales se permitan detallar las caracterís</w:t>
      </w:r>
      <w:r>
        <w:rPr>
          <w:rFonts w:ascii="Arial Narrow" w:hAnsi="Arial Narrow" w:cs="Arial"/>
          <w:color w:val="000000" w:themeColor="text1"/>
          <w:sz w:val="20"/>
          <w:szCs w:val="18"/>
        </w:rPr>
        <w:t>ticas del elemento ofrecido.</w:t>
      </w:r>
    </w:p>
    <w:p w:rsidR="00F95959" w:rsidRDefault="00F95959" w:rsidP="00F95959">
      <w:pPr>
        <w:autoSpaceDE w:val="0"/>
        <w:autoSpaceDN w:val="0"/>
        <w:adjustRightInd w:val="0"/>
        <w:contextualSpacing/>
        <w:jc w:val="both"/>
        <w:rPr>
          <w:rFonts w:ascii="Arial Narrow" w:hAnsi="Arial Narrow" w:cs="Arial"/>
          <w:sz w:val="20"/>
          <w:lang w:val="es-ES_tradnl"/>
        </w:rPr>
      </w:pPr>
    </w:p>
    <w:p w:rsidR="0084588E" w:rsidRDefault="0084588E" w:rsidP="002D3966">
      <w:pPr>
        <w:jc w:val="both"/>
        <w:rPr>
          <w:rFonts w:ascii="Arial Narrow" w:hAnsi="Arial Narrow" w:cs="Tahoma"/>
          <w:b/>
          <w:sz w:val="20"/>
          <w:szCs w:val="24"/>
        </w:rPr>
      </w:pPr>
    </w:p>
    <w:p w:rsidR="00C81B50" w:rsidRPr="00C81B50" w:rsidRDefault="00C81B50" w:rsidP="00C81B50">
      <w:pPr>
        <w:tabs>
          <w:tab w:val="left" w:pos="1440"/>
        </w:tabs>
        <w:autoSpaceDE w:val="0"/>
        <w:autoSpaceDN w:val="0"/>
        <w:adjustRightInd w:val="0"/>
        <w:spacing w:after="0" w:line="240" w:lineRule="auto"/>
        <w:jc w:val="both"/>
        <w:rPr>
          <w:rFonts w:ascii="Arial Narrow" w:hAnsi="Arial Narrow" w:cs="Arial"/>
          <w:b/>
          <w:bCs/>
          <w:sz w:val="20"/>
        </w:rPr>
      </w:pPr>
      <w:r w:rsidRPr="00C81B50">
        <w:rPr>
          <w:rFonts w:ascii="Arial Narrow" w:hAnsi="Arial Narrow" w:cs="Arial"/>
          <w:b/>
          <w:bCs/>
          <w:sz w:val="20"/>
        </w:rPr>
        <w:t>GARANTIA TECNICA</w:t>
      </w:r>
    </w:p>
    <w:p w:rsidR="00C81B50" w:rsidRPr="00C81B50" w:rsidRDefault="00C81B50" w:rsidP="00C81B50">
      <w:pPr>
        <w:autoSpaceDE w:val="0"/>
        <w:autoSpaceDN w:val="0"/>
        <w:adjustRightInd w:val="0"/>
        <w:jc w:val="both"/>
        <w:rPr>
          <w:rFonts w:ascii="Arial Narrow" w:eastAsia="SimSun" w:hAnsi="Arial Narrow" w:cs="Arial"/>
          <w:snapToGrid w:val="0"/>
          <w:sz w:val="20"/>
          <w:lang w:eastAsia="es-ES"/>
        </w:rPr>
      </w:pPr>
      <w:r w:rsidRPr="00C81B50">
        <w:rPr>
          <w:rFonts w:ascii="Arial Narrow" w:eastAsia="SimSun" w:hAnsi="Arial Narrow" w:cs="Arial"/>
          <w:snapToGrid w:val="0"/>
          <w:sz w:val="20"/>
          <w:lang w:eastAsia="es-ES"/>
        </w:rPr>
        <w:t xml:space="preserve">El proponente deberá anexar la Garantía Técnica y término de respuesta a los requerimientos suscrita por el Representante Legal o su Apoderado, así: </w:t>
      </w:r>
    </w:p>
    <w:p w:rsidR="00C81B50" w:rsidRPr="00C81B50" w:rsidRDefault="00C81B50" w:rsidP="00C81B50">
      <w:pPr>
        <w:numPr>
          <w:ilvl w:val="0"/>
          <w:numId w:val="10"/>
        </w:numPr>
        <w:autoSpaceDE w:val="0"/>
        <w:autoSpaceDN w:val="0"/>
        <w:adjustRightInd w:val="0"/>
        <w:spacing w:after="0" w:line="240" w:lineRule="auto"/>
        <w:jc w:val="both"/>
        <w:rPr>
          <w:rFonts w:ascii="Arial Narrow" w:eastAsia="SimSun" w:hAnsi="Arial Narrow" w:cs="Arial"/>
          <w:snapToGrid w:val="0"/>
          <w:sz w:val="20"/>
          <w:lang w:eastAsia="es-ES"/>
        </w:rPr>
      </w:pPr>
      <w:r w:rsidRPr="00C81B50">
        <w:rPr>
          <w:rFonts w:ascii="Arial Narrow" w:eastAsia="SimSun" w:hAnsi="Arial Narrow" w:cs="Arial"/>
          <w:snapToGrid w:val="0"/>
          <w:sz w:val="20"/>
          <w:lang w:eastAsia="es-ES"/>
        </w:rPr>
        <w:t>Que ampare la calidad del bien a adquirir.</w:t>
      </w:r>
    </w:p>
    <w:p w:rsidR="00C81B50" w:rsidRPr="00C81B50" w:rsidRDefault="00C81B50" w:rsidP="00C81B50">
      <w:pPr>
        <w:numPr>
          <w:ilvl w:val="0"/>
          <w:numId w:val="10"/>
        </w:numPr>
        <w:autoSpaceDE w:val="0"/>
        <w:autoSpaceDN w:val="0"/>
        <w:adjustRightInd w:val="0"/>
        <w:spacing w:after="0" w:line="240" w:lineRule="auto"/>
        <w:jc w:val="both"/>
        <w:rPr>
          <w:rFonts w:ascii="Arial Narrow" w:eastAsia="SimSun" w:hAnsi="Arial Narrow" w:cs="Arial"/>
          <w:snapToGrid w:val="0"/>
          <w:sz w:val="20"/>
          <w:lang w:eastAsia="es-ES"/>
        </w:rPr>
      </w:pPr>
      <w:r w:rsidRPr="00C81B50">
        <w:rPr>
          <w:rFonts w:ascii="Arial Narrow" w:eastAsia="SimSun" w:hAnsi="Arial Narrow" w:cs="Arial"/>
          <w:snapToGrid w:val="0"/>
          <w:sz w:val="20"/>
          <w:lang w:eastAsia="es-ES"/>
        </w:rPr>
        <w:t xml:space="preserve">Que ampare las especificaciones técnicas del bien ofrecido. </w:t>
      </w:r>
    </w:p>
    <w:p w:rsidR="00C81B50" w:rsidRPr="00C81B50" w:rsidRDefault="00C81B50" w:rsidP="00C81B50">
      <w:pPr>
        <w:numPr>
          <w:ilvl w:val="0"/>
          <w:numId w:val="10"/>
        </w:numPr>
        <w:autoSpaceDE w:val="0"/>
        <w:autoSpaceDN w:val="0"/>
        <w:adjustRightInd w:val="0"/>
        <w:spacing w:after="0" w:line="240" w:lineRule="auto"/>
        <w:jc w:val="both"/>
        <w:rPr>
          <w:rFonts w:ascii="Arial Narrow" w:eastAsia="SimSun" w:hAnsi="Arial Narrow" w:cs="Arial"/>
          <w:snapToGrid w:val="0"/>
          <w:sz w:val="20"/>
          <w:lang w:eastAsia="es-ES"/>
        </w:rPr>
      </w:pPr>
      <w:r w:rsidRPr="00C81B50">
        <w:rPr>
          <w:rFonts w:ascii="Arial Narrow" w:eastAsia="SimSun" w:hAnsi="Arial Narrow" w:cs="Arial"/>
          <w:snapToGrid w:val="0"/>
          <w:sz w:val="20"/>
          <w:lang w:eastAsia="es-ES"/>
        </w:rPr>
        <w:t xml:space="preserve">Que cubra el producto terminado. Lo que significa que si una vez utilizado el bien adquirido, por causa del mismo se afectan otros elementos que interactúan con él, formando parte integral de un producto terminado, se debe asumir la reposición total del producto. </w:t>
      </w:r>
    </w:p>
    <w:p w:rsidR="00C81B50" w:rsidRPr="00C81B50" w:rsidRDefault="00C81B50" w:rsidP="00C81B50">
      <w:pPr>
        <w:numPr>
          <w:ilvl w:val="0"/>
          <w:numId w:val="10"/>
        </w:numPr>
        <w:autoSpaceDE w:val="0"/>
        <w:autoSpaceDN w:val="0"/>
        <w:adjustRightInd w:val="0"/>
        <w:spacing w:after="0" w:line="240" w:lineRule="auto"/>
        <w:jc w:val="both"/>
        <w:rPr>
          <w:rFonts w:ascii="Arial Narrow" w:eastAsia="SimSun" w:hAnsi="Arial Narrow" w:cs="Arial"/>
          <w:snapToGrid w:val="0"/>
          <w:sz w:val="20"/>
          <w:lang w:eastAsia="es-ES"/>
        </w:rPr>
      </w:pPr>
      <w:r w:rsidRPr="00C81B50">
        <w:rPr>
          <w:rFonts w:ascii="Arial Narrow" w:eastAsia="SimSun" w:hAnsi="Arial Narrow" w:cs="Arial"/>
          <w:snapToGrid w:val="0"/>
          <w:sz w:val="20"/>
          <w:lang w:eastAsia="es-ES"/>
        </w:rPr>
        <w:t xml:space="preserve">Que sea por un término no inferior </w:t>
      </w:r>
      <w:proofErr w:type="gramStart"/>
      <w:r w:rsidRPr="00C81B50">
        <w:rPr>
          <w:rFonts w:ascii="Arial Narrow" w:eastAsia="SimSun" w:hAnsi="Arial Narrow" w:cs="Arial"/>
          <w:snapToGrid w:val="0"/>
          <w:sz w:val="20"/>
          <w:lang w:eastAsia="es-ES"/>
        </w:rPr>
        <w:t>a  3</w:t>
      </w:r>
      <w:proofErr w:type="gramEnd"/>
      <w:r w:rsidRPr="00C81B50">
        <w:rPr>
          <w:rFonts w:ascii="Arial Narrow" w:eastAsia="SimSun" w:hAnsi="Arial Narrow" w:cs="Arial"/>
          <w:snapToGrid w:val="0"/>
          <w:sz w:val="20"/>
          <w:lang w:eastAsia="es-ES"/>
        </w:rPr>
        <w:t xml:space="preserve"> años   contados desde el momento de la recepción a satisfacción del bien. </w:t>
      </w:r>
    </w:p>
    <w:p w:rsidR="00C81B50" w:rsidRPr="00C81B50" w:rsidRDefault="00C81B50" w:rsidP="00C81B50">
      <w:pPr>
        <w:tabs>
          <w:tab w:val="left" w:pos="1440"/>
        </w:tabs>
        <w:autoSpaceDE w:val="0"/>
        <w:autoSpaceDN w:val="0"/>
        <w:adjustRightInd w:val="0"/>
        <w:spacing w:after="0" w:line="240" w:lineRule="auto"/>
        <w:jc w:val="both"/>
        <w:rPr>
          <w:rFonts w:ascii="Arial Narrow" w:hAnsi="Arial Narrow" w:cs="Arial"/>
          <w:b/>
          <w:bCs/>
          <w:sz w:val="20"/>
        </w:rPr>
      </w:pPr>
    </w:p>
    <w:p w:rsidR="00C81B50" w:rsidRPr="00C81B50" w:rsidRDefault="00C81B50" w:rsidP="00C81B50">
      <w:pPr>
        <w:tabs>
          <w:tab w:val="left" w:pos="1440"/>
        </w:tabs>
        <w:autoSpaceDE w:val="0"/>
        <w:autoSpaceDN w:val="0"/>
        <w:adjustRightInd w:val="0"/>
        <w:spacing w:after="0" w:line="240" w:lineRule="auto"/>
        <w:jc w:val="both"/>
        <w:rPr>
          <w:rFonts w:ascii="Arial Narrow" w:hAnsi="Arial Narrow" w:cs="Arial"/>
          <w:b/>
          <w:bCs/>
          <w:sz w:val="20"/>
        </w:rPr>
      </w:pPr>
      <w:r w:rsidRPr="00C81B50">
        <w:rPr>
          <w:rFonts w:ascii="Arial Narrow" w:hAnsi="Arial Narrow" w:cs="Arial"/>
          <w:b/>
          <w:bCs/>
          <w:sz w:val="20"/>
        </w:rPr>
        <w:t>TÉRMINO DE RESPUESTA DE LA GARANTÍA TÉCNICA</w:t>
      </w:r>
    </w:p>
    <w:p w:rsidR="00C81B50" w:rsidRPr="00C81B50" w:rsidRDefault="00C81B50" w:rsidP="00C81B50">
      <w:pPr>
        <w:autoSpaceDE w:val="0"/>
        <w:autoSpaceDN w:val="0"/>
        <w:adjustRightInd w:val="0"/>
        <w:jc w:val="both"/>
        <w:rPr>
          <w:rFonts w:ascii="Arial Narrow" w:eastAsia="SimSun" w:hAnsi="Arial Narrow" w:cs="Arial"/>
          <w:snapToGrid w:val="0"/>
          <w:sz w:val="20"/>
          <w:lang w:eastAsia="es-ES"/>
        </w:rPr>
      </w:pPr>
      <w:r w:rsidRPr="00C81B50">
        <w:rPr>
          <w:rFonts w:ascii="Arial Narrow" w:eastAsia="SimSun" w:hAnsi="Arial Narrow" w:cs="Arial"/>
          <w:snapToGrid w:val="0"/>
          <w:sz w:val="20"/>
          <w:lang w:eastAsia="es-ES"/>
        </w:rPr>
        <w:t xml:space="preserve"> El término de respuesta a la garantía técnica no debe ser superior de 15 </w:t>
      </w:r>
      <w:proofErr w:type="gramStart"/>
      <w:r w:rsidRPr="00C81B50">
        <w:rPr>
          <w:rFonts w:ascii="Arial Narrow" w:eastAsia="SimSun" w:hAnsi="Arial Narrow" w:cs="Arial"/>
          <w:snapToGrid w:val="0"/>
          <w:sz w:val="20"/>
          <w:lang w:eastAsia="es-ES"/>
        </w:rPr>
        <w:t>quince  días</w:t>
      </w:r>
      <w:proofErr w:type="gramEnd"/>
      <w:r w:rsidRPr="00C81B50">
        <w:rPr>
          <w:rFonts w:ascii="Arial Narrow" w:eastAsia="SimSun" w:hAnsi="Arial Narrow" w:cs="Arial"/>
          <w:snapToGrid w:val="0"/>
          <w:sz w:val="20"/>
          <w:lang w:eastAsia="es-ES"/>
        </w:rPr>
        <w:t xml:space="preserve"> calendario, contado a partir del requerimiento realizado al contratista por parte del Hospital Militar Central, en el evento que el bien resulte defectuoso para ser repuesto por el contratista.</w:t>
      </w:r>
    </w:p>
    <w:p w:rsidR="00C81B50" w:rsidRPr="00C81B50" w:rsidRDefault="00C81B50" w:rsidP="00C81B50">
      <w:pPr>
        <w:autoSpaceDE w:val="0"/>
        <w:autoSpaceDN w:val="0"/>
        <w:adjustRightInd w:val="0"/>
        <w:rPr>
          <w:rFonts w:ascii="Arial Narrow" w:hAnsi="Arial Narrow" w:cs="Arial"/>
          <w:color w:val="000000" w:themeColor="text1"/>
          <w:sz w:val="18"/>
        </w:rPr>
      </w:pPr>
      <w:r w:rsidRPr="00C81B50">
        <w:rPr>
          <w:rFonts w:ascii="Arial Narrow" w:eastAsia="SimSun" w:hAnsi="Arial Narrow" w:cs="Arial"/>
          <w:snapToGrid w:val="0"/>
          <w:sz w:val="20"/>
          <w:lang w:eastAsia="es-ES"/>
        </w:rPr>
        <w:t>Estarán a cargo del contratista todos los costos en que deba incurrir para el cumplimiento de su deber de garantía</w:t>
      </w:r>
      <w:r w:rsidRPr="00C81B50">
        <w:rPr>
          <w:rFonts w:ascii="Arial Narrow" w:hAnsi="Arial Narrow" w:cs="Arial"/>
          <w:color w:val="000000" w:themeColor="text1"/>
          <w:sz w:val="18"/>
        </w:rPr>
        <w:t xml:space="preserve"> </w:t>
      </w:r>
    </w:p>
    <w:p w:rsidR="006D07E3" w:rsidRPr="00DC59C0" w:rsidRDefault="006D07E3" w:rsidP="002D3966">
      <w:pPr>
        <w:jc w:val="both"/>
        <w:rPr>
          <w:rFonts w:ascii="Arial Narrow" w:hAnsi="Arial Narrow" w:cs="Arial"/>
          <w:sz w:val="20"/>
          <w:szCs w:val="20"/>
        </w:rPr>
      </w:pPr>
      <w:bookmarkStart w:id="0" w:name="_GoBack"/>
      <w:bookmarkEnd w:id="0"/>
    </w:p>
    <w:p w:rsidR="00197723" w:rsidRDefault="002D3966" w:rsidP="00197723">
      <w:pPr>
        <w:jc w:val="both"/>
        <w:rPr>
          <w:rFonts w:ascii="Arial Narrow" w:hAnsi="Arial Narrow" w:cs="Arial"/>
          <w:sz w:val="20"/>
          <w:szCs w:val="20"/>
        </w:rPr>
      </w:pPr>
      <w:r w:rsidRPr="00DC59C0">
        <w:rPr>
          <w:rFonts w:ascii="Arial Narrow" w:hAnsi="Arial Narrow"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4B3998" w:rsidRPr="00C77E41" w:rsidRDefault="004B3998" w:rsidP="00554DF3">
      <w:pPr>
        <w:spacing w:after="0"/>
        <w:jc w:val="both"/>
        <w:rPr>
          <w:rFonts w:ascii="Arial Narrow" w:hAnsi="Arial Narrow" w:cs="Calibri"/>
          <w:sz w:val="20"/>
          <w:szCs w:val="20"/>
          <w:lang w:val="es-ES" w:eastAsia="es-ES"/>
        </w:rPr>
      </w:pPr>
    </w:p>
    <w:p w:rsidR="00294DC7" w:rsidRDefault="00294DC7" w:rsidP="00554DF3">
      <w:pPr>
        <w:spacing w:after="0" w:line="276" w:lineRule="auto"/>
        <w:jc w:val="both"/>
        <w:rPr>
          <w:rFonts w:ascii="Arial Narrow" w:hAnsi="Arial Narrow" w:cs="Calibri"/>
          <w:sz w:val="20"/>
          <w:szCs w:val="20"/>
          <w:lang w:val="es-ES" w:eastAsia="es-ES"/>
        </w:rPr>
      </w:pPr>
    </w:p>
    <w:p w:rsidR="00294DC7" w:rsidRDefault="00294DC7" w:rsidP="00554DF3">
      <w:pPr>
        <w:spacing w:after="0" w:line="276" w:lineRule="auto"/>
        <w:jc w:val="both"/>
        <w:rPr>
          <w:rFonts w:ascii="Arial Narrow" w:hAnsi="Arial Narrow" w:cs="Calibri"/>
          <w:sz w:val="20"/>
          <w:szCs w:val="20"/>
          <w:lang w:val="es-ES" w:eastAsia="es-ES"/>
        </w:rPr>
      </w:pPr>
    </w:p>
    <w:p w:rsidR="00554DF3" w:rsidRDefault="00554DF3" w:rsidP="00554DF3">
      <w:pPr>
        <w:spacing w:after="0" w:line="276" w:lineRule="auto"/>
        <w:jc w:val="both"/>
        <w:rPr>
          <w:rFonts w:ascii="Arial Narrow" w:hAnsi="Arial Narrow" w:cs="Arial"/>
          <w:b/>
          <w:bCs/>
          <w:sz w:val="20"/>
          <w:u w:val="single"/>
        </w:rPr>
      </w:pPr>
      <w:r w:rsidRPr="00C77E41">
        <w:rPr>
          <w:rFonts w:ascii="Arial Narrow" w:hAnsi="Arial Narrow" w:cs="Calibri"/>
          <w:sz w:val="20"/>
          <w:szCs w:val="20"/>
          <w:lang w:val="es-ES" w:eastAsia="es-ES"/>
        </w:rPr>
        <w:t xml:space="preserve">El </w:t>
      </w:r>
      <w:r w:rsidR="00294DC7">
        <w:rPr>
          <w:rFonts w:ascii="Arial Narrow" w:hAnsi="Arial Narrow" w:cs="Calibri"/>
          <w:sz w:val="20"/>
          <w:szCs w:val="20"/>
          <w:lang w:val="es-ES" w:eastAsia="es-ES"/>
        </w:rPr>
        <w:t xml:space="preserve">lugar de entrega de los bienes </w:t>
      </w:r>
      <w:r w:rsidRPr="00C77E41">
        <w:rPr>
          <w:rFonts w:ascii="Arial Narrow" w:hAnsi="Arial Narrow" w:cs="Calibri"/>
          <w:sz w:val="20"/>
          <w:szCs w:val="20"/>
          <w:lang w:val="es-ES" w:eastAsia="es-ES"/>
        </w:rPr>
        <w:t>a reparar o reemplazar es el mismo establecido en la entrega inicial del contrato.</w:t>
      </w:r>
    </w:p>
    <w:p w:rsidR="002D3966" w:rsidRPr="00DC59C0" w:rsidRDefault="002D3966" w:rsidP="002D3966">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2D3966" w:rsidRPr="00DC59C0" w:rsidRDefault="002D3966" w:rsidP="002D396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2D3966" w:rsidRPr="00DC59C0" w:rsidRDefault="002D3966" w:rsidP="002D396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2D3966" w:rsidRPr="00DC59C0" w:rsidRDefault="002D3966" w:rsidP="002D396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Identificación__________________________________</w:t>
      </w:r>
    </w:p>
    <w:p w:rsidR="005459CA" w:rsidRDefault="005459CA"/>
    <w:sectPr w:rsidR="005459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8028C"/>
    <w:multiLevelType w:val="hybridMultilevel"/>
    <w:tmpl w:val="DEE0E198"/>
    <w:lvl w:ilvl="0" w:tplc="240A0001">
      <w:start w:val="1"/>
      <w:numFmt w:val="bullet"/>
      <w:lvlText w:val=""/>
      <w:lvlJc w:val="left"/>
      <w:pPr>
        <w:ind w:left="1353" w:hanging="360"/>
      </w:pPr>
      <w:rPr>
        <w:rFonts w:ascii="Symbol" w:hAnsi="Symbol"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1" w15:restartNumberingAfterBreak="0">
    <w:nsid w:val="22EE3DD0"/>
    <w:multiLevelType w:val="hybridMultilevel"/>
    <w:tmpl w:val="07768F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BD00C6B"/>
    <w:multiLevelType w:val="hybridMultilevel"/>
    <w:tmpl w:val="327AC9E4"/>
    <w:lvl w:ilvl="0" w:tplc="08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AB14B05"/>
    <w:multiLevelType w:val="hybridMultilevel"/>
    <w:tmpl w:val="766EC45E"/>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08D1B39"/>
    <w:multiLevelType w:val="hybridMultilevel"/>
    <w:tmpl w:val="27BE029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4E61326F"/>
    <w:multiLevelType w:val="hybridMultilevel"/>
    <w:tmpl w:val="FB3486D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4D0777D"/>
    <w:multiLevelType w:val="hybridMultilevel"/>
    <w:tmpl w:val="AE6AABBE"/>
    <w:lvl w:ilvl="0" w:tplc="240A0001">
      <w:start w:val="1"/>
      <w:numFmt w:val="bullet"/>
      <w:lvlText w:val=""/>
      <w:lvlJc w:val="left"/>
      <w:pPr>
        <w:ind w:left="360" w:hanging="360"/>
      </w:pPr>
      <w:rPr>
        <w:rFonts w:ascii="Symbol" w:hAnsi="Symbol" w:hint="default"/>
      </w:rPr>
    </w:lvl>
    <w:lvl w:ilvl="1" w:tplc="240A000D">
      <w:start w:val="1"/>
      <w:numFmt w:val="bullet"/>
      <w:lvlText w:val=""/>
      <w:lvlJc w:val="left"/>
      <w:pPr>
        <w:ind w:left="1080" w:hanging="360"/>
      </w:pPr>
      <w:rPr>
        <w:rFonts w:ascii="Wingdings" w:hAnsi="Wingdings"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0">
    <w:nsid w:val="624C53AB"/>
    <w:multiLevelType w:val="hybridMultilevel"/>
    <w:tmpl w:val="C70A4EFC"/>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2215" w:hanging="360"/>
      </w:pPr>
      <w:rPr>
        <w:rFonts w:ascii="Courier New" w:hAnsi="Courier New" w:cs="Courier New" w:hint="default"/>
      </w:rPr>
    </w:lvl>
    <w:lvl w:ilvl="2" w:tplc="240A0005" w:tentative="1">
      <w:start w:val="1"/>
      <w:numFmt w:val="bullet"/>
      <w:lvlText w:val=""/>
      <w:lvlJc w:val="left"/>
      <w:pPr>
        <w:ind w:left="2935" w:hanging="360"/>
      </w:pPr>
      <w:rPr>
        <w:rFonts w:ascii="Wingdings" w:hAnsi="Wingdings" w:hint="default"/>
      </w:rPr>
    </w:lvl>
    <w:lvl w:ilvl="3" w:tplc="240A0001" w:tentative="1">
      <w:start w:val="1"/>
      <w:numFmt w:val="bullet"/>
      <w:lvlText w:val=""/>
      <w:lvlJc w:val="left"/>
      <w:pPr>
        <w:ind w:left="3655" w:hanging="360"/>
      </w:pPr>
      <w:rPr>
        <w:rFonts w:ascii="Symbol" w:hAnsi="Symbol" w:hint="default"/>
      </w:rPr>
    </w:lvl>
    <w:lvl w:ilvl="4" w:tplc="240A0003" w:tentative="1">
      <w:start w:val="1"/>
      <w:numFmt w:val="bullet"/>
      <w:lvlText w:val="o"/>
      <w:lvlJc w:val="left"/>
      <w:pPr>
        <w:ind w:left="4375" w:hanging="360"/>
      </w:pPr>
      <w:rPr>
        <w:rFonts w:ascii="Courier New" w:hAnsi="Courier New" w:cs="Courier New" w:hint="default"/>
      </w:rPr>
    </w:lvl>
    <w:lvl w:ilvl="5" w:tplc="240A0005" w:tentative="1">
      <w:start w:val="1"/>
      <w:numFmt w:val="bullet"/>
      <w:lvlText w:val=""/>
      <w:lvlJc w:val="left"/>
      <w:pPr>
        <w:ind w:left="5095" w:hanging="360"/>
      </w:pPr>
      <w:rPr>
        <w:rFonts w:ascii="Wingdings" w:hAnsi="Wingdings" w:hint="default"/>
      </w:rPr>
    </w:lvl>
    <w:lvl w:ilvl="6" w:tplc="240A0001" w:tentative="1">
      <w:start w:val="1"/>
      <w:numFmt w:val="bullet"/>
      <w:lvlText w:val=""/>
      <w:lvlJc w:val="left"/>
      <w:pPr>
        <w:ind w:left="5815" w:hanging="360"/>
      </w:pPr>
      <w:rPr>
        <w:rFonts w:ascii="Symbol" w:hAnsi="Symbol" w:hint="default"/>
      </w:rPr>
    </w:lvl>
    <w:lvl w:ilvl="7" w:tplc="240A0003" w:tentative="1">
      <w:start w:val="1"/>
      <w:numFmt w:val="bullet"/>
      <w:lvlText w:val="o"/>
      <w:lvlJc w:val="left"/>
      <w:pPr>
        <w:ind w:left="6535" w:hanging="360"/>
      </w:pPr>
      <w:rPr>
        <w:rFonts w:ascii="Courier New" w:hAnsi="Courier New" w:cs="Courier New" w:hint="default"/>
      </w:rPr>
    </w:lvl>
    <w:lvl w:ilvl="8" w:tplc="240A0005" w:tentative="1">
      <w:start w:val="1"/>
      <w:numFmt w:val="bullet"/>
      <w:lvlText w:val=""/>
      <w:lvlJc w:val="left"/>
      <w:pPr>
        <w:ind w:left="7255" w:hanging="360"/>
      </w:pPr>
      <w:rPr>
        <w:rFonts w:ascii="Wingdings" w:hAnsi="Wingdings" w:hint="default"/>
      </w:rPr>
    </w:lvl>
  </w:abstractNum>
  <w:abstractNum w:abstractNumId="8" w15:restartNumberingAfterBreak="0">
    <w:nsid w:val="7A9F74BE"/>
    <w:multiLevelType w:val="hybridMultilevel"/>
    <w:tmpl w:val="C4800EA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7D934160"/>
    <w:multiLevelType w:val="hybridMultilevel"/>
    <w:tmpl w:val="91E2102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4"/>
  </w:num>
  <w:num w:numId="2">
    <w:abstractNumId w:val="1"/>
  </w:num>
  <w:num w:numId="3">
    <w:abstractNumId w:val="6"/>
  </w:num>
  <w:num w:numId="4">
    <w:abstractNumId w:val="8"/>
  </w:num>
  <w:num w:numId="5">
    <w:abstractNumId w:val="7"/>
  </w:num>
  <w:num w:numId="6">
    <w:abstractNumId w:val="0"/>
  </w:num>
  <w:num w:numId="7">
    <w:abstractNumId w:val="3"/>
  </w:num>
  <w:num w:numId="8">
    <w:abstractNumId w:val="2"/>
  </w:num>
  <w:num w:numId="9">
    <w:abstractNumId w:val="9"/>
  </w:num>
  <w:num w:numId="1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A3E"/>
    <w:rsid w:val="000078AE"/>
    <w:rsid w:val="00012C0A"/>
    <w:rsid w:val="000D460E"/>
    <w:rsid w:val="00105B6B"/>
    <w:rsid w:val="001479C2"/>
    <w:rsid w:val="00197723"/>
    <w:rsid w:val="001F5530"/>
    <w:rsid w:val="002212BE"/>
    <w:rsid w:val="002473B3"/>
    <w:rsid w:val="00294DC7"/>
    <w:rsid w:val="002C5F11"/>
    <w:rsid w:val="002D3966"/>
    <w:rsid w:val="002D6EF3"/>
    <w:rsid w:val="002E1114"/>
    <w:rsid w:val="00364D0F"/>
    <w:rsid w:val="003E6ABA"/>
    <w:rsid w:val="004B3998"/>
    <w:rsid w:val="004D349D"/>
    <w:rsid w:val="00506E43"/>
    <w:rsid w:val="00520066"/>
    <w:rsid w:val="00543606"/>
    <w:rsid w:val="005459CA"/>
    <w:rsid w:val="0055042D"/>
    <w:rsid w:val="00554DF3"/>
    <w:rsid w:val="005942AC"/>
    <w:rsid w:val="005A4CFA"/>
    <w:rsid w:val="005C5A3E"/>
    <w:rsid w:val="005E289F"/>
    <w:rsid w:val="00654B13"/>
    <w:rsid w:val="006A0F75"/>
    <w:rsid w:val="006A35CA"/>
    <w:rsid w:val="006C397A"/>
    <w:rsid w:val="006D07E3"/>
    <w:rsid w:val="007245A0"/>
    <w:rsid w:val="0072680A"/>
    <w:rsid w:val="007640CC"/>
    <w:rsid w:val="007B413F"/>
    <w:rsid w:val="0084588E"/>
    <w:rsid w:val="00896356"/>
    <w:rsid w:val="0089719D"/>
    <w:rsid w:val="00920B88"/>
    <w:rsid w:val="00956D4C"/>
    <w:rsid w:val="009D5A4B"/>
    <w:rsid w:val="009F0B62"/>
    <w:rsid w:val="00A20164"/>
    <w:rsid w:val="00B10B88"/>
    <w:rsid w:val="00B42F2A"/>
    <w:rsid w:val="00BA0F8F"/>
    <w:rsid w:val="00C25FB6"/>
    <w:rsid w:val="00C81B50"/>
    <w:rsid w:val="00D64D4C"/>
    <w:rsid w:val="00D8184D"/>
    <w:rsid w:val="00D90488"/>
    <w:rsid w:val="00D97EE1"/>
    <w:rsid w:val="00DE2C0E"/>
    <w:rsid w:val="00E659B4"/>
    <w:rsid w:val="00EA2D71"/>
    <w:rsid w:val="00EA373F"/>
    <w:rsid w:val="00F959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0314B"/>
  <w15:docId w15:val="{87B53760-B9AD-4EFD-AC1B-03E2F823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A3E"/>
    <w:rPr>
      <w:rFonts w:ascii="Calibri" w:eastAsia="Calibri" w:hAnsi="Calibri" w:cs="Times New Roman"/>
    </w:rPr>
  </w:style>
  <w:style w:type="paragraph" w:styleId="Ttulo6">
    <w:name w:val="heading 6"/>
    <w:basedOn w:val="Normal"/>
    <w:next w:val="Normal"/>
    <w:link w:val="Ttulo6Car"/>
    <w:unhideWhenUsed/>
    <w:qFormat/>
    <w:rsid w:val="00506E43"/>
    <w:pPr>
      <w:spacing w:before="240" w:after="60" w:line="240" w:lineRule="auto"/>
      <w:outlineLvl w:val="5"/>
    </w:pPr>
    <w:rPr>
      <w:rFonts w:eastAsia="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D3966"/>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2D3966"/>
    <w:rPr>
      <w:rFonts w:ascii="Calibri" w:eastAsia="Calibri" w:hAnsi="Calibri" w:cs="Times New Roman"/>
      <w:lang w:val="es-ES"/>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1"/>
    <w:qFormat/>
    <w:rsid w:val="00D64D4C"/>
    <w:pPr>
      <w:spacing w:after="0" w:line="240" w:lineRule="auto"/>
      <w:jc w:val="both"/>
    </w:pPr>
    <w:rPr>
      <w:rFonts w:ascii="Tahoma" w:eastAsia="Times New Roman" w:hAnsi="Tahoma"/>
      <w:bCs/>
      <w:sz w:val="24"/>
      <w:szCs w:val="20"/>
      <w:lang w:val="es-ES" w:eastAsia="es-ES"/>
    </w:rPr>
  </w:style>
  <w:style w:type="character" w:customStyle="1" w:styleId="TextoindependienteCar">
    <w:name w:val="Texto independiente Car"/>
    <w:basedOn w:val="Fuentedeprrafopredeter"/>
    <w:uiPriority w:val="99"/>
    <w:semiHidden/>
    <w:rsid w:val="00D64D4C"/>
    <w:rPr>
      <w:rFonts w:ascii="Calibri" w:eastAsia="Calibri" w:hAnsi="Calibri" w:cs="Times New Roman"/>
    </w:rPr>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D64D4C"/>
    <w:rPr>
      <w:rFonts w:ascii="Tahoma" w:eastAsia="Times New Roman" w:hAnsi="Tahoma" w:cs="Times New Roman"/>
      <w:bCs/>
      <w:sz w:val="24"/>
      <w:szCs w:val="20"/>
      <w:lang w:val="es-ES" w:eastAsia="es-E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
    <w:basedOn w:val="Normal"/>
    <w:link w:val="PrrafodelistaCar"/>
    <w:uiPriority w:val="34"/>
    <w:qFormat/>
    <w:rsid w:val="00D64D4C"/>
    <w:pPr>
      <w:spacing w:after="0" w:line="240" w:lineRule="auto"/>
      <w:ind w:left="708"/>
    </w:pPr>
    <w:rPr>
      <w:rFonts w:ascii="Arial" w:eastAsia="Times New Roman" w:hAnsi="Arial"/>
      <w:snapToGrid w:val="0"/>
      <w:sz w:val="24"/>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D64D4C"/>
    <w:rPr>
      <w:rFonts w:ascii="Arial" w:eastAsia="Times New Roman" w:hAnsi="Arial" w:cs="Times New Roman"/>
      <w:snapToGrid w:val="0"/>
      <w:sz w:val="24"/>
      <w:szCs w:val="20"/>
      <w:lang w:val="es-ES_tradnl" w:eastAsia="es-ES"/>
    </w:rPr>
  </w:style>
  <w:style w:type="paragraph" w:customStyle="1" w:styleId="CharChar2">
    <w:name w:val="Char Char2"/>
    <w:basedOn w:val="Normal"/>
    <w:qFormat/>
    <w:rsid w:val="00D64D4C"/>
    <w:pPr>
      <w:spacing w:line="240" w:lineRule="exact"/>
    </w:pPr>
    <w:rPr>
      <w:rFonts w:ascii="Verdana" w:hAnsi="Verdana" w:cs="Verdana"/>
      <w:sz w:val="20"/>
      <w:szCs w:val="20"/>
      <w:lang w:val="en-US"/>
    </w:rPr>
  </w:style>
  <w:style w:type="character" w:customStyle="1" w:styleId="Ttulo6Car">
    <w:name w:val="Título 6 Car"/>
    <w:basedOn w:val="Fuentedeprrafopredeter"/>
    <w:link w:val="Ttulo6"/>
    <w:rsid w:val="00506E43"/>
    <w:rPr>
      <w:rFonts w:ascii="Calibri" w:eastAsia="Times New Roman" w:hAnsi="Calibri" w:cs="Times New Roman"/>
      <w:b/>
      <w:bCs/>
      <w:lang w:val="es-ES" w:eastAsia="es-ES"/>
    </w:rPr>
  </w:style>
  <w:style w:type="paragraph" w:customStyle="1" w:styleId="CharChar">
    <w:name w:val="Char Char"/>
    <w:basedOn w:val="Normal"/>
    <w:qFormat/>
    <w:rsid w:val="00506E43"/>
    <w:pPr>
      <w:spacing w:line="240" w:lineRule="exact"/>
    </w:pPr>
    <w:rPr>
      <w:rFonts w:ascii="Verdana" w:eastAsia="Times New Roman" w:hAnsi="Verdana"/>
      <w:sz w:val="20"/>
      <w:szCs w:val="20"/>
      <w:lang w:val="en-US"/>
    </w:rPr>
  </w:style>
  <w:style w:type="paragraph" w:customStyle="1" w:styleId="Default">
    <w:name w:val="Default"/>
    <w:link w:val="DefaultCar"/>
    <w:qFormat/>
    <w:rsid w:val="002212BE"/>
    <w:pPr>
      <w:widowControl w:val="0"/>
      <w:autoSpaceDE w:val="0"/>
      <w:autoSpaceDN w:val="0"/>
      <w:adjustRightInd w:val="0"/>
      <w:spacing w:after="0" w:line="240" w:lineRule="auto"/>
    </w:pPr>
    <w:rPr>
      <w:rFonts w:ascii="Tahoma" w:eastAsia="Times New Roman" w:hAnsi="Tahoma" w:cs="Tahoma"/>
      <w:color w:val="000000"/>
      <w:sz w:val="24"/>
      <w:szCs w:val="24"/>
      <w:lang w:eastAsia="es-CO"/>
    </w:rPr>
  </w:style>
  <w:style w:type="character" w:customStyle="1" w:styleId="DefaultCar">
    <w:name w:val="Default Car"/>
    <w:link w:val="Default"/>
    <w:locked/>
    <w:rsid w:val="002212BE"/>
    <w:rPr>
      <w:rFonts w:ascii="Tahoma" w:eastAsia="Times New Roman" w:hAnsi="Tahoma" w:cs="Tahoma"/>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453759">
      <w:bodyDiv w:val="1"/>
      <w:marLeft w:val="0"/>
      <w:marRight w:val="0"/>
      <w:marTop w:val="0"/>
      <w:marBottom w:val="0"/>
      <w:divBdr>
        <w:top w:val="none" w:sz="0" w:space="0" w:color="auto"/>
        <w:left w:val="none" w:sz="0" w:space="0" w:color="auto"/>
        <w:bottom w:val="none" w:sz="0" w:space="0" w:color="auto"/>
        <w:right w:val="none" w:sz="0" w:space="0" w:color="auto"/>
      </w:divBdr>
    </w:div>
    <w:div w:id="1083525722">
      <w:bodyDiv w:val="1"/>
      <w:marLeft w:val="0"/>
      <w:marRight w:val="0"/>
      <w:marTop w:val="0"/>
      <w:marBottom w:val="0"/>
      <w:divBdr>
        <w:top w:val="none" w:sz="0" w:space="0" w:color="auto"/>
        <w:left w:val="none" w:sz="0" w:space="0" w:color="auto"/>
        <w:bottom w:val="none" w:sz="0" w:space="0" w:color="auto"/>
        <w:right w:val="none" w:sz="0" w:space="0" w:color="auto"/>
      </w:divBdr>
    </w:div>
    <w:div w:id="161909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379</Words>
  <Characters>2085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Yuli Villarraga</cp:lastModifiedBy>
  <cp:revision>12</cp:revision>
  <dcterms:created xsi:type="dcterms:W3CDTF">2018-11-07T16:03:00Z</dcterms:created>
  <dcterms:modified xsi:type="dcterms:W3CDTF">2018-12-21T01:56:00Z</dcterms:modified>
</cp:coreProperties>
</file>