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E7CAF" w14:textId="77777777" w:rsidR="00B1320D" w:rsidRPr="00BF66AF" w:rsidRDefault="00B1320D" w:rsidP="00B1320D">
      <w:pPr>
        <w:pStyle w:val="Ttulo1"/>
        <w:spacing w:before="0" w:after="0"/>
        <w:jc w:val="center"/>
        <w:rPr>
          <w:rFonts w:ascii="Work Sans" w:hAnsi="Work Sans" w:cs="Arial"/>
          <w:color w:val="000000"/>
          <w:sz w:val="20"/>
          <w:szCs w:val="20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  <w:r w:rsidRPr="00BF66AF">
        <w:rPr>
          <w:rFonts w:ascii="Work Sans" w:hAnsi="Work Sans" w:cs="Arial"/>
          <w:color w:val="000000"/>
          <w:sz w:val="20"/>
          <w:szCs w:val="20"/>
        </w:rPr>
        <w:t>ANEXO 3. DOCUMENTO DE CONFORMACIÓN UNIÓN TEMPORAL</w:t>
      </w:r>
      <w:bookmarkEnd w:id="0"/>
      <w:bookmarkEnd w:id="1"/>
      <w:bookmarkEnd w:id="2"/>
      <w:bookmarkEnd w:id="3"/>
      <w:bookmarkEnd w:id="4"/>
    </w:p>
    <w:p w14:paraId="54923750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0860EDEE" w14:textId="77777777" w:rsidR="00B1320D" w:rsidRPr="00BF66AF" w:rsidRDefault="00B1320D" w:rsidP="00B1320D">
      <w:pPr>
        <w:autoSpaceDE w:val="0"/>
        <w:autoSpaceDN w:val="0"/>
        <w:adjustRightInd w:val="0"/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</w:p>
    <w:p w14:paraId="09946C3A" w14:textId="23B5CD4F" w:rsidR="00B1320D" w:rsidRPr="00BF66AF" w:rsidRDefault="00B1320D" w:rsidP="00B1320D">
      <w:pPr>
        <w:jc w:val="both"/>
        <w:rPr>
          <w:rFonts w:ascii="Work Sans" w:hAnsi="Work Sans" w:cs="Arial"/>
          <w:bCs/>
          <w:i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BF66AF">
        <w:rPr>
          <w:rFonts w:ascii="Work Sans" w:hAnsi="Work Sans" w:cs="Arial"/>
          <w:sz w:val="20"/>
          <w:szCs w:val="20"/>
        </w:rPr>
        <w:t xml:space="preserve">_____________________ y se regirá por las siguientes cláusulas: </w:t>
      </w:r>
      <w:r w:rsidRPr="00BF66AF">
        <w:rPr>
          <w:rFonts w:ascii="Work Sans" w:hAnsi="Work Sans" w:cs="Arial"/>
          <w:b/>
          <w:bCs/>
          <w:sz w:val="20"/>
          <w:szCs w:val="20"/>
        </w:rPr>
        <w:t>PRIMERA: OBJETO</w:t>
      </w:r>
      <w:r w:rsidRPr="00BF66AF">
        <w:rPr>
          <w:rFonts w:ascii="Work Sans" w:hAnsi="Work Sans" w:cs="Arial"/>
          <w:sz w:val="20"/>
          <w:szCs w:val="20"/>
        </w:rPr>
        <w:t xml:space="preserve">. El objeto de la UNIÓN TEMPORAL consiste en la presentación conjunta de la propuesta, adjudicación y celebración del contrato, dentro del Concurso de </w:t>
      </w:r>
      <w:r w:rsidRPr="00BF66AF">
        <w:rPr>
          <w:rFonts w:ascii="Work Sans" w:hAnsi="Work Sans" w:cs="Arial"/>
          <w:b/>
          <w:bCs/>
          <w:sz w:val="20"/>
          <w:szCs w:val="20"/>
        </w:rPr>
        <w:t>Méritos</w:t>
      </w:r>
      <w:r w:rsidRPr="00BF66AF">
        <w:rPr>
          <w:rFonts w:ascii="Work Sans" w:hAnsi="Work Sans" w:cs="Arial"/>
          <w:sz w:val="20"/>
          <w:szCs w:val="20"/>
        </w:rPr>
        <w:t xml:space="preserve"> </w:t>
      </w:r>
      <w:r w:rsidRPr="00BF66AF">
        <w:rPr>
          <w:rFonts w:ascii="Work Sans" w:hAnsi="Work Sans" w:cs="Arial"/>
          <w:b/>
          <w:bCs/>
          <w:sz w:val="20"/>
          <w:szCs w:val="20"/>
        </w:rPr>
        <w:t xml:space="preserve">Abierto </w:t>
      </w:r>
      <w:r w:rsidR="00F161C1" w:rsidRPr="00BF66AF">
        <w:rPr>
          <w:rFonts w:ascii="Work Sans" w:hAnsi="Work Sans" w:cs="Arial"/>
          <w:b/>
          <w:bCs/>
          <w:sz w:val="20"/>
          <w:szCs w:val="20"/>
        </w:rPr>
        <w:t xml:space="preserve">CM- No. </w:t>
      </w:r>
      <w:r w:rsidR="00DC3195" w:rsidRPr="00BF66AF">
        <w:rPr>
          <w:rFonts w:ascii="Work Sans" w:hAnsi="Work Sans" w:cs="Arial"/>
          <w:b/>
          <w:bCs/>
          <w:sz w:val="20"/>
          <w:szCs w:val="20"/>
        </w:rPr>
        <w:t>0</w:t>
      </w:r>
      <w:r w:rsidR="00BF66AF">
        <w:rPr>
          <w:rFonts w:ascii="Work Sans" w:hAnsi="Work Sans" w:cs="Arial"/>
          <w:b/>
          <w:bCs/>
          <w:sz w:val="20"/>
          <w:szCs w:val="20"/>
        </w:rPr>
        <w:t>1</w:t>
      </w:r>
      <w:r w:rsidR="002443D7" w:rsidRPr="00BF66AF">
        <w:rPr>
          <w:rFonts w:ascii="Work Sans" w:hAnsi="Work Sans" w:cs="Arial"/>
          <w:b/>
          <w:bCs/>
          <w:sz w:val="20"/>
          <w:szCs w:val="20"/>
        </w:rPr>
        <w:t xml:space="preserve"> de 202</w:t>
      </w:r>
      <w:r w:rsidR="001937C7" w:rsidRPr="00BF66AF">
        <w:rPr>
          <w:rFonts w:ascii="Work Sans" w:hAnsi="Work Sans" w:cs="Arial"/>
          <w:b/>
          <w:bCs/>
          <w:sz w:val="20"/>
          <w:szCs w:val="20"/>
        </w:rPr>
        <w:t>2</w:t>
      </w:r>
      <w:r w:rsidR="00F161C1" w:rsidRPr="00BF66AF">
        <w:rPr>
          <w:rFonts w:ascii="Work Sans" w:hAnsi="Work Sans" w:cs="Arial"/>
          <w:sz w:val="20"/>
          <w:szCs w:val="20"/>
        </w:rPr>
        <w:t xml:space="preserve">, </w:t>
      </w:r>
      <w:r w:rsidRPr="00BF66AF">
        <w:rPr>
          <w:rFonts w:ascii="Work Sans" w:hAnsi="Work Sans" w:cs="Arial"/>
          <w:sz w:val="20"/>
          <w:szCs w:val="20"/>
        </w:rPr>
        <w:t>cuyo objeto consiste</w:t>
      </w:r>
      <w:r w:rsidR="004B510F" w:rsidRPr="00BF66AF">
        <w:rPr>
          <w:rFonts w:ascii="Work Sans" w:hAnsi="Work Sans" w:cs="Arial"/>
          <w:sz w:val="20"/>
          <w:szCs w:val="20"/>
        </w:rPr>
        <w:t xml:space="preserve"> en </w:t>
      </w:r>
      <w:r w:rsidR="004B510F" w:rsidRPr="00BF66AF">
        <w:rPr>
          <w:rFonts w:ascii="Work Sans" w:hAnsi="Work Sans" w:cs="Arial"/>
          <w:i/>
          <w:iCs/>
          <w:sz w:val="20"/>
          <w:szCs w:val="20"/>
        </w:rPr>
        <w:t>“</w:t>
      </w:r>
      <w:r w:rsidR="001937C7" w:rsidRPr="00BF66AF">
        <w:rPr>
          <w:rFonts w:ascii="Work Sans" w:hAnsi="Work Sans" w:cs="Arial"/>
          <w:i/>
          <w:iCs/>
          <w:sz w:val="20"/>
          <w:szCs w:val="20"/>
        </w:rPr>
        <w:t>Contratar el servicio de interve</w:t>
      </w:r>
      <w:r w:rsidR="00BF66AF">
        <w:rPr>
          <w:rFonts w:ascii="Work Sans" w:hAnsi="Work Sans" w:cs="Arial"/>
          <w:i/>
          <w:iCs/>
          <w:sz w:val="20"/>
          <w:szCs w:val="20"/>
        </w:rPr>
        <w:t>ntoría integral, el cual deberá</w:t>
      </w:r>
      <w:r w:rsidR="001937C7" w:rsidRPr="00BF66AF">
        <w:rPr>
          <w:rFonts w:ascii="Work Sans" w:hAnsi="Work Sans" w:cs="Arial"/>
          <w:i/>
          <w:iCs/>
          <w:sz w:val="20"/>
          <w:szCs w:val="20"/>
        </w:rPr>
        <w:t xml:space="preserve"> contemplar las actividades de revisión, verificación, análisis y conceptualización permanente sobre todos los aspectos técnicos, jurídicos, financieros, operativos, informáticos, administrativos y contables relacionados con todas las transacciones que se registren a través del Sistema de Información de Combustibles - SICOM y demás información relevante allí registrada, a efectos de constatar el cumplimiento por parte del contratista, de las condiciones establecidas en el respectivo contrato para la administración, operación, mantenimiento, nuevos desarrollos, ajustes evolutivos y correctivos y el arrendamiento de la solución tecnológica en nube privada.</w:t>
      </w:r>
      <w:r w:rsidR="002443D7" w:rsidRPr="00BF66AF">
        <w:rPr>
          <w:rFonts w:ascii="Work Sans" w:hAnsi="Work Sans" w:cs="Arial"/>
          <w:i/>
          <w:iCs/>
          <w:sz w:val="20"/>
          <w:szCs w:val="20"/>
        </w:rPr>
        <w:t>”.</w:t>
      </w:r>
      <w:r w:rsidR="002443D7" w:rsidRPr="00BF66AF">
        <w:rPr>
          <w:rFonts w:ascii="Work Sans" w:hAnsi="Work Sans" w:cs="Arial"/>
          <w:i/>
          <w:sz w:val="20"/>
          <w:szCs w:val="20"/>
        </w:rPr>
        <w:t xml:space="preserve"> </w:t>
      </w:r>
      <w:r w:rsidRPr="00BF66AF">
        <w:rPr>
          <w:rFonts w:ascii="Work Sans" w:hAnsi="Work Sans" w:cs="Arial"/>
          <w:bCs/>
          <w:sz w:val="20"/>
          <w:szCs w:val="20"/>
        </w:rPr>
        <w:t>Nuest</w:t>
      </w:r>
      <w:r w:rsidRPr="00BF66AF">
        <w:rPr>
          <w:rFonts w:ascii="Work Sans" w:hAnsi="Work Sans" w:cs="Arial"/>
          <w:sz w:val="20"/>
          <w:szCs w:val="20"/>
        </w:rPr>
        <w:t xml:space="preserve">ra responsabilidad será solidaria, mancomunada 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e ilimitada en todas y cada una de las obligaciones derivadas de la propuesta y el contrato.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 xml:space="preserve">SEGUNDA: DENOMINACIÓN. La UNIÓN TEMPORAL 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se denominará ____________________________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TERCERA: DOMICILIO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El domicilio principal de la UNIÓN TEMPORAL será _________________________________ (dirección, teléfono y/o número de fax) de la ciudad de ______________________.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CUARTA: REPRESENTANTE DE LA UNIÓN TEMPORAL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nombra como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QUINTA: DURACIÓN</w:t>
      </w:r>
      <w:r w:rsidRPr="00BF66AF">
        <w:rPr>
          <w:rFonts w:ascii="Work Sans" w:hAnsi="Work Sans" w:cs="Arial"/>
          <w:color w:val="000000"/>
          <w:sz w:val="20"/>
          <w:szCs w:val="20"/>
        </w:rPr>
        <w:t>. La duración de la presente UNIÓN TEMPORAL en caso de salir favorecido con la adjudicación será igual al plazo de</w:t>
      </w:r>
      <w:r w:rsidR="006F75B2">
        <w:rPr>
          <w:rFonts w:ascii="Work Sans" w:hAnsi="Work Sans" w:cs="Arial"/>
          <w:color w:val="000000"/>
          <w:sz w:val="20"/>
          <w:szCs w:val="20"/>
        </w:rPr>
        <w:t>l contrato, su liquidación y un (1</w:t>
      </w:r>
      <w:r w:rsidR="00AC5B23">
        <w:rPr>
          <w:rFonts w:ascii="Work Sans" w:hAnsi="Work Sans" w:cs="Arial"/>
          <w:color w:val="000000"/>
          <w:sz w:val="20"/>
          <w:szCs w:val="20"/>
        </w:rPr>
        <w:t>) año</w:t>
      </w:r>
      <w:bookmarkStart w:id="5" w:name="_GoBack"/>
      <w:bookmarkEnd w:id="5"/>
      <w:r w:rsidRPr="00BF66AF">
        <w:rPr>
          <w:rFonts w:ascii="Work Sans" w:hAnsi="Work Sans" w:cs="Arial"/>
          <w:color w:val="000000"/>
          <w:sz w:val="20"/>
          <w:szCs w:val="20"/>
        </w:rPr>
        <w:t xml:space="preserve"> más. En todo caso durará todo el término necesario para atender las garantías prestadas.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SEXTA: CESIÓN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Debe tenerse en cuenta que no podrá haber cesión de la participación de los integrantes de la Unión Temporal entre ellos. Cuando se trate de cesión a un tercero se requerirá aprobación escrita de la Ministerio de Minas y Energía.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SÉPTIMA: TÉRMINOS Y EXTENSIÓN DE LA PARTICIPACIÓN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De acuerdo con la ley la participación de cada una </w:t>
      </w:r>
      <w:r w:rsidRPr="00BF66AF">
        <w:rPr>
          <w:rFonts w:ascii="Work Sans" w:hAnsi="Work Sans" w:cs="Arial"/>
          <w:color w:val="000000"/>
          <w:sz w:val="20"/>
          <w:szCs w:val="20"/>
        </w:rPr>
        <w:lastRenderedPageBreak/>
        <w:t xml:space="preserve">de las partes que conforman el cien por ciento (100%) de la UNIÓN TEMPORAL no podrá ser modificada sin el consentimiento previo del Ministerio de Minas y Energía,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OCTAVA: OBLIGACIONES Y SANCIONES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Los miembros de la UNIÓN TEMPORAL responderán solidariamente en cada uno de los compromisos que esta celebre con Ministerio de Minas y Energía. Las sanciones por el incumplimiento de las obligaciones derivadas de la propuesta y del contrato se impondrán de acuerdo con la participación en la ejecución de cada uno de los miembros de la Unión Temporal.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NOVENA: CLÁUSULAS OPCIONALES</w:t>
      </w:r>
      <w:r w:rsidRPr="00BF66AF">
        <w:rPr>
          <w:rFonts w:ascii="Work Sans" w:hAnsi="Work Sans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14:paraId="4AEFF8F2" w14:textId="77777777" w:rsidR="00B1320D" w:rsidRPr="00BF66AF" w:rsidRDefault="00B1320D" w:rsidP="00B1320D">
      <w:pPr>
        <w:tabs>
          <w:tab w:val="left" w:pos="7401"/>
        </w:tabs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NOMBRE</w:t>
      </w:r>
      <w:r w:rsidRPr="00BF66AF">
        <w:rPr>
          <w:rFonts w:ascii="Work Sans" w:hAnsi="Work Sans" w:cs="Arial"/>
          <w:color w:val="000000"/>
          <w:sz w:val="20"/>
          <w:szCs w:val="20"/>
        </w:rPr>
        <w:tab/>
      </w:r>
    </w:p>
    <w:p w14:paraId="732E414A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08BAADE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1926F193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NIT</w:t>
      </w:r>
    </w:p>
    <w:p w14:paraId="060E4F99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6E106716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064FB447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Fax</w:t>
      </w:r>
    </w:p>
    <w:p w14:paraId="3AC3AFE1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003F2B66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1270A7AC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ACEPTO:</w:t>
      </w:r>
    </w:p>
    <w:p w14:paraId="06DD2D22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6E19234F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(Firma)</w:t>
      </w:r>
    </w:p>
    <w:p w14:paraId="556C754E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3CDD1B0F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NOMBRE</w:t>
      </w:r>
    </w:p>
    <w:p w14:paraId="0963F39B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A853D06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44830677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NIT</w:t>
      </w:r>
    </w:p>
    <w:p w14:paraId="719BE3A9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0479C1D6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E0DD089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Fax</w:t>
      </w:r>
    </w:p>
    <w:p w14:paraId="0305EE8A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159CE4A6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ACEPTO:</w:t>
      </w:r>
    </w:p>
    <w:p w14:paraId="3EFC76D8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(Firma)</w:t>
      </w:r>
    </w:p>
    <w:p w14:paraId="76681255" w14:textId="77777777" w:rsidR="00961892" w:rsidRPr="00BF66AF" w:rsidRDefault="00AC5B23">
      <w:pPr>
        <w:rPr>
          <w:rFonts w:ascii="Work Sans" w:hAnsi="Work Sans"/>
          <w:sz w:val="20"/>
          <w:szCs w:val="20"/>
        </w:rPr>
      </w:pPr>
    </w:p>
    <w:sectPr w:rsidR="00961892" w:rsidRPr="00BF66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ork Sans">
    <w:altName w:val="Work Sans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20D"/>
    <w:rsid w:val="000B004D"/>
    <w:rsid w:val="001937C7"/>
    <w:rsid w:val="001F7F18"/>
    <w:rsid w:val="002443D7"/>
    <w:rsid w:val="00292728"/>
    <w:rsid w:val="002E1293"/>
    <w:rsid w:val="0030778D"/>
    <w:rsid w:val="004B510F"/>
    <w:rsid w:val="00582075"/>
    <w:rsid w:val="0059754A"/>
    <w:rsid w:val="005C1DFE"/>
    <w:rsid w:val="006F75B2"/>
    <w:rsid w:val="00983DD7"/>
    <w:rsid w:val="009E5C5A"/>
    <w:rsid w:val="00AC5B23"/>
    <w:rsid w:val="00AC6784"/>
    <w:rsid w:val="00B1320D"/>
    <w:rsid w:val="00B238CC"/>
    <w:rsid w:val="00BF66AF"/>
    <w:rsid w:val="00D62E77"/>
    <w:rsid w:val="00DC3195"/>
    <w:rsid w:val="00E9646A"/>
    <w:rsid w:val="00F161C1"/>
    <w:rsid w:val="00F3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MARIA CAMILA TRUJILLO JACOME</cp:lastModifiedBy>
  <cp:revision>6</cp:revision>
  <cp:lastPrinted>2019-07-10T22:13:00Z</cp:lastPrinted>
  <dcterms:created xsi:type="dcterms:W3CDTF">2021-05-06T12:56:00Z</dcterms:created>
  <dcterms:modified xsi:type="dcterms:W3CDTF">2022-03-04T02:18:00Z</dcterms:modified>
</cp:coreProperties>
</file>