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5E031" w14:textId="77777777" w:rsidR="00C7050E" w:rsidRDefault="00C7050E" w:rsidP="00A15E48">
      <w:pPr>
        <w:tabs>
          <w:tab w:val="left" w:pos="9645"/>
        </w:tabs>
        <w:rPr>
          <w:rFonts w:ascii="Work Sans" w:hAnsi="Work Sans" w:cs="Arial"/>
        </w:rPr>
      </w:pPr>
      <w:bookmarkStart w:id="0" w:name="_GoBack"/>
      <w:bookmarkEnd w:id="0"/>
    </w:p>
    <w:p w14:paraId="49A6989C" w14:textId="6454284A" w:rsidR="00C7050E" w:rsidRPr="0056728A" w:rsidRDefault="00C7050E" w:rsidP="00C7050E">
      <w:pPr>
        <w:pStyle w:val="Encabezado"/>
        <w:tabs>
          <w:tab w:val="left" w:pos="4390"/>
        </w:tabs>
        <w:jc w:val="center"/>
        <w:rPr>
          <w:rFonts w:ascii="Arial Narrow" w:hAnsi="Arial Narrow"/>
          <w:b/>
        </w:rPr>
      </w:pPr>
      <w:r w:rsidRPr="0056728A">
        <w:rPr>
          <w:rFonts w:ascii="Arial Narrow" w:hAnsi="Arial Narrow"/>
          <w:b/>
        </w:rPr>
        <w:t>ANEXO N</w:t>
      </w:r>
      <w:r w:rsidR="001C55A2">
        <w:rPr>
          <w:rFonts w:ascii="Arial Narrow" w:hAnsi="Arial Narrow"/>
          <w:b/>
        </w:rPr>
        <w:t>o</w:t>
      </w:r>
      <w:r w:rsidRPr="0056728A">
        <w:rPr>
          <w:rFonts w:ascii="Arial Narrow" w:hAnsi="Arial Narrow"/>
          <w:b/>
        </w:rPr>
        <w:t>. 1</w:t>
      </w:r>
    </w:p>
    <w:p w14:paraId="1739663A" w14:textId="77777777" w:rsidR="00C7050E" w:rsidRPr="0056728A" w:rsidRDefault="00C7050E" w:rsidP="00C7050E">
      <w:pPr>
        <w:pStyle w:val="Encabezado"/>
        <w:tabs>
          <w:tab w:val="left" w:pos="4390"/>
        </w:tabs>
        <w:jc w:val="center"/>
        <w:rPr>
          <w:rFonts w:ascii="Arial Narrow" w:hAnsi="Arial Narrow"/>
          <w:b/>
        </w:rPr>
      </w:pPr>
      <w:r w:rsidRPr="0056728A">
        <w:rPr>
          <w:rFonts w:ascii="Arial Narrow" w:hAnsi="Arial Narrow"/>
          <w:b/>
        </w:rPr>
        <w:t>CLAUSULAS CONTRACTUALES</w:t>
      </w:r>
    </w:p>
    <w:p w14:paraId="12D219F8" w14:textId="18AF38EA" w:rsidR="00C7050E" w:rsidRDefault="00C7050E" w:rsidP="00C7050E">
      <w:pPr>
        <w:spacing w:after="0" w:line="240" w:lineRule="auto"/>
        <w:ind w:right="108"/>
        <w:jc w:val="both"/>
        <w:rPr>
          <w:rFonts w:ascii="Arial Narrow" w:eastAsia="Times New Roman" w:hAnsi="Arial Narrow" w:cs="Tahoma"/>
          <w:b/>
          <w:lang w:val="es-ES" w:eastAsia="es-ES"/>
        </w:rPr>
      </w:pPr>
    </w:p>
    <w:p w14:paraId="1C963AA3" w14:textId="03E8747A" w:rsidR="00C7050E" w:rsidRDefault="003A683F" w:rsidP="00B47543">
      <w:pPr>
        <w:spacing w:after="0" w:line="240" w:lineRule="auto"/>
        <w:ind w:right="51"/>
        <w:jc w:val="both"/>
        <w:rPr>
          <w:rFonts w:ascii="Arial Narrow" w:eastAsia="Times New Roman" w:hAnsi="Arial Narrow" w:cs="Tahoma"/>
          <w:lang w:val="es-ES" w:eastAsia="es-ES"/>
        </w:rPr>
      </w:pPr>
      <w:r w:rsidRPr="00F40352">
        <w:rPr>
          <w:rFonts w:ascii="Arial Narrow" w:eastAsia="Times New Roman" w:hAnsi="Arial Narrow" w:cs="Tahoma"/>
          <w:lang w:val="es-ES" w:eastAsia="es-ES"/>
        </w:rPr>
        <w:t>En este documento se desarrollan todas aquellas cláusulas que no se encuentran en el contrato electrónico</w:t>
      </w:r>
      <w:r w:rsidR="00F07DFC">
        <w:rPr>
          <w:rFonts w:ascii="Arial Narrow" w:eastAsia="Times New Roman" w:hAnsi="Arial Narrow" w:cs="Tahoma"/>
          <w:lang w:val="es-ES" w:eastAsia="es-ES"/>
        </w:rPr>
        <w:t xml:space="preserve"> y </w:t>
      </w:r>
      <w:r w:rsidR="00B47543">
        <w:rPr>
          <w:rFonts w:ascii="Arial Narrow" w:eastAsia="Times New Roman" w:hAnsi="Arial Narrow" w:cs="Tahoma"/>
          <w:lang w:val="es-ES" w:eastAsia="es-ES"/>
        </w:rPr>
        <w:t xml:space="preserve">no están referidas en los </w:t>
      </w:r>
      <w:r w:rsidR="00F07DFC">
        <w:rPr>
          <w:rFonts w:ascii="Arial Narrow" w:eastAsia="Times New Roman" w:hAnsi="Arial Narrow" w:cs="Tahoma"/>
          <w:lang w:val="es-ES" w:eastAsia="es-ES"/>
        </w:rPr>
        <w:t>estudios previos del mismo:</w:t>
      </w:r>
      <w:r w:rsidRPr="00F40352">
        <w:rPr>
          <w:rFonts w:ascii="Arial Narrow" w:eastAsia="Times New Roman" w:hAnsi="Arial Narrow" w:cs="Tahoma"/>
          <w:lang w:val="es-ES" w:eastAsia="es-ES"/>
        </w:rPr>
        <w:t xml:space="preserve"> </w:t>
      </w:r>
    </w:p>
    <w:p w14:paraId="07C91E27" w14:textId="77777777" w:rsidR="00B47543" w:rsidRPr="00B47543" w:rsidRDefault="00B47543" w:rsidP="00B47543">
      <w:pPr>
        <w:spacing w:after="0" w:line="240" w:lineRule="auto"/>
        <w:ind w:right="51"/>
        <w:jc w:val="both"/>
        <w:rPr>
          <w:rFonts w:ascii="Arial Narrow" w:eastAsia="Times New Roman" w:hAnsi="Arial Narrow" w:cs="Tahoma"/>
          <w:lang w:val="es-ES" w:eastAsia="es-ES"/>
        </w:rPr>
      </w:pPr>
    </w:p>
    <w:p w14:paraId="74A2BA3E" w14:textId="56B188A7" w:rsidR="008D792D" w:rsidRPr="001D6C7F" w:rsidRDefault="00B47543" w:rsidP="008D792D">
      <w:pPr>
        <w:spacing w:after="0" w:line="240" w:lineRule="auto"/>
        <w:contextualSpacing/>
        <w:jc w:val="both"/>
        <w:rPr>
          <w:rFonts w:ascii="Arial Narrow" w:hAnsi="Arial Narrow" w:cs="Arial"/>
        </w:rPr>
      </w:pPr>
      <w:r w:rsidRPr="00F40352">
        <w:rPr>
          <w:rFonts w:ascii="Arial Narrow" w:eastAsia="Times New Roman" w:hAnsi="Arial Narrow" w:cs="Tahoma"/>
          <w:b/>
          <w:lang w:val="es-ES" w:eastAsia="es-ES"/>
        </w:rPr>
        <w:t>CLÁUSULA</w:t>
      </w:r>
      <w:r>
        <w:rPr>
          <w:rFonts w:ascii="Arial Narrow" w:eastAsia="Times New Roman" w:hAnsi="Arial Narrow" w:cs="Tahoma"/>
          <w:b/>
          <w:lang w:val="es-ES" w:eastAsia="es-ES"/>
        </w:rPr>
        <w:t xml:space="preserve"> PRIMERA.</w:t>
      </w:r>
      <w:r w:rsidR="00A4114A">
        <w:rPr>
          <w:rFonts w:ascii="Arial Narrow" w:eastAsia="Times New Roman" w:hAnsi="Arial Narrow" w:cs="Tahoma"/>
          <w:b/>
          <w:lang w:val="es-ES" w:eastAsia="es-ES"/>
        </w:rPr>
        <w:t xml:space="preserve"> </w:t>
      </w:r>
      <w:r>
        <w:rPr>
          <w:rFonts w:ascii="Arial Narrow" w:eastAsia="Times New Roman" w:hAnsi="Arial Narrow" w:cs="Tahoma"/>
          <w:b/>
          <w:lang w:val="es-ES" w:eastAsia="es-ES"/>
        </w:rPr>
        <w:t xml:space="preserve">- </w:t>
      </w:r>
      <w:r w:rsidR="008D792D" w:rsidRPr="00F40352">
        <w:rPr>
          <w:rFonts w:ascii="Arial Narrow" w:eastAsia="Times New Roman" w:hAnsi="Arial Narrow" w:cs="Tahoma"/>
          <w:b/>
          <w:bCs/>
          <w:lang w:val="es-MX" w:eastAsia="es-ES"/>
        </w:rPr>
        <w:t xml:space="preserve">AFILIACIÓN AL SISTEMA GENERAL DE RIESGOS LABORALES: </w:t>
      </w:r>
      <w:r w:rsidR="008D792D" w:rsidRPr="00F40352">
        <w:rPr>
          <w:rFonts w:ascii="Arial Narrow" w:eastAsia="Times New Roman" w:hAnsi="Arial Narrow" w:cs="Tahoma"/>
          <w:lang w:val="es-MX" w:eastAsia="es-ES"/>
        </w:rPr>
        <w:t>De conformidad con lo establecido en el literal a) numeral 1) del artículo 2 de la Ley 1562 de 2012 es obligación del CONTRATISTA</w:t>
      </w:r>
      <w:r w:rsidR="008D792D" w:rsidRPr="00F40352">
        <w:rPr>
          <w:rFonts w:ascii="Arial Narrow" w:eastAsia="Times New Roman" w:hAnsi="Arial Narrow" w:cs="Tahoma"/>
          <w:bCs/>
          <w:lang w:val="es-MX" w:eastAsia="es-ES"/>
        </w:rPr>
        <w:t xml:space="preserve"> afiliarse al Sistema General de Riesgos Laborales </w:t>
      </w:r>
      <w:r w:rsidR="008D792D" w:rsidRPr="00F40352">
        <w:rPr>
          <w:rFonts w:ascii="Arial Narrow" w:eastAsia="Times New Roman" w:hAnsi="Arial Narrow" w:cs="Tahoma"/>
          <w:lang w:val="es-MX" w:eastAsia="es-ES"/>
        </w:rPr>
        <w:t xml:space="preserve">para la ejecución del presente contrato por lo que deberá efectuarse la afiliación a la respectiva ARL y la cotización se realizará </w:t>
      </w:r>
      <w:r w:rsidR="00930024">
        <w:rPr>
          <w:rFonts w:ascii="Arial Narrow" w:eastAsia="Times New Roman" w:hAnsi="Arial Narrow" w:cs="Tahoma"/>
          <w:lang w:val="es-MX" w:eastAsia="es-ES"/>
        </w:rPr>
        <w:t>de conformidad con lo dispuesto por la normatividad vigente aplicable.</w:t>
      </w:r>
    </w:p>
    <w:p w14:paraId="21CFC02E" w14:textId="499669A0" w:rsidR="008D792D" w:rsidRDefault="008D792D" w:rsidP="008D792D">
      <w:pPr>
        <w:spacing w:after="0" w:line="240" w:lineRule="auto"/>
        <w:contextualSpacing/>
        <w:jc w:val="both"/>
        <w:rPr>
          <w:rFonts w:ascii="Arial Narrow" w:eastAsia="Times New Roman" w:hAnsi="Arial Narrow" w:cs="Tahoma"/>
          <w:lang w:val="es-ES" w:eastAsia="es-ES"/>
        </w:rPr>
      </w:pPr>
    </w:p>
    <w:p w14:paraId="3A0C6EAA" w14:textId="7980B26E" w:rsidR="008D792D" w:rsidRPr="00F40352" w:rsidRDefault="008D792D" w:rsidP="008D792D">
      <w:pPr>
        <w:spacing w:after="0" w:line="240" w:lineRule="auto"/>
        <w:contextualSpacing/>
        <w:jc w:val="both"/>
        <w:rPr>
          <w:rFonts w:ascii="Arial Narrow" w:eastAsia="Times New Roman" w:hAnsi="Arial Narrow" w:cs="Tahoma"/>
          <w:b/>
          <w:lang w:val="es-MX" w:eastAsia="es-ES"/>
        </w:rPr>
      </w:pPr>
      <w:r w:rsidRPr="00F40352">
        <w:rPr>
          <w:rFonts w:ascii="Arial Narrow" w:eastAsia="Times New Roman" w:hAnsi="Arial Narrow" w:cs="Tahoma"/>
          <w:b/>
          <w:lang w:val="es-ES" w:eastAsia="es-ES"/>
        </w:rPr>
        <w:t xml:space="preserve">CLÁUSULA </w:t>
      </w:r>
      <w:r w:rsidR="00930024">
        <w:rPr>
          <w:rFonts w:ascii="Arial Narrow" w:eastAsia="Times New Roman" w:hAnsi="Arial Narrow" w:cs="Tahoma"/>
          <w:b/>
          <w:lang w:val="es-ES" w:eastAsia="es-ES"/>
        </w:rPr>
        <w:t>SEGUND</w:t>
      </w:r>
      <w:r>
        <w:rPr>
          <w:rFonts w:ascii="Arial Narrow" w:eastAsia="Times New Roman" w:hAnsi="Arial Narrow" w:cs="Tahoma"/>
          <w:b/>
          <w:lang w:val="es-ES" w:eastAsia="es-ES"/>
        </w:rPr>
        <w:t>A</w:t>
      </w:r>
      <w:r w:rsidRPr="00F40352">
        <w:rPr>
          <w:rFonts w:ascii="Arial Narrow" w:eastAsia="Times New Roman" w:hAnsi="Arial Narrow" w:cs="Tahoma"/>
          <w:b/>
          <w:lang w:val="es-ES" w:eastAsia="es-ES"/>
        </w:rPr>
        <w:t xml:space="preserve">. - CADUCIDAD: LA SUPERINTENDENCIA </w:t>
      </w:r>
      <w:r w:rsidRPr="00F40352">
        <w:rPr>
          <w:rFonts w:ascii="Arial Narrow" w:eastAsia="Times New Roman" w:hAnsi="Arial Narrow" w:cs="Tahoma"/>
          <w:lang w:val="es-ES" w:eastAsia="es-ES"/>
        </w:rPr>
        <w:t xml:space="preserve">podrá declarar la caducidad del presente contrato si se presenta alguno de los hechos constitutivos de incumplimiento por parte del </w:t>
      </w:r>
      <w:r w:rsidRPr="00F40352">
        <w:rPr>
          <w:rFonts w:ascii="Arial Narrow" w:eastAsia="Times New Roman" w:hAnsi="Arial Narrow" w:cs="Tahoma"/>
          <w:b/>
          <w:lang w:val="es-ES" w:eastAsia="es-ES"/>
        </w:rPr>
        <w:t>CONTRATISTA</w:t>
      </w:r>
      <w:r w:rsidRPr="00F40352">
        <w:rPr>
          <w:rFonts w:ascii="Arial Narrow" w:eastAsia="Times New Roman" w:hAnsi="Arial Narrow" w:cs="Tahoma"/>
          <w:lang w:val="es-ES" w:eastAsia="es-ES"/>
        </w:rPr>
        <w:t>, que afecte de manera grave y directa la ejecución del contrato y evidencie que puede conducir a su paralización de conformidad con el artículo 18 de la Ley 80 de 1993.</w:t>
      </w:r>
    </w:p>
    <w:p w14:paraId="36018D9E" w14:textId="5F97B49B" w:rsidR="008D792D" w:rsidRDefault="008D792D" w:rsidP="00C7050E">
      <w:pPr>
        <w:contextualSpacing/>
        <w:jc w:val="both"/>
        <w:rPr>
          <w:rFonts w:ascii="Work Sans" w:hAnsi="Work Sans" w:cs="Arial"/>
        </w:rPr>
      </w:pPr>
    </w:p>
    <w:p w14:paraId="226C65BF" w14:textId="0413EFD7" w:rsidR="008D792D" w:rsidRDefault="008D792D" w:rsidP="008D792D">
      <w:pPr>
        <w:contextualSpacing/>
        <w:jc w:val="both"/>
        <w:rPr>
          <w:rFonts w:ascii="Arial Narrow" w:eastAsia="Calibri" w:hAnsi="Arial Narrow" w:cs="Arial"/>
          <w:bCs/>
        </w:rPr>
      </w:pPr>
      <w:r w:rsidRPr="00F40352">
        <w:rPr>
          <w:rFonts w:ascii="Arial Narrow" w:eastAsia="Times New Roman" w:hAnsi="Arial Narrow" w:cs="Tahoma"/>
          <w:b/>
          <w:lang w:val="es-ES" w:eastAsia="es-ES"/>
        </w:rPr>
        <w:t>CLÁUSULA</w:t>
      </w:r>
      <w:r>
        <w:rPr>
          <w:rFonts w:ascii="Arial Narrow" w:eastAsia="Times New Roman" w:hAnsi="Arial Narrow" w:cs="Tahoma"/>
          <w:b/>
          <w:lang w:val="es-ES" w:eastAsia="es-ES"/>
        </w:rPr>
        <w:t xml:space="preserve"> </w:t>
      </w:r>
      <w:r w:rsidR="00930024">
        <w:rPr>
          <w:rFonts w:ascii="Arial Narrow" w:eastAsia="Times New Roman" w:hAnsi="Arial Narrow" w:cs="Tahoma"/>
          <w:b/>
          <w:lang w:val="es-ES" w:eastAsia="es-ES"/>
        </w:rPr>
        <w:t>TERCER</w:t>
      </w:r>
      <w:r>
        <w:rPr>
          <w:rFonts w:ascii="Arial Narrow" w:eastAsia="Times New Roman" w:hAnsi="Arial Narrow" w:cs="Tahoma"/>
          <w:b/>
          <w:lang w:val="es-ES" w:eastAsia="es-ES"/>
        </w:rPr>
        <w:t xml:space="preserve">A. – </w:t>
      </w:r>
      <w:r w:rsidRPr="00F40352">
        <w:rPr>
          <w:rFonts w:ascii="Arial Narrow" w:eastAsia="Times New Roman" w:hAnsi="Arial Narrow" w:cs="Tahoma"/>
          <w:b/>
          <w:lang w:val="es-ES" w:eastAsia="es-ES"/>
        </w:rPr>
        <w:t xml:space="preserve">MULTAS: </w:t>
      </w:r>
      <w:r w:rsidRPr="00F40352">
        <w:rPr>
          <w:rFonts w:ascii="Arial Narrow" w:hAnsi="Arial Narrow" w:cs="Tahoma"/>
        </w:rPr>
        <w:t>En caso</w:t>
      </w:r>
      <w:r>
        <w:rPr>
          <w:rFonts w:ascii="Arial Narrow" w:eastAsia="Times New Roman" w:hAnsi="Arial Narrow" w:cs="Tahoma"/>
          <w:b/>
          <w:lang w:val="es-ES" w:eastAsia="es-ES"/>
        </w:rPr>
        <w:t xml:space="preserve"> </w:t>
      </w:r>
      <w:r w:rsidRPr="00231285">
        <w:rPr>
          <w:rFonts w:ascii="Arial Narrow" w:eastAsia="Calibri" w:hAnsi="Arial Narrow" w:cs="Arial"/>
          <w:bCs/>
        </w:rPr>
        <w:t xml:space="preserve">de retardo en el cumplimiento de cualquiera de las obligaciones </w:t>
      </w:r>
      <w:r w:rsidR="007456A6">
        <w:rPr>
          <w:rFonts w:ascii="Arial Narrow" w:eastAsia="Calibri" w:hAnsi="Arial Narrow" w:cs="Arial"/>
          <w:bCs/>
        </w:rPr>
        <w:t xml:space="preserve">del </w:t>
      </w:r>
      <w:r w:rsidR="0028601E" w:rsidRPr="00F40352">
        <w:rPr>
          <w:rFonts w:ascii="Arial Narrow" w:hAnsi="Arial Narrow" w:cs="Tahoma"/>
          <w:b/>
        </w:rPr>
        <w:t>CONTRATISTA, LA SUPERINTENDENCIA</w:t>
      </w:r>
      <w:r w:rsidRPr="00231285">
        <w:rPr>
          <w:rFonts w:ascii="Arial Narrow" w:eastAsia="Calibri" w:hAnsi="Arial Narrow" w:cs="Arial"/>
          <w:bCs/>
        </w:rPr>
        <w:t xml:space="preserve">, previo agotamiento del Procedimiento establecido en el Art.86 de la Ley 1474 de 2011, mediante acto administrativo motivado impondrá multa equivalente al </w:t>
      </w:r>
      <w:r w:rsidRPr="00231285">
        <w:rPr>
          <w:rFonts w:ascii="Arial Narrow" w:eastAsia="Calibri" w:hAnsi="Arial Narrow" w:cs="Arial"/>
          <w:b/>
          <w:bCs/>
        </w:rPr>
        <w:t>0.5%</w:t>
      </w:r>
      <w:r w:rsidRPr="00231285">
        <w:rPr>
          <w:rFonts w:ascii="Arial Narrow" w:eastAsia="Calibri" w:hAnsi="Arial Narrow" w:cs="Arial"/>
          <w:bCs/>
        </w:rPr>
        <w:t xml:space="preserve"> del valor del contrato, por cada día de atraso en el cumplimiento de sus obligaciones, sin que el valor total de la multa supere el </w:t>
      </w:r>
      <w:r w:rsidRPr="00231285">
        <w:rPr>
          <w:rFonts w:ascii="Arial Narrow" w:eastAsia="Calibri" w:hAnsi="Arial Narrow" w:cs="Arial"/>
          <w:b/>
          <w:bCs/>
        </w:rPr>
        <w:t>10%</w:t>
      </w:r>
      <w:r w:rsidRPr="00231285">
        <w:rPr>
          <w:rFonts w:ascii="Arial Narrow" w:eastAsia="Calibri" w:hAnsi="Arial Narrow" w:cs="Arial"/>
          <w:bCs/>
        </w:rPr>
        <w:t xml:space="preserve"> del valor total del contrato. </w:t>
      </w:r>
    </w:p>
    <w:p w14:paraId="127BEE6C" w14:textId="37766141" w:rsidR="0028601E" w:rsidRDefault="0028601E" w:rsidP="008D792D">
      <w:pPr>
        <w:contextualSpacing/>
        <w:jc w:val="both"/>
        <w:rPr>
          <w:rFonts w:ascii="Arial Narrow" w:hAnsi="Arial Narrow" w:cs="Tahoma"/>
          <w:b/>
        </w:rPr>
      </w:pPr>
    </w:p>
    <w:p w14:paraId="4849E955" w14:textId="4D2BB3BC" w:rsidR="0028601E" w:rsidRPr="00F40352" w:rsidRDefault="0028601E" w:rsidP="0028601E">
      <w:pPr>
        <w:spacing w:after="0" w:line="240" w:lineRule="auto"/>
        <w:contextualSpacing/>
        <w:jc w:val="both"/>
        <w:rPr>
          <w:rFonts w:ascii="Arial Narrow" w:hAnsi="Arial Narrow" w:cs="Tahoma"/>
        </w:rPr>
      </w:pPr>
      <w:r w:rsidRPr="00F40352">
        <w:rPr>
          <w:rFonts w:ascii="Arial Narrow" w:eastAsia="Times New Roman" w:hAnsi="Arial Narrow" w:cs="Tahoma"/>
          <w:b/>
          <w:lang w:val="es-ES" w:eastAsia="es-ES"/>
        </w:rPr>
        <w:t xml:space="preserve">CLÁUSULA </w:t>
      </w:r>
      <w:r w:rsidR="00930024">
        <w:rPr>
          <w:rFonts w:ascii="Arial Narrow" w:eastAsia="Times New Roman" w:hAnsi="Arial Narrow" w:cs="Tahoma"/>
          <w:b/>
          <w:lang w:val="es-ES" w:eastAsia="es-ES"/>
        </w:rPr>
        <w:t>CUAR</w:t>
      </w:r>
      <w:r>
        <w:rPr>
          <w:rFonts w:ascii="Arial Narrow" w:eastAsia="Times New Roman" w:hAnsi="Arial Narrow" w:cs="Tahoma"/>
          <w:b/>
          <w:lang w:val="es-ES" w:eastAsia="es-ES"/>
        </w:rPr>
        <w:t>TA</w:t>
      </w:r>
      <w:r w:rsidR="00B47543">
        <w:rPr>
          <w:rFonts w:ascii="Arial Narrow" w:eastAsia="Times New Roman" w:hAnsi="Arial Narrow" w:cs="Tahoma"/>
          <w:b/>
          <w:lang w:val="es-ES" w:eastAsia="es-ES"/>
        </w:rPr>
        <w:t>.</w:t>
      </w:r>
      <w:r w:rsidRPr="00F40352">
        <w:rPr>
          <w:rFonts w:ascii="Arial Narrow" w:eastAsia="Times New Roman" w:hAnsi="Arial Narrow" w:cs="Tahoma"/>
          <w:b/>
          <w:lang w:val="es-ES" w:eastAsia="es-ES"/>
        </w:rPr>
        <w:t xml:space="preserve"> - PENAL PECUNIARIA: EL </w:t>
      </w:r>
      <w:r w:rsidRPr="00F40352">
        <w:rPr>
          <w:rFonts w:ascii="Arial Narrow" w:hAnsi="Arial Narrow" w:cs="Tahoma"/>
          <w:b/>
        </w:rPr>
        <w:t>CONTRATISTA</w:t>
      </w:r>
      <w:r w:rsidRPr="00F40352">
        <w:rPr>
          <w:rFonts w:ascii="Arial Narrow" w:hAnsi="Arial Narrow" w:cs="Tahoma"/>
        </w:rPr>
        <w:t xml:space="preserve"> se obliga para con la </w:t>
      </w:r>
      <w:r w:rsidRPr="00F40352">
        <w:rPr>
          <w:rFonts w:ascii="Arial Narrow" w:hAnsi="Arial Narrow" w:cs="Tahoma"/>
          <w:b/>
        </w:rPr>
        <w:t>SUPERINTENDENCIA</w:t>
      </w:r>
      <w:r w:rsidRPr="00F40352">
        <w:rPr>
          <w:rFonts w:ascii="Arial Narrow" w:hAnsi="Arial Narrow" w:cs="Tahoma"/>
        </w:rPr>
        <w:t xml:space="preserve"> a pagar una suma equivalente hasta el veinte por ciento (20%) del valor del contrato, a título de estimación anticipada de los perjuicios que llegara a sufrir en caso de declaratoria de caducidad o de incumplimiento total de las obligaciones que adquiere en el presente contrato, sin perjuicio que de manera proporcional se reduzca dicho valor en caso de un incumplimiento parcial. </w:t>
      </w:r>
    </w:p>
    <w:p w14:paraId="56892DEE" w14:textId="77777777" w:rsidR="0028601E" w:rsidRPr="00F40352" w:rsidRDefault="0028601E" w:rsidP="0028601E">
      <w:pPr>
        <w:spacing w:after="0" w:line="240" w:lineRule="auto"/>
        <w:contextualSpacing/>
        <w:jc w:val="both"/>
        <w:rPr>
          <w:rFonts w:ascii="Arial Narrow" w:hAnsi="Arial Narrow" w:cs="Tahoma"/>
        </w:rPr>
      </w:pPr>
    </w:p>
    <w:p w14:paraId="67B3EB4F" w14:textId="77777777" w:rsidR="0028601E" w:rsidRPr="00F40352" w:rsidRDefault="0028601E" w:rsidP="0028601E">
      <w:pPr>
        <w:spacing w:after="0" w:line="240" w:lineRule="auto"/>
        <w:contextualSpacing/>
        <w:jc w:val="both"/>
        <w:rPr>
          <w:rFonts w:ascii="Arial Narrow" w:hAnsi="Arial Narrow" w:cs="Tahoma"/>
        </w:rPr>
      </w:pPr>
      <w:r w:rsidRPr="00F40352">
        <w:rPr>
          <w:rFonts w:ascii="Arial Narrow" w:hAnsi="Arial Narrow" w:cs="Tahoma"/>
          <w:b/>
        </w:rPr>
        <w:t>PARÁGRAFO PRIMERO</w:t>
      </w:r>
      <w:r w:rsidRPr="00F40352">
        <w:rPr>
          <w:rFonts w:ascii="Arial Narrow" w:hAnsi="Arial Narrow" w:cs="Tahoma"/>
        </w:rPr>
        <w:t xml:space="preserve">: En todo caso, en virtud del artículo 1600 del Código Civil, el valor de la cláusula penal pecuniaria que se haga efectiva, no se considerará como pago definitivo de los perjuicios causados, si se llegare a demostrar un perjuicio mayor al estimado en la presente cláusula. </w:t>
      </w:r>
    </w:p>
    <w:p w14:paraId="7C572C75" w14:textId="77777777" w:rsidR="0028601E" w:rsidRPr="00F40352" w:rsidRDefault="0028601E" w:rsidP="0028601E">
      <w:pPr>
        <w:spacing w:after="0" w:line="240" w:lineRule="auto"/>
        <w:contextualSpacing/>
        <w:jc w:val="both"/>
        <w:rPr>
          <w:rFonts w:ascii="Arial Narrow" w:hAnsi="Arial Narrow" w:cs="Tahoma"/>
        </w:rPr>
      </w:pPr>
    </w:p>
    <w:p w14:paraId="375180E3" w14:textId="77777777" w:rsidR="0028601E" w:rsidRPr="00F40352" w:rsidRDefault="0028601E" w:rsidP="0028601E">
      <w:pPr>
        <w:spacing w:after="0" w:line="240" w:lineRule="auto"/>
        <w:contextualSpacing/>
        <w:jc w:val="both"/>
        <w:rPr>
          <w:rFonts w:ascii="Arial Narrow" w:hAnsi="Arial Narrow" w:cs="Tahoma"/>
        </w:rPr>
      </w:pPr>
      <w:r w:rsidRPr="00F40352">
        <w:rPr>
          <w:rFonts w:ascii="Arial Narrow" w:hAnsi="Arial Narrow" w:cs="Tahoma"/>
          <w:b/>
        </w:rPr>
        <w:t>PARÁGRAFO SEGUNDO</w:t>
      </w:r>
      <w:r w:rsidRPr="00F40352">
        <w:rPr>
          <w:rFonts w:ascii="Arial Narrow" w:hAnsi="Arial Narrow" w:cs="Tahoma"/>
        </w:rPr>
        <w:t xml:space="preserve">: El valor de la multa y de la cláusula penal pecuniaria se tomará del saldo a favor de EL CONTRATISTA si </w:t>
      </w:r>
      <w:proofErr w:type="spellStart"/>
      <w:r w:rsidRPr="00F40352">
        <w:rPr>
          <w:rFonts w:ascii="Arial Narrow" w:hAnsi="Arial Narrow" w:cs="Tahoma"/>
        </w:rPr>
        <w:t>lo</w:t>
      </w:r>
      <w:proofErr w:type="spellEnd"/>
      <w:r w:rsidRPr="00F40352">
        <w:rPr>
          <w:rFonts w:ascii="Arial Narrow" w:hAnsi="Arial Narrow" w:cs="Tahoma"/>
        </w:rPr>
        <w:t xml:space="preserve"> hubiere o de la garantía constituida. Si esto último no fuere posible se cobrará por jurisdicción coactiva.</w:t>
      </w:r>
    </w:p>
    <w:p w14:paraId="537DC10C" w14:textId="77777777" w:rsidR="0028601E" w:rsidRPr="0028601E" w:rsidRDefault="0028601E" w:rsidP="008D792D">
      <w:pPr>
        <w:contextualSpacing/>
        <w:jc w:val="both"/>
        <w:rPr>
          <w:rFonts w:ascii="Arial Narrow" w:hAnsi="Arial Narrow" w:cs="Tahoma"/>
          <w:b/>
        </w:rPr>
      </w:pPr>
    </w:p>
    <w:p w14:paraId="005DB03C" w14:textId="57E79C1E" w:rsidR="0028601E" w:rsidRDefault="0028601E" w:rsidP="0028601E">
      <w:pPr>
        <w:spacing w:after="0" w:line="240" w:lineRule="auto"/>
        <w:contextualSpacing/>
        <w:jc w:val="both"/>
        <w:rPr>
          <w:rFonts w:ascii="Arial Narrow" w:eastAsia="Times New Roman" w:hAnsi="Arial Narrow" w:cs="Tahoma"/>
          <w:lang w:val="es-ES" w:eastAsia="es-ES"/>
        </w:rPr>
      </w:pPr>
      <w:r w:rsidRPr="00F40352">
        <w:rPr>
          <w:rFonts w:ascii="Arial Narrow" w:eastAsia="Times New Roman" w:hAnsi="Arial Narrow" w:cs="Tahoma"/>
          <w:b/>
          <w:lang w:val="es-ES" w:eastAsia="es-ES"/>
        </w:rPr>
        <w:t xml:space="preserve">CLÁUSULA </w:t>
      </w:r>
      <w:r w:rsidR="00930024">
        <w:rPr>
          <w:rFonts w:ascii="Arial Narrow" w:eastAsia="Times New Roman" w:hAnsi="Arial Narrow" w:cs="Tahoma"/>
          <w:b/>
          <w:lang w:val="es-ES" w:eastAsia="es-ES"/>
        </w:rPr>
        <w:t>QUIN</w:t>
      </w:r>
      <w:r w:rsidR="00B47543">
        <w:rPr>
          <w:rFonts w:ascii="Arial Narrow" w:eastAsia="Times New Roman" w:hAnsi="Arial Narrow" w:cs="Tahoma"/>
          <w:b/>
          <w:lang w:val="es-ES" w:eastAsia="es-ES"/>
        </w:rPr>
        <w:t>T</w:t>
      </w:r>
      <w:r w:rsidRPr="00F40352">
        <w:rPr>
          <w:rFonts w:ascii="Arial Narrow" w:eastAsia="Times New Roman" w:hAnsi="Arial Narrow" w:cs="Tahoma"/>
          <w:b/>
          <w:lang w:val="es-ES" w:eastAsia="es-ES"/>
        </w:rPr>
        <w:t>A</w:t>
      </w:r>
      <w:r w:rsidR="00B47543">
        <w:rPr>
          <w:rFonts w:ascii="Arial Narrow" w:eastAsia="Times New Roman" w:hAnsi="Arial Narrow" w:cs="Tahoma"/>
          <w:b/>
          <w:lang w:val="es-ES" w:eastAsia="es-ES"/>
        </w:rPr>
        <w:t>.</w:t>
      </w:r>
      <w:r w:rsidRPr="00F40352">
        <w:rPr>
          <w:rFonts w:ascii="Arial Narrow" w:eastAsia="Times New Roman" w:hAnsi="Arial Narrow" w:cs="Tahoma"/>
          <w:b/>
          <w:lang w:val="es-ES" w:eastAsia="es-ES"/>
        </w:rPr>
        <w:t xml:space="preserve"> - CESIÓN DEL CONTRATO: </w:t>
      </w:r>
      <w:r w:rsidRPr="00F40352">
        <w:rPr>
          <w:rFonts w:ascii="Arial Narrow" w:eastAsia="Times New Roman" w:hAnsi="Arial Narrow" w:cs="Tahoma"/>
          <w:lang w:val="es-ES" w:eastAsia="es-ES"/>
        </w:rPr>
        <w:t>El presente contrato no podrá ser cedido por</w:t>
      </w:r>
      <w:r w:rsidRPr="00F40352">
        <w:rPr>
          <w:rFonts w:ascii="Arial Narrow" w:eastAsia="Times New Roman" w:hAnsi="Arial Narrow" w:cs="Tahoma"/>
          <w:b/>
          <w:lang w:val="es-ES" w:eastAsia="es-ES"/>
        </w:rPr>
        <w:t xml:space="preserve"> EL CONTRATISTA </w:t>
      </w:r>
      <w:r w:rsidRPr="00F40352">
        <w:rPr>
          <w:rFonts w:ascii="Arial Narrow" w:eastAsia="Times New Roman" w:hAnsi="Arial Narrow" w:cs="Tahoma"/>
          <w:lang w:val="es-ES" w:eastAsia="es-ES"/>
        </w:rPr>
        <w:t>sin el consentimiento previo, expreso y por escrito de</w:t>
      </w:r>
      <w:r w:rsidRPr="00F40352">
        <w:rPr>
          <w:rFonts w:ascii="Arial Narrow" w:eastAsia="Times New Roman" w:hAnsi="Arial Narrow" w:cs="Tahoma"/>
          <w:b/>
          <w:lang w:val="es-ES" w:eastAsia="es-ES"/>
        </w:rPr>
        <w:t xml:space="preserve"> LA SUPERINTENDENCIA </w:t>
      </w:r>
      <w:r w:rsidRPr="00F40352">
        <w:rPr>
          <w:rFonts w:ascii="Arial Narrow" w:eastAsia="Times New Roman" w:hAnsi="Arial Narrow" w:cs="Tahoma"/>
          <w:lang w:val="es-ES" w:eastAsia="es-ES"/>
        </w:rPr>
        <w:t>de conformidad con el inciso 3º del artículo 41 de la Ley 80 de 1993.</w:t>
      </w:r>
    </w:p>
    <w:p w14:paraId="49E67B56" w14:textId="77777777" w:rsidR="00A4114A" w:rsidRDefault="00A4114A" w:rsidP="0028601E">
      <w:pPr>
        <w:spacing w:after="0" w:line="240" w:lineRule="auto"/>
        <w:contextualSpacing/>
        <w:jc w:val="both"/>
        <w:rPr>
          <w:rFonts w:ascii="Arial Narrow" w:eastAsia="Times New Roman" w:hAnsi="Arial Narrow" w:cs="Tahoma"/>
          <w:lang w:val="es-ES" w:eastAsia="es-ES"/>
        </w:rPr>
      </w:pPr>
    </w:p>
    <w:p w14:paraId="4C19773A" w14:textId="3094E00B" w:rsidR="00A4114A" w:rsidRPr="00A4114A" w:rsidRDefault="00B47543" w:rsidP="00A4114A">
      <w:pPr>
        <w:tabs>
          <w:tab w:val="left" w:pos="709"/>
        </w:tabs>
        <w:contextualSpacing/>
        <w:jc w:val="both"/>
        <w:rPr>
          <w:rFonts w:ascii="Arial Narrow" w:hAnsi="Arial Narrow" w:cs="Arial"/>
          <w:b/>
          <w:color w:val="000000"/>
          <w:lang w:eastAsia="es-CO"/>
        </w:rPr>
      </w:pPr>
      <w:r w:rsidRPr="00A4114A">
        <w:rPr>
          <w:rFonts w:ascii="Arial Narrow" w:hAnsi="Arial Narrow" w:cs="Tahoma"/>
          <w:b/>
          <w:lang w:val="es-ES"/>
        </w:rPr>
        <w:t>CLÁUSULA S</w:t>
      </w:r>
      <w:r w:rsidR="00930024">
        <w:rPr>
          <w:rFonts w:ascii="Arial Narrow" w:hAnsi="Arial Narrow" w:cs="Tahoma"/>
          <w:b/>
          <w:lang w:val="es-ES"/>
        </w:rPr>
        <w:t>EXT</w:t>
      </w:r>
      <w:r w:rsidRPr="00A4114A">
        <w:rPr>
          <w:rFonts w:ascii="Arial Narrow" w:hAnsi="Arial Narrow" w:cs="Tahoma"/>
          <w:b/>
          <w:lang w:val="es-ES"/>
        </w:rPr>
        <w:t xml:space="preserve">A. </w:t>
      </w:r>
      <w:r w:rsidR="00A4114A" w:rsidRPr="00A4114A">
        <w:rPr>
          <w:rFonts w:ascii="Arial Narrow" w:hAnsi="Arial Narrow" w:cs="Tahoma"/>
          <w:b/>
          <w:lang w:val="es-ES"/>
        </w:rPr>
        <w:t>–</w:t>
      </w:r>
      <w:r w:rsidRPr="00A4114A">
        <w:rPr>
          <w:rFonts w:ascii="Arial Narrow" w:hAnsi="Arial Narrow" w:cs="Tahoma"/>
          <w:b/>
          <w:lang w:val="es-ES"/>
        </w:rPr>
        <w:t xml:space="preserve"> </w:t>
      </w:r>
      <w:r w:rsidR="00A4114A" w:rsidRPr="00A4114A">
        <w:rPr>
          <w:rFonts w:ascii="Arial Narrow" w:hAnsi="Arial Narrow" w:cs="Tahoma"/>
          <w:b/>
          <w:lang w:val="es-ES"/>
        </w:rPr>
        <w:t>COMPROMISO DE CO</w:t>
      </w:r>
      <w:r w:rsidR="00A4114A">
        <w:rPr>
          <w:rFonts w:ascii="Arial Narrow" w:hAnsi="Arial Narrow" w:cs="Tahoma"/>
          <w:b/>
          <w:lang w:val="es-ES"/>
        </w:rPr>
        <w:t>N</w:t>
      </w:r>
      <w:r w:rsidR="00A4114A" w:rsidRPr="00A4114A">
        <w:rPr>
          <w:rFonts w:ascii="Arial Narrow" w:hAnsi="Arial Narrow" w:cs="Tahoma"/>
          <w:b/>
          <w:lang w:val="es-ES"/>
        </w:rPr>
        <w:t xml:space="preserve">FIDENCIALIDAD: </w:t>
      </w:r>
      <w:r w:rsidR="00A4114A" w:rsidRPr="00A4114A">
        <w:rPr>
          <w:rFonts w:ascii="Arial Narrow" w:hAnsi="Arial Narrow" w:cs="Tahoma"/>
          <w:lang w:val="es-ES"/>
        </w:rPr>
        <w:t xml:space="preserve">De conformidad con </w:t>
      </w:r>
      <w:r w:rsidR="00A4114A">
        <w:rPr>
          <w:rFonts w:ascii="Arial Narrow" w:hAnsi="Arial Narrow" w:cs="Tahoma"/>
          <w:lang w:val="es-ES"/>
        </w:rPr>
        <w:t xml:space="preserve">lo </w:t>
      </w:r>
      <w:r w:rsidR="00A4114A" w:rsidRPr="00A4114A">
        <w:rPr>
          <w:rFonts w:ascii="Arial Narrow" w:hAnsi="Arial Narrow" w:cs="Tahoma"/>
          <w:lang w:val="es-ES"/>
        </w:rPr>
        <w:t xml:space="preserve">establecido en </w:t>
      </w:r>
      <w:r w:rsidR="00930024">
        <w:rPr>
          <w:rFonts w:ascii="Arial Narrow" w:hAnsi="Arial Narrow" w:cs="Tahoma"/>
          <w:lang w:val="es-ES"/>
        </w:rPr>
        <w:t xml:space="preserve">las </w:t>
      </w:r>
      <w:r w:rsidR="00A4114A" w:rsidRPr="00930024">
        <w:rPr>
          <w:rFonts w:ascii="Arial Narrow" w:hAnsi="Arial Narrow" w:cs="Arial"/>
          <w:i/>
          <w:color w:val="000000"/>
          <w:lang w:eastAsia="es-CO"/>
        </w:rPr>
        <w:t>OBLIGACIONES GENERALES</w:t>
      </w:r>
      <w:r w:rsidR="00930024" w:rsidRPr="00930024">
        <w:rPr>
          <w:rFonts w:ascii="Arial Narrow" w:hAnsi="Arial Narrow" w:cs="Arial"/>
          <w:i/>
          <w:color w:val="000000"/>
          <w:lang w:eastAsia="es-CO"/>
        </w:rPr>
        <w:t xml:space="preserve">, </w:t>
      </w:r>
      <w:r w:rsidR="00A4114A" w:rsidRPr="00A4114A">
        <w:rPr>
          <w:rFonts w:ascii="Arial Narrow" w:hAnsi="Arial Narrow" w:cs="Arial"/>
          <w:color w:val="000000"/>
          <w:lang w:eastAsia="es-CO"/>
        </w:rPr>
        <w:t>el contratista deberá suscribir</w:t>
      </w:r>
      <w:r w:rsidR="00930024">
        <w:rPr>
          <w:rFonts w:ascii="Arial Narrow" w:hAnsi="Arial Narrow" w:cs="Arial"/>
          <w:color w:val="000000"/>
          <w:lang w:eastAsia="es-CO"/>
        </w:rPr>
        <w:t xml:space="preserve"> C</w:t>
      </w:r>
      <w:r w:rsidR="00A4114A" w:rsidRPr="00A4114A">
        <w:rPr>
          <w:rFonts w:ascii="Arial Narrow" w:hAnsi="Arial Narrow" w:cs="Arial"/>
          <w:color w:val="000000"/>
          <w:lang w:eastAsia="es-CO"/>
        </w:rPr>
        <w:t xml:space="preserve">ompromiso de </w:t>
      </w:r>
      <w:r w:rsidR="00930024">
        <w:rPr>
          <w:rFonts w:ascii="Arial Narrow" w:hAnsi="Arial Narrow" w:cs="Arial"/>
          <w:color w:val="000000"/>
          <w:lang w:eastAsia="es-CO"/>
        </w:rPr>
        <w:t>C</w:t>
      </w:r>
      <w:r w:rsidR="00A4114A" w:rsidRPr="00A4114A">
        <w:rPr>
          <w:rFonts w:ascii="Arial Narrow" w:hAnsi="Arial Narrow" w:cs="Arial"/>
          <w:color w:val="000000"/>
          <w:lang w:eastAsia="es-CO"/>
        </w:rPr>
        <w:t>onfidencialidad, una vez perfeccionado el contrato</w:t>
      </w:r>
      <w:r w:rsidR="00A4114A">
        <w:rPr>
          <w:rFonts w:ascii="Arial Narrow" w:hAnsi="Arial Narrow" w:cs="Arial"/>
          <w:color w:val="000000"/>
          <w:lang w:eastAsia="es-CO"/>
        </w:rPr>
        <w:t>, el cual formará parte integral del mismo</w:t>
      </w:r>
      <w:r w:rsidR="00A4114A" w:rsidRPr="00A4114A">
        <w:rPr>
          <w:rFonts w:ascii="Arial Narrow" w:hAnsi="Arial Narrow" w:cs="Arial"/>
          <w:color w:val="000000"/>
          <w:lang w:eastAsia="es-CO"/>
        </w:rPr>
        <w:t>.</w:t>
      </w:r>
    </w:p>
    <w:p w14:paraId="634D1B6D" w14:textId="77777777" w:rsidR="00B47543" w:rsidRPr="00F40352" w:rsidRDefault="00B47543" w:rsidP="0028601E">
      <w:pPr>
        <w:spacing w:after="0" w:line="240" w:lineRule="auto"/>
        <w:contextualSpacing/>
        <w:jc w:val="both"/>
        <w:rPr>
          <w:rFonts w:ascii="Arial Narrow" w:eastAsia="Times New Roman" w:hAnsi="Arial Narrow" w:cs="Tahoma"/>
          <w:b/>
          <w:lang w:val="es-ES" w:eastAsia="es-ES"/>
        </w:rPr>
      </w:pPr>
    </w:p>
    <w:p w14:paraId="48D9CC61" w14:textId="21E7E630" w:rsidR="0028601E" w:rsidRPr="00F40352" w:rsidRDefault="0028601E" w:rsidP="0028601E">
      <w:pPr>
        <w:spacing w:after="0" w:line="240" w:lineRule="auto"/>
        <w:contextualSpacing/>
        <w:jc w:val="both"/>
        <w:rPr>
          <w:rFonts w:ascii="Arial Narrow" w:eastAsia="Times New Roman" w:hAnsi="Arial Narrow" w:cs="Tahoma"/>
          <w:lang w:val="es-ES" w:eastAsia="es-ES"/>
        </w:rPr>
      </w:pPr>
      <w:r w:rsidRPr="00F40352">
        <w:rPr>
          <w:rFonts w:ascii="Arial Narrow" w:eastAsia="Times New Roman" w:hAnsi="Arial Narrow" w:cs="Tahoma"/>
          <w:b/>
          <w:lang w:val="es-ES" w:eastAsia="es-ES"/>
        </w:rPr>
        <w:t xml:space="preserve">CLÁUSULA </w:t>
      </w:r>
      <w:r w:rsidR="00930024">
        <w:rPr>
          <w:rFonts w:ascii="Arial Narrow" w:eastAsia="Times New Roman" w:hAnsi="Arial Narrow" w:cs="Tahoma"/>
          <w:b/>
          <w:lang w:val="es-ES" w:eastAsia="es-ES"/>
        </w:rPr>
        <w:t>SÉPTIM</w:t>
      </w:r>
      <w:r w:rsidRPr="00F40352">
        <w:rPr>
          <w:rFonts w:ascii="Arial Narrow" w:eastAsia="Times New Roman" w:hAnsi="Arial Narrow" w:cs="Tahoma"/>
          <w:b/>
          <w:lang w:val="es-ES" w:eastAsia="es-ES"/>
        </w:rPr>
        <w:t xml:space="preserve">A. - INTERPRETACIÓN, MODIFICACIÓN Y TERMINACIÓN UNILATERAL: LA SUPERINTENDENCIA </w:t>
      </w:r>
      <w:r w:rsidRPr="00F40352">
        <w:rPr>
          <w:rFonts w:ascii="Arial Narrow" w:eastAsia="Times New Roman" w:hAnsi="Arial Narrow" w:cs="Tahoma"/>
          <w:lang w:val="es-ES" w:eastAsia="es-ES"/>
        </w:rPr>
        <w:t>podrá interpretar, modificar y terminar el contrato de acuerdo con lo previsto en los artículos 15, 16 y 17 de la Ley 80 de 1993.</w:t>
      </w:r>
    </w:p>
    <w:p w14:paraId="6682861E" w14:textId="77777777" w:rsidR="0028601E" w:rsidRPr="00F40352" w:rsidRDefault="0028601E" w:rsidP="0028601E">
      <w:pPr>
        <w:spacing w:after="0" w:line="240" w:lineRule="auto"/>
        <w:contextualSpacing/>
        <w:jc w:val="both"/>
        <w:rPr>
          <w:rFonts w:ascii="Arial Narrow" w:eastAsia="Times New Roman" w:hAnsi="Arial Narrow" w:cs="Tahoma"/>
          <w:b/>
          <w:lang w:val="es-ES" w:eastAsia="es-ES"/>
        </w:rPr>
      </w:pPr>
    </w:p>
    <w:p w14:paraId="386027C8" w14:textId="3A5649CE" w:rsidR="0028601E" w:rsidRPr="00F40352" w:rsidRDefault="0028601E" w:rsidP="0028601E">
      <w:pPr>
        <w:spacing w:after="0" w:line="240" w:lineRule="auto"/>
        <w:contextualSpacing/>
        <w:jc w:val="both"/>
        <w:rPr>
          <w:rFonts w:ascii="Arial Narrow" w:eastAsia="Times New Roman" w:hAnsi="Arial Narrow" w:cs="Tahoma"/>
          <w:lang w:val="es-ES" w:eastAsia="es-ES"/>
        </w:rPr>
      </w:pPr>
      <w:r w:rsidRPr="00F40352">
        <w:rPr>
          <w:rFonts w:ascii="Arial Narrow" w:eastAsia="Times New Roman" w:hAnsi="Arial Narrow" w:cs="Tahoma"/>
          <w:b/>
          <w:lang w:val="es-ES" w:eastAsia="es-ES"/>
        </w:rPr>
        <w:t xml:space="preserve">CLÁUSULA </w:t>
      </w:r>
      <w:r w:rsidR="00930024">
        <w:rPr>
          <w:rFonts w:ascii="Arial Narrow" w:eastAsia="Times New Roman" w:hAnsi="Arial Narrow" w:cs="Tahoma"/>
          <w:b/>
          <w:lang w:val="es-ES" w:eastAsia="es-ES"/>
        </w:rPr>
        <w:t>OCTAV</w:t>
      </w:r>
      <w:r w:rsidRPr="00F40352">
        <w:rPr>
          <w:rFonts w:ascii="Arial Narrow" w:eastAsia="Times New Roman" w:hAnsi="Arial Narrow" w:cs="Tahoma"/>
          <w:b/>
          <w:lang w:val="es-ES" w:eastAsia="es-ES"/>
        </w:rPr>
        <w:t xml:space="preserve">A. - SOLUCIÓN DIRECTA DE CONTROVERSIAS CONTRACTUALES: </w:t>
      </w:r>
      <w:r w:rsidRPr="00F40352">
        <w:rPr>
          <w:rFonts w:ascii="Arial Narrow" w:eastAsia="Times New Roman" w:hAnsi="Arial Narrow" w:cs="Tahoma"/>
          <w:lang w:val="es-ES" w:eastAsia="es-ES"/>
        </w:rPr>
        <w:t>Las partes en aras de buscar en forma ágil, rápida y directa, solución a diferencias y discrepancias surgidas de la ejecución de este contrato, acudirán a los mecanismos de solución previstos en la Ley 80 de 1993, tales como la conciliación, amigable composición y transacción, sin perjuicio de lo previsto en la cláusula novena y de las restantes facultades de la administración.</w:t>
      </w:r>
    </w:p>
    <w:p w14:paraId="5BE2F94C" w14:textId="77777777" w:rsidR="0028601E" w:rsidRPr="00F40352" w:rsidRDefault="0028601E" w:rsidP="0028601E">
      <w:pPr>
        <w:spacing w:after="0" w:line="240" w:lineRule="auto"/>
        <w:contextualSpacing/>
        <w:jc w:val="both"/>
        <w:rPr>
          <w:rFonts w:ascii="Arial Narrow" w:eastAsia="Times New Roman" w:hAnsi="Arial Narrow" w:cs="Tahoma"/>
          <w:b/>
          <w:lang w:val="es-ES" w:eastAsia="es-ES"/>
        </w:rPr>
      </w:pPr>
    </w:p>
    <w:p w14:paraId="2D82CA0D" w14:textId="47585F81" w:rsidR="0028601E" w:rsidRPr="00F40352" w:rsidRDefault="0028601E" w:rsidP="0028601E">
      <w:pPr>
        <w:spacing w:after="0" w:line="240" w:lineRule="auto"/>
        <w:contextualSpacing/>
        <w:jc w:val="both"/>
        <w:rPr>
          <w:rFonts w:ascii="Arial Narrow" w:eastAsia="Times New Roman" w:hAnsi="Arial Narrow" w:cs="Tahoma"/>
          <w:lang w:val="es-ES" w:eastAsia="es-ES"/>
        </w:rPr>
      </w:pPr>
      <w:r w:rsidRPr="00F40352">
        <w:rPr>
          <w:rFonts w:ascii="Arial Narrow" w:eastAsia="Times New Roman" w:hAnsi="Arial Narrow" w:cs="Tahoma"/>
          <w:b/>
          <w:lang w:val="es-ES" w:eastAsia="es-ES"/>
        </w:rPr>
        <w:t xml:space="preserve">CLÁUSULA </w:t>
      </w:r>
      <w:r w:rsidR="00930024">
        <w:rPr>
          <w:rFonts w:ascii="Arial Narrow" w:eastAsia="Times New Roman" w:hAnsi="Arial Narrow" w:cs="Tahoma"/>
          <w:b/>
          <w:lang w:val="es-ES" w:eastAsia="es-ES"/>
        </w:rPr>
        <w:t>NOVEN</w:t>
      </w:r>
      <w:r w:rsidRPr="00F40352">
        <w:rPr>
          <w:rFonts w:ascii="Arial Narrow" w:eastAsia="Times New Roman" w:hAnsi="Arial Narrow" w:cs="Tahoma"/>
          <w:b/>
          <w:lang w:val="es-ES" w:eastAsia="es-ES"/>
        </w:rPr>
        <w:t xml:space="preserve">A. - PRESTACIÓN DE SERVICIOS: </w:t>
      </w:r>
      <w:r w:rsidRPr="00F40352">
        <w:rPr>
          <w:rFonts w:ascii="Arial Narrow" w:eastAsia="Times New Roman" w:hAnsi="Arial Narrow" w:cs="Tahoma"/>
          <w:lang w:val="es-ES" w:eastAsia="es-ES"/>
        </w:rPr>
        <w:t xml:space="preserve">El presente contrato es de prestación de servicios, por lo </w:t>
      </w:r>
      <w:proofErr w:type="gramStart"/>
      <w:r w:rsidRPr="00F40352">
        <w:rPr>
          <w:rFonts w:ascii="Arial Narrow" w:eastAsia="Times New Roman" w:hAnsi="Arial Narrow" w:cs="Tahoma"/>
          <w:lang w:val="es-ES" w:eastAsia="es-ES"/>
        </w:rPr>
        <w:t>tanto</w:t>
      </w:r>
      <w:proofErr w:type="gramEnd"/>
      <w:r w:rsidRPr="00F40352">
        <w:rPr>
          <w:rFonts w:ascii="Arial Narrow" w:eastAsia="Times New Roman" w:hAnsi="Arial Narrow" w:cs="Tahoma"/>
          <w:lang w:val="es-ES" w:eastAsia="es-ES"/>
        </w:rPr>
        <w:t xml:space="preserve"> no genera vínculo laboral alguno con la Administración Pública ni da lugar a un régimen prestacional (Ley 80 de 1993, artículo 32, numeral 3º). En consecuencia, la Superintendencia, sólo responderá por los honorarios pactados en el mismo.</w:t>
      </w:r>
    </w:p>
    <w:p w14:paraId="0D8E2EB7" w14:textId="77777777" w:rsidR="0028601E" w:rsidRPr="00F40352" w:rsidRDefault="0028601E" w:rsidP="0028601E">
      <w:pPr>
        <w:spacing w:after="0" w:line="240" w:lineRule="auto"/>
        <w:contextualSpacing/>
        <w:jc w:val="both"/>
        <w:rPr>
          <w:rFonts w:ascii="Arial Narrow" w:eastAsia="Times New Roman" w:hAnsi="Arial Narrow" w:cs="Tahoma"/>
          <w:b/>
          <w:lang w:val="es-ES" w:eastAsia="es-ES"/>
        </w:rPr>
      </w:pPr>
    </w:p>
    <w:p w14:paraId="22A2DBBA" w14:textId="2CBE8E38" w:rsidR="0028601E" w:rsidRPr="00F40352" w:rsidRDefault="0028601E" w:rsidP="0028601E">
      <w:pPr>
        <w:spacing w:after="0" w:line="240" w:lineRule="auto"/>
        <w:contextualSpacing/>
        <w:jc w:val="both"/>
        <w:rPr>
          <w:rFonts w:ascii="Arial Narrow" w:eastAsia="Times New Roman" w:hAnsi="Arial Narrow" w:cs="Tahoma"/>
          <w:b/>
          <w:lang w:val="es-ES" w:eastAsia="es-ES"/>
        </w:rPr>
      </w:pPr>
      <w:r w:rsidRPr="00F40352">
        <w:rPr>
          <w:rFonts w:ascii="Arial Narrow" w:eastAsia="Times New Roman" w:hAnsi="Arial Narrow" w:cs="Tahoma"/>
          <w:b/>
          <w:lang w:val="es-ES" w:eastAsia="es-ES"/>
        </w:rPr>
        <w:t>CLÁUSULA DÉCIMA. - INDEMNIDAD: EL</w:t>
      </w:r>
      <w:r w:rsidRPr="00F40352">
        <w:rPr>
          <w:rFonts w:ascii="Arial Narrow" w:hAnsi="Arial Narrow" w:cs="Tahoma"/>
          <w:b/>
        </w:rPr>
        <w:t xml:space="preserve"> CONTRATISTA</w:t>
      </w:r>
      <w:r w:rsidRPr="00F40352">
        <w:rPr>
          <w:rFonts w:ascii="Arial Narrow" w:hAnsi="Arial Narrow" w:cs="Tahoma"/>
        </w:rPr>
        <w:t xml:space="preserve"> se compromete y acuerda en forma irrevocable mantener indemne a la </w:t>
      </w:r>
      <w:r w:rsidRPr="00F40352">
        <w:rPr>
          <w:rFonts w:ascii="Arial Narrow" w:hAnsi="Arial Narrow" w:cs="Tahoma"/>
          <w:b/>
        </w:rPr>
        <w:t>SUPERINTENDENCIA NACIONAL DE SALUD</w:t>
      </w:r>
      <w:r w:rsidRPr="00F40352">
        <w:rPr>
          <w:rFonts w:ascii="Arial Narrow" w:hAnsi="Arial Narrow" w:cs="Tahoma"/>
        </w:rPr>
        <w:t>, por cualquier reclamo, acción judicial, demanda, daño o responsabilidad de cualquier tipo o naturaleza originado por reclamaciones de terceros y que se deriven de las actuaciones del CONTRATISTA o de las de sus subcontratistas o dependientes. La responsabilidad se extenderá a indemnización, gastos y costas, sin que la enunciación sea limitativa. En estos casos LA SUPERINTENDENCIA queda facultada para afectar cualquier suma que por concepto de honorarios la SUPERINTENDENCIA adeudara a</w:t>
      </w:r>
      <w:r w:rsidRPr="00F40352">
        <w:rPr>
          <w:rFonts w:ascii="Arial Narrow" w:hAnsi="Arial Narrow" w:cs="Tahoma"/>
          <w:b/>
        </w:rPr>
        <w:t xml:space="preserve"> EL CONTRATISTA</w:t>
      </w:r>
      <w:r w:rsidRPr="00F40352">
        <w:rPr>
          <w:rFonts w:ascii="Arial Narrow" w:hAnsi="Arial Narrow" w:cs="Tahoma"/>
        </w:rPr>
        <w:t>, sin que ello limite la responsabilidad de esta última.</w:t>
      </w:r>
    </w:p>
    <w:p w14:paraId="5CD43FB7" w14:textId="77777777" w:rsidR="0028601E" w:rsidRPr="00F40352" w:rsidRDefault="0028601E" w:rsidP="0028601E">
      <w:pPr>
        <w:spacing w:after="0" w:line="240" w:lineRule="auto"/>
        <w:contextualSpacing/>
        <w:jc w:val="both"/>
        <w:rPr>
          <w:rFonts w:ascii="Arial Narrow" w:eastAsia="Times New Roman" w:hAnsi="Arial Narrow" w:cs="Tahoma"/>
          <w:b/>
          <w:lang w:val="es-ES" w:eastAsia="es-ES"/>
        </w:rPr>
      </w:pPr>
    </w:p>
    <w:p w14:paraId="559D44D1" w14:textId="31479D35" w:rsidR="0028601E" w:rsidRPr="00F40352" w:rsidRDefault="0028601E" w:rsidP="0028601E">
      <w:pPr>
        <w:spacing w:after="0" w:line="240" w:lineRule="auto"/>
        <w:contextualSpacing/>
        <w:jc w:val="both"/>
        <w:rPr>
          <w:rFonts w:ascii="Arial Narrow" w:eastAsia="Times New Roman" w:hAnsi="Arial Narrow" w:cs="Tahoma"/>
          <w:lang w:val="es-ES" w:eastAsia="es-ES"/>
        </w:rPr>
      </w:pPr>
      <w:r w:rsidRPr="00F40352">
        <w:rPr>
          <w:rFonts w:ascii="Arial Narrow" w:eastAsia="Times New Roman" w:hAnsi="Arial Narrow" w:cs="Tahoma"/>
          <w:b/>
          <w:lang w:val="es-ES" w:eastAsia="es-ES"/>
        </w:rPr>
        <w:t xml:space="preserve">CLAUSULA DÉCIMA </w:t>
      </w:r>
      <w:r w:rsidR="00930024">
        <w:rPr>
          <w:rFonts w:ascii="Arial Narrow" w:eastAsia="Times New Roman" w:hAnsi="Arial Narrow" w:cs="Tahoma"/>
          <w:b/>
          <w:lang w:val="es-ES" w:eastAsia="es-ES"/>
        </w:rPr>
        <w:t>PRIMER</w:t>
      </w:r>
      <w:r w:rsidRPr="00F40352">
        <w:rPr>
          <w:rFonts w:ascii="Arial Narrow" w:eastAsia="Times New Roman" w:hAnsi="Arial Narrow" w:cs="Tahoma"/>
          <w:b/>
          <w:lang w:val="es-ES" w:eastAsia="es-ES"/>
        </w:rPr>
        <w:t>A</w:t>
      </w:r>
      <w:r w:rsidR="00B47543">
        <w:rPr>
          <w:rFonts w:ascii="Arial Narrow" w:eastAsia="Times New Roman" w:hAnsi="Arial Narrow" w:cs="Tahoma"/>
          <w:b/>
          <w:lang w:val="es-ES" w:eastAsia="es-ES"/>
        </w:rPr>
        <w:t>.</w:t>
      </w:r>
      <w:r w:rsidRPr="00F40352">
        <w:rPr>
          <w:rFonts w:ascii="Arial Narrow" w:eastAsia="Times New Roman" w:hAnsi="Arial Narrow" w:cs="Tahoma"/>
          <w:b/>
          <w:lang w:val="es-ES" w:eastAsia="es-ES"/>
        </w:rPr>
        <w:t xml:space="preserve"> - CASO FORTUITO Y FUERZA MAYOR: </w:t>
      </w:r>
      <w:r w:rsidRPr="00F40352">
        <w:rPr>
          <w:rFonts w:ascii="Arial Narrow" w:eastAsia="Times New Roman" w:hAnsi="Arial Narrow" w:cs="Tahoma"/>
          <w:lang w:val="es-ES" w:eastAsia="es-ES"/>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0D65F100" w14:textId="77777777" w:rsidR="0028601E" w:rsidRPr="00F40352" w:rsidRDefault="0028601E" w:rsidP="0028601E">
      <w:pPr>
        <w:spacing w:after="0" w:line="240" w:lineRule="auto"/>
        <w:contextualSpacing/>
        <w:jc w:val="both"/>
        <w:rPr>
          <w:rFonts w:ascii="Arial Narrow" w:eastAsia="Times New Roman" w:hAnsi="Arial Narrow" w:cs="Tahoma"/>
          <w:b/>
          <w:lang w:val="es-ES" w:eastAsia="es-ES"/>
        </w:rPr>
      </w:pPr>
    </w:p>
    <w:p w14:paraId="1ADB5622" w14:textId="69883F35" w:rsidR="0028601E" w:rsidRPr="00F40352" w:rsidRDefault="0028601E" w:rsidP="0028601E">
      <w:pPr>
        <w:spacing w:after="0" w:line="240" w:lineRule="auto"/>
        <w:contextualSpacing/>
        <w:jc w:val="both"/>
        <w:rPr>
          <w:rFonts w:ascii="Arial Narrow" w:eastAsia="Times New Roman" w:hAnsi="Arial Narrow" w:cs="Tahoma"/>
          <w:lang w:val="es-ES" w:eastAsia="es-ES"/>
        </w:rPr>
      </w:pPr>
      <w:r w:rsidRPr="00F40352">
        <w:rPr>
          <w:rFonts w:ascii="Arial Narrow" w:eastAsia="Times New Roman" w:hAnsi="Arial Narrow" w:cs="Tahoma"/>
          <w:b/>
          <w:lang w:val="es-ES" w:eastAsia="es-ES"/>
        </w:rPr>
        <w:t xml:space="preserve">CLÁUSULA DÉCIMA </w:t>
      </w:r>
      <w:r w:rsidR="00930024">
        <w:rPr>
          <w:rFonts w:ascii="Arial Narrow" w:eastAsia="Times New Roman" w:hAnsi="Arial Narrow" w:cs="Tahoma"/>
          <w:b/>
          <w:lang w:val="es-ES" w:eastAsia="es-ES"/>
        </w:rPr>
        <w:t>SEGUND</w:t>
      </w:r>
      <w:r w:rsidRPr="00F40352">
        <w:rPr>
          <w:rFonts w:ascii="Arial Narrow" w:eastAsia="Times New Roman" w:hAnsi="Arial Narrow" w:cs="Tahoma"/>
          <w:b/>
          <w:lang w:val="es-ES" w:eastAsia="es-ES"/>
        </w:rPr>
        <w:t>A</w:t>
      </w:r>
      <w:r w:rsidR="00B47543">
        <w:rPr>
          <w:rFonts w:ascii="Arial Narrow" w:eastAsia="Times New Roman" w:hAnsi="Arial Narrow" w:cs="Tahoma"/>
          <w:b/>
          <w:lang w:val="es-ES" w:eastAsia="es-ES"/>
        </w:rPr>
        <w:t>.</w:t>
      </w:r>
      <w:r w:rsidRPr="00F40352">
        <w:rPr>
          <w:rFonts w:ascii="Arial Narrow" w:eastAsia="Times New Roman" w:hAnsi="Arial Narrow" w:cs="Tahoma"/>
          <w:b/>
          <w:lang w:val="es-ES" w:eastAsia="es-ES"/>
        </w:rPr>
        <w:t xml:space="preserve"> - SUBCONTRATACIÓN: EL CONTRATISTA </w:t>
      </w:r>
      <w:r w:rsidRPr="00F40352">
        <w:rPr>
          <w:rFonts w:ascii="Arial Narrow" w:eastAsia="Times New Roman" w:hAnsi="Arial Narrow" w:cs="Tahoma"/>
          <w:lang w:val="es-ES" w:eastAsia="es-ES"/>
        </w:rPr>
        <w:t>no podrá subcontratar la ejecución del objeto contractual ni la totalidad o parte de las obligaciones previstas en el presente contrato a persona natural o jurídica alguna.</w:t>
      </w:r>
    </w:p>
    <w:p w14:paraId="6B84149D" w14:textId="77777777" w:rsidR="0028601E" w:rsidRPr="00F40352" w:rsidRDefault="0028601E" w:rsidP="0028601E">
      <w:pPr>
        <w:spacing w:after="0" w:line="240" w:lineRule="auto"/>
        <w:contextualSpacing/>
        <w:jc w:val="both"/>
        <w:rPr>
          <w:rFonts w:ascii="Arial Narrow" w:eastAsia="Times New Roman" w:hAnsi="Arial Narrow" w:cs="Tahoma"/>
          <w:lang w:val="es-ES" w:eastAsia="es-ES"/>
        </w:rPr>
      </w:pPr>
    </w:p>
    <w:p w14:paraId="4517C911" w14:textId="5F8E5BDA" w:rsidR="0028601E" w:rsidRPr="00F40352" w:rsidRDefault="0028601E" w:rsidP="0028601E">
      <w:pPr>
        <w:spacing w:after="0" w:line="240" w:lineRule="auto"/>
        <w:contextualSpacing/>
        <w:jc w:val="both"/>
        <w:rPr>
          <w:rFonts w:ascii="Arial Narrow" w:eastAsia="Times New Roman" w:hAnsi="Arial Narrow" w:cs="Tahoma"/>
          <w:lang w:val="es-ES" w:eastAsia="es-ES"/>
        </w:rPr>
      </w:pPr>
      <w:r w:rsidRPr="00F40352">
        <w:rPr>
          <w:rFonts w:ascii="Arial Narrow" w:eastAsia="Times New Roman" w:hAnsi="Arial Narrow" w:cs="Tahoma"/>
          <w:b/>
          <w:lang w:val="es-ES" w:eastAsia="es-ES"/>
        </w:rPr>
        <w:t xml:space="preserve">CLÁUSULA DÉCIMA </w:t>
      </w:r>
      <w:r w:rsidR="00930024">
        <w:rPr>
          <w:rFonts w:ascii="Arial Narrow" w:eastAsia="Times New Roman" w:hAnsi="Arial Narrow" w:cs="Tahoma"/>
          <w:b/>
          <w:lang w:val="es-ES" w:eastAsia="es-ES"/>
        </w:rPr>
        <w:t>TERCER</w:t>
      </w:r>
      <w:r w:rsidRPr="00F40352">
        <w:rPr>
          <w:rFonts w:ascii="Arial Narrow" w:eastAsia="Times New Roman" w:hAnsi="Arial Narrow" w:cs="Tahoma"/>
          <w:b/>
          <w:lang w:val="es-ES" w:eastAsia="es-ES"/>
        </w:rPr>
        <w:t>A</w:t>
      </w:r>
      <w:r w:rsidR="00B47543">
        <w:rPr>
          <w:rFonts w:ascii="Arial Narrow" w:eastAsia="Times New Roman" w:hAnsi="Arial Narrow" w:cs="Tahoma"/>
          <w:b/>
          <w:lang w:val="es-ES" w:eastAsia="es-ES"/>
        </w:rPr>
        <w:t>.</w:t>
      </w:r>
      <w:r w:rsidRPr="00F40352">
        <w:rPr>
          <w:rFonts w:ascii="Arial Narrow" w:eastAsia="Times New Roman" w:hAnsi="Arial Narrow" w:cs="Tahoma"/>
          <w:b/>
          <w:lang w:val="es-ES" w:eastAsia="es-ES"/>
        </w:rPr>
        <w:t xml:space="preserve"> - LIQUIDACIÓN: </w:t>
      </w:r>
      <w:r w:rsidRPr="00F40352">
        <w:rPr>
          <w:rFonts w:ascii="Arial Narrow" w:eastAsia="Times New Roman" w:hAnsi="Arial Narrow" w:cs="Tahoma"/>
          <w:lang w:val="es-MX" w:eastAsia="es-ES"/>
        </w:rPr>
        <w:t>De conformidad con el artículo 217 del Decreto Ley 0019 de 2012, la liquidación a la que se refiere el artículo 60 de la Ley 80 de 1993, no será obligatoria en los contratos de prestación de servicios profesionales y de apoyo a la gestión.</w:t>
      </w:r>
    </w:p>
    <w:p w14:paraId="3C8958BC" w14:textId="77777777" w:rsidR="0028601E" w:rsidRPr="00F40352" w:rsidRDefault="0028601E" w:rsidP="0028601E">
      <w:pPr>
        <w:spacing w:after="0" w:line="240" w:lineRule="auto"/>
        <w:contextualSpacing/>
        <w:jc w:val="both"/>
        <w:rPr>
          <w:rFonts w:ascii="Arial Narrow" w:eastAsia="Times New Roman" w:hAnsi="Arial Narrow" w:cs="Tahoma"/>
          <w:b/>
          <w:lang w:val="es-MX" w:eastAsia="es-ES"/>
        </w:rPr>
      </w:pPr>
    </w:p>
    <w:p w14:paraId="7C1DE9AD" w14:textId="56314658" w:rsidR="0028601E" w:rsidRPr="00F40352" w:rsidRDefault="0028601E" w:rsidP="0028601E">
      <w:pPr>
        <w:spacing w:after="0" w:line="240" w:lineRule="auto"/>
        <w:contextualSpacing/>
        <w:jc w:val="both"/>
        <w:rPr>
          <w:rFonts w:ascii="Arial Narrow" w:eastAsia="Times New Roman" w:hAnsi="Arial Narrow" w:cs="Tahoma"/>
          <w:lang w:val="es-MX" w:eastAsia="es-ES"/>
        </w:rPr>
      </w:pPr>
      <w:r w:rsidRPr="00F40352">
        <w:rPr>
          <w:rFonts w:ascii="Arial Narrow" w:eastAsia="Times New Roman" w:hAnsi="Arial Narrow" w:cs="Tahoma"/>
          <w:b/>
          <w:lang w:val="es-ES" w:eastAsia="es-ES"/>
        </w:rPr>
        <w:t xml:space="preserve">CLÁUSULA DÉCIMA </w:t>
      </w:r>
      <w:r w:rsidR="00930024">
        <w:rPr>
          <w:rFonts w:ascii="Arial Narrow" w:eastAsia="Times New Roman" w:hAnsi="Arial Narrow" w:cs="Tahoma"/>
          <w:b/>
          <w:lang w:val="es-ES" w:eastAsia="es-ES"/>
        </w:rPr>
        <w:t>CUAR</w:t>
      </w:r>
      <w:r w:rsidR="00B47543">
        <w:rPr>
          <w:rFonts w:ascii="Arial Narrow" w:eastAsia="Times New Roman" w:hAnsi="Arial Narrow" w:cs="Tahoma"/>
          <w:b/>
          <w:lang w:val="es-ES" w:eastAsia="es-ES"/>
        </w:rPr>
        <w:t>T</w:t>
      </w:r>
      <w:r>
        <w:rPr>
          <w:rFonts w:ascii="Arial Narrow" w:eastAsia="Times New Roman" w:hAnsi="Arial Narrow" w:cs="Tahoma"/>
          <w:b/>
          <w:lang w:val="es-ES" w:eastAsia="es-ES"/>
        </w:rPr>
        <w:t>A</w:t>
      </w:r>
      <w:r w:rsidR="00B47543">
        <w:rPr>
          <w:rFonts w:ascii="Arial Narrow" w:eastAsia="Times New Roman" w:hAnsi="Arial Narrow" w:cs="Tahoma"/>
          <w:b/>
          <w:lang w:val="es-ES" w:eastAsia="es-ES"/>
        </w:rPr>
        <w:t>.</w:t>
      </w:r>
      <w:r w:rsidRPr="00F40352">
        <w:rPr>
          <w:rFonts w:ascii="Arial Narrow" w:eastAsia="Times New Roman" w:hAnsi="Arial Narrow" w:cs="Tahoma"/>
          <w:b/>
          <w:lang w:val="es-ES" w:eastAsia="es-ES"/>
        </w:rPr>
        <w:t xml:space="preserve"> - </w:t>
      </w:r>
      <w:r w:rsidRPr="00F40352">
        <w:rPr>
          <w:rFonts w:ascii="Arial Narrow" w:eastAsia="Times New Roman" w:hAnsi="Arial Narrow" w:cs="Tahoma"/>
          <w:b/>
          <w:lang w:val="es-MX" w:eastAsia="es-ES"/>
        </w:rPr>
        <w:t xml:space="preserve">ANEXOS DEL CONTRATO: </w:t>
      </w:r>
      <w:r w:rsidRPr="00F40352">
        <w:rPr>
          <w:rFonts w:ascii="Arial Narrow" w:eastAsia="Times New Roman" w:hAnsi="Arial Narrow" w:cs="Tahoma"/>
          <w:lang w:val="es-MX" w:eastAsia="es-ES"/>
        </w:rPr>
        <w:t xml:space="preserve">Hacen parte integrante de este contrato los estudios previos, las actas, los acuerdos, los informes y los documentos </w:t>
      </w:r>
      <w:proofErr w:type="gramStart"/>
      <w:r w:rsidRPr="00F40352">
        <w:rPr>
          <w:rFonts w:ascii="Arial Narrow" w:eastAsia="Times New Roman" w:hAnsi="Arial Narrow" w:cs="Tahoma"/>
          <w:lang w:val="es-MX" w:eastAsia="es-ES"/>
        </w:rPr>
        <w:t>precontractuales</w:t>
      </w:r>
      <w:proofErr w:type="gramEnd"/>
      <w:r w:rsidRPr="00F40352">
        <w:rPr>
          <w:rFonts w:ascii="Arial Narrow" w:eastAsia="Times New Roman" w:hAnsi="Arial Narrow" w:cs="Tahoma"/>
          <w:lang w:val="es-MX" w:eastAsia="es-ES"/>
        </w:rPr>
        <w:t xml:space="preserve"> así como el Certificado de Disponibilidad Presupuestal.</w:t>
      </w:r>
    </w:p>
    <w:p w14:paraId="229A99B2" w14:textId="77777777" w:rsidR="0028601E" w:rsidRPr="00F40352" w:rsidRDefault="0028601E" w:rsidP="0028601E">
      <w:pPr>
        <w:spacing w:after="0" w:line="240" w:lineRule="auto"/>
        <w:contextualSpacing/>
        <w:jc w:val="both"/>
        <w:rPr>
          <w:rFonts w:ascii="Arial Narrow" w:eastAsia="Times New Roman" w:hAnsi="Arial Narrow" w:cs="Tahoma"/>
          <w:b/>
          <w:lang w:val="es-MX" w:eastAsia="es-ES"/>
        </w:rPr>
      </w:pPr>
    </w:p>
    <w:p w14:paraId="20070148" w14:textId="431D7BD5" w:rsidR="0028601E" w:rsidRDefault="0028601E" w:rsidP="0028601E">
      <w:pPr>
        <w:spacing w:after="0" w:line="240" w:lineRule="auto"/>
        <w:contextualSpacing/>
        <w:jc w:val="both"/>
        <w:rPr>
          <w:rFonts w:ascii="Arial Narrow" w:hAnsi="Arial Narrow" w:cs="Arial"/>
          <w:color w:val="000000"/>
          <w:lang w:eastAsia="es-CO"/>
        </w:rPr>
      </w:pPr>
      <w:r w:rsidRPr="00F40352">
        <w:rPr>
          <w:rFonts w:ascii="Arial Narrow" w:eastAsia="Times New Roman" w:hAnsi="Arial Narrow" w:cs="Tahoma"/>
          <w:b/>
          <w:lang w:val="es-MX" w:eastAsia="es-ES"/>
        </w:rPr>
        <w:t xml:space="preserve">CLÁUSULA </w:t>
      </w:r>
      <w:r w:rsidRPr="00F40352">
        <w:rPr>
          <w:rFonts w:ascii="Arial Narrow" w:eastAsia="Times New Roman" w:hAnsi="Arial Narrow" w:cs="Tahoma"/>
          <w:b/>
          <w:lang w:val="es-ES" w:eastAsia="es-ES"/>
        </w:rPr>
        <w:t xml:space="preserve">DÉCIMA </w:t>
      </w:r>
      <w:r w:rsidR="00930024">
        <w:rPr>
          <w:rFonts w:ascii="Arial Narrow" w:eastAsia="Times New Roman" w:hAnsi="Arial Narrow" w:cs="Tahoma"/>
          <w:b/>
          <w:lang w:val="es-ES" w:eastAsia="es-ES"/>
        </w:rPr>
        <w:t>QUIN</w:t>
      </w:r>
      <w:r w:rsidR="00B47543">
        <w:rPr>
          <w:rFonts w:ascii="Arial Narrow" w:eastAsia="Times New Roman" w:hAnsi="Arial Narrow" w:cs="Tahoma"/>
          <w:b/>
          <w:lang w:val="es-ES" w:eastAsia="es-ES"/>
        </w:rPr>
        <w:t>T</w:t>
      </w:r>
      <w:r>
        <w:rPr>
          <w:rFonts w:ascii="Arial Narrow" w:eastAsia="Times New Roman" w:hAnsi="Arial Narrow" w:cs="Tahoma"/>
          <w:b/>
          <w:lang w:val="es-ES" w:eastAsia="es-ES"/>
        </w:rPr>
        <w:t>A</w:t>
      </w:r>
      <w:r w:rsidR="00B47543">
        <w:rPr>
          <w:rFonts w:ascii="Arial Narrow" w:eastAsia="Times New Roman" w:hAnsi="Arial Narrow" w:cs="Tahoma"/>
          <w:b/>
          <w:lang w:val="es-ES" w:eastAsia="es-ES"/>
        </w:rPr>
        <w:t>.</w:t>
      </w:r>
      <w:r w:rsidRPr="00F40352">
        <w:rPr>
          <w:rFonts w:ascii="Arial Narrow" w:eastAsia="Times New Roman" w:hAnsi="Arial Narrow" w:cs="Tahoma"/>
          <w:b/>
          <w:lang w:val="es-ES" w:eastAsia="es-ES"/>
        </w:rPr>
        <w:t xml:space="preserve"> </w:t>
      </w:r>
      <w:r w:rsidRPr="00F40352">
        <w:rPr>
          <w:rFonts w:ascii="Arial Narrow" w:eastAsia="Times New Roman" w:hAnsi="Arial Narrow" w:cs="Tahoma"/>
          <w:b/>
          <w:lang w:val="es-MX" w:eastAsia="es-ES"/>
        </w:rPr>
        <w:t xml:space="preserve">- LUGAR DE EJECUCIÓN: </w:t>
      </w:r>
      <w:r w:rsidRPr="00F40352">
        <w:rPr>
          <w:rFonts w:ascii="Arial Narrow" w:hAnsi="Arial Narrow" w:cs="Arial"/>
          <w:b/>
        </w:rPr>
        <w:t>EL CONTRATISTA</w:t>
      </w:r>
      <w:r w:rsidRPr="00F40352">
        <w:rPr>
          <w:rFonts w:ascii="Arial Narrow" w:hAnsi="Arial Narrow" w:cs="Arial"/>
        </w:rPr>
        <w:t xml:space="preserve"> desarrollará las actividades derivadas de la ejecución del contrato en la ciudad de Bogotá y en las ciudades del país donde se encuentren las regionales de la entidad</w:t>
      </w:r>
      <w:r w:rsidRPr="00F40352">
        <w:rPr>
          <w:rFonts w:ascii="Arial Narrow" w:hAnsi="Arial Narrow" w:cs="Arial"/>
          <w:color w:val="000000"/>
          <w:lang w:eastAsia="es-CO"/>
        </w:rPr>
        <w:t>.</w:t>
      </w:r>
    </w:p>
    <w:p w14:paraId="47C8E2CD" w14:textId="77777777" w:rsidR="0028601E" w:rsidRDefault="0028601E" w:rsidP="0028601E">
      <w:pPr>
        <w:spacing w:after="0" w:line="240" w:lineRule="auto"/>
        <w:contextualSpacing/>
        <w:jc w:val="both"/>
        <w:rPr>
          <w:rFonts w:ascii="Arial Narrow" w:hAnsi="Arial Narrow" w:cs="Arial"/>
          <w:color w:val="000000"/>
          <w:lang w:eastAsia="es-CO"/>
        </w:rPr>
      </w:pPr>
    </w:p>
    <w:p w14:paraId="00B19C6E" w14:textId="0DE7F86D" w:rsidR="0028601E" w:rsidRPr="00F40352" w:rsidRDefault="0028601E" w:rsidP="0028601E">
      <w:pPr>
        <w:spacing w:after="0" w:line="240" w:lineRule="auto"/>
        <w:contextualSpacing/>
        <w:jc w:val="both"/>
        <w:rPr>
          <w:rFonts w:ascii="Arial Narrow" w:eastAsia="Times New Roman" w:hAnsi="Arial Narrow" w:cs="Tahoma"/>
          <w:lang w:val="es-MX" w:eastAsia="es-ES"/>
        </w:rPr>
      </w:pPr>
      <w:r w:rsidRPr="00F40352">
        <w:rPr>
          <w:rFonts w:ascii="Arial Narrow" w:eastAsia="Times New Roman" w:hAnsi="Arial Narrow" w:cs="Tahoma"/>
          <w:b/>
          <w:lang w:val="es-ES" w:eastAsia="es-ES"/>
        </w:rPr>
        <w:t xml:space="preserve">CLÁUSULA DÉCIMA </w:t>
      </w:r>
      <w:r w:rsidR="00B47543">
        <w:rPr>
          <w:rFonts w:ascii="Arial Narrow" w:eastAsia="Times New Roman" w:hAnsi="Arial Narrow" w:cs="Tahoma"/>
          <w:b/>
          <w:lang w:val="es-ES" w:eastAsia="es-ES"/>
        </w:rPr>
        <w:t>S</w:t>
      </w:r>
      <w:r w:rsidR="00930024">
        <w:rPr>
          <w:rFonts w:ascii="Arial Narrow" w:eastAsia="Times New Roman" w:hAnsi="Arial Narrow" w:cs="Tahoma"/>
          <w:b/>
          <w:lang w:val="es-ES" w:eastAsia="es-ES"/>
        </w:rPr>
        <w:t>EXT</w:t>
      </w:r>
      <w:r>
        <w:rPr>
          <w:rFonts w:ascii="Arial Narrow" w:eastAsia="Times New Roman" w:hAnsi="Arial Narrow" w:cs="Tahoma"/>
          <w:b/>
          <w:lang w:val="es-ES" w:eastAsia="es-ES"/>
        </w:rPr>
        <w:t>A</w:t>
      </w:r>
      <w:r w:rsidR="00B47543">
        <w:rPr>
          <w:rFonts w:ascii="Arial Narrow" w:eastAsia="Times New Roman" w:hAnsi="Arial Narrow" w:cs="Tahoma"/>
          <w:b/>
          <w:lang w:val="es-ES" w:eastAsia="es-ES"/>
        </w:rPr>
        <w:t>.</w:t>
      </w:r>
      <w:r w:rsidRPr="00F40352">
        <w:rPr>
          <w:rFonts w:ascii="Arial Narrow" w:eastAsia="Times New Roman" w:hAnsi="Arial Narrow" w:cs="Tahoma"/>
          <w:b/>
          <w:bCs/>
          <w:lang w:val="es-MX" w:eastAsia="es-ES"/>
        </w:rPr>
        <w:t xml:space="preserve"> - </w:t>
      </w:r>
      <w:r w:rsidRPr="00F40352">
        <w:rPr>
          <w:rFonts w:ascii="Arial Narrow" w:eastAsia="Times New Roman" w:hAnsi="Arial Narrow" w:cs="Tahoma"/>
          <w:b/>
          <w:lang w:val="es-ES" w:eastAsia="es-ES"/>
        </w:rPr>
        <w:t xml:space="preserve">PERFECCIONAMIENTO Y EJECUCIÓN: </w:t>
      </w:r>
      <w:r w:rsidRPr="00F40352">
        <w:rPr>
          <w:rFonts w:ascii="Arial Narrow" w:eastAsia="Times New Roman" w:hAnsi="Arial Narrow" w:cs="Tahoma"/>
          <w:lang w:val="es-ES" w:eastAsia="es-ES"/>
        </w:rPr>
        <w:t xml:space="preserve">El presente contrato se perfecciona con la </w:t>
      </w:r>
      <w:r w:rsidRPr="00F40352">
        <w:rPr>
          <w:rFonts w:ascii="Arial Narrow" w:eastAsia="Times New Roman" w:hAnsi="Arial Narrow" w:cs="Tahoma"/>
          <w:lang w:val="es-MX" w:eastAsia="es-ES"/>
        </w:rPr>
        <w:t xml:space="preserve">firma de las partes. Para su ejecución se requiere la expedición del Registro Presupuestal, aprobación de la Garantía Única de Cumplimiento, afiliación a la ARL y suscripción del acta de inicio por parte del </w:t>
      </w:r>
      <w:r w:rsidRPr="00F40352">
        <w:rPr>
          <w:rFonts w:ascii="Arial Narrow" w:eastAsia="Times New Roman" w:hAnsi="Arial Narrow" w:cs="Tahoma"/>
          <w:b/>
          <w:lang w:val="es-MX" w:eastAsia="es-ES"/>
        </w:rPr>
        <w:t>CONTRATISTA</w:t>
      </w:r>
      <w:r w:rsidRPr="00F40352">
        <w:rPr>
          <w:rFonts w:ascii="Arial Narrow" w:eastAsia="Times New Roman" w:hAnsi="Arial Narrow" w:cs="Tahoma"/>
          <w:lang w:val="es-MX" w:eastAsia="es-ES"/>
        </w:rPr>
        <w:t xml:space="preserve"> y el supervisor del contrato.</w:t>
      </w:r>
    </w:p>
    <w:p w14:paraId="38CAE627" w14:textId="77777777" w:rsidR="0028601E" w:rsidRPr="00F40352" w:rsidRDefault="0028601E" w:rsidP="0028601E">
      <w:pPr>
        <w:spacing w:after="0" w:line="240" w:lineRule="auto"/>
        <w:contextualSpacing/>
        <w:jc w:val="both"/>
        <w:rPr>
          <w:rFonts w:ascii="Arial Narrow" w:eastAsia="Times New Roman" w:hAnsi="Arial Narrow" w:cs="Tahoma"/>
          <w:lang w:val="es-MX" w:eastAsia="es-ES"/>
        </w:rPr>
      </w:pPr>
    </w:p>
    <w:p w14:paraId="5AEC36DE" w14:textId="311188F7" w:rsidR="0028601E" w:rsidRDefault="0028601E" w:rsidP="0028601E">
      <w:pPr>
        <w:spacing w:after="0" w:line="240" w:lineRule="auto"/>
        <w:contextualSpacing/>
        <w:jc w:val="both"/>
        <w:rPr>
          <w:rFonts w:ascii="Arial Narrow" w:eastAsia="Times New Roman" w:hAnsi="Arial Narrow" w:cs="Tahoma"/>
          <w:lang w:val="es-MX" w:eastAsia="es-ES"/>
        </w:rPr>
      </w:pPr>
      <w:r w:rsidRPr="00F40352">
        <w:rPr>
          <w:rFonts w:ascii="Arial Narrow" w:eastAsia="Times New Roman" w:hAnsi="Arial Narrow" w:cs="Tahoma"/>
          <w:b/>
          <w:lang w:val="es-MX" w:eastAsia="es-ES"/>
        </w:rPr>
        <w:t xml:space="preserve">CLÁUSULA </w:t>
      </w:r>
      <w:r w:rsidR="00B47543">
        <w:rPr>
          <w:rFonts w:ascii="Arial Narrow" w:eastAsia="Times New Roman" w:hAnsi="Arial Narrow" w:cs="Tahoma"/>
          <w:b/>
          <w:lang w:val="es-MX" w:eastAsia="es-ES"/>
        </w:rPr>
        <w:t xml:space="preserve">DÉCIMA </w:t>
      </w:r>
      <w:r w:rsidR="00930024">
        <w:rPr>
          <w:rFonts w:ascii="Arial Narrow" w:eastAsia="Times New Roman" w:hAnsi="Arial Narrow" w:cs="Tahoma"/>
          <w:b/>
          <w:lang w:val="es-MX" w:eastAsia="es-ES"/>
        </w:rPr>
        <w:t>SÉPTIM</w:t>
      </w:r>
      <w:r w:rsidR="00B47543">
        <w:rPr>
          <w:rFonts w:ascii="Arial Narrow" w:eastAsia="Times New Roman" w:hAnsi="Arial Narrow" w:cs="Tahoma"/>
          <w:b/>
          <w:lang w:val="es-MX" w:eastAsia="es-ES"/>
        </w:rPr>
        <w:t>A.</w:t>
      </w:r>
      <w:r w:rsidRPr="00F40352">
        <w:rPr>
          <w:rFonts w:ascii="Arial Narrow" w:eastAsia="Times New Roman" w:hAnsi="Arial Narrow" w:cs="Tahoma"/>
          <w:b/>
          <w:lang w:val="es-MX" w:eastAsia="es-ES"/>
        </w:rPr>
        <w:t xml:space="preserve"> - DOMICILIO: </w:t>
      </w:r>
      <w:r w:rsidRPr="00F40352">
        <w:rPr>
          <w:rFonts w:ascii="Arial Narrow" w:eastAsia="Times New Roman" w:hAnsi="Arial Narrow" w:cs="Tahoma"/>
          <w:lang w:val="es-MX" w:eastAsia="es-ES"/>
        </w:rPr>
        <w:t xml:space="preserve">El lugar de domicilio del presente contrato es la ciudad de Bogotá D.C. </w:t>
      </w:r>
    </w:p>
    <w:p w14:paraId="3301B9A4" w14:textId="77777777" w:rsidR="0028601E" w:rsidRDefault="0028601E" w:rsidP="0028601E">
      <w:pPr>
        <w:spacing w:after="0" w:line="240" w:lineRule="auto"/>
        <w:contextualSpacing/>
        <w:jc w:val="both"/>
        <w:rPr>
          <w:rFonts w:ascii="Arial Narrow" w:eastAsia="Times New Roman" w:hAnsi="Arial Narrow" w:cs="Tahoma"/>
          <w:lang w:val="es-MX" w:eastAsia="es-ES"/>
        </w:rPr>
      </w:pPr>
    </w:p>
    <w:p w14:paraId="643B9DFF" w14:textId="77777777" w:rsidR="0028601E" w:rsidRPr="00F40352" w:rsidRDefault="0028601E" w:rsidP="0028601E">
      <w:pPr>
        <w:spacing w:after="0" w:line="240" w:lineRule="auto"/>
        <w:contextualSpacing/>
        <w:jc w:val="both"/>
        <w:rPr>
          <w:rFonts w:ascii="Arial Narrow" w:hAnsi="Arial Narrow"/>
          <w:sz w:val="16"/>
          <w:szCs w:val="16"/>
        </w:rPr>
      </w:pPr>
      <w:r w:rsidRPr="00F40352">
        <w:rPr>
          <w:rFonts w:ascii="Arial Narrow" w:eastAsia="Times New Roman" w:hAnsi="Arial Narrow" w:cs="Tahoma"/>
          <w:lang w:val="es-MX" w:eastAsia="es-ES"/>
        </w:rPr>
        <w:t>Las partes aceptan todas y cada una de las condiciones aquí previstas</w:t>
      </w:r>
      <w:r>
        <w:rPr>
          <w:rFonts w:ascii="Arial Narrow" w:eastAsia="Times New Roman" w:hAnsi="Arial Narrow" w:cs="Tahoma"/>
          <w:lang w:val="es-MX" w:eastAsia="es-ES"/>
        </w:rPr>
        <w:t xml:space="preserve">. </w:t>
      </w:r>
    </w:p>
    <w:p w14:paraId="5E291C2C" w14:textId="77777777" w:rsidR="0028601E" w:rsidRPr="00F40352" w:rsidRDefault="0028601E" w:rsidP="0028601E">
      <w:pPr>
        <w:widowControl w:val="0"/>
        <w:spacing w:after="0" w:line="240" w:lineRule="auto"/>
        <w:rPr>
          <w:rFonts w:ascii="Arial Narrow" w:hAnsi="Arial Narrow"/>
          <w:sz w:val="16"/>
          <w:szCs w:val="16"/>
        </w:rPr>
      </w:pPr>
    </w:p>
    <w:p w14:paraId="0E114D94" w14:textId="77777777" w:rsidR="0028601E" w:rsidRPr="00C7050E" w:rsidRDefault="0028601E" w:rsidP="00C7050E">
      <w:pPr>
        <w:contextualSpacing/>
        <w:jc w:val="both"/>
        <w:rPr>
          <w:rFonts w:ascii="Work Sans" w:hAnsi="Work Sans" w:cs="Arial"/>
        </w:rPr>
      </w:pPr>
    </w:p>
    <w:sectPr w:rsidR="0028601E" w:rsidRPr="00C7050E" w:rsidSect="00794DB7">
      <w:headerReference w:type="default" r:id="rId12"/>
      <w:footerReference w:type="default" r:id="rId13"/>
      <w:pgSz w:w="12240" w:h="15840"/>
      <w:pgMar w:top="720" w:right="720" w:bottom="720" w:left="720" w:header="96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4A04A" w14:textId="77777777" w:rsidR="009841D1" w:rsidRDefault="009841D1" w:rsidP="00CD6908">
      <w:pPr>
        <w:spacing w:after="0" w:line="240" w:lineRule="auto"/>
      </w:pPr>
      <w:r>
        <w:separator/>
      </w:r>
    </w:p>
  </w:endnote>
  <w:endnote w:type="continuationSeparator" w:id="0">
    <w:p w14:paraId="75AB6845" w14:textId="77777777" w:rsidR="009841D1" w:rsidRDefault="009841D1" w:rsidP="00CD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ork Sans">
    <w:altName w:val="Calibri"/>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6"/>
        <w:szCs w:val="16"/>
      </w:rPr>
      <w:id w:val="-1490930651"/>
      <w:docPartObj>
        <w:docPartGallery w:val="Page Numbers (Bottom of Page)"/>
        <w:docPartUnique/>
      </w:docPartObj>
    </w:sdtPr>
    <w:sdtEndPr/>
    <w:sdtContent>
      <w:p w14:paraId="45520CFF" w14:textId="6D7152B1" w:rsidR="00794DB7" w:rsidRDefault="00794DB7" w:rsidP="00A15E48">
        <w:pPr>
          <w:pStyle w:val="Piedepgina"/>
          <w:jc w:val="center"/>
          <w:rPr>
            <w:rFonts w:ascii="Arial" w:hAnsi="Arial" w:cs="Arial"/>
            <w:sz w:val="16"/>
            <w:szCs w:val="16"/>
          </w:rPr>
        </w:pPr>
      </w:p>
      <w:p w14:paraId="7F18340D" w14:textId="746D9E27" w:rsidR="00FD0725" w:rsidRPr="00FD0725" w:rsidRDefault="00FD0725" w:rsidP="00A15E48">
        <w:pPr>
          <w:pStyle w:val="Piedepgina"/>
          <w:jc w:val="center"/>
          <w:rPr>
            <w:rFonts w:ascii="Arial" w:hAnsi="Arial" w:cs="Arial"/>
            <w:sz w:val="16"/>
            <w:szCs w:val="16"/>
          </w:rPr>
        </w:pPr>
        <w:r>
          <w:rPr>
            <w:rFonts w:ascii="Arial" w:hAnsi="Arial" w:cs="Arial"/>
            <w:sz w:val="16"/>
            <w:szCs w:val="16"/>
          </w:rPr>
          <w:t>COFL0</w:t>
        </w:r>
        <w:r w:rsidR="00CD6AAF">
          <w:rPr>
            <w:rFonts w:ascii="Arial" w:hAnsi="Arial" w:cs="Arial"/>
            <w:sz w:val="16"/>
            <w:szCs w:val="16"/>
          </w:rPr>
          <w:t>2</w:t>
        </w:r>
        <w:r>
          <w:rPr>
            <w:rFonts w:ascii="Arial" w:hAnsi="Arial" w:cs="Arial"/>
            <w:sz w:val="16"/>
            <w:szCs w:val="16"/>
          </w:rPr>
          <w:tab/>
        </w:r>
        <w:r>
          <w:rPr>
            <w:rFonts w:ascii="Arial" w:hAnsi="Arial" w:cs="Arial"/>
            <w:sz w:val="16"/>
            <w:szCs w:val="16"/>
          </w:rPr>
          <w:tab/>
        </w:r>
        <w:sdt>
          <w:sdtPr>
            <w:rPr>
              <w:rFonts w:ascii="Arial" w:hAnsi="Arial" w:cs="Arial"/>
              <w:sz w:val="16"/>
              <w:szCs w:val="16"/>
            </w:rPr>
            <w:id w:val="-1769616900"/>
            <w:docPartObj>
              <w:docPartGallery w:val="Page Numbers (Top of Page)"/>
              <w:docPartUnique/>
            </w:docPartObj>
          </w:sdtPr>
          <w:sdtEndPr/>
          <w:sdtContent>
            <w:r w:rsidR="00A15E48">
              <w:rPr>
                <w:rFonts w:ascii="Arial" w:hAnsi="Arial" w:cs="Arial"/>
                <w:sz w:val="16"/>
                <w:szCs w:val="16"/>
              </w:rPr>
              <w:t xml:space="preserve">    </w:t>
            </w:r>
            <w:r w:rsidRPr="00FD0725">
              <w:rPr>
                <w:rFonts w:ascii="Arial" w:hAnsi="Arial" w:cs="Arial"/>
                <w:sz w:val="16"/>
                <w:szCs w:val="16"/>
                <w:lang w:val="es-ES"/>
              </w:rPr>
              <w:t xml:space="preserve">Página </w:t>
            </w:r>
            <w:r w:rsidRPr="00FD0725">
              <w:rPr>
                <w:rFonts w:ascii="Arial" w:hAnsi="Arial" w:cs="Arial"/>
                <w:b/>
                <w:bCs/>
                <w:sz w:val="16"/>
                <w:szCs w:val="16"/>
              </w:rPr>
              <w:fldChar w:fldCharType="begin"/>
            </w:r>
            <w:r w:rsidRPr="00FD0725">
              <w:rPr>
                <w:rFonts w:ascii="Arial" w:hAnsi="Arial" w:cs="Arial"/>
                <w:b/>
                <w:bCs/>
                <w:sz w:val="16"/>
                <w:szCs w:val="16"/>
              </w:rPr>
              <w:instrText>PAGE</w:instrText>
            </w:r>
            <w:r w:rsidRPr="00FD0725">
              <w:rPr>
                <w:rFonts w:ascii="Arial" w:hAnsi="Arial" w:cs="Arial"/>
                <w:b/>
                <w:bCs/>
                <w:sz w:val="16"/>
                <w:szCs w:val="16"/>
              </w:rPr>
              <w:fldChar w:fldCharType="separate"/>
            </w:r>
            <w:r w:rsidR="002D7F94">
              <w:rPr>
                <w:rFonts w:ascii="Arial" w:hAnsi="Arial" w:cs="Arial"/>
                <w:b/>
                <w:bCs/>
                <w:noProof/>
                <w:sz w:val="16"/>
                <w:szCs w:val="16"/>
              </w:rPr>
              <w:t>1</w:t>
            </w:r>
            <w:r w:rsidRPr="00FD0725">
              <w:rPr>
                <w:rFonts w:ascii="Arial" w:hAnsi="Arial" w:cs="Arial"/>
                <w:b/>
                <w:bCs/>
                <w:sz w:val="16"/>
                <w:szCs w:val="16"/>
              </w:rPr>
              <w:fldChar w:fldCharType="end"/>
            </w:r>
            <w:r w:rsidRPr="00FD0725">
              <w:rPr>
                <w:rFonts w:ascii="Arial" w:hAnsi="Arial" w:cs="Arial"/>
                <w:sz w:val="16"/>
                <w:szCs w:val="16"/>
                <w:lang w:val="es-ES"/>
              </w:rPr>
              <w:t xml:space="preserve"> de </w:t>
            </w:r>
            <w:r w:rsidRPr="00FD0725">
              <w:rPr>
                <w:rFonts w:ascii="Arial" w:hAnsi="Arial" w:cs="Arial"/>
                <w:b/>
                <w:bCs/>
                <w:sz w:val="16"/>
                <w:szCs w:val="16"/>
              </w:rPr>
              <w:fldChar w:fldCharType="begin"/>
            </w:r>
            <w:r w:rsidRPr="00FD0725">
              <w:rPr>
                <w:rFonts w:ascii="Arial" w:hAnsi="Arial" w:cs="Arial"/>
                <w:b/>
                <w:bCs/>
                <w:sz w:val="16"/>
                <w:szCs w:val="16"/>
              </w:rPr>
              <w:instrText>NUMPAGES</w:instrText>
            </w:r>
            <w:r w:rsidRPr="00FD0725">
              <w:rPr>
                <w:rFonts w:ascii="Arial" w:hAnsi="Arial" w:cs="Arial"/>
                <w:b/>
                <w:bCs/>
                <w:sz w:val="16"/>
                <w:szCs w:val="16"/>
              </w:rPr>
              <w:fldChar w:fldCharType="separate"/>
            </w:r>
            <w:r w:rsidR="002D7F94">
              <w:rPr>
                <w:rFonts w:ascii="Arial" w:hAnsi="Arial" w:cs="Arial"/>
                <w:b/>
                <w:bCs/>
                <w:noProof/>
                <w:sz w:val="16"/>
                <w:szCs w:val="16"/>
              </w:rPr>
              <w:t>1</w:t>
            </w:r>
            <w:r w:rsidRPr="00FD0725">
              <w:rPr>
                <w:rFonts w:ascii="Arial" w:hAnsi="Arial" w:cs="Arial"/>
                <w:b/>
                <w:bCs/>
                <w:sz w:val="16"/>
                <w:szCs w:val="16"/>
              </w:rPr>
              <w:fldChar w:fldCharType="end"/>
            </w:r>
          </w:sdtContent>
        </w:sdt>
      </w:p>
    </w:sdtContent>
  </w:sdt>
  <w:p w14:paraId="5E91E48F" w14:textId="51EFB6C4" w:rsidR="00FD0725" w:rsidRDefault="00FD0725" w:rsidP="009F34F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15194" w14:textId="77777777" w:rsidR="009841D1" w:rsidRDefault="009841D1" w:rsidP="00CD6908">
      <w:pPr>
        <w:spacing w:after="0" w:line="240" w:lineRule="auto"/>
      </w:pPr>
      <w:r>
        <w:separator/>
      </w:r>
    </w:p>
  </w:footnote>
  <w:footnote w:type="continuationSeparator" w:id="0">
    <w:p w14:paraId="228A9694" w14:textId="77777777" w:rsidR="009841D1" w:rsidRDefault="009841D1" w:rsidP="00CD6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1A564" w14:textId="08070455" w:rsidR="00CD6908" w:rsidRDefault="009F34F9" w:rsidP="00F27904">
    <w:pPr>
      <w:pStyle w:val="Encabezado"/>
    </w:pPr>
    <w:r>
      <w:ptab w:relativeTo="margin" w:alignment="left" w:leader="hyphen"/>
    </w:r>
    <w:r>
      <w:ptab w:relativeTo="margin" w:alignment="left" w:leader="none"/>
    </w:r>
    <w:r w:rsidR="00F27904">
      <w:t xml:space="preserve">  </w:t>
    </w:r>
    <w:r w:rsidR="00F27904">
      <w:rPr>
        <w:noProof/>
      </w:rPr>
      <w:drawing>
        <wp:inline distT="0" distB="0" distL="0" distR="0" wp14:anchorId="6B5E90D9" wp14:editId="605EC0C8">
          <wp:extent cx="1552575" cy="71485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equeno-2-01.jpg"/>
                  <pic:cNvPicPr/>
                </pic:nvPicPr>
                <pic:blipFill>
                  <a:blip r:embed="rId1">
                    <a:extLst>
                      <a:ext uri="{28A0092B-C50C-407E-A947-70E740481C1C}">
                        <a14:useLocalDpi xmlns:a14="http://schemas.microsoft.com/office/drawing/2010/main" val="0"/>
                      </a:ext>
                    </a:extLst>
                  </a:blip>
                  <a:stretch>
                    <a:fillRect/>
                  </a:stretch>
                </pic:blipFill>
                <pic:spPr>
                  <a:xfrm>
                    <a:off x="0" y="0"/>
                    <a:ext cx="1581498" cy="728172"/>
                  </a:xfrm>
                  <a:prstGeom prst="rect">
                    <a:avLst/>
                  </a:prstGeom>
                </pic:spPr>
              </pic:pic>
            </a:graphicData>
          </a:graphic>
        </wp:inline>
      </w:drawing>
    </w:r>
    <w:r w:rsidR="00F27904">
      <w:t xml:space="preserve">                                                                           </w:t>
    </w:r>
    <w:r w:rsidR="00D2580F">
      <w:t xml:space="preserve"> </w:t>
    </w:r>
    <w:r w:rsidR="00F27904">
      <w:t xml:space="preserve"> </w:t>
    </w:r>
    <w:r>
      <w:rPr>
        <w:noProof/>
      </w:rPr>
      <w:drawing>
        <wp:inline distT="0" distB="0" distL="0" distR="0" wp14:anchorId="6048E497" wp14:editId="0832F93D">
          <wp:extent cx="2767123" cy="6000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insalud PNG.png"/>
                  <pic:cNvPicPr/>
                </pic:nvPicPr>
                <pic:blipFill>
                  <a:blip r:embed="rId2">
                    <a:extLst>
                      <a:ext uri="{28A0092B-C50C-407E-A947-70E740481C1C}">
                        <a14:useLocalDpi xmlns:a14="http://schemas.microsoft.com/office/drawing/2010/main" val="0"/>
                      </a:ext>
                    </a:extLst>
                  </a:blip>
                  <a:stretch>
                    <a:fillRect/>
                  </a:stretch>
                </pic:blipFill>
                <pic:spPr>
                  <a:xfrm>
                    <a:off x="0" y="0"/>
                    <a:ext cx="2767123" cy="600075"/>
                  </a:xfrm>
                  <a:prstGeom prst="rect">
                    <a:avLst/>
                  </a:prstGeom>
                </pic:spPr>
              </pic:pic>
            </a:graphicData>
          </a:graphic>
        </wp:inline>
      </w:drawing>
    </w:r>
    <w:r w:rsidR="00ED5195">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D13A3"/>
    <w:multiLevelType w:val="hybridMultilevel"/>
    <w:tmpl w:val="BDFE48E0"/>
    <w:lvl w:ilvl="0" w:tplc="48789B8E">
      <w:start w:val="1"/>
      <w:numFmt w:val="decimal"/>
      <w:lvlText w:val="%1."/>
      <w:lvlJc w:val="left"/>
      <w:pPr>
        <w:ind w:left="502" w:hanging="360"/>
      </w:pPr>
      <w:rPr>
        <w:rFonts w:hint="default"/>
        <w:b w:val="0"/>
        <w:color w:val="auto"/>
        <w:sz w:val="22"/>
        <w:szCs w:val="22"/>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3A7D08E7"/>
    <w:multiLevelType w:val="hybridMultilevel"/>
    <w:tmpl w:val="B136F2B6"/>
    <w:lvl w:ilvl="0" w:tplc="BEC876C2">
      <w:start w:val="1"/>
      <w:numFmt w:val="decimal"/>
      <w:lvlText w:val="%1."/>
      <w:lvlJc w:val="left"/>
      <w:pPr>
        <w:ind w:left="644" w:hanging="360"/>
      </w:pPr>
      <w:rPr>
        <w:rFonts w:ascii="Arial Narrow" w:hAnsi="Arial Narrow"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4DEB7593"/>
    <w:multiLevelType w:val="hybridMultilevel"/>
    <w:tmpl w:val="0C3CB706"/>
    <w:lvl w:ilvl="0" w:tplc="1674C3B0">
      <w:start w:val="1"/>
      <w:numFmt w:val="decimal"/>
      <w:lvlText w:val="%1."/>
      <w:lvlJc w:val="left"/>
      <w:pPr>
        <w:ind w:left="720" w:hanging="360"/>
      </w:pPr>
      <w:rPr>
        <w:rFonts w:ascii="Arial Narrow" w:hAnsi="Arial Narrow"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3203C7B"/>
    <w:multiLevelType w:val="multilevel"/>
    <w:tmpl w:val="784804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D58557E"/>
    <w:multiLevelType w:val="hybridMultilevel"/>
    <w:tmpl w:val="29A4F9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70D15067"/>
    <w:multiLevelType w:val="multilevel"/>
    <w:tmpl w:val="9522C7FE"/>
    <w:lvl w:ilvl="0">
      <w:start w:val="1"/>
      <w:numFmt w:val="decimal"/>
      <w:lvlText w:val="%1."/>
      <w:lvlJc w:val="left"/>
      <w:pPr>
        <w:ind w:left="720" w:hanging="360"/>
      </w:pPr>
      <w:rPr>
        <w:b/>
      </w:rPr>
    </w:lvl>
    <w:lvl w:ilvl="1">
      <w:start w:val="2"/>
      <w:numFmt w:val="decimal"/>
      <w:isLgl/>
      <w:lvlText w:val="%1.%2."/>
      <w:lvlJc w:val="left"/>
      <w:pPr>
        <w:ind w:left="1080" w:hanging="720"/>
      </w:pPr>
      <w:rPr>
        <w:rFonts w:ascii="Arial" w:hAnsi="Arial" w:cs="Arial" w:hint="default"/>
        <w:sz w:val="22"/>
        <w:szCs w:val="22"/>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6" w15:restartNumberingAfterBreak="0">
    <w:nsid w:val="739E411B"/>
    <w:multiLevelType w:val="hybridMultilevel"/>
    <w:tmpl w:val="7276A2EE"/>
    <w:lvl w:ilvl="0" w:tplc="1C94CBC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908"/>
    <w:rsid w:val="00037835"/>
    <w:rsid w:val="00081D9A"/>
    <w:rsid w:val="000D13FF"/>
    <w:rsid w:val="000E0FA8"/>
    <w:rsid w:val="0010169B"/>
    <w:rsid w:val="00106D5C"/>
    <w:rsid w:val="00150E63"/>
    <w:rsid w:val="001836F2"/>
    <w:rsid w:val="00195CDA"/>
    <w:rsid w:val="00196934"/>
    <w:rsid w:val="001C55A2"/>
    <w:rsid w:val="001D32AE"/>
    <w:rsid w:val="001D6C7F"/>
    <w:rsid w:val="001E13F6"/>
    <w:rsid w:val="001E6A54"/>
    <w:rsid w:val="001E7A97"/>
    <w:rsid w:val="00250E27"/>
    <w:rsid w:val="00284CAB"/>
    <w:rsid w:val="0028601E"/>
    <w:rsid w:val="00290D83"/>
    <w:rsid w:val="00292CE5"/>
    <w:rsid w:val="002A04AE"/>
    <w:rsid w:val="002D5256"/>
    <w:rsid w:val="002D7F94"/>
    <w:rsid w:val="00370FD8"/>
    <w:rsid w:val="0039290C"/>
    <w:rsid w:val="003A683F"/>
    <w:rsid w:val="003B208C"/>
    <w:rsid w:val="003F5145"/>
    <w:rsid w:val="003F7FB9"/>
    <w:rsid w:val="00434F0A"/>
    <w:rsid w:val="004374D6"/>
    <w:rsid w:val="004470AF"/>
    <w:rsid w:val="004608CF"/>
    <w:rsid w:val="00486FBE"/>
    <w:rsid w:val="004B6BB7"/>
    <w:rsid w:val="004C0D1D"/>
    <w:rsid w:val="004F4914"/>
    <w:rsid w:val="005245DC"/>
    <w:rsid w:val="00535378"/>
    <w:rsid w:val="005C21F1"/>
    <w:rsid w:val="005E4FE9"/>
    <w:rsid w:val="005F7DBD"/>
    <w:rsid w:val="00602A7F"/>
    <w:rsid w:val="00625E1E"/>
    <w:rsid w:val="00692240"/>
    <w:rsid w:val="006978DB"/>
    <w:rsid w:val="006A3250"/>
    <w:rsid w:val="006D04DE"/>
    <w:rsid w:val="006D2B31"/>
    <w:rsid w:val="006D4E5C"/>
    <w:rsid w:val="006E193C"/>
    <w:rsid w:val="00700E06"/>
    <w:rsid w:val="00702737"/>
    <w:rsid w:val="0070573C"/>
    <w:rsid w:val="00705B31"/>
    <w:rsid w:val="007456A6"/>
    <w:rsid w:val="00754431"/>
    <w:rsid w:val="007571F4"/>
    <w:rsid w:val="0077490D"/>
    <w:rsid w:val="00776A59"/>
    <w:rsid w:val="00780CFC"/>
    <w:rsid w:val="00794DB7"/>
    <w:rsid w:val="007B01C0"/>
    <w:rsid w:val="007E5AFB"/>
    <w:rsid w:val="007E7906"/>
    <w:rsid w:val="0084480A"/>
    <w:rsid w:val="008531F5"/>
    <w:rsid w:val="008718D3"/>
    <w:rsid w:val="008D46F9"/>
    <w:rsid w:val="008D792D"/>
    <w:rsid w:val="008F5D5A"/>
    <w:rsid w:val="00930024"/>
    <w:rsid w:val="009522F4"/>
    <w:rsid w:val="00975778"/>
    <w:rsid w:val="009841D1"/>
    <w:rsid w:val="0099517A"/>
    <w:rsid w:val="009A53FE"/>
    <w:rsid w:val="009D561B"/>
    <w:rsid w:val="009F34F9"/>
    <w:rsid w:val="00A11E7B"/>
    <w:rsid w:val="00A15E48"/>
    <w:rsid w:val="00A4114A"/>
    <w:rsid w:val="00A4778C"/>
    <w:rsid w:val="00AA1BAC"/>
    <w:rsid w:val="00AB5D39"/>
    <w:rsid w:val="00B03366"/>
    <w:rsid w:val="00B10CDD"/>
    <w:rsid w:val="00B17C83"/>
    <w:rsid w:val="00B42B39"/>
    <w:rsid w:val="00B47543"/>
    <w:rsid w:val="00BC7AE4"/>
    <w:rsid w:val="00C144B1"/>
    <w:rsid w:val="00C24D2C"/>
    <w:rsid w:val="00C56072"/>
    <w:rsid w:val="00C57715"/>
    <w:rsid w:val="00C7050E"/>
    <w:rsid w:val="00CD6908"/>
    <w:rsid w:val="00CD6AAF"/>
    <w:rsid w:val="00CE6C51"/>
    <w:rsid w:val="00CF3CA2"/>
    <w:rsid w:val="00D2036D"/>
    <w:rsid w:val="00D22464"/>
    <w:rsid w:val="00D2580F"/>
    <w:rsid w:val="00D37143"/>
    <w:rsid w:val="00D41B45"/>
    <w:rsid w:val="00D460AB"/>
    <w:rsid w:val="00D7169B"/>
    <w:rsid w:val="00DB634A"/>
    <w:rsid w:val="00DD7119"/>
    <w:rsid w:val="00E17010"/>
    <w:rsid w:val="00E200C1"/>
    <w:rsid w:val="00E24D31"/>
    <w:rsid w:val="00E344BB"/>
    <w:rsid w:val="00E4433A"/>
    <w:rsid w:val="00E73E1E"/>
    <w:rsid w:val="00E92CC6"/>
    <w:rsid w:val="00ED5195"/>
    <w:rsid w:val="00EE6457"/>
    <w:rsid w:val="00EE64C3"/>
    <w:rsid w:val="00EF0E19"/>
    <w:rsid w:val="00F0165F"/>
    <w:rsid w:val="00F07DFC"/>
    <w:rsid w:val="00F14718"/>
    <w:rsid w:val="00F15BFE"/>
    <w:rsid w:val="00F21077"/>
    <w:rsid w:val="00F27904"/>
    <w:rsid w:val="00F50874"/>
    <w:rsid w:val="00F55996"/>
    <w:rsid w:val="00F71369"/>
    <w:rsid w:val="00FC1414"/>
    <w:rsid w:val="00FD0725"/>
    <w:rsid w:val="00FF7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922B01"/>
  <w15:docId w15:val="{8B5490C1-2808-4D0B-B934-78BDCCD2A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69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D6908"/>
  </w:style>
  <w:style w:type="paragraph" w:styleId="Piedepgina">
    <w:name w:val="footer"/>
    <w:basedOn w:val="Normal"/>
    <w:link w:val="PiedepginaCar"/>
    <w:uiPriority w:val="99"/>
    <w:unhideWhenUsed/>
    <w:rsid w:val="00CD69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6908"/>
  </w:style>
  <w:style w:type="paragraph" w:styleId="NormalWeb">
    <w:name w:val="Normal (Web)"/>
    <w:basedOn w:val="Normal"/>
    <w:uiPriority w:val="99"/>
    <w:semiHidden/>
    <w:unhideWhenUsed/>
    <w:rsid w:val="00CD6908"/>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Textodeglobo">
    <w:name w:val="Balloon Text"/>
    <w:basedOn w:val="Normal"/>
    <w:link w:val="TextodegloboCar"/>
    <w:uiPriority w:val="99"/>
    <w:semiHidden/>
    <w:unhideWhenUsed/>
    <w:rsid w:val="008718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3"/>
    <w:rPr>
      <w:rFonts w:ascii="Tahoma" w:hAnsi="Tahoma" w:cs="Tahoma"/>
      <w:sz w:val="16"/>
      <w:szCs w:val="16"/>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List Paragraph1,Paragraphe de liste1"/>
    <w:basedOn w:val="Normal"/>
    <w:link w:val="PrrafodelistaCar"/>
    <w:qFormat/>
    <w:rsid w:val="00EF0E19"/>
    <w:pPr>
      <w:spacing w:after="0" w:line="240" w:lineRule="auto"/>
      <w:ind w:left="708"/>
    </w:pPr>
    <w:rPr>
      <w:rFonts w:ascii="Times New Roman" w:eastAsia="Times New Roman" w:hAnsi="Times New Roman" w:cs="Times New Roman"/>
      <w:sz w:val="24"/>
      <w:szCs w:val="24"/>
      <w:lang w:eastAsia="es-ES"/>
    </w:r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locked/>
    <w:rsid w:val="00EF0E19"/>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486FBE"/>
    <w:pPr>
      <w:spacing w:after="0" w:line="240" w:lineRule="auto"/>
    </w:pPr>
    <w:rPr>
      <w:rFonts w:eastAsia="MS Mincho"/>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86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b6565643-c00f-44ce-b5d1-532a85e4382c">XQAF2AT3N76N-114-3197</_dlc_DocId>
    <_dlc_DocIdUrl xmlns="b6565643-c00f-44ce-b5d1-532a85e4382c">
      <Url>http://docs.supersalud.gov.co/PortalWeb/planeacion/_layouts/15/DocIdRedir.aspx?ID=XQAF2AT3N76N-114-3197</Url>
      <Description>XQAF2AT3N76N-114-3197</Description>
    </_dlc_DocIdUrl>
    <Numero xmlns="b6565643-c00f-44ce-b5d1-532a85e4382c">COFL02</Numero>
    <Language xmlns="http://schemas.microsoft.com/sharepoint/v3">Español (España)</Language>
    <Tipo_de_Norma xmlns="b6565643-c00f-44ce-b5d1-532a85e4382c">No aplica</Tipo_de_Norma>
    <Frecuencia_de_actualizacion xmlns="b6565643-c00f-44ce-b5d1-532a85e4382c">Por demanda</Frecuencia_de_actualizacion>
    <Mes_Plantilla xmlns="b6565643-c00f-44ce-b5d1-532a85e4382c">diciembre</Mes_Plantilla>
    <_Format xmlns="http://schemas.microsoft.com/sharepoint/v3/fields">Documento de texto</_Format>
    <Ano_Plantilla xmlns="b6565643-c00f-44ce-b5d1-532a85e4382c">2018</Ano_Plantilla>
    <Descripcion xmlns="b6565643-c00f-44ce-b5d1-532a85e4382c">Plantilla Documento Institucional (*.doc)</Descripcion>
    <Informacion_publicada_o_disponible xmlns="b6565643-c00f-44ce-b5d1-532a85e4382c">https://www.supersalud.gov.co/es-co/superintendencia/sistema-integrado-de-gestion/subsistema-gestion-de-la-calidad</Informacion_publicada_o_disponible>
    <Estado_Plantilla xmlns="b6565643-c00f-44ce-b5d1-532a85e4382c">En ejecución</Estado_Plantilla>
    <Medio_de_conservacion_y_x002f_o_soporte xmlns="b6565643-c00f-44ce-b5d1-532a85e4382c">Documento electrónico</Medio_de_conservacion_y_x002f_o_soporte>
    <Responsable_x0020_de_x0020_la_x0020_información xmlns="cfd7d055-4c42-4b1a-a19c-7e601acfe3a8">34</Responsable_x0020_de_x0020_la_x0020_información>
    <Fecha_x0020_de_x0020_generación_x0020_de_x0020_la_x0020_información xmlns="b6565643-c00f-44ce-b5d1-532a85e4382c">2014-09-11T05:00:00+00:00</Fecha_x0020_de_x0020_generación_x0020_de_x0020_la_x0020_información>
    <Serie xmlns="cfd7d055-4c42-4b1a-a19c-7e601acfe3a8">18</Serie>
    <Fecha_x0020_final_x0020_de_x0020_publicación xmlns="b6565643-c00f-44ce-b5d1-532a85e4382c" xsi:nil="true"/>
    <Nombre_x0020_del_x0020_responsable_x0020_de_x0020_producción xmlns="cfd7d055-4c42-4b1a-a19c-7e601acfe3a8">35</Nombre_x0020_del_x0020_responsable_x0020_de_x0020_producción>
    <Código_x0020_nombre_x0020_del_x0020_reponsable_x0020_producción xmlns="cfd7d055-4c42-4b1a-a19c-7e601acfe3a8">35</Código_x0020_nombre_x0020_del_x0020_reponsable_x0020_producción>
    <Código_x0020_responsable_x0020_de_x0020_la_x0020_información xmlns="cfd7d055-4c42-4b1a-a19c-7e601acfe3a8">34</Código_x0020_responsable_x0020_de_x0020_la_x0020_información>
    <Sub-Serie xmlns="cfd7d055-4c42-4b1a-a19c-7e601acfe3a8">560</Sub-Serie>
    <Fecha_x0020_de_x0020_inicio_x0020_de_x0020_publicación xmlns="b6565643-c00f-44ce-b5d1-532a85e4382c">2014-09-11T05:00:00+00:00</Fecha_x0020_de_x0020_inicio_x0020_de_x0020_publicación>
    <Tipo_x0020_Documental xmlns="cfd7d055-4c42-4b1a-a19c-7e601acfe3a8">1686</Tipo_x0020_Documenta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squema de Publicación" ma:contentTypeID="0x0101006C70C9CFFF10F647A97BB5C9232AAEE5009FBA39D6F0EFBE46B7DDDC2432460757" ma:contentTypeVersion="32" ma:contentTypeDescription="Campos definidos por la oficina de planeación" ma:contentTypeScope="" ma:versionID="6a57f37e0f6e316a854194af95e8c59e">
  <xsd:schema xmlns:xsd="http://www.w3.org/2001/XMLSchema" xmlns:xs="http://www.w3.org/2001/XMLSchema" xmlns:p="http://schemas.microsoft.com/office/2006/metadata/properties" xmlns:ns1="http://schemas.microsoft.com/sharepoint/v3" xmlns:ns2="b6565643-c00f-44ce-b5d1-532a85e4382c" xmlns:ns3="cfd7d055-4c42-4b1a-a19c-7e601acfe3a8" xmlns:ns4="http://schemas.microsoft.com/sharepoint/v3/fields" targetNamespace="http://schemas.microsoft.com/office/2006/metadata/properties" ma:root="true" ma:fieldsID="46c1dfe9719f2d28d785caa99ae6a11b" ns1:_="" ns2:_="" ns3:_="" ns4:_="">
    <xsd:import namespace="http://schemas.microsoft.com/sharepoint/v3"/>
    <xsd:import namespace="b6565643-c00f-44ce-b5d1-532a85e4382c"/>
    <xsd:import namespace="cfd7d055-4c42-4b1a-a19c-7e601acfe3a8"/>
    <xsd:import namespace="http://schemas.microsoft.com/sharepoint/v3/fields"/>
    <xsd:element name="properties">
      <xsd:complexType>
        <xsd:sequence>
          <xsd:element name="documentManagement">
            <xsd:complexType>
              <xsd:all>
                <xsd:element ref="ns2:Numero"/>
                <xsd:element ref="ns2:Descripcion"/>
                <xsd:element ref="ns2:Fecha_x0020_de_x0020_inicio_x0020_de_x0020_publicación"/>
                <xsd:element ref="ns2:Fecha_x0020_final_x0020_de_x0020_publicación" minOccurs="0"/>
                <xsd:element ref="ns2:Ano_Plantilla"/>
                <xsd:element ref="ns2:Mes_Plantilla"/>
                <xsd:element ref="ns2:Fecha_x0020_de_x0020_generación_x0020_de_x0020_la_x0020_información"/>
                <xsd:element ref="ns3:Nombre_x0020_del_x0020_responsable_x0020_de_x0020_producción" minOccurs="0"/>
                <xsd:element ref="ns3:Código_x0020_nombre_x0020_del_x0020_reponsable_x0020_producción" minOccurs="0"/>
                <xsd:element ref="ns3:Serie" minOccurs="0"/>
                <xsd:element ref="ns3:Sub-Serie" minOccurs="0"/>
                <xsd:element ref="ns3:Tipo_x0020_Documental" minOccurs="0"/>
                <xsd:element ref="ns2:Tipo_de_Norma"/>
                <xsd:element ref="ns1:Language" minOccurs="0"/>
                <xsd:element ref="ns2:Medio_de_conservacion_y_x002f_o_soporte"/>
                <xsd:element ref="ns4:_Format"/>
                <xsd:element ref="ns2:Frecuencia_de_actualizacion"/>
                <xsd:element ref="ns2:Informacion_publicada_o_disponible"/>
                <xsd:element ref="ns3:Responsable_x0020_de_x0020_la_x0020_información" minOccurs="0"/>
                <xsd:element ref="ns3:Código_x0020_responsable_x0020_de_x0020_la_x0020_información" minOccurs="0"/>
                <xsd:element ref="ns2:Estado_Plantilla"/>
                <xsd:element ref="ns2:_dlc_DocIdPersistId" minOccurs="0"/>
                <xsd:element ref="ns2:_dlc_DocIdUrl" minOccurs="0"/>
                <xsd:element ref="ns2:_dlc_Doc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6" nillable="true" ma:displayName="Idioma" ma:description="Establece el Idioma, lengua o dialecto en que se encuentra la información." ma:format="Dropdown" ma:internalName="Language" ma:readOnly="false">
      <xsd:simpleType>
        <xsd:restriction base="dms:Choice">
          <xsd:enumeration value="Árabe (Arabia Saudí)"/>
          <xsd:enumeration value="Búlgaro (Bulgaria)"/>
          <xsd:enumeration value="Chino (Hong Kong, RAE)"/>
          <xsd:enumeration value="Chino (República Popular China)"/>
          <xsd:enumeration value="Chino (Taiwán)"/>
          <xsd:enumeration value="Croata (Croacia)"/>
          <xsd:enumeration value="Checo (República Checa)"/>
          <xsd:enumeration value="Danés (Dinamarca)"/>
          <xsd:enumeration value="Neerlandés (Países Bajos)"/>
          <xsd:enumeration value="Inglés"/>
          <xsd:enumeration value="Estonio (Estonia)"/>
          <xsd:enumeration value="Finés (Finlandia)"/>
          <xsd:enumeration value="Francés (Francia)"/>
          <xsd:enumeration value="Alemán (Alemania)"/>
          <xsd:enumeration value="Griego (Grecia)"/>
          <xsd:enumeration value="Hebreo (Israel)"/>
          <xsd:enumeration value="Hindi (India)"/>
          <xsd:enumeration value="Húngaro (Hungría)"/>
          <xsd:enumeration value="Indonesio (Indonesia)"/>
          <xsd:enumeration value="Italiano (Italia)"/>
          <xsd:enumeration value="Japonés (Japón)"/>
          <xsd:enumeration value="Coreano (Corea)"/>
          <xsd:enumeration value="Letón (Letonia)"/>
          <xsd:enumeration value="Lituano (Lituania)"/>
          <xsd:enumeration value="Malayo (Malasia)"/>
          <xsd:enumeration value="Noruego (Bokmal) (Noruega)"/>
          <xsd:enumeration value="Polaco (Polonia)"/>
          <xsd:enumeration value="Portugués (Brasil)"/>
          <xsd:enumeration value="Portugués (Portugal)"/>
          <xsd:enumeration value="Rumano (Rumania)"/>
          <xsd:enumeration value="Ruso (Rusia)"/>
          <xsd:enumeration value="Serbio (latino) (Serbia)"/>
          <xsd:enumeration value="Eslovaco (Eslovaquia)"/>
          <xsd:enumeration value="Esloveno (Eslovenia)"/>
          <xsd:enumeration value="Español (España)"/>
          <xsd:enumeration value="Sueco (Suecia)"/>
          <xsd:enumeration value="Tailandés (Tailandia)"/>
          <xsd:enumeration value="Turco (Turquía)"/>
          <xsd:enumeration value="Ucraniano (Ucrania)"/>
          <xsd:enumeration value="Urdu (República Islámica de Pakistán)"/>
          <xsd:enumeration value="Vietnamita (Vietnam)"/>
        </xsd:restriction>
      </xsd:simpleType>
    </xsd:element>
  </xsd:schema>
  <xsd:schema xmlns:xsd="http://www.w3.org/2001/XMLSchema" xmlns:xs="http://www.w3.org/2001/XMLSchema" xmlns:dms="http://schemas.microsoft.com/office/2006/documentManagement/types" xmlns:pc="http://schemas.microsoft.com/office/infopath/2007/PartnerControls" targetNamespace="b6565643-c00f-44ce-b5d1-532a85e4382c" elementFormDefault="qualified">
    <xsd:import namespace="http://schemas.microsoft.com/office/2006/documentManagement/types"/>
    <xsd:import namespace="http://schemas.microsoft.com/office/infopath/2007/PartnerControls"/>
    <xsd:element name="Numero" ma:index="1" ma:displayName="Número" ma:description="Consecutivo o identificador único de documento que la dependencia crea al momento de publicar la información." ma:internalName="Numero" ma:readOnly="false">
      <xsd:simpleType>
        <xsd:restriction base="dms:Text">
          <xsd:maxLength value="255"/>
        </xsd:restriction>
      </xsd:simpleType>
    </xsd:element>
    <xsd:element name="Descripcion" ma:index="3" ma:displayName="Descripción" ma:description="Defina brevemente de qué se trata la información. máximo 200 caracteres." ma:internalName="Descripcion">
      <xsd:simpleType>
        <xsd:restriction base="dms:Note">
          <xsd:maxLength value="255"/>
        </xsd:restriction>
      </xsd:simpleType>
    </xsd:element>
    <xsd:element name="Fecha_x0020_de_x0020_inicio_x0020_de_x0020_publicación" ma:index="4" ma:displayName="Fecha de inicio de publicación" ma:description="Corresponde a la fecha que se publica o se programa la publicación del documento dentro de portal web." ma:format="DateOnly" ma:internalName="Fecha_x0020_de_x0020_inicio_x0020_de_x0020_publicaci_x00f3_n" ma:readOnly="false">
      <xsd:simpleType>
        <xsd:restriction base="dms:DateTime"/>
      </xsd:simpleType>
    </xsd:element>
    <xsd:element name="Fecha_x0020_final_x0020_de_x0020_publicación" ma:index="5" nillable="true" ma:displayName="Fecha final de publicación" ma:description="Corresponde a la fecha en la que se debe des publicar automáticamente el documento dentro de portal web." ma:format="DateOnly" ma:internalName="Fecha_x0020_final_x0020_de_x0020_publicaci_x00f3_n" ma:readOnly="false">
      <xsd:simpleType>
        <xsd:restriction base="dms:DateTime"/>
      </xsd:simpleType>
    </xsd:element>
    <xsd:element name="Ano_Plantilla" ma:index="6" ma:displayName="Año" ma:description="Corresponde al año de publicación del documento. Este dato ayudará a filtrar el documento al usuario final del portal web." ma:internalName="Ano_Plantilla" ma:readOnly="false">
      <xsd:simpleType>
        <xsd:restriction base="dms:Text">
          <xsd:maxLength value="5"/>
        </xsd:restriction>
      </xsd:simpleType>
    </xsd:element>
    <xsd:element name="Mes_Plantilla" ma:index="7" ma:displayName="Mes" ma:description="Corresponde al mes de publicación del documento. Este dato ayudará a filtrar el documento al usuario final del portal web." ma:format="Dropdown" ma:internalName="Mes_Plantilla" ma:readOnly="false">
      <xsd:simpleType>
        <xsd:restriction base="dms:Choice">
          <xsd:enumeration value="enero"/>
          <xsd:enumeration value="febrero"/>
          <xsd:enumeration value="marzo"/>
          <xsd:enumeration value="abril"/>
          <xsd:enumeration value="mayo"/>
          <xsd:enumeration value="junio"/>
          <xsd:enumeration value="julio"/>
          <xsd:enumeration value="agosto"/>
          <xsd:enumeration value="septiembre"/>
          <xsd:enumeration value="octubre"/>
          <xsd:enumeration value="noviembre"/>
          <xsd:enumeration value="diciembre"/>
        </xsd:restriction>
      </xsd:simpleType>
    </xsd:element>
    <xsd:element name="Fecha_x0020_de_x0020_generación_x0020_de_x0020_la_x0020_información" ma:index="8" ma:displayName="Fecha de generación de la información" ma:description="• Identifique la fecha cuando se creó la información. Esta fecha no puede ser igual a la fecha de publicación." ma:format="DateOnly" ma:internalName="Fecha_x0020_de_x0020_generaci_x00f3_n_x0020_de_x0020_la_x0020_informaci_x00f3_n" ma:readOnly="false">
      <xsd:simpleType>
        <xsd:restriction base="dms:DateTime"/>
      </xsd:simpleType>
    </xsd:element>
    <xsd:element name="Tipo_de_Norma" ma:index="15" ma:displayName="Tipo de Norma" ma:description="Seleccione una categoría (Campo solo aplica si el documento se refiere a una Normatividad. De lo contrario seleccione la palabra no aplica)." ma:format="Dropdown" ma:internalName="Tipo_de_Norma" ma:readOnly="false">
      <xsd:simpleType>
        <xsd:restriction base="dms:Choice">
          <xsd:enumeration value="Boletín Jurídico"/>
          <xsd:enumeration value="Cartas Circulares"/>
          <xsd:enumeration value="Circular Única"/>
          <xsd:enumeration value="Circulares Conjuntas"/>
          <xsd:enumeration value="Circulares Externas"/>
          <xsd:enumeration value="Conceptos"/>
          <xsd:enumeration value="Constitución Política"/>
          <xsd:enumeration value="Decretos"/>
          <xsd:enumeration value="Leyes"/>
          <xsd:enumeration value="Resoluciones"/>
          <xsd:enumeration value="No aplica"/>
        </xsd:restriction>
      </xsd:simpleType>
    </xsd:element>
    <xsd:element name="Medio_de_conservacion_y_x002f_o_soporte" ma:index="17" ma:displayName="Medio de conservación y/o soporte" ma:description="Defina si el documento es: &#10;o Documento físico, documentos se encuentra impreso.                &#10;o Documento electrónico, documento que se encuentra creado y publicado en formato PDF con OCR.&#10;o Documento digital, documento escaneado del documento físico, sin OCR.&#10;" ma:format="Dropdown" ma:internalName="Medio_de_conservacion_y_x002F_o_soporte" ma:readOnly="false">
      <xsd:simpleType>
        <xsd:restriction base="dms:Choice">
          <xsd:enumeration value="Documento físico"/>
          <xsd:enumeration value="Documento electrónico"/>
          <xsd:enumeration value="Documento Digital"/>
        </xsd:restriction>
      </xsd:simpleType>
    </xsd:element>
    <xsd:element name="Frecuencia_de_actualizacion" ma:index="19" ma:displayName="Frecuencia de actualización" ma:description="Identifica la periodicidad o el segmento de tiempo con la que actualiza la información, de acuerdo a su naturaleza y a la normativa aplicable." ma:format="Dropdown" ma:internalName="Frecuencia_de_actualizacion" ma:readOnly="false">
      <xsd:simpleType>
        <xsd:restriction base="dms:Choice">
          <xsd:enumeration value="Cada minuto"/>
          <xsd:enumeration value="Cada hora"/>
          <xsd:enumeration value="Medio Día"/>
          <xsd:enumeration value="Diaria"/>
          <xsd:enumeration value="Semanal"/>
          <xsd:enumeration value="Mensual"/>
          <xsd:enumeration value="Bimestral"/>
          <xsd:enumeration value="Trimestral"/>
          <xsd:enumeration value="Cuatrimestral"/>
          <xsd:enumeration value="Semestral"/>
          <xsd:enumeration value="Anual"/>
          <xsd:enumeration value="Histórica"/>
          <xsd:enumeration value="Por demanda"/>
        </xsd:restriction>
      </xsd:simpleType>
    </xsd:element>
    <xsd:element name="Informacion_publicada_o_disponible" ma:index="20" ma:displayName="Información publicada y/o disponible" ma:description="Indica el lugar donde se encuentra publicado o puede ser consultado el documento. Digite el URL o la sección donde publicará el documento Ej. Superintendencia/políticas, Planes y Programas/plan anual de gestión." ma:internalName="Informacion_publicada_o_disponible" ma:readOnly="false">
      <xsd:simpleType>
        <xsd:restriction base="dms:Text">
          <xsd:maxLength value="250"/>
        </xsd:restriction>
      </xsd:simpleType>
    </xsd:element>
    <xsd:element name="Estado_Plantilla" ma:index="23" ma:displayName="Estado" ma:description="Corresponde a los planes y programas que se encuentra en vigencia (Si no aplica, seleccione la palabra no aplica dentro de la lista)." ma:format="Dropdown" ma:internalName="Estado_Plantilla" ma:readOnly="false">
      <xsd:simpleType>
        <xsd:restriction base="dms:Choice">
          <xsd:enumeration value="En ejecución"/>
          <xsd:enumeration value="En estudio"/>
          <xsd:enumeration value="Obsolesencia"/>
          <xsd:enumeration value="No Aplica"/>
        </xsd:restriction>
      </xsd:simpleType>
    </xsd:element>
    <xsd:element name="_dlc_DocIdPersistId" ma:index="26" nillable="true" ma:displayName="Persist ID" ma:description="Keep ID on add." ma:hidden="true" ma:internalName="_dlc_DocIdPersistId" ma:readOnly="true">
      <xsd:simpleType>
        <xsd:restriction base="dms:Boolean"/>
      </xsd:simpleType>
    </xsd:element>
    <xsd:element name="_dlc_DocIdUrl" ma:index="28"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29" nillable="true" ma:displayName="Valor de Id. de documento" ma:description="El valor del identificador de documento asignado a este elemento." ma:internalName="_dlc_Doc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d7d055-4c42-4b1a-a19c-7e601acfe3a8" elementFormDefault="qualified">
    <xsd:import namespace="http://schemas.microsoft.com/office/2006/documentManagement/types"/>
    <xsd:import namespace="http://schemas.microsoft.com/office/infopath/2007/PartnerControls"/>
    <xsd:element name="Nombre_x0020_del_x0020_responsable_x0020_de_x0020_producción" ma:index="9" nillable="true" ma:displayName="Nombre del responsable de producción" ma:description="Corresponde al nombre de la dependencia encargada de la Producción de la información para efectos de permitir su correcta elaboración" ma:list="{331b8b40-eab9-4f7a-ba9a-3a78d4f6757a}" ma:internalName="Nombre_x0020_del_x0020_responsable_x0020_de_x0020_producci_x00f3_n" ma:showField="Dependencias" ma:web="cfd7d055-4c42-4b1a-a19c-7e601acfe3a8">
      <xsd:simpleType>
        <xsd:restriction base="dms:Lookup"/>
      </xsd:simpleType>
    </xsd:element>
    <xsd:element name="Código_x0020_nombre_x0020_del_x0020_reponsable_x0020_producción" ma:index="10" nillable="true" ma:displayName="Código nombre del reponsable producción" ma:description="Corresponde al Código de la dependencia encargada de la Producción de la información para efectos de permitir su correcta elaboración (este código sale de su TRD)" ma:list="{48eb45d6-5726-4fb9-98e1-916d4146ecee}" ma:internalName="C_x00f3_digo_x0020_nombre_x0020_del_x0020_reponsable_x0020_producci_x00f3_n" ma:showField="Codigos_x0020_Dependencias" ma:web="cfd7d055-4c42-4b1a-a19c-7e601acfe3a8">
      <xsd:simpleType>
        <xsd:restriction base="dms:Lookup"/>
      </xsd:simpleType>
    </xsd:element>
    <xsd:element name="Serie" ma:index="11" nillable="true" ma:displayName="Serie" ma:description="Este dato corresponde a la clasificación documental de cada documento" ma:list="{2a520cbf-0b6d-47f2-bf44-989acf1ea930}" ma:internalName="Serie" ma:showField="Series" ma:web="cfd7d055-4c42-4b1a-a19c-7e601acfe3a8">
      <xsd:simpleType>
        <xsd:restriction base="dms:Lookup"/>
      </xsd:simpleType>
    </xsd:element>
    <xsd:element name="Sub-Serie" ma:index="12" nillable="true" ma:displayName="Sub-Serie" ma:description="Este dato corresponde a la clasificación documental de cada documento" ma:list="{bee6c201-a5c7-45a5-a2d8-9f78e19912cb}" ma:internalName="Sub_x002d_Serie" ma:showField="SubSeries" ma:web="cfd7d055-4c42-4b1a-a19c-7e601acfe3a8">
      <xsd:simpleType>
        <xsd:restriction base="dms:Lookup"/>
      </xsd:simpleType>
    </xsd:element>
    <xsd:element name="Tipo_x0020_Documental" ma:index="13" nillable="true" ma:displayName="Tipo Documental" ma:description="Este dato corresponde a la clasificación documental del documento a cargar" ma:list="{2f099887-1550-4e1d-bbaa-a4cfb5a13b9c}" ma:internalName="Tipo_x0020_Documental" ma:showField="Tipologias" ma:web="cfd7d055-4c42-4b1a-a19c-7e601acfe3a8">
      <xsd:simpleType>
        <xsd:restriction base="dms:Lookup"/>
      </xsd:simpleType>
    </xsd:element>
    <xsd:element name="Responsable_x0020_de_x0020_la_x0020_información" ma:index="21" nillable="true" ma:displayName="Responsable de la información" ma:description="Corresponde al nombre de la dependencia encargada administrar y publicar la información." ma:list="{331b8b40-eab9-4f7a-ba9a-3a78d4f6757a}" ma:internalName="Responsable_x0020_de_x0020_la_x0020_informaci_x00f3_n" ma:showField="Dependencias" ma:web="cfd7d055-4c42-4b1a-a19c-7e601acfe3a8">
      <xsd:simpleType>
        <xsd:restriction base="dms:Lookup"/>
      </xsd:simpleType>
    </xsd:element>
    <xsd:element name="Código_x0020_responsable_x0020_de_x0020_la_x0020_información" ma:index="22" nillable="true" ma:displayName="Código responsable de la información" ma:description="Corresponde al Código de la dependencia encargada administrar y publicar la información. Este dato corresponde a la clasificación documental de cada documento" ma:list="{48eb45d6-5726-4fb9-98e1-916d4146ecee}" ma:internalName="C_x00f3_digo_x0020_responsable_x0020_de_x0020_la_x0020_informaci_x00f3_n" ma:showField="Codigos_x0020_Dependencias" ma:web="cfd7d055-4c42-4b1a-a19c-7e601acfe3a8">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Format" ma:index="18" ma:displayName="Formato" ma:description="Identifica la forma, tamaño o modo en la que se presenta la información o se permite su visualización o consulta, tales como: hoja de cálculo, imagen, audio, video, documento de texto, etc." ma:format="Dropdown" ma:internalName="_Format" ma:readOnly="false">
      <xsd:simpleType>
        <xsd:restriction base="dms:Choice">
          <xsd:enumeration value="Hoja de calculo"/>
          <xsd:enumeration value="Documento de texto"/>
          <xsd:enumeration value="Audio"/>
          <xsd:enumeration value="Video"/>
          <xsd:enumeration value="Image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2" ma:displayName="Tipo de contenido"/>
        <xsd:element ref="dc:title" maxOccurs="1" ma:index="2" ma:displayName="Título"/>
        <xsd:element ref="dc:subject" minOccurs="0" maxOccurs="1"/>
        <xsd:element ref="dc:description" minOccurs="0" maxOccurs="1"/>
        <xsd:element name="keywords" maxOccurs="1" ma:index="14" ma:displayName="Palabras Claves">
          <xsd:simpleType xmlns:xs="http://www.w3.org/2001/XMLSchema">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F70DC-6EAD-4FA5-850F-6ABAC6A9C12E}">
  <ds:schemaRefs>
    <ds:schemaRef ds:uri="http://schemas.microsoft.com/sharepoint/v3"/>
    <ds:schemaRef ds:uri="http://purl.org/dc/elements/1.1/"/>
    <ds:schemaRef ds:uri="http://schemas.microsoft.com/office/2006/documentManagement/types"/>
    <ds:schemaRef ds:uri="b6565643-c00f-44ce-b5d1-532a85e4382c"/>
    <ds:schemaRef ds:uri="http://schemas.microsoft.com/office/2006/metadata/properties"/>
    <ds:schemaRef ds:uri="http://www.w3.org/XML/1998/namespace"/>
    <ds:schemaRef ds:uri="http://purl.org/dc/terms/"/>
    <ds:schemaRef ds:uri="http://purl.org/dc/dcmitype/"/>
    <ds:schemaRef ds:uri="http://schemas.microsoft.com/sharepoint/v3/fields"/>
    <ds:schemaRef ds:uri="cfd7d055-4c42-4b1a-a19c-7e601acfe3a8"/>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C6A9C2C7-8B8E-4B5B-AE59-510EA9D5C169}">
  <ds:schemaRefs>
    <ds:schemaRef ds:uri="http://schemas.microsoft.com/sharepoint/v3/contenttype/forms"/>
  </ds:schemaRefs>
</ds:datastoreItem>
</file>

<file path=customXml/itemProps3.xml><?xml version="1.0" encoding="utf-8"?>
<ds:datastoreItem xmlns:ds="http://schemas.openxmlformats.org/officeDocument/2006/customXml" ds:itemID="{D2E24DE1-63F3-4143-815B-D3E8502D1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565643-c00f-44ce-b5d1-532a85e4382c"/>
    <ds:schemaRef ds:uri="cfd7d055-4c42-4b1a-a19c-7e601acfe3a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B9AE8B-84A2-4370-B06C-1F134D298E9D}">
  <ds:schemaRefs>
    <ds:schemaRef ds:uri="http://schemas.microsoft.com/sharepoint/events"/>
  </ds:schemaRefs>
</ds:datastoreItem>
</file>

<file path=customXml/itemProps5.xml><?xml version="1.0" encoding="utf-8"?>
<ds:datastoreItem xmlns:ds="http://schemas.openxmlformats.org/officeDocument/2006/customXml" ds:itemID="{B8D82C2A-3089-4B12-AC7F-C471B368A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1035</Words>
  <Characters>5693</Characters>
  <Application>Microsoft Office Word</Application>
  <DocSecurity>4</DocSecurity>
  <Lines>47</Lines>
  <Paragraphs>13</Paragraphs>
  <ScaleCrop>false</ScaleCrop>
  <HeadingPairs>
    <vt:vector size="2" baseType="variant">
      <vt:variant>
        <vt:lpstr>Título</vt:lpstr>
      </vt:variant>
      <vt:variant>
        <vt:i4>1</vt:i4>
      </vt:variant>
    </vt:vector>
  </HeadingPairs>
  <TitlesOfParts>
    <vt:vector size="1" baseType="lpstr">
      <vt:lpstr>Plantilla Documento Institucional (*.doc)</vt:lpstr>
    </vt:vector>
  </TitlesOfParts>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Documento Institucional (*.doc)</dc:title>
  <dc:subject/>
  <dc:creator>Carolina Acosta Gutierrez</dc:creator>
  <cp:keywords>COFL02</cp:keywords>
  <dc:description/>
  <cp:lastModifiedBy>Eliana Venegas Soche</cp:lastModifiedBy>
  <cp:revision>2</cp:revision>
  <dcterms:created xsi:type="dcterms:W3CDTF">2019-01-10T12:13:00Z</dcterms:created>
  <dcterms:modified xsi:type="dcterms:W3CDTF">2019-01-10T12:13:00Z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5f854f2c-07b8-4fdb-9cd2-fc68fd960b7c</vt:lpwstr>
  </property>
  <property fmtid="{D5CDD505-2E9C-101B-9397-08002B2CF9AE}" pid="3" name="ContentTypeId">
    <vt:lpwstr>0x0101006C70C9CFFF10F647A97BB5C9232AAEE5009FBA39D6F0EFBE46B7DDDC2432460757</vt:lpwstr>
  </property>
  <property fmtid="{D5CDD505-2E9C-101B-9397-08002B2CF9AE}" pid="4" name="Grupo_Objetivo">
    <vt:lpwstr>Usuarios</vt:lpwstr>
  </property>
  <property fmtid="{D5CDD505-2E9C-101B-9397-08002B2CF9AE}" pid="5" name="Publicado">
    <vt:bool>true</vt:bool>
  </property>
  <property fmtid="{D5CDD505-2E9C-101B-9397-08002B2CF9AE}" pid="6" name="Tematica">
    <vt:lpwstr>formato, Plantilla, Documento, Institucional, COFL02, procesador, palabra, Word,  Proceso, Comunicación, Comunicaciones, Estratégicas, Imagen, Institucional.</vt:lpwstr>
  </property>
</Properties>
</file>