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409" w:type="dxa"/>
        <w:tblInd w:w="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1"/>
        <w:gridCol w:w="2359"/>
        <w:gridCol w:w="567"/>
        <w:gridCol w:w="851"/>
        <w:gridCol w:w="2126"/>
        <w:gridCol w:w="1865"/>
      </w:tblGrid>
      <w:tr w:rsidR="00822C67" w:rsidRPr="00822C67" w:rsidTr="00822C67">
        <w:trPr>
          <w:trHeight w:val="402"/>
        </w:trPr>
        <w:tc>
          <w:tcPr>
            <w:tcW w:w="3567" w:type="dxa"/>
            <w:gridSpan w:val="3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s-CO"/>
              </w:rPr>
              <w:t>S​ECRETARÍA DE  INFRAESTRUCTURA DEL MUNICIPIO DE LOS PATIOS</w:t>
            </w:r>
          </w:p>
        </w:tc>
        <w:tc>
          <w:tcPr>
            <w:tcW w:w="4842" w:type="dxa"/>
            <w:gridSpan w:val="3"/>
            <w:tcBorders>
              <w:top w:val="double" w:sz="6" w:space="0" w:color="auto"/>
              <w:left w:val="single" w:sz="4" w:space="0" w:color="auto"/>
              <w:bottom w:val="nil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s-CO"/>
              </w:rPr>
              <w:t>PRESUPUESTO</w:t>
            </w:r>
          </w:p>
        </w:tc>
      </w:tr>
      <w:tr w:rsidR="00822C67" w:rsidRPr="00822C67" w:rsidTr="00822C67">
        <w:trPr>
          <w:trHeight w:val="315"/>
        </w:trPr>
        <w:tc>
          <w:tcPr>
            <w:tcW w:w="3567" w:type="dxa"/>
            <w:gridSpan w:val="3"/>
            <w:vMerge/>
            <w:tcBorders>
              <w:top w:val="double" w:sz="6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s-CO"/>
              </w:rPr>
            </w:pPr>
          </w:p>
        </w:tc>
        <w:tc>
          <w:tcPr>
            <w:tcW w:w="4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s-CO"/>
              </w:rPr>
              <w:t>DE OBRA</w:t>
            </w:r>
          </w:p>
        </w:tc>
      </w:tr>
      <w:tr w:rsidR="00822C67" w:rsidRPr="00822C67" w:rsidTr="00822C67">
        <w:trPr>
          <w:trHeight w:val="458"/>
        </w:trPr>
        <w:tc>
          <w:tcPr>
            <w:tcW w:w="641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Obra:</w:t>
            </w:r>
          </w:p>
        </w:tc>
        <w:tc>
          <w:tcPr>
            <w:tcW w:w="37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MANTENIMIENTO Y MEJORAMIENTO DE LA VIA DE LA VEREDA CALIFORNIA - VÍA RURAL DEL PROGRAMA "COLOMBIA RURAL" EN EL MUNICIPIO DE LOS PATIOS, DEPARTAMENTO NORTE DE SANTANDER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FECHA: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hideMark/>
          </w:tcPr>
          <w:p w:rsidR="00822C67" w:rsidRPr="00822C67" w:rsidRDefault="00FD01E4" w:rsidP="00FD01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Marzo</w:t>
            </w:r>
            <w:r w:rsidR="00822C67"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de 202</w:t>
            </w: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2</w:t>
            </w:r>
          </w:p>
        </w:tc>
      </w:tr>
      <w:tr w:rsidR="00822C67" w:rsidRPr="00822C67" w:rsidTr="00822C67">
        <w:trPr>
          <w:trHeight w:val="315"/>
        </w:trPr>
        <w:tc>
          <w:tcPr>
            <w:tcW w:w="641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7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822C67" w:rsidRPr="00822C67" w:rsidTr="00822C67">
        <w:trPr>
          <w:trHeight w:val="24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bookmarkStart w:id="0" w:name="_GoBack"/>
        <w:bookmarkEnd w:id="0"/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ITEM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DESCRIPCION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CANT.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VR. UNIT 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VR. TOTAL </w:t>
            </w:r>
          </w:p>
        </w:tc>
      </w:tr>
      <w:tr w:rsidR="00822C67" w:rsidRPr="00822C67" w:rsidTr="00822C67">
        <w:trPr>
          <w:trHeight w:val="315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1</w:t>
            </w:r>
          </w:p>
        </w:tc>
        <w:tc>
          <w:tcPr>
            <w:tcW w:w="235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SECCIÓN 1 - ACTIVIDADES DE MEJORAMIENTO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 </w:t>
            </w:r>
          </w:p>
        </w:tc>
      </w:tr>
      <w:tr w:rsidR="00822C67" w:rsidRPr="00822C67" w:rsidTr="00822C67">
        <w:trPr>
          <w:trHeight w:val="315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 </w:t>
            </w:r>
          </w:p>
        </w:tc>
        <w:tc>
          <w:tcPr>
            <w:tcW w:w="235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CONSTRUCCIÓN PLACA HUELLA: 414,50 ML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393.040.746,00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1,1,1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Excavaciones Varias Sin Clasificar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m3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19.710 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   1.103.760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1,1,2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Concreto Resistencia 21MPa (D)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m3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153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523.038 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 80.024.814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1,1,3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Acero de refuerzo </w:t>
            </w:r>
            <w:proofErr w:type="spellStart"/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Fy</w:t>
            </w:r>
            <w:proofErr w:type="spellEnd"/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4200 </w:t>
            </w:r>
            <w:proofErr w:type="spellStart"/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Mpa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18937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  6.244 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118.242.628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1,1,4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Sub - Base Granular clase 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m3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286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132.228 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 37.817.208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1,1,5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ind w:left="-262" w:firstLine="262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Concreto Resistencia 14MPa  (G) (</w:t>
            </w:r>
            <w:proofErr w:type="spellStart"/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Ciclopeo</w:t>
            </w:r>
            <w:proofErr w:type="spellEnd"/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m3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112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320.543 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 35.900.816 </w:t>
            </w:r>
          </w:p>
        </w:tc>
      </w:tr>
      <w:tr w:rsidR="00822C67" w:rsidRPr="00822C67" w:rsidTr="00822C67">
        <w:trPr>
          <w:trHeight w:val="462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1,1,6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Sello de Juntas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3855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10.685 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 41.190.675 </w:t>
            </w:r>
          </w:p>
        </w:tc>
      </w:tr>
      <w:tr w:rsidR="00822C67" w:rsidRPr="00822C67" w:rsidTr="00822C67">
        <w:trPr>
          <w:trHeight w:val="51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1,1,7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Cuneta de Concreto Vaciada In Situ; incluye la </w:t>
            </w:r>
            <w:proofErr w:type="spellStart"/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conformacion</w:t>
            </w:r>
            <w:proofErr w:type="spellEnd"/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de la superficie de apoyo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m3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151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521.595 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 78.760.845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822C67" w:rsidRPr="00822C67" w:rsidTr="00822C67">
        <w:trPr>
          <w:trHeight w:val="315"/>
        </w:trPr>
        <w:tc>
          <w:tcPr>
            <w:tcW w:w="64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SUBTOTAL CAP.   CONSTRUCCIÓN PLACA HUELLA: 414,50 ML: 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    393.040.746,00 </w:t>
            </w:r>
          </w:p>
        </w:tc>
      </w:tr>
      <w:tr w:rsidR="00822C67" w:rsidRPr="00822C67" w:rsidTr="00822C67">
        <w:trPr>
          <w:trHeight w:val="315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1,2</w:t>
            </w:r>
          </w:p>
        </w:tc>
        <w:tc>
          <w:tcPr>
            <w:tcW w:w="235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CONSTRUCCIÓN DE ALCANTARILLAS: 1 UND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13.014.334,00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1,2,1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Excavaciones Varias Sin </w:t>
            </w: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lastRenderedPageBreak/>
              <w:t>Clasificar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lastRenderedPageBreak/>
              <w:t>m3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9,7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19.710 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      </w:t>
            </w: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lastRenderedPageBreak/>
              <w:t xml:space="preserve">191.187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lastRenderedPageBreak/>
              <w:t>1,2,2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Concreto Resistencia 21MPa (D)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m3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7,3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523.038 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   3.818.177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1,2,3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Concreto clase F (140 kg/cm2 ó 2000 PSI)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M3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0,9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361.567 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      325.410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1,2,4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Rellenos Para Estructura con material de excavación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m3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15.787 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      631.480 </w:t>
            </w:r>
          </w:p>
        </w:tc>
      </w:tr>
      <w:tr w:rsidR="00822C67" w:rsidRPr="00822C67" w:rsidTr="00822C67">
        <w:trPr>
          <w:trHeight w:val="462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1,2,5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Tubería de Concreto Reforzado  21 </w:t>
            </w:r>
            <w:proofErr w:type="spellStart"/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Mpa</w:t>
            </w:r>
            <w:proofErr w:type="spellEnd"/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de 900 mm de </w:t>
            </w:r>
            <w:proofErr w:type="spellStart"/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diametro</w:t>
            </w:r>
            <w:proofErr w:type="spellEnd"/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interior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584.782 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   3.508.692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1,2,6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Acero de refuerzo </w:t>
            </w:r>
            <w:proofErr w:type="spellStart"/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Fy</w:t>
            </w:r>
            <w:proofErr w:type="spellEnd"/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4200 </w:t>
            </w:r>
            <w:proofErr w:type="spellStart"/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Mpa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727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  6.244 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   4.539.388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822C67" w:rsidRPr="00822C67" w:rsidTr="00822C67">
        <w:trPr>
          <w:trHeight w:val="315"/>
        </w:trPr>
        <w:tc>
          <w:tcPr>
            <w:tcW w:w="64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SUBTOTAL CAP. 1,2  CONSTRUCCIÓN DE ALCANTARILLAS: 1 UND: 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      13.014.334,00 </w:t>
            </w:r>
          </w:p>
        </w:tc>
      </w:tr>
      <w:tr w:rsidR="00822C67" w:rsidRPr="00822C67" w:rsidTr="00822C67">
        <w:trPr>
          <w:trHeight w:val="315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1,3</w:t>
            </w:r>
          </w:p>
        </w:tc>
        <w:tc>
          <w:tcPr>
            <w:tcW w:w="235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TRANSPORTES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1.045.600,00</w:t>
            </w:r>
          </w:p>
        </w:tc>
      </w:tr>
      <w:tr w:rsidR="00822C67" w:rsidRPr="00822C67" w:rsidTr="00822C67">
        <w:trPr>
          <w:trHeight w:val="462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822C67" w:rsidRPr="00822C67" w:rsidTr="00822C67">
        <w:trPr>
          <w:trHeight w:val="102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1,3,1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Transporte de Materiales Provenientes de la Excavación de la Explanación, Canales y Préstamos para distancias mayores de mil metros (1.000 m) Medidos a partir de cien metros (100 m)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m3/km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800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  1.307 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   1.045.600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822C67" w:rsidRPr="00822C67" w:rsidTr="00822C67">
        <w:trPr>
          <w:trHeight w:val="315"/>
        </w:trPr>
        <w:tc>
          <w:tcPr>
            <w:tcW w:w="64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SUBTOTAL CAP. 1,3  TRANSPORTES: 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        1.045.600,00 </w:t>
            </w:r>
          </w:p>
        </w:tc>
      </w:tr>
      <w:tr w:rsidR="00822C67" w:rsidRPr="00822C67" w:rsidTr="00822C67">
        <w:trPr>
          <w:trHeight w:val="315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1,4</w:t>
            </w:r>
          </w:p>
        </w:tc>
        <w:tc>
          <w:tcPr>
            <w:tcW w:w="235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SEÑALIZACIÓN Y SEGURIDAD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678.377,00</w:t>
            </w:r>
          </w:p>
        </w:tc>
      </w:tr>
      <w:tr w:rsidR="00822C67" w:rsidRPr="00822C67" w:rsidTr="00822C67">
        <w:trPr>
          <w:trHeight w:val="462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1,4,1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Postes de referencia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UND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96.911 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      678.377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822C67" w:rsidRPr="00822C67" w:rsidTr="00822C67">
        <w:trPr>
          <w:trHeight w:val="315"/>
        </w:trPr>
        <w:tc>
          <w:tcPr>
            <w:tcW w:w="64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SUBTOTAL CAP. 1,4  SEÑALIZACIÓN Y SEGURIDAD: 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           678.377,00 </w:t>
            </w:r>
          </w:p>
        </w:tc>
      </w:tr>
      <w:tr w:rsidR="00822C67" w:rsidRPr="00822C67" w:rsidTr="00822C67">
        <w:trPr>
          <w:trHeight w:val="315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2</w:t>
            </w:r>
          </w:p>
        </w:tc>
        <w:tc>
          <w:tcPr>
            <w:tcW w:w="235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SECCIÓN 2 - ACTIVIDADES DE MANTENIMIENTO PERIODICO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26.047.686,00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822C67" w:rsidRPr="00822C67" w:rsidTr="00822C67">
        <w:trPr>
          <w:trHeight w:val="462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lastRenderedPageBreak/>
              <w:t>2,1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Conformación de la Calzada Existente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29750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     785 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 23.353.750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2,2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Mejoramiento de la </w:t>
            </w:r>
            <w:proofErr w:type="spellStart"/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Subrasante</w:t>
            </w:r>
            <w:proofErr w:type="spellEnd"/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con adición de material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1072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  2.513 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   2.693.936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822C67" w:rsidRPr="00822C67" w:rsidTr="00822C67">
        <w:trPr>
          <w:trHeight w:val="315"/>
        </w:trPr>
        <w:tc>
          <w:tcPr>
            <w:tcW w:w="64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SUBTOTAL CAP. 2  SECCIÓN 2 - ACTIVIDADES DE MANTENIMIENTO PERIODICO: 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      26.047.686,00 </w:t>
            </w:r>
          </w:p>
        </w:tc>
      </w:tr>
      <w:tr w:rsidR="00822C67" w:rsidRPr="00822C67" w:rsidTr="00822C67">
        <w:trPr>
          <w:trHeight w:val="315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3</w:t>
            </w:r>
          </w:p>
        </w:tc>
        <w:tc>
          <w:tcPr>
            <w:tcW w:w="235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SECCIÓN 3 - ACTIVIDADES DE CONSULTORIA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10.064.858,00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822C67" w:rsidRPr="00822C67" w:rsidTr="00822C67">
        <w:trPr>
          <w:trHeight w:val="462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3,1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Caracterización vial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Km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6,75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630.252 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   4.254.201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3,2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Complementación y Ajustes a Estudios y Diseños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GLB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5.810.657 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   5.810.657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822C67" w:rsidRPr="00822C67" w:rsidTr="00822C67">
        <w:trPr>
          <w:trHeight w:val="315"/>
        </w:trPr>
        <w:tc>
          <w:tcPr>
            <w:tcW w:w="64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SUBTOTAL CAP. 3  SECCIÓN 3 - ACTIVIDADES DE CONSULTORIA: 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      10.064.858,00 </w:t>
            </w:r>
          </w:p>
        </w:tc>
      </w:tr>
      <w:tr w:rsidR="00822C67" w:rsidRPr="00822C67" w:rsidTr="00822C67">
        <w:trPr>
          <w:trHeight w:val="315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4</w:t>
            </w:r>
          </w:p>
        </w:tc>
        <w:tc>
          <w:tcPr>
            <w:tcW w:w="235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OBRAS DE COMPENSACION AMBIENTAL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5.809.789,00</w:t>
            </w:r>
          </w:p>
        </w:tc>
      </w:tr>
      <w:tr w:rsidR="00822C67" w:rsidRPr="00822C67" w:rsidTr="00822C67">
        <w:trPr>
          <w:trHeight w:val="462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4,1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Obras de </w:t>
            </w:r>
            <w:proofErr w:type="spellStart"/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compensacion</w:t>
            </w:r>
            <w:proofErr w:type="spellEnd"/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Ambiental y/o complementarias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GLB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5.809.789 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   5.809.789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822C67" w:rsidRPr="00822C67" w:rsidTr="00822C67">
        <w:trPr>
          <w:trHeight w:val="315"/>
        </w:trPr>
        <w:tc>
          <w:tcPr>
            <w:tcW w:w="64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SUBTOTAL CAP. 4  OBRAS DE COMPENSACION AMBIENTAL: 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        5.809.789,00 </w:t>
            </w:r>
          </w:p>
        </w:tc>
      </w:tr>
      <w:tr w:rsidR="00822C67" w:rsidRPr="00822C67" w:rsidTr="00822C67">
        <w:trPr>
          <w:trHeight w:val="315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5</w:t>
            </w:r>
          </w:p>
        </w:tc>
        <w:tc>
          <w:tcPr>
            <w:tcW w:w="235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PROVISIÓN IMPLEMENTACIÓN PROTOCOLOS BIOSEGURIDAD (INCLUYE IVA)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5.698.237,00</w:t>
            </w:r>
          </w:p>
        </w:tc>
      </w:tr>
      <w:tr w:rsidR="00822C67" w:rsidRPr="00822C67" w:rsidTr="00822C67">
        <w:trPr>
          <w:trHeight w:val="462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822C67" w:rsidRPr="00822C67" w:rsidTr="00822C67">
        <w:trPr>
          <w:trHeight w:val="51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PROVISIÓN IMPLEMENTACIÓN PROTOCOLOS BIOSEGURIDAD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GLB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5.698.237 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   5.698.237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lastRenderedPageBreak/>
              <w:t> 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822C67" w:rsidRPr="00822C67" w:rsidTr="00822C67">
        <w:trPr>
          <w:trHeight w:val="315"/>
        </w:trPr>
        <w:tc>
          <w:tcPr>
            <w:tcW w:w="64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5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22C67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SUBTOTAL CAP. 5  PROVISIÓN IMPLEMENTACIÓN PROTOCOLOS BIOSEGURIDAD (INCLUYE IVA): 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        5.698.237,00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808080"/>
                <w:sz w:val="20"/>
                <w:szCs w:val="20"/>
                <w:lang w:eastAsia="es-C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EDEDE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EDEDE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EDEDE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EDEDE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VALOR COSTOS DIRECTOS 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DEDE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bookmarkStart w:id="1" w:name="RANGE!F76"/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         455.399.627 </w:t>
            </w:r>
            <w:bookmarkEnd w:id="1"/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DF2F7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DF2F7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DF2F7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DF2F7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VALOR COSTOS DIRECTOS OBRA CIVIL 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F2F7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         433.826.743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22C67" w:rsidRPr="00822C67" w:rsidTr="00822C67">
        <w:trPr>
          <w:trHeight w:val="645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EF6F0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EF6F0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EF6F0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EF6F0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VALOR COSTOS DIRECTOS CONSULTORIA 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EF6F0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           10.064.858 </w:t>
            </w:r>
          </w:p>
        </w:tc>
      </w:tr>
      <w:tr w:rsidR="00822C67" w:rsidRPr="00822C67" w:rsidTr="00822C67">
        <w:trPr>
          <w:trHeight w:val="465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9FDBF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9FDBF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9FDBF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9FDBF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VALOR COSTOS DIRECTOS  OBRAS DE COMPENSACION AMBIENTAL 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DBF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             5.809.789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9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6FAEE"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VALOR COSTOS DIRECTOS PROVISIÓN IMPLEMENTACIÓN PROTOCOLOS BIOSEGURIDAD (INCLUYE IVA) 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FAEE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             5.698.237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4ECF4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COSTOS INDIRECTOS OBRA CIVIL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4ECF4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4ECF4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4ECF4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ECF4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9FBFD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9FBFD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9FBFD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BFD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VALOR COSTOS DIRECTOS OBRA CIVIL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BFD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           433.826.743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9FBFD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9FBFD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9FBFD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ADMINISTRACION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BFD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20,00%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BFD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 86.765.349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9FBFD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9FBFD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9FBFD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IMPREVISTOS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BFD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5,00%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BFD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 21.691.337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9FBFD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9FBFD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9FBFD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UTILIDAD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BFD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5,00%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BFD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             21.691.337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9FBFD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9FBFD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9FBFD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TOTAL AIU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9FBFD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30,00%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BFD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           130.148.023 </w:t>
            </w:r>
          </w:p>
        </w:tc>
      </w:tr>
      <w:tr w:rsidR="00822C67" w:rsidRPr="00822C67" w:rsidTr="00822C67">
        <w:trPr>
          <w:trHeight w:val="315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4ECF4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color w:val="0000D4"/>
                <w:sz w:val="20"/>
                <w:szCs w:val="20"/>
                <w:u w:val="single"/>
                <w:lang w:eastAsia="es-CO"/>
              </w:rPr>
            </w:pPr>
            <w:r w:rsidRPr="00822C67">
              <w:rPr>
                <w:rFonts w:ascii="Arial" w:eastAsia="Times New Roman" w:hAnsi="Arial" w:cs="Arial"/>
                <w:color w:val="0000D4"/>
                <w:sz w:val="20"/>
                <w:szCs w:val="20"/>
                <w:u w:val="single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4ECF4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4ECF4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4ECF4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VALOR TOTAL PRESUPUESTO DE OBRA CIVIL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ECF4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         563.974.766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  <w:lang w:eastAsia="es-CO"/>
              </w:rPr>
            </w:pP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EF6F0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COSTOS INDIRECTOS CONSULTORIA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EF6F0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EF6F0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EF6F0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EF6F0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DFB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DFB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DFB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DFB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VALOR COSTOS DIRECTOS CONSULTORIA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DFB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             10.064.858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DFB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DFB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DFB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IVA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DFB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19,00%</w:t>
            </w: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DFB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               1.912.323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EF6F0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color w:val="0000D4"/>
                <w:sz w:val="20"/>
                <w:szCs w:val="20"/>
                <w:u w:val="single"/>
                <w:lang w:eastAsia="es-CO"/>
              </w:rPr>
            </w:pPr>
            <w:r w:rsidRPr="00822C67">
              <w:rPr>
                <w:rFonts w:ascii="Arial" w:eastAsia="Times New Roman" w:hAnsi="Arial" w:cs="Arial"/>
                <w:color w:val="0000D4"/>
                <w:sz w:val="20"/>
                <w:szCs w:val="20"/>
                <w:u w:val="single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EF6F0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EF6F0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EF6F0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VALOR TOTAL PRESUPUESTO DE SUMINISTRO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EF6F0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           11.977.181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  <w:lang w:eastAsia="es-CO"/>
              </w:rPr>
            </w:pP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77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6FAEE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COSTOS INDIRECTOS PROVISIÓN IMPLEMENTACIÓN PROTOCOLOS BIOSEGURIDAD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8FEFA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8FEFA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8FEFA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FEFA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VALOR COSTOS DIRECTOS SUMINISTRO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FEFA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               4.788.434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8FEFA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8FEFA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8FEFA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IVA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8FEFA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19,00%</w:t>
            </w:r>
          </w:p>
        </w:tc>
        <w:tc>
          <w:tcPr>
            <w:tcW w:w="1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8FEFA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                  909.803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3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6FAEE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VALOR TOTAL PRESUPUESTO DE SUMINISTRO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6FAEE"/>
            <w:noWrap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FAEE"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             5.698.237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  <w:lang w:eastAsia="es-CO"/>
              </w:rPr>
            </w:pP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0E0E0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COSTOS SUBTOTALES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0E0E0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0E0E0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0E0E0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0E0E0"/>
            <w:noWrap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COSTO TOTAL OBRA CIVIL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           569.784.555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COSTO TOTAL CONSULTORIA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             11.977.181 </w:t>
            </w:r>
          </w:p>
        </w:tc>
      </w:tr>
      <w:tr w:rsidR="00822C67" w:rsidRPr="00822C67" w:rsidTr="00822C67">
        <w:trPr>
          <w:trHeight w:val="285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COSTO TOTAL PROV. IMPLEMENT. PROTOCOLOS BIOSEGURIDAD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               5.698.237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EDEDE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color w:val="0000D4"/>
                <w:sz w:val="20"/>
                <w:szCs w:val="20"/>
                <w:u w:val="single"/>
                <w:lang w:eastAsia="es-CO"/>
              </w:rPr>
            </w:pPr>
            <w:r w:rsidRPr="00822C67">
              <w:rPr>
                <w:rFonts w:ascii="Arial" w:eastAsia="Times New Roman" w:hAnsi="Arial" w:cs="Arial"/>
                <w:color w:val="0000D4"/>
                <w:sz w:val="20"/>
                <w:szCs w:val="20"/>
                <w:u w:val="single"/>
                <w:lang w:eastAsia="es-CO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EDEDE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EDEDE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822C67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EDEDE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VALOR TOTAL PRESUPUESTO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DEDE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          587.459.973 </w:t>
            </w: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  <w:lang w:eastAsia="es-CO"/>
              </w:rPr>
            </w:pPr>
          </w:p>
        </w:tc>
      </w:tr>
      <w:tr w:rsidR="00822C67" w:rsidRPr="00822C67" w:rsidTr="00822C67">
        <w:trPr>
          <w:trHeight w:val="300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77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822C67">
              <w:rPr>
                <w:rFonts w:ascii="Arial" w:eastAsia="Times New Roman" w:hAnsi="Arial" w:cs="Arial"/>
                <w:b/>
                <w:bCs/>
                <w:lang w:eastAsia="es-CO"/>
              </w:rPr>
              <w:t>VALOR TOTAL</w:t>
            </w:r>
          </w:p>
        </w:tc>
      </w:tr>
      <w:tr w:rsidR="00822C67" w:rsidRPr="00822C67" w:rsidTr="00822C67">
        <w:trPr>
          <w:trHeight w:val="285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776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822C67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QUINIENTOS OCHENTA Y SIETE MILLONES CUATROCIENTOS CINCUENTA Y NUEVE MIL NOVECIENTOS SETENTA Y TRES PESOS</w:t>
            </w:r>
          </w:p>
        </w:tc>
      </w:tr>
      <w:tr w:rsidR="00822C67" w:rsidRPr="00822C67" w:rsidTr="00822C67">
        <w:trPr>
          <w:trHeight w:val="315"/>
        </w:trPr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776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22C67" w:rsidRPr="00822C67" w:rsidRDefault="00822C67" w:rsidP="00822C6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</w:p>
        </w:tc>
      </w:tr>
    </w:tbl>
    <w:p w:rsidR="00955212" w:rsidRDefault="00FD01E4"/>
    <w:sectPr w:rsidR="0095521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8D3"/>
    <w:rsid w:val="001D4E64"/>
    <w:rsid w:val="00503A0F"/>
    <w:rsid w:val="006148D3"/>
    <w:rsid w:val="00822C67"/>
    <w:rsid w:val="00D36EC8"/>
    <w:rsid w:val="00FD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34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904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2021-10-26T15:07:00Z</cp:lastPrinted>
  <dcterms:created xsi:type="dcterms:W3CDTF">2021-10-26T15:05:00Z</dcterms:created>
  <dcterms:modified xsi:type="dcterms:W3CDTF">2022-03-07T22:03:00Z</dcterms:modified>
</cp:coreProperties>
</file>