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5A1" w:rsidRDefault="00FC5930">
      <w:r>
        <w:t>NO APLICA</w:t>
      </w:r>
      <w:bookmarkStart w:id="0" w:name="_GoBack"/>
      <w:bookmarkEnd w:id="0"/>
    </w:p>
    <w:sectPr w:rsidR="00B765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930"/>
    <w:rsid w:val="00B765A1"/>
    <w:rsid w:val="00FC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43CBC"/>
  <w15:chartTrackingRefBased/>
  <w15:docId w15:val="{EBF71166-713D-490D-9CBD-653E1C54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GRUPO INGENIA COLOMBIA S.A.S</dc:creator>
  <cp:keywords/>
  <dc:description/>
  <cp:lastModifiedBy>GRUPO INGENIA COLOMBIA S.A.S</cp:lastModifiedBy>
  <cp:revision>1</cp:revision>
  <dcterms:created xsi:type="dcterms:W3CDTF">2018-02-12T22:40:00Z</dcterms:created>
  <dcterms:modified xsi:type="dcterms:W3CDTF">2018-02-12T22:40:00Z</dcterms:modified>
</cp:coreProperties>
</file>