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EAAA59" w14:textId="77777777" w:rsidR="00D06E25" w:rsidRDefault="00094E21" w:rsidP="00D06E25">
      <w:pPr>
        <w:jc w:val="center"/>
        <w:rPr>
          <w:b/>
        </w:rPr>
      </w:pPr>
      <w:r>
        <w:rPr>
          <w:b/>
        </w:rPr>
        <w:t xml:space="preserve">ANEXO </w:t>
      </w:r>
      <w:r w:rsidR="00FD736B">
        <w:rPr>
          <w:b/>
        </w:rPr>
        <w:t>No. 4</w:t>
      </w:r>
    </w:p>
    <w:p w14:paraId="1295EC41" w14:textId="77777777" w:rsidR="00D06E25" w:rsidRPr="003F5090" w:rsidRDefault="00D06E25" w:rsidP="00D06E25">
      <w:pPr>
        <w:jc w:val="center"/>
        <w:rPr>
          <w:b/>
        </w:rPr>
      </w:pPr>
    </w:p>
    <w:p w14:paraId="1C953DE0" w14:textId="77777777" w:rsidR="00D06E25" w:rsidRPr="00085023" w:rsidRDefault="00D06E25" w:rsidP="00D06E25">
      <w:pPr>
        <w:pStyle w:val="Sinespaciado1"/>
        <w:jc w:val="center"/>
        <w:rPr>
          <w:rFonts w:ascii="Arial" w:hAnsi="Arial" w:cs="Arial"/>
          <w:b/>
          <w:sz w:val="16"/>
          <w:szCs w:val="20"/>
        </w:rPr>
      </w:pPr>
      <w:r w:rsidRPr="00085023">
        <w:rPr>
          <w:rFonts w:ascii="Arial" w:hAnsi="Arial" w:cs="Arial"/>
          <w:b/>
          <w:sz w:val="20"/>
        </w:rPr>
        <w:t>COMPROMISO SISTEMA DE GESTIÓN AMBIENTAL Y POLÍTICA DE SEGURIDAD Y SALUD EN EL TRABAJO</w:t>
      </w:r>
    </w:p>
    <w:p w14:paraId="2473800F" w14:textId="77777777" w:rsidR="00D06E25" w:rsidRPr="00094E21" w:rsidRDefault="00D06E25" w:rsidP="00094E21">
      <w:pPr>
        <w:pStyle w:val="Sinespaciado1"/>
        <w:rPr>
          <w:sz w:val="16"/>
        </w:rPr>
      </w:pPr>
    </w:p>
    <w:p w14:paraId="429CA212" w14:textId="6CD68F21" w:rsidR="002B1323" w:rsidRPr="002B1323" w:rsidRDefault="002B1323" w:rsidP="002B1323">
      <w:pPr>
        <w:tabs>
          <w:tab w:val="left" w:pos="240"/>
        </w:tabs>
        <w:autoSpaceDE/>
        <w:autoSpaceDN/>
        <w:jc w:val="both"/>
        <w:rPr>
          <w:bCs/>
          <w:color w:val="000000"/>
          <w:lang w:val="es-CO"/>
        </w:rPr>
      </w:pPr>
      <w:r w:rsidRPr="002B1323">
        <w:rPr>
          <w:bCs/>
          <w:color w:val="000000"/>
          <w:lang w:val="es-CO"/>
        </w:rPr>
        <w:t>Referencia: compromisos con el Sistema de Gestión de la Seguridad y Salud en el Trabajo para el proceso cuyo objeto es</w:t>
      </w:r>
      <w:r w:rsidR="000C5ACE">
        <w:rPr>
          <w:bCs/>
          <w:color w:val="000000"/>
          <w:lang w:val="es-CO"/>
        </w:rPr>
        <w:t xml:space="preserve"> </w:t>
      </w:r>
      <w:r w:rsidR="002D6035">
        <w:rPr>
          <w:bCs/>
          <w:color w:val="000000"/>
          <w:lang w:val="es-CO"/>
        </w:rPr>
        <w:t>e</w:t>
      </w:r>
      <w:r w:rsidR="000C5ACE">
        <w:rPr>
          <w:bCs/>
          <w:color w:val="000000"/>
          <w:lang w:val="es-CO"/>
        </w:rPr>
        <w:t>l</w:t>
      </w:r>
      <w:r w:rsidR="00E148E5">
        <w:rPr>
          <w:bCs/>
          <w:color w:val="000000"/>
          <w:lang w:val="es-CO"/>
        </w:rPr>
        <w:t xml:space="preserve"> </w:t>
      </w:r>
      <w:r w:rsidR="008B7C41" w:rsidRPr="008B7C41">
        <w:rPr>
          <w:bCs/>
        </w:rPr>
        <w:t xml:space="preserve">SUMINISTRO DE GAS PROPANO (GAS LICUADO DE </w:t>
      </w:r>
      <w:r w:rsidR="008B7C41" w:rsidRPr="008B7C41">
        <w:rPr>
          <w:bCs/>
        </w:rPr>
        <w:t>PETRÓLEO</w:t>
      </w:r>
      <w:r w:rsidR="008B7C41" w:rsidRPr="008B7C41">
        <w:rPr>
          <w:bCs/>
        </w:rPr>
        <w:t>) EN CILINDROS CAPACIDAD DE 40 Y 100 LIBRAS PARA LAS CABAÑAS DEL CENTRO VACACIONAL PICALEÑA, LA CASA VACACIONAL LA CASONA UBICADA EN EL CENOP Y DEMÁS UNIDADES ADSCRITAS A LA POLICÍA METROPOLITANA DE IBAGUÉ</w:t>
      </w:r>
      <w:r w:rsidRPr="002B1323">
        <w:rPr>
          <w:bCs/>
          <w:color w:val="000000"/>
          <w:lang w:val="es-CO"/>
        </w:rPr>
        <w:t>.</w:t>
      </w:r>
    </w:p>
    <w:p w14:paraId="0E0254C6" w14:textId="77777777" w:rsidR="002B1323" w:rsidRPr="002B1323" w:rsidRDefault="002B1323" w:rsidP="002B1323">
      <w:pPr>
        <w:tabs>
          <w:tab w:val="left" w:pos="240"/>
        </w:tabs>
        <w:autoSpaceDE/>
        <w:autoSpaceDN/>
        <w:jc w:val="both"/>
        <w:rPr>
          <w:bCs/>
          <w:color w:val="000000"/>
          <w:lang w:val="es-CO"/>
        </w:rPr>
      </w:pPr>
    </w:p>
    <w:p w14:paraId="0A7AE74E"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80857BB" w14:textId="77777777" w:rsidR="002B1323" w:rsidRPr="002B1323" w:rsidRDefault="002B1323" w:rsidP="002B1323">
      <w:pPr>
        <w:tabs>
          <w:tab w:val="left" w:pos="240"/>
        </w:tabs>
        <w:autoSpaceDE/>
        <w:autoSpaceDN/>
        <w:jc w:val="both"/>
        <w:rPr>
          <w:b/>
          <w:color w:val="000000"/>
          <w:lang w:val="es-CO"/>
        </w:rPr>
      </w:pPr>
    </w:p>
    <w:p w14:paraId="631A63D8" w14:textId="77777777" w:rsidR="002B1323" w:rsidRPr="002B1323" w:rsidRDefault="002B1323" w:rsidP="002B1323">
      <w:pPr>
        <w:tabs>
          <w:tab w:val="left" w:pos="240"/>
        </w:tabs>
        <w:autoSpaceDE/>
        <w:autoSpaceDN/>
        <w:jc w:val="both"/>
        <w:rPr>
          <w:bCs/>
          <w:color w:val="000000"/>
          <w:lang w:val="es-CO"/>
        </w:rPr>
      </w:pPr>
      <w:r w:rsidRPr="002B1323">
        <w:rPr>
          <w:b/>
          <w:color w:val="000000"/>
          <w:lang w:val="es-CO"/>
        </w:rPr>
        <w:t xml:space="preserve">DECRETO 1072 de 2015 – Artículo 1.1.1.1. </w:t>
      </w:r>
      <w:r w:rsidRPr="002B1323">
        <w:rPr>
          <w:bCs/>
          <w:color w:val="000000"/>
          <w:lang w:val="es-CO"/>
        </w:rPr>
        <w:t>El Ministerio del Trabajo. El Ministerio del Trabajo es la cabeza del Sector del Trabajo.</w:t>
      </w:r>
    </w:p>
    <w:p w14:paraId="0675372E" w14:textId="77777777" w:rsidR="002B1323" w:rsidRPr="002B1323" w:rsidRDefault="002B1323" w:rsidP="002B1323">
      <w:pPr>
        <w:tabs>
          <w:tab w:val="left" w:pos="240"/>
        </w:tabs>
        <w:autoSpaceDE/>
        <w:autoSpaceDN/>
        <w:jc w:val="both"/>
        <w:rPr>
          <w:b/>
          <w:color w:val="000000"/>
          <w:lang w:val="es-CO"/>
        </w:rPr>
      </w:pPr>
    </w:p>
    <w:p w14:paraId="59D28DCA" w14:textId="77777777" w:rsidR="002B1323" w:rsidRPr="002B1323" w:rsidRDefault="002B1323" w:rsidP="002B1323">
      <w:pPr>
        <w:tabs>
          <w:tab w:val="left" w:pos="240"/>
        </w:tabs>
        <w:autoSpaceDE/>
        <w:autoSpaceDN/>
        <w:jc w:val="both"/>
        <w:rPr>
          <w:bCs/>
          <w:i/>
          <w:iCs/>
          <w:color w:val="000000"/>
          <w:lang w:val="es-CO"/>
        </w:rPr>
      </w:pPr>
      <w:r w:rsidRPr="002B1323">
        <w:rPr>
          <w:bCs/>
          <w:i/>
          <w:iCs/>
          <w:color w:val="000000"/>
          <w:lang w:val="es-CO"/>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D96736B" w14:textId="77777777" w:rsidR="002B1323" w:rsidRPr="002B1323" w:rsidRDefault="002B1323" w:rsidP="002B1323">
      <w:pPr>
        <w:tabs>
          <w:tab w:val="left" w:pos="240"/>
        </w:tabs>
        <w:autoSpaceDE/>
        <w:autoSpaceDN/>
        <w:jc w:val="both"/>
        <w:rPr>
          <w:bCs/>
          <w:color w:val="000000"/>
          <w:lang w:val="es-CO"/>
        </w:rPr>
      </w:pPr>
    </w:p>
    <w:p w14:paraId="0FD6C570"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Dando alcance a la Resolución No. 04367 del 29 de agosto de 2018 y a la implementación del Sistema de Gestión y Seguridad y Salud en el Trabajo en la Policía Nacional, así:  </w:t>
      </w:r>
    </w:p>
    <w:p w14:paraId="3D610D04" w14:textId="77777777" w:rsidR="002B1323" w:rsidRPr="002B1323" w:rsidRDefault="002B1323" w:rsidP="002B1323">
      <w:pPr>
        <w:tabs>
          <w:tab w:val="left" w:pos="240"/>
        </w:tabs>
        <w:autoSpaceDE/>
        <w:autoSpaceDN/>
        <w:jc w:val="both"/>
        <w:rPr>
          <w:b/>
          <w:color w:val="000000"/>
          <w:lang w:val="es-CO"/>
        </w:rPr>
      </w:pPr>
    </w:p>
    <w:p w14:paraId="4F3D1630" w14:textId="77777777" w:rsidR="002B1323" w:rsidRPr="002B1323" w:rsidRDefault="002B1323" w:rsidP="002B1323">
      <w:pPr>
        <w:tabs>
          <w:tab w:val="left" w:pos="240"/>
        </w:tabs>
        <w:autoSpaceDE/>
        <w:autoSpaceDN/>
        <w:jc w:val="both"/>
        <w:rPr>
          <w:bCs/>
          <w:color w:val="000000"/>
          <w:lang w:val="es-CO"/>
        </w:rPr>
      </w:pPr>
      <w:r w:rsidRPr="002B1323">
        <w:rPr>
          <w:b/>
          <w:color w:val="000000"/>
          <w:lang w:val="es-CO"/>
        </w:rPr>
        <w:t xml:space="preserve">Artículo 2.2.4.2.2.2. Campo de aplicación. </w:t>
      </w:r>
      <w:r w:rsidRPr="002B1323">
        <w:rPr>
          <w:bCs/>
          <w:color w:val="000000"/>
          <w:lang w:val="es-CO"/>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5891111" w14:textId="77777777" w:rsidR="002B1323" w:rsidRPr="002B1323" w:rsidRDefault="002B1323" w:rsidP="002B1323">
      <w:pPr>
        <w:tabs>
          <w:tab w:val="left" w:pos="240"/>
        </w:tabs>
        <w:autoSpaceDE/>
        <w:autoSpaceDN/>
        <w:jc w:val="both"/>
        <w:rPr>
          <w:b/>
          <w:color w:val="000000"/>
          <w:lang w:val="es-CO"/>
        </w:rPr>
      </w:pPr>
    </w:p>
    <w:p w14:paraId="2660AD04" w14:textId="77777777" w:rsidR="002B1323" w:rsidRPr="002B1323" w:rsidRDefault="002B1323" w:rsidP="002B1323">
      <w:pPr>
        <w:tabs>
          <w:tab w:val="left" w:pos="240"/>
        </w:tabs>
        <w:autoSpaceDE/>
        <w:autoSpaceDN/>
        <w:jc w:val="both"/>
        <w:rPr>
          <w:b/>
          <w:color w:val="000000"/>
          <w:lang w:val="es-CO"/>
        </w:rPr>
      </w:pPr>
      <w:r w:rsidRPr="002B1323">
        <w:rPr>
          <w:b/>
          <w:color w:val="000000"/>
          <w:lang w:val="es-CO"/>
        </w:rPr>
        <w:t xml:space="preserve">Artículo 2.2.4.2.2.16. Obligaciones del Contratista. </w:t>
      </w:r>
      <w:r w:rsidRPr="002B1323">
        <w:rPr>
          <w:bCs/>
          <w:color w:val="000000"/>
          <w:lang w:val="es-CO"/>
        </w:rPr>
        <w:t>El contratista debe cumplir con las normas del Sistema General de Riesgos Laborales, en especial, las siguientes:</w:t>
      </w:r>
      <w:r w:rsidRPr="002B1323">
        <w:rPr>
          <w:b/>
          <w:color w:val="000000"/>
          <w:lang w:val="es-CO"/>
        </w:rPr>
        <w:t xml:space="preserve"> </w:t>
      </w:r>
    </w:p>
    <w:p w14:paraId="65DA4566" w14:textId="77777777" w:rsidR="002B1323" w:rsidRPr="002B1323" w:rsidRDefault="002B1323" w:rsidP="002B1323">
      <w:pPr>
        <w:tabs>
          <w:tab w:val="left" w:pos="240"/>
        </w:tabs>
        <w:autoSpaceDE/>
        <w:autoSpaceDN/>
        <w:jc w:val="both"/>
        <w:rPr>
          <w:b/>
          <w:color w:val="000000"/>
          <w:lang w:val="es-CO"/>
        </w:rPr>
      </w:pPr>
    </w:p>
    <w:p w14:paraId="01A536D2" w14:textId="77777777" w:rsidR="002B1323" w:rsidRPr="002B1323"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t xml:space="preserve">Procurar el cuidado integral de su salud. </w:t>
      </w:r>
    </w:p>
    <w:p w14:paraId="3A34C4D2" w14:textId="77777777" w:rsidR="002B1323" w:rsidRPr="002B1323" w:rsidRDefault="002B1323" w:rsidP="002B1323">
      <w:pPr>
        <w:tabs>
          <w:tab w:val="left" w:pos="240"/>
        </w:tabs>
        <w:autoSpaceDE/>
        <w:autoSpaceDN/>
        <w:jc w:val="both"/>
        <w:rPr>
          <w:bCs/>
          <w:color w:val="000000"/>
          <w:lang w:val="es-CO"/>
        </w:rPr>
      </w:pPr>
    </w:p>
    <w:p w14:paraId="156F7E6A" w14:textId="77777777" w:rsidR="002B1323" w:rsidRPr="002B1323"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t xml:space="preserve">Contar con los elementos de protección personal necesarios para ejecutar la actividad contratada, para lo cual asumirá su costo. </w:t>
      </w:r>
    </w:p>
    <w:p w14:paraId="71516A71" w14:textId="77777777" w:rsidR="002B1323" w:rsidRPr="002B1323" w:rsidRDefault="002B1323" w:rsidP="002B1323">
      <w:pPr>
        <w:tabs>
          <w:tab w:val="left" w:pos="240"/>
        </w:tabs>
        <w:autoSpaceDE/>
        <w:autoSpaceDN/>
        <w:jc w:val="both"/>
        <w:rPr>
          <w:bCs/>
          <w:color w:val="000000"/>
          <w:lang w:val="es-CO"/>
        </w:rPr>
      </w:pPr>
    </w:p>
    <w:p w14:paraId="5B6D6B42" w14:textId="77777777" w:rsidR="002B1323" w:rsidRPr="002B1323"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t xml:space="preserve">Informar a los contratantes la ocurrencia de incidentes, accidentes de trabajo y enfermedades laborales. </w:t>
      </w:r>
    </w:p>
    <w:p w14:paraId="0FB8A6B6" w14:textId="77777777" w:rsidR="002B1323" w:rsidRPr="002B1323" w:rsidRDefault="002B1323" w:rsidP="002B1323">
      <w:pPr>
        <w:tabs>
          <w:tab w:val="left" w:pos="240"/>
        </w:tabs>
        <w:autoSpaceDE/>
        <w:autoSpaceDN/>
        <w:jc w:val="both"/>
        <w:rPr>
          <w:bCs/>
          <w:color w:val="000000"/>
          <w:lang w:val="es-CO"/>
        </w:rPr>
      </w:pPr>
    </w:p>
    <w:p w14:paraId="39E03E87" w14:textId="77777777" w:rsidR="002B1323" w:rsidRPr="002B1323"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t xml:space="preserve">Participar en las actividades de Prevención y Promoción organizadas por los contratantes, los Comités Paritarios de Seguridad y Salud en el Trabajo o Vigías Ocupacionales o la Administradora de Riesgos Laborales. </w:t>
      </w:r>
    </w:p>
    <w:p w14:paraId="6ACB9389" w14:textId="77777777" w:rsidR="002B1323" w:rsidRPr="002B1323" w:rsidRDefault="002B1323" w:rsidP="002B1323">
      <w:pPr>
        <w:tabs>
          <w:tab w:val="left" w:pos="240"/>
        </w:tabs>
        <w:autoSpaceDE/>
        <w:autoSpaceDN/>
        <w:jc w:val="both"/>
        <w:rPr>
          <w:bCs/>
          <w:color w:val="000000"/>
          <w:lang w:val="es-CO"/>
        </w:rPr>
      </w:pPr>
    </w:p>
    <w:p w14:paraId="1EE7EE73" w14:textId="77777777" w:rsidR="002B1323" w:rsidRPr="002B1323"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t xml:space="preserve">Cumplir las normas, reglamentos e instrucciones del Sistema de Gestión de la Seguridad y Salud en el Trabajo SG-SST. </w:t>
      </w:r>
    </w:p>
    <w:p w14:paraId="42B37909" w14:textId="77777777" w:rsidR="002B1323" w:rsidRPr="002B1323" w:rsidRDefault="002B1323" w:rsidP="002B1323">
      <w:pPr>
        <w:tabs>
          <w:tab w:val="left" w:pos="240"/>
        </w:tabs>
        <w:autoSpaceDE/>
        <w:autoSpaceDN/>
        <w:jc w:val="both"/>
        <w:rPr>
          <w:bCs/>
          <w:color w:val="000000"/>
          <w:lang w:val="es-CO"/>
        </w:rPr>
      </w:pPr>
    </w:p>
    <w:p w14:paraId="2F8C3D0C" w14:textId="59EFD61E" w:rsidR="002B1323" w:rsidRPr="00F67752" w:rsidRDefault="002B1323" w:rsidP="002B1323">
      <w:pPr>
        <w:numPr>
          <w:ilvl w:val="0"/>
          <w:numId w:val="1"/>
        </w:numPr>
        <w:tabs>
          <w:tab w:val="left" w:pos="240"/>
        </w:tabs>
        <w:autoSpaceDE/>
        <w:autoSpaceDN/>
        <w:ind w:hanging="360"/>
        <w:contextualSpacing/>
        <w:jc w:val="both"/>
        <w:rPr>
          <w:bCs/>
          <w:color w:val="000000"/>
          <w:lang w:val="es-CO"/>
        </w:rPr>
      </w:pPr>
      <w:r w:rsidRPr="002B1323">
        <w:rPr>
          <w:bCs/>
          <w:color w:val="000000"/>
          <w:lang w:val="es-CO"/>
        </w:rPr>
        <w:lastRenderedPageBreak/>
        <w:t xml:space="preserve">Informar oportunamente a los contratantes toda novedad derivada del contrato. </w:t>
      </w:r>
      <w:r w:rsidRPr="00F67752">
        <w:rPr>
          <w:bCs/>
          <w:color w:val="000000"/>
          <w:lang w:val="es-CO"/>
        </w:rPr>
        <w:t>(Decreto 723 de 2013, art. 16)</w:t>
      </w:r>
    </w:p>
    <w:p w14:paraId="320EB37A" w14:textId="77777777" w:rsidR="002B1323" w:rsidRPr="002B1323" w:rsidRDefault="002B1323" w:rsidP="002B1323">
      <w:pPr>
        <w:tabs>
          <w:tab w:val="left" w:pos="240"/>
        </w:tabs>
        <w:autoSpaceDE/>
        <w:autoSpaceDN/>
        <w:jc w:val="both"/>
        <w:rPr>
          <w:b/>
          <w:color w:val="000000"/>
          <w:lang w:val="es-CO"/>
        </w:rPr>
      </w:pPr>
    </w:p>
    <w:p w14:paraId="491434A6" w14:textId="77777777" w:rsidR="002B1323" w:rsidRPr="002B1323" w:rsidRDefault="002B1323" w:rsidP="002B1323">
      <w:pPr>
        <w:tabs>
          <w:tab w:val="left" w:pos="240"/>
        </w:tabs>
        <w:autoSpaceDE/>
        <w:autoSpaceDN/>
        <w:jc w:val="center"/>
        <w:rPr>
          <w:b/>
          <w:color w:val="000000"/>
          <w:lang w:val="es-CO"/>
        </w:rPr>
      </w:pPr>
      <w:r w:rsidRPr="002B1323">
        <w:rPr>
          <w:b/>
          <w:color w:val="000000"/>
          <w:lang w:val="es-CO"/>
        </w:rPr>
        <w:t>Política del Sistema de Gestión de la Seguridad y Salud en el Trabajo</w:t>
      </w:r>
    </w:p>
    <w:p w14:paraId="273495AE" w14:textId="77777777" w:rsidR="002B1323" w:rsidRPr="002B1323" w:rsidRDefault="002B1323" w:rsidP="002B1323">
      <w:pPr>
        <w:tabs>
          <w:tab w:val="left" w:pos="240"/>
        </w:tabs>
        <w:autoSpaceDE/>
        <w:autoSpaceDN/>
        <w:jc w:val="center"/>
        <w:rPr>
          <w:b/>
          <w:color w:val="000000"/>
          <w:lang w:val="es-CO"/>
        </w:rPr>
      </w:pPr>
      <w:r w:rsidRPr="002B1323">
        <w:rPr>
          <w:b/>
          <w:color w:val="000000"/>
          <w:lang w:val="es-CO"/>
        </w:rPr>
        <w:t>de la Policía Nacional.</w:t>
      </w:r>
    </w:p>
    <w:p w14:paraId="275EF1BB" w14:textId="77777777" w:rsidR="002B1323" w:rsidRPr="002B1323" w:rsidRDefault="002B1323" w:rsidP="002B1323">
      <w:pPr>
        <w:tabs>
          <w:tab w:val="left" w:pos="240"/>
        </w:tabs>
        <w:autoSpaceDE/>
        <w:autoSpaceDN/>
        <w:jc w:val="both"/>
        <w:rPr>
          <w:b/>
          <w:color w:val="000000"/>
          <w:lang w:val="es-CO"/>
        </w:rPr>
      </w:pPr>
    </w:p>
    <w:p w14:paraId="006C4B49"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590D369" w14:textId="77777777" w:rsidR="002B1323" w:rsidRPr="002B1323" w:rsidRDefault="002B1323" w:rsidP="002B1323">
      <w:pPr>
        <w:tabs>
          <w:tab w:val="left" w:pos="240"/>
        </w:tabs>
        <w:autoSpaceDE/>
        <w:autoSpaceDN/>
        <w:jc w:val="both"/>
        <w:rPr>
          <w:b/>
          <w:color w:val="000000"/>
          <w:lang w:val="es-CO"/>
        </w:rPr>
      </w:pPr>
    </w:p>
    <w:p w14:paraId="300B3D36" w14:textId="77777777" w:rsidR="002B1323" w:rsidRPr="002B1323" w:rsidRDefault="002B1323" w:rsidP="002B1323">
      <w:pPr>
        <w:tabs>
          <w:tab w:val="left" w:pos="240"/>
        </w:tabs>
        <w:autoSpaceDE/>
        <w:autoSpaceDN/>
        <w:jc w:val="center"/>
        <w:rPr>
          <w:b/>
          <w:color w:val="000000"/>
          <w:lang w:val="es-CO"/>
        </w:rPr>
      </w:pPr>
      <w:r w:rsidRPr="002B1323">
        <w:rPr>
          <w:b/>
          <w:color w:val="000000"/>
          <w:lang w:val="es-CO"/>
        </w:rPr>
        <w:t>Objetivos del Sistema de Gestión de la Seguridad y Salud</w:t>
      </w:r>
    </w:p>
    <w:p w14:paraId="3A380C4C" w14:textId="77777777" w:rsidR="002B1323" w:rsidRPr="002B1323" w:rsidRDefault="002B1323" w:rsidP="002B1323">
      <w:pPr>
        <w:tabs>
          <w:tab w:val="left" w:pos="240"/>
        </w:tabs>
        <w:autoSpaceDE/>
        <w:autoSpaceDN/>
        <w:jc w:val="center"/>
        <w:rPr>
          <w:b/>
          <w:color w:val="000000"/>
          <w:lang w:val="es-CO"/>
        </w:rPr>
      </w:pPr>
      <w:r w:rsidRPr="002B1323">
        <w:rPr>
          <w:b/>
          <w:color w:val="000000"/>
          <w:lang w:val="es-CO"/>
        </w:rPr>
        <w:t>en el Trabajo de la Policía Nacional.</w:t>
      </w:r>
    </w:p>
    <w:p w14:paraId="133C849F" w14:textId="77777777" w:rsidR="002B1323" w:rsidRPr="002B1323" w:rsidRDefault="002B1323" w:rsidP="002B1323">
      <w:pPr>
        <w:tabs>
          <w:tab w:val="left" w:pos="240"/>
        </w:tabs>
        <w:autoSpaceDE/>
        <w:autoSpaceDN/>
        <w:jc w:val="both"/>
        <w:rPr>
          <w:bCs/>
          <w:color w:val="000000"/>
          <w:lang w:val="es-CO"/>
        </w:rPr>
      </w:pPr>
    </w:p>
    <w:p w14:paraId="13B88668" w14:textId="77777777" w:rsidR="002B1323" w:rsidRPr="002B1323" w:rsidRDefault="002B1323" w:rsidP="002B1323">
      <w:pPr>
        <w:numPr>
          <w:ilvl w:val="0"/>
          <w:numId w:val="2"/>
        </w:numPr>
        <w:tabs>
          <w:tab w:val="left" w:pos="240"/>
        </w:tabs>
        <w:autoSpaceDE/>
        <w:autoSpaceDN/>
        <w:ind w:hanging="360"/>
        <w:contextualSpacing/>
        <w:jc w:val="both"/>
        <w:rPr>
          <w:bCs/>
          <w:color w:val="000000"/>
          <w:lang w:val="es-CO"/>
        </w:rPr>
      </w:pPr>
      <w:r w:rsidRPr="002B1323">
        <w:rPr>
          <w:bCs/>
          <w:color w:val="000000"/>
          <w:lang w:val="es-CO"/>
        </w:rPr>
        <w:t>Promover la mejora continua del desempeño y los resultados de la Policía Nacional, en materia de Seguridad y Salud en el Trabajo minimizando la ocurrencia de los accidentes de trabajo y a la aparición de enfermedades de origen laboral.</w:t>
      </w:r>
    </w:p>
    <w:p w14:paraId="2908F190" w14:textId="77777777" w:rsidR="002B1323" w:rsidRPr="002B1323" w:rsidRDefault="002B1323" w:rsidP="002B1323">
      <w:pPr>
        <w:tabs>
          <w:tab w:val="left" w:pos="240"/>
        </w:tabs>
        <w:autoSpaceDE/>
        <w:autoSpaceDN/>
        <w:jc w:val="both"/>
        <w:rPr>
          <w:bCs/>
          <w:color w:val="000000"/>
          <w:lang w:val="es-CO"/>
        </w:rPr>
      </w:pPr>
    </w:p>
    <w:p w14:paraId="5727FA7A" w14:textId="77777777" w:rsidR="002B1323" w:rsidRPr="002B1323" w:rsidRDefault="002B1323" w:rsidP="002B1323">
      <w:pPr>
        <w:numPr>
          <w:ilvl w:val="0"/>
          <w:numId w:val="2"/>
        </w:numPr>
        <w:tabs>
          <w:tab w:val="left" w:pos="240"/>
        </w:tabs>
        <w:autoSpaceDE/>
        <w:autoSpaceDN/>
        <w:ind w:hanging="360"/>
        <w:contextualSpacing/>
        <w:jc w:val="both"/>
        <w:rPr>
          <w:bCs/>
          <w:color w:val="000000"/>
          <w:lang w:val="es-CO"/>
        </w:rPr>
      </w:pPr>
      <w:r w:rsidRPr="002B1323">
        <w:rPr>
          <w:bCs/>
          <w:color w:val="000000"/>
          <w:lang w:val="es-CO"/>
        </w:rPr>
        <w:t>Definir y gestionar los recursos para la gestión de la Seguridad y Salud en el Trabajo.</w:t>
      </w:r>
    </w:p>
    <w:p w14:paraId="33C0FA01" w14:textId="77777777" w:rsidR="002B1323" w:rsidRPr="002B1323" w:rsidRDefault="002B1323" w:rsidP="002B1323">
      <w:pPr>
        <w:tabs>
          <w:tab w:val="left" w:pos="240"/>
        </w:tabs>
        <w:autoSpaceDE/>
        <w:autoSpaceDN/>
        <w:jc w:val="both"/>
        <w:rPr>
          <w:bCs/>
          <w:color w:val="000000"/>
          <w:lang w:val="es-CO"/>
        </w:rPr>
      </w:pPr>
    </w:p>
    <w:p w14:paraId="0D43D07B" w14:textId="77777777" w:rsidR="002B1323" w:rsidRPr="002B1323" w:rsidRDefault="002B1323" w:rsidP="002B1323">
      <w:pPr>
        <w:numPr>
          <w:ilvl w:val="0"/>
          <w:numId w:val="2"/>
        </w:numPr>
        <w:tabs>
          <w:tab w:val="left" w:pos="240"/>
        </w:tabs>
        <w:autoSpaceDE/>
        <w:autoSpaceDN/>
        <w:ind w:hanging="360"/>
        <w:contextualSpacing/>
        <w:jc w:val="both"/>
        <w:rPr>
          <w:bCs/>
          <w:color w:val="000000"/>
          <w:lang w:val="es-CO"/>
        </w:rPr>
      </w:pPr>
      <w:r w:rsidRPr="002B1323">
        <w:rPr>
          <w:bCs/>
          <w:color w:val="000000"/>
          <w:lang w:val="es-CO"/>
        </w:rPr>
        <w:t>Identificar los peligros, evaluar y valorar los riesgos y establecer los respectivos controles</w:t>
      </w:r>
    </w:p>
    <w:p w14:paraId="7DA1C989" w14:textId="77777777" w:rsidR="002B1323" w:rsidRPr="002B1323" w:rsidRDefault="002B1323" w:rsidP="002B1323">
      <w:pPr>
        <w:tabs>
          <w:tab w:val="left" w:pos="240"/>
        </w:tabs>
        <w:autoSpaceDE/>
        <w:autoSpaceDN/>
        <w:jc w:val="both"/>
        <w:rPr>
          <w:bCs/>
          <w:color w:val="000000"/>
          <w:lang w:val="es-CO"/>
        </w:rPr>
      </w:pPr>
    </w:p>
    <w:p w14:paraId="42BD7838" w14:textId="77777777" w:rsidR="002B1323" w:rsidRPr="002B1323" w:rsidRDefault="002B1323" w:rsidP="002B1323">
      <w:pPr>
        <w:numPr>
          <w:ilvl w:val="0"/>
          <w:numId w:val="2"/>
        </w:numPr>
        <w:tabs>
          <w:tab w:val="left" w:pos="240"/>
        </w:tabs>
        <w:autoSpaceDE/>
        <w:autoSpaceDN/>
        <w:ind w:hanging="360"/>
        <w:contextualSpacing/>
        <w:jc w:val="both"/>
        <w:rPr>
          <w:bCs/>
          <w:color w:val="000000"/>
          <w:lang w:val="es-CO"/>
        </w:rPr>
      </w:pPr>
      <w:r w:rsidRPr="002B1323">
        <w:rPr>
          <w:bCs/>
          <w:color w:val="000000"/>
          <w:lang w:val="es-CO"/>
        </w:rPr>
        <w:t>Identificar y evaluar los requisitos legales aplicables a los centros de trabajo y establecer las acciones de mejoras que permitan dar tratamiento a las brechas identificadas.</w:t>
      </w:r>
    </w:p>
    <w:p w14:paraId="79B9C219" w14:textId="77777777" w:rsidR="002B1323" w:rsidRPr="002B1323" w:rsidRDefault="002B1323" w:rsidP="002B1323">
      <w:pPr>
        <w:tabs>
          <w:tab w:val="left" w:pos="240"/>
        </w:tabs>
        <w:autoSpaceDE/>
        <w:autoSpaceDN/>
        <w:jc w:val="both"/>
        <w:rPr>
          <w:bCs/>
          <w:color w:val="000000"/>
          <w:lang w:val="es-CO"/>
        </w:rPr>
      </w:pPr>
    </w:p>
    <w:p w14:paraId="66583D67" w14:textId="77777777" w:rsidR="002B1323" w:rsidRPr="002B1323" w:rsidRDefault="002B1323" w:rsidP="002B1323">
      <w:pPr>
        <w:numPr>
          <w:ilvl w:val="0"/>
          <w:numId w:val="2"/>
        </w:numPr>
        <w:tabs>
          <w:tab w:val="left" w:pos="240"/>
        </w:tabs>
        <w:autoSpaceDE/>
        <w:autoSpaceDN/>
        <w:ind w:hanging="360"/>
        <w:contextualSpacing/>
        <w:jc w:val="both"/>
        <w:rPr>
          <w:bCs/>
          <w:color w:val="000000"/>
          <w:lang w:val="es-CO"/>
        </w:rPr>
      </w:pPr>
      <w:r w:rsidRPr="002B1323">
        <w:rPr>
          <w:bCs/>
          <w:color w:val="000000"/>
          <w:lang w:val="es-CO"/>
        </w:rPr>
        <w:t xml:space="preserve">Fomentar actividades de promoción y prevención de la salud en las unidades que conforman la Policía Nacional.  </w:t>
      </w:r>
    </w:p>
    <w:p w14:paraId="6238903A" w14:textId="77777777" w:rsidR="002B1323" w:rsidRPr="002B1323" w:rsidRDefault="002B1323" w:rsidP="002B1323">
      <w:pPr>
        <w:tabs>
          <w:tab w:val="left" w:pos="240"/>
        </w:tabs>
        <w:autoSpaceDE/>
        <w:autoSpaceDN/>
        <w:jc w:val="both"/>
        <w:rPr>
          <w:b/>
          <w:color w:val="000000"/>
          <w:lang w:val="es-CO"/>
        </w:rPr>
      </w:pPr>
    </w:p>
    <w:p w14:paraId="2F01EBEB"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77C470F5"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 </w:t>
      </w:r>
    </w:p>
    <w:p w14:paraId="462E57FF"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 Para la ejecución del contrato: adicional a los requerimientos exigidos para la ejecución del contrato, la persona natural o jurídica deberá: </w:t>
      </w:r>
    </w:p>
    <w:p w14:paraId="7AF2A82D" w14:textId="77777777" w:rsidR="002B1323" w:rsidRPr="002B1323" w:rsidRDefault="002B1323" w:rsidP="002B1323">
      <w:pPr>
        <w:tabs>
          <w:tab w:val="left" w:pos="240"/>
        </w:tabs>
        <w:autoSpaceDE/>
        <w:autoSpaceDN/>
        <w:jc w:val="both"/>
        <w:rPr>
          <w:bCs/>
          <w:color w:val="000000"/>
          <w:lang w:val="es-CO"/>
        </w:rPr>
      </w:pPr>
    </w:p>
    <w:p w14:paraId="4A2ABEAF"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64E20E9F" w14:textId="77777777" w:rsidR="002B1323" w:rsidRPr="002B1323" w:rsidRDefault="002B1323" w:rsidP="002B1323">
      <w:pPr>
        <w:tabs>
          <w:tab w:val="left" w:pos="240"/>
        </w:tabs>
        <w:autoSpaceDE/>
        <w:autoSpaceDN/>
        <w:jc w:val="both"/>
        <w:rPr>
          <w:bCs/>
          <w:color w:val="000000"/>
          <w:lang w:val="es-CO"/>
        </w:rPr>
      </w:pPr>
    </w:p>
    <w:p w14:paraId="4F57DBCD"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1.2.2. Evidenciar la actividad participación en las actividades que la Policía Nacional o el contratante desarrolle en materia de promoción y prevención de riesgos laborales. </w:t>
      </w:r>
    </w:p>
    <w:p w14:paraId="789832D7" w14:textId="77777777" w:rsidR="002B1323" w:rsidRPr="002B1323" w:rsidRDefault="002B1323" w:rsidP="002B1323">
      <w:pPr>
        <w:tabs>
          <w:tab w:val="left" w:pos="240"/>
        </w:tabs>
        <w:autoSpaceDE/>
        <w:autoSpaceDN/>
        <w:jc w:val="both"/>
        <w:rPr>
          <w:bCs/>
          <w:color w:val="000000"/>
          <w:lang w:val="es-CO"/>
        </w:rPr>
      </w:pPr>
    </w:p>
    <w:p w14:paraId="01E36D7A"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1.2.3. Evidenciar objetivamente, el uso continuo y permanente de los elementos de protección personal, durante la ejecución contractual, acorde a los peligros y riesgos relacionados la tarea contratada.</w:t>
      </w:r>
    </w:p>
    <w:p w14:paraId="0CEB8F1B"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 </w:t>
      </w:r>
    </w:p>
    <w:p w14:paraId="43DDB19D"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1.2.4. Participar en todas las actividades del plan de emergencia que se programen por el contratante para el área donde desarrollará las actividades. </w:t>
      </w:r>
    </w:p>
    <w:p w14:paraId="2AF3A45A" w14:textId="77777777" w:rsidR="002B1323" w:rsidRPr="002B1323" w:rsidRDefault="002B1323" w:rsidP="002B1323">
      <w:pPr>
        <w:tabs>
          <w:tab w:val="left" w:pos="240"/>
        </w:tabs>
        <w:autoSpaceDE/>
        <w:autoSpaceDN/>
        <w:jc w:val="both"/>
        <w:rPr>
          <w:bCs/>
          <w:color w:val="000000"/>
          <w:lang w:val="es-CO"/>
        </w:rPr>
      </w:pPr>
    </w:p>
    <w:p w14:paraId="5FF4D075"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1.2.5. Notificar a la mayor brevedad, al supervisor del contrato, la ocurrencia de incidentes, accidentes de trabajo o el diagnóstico de enfermedades laborales, así como las condiciones de peligro que detecte durante la ejecución de la actividad contratada. </w:t>
      </w:r>
    </w:p>
    <w:p w14:paraId="4DEE0872" w14:textId="77777777" w:rsidR="002B1323" w:rsidRPr="002B1323" w:rsidRDefault="002B1323" w:rsidP="002B1323">
      <w:pPr>
        <w:tabs>
          <w:tab w:val="left" w:pos="240"/>
        </w:tabs>
        <w:autoSpaceDE/>
        <w:autoSpaceDN/>
        <w:jc w:val="both"/>
        <w:rPr>
          <w:bCs/>
          <w:color w:val="000000"/>
          <w:lang w:val="es-CO"/>
        </w:rPr>
      </w:pPr>
    </w:p>
    <w:p w14:paraId="3FC6E57D"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1.2.6. Practicarse los exámenes ocupacionales que la Policía Nacional o el contratante programe al contratista durante la ejecución contractual. </w:t>
      </w:r>
    </w:p>
    <w:p w14:paraId="4C5ED1B6" w14:textId="77777777" w:rsidR="002B1323" w:rsidRPr="002B1323" w:rsidRDefault="002B1323" w:rsidP="002B1323">
      <w:pPr>
        <w:tabs>
          <w:tab w:val="left" w:pos="240"/>
        </w:tabs>
        <w:autoSpaceDE/>
        <w:autoSpaceDN/>
        <w:jc w:val="both"/>
        <w:rPr>
          <w:bCs/>
          <w:color w:val="000000"/>
          <w:lang w:val="es-CO"/>
        </w:rPr>
      </w:pPr>
    </w:p>
    <w:p w14:paraId="6CA02322"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1.2.7. Diligenciar los formatos del SGSST de la Policía Nacional o el contratante, que le sean aplicables a la ejecución de la tarea contratada. </w:t>
      </w:r>
    </w:p>
    <w:p w14:paraId="5670BE65" w14:textId="77777777" w:rsidR="002B1323" w:rsidRPr="002B1323" w:rsidRDefault="002B1323" w:rsidP="002B1323">
      <w:pPr>
        <w:tabs>
          <w:tab w:val="left" w:pos="240"/>
        </w:tabs>
        <w:autoSpaceDE/>
        <w:autoSpaceDN/>
        <w:jc w:val="both"/>
        <w:rPr>
          <w:bCs/>
          <w:color w:val="000000"/>
          <w:lang w:val="es-CO"/>
        </w:rPr>
      </w:pPr>
    </w:p>
    <w:p w14:paraId="3E450A06"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1.2.8 Entregar al contratante o contratista, los documentos que evidencien objetivamente los aportes al Sistema de Seguridad Social Integral, según los requisitos legales y las obligaciones como contratista. </w:t>
      </w:r>
    </w:p>
    <w:p w14:paraId="799E6024" w14:textId="77777777" w:rsidR="002B1323" w:rsidRPr="002B1323" w:rsidRDefault="002B1323" w:rsidP="002B1323">
      <w:pPr>
        <w:tabs>
          <w:tab w:val="left" w:pos="240"/>
        </w:tabs>
        <w:autoSpaceDE/>
        <w:autoSpaceDN/>
        <w:jc w:val="both"/>
        <w:rPr>
          <w:bCs/>
          <w:color w:val="000000"/>
          <w:lang w:val="es-CO"/>
        </w:rPr>
      </w:pPr>
    </w:p>
    <w:p w14:paraId="4BDB4EB9"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 xml:space="preserve">1.3. Para liquidar el contrato al término de su ejecución, el contratista deberá: </w:t>
      </w:r>
    </w:p>
    <w:p w14:paraId="3767DC9C" w14:textId="77777777" w:rsidR="002B1323" w:rsidRPr="002B1323" w:rsidRDefault="002B1323" w:rsidP="002B1323">
      <w:pPr>
        <w:tabs>
          <w:tab w:val="left" w:pos="240"/>
        </w:tabs>
        <w:autoSpaceDE/>
        <w:autoSpaceDN/>
        <w:jc w:val="both"/>
        <w:rPr>
          <w:bCs/>
          <w:color w:val="000000"/>
          <w:lang w:val="es-CO"/>
        </w:rPr>
      </w:pPr>
    </w:p>
    <w:p w14:paraId="26871880" w14:textId="77777777" w:rsidR="002B1323" w:rsidRPr="002B1323" w:rsidRDefault="002B1323" w:rsidP="002B1323">
      <w:pPr>
        <w:tabs>
          <w:tab w:val="left" w:pos="240"/>
        </w:tabs>
        <w:autoSpaceDE/>
        <w:autoSpaceDN/>
        <w:jc w:val="both"/>
        <w:rPr>
          <w:bCs/>
          <w:color w:val="000000"/>
          <w:lang w:val="es-CO"/>
        </w:rPr>
      </w:pPr>
      <w:r w:rsidRPr="002B1323">
        <w:rPr>
          <w:bCs/>
          <w:color w:val="000000"/>
          <w:lang w:val="es-CO"/>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 La verificación al cumplimiento de lo antes descrito será efectuada por el supervisor del contrato.</w:t>
      </w:r>
    </w:p>
    <w:p w14:paraId="27C3B973" w14:textId="77777777" w:rsidR="002B1323" w:rsidRPr="002B1323" w:rsidRDefault="002B1323" w:rsidP="002B1323">
      <w:pPr>
        <w:tabs>
          <w:tab w:val="left" w:pos="240"/>
        </w:tabs>
        <w:autoSpaceDE/>
        <w:autoSpaceDN/>
        <w:jc w:val="both"/>
        <w:rPr>
          <w:bCs/>
          <w:color w:val="000000"/>
          <w:lang w:val="es-CO"/>
        </w:rPr>
      </w:pPr>
    </w:p>
    <w:p w14:paraId="1AAE272E" w14:textId="77777777" w:rsidR="002B1323" w:rsidRPr="002B1323" w:rsidRDefault="002B1323" w:rsidP="002B1323">
      <w:pPr>
        <w:tabs>
          <w:tab w:val="left" w:pos="240"/>
        </w:tabs>
        <w:autoSpaceDE/>
        <w:autoSpaceDN/>
        <w:jc w:val="both"/>
        <w:rPr>
          <w:bCs/>
          <w:color w:val="000000"/>
          <w:lang w:val="es-CO"/>
        </w:rPr>
      </w:pPr>
    </w:p>
    <w:p w14:paraId="2621BE3E" w14:textId="0FE3A1BE" w:rsidR="002B1323" w:rsidRDefault="002B1323" w:rsidP="002B1323">
      <w:pPr>
        <w:tabs>
          <w:tab w:val="left" w:pos="240"/>
        </w:tabs>
        <w:autoSpaceDE/>
        <w:autoSpaceDN/>
        <w:jc w:val="both"/>
        <w:rPr>
          <w:bCs/>
          <w:color w:val="000000"/>
          <w:lang w:val="es-CO"/>
        </w:rPr>
      </w:pPr>
      <w:r w:rsidRPr="002B1323">
        <w:rPr>
          <w:bCs/>
          <w:color w:val="000000"/>
          <w:lang w:val="es-CO"/>
        </w:rPr>
        <w:t>Atentamente,</w:t>
      </w:r>
    </w:p>
    <w:p w14:paraId="2AC0A9CD" w14:textId="3C3EE4A8" w:rsidR="002B1323" w:rsidRDefault="002B1323" w:rsidP="002B1323">
      <w:pPr>
        <w:tabs>
          <w:tab w:val="left" w:pos="240"/>
        </w:tabs>
        <w:autoSpaceDE/>
        <w:autoSpaceDN/>
        <w:jc w:val="both"/>
        <w:rPr>
          <w:bCs/>
          <w:color w:val="000000"/>
          <w:lang w:val="es-CO"/>
        </w:rPr>
      </w:pPr>
    </w:p>
    <w:p w14:paraId="53D6C9F0" w14:textId="77777777" w:rsidR="002B1323" w:rsidRPr="002B1323" w:rsidRDefault="002B1323" w:rsidP="002B1323">
      <w:pPr>
        <w:tabs>
          <w:tab w:val="left" w:pos="240"/>
        </w:tabs>
        <w:autoSpaceDE/>
        <w:autoSpaceDN/>
        <w:jc w:val="both"/>
        <w:rPr>
          <w:bCs/>
          <w:color w:val="000000"/>
          <w:lang w:val="es-CO"/>
        </w:rPr>
      </w:pPr>
    </w:p>
    <w:p w14:paraId="778C22A4" w14:textId="77777777" w:rsidR="002B1323" w:rsidRPr="002B1323" w:rsidRDefault="002B1323" w:rsidP="002B1323">
      <w:pPr>
        <w:tabs>
          <w:tab w:val="left" w:pos="240"/>
        </w:tabs>
        <w:autoSpaceDE/>
        <w:autoSpaceDN/>
        <w:jc w:val="both"/>
        <w:rPr>
          <w:b/>
          <w:color w:val="000000"/>
          <w:lang w:val="es-CO"/>
        </w:rPr>
      </w:pPr>
    </w:p>
    <w:p w14:paraId="021A7371" w14:textId="77777777" w:rsidR="00F33452" w:rsidRPr="00CB15A8" w:rsidRDefault="00F33452" w:rsidP="00F33452">
      <w:pPr>
        <w:pStyle w:val="Sinespaciado1"/>
        <w:rPr>
          <w:rFonts w:ascii="Arial" w:hAnsi="Arial" w:cs="Arial"/>
          <w:sz w:val="20"/>
          <w:szCs w:val="20"/>
        </w:rPr>
      </w:pPr>
      <w:r w:rsidRPr="00CB15A8">
        <w:rPr>
          <w:rFonts w:ascii="Arial" w:hAnsi="Arial" w:cs="Arial"/>
          <w:b/>
          <w:sz w:val="20"/>
          <w:szCs w:val="20"/>
        </w:rPr>
        <w:t>__________________________</w:t>
      </w:r>
      <w:r>
        <w:rPr>
          <w:rFonts w:ascii="Arial" w:hAnsi="Arial" w:cs="Arial"/>
          <w:b/>
          <w:sz w:val="20"/>
          <w:szCs w:val="20"/>
        </w:rPr>
        <w:t>___</w:t>
      </w:r>
      <w:r w:rsidRPr="00CB15A8">
        <w:rPr>
          <w:rFonts w:ascii="Arial" w:hAnsi="Arial" w:cs="Arial"/>
          <w:b/>
          <w:sz w:val="20"/>
          <w:szCs w:val="20"/>
        </w:rPr>
        <w:t>________</w:t>
      </w:r>
    </w:p>
    <w:p w14:paraId="4BCB6BA0" w14:textId="77777777" w:rsidR="00F33452" w:rsidRPr="00CB15A8" w:rsidRDefault="00F33452" w:rsidP="00F3345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FE0E8B3" w14:textId="77777777" w:rsidR="00F33452" w:rsidRDefault="00F33452" w:rsidP="00F33452">
      <w:pPr>
        <w:pStyle w:val="Sinespaciado1"/>
        <w:contextualSpacing/>
        <w:rPr>
          <w:rFonts w:ascii="Arial" w:hAnsi="Arial" w:cs="Arial"/>
          <w:sz w:val="20"/>
          <w:szCs w:val="20"/>
          <w:lang w:eastAsia="es-CO"/>
        </w:rPr>
      </w:pPr>
    </w:p>
    <w:p w14:paraId="55ECAE18" w14:textId="0FB28D3C" w:rsidR="00F33452" w:rsidRPr="00CB15A8" w:rsidRDefault="00F33452" w:rsidP="00F3345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p>
    <w:p w14:paraId="36D57C22" w14:textId="77777777" w:rsidR="00F33452" w:rsidRDefault="00F33452" w:rsidP="00F33452">
      <w:pPr>
        <w:pStyle w:val="Sinespaciado1"/>
        <w:contextualSpacing/>
        <w:rPr>
          <w:rFonts w:ascii="Arial" w:hAnsi="Arial" w:cs="Arial"/>
          <w:sz w:val="20"/>
          <w:szCs w:val="20"/>
          <w:lang w:eastAsia="es-CO"/>
        </w:rPr>
      </w:pPr>
    </w:p>
    <w:p w14:paraId="73DFBECF" w14:textId="3A290D43" w:rsidR="00F33452" w:rsidRPr="00CB15A8" w:rsidRDefault="00F33452" w:rsidP="00F3345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004C16C0" w:rsidRPr="00CB15A8">
        <w:rPr>
          <w:rFonts w:ascii="Segoe UI Symbol" w:eastAsia="MS Gothic" w:hAnsi="Segoe UI Symbol" w:cs="Segoe UI Symbol"/>
          <w:sz w:val="20"/>
          <w:szCs w:val="20"/>
          <w:lang w:eastAsia="es-CO"/>
        </w:rPr>
        <w:t>☐</w:t>
      </w:r>
      <w:r w:rsidR="004C16C0" w:rsidRPr="00CB15A8">
        <w:rPr>
          <w:rFonts w:ascii="Arial" w:hAnsi="Arial" w:cs="Arial"/>
          <w:sz w:val="20"/>
          <w:szCs w:val="20"/>
          <w:lang w:eastAsia="es-CO"/>
        </w:rPr>
        <w:t xml:space="preserve"> </w:t>
      </w:r>
      <w:proofErr w:type="spellStart"/>
      <w:r w:rsidR="004C16C0"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p>
    <w:p w14:paraId="45C4281A" w14:textId="77777777" w:rsidR="00F33452" w:rsidRDefault="00F33452" w:rsidP="00F33452">
      <w:pPr>
        <w:pStyle w:val="Sinespaciado1"/>
        <w:contextualSpacing/>
        <w:rPr>
          <w:rFonts w:ascii="Arial" w:hAnsi="Arial" w:cs="Arial"/>
          <w:sz w:val="20"/>
          <w:szCs w:val="20"/>
          <w:lang w:eastAsia="es-CO"/>
        </w:rPr>
      </w:pPr>
    </w:p>
    <w:p w14:paraId="69A80136" w14:textId="3707EAB6" w:rsidR="00F33452" w:rsidRPr="00CB15A8" w:rsidRDefault="00F33452" w:rsidP="00F3345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p>
    <w:p w14:paraId="5B3E0245" w14:textId="77777777" w:rsidR="00F33452" w:rsidRDefault="00F33452" w:rsidP="00F33452">
      <w:pPr>
        <w:pStyle w:val="Sinespaciado1"/>
        <w:rPr>
          <w:rFonts w:ascii="Arial" w:hAnsi="Arial" w:cs="Arial"/>
          <w:color w:val="000000"/>
          <w:sz w:val="20"/>
          <w:szCs w:val="20"/>
        </w:rPr>
      </w:pPr>
    </w:p>
    <w:p w14:paraId="6D4351C0" w14:textId="44B1AD26" w:rsidR="00F33452" w:rsidRPr="00CB15A8" w:rsidRDefault="00F33452" w:rsidP="00F33452">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004C16C0" w:rsidRPr="00CB15A8">
        <w:rPr>
          <w:rFonts w:ascii="Segoe UI Symbol" w:eastAsia="MS Gothic" w:hAnsi="Segoe UI Symbol" w:cs="Segoe UI Symbol"/>
          <w:sz w:val="20"/>
          <w:szCs w:val="20"/>
          <w:lang w:eastAsia="es-CO"/>
        </w:rPr>
        <w:t>☐</w:t>
      </w:r>
      <w:r w:rsidR="004C16C0"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Pr>
          <w:rFonts w:ascii="Arial" w:hAnsi="Arial" w:cs="Arial"/>
          <w:sz w:val="20"/>
          <w:szCs w:val="20"/>
          <w:lang w:eastAsia="es-CO"/>
        </w:rPr>
        <w:t>:</w:t>
      </w:r>
    </w:p>
    <w:p w14:paraId="4FC296F9" w14:textId="77777777" w:rsidR="00F33452" w:rsidRDefault="00F33452" w:rsidP="00F33452">
      <w:pPr>
        <w:pStyle w:val="Sinespaciado1"/>
        <w:rPr>
          <w:rFonts w:ascii="Arial" w:hAnsi="Arial" w:cs="Arial"/>
          <w:color w:val="000000"/>
          <w:sz w:val="20"/>
          <w:szCs w:val="20"/>
        </w:rPr>
      </w:pPr>
    </w:p>
    <w:p w14:paraId="4AA42A7C" w14:textId="74E9FE02" w:rsidR="00F33452" w:rsidRPr="00CB15A8" w:rsidRDefault="00F33452" w:rsidP="00F3345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p>
    <w:p w14:paraId="2482D5B6" w14:textId="77777777" w:rsidR="00F33452" w:rsidRDefault="00F33452" w:rsidP="00F33452">
      <w:pPr>
        <w:pStyle w:val="Sinespaciado1"/>
        <w:rPr>
          <w:rFonts w:ascii="Arial" w:hAnsi="Arial" w:cs="Arial"/>
          <w:color w:val="000000"/>
          <w:sz w:val="20"/>
          <w:szCs w:val="20"/>
        </w:rPr>
      </w:pPr>
    </w:p>
    <w:p w14:paraId="16FEBB14" w14:textId="7726BF39" w:rsidR="00F33452" w:rsidRPr="00CB15A8" w:rsidRDefault="00F33452" w:rsidP="00F3345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p>
    <w:p w14:paraId="1545C322" w14:textId="77777777" w:rsidR="00F33452" w:rsidRDefault="00F33452" w:rsidP="00F33452">
      <w:pPr>
        <w:tabs>
          <w:tab w:val="left" w:pos="3645"/>
        </w:tabs>
        <w:rPr>
          <w:color w:val="000000"/>
        </w:rPr>
      </w:pPr>
    </w:p>
    <w:p w14:paraId="455BB48C" w14:textId="4A4D5F17" w:rsidR="00F33452" w:rsidRPr="00886BA2" w:rsidRDefault="00F33452" w:rsidP="00F33452">
      <w:pPr>
        <w:tabs>
          <w:tab w:val="left" w:pos="3645"/>
        </w:tabs>
        <w:rPr>
          <w:highlight w:val="yellow"/>
        </w:rPr>
      </w:pPr>
      <w:r w:rsidRPr="00CB15A8">
        <w:rPr>
          <w:color w:val="000000"/>
        </w:rPr>
        <w:t>Email</w:t>
      </w:r>
      <w:r>
        <w:rPr>
          <w:color w:val="000000"/>
        </w:rPr>
        <w:t>:</w:t>
      </w:r>
    </w:p>
    <w:p w14:paraId="5F6A3C7D" w14:textId="4AABF9D8" w:rsidR="00F1563D" w:rsidRDefault="00F1563D" w:rsidP="002B1323">
      <w:pPr>
        <w:pStyle w:val="Default"/>
        <w:jc w:val="both"/>
      </w:pPr>
    </w:p>
    <w:sectPr w:rsidR="00F1563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3D18A0"/>
    <w:multiLevelType w:val="multilevel"/>
    <w:tmpl w:val="BA8AE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E25"/>
    <w:rsid w:val="00094E21"/>
    <w:rsid w:val="000A2DCA"/>
    <w:rsid w:val="000C5ACE"/>
    <w:rsid w:val="002128A3"/>
    <w:rsid w:val="00260F58"/>
    <w:rsid w:val="00293847"/>
    <w:rsid w:val="002B1323"/>
    <w:rsid w:val="002D6035"/>
    <w:rsid w:val="00436A2E"/>
    <w:rsid w:val="004C16C0"/>
    <w:rsid w:val="0052530D"/>
    <w:rsid w:val="00553C14"/>
    <w:rsid w:val="00711D4D"/>
    <w:rsid w:val="008B7C41"/>
    <w:rsid w:val="00D06E25"/>
    <w:rsid w:val="00E148E5"/>
    <w:rsid w:val="00F1563D"/>
    <w:rsid w:val="00F33452"/>
    <w:rsid w:val="00F67752"/>
    <w:rsid w:val="00FD73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11BF"/>
  <w15:chartTrackingRefBased/>
  <w15:docId w15:val="{ABFD57B0-9E70-4292-A8F8-0684CCB4F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E2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Sin espaciado2,TRABAJO,Aries,k,Sin espaciado11,No Spacing"/>
    <w:link w:val="SinespaciadoCar"/>
    <w:uiPriority w:val="1"/>
    <w:qFormat/>
    <w:rsid w:val="00D06E25"/>
    <w:pPr>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D06E25"/>
    <w:pPr>
      <w:spacing w:after="0" w:line="240" w:lineRule="auto"/>
    </w:pPr>
    <w:rPr>
      <w:rFonts w:ascii="Times New Roman" w:eastAsia="Times New Roman" w:hAnsi="Times New Roman" w:cs="Times New Roman"/>
      <w:sz w:val="24"/>
      <w:szCs w:val="24"/>
      <w:lang w:eastAsia="es-ES"/>
    </w:rPr>
  </w:style>
  <w:style w:type="paragraph" w:customStyle="1" w:styleId="Default">
    <w:name w:val="Default"/>
    <w:link w:val="DefaultCar"/>
    <w:rsid w:val="00D06E25"/>
    <w:pPr>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SinespaciadoCar">
    <w:name w:val="Sin espaciado Car"/>
    <w:aliases w:val="Sin espaciado2 Car,TRABAJO Car,Aries Car,k Car,Sin espaciado11 Car,No Spacing Car"/>
    <w:link w:val="Sinespaciado"/>
    <w:uiPriority w:val="1"/>
    <w:rsid w:val="00D06E25"/>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06E25"/>
    <w:rPr>
      <w:rFonts w:ascii="Times New Roman" w:eastAsia="Times New Roman" w:hAnsi="Times New Roman" w:cs="Times New Roman"/>
      <w:sz w:val="24"/>
      <w:szCs w:val="24"/>
      <w:lang w:eastAsia="es-ES"/>
    </w:rPr>
  </w:style>
  <w:style w:type="character" w:customStyle="1" w:styleId="DefaultCar">
    <w:name w:val="Default Car"/>
    <w:link w:val="Default"/>
    <w:locked/>
    <w:rsid w:val="00D06E25"/>
    <w:rPr>
      <w:rFonts w:ascii="Arial" w:eastAsia="Times New Roman" w:hAnsi="Arial" w:cs="Times New Roman"/>
      <w:color w:val="000000"/>
      <w:sz w:val="24"/>
      <w:szCs w:val="24"/>
      <w:lang w:eastAsia="es-ES"/>
    </w:rPr>
  </w:style>
  <w:style w:type="paragraph" w:styleId="Prrafodelista">
    <w:name w:val="List Paragraph"/>
    <w:aliases w:val="Bullet List,FooterText,numbered,List Paragraph1,Paragraphe de liste1,lp1,Use Case List Paragraph,Normal1,Lista vistosa - Énfasis 12,Párrafo de lista4,Lista vistosa - Énfasis 13,Elabora,Ha,titulo 3,HOJA,Bolita,BO,BOLADEF,Num Bullet 1"/>
    <w:basedOn w:val="Normal"/>
    <w:link w:val="PrrafodelistaCar"/>
    <w:uiPriority w:val="34"/>
    <w:qFormat/>
    <w:rsid w:val="002B1323"/>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Normal1 Car,Lista vistosa - Énfasis 12 Car,Párrafo de lista4 Car,Lista vistosa - Énfasis 13 Car,Elabora Car"/>
    <w:link w:val="Prrafodelista"/>
    <w:uiPriority w:val="34"/>
    <w:qFormat/>
    <w:locked/>
    <w:rsid w:val="002B1323"/>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1369</Words>
  <Characters>7531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18</cp:revision>
  <dcterms:created xsi:type="dcterms:W3CDTF">2017-08-09T15:53:00Z</dcterms:created>
  <dcterms:modified xsi:type="dcterms:W3CDTF">2022-03-22T23:12:00Z</dcterms:modified>
</cp:coreProperties>
</file>