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02266C13" w14:textId="789908A9" w:rsidR="00D9288F" w:rsidRDefault="00D9288F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ANEXO 2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0D922633" w14:textId="254746DE" w:rsidR="00CB6795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6DB3EEB7" w14:textId="1ED0E12E" w:rsidR="008B74EA" w:rsidRPr="008B74EA" w:rsidRDefault="008B74EA" w:rsidP="008B74E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B74EA">
        <w:rPr>
          <w:rStyle w:val="eop"/>
          <w:rFonts w:ascii="Arial" w:hAnsi="Arial" w:cs="Arial"/>
          <w:sz w:val="22"/>
          <w:szCs w:val="22"/>
        </w:rPr>
        <w:t xml:space="preserve">Centro de </w:t>
      </w:r>
      <w:r w:rsidR="00A84F67">
        <w:rPr>
          <w:rStyle w:val="eop"/>
          <w:rFonts w:ascii="Arial" w:hAnsi="Arial" w:cs="Arial"/>
          <w:sz w:val="22"/>
          <w:szCs w:val="22"/>
        </w:rPr>
        <w:t>Pecuario y Agroempresarial</w:t>
      </w:r>
      <w:bookmarkStart w:id="1" w:name="_GoBack"/>
      <w:bookmarkEnd w:id="1"/>
    </w:p>
    <w:p w14:paraId="2AD9C5D6" w14:textId="77777777" w:rsidR="008B74EA" w:rsidRPr="008B74EA" w:rsidRDefault="008B74EA" w:rsidP="008B74E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8B74EA">
        <w:rPr>
          <w:rStyle w:val="eop"/>
          <w:rFonts w:ascii="Arial" w:hAnsi="Arial" w:cs="Arial"/>
          <w:sz w:val="22"/>
          <w:szCs w:val="22"/>
        </w:rPr>
        <w:t>Sena Regional Caldas</w:t>
      </w:r>
    </w:p>
    <w:p w14:paraId="3A7676AF" w14:textId="77777777" w:rsidR="008B74EA" w:rsidRDefault="008B74E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C6EBBA2" w14:textId="77777777" w:rsidR="00CB6795" w:rsidRDefault="00CB6795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4000FFC" w14:textId="3AD0197E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D9288F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E5184" w14:textId="77777777" w:rsidR="00DD0280" w:rsidRDefault="00DD0280" w:rsidP="001A74F0">
      <w:pPr>
        <w:spacing w:after="0" w:line="240" w:lineRule="auto"/>
      </w:pPr>
      <w:r>
        <w:separator/>
      </w:r>
    </w:p>
  </w:endnote>
  <w:endnote w:type="continuationSeparator" w:id="0">
    <w:p w14:paraId="102B75AD" w14:textId="77777777" w:rsidR="00DD0280" w:rsidRDefault="00DD028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DD028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9288F" w:rsidRPr="00D9288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69229" w14:textId="77777777" w:rsidR="00DD0280" w:rsidRDefault="00DD0280" w:rsidP="001A74F0">
      <w:pPr>
        <w:spacing w:after="0" w:line="240" w:lineRule="auto"/>
      </w:pPr>
      <w:r>
        <w:separator/>
      </w:r>
    </w:p>
  </w:footnote>
  <w:footnote w:type="continuationSeparator" w:id="0">
    <w:p w14:paraId="5A94E054" w14:textId="77777777" w:rsidR="00DD0280" w:rsidRDefault="00DD028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DD028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B74EA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F25E6"/>
    <w:rsid w:val="00A04641"/>
    <w:rsid w:val="00A15A42"/>
    <w:rsid w:val="00A51AD9"/>
    <w:rsid w:val="00A7439D"/>
    <w:rsid w:val="00A84F67"/>
    <w:rsid w:val="00AA2937"/>
    <w:rsid w:val="00AB0A03"/>
    <w:rsid w:val="00AC1753"/>
    <w:rsid w:val="00AD488C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B6795"/>
    <w:rsid w:val="00CC4301"/>
    <w:rsid w:val="00CE5C22"/>
    <w:rsid w:val="00D06751"/>
    <w:rsid w:val="00D123B6"/>
    <w:rsid w:val="00D3202C"/>
    <w:rsid w:val="00D471AF"/>
    <w:rsid w:val="00D533DD"/>
    <w:rsid w:val="00D53A48"/>
    <w:rsid w:val="00D600DB"/>
    <w:rsid w:val="00D71412"/>
    <w:rsid w:val="00D7221B"/>
    <w:rsid w:val="00D9288F"/>
    <w:rsid w:val="00DA7FED"/>
    <w:rsid w:val="00DC1D2D"/>
    <w:rsid w:val="00DC39A3"/>
    <w:rsid w:val="00DD0280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2E1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FA93ED3B-5907-4E6E-A33A-EC17214A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C6F86"/>
    <w:rsid w:val="001F45FF"/>
    <w:rsid w:val="002643DD"/>
    <w:rsid w:val="002D17E2"/>
    <w:rsid w:val="0033727B"/>
    <w:rsid w:val="003526EF"/>
    <w:rsid w:val="00367691"/>
    <w:rsid w:val="004210E3"/>
    <w:rsid w:val="004D47FE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306E05F-97C2-47C8-9521-D6349A27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Anlly Natalia Rincon Marin</cp:lastModifiedBy>
  <cp:revision>5</cp:revision>
  <dcterms:created xsi:type="dcterms:W3CDTF">2021-04-08T16:09:00Z</dcterms:created>
  <dcterms:modified xsi:type="dcterms:W3CDTF">2021-10-01T20:24:00Z</dcterms:modified>
</cp:coreProperties>
</file>