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B3E947" w14:textId="77777777" w:rsidR="00BE17DA" w:rsidRDefault="00BE17DA" w:rsidP="00B31EAC">
      <w:pPr>
        <w:jc w:val="center"/>
        <w:rPr>
          <w:b/>
          <w:bCs/>
          <w:lang w:val="pt-BR"/>
        </w:rPr>
      </w:pPr>
    </w:p>
    <w:p w14:paraId="340941BA" w14:textId="77777777" w:rsidR="00B31EAC" w:rsidRDefault="00B31EAC" w:rsidP="00B31EAC">
      <w:pPr>
        <w:jc w:val="center"/>
        <w:rPr>
          <w:b/>
          <w:bCs/>
          <w:lang w:val="pt-BR"/>
        </w:rPr>
      </w:pPr>
      <w:r w:rsidRPr="00161D9A">
        <w:rPr>
          <w:b/>
          <w:bCs/>
          <w:lang w:val="pt-BR"/>
        </w:rPr>
        <w:t>ANEXO</w:t>
      </w:r>
      <w:r w:rsidRPr="00161D9A">
        <w:rPr>
          <w:b/>
          <w:lang w:val="pt-BR"/>
        </w:rPr>
        <w:t xml:space="preserve"> No.</w:t>
      </w:r>
      <w:r>
        <w:rPr>
          <w:b/>
          <w:bCs/>
          <w:lang w:val="pt-BR"/>
        </w:rPr>
        <w:t xml:space="preserve"> </w:t>
      </w:r>
      <w:r w:rsidR="004D6D72">
        <w:rPr>
          <w:b/>
          <w:bCs/>
          <w:lang w:val="pt-BR"/>
        </w:rPr>
        <w:t>9</w:t>
      </w:r>
    </w:p>
    <w:p w14:paraId="622B5D00" w14:textId="77777777" w:rsidR="00B31EAC" w:rsidRDefault="00B31EAC" w:rsidP="00B31EAC">
      <w:pPr>
        <w:jc w:val="center"/>
        <w:rPr>
          <w:b/>
        </w:rPr>
      </w:pPr>
    </w:p>
    <w:p w14:paraId="6D19E20D" w14:textId="77777777" w:rsidR="007D7C5F" w:rsidRPr="00B53F91" w:rsidRDefault="007D7C5F" w:rsidP="007D7C5F">
      <w:pPr>
        <w:jc w:val="center"/>
        <w:rPr>
          <w:b/>
        </w:rPr>
      </w:pPr>
    </w:p>
    <w:p w14:paraId="49E2A005" w14:textId="77777777" w:rsidR="00001FEB" w:rsidRPr="00001FEB" w:rsidRDefault="00001FEB" w:rsidP="00001FEB">
      <w:pPr>
        <w:pStyle w:val="Textoindependiente2"/>
        <w:spacing w:after="0" w:line="240" w:lineRule="auto"/>
        <w:jc w:val="center"/>
        <w:rPr>
          <w:b/>
          <w:lang w:val="es-CO"/>
        </w:rPr>
      </w:pPr>
      <w:r w:rsidRPr="00001FEB">
        <w:rPr>
          <w:b/>
          <w:lang w:val="es-CO"/>
        </w:rPr>
        <w:t>OBLIGACIONES DE LA POLICÍA NACIONAL</w:t>
      </w:r>
    </w:p>
    <w:p w14:paraId="1621C173" w14:textId="77777777" w:rsidR="00001FEB" w:rsidRPr="00001FEB" w:rsidRDefault="00001FEB" w:rsidP="00001FEB">
      <w:pPr>
        <w:pStyle w:val="Textoindependiente2"/>
        <w:spacing w:after="0" w:line="240" w:lineRule="auto"/>
        <w:jc w:val="center"/>
        <w:rPr>
          <w:b/>
          <w:lang w:val="es-CO"/>
        </w:rPr>
      </w:pPr>
    </w:p>
    <w:p w14:paraId="668DB133" w14:textId="4841B79B" w:rsidR="002B5FFC" w:rsidRPr="002B5FFC" w:rsidRDefault="002B5FFC" w:rsidP="002B5FFC">
      <w:pPr>
        <w:numPr>
          <w:ilvl w:val="0"/>
          <w:numId w:val="18"/>
        </w:numPr>
        <w:autoSpaceDE/>
        <w:autoSpaceDN/>
        <w:jc w:val="both"/>
        <w:rPr>
          <w:b/>
          <w:bCs/>
        </w:rPr>
      </w:pPr>
      <w:r w:rsidRPr="00060186">
        <w:t xml:space="preserve">Una vez se surta el proceso de contratación estatal, asignar un Supervisor, a </w:t>
      </w:r>
      <w:proofErr w:type="gramStart"/>
      <w:r w:rsidRPr="00060186">
        <w:t>través  de</w:t>
      </w:r>
      <w:proofErr w:type="gramEnd"/>
      <w:r w:rsidRPr="00060186">
        <w:t xml:space="preserve"> quien la </w:t>
      </w:r>
      <w:r>
        <w:rPr>
          <w:b/>
          <w:bCs/>
        </w:rPr>
        <w:t>UNIDAD PRESTADORA DE SALUD SUCRE</w:t>
      </w:r>
      <w:r w:rsidRPr="00060186">
        <w:t xml:space="preserve"> mantendrá la interlocución permanente y directa con </w:t>
      </w:r>
      <w:r w:rsidRPr="00060186">
        <w:rPr>
          <w:bCs/>
        </w:rPr>
        <w:t>el</w:t>
      </w:r>
      <w:r w:rsidRPr="00060186">
        <w:rPr>
          <w:b/>
          <w:bCs/>
        </w:rPr>
        <w:t xml:space="preserve"> CONTRATISTA</w:t>
      </w:r>
      <w:r w:rsidRPr="00060186">
        <w:t>.</w:t>
      </w:r>
    </w:p>
    <w:p w14:paraId="1C2D9AD7" w14:textId="77777777" w:rsidR="002B5FFC" w:rsidRPr="00060186" w:rsidRDefault="002B5FFC" w:rsidP="002B5FFC">
      <w:pPr>
        <w:autoSpaceDE/>
        <w:autoSpaceDN/>
        <w:ind w:left="720"/>
        <w:jc w:val="both"/>
        <w:rPr>
          <w:b/>
          <w:bCs/>
        </w:rPr>
      </w:pPr>
    </w:p>
    <w:p w14:paraId="64D3D4CE" w14:textId="77777777" w:rsidR="002B5FFC" w:rsidRPr="00060186" w:rsidRDefault="002B5FFC" w:rsidP="002B5FFC">
      <w:pPr>
        <w:numPr>
          <w:ilvl w:val="0"/>
          <w:numId w:val="18"/>
        </w:numPr>
        <w:autoSpaceDE/>
        <w:autoSpaceDN/>
        <w:jc w:val="both"/>
      </w:pPr>
      <w:r w:rsidRPr="00060186">
        <w:t>Ejercer el control sobre el cumplimiento del contrato a través del Supervisor designado para el efecto, exigiéndole la ejecución idónea y oportuna del objeto a contratar.</w:t>
      </w:r>
    </w:p>
    <w:p w14:paraId="2D97D687" w14:textId="77777777" w:rsidR="002B5FFC" w:rsidRPr="00060186" w:rsidRDefault="002B5FFC" w:rsidP="002B5FFC">
      <w:pPr>
        <w:pStyle w:val="Prrafodelista"/>
      </w:pPr>
    </w:p>
    <w:p w14:paraId="350DBDE7" w14:textId="77777777" w:rsidR="002B5FFC" w:rsidRPr="00060186" w:rsidRDefault="002B5FFC" w:rsidP="002B5FFC">
      <w:pPr>
        <w:numPr>
          <w:ilvl w:val="0"/>
          <w:numId w:val="18"/>
        </w:numPr>
        <w:autoSpaceDE/>
        <w:autoSpaceDN/>
        <w:jc w:val="both"/>
      </w:pPr>
      <w:r w:rsidRPr="00060186">
        <w:t xml:space="preserve">Recibir a satisfacción los servicios que sean entregados por el </w:t>
      </w:r>
      <w:proofErr w:type="gramStart"/>
      <w:r w:rsidRPr="002B5FFC">
        <w:t xml:space="preserve">CONTRATISTA, </w:t>
      </w:r>
      <w:r w:rsidRPr="00060186">
        <w:t xml:space="preserve"> cuando</w:t>
      </w:r>
      <w:proofErr w:type="gramEnd"/>
      <w:r w:rsidRPr="00060186">
        <w:t xml:space="preserve"> estos cumplan con las condiciones establecidas y en especial las especificaciones u obligaciones técnicas contenidas en el </w:t>
      </w:r>
      <w:r w:rsidRPr="002B5FFC">
        <w:t xml:space="preserve">Anexo </w:t>
      </w:r>
      <w:proofErr w:type="spellStart"/>
      <w:r w:rsidRPr="002B5FFC">
        <w:t>N°</w:t>
      </w:r>
      <w:proofErr w:type="spellEnd"/>
      <w:r w:rsidRPr="002B5FFC">
        <w:t xml:space="preserve">. 2 </w:t>
      </w:r>
      <w:proofErr w:type="gramStart"/>
      <w:r w:rsidRPr="002B5FFC">
        <w:t>Especificaciones</w:t>
      </w:r>
      <w:proofErr w:type="gramEnd"/>
      <w:r w:rsidRPr="002B5FFC">
        <w:t xml:space="preserve"> Técnicas”.</w:t>
      </w:r>
      <w:r w:rsidRPr="00060186">
        <w:t xml:space="preserve"> </w:t>
      </w:r>
    </w:p>
    <w:p w14:paraId="6B3B1DFB" w14:textId="77777777" w:rsidR="002B5FFC" w:rsidRPr="00060186" w:rsidRDefault="002B5FFC" w:rsidP="002B5FFC">
      <w:pPr>
        <w:pStyle w:val="Prrafodelista"/>
      </w:pPr>
    </w:p>
    <w:p w14:paraId="55FA28EF" w14:textId="77777777" w:rsidR="002B5FFC" w:rsidRPr="002B5FFC" w:rsidRDefault="002B5FFC" w:rsidP="002B5FFC">
      <w:pPr>
        <w:numPr>
          <w:ilvl w:val="0"/>
          <w:numId w:val="18"/>
        </w:numPr>
        <w:autoSpaceDE/>
        <w:autoSpaceDN/>
        <w:jc w:val="both"/>
      </w:pPr>
      <w:r w:rsidRPr="00060186">
        <w:t xml:space="preserve">Adelantar las gestiones necesarias para el reconocimiento y cobro de las sanciones pecuniarias y garantías a que hubiere lugar, para lo cual el Supervisor dará aviso oportuno a la </w:t>
      </w:r>
      <w:r w:rsidRPr="002B5FFC">
        <w:t>UNIDAD PRESTADORA DE SALUD SUCRE</w:t>
      </w:r>
      <w:r w:rsidRPr="00060186">
        <w:t>, sobre la ocurrencia de hechos constitutivos de mora o incumplimiento</w:t>
      </w:r>
      <w:r w:rsidRPr="002B5FFC">
        <w:t xml:space="preserve">. </w:t>
      </w:r>
    </w:p>
    <w:p w14:paraId="79013150" w14:textId="77777777" w:rsidR="002B5FFC" w:rsidRPr="00060186" w:rsidRDefault="002B5FFC" w:rsidP="002B5FFC">
      <w:pPr>
        <w:pStyle w:val="Prrafodelista"/>
        <w:rPr>
          <w:b/>
          <w:bCs/>
        </w:rPr>
      </w:pPr>
    </w:p>
    <w:p w14:paraId="3DCDB7C2" w14:textId="77777777" w:rsidR="002B5FFC" w:rsidRPr="00060186" w:rsidRDefault="002B5FFC" w:rsidP="002B5FFC">
      <w:pPr>
        <w:numPr>
          <w:ilvl w:val="0"/>
          <w:numId w:val="18"/>
        </w:numPr>
        <w:autoSpaceDE/>
        <w:autoSpaceDN/>
        <w:jc w:val="both"/>
      </w:pPr>
      <w:r w:rsidRPr="00060186">
        <w:t xml:space="preserve">Pagar al </w:t>
      </w:r>
      <w:r w:rsidRPr="002B5FFC">
        <w:t>CONTRATISTA</w:t>
      </w:r>
      <w:r w:rsidRPr="00060186">
        <w:t xml:space="preserve"> en la forma </w:t>
      </w:r>
      <w:proofErr w:type="gramStart"/>
      <w:r w:rsidRPr="00060186">
        <w:t>pactada  y</w:t>
      </w:r>
      <w:proofErr w:type="gramEnd"/>
      <w:r w:rsidRPr="00060186">
        <w:t xml:space="preserve"> con sujeción a las disponibilidades presupuestales y de PAC previstas para el efecto.</w:t>
      </w:r>
    </w:p>
    <w:p w14:paraId="180F6452" w14:textId="77777777" w:rsidR="002B5FFC" w:rsidRPr="00060186" w:rsidRDefault="002B5FFC" w:rsidP="002B5FFC">
      <w:pPr>
        <w:pStyle w:val="Prrafodelista"/>
      </w:pPr>
    </w:p>
    <w:p w14:paraId="21886546" w14:textId="77777777" w:rsidR="002B5FFC" w:rsidRPr="00060186" w:rsidRDefault="002B5FFC" w:rsidP="002B5FFC">
      <w:pPr>
        <w:numPr>
          <w:ilvl w:val="0"/>
          <w:numId w:val="18"/>
        </w:numPr>
        <w:autoSpaceDE/>
        <w:autoSpaceDN/>
        <w:jc w:val="both"/>
      </w:pPr>
      <w:r w:rsidRPr="00060186">
        <w:t>Tramitar diligentemente las apropiaciones presupuestales que requiera para solventar las prestaciones patrimoniales que hayan surgido a su cargo como consecuencia de la suscripción del contrato.</w:t>
      </w:r>
    </w:p>
    <w:p w14:paraId="08A1ECD9" w14:textId="77777777" w:rsidR="002B5FFC" w:rsidRPr="00060186" w:rsidRDefault="002B5FFC" w:rsidP="002B5FFC">
      <w:pPr>
        <w:pStyle w:val="Prrafodelista"/>
      </w:pPr>
    </w:p>
    <w:p w14:paraId="18F79812" w14:textId="2F3C755B" w:rsidR="002B5FFC" w:rsidRDefault="002B5FFC" w:rsidP="002B5FFC">
      <w:pPr>
        <w:numPr>
          <w:ilvl w:val="0"/>
          <w:numId w:val="18"/>
        </w:numPr>
        <w:autoSpaceDE/>
        <w:autoSpaceDN/>
        <w:jc w:val="both"/>
      </w:pPr>
      <w:r w:rsidRPr="00060186">
        <w:t>Solicitar y recibir información técnica respecto del servicio y demás del</w:t>
      </w:r>
      <w:r w:rsidRPr="002B5FFC">
        <w:t xml:space="preserve"> CONTRATISTA</w:t>
      </w:r>
      <w:r w:rsidRPr="00060186">
        <w:t xml:space="preserve"> en desarrollo del objeto del contractual. </w:t>
      </w:r>
    </w:p>
    <w:p w14:paraId="63D46DE4" w14:textId="77777777" w:rsidR="002B5FFC" w:rsidRDefault="002B5FFC" w:rsidP="002B5FFC">
      <w:pPr>
        <w:pStyle w:val="Prrafodelista"/>
      </w:pPr>
    </w:p>
    <w:p w14:paraId="6D91A2BC" w14:textId="77777777" w:rsidR="002B5FFC" w:rsidRPr="00060186" w:rsidRDefault="002B5FFC" w:rsidP="002B5FFC">
      <w:pPr>
        <w:numPr>
          <w:ilvl w:val="0"/>
          <w:numId w:val="18"/>
        </w:numPr>
        <w:autoSpaceDE/>
        <w:autoSpaceDN/>
        <w:jc w:val="both"/>
      </w:pPr>
      <w:r w:rsidRPr="00060186">
        <w:t>Rechazar los servicios cuando no cumpla con los requerimientos técnicos exigidos.</w:t>
      </w:r>
    </w:p>
    <w:p w14:paraId="071CE8FB" w14:textId="77777777" w:rsidR="002B5FFC" w:rsidRPr="00060186" w:rsidRDefault="002B5FFC" w:rsidP="002B5FFC">
      <w:pPr>
        <w:pStyle w:val="Prrafodelista"/>
      </w:pPr>
    </w:p>
    <w:p w14:paraId="7B22A133" w14:textId="6BF69148" w:rsidR="002B5FFC" w:rsidRDefault="002B5FFC" w:rsidP="002B5FFC">
      <w:pPr>
        <w:numPr>
          <w:ilvl w:val="0"/>
          <w:numId w:val="18"/>
        </w:numPr>
        <w:autoSpaceDE/>
        <w:autoSpaceDN/>
        <w:jc w:val="both"/>
      </w:pPr>
      <w:r w:rsidRPr="00060186">
        <w:t>Exigir a los prestadores de servicios de salud el modelo de prestación de servicios definido por el prestador, de la misma manera se les suministre el modelo de atención definido por la Dirección de Sanidad de la Policía Nacional.</w:t>
      </w:r>
    </w:p>
    <w:p w14:paraId="7246DC6B" w14:textId="77777777" w:rsidR="002B5FFC" w:rsidRDefault="002B5FFC" w:rsidP="002B5FFC">
      <w:pPr>
        <w:pStyle w:val="Prrafodelista"/>
      </w:pPr>
    </w:p>
    <w:p w14:paraId="4D88C3F4" w14:textId="7A8F0E52" w:rsidR="00001FEB" w:rsidRPr="00001FEB" w:rsidRDefault="002B5FFC" w:rsidP="002B5FFC">
      <w:pPr>
        <w:numPr>
          <w:ilvl w:val="0"/>
          <w:numId w:val="18"/>
        </w:numPr>
        <w:autoSpaceDE/>
        <w:autoSpaceDN/>
        <w:jc w:val="both"/>
      </w:pPr>
      <w:bookmarkStart w:id="0" w:name="_GoBack"/>
      <w:bookmarkEnd w:id="0"/>
      <w:r w:rsidRPr="00060186">
        <w:t>Informar por escrito a las IPS oferentes, si considera necesario cuál sería su participación y compromisos específicos para el desarrollo integral del modelo, articulado por el sistema de Referencia y Contrarreferencia</w:t>
      </w:r>
      <w:r w:rsidR="00001FEB" w:rsidRPr="00001FEB">
        <w:t>.</w:t>
      </w:r>
    </w:p>
    <w:sectPr w:rsidR="00001FEB" w:rsidRPr="00001FEB"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6AB2C1" w14:textId="77777777" w:rsidR="00654116" w:rsidRDefault="00654116" w:rsidP="004E1DC2">
      <w:r>
        <w:separator/>
      </w:r>
    </w:p>
  </w:endnote>
  <w:endnote w:type="continuationSeparator" w:id="0">
    <w:p w14:paraId="2F97751D" w14:textId="77777777" w:rsidR="00654116" w:rsidRDefault="00654116"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09439E" w14:textId="77777777" w:rsidR="00654116" w:rsidRDefault="00654116" w:rsidP="004E1DC2">
      <w:r>
        <w:separator/>
      </w:r>
    </w:p>
  </w:footnote>
  <w:footnote w:type="continuationSeparator" w:id="0">
    <w:p w14:paraId="6EAEA101" w14:textId="77777777" w:rsidR="00654116" w:rsidRDefault="00654116"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50DADE39" w14:textId="77777777" w:rsidTr="002E47FE">
      <w:trPr>
        <w:trHeight w:val="417"/>
      </w:trPr>
      <w:tc>
        <w:tcPr>
          <w:tcW w:w="2125" w:type="dxa"/>
          <w:vAlign w:val="center"/>
        </w:tcPr>
        <w:p w14:paraId="13A50DA7"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D6D72">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D6D72">
            <w:rPr>
              <w:b/>
              <w:noProof/>
              <w:sz w:val="18"/>
              <w:szCs w:val="18"/>
            </w:rPr>
            <w:t>1</w:t>
          </w:r>
          <w:r w:rsidRPr="00163D2F">
            <w:rPr>
              <w:b/>
              <w:sz w:val="18"/>
              <w:szCs w:val="18"/>
            </w:rPr>
            <w:fldChar w:fldCharType="end"/>
          </w:r>
        </w:p>
      </w:tc>
      <w:tc>
        <w:tcPr>
          <w:tcW w:w="5670" w:type="dxa"/>
          <w:vMerge w:val="restart"/>
          <w:vAlign w:val="center"/>
        </w:tcPr>
        <w:p w14:paraId="3E097E29"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0D39B11B" w14:textId="77777777" w:rsidR="004E1DC2" w:rsidRPr="00285C0D" w:rsidRDefault="004E1DC2" w:rsidP="004E1DC2">
          <w:pPr>
            <w:jc w:val="center"/>
            <w:rPr>
              <w:noProof/>
              <w:sz w:val="24"/>
              <w:szCs w:val="24"/>
              <w:lang w:val="es-CO" w:eastAsia="es-CO"/>
            </w:rPr>
          </w:pPr>
        </w:p>
        <w:p w14:paraId="794C13D9"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7AFB7EE3" wp14:editId="1D3FC87F">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6A27120"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754B4249" w14:textId="77777777" w:rsidTr="002E47FE">
      <w:trPr>
        <w:trHeight w:val="422"/>
      </w:trPr>
      <w:tc>
        <w:tcPr>
          <w:tcW w:w="2125" w:type="dxa"/>
          <w:vAlign w:val="center"/>
        </w:tcPr>
        <w:p w14:paraId="778C0573"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1B9F753" w14:textId="77777777" w:rsidR="004E1DC2" w:rsidRPr="001A58A6" w:rsidRDefault="004E1DC2" w:rsidP="004E1DC2">
          <w:pPr>
            <w:jc w:val="center"/>
            <w:rPr>
              <w:sz w:val="18"/>
              <w:szCs w:val="18"/>
            </w:rPr>
          </w:pPr>
        </w:p>
      </w:tc>
      <w:tc>
        <w:tcPr>
          <w:tcW w:w="2458" w:type="dxa"/>
          <w:vMerge/>
        </w:tcPr>
        <w:p w14:paraId="66521061" w14:textId="77777777" w:rsidR="004E1DC2" w:rsidRPr="00285C0D" w:rsidRDefault="004E1DC2" w:rsidP="004E1DC2">
          <w:pPr>
            <w:rPr>
              <w:sz w:val="24"/>
              <w:szCs w:val="24"/>
            </w:rPr>
          </w:pPr>
        </w:p>
      </w:tc>
    </w:tr>
    <w:tr w:rsidR="004E1DC2" w:rsidRPr="00285C0D" w14:paraId="20973FD3" w14:textId="77777777" w:rsidTr="002E47FE">
      <w:trPr>
        <w:trHeight w:val="413"/>
      </w:trPr>
      <w:tc>
        <w:tcPr>
          <w:tcW w:w="2125" w:type="dxa"/>
          <w:vAlign w:val="center"/>
        </w:tcPr>
        <w:p w14:paraId="633ADDAF"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4576374" w14:textId="78365772" w:rsidR="004E1DC2" w:rsidRPr="000B3CBA" w:rsidRDefault="00151F72"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58" w:type="dxa"/>
          <w:vMerge/>
        </w:tcPr>
        <w:p w14:paraId="078F5407" w14:textId="77777777" w:rsidR="004E1DC2" w:rsidRPr="00285C0D" w:rsidRDefault="004E1DC2" w:rsidP="004E1DC2">
          <w:pPr>
            <w:rPr>
              <w:sz w:val="24"/>
              <w:szCs w:val="24"/>
            </w:rPr>
          </w:pPr>
        </w:p>
      </w:tc>
    </w:tr>
    <w:tr w:rsidR="004E1DC2" w:rsidRPr="00285C0D" w14:paraId="2021BD1E" w14:textId="77777777" w:rsidTr="002E47FE">
      <w:trPr>
        <w:trHeight w:val="402"/>
      </w:trPr>
      <w:tc>
        <w:tcPr>
          <w:tcW w:w="2125" w:type="dxa"/>
          <w:vAlign w:val="center"/>
        </w:tcPr>
        <w:p w14:paraId="65784CBB" w14:textId="77777777" w:rsidR="004E1DC2" w:rsidRPr="0069301C" w:rsidRDefault="004E1DC2" w:rsidP="004E1DC2">
          <w:pPr>
            <w:rPr>
              <w:b/>
              <w:sz w:val="18"/>
              <w:szCs w:val="18"/>
            </w:rPr>
          </w:pPr>
          <w:r>
            <w:rPr>
              <w:b/>
              <w:sz w:val="18"/>
              <w:szCs w:val="18"/>
            </w:rPr>
            <w:t>Versión: 2</w:t>
          </w:r>
        </w:p>
      </w:tc>
      <w:tc>
        <w:tcPr>
          <w:tcW w:w="5670" w:type="dxa"/>
          <w:vMerge/>
        </w:tcPr>
        <w:p w14:paraId="53247BEC" w14:textId="77777777" w:rsidR="004E1DC2" w:rsidRPr="00285C0D" w:rsidRDefault="004E1DC2" w:rsidP="004E1DC2">
          <w:pPr>
            <w:rPr>
              <w:sz w:val="24"/>
              <w:szCs w:val="24"/>
            </w:rPr>
          </w:pPr>
        </w:p>
      </w:tc>
      <w:tc>
        <w:tcPr>
          <w:tcW w:w="2458" w:type="dxa"/>
          <w:vMerge/>
        </w:tcPr>
        <w:p w14:paraId="39B2EC58" w14:textId="77777777" w:rsidR="004E1DC2" w:rsidRPr="00285C0D" w:rsidRDefault="004E1DC2" w:rsidP="004E1DC2">
          <w:pPr>
            <w:rPr>
              <w:sz w:val="24"/>
              <w:szCs w:val="24"/>
            </w:rPr>
          </w:pPr>
        </w:p>
      </w:tc>
    </w:tr>
  </w:tbl>
  <w:p w14:paraId="4960F6DF"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AB3CBE"/>
    <w:multiLevelType w:val="hybridMultilevel"/>
    <w:tmpl w:val="218C645E"/>
    <w:lvl w:ilvl="0" w:tplc="240A000D">
      <w:start w:val="1"/>
      <w:numFmt w:val="bullet"/>
      <w:lvlText w:val=""/>
      <w:lvlJc w:val="left"/>
      <w:pPr>
        <w:ind w:left="1069" w:hanging="360"/>
      </w:pPr>
      <w:rPr>
        <w:rFonts w:ascii="Wingdings" w:hAnsi="Wingdings" w:hint="default"/>
      </w:rPr>
    </w:lvl>
    <w:lvl w:ilvl="1" w:tplc="240A0003">
      <w:start w:val="1"/>
      <w:numFmt w:val="bullet"/>
      <w:lvlText w:val="o"/>
      <w:lvlJc w:val="left"/>
      <w:pPr>
        <w:ind w:left="1789" w:hanging="360"/>
      </w:pPr>
      <w:rPr>
        <w:rFonts w:ascii="Courier New" w:hAnsi="Courier New" w:cs="Courier New" w:hint="default"/>
      </w:rPr>
    </w:lvl>
    <w:lvl w:ilvl="2" w:tplc="240A0005">
      <w:start w:val="1"/>
      <w:numFmt w:val="bullet"/>
      <w:lvlText w:val=""/>
      <w:lvlJc w:val="left"/>
      <w:pPr>
        <w:ind w:left="2509" w:hanging="360"/>
      </w:pPr>
      <w:rPr>
        <w:rFonts w:ascii="Wingdings" w:hAnsi="Wingdings" w:hint="default"/>
      </w:rPr>
    </w:lvl>
    <w:lvl w:ilvl="3" w:tplc="240A0001">
      <w:start w:val="1"/>
      <w:numFmt w:val="bullet"/>
      <w:lvlText w:val=""/>
      <w:lvlJc w:val="left"/>
      <w:pPr>
        <w:ind w:left="3229" w:hanging="360"/>
      </w:pPr>
      <w:rPr>
        <w:rFonts w:ascii="Symbol" w:hAnsi="Symbol" w:hint="default"/>
      </w:rPr>
    </w:lvl>
    <w:lvl w:ilvl="4" w:tplc="240A0003">
      <w:start w:val="1"/>
      <w:numFmt w:val="bullet"/>
      <w:lvlText w:val="o"/>
      <w:lvlJc w:val="left"/>
      <w:pPr>
        <w:ind w:left="3949" w:hanging="360"/>
      </w:pPr>
      <w:rPr>
        <w:rFonts w:ascii="Courier New" w:hAnsi="Courier New" w:cs="Courier New" w:hint="default"/>
      </w:rPr>
    </w:lvl>
    <w:lvl w:ilvl="5" w:tplc="240A0005">
      <w:start w:val="1"/>
      <w:numFmt w:val="bullet"/>
      <w:lvlText w:val=""/>
      <w:lvlJc w:val="left"/>
      <w:pPr>
        <w:ind w:left="4669" w:hanging="360"/>
      </w:pPr>
      <w:rPr>
        <w:rFonts w:ascii="Wingdings" w:hAnsi="Wingdings" w:hint="default"/>
      </w:rPr>
    </w:lvl>
    <w:lvl w:ilvl="6" w:tplc="240A0001">
      <w:start w:val="1"/>
      <w:numFmt w:val="bullet"/>
      <w:lvlText w:val=""/>
      <w:lvlJc w:val="left"/>
      <w:pPr>
        <w:ind w:left="5389" w:hanging="360"/>
      </w:pPr>
      <w:rPr>
        <w:rFonts w:ascii="Symbol" w:hAnsi="Symbol" w:hint="default"/>
      </w:rPr>
    </w:lvl>
    <w:lvl w:ilvl="7" w:tplc="240A0003">
      <w:start w:val="1"/>
      <w:numFmt w:val="bullet"/>
      <w:lvlText w:val="o"/>
      <w:lvlJc w:val="left"/>
      <w:pPr>
        <w:ind w:left="6109" w:hanging="360"/>
      </w:pPr>
      <w:rPr>
        <w:rFonts w:ascii="Courier New" w:hAnsi="Courier New" w:cs="Courier New" w:hint="default"/>
      </w:rPr>
    </w:lvl>
    <w:lvl w:ilvl="8" w:tplc="240A0005">
      <w:start w:val="1"/>
      <w:numFmt w:val="bullet"/>
      <w:lvlText w:val=""/>
      <w:lvlJc w:val="left"/>
      <w:pPr>
        <w:ind w:left="6829" w:hanging="360"/>
      </w:pPr>
      <w:rPr>
        <w:rFonts w:ascii="Wingdings" w:hAnsi="Wingdings" w:hint="default"/>
      </w:rPr>
    </w:lvl>
  </w:abstractNum>
  <w:abstractNum w:abstractNumId="3" w15:restartNumberingAfterBreak="0">
    <w:nsid w:val="1D847827"/>
    <w:multiLevelType w:val="hybridMultilevel"/>
    <w:tmpl w:val="A042A6C8"/>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647F43"/>
    <w:multiLevelType w:val="hybridMultilevel"/>
    <w:tmpl w:val="36EC7A96"/>
    <w:lvl w:ilvl="0" w:tplc="240A0001">
      <w:start w:val="1"/>
      <w:numFmt w:val="bullet"/>
      <w:lvlText w:val=""/>
      <w:lvlJc w:val="left"/>
      <w:pPr>
        <w:ind w:left="786" w:hanging="360"/>
      </w:pPr>
      <w:rPr>
        <w:rFonts w:ascii="Symbol" w:hAnsi="Symbol" w:hint="default"/>
      </w:rPr>
    </w:lvl>
    <w:lvl w:ilvl="1" w:tplc="240A000D">
      <w:start w:val="1"/>
      <w:numFmt w:val="bullet"/>
      <w:lvlText w:val=""/>
      <w:lvlJc w:val="left"/>
      <w:pPr>
        <w:ind w:left="1506" w:hanging="360"/>
      </w:pPr>
      <w:rPr>
        <w:rFonts w:ascii="Wingdings" w:hAnsi="Wingdings"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6" w15:restartNumberingAfterBreak="0">
    <w:nsid w:val="4835604B"/>
    <w:multiLevelType w:val="hybridMultilevel"/>
    <w:tmpl w:val="EED26E6C"/>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7" w15:restartNumberingAfterBreak="0">
    <w:nsid w:val="4F3B45F3"/>
    <w:multiLevelType w:val="hybridMultilevel"/>
    <w:tmpl w:val="F8B01F2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3FD6AC3"/>
    <w:multiLevelType w:val="hybridMultilevel"/>
    <w:tmpl w:val="069C10F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5B533A47"/>
    <w:multiLevelType w:val="hybridMultilevel"/>
    <w:tmpl w:val="DEF6384A"/>
    <w:lvl w:ilvl="0" w:tplc="EFC29FD0">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F25476F"/>
    <w:multiLevelType w:val="hybridMultilevel"/>
    <w:tmpl w:val="75CCA614"/>
    <w:lvl w:ilvl="0" w:tplc="0C0A0003">
      <w:start w:val="1"/>
      <w:numFmt w:val="bullet"/>
      <w:lvlText w:val="o"/>
      <w:lvlJc w:val="left"/>
      <w:pPr>
        <w:ind w:left="983" w:hanging="360"/>
      </w:pPr>
      <w:rPr>
        <w:rFonts w:ascii="Courier New" w:hAnsi="Courier New" w:cs="Courier New" w:hint="default"/>
      </w:rPr>
    </w:lvl>
    <w:lvl w:ilvl="1" w:tplc="0C0A0003" w:tentative="1">
      <w:start w:val="1"/>
      <w:numFmt w:val="bullet"/>
      <w:lvlText w:val="o"/>
      <w:lvlJc w:val="left"/>
      <w:pPr>
        <w:ind w:left="1703" w:hanging="360"/>
      </w:pPr>
      <w:rPr>
        <w:rFonts w:ascii="Courier New" w:hAnsi="Courier New" w:cs="Courier New" w:hint="default"/>
      </w:rPr>
    </w:lvl>
    <w:lvl w:ilvl="2" w:tplc="0C0A0005" w:tentative="1">
      <w:start w:val="1"/>
      <w:numFmt w:val="bullet"/>
      <w:lvlText w:val=""/>
      <w:lvlJc w:val="left"/>
      <w:pPr>
        <w:ind w:left="2423" w:hanging="360"/>
      </w:pPr>
      <w:rPr>
        <w:rFonts w:ascii="Wingdings" w:hAnsi="Wingdings" w:hint="default"/>
      </w:rPr>
    </w:lvl>
    <w:lvl w:ilvl="3" w:tplc="0C0A0001" w:tentative="1">
      <w:start w:val="1"/>
      <w:numFmt w:val="bullet"/>
      <w:lvlText w:val=""/>
      <w:lvlJc w:val="left"/>
      <w:pPr>
        <w:ind w:left="3143" w:hanging="360"/>
      </w:pPr>
      <w:rPr>
        <w:rFonts w:ascii="Symbol" w:hAnsi="Symbol" w:hint="default"/>
      </w:rPr>
    </w:lvl>
    <w:lvl w:ilvl="4" w:tplc="0C0A0003" w:tentative="1">
      <w:start w:val="1"/>
      <w:numFmt w:val="bullet"/>
      <w:lvlText w:val="o"/>
      <w:lvlJc w:val="left"/>
      <w:pPr>
        <w:ind w:left="3863" w:hanging="360"/>
      </w:pPr>
      <w:rPr>
        <w:rFonts w:ascii="Courier New" w:hAnsi="Courier New" w:cs="Courier New" w:hint="default"/>
      </w:rPr>
    </w:lvl>
    <w:lvl w:ilvl="5" w:tplc="0C0A0005" w:tentative="1">
      <w:start w:val="1"/>
      <w:numFmt w:val="bullet"/>
      <w:lvlText w:val=""/>
      <w:lvlJc w:val="left"/>
      <w:pPr>
        <w:ind w:left="4583" w:hanging="360"/>
      </w:pPr>
      <w:rPr>
        <w:rFonts w:ascii="Wingdings" w:hAnsi="Wingdings" w:hint="default"/>
      </w:rPr>
    </w:lvl>
    <w:lvl w:ilvl="6" w:tplc="0C0A0001" w:tentative="1">
      <w:start w:val="1"/>
      <w:numFmt w:val="bullet"/>
      <w:lvlText w:val=""/>
      <w:lvlJc w:val="left"/>
      <w:pPr>
        <w:ind w:left="5303" w:hanging="360"/>
      </w:pPr>
      <w:rPr>
        <w:rFonts w:ascii="Symbol" w:hAnsi="Symbol" w:hint="default"/>
      </w:rPr>
    </w:lvl>
    <w:lvl w:ilvl="7" w:tplc="0C0A0003" w:tentative="1">
      <w:start w:val="1"/>
      <w:numFmt w:val="bullet"/>
      <w:lvlText w:val="o"/>
      <w:lvlJc w:val="left"/>
      <w:pPr>
        <w:ind w:left="6023" w:hanging="360"/>
      </w:pPr>
      <w:rPr>
        <w:rFonts w:ascii="Courier New" w:hAnsi="Courier New" w:cs="Courier New" w:hint="default"/>
      </w:rPr>
    </w:lvl>
    <w:lvl w:ilvl="8" w:tplc="0C0A0005" w:tentative="1">
      <w:start w:val="1"/>
      <w:numFmt w:val="bullet"/>
      <w:lvlText w:val=""/>
      <w:lvlJc w:val="left"/>
      <w:pPr>
        <w:ind w:left="6743" w:hanging="360"/>
      </w:pPr>
      <w:rPr>
        <w:rFonts w:ascii="Wingdings" w:hAnsi="Wingdings" w:hint="default"/>
      </w:rPr>
    </w:lvl>
  </w:abstractNum>
  <w:abstractNum w:abstractNumId="1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69E7134D"/>
    <w:multiLevelType w:val="hybridMultilevel"/>
    <w:tmpl w:val="582E5852"/>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3" w15:restartNumberingAfterBreak="0">
    <w:nsid w:val="7B72175B"/>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1"/>
  </w:num>
  <w:num w:numId="3">
    <w:abstractNumId w:val="4"/>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7"/>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3"/>
  </w:num>
  <w:num w:numId="11">
    <w:abstractNumId w:val="12"/>
  </w:num>
  <w:num w:numId="12">
    <w:abstractNumId w:val="9"/>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01FEB"/>
    <w:rsid w:val="000613A8"/>
    <w:rsid w:val="00071CA3"/>
    <w:rsid w:val="000F4E4E"/>
    <w:rsid w:val="001376CA"/>
    <w:rsid w:val="00151F72"/>
    <w:rsid w:val="001641B7"/>
    <w:rsid w:val="001D37F4"/>
    <w:rsid w:val="00230608"/>
    <w:rsid w:val="0023479A"/>
    <w:rsid w:val="00283944"/>
    <w:rsid w:val="002B5FFC"/>
    <w:rsid w:val="002D3E81"/>
    <w:rsid w:val="003135EF"/>
    <w:rsid w:val="003C4409"/>
    <w:rsid w:val="004031D3"/>
    <w:rsid w:val="0042693F"/>
    <w:rsid w:val="00471A41"/>
    <w:rsid w:val="0047469C"/>
    <w:rsid w:val="00491026"/>
    <w:rsid w:val="004D6D72"/>
    <w:rsid w:val="004E1DC2"/>
    <w:rsid w:val="004F6E03"/>
    <w:rsid w:val="00513D5C"/>
    <w:rsid w:val="00524231"/>
    <w:rsid w:val="00533447"/>
    <w:rsid w:val="00534359"/>
    <w:rsid w:val="00577C9A"/>
    <w:rsid w:val="00654116"/>
    <w:rsid w:val="006949FA"/>
    <w:rsid w:val="006C0AC2"/>
    <w:rsid w:val="007022F9"/>
    <w:rsid w:val="007263E1"/>
    <w:rsid w:val="007D7C5F"/>
    <w:rsid w:val="00833FEF"/>
    <w:rsid w:val="00860F68"/>
    <w:rsid w:val="00894884"/>
    <w:rsid w:val="00932E1F"/>
    <w:rsid w:val="00935D06"/>
    <w:rsid w:val="00A41AD1"/>
    <w:rsid w:val="00A50B49"/>
    <w:rsid w:val="00A91F5B"/>
    <w:rsid w:val="00B26642"/>
    <w:rsid w:val="00B31EAC"/>
    <w:rsid w:val="00B94B61"/>
    <w:rsid w:val="00BD2F9F"/>
    <w:rsid w:val="00BE17DA"/>
    <w:rsid w:val="00BE2023"/>
    <w:rsid w:val="00C16217"/>
    <w:rsid w:val="00C23968"/>
    <w:rsid w:val="00C6029A"/>
    <w:rsid w:val="00CB570F"/>
    <w:rsid w:val="00CE5507"/>
    <w:rsid w:val="00D1377C"/>
    <w:rsid w:val="00D61B27"/>
    <w:rsid w:val="00D76731"/>
    <w:rsid w:val="00DF4A2F"/>
    <w:rsid w:val="00DF677D"/>
    <w:rsid w:val="00E53C8C"/>
    <w:rsid w:val="00EF7573"/>
    <w:rsid w:val="00F316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BAD0B"/>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Elabora"/>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character" w:styleId="Hipervnculo">
    <w:name w:val="Hyperlink"/>
    <w:uiPriority w:val="99"/>
    <w:rsid w:val="00BE2023"/>
    <w:rPr>
      <w:color w:val="0000FF"/>
      <w:u w:val="single"/>
    </w:rPr>
  </w:style>
  <w:style w:type="paragraph" w:styleId="Sangradetextonormal">
    <w:name w:val="Body Text Indent"/>
    <w:aliases w:val=" Car1, Car11,Car11"/>
    <w:basedOn w:val="Normal"/>
    <w:link w:val="SangradetextonormalCar"/>
    <w:rsid w:val="00BE2023"/>
    <w:pPr>
      <w:autoSpaceDE/>
      <w:autoSpaceDN/>
      <w:spacing w:after="120"/>
      <w:ind w:left="283"/>
    </w:pPr>
    <w:rPr>
      <w:rFonts w:ascii="Times New Roman" w:hAnsi="Times New Roman" w:cs="Times New Roman"/>
      <w:sz w:val="24"/>
      <w:szCs w:val="24"/>
      <w:lang w:val="x-none" w:eastAsia="x-none"/>
    </w:rPr>
  </w:style>
  <w:style w:type="character" w:customStyle="1" w:styleId="SangradetextonormalCar">
    <w:name w:val="Sangría de texto normal Car"/>
    <w:aliases w:val=" Car1 Car, Car11 Car,Car11 Car"/>
    <w:basedOn w:val="Fuentedeprrafopredeter"/>
    <w:link w:val="Sangradetextonormal"/>
    <w:rsid w:val="00BE2023"/>
    <w:rPr>
      <w:rFonts w:ascii="Times New Roman" w:eastAsia="Times New Roman" w:hAnsi="Times New Roman" w:cs="Times New Roman"/>
      <w:sz w:val="24"/>
      <w:szCs w:val="24"/>
      <w:lang w:val="x-none" w:eastAsia="x-none"/>
    </w:rPr>
  </w:style>
  <w:style w:type="paragraph" w:styleId="Textodeglobo">
    <w:name w:val="Balloon Text"/>
    <w:basedOn w:val="Normal"/>
    <w:link w:val="TextodegloboCar"/>
    <w:uiPriority w:val="99"/>
    <w:semiHidden/>
    <w:unhideWhenUsed/>
    <w:rsid w:val="00935D06"/>
    <w:rPr>
      <w:rFonts w:ascii="Tahoma" w:hAnsi="Tahoma" w:cs="Tahoma"/>
      <w:sz w:val="16"/>
      <w:szCs w:val="16"/>
    </w:rPr>
  </w:style>
  <w:style w:type="character" w:customStyle="1" w:styleId="TextodegloboCar">
    <w:name w:val="Texto de globo Car"/>
    <w:basedOn w:val="Fuentedeprrafopredeter"/>
    <w:link w:val="Textodeglobo"/>
    <w:uiPriority w:val="99"/>
    <w:semiHidden/>
    <w:rsid w:val="00935D06"/>
    <w:rPr>
      <w:rFonts w:ascii="Tahoma" w:eastAsia="Times New Roman"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54F05-5F9E-4E78-88FE-26CFC3D10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300</Words>
  <Characters>1652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DISAN - JAROLL ANTONIO MARTINEZ CORPAS</cp:lastModifiedBy>
  <cp:revision>25</cp:revision>
  <dcterms:created xsi:type="dcterms:W3CDTF">2018-10-03T22:14:00Z</dcterms:created>
  <dcterms:modified xsi:type="dcterms:W3CDTF">2022-04-06T16:02:00Z</dcterms:modified>
</cp:coreProperties>
</file>