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EE8B5" w14:textId="488E6171" w:rsidR="000E0AC9" w:rsidRPr="00D15D22" w:rsidRDefault="00DF016F" w:rsidP="00D15D22">
      <w:pPr>
        <w:pStyle w:val="Sinespaciado"/>
        <w:jc w:val="center"/>
        <w:rPr>
          <w:rFonts w:asciiTheme="majorHAnsi" w:hAnsiTheme="majorHAnsi" w:cstheme="majorHAnsi"/>
          <w:b/>
          <w:bCs/>
          <w:sz w:val="24"/>
          <w:szCs w:val="24"/>
        </w:rPr>
      </w:pPr>
      <w:r w:rsidRPr="00D15D22">
        <w:rPr>
          <w:rFonts w:asciiTheme="majorHAnsi" w:hAnsiTheme="majorHAnsi" w:cstheme="majorHAnsi"/>
          <w:b/>
          <w:bCs/>
          <w:sz w:val="24"/>
          <w:szCs w:val="24"/>
        </w:rPr>
        <w:t xml:space="preserve">CERTIFICACIÓN </w:t>
      </w:r>
      <w:r w:rsidR="000E2F63">
        <w:rPr>
          <w:rFonts w:asciiTheme="majorHAnsi" w:hAnsiTheme="majorHAnsi" w:cstheme="majorHAnsi"/>
          <w:b/>
          <w:bCs/>
          <w:sz w:val="24"/>
          <w:szCs w:val="24"/>
        </w:rPr>
        <w:t xml:space="preserve">CONSULTA </w:t>
      </w:r>
      <w:r w:rsidRPr="00D15D22">
        <w:rPr>
          <w:rFonts w:asciiTheme="majorHAnsi" w:hAnsiTheme="majorHAnsi" w:cstheme="majorHAnsi"/>
          <w:b/>
          <w:bCs/>
          <w:sz w:val="24"/>
          <w:szCs w:val="24"/>
        </w:rPr>
        <w:t xml:space="preserve">SECOP </w:t>
      </w:r>
      <w:r w:rsidR="00D15D22" w:rsidRPr="00D15D22">
        <w:rPr>
          <w:rFonts w:asciiTheme="majorHAnsi" w:hAnsiTheme="majorHAnsi" w:cstheme="majorHAnsi"/>
          <w:b/>
          <w:bCs/>
          <w:sz w:val="24"/>
          <w:szCs w:val="24"/>
        </w:rPr>
        <w:t>Y PACO</w:t>
      </w:r>
    </w:p>
    <w:p w14:paraId="6FEAEA93" w14:textId="77777777" w:rsidR="00D15D22" w:rsidRDefault="00D15D22" w:rsidP="00AA3F49">
      <w:pPr>
        <w:tabs>
          <w:tab w:val="left" w:pos="4253"/>
        </w:tabs>
        <w:spacing w:after="0" w:line="240" w:lineRule="auto"/>
        <w:ind w:left="4248" w:right="851"/>
        <w:rPr>
          <w:rFonts w:asciiTheme="majorHAnsi" w:hAnsiTheme="majorHAnsi" w:cstheme="majorHAnsi"/>
          <w:sz w:val="24"/>
          <w:szCs w:val="24"/>
        </w:rPr>
      </w:pPr>
    </w:p>
    <w:p w14:paraId="0B9170C0" w14:textId="355A63B7" w:rsidR="00AA3F49" w:rsidRPr="00E45326" w:rsidRDefault="00D15D22" w:rsidP="00E45326">
      <w:pPr>
        <w:tabs>
          <w:tab w:val="left" w:pos="3402"/>
        </w:tabs>
        <w:spacing w:after="0" w:line="240" w:lineRule="auto"/>
        <w:jc w:val="both"/>
        <w:rPr>
          <w:rFonts w:asciiTheme="majorHAnsi" w:hAnsiTheme="majorHAnsi" w:cstheme="majorHAnsi"/>
          <w:sz w:val="24"/>
          <w:szCs w:val="24"/>
        </w:rPr>
      </w:pPr>
      <w:r w:rsidRPr="00D15D22">
        <w:rPr>
          <w:rFonts w:asciiTheme="majorHAnsi" w:hAnsiTheme="majorHAnsi" w:cstheme="majorHAnsi"/>
          <w:sz w:val="24"/>
          <w:szCs w:val="24"/>
        </w:rPr>
        <w:t>El(</w:t>
      </w:r>
      <w:r>
        <w:rPr>
          <w:rFonts w:asciiTheme="majorHAnsi" w:hAnsiTheme="majorHAnsi" w:cstheme="majorHAnsi"/>
          <w:sz w:val="24"/>
          <w:szCs w:val="24"/>
        </w:rPr>
        <w:t>l</w:t>
      </w:r>
      <w:r w:rsidRPr="00D15D22">
        <w:rPr>
          <w:rFonts w:asciiTheme="majorHAnsi" w:hAnsiTheme="majorHAnsi" w:cstheme="majorHAnsi"/>
          <w:sz w:val="24"/>
          <w:szCs w:val="24"/>
        </w:rPr>
        <w:t xml:space="preserve">a) </w:t>
      </w:r>
      <w:r>
        <w:rPr>
          <w:rFonts w:asciiTheme="majorHAnsi" w:hAnsiTheme="majorHAnsi" w:cstheme="majorHAnsi"/>
          <w:sz w:val="24"/>
          <w:szCs w:val="24"/>
        </w:rPr>
        <w:t>s</w:t>
      </w:r>
      <w:r w:rsidRPr="00D15D22">
        <w:rPr>
          <w:rFonts w:asciiTheme="majorHAnsi" w:hAnsiTheme="majorHAnsi" w:cstheme="majorHAnsi"/>
          <w:sz w:val="24"/>
          <w:szCs w:val="24"/>
        </w:rPr>
        <w:t>uscrito(</w:t>
      </w:r>
      <w:r>
        <w:rPr>
          <w:rFonts w:asciiTheme="majorHAnsi" w:hAnsiTheme="majorHAnsi" w:cstheme="majorHAnsi"/>
          <w:sz w:val="24"/>
          <w:szCs w:val="24"/>
        </w:rPr>
        <w:t>a</w:t>
      </w:r>
      <w:r w:rsidRPr="00D15D22">
        <w:rPr>
          <w:rFonts w:asciiTheme="majorHAnsi" w:hAnsiTheme="majorHAnsi" w:cstheme="majorHAnsi"/>
          <w:sz w:val="24"/>
          <w:szCs w:val="24"/>
        </w:rPr>
        <w:t>) Supervisor(</w:t>
      </w:r>
      <w:r>
        <w:rPr>
          <w:rFonts w:asciiTheme="majorHAnsi" w:hAnsiTheme="majorHAnsi" w:cstheme="majorHAnsi"/>
          <w:sz w:val="24"/>
          <w:szCs w:val="24"/>
        </w:rPr>
        <w:t>a</w:t>
      </w:r>
      <w:r w:rsidRPr="00D15D22">
        <w:rPr>
          <w:rFonts w:asciiTheme="majorHAnsi" w:hAnsiTheme="majorHAnsi" w:cstheme="majorHAnsi"/>
          <w:sz w:val="24"/>
          <w:szCs w:val="24"/>
        </w:rPr>
        <w:t xml:space="preserve">) </w:t>
      </w:r>
      <w:r>
        <w:rPr>
          <w:rFonts w:asciiTheme="majorHAnsi" w:hAnsiTheme="majorHAnsi" w:cstheme="majorHAnsi"/>
          <w:sz w:val="24"/>
          <w:szCs w:val="24"/>
        </w:rPr>
        <w:t>d</w:t>
      </w:r>
      <w:r w:rsidRPr="00D15D22">
        <w:rPr>
          <w:rFonts w:asciiTheme="majorHAnsi" w:hAnsiTheme="majorHAnsi" w:cstheme="majorHAnsi"/>
          <w:sz w:val="24"/>
          <w:szCs w:val="24"/>
        </w:rPr>
        <w:t xml:space="preserve">el Contrato No. </w:t>
      </w:r>
      <w:r w:rsidR="00152DDA" w:rsidRPr="00152DDA">
        <w:rPr>
          <w:rFonts w:asciiTheme="majorHAnsi" w:hAnsiTheme="majorHAnsi" w:cstheme="majorHAnsi"/>
          <w:sz w:val="24"/>
          <w:szCs w:val="24"/>
        </w:rPr>
        <w:t>CO1.PCCNTR.3409523</w:t>
      </w:r>
      <w:r w:rsidRPr="00D15D22">
        <w:rPr>
          <w:rFonts w:asciiTheme="majorHAnsi" w:hAnsiTheme="majorHAnsi" w:cstheme="majorHAnsi"/>
          <w:sz w:val="24"/>
          <w:szCs w:val="24"/>
        </w:rPr>
        <w:t xml:space="preserve"> </w:t>
      </w:r>
      <w:r>
        <w:rPr>
          <w:rFonts w:asciiTheme="majorHAnsi" w:hAnsiTheme="majorHAnsi" w:cstheme="majorHAnsi"/>
          <w:sz w:val="24"/>
          <w:szCs w:val="24"/>
        </w:rPr>
        <w:t>d</w:t>
      </w:r>
      <w:r w:rsidRPr="00D15D22">
        <w:rPr>
          <w:rFonts w:asciiTheme="majorHAnsi" w:hAnsiTheme="majorHAnsi" w:cstheme="majorHAnsi"/>
          <w:sz w:val="24"/>
          <w:szCs w:val="24"/>
        </w:rPr>
        <w:t xml:space="preserve">e 2022, certifica que una vez verificados </w:t>
      </w:r>
      <w:r w:rsidR="003A3964">
        <w:rPr>
          <w:rFonts w:asciiTheme="majorHAnsi" w:hAnsiTheme="majorHAnsi" w:cstheme="majorHAnsi"/>
          <w:sz w:val="24"/>
          <w:szCs w:val="24"/>
        </w:rPr>
        <w:t>los portales del</w:t>
      </w:r>
      <w:r w:rsidRPr="00D15D22">
        <w:rPr>
          <w:rFonts w:asciiTheme="majorHAnsi" w:hAnsiTheme="majorHAnsi" w:cstheme="majorHAnsi"/>
          <w:sz w:val="24"/>
          <w:szCs w:val="24"/>
        </w:rPr>
        <w:t xml:space="preserve"> Sistema Electrónico </w:t>
      </w:r>
      <w:r>
        <w:rPr>
          <w:rFonts w:asciiTheme="majorHAnsi" w:hAnsiTheme="majorHAnsi" w:cstheme="majorHAnsi"/>
          <w:sz w:val="24"/>
          <w:szCs w:val="24"/>
        </w:rPr>
        <w:t>para la</w:t>
      </w:r>
      <w:r w:rsidRPr="00D15D22">
        <w:rPr>
          <w:rFonts w:asciiTheme="majorHAnsi" w:hAnsiTheme="majorHAnsi" w:cstheme="majorHAnsi"/>
          <w:sz w:val="24"/>
          <w:szCs w:val="24"/>
        </w:rPr>
        <w:t xml:space="preserve"> Contratación Pública – </w:t>
      </w:r>
      <w:r>
        <w:rPr>
          <w:rFonts w:asciiTheme="majorHAnsi" w:hAnsiTheme="majorHAnsi" w:cstheme="majorHAnsi"/>
          <w:sz w:val="24"/>
          <w:szCs w:val="24"/>
        </w:rPr>
        <w:t>SECOP</w:t>
      </w:r>
      <w:r w:rsidRPr="00D15D22">
        <w:rPr>
          <w:rFonts w:asciiTheme="majorHAnsi" w:hAnsiTheme="majorHAnsi" w:cstheme="majorHAnsi"/>
          <w:sz w:val="24"/>
          <w:szCs w:val="24"/>
        </w:rPr>
        <w:t xml:space="preserve"> </w:t>
      </w:r>
      <w:r>
        <w:rPr>
          <w:rFonts w:asciiTheme="majorHAnsi" w:hAnsiTheme="majorHAnsi" w:cstheme="majorHAnsi"/>
          <w:sz w:val="24"/>
          <w:szCs w:val="24"/>
        </w:rPr>
        <w:t>y</w:t>
      </w:r>
      <w:r w:rsidRPr="00D15D22">
        <w:rPr>
          <w:rFonts w:asciiTheme="majorHAnsi" w:hAnsiTheme="majorHAnsi" w:cstheme="majorHAnsi"/>
          <w:sz w:val="24"/>
          <w:szCs w:val="24"/>
        </w:rPr>
        <w:t xml:space="preserve"> </w:t>
      </w:r>
      <w:r>
        <w:rPr>
          <w:rFonts w:asciiTheme="majorHAnsi" w:hAnsiTheme="majorHAnsi" w:cstheme="majorHAnsi"/>
          <w:sz w:val="24"/>
          <w:szCs w:val="24"/>
        </w:rPr>
        <w:t>e</w:t>
      </w:r>
      <w:r w:rsidRPr="00D15D22">
        <w:rPr>
          <w:rFonts w:asciiTheme="majorHAnsi" w:hAnsiTheme="majorHAnsi" w:cstheme="majorHAnsi"/>
          <w:sz w:val="24"/>
          <w:szCs w:val="24"/>
        </w:rPr>
        <w:t xml:space="preserve">l Portal Anticorrupción </w:t>
      </w:r>
      <w:r>
        <w:rPr>
          <w:rFonts w:asciiTheme="majorHAnsi" w:hAnsiTheme="majorHAnsi" w:cstheme="majorHAnsi"/>
          <w:sz w:val="24"/>
          <w:szCs w:val="24"/>
        </w:rPr>
        <w:t>d</w:t>
      </w:r>
      <w:r w:rsidRPr="00D15D22">
        <w:rPr>
          <w:rFonts w:asciiTheme="majorHAnsi" w:hAnsiTheme="majorHAnsi" w:cstheme="majorHAnsi"/>
          <w:sz w:val="24"/>
          <w:szCs w:val="24"/>
        </w:rPr>
        <w:t xml:space="preserve">e Colombia – </w:t>
      </w:r>
      <w:r>
        <w:rPr>
          <w:rFonts w:asciiTheme="majorHAnsi" w:hAnsiTheme="majorHAnsi" w:cstheme="majorHAnsi"/>
          <w:sz w:val="24"/>
          <w:szCs w:val="24"/>
        </w:rPr>
        <w:t>PACO</w:t>
      </w:r>
      <w:r w:rsidRPr="00D15D22">
        <w:rPr>
          <w:rFonts w:asciiTheme="majorHAnsi" w:hAnsiTheme="majorHAnsi" w:cstheme="majorHAnsi"/>
          <w:sz w:val="24"/>
          <w:szCs w:val="24"/>
        </w:rPr>
        <w:t xml:space="preserve">, </w:t>
      </w:r>
      <w:r w:rsidR="00DA6BFF">
        <w:rPr>
          <w:rFonts w:asciiTheme="majorHAnsi" w:eastAsia="Times New Roman" w:hAnsiTheme="majorHAnsi" w:cstheme="majorHAnsi"/>
          <w:sz w:val="24"/>
          <w:szCs w:val="24"/>
          <w:lang w:eastAsia="es-ES"/>
        </w:rPr>
        <w:t>e</w:t>
      </w:r>
      <w:r w:rsidR="00DA6BFF" w:rsidRPr="009674FF">
        <w:rPr>
          <w:rFonts w:asciiTheme="majorHAnsi" w:eastAsia="Times New Roman" w:hAnsiTheme="majorHAnsi" w:cstheme="majorHAnsi"/>
          <w:sz w:val="24"/>
          <w:szCs w:val="24"/>
          <w:lang w:eastAsia="es-ES"/>
        </w:rPr>
        <w:t xml:space="preserve">n atención al cumplimento de lo establecido </w:t>
      </w:r>
      <w:r w:rsidR="008F35A7">
        <w:rPr>
          <w:rFonts w:asciiTheme="majorHAnsi" w:eastAsia="Times New Roman" w:hAnsiTheme="majorHAnsi" w:cstheme="majorHAnsi"/>
          <w:sz w:val="24"/>
          <w:szCs w:val="24"/>
          <w:lang w:eastAsia="es-ES"/>
        </w:rPr>
        <w:t>en los</w:t>
      </w:r>
      <w:r w:rsidR="00DA6BFF" w:rsidRPr="009674FF">
        <w:rPr>
          <w:rFonts w:asciiTheme="majorHAnsi" w:eastAsia="Times New Roman" w:hAnsiTheme="majorHAnsi" w:cstheme="majorHAnsi"/>
          <w:sz w:val="24"/>
          <w:szCs w:val="24"/>
          <w:lang w:eastAsia="es-ES"/>
        </w:rPr>
        <w:t xml:space="preserve"> numeral</w:t>
      </w:r>
      <w:r w:rsidR="008F35A7">
        <w:rPr>
          <w:rFonts w:asciiTheme="majorHAnsi" w:eastAsia="Times New Roman" w:hAnsiTheme="majorHAnsi" w:cstheme="majorHAnsi"/>
          <w:sz w:val="24"/>
          <w:szCs w:val="24"/>
          <w:lang w:eastAsia="es-ES"/>
        </w:rPr>
        <w:t>es</w:t>
      </w:r>
      <w:r w:rsidR="00DA6BFF" w:rsidRPr="009674FF">
        <w:rPr>
          <w:rFonts w:asciiTheme="majorHAnsi" w:eastAsia="Times New Roman" w:hAnsiTheme="majorHAnsi" w:cstheme="majorHAnsi"/>
          <w:sz w:val="24"/>
          <w:szCs w:val="24"/>
          <w:lang w:eastAsia="es-ES"/>
        </w:rPr>
        <w:t xml:space="preserve"> 1º y 3º de la Directiva Presidencial No. 01 de</w:t>
      </w:r>
      <w:r w:rsidR="008F35A7">
        <w:rPr>
          <w:rFonts w:asciiTheme="majorHAnsi" w:eastAsia="Times New Roman" w:hAnsiTheme="majorHAnsi" w:cstheme="majorHAnsi"/>
          <w:sz w:val="24"/>
          <w:szCs w:val="24"/>
          <w:lang w:eastAsia="es-ES"/>
        </w:rPr>
        <w:t xml:space="preserve">l diecisiete (17) de enero de </w:t>
      </w:r>
      <w:r w:rsidR="00DA6BFF" w:rsidRPr="009674FF">
        <w:rPr>
          <w:rFonts w:asciiTheme="majorHAnsi" w:eastAsia="Times New Roman" w:hAnsiTheme="majorHAnsi" w:cstheme="majorHAnsi"/>
          <w:sz w:val="24"/>
          <w:szCs w:val="24"/>
          <w:lang w:eastAsia="es-ES"/>
        </w:rPr>
        <w:t>2022</w:t>
      </w:r>
      <w:r w:rsidR="008F35A7">
        <w:rPr>
          <w:rFonts w:asciiTheme="majorHAnsi" w:eastAsia="Times New Roman" w:hAnsiTheme="majorHAnsi" w:cstheme="majorHAnsi"/>
          <w:sz w:val="24"/>
          <w:szCs w:val="24"/>
          <w:lang w:eastAsia="es-ES"/>
        </w:rPr>
        <w:t xml:space="preserve">, </w:t>
      </w:r>
      <w:r w:rsidR="002F51DF">
        <w:rPr>
          <w:rFonts w:asciiTheme="majorHAnsi" w:hAnsiTheme="majorHAnsi" w:cstheme="majorHAnsi"/>
          <w:sz w:val="24"/>
          <w:szCs w:val="24"/>
        </w:rPr>
        <w:t xml:space="preserve">el(la) Señor(a) </w:t>
      </w:r>
      <w:r w:rsidR="00152DDA" w:rsidRPr="00152DDA">
        <w:rPr>
          <w:rFonts w:asciiTheme="majorHAnsi" w:hAnsiTheme="majorHAnsi" w:cstheme="majorHAnsi"/>
          <w:sz w:val="24"/>
          <w:szCs w:val="24"/>
        </w:rPr>
        <w:t>ENRIQUE LUIS FONSECA PITRE</w:t>
      </w:r>
      <w:r w:rsidR="002F51DF">
        <w:rPr>
          <w:rFonts w:asciiTheme="majorHAnsi" w:hAnsiTheme="majorHAnsi" w:cstheme="majorHAnsi"/>
          <w:sz w:val="24"/>
          <w:szCs w:val="24"/>
        </w:rPr>
        <w:t xml:space="preserve">, identificado(a) con cédula de ciudadanía </w:t>
      </w:r>
      <w:r w:rsidR="009B074F">
        <w:rPr>
          <w:rFonts w:asciiTheme="majorHAnsi" w:hAnsiTheme="majorHAnsi" w:cstheme="majorHAnsi"/>
          <w:sz w:val="24"/>
          <w:szCs w:val="24"/>
        </w:rPr>
        <w:t>No.</w:t>
      </w:r>
      <w:r w:rsidR="001955A6">
        <w:rPr>
          <w:rFonts w:asciiTheme="majorHAnsi" w:hAnsiTheme="majorHAnsi" w:cstheme="majorHAnsi"/>
          <w:sz w:val="24"/>
          <w:szCs w:val="24"/>
        </w:rPr>
        <w:t xml:space="preserve"> </w:t>
      </w:r>
      <w:r w:rsidR="00152DDA" w:rsidRPr="00152DDA">
        <w:rPr>
          <w:rFonts w:asciiTheme="majorHAnsi" w:hAnsiTheme="majorHAnsi" w:cstheme="majorHAnsi"/>
          <w:sz w:val="24"/>
          <w:szCs w:val="24"/>
        </w:rPr>
        <w:t>17959396</w:t>
      </w:r>
      <w:r w:rsidR="009B074F">
        <w:rPr>
          <w:rFonts w:asciiTheme="majorHAnsi" w:hAnsiTheme="majorHAnsi" w:cstheme="majorHAnsi"/>
          <w:sz w:val="24"/>
          <w:szCs w:val="24"/>
        </w:rPr>
        <w:t xml:space="preserve"> expedida en </w:t>
      </w:r>
      <w:r w:rsidR="00152DDA">
        <w:rPr>
          <w:rFonts w:asciiTheme="majorHAnsi" w:hAnsiTheme="majorHAnsi" w:cstheme="majorHAnsi"/>
          <w:sz w:val="24"/>
          <w:szCs w:val="24"/>
        </w:rPr>
        <w:t>Fonseca</w:t>
      </w:r>
      <w:r w:rsidR="00E45326">
        <w:rPr>
          <w:rFonts w:asciiTheme="majorHAnsi" w:hAnsiTheme="majorHAnsi" w:cstheme="majorHAnsi"/>
          <w:sz w:val="24"/>
          <w:szCs w:val="24"/>
        </w:rPr>
        <w:t>,</w:t>
      </w:r>
      <w:r w:rsidR="008502D5">
        <w:rPr>
          <w:rFonts w:asciiTheme="majorHAnsi" w:hAnsiTheme="majorHAnsi" w:cstheme="majorHAnsi"/>
          <w:sz w:val="24"/>
          <w:szCs w:val="24"/>
        </w:rPr>
        <w:t xml:space="preserve"> </w:t>
      </w:r>
      <w:r w:rsidR="008502D5" w:rsidRPr="0048085C">
        <w:rPr>
          <w:rFonts w:asciiTheme="majorHAnsi" w:hAnsiTheme="majorHAnsi" w:cstheme="majorHAnsi"/>
          <w:b/>
          <w:bCs/>
          <w:sz w:val="24"/>
          <w:szCs w:val="24"/>
        </w:rPr>
        <w:t>SÍ</w:t>
      </w:r>
      <w:r w:rsidR="00AA3F49" w:rsidRPr="009674FF">
        <w:rPr>
          <w:rFonts w:asciiTheme="majorHAnsi" w:eastAsia="Times New Roman" w:hAnsiTheme="majorHAnsi" w:cstheme="majorHAnsi"/>
          <w:sz w:val="24"/>
          <w:szCs w:val="24"/>
          <w:lang w:eastAsia="es-ES"/>
        </w:rPr>
        <w:t xml:space="preserve"> tiene contrato(s) suscrito(s) de </w:t>
      </w:r>
      <w:r w:rsidR="000E2F63">
        <w:rPr>
          <w:rFonts w:asciiTheme="majorHAnsi" w:eastAsia="Times New Roman" w:hAnsiTheme="majorHAnsi" w:cstheme="majorHAnsi"/>
          <w:sz w:val="24"/>
          <w:szCs w:val="24"/>
          <w:lang w:eastAsia="es-ES"/>
        </w:rPr>
        <w:t>P</w:t>
      </w:r>
      <w:r w:rsidR="00AA3F49" w:rsidRPr="009674FF">
        <w:rPr>
          <w:rFonts w:asciiTheme="majorHAnsi" w:eastAsia="Times New Roman" w:hAnsiTheme="majorHAnsi" w:cstheme="majorHAnsi"/>
          <w:sz w:val="24"/>
          <w:szCs w:val="24"/>
          <w:lang w:eastAsia="es-ES"/>
        </w:rPr>
        <w:t xml:space="preserve">restación de </w:t>
      </w:r>
      <w:r w:rsidR="000E2F63">
        <w:rPr>
          <w:rFonts w:asciiTheme="majorHAnsi" w:eastAsia="Times New Roman" w:hAnsiTheme="majorHAnsi" w:cstheme="majorHAnsi"/>
          <w:sz w:val="24"/>
          <w:szCs w:val="24"/>
          <w:lang w:eastAsia="es-ES"/>
        </w:rPr>
        <w:t>S</w:t>
      </w:r>
      <w:r w:rsidR="00AA3F49" w:rsidRPr="009674FF">
        <w:rPr>
          <w:rFonts w:asciiTheme="majorHAnsi" w:eastAsia="Times New Roman" w:hAnsiTheme="majorHAnsi" w:cstheme="majorHAnsi"/>
          <w:sz w:val="24"/>
          <w:szCs w:val="24"/>
          <w:lang w:eastAsia="es-ES"/>
        </w:rPr>
        <w:t xml:space="preserve">ervicios </w:t>
      </w:r>
      <w:r w:rsidR="000E2F63">
        <w:rPr>
          <w:rFonts w:asciiTheme="majorHAnsi" w:eastAsia="Times New Roman" w:hAnsiTheme="majorHAnsi" w:cstheme="majorHAnsi"/>
          <w:sz w:val="24"/>
          <w:szCs w:val="24"/>
          <w:lang w:eastAsia="es-ES"/>
        </w:rPr>
        <w:t>P</w:t>
      </w:r>
      <w:r w:rsidR="00AA3F49" w:rsidRPr="009674FF">
        <w:rPr>
          <w:rFonts w:asciiTheme="majorHAnsi" w:eastAsia="Times New Roman" w:hAnsiTheme="majorHAnsi" w:cstheme="majorHAnsi"/>
          <w:sz w:val="24"/>
          <w:szCs w:val="24"/>
          <w:lang w:eastAsia="es-ES"/>
        </w:rPr>
        <w:t xml:space="preserve">rofesionales y/o </w:t>
      </w:r>
      <w:r w:rsidR="000E2F63">
        <w:rPr>
          <w:rFonts w:asciiTheme="majorHAnsi" w:eastAsia="Times New Roman" w:hAnsiTheme="majorHAnsi" w:cstheme="majorHAnsi"/>
          <w:sz w:val="24"/>
          <w:szCs w:val="24"/>
          <w:lang w:eastAsia="es-ES"/>
        </w:rPr>
        <w:t>A</w:t>
      </w:r>
      <w:r w:rsidR="00AA3F49" w:rsidRPr="009674FF">
        <w:rPr>
          <w:rFonts w:asciiTheme="majorHAnsi" w:eastAsia="Times New Roman" w:hAnsiTheme="majorHAnsi" w:cstheme="majorHAnsi"/>
          <w:sz w:val="24"/>
          <w:szCs w:val="24"/>
          <w:lang w:eastAsia="es-ES"/>
        </w:rPr>
        <w:t xml:space="preserve">poyo a la </w:t>
      </w:r>
      <w:r w:rsidR="000E2F63">
        <w:rPr>
          <w:rFonts w:asciiTheme="majorHAnsi" w:eastAsia="Times New Roman" w:hAnsiTheme="majorHAnsi" w:cstheme="majorHAnsi"/>
          <w:sz w:val="24"/>
          <w:szCs w:val="24"/>
          <w:lang w:eastAsia="es-ES"/>
        </w:rPr>
        <w:t>Ge</w:t>
      </w:r>
      <w:r w:rsidR="00AA3F49" w:rsidRPr="009674FF">
        <w:rPr>
          <w:rFonts w:asciiTheme="majorHAnsi" w:eastAsia="Times New Roman" w:hAnsiTheme="majorHAnsi" w:cstheme="majorHAnsi"/>
          <w:sz w:val="24"/>
          <w:szCs w:val="24"/>
          <w:lang w:eastAsia="es-ES"/>
        </w:rPr>
        <w:t>stión con alguna entidad del Estado</w:t>
      </w:r>
      <w:r w:rsidR="005A1958">
        <w:rPr>
          <w:rFonts w:asciiTheme="majorHAnsi" w:eastAsia="Times New Roman" w:hAnsiTheme="majorHAnsi" w:cstheme="majorHAnsi"/>
          <w:sz w:val="24"/>
          <w:szCs w:val="24"/>
          <w:lang w:eastAsia="es-ES"/>
        </w:rPr>
        <w:t>, diferente al Servicio Nacional de Aprendizaje – SENA, Regional Guajira</w:t>
      </w:r>
      <w:r w:rsidR="000E2F63">
        <w:rPr>
          <w:rFonts w:asciiTheme="majorHAnsi" w:eastAsia="Times New Roman" w:hAnsiTheme="majorHAnsi" w:cstheme="majorHAnsi"/>
          <w:sz w:val="24"/>
          <w:szCs w:val="24"/>
          <w:lang w:eastAsia="es-ES"/>
        </w:rPr>
        <w:t xml:space="preserve">, </w:t>
      </w:r>
      <w:r w:rsidR="00D90698">
        <w:rPr>
          <w:rFonts w:asciiTheme="majorHAnsi" w:eastAsia="Times New Roman" w:hAnsiTheme="majorHAnsi" w:cstheme="majorHAnsi"/>
          <w:sz w:val="24"/>
          <w:szCs w:val="24"/>
          <w:lang w:eastAsia="es-ES"/>
        </w:rPr>
        <w:t>tal como se evidencia a continuación:</w:t>
      </w:r>
    </w:p>
    <w:p w14:paraId="7C80ACA2" w14:textId="77777777" w:rsidR="00AA3F49" w:rsidRPr="009674FF" w:rsidRDefault="00AA3F49" w:rsidP="00AA3F49">
      <w:pPr>
        <w:spacing w:after="0" w:line="240" w:lineRule="auto"/>
        <w:jc w:val="both"/>
        <w:rPr>
          <w:rFonts w:asciiTheme="majorHAnsi" w:hAnsiTheme="majorHAnsi" w:cstheme="majorHAnsi"/>
          <w:sz w:val="24"/>
          <w:szCs w:val="24"/>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1875"/>
        <w:gridCol w:w="1705"/>
        <w:gridCol w:w="1271"/>
        <w:gridCol w:w="1264"/>
        <w:gridCol w:w="1009"/>
        <w:gridCol w:w="1036"/>
      </w:tblGrid>
      <w:tr w:rsidR="0041144F" w:rsidRPr="0041144F" w14:paraId="0D3CDB98" w14:textId="71569171" w:rsidTr="0041144F">
        <w:trPr>
          <w:trHeight w:val="288"/>
          <w:jc w:val="center"/>
        </w:trPr>
        <w:tc>
          <w:tcPr>
            <w:tcW w:w="668" w:type="dxa"/>
            <w:shd w:val="clear" w:color="auto" w:fill="auto"/>
            <w:noWrap/>
            <w:vAlign w:val="center"/>
            <w:hideMark/>
          </w:tcPr>
          <w:p w14:paraId="6F6BBF01" w14:textId="5B4A8485" w:rsidR="0041144F" w:rsidRPr="0041144F" w:rsidRDefault="0041144F" w:rsidP="00D90698">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Ítem</w:t>
            </w:r>
          </w:p>
        </w:tc>
        <w:tc>
          <w:tcPr>
            <w:tcW w:w="1875" w:type="dxa"/>
            <w:shd w:val="clear" w:color="auto" w:fill="auto"/>
            <w:noWrap/>
            <w:vAlign w:val="center"/>
            <w:hideMark/>
          </w:tcPr>
          <w:p w14:paraId="5C6559AF" w14:textId="5FD050AB" w:rsidR="0041144F" w:rsidRPr="0041144F" w:rsidRDefault="0041144F" w:rsidP="00D90698">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Entidad</w:t>
            </w:r>
            <w:r>
              <w:rPr>
                <w:rFonts w:asciiTheme="majorHAnsi" w:eastAsia="Times New Roman" w:hAnsiTheme="majorHAnsi" w:cstheme="majorHAnsi"/>
                <w:b/>
                <w:bCs/>
                <w:color w:val="000000"/>
                <w:lang w:eastAsia="es-CO"/>
              </w:rPr>
              <w:t xml:space="preserve"> Contratante</w:t>
            </w:r>
          </w:p>
        </w:tc>
        <w:tc>
          <w:tcPr>
            <w:tcW w:w="1705" w:type="dxa"/>
            <w:shd w:val="clear" w:color="auto" w:fill="auto"/>
            <w:noWrap/>
            <w:vAlign w:val="center"/>
            <w:hideMark/>
          </w:tcPr>
          <w:p w14:paraId="372E7B4C" w14:textId="16C3D9AD" w:rsidR="0041144F" w:rsidRPr="0041144F" w:rsidRDefault="0041144F" w:rsidP="00D90698">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No. Contrato</w:t>
            </w:r>
          </w:p>
        </w:tc>
        <w:tc>
          <w:tcPr>
            <w:tcW w:w="1276" w:type="dxa"/>
            <w:vAlign w:val="center"/>
          </w:tcPr>
          <w:p w14:paraId="72A12805" w14:textId="280C804C" w:rsidR="0041144F" w:rsidRPr="0041144F" w:rsidRDefault="0041144F" w:rsidP="0041144F">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Fecha Contrato</w:t>
            </w:r>
          </w:p>
        </w:tc>
        <w:tc>
          <w:tcPr>
            <w:tcW w:w="1275" w:type="dxa"/>
            <w:vAlign w:val="center"/>
          </w:tcPr>
          <w:p w14:paraId="255D9861" w14:textId="01F8EBC8" w:rsidR="0041144F" w:rsidRPr="0041144F" w:rsidRDefault="0041144F" w:rsidP="0041144F">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Plazo</w:t>
            </w:r>
          </w:p>
        </w:tc>
        <w:tc>
          <w:tcPr>
            <w:tcW w:w="993" w:type="dxa"/>
            <w:vAlign w:val="center"/>
          </w:tcPr>
          <w:p w14:paraId="0EE37831" w14:textId="13A112DE" w:rsidR="0041144F" w:rsidRPr="0041144F" w:rsidRDefault="0041144F" w:rsidP="0041144F">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Fecha de inicio</w:t>
            </w:r>
          </w:p>
        </w:tc>
        <w:tc>
          <w:tcPr>
            <w:tcW w:w="1036" w:type="dxa"/>
            <w:vAlign w:val="center"/>
          </w:tcPr>
          <w:p w14:paraId="21169E6E" w14:textId="1B6F69A7" w:rsidR="0041144F" w:rsidRPr="0041144F" w:rsidRDefault="0041144F" w:rsidP="0041144F">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Fecha Final</w:t>
            </w:r>
          </w:p>
        </w:tc>
      </w:tr>
      <w:tr w:rsidR="0041144F" w:rsidRPr="0041144F" w14:paraId="33AC169D" w14:textId="5AE926E6" w:rsidTr="001955A6">
        <w:trPr>
          <w:trHeight w:val="288"/>
          <w:jc w:val="center"/>
        </w:trPr>
        <w:tc>
          <w:tcPr>
            <w:tcW w:w="668" w:type="dxa"/>
            <w:shd w:val="clear" w:color="auto" w:fill="auto"/>
            <w:noWrap/>
            <w:vAlign w:val="center"/>
            <w:hideMark/>
          </w:tcPr>
          <w:p w14:paraId="72C1068B" w14:textId="2B3008E3" w:rsidR="0041144F" w:rsidRPr="00037305" w:rsidRDefault="0041144F" w:rsidP="001955A6">
            <w:pPr>
              <w:spacing w:after="0" w:line="240" w:lineRule="auto"/>
              <w:jc w:val="center"/>
              <w:rPr>
                <w:rFonts w:asciiTheme="majorHAnsi" w:eastAsia="Times New Roman" w:hAnsiTheme="majorHAnsi" w:cstheme="majorHAnsi"/>
                <w:color w:val="000000"/>
                <w:sz w:val="18"/>
                <w:szCs w:val="18"/>
                <w:lang w:eastAsia="es-CO"/>
              </w:rPr>
            </w:pPr>
            <w:r w:rsidRPr="00037305">
              <w:rPr>
                <w:rFonts w:asciiTheme="majorHAnsi" w:eastAsia="Times New Roman" w:hAnsiTheme="majorHAnsi" w:cstheme="majorHAnsi"/>
                <w:color w:val="000000"/>
                <w:sz w:val="18"/>
                <w:szCs w:val="18"/>
                <w:lang w:eastAsia="es-CO"/>
              </w:rPr>
              <w:t>1</w:t>
            </w:r>
          </w:p>
        </w:tc>
        <w:tc>
          <w:tcPr>
            <w:tcW w:w="1875" w:type="dxa"/>
            <w:shd w:val="clear" w:color="auto" w:fill="auto"/>
            <w:noWrap/>
            <w:vAlign w:val="center"/>
            <w:hideMark/>
          </w:tcPr>
          <w:p w14:paraId="2EB653A3" w14:textId="7CD29EF7" w:rsidR="0041144F" w:rsidRPr="00037305" w:rsidRDefault="001955A6" w:rsidP="001955A6">
            <w:pPr>
              <w:spacing w:after="0" w:line="240" w:lineRule="auto"/>
              <w:jc w:val="center"/>
              <w:rPr>
                <w:rFonts w:asciiTheme="majorHAnsi" w:eastAsia="Times New Roman" w:hAnsiTheme="majorHAnsi" w:cstheme="majorHAnsi"/>
                <w:color w:val="000000"/>
                <w:sz w:val="18"/>
                <w:szCs w:val="18"/>
                <w:lang w:eastAsia="es-CO"/>
              </w:rPr>
            </w:pPr>
            <w:r w:rsidRPr="00037305">
              <w:rPr>
                <w:rFonts w:asciiTheme="majorHAnsi" w:eastAsia="Times New Roman" w:hAnsiTheme="majorHAnsi" w:cstheme="majorHAnsi"/>
                <w:color w:val="000000"/>
                <w:sz w:val="18"/>
                <w:szCs w:val="18"/>
                <w:lang w:eastAsia="es-CO"/>
              </w:rPr>
              <w:t>MUNICIPIO DE URIBIA</w:t>
            </w:r>
          </w:p>
        </w:tc>
        <w:tc>
          <w:tcPr>
            <w:tcW w:w="1705" w:type="dxa"/>
            <w:shd w:val="clear" w:color="auto" w:fill="auto"/>
            <w:noWrap/>
            <w:vAlign w:val="center"/>
            <w:hideMark/>
          </w:tcPr>
          <w:p w14:paraId="23B36165" w14:textId="3B709147" w:rsidR="0041144F" w:rsidRPr="00037305" w:rsidRDefault="005D362A" w:rsidP="001955A6">
            <w:pPr>
              <w:spacing w:after="0" w:line="240" w:lineRule="auto"/>
              <w:jc w:val="center"/>
              <w:rPr>
                <w:rFonts w:asciiTheme="majorHAnsi" w:eastAsia="Times New Roman" w:hAnsiTheme="majorHAnsi" w:cstheme="majorHAnsi"/>
                <w:color w:val="000000"/>
                <w:sz w:val="18"/>
                <w:szCs w:val="18"/>
                <w:lang w:eastAsia="es-CO"/>
              </w:rPr>
            </w:pPr>
            <w:r>
              <w:rPr>
                <w:rFonts w:asciiTheme="majorHAnsi" w:eastAsia="Times New Roman" w:hAnsiTheme="majorHAnsi" w:cstheme="majorHAnsi"/>
                <w:color w:val="000000"/>
                <w:sz w:val="18"/>
                <w:szCs w:val="18"/>
                <w:lang w:eastAsia="es-CO"/>
              </w:rPr>
              <w:t>197</w:t>
            </w:r>
          </w:p>
        </w:tc>
        <w:tc>
          <w:tcPr>
            <w:tcW w:w="1276" w:type="dxa"/>
            <w:vAlign w:val="center"/>
          </w:tcPr>
          <w:p w14:paraId="1A576894" w14:textId="59A4CE07" w:rsidR="0041144F" w:rsidRPr="00037305" w:rsidRDefault="001955A6" w:rsidP="001955A6">
            <w:pPr>
              <w:spacing w:after="0" w:line="240" w:lineRule="auto"/>
              <w:jc w:val="center"/>
              <w:rPr>
                <w:rFonts w:asciiTheme="majorHAnsi" w:eastAsia="Times New Roman" w:hAnsiTheme="majorHAnsi" w:cstheme="majorHAnsi"/>
                <w:color w:val="000000"/>
                <w:sz w:val="18"/>
                <w:szCs w:val="18"/>
                <w:lang w:eastAsia="es-CO"/>
              </w:rPr>
            </w:pPr>
            <w:r w:rsidRPr="00037305">
              <w:rPr>
                <w:rFonts w:asciiTheme="majorHAnsi" w:eastAsia="Times New Roman" w:hAnsiTheme="majorHAnsi" w:cstheme="majorHAnsi"/>
                <w:color w:val="000000"/>
                <w:sz w:val="18"/>
                <w:szCs w:val="18"/>
                <w:lang w:eastAsia="es-CO"/>
              </w:rPr>
              <w:t>28/01/2022</w:t>
            </w:r>
          </w:p>
        </w:tc>
        <w:tc>
          <w:tcPr>
            <w:tcW w:w="1275" w:type="dxa"/>
            <w:vAlign w:val="center"/>
          </w:tcPr>
          <w:p w14:paraId="45A0476A" w14:textId="612F3F44" w:rsidR="0041144F" w:rsidRPr="00037305" w:rsidRDefault="001955A6" w:rsidP="001955A6">
            <w:pPr>
              <w:spacing w:after="0" w:line="240" w:lineRule="auto"/>
              <w:jc w:val="center"/>
              <w:rPr>
                <w:rFonts w:asciiTheme="majorHAnsi" w:eastAsia="Times New Roman" w:hAnsiTheme="majorHAnsi" w:cstheme="majorHAnsi"/>
                <w:color w:val="000000"/>
                <w:sz w:val="18"/>
                <w:szCs w:val="18"/>
                <w:lang w:eastAsia="es-CO"/>
              </w:rPr>
            </w:pPr>
            <w:r w:rsidRPr="00037305">
              <w:rPr>
                <w:rFonts w:asciiTheme="majorHAnsi" w:eastAsia="Times New Roman" w:hAnsiTheme="majorHAnsi" w:cstheme="majorHAnsi"/>
                <w:color w:val="000000"/>
                <w:sz w:val="18"/>
                <w:szCs w:val="18"/>
                <w:lang w:eastAsia="es-CO"/>
              </w:rPr>
              <w:t>5 meses</w:t>
            </w:r>
          </w:p>
        </w:tc>
        <w:tc>
          <w:tcPr>
            <w:tcW w:w="993" w:type="dxa"/>
            <w:vAlign w:val="center"/>
          </w:tcPr>
          <w:p w14:paraId="54EEC45F" w14:textId="43A4A0C9" w:rsidR="0041144F" w:rsidRPr="00037305" w:rsidRDefault="001955A6" w:rsidP="001955A6">
            <w:pPr>
              <w:spacing w:after="0" w:line="240" w:lineRule="auto"/>
              <w:jc w:val="center"/>
              <w:rPr>
                <w:rFonts w:asciiTheme="majorHAnsi" w:eastAsia="Times New Roman" w:hAnsiTheme="majorHAnsi" w:cstheme="majorHAnsi"/>
                <w:color w:val="000000"/>
                <w:sz w:val="18"/>
                <w:szCs w:val="18"/>
                <w:lang w:eastAsia="es-CO"/>
              </w:rPr>
            </w:pPr>
            <w:r w:rsidRPr="00037305">
              <w:rPr>
                <w:rFonts w:asciiTheme="majorHAnsi" w:eastAsia="Times New Roman" w:hAnsiTheme="majorHAnsi" w:cstheme="majorHAnsi"/>
                <w:color w:val="000000"/>
                <w:sz w:val="18"/>
                <w:szCs w:val="18"/>
                <w:lang w:eastAsia="es-CO"/>
              </w:rPr>
              <w:t>28/01/2022</w:t>
            </w:r>
          </w:p>
        </w:tc>
        <w:tc>
          <w:tcPr>
            <w:tcW w:w="1036" w:type="dxa"/>
            <w:vAlign w:val="center"/>
          </w:tcPr>
          <w:p w14:paraId="3D862C35" w14:textId="0BCEC23B" w:rsidR="0041144F" w:rsidRPr="00037305" w:rsidRDefault="001955A6" w:rsidP="001955A6">
            <w:pPr>
              <w:spacing w:after="0" w:line="240" w:lineRule="auto"/>
              <w:jc w:val="center"/>
              <w:rPr>
                <w:rFonts w:asciiTheme="majorHAnsi" w:eastAsia="Times New Roman" w:hAnsiTheme="majorHAnsi" w:cstheme="majorHAnsi"/>
                <w:color w:val="000000"/>
                <w:sz w:val="18"/>
                <w:szCs w:val="18"/>
                <w:lang w:eastAsia="es-CO"/>
              </w:rPr>
            </w:pPr>
            <w:r w:rsidRPr="00037305">
              <w:rPr>
                <w:rFonts w:asciiTheme="majorHAnsi" w:eastAsia="Times New Roman" w:hAnsiTheme="majorHAnsi" w:cstheme="majorHAnsi"/>
                <w:color w:val="000000"/>
                <w:sz w:val="18"/>
                <w:szCs w:val="18"/>
                <w:lang w:eastAsia="es-CO"/>
              </w:rPr>
              <w:t>30/06/2022</w:t>
            </w:r>
          </w:p>
        </w:tc>
      </w:tr>
    </w:tbl>
    <w:p w14:paraId="62E2C7E3" w14:textId="77777777" w:rsidR="00AA3F49" w:rsidRPr="009674FF" w:rsidRDefault="00AA3F49" w:rsidP="00AA3F49">
      <w:pPr>
        <w:spacing w:after="0" w:line="240" w:lineRule="auto"/>
        <w:jc w:val="both"/>
        <w:rPr>
          <w:rFonts w:asciiTheme="majorHAnsi" w:hAnsiTheme="majorHAnsi" w:cstheme="majorHAnsi"/>
          <w:sz w:val="24"/>
          <w:szCs w:val="24"/>
        </w:rPr>
      </w:pPr>
    </w:p>
    <w:p w14:paraId="311B41F5" w14:textId="3AE0B16A" w:rsidR="00AA3F49" w:rsidRDefault="00AA3F49" w:rsidP="00AA3F49">
      <w:pPr>
        <w:spacing w:after="0" w:line="240" w:lineRule="auto"/>
        <w:jc w:val="both"/>
        <w:rPr>
          <w:rFonts w:asciiTheme="majorHAnsi" w:hAnsiTheme="majorHAnsi" w:cstheme="majorHAnsi"/>
          <w:sz w:val="24"/>
          <w:szCs w:val="24"/>
        </w:rPr>
      </w:pPr>
      <w:r w:rsidRPr="009674FF">
        <w:rPr>
          <w:rFonts w:asciiTheme="majorHAnsi" w:hAnsiTheme="majorHAnsi" w:cstheme="majorHAnsi"/>
          <w:sz w:val="24"/>
          <w:szCs w:val="24"/>
        </w:rPr>
        <w:t>De acuerdo con lo anterior</w:t>
      </w:r>
      <w:r w:rsidR="00736806">
        <w:rPr>
          <w:rFonts w:asciiTheme="majorHAnsi" w:hAnsiTheme="majorHAnsi" w:cstheme="majorHAnsi"/>
          <w:sz w:val="24"/>
          <w:szCs w:val="24"/>
        </w:rPr>
        <w:t xml:space="preserve">, </w:t>
      </w:r>
      <w:r w:rsidRPr="009674FF">
        <w:rPr>
          <w:rFonts w:asciiTheme="majorHAnsi" w:hAnsiTheme="majorHAnsi" w:cstheme="majorHAnsi"/>
          <w:sz w:val="24"/>
          <w:szCs w:val="24"/>
        </w:rPr>
        <w:t>y una vez verificada la necesidad</w:t>
      </w:r>
      <w:r w:rsidR="00736806">
        <w:rPr>
          <w:rFonts w:asciiTheme="majorHAnsi" w:hAnsiTheme="majorHAnsi" w:cstheme="majorHAnsi"/>
          <w:sz w:val="24"/>
          <w:szCs w:val="24"/>
        </w:rPr>
        <w:t xml:space="preserve"> y </w:t>
      </w:r>
      <w:r w:rsidRPr="009674FF">
        <w:rPr>
          <w:rFonts w:asciiTheme="majorHAnsi" w:hAnsiTheme="majorHAnsi" w:cstheme="majorHAnsi"/>
          <w:sz w:val="24"/>
          <w:szCs w:val="24"/>
        </w:rPr>
        <w:t xml:space="preserve">la naturaleza del contrato </w:t>
      </w:r>
      <w:r w:rsidR="00736806">
        <w:rPr>
          <w:rFonts w:asciiTheme="majorHAnsi" w:hAnsiTheme="majorHAnsi" w:cstheme="majorHAnsi"/>
          <w:sz w:val="24"/>
          <w:szCs w:val="24"/>
        </w:rPr>
        <w:t>suscrito</w:t>
      </w:r>
      <w:r w:rsidRPr="009674FF">
        <w:rPr>
          <w:rFonts w:asciiTheme="majorHAnsi" w:hAnsiTheme="majorHAnsi" w:cstheme="majorHAnsi"/>
          <w:sz w:val="24"/>
          <w:szCs w:val="24"/>
        </w:rPr>
        <w:t xml:space="preserve">, así como las obligaciones </w:t>
      </w:r>
      <w:r w:rsidR="00736806">
        <w:rPr>
          <w:rFonts w:asciiTheme="majorHAnsi" w:hAnsiTheme="majorHAnsi" w:cstheme="majorHAnsi"/>
          <w:sz w:val="24"/>
          <w:szCs w:val="24"/>
        </w:rPr>
        <w:t>pactadas en él</w:t>
      </w:r>
      <w:r w:rsidRPr="009674FF">
        <w:rPr>
          <w:rFonts w:asciiTheme="majorHAnsi" w:hAnsiTheme="majorHAnsi" w:cstheme="majorHAnsi"/>
          <w:sz w:val="24"/>
          <w:szCs w:val="24"/>
        </w:rPr>
        <w:t xml:space="preserve">, en mi calidad de </w:t>
      </w:r>
      <w:r w:rsidR="00736806">
        <w:rPr>
          <w:rFonts w:asciiTheme="majorHAnsi" w:hAnsiTheme="majorHAnsi" w:cstheme="majorHAnsi"/>
          <w:sz w:val="24"/>
          <w:szCs w:val="24"/>
        </w:rPr>
        <w:t xml:space="preserve">Supervisor(a) </w:t>
      </w:r>
      <w:r w:rsidRPr="009674FF">
        <w:rPr>
          <w:rFonts w:asciiTheme="majorHAnsi" w:hAnsiTheme="majorHAnsi" w:cstheme="majorHAnsi"/>
          <w:sz w:val="24"/>
          <w:szCs w:val="24"/>
        </w:rPr>
        <w:t xml:space="preserve">encuentro que el(la) </w:t>
      </w:r>
      <w:r w:rsidR="00736806">
        <w:rPr>
          <w:rFonts w:asciiTheme="majorHAnsi" w:hAnsiTheme="majorHAnsi" w:cstheme="majorHAnsi"/>
          <w:sz w:val="24"/>
          <w:szCs w:val="24"/>
        </w:rPr>
        <w:t>C</w:t>
      </w:r>
      <w:r w:rsidRPr="009674FF">
        <w:rPr>
          <w:rFonts w:asciiTheme="majorHAnsi" w:hAnsiTheme="majorHAnsi" w:cstheme="majorHAnsi"/>
          <w:sz w:val="24"/>
          <w:szCs w:val="24"/>
        </w:rPr>
        <w:t xml:space="preserve">ontratista, tiene la capacidad e idoneidad para ejecutar el contrato </w:t>
      </w:r>
      <w:r w:rsidR="0062285D">
        <w:rPr>
          <w:rFonts w:asciiTheme="majorHAnsi" w:hAnsiTheme="majorHAnsi" w:cstheme="majorHAnsi"/>
          <w:sz w:val="24"/>
          <w:szCs w:val="24"/>
        </w:rPr>
        <w:t>suscrito</w:t>
      </w:r>
      <w:r w:rsidRPr="009674FF">
        <w:rPr>
          <w:rFonts w:asciiTheme="majorHAnsi" w:hAnsiTheme="majorHAnsi" w:cstheme="majorHAnsi"/>
          <w:sz w:val="24"/>
          <w:szCs w:val="24"/>
        </w:rPr>
        <w:t xml:space="preserve"> con el SENA. </w:t>
      </w:r>
    </w:p>
    <w:p w14:paraId="535F6003" w14:textId="77777777" w:rsidR="00D9105E" w:rsidRDefault="00D9105E" w:rsidP="00AA3F49">
      <w:pPr>
        <w:spacing w:after="0" w:line="240" w:lineRule="auto"/>
        <w:jc w:val="both"/>
        <w:rPr>
          <w:rFonts w:asciiTheme="majorHAnsi" w:hAnsiTheme="majorHAnsi" w:cstheme="majorHAnsi"/>
          <w:sz w:val="24"/>
          <w:szCs w:val="24"/>
        </w:rPr>
      </w:pPr>
    </w:p>
    <w:p w14:paraId="53B124A2" w14:textId="34D60C66" w:rsidR="00C76E0D" w:rsidRPr="009F4404" w:rsidRDefault="00480132" w:rsidP="00A21A23">
      <w:pPr>
        <w:pStyle w:val="Sinespaciado"/>
        <w:jc w:val="both"/>
        <w:rPr>
          <w:rFonts w:asciiTheme="majorHAnsi" w:hAnsiTheme="majorHAnsi" w:cstheme="majorHAnsi"/>
          <w:i/>
          <w:iCs/>
          <w:sz w:val="24"/>
          <w:szCs w:val="24"/>
        </w:rPr>
      </w:pPr>
      <w:r w:rsidRPr="00A21A23">
        <w:rPr>
          <w:rFonts w:asciiTheme="majorHAnsi" w:hAnsiTheme="majorHAnsi" w:cstheme="majorHAnsi"/>
          <w:sz w:val="24"/>
          <w:szCs w:val="24"/>
        </w:rPr>
        <w:t xml:space="preserve">Como fundamento de lo anterior, se adopta </w:t>
      </w:r>
      <w:r w:rsidR="007441A7" w:rsidRPr="00A21A23">
        <w:rPr>
          <w:rFonts w:asciiTheme="majorHAnsi" w:hAnsiTheme="majorHAnsi" w:cstheme="majorHAnsi"/>
          <w:sz w:val="24"/>
          <w:szCs w:val="24"/>
        </w:rPr>
        <w:t xml:space="preserve">lo </w:t>
      </w:r>
      <w:r w:rsidRPr="00A21A23">
        <w:rPr>
          <w:rFonts w:asciiTheme="majorHAnsi" w:hAnsiTheme="majorHAnsi" w:cstheme="majorHAnsi"/>
          <w:sz w:val="24"/>
          <w:szCs w:val="24"/>
        </w:rPr>
        <w:t xml:space="preserve">manifestado por la Agencia Nacional de Contratación Pública </w:t>
      </w:r>
      <w:r w:rsidR="00644CB3" w:rsidRPr="00A21A23">
        <w:rPr>
          <w:rFonts w:asciiTheme="majorHAnsi" w:hAnsiTheme="majorHAnsi" w:cstheme="majorHAnsi"/>
          <w:sz w:val="24"/>
          <w:szCs w:val="24"/>
        </w:rPr>
        <w:t>–</w:t>
      </w:r>
      <w:r w:rsidRPr="00A21A23">
        <w:rPr>
          <w:rFonts w:asciiTheme="majorHAnsi" w:hAnsiTheme="majorHAnsi" w:cstheme="majorHAnsi"/>
          <w:sz w:val="24"/>
          <w:szCs w:val="24"/>
        </w:rPr>
        <w:t xml:space="preserve"> Colo</w:t>
      </w:r>
      <w:r w:rsidR="00644CB3" w:rsidRPr="00A21A23">
        <w:rPr>
          <w:rFonts w:asciiTheme="majorHAnsi" w:hAnsiTheme="majorHAnsi" w:cstheme="majorHAnsi"/>
          <w:sz w:val="24"/>
          <w:szCs w:val="24"/>
        </w:rPr>
        <w:t xml:space="preserve">mbia Compra Eficiente, </w:t>
      </w:r>
      <w:r w:rsidR="007441A7" w:rsidRPr="00A21A23">
        <w:rPr>
          <w:rFonts w:asciiTheme="majorHAnsi" w:hAnsiTheme="majorHAnsi" w:cstheme="majorHAnsi"/>
          <w:sz w:val="24"/>
          <w:szCs w:val="24"/>
        </w:rPr>
        <w:t>mediante</w:t>
      </w:r>
      <w:r w:rsidR="00644CB3" w:rsidRPr="00A21A23">
        <w:rPr>
          <w:rFonts w:asciiTheme="majorHAnsi" w:hAnsiTheme="majorHAnsi" w:cstheme="majorHAnsi"/>
          <w:sz w:val="24"/>
          <w:szCs w:val="24"/>
        </w:rPr>
        <w:t xml:space="preserve"> </w:t>
      </w:r>
      <w:r w:rsidRPr="00A21A23">
        <w:rPr>
          <w:rFonts w:asciiTheme="majorHAnsi" w:hAnsiTheme="majorHAnsi" w:cstheme="majorHAnsi"/>
          <w:sz w:val="24"/>
          <w:szCs w:val="24"/>
        </w:rPr>
        <w:t>Concepto C</w:t>
      </w:r>
      <w:r w:rsidR="00644CB3" w:rsidRPr="00A21A23">
        <w:rPr>
          <w:rFonts w:asciiTheme="majorHAnsi" w:hAnsiTheme="majorHAnsi" w:cstheme="majorHAnsi"/>
          <w:sz w:val="24"/>
          <w:szCs w:val="24"/>
        </w:rPr>
        <w:t>-</w:t>
      </w:r>
      <w:r w:rsidRPr="00A21A23">
        <w:rPr>
          <w:rFonts w:asciiTheme="majorHAnsi" w:hAnsiTheme="majorHAnsi" w:cstheme="majorHAnsi"/>
          <w:sz w:val="24"/>
          <w:szCs w:val="24"/>
        </w:rPr>
        <w:t>024 de 2022</w:t>
      </w:r>
      <w:r w:rsidR="000E1DB6" w:rsidRPr="00A21A23">
        <w:rPr>
          <w:rFonts w:asciiTheme="majorHAnsi" w:hAnsiTheme="majorHAnsi" w:cstheme="majorHAnsi"/>
          <w:sz w:val="24"/>
          <w:szCs w:val="24"/>
        </w:rPr>
        <w:t>, en el cual se lee lo siguiente: “…</w:t>
      </w:r>
      <w:r w:rsidR="00C76E0D" w:rsidRPr="009F4404">
        <w:rPr>
          <w:rFonts w:asciiTheme="majorHAnsi" w:hAnsiTheme="majorHAnsi" w:cstheme="majorHAnsi"/>
          <w:i/>
          <w:iCs/>
          <w:sz w:val="24"/>
          <w:szCs w:val="24"/>
        </w:rPr>
        <w:t xml:space="preserve">Conforme a lo expuesto, es posible  afirmar que no existe prohibición legal o constitucional que limite el número de contratos de prestación de servicios que una persona puede celebrar o ejecutar de manera simultánea. En ese sentido, no existiendo ninguna limitación al respecto, una persona puede celebrar y ejecutar tantos contratos de prestación de servicios como le sea posible ejecutar y cumplir a cabalidad, lo que además tiene como presupuesto no estar incursa en ninguna causal de inhabilidad o incompatibilidad en el marco de las eventuales relaciones contractuales.  </w:t>
      </w:r>
    </w:p>
    <w:p w14:paraId="794CFD57" w14:textId="77777777" w:rsidR="009F4404" w:rsidRPr="009F4404" w:rsidRDefault="009F4404" w:rsidP="00A21A23">
      <w:pPr>
        <w:pStyle w:val="Sinespaciado"/>
        <w:jc w:val="both"/>
        <w:rPr>
          <w:rFonts w:asciiTheme="majorHAnsi" w:hAnsiTheme="majorHAnsi" w:cstheme="majorHAnsi"/>
          <w:i/>
          <w:iCs/>
          <w:sz w:val="24"/>
          <w:szCs w:val="24"/>
        </w:rPr>
      </w:pPr>
    </w:p>
    <w:p w14:paraId="1F92DE98" w14:textId="77777777" w:rsidR="00C76E0D" w:rsidRPr="009F4404" w:rsidRDefault="00C76E0D" w:rsidP="00A21A23">
      <w:pPr>
        <w:pStyle w:val="Sinespaciado"/>
        <w:jc w:val="both"/>
        <w:rPr>
          <w:rFonts w:asciiTheme="majorHAnsi" w:hAnsiTheme="majorHAnsi" w:cstheme="majorHAnsi"/>
          <w:i/>
          <w:iCs/>
          <w:sz w:val="24"/>
          <w:szCs w:val="24"/>
        </w:rPr>
      </w:pPr>
      <w:r w:rsidRPr="009F4404">
        <w:rPr>
          <w:rFonts w:asciiTheme="majorHAnsi" w:hAnsiTheme="majorHAnsi" w:cstheme="majorHAnsi"/>
          <w:i/>
          <w:iCs/>
          <w:sz w:val="24"/>
          <w:szCs w:val="24"/>
        </w:rPr>
        <w:t xml:space="preserve">No obstante, se debe recordar que, en todas las modalidades contractuales, incluida la prestación de servicios, se debe garantizar la selección objetiva, de forma tal que las entidades estatales deben configurar requisitos habilitantes adecuados y proporcionales a la naturaleza del contrato. Esto de tal manera que, el cumplimiento de estos requisitos garantice que el contratista tenga la aptitud para cumplir oportuna y cabalmente el objeto del contrato. </w:t>
      </w:r>
    </w:p>
    <w:p w14:paraId="290A5753" w14:textId="77777777" w:rsidR="009F4404" w:rsidRPr="009F4404" w:rsidRDefault="009F4404" w:rsidP="00A21A23">
      <w:pPr>
        <w:pStyle w:val="Sinespaciado"/>
        <w:jc w:val="both"/>
        <w:rPr>
          <w:rFonts w:asciiTheme="majorHAnsi" w:hAnsiTheme="majorHAnsi" w:cstheme="majorHAnsi"/>
          <w:i/>
          <w:iCs/>
          <w:sz w:val="24"/>
          <w:szCs w:val="24"/>
        </w:rPr>
      </w:pPr>
    </w:p>
    <w:p w14:paraId="483A2E1D" w14:textId="523E22ED" w:rsidR="00C76E0D" w:rsidRPr="00A21A23" w:rsidRDefault="00C76E0D" w:rsidP="00A21A23">
      <w:pPr>
        <w:pStyle w:val="Sinespaciado"/>
        <w:jc w:val="both"/>
        <w:rPr>
          <w:rFonts w:asciiTheme="majorHAnsi" w:hAnsiTheme="majorHAnsi" w:cstheme="majorHAnsi"/>
          <w:sz w:val="24"/>
          <w:szCs w:val="24"/>
        </w:rPr>
      </w:pPr>
      <w:r w:rsidRPr="009F4404">
        <w:rPr>
          <w:rFonts w:asciiTheme="majorHAnsi" w:hAnsiTheme="majorHAnsi" w:cstheme="majorHAnsi"/>
          <w:i/>
          <w:iCs/>
          <w:sz w:val="24"/>
          <w:szCs w:val="24"/>
        </w:rPr>
        <w:t xml:space="preserve">En todo caso, según lo considerado supra, se reitera que, la celebración simultánea de contratos de prestación de servicios por parte de una misma persona, con una o varias entidades estatales, no configura una vulneración a la prohibición del artículo 128 de la Constitución Política, pues en esta se refiere a imposibilidad de recibir más de una asignación o desempeñar más de un empleo público. En ese sentido, comoquiera que el contrato de </w:t>
      </w:r>
      <w:r w:rsidRPr="009F4404">
        <w:rPr>
          <w:rFonts w:asciiTheme="majorHAnsi" w:hAnsiTheme="majorHAnsi" w:cstheme="majorHAnsi"/>
          <w:i/>
          <w:iCs/>
          <w:sz w:val="24"/>
          <w:szCs w:val="24"/>
        </w:rPr>
        <w:lastRenderedPageBreak/>
        <w:t>prestación de servicios no comporta relación laboral, ni constituye ejercicio de la función pública, cuando una persona tiene más de un contrato de prestación de servicios, no se configura una doble asignación del erario</w:t>
      </w:r>
      <w:r w:rsidR="009F4404">
        <w:rPr>
          <w:rFonts w:asciiTheme="majorHAnsi" w:hAnsiTheme="majorHAnsi" w:cstheme="majorHAnsi"/>
          <w:sz w:val="24"/>
          <w:szCs w:val="24"/>
        </w:rPr>
        <w:t>”.</w:t>
      </w:r>
    </w:p>
    <w:p w14:paraId="0156A726" w14:textId="77777777" w:rsidR="00AA3F49" w:rsidRPr="009674FF" w:rsidRDefault="00AA3F49" w:rsidP="00AA3F49">
      <w:pPr>
        <w:autoSpaceDE w:val="0"/>
        <w:autoSpaceDN w:val="0"/>
        <w:adjustRightInd w:val="0"/>
        <w:spacing w:after="0" w:line="240" w:lineRule="auto"/>
        <w:jc w:val="both"/>
        <w:rPr>
          <w:rFonts w:asciiTheme="majorHAnsi" w:hAnsiTheme="majorHAnsi" w:cstheme="majorHAnsi"/>
          <w:sz w:val="24"/>
          <w:szCs w:val="24"/>
        </w:rPr>
      </w:pPr>
    </w:p>
    <w:p w14:paraId="3F362B07" w14:textId="77777777" w:rsidR="00C84481" w:rsidRDefault="00C84481" w:rsidP="00C84481">
      <w:pPr>
        <w:autoSpaceDE w:val="0"/>
        <w:autoSpaceDN w:val="0"/>
        <w:adjustRightInd w:val="0"/>
        <w:spacing w:after="0" w:line="240" w:lineRule="auto"/>
        <w:jc w:val="both"/>
        <w:rPr>
          <w:rFonts w:asciiTheme="majorHAnsi" w:hAnsiTheme="majorHAnsi" w:cstheme="majorHAnsi"/>
          <w:sz w:val="24"/>
          <w:szCs w:val="24"/>
        </w:rPr>
      </w:pPr>
      <w:r>
        <w:rPr>
          <w:rFonts w:asciiTheme="majorHAnsi" w:hAnsiTheme="majorHAnsi" w:cstheme="majorHAnsi"/>
          <w:sz w:val="24"/>
          <w:szCs w:val="24"/>
        </w:rPr>
        <w:t>Fonseca, Departamento de La Guajira, abril 20 de 2022.</w:t>
      </w:r>
    </w:p>
    <w:p w14:paraId="02D32AF8" w14:textId="77777777" w:rsidR="0062285D" w:rsidRDefault="0062285D" w:rsidP="0062285D">
      <w:pPr>
        <w:spacing w:after="0" w:line="240" w:lineRule="auto"/>
        <w:rPr>
          <w:rFonts w:asciiTheme="majorHAnsi" w:hAnsiTheme="majorHAnsi" w:cstheme="majorHAnsi"/>
          <w:sz w:val="24"/>
          <w:szCs w:val="24"/>
        </w:rPr>
      </w:pPr>
    </w:p>
    <w:p w14:paraId="7A241753" w14:textId="77777777" w:rsidR="0062285D" w:rsidRDefault="0062285D" w:rsidP="0062285D">
      <w:pPr>
        <w:spacing w:after="0" w:line="240" w:lineRule="auto"/>
        <w:rPr>
          <w:rFonts w:asciiTheme="majorHAnsi" w:hAnsiTheme="majorHAnsi" w:cstheme="majorHAnsi"/>
          <w:sz w:val="24"/>
          <w:szCs w:val="24"/>
        </w:rPr>
      </w:pPr>
    </w:p>
    <w:p w14:paraId="559FC3F0" w14:textId="77777777" w:rsidR="0062285D" w:rsidRDefault="0062285D" w:rsidP="0062285D">
      <w:pPr>
        <w:spacing w:after="0" w:line="240" w:lineRule="auto"/>
        <w:rPr>
          <w:rFonts w:asciiTheme="majorHAnsi" w:hAnsiTheme="majorHAnsi" w:cstheme="majorHAnsi"/>
          <w:sz w:val="24"/>
          <w:szCs w:val="24"/>
        </w:rPr>
      </w:pPr>
    </w:p>
    <w:p w14:paraId="6D2CB79C" w14:textId="77777777" w:rsidR="0062285D" w:rsidRPr="009674FF" w:rsidRDefault="0062285D" w:rsidP="0062285D">
      <w:pPr>
        <w:spacing w:after="0" w:line="240" w:lineRule="auto"/>
        <w:rPr>
          <w:rFonts w:asciiTheme="majorHAnsi" w:hAnsiTheme="majorHAnsi" w:cstheme="majorHAnsi"/>
          <w:sz w:val="24"/>
          <w:szCs w:val="24"/>
        </w:rPr>
      </w:pPr>
    </w:p>
    <w:p w14:paraId="2486944D" w14:textId="77777777" w:rsidR="00152DDA" w:rsidRDefault="00152DDA" w:rsidP="00152DDA">
      <w:pPr>
        <w:spacing w:after="0" w:line="240" w:lineRule="auto"/>
        <w:jc w:val="center"/>
        <w:rPr>
          <w:rFonts w:asciiTheme="majorHAnsi" w:hAnsiTheme="majorHAnsi" w:cstheme="majorHAnsi"/>
          <w:sz w:val="24"/>
          <w:szCs w:val="24"/>
        </w:rPr>
      </w:pPr>
      <w:r>
        <w:rPr>
          <w:rFonts w:asciiTheme="majorHAnsi" w:hAnsiTheme="majorHAnsi" w:cstheme="majorHAnsi"/>
          <w:sz w:val="24"/>
          <w:szCs w:val="24"/>
        </w:rPr>
        <w:t>AMAURY SEGUNDO AÑEZ GAMEZ</w:t>
      </w:r>
    </w:p>
    <w:p w14:paraId="59F408F1" w14:textId="77777777" w:rsidR="00152DDA" w:rsidRPr="009674FF" w:rsidRDefault="00152DDA" w:rsidP="00152DDA">
      <w:pPr>
        <w:spacing w:after="0" w:line="240" w:lineRule="auto"/>
        <w:jc w:val="center"/>
        <w:rPr>
          <w:rFonts w:asciiTheme="majorHAnsi" w:hAnsiTheme="majorHAnsi" w:cstheme="majorHAnsi"/>
          <w:sz w:val="24"/>
          <w:szCs w:val="24"/>
        </w:rPr>
      </w:pPr>
      <w:r>
        <w:rPr>
          <w:rFonts w:asciiTheme="majorHAnsi" w:hAnsiTheme="majorHAnsi" w:cstheme="majorHAnsi"/>
          <w:sz w:val="24"/>
          <w:szCs w:val="24"/>
        </w:rPr>
        <w:t>Profesional G2</w:t>
      </w:r>
    </w:p>
    <w:p w14:paraId="0207DD85" w14:textId="77777777" w:rsidR="00152DDA" w:rsidRDefault="00152DDA" w:rsidP="00152DDA"/>
    <w:p w14:paraId="47C9DAB6" w14:textId="5D4EE674" w:rsidR="00B063C4" w:rsidRPr="009674FF" w:rsidRDefault="00B063C4" w:rsidP="00152DDA">
      <w:pPr>
        <w:spacing w:after="0" w:line="240" w:lineRule="auto"/>
        <w:jc w:val="center"/>
        <w:rPr>
          <w:rFonts w:asciiTheme="majorHAnsi" w:hAnsiTheme="majorHAnsi" w:cstheme="majorHAnsi"/>
          <w:sz w:val="24"/>
          <w:szCs w:val="24"/>
          <w:lang w:val="es-ES"/>
        </w:rPr>
      </w:pPr>
    </w:p>
    <w:sectPr w:rsidR="00B063C4" w:rsidRPr="009674FF" w:rsidSect="005C20E2">
      <w:headerReference w:type="even" r:id="rId8"/>
      <w:headerReference w:type="default" r:id="rId9"/>
      <w:footerReference w:type="even" r:id="rId10"/>
      <w:footerReference w:type="default" r:id="rId11"/>
      <w:pgSz w:w="12240" w:h="15840"/>
      <w:pgMar w:top="1701" w:right="1701" w:bottom="1418" w:left="1701" w:header="709" w:footer="1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89FF9" w14:textId="77777777" w:rsidR="00CE6399" w:rsidRDefault="00CE6399" w:rsidP="001A74F0">
      <w:pPr>
        <w:spacing w:after="0" w:line="240" w:lineRule="auto"/>
      </w:pPr>
      <w:r>
        <w:separator/>
      </w:r>
    </w:p>
  </w:endnote>
  <w:endnote w:type="continuationSeparator" w:id="0">
    <w:p w14:paraId="08FF8A4B" w14:textId="77777777" w:rsidR="00CE6399" w:rsidRDefault="00CE639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CE6399">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CEB4B" w14:textId="1D31F724" w:rsidR="009C0A10" w:rsidRPr="006742C9" w:rsidRDefault="006742C9" w:rsidP="009C0A10">
    <w:pPr>
      <w:pStyle w:val="Piedepgina"/>
      <w:spacing w:after="0" w:line="240" w:lineRule="auto"/>
      <w:jc w:val="center"/>
      <w:rPr>
        <w:rFonts w:asciiTheme="majorHAnsi" w:hAnsiTheme="majorHAnsi" w:cstheme="majorHAnsi"/>
        <w:sz w:val="20"/>
        <w:szCs w:val="20"/>
      </w:rPr>
    </w:pPr>
    <w:r w:rsidRPr="006742C9">
      <w:rPr>
        <w:rFonts w:asciiTheme="majorHAnsi" w:hAnsiTheme="majorHAnsi" w:cstheme="majorHAnsi"/>
        <w:sz w:val="20"/>
        <w:szCs w:val="20"/>
      </w:rPr>
      <w:t>DO-F-012 V.05</w:t>
    </w:r>
  </w:p>
  <w:p w14:paraId="602B7EED" w14:textId="77777777" w:rsidR="009C0A10" w:rsidRPr="00954D9A" w:rsidRDefault="009C0A10" w:rsidP="009C0A10">
    <w:pPr>
      <w:pStyle w:val="Piedepgina"/>
      <w:spacing w:after="0" w:line="240" w:lineRule="auto"/>
      <w:rPr>
        <w:rFonts w:ascii="Arial" w:hAnsi="Arial" w:cs="Arial"/>
        <w:sz w:val="20"/>
        <w:szCs w:val="20"/>
      </w:rPr>
    </w:pPr>
    <w:r w:rsidRPr="007B56C1">
      <w:rPr>
        <w:rFonts w:cs="Arial"/>
        <w:noProof/>
        <w:spacing w:val="2"/>
        <w:sz w:val="24"/>
        <w:szCs w:val="24"/>
        <w:lang w:eastAsia="es-CO"/>
      </w:rPr>
      <w:drawing>
        <wp:anchor distT="0" distB="0" distL="114300" distR="114300" simplePos="0" relativeHeight="251673600" behindDoc="1" locked="0" layoutInCell="1" allowOverlap="1" wp14:anchorId="4B01513F" wp14:editId="0C96B209">
          <wp:simplePos x="0" y="0"/>
          <wp:positionH relativeFrom="column">
            <wp:posOffset>0</wp:posOffset>
          </wp:positionH>
          <wp:positionV relativeFrom="paragraph">
            <wp:posOffset>0</wp:posOffset>
          </wp:positionV>
          <wp:extent cx="5613400" cy="406400"/>
          <wp:effectExtent l="0" t="0" r="0" b="0"/>
          <wp:wrapNone/>
          <wp:docPr id="14" name="Imagen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K_IMG:Assets-plantillas_piedepagin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406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59FA62" w14:textId="42C67BEC" w:rsidR="00B428B1" w:rsidRPr="009C0A10" w:rsidRDefault="00B428B1" w:rsidP="009C0A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EE3FF" w14:textId="77777777" w:rsidR="00CE6399" w:rsidRDefault="00CE6399" w:rsidP="001A74F0">
      <w:pPr>
        <w:spacing w:after="0" w:line="240" w:lineRule="auto"/>
      </w:pPr>
      <w:r>
        <w:separator/>
      </w:r>
    </w:p>
  </w:footnote>
  <w:footnote w:type="continuationSeparator" w:id="0">
    <w:p w14:paraId="5DB4C5A3" w14:textId="77777777" w:rsidR="00CE6399" w:rsidRDefault="00CE639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CE6399">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5D577C1" w:rsidR="00B428B1" w:rsidRDefault="0049307C">
    <w:pPr>
      <w:pStyle w:val="Encabezado"/>
    </w:pPr>
    <w:r>
      <w:rPr>
        <w:noProof/>
        <w:lang w:eastAsia="es-CO"/>
      </w:rPr>
      <w:drawing>
        <wp:anchor distT="0" distB="0" distL="114300" distR="114300" simplePos="0" relativeHeight="251671552" behindDoc="0" locked="0" layoutInCell="1" allowOverlap="1" wp14:anchorId="5E7153FC" wp14:editId="0ECC97B3">
          <wp:simplePos x="0" y="0"/>
          <wp:positionH relativeFrom="margin">
            <wp:posOffset>2209800</wp:posOffset>
          </wp:positionH>
          <wp:positionV relativeFrom="paragraph">
            <wp:posOffset>-269240</wp:posOffset>
          </wp:positionV>
          <wp:extent cx="904875" cy="895350"/>
          <wp:effectExtent l="0" t="0" r="9525" b="0"/>
          <wp:wrapNone/>
          <wp:docPr id="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8953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FAC3176"/>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3EDE530C"/>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0DEF16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8296377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BD3A0D6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9EAB03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D2C39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D08DF44"/>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B83A6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C504BE2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3611CAF"/>
    <w:multiLevelType w:val="hybridMultilevel"/>
    <w:tmpl w:val="5028777E"/>
    <w:lvl w:ilvl="0" w:tplc="BD806C52">
      <w:start w:val="1"/>
      <w:numFmt w:val="decimal"/>
      <w:lvlText w:val="%1."/>
      <w:lvlJc w:val="left"/>
      <w:pPr>
        <w:ind w:left="-60" w:hanging="360"/>
      </w:pPr>
      <w:rPr>
        <w:rFonts w:hint="default"/>
        <w:b/>
        <w:bCs/>
      </w:rPr>
    </w:lvl>
    <w:lvl w:ilvl="1" w:tplc="0C0A0019" w:tentative="1">
      <w:start w:val="1"/>
      <w:numFmt w:val="lowerLetter"/>
      <w:lvlText w:val="%2."/>
      <w:lvlJc w:val="left"/>
      <w:pPr>
        <w:ind w:left="660" w:hanging="360"/>
      </w:pPr>
    </w:lvl>
    <w:lvl w:ilvl="2" w:tplc="0C0A001B" w:tentative="1">
      <w:start w:val="1"/>
      <w:numFmt w:val="lowerRoman"/>
      <w:lvlText w:val="%3."/>
      <w:lvlJc w:val="right"/>
      <w:pPr>
        <w:ind w:left="1380" w:hanging="180"/>
      </w:pPr>
    </w:lvl>
    <w:lvl w:ilvl="3" w:tplc="0C0A000F" w:tentative="1">
      <w:start w:val="1"/>
      <w:numFmt w:val="decimal"/>
      <w:lvlText w:val="%4."/>
      <w:lvlJc w:val="left"/>
      <w:pPr>
        <w:ind w:left="2100" w:hanging="360"/>
      </w:pPr>
    </w:lvl>
    <w:lvl w:ilvl="4" w:tplc="0C0A0019" w:tentative="1">
      <w:start w:val="1"/>
      <w:numFmt w:val="lowerLetter"/>
      <w:lvlText w:val="%5."/>
      <w:lvlJc w:val="left"/>
      <w:pPr>
        <w:ind w:left="2820" w:hanging="360"/>
      </w:pPr>
    </w:lvl>
    <w:lvl w:ilvl="5" w:tplc="0C0A001B" w:tentative="1">
      <w:start w:val="1"/>
      <w:numFmt w:val="lowerRoman"/>
      <w:lvlText w:val="%6."/>
      <w:lvlJc w:val="right"/>
      <w:pPr>
        <w:ind w:left="3540" w:hanging="180"/>
      </w:pPr>
    </w:lvl>
    <w:lvl w:ilvl="6" w:tplc="0C0A000F" w:tentative="1">
      <w:start w:val="1"/>
      <w:numFmt w:val="decimal"/>
      <w:lvlText w:val="%7."/>
      <w:lvlJc w:val="left"/>
      <w:pPr>
        <w:ind w:left="4260" w:hanging="360"/>
      </w:pPr>
    </w:lvl>
    <w:lvl w:ilvl="7" w:tplc="0C0A0019" w:tentative="1">
      <w:start w:val="1"/>
      <w:numFmt w:val="lowerLetter"/>
      <w:lvlText w:val="%8."/>
      <w:lvlJc w:val="left"/>
      <w:pPr>
        <w:ind w:left="4980" w:hanging="360"/>
      </w:pPr>
    </w:lvl>
    <w:lvl w:ilvl="8" w:tplc="0C0A001B" w:tentative="1">
      <w:start w:val="1"/>
      <w:numFmt w:val="lowerRoman"/>
      <w:lvlText w:val="%9."/>
      <w:lvlJc w:val="right"/>
      <w:pPr>
        <w:ind w:left="5700" w:hanging="180"/>
      </w:pPr>
    </w:lvl>
  </w:abstractNum>
  <w:abstractNum w:abstractNumId="1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D873E8"/>
    <w:multiLevelType w:val="hybridMultilevel"/>
    <w:tmpl w:val="985473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2D5B"/>
    <w:rsid w:val="00014DB1"/>
    <w:rsid w:val="00014EAC"/>
    <w:rsid w:val="00037305"/>
    <w:rsid w:val="00045789"/>
    <w:rsid w:val="00055347"/>
    <w:rsid w:val="000726B0"/>
    <w:rsid w:val="000836E8"/>
    <w:rsid w:val="0009014B"/>
    <w:rsid w:val="00096CD7"/>
    <w:rsid w:val="000B3285"/>
    <w:rsid w:val="000E0AC9"/>
    <w:rsid w:val="000E1DB6"/>
    <w:rsid w:val="000E2F63"/>
    <w:rsid w:val="000F3C70"/>
    <w:rsid w:val="00124734"/>
    <w:rsid w:val="00132F54"/>
    <w:rsid w:val="0013703D"/>
    <w:rsid w:val="001453D8"/>
    <w:rsid w:val="00150790"/>
    <w:rsid w:val="00152DDA"/>
    <w:rsid w:val="001570AE"/>
    <w:rsid w:val="00194121"/>
    <w:rsid w:val="001955A6"/>
    <w:rsid w:val="001960C9"/>
    <w:rsid w:val="001A74F0"/>
    <w:rsid w:val="001C09B3"/>
    <w:rsid w:val="001D3C70"/>
    <w:rsid w:val="001D3E6B"/>
    <w:rsid w:val="001D6C79"/>
    <w:rsid w:val="00205640"/>
    <w:rsid w:val="0023416F"/>
    <w:rsid w:val="002372E8"/>
    <w:rsid w:val="00240C34"/>
    <w:rsid w:val="002441A8"/>
    <w:rsid w:val="002470E1"/>
    <w:rsid w:val="00262129"/>
    <w:rsid w:val="0026284C"/>
    <w:rsid w:val="0027716E"/>
    <w:rsid w:val="002846A6"/>
    <w:rsid w:val="00285A38"/>
    <w:rsid w:val="00291102"/>
    <w:rsid w:val="002914D3"/>
    <w:rsid w:val="00292253"/>
    <w:rsid w:val="00292683"/>
    <w:rsid w:val="002B0FBA"/>
    <w:rsid w:val="002E09DD"/>
    <w:rsid w:val="002F51DF"/>
    <w:rsid w:val="003030F2"/>
    <w:rsid w:val="00342388"/>
    <w:rsid w:val="00344113"/>
    <w:rsid w:val="00373EE8"/>
    <w:rsid w:val="0038253A"/>
    <w:rsid w:val="00397447"/>
    <w:rsid w:val="003A3964"/>
    <w:rsid w:val="003C2CFB"/>
    <w:rsid w:val="003D1651"/>
    <w:rsid w:val="003D580B"/>
    <w:rsid w:val="003E2A9F"/>
    <w:rsid w:val="003F1E80"/>
    <w:rsid w:val="003F5B6A"/>
    <w:rsid w:val="00405D3C"/>
    <w:rsid w:val="0041144F"/>
    <w:rsid w:val="004245F2"/>
    <w:rsid w:val="00426EE6"/>
    <w:rsid w:val="00446503"/>
    <w:rsid w:val="0044794D"/>
    <w:rsid w:val="00456690"/>
    <w:rsid w:val="00460346"/>
    <w:rsid w:val="00464913"/>
    <w:rsid w:val="00475A29"/>
    <w:rsid w:val="00480132"/>
    <w:rsid w:val="0048085C"/>
    <w:rsid w:val="00492092"/>
    <w:rsid w:val="0049307C"/>
    <w:rsid w:val="00496456"/>
    <w:rsid w:val="004B4980"/>
    <w:rsid w:val="004B7ACB"/>
    <w:rsid w:val="004C128A"/>
    <w:rsid w:val="004C59A0"/>
    <w:rsid w:val="004D49DC"/>
    <w:rsid w:val="004D57C2"/>
    <w:rsid w:val="004E58A3"/>
    <w:rsid w:val="00517736"/>
    <w:rsid w:val="00521F12"/>
    <w:rsid w:val="00522548"/>
    <w:rsid w:val="0053212C"/>
    <w:rsid w:val="005338D5"/>
    <w:rsid w:val="00535095"/>
    <w:rsid w:val="00537FE7"/>
    <w:rsid w:val="00544BC6"/>
    <w:rsid w:val="00556E37"/>
    <w:rsid w:val="005701F3"/>
    <w:rsid w:val="00583DA2"/>
    <w:rsid w:val="0058429B"/>
    <w:rsid w:val="005A1958"/>
    <w:rsid w:val="005A6331"/>
    <w:rsid w:val="005B0527"/>
    <w:rsid w:val="005B1C53"/>
    <w:rsid w:val="005B7792"/>
    <w:rsid w:val="005C20E2"/>
    <w:rsid w:val="005D1250"/>
    <w:rsid w:val="005D362A"/>
    <w:rsid w:val="005D36AF"/>
    <w:rsid w:val="005D66DA"/>
    <w:rsid w:val="005F39C1"/>
    <w:rsid w:val="0062285D"/>
    <w:rsid w:val="00640BFF"/>
    <w:rsid w:val="006423CE"/>
    <w:rsid w:val="00643388"/>
    <w:rsid w:val="00644CB3"/>
    <w:rsid w:val="0067219F"/>
    <w:rsid w:val="006742C9"/>
    <w:rsid w:val="00695C4D"/>
    <w:rsid w:val="006A4F8B"/>
    <w:rsid w:val="006B7066"/>
    <w:rsid w:val="006C0D03"/>
    <w:rsid w:val="006C2739"/>
    <w:rsid w:val="006C3B27"/>
    <w:rsid w:val="006E47BC"/>
    <w:rsid w:val="006E5F25"/>
    <w:rsid w:val="006E6716"/>
    <w:rsid w:val="006E76A1"/>
    <w:rsid w:val="006F5DAC"/>
    <w:rsid w:val="006F78EA"/>
    <w:rsid w:val="0071675F"/>
    <w:rsid w:val="00736806"/>
    <w:rsid w:val="00741BC2"/>
    <w:rsid w:val="00743232"/>
    <w:rsid w:val="007441A7"/>
    <w:rsid w:val="007A32DB"/>
    <w:rsid w:val="007A6E1D"/>
    <w:rsid w:val="007B3D11"/>
    <w:rsid w:val="007D07BB"/>
    <w:rsid w:val="007D0EFB"/>
    <w:rsid w:val="007E3BF0"/>
    <w:rsid w:val="007F090B"/>
    <w:rsid w:val="00811C39"/>
    <w:rsid w:val="00823FE2"/>
    <w:rsid w:val="00826847"/>
    <w:rsid w:val="00841A76"/>
    <w:rsid w:val="008460A9"/>
    <w:rsid w:val="008502D5"/>
    <w:rsid w:val="0088440C"/>
    <w:rsid w:val="00886A58"/>
    <w:rsid w:val="00891A62"/>
    <w:rsid w:val="008A278B"/>
    <w:rsid w:val="008B02DA"/>
    <w:rsid w:val="008C711E"/>
    <w:rsid w:val="008D6675"/>
    <w:rsid w:val="008D68C3"/>
    <w:rsid w:val="008E2FE4"/>
    <w:rsid w:val="008F35A7"/>
    <w:rsid w:val="008F749E"/>
    <w:rsid w:val="0090058F"/>
    <w:rsid w:val="00920DA0"/>
    <w:rsid w:val="00925A4E"/>
    <w:rsid w:val="009318DE"/>
    <w:rsid w:val="0093796D"/>
    <w:rsid w:val="00945233"/>
    <w:rsid w:val="00954279"/>
    <w:rsid w:val="009674FF"/>
    <w:rsid w:val="00983C98"/>
    <w:rsid w:val="009B074F"/>
    <w:rsid w:val="009C0A10"/>
    <w:rsid w:val="009C3962"/>
    <w:rsid w:val="009C65BA"/>
    <w:rsid w:val="009D6275"/>
    <w:rsid w:val="009D668D"/>
    <w:rsid w:val="009D7CCF"/>
    <w:rsid w:val="009E5BF4"/>
    <w:rsid w:val="009F4404"/>
    <w:rsid w:val="00A21A23"/>
    <w:rsid w:val="00A264E0"/>
    <w:rsid w:val="00A37B19"/>
    <w:rsid w:val="00A4270F"/>
    <w:rsid w:val="00A51112"/>
    <w:rsid w:val="00A53C10"/>
    <w:rsid w:val="00A80CA3"/>
    <w:rsid w:val="00AA3F49"/>
    <w:rsid w:val="00AB3E81"/>
    <w:rsid w:val="00AC2716"/>
    <w:rsid w:val="00AE4533"/>
    <w:rsid w:val="00AE5FF6"/>
    <w:rsid w:val="00AE6EF0"/>
    <w:rsid w:val="00AF78D7"/>
    <w:rsid w:val="00B054AC"/>
    <w:rsid w:val="00B063C4"/>
    <w:rsid w:val="00B079D7"/>
    <w:rsid w:val="00B1095A"/>
    <w:rsid w:val="00B12017"/>
    <w:rsid w:val="00B17A0F"/>
    <w:rsid w:val="00B428B1"/>
    <w:rsid w:val="00B6719E"/>
    <w:rsid w:val="00B74AF9"/>
    <w:rsid w:val="00B82630"/>
    <w:rsid w:val="00B86306"/>
    <w:rsid w:val="00B959C5"/>
    <w:rsid w:val="00BA61AA"/>
    <w:rsid w:val="00BA742F"/>
    <w:rsid w:val="00BC02F3"/>
    <w:rsid w:val="00BC0577"/>
    <w:rsid w:val="00BC0FE9"/>
    <w:rsid w:val="00BC3832"/>
    <w:rsid w:val="00BC4DB4"/>
    <w:rsid w:val="00BF0FC0"/>
    <w:rsid w:val="00BF4D03"/>
    <w:rsid w:val="00C0093F"/>
    <w:rsid w:val="00C22E71"/>
    <w:rsid w:val="00C41A04"/>
    <w:rsid w:val="00C43FB9"/>
    <w:rsid w:val="00C56288"/>
    <w:rsid w:val="00C63D7D"/>
    <w:rsid w:val="00C76E0D"/>
    <w:rsid w:val="00C84481"/>
    <w:rsid w:val="00C92ADF"/>
    <w:rsid w:val="00CA1F08"/>
    <w:rsid w:val="00CB1872"/>
    <w:rsid w:val="00CB5150"/>
    <w:rsid w:val="00CB5C37"/>
    <w:rsid w:val="00CB5FAA"/>
    <w:rsid w:val="00CD138D"/>
    <w:rsid w:val="00CE2350"/>
    <w:rsid w:val="00CE6399"/>
    <w:rsid w:val="00D01D69"/>
    <w:rsid w:val="00D0387A"/>
    <w:rsid w:val="00D1116A"/>
    <w:rsid w:val="00D137DD"/>
    <w:rsid w:val="00D15D22"/>
    <w:rsid w:val="00D208AF"/>
    <w:rsid w:val="00D27984"/>
    <w:rsid w:val="00D30100"/>
    <w:rsid w:val="00D3523D"/>
    <w:rsid w:val="00D53A48"/>
    <w:rsid w:val="00D7237A"/>
    <w:rsid w:val="00D76093"/>
    <w:rsid w:val="00D813BE"/>
    <w:rsid w:val="00D817C7"/>
    <w:rsid w:val="00D90698"/>
    <w:rsid w:val="00D9105E"/>
    <w:rsid w:val="00D921B2"/>
    <w:rsid w:val="00D92276"/>
    <w:rsid w:val="00D97A48"/>
    <w:rsid w:val="00DA6BFF"/>
    <w:rsid w:val="00DB2043"/>
    <w:rsid w:val="00DB61EF"/>
    <w:rsid w:val="00DD318C"/>
    <w:rsid w:val="00DE2F1D"/>
    <w:rsid w:val="00DF016F"/>
    <w:rsid w:val="00DF77AA"/>
    <w:rsid w:val="00E055B5"/>
    <w:rsid w:val="00E05910"/>
    <w:rsid w:val="00E11105"/>
    <w:rsid w:val="00E23292"/>
    <w:rsid w:val="00E26E8C"/>
    <w:rsid w:val="00E337F4"/>
    <w:rsid w:val="00E45326"/>
    <w:rsid w:val="00E7293B"/>
    <w:rsid w:val="00E853A2"/>
    <w:rsid w:val="00E91D7D"/>
    <w:rsid w:val="00EB57B7"/>
    <w:rsid w:val="00EC1A52"/>
    <w:rsid w:val="00EC73D8"/>
    <w:rsid w:val="00ED6D30"/>
    <w:rsid w:val="00EE2163"/>
    <w:rsid w:val="00EF2588"/>
    <w:rsid w:val="00EF46A8"/>
    <w:rsid w:val="00F170BC"/>
    <w:rsid w:val="00F27FA1"/>
    <w:rsid w:val="00F335B7"/>
    <w:rsid w:val="00F6020C"/>
    <w:rsid w:val="00F70671"/>
    <w:rsid w:val="00F73408"/>
    <w:rsid w:val="00F76788"/>
    <w:rsid w:val="00F811F3"/>
    <w:rsid w:val="00F817CD"/>
    <w:rsid w:val="00FA0F85"/>
    <w:rsid w:val="00FA6DD9"/>
    <w:rsid w:val="00FC32F7"/>
    <w:rsid w:val="00FD7EC5"/>
    <w:rsid w:val="00FE3212"/>
    <w:rsid w:val="00FF5B2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443B7A"/>
  <w14:defaultImageDpi w14:val="330"/>
  <w15:docId w15:val="{534437D3-787A-497F-94D7-01EA51BD1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5A633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5A633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5A63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5A6331"/>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5A6331"/>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5A6331"/>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5A6331"/>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5A633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A633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PrrafodelistaCar">
    <w:name w:val="Párrafo de lista Car"/>
    <w:link w:val="Prrafodelista"/>
    <w:uiPriority w:val="34"/>
    <w:rsid w:val="00D27984"/>
    <w:rPr>
      <w:rFonts w:ascii="Calibri" w:eastAsia="Calibri" w:hAnsi="Calibri" w:cs="Times New Roman"/>
      <w:sz w:val="22"/>
      <w:szCs w:val="22"/>
      <w:lang w:eastAsia="en-US"/>
    </w:rPr>
  </w:style>
  <w:style w:type="character" w:styleId="Hipervnculo">
    <w:name w:val="Hyperlink"/>
    <w:basedOn w:val="Fuentedeprrafopredeter"/>
    <w:uiPriority w:val="99"/>
    <w:unhideWhenUsed/>
    <w:rsid w:val="004B4980"/>
    <w:rPr>
      <w:color w:val="0000FF" w:themeColor="hyperlink"/>
      <w:u w:val="single"/>
    </w:rPr>
  </w:style>
  <w:style w:type="character" w:customStyle="1" w:styleId="Mencinsinresolver1">
    <w:name w:val="Mención sin resolver1"/>
    <w:basedOn w:val="Fuentedeprrafopredeter"/>
    <w:uiPriority w:val="99"/>
    <w:semiHidden/>
    <w:unhideWhenUsed/>
    <w:rsid w:val="004B4980"/>
    <w:rPr>
      <w:color w:val="605E5C"/>
      <w:shd w:val="clear" w:color="auto" w:fill="E1DFDD"/>
    </w:rPr>
  </w:style>
  <w:style w:type="character" w:customStyle="1" w:styleId="SinespaciadoCar">
    <w:name w:val="Sin espaciado Car"/>
    <w:basedOn w:val="Fuentedeprrafopredeter"/>
    <w:link w:val="Sinespaciado"/>
    <w:uiPriority w:val="1"/>
    <w:rsid w:val="005B0527"/>
    <w:rPr>
      <w:rFonts w:ascii="Calibri" w:eastAsia="Calibri" w:hAnsi="Calibri" w:cs="Times New Roman"/>
      <w:sz w:val="22"/>
      <w:szCs w:val="22"/>
      <w:lang w:eastAsia="en-US"/>
    </w:rPr>
  </w:style>
  <w:style w:type="paragraph" w:styleId="Textocomentario">
    <w:name w:val="annotation text"/>
    <w:basedOn w:val="Normal"/>
    <w:link w:val="TextocomentarioCar"/>
    <w:uiPriority w:val="99"/>
    <w:semiHidden/>
    <w:unhideWhenUsed/>
    <w:rsid w:val="005A633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A6331"/>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5A6331"/>
    <w:rPr>
      <w:b/>
      <w:bCs/>
    </w:rPr>
  </w:style>
  <w:style w:type="character" w:customStyle="1" w:styleId="AsuntodelcomentarioCar">
    <w:name w:val="Asunto del comentario Car"/>
    <w:basedOn w:val="TextocomentarioCar"/>
    <w:link w:val="Asuntodelcomentario"/>
    <w:uiPriority w:val="99"/>
    <w:semiHidden/>
    <w:rsid w:val="005A6331"/>
    <w:rPr>
      <w:rFonts w:ascii="Calibri" w:eastAsia="Calibri" w:hAnsi="Calibri" w:cs="Times New Roman"/>
      <w:b/>
      <w:bCs/>
      <w:sz w:val="20"/>
      <w:szCs w:val="20"/>
      <w:lang w:eastAsia="en-US"/>
    </w:rPr>
  </w:style>
  <w:style w:type="paragraph" w:styleId="Bibliografa">
    <w:name w:val="Bibliography"/>
    <w:basedOn w:val="Normal"/>
    <w:next w:val="Normal"/>
    <w:uiPriority w:val="37"/>
    <w:semiHidden/>
    <w:unhideWhenUsed/>
    <w:rsid w:val="005A6331"/>
  </w:style>
  <w:style w:type="paragraph" w:styleId="Cierre">
    <w:name w:val="Closing"/>
    <w:basedOn w:val="Normal"/>
    <w:link w:val="CierreCar"/>
    <w:uiPriority w:val="99"/>
    <w:semiHidden/>
    <w:unhideWhenUsed/>
    <w:rsid w:val="005A6331"/>
    <w:pPr>
      <w:spacing w:after="0" w:line="240" w:lineRule="auto"/>
      <w:ind w:left="4252"/>
    </w:pPr>
  </w:style>
  <w:style w:type="character" w:customStyle="1" w:styleId="CierreCar">
    <w:name w:val="Cierre Car"/>
    <w:basedOn w:val="Fuentedeprrafopredeter"/>
    <w:link w:val="Cierre"/>
    <w:uiPriority w:val="99"/>
    <w:semiHidden/>
    <w:rsid w:val="005A6331"/>
    <w:rPr>
      <w:rFonts w:ascii="Calibri" w:eastAsia="Calibri" w:hAnsi="Calibri" w:cs="Times New Roman"/>
      <w:sz w:val="22"/>
      <w:szCs w:val="22"/>
      <w:lang w:eastAsia="en-US"/>
    </w:rPr>
  </w:style>
  <w:style w:type="paragraph" w:styleId="Cita">
    <w:name w:val="Quote"/>
    <w:basedOn w:val="Normal"/>
    <w:next w:val="Normal"/>
    <w:link w:val="CitaCar"/>
    <w:uiPriority w:val="29"/>
    <w:qFormat/>
    <w:rsid w:val="005A6331"/>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5A6331"/>
    <w:rPr>
      <w:rFonts w:ascii="Calibri" w:eastAsia="Calibri" w:hAnsi="Calibri" w:cs="Times New Roman"/>
      <w:i/>
      <w:iCs/>
      <w:color w:val="404040" w:themeColor="text1" w:themeTint="BF"/>
      <w:sz w:val="22"/>
      <w:szCs w:val="22"/>
      <w:lang w:eastAsia="en-US"/>
    </w:rPr>
  </w:style>
  <w:style w:type="paragraph" w:styleId="Citadestacada">
    <w:name w:val="Intense Quote"/>
    <w:basedOn w:val="Normal"/>
    <w:next w:val="Normal"/>
    <w:link w:val="CitadestacadaCar"/>
    <w:uiPriority w:val="30"/>
    <w:qFormat/>
    <w:rsid w:val="005A633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5A6331"/>
    <w:rPr>
      <w:rFonts w:ascii="Calibri" w:eastAsia="Calibri" w:hAnsi="Calibri" w:cs="Times New Roman"/>
      <w:i/>
      <w:iCs/>
      <w:color w:val="4F81BD" w:themeColor="accent1"/>
      <w:sz w:val="22"/>
      <w:szCs w:val="22"/>
      <w:lang w:eastAsia="en-US"/>
    </w:rPr>
  </w:style>
  <w:style w:type="paragraph" w:styleId="Continuarlista">
    <w:name w:val="List Continue"/>
    <w:basedOn w:val="Normal"/>
    <w:uiPriority w:val="99"/>
    <w:semiHidden/>
    <w:unhideWhenUsed/>
    <w:rsid w:val="005A6331"/>
    <w:pPr>
      <w:spacing w:after="120"/>
      <w:ind w:left="283"/>
      <w:contextualSpacing/>
    </w:pPr>
  </w:style>
  <w:style w:type="paragraph" w:styleId="Continuarlista2">
    <w:name w:val="List Continue 2"/>
    <w:basedOn w:val="Normal"/>
    <w:uiPriority w:val="99"/>
    <w:semiHidden/>
    <w:unhideWhenUsed/>
    <w:rsid w:val="005A6331"/>
    <w:pPr>
      <w:spacing w:after="120"/>
      <w:ind w:left="566"/>
      <w:contextualSpacing/>
    </w:pPr>
  </w:style>
  <w:style w:type="paragraph" w:styleId="Continuarlista3">
    <w:name w:val="List Continue 3"/>
    <w:basedOn w:val="Normal"/>
    <w:uiPriority w:val="99"/>
    <w:semiHidden/>
    <w:unhideWhenUsed/>
    <w:rsid w:val="005A6331"/>
    <w:pPr>
      <w:spacing w:after="120"/>
      <w:ind w:left="849"/>
      <w:contextualSpacing/>
    </w:pPr>
  </w:style>
  <w:style w:type="paragraph" w:styleId="Continuarlista4">
    <w:name w:val="List Continue 4"/>
    <w:basedOn w:val="Normal"/>
    <w:uiPriority w:val="99"/>
    <w:semiHidden/>
    <w:unhideWhenUsed/>
    <w:rsid w:val="005A6331"/>
    <w:pPr>
      <w:spacing w:after="120"/>
      <w:ind w:left="1132"/>
      <w:contextualSpacing/>
    </w:pPr>
  </w:style>
  <w:style w:type="paragraph" w:styleId="Continuarlista5">
    <w:name w:val="List Continue 5"/>
    <w:basedOn w:val="Normal"/>
    <w:uiPriority w:val="99"/>
    <w:semiHidden/>
    <w:unhideWhenUsed/>
    <w:rsid w:val="005A6331"/>
    <w:pPr>
      <w:spacing w:after="120"/>
      <w:ind w:left="1415"/>
      <w:contextualSpacing/>
    </w:pPr>
  </w:style>
  <w:style w:type="paragraph" w:styleId="Descripcin">
    <w:name w:val="caption"/>
    <w:basedOn w:val="Normal"/>
    <w:next w:val="Normal"/>
    <w:uiPriority w:val="35"/>
    <w:semiHidden/>
    <w:unhideWhenUsed/>
    <w:qFormat/>
    <w:rsid w:val="005A6331"/>
    <w:pPr>
      <w:spacing w:line="240" w:lineRule="auto"/>
    </w:pPr>
    <w:rPr>
      <w:i/>
      <w:iCs/>
      <w:color w:val="1F497D" w:themeColor="text2"/>
      <w:sz w:val="18"/>
      <w:szCs w:val="18"/>
    </w:rPr>
  </w:style>
  <w:style w:type="paragraph" w:styleId="DireccinHTML">
    <w:name w:val="HTML Address"/>
    <w:basedOn w:val="Normal"/>
    <w:link w:val="DireccinHTMLCar"/>
    <w:uiPriority w:val="99"/>
    <w:semiHidden/>
    <w:unhideWhenUsed/>
    <w:rsid w:val="005A6331"/>
    <w:pPr>
      <w:spacing w:after="0" w:line="240" w:lineRule="auto"/>
    </w:pPr>
    <w:rPr>
      <w:i/>
      <w:iCs/>
    </w:rPr>
  </w:style>
  <w:style w:type="character" w:customStyle="1" w:styleId="DireccinHTMLCar">
    <w:name w:val="Dirección HTML Car"/>
    <w:basedOn w:val="Fuentedeprrafopredeter"/>
    <w:link w:val="DireccinHTML"/>
    <w:uiPriority w:val="99"/>
    <w:semiHidden/>
    <w:rsid w:val="005A6331"/>
    <w:rPr>
      <w:rFonts w:ascii="Calibri" w:eastAsia="Calibri" w:hAnsi="Calibri" w:cs="Times New Roman"/>
      <w:i/>
      <w:iCs/>
      <w:sz w:val="22"/>
      <w:szCs w:val="22"/>
      <w:lang w:eastAsia="en-US"/>
    </w:rPr>
  </w:style>
  <w:style w:type="paragraph" w:styleId="Direccinsobre">
    <w:name w:val="envelope address"/>
    <w:basedOn w:val="Normal"/>
    <w:uiPriority w:val="99"/>
    <w:semiHidden/>
    <w:unhideWhenUsed/>
    <w:rsid w:val="005A6331"/>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5A6331"/>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5A63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5A6331"/>
    <w:rPr>
      <w:rFonts w:asciiTheme="majorHAnsi" w:eastAsiaTheme="majorEastAsia" w:hAnsiTheme="majorHAnsi" w:cstheme="majorBidi"/>
      <w:shd w:val="pct20" w:color="auto" w:fill="auto"/>
      <w:lang w:eastAsia="en-US"/>
    </w:rPr>
  </w:style>
  <w:style w:type="paragraph" w:styleId="Encabezadodenota">
    <w:name w:val="Note Heading"/>
    <w:basedOn w:val="Normal"/>
    <w:next w:val="Normal"/>
    <w:link w:val="EncabezadodenotaCar"/>
    <w:uiPriority w:val="99"/>
    <w:semiHidden/>
    <w:unhideWhenUsed/>
    <w:rsid w:val="005A6331"/>
    <w:pPr>
      <w:spacing w:after="0" w:line="240" w:lineRule="auto"/>
    </w:pPr>
  </w:style>
  <w:style w:type="character" w:customStyle="1" w:styleId="EncabezadodenotaCar">
    <w:name w:val="Encabezado de nota Car"/>
    <w:basedOn w:val="Fuentedeprrafopredeter"/>
    <w:link w:val="Encabezadodenota"/>
    <w:uiPriority w:val="99"/>
    <w:semiHidden/>
    <w:rsid w:val="005A6331"/>
    <w:rPr>
      <w:rFonts w:ascii="Calibri" w:eastAsia="Calibri" w:hAnsi="Calibri" w:cs="Times New Roman"/>
      <w:sz w:val="22"/>
      <w:szCs w:val="22"/>
      <w:lang w:eastAsia="en-US"/>
    </w:rPr>
  </w:style>
  <w:style w:type="paragraph" w:styleId="Fecha">
    <w:name w:val="Date"/>
    <w:basedOn w:val="Normal"/>
    <w:next w:val="Normal"/>
    <w:link w:val="FechaCar"/>
    <w:uiPriority w:val="99"/>
    <w:semiHidden/>
    <w:unhideWhenUsed/>
    <w:rsid w:val="005A6331"/>
  </w:style>
  <w:style w:type="character" w:customStyle="1" w:styleId="FechaCar">
    <w:name w:val="Fecha Car"/>
    <w:basedOn w:val="Fuentedeprrafopredeter"/>
    <w:link w:val="Fecha"/>
    <w:uiPriority w:val="99"/>
    <w:semiHidden/>
    <w:rsid w:val="005A6331"/>
    <w:rPr>
      <w:rFonts w:ascii="Calibri" w:eastAsia="Calibri" w:hAnsi="Calibri" w:cs="Times New Roman"/>
      <w:sz w:val="22"/>
      <w:szCs w:val="22"/>
      <w:lang w:eastAsia="en-US"/>
    </w:rPr>
  </w:style>
  <w:style w:type="paragraph" w:styleId="Firma">
    <w:name w:val="Signature"/>
    <w:basedOn w:val="Normal"/>
    <w:link w:val="FirmaCar"/>
    <w:uiPriority w:val="99"/>
    <w:semiHidden/>
    <w:unhideWhenUsed/>
    <w:rsid w:val="005A6331"/>
    <w:pPr>
      <w:spacing w:after="0" w:line="240" w:lineRule="auto"/>
      <w:ind w:left="4252"/>
    </w:pPr>
  </w:style>
  <w:style w:type="character" w:customStyle="1" w:styleId="FirmaCar">
    <w:name w:val="Firma Car"/>
    <w:basedOn w:val="Fuentedeprrafopredeter"/>
    <w:link w:val="Firma"/>
    <w:uiPriority w:val="99"/>
    <w:semiHidden/>
    <w:rsid w:val="005A6331"/>
    <w:rPr>
      <w:rFonts w:ascii="Calibri" w:eastAsia="Calibri" w:hAnsi="Calibri" w:cs="Times New Roman"/>
      <w:sz w:val="22"/>
      <w:szCs w:val="22"/>
      <w:lang w:eastAsia="en-US"/>
    </w:rPr>
  </w:style>
  <w:style w:type="paragraph" w:styleId="Firmadecorreoelectrnico">
    <w:name w:val="E-mail Signature"/>
    <w:basedOn w:val="Normal"/>
    <w:link w:val="FirmadecorreoelectrnicoCar"/>
    <w:uiPriority w:val="99"/>
    <w:semiHidden/>
    <w:unhideWhenUsed/>
    <w:rsid w:val="005A6331"/>
    <w:pPr>
      <w:spacing w:after="0" w:line="240" w:lineRule="auto"/>
    </w:pPr>
  </w:style>
  <w:style w:type="character" w:customStyle="1" w:styleId="FirmadecorreoelectrnicoCar">
    <w:name w:val="Firma de correo electrónico Car"/>
    <w:basedOn w:val="Fuentedeprrafopredeter"/>
    <w:link w:val="Firmadecorreoelectrnico"/>
    <w:uiPriority w:val="99"/>
    <w:semiHidden/>
    <w:rsid w:val="005A6331"/>
    <w:rPr>
      <w:rFonts w:ascii="Calibri" w:eastAsia="Calibri" w:hAnsi="Calibri" w:cs="Times New Roman"/>
      <w:sz w:val="22"/>
      <w:szCs w:val="22"/>
      <w:lang w:eastAsia="en-US"/>
    </w:rPr>
  </w:style>
  <w:style w:type="paragraph" w:styleId="HTMLconformatoprevio">
    <w:name w:val="HTML Preformatted"/>
    <w:basedOn w:val="Normal"/>
    <w:link w:val="HTMLconformatoprevioCar"/>
    <w:uiPriority w:val="99"/>
    <w:semiHidden/>
    <w:unhideWhenUsed/>
    <w:rsid w:val="005A6331"/>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5A6331"/>
    <w:rPr>
      <w:rFonts w:ascii="Consolas" w:eastAsia="Calibri" w:hAnsi="Consolas" w:cs="Times New Roman"/>
      <w:sz w:val="20"/>
      <w:szCs w:val="20"/>
      <w:lang w:eastAsia="en-US"/>
    </w:rPr>
  </w:style>
  <w:style w:type="paragraph" w:styleId="ndice1">
    <w:name w:val="index 1"/>
    <w:basedOn w:val="Normal"/>
    <w:next w:val="Normal"/>
    <w:autoRedefine/>
    <w:uiPriority w:val="99"/>
    <w:semiHidden/>
    <w:unhideWhenUsed/>
    <w:rsid w:val="005A6331"/>
    <w:pPr>
      <w:spacing w:after="0" w:line="240" w:lineRule="auto"/>
      <w:ind w:left="220" w:hanging="220"/>
    </w:pPr>
  </w:style>
  <w:style w:type="paragraph" w:styleId="ndice2">
    <w:name w:val="index 2"/>
    <w:basedOn w:val="Normal"/>
    <w:next w:val="Normal"/>
    <w:autoRedefine/>
    <w:uiPriority w:val="99"/>
    <w:semiHidden/>
    <w:unhideWhenUsed/>
    <w:rsid w:val="005A6331"/>
    <w:pPr>
      <w:spacing w:after="0" w:line="240" w:lineRule="auto"/>
      <w:ind w:left="440" w:hanging="220"/>
    </w:pPr>
  </w:style>
  <w:style w:type="paragraph" w:styleId="ndice3">
    <w:name w:val="index 3"/>
    <w:basedOn w:val="Normal"/>
    <w:next w:val="Normal"/>
    <w:autoRedefine/>
    <w:uiPriority w:val="99"/>
    <w:semiHidden/>
    <w:unhideWhenUsed/>
    <w:rsid w:val="005A6331"/>
    <w:pPr>
      <w:spacing w:after="0" w:line="240" w:lineRule="auto"/>
      <w:ind w:left="660" w:hanging="220"/>
    </w:pPr>
  </w:style>
  <w:style w:type="paragraph" w:styleId="ndice4">
    <w:name w:val="index 4"/>
    <w:basedOn w:val="Normal"/>
    <w:next w:val="Normal"/>
    <w:autoRedefine/>
    <w:uiPriority w:val="99"/>
    <w:semiHidden/>
    <w:unhideWhenUsed/>
    <w:rsid w:val="005A6331"/>
    <w:pPr>
      <w:spacing w:after="0" w:line="240" w:lineRule="auto"/>
      <w:ind w:left="880" w:hanging="220"/>
    </w:pPr>
  </w:style>
  <w:style w:type="paragraph" w:styleId="ndice5">
    <w:name w:val="index 5"/>
    <w:basedOn w:val="Normal"/>
    <w:next w:val="Normal"/>
    <w:autoRedefine/>
    <w:uiPriority w:val="99"/>
    <w:semiHidden/>
    <w:unhideWhenUsed/>
    <w:rsid w:val="005A6331"/>
    <w:pPr>
      <w:spacing w:after="0" w:line="240" w:lineRule="auto"/>
      <w:ind w:left="1100" w:hanging="220"/>
    </w:pPr>
  </w:style>
  <w:style w:type="paragraph" w:styleId="ndice6">
    <w:name w:val="index 6"/>
    <w:basedOn w:val="Normal"/>
    <w:next w:val="Normal"/>
    <w:autoRedefine/>
    <w:uiPriority w:val="99"/>
    <w:semiHidden/>
    <w:unhideWhenUsed/>
    <w:rsid w:val="005A6331"/>
    <w:pPr>
      <w:spacing w:after="0" w:line="240" w:lineRule="auto"/>
      <w:ind w:left="1320" w:hanging="220"/>
    </w:pPr>
  </w:style>
  <w:style w:type="paragraph" w:styleId="ndice7">
    <w:name w:val="index 7"/>
    <w:basedOn w:val="Normal"/>
    <w:next w:val="Normal"/>
    <w:autoRedefine/>
    <w:uiPriority w:val="99"/>
    <w:semiHidden/>
    <w:unhideWhenUsed/>
    <w:rsid w:val="005A6331"/>
    <w:pPr>
      <w:spacing w:after="0" w:line="240" w:lineRule="auto"/>
      <w:ind w:left="1540" w:hanging="220"/>
    </w:pPr>
  </w:style>
  <w:style w:type="paragraph" w:styleId="ndice8">
    <w:name w:val="index 8"/>
    <w:basedOn w:val="Normal"/>
    <w:next w:val="Normal"/>
    <w:autoRedefine/>
    <w:uiPriority w:val="99"/>
    <w:semiHidden/>
    <w:unhideWhenUsed/>
    <w:rsid w:val="005A6331"/>
    <w:pPr>
      <w:spacing w:after="0" w:line="240" w:lineRule="auto"/>
      <w:ind w:left="1760" w:hanging="220"/>
    </w:pPr>
  </w:style>
  <w:style w:type="paragraph" w:styleId="ndice9">
    <w:name w:val="index 9"/>
    <w:basedOn w:val="Normal"/>
    <w:next w:val="Normal"/>
    <w:autoRedefine/>
    <w:uiPriority w:val="99"/>
    <w:semiHidden/>
    <w:unhideWhenUsed/>
    <w:rsid w:val="005A6331"/>
    <w:pPr>
      <w:spacing w:after="0" w:line="240" w:lineRule="auto"/>
      <w:ind w:left="1980" w:hanging="220"/>
    </w:pPr>
  </w:style>
  <w:style w:type="paragraph" w:styleId="Lista">
    <w:name w:val="List"/>
    <w:basedOn w:val="Normal"/>
    <w:uiPriority w:val="99"/>
    <w:semiHidden/>
    <w:unhideWhenUsed/>
    <w:rsid w:val="005A6331"/>
    <w:pPr>
      <w:ind w:left="283" w:hanging="283"/>
      <w:contextualSpacing/>
    </w:pPr>
  </w:style>
  <w:style w:type="paragraph" w:styleId="Lista2">
    <w:name w:val="List 2"/>
    <w:basedOn w:val="Normal"/>
    <w:uiPriority w:val="99"/>
    <w:semiHidden/>
    <w:unhideWhenUsed/>
    <w:rsid w:val="005A6331"/>
    <w:pPr>
      <w:ind w:left="566" w:hanging="283"/>
      <w:contextualSpacing/>
    </w:pPr>
  </w:style>
  <w:style w:type="paragraph" w:styleId="Lista3">
    <w:name w:val="List 3"/>
    <w:basedOn w:val="Normal"/>
    <w:uiPriority w:val="99"/>
    <w:semiHidden/>
    <w:unhideWhenUsed/>
    <w:rsid w:val="005A6331"/>
    <w:pPr>
      <w:ind w:left="849" w:hanging="283"/>
      <w:contextualSpacing/>
    </w:pPr>
  </w:style>
  <w:style w:type="paragraph" w:styleId="Lista4">
    <w:name w:val="List 4"/>
    <w:basedOn w:val="Normal"/>
    <w:uiPriority w:val="99"/>
    <w:semiHidden/>
    <w:unhideWhenUsed/>
    <w:rsid w:val="005A6331"/>
    <w:pPr>
      <w:ind w:left="1132" w:hanging="283"/>
      <w:contextualSpacing/>
    </w:pPr>
  </w:style>
  <w:style w:type="paragraph" w:styleId="Lista5">
    <w:name w:val="List 5"/>
    <w:basedOn w:val="Normal"/>
    <w:uiPriority w:val="99"/>
    <w:semiHidden/>
    <w:unhideWhenUsed/>
    <w:rsid w:val="005A6331"/>
    <w:pPr>
      <w:ind w:left="1415" w:hanging="283"/>
      <w:contextualSpacing/>
    </w:pPr>
  </w:style>
  <w:style w:type="paragraph" w:styleId="Listaconnmeros">
    <w:name w:val="List Number"/>
    <w:basedOn w:val="Normal"/>
    <w:uiPriority w:val="99"/>
    <w:semiHidden/>
    <w:unhideWhenUsed/>
    <w:rsid w:val="005A6331"/>
    <w:pPr>
      <w:numPr>
        <w:numId w:val="4"/>
      </w:numPr>
      <w:contextualSpacing/>
    </w:pPr>
  </w:style>
  <w:style w:type="paragraph" w:styleId="Listaconnmeros2">
    <w:name w:val="List Number 2"/>
    <w:basedOn w:val="Normal"/>
    <w:uiPriority w:val="99"/>
    <w:semiHidden/>
    <w:unhideWhenUsed/>
    <w:rsid w:val="005A6331"/>
    <w:pPr>
      <w:numPr>
        <w:numId w:val="5"/>
      </w:numPr>
      <w:contextualSpacing/>
    </w:pPr>
  </w:style>
  <w:style w:type="paragraph" w:styleId="Listaconnmeros3">
    <w:name w:val="List Number 3"/>
    <w:basedOn w:val="Normal"/>
    <w:uiPriority w:val="99"/>
    <w:semiHidden/>
    <w:unhideWhenUsed/>
    <w:rsid w:val="005A6331"/>
    <w:pPr>
      <w:numPr>
        <w:numId w:val="6"/>
      </w:numPr>
      <w:contextualSpacing/>
    </w:pPr>
  </w:style>
  <w:style w:type="paragraph" w:styleId="Listaconnmeros4">
    <w:name w:val="List Number 4"/>
    <w:basedOn w:val="Normal"/>
    <w:uiPriority w:val="99"/>
    <w:semiHidden/>
    <w:unhideWhenUsed/>
    <w:rsid w:val="005A6331"/>
    <w:pPr>
      <w:numPr>
        <w:numId w:val="7"/>
      </w:numPr>
      <w:contextualSpacing/>
    </w:pPr>
  </w:style>
  <w:style w:type="paragraph" w:styleId="Listaconnmeros5">
    <w:name w:val="List Number 5"/>
    <w:basedOn w:val="Normal"/>
    <w:uiPriority w:val="99"/>
    <w:semiHidden/>
    <w:unhideWhenUsed/>
    <w:rsid w:val="005A6331"/>
    <w:pPr>
      <w:numPr>
        <w:numId w:val="8"/>
      </w:numPr>
      <w:contextualSpacing/>
    </w:pPr>
  </w:style>
  <w:style w:type="paragraph" w:styleId="Listaconvietas">
    <w:name w:val="List Bullet"/>
    <w:basedOn w:val="Normal"/>
    <w:uiPriority w:val="99"/>
    <w:semiHidden/>
    <w:unhideWhenUsed/>
    <w:rsid w:val="005A6331"/>
    <w:pPr>
      <w:numPr>
        <w:numId w:val="9"/>
      </w:numPr>
      <w:contextualSpacing/>
    </w:pPr>
  </w:style>
  <w:style w:type="paragraph" w:styleId="Listaconvietas2">
    <w:name w:val="List Bullet 2"/>
    <w:basedOn w:val="Normal"/>
    <w:uiPriority w:val="99"/>
    <w:semiHidden/>
    <w:unhideWhenUsed/>
    <w:rsid w:val="005A6331"/>
    <w:pPr>
      <w:numPr>
        <w:numId w:val="10"/>
      </w:numPr>
      <w:contextualSpacing/>
    </w:pPr>
  </w:style>
  <w:style w:type="paragraph" w:styleId="Listaconvietas3">
    <w:name w:val="List Bullet 3"/>
    <w:basedOn w:val="Normal"/>
    <w:uiPriority w:val="99"/>
    <w:semiHidden/>
    <w:unhideWhenUsed/>
    <w:rsid w:val="005A6331"/>
    <w:pPr>
      <w:numPr>
        <w:numId w:val="11"/>
      </w:numPr>
      <w:contextualSpacing/>
    </w:pPr>
  </w:style>
  <w:style w:type="paragraph" w:styleId="Listaconvietas4">
    <w:name w:val="List Bullet 4"/>
    <w:basedOn w:val="Normal"/>
    <w:uiPriority w:val="99"/>
    <w:semiHidden/>
    <w:unhideWhenUsed/>
    <w:rsid w:val="005A6331"/>
    <w:pPr>
      <w:numPr>
        <w:numId w:val="12"/>
      </w:numPr>
      <w:contextualSpacing/>
    </w:pPr>
  </w:style>
  <w:style w:type="paragraph" w:styleId="Listaconvietas5">
    <w:name w:val="List Bullet 5"/>
    <w:basedOn w:val="Normal"/>
    <w:uiPriority w:val="99"/>
    <w:semiHidden/>
    <w:unhideWhenUsed/>
    <w:rsid w:val="005A6331"/>
    <w:pPr>
      <w:numPr>
        <w:numId w:val="13"/>
      </w:numPr>
      <w:contextualSpacing/>
    </w:pPr>
  </w:style>
  <w:style w:type="paragraph" w:styleId="Mapadeldocumento">
    <w:name w:val="Document Map"/>
    <w:basedOn w:val="Normal"/>
    <w:link w:val="MapadeldocumentoCar"/>
    <w:uiPriority w:val="99"/>
    <w:semiHidden/>
    <w:unhideWhenUsed/>
    <w:rsid w:val="005A6331"/>
    <w:pPr>
      <w:spacing w:after="0"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5A6331"/>
    <w:rPr>
      <w:rFonts w:ascii="Segoe UI" w:eastAsia="Calibri" w:hAnsi="Segoe UI" w:cs="Segoe UI"/>
      <w:sz w:val="16"/>
      <w:szCs w:val="16"/>
      <w:lang w:eastAsia="en-US"/>
    </w:rPr>
  </w:style>
  <w:style w:type="paragraph" w:styleId="NormalWeb">
    <w:name w:val="Normal (Web)"/>
    <w:basedOn w:val="Normal"/>
    <w:link w:val="NormalWebCar"/>
    <w:uiPriority w:val="99"/>
    <w:unhideWhenUsed/>
    <w:rsid w:val="005A6331"/>
    <w:rPr>
      <w:rFonts w:ascii="Times New Roman" w:hAnsi="Times New Roman"/>
      <w:sz w:val="24"/>
      <w:szCs w:val="24"/>
    </w:rPr>
  </w:style>
  <w:style w:type="paragraph" w:styleId="Remitedesobre">
    <w:name w:val="envelope return"/>
    <w:basedOn w:val="Normal"/>
    <w:uiPriority w:val="99"/>
    <w:semiHidden/>
    <w:unhideWhenUsed/>
    <w:rsid w:val="005A6331"/>
    <w:pPr>
      <w:spacing w:after="0" w:line="240" w:lineRule="auto"/>
    </w:pPr>
    <w:rPr>
      <w:rFonts w:asciiTheme="majorHAnsi" w:eastAsiaTheme="majorEastAsia" w:hAnsiTheme="majorHAnsi" w:cstheme="majorBidi"/>
      <w:sz w:val="20"/>
      <w:szCs w:val="20"/>
    </w:rPr>
  </w:style>
  <w:style w:type="paragraph" w:styleId="Saludo">
    <w:name w:val="Salutation"/>
    <w:basedOn w:val="Normal"/>
    <w:next w:val="Normal"/>
    <w:link w:val="SaludoCar"/>
    <w:uiPriority w:val="99"/>
    <w:semiHidden/>
    <w:unhideWhenUsed/>
    <w:rsid w:val="005A6331"/>
  </w:style>
  <w:style w:type="character" w:customStyle="1" w:styleId="SaludoCar">
    <w:name w:val="Saludo Car"/>
    <w:basedOn w:val="Fuentedeprrafopredeter"/>
    <w:link w:val="Saludo"/>
    <w:uiPriority w:val="99"/>
    <w:semiHidden/>
    <w:rsid w:val="005A6331"/>
    <w:rPr>
      <w:rFonts w:ascii="Calibri" w:eastAsia="Calibri" w:hAnsi="Calibri" w:cs="Times New Roman"/>
      <w:sz w:val="22"/>
      <w:szCs w:val="22"/>
      <w:lang w:eastAsia="en-US"/>
    </w:rPr>
  </w:style>
  <w:style w:type="paragraph" w:styleId="Sangra2detindependiente">
    <w:name w:val="Body Text Indent 2"/>
    <w:basedOn w:val="Normal"/>
    <w:link w:val="Sangra2detindependienteCar"/>
    <w:uiPriority w:val="99"/>
    <w:semiHidden/>
    <w:unhideWhenUsed/>
    <w:rsid w:val="005A633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A6331"/>
    <w:rPr>
      <w:rFonts w:ascii="Calibri" w:eastAsia="Calibri" w:hAnsi="Calibri" w:cs="Times New Roman"/>
      <w:sz w:val="22"/>
      <w:szCs w:val="22"/>
      <w:lang w:eastAsia="en-US"/>
    </w:rPr>
  </w:style>
  <w:style w:type="paragraph" w:styleId="Sangra3detindependiente">
    <w:name w:val="Body Text Indent 3"/>
    <w:basedOn w:val="Normal"/>
    <w:link w:val="Sangra3detindependienteCar"/>
    <w:uiPriority w:val="99"/>
    <w:semiHidden/>
    <w:unhideWhenUsed/>
    <w:rsid w:val="005A633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5A6331"/>
    <w:rPr>
      <w:rFonts w:ascii="Calibri" w:eastAsia="Calibri" w:hAnsi="Calibri" w:cs="Times New Roman"/>
      <w:sz w:val="16"/>
      <w:szCs w:val="16"/>
      <w:lang w:eastAsia="en-US"/>
    </w:rPr>
  </w:style>
  <w:style w:type="paragraph" w:styleId="Sangradetextonormal">
    <w:name w:val="Body Text Indent"/>
    <w:basedOn w:val="Normal"/>
    <w:link w:val="SangradetextonormalCar"/>
    <w:uiPriority w:val="99"/>
    <w:semiHidden/>
    <w:unhideWhenUsed/>
    <w:rsid w:val="005A6331"/>
    <w:pPr>
      <w:spacing w:after="120"/>
      <w:ind w:left="283"/>
    </w:pPr>
  </w:style>
  <w:style w:type="character" w:customStyle="1" w:styleId="SangradetextonormalCar">
    <w:name w:val="Sangría de texto normal Car"/>
    <w:basedOn w:val="Fuentedeprrafopredeter"/>
    <w:link w:val="Sangradetextonormal"/>
    <w:uiPriority w:val="99"/>
    <w:semiHidden/>
    <w:rsid w:val="005A6331"/>
    <w:rPr>
      <w:rFonts w:ascii="Calibri" w:eastAsia="Calibri" w:hAnsi="Calibri" w:cs="Times New Roman"/>
      <w:sz w:val="22"/>
      <w:szCs w:val="22"/>
      <w:lang w:eastAsia="en-US"/>
    </w:rPr>
  </w:style>
  <w:style w:type="paragraph" w:styleId="Sangranormal">
    <w:name w:val="Normal Indent"/>
    <w:basedOn w:val="Normal"/>
    <w:uiPriority w:val="99"/>
    <w:semiHidden/>
    <w:unhideWhenUsed/>
    <w:rsid w:val="005A6331"/>
    <w:pPr>
      <w:ind w:left="708"/>
    </w:pPr>
  </w:style>
  <w:style w:type="paragraph" w:styleId="Subttulo">
    <w:name w:val="Subtitle"/>
    <w:basedOn w:val="Normal"/>
    <w:next w:val="Normal"/>
    <w:link w:val="SubttuloCar"/>
    <w:uiPriority w:val="11"/>
    <w:qFormat/>
    <w:rsid w:val="005A6331"/>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5A6331"/>
    <w:rPr>
      <w:color w:val="5A5A5A" w:themeColor="text1" w:themeTint="A5"/>
      <w:spacing w:val="15"/>
      <w:sz w:val="22"/>
      <w:szCs w:val="22"/>
      <w:lang w:eastAsia="en-US"/>
    </w:rPr>
  </w:style>
  <w:style w:type="paragraph" w:styleId="Tabladeilustraciones">
    <w:name w:val="table of figures"/>
    <w:basedOn w:val="Normal"/>
    <w:next w:val="Normal"/>
    <w:uiPriority w:val="99"/>
    <w:semiHidden/>
    <w:unhideWhenUsed/>
    <w:rsid w:val="005A6331"/>
    <w:pPr>
      <w:spacing w:after="0"/>
    </w:pPr>
  </w:style>
  <w:style w:type="paragraph" w:styleId="TDC1">
    <w:name w:val="toc 1"/>
    <w:basedOn w:val="Normal"/>
    <w:next w:val="Normal"/>
    <w:autoRedefine/>
    <w:uiPriority w:val="39"/>
    <w:semiHidden/>
    <w:unhideWhenUsed/>
    <w:rsid w:val="005A6331"/>
    <w:pPr>
      <w:spacing w:after="100"/>
    </w:pPr>
  </w:style>
  <w:style w:type="paragraph" w:styleId="TDC2">
    <w:name w:val="toc 2"/>
    <w:basedOn w:val="Normal"/>
    <w:next w:val="Normal"/>
    <w:autoRedefine/>
    <w:uiPriority w:val="39"/>
    <w:semiHidden/>
    <w:unhideWhenUsed/>
    <w:rsid w:val="005A6331"/>
    <w:pPr>
      <w:spacing w:after="100"/>
      <w:ind w:left="220"/>
    </w:pPr>
  </w:style>
  <w:style w:type="paragraph" w:styleId="TDC3">
    <w:name w:val="toc 3"/>
    <w:basedOn w:val="Normal"/>
    <w:next w:val="Normal"/>
    <w:autoRedefine/>
    <w:uiPriority w:val="39"/>
    <w:semiHidden/>
    <w:unhideWhenUsed/>
    <w:rsid w:val="005A6331"/>
    <w:pPr>
      <w:spacing w:after="100"/>
      <w:ind w:left="440"/>
    </w:pPr>
  </w:style>
  <w:style w:type="paragraph" w:styleId="TDC4">
    <w:name w:val="toc 4"/>
    <w:basedOn w:val="Normal"/>
    <w:next w:val="Normal"/>
    <w:autoRedefine/>
    <w:uiPriority w:val="39"/>
    <w:semiHidden/>
    <w:unhideWhenUsed/>
    <w:rsid w:val="005A6331"/>
    <w:pPr>
      <w:spacing w:after="100"/>
      <w:ind w:left="660"/>
    </w:pPr>
  </w:style>
  <w:style w:type="paragraph" w:styleId="TDC5">
    <w:name w:val="toc 5"/>
    <w:basedOn w:val="Normal"/>
    <w:next w:val="Normal"/>
    <w:autoRedefine/>
    <w:uiPriority w:val="39"/>
    <w:semiHidden/>
    <w:unhideWhenUsed/>
    <w:rsid w:val="005A6331"/>
    <w:pPr>
      <w:spacing w:after="100"/>
      <w:ind w:left="880"/>
    </w:pPr>
  </w:style>
  <w:style w:type="paragraph" w:styleId="TDC6">
    <w:name w:val="toc 6"/>
    <w:basedOn w:val="Normal"/>
    <w:next w:val="Normal"/>
    <w:autoRedefine/>
    <w:uiPriority w:val="39"/>
    <w:semiHidden/>
    <w:unhideWhenUsed/>
    <w:rsid w:val="005A6331"/>
    <w:pPr>
      <w:spacing w:after="100"/>
      <w:ind w:left="1100"/>
    </w:pPr>
  </w:style>
  <w:style w:type="paragraph" w:styleId="TDC7">
    <w:name w:val="toc 7"/>
    <w:basedOn w:val="Normal"/>
    <w:next w:val="Normal"/>
    <w:autoRedefine/>
    <w:uiPriority w:val="39"/>
    <w:semiHidden/>
    <w:unhideWhenUsed/>
    <w:rsid w:val="005A6331"/>
    <w:pPr>
      <w:spacing w:after="100"/>
      <w:ind w:left="1320"/>
    </w:pPr>
  </w:style>
  <w:style w:type="paragraph" w:styleId="TDC8">
    <w:name w:val="toc 8"/>
    <w:basedOn w:val="Normal"/>
    <w:next w:val="Normal"/>
    <w:autoRedefine/>
    <w:uiPriority w:val="39"/>
    <w:semiHidden/>
    <w:unhideWhenUsed/>
    <w:rsid w:val="005A6331"/>
    <w:pPr>
      <w:spacing w:after="100"/>
      <w:ind w:left="1540"/>
    </w:pPr>
  </w:style>
  <w:style w:type="paragraph" w:styleId="TDC9">
    <w:name w:val="toc 9"/>
    <w:basedOn w:val="Normal"/>
    <w:next w:val="Normal"/>
    <w:autoRedefine/>
    <w:uiPriority w:val="39"/>
    <w:semiHidden/>
    <w:unhideWhenUsed/>
    <w:rsid w:val="005A6331"/>
    <w:pPr>
      <w:spacing w:after="100"/>
      <w:ind w:left="1760"/>
    </w:pPr>
  </w:style>
  <w:style w:type="paragraph" w:styleId="Textoconsangra">
    <w:name w:val="table of authorities"/>
    <w:basedOn w:val="Normal"/>
    <w:next w:val="Normal"/>
    <w:uiPriority w:val="99"/>
    <w:semiHidden/>
    <w:unhideWhenUsed/>
    <w:rsid w:val="005A6331"/>
    <w:pPr>
      <w:spacing w:after="0"/>
      <w:ind w:left="220" w:hanging="220"/>
    </w:pPr>
  </w:style>
  <w:style w:type="paragraph" w:styleId="Textodebloque">
    <w:name w:val="Block Text"/>
    <w:basedOn w:val="Normal"/>
    <w:uiPriority w:val="99"/>
    <w:semiHidden/>
    <w:unhideWhenUsed/>
    <w:rsid w:val="005A6331"/>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Textoindependiente">
    <w:name w:val="Body Text"/>
    <w:basedOn w:val="Normal"/>
    <w:link w:val="TextoindependienteCar"/>
    <w:uiPriority w:val="99"/>
    <w:semiHidden/>
    <w:unhideWhenUsed/>
    <w:rsid w:val="005A6331"/>
    <w:pPr>
      <w:spacing w:after="120"/>
    </w:pPr>
  </w:style>
  <w:style w:type="character" w:customStyle="1" w:styleId="TextoindependienteCar">
    <w:name w:val="Texto independiente Car"/>
    <w:basedOn w:val="Fuentedeprrafopredeter"/>
    <w:link w:val="Textoindependiente"/>
    <w:uiPriority w:val="99"/>
    <w:semiHidden/>
    <w:rsid w:val="005A6331"/>
    <w:rPr>
      <w:rFonts w:ascii="Calibri" w:eastAsia="Calibri" w:hAnsi="Calibri" w:cs="Times New Roman"/>
      <w:sz w:val="22"/>
      <w:szCs w:val="22"/>
      <w:lang w:eastAsia="en-US"/>
    </w:rPr>
  </w:style>
  <w:style w:type="paragraph" w:styleId="Textoindependiente2">
    <w:name w:val="Body Text 2"/>
    <w:basedOn w:val="Normal"/>
    <w:link w:val="Textoindependiente2Car"/>
    <w:uiPriority w:val="99"/>
    <w:semiHidden/>
    <w:unhideWhenUsed/>
    <w:rsid w:val="005A6331"/>
    <w:pPr>
      <w:spacing w:after="120" w:line="480" w:lineRule="auto"/>
    </w:pPr>
  </w:style>
  <w:style w:type="character" w:customStyle="1" w:styleId="Textoindependiente2Car">
    <w:name w:val="Texto independiente 2 Car"/>
    <w:basedOn w:val="Fuentedeprrafopredeter"/>
    <w:link w:val="Textoindependiente2"/>
    <w:uiPriority w:val="99"/>
    <w:semiHidden/>
    <w:rsid w:val="005A6331"/>
    <w:rPr>
      <w:rFonts w:ascii="Calibri" w:eastAsia="Calibri" w:hAnsi="Calibri" w:cs="Times New Roman"/>
      <w:sz w:val="22"/>
      <w:szCs w:val="22"/>
      <w:lang w:eastAsia="en-US"/>
    </w:rPr>
  </w:style>
  <w:style w:type="paragraph" w:styleId="Textoindependiente3">
    <w:name w:val="Body Text 3"/>
    <w:basedOn w:val="Normal"/>
    <w:link w:val="Textoindependiente3Car"/>
    <w:uiPriority w:val="99"/>
    <w:semiHidden/>
    <w:unhideWhenUsed/>
    <w:rsid w:val="005A6331"/>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A6331"/>
    <w:rPr>
      <w:rFonts w:ascii="Calibri" w:eastAsia="Calibri" w:hAnsi="Calibri" w:cs="Times New Roman"/>
      <w:sz w:val="16"/>
      <w:szCs w:val="16"/>
      <w:lang w:eastAsia="en-US"/>
    </w:rPr>
  </w:style>
  <w:style w:type="paragraph" w:styleId="Textoindependienteprimerasangra">
    <w:name w:val="Body Text First Indent"/>
    <w:basedOn w:val="Textoindependiente"/>
    <w:link w:val="TextoindependienteprimerasangraCar"/>
    <w:uiPriority w:val="99"/>
    <w:semiHidden/>
    <w:unhideWhenUsed/>
    <w:rsid w:val="005A6331"/>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5A6331"/>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semiHidden/>
    <w:unhideWhenUsed/>
    <w:rsid w:val="005A6331"/>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5A6331"/>
    <w:rPr>
      <w:rFonts w:ascii="Calibri" w:eastAsia="Calibri" w:hAnsi="Calibri" w:cs="Times New Roman"/>
      <w:sz w:val="22"/>
      <w:szCs w:val="22"/>
      <w:lang w:eastAsia="en-US"/>
    </w:rPr>
  </w:style>
  <w:style w:type="paragraph" w:styleId="Textomacro">
    <w:name w:val="macro"/>
    <w:link w:val="TextomacroCar"/>
    <w:uiPriority w:val="99"/>
    <w:semiHidden/>
    <w:unhideWhenUsed/>
    <w:rsid w:val="005A6331"/>
    <w:pPr>
      <w:tabs>
        <w:tab w:val="left" w:pos="480"/>
        <w:tab w:val="left" w:pos="960"/>
        <w:tab w:val="left" w:pos="1440"/>
        <w:tab w:val="left" w:pos="1920"/>
        <w:tab w:val="left" w:pos="2400"/>
        <w:tab w:val="left" w:pos="2880"/>
        <w:tab w:val="left" w:pos="3360"/>
        <w:tab w:val="left" w:pos="3840"/>
        <w:tab w:val="left" w:pos="4320"/>
      </w:tabs>
      <w:spacing w:line="276" w:lineRule="auto"/>
    </w:pPr>
    <w:rPr>
      <w:rFonts w:ascii="Consolas" w:eastAsia="Calibri" w:hAnsi="Consolas" w:cs="Times New Roman"/>
      <w:sz w:val="20"/>
      <w:szCs w:val="20"/>
      <w:lang w:eastAsia="en-US"/>
    </w:rPr>
  </w:style>
  <w:style w:type="character" w:customStyle="1" w:styleId="TextomacroCar">
    <w:name w:val="Texto macro Car"/>
    <w:basedOn w:val="Fuentedeprrafopredeter"/>
    <w:link w:val="Textomacro"/>
    <w:uiPriority w:val="99"/>
    <w:semiHidden/>
    <w:rsid w:val="005A6331"/>
    <w:rPr>
      <w:rFonts w:ascii="Consolas" w:eastAsia="Calibri" w:hAnsi="Consolas" w:cs="Times New Roman"/>
      <w:sz w:val="20"/>
      <w:szCs w:val="20"/>
      <w:lang w:eastAsia="en-US"/>
    </w:rPr>
  </w:style>
  <w:style w:type="paragraph" w:styleId="Textonotaalfinal">
    <w:name w:val="endnote text"/>
    <w:basedOn w:val="Normal"/>
    <w:link w:val="TextonotaalfinalCar"/>
    <w:uiPriority w:val="99"/>
    <w:semiHidden/>
    <w:unhideWhenUsed/>
    <w:rsid w:val="005A633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A6331"/>
    <w:rPr>
      <w:rFonts w:ascii="Calibri" w:eastAsia="Calibri" w:hAnsi="Calibri" w:cs="Times New Roman"/>
      <w:sz w:val="20"/>
      <w:szCs w:val="20"/>
      <w:lang w:eastAsia="en-US"/>
    </w:rPr>
  </w:style>
  <w:style w:type="paragraph" w:styleId="Textonotapie">
    <w:name w:val="footnote text"/>
    <w:basedOn w:val="Normal"/>
    <w:link w:val="TextonotapieCar"/>
    <w:uiPriority w:val="99"/>
    <w:semiHidden/>
    <w:unhideWhenUsed/>
    <w:rsid w:val="005A633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A6331"/>
    <w:rPr>
      <w:rFonts w:ascii="Calibri" w:eastAsia="Calibri" w:hAnsi="Calibri" w:cs="Times New Roman"/>
      <w:sz w:val="20"/>
      <w:szCs w:val="20"/>
      <w:lang w:eastAsia="en-US"/>
    </w:rPr>
  </w:style>
  <w:style w:type="paragraph" w:styleId="Textosinformato">
    <w:name w:val="Plain Text"/>
    <w:basedOn w:val="Normal"/>
    <w:link w:val="TextosinformatoCar"/>
    <w:uiPriority w:val="99"/>
    <w:unhideWhenUsed/>
    <w:rsid w:val="005A6331"/>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5A6331"/>
    <w:rPr>
      <w:rFonts w:ascii="Consolas" w:eastAsia="Calibri" w:hAnsi="Consolas" w:cs="Times New Roman"/>
      <w:sz w:val="21"/>
      <w:szCs w:val="21"/>
      <w:lang w:eastAsia="en-US"/>
    </w:rPr>
  </w:style>
  <w:style w:type="paragraph" w:styleId="Ttulo">
    <w:name w:val="Title"/>
    <w:basedOn w:val="Normal"/>
    <w:next w:val="Normal"/>
    <w:link w:val="TtuloCar"/>
    <w:uiPriority w:val="10"/>
    <w:qFormat/>
    <w:rsid w:val="005A63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A6331"/>
    <w:rPr>
      <w:rFonts w:asciiTheme="majorHAnsi" w:eastAsiaTheme="majorEastAsia" w:hAnsiTheme="majorHAnsi" w:cstheme="majorBidi"/>
      <w:spacing w:val="-10"/>
      <w:kern w:val="28"/>
      <w:sz w:val="56"/>
      <w:szCs w:val="56"/>
      <w:lang w:eastAsia="en-US"/>
    </w:rPr>
  </w:style>
  <w:style w:type="character" w:customStyle="1" w:styleId="Ttulo1Car">
    <w:name w:val="Título 1 Car"/>
    <w:basedOn w:val="Fuentedeprrafopredeter"/>
    <w:link w:val="Ttulo1"/>
    <w:uiPriority w:val="9"/>
    <w:rsid w:val="005A6331"/>
    <w:rPr>
      <w:rFonts w:asciiTheme="majorHAnsi" w:eastAsiaTheme="majorEastAsia" w:hAnsiTheme="majorHAnsi" w:cstheme="majorBidi"/>
      <w:color w:val="365F91" w:themeColor="accent1" w:themeShade="BF"/>
      <w:sz w:val="32"/>
      <w:szCs w:val="32"/>
      <w:lang w:eastAsia="en-US"/>
    </w:rPr>
  </w:style>
  <w:style w:type="character" w:customStyle="1" w:styleId="Ttulo2Car">
    <w:name w:val="Título 2 Car"/>
    <w:basedOn w:val="Fuentedeprrafopredeter"/>
    <w:link w:val="Ttulo2"/>
    <w:uiPriority w:val="9"/>
    <w:semiHidden/>
    <w:rsid w:val="005A6331"/>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semiHidden/>
    <w:rsid w:val="005A6331"/>
    <w:rPr>
      <w:rFonts w:asciiTheme="majorHAnsi" w:eastAsiaTheme="majorEastAsia" w:hAnsiTheme="majorHAnsi" w:cstheme="majorBidi"/>
      <w:color w:val="243F60" w:themeColor="accent1" w:themeShade="7F"/>
      <w:lang w:eastAsia="en-US"/>
    </w:rPr>
  </w:style>
  <w:style w:type="character" w:customStyle="1" w:styleId="Ttulo4Car">
    <w:name w:val="Título 4 Car"/>
    <w:basedOn w:val="Fuentedeprrafopredeter"/>
    <w:link w:val="Ttulo4"/>
    <w:uiPriority w:val="9"/>
    <w:semiHidden/>
    <w:rsid w:val="005A6331"/>
    <w:rPr>
      <w:rFonts w:asciiTheme="majorHAnsi" w:eastAsiaTheme="majorEastAsia" w:hAnsiTheme="majorHAnsi" w:cstheme="majorBidi"/>
      <w:i/>
      <w:iCs/>
      <w:color w:val="365F91" w:themeColor="accent1" w:themeShade="BF"/>
      <w:sz w:val="22"/>
      <w:szCs w:val="22"/>
      <w:lang w:eastAsia="en-US"/>
    </w:rPr>
  </w:style>
  <w:style w:type="character" w:customStyle="1" w:styleId="Ttulo5Car">
    <w:name w:val="Título 5 Car"/>
    <w:basedOn w:val="Fuentedeprrafopredeter"/>
    <w:link w:val="Ttulo5"/>
    <w:uiPriority w:val="9"/>
    <w:semiHidden/>
    <w:rsid w:val="005A6331"/>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5A6331"/>
    <w:rPr>
      <w:rFonts w:asciiTheme="majorHAnsi" w:eastAsiaTheme="majorEastAsia" w:hAnsiTheme="majorHAnsi" w:cstheme="majorBidi"/>
      <w:color w:val="243F60" w:themeColor="accent1" w:themeShade="7F"/>
      <w:sz w:val="22"/>
      <w:szCs w:val="22"/>
      <w:lang w:eastAsia="en-US"/>
    </w:rPr>
  </w:style>
  <w:style w:type="character" w:customStyle="1" w:styleId="Ttulo7Car">
    <w:name w:val="Título 7 Car"/>
    <w:basedOn w:val="Fuentedeprrafopredeter"/>
    <w:link w:val="Ttulo7"/>
    <w:uiPriority w:val="9"/>
    <w:semiHidden/>
    <w:rsid w:val="005A6331"/>
    <w:rPr>
      <w:rFonts w:asciiTheme="majorHAnsi" w:eastAsiaTheme="majorEastAsia" w:hAnsiTheme="majorHAnsi" w:cstheme="majorBidi"/>
      <w:i/>
      <w:iCs/>
      <w:color w:val="243F60" w:themeColor="accent1" w:themeShade="7F"/>
      <w:sz w:val="22"/>
      <w:szCs w:val="22"/>
      <w:lang w:eastAsia="en-US"/>
    </w:rPr>
  </w:style>
  <w:style w:type="character" w:customStyle="1" w:styleId="Ttulo8Car">
    <w:name w:val="Título 8 Car"/>
    <w:basedOn w:val="Fuentedeprrafopredeter"/>
    <w:link w:val="Ttulo8"/>
    <w:uiPriority w:val="9"/>
    <w:semiHidden/>
    <w:rsid w:val="005A6331"/>
    <w:rPr>
      <w:rFonts w:asciiTheme="majorHAnsi" w:eastAsiaTheme="majorEastAsia" w:hAnsiTheme="majorHAnsi" w:cstheme="majorBidi"/>
      <w:color w:val="272727" w:themeColor="text1" w:themeTint="D8"/>
      <w:sz w:val="21"/>
      <w:szCs w:val="21"/>
      <w:lang w:eastAsia="en-US"/>
    </w:rPr>
  </w:style>
  <w:style w:type="character" w:customStyle="1" w:styleId="Ttulo9Car">
    <w:name w:val="Título 9 Car"/>
    <w:basedOn w:val="Fuentedeprrafopredeter"/>
    <w:link w:val="Ttulo9"/>
    <w:uiPriority w:val="9"/>
    <w:semiHidden/>
    <w:rsid w:val="005A6331"/>
    <w:rPr>
      <w:rFonts w:asciiTheme="majorHAnsi" w:eastAsiaTheme="majorEastAsia" w:hAnsiTheme="majorHAnsi" w:cstheme="majorBidi"/>
      <w:i/>
      <w:iCs/>
      <w:color w:val="272727" w:themeColor="text1" w:themeTint="D8"/>
      <w:sz w:val="21"/>
      <w:szCs w:val="21"/>
      <w:lang w:eastAsia="en-US"/>
    </w:rPr>
  </w:style>
  <w:style w:type="paragraph" w:styleId="Ttulodendice">
    <w:name w:val="index heading"/>
    <w:basedOn w:val="Normal"/>
    <w:next w:val="ndice1"/>
    <w:uiPriority w:val="99"/>
    <w:semiHidden/>
    <w:unhideWhenUsed/>
    <w:rsid w:val="005A6331"/>
    <w:rPr>
      <w:rFonts w:asciiTheme="majorHAnsi" w:eastAsiaTheme="majorEastAsia" w:hAnsiTheme="majorHAnsi" w:cstheme="majorBidi"/>
      <w:b/>
      <w:bCs/>
    </w:rPr>
  </w:style>
  <w:style w:type="paragraph" w:styleId="TtuloTDC">
    <w:name w:val="TOC Heading"/>
    <w:basedOn w:val="Ttulo1"/>
    <w:next w:val="Normal"/>
    <w:uiPriority w:val="39"/>
    <w:semiHidden/>
    <w:unhideWhenUsed/>
    <w:qFormat/>
    <w:rsid w:val="005A6331"/>
    <w:pPr>
      <w:outlineLvl w:val="9"/>
    </w:pPr>
  </w:style>
  <w:style w:type="character" w:customStyle="1" w:styleId="NormalWebCar">
    <w:name w:val="Normal (Web) Car"/>
    <w:link w:val="NormalWeb"/>
    <w:uiPriority w:val="99"/>
    <w:rsid w:val="00C76E0D"/>
    <w:rPr>
      <w:rFonts w:ascii="Times New Roman" w:eastAsia="Calibri"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176324">
      <w:bodyDiv w:val="1"/>
      <w:marLeft w:val="0"/>
      <w:marRight w:val="0"/>
      <w:marTop w:val="0"/>
      <w:marBottom w:val="0"/>
      <w:divBdr>
        <w:top w:val="none" w:sz="0" w:space="0" w:color="auto"/>
        <w:left w:val="none" w:sz="0" w:space="0" w:color="auto"/>
        <w:bottom w:val="none" w:sz="0" w:space="0" w:color="auto"/>
        <w:right w:val="none" w:sz="0" w:space="0" w:color="auto"/>
      </w:divBdr>
    </w:div>
    <w:div w:id="844394803">
      <w:bodyDiv w:val="1"/>
      <w:marLeft w:val="0"/>
      <w:marRight w:val="0"/>
      <w:marTop w:val="0"/>
      <w:marBottom w:val="0"/>
      <w:divBdr>
        <w:top w:val="none" w:sz="0" w:space="0" w:color="auto"/>
        <w:left w:val="none" w:sz="0" w:space="0" w:color="auto"/>
        <w:bottom w:val="none" w:sz="0" w:space="0" w:color="auto"/>
        <w:right w:val="none" w:sz="0" w:space="0" w:color="auto"/>
      </w:divBdr>
    </w:div>
    <w:div w:id="1115251953">
      <w:bodyDiv w:val="1"/>
      <w:marLeft w:val="0"/>
      <w:marRight w:val="0"/>
      <w:marTop w:val="0"/>
      <w:marBottom w:val="0"/>
      <w:divBdr>
        <w:top w:val="none" w:sz="0" w:space="0" w:color="auto"/>
        <w:left w:val="none" w:sz="0" w:space="0" w:color="auto"/>
        <w:bottom w:val="none" w:sz="0" w:space="0" w:color="auto"/>
        <w:right w:val="none" w:sz="0" w:space="0" w:color="auto"/>
      </w:divBdr>
    </w:div>
    <w:div w:id="1186093433">
      <w:bodyDiv w:val="1"/>
      <w:marLeft w:val="0"/>
      <w:marRight w:val="0"/>
      <w:marTop w:val="0"/>
      <w:marBottom w:val="0"/>
      <w:divBdr>
        <w:top w:val="none" w:sz="0" w:space="0" w:color="auto"/>
        <w:left w:val="none" w:sz="0" w:space="0" w:color="auto"/>
        <w:bottom w:val="none" w:sz="0" w:space="0" w:color="auto"/>
        <w:right w:val="none" w:sz="0" w:space="0" w:color="auto"/>
      </w:divBdr>
    </w:div>
    <w:div w:id="1364669190">
      <w:bodyDiv w:val="1"/>
      <w:marLeft w:val="0"/>
      <w:marRight w:val="0"/>
      <w:marTop w:val="0"/>
      <w:marBottom w:val="0"/>
      <w:divBdr>
        <w:top w:val="none" w:sz="0" w:space="0" w:color="auto"/>
        <w:left w:val="none" w:sz="0" w:space="0" w:color="auto"/>
        <w:bottom w:val="none" w:sz="0" w:space="0" w:color="auto"/>
        <w:right w:val="none" w:sz="0" w:space="0" w:color="auto"/>
      </w:divBdr>
    </w:div>
    <w:div w:id="1444567460">
      <w:bodyDiv w:val="1"/>
      <w:marLeft w:val="0"/>
      <w:marRight w:val="0"/>
      <w:marTop w:val="0"/>
      <w:marBottom w:val="0"/>
      <w:divBdr>
        <w:top w:val="none" w:sz="0" w:space="0" w:color="auto"/>
        <w:left w:val="none" w:sz="0" w:space="0" w:color="auto"/>
        <w:bottom w:val="none" w:sz="0" w:space="0" w:color="auto"/>
        <w:right w:val="none" w:sz="0" w:space="0" w:color="auto"/>
      </w:divBdr>
    </w:div>
    <w:div w:id="1543706535">
      <w:bodyDiv w:val="1"/>
      <w:marLeft w:val="0"/>
      <w:marRight w:val="0"/>
      <w:marTop w:val="0"/>
      <w:marBottom w:val="0"/>
      <w:divBdr>
        <w:top w:val="none" w:sz="0" w:space="0" w:color="auto"/>
        <w:left w:val="none" w:sz="0" w:space="0" w:color="auto"/>
        <w:bottom w:val="none" w:sz="0" w:space="0" w:color="auto"/>
        <w:right w:val="none" w:sz="0" w:space="0" w:color="auto"/>
      </w:divBdr>
    </w:div>
    <w:div w:id="1769691465">
      <w:bodyDiv w:val="1"/>
      <w:marLeft w:val="0"/>
      <w:marRight w:val="0"/>
      <w:marTop w:val="0"/>
      <w:marBottom w:val="0"/>
      <w:divBdr>
        <w:top w:val="none" w:sz="0" w:space="0" w:color="auto"/>
        <w:left w:val="none" w:sz="0" w:space="0" w:color="auto"/>
        <w:bottom w:val="none" w:sz="0" w:space="0" w:color="auto"/>
        <w:right w:val="none" w:sz="0" w:space="0" w:color="auto"/>
      </w:divBdr>
    </w:div>
    <w:div w:id="1879735026">
      <w:bodyDiv w:val="1"/>
      <w:marLeft w:val="0"/>
      <w:marRight w:val="0"/>
      <w:marTop w:val="0"/>
      <w:marBottom w:val="0"/>
      <w:divBdr>
        <w:top w:val="none" w:sz="0" w:space="0" w:color="auto"/>
        <w:left w:val="none" w:sz="0" w:space="0" w:color="auto"/>
        <w:bottom w:val="none" w:sz="0" w:space="0" w:color="auto"/>
        <w:right w:val="none" w:sz="0" w:space="0" w:color="auto"/>
      </w:divBdr>
    </w:div>
    <w:div w:id="21122346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5536"/>
    <w:rsid w:val="00092E91"/>
    <w:rsid w:val="000B76EC"/>
    <w:rsid w:val="000E4625"/>
    <w:rsid w:val="000F087A"/>
    <w:rsid w:val="00134049"/>
    <w:rsid w:val="001719EA"/>
    <w:rsid w:val="001A681E"/>
    <w:rsid w:val="001C63ED"/>
    <w:rsid w:val="001F2727"/>
    <w:rsid w:val="001F45FF"/>
    <w:rsid w:val="00342B5E"/>
    <w:rsid w:val="003526EF"/>
    <w:rsid w:val="00367691"/>
    <w:rsid w:val="0038107F"/>
    <w:rsid w:val="003C627E"/>
    <w:rsid w:val="00481956"/>
    <w:rsid w:val="00525BDF"/>
    <w:rsid w:val="00526958"/>
    <w:rsid w:val="00593A32"/>
    <w:rsid w:val="005F606E"/>
    <w:rsid w:val="00631768"/>
    <w:rsid w:val="00682F08"/>
    <w:rsid w:val="00732FD2"/>
    <w:rsid w:val="00747DB9"/>
    <w:rsid w:val="00781F97"/>
    <w:rsid w:val="008B7D03"/>
    <w:rsid w:val="00941290"/>
    <w:rsid w:val="00965846"/>
    <w:rsid w:val="009B345E"/>
    <w:rsid w:val="009C294F"/>
    <w:rsid w:val="009D32C4"/>
    <w:rsid w:val="00A01A48"/>
    <w:rsid w:val="00AB7A1B"/>
    <w:rsid w:val="00AB7B05"/>
    <w:rsid w:val="00BD0B7F"/>
    <w:rsid w:val="00BD1946"/>
    <w:rsid w:val="00BD296E"/>
    <w:rsid w:val="00BE524E"/>
    <w:rsid w:val="00C4055D"/>
    <w:rsid w:val="00C77932"/>
    <w:rsid w:val="00C870FA"/>
    <w:rsid w:val="00D579F7"/>
    <w:rsid w:val="00D75731"/>
    <w:rsid w:val="00DB0DAF"/>
    <w:rsid w:val="00DE2C97"/>
    <w:rsid w:val="00DF4CB1"/>
    <w:rsid w:val="00E34F8A"/>
    <w:rsid w:val="00EF553B"/>
    <w:rsid w:val="00F24F94"/>
    <w:rsid w:val="00F336DC"/>
    <w:rsid w:val="00F35521"/>
    <w:rsid w:val="00F52BDD"/>
    <w:rsid w:val="00FE45F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91794-D797-4973-96DE-9672D6DAE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496</Words>
  <Characters>2732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Amaury Segundo Anez Gamez</cp:lastModifiedBy>
  <cp:revision>27</cp:revision>
  <cp:lastPrinted>2022-03-11T14:00:00Z</cp:lastPrinted>
  <dcterms:created xsi:type="dcterms:W3CDTF">2022-03-22T14:16:00Z</dcterms:created>
  <dcterms:modified xsi:type="dcterms:W3CDTF">2022-04-20T23:26:00Z</dcterms:modified>
</cp:coreProperties>
</file>